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B6794" w14:textId="52BC2EE0" w:rsidR="00642725" w:rsidRPr="00C75B39" w:rsidRDefault="004264D6" w:rsidP="00F55444">
      <w:pPr>
        <w:pStyle w:val="Ttulo1"/>
        <w:numPr>
          <w:ilvl w:val="0"/>
          <w:numId w:val="0"/>
        </w:numPr>
        <w:ind w:left="708" w:hanging="708"/>
        <w:rPr>
          <w:rFonts w:ascii="Verdana" w:hAnsi="Verdana"/>
          <w:sz w:val="22"/>
          <w:szCs w:val="22"/>
        </w:rPr>
      </w:pPr>
      <w:bookmarkStart w:id="0" w:name="_Toc189829396"/>
      <w:r w:rsidRPr="00C75B39">
        <w:rPr>
          <w:rFonts w:ascii="Verdana" w:hAnsi="Verdana"/>
          <w:sz w:val="22"/>
          <w:szCs w:val="22"/>
        </w:rPr>
        <w:t>INTRODUCCIÓN</w:t>
      </w:r>
      <w:bookmarkEnd w:id="0"/>
    </w:p>
    <w:p w14:paraId="185F3C44" w14:textId="57D07F12" w:rsidR="004264D6" w:rsidRPr="00C75B39" w:rsidRDefault="004264D6" w:rsidP="004264D6">
      <w:pPr>
        <w:rPr>
          <w:rFonts w:ascii="Verdana" w:hAnsi="Verdana"/>
          <w:sz w:val="22"/>
          <w:lang w:val="es-CO"/>
        </w:rPr>
      </w:pPr>
    </w:p>
    <w:p w14:paraId="7B588448" w14:textId="6927B15E" w:rsidR="00224AB9" w:rsidRPr="00C75B39" w:rsidRDefault="00224AB9" w:rsidP="00224AB9">
      <w:pPr>
        <w:rPr>
          <w:rFonts w:ascii="Verdana" w:hAnsi="Verdana"/>
          <w:sz w:val="22"/>
          <w:lang w:val="es-CO"/>
        </w:rPr>
      </w:pPr>
      <w:r w:rsidRPr="00C75B39">
        <w:rPr>
          <w:rFonts w:ascii="Verdana" w:hAnsi="Verdana"/>
          <w:sz w:val="22"/>
          <w:lang w:val="es-CO"/>
        </w:rPr>
        <w:t xml:space="preserve">[Los aspectos incluidos en corchetes y resaltados en gris deben ser diligenciados por la </w:t>
      </w:r>
      <w:r w:rsidR="00575124" w:rsidRPr="00C75B39">
        <w:rPr>
          <w:rFonts w:ascii="Verdana" w:hAnsi="Verdana"/>
          <w:sz w:val="22"/>
          <w:lang w:val="es-CO"/>
        </w:rPr>
        <w:t>E</w:t>
      </w:r>
      <w:r w:rsidRPr="00C75B39">
        <w:rPr>
          <w:rFonts w:ascii="Verdana" w:hAnsi="Verdana"/>
          <w:sz w:val="22"/>
          <w:lang w:val="es-CO"/>
        </w:rPr>
        <w:t>ntidad]</w:t>
      </w:r>
    </w:p>
    <w:p w14:paraId="0DD7AD21" w14:textId="77777777" w:rsidR="00224AB9" w:rsidRPr="00C75B39" w:rsidRDefault="00224AB9" w:rsidP="00224AB9">
      <w:pPr>
        <w:rPr>
          <w:rFonts w:ascii="Verdana" w:hAnsi="Verdana"/>
          <w:sz w:val="22"/>
          <w:lang w:val="es-CO"/>
        </w:rPr>
      </w:pPr>
    </w:p>
    <w:p w14:paraId="26197EEA" w14:textId="4CBAC057" w:rsidR="00224AB9" w:rsidRPr="00C75B39" w:rsidRDefault="00224AB9" w:rsidP="00224AB9">
      <w:pPr>
        <w:rPr>
          <w:rFonts w:ascii="Verdana" w:hAnsi="Verdana"/>
          <w:sz w:val="22"/>
          <w:lang w:val="es-CO"/>
        </w:rPr>
      </w:pPr>
      <w:r w:rsidRPr="00C75B39">
        <w:rPr>
          <w:rFonts w:ascii="Verdana" w:hAnsi="Verdana"/>
          <w:sz w:val="22"/>
          <w:lang w:val="es-CO"/>
        </w:rPr>
        <w:t xml:space="preserve">[Cuando la </w:t>
      </w:r>
      <w:r w:rsidR="00656FE7" w:rsidRPr="00C75B39">
        <w:rPr>
          <w:rFonts w:ascii="Verdana" w:hAnsi="Verdana"/>
          <w:sz w:val="22"/>
          <w:lang w:val="es-CO"/>
        </w:rPr>
        <w:t>E</w:t>
      </w:r>
      <w:r w:rsidRPr="00C75B39">
        <w:rPr>
          <w:rFonts w:ascii="Verdana" w:hAnsi="Verdana"/>
          <w:sz w:val="22"/>
          <w:lang w:val="es-CO"/>
        </w:rPr>
        <w:t xml:space="preserve">ntidad </w:t>
      </w:r>
      <w:r w:rsidR="00656FE7" w:rsidRPr="00C75B39">
        <w:rPr>
          <w:rFonts w:ascii="Verdana" w:hAnsi="Verdana"/>
          <w:sz w:val="22"/>
          <w:lang w:val="es-CO"/>
        </w:rPr>
        <w:t>E</w:t>
      </w:r>
      <w:r w:rsidRPr="00C75B39">
        <w:rPr>
          <w:rFonts w:ascii="Verdana" w:hAnsi="Verdana"/>
          <w:sz w:val="22"/>
          <w:lang w:val="es-CO"/>
        </w:rPr>
        <w:t xml:space="preserve">statal adelante sus procesos por el SECOP II, debe adaptar el contenido de los </w:t>
      </w:r>
      <w:r w:rsidR="002F006A" w:rsidRPr="00C75B39">
        <w:rPr>
          <w:rFonts w:ascii="Verdana" w:hAnsi="Verdana"/>
          <w:sz w:val="22"/>
          <w:lang w:val="es-CO"/>
        </w:rPr>
        <w:t>D</w:t>
      </w:r>
      <w:r w:rsidRPr="00C75B39">
        <w:rPr>
          <w:rFonts w:ascii="Verdana" w:hAnsi="Verdana"/>
          <w:sz w:val="22"/>
          <w:lang w:val="es-CO"/>
        </w:rPr>
        <w:t xml:space="preserve">ocumentos </w:t>
      </w:r>
      <w:r w:rsidR="002F006A" w:rsidRPr="00C75B39">
        <w:rPr>
          <w:rFonts w:ascii="Verdana" w:hAnsi="Verdana"/>
          <w:sz w:val="22"/>
          <w:lang w:val="es-CO"/>
        </w:rPr>
        <w:t>T</w:t>
      </w:r>
      <w:r w:rsidRPr="00C75B39">
        <w:rPr>
          <w:rFonts w:ascii="Verdana" w:hAnsi="Verdana"/>
          <w:sz w:val="22"/>
          <w:lang w:val="es-CO"/>
        </w:rPr>
        <w:t xml:space="preserve">ipo a esta plataforma transaccional o al sistema que haga sus veces] </w:t>
      </w:r>
    </w:p>
    <w:p w14:paraId="3B26AC21" w14:textId="77777777" w:rsidR="00224AB9" w:rsidRPr="00C75B39" w:rsidRDefault="00224AB9" w:rsidP="00224AB9">
      <w:pPr>
        <w:rPr>
          <w:rFonts w:ascii="Verdana" w:hAnsi="Verdana"/>
          <w:sz w:val="22"/>
          <w:lang w:val="es-CO"/>
        </w:rPr>
      </w:pPr>
    </w:p>
    <w:p w14:paraId="55A62EA7" w14:textId="2F132BFB" w:rsidR="00224AB9" w:rsidRPr="00C75B39" w:rsidRDefault="00E70D15" w:rsidP="00224AB9">
      <w:pPr>
        <w:rPr>
          <w:rFonts w:ascii="Verdana" w:hAnsi="Verdana"/>
          <w:sz w:val="22"/>
          <w:lang w:val="es-CO"/>
        </w:rPr>
      </w:pPr>
      <w:r w:rsidRPr="00C75B39">
        <w:rPr>
          <w:rFonts w:ascii="Verdana" w:eastAsia="Verdana" w:hAnsi="Verdana" w:cs="Verdana"/>
          <w:b/>
          <w:bCs/>
          <w:sz w:val="22"/>
        </w:rPr>
        <w:t>REALIZAR LOS ESTUDIOS Y DISEÑOS PARA LA CONSTRUCCIÓN DE PROYECTOS URBANISTICOS DE VIVIENDA DE INTERES SOCIAL EN EL MUNICIPIO DE LOS PATIOS, NORTE DE SANTANDER</w:t>
      </w:r>
      <w:r w:rsidRPr="00C75B39">
        <w:rPr>
          <w:rFonts w:ascii="Verdana" w:hAnsi="Verdana"/>
          <w:sz w:val="22"/>
          <w:lang w:val="es-CO"/>
        </w:rPr>
        <w:t xml:space="preserve"> </w:t>
      </w:r>
      <w:r w:rsidR="470A1840" w:rsidRPr="00C75B39">
        <w:rPr>
          <w:rFonts w:ascii="Verdana" w:hAnsi="Verdana"/>
          <w:sz w:val="22"/>
          <w:lang w:val="es-CO"/>
        </w:rPr>
        <w:t>en adelante la “</w:t>
      </w:r>
      <w:r w:rsidR="200D3298" w:rsidRPr="00C75B39">
        <w:rPr>
          <w:rFonts w:ascii="Verdana" w:hAnsi="Verdana"/>
          <w:sz w:val="22"/>
          <w:lang w:val="es-CO"/>
        </w:rPr>
        <w:t>E</w:t>
      </w:r>
      <w:r w:rsidR="470A1840" w:rsidRPr="00C75B39">
        <w:rPr>
          <w:rFonts w:ascii="Verdana" w:hAnsi="Verdana"/>
          <w:sz w:val="22"/>
          <w:lang w:val="es-CO"/>
        </w:rPr>
        <w:t xml:space="preserve">ntidad”, pone a disposición de los interesados el </w:t>
      </w:r>
      <w:r w:rsidR="238129EE" w:rsidRPr="00C75B39">
        <w:rPr>
          <w:rFonts w:ascii="Verdana" w:hAnsi="Verdana"/>
          <w:sz w:val="22"/>
          <w:lang w:val="es-CO"/>
        </w:rPr>
        <w:t>P</w:t>
      </w:r>
      <w:r w:rsidR="470A1840" w:rsidRPr="00C75B39">
        <w:rPr>
          <w:rFonts w:ascii="Verdana" w:hAnsi="Verdana"/>
          <w:sz w:val="22"/>
          <w:lang w:val="es-CO"/>
        </w:rPr>
        <w:t xml:space="preserve">liego de </w:t>
      </w:r>
      <w:r w:rsidR="238129EE" w:rsidRPr="00C75B39">
        <w:rPr>
          <w:rFonts w:ascii="Verdana" w:hAnsi="Verdana"/>
          <w:sz w:val="22"/>
          <w:lang w:val="es-CO"/>
        </w:rPr>
        <w:t>C</w:t>
      </w:r>
      <w:r w:rsidR="470A1840" w:rsidRPr="00C75B39">
        <w:rPr>
          <w:rFonts w:ascii="Verdana" w:hAnsi="Verdana"/>
          <w:sz w:val="22"/>
          <w:lang w:val="es-CO"/>
        </w:rPr>
        <w:t xml:space="preserve">ondiciones para la selección del </w:t>
      </w:r>
      <w:r w:rsidR="0A1A680E" w:rsidRPr="00C75B39">
        <w:rPr>
          <w:rFonts w:ascii="Verdana" w:hAnsi="Verdana"/>
          <w:sz w:val="22"/>
          <w:lang w:val="es-CO"/>
        </w:rPr>
        <w:t>C</w:t>
      </w:r>
      <w:r w:rsidR="470A1840" w:rsidRPr="00C75B39">
        <w:rPr>
          <w:rFonts w:ascii="Verdana" w:hAnsi="Verdana"/>
          <w:sz w:val="22"/>
          <w:lang w:val="es-CO"/>
        </w:rPr>
        <w:t xml:space="preserve">ontratista encargado de ejecutar el </w:t>
      </w:r>
      <w:r w:rsidR="2A0FFF3E" w:rsidRPr="00C75B39">
        <w:rPr>
          <w:rFonts w:ascii="Verdana" w:hAnsi="Verdana"/>
          <w:sz w:val="22"/>
          <w:lang w:val="es-CO"/>
        </w:rPr>
        <w:t>C</w:t>
      </w:r>
      <w:r w:rsidR="470A1840" w:rsidRPr="00C75B39">
        <w:rPr>
          <w:rFonts w:ascii="Verdana" w:hAnsi="Verdana"/>
          <w:sz w:val="22"/>
          <w:lang w:val="es-CO"/>
        </w:rPr>
        <w:t xml:space="preserve">ontrato de </w:t>
      </w:r>
      <w:r w:rsidR="2A0FFF3E" w:rsidRPr="00C75B39">
        <w:rPr>
          <w:rFonts w:ascii="Verdana" w:hAnsi="Verdana"/>
          <w:sz w:val="22"/>
          <w:lang w:val="es-CO"/>
        </w:rPr>
        <w:t>C</w:t>
      </w:r>
      <w:r w:rsidR="5EFE9C89" w:rsidRPr="00C75B39">
        <w:rPr>
          <w:rFonts w:ascii="Verdana" w:hAnsi="Verdana"/>
          <w:sz w:val="22"/>
          <w:lang w:val="es-CO"/>
        </w:rPr>
        <w:t xml:space="preserve">onsultoría </w:t>
      </w:r>
      <w:r w:rsidR="470A1840" w:rsidRPr="00C75B39">
        <w:rPr>
          <w:rFonts w:ascii="Verdana" w:hAnsi="Verdana"/>
          <w:sz w:val="22"/>
          <w:lang w:val="es-CO"/>
        </w:rPr>
        <w:t xml:space="preserve">de </w:t>
      </w:r>
      <w:r w:rsidR="6CA56E75" w:rsidRPr="00C75B39">
        <w:rPr>
          <w:rFonts w:ascii="Verdana" w:hAnsi="Verdana"/>
          <w:sz w:val="22"/>
          <w:lang w:val="es-CO"/>
        </w:rPr>
        <w:t xml:space="preserve">estudios de ingeniería </w:t>
      </w:r>
      <w:r w:rsidR="2254F276" w:rsidRPr="00C75B39">
        <w:rPr>
          <w:rFonts w:ascii="Verdana" w:hAnsi="Verdana"/>
          <w:sz w:val="22"/>
          <w:lang w:val="es-CO"/>
        </w:rPr>
        <w:t xml:space="preserve">de infraestructura </w:t>
      </w:r>
      <w:r w:rsidR="00993C35" w:rsidRPr="00C75B39">
        <w:rPr>
          <w:rFonts w:ascii="Verdana" w:hAnsi="Verdana"/>
          <w:sz w:val="22"/>
          <w:lang w:val="es-CO"/>
        </w:rPr>
        <w:t>social</w:t>
      </w:r>
      <w:r w:rsidR="470A1840" w:rsidRPr="00C75B39">
        <w:rPr>
          <w:rFonts w:ascii="Verdana" w:hAnsi="Verdana"/>
          <w:sz w:val="22"/>
          <w:lang w:val="es-CO"/>
        </w:rPr>
        <w:t xml:space="preserve"> para </w:t>
      </w:r>
      <w:r w:rsidR="470A1840" w:rsidRPr="00C75B39">
        <w:rPr>
          <w:rFonts w:ascii="Verdana" w:hAnsi="Verdana"/>
          <w:b/>
          <w:bCs/>
          <w:sz w:val="22"/>
          <w:lang w:val="es-CO"/>
        </w:rPr>
        <w:t>[</w:t>
      </w:r>
      <w:r w:rsidRPr="00C75B39">
        <w:rPr>
          <w:rFonts w:ascii="Verdana" w:hAnsi="Verdana"/>
          <w:b/>
          <w:bCs/>
          <w:sz w:val="22"/>
          <w:lang w:val="es-CO"/>
        </w:rPr>
        <w:t>OBJETO:</w:t>
      </w:r>
      <w:r w:rsidRPr="00C75B39">
        <w:rPr>
          <w:rFonts w:ascii="Verdana" w:hAnsi="Verdana"/>
          <w:sz w:val="22"/>
          <w:lang w:val="es-CO"/>
        </w:rPr>
        <w:t xml:space="preserve"> </w:t>
      </w:r>
      <w:r w:rsidRPr="00C75B39">
        <w:rPr>
          <w:rFonts w:ascii="Verdana" w:eastAsia="Verdana" w:hAnsi="Verdana" w:cs="Verdana"/>
          <w:b/>
          <w:bCs/>
          <w:sz w:val="22"/>
        </w:rPr>
        <w:t>REALIZAR LOS ESTUDIOS Y DISEÑOS PARA LA CONSTRUCCIÓN DE PROYECTOS URBANISTICOS DE VIVIENDA DE INTERES SOCIAL EN EL MUNICIPIO DE LOS PATIOS, NORTE DE SANTANDER</w:t>
      </w:r>
      <w:r w:rsidR="470A1840" w:rsidRPr="00C75B39">
        <w:rPr>
          <w:rFonts w:ascii="Verdana" w:hAnsi="Verdana"/>
          <w:sz w:val="22"/>
          <w:lang w:val="es-CO"/>
        </w:rPr>
        <w:t>], en adelante el “</w:t>
      </w:r>
      <w:r w:rsidR="455496A5" w:rsidRPr="00C75B39">
        <w:rPr>
          <w:rFonts w:ascii="Verdana" w:hAnsi="Verdana"/>
          <w:sz w:val="22"/>
          <w:lang w:val="es-CO"/>
        </w:rPr>
        <w:t>C</w:t>
      </w:r>
      <w:r w:rsidR="470A1840" w:rsidRPr="00C75B39">
        <w:rPr>
          <w:rFonts w:ascii="Verdana" w:hAnsi="Verdana"/>
          <w:sz w:val="22"/>
          <w:lang w:val="es-CO"/>
        </w:rPr>
        <w:t xml:space="preserve">ontrato”. </w:t>
      </w:r>
    </w:p>
    <w:p w14:paraId="63588D24" w14:textId="77777777" w:rsidR="00224AB9" w:rsidRPr="00C75B39" w:rsidRDefault="00224AB9" w:rsidP="00224AB9">
      <w:pPr>
        <w:rPr>
          <w:rFonts w:ascii="Verdana" w:hAnsi="Verdana"/>
          <w:sz w:val="22"/>
          <w:lang w:val="es-CO"/>
        </w:rPr>
      </w:pPr>
    </w:p>
    <w:p w14:paraId="572B7B10" w14:textId="79B7CA50" w:rsidR="00224AB9" w:rsidRPr="00C75B39" w:rsidRDefault="00224AB9" w:rsidP="00224AB9">
      <w:pPr>
        <w:rPr>
          <w:rFonts w:ascii="Verdana" w:hAnsi="Verdana"/>
          <w:sz w:val="22"/>
          <w:lang w:val="es-CO"/>
        </w:rPr>
      </w:pPr>
      <w:r w:rsidRPr="00C75B39">
        <w:rPr>
          <w:rFonts w:ascii="Verdana" w:hAnsi="Verdana"/>
          <w:sz w:val="22"/>
          <w:lang w:val="es-CO"/>
        </w:rPr>
        <w:t>Los documentos del proceso, que incluyen los estudios y documentos previos, el estudio de sector, así como cualquiera de sus anexos, están a disposición del público en el Sistema Electrónico de Contratación Pública</w:t>
      </w:r>
      <w:r w:rsidR="00F32644" w:rsidRPr="00C75B39">
        <w:rPr>
          <w:rFonts w:ascii="Verdana" w:hAnsi="Verdana"/>
          <w:sz w:val="22"/>
          <w:lang w:val="es-CO"/>
        </w:rPr>
        <w:t>, en adelante</w:t>
      </w:r>
      <w:r w:rsidRPr="00C75B39">
        <w:rPr>
          <w:rFonts w:ascii="Verdana" w:hAnsi="Verdana"/>
          <w:sz w:val="22"/>
          <w:lang w:val="es-CO"/>
        </w:rPr>
        <w:t xml:space="preserve"> –SECOP–. </w:t>
      </w:r>
    </w:p>
    <w:p w14:paraId="3A1CFE9D" w14:textId="77777777" w:rsidR="00224AB9" w:rsidRPr="00C75B39" w:rsidRDefault="00224AB9" w:rsidP="00224AB9">
      <w:pPr>
        <w:rPr>
          <w:rFonts w:ascii="Verdana" w:hAnsi="Verdana"/>
          <w:sz w:val="22"/>
          <w:lang w:val="es-CO"/>
        </w:rPr>
      </w:pPr>
    </w:p>
    <w:p w14:paraId="056092CC" w14:textId="3196E34D" w:rsidR="00224AB9" w:rsidRPr="00C75B39" w:rsidRDefault="00224AB9" w:rsidP="00224AB9">
      <w:pPr>
        <w:rPr>
          <w:rFonts w:ascii="Verdana" w:hAnsi="Verdana"/>
          <w:sz w:val="22"/>
          <w:lang w:val="es-CO"/>
        </w:rPr>
      </w:pPr>
      <w:r w:rsidRPr="00C75B39">
        <w:rPr>
          <w:rFonts w:ascii="Verdana" w:hAnsi="Verdana"/>
          <w:sz w:val="22"/>
          <w:lang w:val="es-CO"/>
        </w:rPr>
        <w:t xml:space="preserve">La selección del </w:t>
      </w:r>
      <w:r w:rsidR="00681592" w:rsidRPr="00C75B39">
        <w:rPr>
          <w:rFonts w:ascii="Verdana" w:hAnsi="Verdana"/>
          <w:sz w:val="22"/>
          <w:lang w:val="es-CO"/>
        </w:rPr>
        <w:t>C</w:t>
      </w:r>
      <w:r w:rsidRPr="00C75B39">
        <w:rPr>
          <w:rFonts w:ascii="Verdana" w:hAnsi="Verdana"/>
          <w:sz w:val="22"/>
          <w:lang w:val="es-CO"/>
        </w:rPr>
        <w:t xml:space="preserve">ontratista se realizará a través del </w:t>
      </w:r>
      <w:r w:rsidR="00911B41" w:rsidRPr="00C75B39">
        <w:rPr>
          <w:rFonts w:ascii="Verdana" w:hAnsi="Verdana"/>
          <w:sz w:val="22"/>
          <w:lang w:val="es-CO"/>
        </w:rPr>
        <w:t xml:space="preserve">Proceso </w:t>
      </w:r>
      <w:r w:rsidRPr="00C75B39">
        <w:rPr>
          <w:rFonts w:ascii="Verdana" w:hAnsi="Verdana"/>
          <w:sz w:val="22"/>
          <w:lang w:val="es-CO"/>
        </w:rPr>
        <w:t xml:space="preserve">de </w:t>
      </w:r>
      <w:r w:rsidR="00911B41" w:rsidRPr="00C75B39">
        <w:rPr>
          <w:rFonts w:ascii="Verdana" w:hAnsi="Verdana"/>
          <w:sz w:val="22"/>
          <w:lang w:val="es-CO"/>
        </w:rPr>
        <w:t xml:space="preserve">Contratación </w:t>
      </w:r>
      <w:r w:rsidRPr="00C75B39">
        <w:rPr>
          <w:rFonts w:ascii="Verdana" w:hAnsi="Verdana"/>
          <w:sz w:val="22"/>
          <w:lang w:val="es-CO"/>
        </w:rPr>
        <w:t>No. [</w:t>
      </w:r>
      <w:r w:rsidR="00E70D15" w:rsidRPr="00C75B39">
        <w:rPr>
          <w:rFonts w:ascii="Verdana" w:hAnsi="Verdana"/>
          <w:b/>
          <w:bCs/>
          <w:sz w:val="22"/>
          <w:lang w:val="es-CO"/>
        </w:rPr>
        <w:t>PATIOS-CM-SVDU-03-2026</w:t>
      </w:r>
      <w:r w:rsidRPr="00C75B39">
        <w:rPr>
          <w:rFonts w:ascii="Verdana" w:hAnsi="Verdana"/>
          <w:sz w:val="22"/>
          <w:lang w:val="es-CO"/>
        </w:rPr>
        <w:t xml:space="preserve">] </w:t>
      </w:r>
    </w:p>
    <w:p w14:paraId="64EC53B4" w14:textId="77777777" w:rsidR="00224AB9" w:rsidRPr="00C75B39" w:rsidRDefault="00224AB9" w:rsidP="00224AB9">
      <w:pPr>
        <w:rPr>
          <w:rFonts w:ascii="Verdana" w:hAnsi="Verdana"/>
          <w:sz w:val="22"/>
          <w:lang w:val="es-CO"/>
        </w:rPr>
      </w:pPr>
    </w:p>
    <w:p w14:paraId="5954180D" w14:textId="62B6B351" w:rsidR="00224AB9" w:rsidRPr="00C75B39" w:rsidRDefault="00224AB9" w:rsidP="00224AB9">
      <w:pPr>
        <w:rPr>
          <w:rFonts w:ascii="Verdana" w:hAnsi="Verdana"/>
          <w:sz w:val="22"/>
          <w:lang w:val="es-CO"/>
        </w:rPr>
      </w:pPr>
      <w:r w:rsidRPr="00C75B39">
        <w:rPr>
          <w:rFonts w:ascii="Verdana" w:hAnsi="Verdana"/>
          <w:sz w:val="22"/>
          <w:lang w:val="es-CO"/>
        </w:rPr>
        <w:t xml:space="preserve">La </w:t>
      </w:r>
      <w:r w:rsidR="00157D1B" w:rsidRPr="00C75B39">
        <w:rPr>
          <w:rFonts w:ascii="Verdana" w:hAnsi="Verdana"/>
          <w:sz w:val="22"/>
          <w:lang w:val="es-CO"/>
        </w:rPr>
        <w:t>E</w:t>
      </w:r>
      <w:r w:rsidRPr="00C75B39">
        <w:rPr>
          <w:rFonts w:ascii="Verdana" w:hAnsi="Verdana"/>
          <w:sz w:val="22"/>
          <w:lang w:val="es-CO"/>
        </w:rPr>
        <w:t xml:space="preserve">ntidad evaluará las ofertas </w:t>
      </w:r>
      <w:r w:rsidR="00A33B42" w:rsidRPr="00C75B39">
        <w:rPr>
          <w:rFonts w:ascii="Verdana" w:hAnsi="Verdana"/>
          <w:sz w:val="22"/>
          <w:lang w:val="es-CO"/>
        </w:rPr>
        <w:t xml:space="preserve">conforme </w:t>
      </w:r>
      <w:r w:rsidR="00D92001" w:rsidRPr="00C75B39">
        <w:rPr>
          <w:rFonts w:ascii="Verdana" w:hAnsi="Verdana"/>
          <w:sz w:val="22"/>
          <w:lang w:val="es-CO"/>
        </w:rPr>
        <w:t>con</w:t>
      </w:r>
      <w:r w:rsidRPr="00C75B39">
        <w:rPr>
          <w:rFonts w:ascii="Verdana" w:hAnsi="Verdana"/>
          <w:sz w:val="22"/>
          <w:lang w:val="es-CO"/>
        </w:rPr>
        <w:t xml:space="preserve"> </w:t>
      </w:r>
      <w:r w:rsidR="00983871" w:rsidRPr="00C75B39">
        <w:rPr>
          <w:rFonts w:ascii="Verdana" w:hAnsi="Verdana"/>
          <w:sz w:val="22"/>
          <w:lang w:val="es-CO"/>
        </w:rPr>
        <w:t xml:space="preserve">base en </w:t>
      </w:r>
      <w:r w:rsidRPr="00C75B39">
        <w:rPr>
          <w:rFonts w:ascii="Verdana" w:hAnsi="Verdana"/>
          <w:sz w:val="22"/>
          <w:lang w:val="es-CO"/>
        </w:rPr>
        <w:t xml:space="preserve">las reglas establecidas en el </w:t>
      </w:r>
      <w:r w:rsidR="00157D1B" w:rsidRPr="00C75B39">
        <w:rPr>
          <w:rFonts w:ascii="Verdana" w:hAnsi="Verdana"/>
          <w:sz w:val="22"/>
          <w:lang w:val="es-CO"/>
        </w:rPr>
        <w:t>P</w:t>
      </w:r>
      <w:r w:rsidRPr="00C75B39">
        <w:rPr>
          <w:rFonts w:ascii="Verdana" w:hAnsi="Verdana"/>
          <w:sz w:val="22"/>
          <w:lang w:val="es-CO"/>
        </w:rPr>
        <w:t xml:space="preserve">liego de </w:t>
      </w:r>
      <w:r w:rsidR="00157D1B" w:rsidRPr="00C75B39">
        <w:rPr>
          <w:rFonts w:ascii="Verdana" w:hAnsi="Verdana"/>
          <w:sz w:val="22"/>
          <w:lang w:val="es-CO"/>
        </w:rPr>
        <w:t>C</w:t>
      </w:r>
      <w:r w:rsidRPr="00C75B39">
        <w:rPr>
          <w:rFonts w:ascii="Verdana" w:hAnsi="Verdana"/>
          <w:sz w:val="22"/>
          <w:lang w:val="es-CO"/>
        </w:rPr>
        <w:t>ondiciones y la normativa aplicable.</w:t>
      </w:r>
    </w:p>
    <w:p w14:paraId="0A2B87A3" w14:textId="77777777" w:rsidR="00224AB9" w:rsidRPr="00C75B39" w:rsidRDefault="00224AB9" w:rsidP="00224AB9">
      <w:pPr>
        <w:rPr>
          <w:rFonts w:ascii="Verdana" w:hAnsi="Verdana"/>
          <w:sz w:val="22"/>
          <w:lang w:val="es-CO"/>
        </w:rPr>
      </w:pPr>
    </w:p>
    <w:p w14:paraId="5ED9FE5B" w14:textId="5FA0500B" w:rsidR="00F45A06" w:rsidRPr="00C75B39" w:rsidRDefault="00224AB9" w:rsidP="00F45A06">
      <w:pPr>
        <w:spacing w:line="276" w:lineRule="auto"/>
        <w:rPr>
          <w:rFonts w:ascii="Verdana" w:hAnsi="Verdana"/>
          <w:sz w:val="22"/>
          <w:lang w:val="es-MX"/>
        </w:rPr>
      </w:pPr>
      <w:r w:rsidRPr="00C75B39">
        <w:rPr>
          <w:rFonts w:ascii="Verdana" w:hAnsi="Verdana"/>
          <w:sz w:val="22"/>
          <w:lang w:val="es-CO"/>
        </w:rPr>
        <w:t xml:space="preserve">El uso de los </w:t>
      </w:r>
      <w:r w:rsidR="00211938" w:rsidRPr="00C75B39">
        <w:rPr>
          <w:rFonts w:ascii="Verdana" w:hAnsi="Verdana"/>
          <w:sz w:val="22"/>
          <w:lang w:val="es-CO"/>
        </w:rPr>
        <w:t>D</w:t>
      </w:r>
      <w:r w:rsidRPr="00C75B39">
        <w:rPr>
          <w:rFonts w:ascii="Verdana" w:hAnsi="Verdana"/>
          <w:sz w:val="22"/>
          <w:lang w:val="es-CO"/>
        </w:rPr>
        <w:t xml:space="preserve">ocumentos </w:t>
      </w:r>
      <w:r w:rsidR="00211938" w:rsidRPr="00C75B39">
        <w:rPr>
          <w:rFonts w:ascii="Verdana" w:hAnsi="Verdana"/>
          <w:sz w:val="22"/>
          <w:lang w:val="es-CO"/>
        </w:rPr>
        <w:t>T</w:t>
      </w:r>
      <w:r w:rsidRPr="00C75B39">
        <w:rPr>
          <w:rFonts w:ascii="Verdana" w:hAnsi="Verdana"/>
          <w:sz w:val="22"/>
          <w:lang w:val="es-CO"/>
        </w:rPr>
        <w:t xml:space="preserve">ipo </w:t>
      </w:r>
      <w:r w:rsidR="001E5628" w:rsidRPr="00C75B39">
        <w:rPr>
          <w:rFonts w:ascii="Verdana" w:eastAsia="Arial" w:hAnsi="Verdana" w:cs="Arial"/>
          <w:sz w:val="22"/>
        </w:rPr>
        <w:t xml:space="preserve">no exime a la Entidad de la obligación </w:t>
      </w:r>
      <w:r w:rsidR="000A16FE" w:rsidRPr="00C75B39">
        <w:rPr>
          <w:rFonts w:ascii="Verdana" w:eastAsia="Arial" w:hAnsi="Verdana" w:cs="Arial"/>
          <w:sz w:val="22"/>
        </w:rPr>
        <w:t xml:space="preserve">que le asiste </w:t>
      </w:r>
      <w:r w:rsidR="001E5628" w:rsidRPr="00C75B39">
        <w:rPr>
          <w:rFonts w:ascii="Verdana" w:eastAsia="Arial" w:hAnsi="Verdana" w:cs="Arial"/>
          <w:sz w:val="22"/>
        </w:rPr>
        <w:t xml:space="preserve">de </w:t>
      </w:r>
      <w:r w:rsidR="005C3982" w:rsidRPr="00C75B39">
        <w:rPr>
          <w:rFonts w:ascii="Verdana" w:eastAsia="Arial" w:hAnsi="Verdana" w:cs="Arial"/>
          <w:sz w:val="22"/>
        </w:rPr>
        <w:t xml:space="preserve">aplicar </w:t>
      </w:r>
      <w:r w:rsidR="001E5628" w:rsidRPr="00C75B39">
        <w:rPr>
          <w:rFonts w:ascii="Verdana" w:eastAsia="Arial" w:hAnsi="Verdana" w:cs="Arial"/>
          <w:sz w:val="22"/>
        </w:rPr>
        <w:t>la normativa y la jurisprudencia aplicable al Proceso de Contratación</w:t>
      </w:r>
      <w:r w:rsidR="00F45A06" w:rsidRPr="00C75B39">
        <w:rPr>
          <w:rFonts w:ascii="Verdana" w:eastAsia="Arial" w:hAnsi="Verdana" w:cs="Arial"/>
          <w:sz w:val="22"/>
        </w:rPr>
        <w:t>,</w:t>
      </w:r>
      <w:r w:rsidR="00F45A06" w:rsidRPr="00C75B39">
        <w:rPr>
          <w:rFonts w:ascii="Verdana" w:hAnsi="Verdana"/>
          <w:sz w:val="22"/>
          <w:lang w:val="es-CO"/>
        </w:rPr>
        <w:t xml:space="preserve"> </w:t>
      </w:r>
      <w:r w:rsidR="00F45A06" w:rsidRPr="00C75B39">
        <w:rPr>
          <w:rFonts w:ascii="Verdana" w:hAnsi="Verdana"/>
          <w:sz w:val="22"/>
          <w:lang w:val="es-MX"/>
        </w:rPr>
        <w:t xml:space="preserve">así como de dar cumplimiento a lo ordenado por sentencia judicial. </w:t>
      </w:r>
    </w:p>
    <w:p w14:paraId="5394E774" w14:textId="77777777" w:rsidR="00224AB9" w:rsidRPr="00C75B39" w:rsidRDefault="00224AB9" w:rsidP="00224AB9">
      <w:pPr>
        <w:rPr>
          <w:rFonts w:ascii="Verdana" w:hAnsi="Verdana"/>
          <w:sz w:val="22"/>
          <w:lang w:val="es-CO"/>
        </w:rPr>
      </w:pPr>
    </w:p>
    <w:p w14:paraId="12802ABB" w14:textId="6010A910" w:rsidR="00224AB9" w:rsidRPr="00C75B39" w:rsidRDefault="00224AB9" w:rsidP="34598C8B">
      <w:pPr>
        <w:shd w:val="clear" w:color="auto" w:fill="D9E2F3" w:themeFill="accent1" w:themeFillTint="33"/>
        <w:rPr>
          <w:rFonts w:ascii="Verdana" w:hAnsi="Verdana"/>
          <w:sz w:val="22"/>
          <w:lang w:val="es-CO"/>
        </w:rPr>
      </w:pPr>
      <w:r w:rsidRPr="00C75B39">
        <w:rPr>
          <w:rFonts w:ascii="Verdana" w:hAnsi="Verdana"/>
          <w:sz w:val="22"/>
          <w:lang w:val="es-CO"/>
        </w:rPr>
        <w:t xml:space="preserve">La </w:t>
      </w:r>
      <w:r w:rsidR="18C05B64" w:rsidRPr="00C75B39">
        <w:rPr>
          <w:rFonts w:ascii="Verdana" w:hAnsi="Verdana"/>
          <w:sz w:val="22"/>
          <w:lang w:val="es-CO"/>
        </w:rPr>
        <w:t>Entidad</w:t>
      </w:r>
      <w:r w:rsidRPr="00C75B39">
        <w:rPr>
          <w:rFonts w:ascii="Verdana" w:hAnsi="Verdana"/>
          <w:sz w:val="22"/>
          <w:lang w:val="es-CO"/>
        </w:rPr>
        <w:t xml:space="preserve"> no podrá modificar los Formatos, Anexos, Matrices y Formularios, ni solicitar soportes o requisitos adicionales a los establecidos en el </w:t>
      </w:r>
      <w:r w:rsidR="51A4DEBD" w:rsidRPr="00C75B39">
        <w:rPr>
          <w:rFonts w:ascii="Verdana" w:hAnsi="Verdana"/>
          <w:sz w:val="22"/>
          <w:lang w:val="es-CO"/>
        </w:rPr>
        <w:t>Documento Tipo</w:t>
      </w:r>
    </w:p>
    <w:p w14:paraId="59F3F663" w14:textId="77777777" w:rsidR="00224AB9" w:rsidRPr="00C75B39" w:rsidRDefault="00224AB9" w:rsidP="00224AB9">
      <w:pPr>
        <w:rPr>
          <w:rFonts w:ascii="Verdana" w:hAnsi="Verdana"/>
          <w:sz w:val="22"/>
          <w:lang w:val="es-CO"/>
        </w:rPr>
      </w:pPr>
    </w:p>
    <w:p w14:paraId="1E3AE4EA" w14:textId="67954286" w:rsidR="00EA58A0" w:rsidRPr="00C75B39" w:rsidRDefault="00224AB9" w:rsidP="00EA58A0">
      <w:pPr>
        <w:spacing w:line="276" w:lineRule="auto"/>
        <w:rPr>
          <w:rFonts w:ascii="Verdana" w:hAnsi="Verdana"/>
          <w:sz w:val="22"/>
          <w:lang w:val="es-MX"/>
        </w:rPr>
      </w:pPr>
      <w:r w:rsidRPr="00C75B39">
        <w:rPr>
          <w:rFonts w:ascii="Verdana" w:hAnsi="Verdana"/>
          <w:sz w:val="22"/>
          <w:lang w:val="es-CO"/>
        </w:rPr>
        <w:t xml:space="preserve">Todas las personas y organizaciones interesadas en hacer control social al </w:t>
      </w:r>
      <w:r w:rsidR="00E530A7" w:rsidRPr="00C75B39">
        <w:rPr>
          <w:rFonts w:ascii="Verdana" w:hAnsi="Verdana"/>
          <w:sz w:val="22"/>
          <w:lang w:val="es-CO"/>
        </w:rPr>
        <w:t xml:space="preserve">presente </w:t>
      </w:r>
      <w:r w:rsidR="004560AC" w:rsidRPr="00C75B39">
        <w:rPr>
          <w:rFonts w:ascii="Verdana" w:hAnsi="Verdana"/>
          <w:sz w:val="22"/>
          <w:lang w:val="es-CO"/>
        </w:rPr>
        <w:t>Proceso</w:t>
      </w:r>
      <w:r w:rsidRPr="00C75B39">
        <w:rPr>
          <w:rFonts w:ascii="Verdana" w:hAnsi="Verdana"/>
          <w:sz w:val="22"/>
          <w:lang w:val="es-CO"/>
        </w:rPr>
        <w:t xml:space="preserve"> de </w:t>
      </w:r>
      <w:r w:rsidR="004560AC" w:rsidRPr="00C75B39">
        <w:rPr>
          <w:rFonts w:ascii="Verdana" w:hAnsi="Verdana"/>
          <w:sz w:val="22"/>
          <w:lang w:val="es-CO"/>
        </w:rPr>
        <w:t>Contratación</w:t>
      </w:r>
      <w:r w:rsidRPr="00C75B39">
        <w:rPr>
          <w:rFonts w:ascii="Verdana" w:hAnsi="Verdana"/>
          <w:sz w:val="22"/>
          <w:lang w:val="es-CO"/>
        </w:rPr>
        <w:t>, en cualquiera de sus fases o etapas</w:t>
      </w:r>
      <w:r w:rsidR="00A33B42" w:rsidRPr="00C75B39">
        <w:rPr>
          <w:rFonts w:ascii="Verdana" w:hAnsi="Verdana"/>
          <w:sz w:val="22"/>
          <w:lang w:val="es-CO"/>
        </w:rPr>
        <w:t>,</w:t>
      </w:r>
      <w:r w:rsidRPr="00C75B39">
        <w:rPr>
          <w:rFonts w:ascii="Verdana" w:hAnsi="Verdana"/>
          <w:sz w:val="22"/>
          <w:lang w:val="es-CO"/>
        </w:rPr>
        <w:t xml:space="preserve"> pueden presentar las recomendaciones que consideren convenientes, intervenir en las audiencias y consultar los documentos del proceso en los términos</w:t>
      </w:r>
      <w:r w:rsidR="00527B5D" w:rsidRPr="00C75B39">
        <w:rPr>
          <w:rFonts w:ascii="Verdana" w:hAnsi="Verdana"/>
          <w:sz w:val="22"/>
          <w:lang w:val="es-CO"/>
        </w:rPr>
        <w:t xml:space="preserve"> previstos en</w:t>
      </w:r>
      <w:r w:rsidRPr="00C75B39">
        <w:rPr>
          <w:rFonts w:ascii="Verdana" w:hAnsi="Verdana"/>
          <w:sz w:val="22"/>
          <w:lang w:val="es-CO"/>
        </w:rPr>
        <w:t xml:space="preserve"> el inciso 3 del artículo 66 de la Ley 80 de 1993 y el artículo 2.2.1.1.1.2.1 del Decreto 1082 de 2015</w:t>
      </w:r>
      <w:r w:rsidR="00EA58A0" w:rsidRPr="00C75B39">
        <w:rPr>
          <w:rFonts w:ascii="Verdana" w:hAnsi="Verdana"/>
          <w:sz w:val="22"/>
          <w:lang w:val="es-MX"/>
        </w:rPr>
        <w:t xml:space="preserve"> o la norma que la modifique, sustituya o complemente.  </w:t>
      </w:r>
    </w:p>
    <w:p w14:paraId="7F40257A" w14:textId="546CA8D1" w:rsidR="00224AB9" w:rsidRPr="00C75B39" w:rsidRDefault="00A03504" w:rsidP="19D50406">
      <w:pPr>
        <w:rPr>
          <w:rFonts w:ascii="Verdana" w:hAnsi="Verdana"/>
          <w:sz w:val="22"/>
        </w:rPr>
      </w:pPr>
      <w:r w:rsidRPr="00C75B39">
        <w:rPr>
          <w:rFonts w:ascii="Verdana" w:hAnsi="Verdana"/>
          <w:sz w:val="22"/>
        </w:rPr>
        <w:lastRenderedPageBreak/>
        <w:t xml:space="preserve">. </w:t>
      </w:r>
    </w:p>
    <w:p w14:paraId="5AEAC0A4" w14:textId="77777777" w:rsidR="00224AB9" w:rsidRPr="00C75B39" w:rsidRDefault="00224AB9" w:rsidP="00224AB9">
      <w:pPr>
        <w:rPr>
          <w:rFonts w:ascii="Verdana" w:hAnsi="Verdana"/>
          <w:sz w:val="22"/>
          <w:lang w:val="es-CO"/>
        </w:rPr>
      </w:pPr>
    </w:p>
    <w:p w14:paraId="7AED2F36" w14:textId="4BD52289" w:rsidR="00224AB9" w:rsidRPr="00C75B39" w:rsidRDefault="470A1840" w:rsidP="00224AB9">
      <w:pPr>
        <w:rPr>
          <w:rFonts w:ascii="Verdana" w:hAnsi="Verdana"/>
          <w:sz w:val="22"/>
          <w:lang w:val="es-CO"/>
        </w:rPr>
      </w:pPr>
      <w:r w:rsidRPr="00C75B39">
        <w:rPr>
          <w:rFonts w:ascii="Verdana" w:hAnsi="Verdana"/>
          <w:sz w:val="22"/>
          <w:lang w:val="es-CO"/>
        </w:rPr>
        <w:t xml:space="preserve">Este </w:t>
      </w:r>
      <w:r w:rsidR="5877BD2B" w:rsidRPr="00C75B39">
        <w:rPr>
          <w:rFonts w:ascii="Verdana" w:hAnsi="Verdana"/>
          <w:sz w:val="22"/>
          <w:lang w:val="es-CO"/>
        </w:rPr>
        <w:t>Documento Tipo</w:t>
      </w:r>
      <w:r w:rsidRPr="00C75B39">
        <w:rPr>
          <w:rFonts w:ascii="Verdana" w:hAnsi="Verdana"/>
          <w:sz w:val="22"/>
          <w:lang w:val="es-CO"/>
        </w:rPr>
        <w:t xml:space="preserve"> aplica a los procesos de </w:t>
      </w:r>
      <w:r w:rsidR="47B8B54D" w:rsidRPr="00C75B39">
        <w:rPr>
          <w:rFonts w:ascii="Verdana" w:hAnsi="Verdana"/>
          <w:sz w:val="22"/>
          <w:lang w:val="es-CO"/>
        </w:rPr>
        <w:t xml:space="preserve">consultoría </w:t>
      </w:r>
      <w:r w:rsidR="67DD08A3" w:rsidRPr="00C75B39">
        <w:rPr>
          <w:rFonts w:ascii="Verdana" w:hAnsi="Verdana"/>
          <w:sz w:val="22"/>
          <w:lang w:val="es-CO"/>
        </w:rPr>
        <w:t xml:space="preserve">de estudios de ingeniería de infraestructura </w:t>
      </w:r>
      <w:r w:rsidR="00993C35" w:rsidRPr="00C75B39">
        <w:rPr>
          <w:rFonts w:ascii="Verdana" w:hAnsi="Verdana"/>
          <w:sz w:val="22"/>
          <w:lang w:val="es-CO"/>
        </w:rPr>
        <w:t>social</w:t>
      </w:r>
      <w:r w:rsidR="00A94737" w:rsidRPr="00C75B39">
        <w:rPr>
          <w:rStyle w:val="Refdenotaalpie"/>
          <w:rFonts w:ascii="Verdana" w:hAnsi="Verdana"/>
          <w:sz w:val="22"/>
          <w:lang w:val="es-CO"/>
        </w:rPr>
        <w:footnoteReference w:id="2"/>
      </w:r>
      <w:r w:rsidR="096A6F9C" w:rsidRPr="00C75B39">
        <w:rPr>
          <w:rFonts w:ascii="Verdana" w:hAnsi="Verdana"/>
          <w:sz w:val="22"/>
          <w:lang w:val="es-CO"/>
        </w:rPr>
        <w:t xml:space="preserve"> </w:t>
      </w:r>
      <w:r w:rsidR="1E663ABA" w:rsidRPr="00C75B39">
        <w:rPr>
          <w:rFonts w:ascii="Verdana" w:hAnsi="Verdana"/>
          <w:sz w:val="22"/>
          <w:lang w:val="es-CO"/>
        </w:rPr>
        <w:t>celebrados en la modalidad de concurso de méritos abierto</w:t>
      </w:r>
      <w:r w:rsidRPr="00C75B39">
        <w:rPr>
          <w:rFonts w:ascii="Verdana" w:hAnsi="Verdana"/>
          <w:sz w:val="22"/>
          <w:lang w:val="es-CO"/>
        </w:rPr>
        <w:t xml:space="preserve">, que correspondan con las actividades definidas en la </w:t>
      </w:r>
      <w:r w:rsidR="489CF528" w:rsidRPr="00C75B39">
        <w:rPr>
          <w:rFonts w:ascii="Verdana" w:hAnsi="Verdana"/>
          <w:sz w:val="22"/>
          <w:lang w:val="es-CO"/>
        </w:rPr>
        <w:t>“</w:t>
      </w:r>
      <w:r w:rsidRPr="00C75B39">
        <w:rPr>
          <w:rFonts w:ascii="Verdana" w:hAnsi="Verdana"/>
          <w:sz w:val="22"/>
          <w:lang w:val="es-CO"/>
        </w:rPr>
        <w:t>Matriz 1 – Experiencia</w:t>
      </w:r>
      <w:r w:rsidR="489CF528" w:rsidRPr="00C75B39">
        <w:rPr>
          <w:rFonts w:ascii="Verdana" w:hAnsi="Verdana"/>
          <w:sz w:val="22"/>
          <w:lang w:val="es-CO"/>
        </w:rPr>
        <w:t>”</w:t>
      </w:r>
      <w:r w:rsidR="0452BE5A" w:rsidRPr="00C75B39">
        <w:rPr>
          <w:rFonts w:ascii="Verdana" w:hAnsi="Verdana"/>
          <w:sz w:val="22"/>
          <w:lang w:val="es-CO"/>
        </w:rPr>
        <w:t xml:space="preserve">. En los términos del numeral 10.1.1, literal B, también aplica </w:t>
      </w:r>
      <w:r w:rsidR="5B5E7F39" w:rsidRPr="00C75B39">
        <w:rPr>
          <w:rFonts w:ascii="Verdana" w:hAnsi="Verdana"/>
          <w:sz w:val="22"/>
          <w:lang w:val="es-CO"/>
        </w:rPr>
        <w:t>a l</w:t>
      </w:r>
      <w:r w:rsidR="43189C41" w:rsidRPr="00C75B39">
        <w:rPr>
          <w:rFonts w:ascii="Verdana" w:hAnsi="Verdana"/>
          <w:sz w:val="22"/>
          <w:lang w:val="es-CO"/>
        </w:rPr>
        <w:t>o</w:t>
      </w:r>
      <w:r w:rsidR="5B5E7F39" w:rsidRPr="00C75B39">
        <w:rPr>
          <w:rFonts w:ascii="Verdana" w:hAnsi="Verdana"/>
          <w:sz w:val="22"/>
          <w:lang w:val="es-CO"/>
        </w:rPr>
        <w:t>s</w:t>
      </w:r>
      <w:r w:rsidR="43189C41" w:rsidRPr="00C75B39">
        <w:rPr>
          <w:rFonts w:ascii="Verdana" w:hAnsi="Verdana"/>
          <w:sz w:val="22"/>
          <w:lang w:val="es-CO"/>
        </w:rPr>
        <w:t xml:space="preserve"> componentes de</w:t>
      </w:r>
      <w:r w:rsidR="5B5E7F39" w:rsidRPr="00C75B39">
        <w:rPr>
          <w:rFonts w:ascii="Verdana" w:hAnsi="Verdana"/>
          <w:sz w:val="22"/>
          <w:lang w:val="es-CO"/>
        </w:rPr>
        <w:t xml:space="preserve"> </w:t>
      </w:r>
      <w:r w:rsidR="0AD909FB" w:rsidRPr="00C75B39">
        <w:rPr>
          <w:rFonts w:ascii="Verdana" w:hAnsi="Verdana"/>
          <w:sz w:val="22"/>
          <w:lang w:val="es-CO"/>
        </w:rPr>
        <w:t xml:space="preserve">consultorías </w:t>
      </w:r>
      <w:r w:rsidR="1F4885B0" w:rsidRPr="00C75B39">
        <w:rPr>
          <w:rFonts w:ascii="Verdana" w:hAnsi="Verdana"/>
          <w:sz w:val="22"/>
          <w:lang w:val="es-CO"/>
        </w:rPr>
        <w:t>integrales</w:t>
      </w:r>
      <w:r w:rsidR="5A3B26C4" w:rsidRPr="00C75B39">
        <w:rPr>
          <w:rFonts w:ascii="Verdana" w:hAnsi="Verdana"/>
          <w:sz w:val="22"/>
          <w:lang w:val="es-CO"/>
        </w:rPr>
        <w:t xml:space="preserve"> </w:t>
      </w:r>
      <w:r w:rsidR="21181495" w:rsidRPr="00C75B39">
        <w:rPr>
          <w:rFonts w:ascii="Verdana" w:hAnsi="Verdana"/>
          <w:sz w:val="22"/>
          <w:lang w:val="es-CO"/>
        </w:rPr>
        <w:t>(predial, ambiental</w:t>
      </w:r>
      <w:r w:rsidR="3E836093" w:rsidRPr="00C75B39">
        <w:rPr>
          <w:rFonts w:ascii="Verdana" w:hAnsi="Verdana"/>
          <w:sz w:val="22"/>
          <w:lang w:val="es-CO"/>
        </w:rPr>
        <w:t>, social y seguridad</w:t>
      </w:r>
      <w:r w:rsidR="43189C41" w:rsidRPr="00C75B39">
        <w:rPr>
          <w:rFonts w:ascii="Verdana" w:hAnsi="Verdana"/>
          <w:sz w:val="22"/>
          <w:lang w:val="es-CO"/>
        </w:rPr>
        <w:t xml:space="preserve"> y salud en el trabajo</w:t>
      </w:r>
      <w:r w:rsidR="3E836093" w:rsidRPr="00C75B39">
        <w:rPr>
          <w:rFonts w:ascii="Verdana" w:hAnsi="Verdana"/>
          <w:sz w:val="22"/>
          <w:lang w:val="es-CO"/>
        </w:rPr>
        <w:t>)</w:t>
      </w:r>
      <w:r w:rsidR="21181495" w:rsidRPr="00C75B39">
        <w:rPr>
          <w:rFonts w:ascii="Verdana" w:hAnsi="Verdana"/>
          <w:sz w:val="22"/>
          <w:lang w:val="es-CO"/>
        </w:rPr>
        <w:t xml:space="preserve"> </w:t>
      </w:r>
      <w:r w:rsidR="5A3B26C4" w:rsidRPr="00C75B39">
        <w:rPr>
          <w:rFonts w:ascii="Verdana" w:hAnsi="Verdana"/>
          <w:sz w:val="22"/>
          <w:lang w:val="es-CO"/>
        </w:rPr>
        <w:t xml:space="preserve">que tengan otros componentes aparte del técnico descrito en la mencionada </w:t>
      </w:r>
      <w:r w:rsidR="6C9FFBE9" w:rsidRPr="00C75B39">
        <w:rPr>
          <w:rFonts w:ascii="Verdana" w:hAnsi="Verdana"/>
          <w:sz w:val="22"/>
          <w:lang w:val="es-CO"/>
        </w:rPr>
        <w:t>M</w:t>
      </w:r>
      <w:r w:rsidR="5A3B26C4" w:rsidRPr="00C75B39">
        <w:rPr>
          <w:rFonts w:ascii="Verdana" w:hAnsi="Verdana"/>
          <w:sz w:val="22"/>
          <w:lang w:val="es-CO"/>
        </w:rPr>
        <w:t>atriz</w:t>
      </w:r>
      <w:r w:rsidRPr="00C75B39">
        <w:rPr>
          <w:rFonts w:ascii="Verdana" w:hAnsi="Verdana"/>
          <w:sz w:val="22"/>
          <w:lang w:val="es-CO"/>
        </w:rPr>
        <w:t xml:space="preserve">. </w:t>
      </w:r>
      <w:r w:rsidR="7B9511AB" w:rsidRPr="00C75B39">
        <w:rPr>
          <w:rFonts w:ascii="Verdana" w:hAnsi="Verdana"/>
          <w:sz w:val="22"/>
          <w:lang w:val="es-CO"/>
        </w:rPr>
        <w:t>Por tanto</w:t>
      </w:r>
      <w:r w:rsidRPr="00C75B39">
        <w:rPr>
          <w:rFonts w:ascii="Verdana" w:hAnsi="Verdana"/>
          <w:sz w:val="22"/>
          <w:lang w:val="es-CO"/>
        </w:rPr>
        <w:t xml:space="preserve">, </w:t>
      </w:r>
      <w:r w:rsidR="13948C21" w:rsidRPr="00C75B39">
        <w:rPr>
          <w:rFonts w:ascii="Verdana" w:hAnsi="Verdana"/>
          <w:sz w:val="22"/>
          <w:lang w:val="es-CO"/>
        </w:rPr>
        <w:t xml:space="preserve">no son aplicables en </w:t>
      </w:r>
      <w:r w:rsidRPr="00C75B39">
        <w:rPr>
          <w:rFonts w:ascii="Verdana" w:hAnsi="Verdana"/>
          <w:sz w:val="22"/>
          <w:lang w:val="es-CO"/>
        </w:rPr>
        <w:t xml:space="preserve">las actividades de </w:t>
      </w:r>
      <w:r w:rsidR="13948C21" w:rsidRPr="00C75B39">
        <w:rPr>
          <w:rFonts w:ascii="Verdana" w:hAnsi="Verdana"/>
          <w:sz w:val="22"/>
          <w:lang w:val="es-CO"/>
        </w:rPr>
        <w:t xml:space="preserve">consultoría de </w:t>
      </w:r>
      <w:r w:rsidR="2749541D" w:rsidRPr="00C75B39">
        <w:rPr>
          <w:rFonts w:ascii="Verdana" w:hAnsi="Verdana"/>
          <w:sz w:val="22"/>
          <w:lang w:val="es-CO"/>
        </w:rPr>
        <w:t>estudios de ingeniería</w:t>
      </w:r>
      <w:r w:rsidR="13948C21" w:rsidRPr="00C75B39">
        <w:rPr>
          <w:rFonts w:ascii="Verdana" w:hAnsi="Verdana"/>
          <w:sz w:val="22"/>
          <w:lang w:val="es-CO"/>
        </w:rPr>
        <w:t xml:space="preserve"> de</w:t>
      </w:r>
      <w:r w:rsidRPr="00C75B39">
        <w:rPr>
          <w:rFonts w:ascii="Verdana" w:hAnsi="Verdana"/>
          <w:sz w:val="22"/>
          <w:lang w:val="es-CO"/>
        </w:rPr>
        <w:t xml:space="preserve"> infraestructura </w:t>
      </w:r>
      <w:r w:rsidR="00993C35" w:rsidRPr="00C75B39">
        <w:rPr>
          <w:rFonts w:ascii="Verdana" w:hAnsi="Verdana"/>
          <w:sz w:val="22"/>
          <w:lang w:val="es-CO"/>
        </w:rPr>
        <w:t>social</w:t>
      </w:r>
      <w:r w:rsidRPr="00C75B39">
        <w:rPr>
          <w:rFonts w:ascii="Verdana" w:hAnsi="Verdana"/>
          <w:sz w:val="22"/>
          <w:lang w:val="es-CO"/>
        </w:rPr>
        <w:t xml:space="preserve"> no contempladas en la </w:t>
      </w:r>
      <w:r w:rsidR="489CF528" w:rsidRPr="00C75B39">
        <w:rPr>
          <w:rFonts w:ascii="Verdana" w:hAnsi="Verdana"/>
          <w:sz w:val="22"/>
          <w:lang w:val="es-CO"/>
        </w:rPr>
        <w:t>“</w:t>
      </w:r>
      <w:r w:rsidRPr="00C75B39">
        <w:rPr>
          <w:rFonts w:ascii="Verdana" w:hAnsi="Verdana"/>
          <w:sz w:val="22"/>
          <w:lang w:val="es-CO"/>
        </w:rPr>
        <w:t>Matriz 1 – Experiencia</w:t>
      </w:r>
      <w:r w:rsidR="489CF528" w:rsidRPr="00C75B39">
        <w:rPr>
          <w:rFonts w:ascii="Verdana" w:hAnsi="Verdana"/>
          <w:sz w:val="22"/>
          <w:lang w:val="es-CO"/>
        </w:rPr>
        <w:t>”</w:t>
      </w:r>
      <w:r w:rsidR="0452BE5A" w:rsidRPr="00C75B39">
        <w:rPr>
          <w:rFonts w:ascii="Verdana" w:hAnsi="Verdana"/>
          <w:sz w:val="22"/>
          <w:lang w:val="es-CO"/>
        </w:rPr>
        <w:t>,</w:t>
      </w:r>
      <w:r w:rsidRPr="00C75B39">
        <w:rPr>
          <w:rFonts w:ascii="Verdana" w:hAnsi="Verdana"/>
          <w:sz w:val="22"/>
          <w:lang w:val="es-CO"/>
        </w:rPr>
        <w:t xml:space="preserve"> sin perjuicio de lo previsto en el artículo 4 de la resolución</w:t>
      </w:r>
      <w:r w:rsidR="00530917" w:rsidRPr="00C75B39">
        <w:rPr>
          <w:rFonts w:ascii="Verdana" w:hAnsi="Verdana"/>
          <w:sz w:val="22"/>
          <w:lang w:val="es-CO"/>
        </w:rPr>
        <w:t xml:space="preserve"> 726 de 2024</w:t>
      </w:r>
      <w:r w:rsidRPr="00C75B39">
        <w:rPr>
          <w:rFonts w:ascii="Verdana" w:hAnsi="Verdana"/>
          <w:sz w:val="22"/>
          <w:lang w:val="es-CO"/>
        </w:rPr>
        <w:t xml:space="preserve"> que adopta </w:t>
      </w:r>
      <w:r w:rsidR="13948C21" w:rsidRPr="00C75B39">
        <w:rPr>
          <w:rFonts w:ascii="Verdana" w:hAnsi="Verdana"/>
          <w:sz w:val="22"/>
          <w:lang w:val="es-CO"/>
        </w:rPr>
        <w:t>estos</w:t>
      </w:r>
      <w:r w:rsidRPr="00C75B39">
        <w:rPr>
          <w:rFonts w:ascii="Verdana" w:hAnsi="Verdana"/>
          <w:sz w:val="22"/>
          <w:lang w:val="es-CO"/>
        </w:rPr>
        <w:t xml:space="preserve"> </w:t>
      </w:r>
      <w:r w:rsidR="5877BD2B" w:rsidRPr="00C75B39">
        <w:rPr>
          <w:rFonts w:ascii="Verdana" w:hAnsi="Verdana"/>
          <w:sz w:val="22"/>
          <w:lang w:val="es-CO"/>
        </w:rPr>
        <w:t>Documentos Tipo</w:t>
      </w:r>
      <w:r w:rsidRPr="00C75B39">
        <w:rPr>
          <w:rFonts w:ascii="Verdana" w:hAnsi="Verdana"/>
          <w:sz w:val="22"/>
          <w:lang w:val="es-CO"/>
        </w:rPr>
        <w:t xml:space="preserve">. </w:t>
      </w:r>
    </w:p>
    <w:p w14:paraId="63EB4271" w14:textId="77777777" w:rsidR="004D42D5" w:rsidRPr="00C75B39" w:rsidRDefault="004D42D5" w:rsidP="00224AB9">
      <w:pPr>
        <w:rPr>
          <w:rFonts w:ascii="Verdana" w:hAnsi="Verdana"/>
          <w:sz w:val="22"/>
          <w:lang w:val="es-CO"/>
        </w:rPr>
      </w:pPr>
    </w:p>
    <w:p w14:paraId="69BF6AB3" w14:textId="78B191EB" w:rsidR="004D42D5" w:rsidRPr="00C75B39" w:rsidRDefault="0DA9AEC6" w:rsidP="007F5F53">
      <w:pPr>
        <w:rPr>
          <w:rFonts w:ascii="Verdana" w:hAnsi="Verdana"/>
          <w:sz w:val="22"/>
          <w:lang w:val="es-CO"/>
        </w:rPr>
      </w:pPr>
      <w:r w:rsidRPr="00C75B39">
        <w:rPr>
          <w:rFonts w:ascii="Verdana" w:hAnsi="Verdana"/>
          <w:sz w:val="22"/>
          <w:lang w:val="es-CO"/>
        </w:rPr>
        <w:t>Se aclara que est</w:t>
      </w:r>
      <w:r w:rsidR="048D0570" w:rsidRPr="00C75B39">
        <w:rPr>
          <w:rFonts w:ascii="Verdana" w:hAnsi="Verdana"/>
          <w:sz w:val="22"/>
          <w:lang w:val="es-CO"/>
        </w:rPr>
        <w:t xml:space="preserve">os </w:t>
      </w:r>
      <w:r w:rsidR="20444EBF" w:rsidRPr="00C75B39">
        <w:rPr>
          <w:rFonts w:ascii="Verdana" w:hAnsi="Verdana"/>
          <w:sz w:val="22"/>
          <w:lang w:val="es-CO"/>
        </w:rPr>
        <w:t>D</w:t>
      </w:r>
      <w:r w:rsidRPr="00C75B39">
        <w:rPr>
          <w:rFonts w:ascii="Verdana" w:hAnsi="Verdana"/>
          <w:sz w:val="22"/>
          <w:lang w:val="es-CO"/>
        </w:rPr>
        <w:t>ocumento</w:t>
      </w:r>
      <w:r w:rsidR="6D6C7831" w:rsidRPr="00C75B39">
        <w:rPr>
          <w:rFonts w:ascii="Verdana" w:hAnsi="Verdana"/>
          <w:sz w:val="22"/>
          <w:lang w:val="es-CO"/>
        </w:rPr>
        <w:t>s</w:t>
      </w:r>
      <w:r w:rsidRPr="00C75B39">
        <w:rPr>
          <w:rFonts w:ascii="Verdana" w:hAnsi="Verdana"/>
          <w:sz w:val="22"/>
          <w:lang w:val="es-CO"/>
        </w:rPr>
        <w:t xml:space="preserve"> </w:t>
      </w:r>
      <w:r w:rsidR="20444EBF" w:rsidRPr="00C75B39">
        <w:rPr>
          <w:rFonts w:ascii="Verdana" w:hAnsi="Verdana"/>
          <w:sz w:val="22"/>
          <w:lang w:val="es-CO"/>
        </w:rPr>
        <w:t>T</w:t>
      </w:r>
      <w:r w:rsidRPr="00C75B39">
        <w:rPr>
          <w:rFonts w:ascii="Verdana" w:hAnsi="Verdana"/>
          <w:sz w:val="22"/>
          <w:lang w:val="es-CO"/>
        </w:rPr>
        <w:t xml:space="preserve">ipo no aplica a las </w:t>
      </w:r>
      <w:r w:rsidR="742CBDE7" w:rsidRPr="00C75B39">
        <w:rPr>
          <w:rFonts w:ascii="Verdana" w:hAnsi="Verdana"/>
          <w:sz w:val="22"/>
          <w:lang w:val="es-CO"/>
        </w:rPr>
        <w:t>C</w:t>
      </w:r>
      <w:r w:rsidR="3C29DB15" w:rsidRPr="00C75B39">
        <w:rPr>
          <w:rFonts w:ascii="Verdana" w:hAnsi="Verdana"/>
          <w:sz w:val="22"/>
          <w:lang w:val="es-CO"/>
        </w:rPr>
        <w:t>onsultorías</w:t>
      </w:r>
      <w:r w:rsidRPr="00C75B39">
        <w:rPr>
          <w:rFonts w:ascii="Verdana" w:hAnsi="Verdana"/>
          <w:sz w:val="22"/>
          <w:lang w:val="es-CO"/>
        </w:rPr>
        <w:t xml:space="preserve"> de los </w:t>
      </w:r>
      <w:r w:rsidR="742CBDE7" w:rsidRPr="00C75B39">
        <w:rPr>
          <w:rFonts w:ascii="Verdana" w:hAnsi="Verdana"/>
          <w:sz w:val="22"/>
          <w:lang w:val="es-CO"/>
        </w:rPr>
        <w:t>C</w:t>
      </w:r>
      <w:r w:rsidRPr="00C75B39">
        <w:rPr>
          <w:rFonts w:ascii="Verdana" w:hAnsi="Verdana"/>
          <w:sz w:val="22"/>
          <w:lang w:val="es-CO"/>
        </w:rPr>
        <w:t xml:space="preserve">ontratos de que trata la Ley 1508 de 2012, </w:t>
      </w:r>
      <w:r w:rsidR="002C1E78" w:rsidRPr="00C75B39">
        <w:rPr>
          <w:rFonts w:ascii="Verdana" w:hAnsi="Verdana"/>
          <w:sz w:val="22"/>
          <w:lang w:val="es-CO"/>
        </w:rPr>
        <w:t>esto es</w:t>
      </w:r>
      <w:r w:rsidRPr="00C75B39">
        <w:rPr>
          <w:rFonts w:ascii="Verdana" w:hAnsi="Verdana"/>
          <w:sz w:val="22"/>
          <w:lang w:val="es-CO"/>
        </w:rPr>
        <w:t>, para la</w:t>
      </w:r>
      <w:r w:rsidR="3C29DB15" w:rsidRPr="00C75B39">
        <w:rPr>
          <w:rFonts w:ascii="Verdana" w:hAnsi="Verdana"/>
          <w:sz w:val="22"/>
          <w:lang w:val="es-CO"/>
        </w:rPr>
        <w:t>s</w:t>
      </w:r>
      <w:r w:rsidRPr="00C75B39">
        <w:rPr>
          <w:rFonts w:ascii="Verdana" w:hAnsi="Verdana"/>
          <w:sz w:val="22"/>
          <w:lang w:val="es-CO"/>
        </w:rPr>
        <w:t xml:space="preserve"> Asociaciones Público Privadas, debido a la naturaleza y especialidad de dichos </w:t>
      </w:r>
      <w:r w:rsidR="1BB92774" w:rsidRPr="00C75B39">
        <w:rPr>
          <w:rFonts w:ascii="Verdana" w:hAnsi="Verdana"/>
          <w:sz w:val="22"/>
          <w:lang w:val="es-CO"/>
        </w:rPr>
        <w:t>C</w:t>
      </w:r>
      <w:r w:rsidRPr="00C75B39">
        <w:rPr>
          <w:rFonts w:ascii="Verdana" w:hAnsi="Verdana"/>
          <w:sz w:val="22"/>
          <w:lang w:val="es-CO"/>
        </w:rPr>
        <w:t>ontratos.</w:t>
      </w:r>
    </w:p>
    <w:p w14:paraId="46F3650A" w14:textId="77777777" w:rsidR="0057476A" w:rsidRPr="00C75B39" w:rsidRDefault="0057476A" w:rsidP="007F5F53">
      <w:pPr>
        <w:rPr>
          <w:rFonts w:ascii="Verdana" w:hAnsi="Verdana"/>
          <w:sz w:val="22"/>
          <w:lang w:val="es-CO"/>
        </w:rPr>
      </w:pPr>
    </w:p>
    <w:p w14:paraId="1FD798BD" w14:textId="77777777" w:rsidR="0057476A" w:rsidRPr="00C75B39" w:rsidRDefault="0057476A" w:rsidP="007F5F53">
      <w:pPr>
        <w:rPr>
          <w:rFonts w:ascii="Verdana" w:hAnsi="Verdana"/>
          <w:sz w:val="22"/>
          <w:lang w:val="es-CO"/>
        </w:rPr>
      </w:pPr>
    </w:p>
    <w:p w14:paraId="0FB8CF31" w14:textId="77777777" w:rsidR="00343A1F" w:rsidRPr="00C75B39" w:rsidRDefault="00343A1F" w:rsidP="00343A1F">
      <w:pPr>
        <w:spacing w:line="276" w:lineRule="auto"/>
        <w:rPr>
          <w:rFonts w:ascii="Verdana" w:hAnsi="Verdana"/>
          <w:sz w:val="22"/>
          <w:lang w:val="es-MX"/>
        </w:rPr>
      </w:pPr>
      <w:r w:rsidRPr="00C75B39">
        <w:rPr>
          <w:rFonts w:ascii="Verdana" w:hAnsi="Verdana"/>
          <w:b/>
          <w:bCs/>
          <w:sz w:val="22"/>
          <w:lang w:val="es-MX"/>
        </w:rPr>
        <w:t xml:space="preserve">Nota 1: </w:t>
      </w:r>
      <w:r w:rsidRPr="00C75B39">
        <w:rPr>
          <w:rFonts w:ascii="Verdana" w:hAnsi="Verdana"/>
          <w:sz w:val="22"/>
          <w:lang w:val="es-MX"/>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3FF13F40" w14:textId="77777777" w:rsidR="00343A1F" w:rsidRPr="00C75B39" w:rsidRDefault="00343A1F" w:rsidP="00343A1F">
      <w:pPr>
        <w:spacing w:line="276" w:lineRule="auto"/>
        <w:rPr>
          <w:rFonts w:ascii="Verdana" w:hAnsi="Verdana"/>
          <w:sz w:val="22"/>
          <w:lang w:val="es-MX"/>
        </w:rPr>
      </w:pPr>
      <w:r w:rsidRPr="00C75B39">
        <w:rPr>
          <w:rFonts w:ascii="Verdana" w:hAnsi="Verdana"/>
          <w:b/>
          <w:bCs/>
          <w:sz w:val="22"/>
          <w:lang w:val="es-MX"/>
        </w:rPr>
        <w:t>Nota 2:</w:t>
      </w:r>
      <w:r w:rsidRPr="00C75B39">
        <w:rPr>
          <w:rFonts w:ascii="Verdana" w:hAnsi="Verdana"/>
          <w:sz w:val="22"/>
          <w:lang w:val="es-MX"/>
        </w:rPr>
        <w:t xml:space="preserve"> El Subsector Institucional de conformidad con la NSR-10 incluye los capítulos de seguridad Pública, servicio público, sitios de reclusión y edificaciones institucionales.</w:t>
      </w:r>
    </w:p>
    <w:p w14:paraId="7F5B22C3" w14:textId="3AC5CA72" w:rsidR="00386F36" w:rsidRPr="00C75B39" w:rsidRDefault="00386F36" w:rsidP="00224AB9">
      <w:pPr>
        <w:rPr>
          <w:rFonts w:ascii="Verdana" w:hAnsi="Verdana"/>
          <w:sz w:val="22"/>
          <w:lang w:val="es-CO"/>
        </w:rPr>
      </w:pPr>
      <w:r w:rsidRPr="00C75B39">
        <w:rPr>
          <w:rFonts w:ascii="Verdana" w:hAnsi="Verdana"/>
          <w:sz w:val="22"/>
          <w:lang w:val="es-CO"/>
        </w:rPr>
        <w:t xml:space="preserve"> </w:t>
      </w:r>
      <w:r w:rsidRPr="00C75B39">
        <w:rPr>
          <w:rFonts w:ascii="Verdana" w:hAnsi="Verdana"/>
          <w:sz w:val="22"/>
          <w:lang w:val="es-CO"/>
        </w:rPr>
        <w:br w:type="page"/>
      </w:r>
    </w:p>
    <w:p w14:paraId="22EB314A" w14:textId="2CFFA96D" w:rsidR="004D5CF1" w:rsidRPr="00C75B39" w:rsidRDefault="004D5CF1" w:rsidP="00F95698">
      <w:pPr>
        <w:pStyle w:val="TDC1"/>
        <w:rPr>
          <w:rFonts w:ascii="Verdana" w:hAnsi="Verdana" w:cstheme="minorHAnsi"/>
          <w:sz w:val="22"/>
          <w:szCs w:val="22"/>
          <w:lang w:val="es-CO"/>
        </w:rPr>
      </w:pPr>
      <w:r w:rsidRPr="00C75B39">
        <w:rPr>
          <w:rFonts w:ascii="Verdana" w:hAnsi="Verdana" w:cstheme="minorHAnsi"/>
          <w:sz w:val="22"/>
          <w:szCs w:val="22"/>
          <w:lang w:val="es-CO"/>
        </w:rPr>
        <w:lastRenderedPageBreak/>
        <w:t>tABLA DE CONTENIDO</w:t>
      </w:r>
    </w:p>
    <w:p w14:paraId="7D234453" w14:textId="044AF25F" w:rsidR="008A67CD" w:rsidRPr="00C75B39" w:rsidRDefault="004D5CF1">
      <w:pPr>
        <w:pStyle w:val="TDC1"/>
        <w:rPr>
          <w:rFonts w:ascii="Verdana" w:eastAsiaTheme="minorEastAsia" w:hAnsi="Verdana"/>
          <w:b w:val="0"/>
          <w:bCs w:val="0"/>
          <w:caps w:val="0"/>
          <w:noProof/>
          <w:kern w:val="2"/>
          <w:sz w:val="22"/>
          <w:szCs w:val="22"/>
          <w:lang w:val="es-CO" w:eastAsia="es-CO"/>
          <w14:ligatures w14:val="standardContextual"/>
        </w:rPr>
      </w:pPr>
      <w:r w:rsidRPr="00C75B39">
        <w:rPr>
          <w:rFonts w:ascii="Verdana" w:hAnsi="Verdana" w:cstheme="minorHAnsi"/>
          <w:sz w:val="22"/>
          <w:szCs w:val="22"/>
          <w:lang w:val="es-CO"/>
        </w:rPr>
        <w:fldChar w:fldCharType="begin"/>
      </w:r>
      <w:r w:rsidRPr="00C75B39">
        <w:rPr>
          <w:rFonts w:ascii="Verdana" w:hAnsi="Verdana" w:cstheme="minorHAnsi"/>
          <w:sz w:val="22"/>
          <w:szCs w:val="22"/>
          <w:lang w:val="es-CO"/>
        </w:rPr>
        <w:instrText xml:space="preserve"> TOC \o "1-4" \h \z \u </w:instrText>
      </w:r>
      <w:r w:rsidRPr="00C75B39">
        <w:rPr>
          <w:rFonts w:ascii="Verdana" w:hAnsi="Verdana" w:cstheme="minorHAnsi"/>
          <w:sz w:val="22"/>
          <w:szCs w:val="22"/>
          <w:lang w:val="es-CO"/>
        </w:rPr>
        <w:fldChar w:fldCharType="separate"/>
      </w:r>
      <w:hyperlink w:anchor="_Toc189829396" w:history="1">
        <w:r w:rsidR="008A67CD" w:rsidRPr="00C75B39">
          <w:rPr>
            <w:rStyle w:val="Hipervnculo"/>
            <w:rFonts w:ascii="Verdana" w:hAnsi="Verdana"/>
            <w:noProof/>
            <w:sz w:val="22"/>
            <w:szCs w:val="22"/>
          </w:rPr>
          <w:t>INTRODUCCIÓN</w:t>
        </w:r>
        <w:r w:rsidR="008A67CD" w:rsidRPr="00C75B39">
          <w:rPr>
            <w:rFonts w:ascii="Verdana" w:hAnsi="Verdana"/>
            <w:noProof/>
            <w:webHidden/>
            <w:sz w:val="22"/>
            <w:szCs w:val="22"/>
          </w:rPr>
          <w:tab/>
        </w:r>
        <w:r w:rsidR="008A67CD" w:rsidRPr="00C75B39">
          <w:rPr>
            <w:rFonts w:ascii="Verdana" w:hAnsi="Verdana"/>
            <w:noProof/>
            <w:webHidden/>
            <w:sz w:val="22"/>
            <w:szCs w:val="22"/>
          </w:rPr>
          <w:fldChar w:fldCharType="begin"/>
        </w:r>
        <w:r w:rsidR="008A67CD" w:rsidRPr="00C75B39">
          <w:rPr>
            <w:rFonts w:ascii="Verdana" w:hAnsi="Verdana"/>
            <w:noProof/>
            <w:webHidden/>
            <w:sz w:val="22"/>
            <w:szCs w:val="22"/>
          </w:rPr>
          <w:instrText xml:space="preserve"> PAGEREF _Toc189829396 \h </w:instrText>
        </w:r>
        <w:r w:rsidR="008A67CD" w:rsidRPr="00C75B39">
          <w:rPr>
            <w:rFonts w:ascii="Verdana" w:hAnsi="Verdana"/>
            <w:noProof/>
            <w:webHidden/>
            <w:sz w:val="22"/>
            <w:szCs w:val="22"/>
          </w:rPr>
        </w:r>
        <w:r w:rsidR="008A67CD" w:rsidRPr="00C75B39">
          <w:rPr>
            <w:rFonts w:ascii="Verdana" w:hAnsi="Verdana"/>
            <w:noProof/>
            <w:webHidden/>
            <w:sz w:val="22"/>
            <w:szCs w:val="22"/>
          </w:rPr>
          <w:fldChar w:fldCharType="separate"/>
        </w:r>
        <w:r w:rsidR="00961546">
          <w:rPr>
            <w:rFonts w:ascii="Verdana" w:hAnsi="Verdana"/>
            <w:noProof/>
            <w:webHidden/>
            <w:sz w:val="22"/>
            <w:szCs w:val="22"/>
          </w:rPr>
          <w:t>1</w:t>
        </w:r>
        <w:r w:rsidR="008A67CD" w:rsidRPr="00C75B39">
          <w:rPr>
            <w:rFonts w:ascii="Verdana" w:hAnsi="Verdana"/>
            <w:noProof/>
            <w:webHidden/>
            <w:sz w:val="22"/>
            <w:szCs w:val="22"/>
          </w:rPr>
          <w:fldChar w:fldCharType="end"/>
        </w:r>
      </w:hyperlink>
    </w:p>
    <w:p w14:paraId="4D012960" w14:textId="169F8223" w:rsidR="008A67CD" w:rsidRPr="00C75B39" w:rsidRDefault="008A67CD">
      <w:pPr>
        <w:pStyle w:val="TDC1"/>
        <w:rPr>
          <w:rFonts w:ascii="Verdana" w:eastAsiaTheme="minorEastAsia" w:hAnsi="Verdana"/>
          <w:b w:val="0"/>
          <w:bCs w:val="0"/>
          <w:caps w:val="0"/>
          <w:noProof/>
          <w:kern w:val="2"/>
          <w:sz w:val="22"/>
          <w:szCs w:val="22"/>
          <w:lang w:val="es-CO" w:eastAsia="es-CO"/>
          <w14:ligatures w14:val="standardContextual"/>
        </w:rPr>
      </w:pPr>
      <w:hyperlink w:anchor="_Toc189829397" w:history="1">
        <w:r w:rsidRPr="00C75B39">
          <w:rPr>
            <w:rStyle w:val="Hipervnculo"/>
            <w:rFonts w:ascii="Verdana" w:hAnsi="Verdana"/>
            <w:noProof/>
            <w:sz w:val="22"/>
            <w:szCs w:val="22"/>
          </w:rPr>
          <w:t>CAPÍTULO I.</w:t>
        </w:r>
        <w:r w:rsidRPr="00C75B39">
          <w:rPr>
            <w:rFonts w:ascii="Verdana" w:eastAsiaTheme="minorEastAsia" w:hAnsi="Verdana"/>
            <w:b w:val="0"/>
            <w:bCs w:val="0"/>
            <w:caps w:val="0"/>
            <w:noProof/>
            <w:kern w:val="2"/>
            <w:sz w:val="22"/>
            <w:szCs w:val="22"/>
            <w:lang w:val="es-CO" w:eastAsia="es-CO"/>
            <w14:ligatures w14:val="standardContextual"/>
          </w:rPr>
          <w:tab/>
        </w:r>
        <w:r w:rsidRPr="00C75B39">
          <w:rPr>
            <w:rStyle w:val="Hipervnculo"/>
            <w:rFonts w:ascii="Verdana" w:hAnsi="Verdana"/>
            <w:noProof/>
            <w:sz w:val="22"/>
            <w:szCs w:val="22"/>
          </w:rPr>
          <w:t>INFORMACIÓN GENERAL</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_Toc189829397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7</w:t>
        </w:r>
        <w:r w:rsidRPr="00C75B39">
          <w:rPr>
            <w:rFonts w:ascii="Verdana" w:hAnsi="Verdana"/>
            <w:noProof/>
            <w:webHidden/>
            <w:sz w:val="22"/>
            <w:szCs w:val="22"/>
          </w:rPr>
          <w:fldChar w:fldCharType="end"/>
        </w:r>
      </w:hyperlink>
    </w:p>
    <w:p w14:paraId="409D2037" w14:textId="22F7D4B8"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398" w:history="1">
        <w:r w:rsidRPr="00C75B39">
          <w:rPr>
            <w:rStyle w:val="Hipervnculo"/>
            <w:rFonts w:ascii="Verdana" w:hAnsi="Verdana"/>
            <w:noProof/>
            <w:sz w:val="22"/>
            <w:szCs w:val="22"/>
          </w:rPr>
          <w:t>1.1.</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OBJETO, PRESUPUESTO OFICIAL, PLAZO Y UBICACIÓN</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_Toc189829398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7</w:t>
        </w:r>
        <w:r w:rsidRPr="00C75B39">
          <w:rPr>
            <w:rFonts w:ascii="Verdana" w:hAnsi="Verdana"/>
            <w:noProof/>
            <w:webHidden/>
            <w:sz w:val="22"/>
            <w:szCs w:val="22"/>
          </w:rPr>
          <w:fldChar w:fldCharType="end"/>
        </w:r>
      </w:hyperlink>
    </w:p>
    <w:p w14:paraId="66E9BDBD" w14:textId="0E098B64"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399" w:history="1">
        <w:r w:rsidRPr="00C75B39">
          <w:rPr>
            <w:rStyle w:val="Hipervnculo"/>
            <w:rFonts w:ascii="Verdana" w:hAnsi="Verdana"/>
            <w:noProof/>
            <w:sz w:val="22"/>
            <w:szCs w:val="22"/>
          </w:rPr>
          <w:t>1.2.</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DOCUMENTOS DEL PROCESO</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_Toc189829399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8</w:t>
        </w:r>
        <w:r w:rsidRPr="00C75B39">
          <w:rPr>
            <w:rFonts w:ascii="Verdana" w:hAnsi="Verdana"/>
            <w:noProof/>
            <w:webHidden/>
            <w:sz w:val="22"/>
            <w:szCs w:val="22"/>
          </w:rPr>
          <w:fldChar w:fldCharType="end"/>
        </w:r>
      </w:hyperlink>
    </w:p>
    <w:p w14:paraId="3020DABF" w14:textId="55BECD1A"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00" w:history="1">
        <w:r w:rsidRPr="00C75B39">
          <w:rPr>
            <w:rStyle w:val="Hipervnculo"/>
            <w:rFonts w:ascii="Verdana" w:hAnsi="Verdana"/>
            <w:noProof/>
            <w:sz w:val="22"/>
            <w:szCs w:val="22"/>
          </w:rPr>
          <w:t>1.3.</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COMUNICACIONES Y OBSERVACIONES AL PROCESO</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_Toc189829400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9</w:t>
        </w:r>
        <w:r w:rsidRPr="00C75B39">
          <w:rPr>
            <w:rFonts w:ascii="Verdana" w:hAnsi="Verdana"/>
            <w:noProof/>
            <w:webHidden/>
            <w:sz w:val="22"/>
            <w:szCs w:val="22"/>
          </w:rPr>
          <w:fldChar w:fldCharType="end"/>
        </w:r>
      </w:hyperlink>
    </w:p>
    <w:p w14:paraId="7774981E" w14:textId="125E1B49"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01" w:history="1">
        <w:r w:rsidRPr="00C75B39">
          <w:rPr>
            <w:rStyle w:val="Hipervnculo"/>
            <w:rFonts w:ascii="Verdana" w:hAnsi="Verdana"/>
            <w:noProof/>
            <w:sz w:val="22"/>
            <w:szCs w:val="22"/>
          </w:rPr>
          <w:t>1.4.</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CLASIFICADO</w:t>
        </w:r>
        <w:r w:rsidRPr="00C75B39">
          <w:rPr>
            <w:rStyle w:val="Hipervnculo"/>
            <w:rFonts w:ascii="Verdana" w:hAnsi="Verdana"/>
            <w:noProof/>
            <w:sz w:val="22"/>
            <w:szCs w:val="22"/>
          </w:rPr>
          <w:t>R</w:t>
        </w:r>
        <w:r w:rsidRPr="00C75B39">
          <w:rPr>
            <w:rStyle w:val="Hipervnculo"/>
            <w:rFonts w:ascii="Verdana" w:hAnsi="Verdana"/>
            <w:noProof/>
            <w:sz w:val="22"/>
            <w:szCs w:val="22"/>
          </w:rPr>
          <w:t xml:space="preserve"> DE BIENES Y SERVICIOS DE NACIONES UNIDAS (UNSPSC)</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_Toc189829401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10</w:t>
        </w:r>
        <w:r w:rsidRPr="00C75B39">
          <w:rPr>
            <w:rFonts w:ascii="Verdana" w:hAnsi="Verdana"/>
            <w:noProof/>
            <w:webHidden/>
            <w:sz w:val="22"/>
            <w:szCs w:val="22"/>
          </w:rPr>
          <w:fldChar w:fldCharType="end"/>
        </w:r>
      </w:hyperlink>
    </w:p>
    <w:p w14:paraId="4EFCA2B8" w14:textId="019C3D7E"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02" w:history="1">
        <w:r w:rsidRPr="00C75B39">
          <w:rPr>
            <w:rStyle w:val="Hipervnculo"/>
            <w:rFonts w:ascii="Verdana" w:hAnsi="Verdana"/>
            <w:noProof/>
            <w:sz w:val="22"/>
            <w:szCs w:val="22"/>
          </w:rPr>
          <w:t>1.5.</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RECURSOS QUE RESPALDAN LA CONTRATACIÓN</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_Toc189829402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10</w:t>
        </w:r>
        <w:r w:rsidRPr="00C75B39">
          <w:rPr>
            <w:rFonts w:ascii="Verdana" w:hAnsi="Verdana"/>
            <w:noProof/>
            <w:webHidden/>
            <w:sz w:val="22"/>
            <w:szCs w:val="22"/>
          </w:rPr>
          <w:fldChar w:fldCharType="end"/>
        </w:r>
      </w:hyperlink>
    </w:p>
    <w:p w14:paraId="4CFB555E" w14:textId="439F233A"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03" w:history="1">
        <w:r w:rsidRPr="00C75B39">
          <w:rPr>
            <w:rStyle w:val="Hipervnculo"/>
            <w:rFonts w:ascii="Verdana" w:hAnsi="Verdana"/>
            <w:noProof/>
            <w:sz w:val="22"/>
            <w:szCs w:val="22"/>
          </w:rPr>
          <w:t>1.6.</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REGLAS DE SUBSANABILIDAD, EXPLICACIONES Y ACLARACIONES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_Toc189829403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11</w:t>
        </w:r>
        <w:r w:rsidRPr="00C75B39">
          <w:rPr>
            <w:rFonts w:ascii="Verdana" w:hAnsi="Verdana"/>
            <w:noProof/>
            <w:webHidden/>
            <w:sz w:val="22"/>
            <w:szCs w:val="22"/>
          </w:rPr>
          <w:fldChar w:fldCharType="end"/>
        </w:r>
      </w:hyperlink>
    </w:p>
    <w:p w14:paraId="6106DFE6" w14:textId="57288F3A"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04" w:history="1">
        <w:r w:rsidRPr="00C75B39">
          <w:rPr>
            <w:rStyle w:val="Hipervnculo"/>
            <w:rFonts w:ascii="Verdana" w:hAnsi="Verdana"/>
            <w:noProof/>
            <w:sz w:val="22"/>
            <w:szCs w:val="22"/>
          </w:rPr>
          <w:t>1.7.</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CRONOGRAMA DEL PROCESO</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_Toc189829404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12</w:t>
        </w:r>
        <w:r w:rsidRPr="00C75B39">
          <w:rPr>
            <w:rFonts w:ascii="Verdana" w:hAnsi="Verdana"/>
            <w:noProof/>
            <w:webHidden/>
            <w:sz w:val="22"/>
            <w:szCs w:val="22"/>
          </w:rPr>
          <w:fldChar w:fldCharType="end"/>
        </w:r>
      </w:hyperlink>
    </w:p>
    <w:p w14:paraId="5FC851D8" w14:textId="396AFCF8"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05" w:history="1">
        <w:r w:rsidRPr="00C75B39">
          <w:rPr>
            <w:rStyle w:val="Hipervnculo"/>
            <w:rFonts w:ascii="Verdana" w:hAnsi="Verdana"/>
            <w:noProof/>
            <w:sz w:val="22"/>
            <w:szCs w:val="22"/>
          </w:rPr>
          <w:t>1.8.</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IDIOMA</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_Toc189829405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13</w:t>
        </w:r>
        <w:r w:rsidRPr="00C75B39">
          <w:rPr>
            <w:rFonts w:ascii="Verdana" w:hAnsi="Verdana"/>
            <w:noProof/>
            <w:webHidden/>
            <w:sz w:val="22"/>
            <w:szCs w:val="22"/>
          </w:rPr>
          <w:fldChar w:fldCharType="end"/>
        </w:r>
      </w:hyperlink>
    </w:p>
    <w:p w14:paraId="22F8BCC3" w14:textId="7AD17869"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06" w:history="1">
        <w:r w:rsidRPr="00C75B39">
          <w:rPr>
            <w:rStyle w:val="Hipervnculo"/>
            <w:rFonts w:ascii="Verdana" w:hAnsi="Verdana"/>
            <w:noProof/>
            <w:sz w:val="22"/>
            <w:szCs w:val="22"/>
          </w:rPr>
          <w:t>1.9.</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DOCUMENTOS OTORGADOS EN EL EXTERIOR</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_Toc189829406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13</w:t>
        </w:r>
        <w:r w:rsidRPr="00C75B39">
          <w:rPr>
            <w:rFonts w:ascii="Verdana" w:hAnsi="Verdana"/>
            <w:noProof/>
            <w:webHidden/>
            <w:sz w:val="22"/>
            <w:szCs w:val="22"/>
          </w:rPr>
          <w:fldChar w:fldCharType="end"/>
        </w:r>
      </w:hyperlink>
    </w:p>
    <w:p w14:paraId="3B6E50E5" w14:textId="54762C98" w:rsidR="008A67CD" w:rsidRPr="00C75B39" w:rsidRDefault="008A67CD">
      <w:pPr>
        <w:pStyle w:val="TDC2"/>
        <w:tabs>
          <w:tab w:val="left" w:pos="110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07" w:history="1">
        <w:r w:rsidRPr="00C75B39">
          <w:rPr>
            <w:rStyle w:val="Hipervnculo"/>
            <w:rFonts w:ascii="Verdana" w:hAnsi="Verdana"/>
            <w:noProof/>
            <w:sz w:val="22"/>
            <w:szCs w:val="22"/>
          </w:rPr>
          <w:t>1.10.</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GLOSARIO</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_Toc189829407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14</w:t>
        </w:r>
        <w:r w:rsidRPr="00C75B39">
          <w:rPr>
            <w:rFonts w:ascii="Verdana" w:hAnsi="Verdana"/>
            <w:noProof/>
            <w:webHidden/>
            <w:sz w:val="22"/>
            <w:szCs w:val="22"/>
          </w:rPr>
          <w:fldChar w:fldCharType="end"/>
        </w:r>
      </w:hyperlink>
    </w:p>
    <w:p w14:paraId="122222AF" w14:textId="279D926B" w:rsidR="008A67CD" w:rsidRPr="00C75B39" w:rsidRDefault="008A67CD">
      <w:pPr>
        <w:pStyle w:val="TDC2"/>
        <w:tabs>
          <w:tab w:val="left" w:pos="110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08" w:history="1">
        <w:r w:rsidRPr="00C75B39">
          <w:rPr>
            <w:rStyle w:val="Hipervnculo"/>
            <w:rFonts w:ascii="Verdana" w:hAnsi="Verdana"/>
            <w:noProof/>
            <w:sz w:val="22"/>
            <w:szCs w:val="22"/>
          </w:rPr>
          <w:t>1.11.</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INFORMACIÓN INCONSISTENTE Y/O INEXACTA</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_Toc189829408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14</w:t>
        </w:r>
        <w:r w:rsidRPr="00C75B39">
          <w:rPr>
            <w:rFonts w:ascii="Verdana" w:hAnsi="Verdana"/>
            <w:noProof/>
            <w:webHidden/>
            <w:sz w:val="22"/>
            <w:szCs w:val="22"/>
          </w:rPr>
          <w:fldChar w:fldCharType="end"/>
        </w:r>
      </w:hyperlink>
    </w:p>
    <w:p w14:paraId="42993D9C" w14:textId="1BC23325" w:rsidR="008A67CD" w:rsidRPr="00C75B39" w:rsidRDefault="008A67CD">
      <w:pPr>
        <w:pStyle w:val="TDC2"/>
        <w:tabs>
          <w:tab w:val="left" w:pos="110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09" w:history="1">
        <w:r w:rsidRPr="00C75B39">
          <w:rPr>
            <w:rStyle w:val="Hipervnculo"/>
            <w:rFonts w:ascii="Verdana" w:hAnsi="Verdana"/>
            <w:noProof/>
            <w:sz w:val="22"/>
            <w:szCs w:val="22"/>
          </w:rPr>
          <w:t>1.12.</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INFORMACIÓN RESERVADA</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_Toc189829409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14</w:t>
        </w:r>
        <w:r w:rsidRPr="00C75B39">
          <w:rPr>
            <w:rFonts w:ascii="Verdana" w:hAnsi="Verdana"/>
            <w:noProof/>
            <w:webHidden/>
            <w:sz w:val="22"/>
            <w:szCs w:val="22"/>
          </w:rPr>
          <w:fldChar w:fldCharType="end"/>
        </w:r>
      </w:hyperlink>
    </w:p>
    <w:p w14:paraId="0BDD5FB1" w14:textId="60BD9C2B" w:rsidR="008A67CD" w:rsidRPr="00C75B39" w:rsidRDefault="008A67CD">
      <w:pPr>
        <w:pStyle w:val="TDC2"/>
        <w:tabs>
          <w:tab w:val="left" w:pos="110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10" w:history="1">
        <w:r w:rsidRPr="00C75B39">
          <w:rPr>
            <w:rStyle w:val="Hipervnculo"/>
            <w:rFonts w:ascii="Verdana" w:hAnsi="Verdana"/>
            <w:noProof/>
            <w:sz w:val="22"/>
            <w:szCs w:val="22"/>
          </w:rPr>
          <w:t>1.13.</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MONEDA</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_Toc189829410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15</w:t>
        </w:r>
        <w:r w:rsidRPr="00C75B39">
          <w:rPr>
            <w:rFonts w:ascii="Verdana" w:hAnsi="Verdana"/>
            <w:noProof/>
            <w:webHidden/>
            <w:sz w:val="22"/>
            <w:szCs w:val="22"/>
          </w:rPr>
          <w:fldChar w:fldCharType="end"/>
        </w:r>
      </w:hyperlink>
    </w:p>
    <w:p w14:paraId="46ACD0DB" w14:textId="244E1008" w:rsidR="008A67CD" w:rsidRPr="00C75B39" w:rsidRDefault="008A67CD">
      <w:pPr>
        <w:pStyle w:val="TDC2"/>
        <w:tabs>
          <w:tab w:val="left" w:pos="110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11" w:history="1">
        <w:r w:rsidRPr="00C75B39">
          <w:rPr>
            <w:rStyle w:val="Hipervnculo"/>
            <w:rFonts w:ascii="Verdana" w:hAnsi="Verdana"/>
            <w:noProof/>
            <w:sz w:val="22"/>
            <w:szCs w:val="22"/>
          </w:rPr>
          <w:t>1.14.</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CONFLICTO DE INTERÉS DE ORIGEN CONSTITUCIONAL O LEGAL</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_Toc189829411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17</w:t>
        </w:r>
        <w:r w:rsidRPr="00C75B39">
          <w:rPr>
            <w:rFonts w:ascii="Verdana" w:hAnsi="Verdana"/>
            <w:noProof/>
            <w:webHidden/>
            <w:sz w:val="22"/>
            <w:szCs w:val="22"/>
          </w:rPr>
          <w:fldChar w:fldCharType="end"/>
        </w:r>
      </w:hyperlink>
    </w:p>
    <w:p w14:paraId="6ED54D4E" w14:textId="14DC22F4" w:rsidR="008A67CD" w:rsidRPr="00C75B39" w:rsidRDefault="008A67CD">
      <w:pPr>
        <w:pStyle w:val="TDC2"/>
        <w:tabs>
          <w:tab w:val="left" w:pos="110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12" w:history="1">
        <w:r w:rsidRPr="00C75B39">
          <w:rPr>
            <w:rStyle w:val="Hipervnculo"/>
            <w:rFonts w:ascii="Verdana" w:hAnsi="Verdana"/>
            <w:noProof/>
            <w:sz w:val="22"/>
            <w:szCs w:val="22"/>
          </w:rPr>
          <w:t>1.15.</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CAUSALES DE RECHAZO</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_Toc189829412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17</w:t>
        </w:r>
        <w:r w:rsidRPr="00C75B39">
          <w:rPr>
            <w:rFonts w:ascii="Verdana" w:hAnsi="Verdana"/>
            <w:noProof/>
            <w:webHidden/>
            <w:sz w:val="22"/>
            <w:szCs w:val="22"/>
          </w:rPr>
          <w:fldChar w:fldCharType="end"/>
        </w:r>
      </w:hyperlink>
    </w:p>
    <w:p w14:paraId="08038AD2" w14:textId="12A8F7EC" w:rsidR="008A67CD" w:rsidRPr="00C75B39" w:rsidRDefault="008A67CD">
      <w:pPr>
        <w:pStyle w:val="TDC2"/>
        <w:tabs>
          <w:tab w:val="left" w:pos="110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13" w:history="1">
        <w:r w:rsidRPr="00C75B39">
          <w:rPr>
            <w:rStyle w:val="Hipervnculo"/>
            <w:rFonts w:ascii="Verdana" w:hAnsi="Verdana"/>
            <w:noProof/>
            <w:sz w:val="22"/>
            <w:szCs w:val="22"/>
          </w:rPr>
          <w:t>1.16.</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CAUSALES PARA DECLARAR DESIERTO EL PROCESO DE SELECCIÓN</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_Toc189829413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20</w:t>
        </w:r>
        <w:r w:rsidRPr="00C75B39">
          <w:rPr>
            <w:rFonts w:ascii="Verdana" w:hAnsi="Verdana"/>
            <w:noProof/>
            <w:webHidden/>
            <w:sz w:val="22"/>
            <w:szCs w:val="22"/>
          </w:rPr>
          <w:fldChar w:fldCharType="end"/>
        </w:r>
      </w:hyperlink>
    </w:p>
    <w:p w14:paraId="0AF159E8" w14:textId="4F21023E" w:rsidR="008A67CD" w:rsidRPr="00C75B39" w:rsidRDefault="008A67CD">
      <w:pPr>
        <w:pStyle w:val="TDC2"/>
        <w:tabs>
          <w:tab w:val="left" w:pos="110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14" w:history="1">
        <w:r w:rsidRPr="00C75B39">
          <w:rPr>
            <w:rStyle w:val="Hipervnculo"/>
            <w:rFonts w:ascii="Verdana" w:hAnsi="Verdana"/>
            <w:noProof/>
            <w:sz w:val="22"/>
            <w:szCs w:val="22"/>
          </w:rPr>
          <w:t>1.17.</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NORMAS DE INTERPRETACIÓN DEL PLIEGO DE CONDICIONES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_Toc189829414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20</w:t>
        </w:r>
        <w:r w:rsidRPr="00C75B39">
          <w:rPr>
            <w:rFonts w:ascii="Verdana" w:hAnsi="Verdana"/>
            <w:noProof/>
            <w:webHidden/>
            <w:sz w:val="22"/>
            <w:szCs w:val="22"/>
          </w:rPr>
          <w:fldChar w:fldCharType="end"/>
        </w:r>
      </w:hyperlink>
    </w:p>
    <w:p w14:paraId="6812D4EC" w14:textId="38302F7A" w:rsidR="008A67CD" w:rsidRPr="00C75B39" w:rsidRDefault="008A67CD">
      <w:pPr>
        <w:pStyle w:val="TDC2"/>
        <w:tabs>
          <w:tab w:val="left" w:pos="110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15" w:history="1">
        <w:r w:rsidRPr="00C75B39">
          <w:rPr>
            <w:rStyle w:val="Hipervnculo"/>
            <w:rFonts w:ascii="Verdana" w:hAnsi="Verdana"/>
            <w:noProof/>
            <w:sz w:val="22"/>
            <w:szCs w:val="22"/>
          </w:rPr>
          <w:t>1.18.</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RETIRO DE LA PROPUESTA</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_Toc189829415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21</w:t>
        </w:r>
        <w:r w:rsidRPr="00C75B39">
          <w:rPr>
            <w:rFonts w:ascii="Verdana" w:hAnsi="Verdana"/>
            <w:noProof/>
            <w:webHidden/>
            <w:sz w:val="22"/>
            <w:szCs w:val="22"/>
          </w:rPr>
          <w:fldChar w:fldCharType="end"/>
        </w:r>
      </w:hyperlink>
    </w:p>
    <w:p w14:paraId="357F520E" w14:textId="53F0CED8" w:rsidR="008A67CD" w:rsidRPr="00C75B39" w:rsidRDefault="008A67CD">
      <w:pPr>
        <w:pStyle w:val="TDC2"/>
        <w:tabs>
          <w:tab w:val="left" w:pos="110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16" w:history="1">
        <w:r w:rsidRPr="00C75B39">
          <w:rPr>
            <w:rStyle w:val="Hipervnculo"/>
            <w:rFonts w:ascii="Verdana" w:hAnsi="Verdana"/>
            <w:noProof/>
            <w:sz w:val="22"/>
            <w:szCs w:val="22"/>
          </w:rPr>
          <w:t>1.19.</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CONFIDENCIALIDAD DE LA INFORMACIÓN RELACIONADA CON DATOS SENSIBLES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_Toc189829416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22</w:t>
        </w:r>
        <w:r w:rsidRPr="00C75B39">
          <w:rPr>
            <w:rFonts w:ascii="Verdana" w:hAnsi="Verdana"/>
            <w:noProof/>
            <w:webHidden/>
            <w:sz w:val="22"/>
            <w:szCs w:val="22"/>
          </w:rPr>
          <w:fldChar w:fldCharType="end"/>
        </w:r>
      </w:hyperlink>
    </w:p>
    <w:p w14:paraId="707BA146" w14:textId="14DAE8E8" w:rsidR="008A67CD" w:rsidRPr="00C75B39" w:rsidRDefault="008A67CD">
      <w:pPr>
        <w:pStyle w:val="TDC1"/>
        <w:rPr>
          <w:rFonts w:ascii="Verdana" w:eastAsiaTheme="minorEastAsia" w:hAnsi="Verdana"/>
          <w:b w:val="0"/>
          <w:bCs w:val="0"/>
          <w:caps w:val="0"/>
          <w:noProof/>
          <w:kern w:val="2"/>
          <w:sz w:val="22"/>
          <w:szCs w:val="22"/>
          <w:lang w:val="es-CO" w:eastAsia="es-CO"/>
          <w14:ligatures w14:val="standardContextual"/>
        </w:rPr>
      </w:pPr>
      <w:hyperlink w:anchor="_Toc189829417" w:history="1">
        <w:r w:rsidRPr="00C75B39">
          <w:rPr>
            <w:rStyle w:val="Hipervnculo"/>
            <w:rFonts w:ascii="Verdana" w:hAnsi="Verdana"/>
            <w:noProof/>
            <w:sz w:val="22"/>
            <w:szCs w:val="22"/>
          </w:rPr>
          <w:t>CAPÍTULO II.</w:t>
        </w:r>
        <w:r w:rsidRPr="00C75B39">
          <w:rPr>
            <w:rFonts w:ascii="Verdana" w:eastAsiaTheme="minorEastAsia" w:hAnsi="Verdana"/>
            <w:b w:val="0"/>
            <w:bCs w:val="0"/>
            <w:caps w:val="0"/>
            <w:noProof/>
            <w:kern w:val="2"/>
            <w:sz w:val="22"/>
            <w:szCs w:val="22"/>
            <w:lang w:val="es-CO" w:eastAsia="es-CO"/>
            <w14:ligatures w14:val="standardContextual"/>
          </w:rPr>
          <w:tab/>
        </w:r>
        <w:r w:rsidRPr="00C75B39">
          <w:rPr>
            <w:rStyle w:val="Hipervnculo"/>
            <w:rFonts w:ascii="Verdana" w:hAnsi="Verdana"/>
            <w:noProof/>
            <w:sz w:val="22"/>
            <w:szCs w:val="22"/>
          </w:rPr>
          <w:t>ELABORACIÓN, PRESENTACIÓN DE LA OFERTA Y EVALUACIÓN</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_Toc189829417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23</w:t>
        </w:r>
        <w:r w:rsidRPr="00C75B39">
          <w:rPr>
            <w:rFonts w:ascii="Verdana" w:hAnsi="Verdana"/>
            <w:noProof/>
            <w:webHidden/>
            <w:sz w:val="22"/>
            <w:szCs w:val="22"/>
          </w:rPr>
          <w:fldChar w:fldCharType="end"/>
        </w:r>
      </w:hyperlink>
    </w:p>
    <w:p w14:paraId="51E6F17D" w14:textId="1D203CCE"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18" w:history="1">
        <w:r w:rsidRPr="00C75B39">
          <w:rPr>
            <w:rStyle w:val="Hipervnculo"/>
            <w:rFonts w:ascii="Verdana" w:hAnsi="Verdana"/>
            <w:noProof/>
            <w:sz w:val="22"/>
            <w:szCs w:val="22"/>
          </w:rPr>
          <w:t>2.1</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CARTA DE PRESENTACIÓN DE LA OFERTA</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_Toc189829418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23</w:t>
        </w:r>
        <w:r w:rsidRPr="00C75B39">
          <w:rPr>
            <w:rFonts w:ascii="Verdana" w:hAnsi="Verdana"/>
            <w:noProof/>
            <w:webHidden/>
            <w:sz w:val="22"/>
            <w:szCs w:val="22"/>
          </w:rPr>
          <w:fldChar w:fldCharType="end"/>
        </w:r>
      </w:hyperlink>
    </w:p>
    <w:p w14:paraId="23CB3A61" w14:textId="62789A9C"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19" w:history="1">
        <w:r w:rsidRPr="00C75B39">
          <w:rPr>
            <w:rStyle w:val="Hipervnculo"/>
            <w:rFonts w:ascii="Verdana" w:hAnsi="Verdana"/>
            <w:noProof/>
            <w:sz w:val="22"/>
            <w:szCs w:val="22"/>
          </w:rPr>
          <w:t>2.2</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APODERADO</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_Toc189829419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24</w:t>
        </w:r>
        <w:r w:rsidRPr="00C75B39">
          <w:rPr>
            <w:rFonts w:ascii="Verdana" w:hAnsi="Verdana"/>
            <w:noProof/>
            <w:webHidden/>
            <w:sz w:val="22"/>
            <w:szCs w:val="22"/>
          </w:rPr>
          <w:fldChar w:fldCharType="end"/>
        </w:r>
      </w:hyperlink>
    </w:p>
    <w:p w14:paraId="468B5947" w14:textId="19F1DC20"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20" w:history="1">
        <w:r w:rsidRPr="00C75B39">
          <w:rPr>
            <w:rStyle w:val="Hipervnculo"/>
            <w:rFonts w:ascii="Verdana" w:hAnsi="Verdana"/>
            <w:noProof/>
            <w:sz w:val="22"/>
            <w:szCs w:val="22"/>
          </w:rPr>
          <w:t>2.3</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LIMITACIÓN A MIPYME</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_Toc189829420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25</w:t>
        </w:r>
        <w:r w:rsidRPr="00C75B39">
          <w:rPr>
            <w:rFonts w:ascii="Verdana" w:hAnsi="Verdana"/>
            <w:noProof/>
            <w:webHidden/>
            <w:sz w:val="22"/>
            <w:szCs w:val="22"/>
          </w:rPr>
          <w:fldChar w:fldCharType="end"/>
        </w:r>
      </w:hyperlink>
    </w:p>
    <w:p w14:paraId="6AECE1EA" w14:textId="1C1BD02C"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21" w:history="1">
        <w:r w:rsidRPr="00C75B39">
          <w:rPr>
            <w:rStyle w:val="Hipervnculo"/>
            <w:rFonts w:ascii="Verdana" w:hAnsi="Verdana"/>
            <w:noProof/>
            <w:sz w:val="22"/>
            <w:szCs w:val="22"/>
          </w:rPr>
          <w:t>2.4</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ELABORACIÓN Y PRESENTACIÓN DE LA OFERTA</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_Toc189829421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27</w:t>
        </w:r>
        <w:r w:rsidRPr="00C75B39">
          <w:rPr>
            <w:rFonts w:ascii="Verdana" w:hAnsi="Verdana"/>
            <w:noProof/>
            <w:webHidden/>
            <w:sz w:val="22"/>
            <w:szCs w:val="22"/>
          </w:rPr>
          <w:fldChar w:fldCharType="end"/>
        </w:r>
      </w:hyperlink>
    </w:p>
    <w:p w14:paraId="1CA3C825" w14:textId="18EE0C70"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22" w:history="1">
        <w:r w:rsidRPr="00C75B39">
          <w:rPr>
            <w:rStyle w:val="Hipervnculo"/>
            <w:rFonts w:ascii="Verdana" w:hAnsi="Verdana"/>
            <w:noProof/>
            <w:sz w:val="22"/>
            <w:szCs w:val="22"/>
          </w:rPr>
          <w:t>2.5</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CIERRE DEL PROCESO Y APERTURA DE LAS OFERTAS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_Toc189829422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29</w:t>
        </w:r>
        <w:r w:rsidRPr="00C75B39">
          <w:rPr>
            <w:rFonts w:ascii="Verdana" w:hAnsi="Verdana"/>
            <w:noProof/>
            <w:webHidden/>
            <w:sz w:val="22"/>
            <w:szCs w:val="22"/>
          </w:rPr>
          <w:fldChar w:fldCharType="end"/>
        </w:r>
      </w:hyperlink>
    </w:p>
    <w:p w14:paraId="5241E9EA" w14:textId="1D5039C6"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23" w:history="1">
        <w:r w:rsidRPr="00C75B39">
          <w:rPr>
            <w:rStyle w:val="Hipervnculo"/>
            <w:rFonts w:ascii="Verdana" w:hAnsi="Verdana"/>
            <w:noProof/>
            <w:sz w:val="22"/>
            <w:szCs w:val="22"/>
          </w:rPr>
          <w:t>2.6</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INFORME DE EVALUACIÓN</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_Toc189829423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31</w:t>
        </w:r>
        <w:r w:rsidRPr="00C75B39">
          <w:rPr>
            <w:rFonts w:ascii="Verdana" w:hAnsi="Verdana"/>
            <w:noProof/>
            <w:webHidden/>
            <w:sz w:val="22"/>
            <w:szCs w:val="22"/>
          </w:rPr>
          <w:fldChar w:fldCharType="end"/>
        </w:r>
      </w:hyperlink>
    </w:p>
    <w:p w14:paraId="45B791DF" w14:textId="0B250F01"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24" w:history="1">
        <w:r w:rsidRPr="00C75B39">
          <w:rPr>
            <w:rStyle w:val="Hipervnculo"/>
            <w:rFonts w:ascii="Verdana" w:hAnsi="Verdana"/>
            <w:noProof/>
            <w:sz w:val="22"/>
            <w:szCs w:val="22"/>
          </w:rPr>
          <w:t>2.7</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ADJUDICACIÓN</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_Toc189829424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31</w:t>
        </w:r>
        <w:r w:rsidRPr="00C75B39">
          <w:rPr>
            <w:rFonts w:ascii="Verdana" w:hAnsi="Verdana"/>
            <w:noProof/>
            <w:webHidden/>
            <w:sz w:val="22"/>
            <w:szCs w:val="22"/>
          </w:rPr>
          <w:fldChar w:fldCharType="end"/>
        </w:r>
      </w:hyperlink>
    </w:p>
    <w:p w14:paraId="2E63E603" w14:textId="2644CE3E"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25" w:history="1">
        <w:r w:rsidRPr="00C75B39">
          <w:rPr>
            <w:rStyle w:val="Hipervnculo"/>
            <w:rFonts w:ascii="Verdana" w:hAnsi="Verdana"/>
            <w:noProof/>
            <w:sz w:val="22"/>
            <w:szCs w:val="22"/>
          </w:rPr>
          <w:t>2.8</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PROPUESTAS PARCIALES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_Toc189829425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32</w:t>
        </w:r>
        <w:r w:rsidRPr="00C75B39">
          <w:rPr>
            <w:rFonts w:ascii="Verdana" w:hAnsi="Verdana"/>
            <w:noProof/>
            <w:webHidden/>
            <w:sz w:val="22"/>
            <w:szCs w:val="22"/>
          </w:rPr>
          <w:fldChar w:fldCharType="end"/>
        </w:r>
      </w:hyperlink>
    </w:p>
    <w:p w14:paraId="497BDE4D" w14:textId="425DB8B4"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26" w:history="1">
        <w:r w:rsidRPr="00C75B39">
          <w:rPr>
            <w:rStyle w:val="Hipervnculo"/>
            <w:rFonts w:ascii="Verdana" w:hAnsi="Verdana"/>
            <w:noProof/>
            <w:sz w:val="22"/>
            <w:szCs w:val="22"/>
          </w:rPr>
          <w:t>2.9</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PROPUESTAS ALTERNATIVAS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_Toc189829426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32</w:t>
        </w:r>
        <w:r w:rsidRPr="00C75B39">
          <w:rPr>
            <w:rFonts w:ascii="Verdana" w:hAnsi="Verdana"/>
            <w:noProof/>
            <w:webHidden/>
            <w:sz w:val="22"/>
            <w:szCs w:val="22"/>
          </w:rPr>
          <w:fldChar w:fldCharType="end"/>
        </w:r>
      </w:hyperlink>
    </w:p>
    <w:p w14:paraId="300C0850" w14:textId="75DF8D04"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27" w:history="1">
        <w:r w:rsidRPr="00C75B39">
          <w:rPr>
            <w:rStyle w:val="Hipervnculo"/>
            <w:rFonts w:ascii="Verdana" w:hAnsi="Verdana"/>
            <w:noProof/>
            <w:sz w:val="22"/>
            <w:szCs w:val="22"/>
          </w:rPr>
          <w:t>2.10</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REGLAS PARA LOS PROCESOS ESTRUCTURADOS POR LOTES O SEGMENTOS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_Toc189829427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33</w:t>
        </w:r>
        <w:r w:rsidRPr="00C75B39">
          <w:rPr>
            <w:rFonts w:ascii="Verdana" w:hAnsi="Verdana"/>
            <w:noProof/>
            <w:webHidden/>
            <w:sz w:val="22"/>
            <w:szCs w:val="22"/>
          </w:rPr>
          <w:fldChar w:fldCharType="end"/>
        </w:r>
      </w:hyperlink>
    </w:p>
    <w:p w14:paraId="58A7C4D2" w14:textId="3ED2C41F" w:rsidR="008A67CD" w:rsidRPr="00C75B39" w:rsidRDefault="008A67CD">
      <w:pPr>
        <w:pStyle w:val="TDC1"/>
        <w:rPr>
          <w:rFonts w:ascii="Verdana" w:eastAsiaTheme="minorEastAsia" w:hAnsi="Verdana"/>
          <w:b w:val="0"/>
          <w:bCs w:val="0"/>
          <w:caps w:val="0"/>
          <w:noProof/>
          <w:kern w:val="2"/>
          <w:sz w:val="22"/>
          <w:szCs w:val="22"/>
          <w:lang w:val="es-CO" w:eastAsia="es-CO"/>
          <w14:ligatures w14:val="standardContextual"/>
        </w:rPr>
      </w:pPr>
      <w:hyperlink w:anchor="_Toc189829428" w:history="1">
        <w:r w:rsidRPr="00C75B39">
          <w:rPr>
            <w:rStyle w:val="Hipervnculo"/>
            <w:rFonts w:ascii="Verdana" w:hAnsi="Verdana"/>
            <w:noProof/>
            <w:sz w:val="22"/>
            <w:szCs w:val="22"/>
          </w:rPr>
          <w:t>CAPÍTULO III.</w:t>
        </w:r>
        <w:r w:rsidRPr="00C75B39">
          <w:rPr>
            <w:rFonts w:ascii="Verdana" w:eastAsiaTheme="minorEastAsia" w:hAnsi="Verdana"/>
            <w:b w:val="0"/>
            <w:bCs w:val="0"/>
            <w:caps w:val="0"/>
            <w:noProof/>
            <w:kern w:val="2"/>
            <w:sz w:val="22"/>
            <w:szCs w:val="22"/>
            <w:lang w:val="es-CO" w:eastAsia="es-CO"/>
            <w14:ligatures w14:val="standardContextual"/>
          </w:rPr>
          <w:tab/>
        </w:r>
        <w:r w:rsidRPr="00C75B39">
          <w:rPr>
            <w:rStyle w:val="Hipervnculo"/>
            <w:rFonts w:ascii="Verdana" w:hAnsi="Verdana"/>
            <w:noProof/>
            <w:sz w:val="22"/>
            <w:szCs w:val="22"/>
          </w:rPr>
          <w:t>REQUISITOS HABILITANTES Y SU VERIFICACIÓN</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_Toc189829428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34</w:t>
        </w:r>
        <w:r w:rsidRPr="00C75B39">
          <w:rPr>
            <w:rFonts w:ascii="Verdana" w:hAnsi="Verdana"/>
            <w:noProof/>
            <w:webHidden/>
            <w:sz w:val="22"/>
            <w:szCs w:val="22"/>
          </w:rPr>
          <w:fldChar w:fldCharType="end"/>
        </w:r>
      </w:hyperlink>
    </w:p>
    <w:p w14:paraId="37368B60" w14:textId="35334A13"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30" w:history="1">
        <w:r w:rsidRPr="00C75B39">
          <w:rPr>
            <w:rStyle w:val="Hipervnculo"/>
            <w:rFonts w:ascii="Verdana" w:hAnsi="Verdana"/>
            <w:noProof/>
            <w:sz w:val="22"/>
            <w:szCs w:val="22"/>
          </w:rPr>
          <w:t>3.1</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GENERALIDADES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_Toc189829430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35</w:t>
        </w:r>
        <w:r w:rsidRPr="00C75B39">
          <w:rPr>
            <w:rFonts w:ascii="Verdana" w:hAnsi="Verdana"/>
            <w:noProof/>
            <w:webHidden/>
            <w:sz w:val="22"/>
            <w:szCs w:val="22"/>
          </w:rPr>
          <w:fldChar w:fldCharType="end"/>
        </w:r>
      </w:hyperlink>
    </w:p>
    <w:p w14:paraId="428DA89C" w14:textId="19619A8A"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31" w:history="1">
        <w:r w:rsidRPr="00C75B39">
          <w:rPr>
            <w:rStyle w:val="Hipervnculo"/>
            <w:rFonts w:ascii="Verdana" w:hAnsi="Verdana"/>
            <w:noProof/>
            <w:sz w:val="22"/>
            <w:szCs w:val="22"/>
          </w:rPr>
          <w:t>3.2</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CAPACIDAD JURÍDICA</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_Toc189829431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35</w:t>
        </w:r>
        <w:r w:rsidRPr="00C75B39">
          <w:rPr>
            <w:rFonts w:ascii="Verdana" w:hAnsi="Verdana"/>
            <w:noProof/>
            <w:webHidden/>
            <w:sz w:val="22"/>
            <w:szCs w:val="22"/>
          </w:rPr>
          <w:fldChar w:fldCharType="end"/>
        </w:r>
      </w:hyperlink>
    </w:p>
    <w:p w14:paraId="4F8A2E21" w14:textId="4F515E93"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32" w:history="1">
        <w:r w:rsidRPr="00C75B39">
          <w:rPr>
            <w:rStyle w:val="Hipervnculo"/>
            <w:rFonts w:ascii="Verdana" w:hAnsi="Verdana"/>
            <w:noProof/>
            <w:sz w:val="22"/>
            <w:szCs w:val="22"/>
          </w:rPr>
          <w:t>3.3</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EXISTENCIA Y REPRESENTACIÓN LEGAL</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_Toc189829432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37</w:t>
        </w:r>
        <w:r w:rsidRPr="00C75B39">
          <w:rPr>
            <w:rFonts w:ascii="Verdana" w:hAnsi="Verdana"/>
            <w:noProof/>
            <w:webHidden/>
            <w:sz w:val="22"/>
            <w:szCs w:val="22"/>
          </w:rPr>
          <w:fldChar w:fldCharType="end"/>
        </w:r>
      </w:hyperlink>
    </w:p>
    <w:p w14:paraId="03189071" w14:textId="1E03979F"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33" w:history="1">
        <w:r w:rsidRPr="00C75B39">
          <w:rPr>
            <w:rStyle w:val="Hipervnculo"/>
            <w:rFonts w:ascii="Verdana" w:hAnsi="Verdana"/>
            <w:noProof/>
            <w:sz w:val="22"/>
            <w:szCs w:val="22"/>
          </w:rPr>
          <w:t>3.3.1</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PERSONAS NATURALES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_Toc189829433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37</w:t>
        </w:r>
        <w:r w:rsidRPr="00C75B39">
          <w:rPr>
            <w:rFonts w:ascii="Verdana" w:hAnsi="Verdana"/>
            <w:noProof/>
            <w:webHidden/>
            <w:sz w:val="22"/>
            <w:szCs w:val="22"/>
          </w:rPr>
          <w:fldChar w:fldCharType="end"/>
        </w:r>
      </w:hyperlink>
    </w:p>
    <w:p w14:paraId="6069FA78" w14:textId="4754E5EE"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34" w:history="1">
        <w:r w:rsidRPr="00C75B39">
          <w:rPr>
            <w:rStyle w:val="Hipervnculo"/>
            <w:rFonts w:ascii="Verdana" w:hAnsi="Verdana"/>
            <w:noProof/>
            <w:sz w:val="22"/>
            <w:szCs w:val="22"/>
          </w:rPr>
          <w:t>3.3.2</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PERSONAS JURÍDICAS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_Toc189829434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37</w:t>
        </w:r>
        <w:r w:rsidRPr="00C75B39">
          <w:rPr>
            <w:rFonts w:ascii="Verdana" w:hAnsi="Verdana"/>
            <w:noProof/>
            <w:webHidden/>
            <w:sz w:val="22"/>
            <w:szCs w:val="22"/>
          </w:rPr>
          <w:fldChar w:fldCharType="end"/>
        </w:r>
      </w:hyperlink>
    </w:p>
    <w:p w14:paraId="5CBAA902" w14:textId="3A17507D"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35" w:history="1">
        <w:r w:rsidRPr="00C75B39">
          <w:rPr>
            <w:rStyle w:val="Hipervnculo"/>
            <w:rFonts w:ascii="Verdana" w:hAnsi="Verdana"/>
            <w:noProof/>
            <w:sz w:val="22"/>
            <w:szCs w:val="22"/>
          </w:rPr>
          <w:t>3.3.3</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PROPONENTES PLURALES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_Toc189829435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40</w:t>
        </w:r>
        <w:r w:rsidRPr="00C75B39">
          <w:rPr>
            <w:rFonts w:ascii="Verdana" w:hAnsi="Verdana"/>
            <w:noProof/>
            <w:webHidden/>
            <w:sz w:val="22"/>
            <w:szCs w:val="22"/>
          </w:rPr>
          <w:fldChar w:fldCharType="end"/>
        </w:r>
      </w:hyperlink>
    </w:p>
    <w:p w14:paraId="7FF29348" w14:textId="276A612A"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36" w:history="1">
        <w:r w:rsidRPr="00C75B39">
          <w:rPr>
            <w:rStyle w:val="Hipervnculo"/>
            <w:rFonts w:ascii="Verdana" w:hAnsi="Verdana"/>
            <w:noProof/>
            <w:sz w:val="22"/>
            <w:szCs w:val="22"/>
          </w:rPr>
          <w:t>3.4</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CERTIFICACIÓN DE PAGOS DE SEGURIDAD SOCIAL Y APORTES LEGALES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_Toc189829436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42</w:t>
        </w:r>
        <w:r w:rsidRPr="00C75B39">
          <w:rPr>
            <w:rFonts w:ascii="Verdana" w:hAnsi="Verdana"/>
            <w:noProof/>
            <w:webHidden/>
            <w:sz w:val="22"/>
            <w:szCs w:val="22"/>
          </w:rPr>
          <w:fldChar w:fldCharType="end"/>
        </w:r>
      </w:hyperlink>
    </w:p>
    <w:p w14:paraId="18091E08" w14:textId="23ABEA7F"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37" w:history="1">
        <w:r w:rsidRPr="00C75B39">
          <w:rPr>
            <w:rStyle w:val="Hipervnculo"/>
            <w:rFonts w:ascii="Verdana" w:hAnsi="Verdana"/>
            <w:noProof/>
            <w:sz w:val="22"/>
            <w:szCs w:val="22"/>
          </w:rPr>
          <w:t>3.4.1</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PERSONAS JURÍDICAS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_Toc189829437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42</w:t>
        </w:r>
        <w:r w:rsidRPr="00C75B39">
          <w:rPr>
            <w:rFonts w:ascii="Verdana" w:hAnsi="Verdana"/>
            <w:noProof/>
            <w:webHidden/>
            <w:sz w:val="22"/>
            <w:szCs w:val="22"/>
          </w:rPr>
          <w:fldChar w:fldCharType="end"/>
        </w:r>
      </w:hyperlink>
    </w:p>
    <w:p w14:paraId="30D1C989" w14:textId="339C4E7F"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38" w:history="1">
        <w:r w:rsidRPr="00C75B39">
          <w:rPr>
            <w:rStyle w:val="Hipervnculo"/>
            <w:rFonts w:ascii="Verdana" w:hAnsi="Verdana"/>
            <w:noProof/>
            <w:sz w:val="22"/>
            <w:szCs w:val="22"/>
          </w:rPr>
          <w:t>3.4.2</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PERSONAS NATURALES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_Toc189829438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42</w:t>
        </w:r>
        <w:r w:rsidRPr="00C75B39">
          <w:rPr>
            <w:rFonts w:ascii="Verdana" w:hAnsi="Verdana"/>
            <w:noProof/>
            <w:webHidden/>
            <w:sz w:val="22"/>
            <w:szCs w:val="22"/>
          </w:rPr>
          <w:fldChar w:fldCharType="end"/>
        </w:r>
      </w:hyperlink>
    </w:p>
    <w:p w14:paraId="7B2D622F" w14:textId="4B51A7F6"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39" w:history="1">
        <w:r w:rsidRPr="00C75B39">
          <w:rPr>
            <w:rStyle w:val="Hipervnculo"/>
            <w:rFonts w:ascii="Verdana" w:hAnsi="Verdana"/>
            <w:noProof/>
            <w:sz w:val="22"/>
            <w:szCs w:val="22"/>
          </w:rPr>
          <w:t>3.4.3</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PROPONENTES PLURALES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_Toc189829439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43</w:t>
        </w:r>
        <w:r w:rsidRPr="00C75B39">
          <w:rPr>
            <w:rFonts w:ascii="Verdana" w:hAnsi="Verdana"/>
            <w:noProof/>
            <w:webHidden/>
            <w:sz w:val="22"/>
            <w:szCs w:val="22"/>
          </w:rPr>
          <w:fldChar w:fldCharType="end"/>
        </w:r>
      </w:hyperlink>
    </w:p>
    <w:p w14:paraId="171CA7FA" w14:textId="63534A4D"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40" w:history="1">
        <w:r w:rsidRPr="00C75B39">
          <w:rPr>
            <w:rStyle w:val="Hipervnculo"/>
            <w:rFonts w:ascii="Verdana" w:hAnsi="Verdana"/>
            <w:noProof/>
            <w:sz w:val="22"/>
            <w:szCs w:val="22"/>
          </w:rPr>
          <w:t>3.4.4</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SEGURIDAD SOCIAL PARA LA SUSCRIPCIÓN DEL CONTRATO</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_Toc189829440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43</w:t>
        </w:r>
        <w:r w:rsidRPr="00C75B39">
          <w:rPr>
            <w:rFonts w:ascii="Verdana" w:hAnsi="Verdana"/>
            <w:noProof/>
            <w:webHidden/>
            <w:sz w:val="22"/>
            <w:szCs w:val="22"/>
          </w:rPr>
          <w:fldChar w:fldCharType="end"/>
        </w:r>
      </w:hyperlink>
    </w:p>
    <w:p w14:paraId="4164E1E2" w14:textId="44BDABD5"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41" w:history="1">
        <w:r w:rsidRPr="00C75B39">
          <w:rPr>
            <w:rStyle w:val="Hipervnculo"/>
            <w:rFonts w:ascii="Verdana" w:hAnsi="Verdana"/>
            <w:noProof/>
            <w:sz w:val="22"/>
            <w:szCs w:val="22"/>
          </w:rPr>
          <w:t>3.5</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CAPACIDAD FINANCIERA</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_Toc189829441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43</w:t>
        </w:r>
        <w:r w:rsidRPr="00C75B39">
          <w:rPr>
            <w:rFonts w:ascii="Verdana" w:hAnsi="Verdana"/>
            <w:noProof/>
            <w:webHidden/>
            <w:sz w:val="22"/>
            <w:szCs w:val="22"/>
          </w:rPr>
          <w:fldChar w:fldCharType="end"/>
        </w:r>
      </w:hyperlink>
    </w:p>
    <w:p w14:paraId="563A808E" w14:textId="37226E99"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42" w:history="1">
        <w:r w:rsidRPr="00C75B39">
          <w:rPr>
            <w:rStyle w:val="Hipervnculo"/>
            <w:rFonts w:ascii="Verdana" w:hAnsi="Verdana"/>
            <w:noProof/>
            <w:sz w:val="22"/>
            <w:szCs w:val="22"/>
          </w:rPr>
          <w:t>3.6</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CAPITAL DE TRABAJO</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_Toc189829442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44</w:t>
        </w:r>
        <w:r w:rsidRPr="00C75B39">
          <w:rPr>
            <w:rFonts w:ascii="Verdana" w:hAnsi="Verdana"/>
            <w:noProof/>
            <w:webHidden/>
            <w:sz w:val="22"/>
            <w:szCs w:val="22"/>
          </w:rPr>
          <w:fldChar w:fldCharType="end"/>
        </w:r>
      </w:hyperlink>
    </w:p>
    <w:p w14:paraId="1D629F2E" w14:textId="0F20DBAF"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43" w:history="1">
        <w:r w:rsidRPr="00C75B39">
          <w:rPr>
            <w:rStyle w:val="Hipervnculo"/>
            <w:rFonts w:ascii="Verdana" w:hAnsi="Verdana"/>
            <w:noProof/>
            <w:sz w:val="22"/>
            <w:szCs w:val="22"/>
          </w:rPr>
          <w:t>3.7</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CAPACIDAD ORGANIZACIONAL</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_Toc189829443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46</w:t>
        </w:r>
        <w:r w:rsidRPr="00C75B39">
          <w:rPr>
            <w:rFonts w:ascii="Verdana" w:hAnsi="Verdana"/>
            <w:noProof/>
            <w:webHidden/>
            <w:sz w:val="22"/>
            <w:szCs w:val="22"/>
          </w:rPr>
          <w:fldChar w:fldCharType="end"/>
        </w:r>
      </w:hyperlink>
    </w:p>
    <w:p w14:paraId="6B816826" w14:textId="47D8C503"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44" w:history="1">
        <w:r w:rsidRPr="00C75B39">
          <w:rPr>
            <w:rStyle w:val="Hipervnculo"/>
            <w:rFonts w:ascii="Verdana" w:hAnsi="Verdana"/>
            <w:noProof/>
            <w:sz w:val="22"/>
            <w:szCs w:val="22"/>
          </w:rPr>
          <w:t>3.7.1</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ACREDITACIÓN DE LA CAPACIDAD FINANCIERA Y ORGANIZACIONAL</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_Toc189829444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47</w:t>
        </w:r>
        <w:r w:rsidRPr="00C75B39">
          <w:rPr>
            <w:rFonts w:ascii="Verdana" w:hAnsi="Verdana"/>
            <w:noProof/>
            <w:webHidden/>
            <w:sz w:val="22"/>
            <w:szCs w:val="22"/>
          </w:rPr>
          <w:fldChar w:fldCharType="end"/>
        </w:r>
      </w:hyperlink>
    </w:p>
    <w:p w14:paraId="5E855BBC" w14:textId="590461B2" w:rsidR="008A67CD" w:rsidRPr="00C75B39" w:rsidRDefault="008A67CD">
      <w:pPr>
        <w:pStyle w:val="TDC4"/>
        <w:tabs>
          <w:tab w:val="left" w:pos="1540"/>
          <w:tab w:val="right" w:leader="dot" w:pos="8921"/>
        </w:tabs>
        <w:rPr>
          <w:rFonts w:ascii="Verdana" w:eastAsiaTheme="minorEastAsia" w:hAnsi="Verdana"/>
          <w:noProof/>
          <w:kern w:val="2"/>
          <w:sz w:val="22"/>
          <w:szCs w:val="22"/>
          <w:lang w:val="es-CO" w:eastAsia="es-CO"/>
          <w14:ligatures w14:val="standardContextual"/>
        </w:rPr>
      </w:pPr>
      <w:hyperlink w:anchor="_Toc189829445" w:history="1">
        <w:r w:rsidRPr="00C75B39">
          <w:rPr>
            <w:rStyle w:val="Hipervnculo"/>
            <w:rFonts w:ascii="Verdana" w:hAnsi="Verdana"/>
            <w:noProof/>
            <w:sz w:val="22"/>
            <w:szCs w:val="22"/>
          </w:rPr>
          <w:t>3.7.1.1</w:t>
        </w:r>
        <w:r w:rsidRPr="00C75B39">
          <w:rPr>
            <w:rFonts w:ascii="Verdana" w:eastAsiaTheme="minorEastAsia" w:hAnsi="Verdana"/>
            <w:noProof/>
            <w:kern w:val="2"/>
            <w:sz w:val="22"/>
            <w:szCs w:val="22"/>
            <w:lang w:val="es-CO" w:eastAsia="es-CO"/>
            <w14:ligatures w14:val="standardContextual"/>
          </w:rPr>
          <w:tab/>
        </w:r>
        <w:r w:rsidRPr="00C75B39">
          <w:rPr>
            <w:rStyle w:val="Hipervnculo"/>
            <w:rFonts w:ascii="Verdana" w:hAnsi="Verdana"/>
            <w:noProof/>
            <w:sz w:val="22"/>
            <w:szCs w:val="22"/>
          </w:rPr>
          <w:t>PERSONAS NATURALES O JURÍDICAS NACIONALES Y EXTRANJERAS CON DOMICILIO O SUCURSAL EN COLOMBIA</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_Toc189829445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47</w:t>
        </w:r>
        <w:r w:rsidRPr="00C75B39">
          <w:rPr>
            <w:rFonts w:ascii="Verdana" w:hAnsi="Verdana"/>
            <w:noProof/>
            <w:webHidden/>
            <w:sz w:val="22"/>
            <w:szCs w:val="22"/>
          </w:rPr>
          <w:fldChar w:fldCharType="end"/>
        </w:r>
      </w:hyperlink>
    </w:p>
    <w:p w14:paraId="3D1D24B9" w14:textId="589D58CE" w:rsidR="008A67CD" w:rsidRPr="00C75B39" w:rsidRDefault="008A67CD">
      <w:pPr>
        <w:pStyle w:val="TDC4"/>
        <w:tabs>
          <w:tab w:val="left" w:pos="1540"/>
          <w:tab w:val="right" w:leader="dot" w:pos="8921"/>
        </w:tabs>
        <w:rPr>
          <w:rFonts w:ascii="Verdana" w:eastAsiaTheme="minorEastAsia" w:hAnsi="Verdana"/>
          <w:noProof/>
          <w:kern w:val="2"/>
          <w:sz w:val="22"/>
          <w:szCs w:val="22"/>
          <w:lang w:val="es-CO" w:eastAsia="es-CO"/>
          <w14:ligatures w14:val="standardContextual"/>
        </w:rPr>
      </w:pPr>
      <w:hyperlink w:anchor="_Toc189829446" w:history="1">
        <w:r w:rsidRPr="00C75B39">
          <w:rPr>
            <w:rStyle w:val="Hipervnculo"/>
            <w:rFonts w:ascii="Verdana" w:hAnsi="Verdana"/>
            <w:noProof/>
            <w:sz w:val="22"/>
            <w:szCs w:val="22"/>
          </w:rPr>
          <w:t>3.7.1.2</w:t>
        </w:r>
        <w:r w:rsidRPr="00C75B39">
          <w:rPr>
            <w:rFonts w:ascii="Verdana" w:eastAsiaTheme="minorEastAsia" w:hAnsi="Verdana"/>
            <w:noProof/>
            <w:kern w:val="2"/>
            <w:sz w:val="22"/>
            <w:szCs w:val="22"/>
            <w:lang w:val="es-CO" w:eastAsia="es-CO"/>
            <w14:ligatures w14:val="standardContextual"/>
          </w:rPr>
          <w:tab/>
        </w:r>
        <w:r w:rsidRPr="00C75B39">
          <w:rPr>
            <w:rStyle w:val="Hipervnculo"/>
            <w:rFonts w:ascii="Verdana" w:hAnsi="Verdana"/>
            <w:noProof/>
            <w:sz w:val="22"/>
            <w:szCs w:val="22"/>
          </w:rPr>
          <w:t>PERSONAS NATURALES O JURÍDICAS EXTRANJERAS SIN DOMICILIO O SUCURSAL EN COLOMBIA</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_Toc189829446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47</w:t>
        </w:r>
        <w:r w:rsidRPr="00C75B39">
          <w:rPr>
            <w:rFonts w:ascii="Verdana" w:hAnsi="Verdana"/>
            <w:noProof/>
            <w:webHidden/>
            <w:sz w:val="22"/>
            <w:szCs w:val="22"/>
          </w:rPr>
          <w:fldChar w:fldCharType="end"/>
        </w:r>
      </w:hyperlink>
    </w:p>
    <w:p w14:paraId="2216967D" w14:textId="5F9DCEB4"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47" w:history="1">
        <w:r w:rsidRPr="00C75B39">
          <w:rPr>
            <w:rStyle w:val="Hipervnculo"/>
            <w:rFonts w:ascii="Verdana" w:hAnsi="Verdana"/>
            <w:noProof/>
            <w:sz w:val="22"/>
            <w:szCs w:val="22"/>
          </w:rPr>
          <w:t>3.8</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EXIGENCIAS MÍNIMAS DE LA EXPERIENCIA DEL PROPONENTE Y LA EXPERIENCIA Y FORMACIÓN ACADÉMICA DEL EQUIPO DE TRABAJO (Personal Clave Evaluable)</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_Toc189829447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48</w:t>
        </w:r>
        <w:r w:rsidRPr="00C75B39">
          <w:rPr>
            <w:rFonts w:ascii="Verdana" w:hAnsi="Verdana"/>
            <w:noProof/>
            <w:webHidden/>
            <w:sz w:val="22"/>
            <w:szCs w:val="22"/>
          </w:rPr>
          <w:fldChar w:fldCharType="end"/>
        </w:r>
      </w:hyperlink>
    </w:p>
    <w:p w14:paraId="5798059C" w14:textId="2B17E8DC"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58" w:history="1">
        <w:r w:rsidRPr="00C75B39">
          <w:rPr>
            <w:rStyle w:val="Hipervnculo"/>
            <w:rFonts w:ascii="Verdana" w:hAnsi="Verdana"/>
            <w:noProof/>
            <w:sz w:val="22"/>
            <w:szCs w:val="22"/>
          </w:rPr>
          <w:t>3.8.1.</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EXIGENCIA MÍNIMA DE LA EXPERIENCIA DEL PROPONENTE</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_Toc189829458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48</w:t>
        </w:r>
        <w:r w:rsidRPr="00C75B39">
          <w:rPr>
            <w:rFonts w:ascii="Verdana" w:hAnsi="Verdana"/>
            <w:noProof/>
            <w:webHidden/>
            <w:sz w:val="22"/>
            <w:szCs w:val="22"/>
          </w:rPr>
          <w:fldChar w:fldCharType="end"/>
        </w:r>
      </w:hyperlink>
    </w:p>
    <w:p w14:paraId="7E1C2775" w14:textId="5C2CDC26"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60" w:history="1">
        <w:r w:rsidRPr="00C75B39">
          <w:rPr>
            <w:rStyle w:val="Hipervnculo"/>
            <w:rFonts w:ascii="Verdana" w:hAnsi="Verdana"/>
            <w:noProof/>
            <w:sz w:val="22"/>
            <w:szCs w:val="22"/>
          </w:rPr>
          <w:t>3.8.2</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EXIGENCIAS MÍNIMAS DE EXPERIENCIA Y FORMACIÓN ACADÉMICA DEL EQUIPO DE TRABAJO (Personal Clave Evaluable)</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_Toc189829460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50</w:t>
        </w:r>
        <w:r w:rsidRPr="00C75B39">
          <w:rPr>
            <w:rFonts w:ascii="Verdana" w:hAnsi="Verdana"/>
            <w:noProof/>
            <w:webHidden/>
            <w:sz w:val="22"/>
            <w:szCs w:val="22"/>
          </w:rPr>
          <w:fldChar w:fldCharType="end"/>
        </w:r>
      </w:hyperlink>
    </w:p>
    <w:p w14:paraId="1922A207" w14:textId="544839AE" w:rsidR="008A67CD" w:rsidRPr="00C75B39" w:rsidRDefault="008A67CD">
      <w:pPr>
        <w:pStyle w:val="TDC1"/>
        <w:tabs>
          <w:tab w:val="left" w:pos="2015"/>
        </w:tabs>
        <w:rPr>
          <w:rFonts w:ascii="Verdana" w:eastAsiaTheme="minorEastAsia" w:hAnsi="Verdana"/>
          <w:b w:val="0"/>
          <w:bCs w:val="0"/>
          <w:caps w:val="0"/>
          <w:noProof/>
          <w:kern w:val="2"/>
          <w:sz w:val="22"/>
          <w:szCs w:val="22"/>
          <w:lang w:val="es-CO" w:eastAsia="es-CO"/>
          <w14:ligatures w14:val="standardContextual"/>
        </w:rPr>
      </w:pPr>
      <w:hyperlink w:anchor="_Toc189829461" w:history="1">
        <w:r w:rsidRPr="00C75B39">
          <w:rPr>
            <w:rStyle w:val="Hipervnculo"/>
            <w:rFonts w:ascii="Verdana" w:hAnsi="Verdana"/>
            <w:noProof/>
            <w:sz w:val="22"/>
            <w:szCs w:val="22"/>
          </w:rPr>
          <w:t>CAPÍTULO IV.</w:t>
        </w:r>
        <w:r w:rsidRPr="00C75B39">
          <w:rPr>
            <w:rFonts w:ascii="Verdana" w:eastAsiaTheme="minorEastAsia" w:hAnsi="Verdana"/>
            <w:b w:val="0"/>
            <w:bCs w:val="0"/>
            <w:caps w:val="0"/>
            <w:noProof/>
            <w:kern w:val="2"/>
            <w:sz w:val="22"/>
            <w:szCs w:val="22"/>
            <w:lang w:val="es-CO" w:eastAsia="es-CO"/>
            <w14:ligatures w14:val="standardContextual"/>
          </w:rPr>
          <w:tab/>
        </w:r>
        <w:r w:rsidRPr="00C75B39">
          <w:rPr>
            <w:rStyle w:val="Hipervnculo"/>
            <w:rFonts w:ascii="Verdana" w:hAnsi="Verdana"/>
            <w:noProof/>
            <w:sz w:val="22"/>
            <w:szCs w:val="22"/>
          </w:rPr>
          <w:t>CRITERIOS DE EVALUACIÓN, ASIGNACIÓN DE PUNTAJE Y CRITERIOS DE DESEMPATE</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_Toc189829461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51</w:t>
        </w:r>
        <w:r w:rsidRPr="00C75B39">
          <w:rPr>
            <w:rFonts w:ascii="Verdana" w:hAnsi="Verdana"/>
            <w:noProof/>
            <w:webHidden/>
            <w:sz w:val="22"/>
            <w:szCs w:val="22"/>
          </w:rPr>
          <w:fldChar w:fldCharType="end"/>
        </w:r>
      </w:hyperlink>
    </w:p>
    <w:p w14:paraId="60AE9705" w14:textId="4694CE19"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62" w:history="1">
        <w:r w:rsidRPr="00C75B39">
          <w:rPr>
            <w:rStyle w:val="Hipervnculo"/>
            <w:rFonts w:ascii="Verdana" w:hAnsi="Verdana"/>
            <w:noProof/>
            <w:sz w:val="22"/>
            <w:szCs w:val="22"/>
          </w:rPr>
          <w:t>4.1</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FORMA DE VERIF</w:t>
        </w:r>
        <w:r w:rsidRPr="00C75B39">
          <w:rPr>
            <w:rStyle w:val="Hipervnculo"/>
            <w:rFonts w:ascii="Verdana" w:hAnsi="Verdana"/>
            <w:noProof/>
            <w:sz w:val="22"/>
            <w:szCs w:val="22"/>
          </w:rPr>
          <w:t>I</w:t>
        </w:r>
        <w:r w:rsidRPr="00C75B39">
          <w:rPr>
            <w:rStyle w:val="Hipervnculo"/>
            <w:rFonts w:ascii="Verdana" w:hAnsi="Verdana"/>
            <w:noProof/>
            <w:sz w:val="22"/>
            <w:szCs w:val="22"/>
          </w:rPr>
          <w:t>CACIÓN Y ASIGNACIÓN DE PUNTAJE POR LA EXPERIENCIA DEL PROPONENTE</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_Toc189829462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52</w:t>
        </w:r>
        <w:r w:rsidRPr="00C75B39">
          <w:rPr>
            <w:rFonts w:ascii="Verdana" w:hAnsi="Verdana"/>
            <w:noProof/>
            <w:webHidden/>
            <w:sz w:val="22"/>
            <w:szCs w:val="22"/>
          </w:rPr>
          <w:fldChar w:fldCharType="end"/>
        </w:r>
      </w:hyperlink>
    </w:p>
    <w:p w14:paraId="24E488AA" w14:textId="624E0767"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63" w:history="1">
        <w:r w:rsidRPr="00C75B39">
          <w:rPr>
            <w:rStyle w:val="Hipervnculo"/>
            <w:rFonts w:ascii="Verdana" w:hAnsi="Verdana"/>
            <w:noProof/>
            <w:sz w:val="22"/>
            <w:szCs w:val="22"/>
          </w:rPr>
          <w:t>4.2</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EQUIPOS DE TRABAJO (Personal Clave Evaluable)</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_Toc189829463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58</w:t>
        </w:r>
        <w:r w:rsidRPr="00C75B39">
          <w:rPr>
            <w:rFonts w:ascii="Verdana" w:hAnsi="Verdana"/>
            <w:noProof/>
            <w:webHidden/>
            <w:sz w:val="22"/>
            <w:szCs w:val="22"/>
          </w:rPr>
          <w:fldChar w:fldCharType="end"/>
        </w:r>
      </w:hyperlink>
    </w:p>
    <w:p w14:paraId="6E5BA02C" w14:textId="2B037541"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64" w:history="1">
        <w:r w:rsidRPr="00C75B39">
          <w:rPr>
            <w:rStyle w:val="Hipervnculo"/>
            <w:rFonts w:ascii="Verdana" w:hAnsi="Verdana"/>
            <w:noProof/>
            <w:sz w:val="22"/>
            <w:szCs w:val="22"/>
          </w:rPr>
          <w:t>4.2.1</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EXPERIENCIA ESPECÍFICA ADICIONAL</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_Toc189829464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59</w:t>
        </w:r>
        <w:r w:rsidRPr="00C75B39">
          <w:rPr>
            <w:rFonts w:ascii="Verdana" w:hAnsi="Verdana"/>
            <w:noProof/>
            <w:webHidden/>
            <w:sz w:val="22"/>
            <w:szCs w:val="22"/>
          </w:rPr>
          <w:fldChar w:fldCharType="end"/>
        </w:r>
      </w:hyperlink>
    </w:p>
    <w:p w14:paraId="4C1C9D96" w14:textId="670397C8"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65" w:history="1">
        <w:r w:rsidRPr="00C75B39">
          <w:rPr>
            <w:rStyle w:val="Hipervnculo"/>
            <w:rFonts w:ascii="Verdana" w:hAnsi="Verdana"/>
            <w:noProof/>
            <w:sz w:val="22"/>
            <w:szCs w:val="22"/>
          </w:rPr>
          <w:t>4.2.2</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FORMACIÓN ACADÉMICA ADICIONAL</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_Toc189829465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60</w:t>
        </w:r>
        <w:r w:rsidRPr="00C75B39">
          <w:rPr>
            <w:rFonts w:ascii="Verdana" w:hAnsi="Verdana"/>
            <w:noProof/>
            <w:webHidden/>
            <w:sz w:val="22"/>
            <w:szCs w:val="22"/>
          </w:rPr>
          <w:fldChar w:fldCharType="end"/>
        </w:r>
      </w:hyperlink>
    </w:p>
    <w:p w14:paraId="00D66906" w14:textId="0917D0EE"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66" w:history="1">
        <w:r w:rsidRPr="00C75B39">
          <w:rPr>
            <w:rStyle w:val="Hipervnculo"/>
            <w:rFonts w:ascii="Verdana" w:hAnsi="Verdana"/>
            <w:noProof/>
            <w:sz w:val="22"/>
            <w:szCs w:val="22"/>
          </w:rPr>
          <w:t>4.2.3</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CAMBIO DEL PERSONAL CLAVE EVALUABLE</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_Toc189829466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61</w:t>
        </w:r>
        <w:r w:rsidRPr="00C75B39">
          <w:rPr>
            <w:rFonts w:ascii="Verdana" w:hAnsi="Verdana"/>
            <w:noProof/>
            <w:webHidden/>
            <w:sz w:val="22"/>
            <w:szCs w:val="22"/>
          </w:rPr>
          <w:fldChar w:fldCharType="end"/>
        </w:r>
      </w:hyperlink>
    </w:p>
    <w:p w14:paraId="3C87C360" w14:textId="10ECEC35"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67" w:history="1">
        <w:r w:rsidRPr="00C75B39">
          <w:rPr>
            <w:rStyle w:val="Hipervnculo"/>
            <w:rFonts w:ascii="Verdana" w:hAnsi="Verdana"/>
            <w:noProof/>
            <w:sz w:val="22"/>
            <w:szCs w:val="22"/>
          </w:rPr>
          <w:t>4.3</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FACTOR DE SOSTENIBILIDAD</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_Toc189829467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61</w:t>
        </w:r>
        <w:r w:rsidRPr="00C75B39">
          <w:rPr>
            <w:rFonts w:ascii="Verdana" w:hAnsi="Verdana"/>
            <w:noProof/>
            <w:webHidden/>
            <w:sz w:val="22"/>
            <w:szCs w:val="22"/>
          </w:rPr>
          <w:fldChar w:fldCharType="end"/>
        </w:r>
      </w:hyperlink>
    </w:p>
    <w:p w14:paraId="3F5F1C8F" w14:textId="4D9A5111"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68" w:history="1">
        <w:r w:rsidRPr="00C75B39">
          <w:rPr>
            <w:rStyle w:val="Hipervnculo"/>
            <w:rFonts w:ascii="Verdana" w:hAnsi="Verdana"/>
            <w:noProof/>
            <w:sz w:val="22"/>
            <w:szCs w:val="22"/>
          </w:rPr>
          <w:t>4.4</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APOYO A LA INDUSTRIA NACIONAL</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_Toc189829468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63</w:t>
        </w:r>
        <w:r w:rsidRPr="00C75B39">
          <w:rPr>
            <w:rFonts w:ascii="Verdana" w:hAnsi="Verdana"/>
            <w:noProof/>
            <w:webHidden/>
            <w:sz w:val="22"/>
            <w:szCs w:val="22"/>
          </w:rPr>
          <w:fldChar w:fldCharType="end"/>
        </w:r>
      </w:hyperlink>
    </w:p>
    <w:p w14:paraId="3ED7615B" w14:textId="039D93AE"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69" w:history="1">
        <w:r w:rsidRPr="00C75B39">
          <w:rPr>
            <w:rStyle w:val="Hipervnculo"/>
            <w:rFonts w:ascii="Verdana" w:hAnsi="Verdana"/>
            <w:noProof/>
            <w:sz w:val="22"/>
            <w:szCs w:val="22"/>
          </w:rPr>
          <w:t>4.4.1</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PROMOCIÓN DE SERVICIOS NACIONALES O CON TRATO NACIONAL</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_Toc189829469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63</w:t>
        </w:r>
        <w:r w:rsidRPr="00C75B39">
          <w:rPr>
            <w:rFonts w:ascii="Verdana" w:hAnsi="Verdana"/>
            <w:noProof/>
            <w:webHidden/>
            <w:sz w:val="22"/>
            <w:szCs w:val="22"/>
          </w:rPr>
          <w:fldChar w:fldCharType="end"/>
        </w:r>
      </w:hyperlink>
    </w:p>
    <w:p w14:paraId="67BEBDDE" w14:textId="1478B840"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70" w:history="1">
        <w:r w:rsidRPr="00C75B39">
          <w:rPr>
            <w:rStyle w:val="Hipervnculo"/>
            <w:rFonts w:ascii="Verdana" w:hAnsi="Verdana"/>
            <w:noProof/>
            <w:sz w:val="22"/>
            <w:szCs w:val="22"/>
          </w:rPr>
          <w:t>4.4.1.1</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ACREDITACIÓN POR SERVICIOS NACIONALES O CON TRATO NACIONAL</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_Toc189829470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65</w:t>
        </w:r>
        <w:r w:rsidRPr="00C75B39">
          <w:rPr>
            <w:rFonts w:ascii="Verdana" w:hAnsi="Verdana"/>
            <w:noProof/>
            <w:webHidden/>
            <w:sz w:val="22"/>
            <w:szCs w:val="22"/>
          </w:rPr>
          <w:fldChar w:fldCharType="end"/>
        </w:r>
      </w:hyperlink>
    </w:p>
    <w:p w14:paraId="1B86D760" w14:textId="3A571CD5"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71" w:history="1">
        <w:r w:rsidRPr="00C75B39">
          <w:rPr>
            <w:rStyle w:val="Hipervnculo"/>
            <w:rFonts w:ascii="Verdana" w:hAnsi="Verdana"/>
            <w:noProof/>
            <w:sz w:val="22"/>
            <w:szCs w:val="22"/>
          </w:rPr>
          <w:t>4.4.2</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INCORPORACIÓN DE COMPONENTE NACIONAL EN SERVICIOS EXTRANJEROS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_Toc189829471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67</w:t>
        </w:r>
        <w:r w:rsidRPr="00C75B39">
          <w:rPr>
            <w:rFonts w:ascii="Verdana" w:hAnsi="Verdana"/>
            <w:noProof/>
            <w:webHidden/>
            <w:sz w:val="22"/>
            <w:szCs w:val="22"/>
          </w:rPr>
          <w:fldChar w:fldCharType="end"/>
        </w:r>
      </w:hyperlink>
    </w:p>
    <w:p w14:paraId="1F013CAB" w14:textId="1F579DA9"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72" w:history="1">
        <w:r w:rsidRPr="00C75B39">
          <w:rPr>
            <w:rStyle w:val="Hipervnculo"/>
            <w:rFonts w:ascii="Verdana" w:hAnsi="Verdana"/>
            <w:noProof/>
            <w:sz w:val="22"/>
            <w:szCs w:val="22"/>
          </w:rPr>
          <w:t>4.5</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VINCULACIÓN DE PERSONAS CON DISCAPACIDAD</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_Toc189829472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68</w:t>
        </w:r>
        <w:r w:rsidRPr="00C75B39">
          <w:rPr>
            <w:rFonts w:ascii="Verdana" w:hAnsi="Verdana"/>
            <w:noProof/>
            <w:webHidden/>
            <w:sz w:val="22"/>
            <w:szCs w:val="22"/>
          </w:rPr>
          <w:fldChar w:fldCharType="end"/>
        </w:r>
      </w:hyperlink>
    </w:p>
    <w:p w14:paraId="0D8127D8" w14:textId="0B4227ED"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73" w:history="1">
        <w:r w:rsidRPr="00C75B39">
          <w:rPr>
            <w:rStyle w:val="Hipervnculo"/>
            <w:rFonts w:ascii="Verdana" w:hAnsi="Verdana"/>
            <w:noProof/>
            <w:sz w:val="22"/>
            <w:szCs w:val="22"/>
          </w:rPr>
          <w:t>4.6</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EMPRENDIMIENTOS Y EMPRESAS DE MUJERES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_Toc189829473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68</w:t>
        </w:r>
        <w:r w:rsidRPr="00C75B39">
          <w:rPr>
            <w:rFonts w:ascii="Verdana" w:hAnsi="Verdana"/>
            <w:noProof/>
            <w:webHidden/>
            <w:sz w:val="22"/>
            <w:szCs w:val="22"/>
          </w:rPr>
          <w:fldChar w:fldCharType="end"/>
        </w:r>
      </w:hyperlink>
    </w:p>
    <w:p w14:paraId="2EE23408" w14:textId="6DAB8F1E"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74" w:history="1">
        <w:r w:rsidRPr="00C75B39">
          <w:rPr>
            <w:rStyle w:val="Hipervnculo"/>
            <w:rFonts w:ascii="Verdana" w:hAnsi="Verdana"/>
            <w:noProof/>
            <w:sz w:val="22"/>
            <w:szCs w:val="22"/>
          </w:rPr>
          <w:t>4.7</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MIPYME DOMICILIADA EN COLOMBIA</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_Toc189829474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69</w:t>
        </w:r>
        <w:r w:rsidRPr="00C75B39">
          <w:rPr>
            <w:rFonts w:ascii="Verdana" w:hAnsi="Verdana"/>
            <w:noProof/>
            <w:webHidden/>
            <w:sz w:val="22"/>
            <w:szCs w:val="22"/>
          </w:rPr>
          <w:fldChar w:fldCharType="end"/>
        </w:r>
      </w:hyperlink>
    </w:p>
    <w:p w14:paraId="36F2D0FA" w14:textId="727CAE29"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75" w:history="1">
        <w:r w:rsidRPr="00C75B39">
          <w:rPr>
            <w:rStyle w:val="Hipervnculo"/>
            <w:rFonts w:ascii="Verdana" w:hAnsi="Verdana"/>
            <w:noProof/>
            <w:sz w:val="22"/>
            <w:szCs w:val="22"/>
          </w:rPr>
          <w:t>4.8</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INCULACIÓN DE PERSONA EN PROCESO DE REINTEGRACIÓN, O PROCESO DE REINTEGRACIÓN PARTICULAR Y DIFERENCIADO DE JUSTICIA Y PAZ, O EN PROCESO DE REINCORPORACIÓN O EN PROCESO DE ATENCIÓN DIFERENCIAL Y/O MIEMBROS ACTIVOS Y RETIRADOS DE LA FUERZA PÚBLICA COMPARECIENTES ANTES LA JEP Y/O SELLOS DE SEGUNDAS OPORTUNIDADES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_Toc189829475 \h </w:instrText>
        </w:r>
        <w:r w:rsidRPr="00C75B39">
          <w:rPr>
            <w:rFonts w:ascii="Verdana" w:hAnsi="Verdana"/>
            <w:noProof/>
            <w:webHidden/>
            <w:sz w:val="22"/>
            <w:szCs w:val="22"/>
          </w:rPr>
          <w:fldChar w:fldCharType="separate"/>
        </w:r>
        <w:r w:rsidR="00961546">
          <w:rPr>
            <w:rFonts w:ascii="Verdana" w:hAnsi="Verdana"/>
            <w:b/>
            <w:bCs/>
            <w:noProof/>
            <w:webHidden/>
            <w:sz w:val="22"/>
            <w:szCs w:val="22"/>
            <w:lang w:val="es-MX"/>
          </w:rPr>
          <w:t>¡Error! Marcador no definido.</w:t>
        </w:r>
        <w:r w:rsidRPr="00C75B39">
          <w:rPr>
            <w:rFonts w:ascii="Verdana" w:hAnsi="Verdana"/>
            <w:noProof/>
            <w:webHidden/>
            <w:sz w:val="22"/>
            <w:szCs w:val="22"/>
          </w:rPr>
          <w:fldChar w:fldCharType="end"/>
        </w:r>
      </w:hyperlink>
    </w:p>
    <w:p w14:paraId="1C47D7E5" w14:textId="065A13D2"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76" w:history="1">
        <w:r w:rsidRPr="00C75B39">
          <w:rPr>
            <w:rStyle w:val="Hipervnculo"/>
            <w:rFonts w:ascii="Verdana" w:hAnsi="Verdana"/>
            <w:noProof/>
            <w:sz w:val="22"/>
            <w:szCs w:val="22"/>
          </w:rPr>
          <w:t>4.9</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CRITERIOS DE DESEMPATE</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_Toc189829476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70</w:t>
        </w:r>
        <w:r w:rsidRPr="00C75B39">
          <w:rPr>
            <w:rFonts w:ascii="Verdana" w:hAnsi="Verdana"/>
            <w:noProof/>
            <w:webHidden/>
            <w:sz w:val="22"/>
            <w:szCs w:val="22"/>
          </w:rPr>
          <w:fldChar w:fldCharType="end"/>
        </w:r>
      </w:hyperlink>
    </w:p>
    <w:p w14:paraId="0B323433" w14:textId="34600378" w:rsidR="008A67CD" w:rsidRPr="00C75B39" w:rsidRDefault="008A67CD">
      <w:pPr>
        <w:pStyle w:val="TDC1"/>
        <w:rPr>
          <w:rFonts w:ascii="Verdana" w:eastAsiaTheme="minorEastAsia" w:hAnsi="Verdana"/>
          <w:b w:val="0"/>
          <w:bCs w:val="0"/>
          <w:caps w:val="0"/>
          <w:noProof/>
          <w:kern w:val="2"/>
          <w:sz w:val="22"/>
          <w:szCs w:val="22"/>
          <w:lang w:val="es-CO" w:eastAsia="es-CO"/>
          <w14:ligatures w14:val="standardContextual"/>
        </w:rPr>
      </w:pPr>
      <w:hyperlink w:anchor="_Toc189829477" w:history="1">
        <w:r w:rsidRPr="00C75B39">
          <w:rPr>
            <w:rStyle w:val="Hipervnculo"/>
            <w:rFonts w:ascii="Verdana" w:hAnsi="Verdana"/>
            <w:noProof/>
            <w:sz w:val="22"/>
            <w:szCs w:val="22"/>
          </w:rPr>
          <w:t>CAPÍTULO V.</w:t>
        </w:r>
        <w:r w:rsidRPr="00C75B39">
          <w:rPr>
            <w:rFonts w:ascii="Verdana" w:eastAsiaTheme="minorEastAsia" w:hAnsi="Verdana"/>
            <w:b w:val="0"/>
            <w:bCs w:val="0"/>
            <w:caps w:val="0"/>
            <w:noProof/>
            <w:kern w:val="2"/>
            <w:sz w:val="22"/>
            <w:szCs w:val="22"/>
            <w:lang w:val="es-CO" w:eastAsia="es-CO"/>
            <w14:ligatures w14:val="standardContextual"/>
          </w:rPr>
          <w:tab/>
        </w:r>
        <w:r w:rsidRPr="00C75B39">
          <w:rPr>
            <w:rStyle w:val="Hipervnculo"/>
            <w:rFonts w:ascii="Verdana" w:hAnsi="Verdana"/>
            <w:noProof/>
            <w:sz w:val="22"/>
            <w:szCs w:val="22"/>
          </w:rPr>
          <w:t>OFERTA ECONÓMICA</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_Toc189829477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80</w:t>
        </w:r>
        <w:r w:rsidRPr="00C75B39">
          <w:rPr>
            <w:rFonts w:ascii="Verdana" w:hAnsi="Verdana"/>
            <w:noProof/>
            <w:webHidden/>
            <w:sz w:val="22"/>
            <w:szCs w:val="22"/>
          </w:rPr>
          <w:fldChar w:fldCharType="end"/>
        </w:r>
      </w:hyperlink>
    </w:p>
    <w:p w14:paraId="2009515C" w14:textId="44EA6E21"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78" w:history="1">
        <w:r w:rsidRPr="00C75B39">
          <w:rPr>
            <w:rStyle w:val="Hipervnculo"/>
            <w:rFonts w:ascii="Verdana" w:hAnsi="Verdana"/>
            <w:noProof/>
            <w:sz w:val="22"/>
            <w:szCs w:val="22"/>
          </w:rPr>
          <w:t>5.1</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CORRECCIONES ARITMÉTICAS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_Toc189829478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81</w:t>
        </w:r>
        <w:r w:rsidRPr="00C75B39">
          <w:rPr>
            <w:rFonts w:ascii="Verdana" w:hAnsi="Verdana"/>
            <w:noProof/>
            <w:webHidden/>
            <w:sz w:val="22"/>
            <w:szCs w:val="22"/>
          </w:rPr>
          <w:fldChar w:fldCharType="end"/>
        </w:r>
      </w:hyperlink>
    </w:p>
    <w:p w14:paraId="2082FF2E" w14:textId="56259286"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79" w:history="1">
        <w:r w:rsidRPr="00C75B39">
          <w:rPr>
            <w:rStyle w:val="Hipervnculo"/>
            <w:rFonts w:ascii="Verdana" w:hAnsi="Verdana"/>
            <w:noProof/>
            <w:sz w:val="22"/>
            <w:szCs w:val="22"/>
          </w:rPr>
          <w:t>5.2</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PRECIO ARTIFICIALMENTE BAJO</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_Toc189829479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81</w:t>
        </w:r>
        <w:r w:rsidRPr="00C75B39">
          <w:rPr>
            <w:rFonts w:ascii="Verdana" w:hAnsi="Verdana"/>
            <w:noProof/>
            <w:webHidden/>
            <w:sz w:val="22"/>
            <w:szCs w:val="22"/>
          </w:rPr>
          <w:fldChar w:fldCharType="end"/>
        </w:r>
      </w:hyperlink>
    </w:p>
    <w:p w14:paraId="5C84497F" w14:textId="27D75670" w:rsidR="008A67CD" w:rsidRPr="00C75B39" w:rsidRDefault="008A67CD">
      <w:pPr>
        <w:pStyle w:val="TDC1"/>
        <w:rPr>
          <w:rFonts w:ascii="Verdana" w:eastAsiaTheme="minorEastAsia" w:hAnsi="Verdana"/>
          <w:b w:val="0"/>
          <w:bCs w:val="0"/>
          <w:caps w:val="0"/>
          <w:noProof/>
          <w:kern w:val="2"/>
          <w:sz w:val="22"/>
          <w:szCs w:val="22"/>
          <w:lang w:val="es-CO" w:eastAsia="es-CO"/>
          <w14:ligatures w14:val="standardContextual"/>
        </w:rPr>
      </w:pPr>
      <w:hyperlink w:anchor="_Toc189829480" w:history="1">
        <w:r w:rsidRPr="00C75B39">
          <w:rPr>
            <w:rStyle w:val="Hipervnculo"/>
            <w:rFonts w:ascii="Verdana" w:hAnsi="Verdana"/>
            <w:noProof/>
            <w:sz w:val="22"/>
            <w:szCs w:val="22"/>
          </w:rPr>
          <w:t>CAPÍTULO VI.</w:t>
        </w:r>
        <w:r w:rsidRPr="00C75B39">
          <w:rPr>
            <w:rFonts w:ascii="Verdana" w:eastAsiaTheme="minorEastAsia" w:hAnsi="Verdana"/>
            <w:b w:val="0"/>
            <w:bCs w:val="0"/>
            <w:caps w:val="0"/>
            <w:noProof/>
            <w:kern w:val="2"/>
            <w:sz w:val="22"/>
            <w:szCs w:val="22"/>
            <w:lang w:val="es-CO" w:eastAsia="es-CO"/>
            <w14:ligatures w14:val="standardContextual"/>
          </w:rPr>
          <w:tab/>
        </w:r>
        <w:r w:rsidRPr="00C75B39">
          <w:rPr>
            <w:rStyle w:val="Hipervnculo"/>
            <w:rFonts w:ascii="Verdana" w:hAnsi="Verdana"/>
            <w:noProof/>
            <w:sz w:val="22"/>
            <w:szCs w:val="22"/>
          </w:rPr>
          <w:t>RIESGOS ASOCIADOS AL CONTRATO, FORMA DE MITIGARLOS Y ASIGNACIÓN DE RIESGOS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_Toc189829480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81</w:t>
        </w:r>
        <w:r w:rsidRPr="00C75B39">
          <w:rPr>
            <w:rFonts w:ascii="Verdana" w:hAnsi="Verdana"/>
            <w:noProof/>
            <w:webHidden/>
            <w:sz w:val="22"/>
            <w:szCs w:val="22"/>
          </w:rPr>
          <w:fldChar w:fldCharType="end"/>
        </w:r>
      </w:hyperlink>
    </w:p>
    <w:p w14:paraId="5A047968" w14:textId="45C6C0A2"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81" w:history="1">
        <w:r w:rsidRPr="00C75B39">
          <w:rPr>
            <w:rStyle w:val="Hipervnculo"/>
            <w:rFonts w:ascii="Verdana" w:hAnsi="Verdana"/>
            <w:noProof/>
            <w:sz w:val="22"/>
            <w:szCs w:val="22"/>
          </w:rPr>
          <w:t>6.1</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ASIGNACIÓN DE RIESGOS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_Toc189829481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82</w:t>
        </w:r>
        <w:r w:rsidRPr="00C75B39">
          <w:rPr>
            <w:rFonts w:ascii="Verdana" w:hAnsi="Verdana"/>
            <w:noProof/>
            <w:webHidden/>
            <w:sz w:val="22"/>
            <w:szCs w:val="22"/>
          </w:rPr>
          <w:fldChar w:fldCharType="end"/>
        </w:r>
      </w:hyperlink>
    </w:p>
    <w:p w14:paraId="78B276AD" w14:textId="3C7ED703" w:rsidR="008A67CD" w:rsidRPr="00C75B39" w:rsidRDefault="008A67CD">
      <w:pPr>
        <w:pStyle w:val="TDC1"/>
        <w:rPr>
          <w:rFonts w:ascii="Verdana" w:eastAsiaTheme="minorEastAsia" w:hAnsi="Verdana"/>
          <w:b w:val="0"/>
          <w:bCs w:val="0"/>
          <w:caps w:val="0"/>
          <w:noProof/>
          <w:kern w:val="2"/>
          <w:sz w:val="22"/>
          <w:szCs w:val="22"/>
          <w:lang w:val="es-CO" w:eastAsia="es-CO"/>
          <w14:ligatures w14:val="standardContextual"/>
        </w:rPr>
      </w:pPr>
      <w:hyperlink w:anchor="_Toc189829482" w:history="1">
        <w:r w:rsidRPr="00C75B39">
          <w:rPr>
            <w:rStyle w:val="Hipervnculo"/>
            <w:rFonts w:ascii="Verdana" w:hAnsi="Verdana"/>
            <w:noProof/>
            <w:sz w:val="22"/>
            <w:szCs w:val="22"/>
          </w:rPr>
          <w:t>CAPÍTULO VII.</w:t>
        </w:r>
        <w:r w:rsidRPr="00C75B39">
          <w:rPr>
            <w:rFonts w:ascii="Verdana" w:eastAsiaTheme="minorEastAsia" w:hAnsi="Verdana"/>
            <w:b w:val="0"/>
            <w:bCs w:val="0"/>
            <w:caps w:val="0"/>
            <w:noProof/>
            <w:kern w:val="2"/>
            <w:sz w:val="22"/>
            <w:szCs w:val="22"/>
            <w:lang w:val="es-CO" w:eastAsia="es-CO"/>
            <w14:ligatures w14:val="standardContextual"/>
          </w:rPr>
          <w:tab/>
        </w:r>
        <w:r w:rsidRPr="00C75B39">
          <w:rPr>
            <w:rStyle w:val="Hipervnculo"/>
            <w:rFonts w:ascii="Verdana" w:hAnsi="Verdana"/>
            <w:noProof/>
            <w:sz w:val="22"/>
            <w:szCs w:val="22"/>
          </w:rPr>
          <w:t>ACUERDOS COMERCIALES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_Toc189829482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82</w:t>
        </w:r>
        <w:r w:rsidRPr="00C75B39">
          <w:rPr>
            <w:rFonts w:ascii="Verdana" w:hAnsi="Verdana"/>
            <w:noProof/>
            <w:webHidden/>
            <w:sz w:val="22"/>
            <w:szCs w:val="22"/>
          </w:rPr>
          <w:fldChar w:fldCharType="end"/>
        </w:r>
      </w:hyperlink>
    </w:p>
    <w:p w14:paraId="717FBA43" w14:textId="744BB664" w:rsidR="008A67CD" w:rsidRPr="00C75B39" w:rsidRDefault="008A67CD">
      <w:pPr>
        <w:pStyle w:val="TDC1"/>
        <w:rPr>
          <w:rFonts w:ascii="Verdana" w:eastAsiaTheme="minorEastAsia" w:hAnsi="Verdana"/>
          <w:b w:val="0"/>
          <w:bCs w:val="0"/>
          <w:caps w:val="0"/>
          <w:noProof/>
          <w:kern w:val="2"/>
          <w:sz w:val="22"/>
          <w:szCs w:val="22"/>
          <w:lang w:val="es-CO" w:eastAsia="es-CO"/>
          <w14:ligatures w14:val="standardContextual"/>
        </w:rPr>
      </w:pPr>
      <w:hyperlink w:anchor="_Toc189829483" w:history="1">
        <w:r w:rsidRPr="00C75B39">
          <w:rPr>
            <w:rStyle w:val="Hipervnculo"/>
            <w:rFonts w:ascii="Verdana" w:hAnsi="Verdana"/>
            <w:noProof/>
            <w:sz w:val="22"/>
            <w:szCs w:val="22"/>
          </w:rPr>
          <w:t>CAPÍTULO VIII.</w:t>
        </w:r>
        <w:r w:rsidRPr="00C75B39">
          <w:rPr>
            <w:rFonts w:ascii="Verdana" w:eastAsiaTheme="minorEastAsia" w:hAnsi="Verdana"/>
            <w:b w:val="0"/>
            <w:bCs w:val="0"/>
            <w:caps w:val="0"/>
            <w:noProof/>
            <w:kern w:val="2"/>
            <w:sz w:val="22"/>
            <w:szCs w:val="22"/>
            <w:lang w:val="es-CO" w:eastAsia="es-CO"/>
            <w14:ligatures w14:val="standardContextual"/>
          </w:rPr>
          <w:tab/>
        </w:r>
        <w:r w:rsidRPr="00C75B39">
          <w:rPr>
            <w:rStyle w:val="Hipervnculo"/>
            <w:rFonts w:ascii="Verdana" w:hAnsi="Verdana"/>
            <w:noProof/>
            <w:sz w:val="22"/>
            <w:szCs w:val="22"/>
          </w:rPr>
          <w:t>GARANTÍAS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_Toc189829483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83</w:t>
        </w:r>
        <w:r w:rsidRPr="00C75B39">
          <w:rPr>
            <w:rFonts w:ascii="Verdana" w:hAnsi="Verdana"/>
            <w:noProof/>
            <w:webHidden/>
            <w:sz w:val="22"/>
            <w:szCs w:val="22"/>
          </w:rPr>
          <w:fldChar w:fldCharType="end"/>
        </w:r>
      </w:hyperlink>
    </w:p>
    <w:p w14:paraId="4C19A070" w14:textId="18953B66"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84" w:history="1">
        <w:r w:rsidRPr="00C75B39">
          <w:rPr>
            <w:rStyle w:val="Hipervnculo"/>
            <w:rFonts w:ascii="Verdana" w:hAnsi="Verdana"/>
            <w:noProof/>
            <w:sz w:val="22"/>
            <w:szCs w:val="22"/>
          </w:rPr>
          <w:t>8.1</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GARANTÍA DE SERIEDAD DE LA OFERTA</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_Toc189829484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83</w:t>
        </w:r>
        <w:r w:rsidRPr="00C75B39">
          <w:rPr>
            <w:rFonts w:ascii="Verdana" w:hAnsi="Verdana"/>
            <w:noProof/>
            <w:webHidden/>
            <w:sz w:val="22"/>
            <w:szCs w:val="22"/>
          </w:rPr>
          <w:fldChar w:fldCharType="end"/>
        </w:r>
      </w:hyperlink>
    </w:p>
    <w:p w14:paraId="0E2CCB85" w14:textId="1E258746"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85" w:history="1">
        <w:r w:rsidRPr="00C75B39">
          <w:rPr>
            <w:rStyle w:val="Hipervnculo"/>
            <w:rFonts w:ascii="Verdana" w:hAnsi="Verdana"/>
            <w:noProof/>
            <w:sz w:val="22"/>
            <w:szCs w:val="22"/>
          </w:rPr>
          <w:t>8.2</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GARANTÍAS DEL CONTRATO</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_Toc189829485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85</w:t>
        </w:r>
        <w:r w:rsidRPr="00C75B39">
          <w:rPr>
            <w:rFonts w:ascii="Verdana" w:hAnsi="Verdana"/>
            <w:noProof/>
            <w:webHidden/>
            <w:sz w:val="22"/>
            <w:szCs w:val="22"/>
          </w:rPr>
          <w:fldChar w:fldCharType="end"/>
        </w:r>
      </w:hyperlink>
    </w:p>
    <w:p w14:paraId="67887732" w14:textId="7F59485E"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86" w:history="1">
        <w:r w:rsidRPr="00C75B39">
          <w:rPr>
            <w:rStyle w:val="Hipervnculo"/>
            <w:rFonts w:ascii="Verdana" w:hAnsi="Verdana"/>
            <w:noProof/>
            <w:sz w:val="22"/>
            <w:szCs w:val="22"/>
          </w:rPr>
          <w:t>8.2.1</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GARANTÍA DE CUMPLIMIENTO</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_Toc189829486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85</w:t>
        </w:r>
        <w:r w:rsidRPr="00C75B39">
          <w:rPr>
            <w:rFonts w:ascii="Verdana" w:hAnsi="Verdana"/>
            <w:noProof/>
            <w:webHidden/>
            <w:sz w:val="22"/>
            <w:szCs w:val="22"/>
          </w:rPr>
          <w:fldChar w:fldCharType="end"/>
        </w:r>
      </w:hyperlink>
    </w:p>
    <w:p w14:paraId="795196BF" w14:textId="19E3E3F2"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87" w:history="1">
        <w:r w:rsidRPr="00C75B39">
          <w:rPr>
            <w:rStyle w:val="Hipervnculo"/>
            <w:rFonts w:ascii="Verdana" w:hAnsi="Verdana"/>
            <w:noProof/>
            <w:sz w:val="22"/>
            <w:szCs w:val="22"/>
          </w:rPr>
          <w:t>8.2.2</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DEL AMPARO DE CALIDAD DEL SERVICIO EN LA GARANTÍA ÚNICA DE CUMPLIMIENTO</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_Toc189829487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87</w:t>
        </w:r>
        <w:r w:rsidRPr="00C75B39">
          <w:rPr>
            <w:rFonts w:ascii="Verdana" w:hAnsi="Verdana"/>
            <w:noProof/>
            <w:webHidden/>
            <w:sz w:val="22"/>
            <w:szCs w:val="22"/>
          </w:rPr>
          <w:fldChar w:fldCharType="end"/>
        </w:r>
      </w:hyperlink>
    </w:p>
    <w:p w14:paraId="4A111892" w14:textId="32108D1C" w:rsidR="008A67CD" w:rsidRPr="00C75B39" w:rsidRDefault="008A67CD">
      <w:pPr>
        <w:pStyle w:val="TDC1"/>
        <w:rPr>
          <w:rFonts w:ascii="Verdana" w:eastAsiaTheme="minorEastAsia" w:hAnsi="Verdana"/>
          <w:b w:val="0"/>
          <w:bCs w:val="0"/>
          <w:caps w:val="0"/>
          <w:noProof/>
          <w:kern w:val="2"/>
          <w:sz w:val="22"/>
          <w:szCs w:val="22"/>
          <w:lang w:val="es-CO" w:eastAsia="es-CO"/>
          <w14:ligatures w14:val="standardContextual"/>
        </w:rPr>
      </w:pPr>
      <w:hyperlink w:anchor="_Toc189829488" w:history="1">
        <w:r w:rsidRPr="00C75B39">
          <w:rPr>
            <w:rStyle w:val="Hipervnculo"/>
            <w:rFonts w:ascii="Verdana" w:hAnsi="Verdana"/>
            <w:noProof/>
            <w:sz w:val="22"/>
            <w:szCs w:val="22"/>
          </w:rPr>
          <w:t>CAPÍTULO IX.</w:t>
        </w:r>
        <w:r w:rsidRPr="00C75B39">
          <w:rPr>
            <w:rFonts w:ascii="Verdana" w:eastAsiaTheme="minorEastAsia" w:hAnsi="Verdana"/>
            <w:b w:val="0"/>
            <w:bCs w:val="0"/>
            <w:caps w:val="0"/>
            <w:noProof/>
            <w:kern w:val="2"/>
            <w:sz w:val="22"/>
            <w:szCs w:val="22"/>
            <w:lang w:val="es-CO" w:eastAsia="es-CO"/>
            <w14:ligatures w14:val="standardContextual"/>
          </w:rPr>
          <w:tab/>
        </w:r>
        <w:r w:rsidRPr="00C75B39">
          <w:rPr>
            <w:rStyle w:val="Hipervnculo"/>
            <w:rFonts w:ascii="Verdana" w:hAnsi="Verdana"/>
            <w:noProof/>
            <w:sz w:val="22"/>
            <w:szCs w:val="22"/>
          </w:rPr>
          <w:t>MINUTA Y CONDICIONES DEL CONTRATO</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_Toc189829488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87</w:t>
        </w:r>
        <w:r w:rsidRPr="00C75B39">
          <w:rPr>
            <w:rFonts w:ascii="Verdana" w:hAnsi="Verdana"/>
            <w:noProof/>
            <w:webHidden/>
            <w:sz w:val="22"/>
            <w:szCs w:val="22"/>
          </w:rPr>
          <w:fldChar w:fldCharType="end"/>
        </w:r>
      </w:hyperlink>
    </w:p>
    <w:p w14:paraId="0CE86432" w14:textId="31F8F772"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89" w:history="1">
        <w:r w:rsidRPr="00C75B39">
          <w:rPr>
            <w:rStyle w:val="Hipervnculo"/>
            <w:rFonts w:ascii="Verdana" w:hAnsi="Verdana"/>
            <w:bCs/>
            <w:noProof/>
            <w:sz w:val="22"/>
            <w:szCs w:val="22"/>
          </w:rPr>
          <w:t>9.1</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bCs/>
            <w:noProof/>
            <w:sz w:val="22"/>
            <w:szCs w:val="22"/>
          </w:rPr>
          <w:t xml:space="preserve">INFORMACIÓN PARA EL CONTROL DE LA EJECUCIÓN DE LA </w:t>
        </w:r>
        <w:r w:rsidRPr="00C75B39">
          <w:rPr>
            <w:rStyle w:val="Hipervnculo"/>
            <w:rFonts w:ascii="Verdana" w:hAnsi="Verdana"/>
            <w:noProof/>
            <w:sz w:val="22"/>
            <w:szCs w:val="22"/>
          </w:rPr>
          <w:t>CONSULTORÍA</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_Toc189829489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88</w:t>
        </w:r>
        <w:r w:rsidRPr="00C75B39">
          <w:rPr>
            <w:rFonts w:ascii="Verdana" w:hAnsi="Verdana"/>
            <w:noProof/>
            <w:webHidden/>
            <w:sz w:val="22"/>
            <w:szCs w:val="22"/>
          </w:rPr>
          <w:fldChar w:fldCharType="end"/>
        </w:r>
      </w:hyperlink>
    </w:p>
    <w:p w14:paraId="4A588CC2" w14:textId="36BBDA06"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90" w:history="1">
        <w:r w:rsidRPr="00C75B39">
          <w:rPr>
            <w:rStyle w:val="Hipervnculo"/>
            <w:rFonts w:ascii="Verdana" w:hAnsi="Verdana"/>
            <w:noProof/>
            <w:sz w:val="22"/>
            <w:szCs w:val="22"/>
          </w:rPr>
          <w:t>9.2</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ANTICIPO O PAGO ANTICIPADO</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_Toc189829490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88</w:t>
        </w:r>
        <w:r w:rsidRPr="00C75B39">
          <w:rPr>
            <w:rFonts w:ascii="Verdana" w:hAnsi="Verdana"/>
            <w:noProof/>
            <w:webHidden/>
            <w:sz w:val="22"/>
            <w:szCs w:val="22"/>
          </w:rPr>
          <w:fldChar w:fldCharType="end"/>
        </w:r>
      </w:hyperlink>
    </w:p>
    <w:p w14:paraId="421CC9F7" w14:textId="47FCA700" w:rsidR="008A67CD" w:rsidRPr="00C75B39" w:rsidRDefault="008A67CD">
      <w:pPr>
        <w:pStyle w:val="TDC1"/>
        <w:rPr>
          <w:rFonts w:ascii="Verdana" w:eastAsiaTheme="minorEastAsia" w:hAnsi="Verdana"/>
          <w:b w:val="0"/>
          <w:bCs w:val="0"/>
          <w:caps w:val="0"/>
          <w:noProof/>
          <w:kern w:val="2"/>
          <w:sz w:val="22"/>
          <w:szCs w:val="22"/>
          <w:lang w:val="es-CO" w:eastAsia="es-CO"/>
          <w14:ligatures w14:val="standardContextual"/>
        </w:rPr>
      </w:pPr>
      <w:hyperlink w:anchor="_Toc189829491" w:history="1">
        <w:r w:rsidRPr="00C75B39">
          <w:rPr>
            <w:rStyle w:val="Hipervnculo"/>
            <w:rFonts w:ascii="Verdana" w:hAnsi="Verdana"/>
            <w:noProof/>
            <w:sz w:val="22"/>
            <w:szCs w:val="22"/>
          </w:rPr>
          <w:t>CAPÍTULO X.</w:t>
        </w:r>
        <w:r w:rsidRPr="00C75B39">
          <w:rPr>
            <w:rFonts w:ascii="Verdana" w:eastAsiaTheme="minorEastAsia" w:hAnsi="Verdana"/>
            <w:b w:val="0"/>
            <w:bCs w:val="0"/>
            <w:caps w:val="0"/>
            <w:noProof/>
            <w:kern w:val="2"/>
            <w:sz w:val="22"/>
            <w:szCs w:val="22"/>
            <w:lang w:val="es-CO" w:eastAsia="es-CO"/>
            <w14:ligatures w14:val="standardContextual"/>
          </w:rPr>
          <w:tab/>
        </w:r>
        <w:r w:rsidRPr="00C75B39">
          <w:rPr>
            <w:rStyle w:val="Hipervnculo"/>
            <w:rFonts w:ascii="Verdana" w:hAnsi="Verdana"/>
            <w:noProof/>
            <w:sz w:val="22"/>
            <w:szCs w:val="22"/>
          </w:rPr>
          <w:t>CONDICIONES DE ACREDITACIÓN DE LA EXPERIENCIA DEL PROPONENTE, Y LA EXPERIENCIA Y FORMACIÓN ACADÉMICA DEL EQUIPO DE TRABAJO Y EL PERSONAL CLAVE EVALUABLE</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_Toc189829491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89</w:t>
        </w:r>
        <w:r w:rsidRPr="00C75B39">
          <w:rPr>
            <w:rFonts w:ascii="Verdana" w:hAnsi="Verdana"/>
            <w:noProof/>
            <w:webHidden/>
            <w:sz w:val="22"/>
            <w:szCs w:val="22"/>
          </w:rPr>
          <w:fldChar w:fldCharType="end"/>
        </w:r>
      </w:hyperlink>
    </w:p>
    <w:p w14:paraId="657CDA40" w14:textId="7A1FFBA6"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492" w:history="1">
        <w:r w:rsidRPr="00C75B39">
          <w:rPr>
            <w:rStyle w:val="Hipervnculo"/>
            <w:rFonts w:ascii="Verdana" w:hAnsi="Verdana"/>
            <w:noProof/>
            <w:sz w:val="22"/>
            <w:szCs w:val="22"/>
          </w:rPr>
          <w:t>10.1</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ACREDITACIÓN DE LA EXPERIENCIA DEL PROPONENTE</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_Toc189829492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89</w:t>
        </w:r>
        <w:r w:rsidRPr="00C75B39">
          <w:rPr>
            <w:rFonts w:ascii="Verdana" w:hAnsi="Verdana"/>
            <w:noProof/>
            <w:webHidden/>
            <w:sz w:val="22"/>
            <w:szCs w:val="22"/>
          </w:rPr>
          <w:fldChar w:fldCharType="end"/>
        </w:r>
      </w:hyperlink>
    </w:p>
    <w:p w14:paraId="01CDBB12" w14:textId="5A6B6CF6"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93" w:history="1">
        <w:r w:rsidRPr="00C75B39">
          <w:rPr>
            <w:rStyle w:val="Hipervnculo"/>
            <w:rFonts w:ascii="Verdana" w:hAnsi="Verdana"/>
            <w:noProof/>
            <w:sz w:val="22"/>
            <w:szCs w:val="22"/>
          </w:rPr>
          <w:t>10.1.1</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CARACTERÍSTICAS DE LOS CONTRATOS PRESENTADOS PARA ACREDITAR LA EXPERIENCIA DEL PROPONENTE</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_Toc189829493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90</w:t>
        </w:r>
        <w:r w:rsidRPr="00C75B39">
          <w:rPr>
            <w:rFonts w:ascii="Verdana" w:hAnsi="Verdana"/>
            <w:noProof/>
            <w:webHidden/>
            <w:sz w:val="22"/>
            <w:szCs w:val="22"/>
          </w:rPr>
          <w:fldChar w:fldCharType="end"/>
        </w:r>
      </w:hyperlink>
    </w:p>
    <w:p w14:paraId="4C8E51A5" w14:textId="3D7374A9"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94" w:history="1">
        <w:r w:rsidRPr="00C75B39">
          <w:rPr>
            <w:rStyle w:val="Hipervnculo"/>
            <w:rFonts w:ascii="Verdana" w:hAnsi="Verdana"/>
            <w:noProof/>
            <w:sz w:val="22"/>
            <w:szCs w:val="22"/>
          </w:rPr>
          <w:t>10.1.2</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CONSIDERACIONES PARA LA VALIDEZ DE LA EXPERIENCIA DEL PROPONENTE</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_Toc189829494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99</w:t>
        </w:r>
        <w:r w:rsidRPr="00C75B39">
          <w:rPr>
            <w:rFonts w:ascii="Verdana" w:hAnsi="Verdana"/>
            <w:noProof/>
            <w:webHidden/>
            <w:sz w:val="22"/>
            <w:szCs w:val="22"/>
          </w:rPr>
          <w:fldChar w:fldCharType="end"/>
        </w:r>
      </w:hyperlink>
    </w:p>
    <w:p w14:paraId="0ADEF1F3" w14:textId="2A5F62CF"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95" w:history="1">
        <w:r w:rsidRPr="00C75B39">
          <w:rPr>
            <w:rStyle w:val="Hipervnculo"/>
            <w:rFonts w:ascii="Verdana" w:hAnsi="Verdana"/>
            <w:noProof/>
            <w:sz w:val="22"/>
            <w:szCs w:val="22"/>
          </w:rPr>
          <w:t>10.1.3</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CLASIFICACIÓN DE LA EXPERIENCIA EN EL “CLASIFICADOR DE BIENES, OBRAS Y SERVICIOS DE LAS NACIONES UNIDAS”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_Toc189829495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104</w:t>
        </w:r>
        <w:r w:rsidRPr="00C75B39">
          <w:rPr>
            <w:rFonts w:ascii="Verdana" w:hAnsi="Verdana"/>
            <w:noProof/>
            <w:webHidden/>
            <w:sz w:val="22"/>
            <w:szCs w:val="22"/>
          </w:rPr>
          <w:fldChar w:fldCharType="end"/>
        </w:r>
      </w:hyperlink>
    </w:p>
    <w:p w14:paraId="25F4BAF1" w14:textId="470957D6"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96" w:history="1">
        <w:r w:rsidRPr="00C75B39">
          <w:rPr>
            <w:rStyle w:val="Hipervnculo"/>
            <w:rFonts w:ascii="Verdana" w:hAnsi="Verdana"/>
            <w:noProof/>
            <w:sz w:val="22"/>
            <w:szCs w:val="22"/>
          </w:rPr>
          <w:t>10.1.4</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ACREDITACIÓN DE LA EXPERIENCIA REQUERIDA</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_Toc189829496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104</w:t>
        </w:r>
        <w:r w:rsidRPr="00C75B39">
          <w:rPr>
            <w:rFonts w:ascii="Verdana" w:hAnsi="Verdana"/>
            <w:noProof/>
            <w:webHidden/>
            <w:sz w:val="22"/>
            <w:szCs w:val="22"/>
          </w:rPr>
          <w:fldChar w:fldCharType="end"/>
        </w:r>
      </w:hyperlink>
    </w:p>
    <w:p w14:paraId="38B463DA" w14:textId="3AA76B23"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97" w:history="1">
        <w:r w:rsidRPr="00C75B39">
          <w:rPr>
            <w:rStyle w:val="Hipervnculo"/>
            <w:rFonts w:ascii="Verdana" w:hAnsi="Verdana"/>
            <w:noProof/>
            <w:sz w:val="22"/>
            <w:szCs w:val="22"/>
          </w:rPr>
          <w:t>10.1.5</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DOCUMENTOS VÁLIDOS PARA LA ACREDITACIÓN DE LA EXPERIENCIA REQUERIDA</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_Toc189829497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105</w:t>
        </w:r>
        <w:r w:rsidRPr="00C75B39">
          <w:rPr>
            <w:rFonts w:ascii="Verdana" w:hAnsi="Verdana"/>
            <w:noProof/>
            <w:webHidden/>
            <w:sz w:val="22"/>
            <w:szCs w:val="22"/>
          </w:rPr>
          <w:fldChar w:fldCharType="end"/>
        </w:r>
      </w:hyperlink>
    </w:p>
    <w:p w14:paraId="7B6773CA" w14:textId="1B834219"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98" w:history="1">
        <w:r w:rsidRPr="00C75B39">
          <w:rPr>
            <w:rStyle w:val="Hipervnculo"/>
            <w:rFonts w:ascii="Verdana" w:hAnsi="Verdana"/>
            <w:noProof/>
            <w:sz w:val="22"/>
            <w:szCs w:val="22"/>
          </w:rPr>
          <w:t>10.1.6</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PARA CONTRATOS ENTRE PARTICULARES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_Toc189829498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107</w:t>
        </w:r>
        <w:r w:rsidRPr="00C75B39">
          <w:rPr>
            <w:rFonts w:ascii="Verdana" w:hAnsi="Verdana"/>
            <w:noProof/>
            <w:webHidden/>
            <w:sz w:val="22"/>
            <w:szCs w:val="22"/>
          </w:rPr>
          <w:fldChar w:fldCharType="end"/>
        </w:r>
      </w:hyperlink>
    </w:p>
    <w:p w14:paraId="4AD2052B" w14:textId="23967BAE"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499" w:history="1">
        <w:r w:rsidRPr="00C75B39">
          <w:rPr>
            <w:rStyle w:val="Hipervnculo"/>
            <w:rFonts w:ascii="Verdana" w:hAnsi="Verdana"/>
            <w:noProof/>
            <w:sz w:val="22"/>
            <w:szCs w:val="22"/>
          </w:rPr>
          <w:t>10.1.7</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PARA SUBCONTRATOS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_Toc189829499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107</w:t>
        </w:r>
        <w:r w:rsidRPr="00C75B39">
          <w:rPr>
            <w:rFonts w:ascii="Verdana" w:hAnsi="Verdana"/>
            <w:noProof/>
            <w:webHidden/>
            <w:sz w:val="22"/>
            <w:szCs w:val="22"/>
          </w:rPr>
          <w:fldChar w:fldCharType="end"/>
        </w:r>
      </w:hyperlink>
    </w:p>
    <w:p w14:paraId="761D14F7" w14:textId="0B34747B"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500" w:history="1">
        <w:r w:rsidRPr="00C75B39">
          <w:rPr>
            <w:rStyle w:val="Hipervnculo"/>
            <w:rFonts w:ascii="Verdana" w:hAnsi="Verdana"/>
            <w:noProof/>
            <w:sz w:val="22"/>
            <w:szCs w:val="22"/>
          </w:rPr>
          <w:t>10.2</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 ACREDITACIÓN DE EXPERIENCIA Y FORMACIÓN ACADÉMICA DEL EQUIPO DE TRABAJO Y DEL PERSONAL CLAVE EVALUABLE</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_Toc189829500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108</w:t>
        </w:r>
        <w:r w:rsidRPr="00C75B39">
          <w:rPr>
            <w:rFonts w:ascii="Verdana" w:hAnsi="Verdana"/>
            <w:noProof/>
            <w:webHidden/>
            <w:sz w:val="22"/>
            <w:szCs w:val="22"/>
          </w:rPr>
          <w:fldChar w:fldCharType="end"/>
        </w:r>
      </w:hyperlink>
    </w:p>
    <w:p w14:paraId="54BA3978" w14:textId="26050749"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501" w:history="1">
        <w:r w:rsidRPr="00C75B39">
          <w:rPr>
            <w:rStyle w:val="Hipervnculo"/>
            <w:rFonts w:ascii="Verdana" w:hAnsi="Verdana"/>
            <w:noProof/>
            <w:sz w:val="22"/>
            <w:szCs w:val="22"/>
          </w:rPr>
          <w:t>10.2.1</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DISPOSICIONES GENERALES PARA LA VALIDEZ DE LA EXPERIENCIA DEL EQUIPO DE TRABAJO Y DEL PERSONAL CLAVE EVALUABLE</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_Toc189829501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109</w:t>
        </w:r>
        <w:r w:rsidRPr="00C75B39">
          <w:rPr>
            <w:rFonts w:ascii="Verdana" w:hAnsi="Verdana"/>
            <w:noProof/>
            <w:webHidden/>
            <w:sz w:val="22"/>
            <w:szCs w:val="22"/>
          </w:rPr>
          <w:fldChar w:fldCharType="end"/>
        </w:r>
      </w:hyperlink>
    </w:p>
    <w:p w14:paraId="073BA69C" w14:textId="3F82EE04"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502" w:history="1">
        <w:r w:rsidRPr="00C75B39">
          <w:rPr>
            <w:rStyle w:val="Hipervnculo"/>
            <w:rFonts w:ascii="Verdana" w:hAnsi="Verdana"/>
            <w:noProof/>
            <w:sz w:val="22"/>
            <w:szCs w:val="22"/>
          </w:rPr>
          <w:t>10.2.2</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DOCUMENTOS SOPORTE VÁLIDOS PARA ACREDITAR LA EXPERIENCIA DEL EQUIPO DE TRABAJO Y EL PERSONAL CLAVE EVALUABLE</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_Toc189829502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110</w:t>
        </w:r>
        <w:r w:rsidRPr="00C75B39">
          <w:rPr>
            <w:rFonts w:ascii="Verdana" w:hAnsi="Verdana"/>
            <w:noProof/>
            <w:webHidden/>
            <w:sz w:val="22"/>
            <w:szCs w:val="22"/>
          </w:rPr>
          <w:fldChar w:fldCharType="end"/>
        </w:r>
      </w:hyperlink>
    </w:p>
    <w:p w14:paraId="1673655F" w14:textId="046AD822" w:rsidR="008A67CD" w:rsidRPr="00C75B39" w:rsidRDefault="008A67CD">
      <w:pPr>
        <w:pStyle w:val="TDC3"/>
        <w:tabs>
          <w:tab w:val="left" w:pos="1320"/>
          <w:tab w:val="right" w:leader="dot" w:pos="8921"/>
        </w:tabs>
        <w:rPr>
          <w:rFonts w:ascii="Verdana" w:eastAsiaTheme="minorEastAsia" w:hAnsi="Verdana"/>
          <w:i w:val="0"/>
          <w:iCs w:val="0"/>
          <w:noProof/>
          <w:kern w:val="2"/>
          <w:sz w:val="22"/>
          <w:szCs w:val="22"/>
          <w:lang w:val="es-CO" w:eastAsia="es-CO"/>
          <w14:ligatures w14:val="standardContextual"/>
        </w:rPr>
      </w:pPr>
      <w:hyperlink w:anchor="_Toc189829503" w:history="1">
        <w:r w:rsidRPr="00C75B39">
          <w:rPr>
            <w:rStyle w:val="Hipervnculo"/>
            <w:rFonts w:ascii="Verdana" w:hAnsi="Verdana"/>
            <w:noProof/>
            <w:sz w:val="22"/>
            <w:szCs w:val="22"/>
          </w:rPr>
          <w:t>10.2.3</w:t>
        </w:r>
        <w:r w:rsidRPr="00C75B39">
          <w:rPr>
            <w:rFonts w:ascii="Verdana" w:eastAsiaTheme="minorEastAsia" w:hAnsi="Verdana"/>
            <w:i w:val="0"/>
            <w:iCs w:val="0"/>
            <w:noProof/>
            <w:kern w:val="2"/>
            <w:sz w:val="22"/>
            <w:szCs w:val="22"/>
            <w:lang w:val="es-CO" w:eastAsia="es-CO"/>
            <w14:ligatures w14:val="standardContextual"/>
          </w:rPr>
          <w:tab/>
        </w:r>
        <w:r w:rsidRPr="00C75B39">
          <w:rPr>
            <w:rStyle w:val="Hipervnculo"/>
            <w:rFonts w:ascii="Verdana" w:hAnsi="Verdana"/>
            <w:noProof/>
            <w:sz w:val="22"/>
            <w:szCs w:val="22"/>
          </w:rPr>
          <w:t>ACREDITACIÓN DE LA FORMACIÓN ACADÉMICA DEL EQUIPO DE TRABAJO Y EL PERSONAL CLAVE EVALUABLE</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_Toc189829503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110</w:t>
        </w:r>
        <w:r w:rsidRPr="00C75B39">
          <w:rPr>
            <w:rFonts w:ascii="Verdana" w:hAnsi="Verdana"/>
            <w:noProof/>
            <w:webHidden/>
            <w:sz w:val="22"/>
            <w:szCs w:val="22"/>
          </w:rPr>
          <w:fldChar w:fldCharType="end"/>
        </w:r>
      </w:hyperlink>
    </w:p>
    <w:p w14:paraId="6404B7EA" w14:textId="1682A94B" w:rsidR="008A67CD" w:rsidRPr="00C75B39" w:rsidRDefault="008A67CD">
      <w:pPr>
        <w:pStyle w:val="TDC1"/>
        <w:rPr>
          <w:rFonts w:ascii="Verdana" w:eastAsiaTheme="minorEastAsia" w:hAnsi="Verdana"/>
          <w:b w:val="0"/>
          <w:bCs w:val="0"/>
          <w:caps w:val="0"/>
          <w:noProof/>
          <w:kern w:val="2"/>
          <w:sz w:val="22"/>
          <w:szCs w:val="22"/>
          <w:lang w:val="es-CO" w:eastAsia="es-CO"/>
          <w14:ligatures w14:val="standardContextual"/>
        </w:rPr>
      </w:pPr>
      <w:hyperlink w:anchor="_Toc189829504" w:history="1">
        <w:r w:rsidRPr="00C75B39">
          <w:rPr>
            <w:rStyle w:val="Hipervnculo"/>
            <w:rFonts w:ascii="Verdana" w:hAnsi="Verdana"/>
            <w:noProof/>
            <w:sz w:val="22"/>
            <w:szCs w:val="22"/>
          </w:rPr>
          <w:t>CAPÍTULO XI.</w:t>
        </w:r>
        <w:r w:rsidRPr="00C75B39">
          <w:rPr>
            <w:rFonts w:ascii="Verdana" w:eastAsiaTheme="minorEastAsia" w:hAnsi="Verdana"/>
            <w:b w:val="0"/>
            <w:bCs w:val="0"/>
            <w:caps w:val="0"/>
            <w:noProof/>
            <w:kern w:val="2"/>
            <w:sz w:val="22"/>
            <w:szCs w:val="22"/>
            <w:lang w:val="es-CO" w:eastAsia="es-CO"/>
            <w14:ligatures w14:val="standardContextual"/>
          </w:rPr>
          <w:tab/>
        </w:r>
        <w:r w:rsidRPr="00C75B39">
          <w:rPr>
            <w:rStyle w:val="Hipervnculo"/>
            <w:rFonts w:ascii="Verdana" w:hAnsi="Verdana"/>
            <w:noProof/>
            <w:sz w:val="22"/>
            <w:szCs w:val="22"/>
          </w:rPr>
          <w:t>LISTADO DE ANEXOS, FORMATOS, MATRICES Y FORMULARIOS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_Toc189829504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111</w:t>
        </w:r>
        <w:r w:rsidRPr="00C75B39">
          <w:rPr>
            <w:rFonts w:ascii="Verdana" w:hAnsi="Verdana"/>
            <w:noProof/>
            <w:webHidden/>
            <w:sz w:val="22"/>
            <w:szCs w:val="22"/>
          </w:rPr>
          <w:fldChar w:fldCharType="end"/>
        </w:r>
      </w:hyperlink>
    </w:p>
    <w:p w14:paraId="24107403" w14:textId="3CC4D5A3"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505" w:history="1">
        <w:r w:rsidRPr="00C75B39">
          <w:rPr>
            <w:rStyle w:val="Hipervnculo"/>
            <w:rFonts w:ascii="Verdana" w:hAnsi="Verdana"/>
            <w:noProof/>
            <w:sz w:val="22"/>
            <w:szCs w:val="22"/>
          </w:rPr>
          <w:t>11.1</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ANEXOS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_Toc189829505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111</w:t>
        </w:r>
        <w:r w:rsidRPr="00C75B39">
          <w:rPr>
            <w:rFonts w:ascii="Verdana" w:hAnsi="Verdana"/>
            <w:noProof/>
            <w:webHidden/>
            <w:sz w:val="22"/>
            <w:szCs w:val="22"/>
          </w:rPr>
          <w:fldChar w:fldCharType="end"/>
        </w:r>
      </w:hyperlink>
    </w:p>
    <w:p w14:paraId="263F4F10" w14:textId="70215316"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506" w:history="1">
        <w:r w:rsidRPr="00C75B39">
          <w:rPr>
            <w:rStyle w:val="Hipervnculo"/>
            <w:rFonts w:ascii="Verdana" w:hAnsi="Verdana"/>
            <w:noProof/>
            <w:sz w:val="22"/>
            <w:szCs w:val="22"/>
          </w:rPr>
          <w:t>11.2</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FORMATOS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_Toc189829506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111</w:t>
        </w:r>
        <w:r w:rsidRPr="00C75B39">
          <w:rPr>
            <w:rFonts w:ascii="Verdana" w:hAnsi="Verdana"/>
            <w:noProof/>
            <w:webHidden/>
            <w:sz w:val="22"/>
            <w:szCs w:val="22"/>
          </w:rPr>
          <w:fldChar w:fldCharType="end"/>
        </w:r>
      </w:hyperlink>
    </w:p>
    <w:p w14:paraId="65C8E696" w14:textId="6BD32141"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507" w:history="1">
        <w:r w:rsidRPr="00C75B39">
          <w:rPr>
            <w:rStyle w:val="Hipervnculo"/>
            <w:rFonts w:ascii="Verdana" w:hAnsi="Verdana"/>
            <w:noProof/>
            <w:sz w:val="22"/>
            <w:szCs w:val="22"/>
          </w:rPr>
          <w:t>11.3</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MATRICES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_Toc189829507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112</w:t>
        </w:r>
        <w:r w:rsidRPr="00C75B39">
          <w:rPr>
            <w:rFonts w:ascii="Verdana" w:hAnsi="Verdana"/>
            <w:noProof/>
            <w:webHidden/>
            <w:sz w:val="22"/>
            <w:szCs w:val="22"/>
          </w:rPr>
          <w:fldChar w:fldCharType="end"/>
        </w:r>
      </w:hyperlink>
    </w:p>
    <w:p w14:paraId="6742F729" w14:textId="7842E53E" w:rsidR="008A67CD" w:rsidRPr="00C75B39" w:rsidRDefault="008A67CD">
      <w:pPr>
        <w:pStyle w:val="TDC2"/>
        <w:tabs>
          <w:tab w:val="left" w:pos="880"/>
          <w:tab w:val="right" w:leader="dot" w:pos="8921"/>
        </w:tabs>
        <w:rPr>
          <w:rFonts w:ascii="Verdana" w:eastAsiaTheme="minorEastAsia" w:hAnsi="Verdana"/>
          <w:smallCaps w:val="0"/>
          <w:noProof/>
          <w:kern w:val="2"/>
          <w:sz w:val="22"/>
          <w:szCs w:val="22"/>
          <w:lang w:val="es-CO" w:eastAsia="es-CO"/>
          <w14:ligatures w14:val="standardContextual"/>
        </w:rPr>
      </w:pPr>
      <w:hyperlink w:anchor="_Toc189829508" w:history="1">
        <w:r w:rsidRPr="00C75B39">
          <w:rPr>
            <w:rStyle w:val="Hipervnculo"/>
            <w:rFonts w:ascii="Verdana" w:hAnsi="Verdana"/>
            <w:noProof/>
            <w:sz w:val="22"/>
            <w:szCs w:val="22"/>
          </w:rPr>
          <w:t>11.4</w:t>
        </w:r>
        <w:r w:rsidRPr="00C75B39">
          <w:rPr>
            <w:rFonts w:ascii="Verdana" w:eastAsiaTheme="minorEastAsia" w:hAnsi="Verdana"/>
            <w:smallCaps w:val="0"/>
            <w:noProof/>
            <w:kern w:val="2"/>
            <w:sz w:val="22"/>
            <w:szCs w:val="22"/>
            <w:lang w:val="es-CO" w:eastAsia="es-CO"/>
            <w14:ligatures w14:val="standardContextual"/>
          </w:rPr>
          <w:tab/>
        </w:r>
        <w:r w:rsidRPr="00C75B39">
          <w:rPr>
            <w:rStyle w:val="Hipervnculo"/>
            <w:rFonts w:ascii="Verdana" w:hAnsi="Verdana"/>
            <w:noProof/>
            <w:sz w:val="22"/>
            <w:szCs w:val="22"/>
          </w:rPr>
          <w:t>FORMULARIOS</w:t>
        </w:r>
        <w:r w:rsidRPr="00C75B39">
          <w:rPr>
            <w:rFonts w:ascii="Verdana" w:hAnsi="Verdana"/>
            <w:noProof/>
            <w:webHidden/>
            <w:sz w:val="22"/>
            <w:szCs w:val="22"/>
          </w:rPr>
          <w:tab/>
        </w:r>
        <w:r w:rsidRPr="00C75B39">
          <w:rPr>
            <w:rFonts w:ascii="Verdana" w:hAnsi="Verdana"/>
            <w:noProof/>
            <w:webHidden/>
            <w:sz w:val="22"/>
            <w:szCs w:val="22"/>
          </w:rPr>
          <w:fldChar w:fldCharType="begin"/>
        </w:r>
        <w:r w:rsidRPr="00C75B39">
          <w:rPr>
            <w:rFonts w:ascii="Verdana" w:hAnsi="Verdana"/>
            <w:noProof/>
            <w:webHidden/>
            <w:sz w:val="22"/>
            <w:szCs w:val="22"/>
          </w:rPr>
          <w:instrText xml:space="preserve"> PAGEREF _Toc189829508 \h </w:instrText>
        </w:r>
        <w:r w:rsidRPr="00C75B39">
          <w:rPr>
            <w:rFonts w:ascii="Verdana" w:hAnsi="Verdana"/>
            <w:noProof/>
            <w:webHidden/>
            <w:sz w:val="22"/>
            <w:szCs w:val="22"/>
          </w:rPr>
        </w:r>
        <w:r w:rsidRPr="00C75B39">
          <w:rPr>
            <w:rFonts w:ascii="Verdana" w:hAnsi="Verdana"/>
            <w:noProof/>
            <w:webHidden/>
            <w:sz w:val="22"/>
            <w:szCs w:val="22"/>
          </w:rPr>
          <w:fldChar w:fldCharType="separate"/>
        </w:r>
        <w:r w:rsidR="00961546">
          <w:rPr>
            <w:rFonts w:ascii="Verdana" w:hAnsi="Verdana"/>
            <w:noProof/>
            <w:webHidden/>
            <w:sz w:val="22"/>
            <w:szCs w:val="22"/>
          </w:rPr>
          <w:t>112</w:t>
        </w:r>
        <w:r w:rsidRPr="00C75B39">
          <w:rPr>
            <w:rFonts w:ascii="Verdana" w:hAnsi="Verdana"/>
            <w:noProof/>
            <w:webHidden/>
            <w:sz w:val="22"/>
            <w:szCs w:val="22"/>
          </w:rPr>
          <w:fldChar w:fldCharType="end"/>
        </w:r>
      </w:hyperlink>
    </w:p>
    <w:p w14:paraId="5EFF7D7C" w14:textId="0F10C49A" w:rsidR="008C0729" w:rsidRPr="00C75B39" w:rsidRDefault="004D5CF1" w:rsidP="00224AB9">
      <w:pPr>
        <w:rPr>
          <w:rFonts w:ascii="Verdana" w:hAnsi="Verdana" w:cstheme="minorHAnsi"/>
          <w:sz w:val="22"/>
          <w:lang w:val="es-CO"/>
        </w:rPr>
      </w:pPr>
      <w:r w:rsidRPr="00C75B39">
        <w:rPr>
          <w:rFonts w:ascii="Verdana" w:hAnsi="Verdana" w:cstheme="minorHAnsi"/>
          <w:sz w:val="22"/>
          <w:lang w:val="es-CO"/>
        </w:rPr>
        <w:fldChar w:fldCharType="end"/>
      </w:r>
    </w:p>
    <w:p w14:paraId="50AB2E30" w14:textId="28A88ADD" w:rsidR="00837451" w:rsidRPr="00C75B39" w:rsidRDefault="00837451" w:rsidP="00224AB9">
      <w:pPr>
        <w:rPr>
          <w:rFonts w:ascii="Verdana" w:hAnsi="Verdana" w:cstheme="minorHAnsi"/>
          <w:sz w:val="22"/>
          <w:lang w:val="es-CO"/>
        </w:rPr>
      </w:pPr>
      <w:r w:rsidRPr="00C75B39">
        <w:rPr>
          <w:rFonts w:ascii="Verdana" w:hAnsi="Verdana" w:cstheme="minorHAnsi"/>
          <w:sz w:val="22"/>
          <w:lang w:val="es-CO"/>
        </w:rPr>
        <w:br w:type="page"/>
      </w:r>
    </w:p>
    <w:p w14:paraId="64E410E8" w14:textId="70965809" w:rsidR="004D5CF1" w:rsidRPr="00C75B39" w:rsidRDefault="00471A26" w:rsidP="00471A26">
      <w:pPr>
        <w:pStyle w:val="Ttulo"/>
        <w:rPr>
          <w:rFonts w:ascii="Verdana" w:hAnsi="Verdana"/>
          <w:b w:val="0"/>
          <w:bCs/>
          <w:sz w:val="22"/>
          <w:szCs w:val="22"/>
          <w:lang w:val="es-CO"/>
        </w:rPr>
      </w:pPr>
      <w:r w:rsidRPr="00C75B39">
        <w:rPr>
          <w:rFonts w:ascii="Verdana" w:hAnsi="Verdana"/>
          <w:sz w:val="22"/>
          <w:szCs w:val="22"/>
          <w:lang w:val="es-CO"/>
        </w:rPr>
        <w:lastRenderedPageBreak/>
        <w:t>DOCUMENTOS TIPO</w:t>
      </w:r>
      <w:r w:rsidR="00F23B71" w:rsidRPr="00C75B39">
        <w:rPr>
          <w:rFonts w:ascii="Verdana" w:hAnsi="Verdana"/>
          <w:sz w:val="22"/>
          <w:szCs w:val="22"/>
          <w:lang w:val="es-CO"/>
        </w:rPr>
        <w:t xml:space="preserve"> DE </w:t>
      </w:r>
      <w:r w:rsidR="005833E3" w:rsidRPr="00C75B39">
        <w:rPr>
          <w:rFonts w:ascii="Verdana" w:hAnsi="Verdana"/>
          <w:sz w:val="22"/>
          <w:szCs w:val="22"/>
          <w:lang w:val="es-CO"/>
        </w:rPr>
        <w:t>CONSULTOR</w:t>
      </w:r>
      <w:r w:rsidR="00714AD3" w:rsidRPr="00C75B39">
        <w:rPr>
          <w:rFonts w:ascii="Verdana" w:hAnsi="Verdana"/>
          <w:sz w:val="22"/>
          <w:szCs w:val="22"/>
          <w:lang w:val="es-CO"/>
        </w:rPr>
        <w:t>ÍA</w:t>
      </w:r>
      <w:r w:rsidR="005833E3" w:rsidRPr="00C75B39">
        <w:rPr>
          <w:rFonts w:ascii="Verdana" w:hAnsi="Verdana"/>
          <w:sz w:val="22"/>
          <w:szCs w:val="22"/>
          <w:lang w:val="es-CO"/>
        </w:rPr>
        <w:t xml:space="preserve"> </w:t>
      </w:r>
      <w:r w:rsidRPr="00C75B39">
        <w:rPr>
          <w:rFonts w:ascii="Verdana" w:hAnsi="Verdana"/>
          <w:sz w:val="22"/>
          <w:szCs w:val="22"/>
          <w:lang w:val="es-CO"/>
        </w:rPr>
        <w:t xml:space="preserve">DE </w:t>
      </w:r>
      <w:r w:rsidR="00890E52" w:rsidRPr="00C75B39">
        <w:rPr>
          <w:rFonts w:ascii="Verdana" w:hAnsi="Verdana"/>
          <w:sz w:val="22"/>
          <w:szCs w:val="22"/>
          <w:lang w:val="es-CO"/>
        </w:rPr>
        <w:t>ESTUDIOS DE INGENIER</w:t>
      </w:r>
      <w:r w:rsidR="0091608C" w:rsidRPr="00C75B39">
        <w:rPr>
          <w:rFonts w:ascii="Verdana" w:hAnsi="Verdana"/>
          <w:sz w:val="22"/>
          <w:szCs w:val="22"/>
          <w:lang w:val="es-CO"/>
        </w:rPr>
        <w:t>Í</w:t>
      </w:r>
      <w:r w:rsidR="00890E52" w:rsidRPr="00C75B39">
        <w:rPr>
          <w:rFonts w:ascii="Verdana" w:hAnsi="Verdana"/>
          <w:sz w:val="22"/>
          <w:szCs w:val="22"/>
          <w:lang w:val="es-CO"/>
        </w:rPr>
        <w:t>A</w:t>
      </w:r>
      <w:r w:rsidRPr="00C75B39">
        <w:rPr>
          <w:rFonts w:ascii="Verdana" w:hAnsi="Verdana"/>
          <w:sz w:val="22"/>
          <w:szCs w:val="22"/>
          <w:lang w:val="es-CO"/>
        </w:rPr>
        <w:t xml:space="preserve"> DE INFRAESTRUCTURA </w:t>
      </w:r>
      <w:r w:rsidR="00993C35" w:rsidRPr="00C75B39">
        <w:rPr>
          <w:rFonts w:ascii="Verdana" w:hAnsi="Verdana"/>
          <w:sz w:val="22"/>
          <w:szCs w:val="22"/>
          <w:lang w:val="es-CO"/>
        </w:rPr>
        <w:t>SOCIAL</w:t>
      </w:r>
      <w:r w:rsidR="00144C21" w:rsidRPr="00C75B39">
        <w:rPr>
          <w:rFonts w:ascii="Verdana" w:hAnsi="Verdana"/>
          <w:sz w:val="22"/>
          <w:szCs w:val="22"/>
          <w:lang w:val="es-CO"/>
        </w:rPr>
        <w:t xml:space="preserve"> – VERSIÓN </w:t>
      </w:r>
      <w:r w:rsidR="00993C35" w:rsidRPr="00C75B39">
        <w:rPr>
          <w:rFonts w:ascii="Verdana" w:hAnsi="Verdana"/>
          <w:sz w:val="22"/>
          <w:szCs w:val="22"/>
          <w:lang w:val="es-CO"/>
        </w:rPr>
        <w:t>1</w:t>
      </w:r>
    </w:p>
    <w:p w14:paraId="0782657B" w14:textId="307BC287" w:rsidR="00471A26" w:rsidRPr="00C75B39" w:rsidRDefault="00471A26" w:rsidP="00471A26">
      <w:pPr>
        <w:rPr>
          <w:rFonts w:ascii="Verdana" w:hAnsi="Verdana"/>
          <w:sz w:val="22"/>
          <w:lang w:val="es-CO"/>
        </w:rPr>
      </w:pPr>
    </w:p>
    <w:p w14:paraId="16E27A48" w14:textId="133EBDCB" w:rsidR="00471A26" w:rsidRPr="00C75B39" w:rsidRDefault="000143B7" w:rsidP="009F11DC">
      <w:pPr>
        <w:pStyle w:val="Ttulo1"/>
        <w:rPr>
          <w:rFonts w:ascii="Verdana" w:hAnsi="Verdana"/>
          <w:sz w:val="22"/>
          <w:szCs w:val="22"/>
        </w:rPr>
      </w:pPr>
      <w:bookmarkStart w:id="1" w:name="_Toc189829397"/>
      <w:r w:rsidRPr="00C75B39">
        <w:rPr>
          <w:rFonts w:ascii="Verdana" w:hAnsi="Verdana"/>
          <w:sz w:val="22"/>
          <w:szCs w:val="22"/>
        </w:rPr>
        <w:t>INFORMACIÓN GENERAL</w:t>
      </w:r>
      <w:bookmarkEnd w:id="1"/>
    </w:p>
    <w:p w14:paraId="6903D854" w14:textId="15351F66" w:rsidR="000143B7" w:rsidRPr="00C75B39" w:rsidRDefault="000143B7" w:rsidP="000143B7">
      <w:pPr>
        <w:rPr>
          <w:rFonts w:ascii="Verdana" w:hAnsi="Verdana"/>
          <w:sz w:val="22"/>
          <w:lang w:val="es-CO"/>
        </w:rPr>
      </w:pPr>
    </w:p>
    <w:p w14:paraId="320244ED" w14:textId="5021B363" w:rsidR="00B86EB6" w:rsidRPr="00C75B39" w:rsidRDefault="00BD6942" w:rsidP="003B03EC">
      <w:pPr>
        <w:pStyle w:val="Ttulo2"/>
        <w:ind w:left="0" w:firstLine="0"/>
        <w:rPr>
          <w:rFonts w:ascii="Verdana" w:hAnsi="Verdana"/>
          <w:sz w:val="22"/>
          <w:szCs w:val="22"/>
        </w:rPr>
      </w:pPr>
      <w:bookmarkStart w:id="2" w:name="_Toc189829398"/>
      <w:r w:rsidRPr="00C75B39">
        <w:rPr>
          <w:rFonts w:ascii="Verdana" w:hAnsi="Verdana"/>
          <w:sz w:val="22"/>
          <w:szCs w:val="22"/>
        </w:rPr>
        <w:t>OBJETO, PRESUPUESTO OFICIAL, PLAZO Y UBICACIÓN</w:t>
      </w:r>
      <w:bookmarkEnd w:id="2"/>
    </w:p>
    <w:p w14:paraId="4BFAED4A" w14:textId="38A001E7" w:rsidR="00BD6942" w:rsidRPr="00C75B39" w:rsidRDefault="00BD6942" w:rsidP="00BD6942">
      <w:pPr>
        <w:rPr>
          <w:rFonts w:ascii="Verdana" w:hAnsi="Verdana"/>
          <w:sz w:val="22"/>
          <w:lang w:val="es-CO"/>
        </w:rPr>
      </w:pPr>
    </w:p>
    <w:p w14:paraId="6D75C7B8" w14:textId="63BE39A9" w:rsidR="00253D44" w:rsidRPr="00C75B39" w:rsidRDefault="00BA7E70" w:rsidP="00BA7E70">
      <w:pPr>
        <w:rPr>
          <w:rFonts w:ascii="Verdana" w:hAnsi="Verdana"/>
          <w:sz w:val="22"/>
          <w:lang w:val="es-CO"/>
        </w:rPr>
      </w:pPr>
      <w:r w:rsidRPr="00C75B39">
        <w:rPr>
          <w:rFonts w:ascii="Verdana" w:hAnsi="Verdana"/>
          <w:sz w:val="22"/>
          <w:lang w:val="es-CO"/>
        </w:rPr>
        <w:t xml:space="preserve">El objeto, </w:t>
      </w:r>
      <w:r w:rsidR="0035211B" w:rsidRPr="00C75B39">
        <w:rPr>
          <w:rFonts w:ascii="Verdana" w:hAnsi="Verdana"/>
          <w:sz w:val="22"/>
          <w:lang w:val="es-CO"/>
        </w:rPr>
        <w:t>P</w:t>
      </w:r>
      <w:r w:rsidRPr="00C75B39">
        <w:rPr>
          <w:rFonts w:ascii="Verdana" w:hAnsi="Verdana"/>
          <w:sz w:val="22"/>
          <w:lang w:val="es-CO"/>
        </w:rPr>
        <w:t xml:space="preserve">resupuesto </w:t>
      </w:r>
      <w:r w:rsidR="0035211B" w:rsidRPr="00C75B39">
        <w:rPr>
          <w:rFonts w:ascii="Verdana" w:hAnsi="Verdana"/>
          <w:sz w:val="22"/>
          <w:lang w:val="es-CO"/>
        </w:rPr>
        <w:t>O</w:t>
      </w:r>
      <w:r w:rsidRPr="00C75B39">
        <w:rPr>
          <w:rFonts w:ascii="Verdana" w:hAnsi="Verdana"/>
          <w:sz w:val="22"/>
          <w:lang w:val="es-CO"/>
        </w:rPr>
        <w:t>ficial</w:t>
      </w:r>
      <w:r w:rsidR="00291BCA" w:rsidRPr="00C75B39">
        <w:rPr>
          <w:rFonts w:ascii="Verdana" w:hAnsi="Verdana"/>
          <w:sz w:val="22"/>
          <w:lang w:val="es-CO"/>
        </w:rPr>
        <w:t xml:space="preserve"> estimado</w:t>
      </w:r>
      <w:r w:rsidRPr="00C75B39">
        <w:rPr>
          <w:rFonts w:ascii="Verdana" w:hAnsi="Verdana"/>
          <w:sz w:val="22"/>
          <w:lang w:val="es-CO"/>
        </w:rPr>
        <w:t xml:space="preserve">, plazo y ubicación del proyecto objeto del </w:t>
      </w:r>
      <w:r w:rsidR="004560AC" w:rsidRPr="00C75B39">
        <w:rPr>
          <w:rFonts w:ascii="Verdana" w:hAnsi="Verdana"/>
          <w:sz w:val="22"/>
          <w:lang w:val="es-CO"/>
        </w:rPr>
        <w:t>Proceso</w:t>
      </w:r>
      <w:r w:rsidRPr="00C75B39">
        <w:rPr>
          <w:rFonts w:ascii="Verdana" w:hAnsi="Verdana"/>
          <w:sz w:val="22"/>
          <w:lang w:val="es-CO"/>
        </w:rPr>
        <w:t xml:space="preserve"> de </w:t>
      </w:r>
      <w:r w:rsidR="004560AC" w:rsidRPr="00C75B39">
        <w:rPr>
          <w:rFonts w:ascii="Verdana" w:hAnsi="Verdana"/>
          <w:sz w:val="22"/>
          <w:lang w:val="es-CO"/>
        </w:rPr>
        <w:t>Contratación</w:t>
      </w:r>
      <w:r w:rsidRPr="00C75B39">
        <w:rPr>
          <w:rFonts w:ascii="Verdana" w:hAnsi="Verdana"/>
          <w:sz w:val="22"/>
          <w:lang w:val="es-CO"/>
        </w:rPr>
        <w:t xml:space="preserve"> se identifican en la siguiente tabla:</w:t>
      </w:r>
    </w:p>
    <w:p w14:paraId="3238DF32" w14:textId="4AD75CBA" w:rsidR="00BA7E70" w:rsidRPr="00C75B39" w:rsidRDefault="00BA7E70" w:rsidP="00BA7E70">
      <w:pPr>
        <w:rPr>
          <w:rFonts w:ascii="Verdana" w:hAnsi="Verdana"/>
          <w:sz w:val="22"/>
          <w:lang w:val="es-CO"/>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16"/>
        <w:gridCol w:w="1757"/>
        <w:gridCol w:w="2019"/>
        <w:gridCol w:w="2068"/>
      </w:tblGrid>
      <w:tr w:rsidR="00875825" w:rsidRPr="00C75B39" w14:paraId="3BC8205F" w14:textId="77777777" w:rsidTr="00522C84">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63C769EA" w14:textId="77777777" w:rsidR="00875825" w:rsidRPr="00C75B39" w:rsidRDefault="00875825" w:rsidP="00522C84">
            <w:pPr>
              <w:spacing w:line="276" w:lineRule="auto"/>
              <w:jc w:val="center"/>
              <w:rPr>
                <w:rFonts w:ascii="Verdana" w:eastAsia="Arial,Times New Roman" w:hAnsi="Verdana" w:cs="Arial"/>
                <w:b/>
                <w:bCs/>
                <w:color w:val="FFFFFF" w:themeColor="background1"/>
                <w:sz w:val="22"/>
              </w:rPr>
            </w:pPr>
            <w:r w:rsidRPr="00C75B39">
              <w:rPr>
                <w:rFonts w:ascii="Verdana" w:hAnsi="Verdana" w:cs="Arial"/>
                <w:b/>
                <w:bCs/>
                <w:color w:val="FFFFFF" w:themeColor="background1"/>
                <w:sz w:val="22"/>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743714F0" w14:textId="537E30A2" w:rsidR="00875825" w:rsidRPr="00C75B39" w:rsidRDefault="00875825" w:rsidP="00522C84">
            <w:pPr>
              <w:spacing w:line="276" w:lineRule="auto"/>
              <w:jc w:val="center"/>
              <w:rPr>
                <w:rFonts w:ascii="Verdana" w:eastAsia="Arial,Times New Roman" w:hAnsi="Verdana" w:cs="Arial"/>
                <w:b/>
                <w:bCs/>
                <w:color w:val="FFFFFF" w:themeColor="background1"/>
                <w:sz w:val="22"/>
              </w:rPr>
            </w:pPr>
            <w:r w:rsidRPr="00C75B39">
              <w:rPr>
                <w:rFonts w:ascii="Verdana" w:hAnsi="Verdana" w:cs="Arial"/>
                <w:b/>
                <w:bCs/>
                <w:color w:val="FFFFFF" w:themeColor="background1"/>
                <w:sz w:val="22"/>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002B40B7" w14:textId="5F759660" w:rsidR="00875825" w:rsidRPr="00C75B39" w:rsidRDefault="00875825" w:rsidP="00522C84">
            <w:pPr>
              <w:spacing w:line="276" w:lineRule="auto"/>
              <w:jc w:val="center"/>
              <w:rPr>
                <w:rFonts w:ascii="Verdana" w:eastAsia="Arial,Times New Roman" w:hAnsi="Verdana" w:cs="Arial"/>
                <w:b/>
                <w:bCs/>
                <w:color w:val="FFFFFF" w:themeColor="background1"/>
                <w:sz w:val="22"/>
              </w:rPr>
            </w:pPr>
            <w:r w:rsidRPr="00C75B39">
              <w:rPr>
                <w:rFonts w:ascii="Verdana" w:hAnsi="Verdana" w:cs="Arial"/>
                <w:b/>
                <w:bCs/>
                <w:color w:val="FFFFFF" w:themeColor="background1"/>
                <w:sz w:val="22"/>
              </w:rPr>
              <w:t xml:space="preserve">Valor </w:t>
            </w:r>
            <w:r w:rsidR="00320E23" w:rsidRPr="00C75B39">
              <w:rPr>
                <w:rFonts w:ascii="Verdana" w:hAnsi="Verdana" w:cs="Arial"/>
                <w:b/>
                <w:bCs/>
                <w:color w:val="FFFFFF" w:themeColor="background1"/>
                <w:sz w:val="22"/>
              </w:rPr>
              <w:t>P</w:t>
            </w:r>
            <w:r w:rsidRPr="00C75B39">
              <w:rPr>
                <w:rFonts w:ascii="Verdana" w:hAnsi="Verdana" w:cs="Arial"/>
                <w:b/>
                <w:bCs/>
                <w:color w:val="FFFFFF" w:themeColor="background1"/>
                <w:sz w:val="22"/>
              </w:rPr>
              <w:t xml:space="preserve">resupuesto </w:t>
            </w:r>
            <w:r w:rsidR="00320E23" w:rsidRPr="00C75B39">
              <w:rPr>
                <w:rFonts w:ascii="Verdana" w:hAnsi="Verdana" w:cs="Arial"/>
                <w:b/>
                <w:bCs/>
                <w:color w:val="FFFFFF" w:themeColor="background1"/>
                <w:sz w:val="22"/>
              </w:rPr>
              <w:t>O</w:t>
            </w:r>
            <w:r w:rsidRPr="00C75B39">
              <w:rPr>
                <w:rFonts w:ascii="Verdana" w:hAnsi="Verdana" w:cs="Arial"/>
                <w:b/>
                <w:bCs/>
                <w:color w:val="FFFFFF" w:themeColor="background1"/>
                <w:sz w:val="22"/>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165E53F8" w14:textId="77777777" w:rsidR="00875825" w:rsidRPr="00C75B39" w:rsidRDefault="00875825" w:rsidP="00522C84">
            <w:pPr>
              <w:spacing w:line="276" w:lineRule="auto"/>
              <w:jc w:val="center"/>
              <w:rPr>
                <w:rFonts w:ascii="Verdana" w:eastAsia="Arial,Times New Roman" w:hAnsi="Verdana" w:cs="Arial"/>
                <w:b/>
                <w:bCs/>
                <w:color w:val="FFFFFF" w:themeColor="background1"/>
                <w:sz w:val="22"/>
              </w:rPr>
            </w:pPr>
            <w:r w:rsidRPr="00C75B39">
              <w:rPr>
                <w:rFonts w:ascii="Verdana" w:hAnsi="Verdana" w:cs="Arial"/>
                <w:b/>
                <w:bCs/>
                <w:color w:val="FFFFFF" w:themeColor="background1"/>
                <w:sz w:val="22"/>
              </w:rPr>
              <w:t>Lugar(es) de ejecución del contrato</w:t>
            </w:r>
          </w:p>
        </w:tc>
      </w:tr>
      <w:tr w:rsidR="00875825" w:rsidRPr="00C75B39" w14:paraId="0A1EC384" w14:textId="77777777" w:rsidTr="00522C84">
        <w:trPr>
          <w:trHeight w:val="1203"/>
          <w:jc w:val="center"/>
        </w:trPr>
        <w:tc>
          <w:tcPr>
            <w:tcW w:w="1567" w:type="pct"/>
            <w:tcBorders>
              <w:top w:val="single" w:sz="6" w:space="0" w:color="auto"/>
            </w:tcBorders>
            <w:vAlign w:val="center"/>
          </w:tcPr>
          <w:p w14:paraId="078EA51A" w14:textId="43DA00F4" w:rsidR="00875825" w:rsidRPr="00C75B39" w:rsidRDefault="00875825" w:rsidP="00522C84">
            <w:pPr>
              <w:spacing w:line="276" w:lineRule="auto"/>
              <w:jc w:val="center"/>
              <w:rPr>
                <w:rFonts w:ascii="Verdana" w:eastAsia="Arial,Times New Roman" w:hAnsi="Verdana" w:cs="Arial"/>
                <w:sz w:val="22"/>
              </w:rPr>
            </w:pPr>
            <w:r w:rsidRPr="00C75B39">
              <w:rPr>
                <w:rFonts w:ascii="Verdana" w:hAnsi="Verdana" w:cs="Arial"/>
                <w:sz w:val="22"/>
              </w:rPr>
              <w:t>[</w:t>
            </w:r>
            <w:r w:rsidR="004D57C1" w:rsidRPr="00C75B39">
              <w:rPr>
                <w:rFonts w:ascii="Verdana" w:eastAsia="Verdana" w:hAnsi="Verdana" w:cs="Verdana"/>
                <w:b/>
                <w:bCs/>
                <w:sz w:val="22"/>
              </w:rPr>
              <w:t>REALIZAR LOS ESTUDIOS Y DISEÑOS PARA LA CONSTRUCCIÓN DE PROYECTOS URBANISTICOS DE VIVIENDA DE INTERES SOCIAL EN EL MUNICIPIO DE LOS PATIOS, NORTE DE SANTANDER</w:t>
            </w:r>
            <w:r w:rsidRPr="00C75B39">
              <w:rPr>
                <w:rFonts w:ascii="Verdana" w:hAnsi="Verdana" w:cs="Arial"/>
                <w:sz w:val="22"/>
              </w:rPr>
              <w:t>]</w:t>
            </w:r>
          </w:p>
        </w:tc>
        <w:tc>
          <w:tcPr>
            <w:tcW w:w="1113" w:type="pct"/>
            <w:tcBorders>
              <w:top w:val="single" w:sz="6" w:space="0" w:color="auto"/>
            </w:tcBorders>
            <w:vAlign w:val="center"/>
          </w:tcPr>
          <w:p w14:paraId="0660922B" w14:textId="58D5F9A0" w:rsidR="00875825" w:rsidRPr="00C75B39" w:rsidRDefault="00875825" w:rsidP="00522C84">
            <w:pPr>
              <w:spacing w:line="276" w:lineRule="auto"/>
              <w:jc w:val="center"/>
              <w:rPr>
                <w:rFonts w:ascii="Verdana" w:hAnsi="Verdana" w:cs="Arial"/>
                <w:bCs/>
                <w:sz w:val="22"/>
              </w:rPr>
            </w:pPr>
            <w:r w:rsidRPr="00C75B39">
              <w:rPr>
                <w:rFonts w:ascii="Verdana" w:hAnsi="Verdana" w:cs="Arial"/>
                <w:bCs/>
                <w:sz w:val="22"/>
              </w:rPr>
              <w:t>[</w:t>
            </w:r>
            <w:r w:rsidR="004D57C1" w:rsidRPr="00C75B39">
              <w:rPr>
                <w:rFonts w:ascii="Verdana" w:hAnsi="Verdana" w:cs="Arial"/>
                <w:bCs/>
                <w:sz w:val="22"/>
              </w:rPr>
              <w:t>DOS (2) MESES</w:t>
            </w:r>
            <w:r w:rsidRPr="00C75B39">
              <w:rPr>
                <w:rFonts w:ascii="Verdana" w:hAnsi="Verdana" w:cs="Arial"/>
                <w:bCs/>
                <w:sz w:val="22"/>
              </w:rPr>
              <w:t>]</w:t>
            </w:r>
          </w:p>
        </w:tc>
        <w:tc>
          <w:tcPr>
            <w:tcW w:w="1020" w:type="pct"/>
            <w:tcBorders>
              <w:top w:val="single" w:sz="6" w:space="0" w:color="auto"/>
            </w:tcBorders>
            <w:vAlign w:val="center"/>
          </w:tcPr>
          <w:p w14:paraId="41D4262E" w14:textId="6A00D682" w:rsidR="00875825" w:rsidRPr="00C75B39" w:rsidRDefault="00875825" w:rsidP="00522C84">
            <w:pPr>
              <w:spacing w:line="276" w:lineRule="auto"/>
              <w:jc w:val="center"/>
              <w:rPr>
                <w:rFonts w:ascii="Verdana" w:eastAsia="Arial,Times New Roman" w:hAnsi="Verdana" w:cs="Arial"/>
                <w:sz w:val="22"/>
              </w:rPr>
            </w:pPr>
            <w:r w:rsidRPr="00C75B39">
              <w:rPr>
                <w:rFonts w:ascii="Verdana" w:hAnsi="Verdana" w:cs="Arial"/>
                <w:sz w:val="22"/>
              </w:rPr>
              <w:t>[</w:t>
            </w:r>
            <w:r w:rsidR="004D57C1" w:rsidRPr="00C75B39">
              <w:rPr>
                <w:rFonts w:ascii="Verdana" w:hAnsi="Verdana" w:cs="Arial"/>
                <w:sz w:val="22"/>
              </w:rPr>
              <w:t>CIENTO NOVENTA Y NUEVE MILLONES NOVECIENTOS NOVENTA Y UN MIL QUINIENTOS SETENTA Y CINCO MIL PESOS MCTE $ 199.991.575,00</w:t>
            </w:r>
            <w:r w:rsidRPr="00C75B39">
              <w:rPr>
                <w:rFonts w:ascii="Verdana" w:hAnsi="Verdana" w:cs="Arial"/>
                <w:sz w:val="22"/>
              </w:rPr>
              <w:t>]</w:t>
            </w:r>
          </w:p>
        </w:tc>
        <w:tc>
          <w:tcPr>
            <w:tcW w:w="1299" w:type="pct"/>
            <w:tcBorders>
              <w:top w:val="single" w:sz="6" w:space="0" w:color="auto"/>
            </w:tcBorders>
            <w:vAlign w:val="center"/>
          </w:tcPr>
          <w:p w14:paraId="02C99326" w14:textId="65E52322" w:rsidR="00875825" w:rsidRPr="00C75B39" w:rsidRDefault="00875825" w:rsidP="00522C84">
            <w:pPr>
              <w:spacing w:line="276" w:lineRule="auto"/>
              <w:jc w:val="center"/>
              <w:rPr>
                <w:rFonts w:ascii="Verdana" w:eastAsia="Arial,Times New Roman" w:hAnsi="Verdana" w:cs="Arial"/>
                <w:sz w:val="22"/>
              </w:rPr>
            </w:pPr>
            <w:r w:rsidRPr="00C75B39">
              <w:rPr>
                <w:rFonts w:ascii="Verdana" w:hAnsi="Verdana" w:cs="Arial"/>
                <w:sz w:val="22"/>
              </w:rPr>
              <w:t>[</w:t>
            </w:r>
            <w:r w:rsidR="004D57C1" w:rsidRPr="00C75B39">
              <w:rPr>
                <w:rFonts w:ascii="Verdana" w:hAnsi="Verdana" w:cs="Arial"/>
                <w:sz w:val="22"/>
              </w:rPr>
              <w:t>MUNICIPIO DE LOS PATIOS – ZONA URBANA</w:t>
            </w:r>
            <w:r w:rsidRPr="00C75B39">
              <w:rPr>
                <w:rFonts w:ascii="Verdana" w:hAnsi="Verdana" w:cs="Arial"/>
                <w:sz w:val="22"/>
              </w:rPr>
              <w:t>]</w:t>
            </w:r>
          </w:p>
        </w:tc>
      </w:tr>
    </w:tbl>
    <w:p w14:paraId="430D2410" w14:textId="5948ED91" w:rsidR="00BA7E70" w:rsidRPr="00C75B39" w:rsidRDefault="00BA7E70" w:rsidP="00BA7E70">
      <w:pPr>
        <w:rPr>
          <w:rFonts w:ascii="Verdana" w:hAnsi="Verdana"/>
          <w:sz w:val="22"/>
          <w:lang w:val="es-CO"/>
        </w:rPr>
      </w:pPr>
    </w:p>
    <w:p w14:paraId="31977407" w14:textId="7ABFDD6B" w:rsidR="008E1D32" w:rsidRPr="00C75B39" w:rsidRDefault="008E1D32" w:rsidP="00DC4C5B">
      <w:pPr>
        <w:rPr>
          <w:rFonts w:ascii="Verdana" w:hAnsi="Verdana"/>
          <w:sz w:val="22"/>
          <w:lang w:val="es-CO"/>
        </w:rPr>
      </w:pPr>
      <w:r w:rsidRPr="00C75B39">
        <w:rPr>
          <w:rFonts w:ascii="Verdana" w:hAnsi="Verdana"/>
          <w:sz w:val="22"/>
          <w:lang w:val="es-MX"/>
        </w:rPr>
        <w:t>[Para efectos de evaluación la Entidad deberá indicar el plazo en meses que tomará para el efecto]</w:t>
      </w:r>
    </w:p>
    <w:p w14:paraId="59E86E5D" w14:textId="4DC249D6" w:rsidR="00DC4C5B" w:rsidRPr="00C75B39" w:rsidRDefault="00DC4C5B" w:rsidP="00DC4C5B">
      <w:pPr>
        <w:rPr>
          <w:rFonts w:ascii="Verdana" w:hAnsi="Verdana"/>
          <w:sz w:val="22"/>
          <w:lang w:val="es-CO"/>
        </w:rPr>
      </w:pPr>
      <w:r w:rsidRPr="00C75B39">
        <w:rPr>
          <w:rFonts w:ascii="Verdana" w:hAnsi="Verdana"/>
          <w:sz w:val="22"/>
          <w:lang w:val="es-CO"/>
        </w:rPr>
        <w:t xml:space="preserve">[La información establecida en esta tabla deberá ser igual a </w:t>
      </w:r>
      <w:r w:rsidR="00CA4041" w:rsidRPr="00C75B39">
        <w:rPr>
          <w:rFonts w:ascii="Verdana" w:hAnsi="Verdana"/>
          <w:sz w:val="22"/>
          <w:lang w:val="es-CO"/>
        </w:rPr>
        <w:t>la</w:t>
      </w:r>
      <w:r w:rsidRPr="00C75B39">
        <w:rPr>
          <w:rFonts w:ascii="Verdana" w:hAnsi="Verdana"/>
          <w:sz w:val="22"/>
          <w:lang w:val="es-CO"/>
        </w:rPr>
        <w:t xml:space="preserve"> que la </w:t>
      </w:r>
      <w:r w:rsidR="00487C90" w:rsidRPr="00C75B39">
        <w:rPr>
          <w:rFonts w:ascii="Verdana" w:hAnsi="Verdana"/>
          <w:sz w:val="22"/>
          <w:lang w:val="es-CO"/>
        </w:rPr>
        <w:t>E</w:t>
      </w:r>
      <w:r w:rsidRPr="00C75B39">
        <w:rPr>
          <w:rFonts w:ascii="Verdana" w:hAnsi="Verdana"/>
          <w:sz w:val="22"/>
          <w:lang w:val="es-CO"/>
        </w:rPr>
        <w:t>ntidad publique en el SECOP]</w:t>
      </w:r>
    </w:p>
    <w:p w14:paraId="44DEBF53" w14:textId="77777777" w:rsidR="00DC4C5B" w:rsidRPr="00C75B39" w:rsidRDefault="00DC4C5B" w:rsidP="00DC4C5B">
      <w:pPr>
        <w:rPr>
          <w:rFonts w:ascii="Verdana" w:hAnsi="Verdana"/>
          <w:sz w:val="22"/>
          <w:lang w:val="es-CO"/>
        </w:rPr>
      </w:pPr>
    </w:p>
    <w:p w14:paraId="5DCEBAB3" w14:textId="5D916FA2" w:rsidR="00875825" w:rsidRPr="00C75B39" w:rsidRDefault="00DC4C5B" w:rsidP="00DC4C5B">
      <w:pPr>
        <w:rPr>
          <w:rFonts w:ascii="Verdana" w:hAnsi="Verdana"/>
          <w:sz w:val="22"/>
          <w:lang w:val="es-CO"/>
        </w:rPr>
      </w:pPr>
      <w:r w:rsidRPr="00C75B39">
        <w:rPr>
          <w:rFonts w:ascii="Verdana" w:hAnsi="Verdana"/>
          <w:sz w:val="22"/>
          <w:lang w:val="es-CO"/>
        </w:rPr>
        <w:t xml:space="preserve">[Cuando el proceso se estructure por lotes o </w:t>
      </w:r>
      <w:r w:rsidR="7B643C34" w:rsidRPr="00C75B39">
        <w:rPr>
          <w:rFonts w:ascii="Verdana" w:hAnsi="Verdana"/>
          <w:sz w:val="22"/>
          <w:lang w:val="es-CO"/>
        </w:rPr>
        <w:t>segmentos</w:t>
      </w:r>
      <w:r w:rsidRPr="00C75B39">
        <w:rPr>
          <w:rFonts w:ascii="Verdana" w:hAnsi="Verdana"/>
          <w:sz w:val="22"/>
          <w:lang w:val="es-CO"/>
        </w:rPr>
        <w:t xml:space="preserve">, la </w:t>
      </w:r>
      <w:r w:rsidR="003C0854" w:rsidRPr="00C75B39">
        <w:rPr>
          <w:rFonts w:ascii="Verdana" w:hAnsi="Verdana"/>
          <w:sz w:val="22"/>
          <w:lang w:val="es-CO"/>
        </w:rPr>
        <w:t>E</w:t>
      </w:r>
      <w:r w:rsidRPr="00C75B39">
        <w:rPr>
          <w:rFonts w:ascii="Verdana" w:hAnsi="Verdana"/>
          <w:sz w:val="22"/>
          <w:lang w:val="es-CO"/>
        </w:rPr>
        <w:t>ntidad debe</w:t>
      </w:r>
      <w:r w:rsidR="00CA4041" w:rsidRPr="00C75B39">
        <w:rPr>
          <w:rFonts w:ascii="Verdana" w:hAnsi="Verdana"/>
          <w:sz w:val="22"/>
          <w:lang w:val="es-CO"/>
        </w:rPr>
        <w:t>rá</w:t>
      </w:r>
      <w:r w:rsidRPr="00C75B39">
        <w:rPr>
          <w:rFonts w:ascii="Verdana" w:hAnsi="Verdana"/>
          <w:sz w:val="22"/>
          <w:lang w:val="es-CO"/>
        </w:rPr>
        <w:t xml:space="preserve"> </w:t>
      </w:r>
      <w:r w:rsidR="00032D5F" w:rsidRPr="00C75B39">
        <w:rPr>
          <w:rFonts w:ascii="Verdana" w:hAnsi="Verdana"/>
          <w:sz w:val="22"/>
          <w:lang w:val="es-CO"/>
        </w:rPr>
        <w:t xml:space="preserve">incorporar </w:t>
      </w:r>
      <w:r w:rsidRPr="00C75B39">
        <w:rPr>
          <w:rFonts w:ascii="Verdana" w:hAnsi="Verdana"/>
          <w:sz w:val="22"/>
          <w:lang w:val="es-CO"/>
        </w:rPr>
        <w:t xml:space="preserve">tantas filas como número de lotes o </w:t>
      </w:r>
      <w:r w:rsidR="390EE35D" w:rsidRPr="00C75B39">
        <w:rPr>
          <w:rFonts w:ascii="Verdana" w:hAnsi="Verdana"/>
          <w:sz w:val="22"/>
          <w:lang w:val="es-CO"/>
        </w:rPr>
        <w:t>segmentos</w:t>
      </w:r>
      <w:r w:rsidRPr="00C75B39">
        <w:rPr>
          <w:rFonts w:ascii="Verdana" w:hAnsi="Verdana"/>
          <w:sz w:val="22"/>
          <w:lang w:val="es-CO"/>
        </w:rPr>
        <w:t xml:space="preserve"> a contratar y debe inc</w:t>
      </w:r>
      <w:r w:rsidR="00CA4041" w:rsidRPr="00C75B39">
        <w:rPr>
          <w:rFonts w:ascii="Verdana" w:hAnsi="Verdana"/>
          <w:sz w:val="22"/>
          <w:lang w:val="es-CO"/>
        </w:rPr>
        <w:t>orporar</w:t>
      </w:r>
      <w:r w:rsidRPr="00C75B39">
        <w:rPr>
          <w:rFonts w:ascii="Verdana" w:hAnsi="Verdana"/>
          <w:sz w:val="22"/>
          <w:lang w:val="es-CO"/>
        </w:rPr>
        <w:t xml:space="preserve"> la siguiente tabla:]</w:t>
      </w:r>
    </w:p>
    <w:p w14:paraId="17EAB8EB" w14:textId="22C4C2D9" w:rsidR="00DC4C5B" w:rsidRPr="00C75B39" w:rsidRDefault="00DC4C5B" w:rsidP="00DC4C5B">
      <w:pPr>
        <w:rPr>
          <w:rFonts w:ascii="Verdana" w:hAnsi="Verdana"/>
          <w:sz w:val="22"/>
          <w:lang w:val="es-CO"/>
        </w:rPr>
      </w:pPr>
    </w:p>
    <w:tbl>
      <w:tblPr>
        <w:tblW w:w="4875"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358"/>
        <w:gridCol w:w="2315"/>
        <w:gridCol w:w="1623"/>
        <w:gridCol w:w="1675"/>
        <w:gridCol w:w="1707"/>
      </w:tblGrid>
      <w:tr w:rsidR="000B640E" w:rsidRPr="00C75B39" w14:paraId="3748454E" w14:textId="77777777" w:rsidTr="510F5223">
        <w:trPr>
          <w:trHeight w:val="806"/>
          <w:jc w:val="center"/>
        </w:trPr>
        <w:tc>
          <w:tcPr>
            <w:tcW w:w="734" w:type="pct"/>
            <w:tcBorders>
              <w:top w:val="double" w:sz="4" w:space="0" w:color="auto"/>
              <w:bottom w:val="single" w:sz="6" w:space="0" w:color="auto"/>
            </w:tcBorders>
            <w:shd w:val="clear" w:color="auto" w:fill="404040" w:themeFill="text1" w:themeFillTint="BF"/>
            <w:vAlign w:val="center"/>
          </w:tcPr>
          <w:p w14:paraId="57A59FF4" w14:textId="772E214B" w:rsidR="000B640E" w:rsidRPr="00C75B39" w:rsidRDefault="000B640E" w:rsidP="00522C84">
            <w:pPr>
              <w:spacing w:line="276" w:lineRule="auto"/>
              <w:jc w:val="center"/>
              <w:rPr>
                <w:rFonts w:ascii="Verdana" w:hAnsi="Verdana" w:cs="Arial"/>
                <w:b/>
                <w:color w:val="FFFFFF" w:themeColor="background1"/>
                <w:sz w:val="22"/>
                <w:lang w:val="pt-BR"/>
              </w:rPr>
            </w:pPr>
            <w:r w:rsidRPr="00C75B39">
              <w:rPr>
                <w:rFonts w:ascii="Verdana" w:hAnsi="Verdana" w:cs="Arial"/>
                <w:b/>
                <w:color w:val="FFFFFF" w:themeColor="background1"/>
                <w:sz w:val="22"/>
                <w:lang w:val="pt-BR"/>
              </w:rPr>
              <w:t xml:space="preserve">Número de lote o </w:t>
            </w:r>
            <w:r w:rsidR="002C0635" w:rsidRPr="00C75B39">
              <w:rPr>
                <w:rFonts w:ascii="Verdana" w:hAnsi="Verdana" w:cs="Arial"/>
                <w:b/>
                <w:color w:val="FFFFFF" w:themeColor="background1"/>
                <w:sz w:val="22"/>
                <w:lang w:val="pt-BR"/>
              </w:rPr>
              <w:t>segmento</w:t>
            </w:r>
          </w:p>
        </w:tc>
        <w:tc>
          <w:tcPr>
            <w:tcW w:w="1374" w:type="pct"/>
            <w:tcBorders>
              <w:top w:val="double" w:sz="4" w:space="0" w:color="auto"/>
              <w:bottom w:val="single" w:sz="6" w:space="0" w:color="auto"/>
            </w:tcBorders>
            <w:shd w:val="clear" w:color="auto" w:fill="404040" w:themeFill="text1" w:themeFillTint="BF"/>
            <w:vAlign w:val="center"/>
          </w:tcPr>
          <w:p w14:paraId="07F64503" w14:textId="036D9ABC" w:rsidR="000B640E" w:rsidRPr="00C75B39" w:rsidRDefault="000B640E" w:rsidP="00522C84">
            <w:pPr>
              <w:spacing w:line="276" w:lineRule="auto"/>
              <w:jc w:val="center"/>
              <w:rPr>
                <w:rFonts w:ascii="Verdana" w:eastAsia="Arial,Times New Roman" w:hAnsi="Verdana" w:cs="Arial"/>
                <w:b/>
                <w:bCs/>
                <w:color w:val="FFFFFF" w:themeColor="background1"/>
                <w:sz w:val="22"/>
              </w:rPr>
            </w:pPr>
            <w:r w:rsidRPr="00C75B39">
              <w:rPr>
                <w:rFonts w:ascii="Verdana" w:hAnsi="Verdana" w:cs="Arial"/>
                <w:b/>
                <w:bCs/>
                <w:color w:val="FFFFFF" w:themeColor="background1"/>
                <w:sz w:val="22"/>
              </w:rPr>
              <w:t xml:space="preserve">Objeto del proyecto, lote o </w:t>
            </w:r>
            <w:r w:rsidR="002C0635" w:rsidRPr="00C75B39">
              <w:rPr>
                <w:rFonts w:ascii="Verdana" w:hAnsi="Verdana" w:cs="Arial"/>
                <w:b/>
                <w:bCs/>
                <w:color w:val="FFFFFF" w:themeColor="background1"/>
                <w:sz w:val="22"/>
              </w:rPr>
              <w:t>segmento</w:t>
            </w:r>
          </w:p>
        </w:tc>
        <w:tc>
          <w:tcPr>
            <w:tcW w:w="975" w:type="pct"/>
            <w:tcBorders>
              <w:top w:val="double" w:sz="4" w:space="0" w:color="auto"/>
              <w:bottom w:val="single" w:sz="6" w:space="0" w:color="auto"/>
            </w:tcBorders>
            <w:shd w:val="clear" w:color="auto" w:fill="404040" w:themeFill="text1" w:themeFillTint="BF"/>
            <w:vAlign w:val="center"/>
          </w:tcPr>
          <w:p w14:paraId="0DC247C1" w14:textId="77777777" w:rsidR="000B640E" w:rsidRPr="00C75B39" w:rsidRDefault="000B640E" w:rsidP="00522C84">
            <w:pPr>
              <w:spacing w:line="276" w:lineRule="auto"/>
              <w:jc w:val="center"/>
              <w:rPr>
                <w:rFonts w:ascii="Verdana" w:eastAsia="Arial,Times New Roman" w:hAnsi="Verdana" w:cs="Arial"/>
                <w:b/>
                <w:bCs/>
                <w:color w:val="FFFFFF" w:themeColor="background1"/>
                <w:sz w:val="22"/>
              </w:rPr>
            </w:pPr>
            <w:r w:rsidRPr="00C75B39">
              <w:rPr>
                <w:rFonts w:ascii="Verdana" w:hAnsi="Verdana" w:cs="Arial"/>
                <w:b/>
                <w:bCs/>
                <w:color w:val="FFFFFF" w:themeColor="background1"/>
                <w:sz w:val="22"/>
              </w:rPr>
              <w:t xml:space="preserve">Plazo del contrato </w:t>
            </w:r>
          </w:p>
        </w:tc>
        <w:tc>
          <w:tcPr>
            <w:tcW w:w="894" w:type="pct"/>
            <w:tcBorders>
              <w:top w:val="double" w:sz="4" w:space="0" w:color="auto"/>
              <w:bottom w:val="single" w:sz="6" w:space="0" w:color="auto"/>
            </w:tcBorders>
            <w:shd w:val="clear" w:color="auto" w:fill="404040" w:themeFill="text1" w:themeFillTint="BF"/>
            <w:vAlign w:val="center"/>
          </w:tcPr>
          <w:p w14:paraId="71476B69" w14:textId="77777777" w:rsidR="000B640E" w:rsidRPr="00C75B39" w:rsidRDefault="000B640E" w:rsidP="00522C84">
            <w:pPr>
              <w:spacing w:line="276" w:lineRule="auto"/>
              <w:jc w:val="center"/>
              <w:rPr>
                <w:rFonts w:ascii="Verdana" w:eastAsia="Arial,Times New Roman" w:hAnsi="Verdana" w:cs="Arial"/>
                <w:b/>
                <w:bCs/>
                <w:color w:val="FFFFFF" w:themeColor="background1"/>
                <w:sz w:val="22"/>
              </w:rPr>
            </w:pPr>
            <w:r w:rsidRPr="00C75B39">
              <w:rPr>
                <w:rFonts w:ascii="Verdana" w:hAnsi="Verdana" w:cs="Arial"/>
                <w:b/>
                <w:bCs/>
                <w:color w:val="FFFFFF" w:themeColor="background1"/>
                <w:sz w:val="22"/>
              </w:rPr>
              <w:t xml:space="preserve">Valor presupuesto oficial (pesos </w:t>
            </w:r>
            <w:r w:rsidRPr="00C75B39">
              <w:rPr>
                <w:rFonts w:ascii="Verdana" w:hAnsi="Verdana" w:cs="Arial"/>
                <w:b/>
                <w:bCs/>
                <w:color w:val="FFFFFF" w:themeColor="background1"/>
                <w:sz w:val="22"/>
              </w:rPr>
              <w:lastRenderedPageBreak/>
              <w:t>incluido IVA)</w:t>
            </w:r>
          </w:p>
        </w:tc>
        <w:tc>
          <w:tcPr>
            <w:tcW w:w="1023" w:type="pct"/>
            <w:tcBorders>
              <w:top w:val="double" w:sz="4" w:space="0" w:color="auto"/>
              <w:bottom w:val="single" w:sz="6" w:space="0" w:color="auto"/>
            </w:tcBorders>
            <w:shd w:val="clear" w:color="auto" w:fill="404040" w:themeFill="text1" w:themeFillTint="BF"/>
            <w:vAlign w:val="center"/>
          </w:tcPr>
          <w:p w14:paraId="5BF0931A" w14:textId="77777777" w:rsidR="000B640E" w:rsidRPr="00C75B39" w:rsidRDefault="000B640E" w:rsidP="00522C84">
            <w:pPr>
              <w:spacing w:line="276" w:lineRule="auto"/>
              <w:jc w:val="center"/>
              <w:rPr>
                <w:rFonts w:ascii="Verdana" w:eastAsia="Arial,Times New Roman" w:hAnsi="Verdana" w:cs="Arial"/>
                <w:b/>
                <w:bCs/>
                <w:color w:val="FFFFFF" w:themeColor="background1"/>
                <w:sz w:val="22"/>
              </w:rPr>
            </w:pPr>
            <w:r w:rsidRPr="00C75B39">
              <w:rPr>
                <w:rFonts w:ascii="Verdana" w:hAnsi="Verdana" w:cs="Arial"/>
                <w:b/>
                <w:bCs/>
                <w:color w:val="FFFFFF" w:themeColor="background1"/>
                <w:sz w:val="22"/>
              </w:rPr>
              <w:lastRenderedPageBreak/>
              <w:t>Lugar(es) de ejecución del contrato</w:t>
            </w:r>
          </w:p>
        </w:tc>
      </w:tr>
      <w:tr w:rsidR="000B640E" w:rsidRPr="00C75B39" w14:paraId="4C75D552" w14:textId="77777777" w:rsidTr="510F5223">
        <w:trPr>
          <w:trHeight w:val="822"/>
          <w:jc w:val="center"/>
        </w:trPr>
        <w:tc>
          <w:tcPr>
            <w:tcW w:w="734" w:type="pct"/>
            <w:tcBorders>
              <w:top w:val="single" w:sz="6" w:space="0" w:color="auto"/>
              <w:bottom w:val="single" w:sz="6" w:space="0" w:color="auto"/>
            </w:tcBorders>
            <w:vAlign w:val="center"/>
          </w:tcPr>
          <w:p w14:paraId="6A979AA6" w14:textId="77777777" w:rsidR="000B640E" w:rsidRPr="00C75B39" w:rsidRDefault="000B640E" w:rsidP="00522C84">
            <w:pPr>
              <w:spacing w:line="276" w:lineRule="auto"/>
              <w:jc w:val="center"/>
              <w:rPr>
                <w:rFonts w:ascii="Verdana" w:hAnsi="Verdana" w:cs="Arial"/>
                <w:sz w:val="22"/>
              </w:rPr>
            </w:pPr>
            <w:r w:rsidRPr="00C75B39">
              <w:rPr>
                <w:rFonts w:ascii="Verdana" w:hAnsi="Verdana" w:cs="Arial"/>
                <w:sz w:val="22"/>
              </w:rPr>
              <w:t xml:space="preserve">[Incluir el número del lote] </w:t>
            </w:r>
          </w:p>
        </w:tc>
        <w:tc>
          <w:tcPr>
            <w:tcW w:w="1374" w:type="pct"/>
            <w:tcBorders>
              <w:top w:val="single" w:sz="6" w:space="0" w:color="auto"/>
              <w:bottom w:val="single" w:sz="6" w:space="0" w:color="auto"/>
            </w:tcBorders>
            <w:vAlign w:val="center"/>
          </w:tcPr>
          <w:p w14:paraId="5514BFEC" w14:textId="4D9F4E68" w:rsidR="000B640E" w:rsidRPr="00C75B39" w:rsidRDefault="000B640E" w:rsidP="00522C84">
            <w:pPr>
              <w:spacing w:line="276" w:lineRule="auto"/>
              <w:jc w:val="center"/>
              <w:rPr>
                <w:rFonts w:ascii="Verdana" w:eastAsia="Arial,Times New Roman" w:hAnsi="Verdana" w:cs="Arial"/>
                <w:sz w:val="22"/>
              </w:rPr>
            </w:pPr>
            <w:r w:rsidRPr="00C75B39">
              <w:rPr>
                <w:rFonts w:ascii="Verdana" w:hAnsi="Verdana" w:cs="Arial"/>
                <w:sz w:val="22"/>
              </w:rPr>
              <w:t xml:space="preserve">[Incluir objeto del proyecto, lote o </w:t>
            </w:r>
            <w:r w:rsidR="002C0635" w:rsidRPr="00C75B39">
              <w:rPr>
                <w:rFonts w:ascii="Verdana" w:hAnsi="Verdana" w:cs="Arial"/>
                <w:sz w:val="22"/>
              </w:rPr>
              <w:t>segmento</w:t>
            </w:r>
            <w:r w:rsidRPr="00C75B39">
              <w:rPr>
                <w:rFonts w:ascii="Verdana" w:hAnsi="Verdana" w:cs="Arial"/>
                <w:sz w:val="22"/>
              </w:rPr>
              <w:t>]</w:t>
            </w:r>
          </w:p>
        </w:tc>
        <w:tc>
          <w:tcPr>
            <w:tcW w:w="975" w:type="pct"/>
            <w:tcBorders>
              <w:top w:val="single" w:sz="6" w:space="0" w:color="auto"/>
              <w:bottom w:val="single" w:sz="6" w:space="0" w:color="auto"/>
            </w:tcBorders>
            <w:vAlign w:val="center"/>
          </w:tcPr>
          <w:p w14:paraId="1813B6F9" w14:textId="77777777" w:rsidR="000B640E" w:rsidRPr="00C75B39" w:rsidRDefault="000B640E" w:rsidP="00522C84">
            <w:pPr>
              <w:spacing w:line="276" w:lineRule="auto"/>
              <w:jc w:val="center"/>
              <w:rPr>
                <w:rFonts w:ascii="Verdana" w:hAnsi="Verdana" w:cs="Arial"/>
                <w:bCs/>
                <w:sz w:val="22"/>
              </w:rPr>
            </w:pPr>
            <w:r w:rsidRPr="00C75B39">
              <w:rPr>
                <w:rFonts w:ascii="Verdana" w:hAnsi="Verdana" w:cs="Arial"/>
                <w:bCs/>
                <w:sz w:val="22"/>
              </w:rPr>
              <w:t>[Incluir plazo]</w:t>
            </w:r>
          </w:p>
        </w:tc>
        <w:tc>
          <w:tcPr>
            <w:tcW w:w="894" w:type="pct"/>
            <w:tcBorders>
              <w:top w:val="single" w:sz="6" w:space="0" w:color="auto"/>
              <w:bottom w:val="single" w:sz="6" w:space="0" w:color="auto"/>
            </w:tcBorders>
            <w:vAlign w:val="center"/>
          </w:tcPr>
          <w:p w14:paraId="475F3A0F" w14:textId="77777777" w:rsidR="000B640E" w:rsidRPr="00C75B39" w:rsidRDefault="000B640E" w:rsidP="00522C84">
            <w:pPr>
              <w:spacing w:line="276" w:lineRule="auto"/>
              <w:jc w:val="center"/>
              <w:rPr>
                <w:rFonts w:ascii="Verdana" w:eastAsia="Arial,Times New Roman" w:hAnsi="Verdana" w:cs="Arial"/>
                <w:sz w:val="22"/>
              </w:rPr>
            </w:pPr>
            <w:r w:rsidRPr="00C75B39">
              <w:rPr>
                <w:rFonts w:ascii="Verdana" w:hAnsi="Verdana" w:cs="Arial"/>
                <w:sz w:val="22"/>
              </w:rPr>
              <w:t>[Incluir presupuesto oficial]</w:t>
            </w:r>
          </w:p>
        </w:tc>
        <w:tc>
          <w:tcPr>
            <w:tcW w:w="1023" w:type="pct"/>
            <w:tcBorders>
              <w:top w:val="single" w:sz="6" w:space="0" w:color="auto"/>
              <w:bottom w:val="single" w:sz="6" w:space="0" w:color="auto"/>
            </w:tcBorders>
            <w:vAlign w:val="center"/>
          </w:tcPr>
          <w:p w14:paraId="2B4335DB" w14:textId="36863F2A" w:rsidR="000B640E" w:rsidRPr="00C75B39" w:rsidRDefault="4732AEF1" w:rsidP="00522C84">
            <w:pPr>
              <w:spacing w:line="276" w:lineRule="auto"/>
              <w:jc w:val="center"/>
              <w:rPr>
                <w:rFonts w:ascii="Verdana" w:eastAsia="Arial,Times New Roman" w:hAnsi="Verdana" w:cs="Arial"/>
                <w:sz w:val="22"/>
              </w:rPr>
            </w:pPr>
            <w:r w:rsidRPr="00C75B39">
              <w:rPr>
                <w:rFonts w:ascii="Verdana" w:hAnsi="Verdana" w:cs="Arial"/>
                <w:sz w:val="22"/>
              </w:rPr>
              <w:t xml:space="preserve">[Incluir lugar o lugares de ejecución – </w:t>
            </w:r>
            <w:r w:rsidR="5444D9F2" w:rsidRPr="00C75B39">
              <w:rPr>
                <w:rFonts w:ascii="Verdana" w:hAnsi="Verdana" w:cs="Arial"/>
                <w:sz w:val="22"/>
              </w:rPr>
              <w:t>A</w:t>
            </w:r>
            <w:r w:rsidRPr="00C75B39">
              <w:rPr>
                <w:rFonts w:ascii="Verdana" w:hAnsi="Verdana" w:cs="Arial"/>
                <w:sz w:val="22"/>
              </w:rPr>
              <w:t>clarar si se ejecuta en zona rural o urbana]</w:t>
            </w:r>
          </w:p>
        </w:tc>
      </w:tr>
      <w:tr w:rsidR="000B640E" w:rsidRPr="00C75B39" w14:paraId="7770CEA1" w14:textId="77777777" w:rsidTr="510F5223">
        <w:trPr>
          <w:trHeight w:val="834"/>
          <w:jc w:val="center"/>
        </w:trPr>
        <w:tc>
          <w:tcPr>
            <w:tcW w:w="734" w:type="pct"/>
            <w:tcBorders>
              <w:top w:val="single" w:sz="6" w:space="0" w:color="auto"/>
            </w:tcBorders>
            <w:vAlign w:val="center"/>
          </w:tcPr>
          <w:p w14:paraId="5F857E8F" w14:textId="77777777" w:rsidR="000B640E" w:rsidRPr="00C75B39" w:rsidRDefault="000B640E" w:rsidP="00522C84">
            <w:pPr>
              <w:spacing w:line="276" w:lineRule="auto"/>
              <w:jc w:val="center"/>
              <w:rPr>
                <w:rFonts w:ascii="Verdana" w:hAnsi="Verdana" w:cs="Arial"/>
                <w:sz w:val="22"/>
              </w:rPr>
            </w:pPr>
            <w:r w:rsidRPr="00C75B39">
              <w:rPr>
                <w:rFonts w:ascii="Verdana" w:hAnsi="Verdana" w:cs="Arial"/>
                <w:sz w:val="22"/>
              </w:rPr>
              <w:t xml:space="preserve">[Incluir el número del lote] </w:t>
            </w:r>
          </w:p>
        </w:tc>
        <w:tc>
          <w:tcPr>
            <w:tcW w:w="1374" w:type="pct"/>
            <w:tcBorders>
              <w:top w:val="single" w:sz="6" w:space="0" w:color="auto"/>
            </w:tcBorders>
            <w:vAlign w:val="center"/>
          </w:tcPr>
          <w:p w14:paraId="1F5510A3" w14:textId="33B068A4" w:rsidR="000B640E" w:rsidRPr="00C75B39" w:rsidRDefault="000B640E" w:rsidP="00522C84">
            <w:pPr>
              <w:spacing w:line="276" w:lineRule="auto"/>
              <w:jc w:val="center"/>
              <w:rPr>
                <w:rFonts w:ascii="Verdana" w:hAnsi="Verdana" w:cs="Arial"/>
                <w:sz w:val="22"/>
              </w:rPr>
            </w:pPr>
            <w:r w:rsidRPr="00C75B39">
              <w:rPr>
                <w:rFonts w:ascii="Verdana" w:hAnsi="Verdana" w:cs="Arial"/>
                <w:sz w:val="22"/>
              </w:rPr>
              <w:t xml:space="preserve">[Incluir objeto del proyecto, lote o </w:t>
            </w:r>
            <w:r w:rsidR="002C0635" w:rsidRPr="00C75B39">
              <w:rPr>
                <w:rFonts w:ascii="Verdana" w:hAnsi="Verdana" w:cs="Arial"/>
                <w:sz w:val="22"/>
              </w:rPr>
              <w:t>segmento</w:t>
            </w:r>
            <w:r w:rsidRPr="00C75B39">
              <w:rPr>
                <w:rFonts w:ascii="Verdana" w:hAnsi="Verdana" w:cs="Arial"/>
                <w:sz w:val="22"/>
              </w:rPr>
              <w:t>]</w:t>
            </w:r>
          </w:p>
        </w:tc>
        <w:tc>
          <w:tcPr>
            <w:tcW w:w="975" w:type="pct"/>
            <w:tcBorders>
              <w:top w:val="single" w:sz="6" w:space="0" w:color="auto"/>
            </w:tcBorders>
            <w:vAlign w:val="center"/>
          </w:tcPr>
          <w:p w14:paraId="1D6C0B25" w14:textId="77777777" w:rsidR="000B640E" w:rsidRPr="00C75B39" w:rsidRDefault="000B640E" w:rsidP="00522C84">
            <w:pPr>
              <w:spacing w:line="276" w:lineRule="auto"/>
              <w:jc w:val="center"/>
              <w:rPr>
                <w:rFonts w:ascii="Verdana" w:hAnsi="Verdana" w:cs="Arial"/>
                <w:bCs/>
                <w:sz w:val="22"/>
              </w:rPr>
            </w:pPr>
            <w:r w:rsidRPr="00C75B39">
              <w:rPr>
                <w:rFonts w:ascii="Verdana" w:hAnsi="Verdana" w:cs="Arial"/>
                <w:bCs/>
                <w:sz w:val="22"/>
              </w:rPr>
              <w:t>[Incluir Plazo]</w:t>
            </w:r>
          </w:p>
        </w:tc>
        <w:tc>
          <w:tcPr>
            <w:tcW w:w="894" w:type="pct"/>
            <w:tcBorders>
              <w:top w:val="single" w:sz="6" w:space="0" w:color="auto"/>
            </w:tcBorders>
            <w:vAlign w:val="center"/>
          </w:tcPr>
          <w:p w14:paraId="54F43A52" w14:textId="77777777" w:rsidR="000B640E" w:rsidRPr="00C75B39" w:rsidRDefault="000B640E" w:rsidP="00522C84">
            <w:pPr>
              <w:spacing w:line="276" w:lineRule="auto"/>
              <w:jc w:val="center"/>
              <w:rPr>
                <w:rFonts w:ascii="Verdana" w:hAnsi="Verdana" w:cs="Arial"/>
                <w:sz w:val="22"/>
              </w:rPr>
            </w:pPr>
            <w:r w:rsidRPr="00C75B39">
              <w:rPr>
                <w:rFonts w:ascii="Verdana" w:hAnsi="Verdana" w:cs="Arial"/>
                <w:sz w:val="22"/>
              </w:rPr>
              <w:t>[Incluir presupuesto oficial]</w:t>
            </w:r>
          </w:p>
        </w:tc>
        <w:tc>
          <w:tcPr>
            <w:tcW w:w="1023" w:type="pct"/>
            <w:tcBorders>
              <w:top w:val="single" w:sz="6" w:space="0" w:color="auto"/>
            </w:tcBorders>
            <w:vAlign w:val="center"/>
          </w:tcPr>
          <w:p w14:paraId="386E3840" w14:textId="5731F18B" w:rsidR="000B640E" w:rsidRPr="00C75B39" w:rsidRDefault="4732AEF1" w:rsidP="00522C84">
            <w:pPr>
              <w:spacing w:line="276" w:lineRule="auto"/>
              <w:jc w:val="center"/>
              <w:rPr>
                <w:rFonts w:ascii="Verdana" w:hAnsi="Verdana" w:cs="Arial"/>
                <w:sz w:val="22"/>
              </w:rPr>
            </w:pPr>
            <w:r w:rsidRPr="00C75B39">
              <w:rPr>
                <w:rFonts w:ascii="Verdana" w:hAnsi="Verdana" w:cs="Arial"/>
                <w:sz w:val="22"/>
              </w:rPr>
              <w:t xml:space="preserve">[Incluir lugar o lugares de ejecución – </w:t>
            </w:r>
            <w:r w:rsidR="0DED2E9C" w:rsidRPr="00C75B39">
              <w:rPr>
                <w:rFonts w:ascii="Verdana" w:hAnsi="Verdana" w:cs="Arial"/>
                <w:sz w:val="22"/>
              </w:rPr>
              <w:t>A</w:t>
            </w:r>
            <w:r w:rsidRPr="00C75B39">
              <w:rPr>
                <w:rFonts w:ascii="Verdana" w:hAnsi="Verdana" w:cs="Arial"/>
                <w:sz w:val="22"/>
              </w:rPr>
              <w:t>clarar si se ejecuta en zona rural o urbana]</w:t>
            </w:r>
          </w:p>
        </w:tc>
      </w:tr>
    </w:tbl>
    <w:p w14:paraId="7173D080" w14:textId="0E7F500F" w:rsidR="00DC4C5B" w:rsidRPr="00C75B39" w:rsidRDefault="00DC4C5B" w:rsidP="00DC4C5B">
      <w:pPr>
        <w:rPr>
          <w:rFonts w:ascii="Verdana" w:hAnsi="Verdana"/>
          <w:sz w:val="22"/>
          <w:lang w:val="es-CO"/>
        </w:rPr>
      </w:pPr>
    </w:p>
    <w:p w14:paraId="452EFCC8" w14:textId="185B9F0F" w:rsidR="000B640E" w:rsidRPr="00C75B39" w:rsidRDefault="0417BECF" w:rsidP="00DC4C5B">
      <w:pPr>
        <w:rPr>
          <w:rFonts w:ascii="Verdana" w:hAnsi="Verdana"/>
          <w:sz w:val="22"/>
          <w:lang w:val="es-CO"/>
        </w:rPr>
      </w:pPr>
      <w:r w:rsidRPr="00C75B39">
        <w:rPr>
          <w:rFonts w:ascii="Verdana" w:hAnsi="Verdana"/>
          <w:sz w:val="22"/>
          <w:lang w:val="es-CO"/>
        </w:rPr>
        <w:t xml:space="preserve">La </w:t>
      </w:r>
      <w:r w:rsidR="48F23C26" w:rsidRPr="00C75B39">
        <w:rPr>
          <w:rFonts w:ascii="Verdana" w:hAnsi="Verdana"/>
          <w:sz w:val="22"/>
          <w:lang w:val="es-CO"/>
        </w:rPr>
        <w:t>consultoría</w:t>
      </w:r>
      <w:r w:rsidRPr="00C75B39">
        <w:rPr>
          <w:rFonts w:ascii="Verdana" w:hAnsi="Verdana"/>
          <w:sz w:val="22"/>
          <w:lang w:val="es-CO"/>
        </w:rPr>
        <w:t xml:space="preserve"> de la obra tiene las especificaciones </w:t>
      </w:r>
      <w:r w:rsidR="35BADD02" w:rsidRPr="00C75B39">
        <w:rPr>
          <w:rFonts w:ascii="Verdana" w:hAnsi="Verdana"/>
          <w:sz w:val="22"/>
          <w:lang w:val="es-CO"/>
        </w:rPr>
        <w:t>indicadas</w:t>
      </w:r>
      <w:r w:rsidRPr="00C75B39">
        <w:rPr>
          <w:rFonts w:ascii="Verdana" w:hAnsi="Verdana"/>
          <w:sz w:val="22"/>
          <w:lang w:val="es-CO"/>
        </w:rPr>
        <w:t xml:space="preserve"> en el </w:t>
      </w:r>
      <w:r w:rsidR="25F9DD6B" w:rsidRPr="00C75B39">
        <w:rPr>
          <w:rFonts w:ascii="Verdana" w:hAnsi="Verdana"/>
          <w:sz w:val="22"/>
          <w:lang w:val="es-CO"/>
        </w:rPr>
        <w:t>“</w:t>
      </w:r>
      <w:r w:rsidRPr="00C75B39">
        <w:rPr>
          <w:rFonts w:ascii="Verdana" w:hAnsi="Verdana"/>
          <w:sz w:val="22"/>
          <w:lang w:val="es-CO"/>
        </w:rPr>
        <w:t>Anexo 1 – Anexo Técnico</w:t>
      </w:r>
      <w:r w:rsidR="25F9DD6B" w:rsidRPr="00C75B39">
        <w:rPr>
          <w:rFonts w:ascii="Verdana" w:hAnsi="Verdana"/>
          <w:sz w:val="22"/>
          <w:lang w:val="es-CO"/>
        </w:rPr>
        <w:t>”</w:t>
      </w:r>
      <w:r w:rsidRPr="00C75B39">
        <w:rPr>
          <w:rFonts w:ascii="Verdana" w:hAnsi="Verdana"/>
          <w:sz w:val="22"/>
          <w:lang w:val="es-CO"/>
        </w:rPr>
        <w:t xml:space="preserve"> y el </w:t>
      </w:r>
      <w:r w:rsidR="41965A49" w:rsidRPr="00C75B39">
        <w:rPr>
          <w:rFonts w:ascii="Verdana" w:hAnsi="Verdana"/>
          <w:sz w:val="22"/>
          <w:lang w:val="es-CO"/>
        </w:rPr>
        <w:t>E</w:t>
      </w:r>
      <w:r w:rsidRPr="00C75B39">
        <w:rPr>
          <w:rFonts w:ascii="Verdana" w:hAnsi="Verdana"/>
          <w:sz w:val="22"/>
          <w:lang w:val="es-CO"/>
        </w:rPr>
        <w:t xml:space="preserve">studio </w:t>
      </w:r>
      <w:r w:rsidR="41965A49" w:rsidRPr="00C75B39">
        <w:rPr>
          <w:rFonts w:ascii="Verdana" w:hAnsi="Verdana"/>
          <w:sz w:val="22"/>
          <w:lang w:val="es-CO"/>
        </w:rPr>
        <w:t>P</w:t>
      </w:r>
      <w:r w:rsidRPr="00C75B39">
        <w:rPr>
          <w:rFonts w:ascii="Verdana" w:hAnsi="Verdana"/>
          <w:sz w:val="22"/>
          <w:lang w:val="es-CO"/>
        </w:rPr>
        <w:t xml:space="preserve">revio, los cuales incluyen la descripción del </w:t>
      </w:r>
      <w:r w:rsidR="61BD2A07" w:rsidRPr="00C75B39">
        <w:rPr>
          <w:rFonts w:ascii="Verdana" w:hAnsi="Verdana"/>
          <w:sz w:val="22"/>
          <w:lang w:val="es-CO"/>
        </w:rPr>
        <w:t xml:space="preserve">alcance y </w:t>
      </w:r>
      <w:r w:rsidR="1C7AF0ED" w:rsidRPr="00C75B39">
        <w:rPr>
          <w:rFonts w:ascii="Verdana" w:hAnsi="Verdana"/>
          <w:sz w:val="22"/>
          <w:lang w:val="es-CO"/>
        </w:rPr>
        <w:t>especificaciones del proyecto de</w:t>
      </w:r>
      <w:r w:rsidRPr="00C75B39">
        <w:rPr>
          <w:rFonts w:ascii="Verdana" w:hAnsi="Verdana"/>
          <w:sz w:val="22"/>
          <w:lang w:val="es-CO"/>
        </w:rPr>
        <w:t xml:space="preserve"> </w:t>
      </w:r>
      <w:r w:rsidR="27586A11" w:rsidRPr="00C75B39">
        <w:rPr>
          <w:rFonts w:ascii="Verdana" w:hAnsi="Verdana"/>
          <w:sz w:val="22"/>
          <w:lang w:val="es-CO"/>
        </w:rPr>
        <w:t xml:space="preserve">consultoría </w:t>
      </w:r>
      <w:r w:rsidRPr="00C75B39">
        <w:rPr>
          <w:rFonts w:ascii="Verdana" w:hAnsi="Verdana"/>
          <w:sz w:val="22"/>
          <w:lang w:val="es-CO"/>
        </w:rPr>
        <w:t xml:space="preserve">y su información técnica (localización, actividades a ejecutar, alcance de la </w:t>
      </w:r>
      <w:r w:rsidR="25AB5F6D" w:rsidRPr="00C75B39">
        <w:rPr>
          <w:rFonts w:ascii="Verdana" w:hAnsi="Verdana"/>
          <w:sz w:val="22"/>
          <w:lang w:val="es-CO"/>
        </w:rPr>
        <w:t>consultoría</w:t>
      </w:r>
      <w:r w:rsidRPr="00C75B39">
        <w:rPr>
          <w:rFonts w:ascii="Verdana" w:hAnsi="Verdana"/>
          <w:sz w:val="22"/>
          <w:lang w:val="es-CO"/>
        </w:rPr>
        <w:t>, e</w:t>
      </w:r>
      <w:r w:rsidR="7F57E460" w:rsidRPr="00C75B39">
        <w:rPr>
          <w:rFonts w:ascii="Verdana" w:hAnsi="Verdana"/>
          <w:sz w:val="22"/>
          <w:lang w:val="es-CO"/>
        </w:rPr>
        <w:t>ntre otros</w:t>
      </w:r>
      <w:r w:rsidRPr="00C75B39">
        <w:rPr>
          <w:rFonts w:ascii="Verdana" w:hAnsi="Verdana"/>
          <w:sz w:val="22"/>
          <w:lang w:val="es-CO"/>
        </w:rPr>
        <w:t>.).</w:t>
      </w:r>
    </w:p>
    <w:p w14:paraId="7C665F69" w14:textId="205E4A38" w:rsidR="006C74CC" w:rsidRPr="00C75B39" w:rsidRDefault="006C74CC" w:rsidP="006C74CC">
      <w:pPr>
        <w:rPr>
          <w:rFonts w:ascii="Verdana" w:hAnsi="Verdana"/>
          <w:sz w:val="22"/>
          <w:lang w:val="es-CO"/>
        </w:rPr>
      </w:pPr>
    </w:p>
    <w:p w14:paraId="7E67378D" w14:textId="3FE13432" w:rsidR="006C74CC" w:rsidRPr="00C75B39" w:rsidRDefault="006C74CC" w:rsidP="006C74CC">
      <w:pPr>
        <w:rPr>
          <w:rFonts w:ascii="Verdana" w:hAnsi="Verdana"/>
          <w:sz w:val="22"/>
          <w:lang w:val="es-CO"/>
        </w:rPr>
      </w:pPr>
      <w:r w:rsidRPr="00C75B39">
        <w:rPr>
          <w:rFonts w:ascii="Verdana" w:hAnsi="Verdana"/>
          <w:sz w:val="22"/>
          <w:lang w:val="es-CO"/>
        </w:rPr>
        <w:t>[</w:t>
      </w:r>
      <w:r w:rsidR="20AF3880" w:rsidRPr="00C75B39">
        <w:rPr>
          <w:rFonts w:ascii="Verdana" w:hAnsi="Verdana"/>
          <w:sz w:val="22"/>
          <w:lang w:val="es-CO"/>
        </w:rPr>
        <w:t xml:space="preserve">Adicionalmente, </w:t>
      </w:r>
      <w:r w:rsidR="424B49DF" w:rsidRPr="00C75B39">
        <w:rPr>
          <w:rFonts w:ascii="Verdana" w:hAnsi="Verdana"/>
          <w:sz w:val="22"/>
          <w:lang w:val="es-CO"/>
        </w:rPr>
        <w:t>l</w:t>
      </w:r>
      <w:r w:rsidR="6CD53341" w:rsidRPr="00C75B39">
        <w:rPr>
          <w:rFonts w:ascii="Verdana" w:hAnsi="Verdana"/>
          <w:sz w:val="22"/>
          <w:lang w:val="es-CO"/>
        </w:rPr>
        <w:t xml:space="preserve">a </w:t>
      </w:r>
      <w:r w:rsidR="70ED0703" w:rsidRPr="00C75B39">
        <w:rPr>
          <w:rFonts w:ascii="Verdana" w:hAnsi="Verdana"/>
          <w:sz w:val="22"/>
          <w:lang w:val="es-CO"/>
        </w:rPr>
        <w:t>Entidad</w:t>
      </w:r>
      <w:r w:rsidRPr="00C75B39">
        <w:rPr>
          <w:rFonts w:ascii="Verdana" w:hAnsi="Verdana"/>
          <w:sz w:val="22"/>
          <w:lang w:val="es-CO"/>
        </w:rPr>
        <w:t xml:space="preserve"> debe indicar si la</w:t>
      </w:r>
      <w:r w:rsidR="00F21EAC" w:rsidRPr="00C75B39">
        <w:rPr>
          <w:rFonts w:ascii="Verdana" w:hAnsi="Verdana"/>
          <w:sz w:val="22"/>
          <w:lang w:val="es-CO"/>
        </w:rPr>
        <w:t xml:space="preserve"> consultoría</w:t>
      </w:r>
      <w:r w:rsidRPr="00C75B39">
        <w:rPr>
          <w:rFonts w:ascii="Verdana" w:hAnsi="Verdana"/>
          <w:sz w:val="22"/>
          <w:lang w:val="es-CO"/>
        </w:rPr>
        <w:t xml:space="preserve"> se ejecutará en zona urbana o zona rural, según lo establecido en cada Plan de Ordenamiento Territorial</w:t>
      </w:r>
      <w:r w:rsidR="7E0B5B83" w:rsidRPr="00C75B39">
        <w:rPr>
          <w:rFonts w:ascii="Verdana" w:hAnsi="Verdana"/>
          <w:sz w:val="22"/>
          <w:lang w:val="es-CO"/>
        </w:rPr>
        <w:t xml:space="preserve">, </w:t>
      </w:r>
      <w:r w:rsidR="7E0B5B83" w:rsidRPr="00C75B39">
        <w:rPr>
          <w:rFonts w:ascii="Verdana" w:hAnsi="Verdana"/>
          <w:sz w:val="22"/>
        </w:rPr>
        <w:t>Plan Básico de Ordenamiento Territorial</w:t>
      </w:r>
      <w:r w:rsidR="4CFADB81" w:rsidRPr="00C75B39">
        <w:rPr>
          <w:rFonts w:ascii="Verdana" w:hAnsi="Verdana"/>
          <w:sz w:val="22"/>
        </w:rPr>
        <w:t xml:space="preserve"> o </w:t>
      </w:r>
      <w:r w:rsidR="0B025393" w:rsidRPr="00C75B39">
        <w:rPr>
          <w:rFonts w:ascii="Verdana" w:hAnsi="Verdana"/>
          <w:sz w:val="22"/>
        </w:rPr>
        <w:t>Esquema Básico de Ordenamiento Territorial</w:t>
      </w:r>
      <w:r w:rsidR="7200216F" w:rsidRPr="00C75B39">
        <w:rPr>
          <w:rFonts w:ascii="Verdana" w:hAnsi="Verdana"/>
          <w:sz w:val="22"/>
        </w:rPr>
        <w:t xml:space="preserve"> y demás normas de ordenamiento territorial</w:t>
      </w:r>
      <w:r w:rsidRPr="00C75B39">
        <w:rPr>
          <w:rFonts w:ascii="Verdana" w:hAnsi="Verdana"/>
          <w:sz w:val="22"/>
          <w:lang w:val="es-CO"/>
        </w:rPr>
        <w:t xml:space="preserve"> del municipio, o municipios, en los cuales se </w:t>
      </w:r>
      <w:r w:rsidR="58AA9196" w:rsidRPr="00C75B39">
        <w:rPr>
          <w:rFonts w:ascii="Verdana" w:hAnsi="Verdana"/>
          <w:sz w:val="22"/>
          <w:lang w:val="es-CO"/>
        </w:rPr>
        <w:t>ejecut</w:t>
      </w:r>
      <w:r w:rsidR="3AF33793" w:rsidRPr="00C75B39">
        <w:rPr>
          <w:rFonts w:ascii="Verdana" w:hAnsi="Verdana"/>
          <w:sz w:val="22"/>
          <w:lang w:val="es-CO"/>
        </w:rPr>
        <w:t>ará</w:t>
      </w:r>
      <w:r w:rsidR="00C26B25" w:rsidRPr="00C75B39">
        <w:rPr>
          <w:rFonts w:ascii="Verdana" w:hAnsi="Verdana"/>
          <w:sz w:val="22"/>
          <w:lang w:val="es-CO"/>
        </w:rPr>
        <w:t xml:space="preserve"> el contrato</w:t>
      </w:r>
      <w:r w:rsidRPr="00C75B39">
        <w:rPr>
          <w:rFonts w:ascii="Verdana" w:hAnsi="Verdana"/>
          <w:sz w:val="22"/>
          <w:lang w:val="es-CO"/>
        </w:rPr>
        <w:t>]</w:t>
      </w:r>
    </w:p>
    <w:p w14:paraId="58CB1887" w14:textId="77777777" w:rsidR="006C74CC" w:rsidRPr="00C75B39" w:rsidRDefault="006C74CC" w:rsidP="006C74CC">
      <w:pPr>
        <w:rPr>
          <w:rFonts w:ascii="Verdana" w:hAnsi="Verdana"/>
          <w:sz w:val="22"/>
          <w:lang w:val="es-CO"/>
        </w:rPr>
      </w:pPr>
    </w:p>
    <w:p w14:paraId="0FDB7688" w14:textId="21EDBA99" w:rsidR="00A835A8" w:rsidRPr="00C75B39" w:rsidRDefault="00A835A8" w:rsidP="00A835A8">
      <w:pPr>
        <w:rPr>
          <w:rFonts w:ascii="Verdana" w:hAnsi="Verdana"/>
          <w:sz w:val="22"/>
          <w:lang w:val="es-CO"/>
        </w:rPr>
      </w:pPr>
      <w:r w:rsidRPr="00C75B39">
        <w:rPr>
          <w:rFonts w:ascii="Verdana" w:hAnsi="Verdana"/>
          <w:sz w:val="22"/>
          <w:lang w:val="es-CO"/>
        </w:rPr>
        <w:t xml:space="preserve">[La </w:t>
      </w:r>
      <w:r w:rsidR="1270C9D0" w:rsidRPr="00C75B39">
        <w:rPr>
          <w:rFonts w:ascii="Verdana" w:hAnsi="Verdana"/>
          <w:sz w:val="22"/>
          <w:lang w:val="es-CO"/>
        </w:rPr>
        <w:t>E</w:t>
      </w:r>
      <w:r w:rsidRPr="00C75B39">
        <w:rPr>
          <w:rFonts w:ascii="Verdana" w:hAnsi="Verdana"/>
          <w:sz w:val="22"/>
          <w:lang w:val="es-CO"/>
        </w:rPr>
        <w:t xml:space="preserve">ntidad </w:t>
      </w:r>
      <w:r w:rsidR="4DCC4E79" w:rsidRPr="00C75B39">
        <w:rPr>
          <w:rFonts w:ascii="Verdana" w:hAnsi="Verdana"/>
          <w:sz w:val="22"/>
          <w:lang w:val="es-CO"/>
        </w:rPr>
        <w:t>E</w:t>
      </w:r>
      <w:r w:rsidRPr="00C75B39">
        <w:rPr>
          <w:rFonts w:ascii="Verdana" w:hAnsi="Verdana"/>
          <w:sz w:val="22"/>
          <w:lang w:val="es-CO"/>
        </w:rPr>
        <w:t xml:space="preserve">statal deberá dar estricto cumplimiento a lo dispuesto en el artículo </w:t>
      </w:r>
      <w:hyperlink r:id="rId11" w:anchor="2.2.1.1.2.1.1" w:history="1">
        <w:r w:rsidRPr="00C75B39">
          <w:rPr>
            <w:rFonts w:ascii="Verdana" w:hAnsi="Verdana"/>
            <w:sz w:val="22"/>
            <w:lang w:val="es-CO"/>
          </w:rPr>
          <w:t>2.2.1.1.2.1.1</w:t>
        </w:r>
      </w:hyperlink>
      <w:r w:rsidRPr="00C75B39">
        <w:rPr>
          <w:rFonts w:ascii="Verdana" w:hAnsi="Verdana"/>
          <w:sz w:val="22"/>
          <w:lang w:val="es-CO"/>
        </w:rPr>
        <w:t>. del Decreto 1082 de 2015, modificado por el artículo 1 del Decreto 399 de 2021, razón por la cual debe garantizar que en los estudios y documentos previos cumplan con contener los elementos descritos en el art</w:t>
      </w:r>
      <w:r w:rsidR="34ECBAE0" w:rsidRPr="00C75B39">
        <w:rPr>
          <w:rFonts w:ascii="Verdana" w:hAnsi="Verdana"/>
          <w:sz w:val="22"/>
          <w:lang w:val="es-CO"/>
        </w:rPr>
        <w:t>í</w:t>
      </w:r>
      <w:r w:rsidRPr="00C75B39">
        <w:rPr>
          <w:rFonts w:ascii="Verdana" w:hAnsi="Verdana"/>
          <w:sz w:val="22"/>
          <w:lang w:val="es-CO"/>
        </w:rPr>
        <w:t>culo referenciado, en especial respecto del valor del contrato y cuando este determinado a precios unitarios, la Entidad Estatal debe incluir la forma como los calculó y soportar sus cálculos presupuestales en la estimación de aquellos]</w:t>
      </w:r>
    </w:p>
    <w:p w14:paraId="175A9198" w14:textId="77777777" w:rsidR="00A835A8" w:rsidRPr="00C75B39" w:rsidRDefault="00A835A8" w:rsidP="006C74CC">
      <w:pPr>
        <w:rPr>
          <w:rFonts w:ascii="Verdana" w:hAnsi="Verdana"/>
          <w:sz w:val="22"/>
          <w:lang w:val="es-MX"/>
        </w:rPr>
      </w:pPr>
    </w:p>
    <w:p w14:paraId="4AFD2293" w14:textId="3D9C3C9A" w:rsidR="0079484C" w:rsidRPr="00C75B39" w:rsidRDefault="51703613" w:rsidP="006C74CC">
      <w:pPr>
        <w:rPr>
          <w:rFonts w:ascii="Verdana" w:hAnsi="Verdana"/>
          <w:sz w:val="22"/>
          <w:lang w:val="es-CO"/>
        </w:rPr>
      </w:pPr>
      <w:r w:rsidRPr="00C75B39">
        <w:rPr>
          <w:rFonts w:ascii="Verdana" w:hAnsi="Verdana"/>
          <w:sz w:val="22"/>
          <w:lang w:val="es-CO"/>
        </w:rPr>
        <w:t xml:space="preserve">[La </w:t>
      </w:r>
      <w:r w:rsidR="6FE6A0DE" w:rsidRPr="00C75B39">
        <w:rPr>
          <w:rFonts w:ascii="Verdana" w:hAnsi="Verdana"/>
          <w:sz w:val="22"/>
          <w:lang w:val="es-CO"/>
        </w:rPr>
        <w:t>Entidad</w:t>
      </w:r>
      <w:r w:rsidRPr="00C75B39">
        <w:rPr>
          <w:rFonts w:ascii="Verdana" w:hAnsi="Verdana"/>
          <w:sz w:val="22"/>
          <w:lang w:val="es-CO"/>
        </w:rPr>
        <w:t xml:space="preserve"> debe adaptar esta sección al </w:t>
      </w:r>
      <w:r w:rsidR="1CC8CD2E" w:rsidRPr="00C75B39">
        <w:rPr>
          <w:rFonts w:ascii="Verdana" w:hAnsi="Verdana"/>
          <w:sz w:val="22"/>
          <w:lang w:val="es-CO"/>
        </w:rPr>
        <w:t>F</w:t>
      </w:r>
      <w:r w:rsidRPr="00C75B39">
        <w:rPr>
          <w:rFonts w:ascii="Verdana" w:hAnsi="Verdana"/>
          <w:sz w:val="22"/>
          <w:lang w:val="es-CO"/>
        </w:rPr>
        <w:t>ormato del SECOP II cuando contrate por medio de esta plataforma]</w:t>
      </w:r>
    </w:p>
    <w:p w14:paraId="36EFD13D" w14:textId="293AD5B9" w:rsidR="008A62CC" w:rsidRPr="00C75B39" w:rsidRDefault="008A62CC" w:rsidP="006C74CC">
      <w:pPr>
        <w:rPr>
          <w:rFonts w:ascii="Verdana" w:hAnsi="Verdana"/>
          <w:sz w:val="22"/>
          <w:lang w:val="es-CO"/>
        </w:rPr>
      </w:pPr>
    </w:p>
    <w:p w14:paraId="5125D566" w14:textId="77AA951D" w:rsidR="008A62CC" w:rsidRPr="00C75B39" w:rsidRDefault="008A62CC" w:rsidP="003B03EC">
      <w:pPr>
        <w:pStyle w:val="Ttulo2"/>
        <w:tabs>
          <w:tab w:val="left" w:pos="426"/>
        </w:tabs>
        <w:ind w:left="0" w:firstLine="0"/>
        <w:rPr>
          <w:rFonts w:ascii="Verdana" w:hAnsi="Verdana"/>
          <w:sz w:val="22"/>
          <w:szCs w:val="22"/>
        </w:rPr>
      </w:pPr>
      <w:bookmarkStart w:id="3" w:name="_Toc189829399"/>
      <w:r w:rsidRPr="00C75B39">
        <w:rPr>
          <w:rFonts w:ascii="Verdana" w:hAnsi="Verdana"/>
          <w:sz w:val="22"/>
          <w:szCs w:val="22"/>
        </w:rPr>
        <w:t>DOCUMENTOS DEL PROCESO</w:t>
      </w:r>
      <w:bookmarkEnd w:id="3"/>
    </w:p>
    <w:p w14:paraId="6627820D" w14:textId="14B52B21" w:rsidR="008A62CC" w:rsidRPr="00C75B39" w:rsidRDefault="008A62CC" w:rsidP="008A62CC">
      <w:pPr>
        <w:rPr>
          <w:rFonts w:ascii="Verdana" w:hAnsi="Verdana"/>
          <w:sz w:val="22"/>
          <w:lang w:val="es-CO"/>
        </w:rPr>
      </w:pPr>
    </w:p>
    <w:p w14:paraId="054454E1" w14:textId="5D070D65" w:rsidR="008A62CC" w:rsidRPr="00C75B39" w:rsidRDefault="000D08A8" w:rsidP="008A62CC">
      <w:pPr>
        <w:rPr>
          <w:rFonts w:ascii="Verdana" w:hAnsi="Verdana"/>
          <w:sz w:val="22"/>
          <w:lang w:val="es-CO"/>
        </w:rPr>
      </w:pPr>
      <w:r w:rsidRPr="00C75B39">
        <w:rPr>
          <w:rFonts w:ascii="Verdana" w:hAnsi="Verdana"/>
          <w:sz w:val="22"/>
          <w:lang w:val="es-CO"/>
        </w:rPr>
        <w:lastRenderedPageBreak/>
        <w:t xml:space="preserve">Los documentos del proceso son los señalados </w:t>
      </w:r>
      <w:r w:rsidR="00FE04D2" w:rsidRPr="00C75B39">
        <w:rPr>
          <w:rFonts w:ascii="Verdana" w:hAnsi="Verdana"/>
          <w:sz w:val="22"/>
          <w:lang w:val="es-CO"/>
        </w:rPr>
        <w:t xml:space="preserve">tanto </w:t>
      </w:r>
      <w:r w:rsidRPr="00C75B39">
        <w:rPr>
          <w:rFonts w:ascii="Verdana" w:hAnsi="Verdana"/>
          <w:sz w:val="22"/>
          <w:lang w:val="es-CO"/>
        </w:rPr>
        <w:t>en el capítulo XI</w:t>
      </w:r>
      <w:r w:rsidR="00FE04D2" w:rsidRPr="00C75B39">
        <w:rPr>
          <w:rFonts w:ascii="Verdana" w:hAnsi="Verdana"/>
          <w:sz w:val="22"/>
          <w:lang w:val="es-CO"/>
        </w:rPr>
        <w:t xml:space="preserve"> como </w:t>
      </w:r>
      <w:r w:rsidRPr="00C75B39">
        <w:rPr>
          <w:rFonts w:ascii="Verdana" w:hAnsi="Verdana"/>
          <w:sz w:val="22"/>
          <w:lang w:val="es-CO"/>
        </w:rPr>
        <w:t xml:space="preserve">en el artículo 2 de la resolución que adopta los </w:t>
      </w:r>
      <w:r w:rsidR="003F5B3C" w:rsidRPr="00C75B39">
        <w:rPr>
          <w:rFonts w:ascii="Verdana" w:hAnsi="Verdana"/>
          <w:sz w:val="22"/>
          <w:lang w:val="es-CO"/>
        </w:rPr>
        <w:t>D</w:t>
      </w:r>
      <w:r w:rsidRPr="00C75B39">
        <w:rPr>
          <w:rFonts w:ascii="Verdana" w:hAnsi="Verdana"/>
          <w:sz w:val="22"/>
          <w:lang w:val="es-CO"/>
        </w:rPr>
        <w:t xml:space="preserve">ocumentos </w:t>
      </w:r>
      <w:r w:rsidR="003F5B3C" w:rsidRPr="00C75B39">
        <w:rPr>
          <w:rFonts w:ascii="Verdana" w:hAnsi="Verdana"/>
          <w:sz w:val="22"/>
          <w:lang w:val="es-CO"/>
        </w:rPr>
        <w:t>T</w:t>
      </w:r>
      <w:r w:rsidRPr="00C75B39">
        <w:rPr>
          <w:rFonts w:ascii="Verdana" w:hAnsi="Verdana"/>
          <w:sz w:val="22"/>
          <w:lang w:val="es-CO"/>
        </w:rPr>
        <w:t xml:space="preserve">ipo de </w:t>
      </w:r>
      <w:r w:rsidR="003757FC" w:rsidRPr="00C75B39">
        <w:rPr>
          <w:rFonts w:ascii="Verdana" w:hAnsi="Verdana"/>
          <w:sz w:val="22"/>
          <w:lang w:val="es-CO"/>
        </w:rPr>
        <w:t xml:space="preserve">consultoría </w:t>
      </w:r>
      <w:r w:rsidR="0A655D83" w:rsidRPr="00C75B39">
        <w:rPr>
          <w:rFonts w:ascii="Verdana" w:hAnsi="Verdana"/>
          <w:sz w:val="22"/>
          <w:lang w:val="es-CO"/>
        </w:rPr>
        <w:t>de estudios de ingeniería de</w:t>
      </w:r>
      <w:r w:rsidR="3EA157F8" w:rsidRPr="00C75B39">
        <w:rPr>
          <w:rFonts w:ascii="Verdana" w:hAnsi="Verdana"/>
          <w:sz w:val="22"/>
          <w:lang w:val="es-CO"/>
        </w:rPr>
        <w:t xml:space="preserve"> </w:t>
      </w:r>
      <w:r w:rsidRPr="00C75B39">
        <w:rPr>
          <w:rFonts w:ascii="Verdana" w:hAnsi="Verdana"/>
          <w:sz w:val="22"/>
          <w:lang w:val="es-CO"/>
        </w:rPr>
        <w:t xml:space="preserve">infraestructura </w:t>
      </w:r>
      <w:r w:rsidR="00993C35" w:rsidRPr="00C75B39">
        <w:rPr>
          <w:rFonts w:ascii="Verdana" w:hAnsi="Verdana"/>
          <w:sz w:val="22"/>
          <w:lang w:val="es-CO"/>
        </w:rPr>
        <w:t>social</w:t>
      </w:r>
      <w:r w:rsidRPr="00C75B39">
        <w:rPr>
          <w:rFonts w:ascii="Verdana" w:hAnsi="Verdana"/>
          <w:sz w:val="22"/>
          <w:lang w:val="es-CO"/>
        </w:rPr>
        <w:t xml:space="preserve"> y los enunciados en el artículo 2.2.1.1.1.3.1 del Decreto 1082 de 2015.</w:t>
      </w:r>
    </w:p>
    <w:p w14:paraId="1BB4C02A" w14:textId="003CDDFC" w:rsidR="00152919" w:rsidRPr="00C75B39" w:rsidRDefault="00152919" w:rsidP="008A62CC">
      <w:pPr>
        <w:rPr>
          <w:rFonts w:ascii="Verdana" w:hAnsi="Verdana"/>
          <w:sz w:val="22"/>
          <w:lang w:val="es-CO"/>
        </w:rPr>
      </w:pPr>
    </w:p>
    <w:p w14:paraId="3A1CAE0A" w14:textId="22D8C64F" w:rsidR="00152919" w:rsidRPr="00C75B39" w:rsidRDefault="00034BEB" w:rsidP="003B03EC">
      <w:pPr>
        <w:pStyle w:val="Ttulo2"/>
        <w:tabs>
          <w:tab w:val="left" w:pos="426"/>
        </w:tabs>
        <w:ind w:left="0" w:firstLine="0"/>
        <w:rPr>
          <w:rFonts w:ascii="Verdana" w:hAnsi="Verdana"/>
          <w:sz w:val="22"/>
          <w:szCs w:val="22"/>
        </w:rPr>
      </w:pPr>
      <w:bookmarkStart w:id="4" w:name="_Toc189829400"/>
      <w:r w:rsidRPr="00C75B39">
        <w:rPr>
          <w:rFonts w:ascii="Verdana" w:hAnsi="Verdana"/>
          <w:sz w:val="22"/>
          <w:szCs w:val="22"/>
        </w:rPr>
        <w:t>COMUNICACIONES Y OBSERVACIONES AL PROCESO</w:t>
      </w:r>
      <w:bookmarkEnd w:id="4"/>
      <w:r w:rsidRPr="00C75B39">
        <w:rPr>
          <w:rFonts w:ascii="Verdana" w:hAnsi="Verdana"/>
          <w:sz w:val="22"/>
          <w:szCs w:val="22"/>
        </w:rPr>
        <w:t xml:space="preserve"> </w:t>
      </w:r>
    </w:p>
    <w:p w14:paraId="713C8B5B" w14:textId="3ABB06EA" w:rsidR="00034BEB" w:rsidRPr="00C75B39" w:rsidRDefault="00034BEB" w:rsidP="00034BEB">
      <w:pPr>
        <w:rPr>
          <w:rFonts w:ascii="Verdana" w:hAnsi="Verdana"/>
          <w:sz w:val="22"/>
          <w:lang w:val="es-CO"/>
        </w:rPr>
      </w:pPr>
    </w:p>
    <w:p w14:paraId="6AECCBC1" w14:textId="52730159" w:rsidR="005A0A11" w:rsidRPr="00C75B39" w:rsidRDefault="005A0A11" w:rsidP="005A0A11">
      <w:pPr>
        <w:rPr>
          <w:rFonts w:ascii="Verdana" w:hAnsi="Verdana"/>
          <w:sz w:val="22"/>
          <w:lang w:val="es-CO"/>
        </w:rPr>
      </w:pPr>
      <w:r w:rsidRPr="00C75B39">
        <w:rPr>
          <w:rFonts w:ascii="Verdana" w:hAnsi="Verdana"/>
          <w:sz w:val="22"/>
          <w:lang w:val="es-CO"/>
        </w:rPr>
        <w:t xml:space="preserve">Los interesados deben enviar las observaciones </w:t>
      </w:r>
      <w:r w:rsidR="00782B79" w:rsidRPr="00C75B39">
        <w:rPr>
          <w:rFonts w:ascii="Verdana" w:hAnsi="Verdana"/>
          <w:sz w:val="22"/>
          <w:lang w:val="es-CO"/>
        </w:rPr>
        <w:t>del</w:t>
      </w:r>
      <w:r w:rsidRPr="00C75B39">
        <w:rPr>
          <w:rFonts w:ascii="Verdana" w:hAnsi="Verdana"/>
          <w:sz w:val="22"/>
          <w:lang w:val="es-CO"/>
        </w:rPr>
        <w:t xml:space="preserve"> </w:t>
      </w:r>
      <w:r w:rsidR="00C36BC8" w:rsidRPr="00C75B39">
        <w:rPr>
          <w:rFonts w:ascii="Verdana" w:hAnsi="Verdana"/>
          <w:sz w:val="22"/>
          <w:lang w:val="es-CO"/>
        </w:rPr>
        <w:t>Proceso</w:t>
      </w:r>
      <w:r w:rsidRPr="00C75B39">
        <w:rPr>
          <w:rFonts w:ascii="Verdana" w:hAnsi="Verdana"/>
          <w:sz w:val="22"/>
          <w:lang w:val="es-CO"/>
        </w:rPr>
        <w:t xml:space="preserve"> de </w:t>
      </w:r>
      <w:r w:rsidR="00C36BC8" w:rsidRPr="00C75B39">
        <w:rPr>
          <w:rFonts w:ascii="Verdana" w:hAnsi="Verdana"/>
          <w:sz w:val="22"/>
          <w:lang w:val="es-CO"/>
        </w:rPr>
        <w:t>Contratación</w:t>
      </w:r>
      <w:r w:rsidRPr="00C75B39">
        <w:rPr>
          <w:rFonts w:ascii="Verdana" w:hAnsi="Verdana"/>
          <w:sz w:val="22"/>
          <w:lang w:val="es-CO"/>
        </w:rPr>
        <w:t xml:space="preserve"> por medio físico o electrónico. La correspondencia en físico o por medios electrónicos tienen la misma validez. [Esto aplicará para las entidades que usen </w:t>
      </w:r>
      <w:r w:rsidR="3623B3EA" w:rsidRPr="00C75B39">
        <w:rPr>
          <w:rFonts w:ascii="Verdana" w:hAnsi="Verdana"/>
          <w:sz w:val="22"/>
          <w:lang w:val="es-CO"/>
        </w:rPr>
        <w:t xml:space="preserve">el </w:t>
      </w:r>
      <w:r w:rsidRPr="00C75B39">
        <w:rPr>
          <w:rFonts w:ascii="Verdana" w:hAnsi="Verdana"/>
          <w:sz w:val="22"/>
          <w:lang w:val="es-CO"/>
        </w:rPr>
        <w:t>SECOP I]</w:t>
      </w:r>
    </w:p>
    <w:p w14:paraId="30054EFF" w14:textId="77777777" w:rsidR="005A0A11" w:rsidRPr="00C75B39" w:rsidRDefault="005A0A11" w:rsidP="005A0A11">
      <w:pPr>
        <w:rPr>
          <w:rFonts w:ascii="Verdana" w:hAnsi="Verdana"/>
          <w:sz w:val="22"/>
          <w:lang w:val="es-CO"/>
        </w:rPr>
      </w:pPr>
    </w:p>
    <w:p w14:paraId="56B44AE7" w14:textId="0E29C2D1" w:rsidR="005A0A11" w:rsidRPr="00C75B39" w:rsidRDefault="528E33AD" w:rsidP="34598C8B">
      <w:pPr>
        <w:shd w:val="clear" w:color="auto" w:fill="FFFFFF" w:themeFill="background1"/>
        <w:rPr>
          <w:rFonts w:ascii="Verdana" w:hAnsi="Verdana"/>
          <w:sz w:val="22"/>
          <w:lang w:val="es-CO"/>
        </w:rPr>
      </w:pPr>
      <w:r w:rsidRPr="00C75B39">
        <w:rPr>
          <w:rFonts w:ascii="Verdana" w:hAnsi="Verdana"/>
          <w:sz w:val="22"/>
          <w:lang w:val="es-CO"/>
        </w:rPr>
        <w:t>La correspondencia física debe entregarse en [</w:t>
      </w:r>
      <w:r w:rsidR="00A57985" w:rsidRPr="00C75B39">
        <w:rPr>
          <w:rFonts w:ascii="Verdana" w:hAnsi="Verdana"/>
          <w:sz w:val="22"/>
          <w:lang w:val="es-CO"/>
        </w:rPr>
        <w:t>la calle 35 No. 3 – 80 barrio Doce de Octubre en la Secretaría de Vivienda y Desarrollo Urbano</w:t>
      </w:r>
      <w:r w:rsidRPr="00C75B39">
        <w:rPr>
          <w:rFonts w:ascii="Verdana" w:hAnsi="Verdana"/>
          <w:sz w:val="22"/>
          <w:lang w:val="es-CO"/>
        </w:rPr>
        <w:t>] en [</w:t>
      </w:r>
      <w:r w:rsidR="00A57985" w:rsidRPr="00C75B39">
        <w:rPr>
          <w:rFonts w:ascii="Verdana" w:hAnsi="Verdana"/>
          <w:sz w:val="22"/>
          <w:lang w:val="es-CO"/>
        </w:rPr>
        <w:t>el municipio de Los Patios pero solo serán recibidas en la plataforma SECOP II</w:t>
      </w:r>
      <w:r w:rsidRPr="00C75B39">
        <w:rPr>
          <w:rFonts w:ascii="Verdana" w:hAnsi="Verdana"/>
          <w:sz w:val="22"/>
          <w:lang w:val="es-CO"/>
        </w:rPr>
        <w:t>] de</w:t>
      </w:r>
      <w:r w:rsidR="00283FF2" w:rsidRPr="00C75B39">
        <w:rPr>
          <w:rFonts w:ascii="Verdana" w:hAnsi="Verdana"/>
          <w:sz w:val="22"/>
          <w:lang w:val="es-CO"/>
        </w:rPr>
        <w:t xml:space="preserve"> </w:t>
      </w:r>
      <w:r w:rsidRPr="00C75B39">
        <w:rPr>
          <w:rFonts w:ascii="Verdana" w:hAnsi="Verdana"/>
          <w:sz w:val="22"/>
          <w:lang w:val="es-CO"/>
        </w:rPr>
        <w:t>lunes a</w:t>
      </w:r>
      <w:r w:rsidR="3C310E45" w:rsidRPr="00C75B39">
        <w:rPr>
          <w:rFonts w:ascii="Verdana" w:hAnsi="Verdana"/>
          <w:sz w:val="22"/>
          <w:lang w:val="es-CO"/>
        </w:rPr>
        <w:t xml:space="preserve">l </w:t>
      </w:r>
      <w:r w:rsidR="70179686" w:rsidRPr="00C75B39">
        <w:rPr>
          <w:rFonts w:ascii="Verdana" w:hAnsi="Verdana"/>
          <w:sz w:val="22"/>
          <w:lang w:val="es-CO"/>
        </w:rPr>
        <w:t>[</w:t>
      </w:r>
      <w:r w:rsidR="00A57985" w:rsidRPr="00C75B39">
        <w:rPr>
          <w:rFonts w:ascii="Verdana" w:hAnsi="Verdana"/>
          <w:sz w:val="22"/>
          <w:lang w:val="es-CO"/>
        </w:rPr>
        <w:t>viernes</w:t>
      </w:r>
      <w:r w:rsidRPr="00C75B39">
        <w:rPr>
          <w:rFonts w:ascii="Verdana" w:hAnsi="Verdana"/>
          <w:sz w:val="22"/>
          <w:lang w:val="es-CO"/>
        </w:rPr>
        <w:t>] entre [</w:t>
      </w:r>
      <w:r w:rsidR="00A57985" w:rsidRPr="00C75B39">
        <w:rPr>
          <w:rFonts w:ascii="Verdana" w:hAnsi="Verdana"/>
          <w:sz w:val="22"/>
          <w:lang w:val="es-CO"/>
        </w:rPr>
        <w:t>07-12 y 12-05 pm</w:t>
      </w:r>
      <w:r w:rsidRPr="00C75B39">
        <w:rPr>
          <w:rFonts w:ascii="Verdana" w:hAnsi="Verdana"/>
          <w:sz w:val="22"/>
          <w:lang w:val="es-CO"/>
        </w:rPr>
        <w:t>]. La correspondencia electrónica debe enviarse al correo electrónico [</w:t>
      </w:r>
      <w:r w:rsidR="00A57985" w:rsidRPr="00C75B39">
        <w:rPr>
          <w:rFonts w:ascii="Verdana" w:hAnsi="Verdana"/>
          <w:sz w:val="22"/>
          <w:lang w:val="es-CO"/>
        </w:rPr>
        <w:t>gestiondocumental@lospatios-nortedesantander.gov.co,</w:t>
      </w:r>
      <w:r w:rsidRPr="00C75B39">
        <w:rPr>
          <w:rFonts w:ascii="Verdana" w:hAnsi="Verdana"/>
          <w:sz w:val="22"/>
          <w:lang w:val="es-CO"/>
        </w:rPr>
        <w:t xml:space="preserve"> y el horario permitido </w:t>
      </w:r>
      <w:r w:rsidR="00F8195E" w:rsidRPr="00C75B39">
        <w:rPr>
          <w:rFonts w:ascii="Verdana" w:hAnsi="Verdana"/>
          <w:sz w:val="22"/>
          <w:lang w:val="es-CO"/>
        </w:rPr>
        <w:t>es</w:t>
      </w:r>
      <w:r w:rsidR="00283FF2" w:rsidRPr="00C75B39">
        <w:rPr>
          <w:rFonts w:ascii="Verdana" w:hAnsi="Verdana"/>
          <w:sz w:val="22"/>
          <w:lang w:val="es-CO"/>
        </w:rPr>
        <w:t xml:space="preserve"> </w:t>
      </w:r>
      <w:r w:rsidRPr="00C75B39">
        <w:rPr>
          <w:rFonts w:ascii="Verdana" w:hAnsi="Verdana"/>
          <w:sz w:val="22"/>
          <w:lang w:val="es-CO"/>
        </w:rPr>
        <w:t xml:space="preserve">hasta las 11:59 p. m. del día establecido en el </w:t>
      </w:r>
      <w:r w:rsidR="71BFEC23" w:rsidRPr="00C75B39">
        <w:rPr>
          <w:rFonts w:ascii="Verdana" w:hAnsi="Verdana"/>
          <w:sz w:val="22"/>
          <w:lang w:val="es-CO"/>
        </w:rPr>
        <w:t>C</w:t>
      </w:r>
      <w:r w:rsidRPr="00C75B39">
        <w:rPr>
          <w:rFonts w:ascii="Verdana" w:hAnsi="Verdana"/>
          <w:sz w:val="22"/>
          <w:lang w:val="es-CO"/>
        </w:rPr>
        <w:t xml:space="preserve">ronograma, salvo que éste </w:t>
      </w:r>
      <w:r w:rsidR="00283FF2" w:rsidRPr="00C75B39">
        <w:rPr>
          <w:rFonts w:ascii="Verdana" w:hAnsi="Verdana"/>
          <w:sz w:val="22"/>
          <w:lang w:val="es-CO"/>
        </w:rPr>
        <w:t>establezca una</w:t>
      </w:r>
      <w:r w:rsidRPr="00C75B39">
        <w:rPr>
          <w:rFonts w:ascii="Verdana" w:hAnsi="Verdana"/>
          <w:sz w:val="22"/>
          <w:lang w:val="es-CO"/>
        </w:rPr>
        <w:t xml:space="preserve"> hora concreta. Dicha solicitud debe:</w:t>
      </w:r>
      <w:r w:rsidR="00171001" w:rsidRPr="00C75B39">
        <w:rPr>
          <w:rFonts w:ascii="Verdana" w:hAnsi="Verdana"/>
          <w:sz w:val="22"/>
          <w:lang w:val="es-CO"/>
        </w:rPr>
        <w:t xml:space="preserve"> </w:t>
      </w:r>
      <w:r w:rsidR="00164A4E" w:rsidRPr="00C75B39">
        <w:rPr>
          <w:rFonts w:ascii="Verdana" w:hAnsi="Verdana"/>
          <w:sz w:val="22"/>
          <w:lang w:val="es-CO"/>
        </w:rPr>
        <w:t>[</w:t>
      </w:r>
      <w:r w:rsidR="00A57985" w:rsidRPr="00C75B39">
        <w:rPr>
          <w:rFonts w:ascii="Verdana" w:hAnsi="Verdana"/>
          <w:sz w:val="22"/>
          <w:lang w:val="es-CO"/>
        </w:rPr>
        <w:t>realizarse para su validez, únicamente en la plataforma SECOP II en el respecto proceso de selección</w:t>
      </w:r>
      <w:r w:rsidR="00164A4E" w:rsidRPr="00C75B39">
        <w:rPr>
          <w:rFonts w:ascii="Verdana" w:hAnsi="Verdana"/>
          <w:sz w:val="22"/>
          <w:lang w:val="es-CO"/>
        </w:rPr>
        <w:t>]</w:t>
      </w:r>
    </w:p>
    <w:p w14:paraId="0E35F04A" w14:textId="77777777" w:rsidR="005A0A11" w:rsidRPr="00C75B39" w:rsidRDefault="005A0A11" w:rsidP="005A0A11">
      <w:pPr>
        <w:rPr>
          <w:rFonts w:ascii="Verdana" w:hAnsi="Verdana"/>
          <w:sz w:val="22"/>
          <w:lang w:val="es-CO"/>
        </w:rPr>
      </w:pPr>
    </w:p>
    <w:p w14:paraId="5DAA5795" w14:textId="35C01952" w:rsidR="005A0A11" w:rsidRPr="00C75B39" w:rsidRDefault="005A0A11" w:rsidP="005A0A11">
      <w:pPr>
        <w:pStyle w:val="Prrafodelista"/>
        <w:numPr>
          <w:ilvl w:val="0"/>
          <w:numId w:val="7"/>
        </w:numPr>
        <w:rPr>
          <w:rFonts w:ascii="Verdana" w:hAnsi="Verdana"/>
          <w:sz w:val="22"/>
          <w:lang w:val="es-CO"/>
        </w:rPr>
      </w:pPr>
      <w:r w:rsidRPr="00C75B39">
        <w:rPr>
          <w:rFonts w:ascii="Verdana" w:hAnsi="Verdana"/>
          <w:sz w:val="22"/>
          <w:lang w:val="es-CO"/>
        </w:rPr>
        <w:t xml:space="preserve">Contener el número del </w:t>
      </w:r>
      <w:r w:rsidR="00DB5860" w:rsidRPr="00C75B39">
        <w:rPr>
          <w:rFonts w:ascii="Verdana" w:hAnsi="Verdana"/>
          <w:sz w:val="22"/>
          <w:lang w:val="es-CO"/>
        </w:rPr>
        <w:t>Proceso</w:t>
      </w:r>
      <w:r w:rsidRPr="00C75B39">
        <w:rPr>
          <w:rFonts w:ascii="Verdana" w:hAnsi="Verdana"/>
          <w:sz w:val="22"/>
          <w:lang w:val="es-CO"/>
        </w:rPr>
        <w:t xml:space="preserve"> de </w:t>
      </w:r>
      <w:r w:rsidR="00DB5860" w:rsidRPr="00C75B39">
        <w:rPr>
          <w:rFonts w:ascii="Verdana" w:hAnsi="Verdana"/>
          <w:sz w:val="22"/>
          <w:lang w:val="es-CO"/>
        </w:rPr>
        <w:t>Contratación</w:t>
      </w:r>
      <w:r w:rsidRPr="00C75B39">
        <w:rPr>
          <w:rFonts w:ascii="Verdana" w:hAnsi="Verdana"/>
          <w:sz w:val="22"/>
          <w:lang w:val="es-CO"/>
        </w:rPr>
        <w:t xml:space="preserve">. </w:t>
      </w:r>
      <w:r w:rsidR="00A57985" w:rsidRPr="00C75B39">
        <w:rPr>
          <w:rFonts w:ascii="Verdana" w:hAnsi="Verdana"/>
          <w:sz w:val="22"/>
          <w:lang w:val="es-CO"/>
        </w:rPr>
        <w:t>PATIOS-CM-SVDU-03-2026</w:t>
      </w:r>
    </w:p>
    <w:p w14:paraId="57B17688" w14:textId="4CE2BD1E" w:rsidR="005A0A11" w:rsidRPr="00C75B39" w:rsidRDefault="005A0A11" w:rsidP="005A0A11">
      <w:pPr>
        <w:pStyle w:val="Prrafodelista"/>
        <w:rPr>
          <w:rFonts w:ascii="Verdana" w:hAnsi="Verdana"/>
          <w:sz w:val="22"/>
          <w:lang w:val="es-CO"/>
        </w:rPr>
      </w:pPr>
    </w:p>
    <w:p w14:paraId="6AEEDCE6" w14:textId="40CD170B" w:rsidR="005A0A11" w:rsidRPr="00C75B39" w:rsidRDefault="005A0A11" w:rsidP="005A0A11">
      <w:pPr>
        <w:pStyle w:val="Prrafodelista"/>
        <w:numPr>
          <w:ilvl w:val="0"/>
          <w:numId w:val="7"/>
        </w:numPr>
        <w:rPr>
          <w:rFonts w:ascii="Verdana" w:hAnsi="Verdana"/>
          <w:sz w:val="22"/>
          <w:lang w:val="es-CO"/>
        </w:rPr>
      </w:pPr>
      <w:r w:rsidRPr="00C75B39">
        <w:rPr>
          <w:rFonts w:ascii="Verdana" w:hAnsi="Verdana"/>
          <w:sz w:val="22"/>
          <w:lang w:val="es-CO"/>
        </w:rPr>
        <w:t>Dirigirse a [</w:t>
      </w:r>
      <w:r w:rsidR="00A57985" w:rsidRPr="00C75B39">
        <w:rPr>
          <w:rFonts w:ascii="Verdana" w:hAnsi="Verdana"/>
          <w:sz w:val="22"/>
          <w:lang w:val="es-CO"/>
        </w:rPr>
        <w:t>Secretaría de Vivienda y Desarrollo Urbano</w:t>
      </w:r>
      <w:r w:rsidRPr="00C75B39">
        <w:rPr>
          <w:rFonts w:ascii="Verdana" w:hAnsi="Verdana"/>
          <w:sz w:val="22"/>
          <w:lang w:val="es-CO"/>
        </w:rPr>
        <w:t>].</w:t>
      </w:r>
    </w:p>
    <w:p w14:paraId="4D93791C" w14:textId="77777777" w:rsidR="005A0A11" w:rsidRPr="00C75B39" w:rsidRDefault="005A0A11" w:rsidP="005A0A11">
      <w:pPr>
        <w:pStyle w:val="Prrafodelista"/>
        <w:rPr>
          <w:rFonts w:ascii="Verdana" w:hAnsi="Verdana"/>
          <w:sz w:val="22"/>
          <w:lang w:val="es-CO"/>
        </w:rPr>
      </w:pPr>
    </w:p>
    <w:p w14:paraId="689D415D" w14:textId="71725C63" w:rsidR="005A0A11" w:rsidRPr="00C75B39" w:rsidRDefault="528E33AD" w:rsidP="005A0A11">
      <w:pPr>
        <w:pStyle w:val="Prrafodelista"/>
        <w:numPr>
          <w:ilvl w:val="0"/>
          <w:numId w:val="7"/>
        </w:numPr>
        <w:rPr>
          <w:rFonts w:ascii="Verdana" w:hAnsi="Verdana"/>
          <w:sz w:val="22"/>
          <w:lang w:val="es-CO"/>
        </w:rPr>
      </w:pPr>
      <w:r w:rsidRPr="00C75B39">
        <w:rPr>
          <w:rFonts w:ascii="Verdana" w:hAnsi="Verdana"/>
          <w:sz w:val="22"/>
          <w:lang w:val="es-CO"/>
        </w:rPr>
        <w:t xml:space="preserve">Enviarse dentro del plazo establecido en el </w:t>
      </w:r>
      <w:r w:rsidR="02691559" w:rsidRPr="00C75B39">
        <w:rPr>
          <w:rFonts w:ascii="Verdana" w:hAnsi="Verdana"/>
          <w:sz w:val="22"/>
          <w:lang w:val="es-CO"/>
        </w:rPr>
        <w:t>C</w:t>
      </w:r>
      <w:r w:rsidRPr="00C75B39">
        <w:rPr>
          <w:rFonts w:ascii="Verdana" w:hAnsi="Verdana"/>
          <w:sz w:val="22"/>
          <w:lang w:val="es-CO"/>
        </w:rPr>
        <w:t xml:space="preserve">ronograma del </w:t>
      </w:r>
      <w:r w:rsidR="4B97077A" w:rsidRPr="00C75B39">
        <w:rPr>
          <w:rFonts w:ascii="Verdana" w:hAnsi="Verdana"/>
          <w:sz w:val="22"/>
          <w:lang w:val="es-CO"/>
        </w:rPr>
        <w:t>P</w:t>
      </w:r>
      <w:r w:rsidRPr="00C75B39">
        <w:rPr>
          <w:rFonts w:ascii="Verdana" w:hAnsi="Verdana"/>
          <w:sz w:val="22"/>
          <w:lang w:val="es-CO"/>
        </w:rPr>
        <w:t>roceso</w:t>
      </w:r>
      <w:r w:rsidR="3D700354" w:rsidRPr="00C75B39">
        <w:rPr>
          <w:rFonts w:ascii="Verdana" w:hAnsi="Verdana"/>
          <w:sz w:val="22"/>
          <w:lang w:val="es-CO"/>
        </w:rPr>
        <w:t xml:space="preserve"> de Contratación</w:t>
      </w:r>
      <w:r w:rsidRPr="00C75B39">
        <w:rPr>
          <w:rFonts w:ascii="Verdana" w:hAnsi="Verdana"/>
          <w:sz w:val="22"/>
          <w:lang w:val="es-CO"/>
        </w:rPr>
        <w:t>.</w:t>
      </w:r>
    </w:p>
    <w:p w14:paraId="0B7B5B5B" w14:textId="77777777" w:rsidR="005A0A11" w:rsidRPr="00C75B39" w:rsidRDefault="005A0A11" w:rsidP="005A0A11">
      <w:pPr>
        <w:pStyle w:val="Prrafodelista"/>
        <w:rPr>
          <w:rFonts w:ascii="Verdana" w:hAnsi="Verdana"/>
          <w:sz w:val="22"/>
          <w:lang w:val="es-CO"/>
        </w:rPr>
      </w:pPr>
    </w:p>
    <w:p w14:paraId="73E17682" w14:textId="37359F1B" w:rsidR="005A0A11" w:rsidRPr="00C75B39" w:rsidRDefault="528E33AD" w:rsidP="005A0A11">
      <w:pPr>
        <w:pStyle w:val="Prrafodelista"/>
        <w:numPr>
          <w:ilvl w:val="0"/>
          <w:numId w:val="7"/>
        </w:numPr>
        <w:rPr>
          <w:rFonts w:ascii="Verdana" w:hAnsi="Verdana"/>
          <w:sz w:val="22"/>
          <w:lang w:val="es-CO"/>
        </w:rPr>
      </w:pPr>
      <w:r w:rsidRPr="00C75B39">
        <w:rPr>
          <w:rFonts w:ascii="Verdana" w:hAnsi="Verdana"/>
          <w:sz w:val="22"/>
          <w:lang w:val="es-CO"/>
        </w:rPr>
        <w:t xml:space="preserve">Indicar los datos de contacto del remitente tales como el correo electrónico, la dirección y </w:t>
      </w:r>
      <w:r w:rsidR="63698ADD" w:rsidRPr="00C75B39">
        <w:rPr>
          <w:rFonts w:ascii="Verdana" w:hAnsi="Verdana"/>
          <w:sz w:val="22"/>
          <w:lang w:val="es-CO"/>
        </w:rPr>
        <w:t xml:space="preserve">el </w:t>
      </w:r>
      <w:r w:rsidRPr="00C75B39">
        <w:rPr>
          <w:rFonts w:ascii="Verdana" w:hAnsi="Verdana"/>
          <w:sz w:val="22"/>
          <w:lang w:val="es-CO"/>
        </w:rPr>
        <w:t>número telefónico.</w:t>
      </w:r>
    </w:p>
    <w:p w14:paraId="076F3423" w14:textId="77777777" w:rsidR="005A0A11" w:rsidRPr="00C75B39" w:rsidRDefault="005A0A11" w:rsidP="005A0A11">
      <w:pPr>
        <w:rPr>
          <w:rFonts w:ascii="Verdana" w:hAnsi="Verdana"/>
          <w:sz w:val="22"/>
          <w:lang w:val="es-CO"/>
        </w:rPr>
      </w:pPr>
    </w:p>
    <w:p w14:paraId="2B8C3E62" w14:textId="4506A057" w:rsidR="005A0A11" w:rsidRPr="00C75B39" w:rsidRDefault="528E33AD" w:rsidP="005A0A11">
      <w:pPr>
        <w:rPr>
          <w:rFonts w:ascii="Verdana" w:hAnsi="Verdana"/>
          <w:sz w:val="22"/>
          <w:lang w:val="es-CO"/>
        </w:rPr>
      </w:pPr>
      <w:r w:rsidRPr="00C75B39">
        <w:rPr>
          <w:rFonts w:ascii="Verdana" w:hAnsi="Verdana"/>
          <w:sz w:val="22"/>
          <w:lang w:val="es-CO"/>
        </w:rPr>
        <w:t xml:space="preserve">La </w:t>
      </w:r>
      <w:r w:rsidR="5910E254" w:rsidRPr="00C75B39">
        <w:rPr>
          <w:rFonts w:ascii="Verdana" w:hAnsi="Verdana"/>
          <w:sz w:val="22"/>
          <w:lang w:val="es-CO"/>
        </w:rPr>
        <w:t>Entidad</w:t>
      </w:r>
      <w:r w:rsidRPr="00C75B39">
        <w:rPr>
          <w:rFonts w:ascii="Verdana" w:hAnsi="Verdana"/>
          <w:sz w:val="22"/>
          <w:lang w:val="es-CO"/>
        </w:rPr>
        <w:t xml:space="preserve"> responderá </w:t>
      </w:r>
      <w:r w:rsidR="001F065E" w:rsidRPr="00C75B39">
        <w:rPr>
          <w:rFonts w:ascii="Verdana" w:hAnsi="Verdana"/>
          <w:sz w:val="22"/>
          <w:lang w:val="es-CO"/>
        </w:rPr>
        <w:t xml:space="preserve">a </w:t>
      </w:r>
      <w:r w:rsidRPr="00C75B39">
        <w:rPr>
          <w:rFonts w:ascii="Verdana" w:hAnsi="Verdana"/>
          <w:sz w:val="22"/>
          <w:lang w:val="es-CO"/>
        </w:rPr>
        <w:t xml:space="preserve">las </w:t>
      </w:r>
      <w:r w:rsidR="00283FF2" w:rsidRPr="00C75B39">
        <w:rPr>
          <w:rFonts w:ascii="Verdana" w:hAnsi="Verdana"/>
          <w:sz w:val="22"/>
          <w:lang w:val="es-CO"/>
        </w:rPr>
        <w:t>comunicaciones recibidas</w:t>
      </w:r>
      <w:r w:rsidRPr="00C75B39">
        <w:rPr>
          <w:rFonts w:ascii="Verdana" w:hAnsi="Verdana"/>
          <w:sz w:val="22"/>
          <w:lang w:val="es-CO"/>
        </w:rPr>
        <w:t xml:space="preserve"> antes del cierre del proceso por medio de la plataforma del SECOP I. Después del cierre del proceso</w:t>
      </w:r>
      <w:r w:rsidR="641AF072" w:rsidRPr="00C75B39">
        <w:rPr>
          <w:rFonts w:ascii="Verdana" w:hAnsi="Verdana"/>
          <w:sz w:val="22"/>
          <w:lang w:val="es-CO"/>
        </w:rPr>
        <w:t>,</w:t>
      </w:r>
      <w:r w:rsidRPr="00C75B39">
        <w:rPr>
          <w:rFonts w:ascii="Verdana" w:hAnsi="Verdana"/>
          <w:sz w:val="22"/>
          <w:lang w:val="es-CO"/>
        </w:rPr>
        <w:t xml:space="preserve"> las respuestas de la </w:t>
      </w:r>
      <w:r w:rsidR="251047E6" w:rsidRPr="00C75B39">
        <w:rPr>
          <w:rFonts w:ascii="Verdana" w:hAnsi="Verdana"/>
          <w:sz w:val="22"/>
          <w:lang w:val="es-CO"/>
        </w:rPr>
        <w:t>E</w:t>
      </w:r>
      <w:r w:rsidRPr="00C75B39">
        <w:rPr>
          <w:rFonts w:ascii="Verdana" w:hAnsi="Verdana"/>
          <w:sz w:val="22"/>
          <w:lang w:val="es-CO"/>
        </w:rPr>
        <w:t xml:space="preserve">ntidad </w:t>
      </w:r>
      <w:r w:rsidR="00260CB3" w:rsidRPr="00C75B39">
        <w:rPr>
          <w:rFonts w:ascii="Verdana" w:hAnsi="Verdana"/>
          <w:sz w:val="22"/>
          <w:lang w:val="es-CO"/>
        </w:rPr>
        <w:t>a</w:t>
      </w:r>
      <w:r w:rsidRPr="00C75B39">
        <w:rPr>
          <w:rFonts w:ascii="Verdana" w:hAnsi="Verdana"/>
          <w:sz w:val="22"/>
          <w:lang w:val="es-CO"/>
        </w:rPr>
        <w:t xml:space="preserve">las </w:t>
      </w:r>
      <w:r w:rsidR="00283FF2" w:rsidRPr="00C75B39">
        <w:rPr>
          <w:rFonts w:ascii="Verdana" w:hAnsi="Verdana"/>
          <w:sz w:val="22"/>
          <w:lang w:val="es-CO"/>
        </w:rPr>
        <w:t>comunicaciones recibidas</w:t>
      </w:r>
      <w:r w:rsidR="003F3F7A" w:rsidRPr="00C75B39">
        <w:rPr>
          <w:rFonts w:ascii="Verdana" w:hAnsi="Verdana"/>
          <w:sz w:val="22"/>
          <w:lang w:val="es-CO"/>
        </w:rPr>
        <w:t xml:space="preserve"> </w:t>
      </w:r>
      <w:r w:rsidRPr="00C75B39">
        <w:rPr>
          <w:rFonts w:ascii="Verdana" w:hAnsi="Verdana"/>
          <w:sz w:val="22"/>
          <w:lang w:val="es-CO"/>
        </w:rPr>
        <w:t xml:space="preserve">serán puestas en conocimiento del solicitante </w:t>
      </w:r>
      <w:r w:rsidR="00B30574" w:rsidRPr="00C75B39">
        <w:rPr>
          <w:rFonts w:ascii="Verdana" w:hAnsi="Verdana"/>
          <w:sz w:val="22"/>
          <w:lang w:val="es-CO"/>
        </w:rPr>
        <w:t xml:space="preserve">mediante comunicación </w:t>
      </w:r>
      <w:r w:rsidR="00283FF2" w:rsidRPr="00C75B39">
        <w:rPr>
          <w:rFonts w:ascii="Verdana" w:hAnsi="Verdana"/>
          <w:sz w:val="22"/>
          <w:lang w:val="es-CO"/>
        </w:rPr>
        <w:t>dirigida al</w:t>
      </w:r>
      <w:r w:rsidRPr="00C75B39">
        <w:rPr>
          <w:rFonts w:ascii="Verdana" w:hAnsi="Verdana"/>
          <w:sz w:val="22"/>
          <w:lang w:val="es-CO"/>
        </w:rPr>
        <w:t xml:space="preserve"> correo electrónico indicado en el </w:t>
      </w:r>
      <w:r w:rsidR="004B42CD" w:rsidRPr="00C75B39">
        <w:rPr>
          <w:rFonts w:ascii="Verdana" w:hAnsi="Verdana"/>
          <w:sz w:val="22"/>
          <w:lang w:val="es-CO"/>
        </w:rPr>
        <w:t>"</w:t>
      </w:r>
      <w:r w:rsidRPr="00C75B39">
        <w:rPr>
          <w:rFonts w:ascii="Verdana" w:hAnsi="Verdana"/>
          <w:sz w:val="22"/>
          <w:lang w:val="es-CO"/>
        </w:rPr>
        <w:t>Formato 1 – Carta de presentación de la oferta</w:t>
      </w:r>
      <w:r w:rsidR="4C23E12F" w:rsidRPr="00C75B39">
        <w:rPr>
          <w:rFonts w:ascii="Verdana" w:hAnsi="Verdana"/>
          <w:sz w:val="22"/>
          <w:lang w:val="es-CO"/>
        </w:rPr>
        <w:t>”</w:t>
      </w:r>
      <w:r w:rsidRPr="00C75B39">
        <w:rPr>
          <w:rFonts w:ascii="Verdana" w:hAnsi="Verdana"/>
          <w:sz w:val="22"/>
          <w:lang w:val="es-CO"/>
        </w:rPr>
        <w:t xml:space="preserve"> y </w:t>
      </w:r>
      <w:r w:rsidR="003E0866" w:rsidRPr="00C75B39">
        <w:rPr>
          <w:rFonts w:ascii="Verdana" w:hAnsi="Verdana"/>
          <w:sz w:val="22"/>
          <w:lang w:val="es-CO"/>
        </w:rPr>
        <w:t xml:space="preserve">además </w:t>
      </w:r>
      <w:r w:rsidRPr="00C75B39">
        <w:rPr>
          <w:rFonts w:ascii="Verdana" w:hAnsi="Verdana"/>
          <w:sz w:val="22"/>
          <w:lang w:val="es-CO"/>
        </w:rPr>
        <w:t xml:space="preserve">se publicarán en el SECOP para conocimiento público.  </w:t>
      </w:r>
    </w:p>
    <w:p w14:paraId="3E41F178" w14:textId="77777777" w:rsidR="005A0A11" w:rsidRPr="00C75B39" w:rsidRDefault="005A0A11" w:rsidP="005A0A11">
      <w:pPr>
        <w:rPr>
          <w:rFonts w:ascii="Verdana" w:hAnsi="Verdana"/>
          <w:sz w:val="22"/>
          <w:lang w:val="es-CO"/>
        </w:rPr>
      </w:pPr>
    </w:p>
    <w:p w14:paraId="01EC22D9" w14:textId="351D44C9" w:rsidR="00B60833" w:rsidRPr="00C75B39" w:rsidRDefault="00B60833" w:rsidP="00B60833">
      <w:pPr>
        <w:rPr>
          <w:rFonts w:ascii="Verdana" w:hAnsi="Verdana" w:cs="Arial"/>
          <w:sz w:val="22"/>
        </w:rPr>
      </w:pPr>
      <w:r w:rsidRPr="00C75B39">
        <w:rPr>
          <w:rFonts w:ascii="Verdana" w:hAnsi="Verdana" w:cs="Arial"/>
          <w:sz w:val="22"/>
        </w:rPr>
        <w:t>[La Entidad debe adaptar esta sección al formato del SECOP II cuando</w:t>
      </w:r>
      <w:r w:rsidR="00293C77" w:rsidRPr="00C75B39">
        <w:rPr>
          <w:rFonts w:ascii="Verdana" w:hAnsi="Verdana" w:cs="Arial"/>
          <w:sz w:val="22"/>
        </w:rPr>
        <w:t xml:space="preserve"> contrate por medio </w:t>
      </w:r>
      <w:r w:rsidR="00283FF2" w:rsidRPr="00C75B39">
        <w:rPr>
          <w:rFonts w:ascii="Verdana" w:hAnsi="Verdana" w:cs="Arial"/>
          <w:sz w:val="22"/>
        </w:rPr>
        <w:t>de esta</w:t>
      </w:r>
      <w:r w:rsidRPr="00C75B39">
        <w:rPr>
          <w:rFonts w:ascii="Verdana" w:hAnsi="Verdana" w:cs="Arial"/>
          <w:sz w:val="22"/>
        </w:rPr>
        <w:t xml:space="preserve"> plataforma].</w:t>
      </w:r>
    </w:p>
    <w:p w14:paraId="79BA120C" w14:textId="77777777" w:rsidR="00B60833" w:rsidRPr="00C75B39" w:rsidRDefault="00B60833" w:rsidP="005A0A11">
      <w:pPr>
        <w:rPr>
          <w:rFonts w:ascii="Verdana" w:hAnsi="Verdana"/>
          <w:sz w:val="22"/>
          <w:lang w:val="es-CO"/>
        </w:rPr>
      </w:pPr>
    </w:p>
    <w:p w14:paraId="02D96775" w14:textId="580F0D72" w:rsidR="005A0A11" w:rsidRPr="00C75B39" w:rsidRDefault="005A0A11" w:rsidP="005A0A11">
      <w:pPr>
        <w:rPr>
          <w:rFonts w:ascii="Verdana" w:hAnsi="Verdana"/>
          <w:sz w:val="22"/>
          <w:lang w:val="es-CO"/>
        </w:rPr>
      </w:pPr>
      <w:r w:rsidRPr="00C75B39">
        <w:rPr>
          <w:rFonts w:ascii="Verdana" w:hAnsi="Verdana"/>
          <w:sz w:val="22"/>
          <w:lang w:val="es-CO"/>
        </w:rPr>
        <w:t xml:space="preserve">[En caso de que el </w:t>
      </w:r>
      <w:r w:rsidR="00DB5860" w:rsidRPr="00C75B39">
        <w:rPr>
          <w:rFonts w:ascii="Verdana" w:hAnsi="Verdana"/>
          <w:sz w:val="22"/>
          <w:lang w:val="es-CO"/>
        </w:rPr>
        <w:t>Proceso</w:t>
      </w:r>
      <w:r w:rsidRPr="00C75B39">
        <w:rPr>
          <w:rFonts w:ascii="Verdana" w:hAnsi="Verdana"/>
          <w:sz w:val="22"/>
          <w:lang w:val="es-CO"/>
        </w:rPr>
        <w:t xml:space="preserve"> de </w:t>
      </w:r>
      <w:r w:rsidR="00DB5860" w:rsidRPr="00C75B39">
        <w:rPr>
          <w:rFonts w:ascii="Verdana" w:hAnsi="Verdana"/>
          <w:sz w:val="22"/>
          <w:lang w:val="es-CO"/>
        </w:rPr>
        <w:t>Contratación</w:t>
      </w:r>
      <w:r w:rsidRPr="00C75B39">
        <w:rPr>
          <w:rFonts w:ascii="Verdana" w:hAnsi="Verdana"/>
          <w:sz w:val="22"/>
          <w:lang w:val="es-CO"/>
        </w:rPr>
        <w:t xml:space="preserve"> se adelante a través del SECOP II debe incluirse lo siguiente:]</w:t>
      </w:r>
    </w:p>
    <w:p w14:paraId="6962A554" w14:textId="77777777" w:rsidR="005A0A11" w:rsidRPr="00C75B39" w:rsidRDefault="005A0A11" w:rsidP="005A0A11">
      <w:pPr>
        <w:rPr>
          <w:rFonts w:ascii="Verdana" w:hAnsi="Verdana"/>
          <w:sz w:val="22"/>
          <w:lang w:val="es-CO"/>
        </w:rPr>
      </w:pPr>
    </w:p>
    <w:p w14:paraId="3405055E" w14:textId="637D0D29" w:rsidR="00034BEB" w:rsidRPr="00C75B39" w:rsidRDefault="528E33AD" w:rsidP="005A0A11">
      <w:pPr>
        <w:rPr>
          <w:rFonts w:ascii="Verdana" w:eastAsia="Arial" w:hAnsi="Verdana" w:cs="Arial"/>
          <w:sz w:val="22"/>
          <w:lang w:val="es-CO"/>
        </w:rPr>
      </w:pPr>
      <w:r w:rsidRPr="00C75B39">
        <w:rPr>
          <w:rFonts w:ascii="Verdana" w:hAnsi="Verdana"/>
          <w:sz w:val="22"/>
          <w:lang w:val="es-CO"/>
        </w:rPr>
        <w:t xml:space="preserve">Las respuestas se comunicarán a través de la plataforma del SECOP II de acuerdo con el </w:t>
      </w:r>
      <w:r w:rsidR="000D43D2" w:rsidRPr="00C75B39">
        <w:rPr>
          <w:rFonts w:ascii="Verdana" w:hAnsi="Verdana" w:cs="Arial"/>
          <w:sz w:val="22"/>
          <w:lang w:eastAsia="es-ES"/>
        </w:rPr>
        <w:t>documento denominado “Términos y Condiciones del Uso del Sistema Electrónico</w:t>
      </w:r>
      <w:r w:rsidRPr="00C75B39">
        <w:rPr>
          <w:rFonts w:ascii="Verdana" w:hAnsi="Verdana"/>
          <w:sz w:val="22"/>
          <w:lang w:val="es-CO"/>
        </w:rPr>
        <w:t xml:space="preserve">, la </w:t>
      </w:r>
      <w:r w:rsidR="3AAFC68C" w:rsidRPr="00C75B39">
        <w:rPr>
          <w:rFonts w:ascii="Verdana" w:hAnsi="Verdana"/>
          <w:sz w:val="22"/>
          <w:lang w:val="es-CO"/>
        </w:rPr>
        <w:t>Entidad</w:t>
      </w:r>
      <w:r w:rsidRPr="00C75B39">
        <w:rPr>
          <w:rFonts w:ascii="Verdana" w:hAnsi="Verdana"/>
          <w:sz w:val="22"/>
          <w:lang w:val="es-CO"/>
        </w:rPr>
        <w:t xml:space="preserve"> pon</w:t>
      </w:r>
      <w:r w:rsidR="00E76D02" w:rsidRPr="00C75B39">
        <w:rPr>
          <w:rFonts w:ascii="Verdana" w:hAnsi="Verdana"/>
          <w:sz w:val="22"/>
          <w:lang w:val="es-CO"/>
        </w:rPr>
        <w:t>e</w:t>
      </w:r>
      <w:r w:rsidRPr="00C75B39">
        <w:rPr>
          <w:rFonts w:ascii="Verdana" w:hAnsi="Verdana"/>
          <w:sz w:val="22"/>
          <w:lang w:val="es-CO"/>
        </w:rPr>
        <w:t xml:space="preserve"> a disposición el siguiente correo: [</w:t>
      </w:r>
      <w:r w:rsidR="00A57985" w:rsidRPr="00C75B39">
        <w:rPr>
          <w:rFonts w:ascii="Verdana" w:hAnsi="Verdana"/>
          <w:sz w:val="22"/>
          <w:lang w:val="es-CO"/>
        </w:rPr>
        <w:t>gestiondocumental</w:t>
      </w:r>
      <w:r w:rsidR="00790DE2" w:rsidRPr="00C75B39">
        <w:rPr>
          <w:rFonts w:ascii="Verdana" w:hAnsi="Verdana"/>
          <w:sz w:val="22"/>
          <w:lang w:val="es-CO"/>
        </w:rPr>
        <w:t>@lospatios-nortedesantander.gov.co</w:t>
      </w:r>
      <w:r w:rsidRPr="00C75B39">
        <w:rPr>
          <w:rFonts w:ascii="Verdana" w:hAnsi="Verdana"/>
          <w:sz w:val="22"/>
          <w:lang w:val="es-CO"/>
        </w:rPr>
        <w:t>]</w:t>
      </w:r>
      <w:r w:rsidR="00465676" w:rsidRPr="00C75B39">
        <w:rPr>
          <w:rFonts w:ascii="Verdana" w:hAnsi="Verdana"/>
          <w:sz w:val="22"/>
          <w:lang w:val="es-CO"/>
        </w:rPr>
        <w:t xml:space="preserve"> </w:t>
      </w:r>
    </w:p>
    <w:p w14:paraId="57FBA4E1" w14:textId="6BF133BD" w:rsidR="005A0A11" w:rsidRPr="00C75B39" w:rsidRDefault="005A0A11" w:rsidP="005A0A11">
      <w:pPr>
        <w:rPr>
          <w:rFonts w:ascii="Verdana" w:hAnsi="Verdana"/>
          <w:sz w:val="22"/>
          <w:lang w:val="es-CO"/>
        </w:rPr>
      </w:pPr>
    </w:p>
    <w:p w14:paraId="1F5AB7FF" w14:textId="57DFF9D7" w:rsidR="005A0A11" w:rsidRPr="00C75B39" w:rsidRDefault="00701F4A" w:rsidP="003B03EC">
      <w:pPr>
        <w:pStyle w:val="Ttulo2"/>
        <w:tabs>
          <w:tab w:val="left" w:pos="426"/>
        </w:tabs>
        <w:ind w:left="0" w:firstLine="0"/>
        <w:rPr>
          <w:rFonts w:ascii="Verdana" w:hAnsi="Verdana"/>
          <w:sz w:val="22"/>
          <w:szCs w:val="22"/>
        </w:rPr>
      </w:pPr>
      <w:bookmarkStart w:id="5" w:name="_Toc189829401"/>
      <w:r w:rsidRPr="00C75B39">
        <w:rPr>
          <w:rFonts w:ascii="Verdana" w:hAnsi="Verdana"/>
          <w:sz w:val="22"/>
          <w:szCs w:val="22"/>
        </w:rPr>
        <w:t>CLASIFICADOR DE BIENES Y SERVICIOS DE NACIONES UNIDAS (UNSPSC)</w:t>
      </w:r>
      <w:bookmarkEnd w:id="5"/>
    </w:p>
    <w:p w14:paraId="46808811" w14:textId="4BF0E1A5" w:rsidR="00701F4A" w:rsidRPr="00C75B39" w:rsidRDefault="00701F4A" w:rsidP="00701F4A">
      <w:pPr>
        <w:rPr>
          <w:rFonts w:ascii="Verdana" w:hAnsi="Verdana"/>
          <w:sz w:val="22"/>
          <w:lang w:val="es-CO"/>
        </w:rPr>
      </w:pPr>
    </w:p>
    <w:p w14:paraId="730D5F3D" w14:textId="26DA3C35" w:rsidR="00701F4A" w:rsidRPr="00C75B39" w:rsidRDefault="00B41523" w:rsidP="00701F4A">
      <w:pPr>
        <w:rPr>
          <w:rFonts w:ascii="Verdana" w:hAnsi="Verdana"/>
          <w:sz w:val="22"/>
          <w:lang w:val="es-CO"/>
        </w:rPr>
      </w:pPr>
      <w:r w:rsidRPr="00C75B39">
        <w:rPr>
          <w:rFonts w:ascii="Verdana" w:hAnsi="Verdana"/>
          <w:sz w:val="22"/>
          <w:lang w:val="es-CO"/>
        </w:rPr>
        <w:t xml:space="preserve">El </w:t>
      </w:r>
      <w:r w:rsidR="005265E0" w:rsidRPr="00C75B39">
        <w:rPr>
          <w:rFonts w:ascii="Verdana" w:hAnsi="Verdana"/>
          <w:sz w:val="22"/>
          <w:lang w:val="es-CO"/>
        </w:rPr>
        <w:t>C</w:t>
      </w:r>
      <w:r w:rsidRPr="00C75B39">
        <w:rPr>
          <w:rFonts w:ascii="Verdana" w:hAnsi="Verdana"/>
          <w:sz w:val="22"/>
          <w:lang w:val="es-CO"/>
        </w:rPr>
        <w:t xml:space="preserve">ontrato de </w:t>
      </w:r>
      <w:r w:rsidR="005265E0" w:rsidRPr="00C75B39">
        <w:rPr>
          <w:rFonts w:ascii="Verdana" w:hAnsi="Verdana"/>
          <w:sz w:val="22"/>
          <w:lang w:val="es-CO"/>
        </w:rPr>
        <w:t>C</w:t>
      </w:r>
      <w:r w:rsidR="003B00D5" w:rsidRPr="00C75B39">
        <w:rPr>
          <w:rFonts w:ascii="Verdana" w:hAnsi="Verdana"/>
          <w:sz w:val="22"/>
          <w:lang w:val="es-CO"/>
        </w:rPr>
        <w:t>onsultoría</w:t>
      </w:r>
      <w:r w:rsidRPr="00C75B39">
        <w:rPr>
          <w:rFonts w:ascii="Verdana" w:hAnsi="Verdana"/>
          <w:sz w:val="22"/>
          <w:lang w:val="es-CO"/>
        </w:rPr>
        <w:t xml:space="preserve"> del </w:t>
      </w:r>
      <w:r w:rsidR="178468AF" w:rsidRPr="00C75B39">
        <w:rPr>
          <w:rFonts w:ascii="Verdana" w:hAnsi="Verdana"/>
          <w:sz w:val="22"/>
          <w:lang w:val="es-CO"/>
        </w:rPr>
        <w:t>P</w:t>
      </w:r>
      <w:r w:rsidRPr="00C75B39">
        <w:rPr>
          <w:rFonts w:ascii="Verdana" w:hAnsi="Verdana"/>
          <w:sz w:val="22"/>
          <w:lang w:val="es-CO"/>
        </w:rPr>
        <w:t xml:space="preserve">roceso de </w:t>
      </w:r>
      <w:r w:rsidR="7DDC9BF1" w:rsidRPr="00C75B39">
        <w:rPr>
          <w:rFonts w:ascii="Verdana" w:hAnsi="Verdana"/>
          <w:sz w:val="22"/>
          <w:lang w:val="es-CO"/>
        </w:rPr>
        <w:t>C</w:t>
      </w:r>
      <w:r w:rsidRPr="00C75B39">
        <w:rPr>
          <w:rFonts w:ascii="Verdana" w:hAnsi="Verdana"/>
          <w:sz w:val="22"/>
          <w:lang w:val="es-CO"/>
        </w:rPr>
        <w:t>ontratación está codificado en el Clasificador de Bienes y Servicios de Naciones Unidas (UNSPSC) bajo el segmento 81 y/o 80 con el [cuarto de ser posible o, de lo contrario, en el tercer nivel], como se indica en la siguiente tabla:</w:t>
      </w:r>
    </w:p>
    <w:p w14:paraId="201BB92C" w14:textId="629B8089" w:rsidR="00B41523" w:rsidRPr="00C75B39" w:rsidRDefault="00B41523" w:rsidP="00701F4A">
      <w:pPr>
        <w:rPr>
          <w:rFonts w:ascii="Verdana" w:hAnsi="Verdana"/>
          <w:sz w:val="22"/>
          <w:lang w:val="es-C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58"/>
        <w:gridCol w:w="4608"/>
      </w:tblGrid>
      <w:tr w:rsidR="00C47785" w:rsidRPr="00C75B39" w14:paraId="54988170" w14:textId="77777777" w:rsidTr="510F5223">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08A4ADE2" w14:textId="77777777" w:rsidR="00C47785" w:rsidRPr="00C75B39" w:rsidRDefault="00C47785" w:rsidP="00522C84">
            <w:pPr>
              <w:spacing w:line="276" w:lineRule="auto"/>
              <w:jc w:val="center"/>
              <w:rPr>
                <w:rFonts w:ascii="Verdana" w:eastAsia="Arial,Times New Roman" w:hAnsi="Verdana" w:cs="Arial"/>
                <w:b/>
                <w:bCs/>
                <w:color w:val="FFFFFF" w:themeColor="background1"/>
                <w:sz w:val="22"/>
              </w:rPr>
            </w:pPr>
            <w:r w:rsidRPr="00C75B39">
              <w:rPr>
                <w:rFonts w:ascii="Verdana" w:hAnsi="Verdana" w:cs="Arial"/>
                <w:b/>
                <w:bCs/>
                <w:color w:val="FFFFFF" w:themeColor="background1"/>
                <w:sz w:val="22"/>
              </w:rPr>
              <w:t>Clasificación</w:t>
            </w:r>
            <w:r w:rsidRPr="00C75B39">
              <w:rPr>
                <w:rFonts w:ascii="Verdana" w:eastAsia="Arial,Times New Roman" w:hAnsi="Verdana" w:cs="Arial"/>
                <w:b/>
                <w:bCs/>
                <w:color w:val="FFFFFF" w:themeColor="background1"/>
                <w:sz w:val="22"/>
              </w:rPr>
              <w:t xml:space="preserve"> </w:t>
            </w:r>
            <w:r w:rsidRPr="00C75B39">
              <w:rPr>
                <w:rFonts w:ascii="Verdana" w:hAnsi="Verdana" w:cs="Arial"/>
                <w:b/>
                <w:bCs/>
                <w:color w:val="FFFFFF" w:themeColor="background1"/>
                <w:sz w:val="22"/>
              </w:rPr>
              <w:t>UNSPSC</w:t>
            </w:r>
          </w:p>
        </w:tc>
        <w:tc>
          <w:tcPr>
            <w:tcW w:w="0" w:type="auto"/>
            <w:tcBorders>
              <w:top w:val="double" w:sz="4" w:space="0" w:color="auto"/>
              <w:bottom w:val="single" w:sz="6" w:space="0" w:color="auto"/>
            </w:tcBorders>
            <w:shd w:val="clear" w:color="auto" w:fill="404040" w:themeFill="text1" w:themeFillTint="BF"/>
            <w:vAlign w:val="center"/>
          </w:tcPr>
          <w:p w14:paraId="30AF6A94" w14:textId="77777777" w:rsidR="00C47785" w:rsidRPr="00C75B39" w:rsidRDefault="00C47785" w:rsidP="00522C84">
            <w:pPr>
              <w:spacing w:line="276" w:lineRule="auto"/>
              <w:jc w:val="center"/>
              <w:rPr>
                <w:rFonts w:ascii="Verdana" w:eastAsia="Arial,Times New Roman" w:hAnsi="Verdana" w:cs="Arial"/>
                <w:b/>
                <w:bCs/>
                <w:color w:val="FFFFFF" w:themeColor="background1"/>
                <w:sz w:val="22"/>
              </w:rPr>
            </w:pPr>
            <w:r w:rsidRPr="00C75B39">
              <w:rPr>
                <w:rFonts w:ascii="Verdana" w:hAnsi="Verdana" w:cs="Arial"/>
                <w:b/>
                <w:bCs/>
                <w:color w:val="FFFFFF" w:themeColor="background1"/>
                <w:sz w:val="22"/>
              </w:rPr>
              <w:t>Descripción</w:t>
            </w:r>
          </w:p>
        </w:tc>
      </w:tr>
      <w:tr w:rsidR="00C47785" w:rsidRPr="00C75B39" w14:paraId="6FEBDD86" w14:textId="77777777" w:rsidTr="510F5223">
        <w:trPr>
          <w:trHeight w:val="283"/>
          <w:jc w:val="center"/>
        </w:trPr>
        <w:tc>
          <w:tcPr>
            <w:tcW w:w="0" w:type="auto"/>
            <w:tcBorders>
              <w:top w:val="single" w:sz="6" w:space="0" w:color="auto"/>
              <w:bottom w:val="single" w:sz="6" w:space="0" w:color="auto"/>
            </w:tcBorders>
            <w:vAlign w:val="center"/>
          </w:tcPr>
          <w:p w14:paraId="79AA7F13" w14:textId="218F22C7" w:rsidR="00C47785" w:rsidRPr="00C75B39" w:rsidRDefault="64DF2C8F" w:rsidP="510F5223">
            <w:pPr>
              <w:spacing w:line="276" w:lineRule="auto"/>
              <w:jc w:val="center"/>
              <w:rPr>
                <w:rFonts w:ascii="Verdana" w:eastAsia="Arial,Times New Roman" w:hAnsi="Verdana" w:cs="Arial"/>
                <w:sz w:val="22"/>
              </w:rPr>
            </w:pPr>
            <w:r w:rsidRPr="00C75B39">
              <w:rPr>
                <w:rFonts w:ascii="Verdana" w:eastAsia="Arial,Times New Roman" w:hAnsi="Verdana" w:cs="Arial"/>
                <w:sz w:val="22"/>
              </w:rPr>
              <w:t>[</w:t>
            </w:r>
            <w:r w:rsidR="002D1948" w:rsidRPr="00C75B39">
              <w:rPr>
                <w:rFonts w:ascii="Verdana" w:eastAsia="Arial,Times New Roman" w:hAnsi="Verdana" w:cs="Arial"/>
                <w:sz w:val="22"/>
              </w:rPr>
              <w:t>72101500]</w:t>
            </w:r>
          </w:p>
        </w:tc>
        <w:tc>
          <w:tcPr>
            <w:tcW w:w="0" w:type="auto"/>
            <w:tcBorders>
              <w:top w:val="single" w:sz="6" w:space="0" w:color="auto"/>
              <w:bottom w:val="single" w:sz="6" w:space="0" w:color="auto"/>
            </w:tcBorders>
            <w:vAlign w:val="center"/>
          </w:tcPr>
          <w:p w14:paraId="1CD9F07E" w14:textId="2EF3E87E" w:rsidR="00C47785" w:rsidRPr="00C75B39" w:rsidRDefault="00C47785" w:rsidP="00522C84">
            <w:pPr>
              <w:spacing w:line="276" w:lineRule="auto"/>
              <w:jc w:val="center"/>
              <w:rPr>
                <w:rFonts w:ascii="Verdana" w:eastAsia="Arial,Times New Roman" w:hAnsi="Verdana" w:cs="Arial"/>
                <w:sz w:val="22"/>
              </w:rPr>
            </w:pPr>
            <w:r w:rsidRPr="00C75B39">
              <w:rPr>
                <w:rFonts w:ascii="Verdana" w:hAnsi="Verdana" w:cs="Arial"/>
                <w:sz w:val="22"/>
              </w:rPr>
              <w:t>[</w:t>
            </w:r>
            <w:r w:rsidR="002D1948" w:rsidRPr="00C75B39">
              <w:rPr>
                <w:rFonts w:ascii="Verdana" w:hAnsi="Verdana" w:cs="Arial"/>
                <w:sz w:val="22"/>
              </w:rPr>
              <w:t>Servicio de apoyo para la construcción</w:t>
            </w:r>
            <w:r w:rsidRPr="00C75B39">
              <w:rPr>
                <w:rFonts w:ascii="Verdana" w:hAnsi="Verdana" w:cs="Arial"/>
                <w:sz w:val="22"/>
              </w:rPr>
              <w:t>]</w:t>
            </w:r>
          </w:p>
        </w:tc>
      </w:tr>
      <w:tr w:rsidR="00C47785" w:rsidRPr="00C75B39" w14:paraId="783D5749" w14:textId="77777777" w:rsidTr="510F5223">
        <w:trPr>
          <w:trHeight w:val="283"/>
          <w:jc w:val="center"/>
        </w:trPr>
        <w:tc>
          <w:tcPr>
            <w:tcW w:w="0" w:type="auto"/>
            <w:tcBorders>
              <w:top w:val="single" w:sz="6" w:space="0" w:color="auto"/>
              <w:bottom w:val="single" w:sz="6" w:space="0" w:color="auto"/>
            </w:tcBorders>
            <w:vAlign w:val="center"/>
          </w:tcPr>
          <w:p w14:paraId="469E5005" w14:textId="6B278C60" w:rsidR="00C47785" w:rsidRPr="00C75B39" w:rsidRDefault="64DF2C8F" w:rsidP="510F5223">
            <w:pPr>
              <w:spacing w:line="276" w:lineRule="auto"/>
              <w:jc w:val="center"/>
              <w:rPr>
                <w:rFonts w:ascii="Verdana" w:eastAsia="Arial,Times New Roman" w:hAnsi="Verdana" w:cs="Arial"/>
                <w:sz w:val="22"/>
              </w:rPr>
            </w:pPr>
            <w:r w:rsidRPr="00C75B39">
              <w:rPr>
                <w:rFonts w:ascii="Verdana" w:eastAsia="Arial,Times New Roman" w:hAnsi="Verdana" w:cs="Arial"/>
                <w:sz w:val="22"/>
              </w:rPr>
              <w:t>[</w:t>
            </w:r>
            <w:r w:rsidR="002D1948" w:rsidRPr="00C75B39">
              <w:rPr>
                <w:rFonts w:ascii="Verdana" w:eastAsia="Arial,Times New Roman" w:hAnsi="Verdana" w:cs="Arial"/>
                <w:sz w:val="22"/>
              </w:rPr>
              <w:t>80111600</w:t>
            </w:r>
            <w:r w:rsidRPr="00C75B39">
              <w:rPr>
                <w:rFonts w:ascii="Verdana" w:eastAsia="Arial,Times New Roman" w:hAnsi="Verdana" w:cs="Arial"/>
                <w:sz w:val="22"/>
              </w:rPr>
              <w:t>]</w:t>
            </w:r>
          </w:p>
        </w:tc>
        <w:tc>
          <w:tcPr>
            <w:tcW w:w="0" w:type="auto"/>
            <w:tcBorders>
              <w:top w:val="single" w:sz="6" w:space="0" w:color="auto"/>
              <w:bottom w:val="single" w:sz="6" w:space="0" w:color="auto"/>
            </w:tcBorders>
            <w:vAlign w:val="center"/>
          </w:tcPr>
          <w:p w14:paraId="4270B0D9" w14:textId="5234E55F" w:rsidR="00C47785" w:rsidRPr="00C75B39" w:rsidRDefault="00C47785" w:rsidP="00522C84">
            <w:pPr>
              <w:spacing w:line="276" w:lineRule="auto"/>
              <w:jc w:val="center"/>
              <w:rPr>
                <w:rFonts w:ascii="Verdana" w:eastAsia="Arial,Times New Roman" w:hAnsi="Verdana" w:cs="Arial"/>
                <w:sz w:val="22"/>
              </w:rPr>
            </w:pPr>
            <w:r w:rsidRPr="00C75B39">
              <w:rPr>
                <w:rFonts w:ascii="Verdana" w:hAnsi="Verdana" w:cs="Arial"/>
                <w:sz w:val="22"/>
              </w:rPr>
              <w:t>[</w:t>
            </w:r>
            <w:r w:rsidR="002D1948" w:rsidRPr="00C75B39">
              <w:rPr>
                <w:rFonts w:ascii="Verdana" w:hAnsi="Verdana" w:cs="Arial"/>
                <w:sz w:val="22"/>
              </w:rPr>
              <w:t>Servicios de personal temporal</w:t>
            </w:r>
            <w:r w:rsidRPr="00C75B39">
              <w:rPr>
                <w:rFonts w:ascii="Verdana" w:hAnsi="Verdana" w:cs="Arial"/>
                <w:sz w:val="22"/>
              </w:rPr>
              <w:t>]</w:t>
            </w:r>
          </w:p>
        </w:tc>
      </w:tr>
      <w:tr w:rsidR="00C47785" w:rsidRPr="00C75B39" w14:paraId="77E50C25" w14:textId="77777777" w:rsidTr="510F5223">
        <w:trPr>
          <w:trHeight w:val="283"/>
          <w:jc w:val="center"/>
        </w:trPr>
        <w:tc>
          <w:tcPr>
            <w:tcW w:w="0" w:type="auto"/>
            <w:tcBorders>
              <w:top w:val="single" w:sz="6" w:space="0" w:color="auto"/>
            </w:tcBorders>
            <w:vAlign w:val="center"/>
          </w:tcPr>
          <w:p w14:paraId="644A7F48" w14:textId="043EE0DA" w:rsidR="00C47785" w:rsidRPr="00C75B39" w:rsidRDefault="64DF2C8F" w:rsidP="510F5223">
            <w:pPr>
              <w:spacing w:line="276" w:lineRule="auto"/>
              <w:jc w:val="center"/>
              <w:rPr>
                <w:rFonts w:ascii="Verdana" w:eastAsia="Arial,Times New Roman" w:hAnsi="Verdana" w:cs="Arial"/>
                <w:sz w:val="22"/>
              </w:rPr>
            </w:pPr>
            <w:r w:rsidRPr="00C75B39">
              <w:rPr>
                <w:rFonts w:ascii="Verdana" w:eastAsia="Arial,Times New Roman" w:hAnsi="Verdana" w:cs="Arial"/>
                <w:sz w:val="22"/>
              </w:rPr>
              <w:t>[</w:t>
            </w:r>
            <w:r w:rsidR="002D1948" w:rsidRPr="00C75B39">
              <w:rPr>
                <w:rFonts w:ascii="Verdana" w:eastAsia="Arial,Times New Roman" w:hAnsi="Verdana" w:cs="Arial"/>
                <w:sz w:val="22"/>
              </w:rPr>
              <w:t>80101600</w:t>
            </w:r>
            <w:r w:rsidRPr="00C75B39">
              <w:rPr>
                <w:rFonts w:ascii="Verdana" w:eastAsia="Arial,Times New Roman" w:hAnsi="Verdana" w:cs="Arial"/>
                <w:sz w:val="22"/>
              </w:rPr>
              <w:t>]</w:t>
            </w:r>
          </w:p>
        </w:tc>
        <w:tc>
          <w:tcPr>
            <w:tcW w:w="0" w:type="auto"/>
            <w:tcBorders>
              <w:top w:val="single" w:sz="6" w:space="0" w:color="auto"/>
            </w:tcBorders>
            <w:vAlign w:val="center"/>
          </w:tcPr>
          <w:p w14:paraId="1901DF6D" w14:textId="09A7D273" w:rsidR="00C47785" w:rsidRPr="00C75B39" w:rsidRDefault="00C47785" w:rsidP="00522C84">
            <w:pPr>
              <w:spacing w:line="276" w:lineRule="auto"/>
              <w:jc w:val="center"/>
              <w:rPr>
                <w:rFonts w:ascii="Verdana" w:eastAsia="Arial,Times New Roman" w:hAnsi="Verdana" w:cs="Arial"/>
                <w:sz w:val="22"/>
              </w:rPr>
            </w:pPr>
            <w:r w:rsidRPr="00C75B39">
              <w:rPr>
                <w:rFonts w:ascii="Verdana" w:hAnsi="Verdana" w:cs="Arial"/>
                <w:sz w:val="22"/>
              </w:rPr>
              <w:t>[</w:t>
            </w:r>
            <w:r w:rsidR="002D1948" w:rsidRPr="00C75B39">
              <w:rPr>
                <w:rFonts w:ascii="Verdana" w:hAnsi="Verdana" w:cs="Arial"/>
                <w:sz w:val="22"/>
              </w:rPr>
              <w:t>Gerencia de proyectos</w:t>
            </w:r>
            <w:r w:rsidRPr="00C75B39">
              <w:rPr>
                <w:rFonts w:ascii="Verdana" w:hAnsi="Verdana" w:cs="Arial"/>
                <w:sz w:val="22"/>
              </w:rPr>
              <w:t>]</w:t>
            </w:r>
          </w:p>
        </w:tc>
      </w:tr>
    </w:tbl>
    <w:p w14:paraId="40C4A702" w14:textId="77777777" w:rsidR="00283FF2" w:rsidRPr="00C75B39" w:rsidRDefault="00283FF2" w:rsidP="34598C8B">
      <w:pPr>
        <w:rPr>
          <w:rFonts w:ascii="Verdana" w:hAnsi="Verdana"/>
          <w:sz w:val="22"/>
          <w:lang w:val="es-CO"/>
        </w:rPr>
      </w:pPr>
    </w:p>
    <w:p w14:paraId="078CBED7" w14:textId="77777777" w:rsidR="00283FF2" w:rsidRPr="00C75B39" w:rsidRDefault="00283FF2" w:rsidP="34598C8B">
      <w:pPr>
        <w:rPr>
          <w:rFonts w:ascii="Verdana" w:hAnsi="Verdana"/>
          <w:sz w:val="22"/>
          <w:lang w:val="es-CO"/>
        </w:rPr>
      </w:pPr>
    </w:p>
    <w:p w14:paraId="579206D3" w14:textId="5347E0ED" w:rsidR="0D41D9CE" w:rsidRPr="00C75B39" w:rsidRDefault="0D41D9CE" w:rsidP="34598C8B">
      <w:pPr>
        <w:rPr>
          <w:rFonts w:ascii="Verdana" w:hAnsi="Verdana"/>
          <w:sz w:val="22"/>
          <w:lang w:val="es-CO"/>
        </w:rPr>
      </w:pPr>
      <w:r w:rsidRPr="00C75B39">
        <w:rPr>
          <w:rFonts w:ascii="Verdana" w:hAnsi="Verdana"/>
          <w:sz w:val="22"/>
          <w:lang w:val="es-CO"/>
        </w:rPr>
        <w:t xml:space="preserve">[En caso de que el proceso de </w:t>
      </w:r>
      <w:r w:rsidR="5D721FF1" w:rsidRPr="00C75B39">
        <w:rPr>
          <w:rFonts w:ascii="Verdana" w:hAnsi="Verdana"/>
          <w:sz w:val="22"/>
          <w:lang w:val="es-CO"/>
        </w:rPr>
        <w:t>contratación requiera</w:t>
      </w:r>
      <w:r w:rsidRPr="00C75B39">
        <w:rPr>
          <w:rFonts w:ascii="Verdana" w:hAnsi="Verdana"/>
          <w:sz w:val="22"/>
          <w:lang w:val="es-CO"/>
        </w:rPr>
        <w:t xml:space="preserve"> aplicar una Matriz 1 - Experiencia de otro documento tipo adoptado por la Agencia Nacional de Contratación Pública, y el Código del Clasificador de Bienes y Servicios de Naciones Unidas (UNSPSC) no es el 80 y/o 81, se podrá incluir, además, el Código previsto en el documento base de la Matriz 1 - Experiencia a aplicar]</w:t>
      </w:r>
    </w:p>
    <w:p w14:paraId="45705DAF" w14:textId="0C6A1FF5" w:rsidR="34598C8B" w:rsidRPr="00C75B39" w:rsidRDefault="34598C8B" w:rsidP="34598C8B">
      <w:pPr>
        <w:rPr>
          <w:rFonts w:ascii="Verdana" w:hAnsi="Verdana"/>
          <w:sz w:val="22"/>
          <w:lang w:val="es-CO"/>
        </w:rPr>
      </w:pPr>
    </w:p>
    <w:p w14:paraId="72F61077" w14:textId="56DBEA99" w:rsidR="00C47785" w:rsidRPr="00C75B39" w:rsidRDefault="172AF682" w:rsidP="00701F4A">
      <w:pPr>
        <w:rPr>
          <w:rFonts w:ascii="Verdana" w:hAnsi="Verdana"/>
          <w:sz w:val="22"/>
          <w:lang w:val="es-CO"/>
        </w:rPr>
      </w:pPr>
      <w:r w:rsidRPr="00C75B39">
        <w:rPr>
          <w:rFonts w:ascii="Verdana" w:hAnsi="Verdana"/>
          <w:sz w:val="22"/>
          <w:lang w:val="es-CO"/>
        </w:rPr>
        <w:t xml:space="preserve">[La </w:t>
      </w:r>
      <w:r w:rsidR="46F49C7C" w:rsidRPr="00C75B39">
        <w:rPr>
          <w:rFonts w:ascii="Verdana" w:hAnsi="Verdana"/>
          <w:sz w:val="22"/>
          <w:lang w:val="es-CO"/>
        </w:rPr>
        <w:t>E</w:t>
      </w:r>
      <w:r w:rsidRPr="00C75B39">
        <w:rPr>
          <w:rFonts w:ascii="Verdana" w:hAnsi="Verdana"/>
          <w:sz w:val="22"/>
          <w:lang w:val="es-CO"/>
        </w:rPr>
        <w:t xml:space="preserve">ntidad debe adaptar esta sección al </w:t>
      </w:r>
      <w:r w:rsidR="7C3D2D4A" w:rsidRPr="00C75B39">
        <w:rPr>
          <w:rFonts w:ascii="Verdana" w:hAnsi="Verdana"/>
          <w:sz w:val="22"/>
          <w:lang w:val="es-CO"/>
        </w:rPr>
        <w:t>F</w:t>
      </w:r>
      <w:r w:rsidRPr="00C75B39">
        <w:rPr>
          <w:rFonts w:ascii="Verdana" w:hAnsi="Verdana"/>
          <w:sz w:val="22"/>
          <w:lang w:val="es-CO"/>
        </w:rPr>
        <w:t>ormato del SECOP II cuando contrate por medio de esa plataforma.]</w:t>
      </w:r>
    </w:p>
    <w:p w14:paraId="09C9C954" w14:textId="77777777" w:rsidR="006C29BE" w:rsidRPr="00C75B39" w:rsidRDefault="006C29BE" w:rsidP="00701F4A">
      <w:pPr>
        <w:rPr>
          <w:rFonts w:ascii="Verdana" w:hAnsi="Verdana"/>
          <w:sz w:val="22"/>
          <w:lang w:val="es-CO"/>
        </w:rPr>
      </w:pPr>
    </w:p>
    <w:p w14:paraId="004E3F2C" w14:textId="311094B3" w:rsidR="006C29BE" w:rsidRPr="00C75B39" w:rsidRDefault="006C29BE" w:rsidP="00701F4A">
      <w:pPr>
        <w:rPr>
          <w:rFonts w:ascii="Verdana" w:hAnsi="Verdana"/>
          <w:sz w:val="22"/>
          <w:lang w:val="es-CO"/>
        </w:rPr>
      </w:pPr>
      <w:r w:rsidRPr="00C75B39">
        <w:rPr>
          <w:rFonts w:ascii="Verdana" w:hAnsi="Verdana"/>
          <w:sz w:val="22"/>
          <w:lang w:val="es-MX"/>
        </w:rPr>
        <w:t>[En caso de que el Proceso de Contratación se adelante por lotes o segmentos la Entidad podrá indicar y discriminar en este espacio el clasificador de Bienes, Obras y Servicios de las Naciones Unidas según corresponda para cada lote o segmento]</w:t>
      </w:r>
      <w:r w:rsidRPr="00C75B39">
        <w:rPr>
          <w:rFonts w:ascii="Verdana" w:hAnsi="Verdana"/>
          <w:sz w:val="22"/>
        </w:rPr>
        <w:t> </w:t>
      </w:r>
    </w:p>
    <w:p w14:paraId="2F94ADB0" w14:textId="75D7F34E" w:rsidR="005A0A11" w:rsidRPr="00C75B39" w:rsidRDefault="005A0A11" w:rsidP="005A0A11">
      <w:pPr>
        <w:rPr>
          <w:rFonts w:ascii="Verdana" w:hAnsi="Verdana"/>
          <w:sz w:val="22"/>
          <w:lang w:val="es-CO"/>
        </w:rPr>
      </w:pPr>
    </w:p>
    <w:p w14:paraId="789DE447" w14:textId="280DBE63" w:rsidR="005A0A11" w:rsidRPr="00C75B39" w:rsidRDefault="00C2081A" w:rsidP="003B03EC">
      <w:pPr>
        <w:pStyle w:val="Ttulo2"/>
        <w:tabs>
          <w:tab w:val="left" w:pos="426"/>
        </w:tabs>
        <w:ind w:left="0" w:firstLine="0"/>
        <w:rPr>
          <w:rFonts w:ascii="Verdana" w:hAnsi="Verdana"/>
          <w:sz w:val="22"/>
          <w:szCs w:val="22"/>
        </w:rPr>
      </w:pPr>
      <w:bookmarkStart w:id="6" w:name="_Toc189829402"/>
      <w:r w:rsidRPr="00C75B39">
        <w:rPr>
          <w:rFonts w:ascii="Verdana" w:hAnsi="Verdana"/>
          <w:sz w:val="22"/>
          <w:szCs w:val="22"/>
        </w:rPr>
        <w:t>RECURSOS QUE RESPALDAN LA CONTRATACIÓN</w:t>
      </w:r>
      <w:bookmarkEnd w:id="6"/>
    </w:p>
    <w:p w14:paraId="66908A11" w14:textId="520D9700" w:rsidR="00C2081A" w:rsidRPr="00C75B39" w:rsidRDefault="00C2081A" w:rsidP="00C2081A">
      <w:pPr>
        <w:rPr>
          <w:rFonts w:ascii="Verdana" w:hAnsi="Verdana"/>
          <w:sz w:val="22"/>
          <w:lang w:val="es-CO"/>
        </w:rPr>
      </w:pPr>
    </w:p>
    <w:p w14:paraId="6E66B942" w14:textId="07E02889" w:rsidR="00C2081A" w:rsidRPr="00C75B39" w:rsidRDefault="00FF50BC" w:rsidP="00C2081A">
      <w:pPr>
        <w:rPr>
          <w:rFonts w:ascii="Verdana" w:hAnsi="Verdana"/>
          <w:sz w:val="22"/>
          <w:lang w:val="es-CO"/>
        </w:rPr>
      </w:pPr>
      <w:r w:rsidRPr="00C75B39">
        <w:rPr>
          <w:rFonts w:ascii="Verdana" w:hAnsi="Verdana"/>
          <w:sz w:val="22"/>
          <w:lang w:val="es-CO"/>
        </w:rPr>
        <w:t>P</w:t>
      </w:r>
      <w:r w:rsidR="005720E1" w:rsidRPr="00C75B39">
        <w:rPr>
          <w:rFonts w:ascii="Verdana" w:hAnsi="Verdana"/>
          <w:sz w:val="22"/>
          <w:lang w:val="es-CO"/>
        </w:rPr>
        <w:t xml:space="preserve">ara respaldar el compromiso derivado del </w:t>
      </w:r>
      <w:r w:rsidR="00C33782" w:rsidRPr="00C75B39">
        <w:rPr>
          <w:rFonts w:ascii="Verdana" w:hAnsi="Verdana"/>
          <w:sz w:val="22"/>
          <w:lang w:val="es-CO"/>
        </w:rPr>
        <w:t>Proceso</w:t>
      </w:r>
      <w:r w:rsidR="005720E1" w:rsidRPr="00C75B39">
        <w:rPr>
          <w:rFonts w:ascii="Verdana" w:hAnsi="Verdana"/>
          <w:sz w:val="22"/>
          <w:lang w:val="es-CO"/>
        </w:rPr>
        <w:t xml:space="preserve"> de </w:t>
      </w:r>
      <w:r w:rsidR="00C33782" w:rsidRPr="00C75B39">
        <w:rPr>
          <w:rFonts w:ascii="Verdana" w:hAnsi="Verdana"/>
          <w:sz w:val="22"/>
          <w:lang w:val="es-CO"/>
        </w:rPr>
        <w:t>Contratación</w:t>
      </w:r>
      <w:r w:rsidR="005720E1" w:rsidRPr="00C75B39">
        <w:rPr>
          <w:rFonts w:ascii="Verdana" w:hAnsi="Verdana"/>
          <w:sz w:val="22"/>
          <w:lang w:val="es-CO"/>
        </w:rPr>
        <w:t>,</w:t>
      </w:r>
      <w:r w:rsidRPr="00C75B39">
        <w:rPr>
          <w:rFonts w:ascii="Verdana" w:hAnsi="Verdana"/>
          <w:sz w:val="22"/>
          <w:lang w:val="es-CO"/>
        </w:rPr>
        <w:t xml:space="preserve"> la </w:t>
      </w:r>
      <w:r w:rsidR="00C33782" w:rsidRPr="00C75B39">
        <w:rPr>
          <w:rFonts w:ascii="Verdana" w:hAnsi="Verdana"/>
          <w:sz w:val="22"/>
          <w:lang w:val="es-CO"/>
        </w:rPr>
        <w:t>Entidad</w:t>
      </w:r>
      <w:r w:rsidR="005720E1" w:rsidRPr="00C75B39">
        <w:rPr>
          <w:rFonts w:ascii="Verdana" w:hAnsi="Verdana"/>
          <w:sz w:val="22"/>
          <w:lang w:val="es-CO"/>
        </w:rPr>
        <w:t xml:space="preserve"> cuenta con el siguiente </w:t>
      </w:r>
      <w:r w:rsidR="004A3B17" w:rsidRPr="00C75B39">
        <w:rPr>
          <w:rFonts w:ascii="Verdana" w:hAnsi="Verdana"/>
          <w:sz w:val="22"/>
          <w:lang w:val="es-CO"/>
        </w:rPr>
        <w:t>C</w:t>
      </w:r>
      <w:r w:rsidR="005720E1" w:rsidRPr="00C75B39">
        <w:rPr>
          <w:rFonts w:ascii="Verdana" w:hAnsi="Verdana"/>
          <w:sz w:val="22"/>
          <w:lang w:val="es-CO"/>
        </w:rPr>
        <w:t xml:space="preserve">ertificado de </w:t>
      </w:r>
      <w:r w:rsidR="004A3B17" w:rsidRPr="00C75B39">
        <w:rPr>
          <w:rFonts w:ascii="Verdana" w:hAnsi="Verdana"/>
          <w:sz w:val="22"/>
          <w:lang w:val="es-CO"/>
        </w:rPr>
        <w:t>D</w:t>
      </w:r>
      <w:r w:rsidR="005720E1" w:rsidRPr="00C75B39">
        <w:rPr>
          <w:rFonts w:ascii="Verdana" w:hAnsi="Verdana"/>
          <w:sz w:val="22"/>
          <w:lang w:val="es-CO"/>
        </w:rPr>
        <w:t xml:space="preserve">isponibilidad </w:t>
      </w:r>
      <w:r w:rsidR="004A3B17" w:rsidRPr="00C75B39">
        <w:rPr>
          <w:rFonts w:ascii="Verdana" w:hAnsi="Verdana"/>
          <w:sz w:val="22"/>
          <w:lang w:val="es-CO"/>
        </w:rPr>
        <w:t>P</w:t>
      </w:r>
      <w:r w:rsidR="005720E1" w:rsidRPr="00C75B39">
        <w:rPr>
          <w:rFonts w:ascii="Verdana" w:hAnsi="Verdana"/>
          <w:sz w:val="22"/>
          <w:lang w:val="es-CO"/>
        </w:rPr>
        <w:t>resupuestal:</w:t>
      </w:r>
    </w:p>
    <w:p w14:paraId="5E050E34" w14:textId="02FEBF74" w:rsidR="005720E1" w:rsidRPr="00C75B39" w:rsidRDefault="005720E1" w:rsidP="00C2081A">
      <w:pPr>
        <w:rPr>
          <w:rFonts w:ascii="Verdana" w:hAnsi="Verdana"/>
          <w:sz w:val="22"/>
          <w:lang w:val="es-C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474"/>
        <w:gridCol w:w="2438"/>
        <w:gridCol w:w="3989"/>
      </w:tblGrid>
      <w:tr w:rsidR="00F529C1" w:rsidRPr="00C75B39" w14:paraId="1414EF1D" w14:textId="77777777" w:rsidTr="510F522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0DF13D08" w14:textId="3735BBB9" w:rsidR="00F529C1" w:rsidRPr="00C75B39" w:rsidRDefault="4224560D" w:rsidP="00522C84">
            <w:pPr>
              <w:spacing w:line="276" w:lineRule="auto"/>
              <w:jc w:val="center"/>
              <w:rPr>
                <w:rFonts w:ascii="Verdana" w:eastAsia="Arial,Times New Roman" w:hAnsi="Verdana" w:cs="Arial"/>
                <w:b/>
                <w:bCs/>
                <w:color w:val="FFFFFF" w:themeColor="background1"/>
                <w:sz w:val="22"/>
              </w:rPr>
            </w:pPr>
            <w:r w:rsidRPr="00C75B39">
              <w:rPr>
                <w:rFonts w:ascii="Verdana" w:hAnsi="Verdana" w:cs="Arial"/>
                <w:b/>
                <w:bCs/>
                <w:color w:val="FFFFFF" w:themeColor="background1"/>
                <w:sz w:val="22"/>
              </w:rPr>
              <w:t>Número</w:t>
            </w:r>
            <w:r w:rsidRPr="00C75B39">
              <w:rPr>
                <w:rFonts w:ascii="Verdana" w:eastAsia="Arial,Times New Roman" w:hAnsi="Verdana" w:cs="Arial"/>
                <w:b/>
                <w:bCs/>
                <w:color w:val="FFFFFF" w:themeColor="background1"/>
                <w:sz w:val="22"/>
              </w:rPr>
              <w:t xml:space="preserve"> </w:t>
            </w:r>
            <w:r w:rsidR="3762B33E" w:rsidRPr="00C75B39">
              <w:rPr>
                <w:rFonts w:ascii="Verdana" w:hAnsi="Verdana" w:cs="Arial"/>
                <w:b/>
                <w:bCs/>
                <w:color w:val="FFFFFF" w:themeColor="background1"/>
                <w:sz w:val="22"/>
              </w:rPr>
              <w:t>C</w:t>
            </w:r>
            <w:r w:rsidRPr="00C75B39">
              <w:rPr>
                <w:rFonts w:ascii="Verdana" w:hAnsi="Verdana" w:cs="Arial"/>
                <w:b/>
                <w:bCs/>
                <w:color w:val="FFFFFF" w:themeColor="background1"/>
                <w:sz w:val="22"/>
              </w:rPr>
              <w:t>ertificado</w:t>
            </w:r>
            <w:r w:rsidRPr="00C75B39">
              <w:rPr>
                <w:rFonts w:ascii="Verdana" w:eastAsia="Arial,Times New Roman" w:hAnsi="Verdana" w:cs="Arial"/>
                <w:b/>
                <w:bCs/>
                <w:color w:val="FFFFFF" w:themeColor="background1"/>
                <w:sz w:val="22"/>
              </w:rPr>
              <w:t xml:space="preserve"> </w:t>
            </w:r>
            <w:r w:rsidR="3762B33E" w:rsidRPr="00C75B39">
              <w:rPr>
                <w:rFonts w:ascii="Verdana" w:hAnsi="Verdana" w:cs="Arial"/>
                <w:b/>
                <w:bCs/>
                <w:color w:val="FFFFFF" w:themeColor="background1"/>
                <w:sz w:val="22"/>
              </w:rPr>
              <w:lastRenderedPageBreak/>
              <w:t>D</w:t>
            </w:r>
            <w:r w:rsidRPr="00C75B39">
              <w:rPr>
                <w:rFonts w:ascii="Verdana" w:hAnsi="Verdana" w:cs="Arial"/>
                <w:b/>
                <w:bCs/>
                <w:color w:val="FFFFFF" w:themeColor="background1"/>
                <w:sz w:val="22"/>
              </w:rPr>
              <w:t>isponibilidad</w:t>
            </w:r>
            <w:r w:rsidRPr="00C75B39">
              <w:rPr>
                <w:rFonts w:ascii="Verdana" w:eastAsia="Arial,Times New Roman" w:hAnsi="Verdana" w:cs="Arial"/>
                <w:b/>
                <w:bCs/>
                <w:color w:val="FFFFFF" w:themeColor="background1"/>
                <w:sz w:val="22"/>
              </w:rPr>
              <w:t xml:space="preserve"> </w:t>
            </w:r>
            <w:r w:rsidR="3762B33E" w:rsidRPr="00C75B39">
              <w:rPr>
                <w:rFonts w:ascii="Verdana" w:hAnsi="Verdana" w:cs="Arial"/>
                <w:b/>
                <w:bCs/>
                <w:color w:val="FFFFFF" w:themeColor="background1"/>
                <w:sz w:val="22"/>
              </w:rPr>
              <w:t>P</w:t>
            </w:r>
            <w:r w:rsidRPr="00C75B39">
              <w:rPr>
                <w:rFonts w:ascii="Verdana" w:hAnsi="Verdana" w:cs="Arial"/>
                <w:b/>
                <w:bCs/>
                <w:color w:val="FFFFFF" w:themeColor="background1"/>
                <w:sz w:val="22"/>
              </w:rPr>
              <w:t>resupuestal</w:t>
            </w:r>
          </w:p>
        </w:tc>
        <w:tc>
          <w:tcPr>
            <w:tcW w:w="0" w:type="auto"/>
            <w:tcBorders>
              <w:top w:val="double" w:sz="4" w:space="0" w:color="auto"/>
              <w:bottom w:val="single" w:sz="6" w:space="0" w:color="auto"/>
            </w:tcBorders>
            <w:shd w:val="clear" w:color="auto" w:fill="404040" w:themeFill="text1" w:themeFillTint="BF"/>
            <w:vAlign w:val="center"/>
          </w:tcPr>
          <w:p w14:paraId="7ABF251C" w14:textId="4EB89DA6" w:rsidR="00F529C1" w:rsidRPr="00C75B39" w:rsidRDefault="4224560D" w:rsidP="00522C84">
            <w:pPr>
              <w:spacing w:line="276" w:lineRule="auto"/>
              <w:jc w:val="center"/>
              <w:rPr>
                <w:rFonts w:ascii="Verdana" w:eastAsia="Arial,Times New Roman" w:hAnsi="Verdana" w:cs="Arial"/>
                <w:b/>
                <w:bCs/>
                <w:color w:val="FFFFFF" w:themeColor="background1"/>
                <w:sz w:val="22"/>
              </w:rPr>
            </w:pPr>
            <w:r w:rsidRPr="00C75B39">
              <w:rPr>
                <w:rFonts w:ascii="Verdana" w:hAnsi="Verdana" w:cs="Arial"/>
                <w:b/>
                <w:bCs/>
                <w:color w:val="FFFFFF" w:themeColor="background1"/>
                <w:sz w:val="22"/>
              </w:rPr>
              <w:lastRenderedPageBreak/>
              <w:t>Fecha</w:t>
            </w:r>
            <w:r w:rsidRPr="00C75B39">
              <w:rPr>
                <w:rFonts w:ascii="Verdana" w:eastAsia="Arial,Times New Roman" w:hAnsi="Verdana" w:cs="Arial"/>
                <w:b/>
                <w:bCs/>
                <w:color w:val="FFFFFF" w:themeColor="background1"/>
                <w:sz w:val="22"/>
              </w:rPr>
              <w:t xml:space="preserve"> </w:t>
            </w:r>
            <w:r w:rsidR="3762B33E" w:rsidRPr="00C75B39">
              <w:rPr>
                <w:rFonts w:ascii="Verdana" w:eastAsia="Arial,Times New Roman" w:hAnsi="Verdana" w:cs="Arial"/>
                <w:b/>
                <w:bCs/>
                <w:color w:val="FFFFFF" w:themeColor="background1"/>
                <w:sz w:val="22"/>
              </w:rPr>
              <w:t>C</w:t>
            </w:r>
            <w:r w:rsidRPr="00C75B39">
              <w:rPr>
                <w:rFonts w:ascii="Verdana" w:hAnsi="Verdana" w:cs="Arial"/>
                <w:b/>
                <w:bCs/>
                <w:color w:val="FFFFFF" w:themeColor="background1"/>
                <w:sz w:val="22"/>
              </w:rPr>
              <w:t>ertificado</w:t>
            </w:r>
            <w:r w:rsidRPr="00C75B39">
              <w:rPr>
                <w:rFonts w:ascii="Verdana" w:eastAsia="Arial,Times New Roman" w:hAnsi="Verdana" w:cs="Arial"/>
                <w:b/>
                <w:bCs/>
                <w:color w:val="FFFFFF" w:themeColor="background1"/>
                <w:sz w:val="22"/>
              </w:rPr>
              <w:t xml:space="preserve"> </w:t>
            </w:r>
            <w:r w:rsidR="3762B33E" w:rsidRPr="00C75B39">
              <w:rPr>
                <w:rFonts w:ascii="Verdana" w:hAnsi="Verdana" w:cs="Arial"/>
                <w:b/>
                <w:bCs/>
                <w:color w:val="FFFFFF" w:themeColor="background1"/>
                <w:sz w:val="22"/>
              </w:rPr>
              <w:t>D</w:t>
            </w:r>
            <w:r w:rsidRPr="00C75B39">
              <w:rPr>
                <w:rFonts w:ascii="Verdana" w:hAnsi="Verdana" w:cs="Arial"/>
                <w:b/>
                <w:bCs/>
                <w:color w:val="FFFFFF" w:themeColor="background1"/>
                <w:sz w:val="22"/>
              </w:rPr>
              <w:t>isponibilidad</w:t>
            </w:r>
            <w:r w:rsidRPr="00C75B39">
              <w:rPr>
                <w:rFonts w:ascii="Verdana" w:eastAsia="Arial,Times New Roman" w:hAnsi="Verdana" w:cs="Arial"/>
                <w:b/>
                <w:bCs/>
                <w:color w:val="FFFFFF" w:themeColor="background1"/>
                <w:sz w:val="22"/>
              </w:rPr>
              <w:t xml:space="preserve"> </w:t>
            </w:r>
            <w:r w:rsidR="3762B33E" w:rsidRPr="00C75B39">
              <w:rPr>
                <w:rFonts w:ascii="Verdana" w:hAnsi="Verdana" w:cs="Arial"/>
                <w:b/>
                <w:bCs/>
                <w:color w:val="FFFFFF" w:themeColor="background1"/>
                <w:sz w:val="22"/>
              </w:rPr>
              <w:t>P</w:t>
            </w:r>
            <w:r w:rsidRPr="00C75B39">
              <w:rPr>
                <w:rFonts w:ascii="Verdana" w:hAnsi="Verdana" w:cs="Arial"/>
                <w:b/>
                <w:bCs/>
                <w:color w:val="FFFFFF" w:themeColor="background1"/>
                <w:sz w:val="22"/>
              </w:rPr>
              <w:t>resupuestal</w:t>
            </w:r>
          </w:p>
        </w:tc>
        <w:tc>
          <w:tcPr>
            <w:tcW w:w="0" w:type="auto"/>
            <w:tcBorders>
              <w:top w:val="double" w:sz="4" w:space="0" w:color="auto"/>
              <w:bottom w:val="single" w:sz="6" w:space="0" w:color="auto"/>
            </w:tcBorders>
            <w:shd w:val="clear" w:color="auto" w:fill="404040" w:themeFill="text1" w:themeFillTint="BF"/>
            <w:vAlign w:val="center"/>
          </w:tcPr>
          <w:p w14:paraId="11FF8EC6" w14:textId="32C1446F" w:rsidR="00F529C1" w:rsidRPr="00C75B39" w:rsidRDefault="00F529C1" w:rsidP="00522C84">
            <w:pPr>
              <w:spacing w:line="276" w:lineRule="auto"/>
              <w:jc w:val="center"/>
              <w:rPr>
                <w:rFonts w:ascii="Verdana" w:eastAsia="Arial,Times New Roman" w:hAnsi="Verdana" w:cs="Arial"/>
                <w:b/>
                <w:bCs/>
                <w:color w:val="FFFFFF" w:themeColor="background1"/>
                <w:sz w:val="22"/>
              </w:rPr>
            </w:pPr>
            <w:r w:rsidRPr="00C75B39">
              <w:rPr>
                <w:rFonts w:ascii="Verdana" w:hAnsi="Verdana" w:cs="Arial"/>
                <w:b/>
                <w:bCs/>
                <w:color w:val="FFFFFF" w:themeColor="background1"/>
                <w:sz w:val="22"/>
              </w:rPr>
              <w:t>Valor</w:t>
            </w:r>
            <w:r w:rsidRPr="00C75B39">
              <w:rPr>
                <w:rFonts w:ascii="Verdana" w:eastAsia="Arial,Times New Roman" w:hAnsi="Verdana" w:cs="Arial"/>
                <w:b/>
                <w:bCs/>
                <w:color w:val="FFFFFF" w:themeColor="background1"/>
                <w:sz w:val="22"/>
              </w:rPr>
              <w:t xml:space="preserve"> </w:t>
            </w:r>
            <w:r w:rsidR="004A3B17" w:rsidRPr="00C75B39">
              <w:rPr>
                <w:rFonts w:ascii="Verdana" w:hAnsi="Verdana" w:cs="Arial"/>
                <w:b/>
                <w:bCs/>
                <w:color w:val="FFFFFF" w:themeColor="background1"/>
                <w:sz w:val="22"/>
              </w:rPr>
              <w:t>C</w:t>
            </w:r>
            <w:r w:rsidRPr="00C75B39">
              <w:rPr>
                <w:rFonts w:ascii="Verdana" w:hAnsi="Verdana" w:cs="Arial"/>
                <w:b/>
                <w:bCs/>
                <w:color w:val="FFFFFF" w:themeColor="background1"/>
                <w:sz w:val="22"/>
              </w:rPr>
              <w:t>ertificado</w:t>
            </w:r>
            <w:r w:rsidRPr="00C75B39">
              <w:rPr>
                <w:rFonts w:ascii="Verdana" w:eastAsia="Arial,Times New Roman" w:hAnsi="Verdana" w:cs="Arial"/>
                <w:b/>
                <w:bCs/>
                <w:color w:val="FFFFFF" w:themeColor="background1"/>
                <w:sz w:val="22"/>
              </w:rPr>
              <w:t xml:space="preserve"> </w:t>
            </w:r>
            <w:r w:rsidRPr="00C75B39">
              <w:rPr>
                <w:rFonts w:ascii="Verdana" w:hAnsi="Verdana" w:cs="Arial"/>
                <w:b/>
                <w:bCs/>
                <w:color w:val="FFFFFF" w:themeColor="background1"/>
                <w:sz w:val="22"/>
              </w:rPr>
              <w:t>de</w:t>
            </w:r>
            <w:r w:rsidRPr="00C75B39">
              <w:rPr>
                <w:rFonts w:ascii="Verdana" w:eastAsia="Arial,Times New Roman" w:hAnsi="Verdana" w:cs="Arial"/>
                <w:b/>
                <w:bCs/>
                <w:color w:val="FFFFFF" w:themeColor="background1"/>
                <w:sz w:val="22"/>
              </w:rPr>
              <w:t xml:space="preserve"> </w:t>
            </w:r>
            <w:r w:rsidR="004A3B17" w:rsidRPr="00C75B39">
              <w:rPr>
                <w:rFonts w:ascii="Verdana" w:hAnsi="Verdana" w:cs="Arial"/>
                <w:b/>
                <w:bCs/>
                <w:color w:val="FFFFFF" w:themeColor="background1"/>
                <w:sz w:val="22"/>
              </w:rPr>
              <w:t>D</w:t>
            </w:r>
            <w:r w:rsidRPr="00C75B39">
              <w:rPr>
                <w:rFonts w:ascii="Verdana" w:hAnsi="Verdana" w:cs="Arial"/>
                <w:b/>
                <w:bCs/>
                <w:color w:val="FFFFFF" w:themeColor="background1"/>
                <w:sz w:val="22"/>
              </w:rPr>
              <w:t>isponibilidad</w:t>
            </w:r>
            <w:r w:rsidRPr="00C75B39">
              <w:rPr>
                <w:rFonts w:ascii="Verdana" w:eastAsia="Arial,Times New Roman" w:hAnsi="Verdana" w:cs="Arial"/>
                <w:b/>
                <w:bCs/>
                <w:color w:val="FFFFFF" w:themeColor="background1"/>
                <w:sz w:val="22"/>
              </w:rPr>
              <w:t xml:space="preserve"> </w:t>
            </w:r>
            <w:r w:rsidR="004A3B17" w:rsidRPr="00C75B39">
              <w:rPr>
                <w:rFonts w:ascii="Verdana" w:hAnsi="Verdana" w:cs="Arial"/>
                <w:b/>
                <w:bCs/>
                <w:color w:val="FFFFFF" w:themeColor="background1"/>
                <w:sz w:val="22"/>
              </w:rPr>
              <w:t>P</w:t>
            </w:r>
            <w:r w:rsidRPr="00C75B39">
              <w:rPr>
                <w:rFonts w:ascii="Verdana" w:hAnsi="Verdana" w:cs="Arial"/>
                <w:b/>
                <w:bCs/>
                <w:color w:val="FFFFFF" w:themeColor="background1"/>
                <w:sz w:val="22"/>
              </w:rPr>
              <w:t>resupuestal</w:t>
            </w:r>
          </w:p>
        </w:tc>
      </w:tr>
      <w:tr w:rsidR="00F529C1" w:rsidRPr="00C75B39" w14:paraId="6866EC9A" w14:textId="77777777" w:rsidTr="510F5223">
        <w:trPr>
          <w:trHeight w:val="317"/>
          <w:jc w:val="center"/>
        </w:trPr>
        <w:tc>
          <w:tcPr>
            <w:tcW w:w="0" w:type="auto"/>
            <w:vMerge w:val="restart"/>
            <w:tcBorders>
              <w:top w:val="single" w:sz="6" w:space="0" w:color="auto"/>
            </w:tcBorders>
            <w:vAlign w:val="center"/>
          </w:tcPr>
          <w:p w14:paraId="0225F352" w14:textId="5BDBF81D" w:rsidR="00F529C1" w:rsidRPr="00C75B39" w:rsidRDefault="00F529C1" w:rsidP="00522C84">
            <w:pPr>
              <w:spacing w:line="276" w:lineRule="auto"/>
              <w:jc w:val="center"/>
              <w:rPr>
                <w:rFonts w:ascii="Verdana" w:eastAsia="Arial,Times New Roman" w:hAnsi="Verdana" w:cs="Arial"/>
                <w:sz w:val="22"/>
              </w:rPr>
            </w:pPr>
            <w:r w:rsidRPr="00C75B39">
              <w:rPr>
                <w:rFonts w:ascii="Verdana" w:hAnsi="Verdana" w:cs="Arial"/>
                <w:sz w:val="22"/>
              </w:rPr>
              <w:t>[</w:t>
            </w:r>
            <w:r w:rsidR="001E5CF1" w:rsidRPr="00C75B39">
              <w:rPr>
                <w:rFonts w:ascii="Verdana" w:hAnsi="Verdana" w:cs="Arial"/>
                <w:sz w:val="22"/>
              </w:rPr>
              <w:t>000620</w:t>
            </w:r>
            <w:r w:rsidRPr="00C75B39">
              <w:rPr>
                <w:rFonts w:ascii="Verdana" w:hAnsi="Verdana" w:cs="Arial"/>
                <w:sz w:val="22"/>
              </w:rPr>
              <w:t>]</w:t>
            </w:r>
          </w:p>
        </w:tc>
        <w:tc>
          <w:tcPr>
            <w:tcW w:w="0" w:type="auto"/>
            <w:vMerge w:val="restart"/>
            <w:tcBorders>
              <w:top w:val="single" w:sz="6" w:space="0" w:color="auto"/>
            </w:tcBorders>
            <w:vAlign w:val="center"/>
          </w:tcPr>
          <w:p w14:paraId="04F444B8" w14:textId="084DB1D7" w:rsidR="00F529C1" w:rsidRPr="00C75B39" w:rsidRDefault="00F529C1" w:rsidP="00522C84">
            <w:pPr>
              <w:spacing w:line="276" w:lineRule="auto"/>
              <w:jc w:val="center"/>
              <w:rPr>
                <w:rFonts w:ascii="Verdana" w:eastAsia="Arial,Times New Roman" w:hAnsi="Verdana" w:cs="Arial"/>
                <w:sz w:val="22"/>
              </w:rPr>
            </w:pPr>
            <w:r w:rsidRPr="00C75B39">
              <w:rPr>
                <w:rFonts w:ascii="Verdana" w:hAnsi="Verdana" w:cs="Arial"/>
                <w:sz w:val="22"/>
              </w:rPr>
              <w:t>[</w:t>
            </w:r>
            <w:r w:rsidR="001E5CF1" w:rsidRPr="00C75B39">
              <w:rPr>
                <w:rFonts w:ascii="Verdana" w:hAnsi="Verdana" w:cs="Arial"/>
                <w:sz w:val="22"/>
              </w:rPr>
              <w:t>10 de marzo de 2026</w:t>
            </w:r>
            <w:r w:rsidRPr="00C75B39">
              <w:rPr>
                <w:rFonts w:ascii="Verdana" w:hAnsi="Verdana" w:cs="Arial"/>
                <w:sz w:val="22"/>
              </w:rPr>
              <w:t>]</w:t>
            </w:r>
          </w:p>
        </w:tc>
        <w:tc>
          <w:tcPr>
            <w:tcW w:w="0" w:type="auto"/>
            <w:vMerge w:val="restart"/>
            <w:tcBorders>
              <w:top w:val="single" w:sz="6" w:space="0" w:color="auto"/>
            </w:tcBorders>
            <w:vAlign w:val="center"/>
          </w:tcPr>
          <w:p w14:paraId="29FCF59A" w14:textId="3438DC8A" w:rsidR="00F529C1" w:rsidRPr="00C75B39" w:rsidRDefault="00F529C1" w:rsidP="00522C84">
            <w:pPr>
              <w:spacing w:line="276" w:lineRule="auto"/>
              <w:jc w:val="center"/>
              <w:rPr>
                <w:rFonts w:ascii="Verdana" w:eastAsia="Arial,Times New Roman" w:hAnsi="Verdana" w:cs="Arial"/>
                <w:sz w:val="22"/>
              </w:rPr>
            </w:pPr>
            <w:r w:rsidRPr="00C75B39">
              <w:rPr>
                <w:rFonts w:ascii="Verdana" w:hAnsi="Verdana" w:cs="Arial"/>
                <w:sz w:val="22"/>
              </w:rPr>
              <w:t>[</w:t>
            </w:r>
            <w:r w:rsidR="001E5CF1" w:rsidRPr="00C75B39">
              <w:rPr>
                <w:rFonts w:ascii="Verdana" w:hAnsi="Verdana" w:cs="Arial"/>
                <w:sz w:val="22"/>
              </w:rPr>
              <w:t>CIENTO NOVENTA Y NUEVE MILLONES NOVECIENTOS NOVENTA Y UN MIL QUINIENTOS SETENTA Y CINCO MIL PESOS MCTE $ 199.991.575,00</w:t>
            </w:r>
            <w:r w:rsidRPr="00C75B39">
              <w:rPr>
                <w:rFonts w:ascii="Verdana" w:hAnsi="Verdana" w:cs="Arial"/>
                <w:sz w:val="22"/>
              </w:rPr>
              <w:t>]</w:t>
            </w:r>
          </w:p>
        </w:tc>
      </w:tr>
      <w:tr w:rsidR="00F529C1" w:rsidRPr="00C75B39" w14:paraId="5449F441" w14:textId="77777777" w:rsidTr="510F5223">
        <w:trPr>
          <w:trHeight w:val="317"/>
          <w:jc w:val="center"/>
        </w:trPr>
        <w:tc>
          <w:tcPr>
            <w:tcW w:w="0" w:type="auto"/>
            <w:vMerge/>
            <w:vAlign w:val="center"/>
          </w:tcPr>
          <w:p w14:paraId="4F8FAE77" w14:textId="77777777" w:rsidR="00F529C1" w:rsidRPr="00C75B39" w:rsidRDefault="00F529C1" w:rsidP="00522C84">
            <w:pPr>
              <w:spacing w:line="276" w:lineRule="auto"/>
              <w:jc w:val="center"/>
              <w:rPr>
                <w:rFonts w:ascii="Verdana" w:hAnsi="Verdana" w:cs="Arial"/>
                <w:b/>
                <w:bCs/>
                <w:sz w:val="22"/>
              </w:rPr>
            </w:pPr>
          </w:p>
        </w:tc>
        <w:tc>
          <w:tcPr>
            <w:tcW w:w="0" w:type="auto"/>
            <w:vMerge/>
            <w:vAlign w:val="center"/>
          </w:tcPr>
          <w:p w14:paraId="5624FD92" w14:textId="77777777" w:rsidR="00F529C1" w:rsidRPr="00C75B39" w:rsidRDefault="00F529C1" w:rsidP="00522C84">
            <w:pPr>
              <w:spacing w:line="276" w:lineRule="auto"/>
              <w:jc w:val="center"/>
              <w:rPr>
                <w:rFonts w:ascii="Verdana" w:hAnsi="Verdana" w:cs="Arial"/>
                <w:b/>
                <w:bCs/>
                <w:sz w:val="22"/>
              </w:rPr>
            </w:pPr>
          </w:p>
        </w:tc>
        <w:tc>
          <w:tcPr>
            <w:tcW w:w="0" w:type="auto"/>
            <w:vMerge/>
            <w:vAlign w:val="center"/>
          </w:tcPr>
          <w:p w14:paraId="6420AAEB" w14:textId="77777777" w:rsidR="00F529C1" w:rsidRPr="00C75B39" w:rsidRDefault="00F529C1" w:rsidP="00522C84">
            <w:pPr>
              <w:spacing w:line="276" w:lineRule="auto"/>
              <w:jc w:val="center"/>
              <w:rPr>
                <w:rFonts w:ascii="Verdana" w:hAnsi="Verdana" w:cs="Arial"/>
                <w:b/>
                <w:bCs/>
                <w:sz w:val="22"/>
              </w:rPr>
            </w:pPr>
          </w:p>
        </w:tc>
      </w:tr>
    </w:tbl>
    <w:p w14:paraId="02038176" w14:textId="7498B512" w:rsidR="005720E1" w:rsidRPr="00C75B39" w:rsidRDefault="005720E1" w:rsidP="00C2081A">
      <w:pPr>
        <w:rPr>
          <w:rFonts w:ascii="Verdana" w:hAnsi="Verdana"/>
          <w:sz w:val="22"/>
        </w:rPr>
      </w:pPr>
    </w:p>
    <w:p w14:paraId="45BC5E9F" w14:textId="77777777" w:rsidR="00327646" w:rsidRPr="00C75B39" w:rsidRDefault="00327646" w:rsidP="00327646">
      <w:pPr>
        <w:rPr>
          <w:rFonts w:ascii="Verdana" w:hAnsi="Verdana"/>
          <w:sz w:val="22"/>
          <w:lang w:val="es-CO"/>
        </w:rPr>
      </w:pPr>
      <w:r w:rsidRPr="00C75B39">
        <w:rPr>
          <w:rFonts w:ascii="Verdana" w:hAnsi="Verdana"/>
          <w:sz w:val="22"/>
          <w:lang w:val="es-CO"/>
        </w:rPr>
        <w:t>[Incluir otras fuentes de recursos en caso de que aplique]</w:t>
      </w:r>
    </w:p>
    <w:p w14:paraId="6686C151" w14:textId="77777777" w:rsidR="00327646" w:rsidRPr="00C75B39" w:rsidRDefault="00327646" w:rsidP="00327646">
      <w:pPr>
        <w:rPr>
          <w:rFonts w:ascii="Verdana" w:hAnsi="Verdana"/>
          <w:sz w:val="22"/>
          <w:lang w:val="es-CO"/>
        </w:rPr>
      </w:pPr>
    </w:p>
    <w:p w14:paraId="5AB32C2C" w14:textId="1EA39B4B" w:rsidR="00327646" w:rsidRPr="00C75B39" w:rsidRDefault="70E0E197" w:rsidP="00327646">
      <w:pPr>
        <w:rPr>
          <w:rFonts w:ascii="Verdana" w:hAnsi="Verdana"/>
          <w:sz w:val="22"/>
          <w:lang w:val="es-CO"/>
        </w:rPr>
      </w:pPr>
      <w:r w:rsidRPr="00C75B39">
        <w:rPr>
          <w:rFonts w:ascii="Verdana" w:hAnsi="Verdana"/>
          <w:sz w:val="22"/>
          <w:lang w:val="es-CO"/>
        </w:rPr>
        <w:t xml:space="preserve">La necesidad se encuentra incluida en el </w:t>
      </w:r>
      <w:r w:rsidR="4DB61B11" w:rsidRPr="00C75B39">
        <w:rPr>
          <w:rFonts w:ascii="Verdana" w:hAnsi="Verdana"/>
          <w:sz w:val="22"/>
          <w:lang w:val="es-CO"/>
        </w:rPr>
        <w:t>P</w:t>
      </w:r>
      <w:r w:rsidRPr="00C75B39">
        <w:rPr>
          <w:rFonts w:ascii="Verdana" w:hAnsi="Verdana"/>
          <w:sz w:val="22"/>
          <w:lang w:val="es-CO"/>
        </w:rPr>
        <w:t xml:space="preserve">lan </w:t>
      </w:r>
      <w:r w:rsidR="5E30CB22" w:rsidRPr="00C75B39">
        <w:rPr>
          <w:rFonts w:ascii="Verdana" w:hAnsi="Verdana"/>
          <w:sz w:val="22"/>
          <w:lang w:val="es-CO"/>
        </w:rPr>
        <w:t>A</w:t>
      </w:r>
      <w:r w:rsidRPr="00C75B39">
        <w:rPr>
          <w:rFonts w:ascii="Verdana" w:hAnsi="Verdana"/>
          <w:sz w:val="22"/>
          <w:lang w:val="es-CO"/>
        </w:rPr>
        <w:t xml:space="preserve">nual de </w:t>
      </w:r>
      <w:r w:rsidR="751AF37A" w:rsidRPr="00C75B39">
        <w:rPr>
          <w:rFonts w:ascii="Verdana" w:hAnsi="Verdana"/>
          <w:sz w:val="22"/>
          <w:lang w:val="es-CO"/>
        </w:rPr>
        <w:t>A</w:t>
      </w:r>
      <w:r w:rsidRPr="00C75B39">
        <w:rPr>
          <w:rFonts w:ascii="Verdana" w:hAnsi="Verdana"/>
          <w:sz w:val="22"/>
          <w:lang w:val="es-CO"/>
        </w:rPr>
        <w:t xml:space="preserve">dquisiciones de la </w:t>
      </w:r>
      <w:r w:rsidR="0A962767" w:rsidRPr="00C75B39">
        <w:rPr>
          <w:rFonts w:ascii="Verdana" w:hAnsi="Verdana"/>
          <w:sz w:val="22"/>
          <w:lang w:val="es-CO"/>
        </w:rPr>
        <w:t>Entidad</w:t>
      </w:r>
      <w:r w:rsidRPr="00C75B39">
        <w:rPr>
          <w:rFonts w:ascii="Verdana" w:hAnsi="Verdana"/>
          <w:sz w:val="22"/>
          <w:lang w:val="es-CO"/>
        </w:rPr>
        <w:t>.</w:t>
      </w:r>
    </w:p>
    <w:p w14:paraId="26B27578" w14:textId="77777777" w:rsidR="00327646" w:rsidRPr="00C75B39" w:rsidRDefault="00327646" w:rsidP="00327646">
      <w:pPr>
        <w:rPr>
          <w:rFonts w:ascii="Verdana" w:hAnsi="Verdana"/>
          <w:sz w:val="22"/>
          <w:lang w:val="es-CO"/>
        </w:rPr>
      </w:pPr>
    </w:p>
    <w:p w14:paraId="5A01CED3" w14:textId="780B6244" w:rsidR="004A3E64" w:rsidRPr="00C75B39" w:rsidRDefault="004A3E64" w:rsidP="004A3E64">
      <w:pPr>
        <w:spacing w:line="276" w:lineRule="auto"/>
        <w:rPr>
          <w:rFonts w:ascii="Verdana" w:hAnsi="Verdana"/>
          <w:sz w:val="22"/>
        </w:rPr>
      </w:pPr>
      <w:r w:rsidRPr="00C75B39">
        <w:rPr>
          <w:rFonts w:ascii="Verdana" w:hAnsi="Verdana"/>
          <w:sz w:val="22"/>
          <w:lang w:val="es-MX"/>
        </w:rPr>
        <w:t xml:space="preserve">[Si el Proceso de Contratación incluye vigencias futuras, la Entidad debe incluir lo siguiente: </w:t>
      </w:r>
      <w:r w:rsidRPr="00C75B39">
        <w:rPr>
          <w:rFonts w:ascii="Verdana" w:hAnsi="Verdana"/>
          <w:sz w:val="22"/>
        </w:rPr>
        <w:t xml:space="preserve">Para la atención del compromiso derivado del presente proceso fueron aprobadas vigencias futuras mediante el radicado (incluir número de radicado) del (incluir día) de (incluir mes) de (incluir año) del [Entidad que autoriza las vigencias futuras], el cual señala la autorización del cupo para la asunción de obligaciones con cargo a aplicaciones de vigencias [futuras u ordinarias o excepcionales según sea el caso] para los años (incluir los años correspondientes) los cuales irán hasta la suma de: </w:t>
      </w:r>
    </w:p>
    <w:p w14:paraId="12685384" w14:textId="77777777" w:rsidR="004A3E64" w:rsidRPr="00C75B39" w:rsidRDefault="004A3E64" w:rsidP="004A3E64">
      <w:pPr>
        <w:spacing w:line="276" w:lineRule="auto"/>
        <w:rPr>
          <w:rFonts w:ascii="Verdana" w:hAnsi="Verdana"/>
          <w:sz w:val="22"/>
        </w:rPr>
      </w:pPr>
    </w:p>
    <w:tbl>
      <w:tblPr>
        <w:tblStyle w:val="Tablaconcuadrcula"/>
        <w:tblW w:w="0" w:type="auto"/>
        <w:tblLook w:val="04A0" w:firstRow="1" w:lastRow="0" w:firstColumn="1" w:lastColumn="0" w:noHBand="0" w:noVBand="1"/>
      </w:tblPr>
      <w:tblGrid>
        <w:gridCol w:w="4414"/>
        <w:gridCol w:w="4414"/>
      </w:tblGrid>
      <w:tr w:rsidR="004A3E64" w:rsidRPr="00C75B39" w14:paraId="2E1CEA7B" w14:textId="77777777" w:rsidTr="003F2D10">
        <w:tc>
          <w:tcPr>
            <w:tcW w:w="8828" w:type="dxa"/>
            <w:gridSpan w:val="2"/>
          </w:tcPr>
          <w:p w14:paraId="4758A0C8" w14:textId="77777777" w:rsidR="004A3E64" w:rsidRPr="00C75B39" w:rsidRDefault="004A3E64" w:rsidP="003F2D10">
            <w:pPr>
              <w:spacing w:line="276" w:lineRule="auto"/>
              <w:jc w:val="center"/>
              <w:rPr>
                <w:rFonts w:ascii="Verdana" w:hAnsi="Verdana"/>
                <w:b/>
                <w:bCs/>
                <w:sz w:val="22"/>
              </w:rPr>
            </w:pPr>
            <w:r w:rsidRPr="00C75B39">
              <w:rPr>
                <w:rFonts w:ascii="Verdana" w:hAnsi="Verdana"/>
                <w:b/>
                <w:bCs/>
                <w:sz w:val="22"/>
              </w:rPr>
              <w:t>Vigencias futuras</w:t>
            </w:r>
          </w:p>
        </w:tc>
      </w:tr>
      <w:tr w:rsidR="004A3E64" w:rsidRPr="00C75B39" w14:paraId="4BF8AA62" w14:textId="77777777" w:rsidTr="003F2D10">
        <w:tc>
          <w:tcPr>
            <w:tcW w:w="4414" w:type="dxa"/>
          </w:tcPr>
          <w:p w14:paraId="265C31A6" w14:textId="77777777" w:rsidR="004A3E64" w:rsidRPr="00C75B39" w:rsidRDefault="004A3E64" w:rsidP="003F2D10">
            <w:pPr>
              <w:spacing w:line="276" w:lineRule="auto"/>
              <w:jc w:val="center"/>
              <w:rPr>
                <w:rFonts w:ascii="Verdana" w:hAnsi="Verdana"/>
                <w:b/>
                <w:bCs/>
                <w:sz w:val="22"/>
              </w:rPr>
            </w:pPr>
            <w:r w:rsidRPr="00C75B39">
              <w:rPr>
                <w:rFonts w:ascii="Verdana" w:hAnsi="Verdana"/>
                <w:b/>
                <w:bCs/>
                <w:sz w:val="22"/>
              </w:rPr>
              <w:t>Año</w:t>
            </w:r>
          </w:p>
        </w:tc>
        <w:tc>
          <w:tcPr>
            <w:tcW w:w="4414" w:type="dxa"/>
          </w:tcPr>
          <w:p w14:paraId="39E9734A" w14:textId="77777777" w:rsidR="004A3E64" w:rsidRPr="00C75B39" w:rsidRDefault="004A3E64" w:rsidP="003F2D10">
            <w:pPr>
              <w:spacing w:line="276" w:lineRule="auto"/>
              <w:jc w:val="center"/>
              <w:rPr>
                <w:rFonts w:ascii="Verdana" w:hAnsi="Verdana"/>
                <w:b/>
                <w:bCs/>
                <w:sz w:val="22"/>
              </w:rPr>
            </w:pPr>
            <w:r w:rsidRPr="00C75B39">
              <w:rPr>
                <w:rFonts w:ascii="Verdana" w:hAnsi="Verdana"/>
                <w:b/>
                <w:bCs/>
                <w:sz w:val="22"/>
              </w:rPr>
              <w:t>Valor</w:t>
            </w:r>
          </w:p>
        </w:tc>
      </w:tr>
      <w:tr w:rsidR="004A3E64" w:rsidRPr="00C75B39" w14:paraId="6FFC961E" w14:textId="77777777" w:rsidTr="003F2D10">
        <w:tc>
          <w:tcPr>
            <w:tcW w:w="4414" w:type="dxa"/>
          </w:tcPr>
          <w:p w14:paraId="1DAD5CE7" w14:textId="77777777" w:rsidR="004A3E64" w:rsidRPr="00C75B39" w:rsidRDefault="004A3E64" w:rsidP="003F2D10">
            <w:pPr>
              <w:spacing w:line="276" w:lineRule="auto"/>
              <w:rPr>
                <w:rFonts w:ascii="Verdana" w:hAnsi="Verdana"/>
                <w:sz w:val="22"/>
              </w:rPr>
            </w:pPr>
            <w:r w:rsidRPr="00C75B39">
              <w:rPr>
                <w:rFonts w:ascii="Verdana" w:hAnsi="Verdana"/>
                <w:sz w:val="22"/>
              </w:rPr>
              <w:t xml:space="preserve">Incluir el año de vigencia futura aprobado </w:t>
            </w:r>
          </w:p>
        </w:tc>
        <w:tc>
          <w:tcPr>
            <w:tcW w:w="4414" w:type="dxa"/>
          </w:tcPr>
          <w:p w14:paraId="1ED1C198" w14:textId="77777777" w:rsidR="004A3E64" w:rsidRPr="00C75B39" w:rsidRDefault="004A3E64" w:rsidP="003F2D10">
            <w:pPr>
              <w:spacing w:line="276" w:lineRule="auto"/>
              <w:rPr>
                <w:rFonts w:ascii="Verdana" w:hAnsi="Verdana"/>
                <w:sz w:val="22"/>
              </w:rPr>
            </w:pPr>
            <w:r w:rsidRPr="00C75B39">
              <w:rPr>
                <w:rFonts w:ascii="Verdana" w:hAnsi="Verdana"/>
                <w:sz w:val="22"/>
              </w:rPr>
              <w:t>(Incluir el valor de año correspondiente)</w:t>
            </w:r>
          </w:p>
        </w:tc>
      </w:tr>
      <w:tr w:rsidR="004A3E64" w:rsidRPr="00C75B39" w14:paraId="77158DB0" w14:textId="77777777" w:rsidTr="003F2D10">
        <w:tc>
          <w:tcPr>
            <w:tcW w:w="4414" w:type="dxa"/>
          </w:tcPr>
          <w:p w14:paraId="4817FC0D" w14:textId="77777777" w:rsidR="004A3E64" w:rsidRPr="00C75B39" w:rsidRDefault="004A3E64" w:rsidP="003F2D10">
            <w:pPr>
              <w:spacing w:line="276" w:lineRule="auto"/>
              <w:rPr>
                <w:rFonts w:ascii="Verdana" w:hAnsi="Verdana"/>
                <w:sz w:val="22"/>
              </w:rPr>
            </w:pPr>
            <w:r w:rsidRPr="00C75B39">
              <w:rPr>
                <w:rFonts w:ascii="Verdana" w:hAnsi="Verdana"/>
                <w:sz w:val="22"/>
              </w:rPr>
              <w:t xml:space="preserve">Incluir el año de la vigencia futura aprobada </w:t>
            </w:r>
          </w:p>
        </w:tc>
        <w:tc>
          <w:tcPr>
            <w:tcW w:w="4414" w:type="dxa"/>
          </w:tcPr>
          <w:p w14:paraId="5B2D6200" w14:textId="77777777" w:rsidR="004A3E64" w:rsidRPr="00C75B39" w:rsidRDefault="004A3E64" w:rsidP="003F2D10">
            <w:pPr>
              <w:spacing w:line="276" w:lineRule="auto"/>
              <w:rPr>
                <w:rFonts w:ascii="Verdana" w:hAnsi="Verdana"/>
                <w:sz w:val="22"/>
              </w:rPr>
            </w:pPr>
            <w:r w:rsidRPr="00C75B39">
              <w:rPr>
                <w:rFonts w:ascii="Verdana" w:hAnsi="Verdana"/>
                <w:sz w:val="22"/>
              </w:rPr>
              <w:t>(incluir el año correspondiente)</w:t>
            </w:r>
          </w:p>
        </w:tc>
      </w:tr>
    </w:tbl>
    <w:p w14:paraId="10E9842A" w14:textId="77777777" w:rsidR="004A3E64" w:rsidRPr="00C75B39" w:rsidRDefault="004A3E64" w:rsidP="004A3E64">
      <w:pPr>
        <w:spacing w:line="276" w:lineRule="auto"/>
        <w:rPr>
          <w:rFonts w:ascii="Verdana" w:hAnsi="Verdana"/>
          <w:sz w:val="22"/>
        </w:rPr>
      </w:pPr>
    </w:p>
    <w:p w14:paraId="697FF009" w14:textId="77777777" w:rsidR="004A3E64" w:rsidRPr="00C75B39" w:rsidRDefault="004A3E64" w:rsidP="004A3E64">
      <w:pPr>
        <w:spacing w:line="276" w:lineRule="auto"/>
        <w:rPr>
          <w:rFonts w:ascii="Verdana" w:hAnsi="Verdana"/>
          <w:sz w:val="22"/>
        </w:rPr>
      </w:pPr>
      <w:r w:rsidRPr="00C75B39">
        <w:rPr>
          <w:rFonts w:ascii="Verdana" w:hAnsi="Verdana"/>
          <w:sz w:val="22"/>
        </w:rPr>
        <w:t>En caso de que el proceso de contratación se adjudique por un valor inferior al establecido en el presupuesto oficial estimado, será potestad de la entidad determinar en cuál o cuáles vigencias fiscales hará el ajuste presupuestal correspondiente a las vigencias futuras.]</w:t>
      </w:r>
    </w:p>
    <w:p w14:paraId="6C286C9F" w14:textId="77777777" w:rsidR="004A3E64" w:rsidRPr="00C75B39" w:rsidRDefault="004A3E64" w:rsidP="004A3E64">
      <w:pPr>
        <w:spacing w:line="276" w:lineRule="auto"/>
        <w:rPr>
          <w:rFonts w:ascii="Verdana" w:hAnsi="Verdana"/>
          <w:sz w:val="22"/>
          <w:lang w:val="es-MX"/>
        </w:rPr>
      </w:pPr>
      <w:r w:rsidRPr="00C75B39">
        <w:rPr>
          <w:rFonts w:ascii="Verdana" w:hAnsi="Verdana"/>
          <w:sz w:val="22"/>
        </w:rPr>
        <w:t> </w:t>
      </w:r>
    </w:p>
    <w:p w14:paraId="21677983" w14:textId="7D58AE22" w:rsidR="00F529C1" w:rsidRPr="00C75B39" w:rsidRDefault="70E0E197" w:rsidP="00327646">
      <w:pPr>
        <w:rPr>
          <w:rFonts w:ascii="Verdana" w:hAnsi="Verdana"/>
          <w:sz w:val="22"/>
          <w:lang w:val="es-CO"/>
        </w:rPr>
      </w:pPr>
      <w:r w:rsidRPr="00C75B39">
        <w:rPr>
          <w:rFonts w:ascii="Verdana" w:hAnsi="Verdana"/>
          <w:sz w:val="22"/>
          <w:lang w:val="es-CO"/>
        </w:rPr>
        <w:t xml:space="preserve">[La </w:t>
      </w:r>
      <w:r w:rsidR="0A962767" w:rsidRPr="00C75B39">
        <w:rPr>
          <w:rFonts w:ascii="Verdana" w:hAnsi="Verdana"/>
          <w:sz w:val="22"/>
          <w:lang w:val="es-CO"/>
        </w:rPr>
        <w:t>Entidad</w:t>
      </w:r>
      <w:r w:rsidRPr="00C75B39">
        <w:rPr>
          <w:rFonts w:ascii="Verdana" w:hAnsi="Verdana"/>
          <w:sz w:val="22"/>
          <w:lang w:val="es-CO"/>
        </w:rPr>
        <w:t xml:space="preserve"> debe adaptar esta sección al </w:t>
      </w:r>
      <w:r w:rsidR="29F93B50" w:rsidRPr="00C75B39">
        <w:rPr>
          <w:rFonts w:ascii="Verdana" w:hAnsi="Verdana"/>
          <w:sz w:val="22"/>
          <w:lang w:val="es-CO"/>
        </w:rPr>
        <w:t>F</w:t>
      </w:r>
      <w:r w:rsidRPr="00C75B39">
        <w:rPr>
          <w:rFonts w:ascii="Verdana" w:hAnsi="Verdana"/>
          <w:sz w:val="22"/>
          <w:lang w:val="es-CO"/>
        </w:rPr>
        <w:t>ormato del SECOP II cuando contrate por medio de esa plataforma]</w:t>
      </w:r>
    </w:p>
    <w:p w14:paraId="56E83C24" w14:textId="5E281073" w:rsidR="005A0A11" w:rsidRPr="00C75B39" w:rsidRDefault="005A0A11" w:rsidP="005A0A11">
      <w:pPr>
        <w:rPr>
          <w:rFonts w:ascii="Verdana" w:hAnsi="Verdana"/>
          <w:sz w:val="22"/>
          <w:lang w:val="es-CO"/>
        </w:rPr>
      </w:pPr>
    </w:p>
    <w:p w14:paraId="1B8AC0D4" w14:textId="7981008A" w:rsidR="005A0A11" w:rsidRPr="00C75B39" w:rsidRDefault="00B03BF5" w:rsidP="003B03EC">
      <w:pPr>
        <w:pStyle w:val="Ttulo2"/>
        <w:ind w:left="0" w:firstLine="0"/>
        <w:rPr>
          <w:rFonts w:ascii="Verdana" w:hAnsi="Verdana"/>
          <w:sz w:val="22"/>
          <w:szCs w:val="22"/>
        </w:rPr>
      </w:pPr>
      <w:bookmarkStart w:id="7" w:name="_Toc189829403"/>
      <w:r w:rsidRPr="00C75B39">
        <w:rPr>
          <w:rFonts w:ascii="Verdana" w:hAnsi="Verdana"/>
          <w:sz w:val="22"/>
          <w:szCs w:val="22"/>
        </w:rPr>
        <w:t>REGLAS DE SUBSANABILIDAD, EXPLICACIONES Y ACLARACIONES</w:t>
      </w:r>
      <w:bookmarkEnd w:id="7"/>
      <w:r w:rsidRPr="00C75B39">
        <w:rPr>
          <w:rFonts w:ascii="Verdana" w:hAnsi="Verdana"/>
          <w:sz w:val="22"/>
          <w:szCs w:val="22"/>
        </w:rPr>
        <w:t xml:space="preserve"> </w:t>
      </w:r>
    </w:p>
    <w:p w14:paraId="64FE9409" w14:textId="1581F84F" w:rsidR="00B03BF5" w:rsidRPr="00C75B39" w:rsidRDefault="00B03BF5" w:rsidP="00B03BF5">
      <w:pPr>
        <w:rPr>
          <w:rFonts w:ascii="Verdana" w:hAnsi="Verdana"/>
          <w:sz w:val="22"/>
          <w:lang w:val="es-CO"/>
        </w:rPr>
      </w:pPr>
    </w:p>
    <w:p w14:paraId="21BE1870" w14:textId="64B433B8" w:rsidR="00873ADC" w:rsidRPr="00C75B39" w:rsidRDefault="00873ADC" w:rsidP="00873ADC">
      <w:pPr>
        <w:rPr>
          <w:rFonts w:ascii="Verdana" w:hAnsi="Verdana"/>
          <w:sz w:val="22"/>
          <w:lang w:val="es-CO"/>
        </w:rPr>
      </w:pPr>
      <w:r w:rsidRPr="00C75B39">
        <w:rPr>
          <w:rFonts w:ascii="Verdana" w:hAnsi="Verdana"/>
          <w:sz w:val="22"/>
          <w:lang w:val="es-CO"/>
        </w:rPr>
        <w:lastRenderedPageBreak/>
        <w:t xml:space="preserve">El </w:t>
      </w:r>
      <w:r w:rsidR="00454625" w:rsidRPr="00C75B39">
        <w:rPr>
          <w:rFonts w:ascii="Verdana" w:hAnsi="Verdana"/>
          <w:sz w:val="22"/>
          <w:lang w:val="es-CO"/>
        </w:rPr>
        <w:t>P</w:t>
      </w:r>
      <w:r w:rsidRPr="00C75B39">
        <w:rPr>
          <w:rFonts w:ascii="Verdana" w:hAnsi="Verdana"/>
          <w:sz w:val="22"/>
          <w:lang w:val="es-CO"/>
        </w:rPr>
        <w:t xml:space="preserve">roponente tiene la responsabilidad y </w:t>
      </w:r>
      <w:r w:rsidR="0035121A" w:rsidRPr="00C75B39">
        <w:rPr>
          <w:rFonts w:ascii="Verdana" w:hAnsi="Verdana"/>
          <w:sz w:val="22"/>
          <w:lang w:val="es-CO"/>
        </w:rPr>
        <w:t xml:space="preserve">carga de </w:t>
      </w:r>
      <w:r w:rsidRPr="00C75B39">
        <w:rPr>
          <w:rFonts w:ascii="Verdana" w:hAnsi="Verdana"/>
          <w:sz w:val="22"/>
          <w:lang w:val="es-CO"/>
        </w:rPr>
        <w:t xml:space="preserve">presentar su oferta en forma completa e íntegra, esto </w:t>
      </w:r>
      <w:r w:rsidR="00283FF2" w:rsidRPr="00C75B39">
        <w:rPr>
          <w:rFonts w:ascii="Verdana" w:hAnsi="Verdana"/>
          <w:sz w:val="22"/>
          <w:lang w:val="es-CO"/>
        </w:rPr>
        <w:t>es, respondiendo</w:t>
      </w:r>
      <w:r w:rsidR="00644F57" w:rsidRPr="00C75B39">
        <w:rPr>
          <w:rFonts w:ascii="Verdana" w:hAnsi="Verdana"/>
          <w:sz w:val="22"/>
          <w:lang w:val="es-CO"/>
        </w:rPr>
        <w:t xml:space="preserve"> todos los puntos </w:t>
      </w:r>
      <w:r w:rsidRPr="00C75B39">
        <w:rPr>
          <w:rFonts w:ascii="Verdana" w:hAnsi="Verdana"/>
          <w:sz w:val="22"/>
          <w:lang w:val="es-CO"/>
        </w:rPr>
        <w:t xml:space="preserve">del </w:t>
      </w:r>
      <w:r w:rsidR="00454625" w:rsidRPr="00C75B39">
        <w:rPr>
          <w:rFonts w:ascii="Verdana" w:hAnsi="Verdana"/>
          <w:sz w:val="22"/>
          <w:lang w:val="es-CO"/>
        </w:rPr>
        <w:t>P</w:t>
      </w:r>
      <w:r w:rsidRPr="00C75B39">
        <w:rPr>
          <w:rFonts w:ascii="Verdana" w:hAnsi="Verdana"/>
          <w:sz w:val="22"/>
          <w:lang w:val="es-CO"/>
        </w:rPr>
        <w:t xml:space="preserve">liego de </w:t>
      </w:r>
      <w:r w:rsidR="00454625" w:rsidRPr="00C75B39">
        <w:rPr>
          <w:rFonts w:ascii="Verdana" w:hAnsi="Verdana"/>
          <w:sz w:val="22"/>
          <w:lang w:val="es-CO"/>
        </w:rPr>
        <w:t>C</w:t>
      </w:r>
      <w:r w:rsidRPr="00C75B39">
        <w:rPr>
          <w:rFonts w:ascii="Verdana" w:hAnsi="Verdana"/>
          <w:sz w:val="22"/>
          <w:lang w:val="es-CO"/>
        </w:rPr>
        <w:t>ondiciones y adjuntando</w:t>
      </w:r>
      <w:r w:rsidR="0086670F" w:rsidRPr="00C75B39">
        <w:rPr>
          <w:rFonts w:ascii="Verdana" w:hAnsi="Verdana"/>
          <w:sz w:val="22"/>
          <w:lang w:val="es-CO"/>
        </w:rPr>
        <w:t xml:space="preserve"> todos</w:t>
      </w:r>
      <w:r w:rsidRPr="00C75B39">
        <w:rPr>
          <w:rFonts w:ascii="Verdana" w:hAnsi="Verdana"/>
          <w:sz w:val="22"/>
          <w:lang w:val="es-CO"/>
        </w:rPr>
        <w:t xml:space="preserve"> los documentos de soporte o prueba de las condiciones que pretenda hacer valer en el </w:t>
      </w:r>
      <w:r w:rsidR="00DA5890" w:rsidRPr="00C75B39">
        <w:rPr>
          <w:rFonts w:ascii="Verdana" w:hAnsi="Verdana"/>
          <w:sz w:val="22"/>
          <w:lang w:val="es-CO"/>
        </w:rPr>
        <w:t>p</w:t>
      </w:r>
      <w:r w:rsidRPr="00C75B39">
        <w:rPr>
          <w:rFonts w:ascii="Verdana" w:hAnsi="Verdana"/>
          <w:sz w:val="22"/>
          <w:lang w:val="es-CO"/>
        </w:rPr>
        <w:t>roceso</w:t>
      </w:r>
      <w:r w:rsidR="00025724" w:rsidRPr="00C75B39">
        <w:rPr>
          <w:rFonts w:ascii="Verdana" w:hAnsi="Verdana"/>
          <w:sz w:val="22"/>
          <w:lang w:val="es-CO"/>
        </w:rPr>
        <w:t xml:space="preserve"> </w:t>
      </w:r>
    </w:p>
    <w:p w14:paraId="5A9A4539" w14:textId="77777777" w:rsidR="00873ADC" w:rsidRPr="00C75B39" w:rsidRDefault="00873ADC" w:rsidP="00873ADC">
      <w:pPr>
        <w:rPr>
          <w:rFonts w:ascii="Verdana" w:hAnsi="Verdana"/>
          <w:sz w:val="22"/>
          <w:lang w:val="es-CO"/>
        </w:rPr>
      </w:pPr>
    </w:p>
    <w:p w14:paraId="14BC5655" w14:textId="758D96AF" w:rsidR="00873ADC" w:rsidRPr="00C75B39" w:rsidRDefault="0160A31E" w:rsidP="00873ADC">
      <w:pPr>
        <w:rPr>
          <w:rFonts w:ascii="Verdana" w:hAnsi="Verdana"/>
          <w:sz w:val="22"/>
          <w:lang w:val="es-CO"/>
        </w:rPr>
      </w:pPr>
      <w:r w:rsidRPr="00C75B39">
        <w:rPr>
          <w:rFonts w:ascii="Verdana" w:hAnsi="Verdana"/>
          <w:sz w:val="22"/>
          <w:lang w:val="es-CO"/>
        </w:rPr>
        <w:t xml:space="preserve">En caso de ser necesario, la </w:t>
      </w:r>
      <w:r w:rsidR="0A962767" w:rsidRPr="00C75B39">
        <w:rPr>
          <w:rFonts w:ascii="Verdana" w:hAnsi="Verdana"/>
          <w:sz w:val="22"/>
          <w:lang w:val="es-CO"/>
        </w:rPr>
        <w:t>Entidad</w:t>
      </w:r>
      <w:r w:rsidRPr="00C75B39">
        <w:rPr>
          <w:rFonts w:ascii="Verdana" w:hAnsi="Verdana"/>
          <w:sz w:val="22"/>
          <w:lang w:val="es-CO"/>
        </w:rPr>
        <w:t xml:space="preserve"> debe solicitar a los </w:t>
      </w:r>
      <w:r w:rsidR="51DBC499" w:rsidRPr="00C75B39">
        <w:rPr>
          <w:rFonts w:ascii="Verdana" w:hAnsi="Verdana"/>
          <w:sz w:val="22"/>
          <w:lang w:val="es-CO"/>
        </w:rPr>
        <w:t>P</w:t>
      </w:r>
      <w:r w:rsidRPr="00C75B39">
        <w:rPr>
          <w:rFonts w:ascii="Verdana" w:hAnsi="Verdana"/>
          <w:sz w:val="22"/>
          <w:lang w:val="es-CO"/>
        </w:rPr>
        <w:t xml:space="preserve">roponentes durante el proceso de evaluación, y a más tardar en el informe de evaluación, las aclaraciones, precisiones o solicitud de documentos que puedan ser subsanables. No obstante, los </w:t>
      </w:r>
      <w:r w:rsidR="46A7BB7A" w:rsidRPr="00C75B39">
        <w:rPr>
          <w:rFonts w:ascii="Verdana" w:hAnsi="Verdana"/>
          <w:sz w:val="22"/>
          <w:lang w:val="es-CO"/>
        </w:rPr>
        <w:t>P</w:t>
      </w:r>
      <w:r w:rsidRPr="00C75B39">
        <w:rPr>
          <w:rFonts w:ascii="Verdana" w:hAnsi="Verdana"/>
          <w:sz w:val="22"/>
          <w:lang w:val="es-CO"/>
        </w:rPr>
        <w:t>roponentes no podrán completar, adicionar</w:t>
      </w:r>
      <w:r w:rsidR="00BA5FFC" w:rsidRPr="00C75B39">
        <w:rPr>
          <w:rFonts w:ascii="Verdana" w:hAnsi="Verdana"/>
          <w:sz w:val="22"/>
          <w:lang w:val="es-CO"/>
        </w:rPr>
        <w:t>, modificar</w:t>
      </w:r>
      <w:r w:rsidRPr="00C75B39">
        <w:rPr>
          <w:rFonts w:ascii="Verdana" w:hAnsi="Verdana"/>
          <w:sz w:val="22"/>
          <w:lang w:val="es-CO"/>
        </w:rPr>
        <w:t xml:space="preserve"> o mejorar sus </w:t>
      </w:r>
      <w:r w:rsidR="6588B148" w:rsidRPr="00C75B39">
        <w:rPr>
          <w:rFonts w:ascii="Verdana" w:hAnsi="Verdana"/>
          <w:sz w:val="22"/>
          <w:lang w:val="es-CO"/>
        </w:rPr>
        <w:t>p</w:t>
      </w:r>
      <w:r w:rsidRPr="00C75B39">
        <w:rPr>
          <w:rFonts w:ascii="Verdana" w:hAnsi="Verdana"/>
          <w:sz w:val="22"/>
          <w:lang w:val="es-CO"/>
        </w:rPr>
        <w:t>ropuestas en los aspectos que otorgan puntaje</w:t>
      </w:r>
      <w:r w:rsidR="5CA9FAAD" w:rsidRPr="00C75B39">
        <w:rPr>
          <w:rFonts w:ascii="Verdana" w:hAnsi="Verdana"/>
          <w:sz w:val="22"/>
          <w:lang w:val="es-CO"/>
        </w:rPr>
        <w:t xml:space="preserve"> ni tampoco en los factores de desempate</w:t>
      </w:r>
      <w:r w:rsidRPr="00C75B39">
        <w:rPr>
          <w:rFonts w:ascii="Verdana" w:hAnsi="Verdana"/>
          <w:sz w:val="22"/>
          <w:lang w:val="es-CO"/>
        </w:rPr>
        <w:t xml:space="preserve">, los cuales podrán ser objeto de aclaraciones y explicaciones. Los </w:t>
      </w:r>
      <w:r w:rsidR="6588B148" w:rsidRPr="00C75B39">
        <w:rPr>
          <w:rFonts w:ascii="Verdana" w:hAnsi="Verdana"/>
          <w:sz w:val="22"/>
          <w:lang w:val="es-CO"/>
        </w:rPr>
        <w:t>P</w:t>
      </w:r>
      <w:r w:rsidRPr="00C75B39">
        <w:rPr>
          <w:rFonts w:ascii="Verdana" w:hAnsi="Verdana"/>
          <w:sz w:val="22"/>
          <w:lang w:val="es-CO"/>
        </w:rPr>
        <w:t xml:space="preserve">roponentes deberán allegar las aclaraciones o documentos requeridos en el momento en el que fueron solicitados </w:t>
      </w:r>
      <w:r w:rsidR="008B15D0" w:rsidRPr="00C75B39">
        <w:rPr>
          <w:rFonts w:ascii="Verdana" w:hAnsi="Verdana"/>
          <w:sz w:val="22"/>
          <w:lang w:val="es-MX"/>
        </w:rPr>
        <w:t xml:space="preserve">durante la etapa de evaluación </w:t>
      </w:r>
      <w:r w:rsidRPr="00C75B39">
        <w:rPr>
          <w:rFonts w:ascii="Verdana" w:hAnsi="Verdana"/>
          <w:sz w:val="22"/>
          <w:lang w:val="es-CO"/>
        </w:rPr>
        <w:t xml:space="preserve">y a más tardar hasta el término de traslado del informe de evaluación, es decir, </w:t>
      </w:r>
      <w:r w:rsidR="00F64933" w:rsidRPr="00C75B39">
        <w:rPr>
          <w:rFonts w:ascii="Verdana" w:hAnsi="Verdana"/>
          <w:sz w:val="22"/>
          <w:lang w:val="es-CO"/>
        </w:rPr>
        <w:t>dentro</w:t>
      </w:r>
      <w:r w:rsidR="00A75DED" w:rsidRPr="00C75B39">
        <w:rPr>
          <w:rFonts w:ascii="Verdana" w:hAnsi="Verdana"/>
          <w:sz w:val="22"/>
          <w:lang w:val="es-CO"/>
        </w:rPr>
        <w:t xml:space="preserve"> de los</w:t>
      </w:r>
      <w:r w:rsidRPr="00C75B39">
        <w:rPr>
          <w:rFonts w:ascii="Verdana" w:hAnsi="Verdana"/>
          <w:sz w:val="22"/>
          <w:lang w:val="es-CO"/>
        </w:rPr>
        <w:t xml:space="preserve"> tres (3) días hábiles</w:t>
      </w:r>
      <w:r w:rsidR="00A75DED" w:rsidRPr="00C75B39">
        <w:rPr>
          <w:rFonts w:ascii="Verdana" w:hAnsi="Verdana"/>
          <w:sz w:val="22"/>
          <w:lang w:val="es-CO"/>
        </w:rPr>
        <w:t xml:space="preserve"> </w:t>
      </w:r>
      <w:r w:rsidR="00283FF2" w:rsidRPr="00C75B39">
        <w:rPr>
          <w:rFonts w:ascii="Verdana" w:hAnsi="Verdana"/>
          <w:sz w:val="22"/>
          <w:lang w:val="es-CO"/>
        </w:rPr>
        <w:t>siguientes contados</w:t>
      </w:r>
      <w:r w:rsidRPr="00C75B39">
        <w:rPr>
          <w:rFonts w:ascii="Verdana" w:hAnsi="Verdana"/>
          <w:sz w:val="22"/>
          <w:lang w:val="es-CO"/>
        </w:rPr>
        <w:t xml:space="preserve"> a partir del día hábil</w:t>
      </w:r>
      <w:r w:rsidR="006A1E54" w:rsidRPr="00C75B39">
        <w:rPr>
          <w:rFonts w:ascii="Verdana" w:hAnsi="Verdana"/>
          <w:sz w:val="22"/>
          <w:lang w:val="es-CO"/>
        </w:rPr>
        <w:t xml:space="preserve"> siguiente</w:t>
      </w:r>
      <w:r w:rsidRPr="00C75B39">
        <w:rPr>
          <w:rFonts w:ascii="Verdana" w:hAnsi="Verdana"/>
          <w:sz w:val="22"/>
          <w:lang w:val="es-CO"/>
        </w:rPr>
        <w:t xml:space="preserve"> a la publicación del informe de evaluación. </w:t>
      </w:r>
    </w:p>
    <w:p w14:paraId="24656FCA" w14:textId="77777777" w:rsidR="00873ADC" w:rsidRPr="00C75B39" w:rsidRDefault="00873ADC" w:rsidP="00873ADC">
      <w:pPr>
        <w:rPr>
          <w:rFonts w:ascii="Verdana" w:hAnsi="Verdana"/>
          <w:sz w:val="22"/>
          <w:lang w:val="es-CO"/>
        </w:rPr>
      </w:pPr>
    </w:p>
    <w:p w14:paraId="276DD29F" w14:textId="523C3B07" w:rsidR="00BB3FD2" w:rsidRPr="00C75B39" w:rsidRDefault="0160A31E" w:rsidP="00873ADC">
      <w:pPr>
        <w:rPr>
          <w:rFonts w:ascii="Verdana" w:hAnsi="Verdana"/>
          <w:sz w:val="22"/>
          <w:lang w:val="es-CO"/>
        </w:rPr>
      </w:pPr>
      <w:r w:rsidRPr="00C75B39">
        <w:rPr>
          <w:rFonts w:ascii="Verdana" w:hAnsi="Verdana"/>
          <w:sz w:val="22"/>
          <w:lang w:val="es-CO"/>
        </w:rPr>
        <w:t xml:space="preserve">En </w:t>
      </w:r>
      <w:r w:rsidR="00597960" w:rsidRPr="00C75B39">
        <w:rPr>
          <w:rFonts w:ascii="Verdana" w:hAnsi="Verdana"/>
          <w:sz w:val="22"/>
          <w:lang w:val="es-CO"/>
        </w:rPr>
        <w:t xml:space="preserve">el evento en que </w:t>
      </w:r>
      <w:r w:rsidRPr="00C75B39">
        <w:rPr>
          <w:rFonts w:ascii="Verdana" w:hAnsi="Verdana"/>
          <w:sz w:val="22"/>
          <w:lang w:val="es-CO"/>
        </w:rPr>
        <w:t xml:space="preserve">la </w:t>
      </w:r>
      <w:r w:rsidR="5751E1B5" w:rsidRPr="00C75B39">
        <w:rPr>
          <w:rFonts w:ascii="Verdana" w:hAnsi="Verdana"/>
          <w:sz w:val="22"/>
          <w:lang w:val="es-CO"/>
        </w:rPr>
        <w:t>Entidad</w:t>
      </w:r>
      <w:r w:rsidRPr="00C75B39">
        <w:rPr>
          <w:rFonts w:ascii="Verdana" w:hAnsi="Verdana"/>
          <w:sz w:val="22"/>
          <w:lang w:val="es-CO"/>
        </w:rPr>
        <w:t xml:space="preserve"> no </w:t>
      </w:r>
      <w:r w:rsidR="140DC0BD" w:rsidRPr="00C75B39">
        <w:rPr>
          <w:rFonts w:ascii="Verdana" w:hAnsi="Verdana"/>
          <w:sz w:val="22"/>
          <w:lang w:val="es-CO"/>
        </w:rPr>
        <w:t>hubiese advertido</w:t>
      </w:r>
      <w:r w:rsidR="4D540F16" w:rsidRPr="00C75B39">
        <w:rPr>
          <w:rFonts w:ascii="Verdana" w:hAnsi="Verdana"/>
          <w:sz w:val="22"/>
          <w:lang w:val="es-CO"/>
        </w:rPr>
        <w:t xml:space="preserve"> durante el proceso de evaluación</w:t>
      </w:r>
      <w:r w:rsidR="140DC0BD" w:rsidRPr="00C75B39">
        <w:rPr>
          <w:rFonts w:ascii="Verdana" w:hAnsi="Verdana"/>
          <w:sz w:val="22"/>
          <w:lang w:val="es-CO"/>
        </w:rPr>
        <w:t xml:space="preserve"> </w:t>
      </w:r>
      <w:r w:rsidRPr="00C75B39">
        <w:rPr>
          <w:rFonts w:ascii="Verdana" w:hAnsi="Verdana"/>
          <w:sz w:val="22"/>
          <w:lang w:val="es-CO"/>
        </w:rPr>
        <w:t xml:space="preserve">la ausencia de requisitos o la falta de documentos referentes a la futura contratación o al </w:t>
      </w:r>
      <w:r w:rsidR="7DCBF1B0" w:rsidRPr="00C75B39">
        <w:rPr>
          <w:rFonts w:ascii="Verdana" w:hAnsi="Verdana"/>
          <w:sz w:val="22"/>
          <w:lang w:val="es-CO"/>
        </w:rPr>
        <w:t>P</w:t>
      </w:r>
      <w:r w:rsidRPr="00C75B39">
        <w:rPr>
          <w:rFonts w:ascii="Verdana" w:hAnsi="Verdana"/>
          <w:sz w:val="22"/>
          <w:lang w:val="es-CO"/>
        </w:rPr>
        <w:t>roponente, ya sea en relación con los requisitos habilitantes o para aclarar aspectos que otorgan puntaje</w:t>
      </w:r>
      <w:r w:rsidR="346C10F8" w:rsidRPr="00C75B39">
        <w:rPr>
          <w:rFonts w:ascii="Verdana" w:hAnsi="Verdana"/>
          <w:sz w:val="22"/>
          <w:lang w:val="es-CO"/>
        </w:rPr>
        <w:t xml:space="preserve"> </w:t>
      </w:r>
      <w:r w:rsidR="767B66D7" w:rsidRPr="00C75B39">
        <w:rPr>
          <w:rFonts w:ascii="Verdana" w:hAnsi="Verdana"/>
          <w:sz w:val="22"/>
          <w:lang w:val="es-CO"/>
        </w:rPr>
        <w:t xml:space="preserve">o </w:t>
      </w:r>
      <w:r w:rsidR="00723AD4" w:rsidRPr="00C75B39">
        <w:rPr>
          <w:rFonts w:ascii="Verdana" w:hAnsi="Verdana"/>
          <w:sz w:val="22"/>
          <w:lang w:val="es-CO"/>
        </w:rPr>
        <w:t xml:space="preserve">relativos </w:t>
      </w:r>
      <w:r w:rsidR="00080CDA" w:rsidRPr="00C75B39">
        <w:rPr>
          <w:rFonts w:ascii="Verdana" w:hAnsi="Verdana"/>
          <w:sz w:val="22"/>
          <w:lang w:val="es-CO"/>
        </w:rPr>
        <w:t>a</w:t>
      </w:r>
      <w:r w:rsidR="767B66D7" w:rsidRPr="00C75B39">
        <w:rPr>
          <w:rFonts w:ascii="Verdana" w:hAnsi="Verdana"/>
          <w:sz w:val="22"/>
          <w:lang w:val="es-CO"/>
        </w:rPr>
        <w:t xml:space="preserve"> los factores de desempate</w:t>
      </w:r>
      <w:r w:rsidRPr="00C75B39">
        <w:rPr>
          <w:rFonts w:ascii="Verdana" w:hAnsi="Verdana"/>
          <w:sz w:val="22"/>
          <w:lang w:val="es-CO"/>
        </w:rPr>
        <w:t xml:space="preserve">, y </w:t>
      </w:r>
      <w:r w:rsidR="140DC0BD" w:rsidRPr="00C75B39">
        <w:rPr>
          <w:rFonts w:ascii="Verdana" w:hAnsi="Verdana"/>
          <w:sz w:val="22"/>
          <w:lang w:val="es-CO"/>
        </w:rPr>
        <w:t>por ende</w:t>
      </w:r>
      <w:r w:rsidR="00465D00" w:rsidRPr="00C75B39">
        <w:rPr>
          <w:rFonts w:ascii="Verdana" w:hAnsi="Verdana"/>
          <w:sz w:val="22"/>
          <w:lang w:val="es-CO"/>
        </w:rPr>
        <w:t>,</w:t>
      </w:r>
      <w:r w:rsidR="140DC0BD" w:rsidRPr="00C75B39">
        <w:rPr>
          <w:rFonts w:ascii="Verdana" w:hAnsi="Verdana"/>
          <w:sz w:val="22"/>
          <w:lang w:val="es-CO"/>
        </w:rPr>
        <w:t xml:space="preserve"> </w:t>
      </w:r>
      <w:r w:rsidRPr="00C75B39">
        <w:rPr>
          <w:rFonts w:ascii="Verdana" w:hAnsi="Verdana"/>
          <w:sz w:val="22"/>
          <w:lang w:val="es-CO"/>
        </w:rPr>
        <w:t>no los haya requerido, podrá</w:t>
      </w:r>
      <w:r w:rsidR="4D540F16" w:rsidRPr="00C75B39">
        <w:rPr>
          <w:rFonts w:ascii="Verdana" w:hAnsi="Verdana"/>
          <w:sz w:val="22"/>
          <w:lang w:val="es-CO"/>
        </w:rPr>
        <w:t xml:space="preserve"> hacerlo </w:t>
      </w:r>
      <w:r w:rsidR="672C5D92" w:rsidRPr="00C75B39">
        <w:rPr>
          <w:rFonts w:ascii="Verdana" w:hAnsi="Verdana"/>
          <w:sz w:val="22"/>
          <w:lang w:val="es-CO"/>
        </w:rPr>
        <w:t>posteriormente</w:t>
      </w:r>
      <w:r w:rsidRPr="00C75B39">
        <w:rPr>
          <w:rFonts w:ascii="Verdana" w:hAnsi="Verdana"/>
          <w:sz w:val="22"/>
          <w:lang w:val="es-CO"/>
        </w:rPr>
        <w:t xml:space="preserve">, otorgándole </w:t>
      </w:r>
      <w:r w:rsidR="4D540F16" w:rsidRPr="00C75B39">
        <w:rPr>
          <w:rFonts w:ascii="Verdana" w:hAnsi="Verdana"/>
          <w:sz w:val="22"/>
          <w:lang w:val="es-CO"/>
        </w:rPr>
        <w:t xml:space="preserve">al </w:t>
      </w:r>
      <w:r w:rsidR="16EC8C47" w:rsidRPr="00C75B39">
        <w:rPr>
          <w:rFonts w:ascii="Verdana" w:hAnsi="Verdana"/>
          <w:sz w:val="22"/>
          <w:lang w:val="es-CO"/>
        </w:rPr>
        <w:t>P</w:t>
      </w:r>
      <w:r w:rsidR="4D540F16" w:rsidRPr="00C75B39">
        <w:rPr>
          <w:rFonts w:ascii="Verdana" w:hAnsi="Verdana"/>
          <w:sz w:val="22"/>
          <w:lang w:val="es-CO"/>
        </w:rPr>
        <w:t xml:space="preserve">roponente </w:t>
      </w:r>
      <w:r w:rsidRPr="00C75B39">
        <w:rPr>
          <w:rFonts w:ascii="Verdana" w:hAnsi="Verdana"/>
          <w:sz w:val="22"/>
          <w:lang w:val="es-CO"/>
        </w:rPr>
        <w:t xml:space="preserve">un término igual al establecido para el traslado del informe de evaluación, con el fin de que los allegue. En caso de que sea necesario, la </w:t>
      </w:r>
      <w:r w:rsidR="43A8EB1A" w:rsidRPr="00C75B39">
        <w:rPr>
          <w:rFonts w:ascii="Verdana" w:hAnsi="Verdana"/>
          <w:sz w:val="22"/>
          <w:lang w:val="es-CO"/>
        </w:rPr>
        <w:t>Entidad</w:t>
      </w:r>
      <w:r w:rsidRPr="00C75B39">
        <w:rPr>
          <w:rFonts w:ascii="Verdana" w:hAnsi="Verdana"/>
          <w:sz w:val="22"/>
          <w:lang w:val="es-CO"/>
        </w:rPr>
        <w:t xml:space="preserve"> ajustará el </w:t>
      </w:r>
      <w:r w:rsidR="733A0EDA" w:rsidRPr="00C75B39">
        <w:rPr>
          <w:rFonts w:ascii="Verdana" w:hAnsi="Verdana"/>
          <w:sz w:val="22"/>
          <w:lang w:val="es-CO"/>
        </w:rPr>
        <w:t>C</w:t>
      </w:r>
      <w:r w:rsidRPr="00C75B39">
        <w:rPr>
          <w:rFonts w:ascii="Verdana" w:hAnsi="Verdana"/>
          <w:sz w:val="22"/>
          <w:lang w:val="es-CO"/>
        </w:rPr>
        <w:t xml:space="preserve">ronograma. </w:t>
      </w:r>
      <w:r w:rsidR="4D540F16" w:rsidRPr="00C75B39">
        <w:rPr>
          <w:rFonts w:ascii="Verdana" w:hAnsi="Verdana"/>
          <w:sz w:val="22"/>
          <w:lang w:val="es-CO"/>
        </w:rPr>
        <w:t>Lo aquí descrito también aplicará cuando la observación</w:t>
      </w:r>
      <w:r w:rsidR="575A2CD4" w:rsidRPr="00C75B39">
        <w:rPr>
          <w:rFonts w:ascii="Verdana" w:hAnsi="Verdana"/>
          <w:sz w:val="22"/>
          <w:lang w:val="es-CO"/>
        </w:rPr>
        <w:t xml:space="preserve"> a la oferta provenga de otro </w:t>
      </w:r>
      <w:r w:rsidR="16EC8C47" w:rsidRPr="00C75B39">
        <w:rPr>
          <w:rFonts w:ascii="Verdana" w:hAnsi="Verdana"/>
          <w:sz w:val="22"/>
          <w:lang w:val="es-CO"/>
        </w:rPr>
        <w:t>P</w:t>
      </w:r>
      <w:r w:rsidR="575A2CD4" w:rsidRPr="00C75B39">
        <w:rPr>
          <w:rFonts w:ascii="Verdana" w:hAnsi="Verdana"/>
          <w:sz w:val="22"/>
          <w:lang w:val="es-CO"/>
        </w:rPr>
        <w:t>roponente y se hubiere realizado en el traslado del informe de evaluación.</w:t>
      </w:r>
    </w:p>
    <w:p w14:paraId="207F9F96" w14:textId="77777777" w:rsidR="00BB3FD2" w:rsidRPr="00C75B39" w:rsidRDefault="00BB3FD2" w:rsidP="00873ADC">
      <w:pPr>
        <w:rPr>
          <w:rFonts w:ascii="Verdana" w:hAnsi="Verdana"/>
          <w:sz w:val="22"/>
          <w:lang w:val="es-CO"/>
        </w:rPr>
      </w:pPr>
    </w:p>
    <w:p w14:paraId="1848C5F6" w14:textId="697024D2" w:rsidR="00873ADC" w:rsidRPr="00C75B39" w:rsidRDefault="0160A31E" w:rsidP="00873ADC">
      <w:pPr>
        <w:rPr>
          <w:rFonts w:ascii="Verdana" w:hAnsi="Verdana"/>
          <w:sz w:val="22"/>
          <w:lang w:val="es-CO"/>
        </w:rPr>
      </w:pPr>
      <w:r w:rsidRPr="00C75B39">
        <w:rPr>
          <w:rFonts w:ascii="Verdana" w:hAnsi="Verdana"/>
          <w:sz w:val="22"/>
          <w:lang w:val="es-CO"/>
        </w:rPr>
        <w:t xml:space="preserve">En los procesos adelantados en el SECOP I, las subsanaciones, explicaciones y aclaraciones se presentarán por cualquier medio: en físico, entre las horas de atención al público o por correo electrónico hasta las 11:59 p. m. del día establecido en el </w:t>
      </w:r>
      <w:r w:rsidR="0B9072F9" w:rsidRPr="00C75B39">
        <w:rPr>
          <w:rFonts w:ascii="Verdana" w:hAnsi="Verdana"/>
          <w:sz w:val="22"/>
          <w:lang w:val="es-CO"/>
        </w:rPr>
        <w:t>C</w:t>
      </w:r>
      <w:r w:rsidRPr="00C75B39">
        <w:rPr>
          <w:rFonts w:ascii="Verdana" w:hAnsi="Verdana"/>
          <w:sz w:val="22"/>
          <w:lang w:val="es-CO"/>
        </w:rPr>
        <w:t>ronograma. Los adelantados en el SECOP II se subsanarán por medio de mensajes, en la forma prevista en la plataforma.</w:t>
      </w:r>
    </w:p>
    <w:p w14:paraId="55BF18DD" w14:textId="77777777" w:rsidR="00873ADC" w:rsidRPr="00C75B39" w:rsidRDefault="00873ADC" w:rsidP="00873ADC">
      <w:pPr>
        <w:rPr>
          <w:rFonts w:ascii="Verdana" w:hAnsi="Verdana"/>
          <w:sz w:val="22"/>
          <w:lang w:val="es-CO"/>
        </w:rPr>
      </w:pPr>
    </w:p>
    <w:p w14:paraId="6131A8A8" w14:textId="77777777" w:rsidR="00A629AD" w:rsidRPr="00C75B39" w:rsidRDefault="00873ADC" w:rsidP="00A629AD">
      <w:pPr>
        <w:spacing w:line="276" w:lineRule="auto"/>
        <w:rPr>
          <w:rFonts w:ascii="Verdana" w:hAnsi="Verdana"/>
          <w:sz w:val="22"/>
          <w:lang w:val="es-MX"/>
        </w:rPr>
      </w:pPr>
      <w:r w:rsidRPr="00C75B39">
        <w:rPr>
          <w:rFonts w:ascii="Verdana" w:hAnsi="Verdana"/>
          <w:sz w:val="22"/>
          <w:lang w:val="es-CO"/>
        </w:rPr>
        <w:t xml:space="preserve">Todos aquellos requisitos de la oferta que afecten la asignación de puntaje, incluyendo los necesarios para acreditar requisitos de desempate, no son subsanables, por lo que los mismos deben ser aportados por los </w:t>
      </w:r>
      <w:r w:rsidR="009A6339" w:rsidRPr="00C75B39">
        <w:rPr>
          <w:rFonts w:ascii="Verdana" w:hAnsi="Verdana"/>
          <w:sz w:val="22"/>
          <w:lang w:val="es-CO"/>
        </w:rPr>
        <w:t>P</w:t>
      </w:r>
      <w:r w:rsidRPr="00C75B39">
        <w:rPr>
          <w:rFonts w:ascii="Verdana" w:hAnsi="Verdana"/>
          <w:sz w:val="22"/>
          <w:lang w:val="es-CO"/>
        </w:rPr>
        <w:t xml:space="preserve">roponentes desde la presentación de la oferta. </w:t>
      </w:r>
      <w:r w:rsidR="00A629AD" w:rsidRPr="00C75B39">
        <w:rPr>
          <w:rFonts w:ascii="Verdana" w:hAnsi="Verdana"/>
          <w:sz w:val="22"/>
          <w:lang w:val="es-MX"/>
        </w:rPr>
        <w:t>No obstante, pueden ser aclarados o ser objeto de explicación.</w:t>
      </w:r>
    </w:p>
    <w:p w14:paraId="1DEEE672" w14:textId="77777777" w:rsidR="00873ADC" w:rsidRPr="00C75B39" w:rsidRDefault="00873ADC" w:rsidP="00873ADC">
      <w:pPr>
        <w:rPr>
          <w:rFonts w:ascii="Verdana" w:hAnsi="Verdana"/>
          <w:sz w:val="22"/>
          <w:lang w:val="es-CO"/>
        </w:rPr>
      </w:pPr>
    </w:p>
    <w:p w14:paraId="361FBCC7" w14:textId="5D69A1A6" w:rsidR="00B03BF5" w:rsidRPr="00C75B39" w:rsidRDefault="0160A31E" w:rsidP="00873ADC">
      <w:pPr>
        <w:rPr>
          <w:rFonts w:ascii="Verdana" w:hAnsi="Verdana"/>
          <w:sz w:val="22"/>
          <w:lang w:val="es-CO"/>
        </w:rPr>
      </w:pPr>
      <w:r w:rsidRPr="00C75B39">
        <w:rPr>
          <w:rFonts w:ascii="Verdana" w:hAnsi="Verdana"/>
          <w:sz w:val="22"/>
          <w:lang w:val="es-CO"/>
        </w:rPr>
        <w:t xml:space="preserve">En virtud del principio de buena fe, los </w:t>
      </w:r>
      <w:r w:rsidR="2732EE9B" w:rsidRPr="00C75B39">
        <w:rPr>
          <w:rFonts w:ascii="Verdana" w:hAnsi="Verdana"/>
          <w:sz w:val="22"/>
          <w:lang w:val="es-CO"/>
        </w:rPr>
        <w:t>P</w:t>
      </w:r>
      <w:r w:rsidRPr="00C75B39">
        <w:rPr>
          <w:rFonts w:ascii="Verdana" w:hAnsi="Verdana"/>
          <w:sz w:val="22"/>
          <w:lang w:val="es-CO"/>
        </w:rPr>
        <w:t>roponentes que presenten observaciones al proceso o a las ofertas y conductas de los demás oferentes deberán justificar y demostrar su procedencia</w:t>
      </w:r>
      <w:r w:rsidR="00AF7202" w:rsidRPr="00C75B39">
        <w:rPr>
          <w:rFonts w:ascii="Verdana" w:hAnsi="Verdana"/>
          <w:sz w:val="22"/>
          <w:lang w:val="es-CO"/>
        </w:rPr>
        <w:t xml:space="preserve"> y oportunidad</w:t>
      </w:r>
      <w:r w:rsidRPr="00C75B39">
        <w:rPr>
          <w:rFonts w:ascii="Verdana" w:hAnsi="Verdana"/>
          <w:sz w:val="22"/>
          <w:lang w:val="es-CO"/>
        </w:rPr>
        <w:t>.</w:t>
      </w:r>
    </w:p>
    <w:p w14:paraId="66AACA35" w14:textId="411C3BB4" w:rsidR="005A0A11" w:rsidRPr="00C75B39" w:rsidRDefault="005A0A11" w:rsidP="005A0A11">
      <w:pPr>
        <w:rPr>
          <w:rFonts w:ascii="Verdana" w:hAnsi="Verdana"/>
          <w:sz w:val="22"/>
          <w:lang w:val="es-CO"/>
        </w:rPr>
      </w:pPr>
    </w:p>
    <w:p w14:paraId="732B4A2B" w14:textId="5C354B85" w:rsidR="005A0A11" w:rsidRPr="00C75B39" w:rsidRDefault="00D278F2" w:rsidP="003B03EC">
      <w:pPr>
        <w:pStyle w:val="Ttulo2"/>
        <w:ind w:left="0" w:firstLine="0"/>
        <w:rPr>
          <w:rFonts w:ascii="Verdana" w:hAnsi="Verdana"/>
          <w:sz w:val="22"/>
          <w:szCs w:val="22"/>
        </w:rPr>
      </w:pPr>
      <w:bookmarkStart w:id="8" w:name="_Toc189829404"/>
      <w:r w:rsidRPr="00C75B39">
        <w:rPr>
          <w:rFonts w:ascii="Verdana" w:hAnsi="Verdana"/>
          <w:sz w:val="22"/>
          <w:szCs w:val="22"/>
        </w:rPr>
        <w:lastRenderedPageBreak/>
        <w:t>CRONOGRAMA DEL PROCESO</w:t>
      </w:r>
      <w:bookmarkEnd w:id="8"/>
    </w:p>
    <w:p w14:paraId="039F11CD" w14:textId="087A88D8" w:rsidR="00D278F2" w:rsidRPr="00C75B39" w:rsidRDefault="00D278F2" w:rsidP="00D278F2">
      <w:pPr>
        <w:rPr>
          <w:rFonts w:ascii="Verdana" w:hAnsi="Verdana"/>
          <w:sz w:val="22"/>
          <w:lang w:val="es-CO"/>
        </w:rPr>
      </w:pPr>
    </w:p>
    <w:p w14:paraId="78B09276" w14:textId="6CFE3BEE" w:rsidR="00364E4A" w:rsidRPr="00C75B39" w:rsidRDefault="222AA5DF" w:rsidP="00364E4A">
      <w:pPr>
        <w:rPr>
          <w:rFonts w:ascii="Verdana" w:hAnsi="Verdana"/>
          <w:sz w:val="22"/>
          <w:lang w:val="es-CO"/>
        </w:rPr>
      </w:pPr>
      <w:r w:rsidRPr="00C75B39">
        <w:rPr>
          <w:rFonts w:ascii="Verdana" w:hAnsi="Verdana"/>
          <w:sz w:val="22"/>
          <w:lang w:val="es-CO"/>
        </w:rPr>
        <w:t xml:space="preserve">El </w:t>
      </w:r>
      <w:r w:rsidR="40D71D8C" w:rsidRPr="00C75B39">
        <w:rPr>
          <w:rFonts w:ascii="Verdana" w:hAnsi="Verdana"/>
          <w:sz w:val="22"/>
          <w:lang w:val="es-CO"/>
        </w:rPr>
        <w:t>C</w:t>
      </w:r>
      <w:r w:rsidRPr="00C75B39">
        <w:rPr>
          <w:rFonts w:ascii="Verdana" w:hAnsi="Verdana"/>
          <w:sz w:val="22"/>
          <w:lang w:val="es-CO"/>
        </w:rPr>
        <w:t xml:space="preserve">ronograma del </w:t>
      </w:r>
      <w:r w:rsidR="78459C2D" w:rsidRPr="00C75B39">
        <w:rPr>
          <w:rFonts w:ascii="Verdana" w:hAnsi="Verdana"/>
          <w:sz w:val="22"/>
          <w:lang w:val="es-CO"/>
        </w:rPr>
        <w:t>P</w:t>
      </w:r>
      <w:r w:rsidRPr="00C75B39">
        <w:rPr>
          <w:rFonts w:ascii="Verdana" w:hAnsi="Verdana"/>
          <w:sz w:val="22"/>
          <w:lang w:val="es-CO"/>
        </w:rPr>
        <w:t xml:space="preserve">roceso </w:t>
      </w:r>
      <w:r w:rsidR="78599F6A" w:rsidRPr="00C75B39">
        <w:rPr>
          <w:rFonts w:ascii="Verdana" w:hAnsi="Verdana"/>
          <w:sz w:val="22"/>
          <w:lang w:val="es-CO"/>
        </w:rPr>
        <w:t xml:space="preserve">de Contratación </w:t>
      </w:r>
      <w:r w:rsidRPr="00C75B39">
        <w:rPr>
          <w:rFonts w:ascii="Verdana" w:hAnsi="Verdana"/>
          <w:sz w:val="22"/>
          <w:lang w:val="es-CO"/>
        </w:rPr>
        <w:t xml:space="preserve">es el contenido en el </w:t>
      </w:r>
      <w:r w:rsidR="25F9DD6B" w:rsidRPr="00C75B39">
        <w:rPr>
          <w:rFonts w:ascii="Verdana" w:hAnsi="Verdana"/>
          <w:sz w:val="22"/>
          <w:lang w:val="es-CO"/>
        </w:rPr>
        <w:t>“</w:t>
      </w:r>
      <w:r w:rsidRPr="00C75B39">
        <w:rPr>
          <w:rFonts w:ascii="Verdana" w:hAnsi="Verdana"/>
          <w:sz w:val="22"/>
          <w:lang w:val="es-CO"/>
        </w:rPr>
        <w:t>Anexo 2 – Cronograma</w:t>
      </w:r>
      <w:r w:rsidR="25F9DD6B" w:rsidRPr="00C75B39">
        <w:rPr>
          <w:rFonts w:ascii="Verdana" w:hAnsi="Verdana"/>
          <w:sz w:val="22"/>
          <w:lang w:val="es-CO"/>
        </w:rPr>
        <w:t>”</w:t>
      </w:r>
      <w:r w:rsidRPr="00C75B39">
        <w:rPr>
          <w:rFonts w:ascii="Verdana" w:hAnsi="Verdana"/>
          <w:sz w:val="22"/>
          <w:lang w:val="es-CO"/>
        </w:rPr>
        <w:t>.</w:t>
      </w:r>
    </w:p>
    <w:p w14:paraId="28EFB2DA" w14:textId="77777777" w:rsidR="00364E4A" w:rsidRPr="00C75B39" w:rsidRDefault="00364E4A" w:rsidP="00364E4A">
      <w:pPr>
        <w:rPr>
          <w:rFonts w:ascii="Verdana" w:hAnsi="Verdana"/>
          <w:sz w:val="22"/>
          <w:lang w:val="es-CO"/>
        </w:rPr>
      </w:pPr>
    </w:p>
    <w:p w14:paraId="0EAD23F3" w14:textId="34C4D061" w:rsidR="00364E4A" w:rsidRPr="00C75B39" w:rsidRDefault="222AA5DF" w:rsidP="00364E4A">
      <w:pPr>
        <w:rPr>
          <w:rFonts w:ascii="Verdana" w:hAnsi="Verdana"/>
          <w:sz w:val="22"/>
          <w:lang w:val="es-CO"/>
        </w:rPr>
      </w:pPr>
      <w:r w:rsidRPr="00C75B39">
        <w:rPr>
          <w:rFonts w:ascii="Verdana" w:hAnsi="Verdana"/>
          <w:sz w:val="22"/>
          <w:lang w:val="es-CO"/>
        </w:rPr>
        <w:t xml:space="preserve">[El </w:t>
      </w:r>
      <w:r w:rsidR="39934410" w:rsidRPr="00C75B39">
        <w:rPr>
          <w:rFonts w:ascii="Verdana" w:hAnsi="Verdana"/>
          <w:sz w:val="22"/>
          <w:lang w:val="es-CO"/>
        </w:rPr>
        <w:t>C</w:t>
      </w:r>
      <w:r w:rsidRPr="00C75B39">
        <w:rPr>
          <w:rFonts w:ascii="Verdana" w:hAnsi="Verdana"/>
          <w:sz w:val="22"/>
          <w:lang w:val="es-CO"/>
        </w:rPr>
        <w:t xml:space="preserve">ronograma del </w:t>
      </w:r>
      <w:r w:rsidR="2CE391CA" w:rsidRPr="00C75B39">
        <w:rPr>
          <w:rFonts w:ascii="Verdana" w:hAnsi="Verdana"/>
          <w:sz w:val="22"/>
          <w:lang w:val="es-CO"/>
        </w:rPr>
        <w:t>P</w:t>
      </w:r>
      <w:r w:rsidRPr="00C75B39">
        <w:rPr>
          <w:rFonts w:ascii="Verdana" w:hAnsi="Verdana"/>
          <w:sz w:val="22"/>
          <w:lang w:val="es-CO"/>
        </w:rPr>
        <w:t xml:space="preserve">roceso </w:t>
      </w:r>
      <w:r w:rsidR="30B3C491" w:rsidRPr="00C75B39">
        <w:rPr>
          <w:rFonts w:ascii="Verdana" w:hAnsi="Verdana"/>
          <w:sz w:val="22"/>
          <w:lang w:val="es-CO"/>
        </w:rPr>
        <w:t xml:space="preserve">de Contratación </w:t>
      </w:r>
      <w:r w:rsidRPr="00C75B39">
        <w:rPr>
          <w:rFonts w:ascii="Verdana" w:hAnsi="Verdana"/>
          <w:sz w:val="22"/>
          <w:lang w:val="es-CO"/>
        </w:rPr>
        <w:t xml:space="preserve">debe ser elaborado por la </w:t>
      </w:r>
      <w:r w:rsidR="39F0ED7D" w:rsidRPr="00C75B39">
        <w:rPr>
          <w:rFonts w:ascii="Verdana" w:hAnsi="Verdana"/>
          <w:sz w:val="22"/>
          <w:lang w:val="es-CO"/>
        </w:rPr>
        <w:t>E</w:t>
      </w:r>
      <w:r w:rsidRPr="00C75B39">
        <w:rPr>
          <w:rFonts w:ascii="Verdana" w:hAnsi="Verdana"/>
          <w:sz w:val="22"/>
          <w:lang w:val="es-CO"/>
        </w:rPr>
        <w:t>ntidad teniendo en cuenta los términos legales para cada una de las etapas del proceso e incluirlo en el Anexo 2 – Cronograma]</w:t>
      </w:r>
    </w:p>
    <w:p w14:paraId="05593EBE" w14:textId="77777777" w:rsidR="002E175B" w:rsidRPr="00C75B39" w:rsidRDefault="002E175B" w:rsidP="002E175B">
      <w:pPr>
        <w:spacing w:line="276" w:lineRule="auto"/>
        <w:rPr>
          <w:rFonts w:ascii="Verdana" w:hAnsi="Verdana"/>
          <w:sz w:val="22"/>
        </w:rPr>
      </w:pPr>
      <w:r w:rsidRPr="00C75B39">
        <w:rPr>
          <w:rFonts w:ascii="Verdana" w:hAnsi="Verdana"/>
          <w:sz w:val="22"/>
        </w:rPr>
        <w:t xml:space="preserve">La Entidad debe adaptar esta sección al Formato del SECOP II cuando contrate por medio de esta plataforma]  </w:t>
      </w:r>
    </w:p>
    <w:p w14:paraId="6CDDF49B" w14:textId="19FDD440" w:rsidR="005A0A11" w:rsidRPr="00C75B39" w:rsidRDefault="005A0A11" w:rsidP="005A0A11">
      <w:pPr>
        <w:rPr>
          <w:rFonts w:ascii="Verdana" w:hAnsi="Verdana"/>
          <w:sz w:val="22"/>
          <w:lang w:val="es-CO"/>
        </w:rPr>
      </w:pPr>
    </w:p>
    <w:p w14:paraId="39C44B21" w14:textId="696C7C4A" w:rsidR="005A0A11" w:rsidRPr="00C75B39" w:rsidRDefault="00364E4A" w:rsidP="003B03EC">
      <w:pPr>
        <w:pStyle w:val="Ttulo2"/>
        <w:ind w:left="0" w:firstLine="0"/>
        <w:rPr>
          <w:rFonts w:ascii="Verdana" w:hAnsi="Verdana"/>
          <w:sz w:val="22"/>
          <w:szCs w:val="22"/>
        </w:rPr>
      </w:pPr>
      <w:bookmarkStart w:id="9" w:name="_Toc189829405"/>
      <w:r w:rsidRPr="00C75B39">
        <w:rPr>
          <w:rFonts w:ascii="Verdana" w:hAnsi="Verdana"/>
          <w:sz w:val="22"/>
          <w:szCs w:val="22"/>
        </w:rPr>
        <w:t>IDIOMA</w:t>
      </w:r>
      <w:bookmarkEnd w:id="9"/>
    </w:p>
    <w:p w14:paraId="01E9220B" w14:textId="67CBA1F0" w:rsidR="00364E4A" w:rsidRPr="00C75B39" w:rsidRDefault="00364E4A" w:rsidP="00364E4A">
      <w:pPr>
        <w:rPr>
          <w:rFonts w:ascii="Verdana" w:hAnsi="Verdana"/>
          <w:sz w:val="22"/>
          <w:lang w:val="es-CO"/>
        </w:rPr>
      </w:pPr>
    </w:p>
    <w:p w14:paraId="70EF4BD9" w14:textId="30D988B7" w:rsidR="00A14D10" w:rsidRPr="00C75B39" w:rsidRDefault="00A14D10" w:rsidP="00A14D10">
      <w:pPr>
        <w:rPr>
          <w:rFonts w:ascii="Verdana" w:hAnsi="Verdana"/>
          <w:sz w:val="22"/>
          <w:lang w:val="es-CO"/>
        </w:rPr>
      </w:pPr>
      <w:r w:rsidRPr="00C75B39">
        <w:rPr>
          <w:rFonts w:ascii="Verdana" w:hAnsi="Verdana"/>
          <w:sz w:val="22"/>
          <w:lang w:val="es-CO"/>
        </w:rPr>
        <w:t xml:space="preserve">Los documentos y las comunicaciones entregadas, enviadas o expedidas por los </w:t>
      </w:r>
      <w:r w:rsidR="0018094C" w:rsidRPr="00C75B39">
        <w:rPr>
          <w:rFonts w:ascii="Verdana" w:hAnsi="Verdana"/>
          <w:sz w:val="22"/>
          <w:lang w:val="es-CO"/>
        </w:rPr>
        <w:t>P</w:t>
      </w:r>
      <w:r w:rsidRPr="00C75B39">
        <w:rPr>
          <w:rFonts w:ascii="Verdana" w:hAnsi="Verdana"/>
          <w:sz w:val="22"/>
          <w:lang w:val="es-CO"/>
        </w:rPr>
        <w:t xml:space="preserve">roponentes o por terceros para efectos del </w:t>
      </w:r>
      <w:r w:rsidR="00B92232" w:rsidRPr="00C75B39">
        <w:rPr>
          <w:rFonts w:ascii="Verdana" w:hAnsi="Verdana"/>
          <w:sz w:val="22"/>
          <w:lang w:val="es-CO"/>
        </w:rPr>
        <w:t>Proceso</w:t>
      </w:r>
      <w:r w:rsidRPr="00C75B39">
        <w:rPr>
          <w:rFonts w:ascii="Verdana" w:hAnsi="Verdana"/>
          <w:sz w:val="22"/>
          <w:lang w:val="es-CO"/>
        </w:rPr>
        <w:t xml:space="preserve"> de </w:t>
      </w:r>
      <w:r w:rsidR="00B92232" w:rsidRPr="00C75B39">
        <w:rPr>
          <w:rFonts w:ascii="Verdana" w:hAnsi="Verdana"/>
          <w:sz w:val="22"/>
          <w:lang w:val="es-CO"/>
        </w:rPr>
        <w:t>Contratación</w:t>
      </w:r>
      <w:r w:rsidRPr="00C75B39">
        <w:rPr>
          <w:rFonts w:ascii="Verdana" w:hAnsi="Verdana"/>
          <w:sz w:val="22"/>
          <w:lang w:val="es-CO"/>
        </w:rPr>
        <w:t xml:space="preserve">, o para ser tenidos en cuenta en el mismo, deben </w:t>
      </w:r>
      <w:r w:rsidR="00CD5EF9" w:rsidRPr="00C75B39">
        <w:rPr>
          <w:rFonts w:ascii="Verdana" w:hAnsi="Verdana"/>
          <w:sz w:val="22"/>
          <w:lang w:val="es-CO"/>
        </w:rPr>
        <w:t xml:space="preserve">ser </w:t>
      </w:r>
      <w:r w:rsidR="00283FF2" w:rsidRPr="00C75B39">
        <w:rPr>
          <w:rFonts w:ascii="Verdana" w:hAnsi="Verdana"/>
          <w:sz w:val="22"/>
          <w:lang w:val="es-CO"/>
        </w:rPr>
        <w:t>allegados en</w:t>
      </w:r>
      <w:r w:rsidRPr="00C75B39">
        <w:rPr>
          <w:rFonts w:ascii="Verdana" w:hAnsi="Verdana"/>
          <w:sz w:val="22"/>
          <w:lang w:val="es-CO"/>
        </w:rPr>
        <w:t xml:space="preserve"> español. Los documentos y comunicaciones en un idioma distinto deben </w:t>
      </w:r>
      <w:r w:rsidR="00BD4051" w:rsidRPr="00C75B39">
        <w:rPr>
          <w:rFonts w:ascii="Verdana" w:hAnsi="Verdana"/>
          <w:sz w:val="22"/>
          <w:lang w:val="es-CO"/>
        </w:rPr>
        <w:t xml:space="preserve">ser presentados </w:t>
      </w:r>
      <w:r w:rsidRPr="00C75B39">
        <w:rPr>
          <w:rFonts w:ascii="Verdana" w:hAnsi="Verdana"/>
          <w:sz w:val="22"/>
          <w:lang w:val="es-CO"/>
        </w:rPr>
        <w:t>en su lengua original junto con la traducción oficial al español.</w:t>
      </w:r>
    </w:p>
    <w:p w14:paraId="273DC7B5" w14:textId="77777777" w:rsidR="00A14D10" w:rsidRPr="00C75B39" w:rsidRDefault="00A14D10" w:rsidP="00A14D10">
      <w:pPr>
        <w:rPr>
          <w:rFonts w:ascii="Verdana" w:hAnsi="Verdana"/>
          <w:sz w:val="22"/>
          <w:lang w:val="es-CO"/>
        </w:rPr>
      </w:pPr>
    </w:p>
    <w:p w14:paraId="22F21962" w14:textId="77777777" w:rsidR="00FA522B" w:rsidRPr="00C75B39" w:rsidRDefault="00FA522B" w:rsidP="00FA522B">
      <w:pPr>
        <w:rPr>
          <w:rFonts w:ascii="Verdana" w:eastAsia="Arial" w:hAnsi="Verdana" w:cs="Arial"/>
          <w:sz w:val="22"/>
        </w:rPr>
      </w:pPr>
      <w:r w:rsidRPr="00C75B39">
        <w:rPr>
          <w:rFonts w:ascii="Verdana" w:eastAsia="Arial" w:hAnsi="Verdana" w:cs="Arial"/>
          <w:sz w:val="22"/>
        </w:rPr>
        <w:t>El proponente puede presentar con la oferta documentos con una traducción simple y entregar la traducción oficial al castellano dentro del plazo previsto para la subsanación. La traducción oficial debe ser el mismo texto presentado.</w:t>
      </w:r>
    </w:p>
    <w:p w14:paraId="4D9F2FEF" w14:textId="77777777" w:rsidR="00FA522B" w:rsidRPr="00C75B39" w:rsidRDefault="00FA522B" w:rsidP="00A14D10">
      <w:pPr>
        <w:rPr>
          <w:rFonts w:ascii="Verdana" w:hAnsi="Verdana"/>
          <w:sz w:val="22"/>
          <w:lang w:val="es-CO"/>
        </w:rPr>
      </w:pPr>
    </w:p>
    <w:p w14:paraId="02756C02" w14:textId="0912C23D" w:rsidR="34598C8B" w:rsidRPr="00C75B39" w:rsidRDefault="18DFA70D" w:rsidP="34598C8B">
      <w:pPr>
        <w:rPr>
          <w:rFonts w:ascii="Verdana" w:hAnsi="Verdana"/>
          <w:sz w:val="22"/>
          <w:lang w:val="es-CO"/>
        </w:rPr>
      </w:pPr>
      <w:r w:rsidRPr="00C75B39">
        <w:rPr>
          <w:rFonts w:ascii="Verdana" w:hAnsi="Verdana"/>
          <w:sz w:val="22"/>
          <w:lang w:val="es-CO"/>
        </w:rPr>
        <w:t xml:space="preserve">Para que la traducción oficial de los documentos en idioma extranjero sea válida, </w:t>
      </w:r>
      <w:r w:rsidR="002C065C" w:rsidRPr="00C75B39">
        <w:rPr>
          <w:rFonts w:ascii="Verdana" w:hAnsi="Verdana"/>
          <w:sz w:val="22"/>
        </w:rPr>
        <w:t xml:space="preserve">la traducción se realizará </w:t>
      </w:r>
      <w:r w:rsidRPr="00C75B39">
        <w:rPr>
          <w:rFonts w:ascii="Verdana" w:hAnsi="Verdana"/>
          <w:sz w:val="22"/>
          <w:lang w:val="es-CO"/>
        </w:rPr>
        <w:t xml:space="preserve">en los términos del Decreto 382 de 1951 y el artículo 33 de la Ley 962 de 2005, o </w:t>
      </w:r>
      <w:r w:rsidR="00B64BA5" w:rsidRPr="00C75B39">
        <w:rPr>
          <w:rFonts w:ascii="Verdana" w:hAnsi="Verdana"/>
          <w:sz w:val="22"/>
        </w:rPr>
        <w:t>la modifique, sustituya o complemente</w:t>
      </w:r>
    </w:p>
    <w:p w14:paraId="23A98CDC" w14:textId="267A75DE" w:rsidR="09E73D8D" w:rsidRPr="00C75B39" w:rsidRDefault="09E73D8D" w:rsidP="34598C8B">
      <w:pPr>
        <w:rPr>
          <w:rFonts w:ascii="Verdana" w:hAnsi="Verdana"/>
          <w:sz w:val="22"/>
        </w:rPr>
      </w:pPr>
      <w:r w:rsidRPr="00C75B39">
        <w:rPr>
          <w:rFonts w:ascii="Verdana" w:hAnsi="Verdana"/>
          <w:sz w:val="22"/>
        </w:rPr>
        <w:t>De igual manera, se deberán atender los demás lineamientos al respecto que se establecen en la Circular Única Externa expedida por la Agencia Nacional de Contratación Pública - Colombia Compra Eficiente.</w:t>
      </w:r>
    </w:p>
    <w:p w14:paraId="0A5F8CAC" w14:textId="77777777" w:rsidR="00AF58F6" w:rsidRPr="00C75B39" w:rsidRDefault="00AF58F6" w:rsidP="00A14D10">
      <w:pPr>
        <w:rPr>
          <w:rFonts w:ascii="Verdana" w:hAnsi="Verdana"/>
          <w:sz w:val="22"/>
          <w:lang w:val="es-CO"/>
        </w:rPr>
      </w:pPr>
    </w:p>
    <w:p w14:paraId="4CBE93DF" w14:textId="2338536A" w:rsidR="00AF58F6" w:rsidRPr="00C75B39" w:rsidRDefault="00AF58F6" w:rsidP="00A14D10">
      <w:pPr>
        <w:rPr>
          <w:rFonts w:ascii="Verdana" w:hAnsi="Verdana"/>
          <w:sz w:val="22"/>
          <w:lang w:val="es-CO"/>
        </w:rPr>
      </w:pPr>
      <w:r w:rsidRPr="00C75B39">
        <w:rPr>
          <w:rFonts w:ascii="Verdana" w:hAnsi="Verdana" w:cs="Arial"/>
          <w:sz w:val="22"/>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7C8F71B5" w14:textId="260A3221" w:rsidR="00A14D10" w:rsidRPr="00C75B39" w:rsidRDefault="00A14D10" w:rsidP="00A14D10">
      <w:pPr>
        <w:rPr>
          <w:rFonts w:ascii="Verdana" w:hAnsi="Verdana"/>
          <w:sz w:val="22"/>
          <w:lang w:val="es-CO"/>
        </w:rPr>
      </w:pPr>
    </w:p>
    <w:p w14:paraId="7031DBC0" w14:textId="0F127FE9" w:rsidR="00A14D10" w:rsidRPr="00C75B39" w:rsidRDefault="0043790A" w:rsidP="003B03EC">
      <w:pPr>
        <w:pStyle w:val="Ttulo2"/>
        <w:tabs>
          <w:tab w:val="left" w:pos="426"/>
        </w:tabs>
        <w:ind w:left="0" w:firstLine="0"/>
        <w:rPr>
          <w:rFonts w:ascii="Verdana" w:hAnsi="Verdana"/>
          <w:sz w:val="22"/>
          <w:szCs w:val="22"/>
        </w:rPr>
      </w:pPr>
      <w:bookmarkStart w:id="10" w:name="_Toc189829406"/>
      <w:r w:rsidRPr="00C75B39">
        <w:rPr>
          <w:rFonts w:ascii="Verdana" w:hAnsi="Verdana"/>
          <w:sz w:val="22"/>
          <w:szCs w:val="22"/>
        </w:rPr>
        <w:t>DOCUMENTOS OTORGADOS EN EL EXTERIOR</w:t>
      </w:r>
      <w:bookmarkEnd w:id="10"/>
    </w:p>
    <w:p w14:paraId="53C1B4AE" w14:textId="493D6967" w:rsidR="0043790A" w:rsidRPr="00C75B39" w:rsidRDefault="0043790A" w:rsidP="0043790A">
      <w:pPr>
        <w:rPr>
          <w:rFonts w:ascii="Verdana" w:hAnsi="Verdana"/>
          <w:sz w:val="22"/>
          <w:lang w:val="es-CO"/>
        </w:rPr>
      </w:pPr>
    </w:p>
    <w:p w14:paraId="2C33C800" w14:textId="68310A88" w:rsidR="003D667A" w:rsidRPr="00C75B39" w:rsidRDefault="003D667A" w:rsidP="003D667A">
      <w:pPr>
        <w:rPr>
          <w:rFonts w:ascii="Verdana" w:hAnsi="Verdana"/>
          <w:sz w:val="22"/>
          <w:lang w:val="es-CO"/>
        </w:rPr>
      </w:pPr>
      <w:r w:rsidRPr="00C75B39">
        <w:rPr>
          <w:rFonts w:ascii="Verdana" w:hAnsi="Verdana"/>
          <w:sz w:val="22"/>
          <w:lang w:val="es-CO"/>
        </w:rPr>
        <w:t>Los documentos públicos expedidos en el exterior por un país signatario de la Convención de La Haya de 1961, sobre la abolición del requisito de legalización, deben apostillarse</w:t>
      </w:r>
      <w:r w:rsidR="00742E76" w:rsidRPr="00C75B39">
        <w:rPr>
          <w:rFonts w:ascii="Verdana" w:hAnsi="Verdana"/>
          <w:sz w:val="22"/>
          <w:lang w:val="es-CO"/>
        </w:rPr>
        <w:t>.</w:t>
      </w:r>
      <w:r w:rsidRPr="00C75B39">
        <w:rPr>
          <w:rFonts w:ascii="Verdana" w:hAnsi="Verdana"/>
          <w:sz w:val="22"/>
          <w:lang w:val="es-CO"/>
        </w:rPr>
        <w:t xml:space="preserve"> </w:t>
      </w:r>
      <w:r w:rsidR="00742E76" w:rsidRPr="00C75B39">
        <w:rPr>
          <w:rFonts w:ascii="Verdana" w:hAnsi="Verdana"/>
          <w:sz w:val="22"/>
          <w:lang w:val="es-CO"/>
        </w:rPr>
        <w:t>E</w:t>
      </w:r>
      <w:r w:rsidRPr="00C75B39">
        <w:rPr>
          <w:rFonts w:ascii="Verdana" w:hAnsi="Verdana"/>
          <w:sz w:val="22"/>
          <w:lang w:val="es-CO"/>
        </w:rPr>
        <w:t xml:space="preserve">n cambio, </w:t>
      </w:r>
      <w:r w:rsidR="009529CB" w:rsidRPr="00C75B39">
        <w:rPr>
          <w:rFonts w:ascii="Verdana" w:hAnsi="Verdana"/>
          <w:sz w:val="22"/>
          <w:lang w:val="es-CO"/>
        </w:rPr>
        <w:t xml:space="preserve">deben legalizarse </w:t>
      </w:r>
      <w:r w:rsidRPr="00C75B39">
        <w:rPr>
          <w:rFonts w:ascii="Verdana" w:hAnsi="Verdana"/>
          <w:sz w:val="22"/>
          <w:lang w:val="es-CO"/>
        </w:rPr>
        <w:t xml:space="preserve">los documentos públicos expedidos en el exterior por un país signatario de la Convención de Viena de 1963. Los documentos privados otorgados en el extranjero no requieren apostilla </w:t>
      </w:r>
      <w:r w:rsidRPr="00C75B39">
        <w:rPr>
          <w:rFonts w:ascii="Verdana" w:hAnsi="Verdana"/>
          <w:sz w:val="22"/>
          <w:lang w:val="es-CO"/>
        </w:rPr>
        <w:lastRenderedPageBreak/>
        <w:t>ni legalización, salvo los que con posterioridad sean intervenidos por un funcionario público, en cuyo caso requieren apostilla o legalización, en la forma antes indicada.</w:t>
      </w:r>
    </w:p>
    <w:p w14:paraId="598C62E4" w14:textId="77777777" w:rsidR="003D667A" w:rsidRPr="00C75B39" w:rsidRDefault="003D667A" w:rsidP="003D667A">
      <w:pPr>
        <w:rPr>
          <w:rFonts w:ascii="Verdana" w:hAnsi="Verdana"/>
          <w:sz w:val="22"/>
          <w:lang w:val="es-CO"/>
        </w:rPr>
      </w:pPr>
    </w:p>
    <w:p w14:paraId="5401675D" w14:textId="42009C20" w:rsidR="0043790A" w:rsidRPr="00C75B39" w:rsidRDefault="51E370D6" w:rsidP="70E083A9">
      <w:pPr>
        <w:rPr>
          <w:rFonts w:ascii="Verdana" w:eastAsiaTheme="minorEastAsia" w:hAnsi="Verdana"/>
          <w:sz w:val="22"/>
          <w:lang w:val="es-CO"/>
        </w:rPr>
      </w:pPr>
      <w:r w:rsidRPr="00C75B39">
        <w:rPr>
          <w:rFonts w:ascii="Verdana" w:hAnsi="Verdana"/>
          <w:sz w:val="22"/>
          <w:lang w:val="es-CO"/>
        </w:rPr>
        <w:t xml:space="preserve">Para el trámite de apostilla o legalización de documentos otorgados en el exterior y la acreditación de la formación académica obtenida en el exterior, las </w:t>
      </w:r>
      <w:r w:rsidR="0C206E87" w:rsidRPr="00C75B39">
        <w:rPr>
          <w:rFonts w:ascii="Verdana" w:hAnsi="Verdana"/>
          <w:sz w:val="22"/>
          <w:lang w:val="es-CO"/>
        </w:rPr>
        <w:t>E</w:t>
      </w:r>
      <w:r w:rsidRPr="00C75B39">
        <w:rPr>
          <w:rFonts w:ascii="Verdana" w:hAnsi="Verdana"/>
          <w:sz w:val="22"/>
          <w:lang w:val="es-CO"/>
        </w:rPr>
        <w:t>ntidades aplicarán los parámetros establecidos en las normas que regulen la materia</w:t>
      </w:r>
      <w:r w:rsidR="223ABCB0" w:rsidRPr="00C75B39">
        <w:rPr>
          <w:rFonts w:ascii="Verdana" w:hAnsi="Verdana"/>
          <w:sz w:val="22"/>
          <w:lang w:val="es-CO"/>
        </w:rPr>
        <w:t xml:space="preserve">, </w:t>
      </w:r>
      <w:r w:rsidR="223ABCB0" w:rsidRPr="00C75B39">
        <w:rPr>
          <w:rFonts w:ascii="Verdana" w:eastAsiaTheme="minorEastAsia" w:hAnsi="Verdana"/>
          <w:sz w:val="22"/>
          <w:lang w:val="es-CO"/>
        </w:rPr>
        <w:t>en</w:t>
      </w:r>
      <w:r w:rsidR="49092A19" w:rsidRPr="00C75B39">
        <w:rPr>
          <w:rFonts w:ascii="Verdana" w:eastAsiaTheme="minorEastAsia" w:hAnsi="Verdana"/>
          <w:sz w:val="22"/>
          <w:lang w:val="es-CO"/>
        </w:rPr>
        <w:t xml:space="preserve"> </w:t>
      </w:r>
      <w:r w:rsidR="223ABCB0" w:rsidRPr="00C75B39">
        <w:rPr>
          <w:rFonts w:ascii="Verdana" w:eastAsiaTheme="minorEastAsia" w:hAnsi="Verdana"/>
          <w:sz w:val="22"/>
          <w:lang w:val="es-CO"/>
        </w:rPr>
        <w:t>especial la Resolución No. 1959 de 2020 del Ministerio de Relaciones</w:t>
      </w:r>
      <w:r w:rsidR="32EBE0A4" w:rsidRPr="00C75B39">
        <w:rPr>
          <w:rFonts w:ascii="Verdana" w:eastAsiaTheme="minorEastAsia" w:hAnsi="Verdana"/>
          <w:sz w:val="22"/>
          <w:lang w:val="es-CO"/>
        </w:rPr>
        <w:t xml:space="preserve"> Exteriores</w:t>
      </w:r>
      <w:r w:rsidR="119D7327" w:rsidRPr="00C75B39">
        <w:rPr>
          <w:rFonts w:ascii="Verdana" w:eastAsiaTheme="minorEastAsia" w:hAnsi="Verdana"/>
          <w:sz w:val="22"/>
          <w:lang w:val="es-CO"/>
        </w:rPr>
        <w:t>, o la norma que la modifique, sustituya o complemente</w:t>
      </w:r>
      <w:r w:rsidR="0EC7DAF6" w:rsidRPr="00C75B39">
        <w:rPr>
          <w:rFonts w:ascii="Verdana" w:eastAsiaTheme="minorEastAsia" w:hAnsi="Verdana"/>
          <w:sz w:val="22"/>
          <w:lang w:val="es-CO"/>
        </w:rPr>
        <w:t>.</w:t>
      </w:r>
    </w:p>
    <w:p w14:paraId="3879BC66" w14:textId="77777777" w:rsidR="00391A64" w:rsidRPr="00C75B39" w:rsidRDefault="00391A64" w:rsidP="00391A64">
      <w:pPr>
        <w:spacing w:line="276" w:lineRule="auto"/>
        <w:rPr>
          <w:rFonts w:ascii="Verdana" w:hAnsi="Verdana"/>
          <w:sz w:val="22"/>
          <w:lang w:val="es-MX"/>
        </w:rPr>
      </w:pPr>
      <w:r w:rsidRPr="00C75B39">
        <w:rPr>
          <w:rFonts w:ascii="Verdana" w:eastAsiaTheme="minorEastAsia" w:hAnsi="Verdana" w:cs="Arial"/>
          <w:sz w:val="22"/>
          <w:lang w:eastAsia="es-ES"/>
        </w:rPr>
        <w:t>En el caso de documentos especializados, como, por ejemplo, especificaciones o fichas técnicas,</w:t>
      </w:r>
      <w:r w:rsidRPr="00C75B39">
        <w:rPr>
          <w:rFonts w:ascii="Verdana" w:eastAsiaTheme="minorEastAsia" w:hAnsi="Verdana" w:cs="Arial"/>
          <w:b/>
          <w:caps/>
          <w:sz w:val="22"/>
          <w:lang w:eastAsia="es-ES"/>
        </w:rPr>
        <w:t xml:space="preserve"> </w:t>
      </w:r>
      <w:r w:rsidRPr="00C75B39">
        <w:rPr>
          <w:rFonts w:ascii="Verdana" w:eastAsiaTheme="minorEastAsia" w:hAnsi="Verdan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48204A23" w14:textId="77777777" w:rsidR="00391A64" w:rsidRPr="00C75B39" w:rsidRDefault="00391A64" w:rsidP="70E083A9">
      <w:pPr>
        <w:rPr>
          <w:rFonts w:ascii="Verdana" w:hAnsi="Verdana"/>
          <w:sz w:val="22"/>
          <w:lang w:val="es-CO"/>
        </w:rPr>
      </w:pPr>
    </w:p>
    <w:p w14:paraId="50A7D429" w14:textId="51830B80" w:rsidR="005A0A11" w:rsidRPr="00C75B39" w:rsidRDefault="005A0A11" w:rsidP="005A0A11">
      <w:pPr>
        <w:rPr>
          <w:rFonts w:ascii="Verdana" w:hAnsi="Verdana"/>
          <w:sz w:val="22"/>
          <w:lang w:val="es-CO"/>
        </w:rPr>
      </w:pPr>
    </w:p>
    <w:p w14:paraId="2B5D08D7" w14:textId="15ADFDA5" w:rsidR="005A0A11" w:rsidRPr="00C75B39" w:rsidRDefault="00266F15" w:rsidP="003B03EC">
      <w:pPr>
        <w:pStyle w:val="Ttulo2"/>
        <w:ind w:left="0" w:firstLine="0"/>
        <w:rPr>
          <w:rFonts w:ascii="Verdana" w:hAnsi="Verdana"/>
          <w:sz w:val="22"/>
          <w:szCs w:val="22"/>
        </w:rPr>
      </w:pPr>
      <w:bookmarkStart w:id="11" w:name="_Toc189829407"/>
      <w:r w:rsidRPr="00C75B39">
        <w:rPr>
          <w:rFonts w:ascii="Verdana" w:hAnsi="Verdana"/>
          <w:sz w:val="22"/>
          <w:szCs w:val="22"/>
        </w:rPr>
        <w:t>GLOSARIO</w:t>
      </w:r>
      <w:bookmarkEnd w:id="11"/>
    </w:p>
    <w:p w14:paraId="4EE86DF2" w14:textId="45CEBB70" w:rsidR="00266F15" w:rsidRPr="00C75B39" w:rsidRDefault="00266F15" w:rsidP="00266F15">
      <w:pPr>
        <w:rPr>
          <w:rFonts w:ascii="Verdana" w:hAnsi="Verdana"/>
          <w:sz w:val="22"/>
          <w:lang w:val="es-CO"/>
        </w:rPr>
      </w:pPr>
    </w:p>
    <w:p w14:paraId="26F983AB" w14:textId="79EF5A18" w:rsidR="00266F15" w:rsidRPr="00C75B39" w:rsidRDefault="7B62E6EE" w:rsidP="00266F15">
      <w:pPr>
        <w:rPr>
          <w:rFonts w:ascii="Verdana" w:hAnsi="Verdana"/>
          <w:sz w:val="22"/>
          <w:lang w:val="es-CO"/>
        </w:rPr>
      </w:pPr>
      <w:r w:rsidRPr="00C75B39">
        <w:rPr>
          <w:rFonts w:ascii="Verdana" w:hAnsi="Verdana"/>
          <w:sz w:val="22"/>
          <w:lang w:val="es-CO"/>
        </w:rPr>
        <w:t xml:space="preserve">Para los fines de este </w:t>
      </w:r>
      <w:r w:rsidR="5AA11B70" w:rsidRPr="00C75B39">
        <w:rPr>
          <w:rFonts w:ascii="Verdana" w:hAnsi="Verdana"/>
          <w:sz w:val="22"/>
          <w:lang w:val="es-CO"/>
        </w:rPr>
        <w:t>P</w:t>
      </w:r>
      <w:r w:rsidRPr="00C75B39">
        <w:rPr>
          <w:rFonts w:ascii="Verdana" w:hAnsi="Verdana"/>
          <w:sz w:val="22"/>
          <w:lang w:val="es-CO"/>
        </w:rPr>
        <w:t xml:space="preserve">liego de </w:t>
      </w:r>
      <w:r w:rsidR="5AA11B70" w:rsidRPr="00C75B39">
        <w:rPr>
          <w:rFonts w:ascii="Verdana" w:hAnsi="Verdana"/>
          <w:sz w:val="22"/>
          <w:lang w:val="es-CO"/>
        </w:rPr>
        <w:t>C</w:t>
      </w:r>
      <w:r w:rsidRPr="00C75B39">
        <w:rPr>
          <w:rFonts w:ascii="Verdana" w:hAnsi="Verdana"/>
          <w:sz w:val="22"/>
          <w:lang w:val="es-CO"/>
        </w:rPr>
        <w:t xml:space="preserve">ondiciones, a menos que expresamente se </w:t>
      </w:r>
      <w:r w:rsidR="00A672F8" w:rsidRPr="00C75B39">
        <w:rPr>
          <w:rFonts w:ascii="Verdana" w:hAnsi="Verdana"/>
          <w:sz w:val="22"/>
          <w:lang w:val="es-MX"/>
        </w:rPr>
        <w:t>estipule de otra manera</w:t>
      </w:r>
      <w:r w:rsidRPr="00C75B39">
        <w:rPr>
          <w:rFonts w:ascii="Verdana" w:hAnsi="Verdana"/>
          <w:sz w:val="22"/>
          <w:lang w:val="es-CO"/>
        </w:rPr>
        <w:t xml:space="preserve">, los términos deben entenderse de acuerdo con </w:t>
      </w:r>
      <w:r w:rsidR="0041222C" w:rsidRPr="00C75B39">
        <w:rPr>
          <w:rFonts w:ascii="Verdana" w:hAnsi="Verdana"/>
          <w:sz w:val="22"/>
          <w:lang w:val="es-MX"/>
        </w:rPr>
        <w:t xml:space="preserve">la definición contenida </w:t>
      </w:r>
      <w:r w:rsidRPr="00C75B39">
        <w:rPr>
          <w:rFonts w:ascii="Verdana" w:hAnsi="Verdana"/>
          <w:sz w:val="22"/>
          <w:lang w:val="es-CO"/>
        </w:rPr>
        <w:t xml:space="preserve">en el artículo 2.2.1.1.1.3.1 del Decreto 1082 de 2015, la Ley 1682 de 2013 </w:t>
      </w:r>
      <w:r w:rsidR="232092A3" w:rsidRPr="00C75B39">
        <w:rPr>
          <w:rFonts w:ascii="Verdana" w:hAnsi="Verdana"/>
          <w:sz w:val="22"/>
          <w:lang w:val="es-CO"/>
        </w:rPr>
        <w:t xml:space="preserve">o la norma que la modifique, complemente o sustituya </w:t>
      </w:r>
      <w:r w:rsidRPr="00C75B39">
        <w:rPr>
          <w:rFonts w:ascii="Verdana" w:hAnsi="Verdana"/>
          <w:sz w:val="22"/>
          <w:lang w:val="es-CO"/>
        </w:rPr>
        <w:t xml:space="preserve">y el </w:t>
      </w:r>
      <w:r w:rsidR="15EB7A93" w:rsidRPr="00C75B39">
        <w:rPr>
          <w:rFonts w:ascii="Verdana" w:hAnsi="Verdana"/>
          <w:sz w:val="22"/>
          <w:lang w:val="es-CO"/>
        </w:rPr>
        <w:t>“</w:t>
      </w:r>
      <w:r w:rsidRPr="00C75B39">
        <w:rPr>
          <w:rFonts w:ascii="Verdana" w:hAnsi="Verdana"/>
          <w:sz w:val="22"/>
          <w:lang w:val="es-CO"/>
        </w:rPr>
        <w:t>Anexo 3 – Glosario</w:t>
      </w:r>
      <w:r w:rsidR="15EB7A93" w:rsidRPr="00C75B39">
        <w:rPr>
          <w:rFonts w:ascii="Verdana" w:hAnsi="Verdana"/>
          <w:sz w:val="22"/>
          <w:lang w:val="es-CO"/>
        </w:rPr>
        <w:t>”</w:t>
      </w:r>
      <w:r w:rsidRPr="00C75B39">
        <w:rPr>
          <w:rFonts w:ascii="Verdana" w:hAnsi="Verdana"/>
          <w:sz w:val="22"/>
          <w:lang w:val="es-CO"/>
        </w:rPr>
        <w:t xml:space="preserve">. Los términos no definidos deben </w:t>
      </w:r>
      <w:r w:rsidR="006F3B3C" w:rsidRPr="00C75B39">
        <w:rPr>
          <w:rFonts w:ascii="Verdana" w:hAnsi="Verdana"/>
          <w:sz w:val="22"/>
        </w:rPr>
        <w:t>comprenderse</w:t>
      </w:r>
      <w:r w:rsidRPr="00C75B39">
        <w:rPr>
          <w:rFonts w:ascii="Verdana" w:hAnsi="Verdana"/>
          <w:sz w:val="22"/>
          <w:lang w:val="es-CO"/>
        </w:rPr>
        <w:t xml:space="preserve"> de conformidad con su significado natural y en el contexto </w:t>
      </w:r>
      <w:r w:rsidR="005C2724" w:rsidRPr="00C75B39">
        <w:rPr>
          <w:rFonts w:ascii="Verdana" w:hAnsi="Verdana"/>
          <w:sz w:val="22"/>
        </w:rPr>
        <w:t xml:space="preserve">presente proceso de selección </w:t>
      </w:r>
      <w:r w:rsidR="340C9407" w:rsidRPr="00C75B39">
        <w:rPr>
          <w:rFonts w:ascii="Verdana" w:hAnsi="Verdana"/>
          <w:sz w:val="22"/>
          <w:lang w:val="es-CO"/>
        </w:rPr>
        <w:t xml:space="preserve">de </w:t>
      </w:r>
      <w:r w:rsidR="00283FF2" w:rsidRPr="00C75B39">
        <w:rPr>
          <w:rFonts w:ascii="Verdana" w:hAnsi="Verdana"/>
          <w:sz w:val="22"/>
          <w:lang w:val="es-CO"/>
        </w:rPr>
        <w:t>consultoría que</w:t>
      </w:r>
      <w:r w:rsidR="2A04A05B" w:rsidRPr="00C75B39">
        <w:rPr>
          <w:rFonts w:ascii="Verdana" w:hAnsi="Verdana"/>
          <w:sz w:val="22"/>
          <w:lang w:val="es-CO"/>
        </w:rPr>
        <w:t xml:space="preserve"> se pretende adelantar</w:t>
      </w:r>
      <w:r w:rsidRPr="00C75B39">
        <w:rPr>
          <w:rFonts w:ascii="Verdana" w:hAnsi="Verdana"/>
          <w:sz w:val="22"/>
          <w:lang w:val="es-CO"/>
        </w:rPr>
        <w:t>.</w:t>
      </w:r>
    </w:p>
    <w:p w14:paraId="5AB3D0FF" w14:textId="3F659C5B" w:rsidR="005A0A11" w:rsidRPr="00C75B39" w:rsidRDefault="005A0A11" w:rsidP="005A0A11">
      <w:pPr>
        <w:rPr>
          <w:rFonts w:ascii="Verdana" w:hAnsi="Verdana"/>
          <w:sz w:val="22"/>
          <w:lang w:val="es-CO"/>
        </w:rPr>
      </w:pPr>
    </w:p>
    <w:p w14:paraId="382C211B" w14:textId="1393A3B4" w:rsidR="005A0A11" w:rsidRPr="00C75B39" w:rsidRDefault="003A31D4" w:rsidP="003B03EC">
      <w:pPr>
        <w:pStyle w:val="Ttulo2"/>
        <w:ind w:left="0" w:firstLine="0"/>
        <w:rPr>
          <w:rFonts w:ascii="Verdana" w:hAnsi="Verdana"/>
          <w:sz w:val="22"/>
          <w:szCs w:val="22"/>
        </w:rPr>
      </w:pPr>
      <w:bookmarkStart w:id="12" w:name="_Toc189829408"/>
      <w:r w:rsidRPr="00C75B39">
        <w:rPr>
          <w:rFonts w:ascii="Verdana" w:hAnsi="Verdana"/>
          <w:sz w:val="22"/>
          <w:szCs w:val="22"/>
        </w:rPr>
        <w:t>INFORMACIÓN INEXACTA</w:t>
      </w:r>
      <w:bookmarkEnd w:id="12"/>
    </w:p>
    <w:p w14:paraId="2525878D" w14:textId="2BCDE804" w:rsidR="003A31D4" w:rsidRPr="00C75B39" w:rsidRDefault="003A31D4" w:rsidP="003A31D4">
      <w:pPr>
        <w:rPr>
          <w:rFonts w:ascii="Verdana" w:hAnsi="Verdana"/>
          <w:sz w:val="22"/>
          <w:lang w:val="es-CO"/>
        </w:rPr>
      </w:pPr>
    </w:p>
    <w:p w14:paraId="243480C5" w14:textId="4F127B80" w:rsidR="00165C27" w:rsidRPr="00C75B39" w:rsidRDefault="540FD2E8" w:rsidP="00165C27">
      <w:pPr>
        <w:rPr>
          <w:rFonts w:ascii="Verdana" w:hAnsi="Verdana"/>
          <w:sz w:val="22"/>
          <w:lang w:val="es-CO"/>
        </w:rPr>
      </w:pPr>
      <w:r w:rsidRPr="00C75B39">
        <w:rPr>
          <w:rFonts w:ascii="Verdana" w:hAnsi="Verdana"/>
          <w:sz w:val="22"/>
          <w:lang w:val="es-CO"/>
        </w:rPr>
        <w:t xml:space="preserve">La </w:t>
      </w:r>
      <w:r w:rsidR="5AA11B70" w:rsidRPr="00C75B39">
        <w:rPr>
          <w:rFonts w:ascii="Verdana" w:hAnsi="Verdana"/>
          <w:sz w:val="22"/>
          <w:lang w:val="es-CO"/>
        </w:rPr>
        <w:t>E</w:t>
      </w:r>
      <w:r w:rsidRPr="00C75B39">
        <w:rPr>
          <w:rFonts w:ascii="Verdana" w:hAnsi="Verdana"/>
          <w:sz w:val="22"/>
          <w:lang w:val="es-CO"/>
        </w:rPr>
        <w:t xml:space="preserve">ntidad se reserva el derecho de verificar integralmente la información aportada por el </w:t>
      </w:r>
      <w:r w:rsidR="5AA11B70" w:rsidRPr="00C75B39">
        <w:rPr>
          <w:rFonts w:ascii="Verdana" w:hAnsi="Verdana"/>
          <w:sz w:val="22"/>
          <w:lang w:val="es-CO"/>
        </w:rPr>
        <w:t>P</w:t>
      </w:r>
      <w:r w:rsidRPr="00C75B39">
        <w:rPr>
          <w:rFonts w:ascii="Verdana" w:hAnsi="Verdana"/>
          <w:sz w:val="22"/>
          <w:lang w:val="es-CO"/>
        </w:rPr>
        <w:t>roponente</w:t>
      </w:r>
      <w:r w:rsidR="0DEA1629" w:rsidRPr="00C75B39">
        <w:rPr>
          <w:rFonts w:ascii="Verdana" w:hAnsi="Verdana"/>
          <w:sz w:val="22"/>
          <w:lang w:val="es-CO"/>
        </w:rPr>
        <w:t>.</w:t>
      </w:r>
      <w:r w:rsidR="502C54A2" w:rsidRPr="00C75B39">
        <w:rPr>
          <w:rFonts w:ascii="Verdana" w:hAnsi="Verdana"/>
          <w:sz w:val="22"/>
          <w:lang w:val="es-CO"/>
        </w:rPr>
        <w:t xml:space="preserve"> </w:t>
      </w:r>
      <w:r w:rsidR="7E5C53B5" w:rsidRPr="00C75B39">
        <w:rPr>
          <w:rFonts w:ascii="Verdana" w:hAnsi="Verdana"/>
          <w:sz w:val="22"/>
          <w:lang w:val="es-CO"/>
        </w:rPr>
        <w:t>Par</w:t>
      </w:r>
      <w:r w:rsidR="5AA11B70" w:rsidRPr="00C75B39">
        <w:rPr>
          <w:rFonts w:ascii="Verdana" w:hAnsi="Verdana"/>
          <w:sz w:val="22"/>
          <w:lang w:val="es-CO"/>
        </w:rPr>
        <w:t>a</w:t>
      </w:r>
      <w:r w:rsidR="7E5C53B5" w:rsidRPr="00C75B39">
        <w:rPr>
          <w:rFonts w:ascii="Verdana" w:hAnsi="Verdana"/>
          <w:sz w:val="22"/>
          <w:lang w:val="es-CO"/>
        </w:rPr>
        <w:t xml:space="preserve"> esto,</w:t>
      </w:r>
      <w:r w:rsidR="45BD6E66" w:rsidRPr="00C75B39">
        <w:rPr>
          <w:rFonts w:ascii="Verdana" w:hAnsi="Verdana"/>
          <w:sz w:val="22"/>
          <w:lang w:val="es-CO"/>
        </w:rPr>
        <w:t xml:space="preserve"> </w:t>
      </w:r>
      <w:r w:rsidR="7E5C53B5" w:rsidRPr="00C75B39">
        <w:rPr>
          <w:rFonts w:ascii="Verdana" w:hAnsi="Verdana"/>
          <w:sz w:val="22"/>
          <w:lang w:val="es-CO"/>
        </w:rPr>
        <w:t>puede</w:t>
      </w:r>
      <w:r w:rsidRPr="00C75B39">
        <w:rPr>
          <w:rFonts w:ascii="Verdana" w:hAnsi="Verdana"/>
          <w:sz w:val="22"/>
          <w:lang w:val="es-CO"/>
        </w:rPr>
        <w:t xml:space="preserve"> acudir a las autoridades, personas, empresas o </w:t>
      </w:r>
      <w:r w:rsidR="674553F7" w:rsidRPr="00C75B39">
        <w:rPr>
          <w:rFonts w:ascii="Verdana" w:hAnsi="Verdana"/>
          <w:sz w:val="22"/>
          <w:lang w:val="es-CO"/>
        </w:rPr>
        <w:t>instituciones</w:t>
      </w:r>
      <w:r w:rsidR="008F007D" w:rsidRPr="00C75B39">
        <w:rPr>
          <w:rFonts w:ascii="Verdana" w:hAnsi="Verdana"/>
          <w:sz w:val="22"/>
          <w:lang w:val="es-CO"/>
        </w:rPr>
        <w:t xml:space="preserve"> </w:t>
      </w:r>
      <w:r w:rsidRPr="00C75B39">
        <w:rPr>
          <w:rFonts w:ascii="Verdana" w:hAnsi="Verdana"/>
          <w:sz w:val="22"/>
          <w:lang w:val="es-CO"/>
        </w:rPr>
        <w:t xml:space="preserve">respectivas. </w:t>
      </w:r>
    </w:p>
    <w:p w14:paraId="0D3CB9DF" w14:textId="77777777" w:rsidR="00165C27" w:rsidRPr="00C75B39" w:rsidRDefault="00165C27" w:rsidP="00165C27">
      <w:pPr>
        <w:rPr>
          <w:rFonts w:ascii="Verdana" w:hAnsi="Verdana"/>
          <w:sz w:val="22"/>
          <w:lang w:val="es-CO"/>
        </w:rPr>
      </w:pPr>
    </w:p>
    <w:p w14:paraId="6DB34B3E" w14:textId="075206CD" w:rsidR="00165C27" w:rsidRPr="00C75B39" w:rsidRDefault="540FD2E8" w:rsidP="467691E2">
      <w:pPr>
        <w:rPr>
          <w:rFonts w:ascii="Verdana" w:hAnsi="Verdana"/>
          <w:sz w:val="22"/>
          <w:lang w:val="es-CO"/>
        </w:rPr>
      </w:pPr>
      <w:r w:rsidRPr="00C75B39">
        <w:rPr>
          <w:rFonts w:ascii="Verdana" w:hAnsi="Verdana"/>
          <w:sz w:val="22"/>
          <w:lang w:val="es-CO"/>
        </w:rPr>
        <w:t xml:space="preserve">Cuando exista </w:t>
      </w:r>
      <w:r w:rsidR="00283FF2" w:rsidRPr="00C75B39">
        <w:rPr>
          <w:rFonts w:ascii="Verdana" w:hAnsi="Verdana"/>
          <w:sz w:val="22"/>
          <w:lang w:val="es-CO"/>
        </w:rPr>
        <w:t>inconsistencia entre</w:t>
      </w:r>
      <w:r w:rsidRPr="00C75B39">
        <w:rPr>
          <w:rFonts w:ascii="Verdana" w:hAnsi="Verdana"/>
          <w:sz w:val="22"/>
          <w:lang w:val="es-CO"/>
        </w:rPr>
        <w:t xml:space="preserve"> la información suministrada por el </w:t>
      </w:r>
      <w:r w:rsidR="6A415AFB" w:rsidRPr="00C75B39">
        <w:rPr>
          <w:rFonts w:ascii="Verdana" w:hAnsi="Verdana"/>
          <w:sz w:val="22"/>
          <w:lang w:val="es-CO"/>
        </w:rPr>
        <w:t>P</w:t>
      </w:r>
      <w:r w:rsidRPr="00C75B39">
        <w:rPr>
          <w:rFonts w:ascii="Verdana" w:hAnsi="Verdana"/>
          <w:sz w:val="22"/>
          <w:lang w:val="es-CO"/>
        </w:rPr>
        <w:t xml:space="preserve">roponente y la verificada por la </w:t>
      </w:r>
      <w:r w:rsidR="6A415AFB" w:rsidRPr="00C75B39">
        <w:rPr>
          <w:rFonts w:ascii="Verdana" w:hAnsi="Verdana"/>
          <w:sz w:val="22"/>
          <w:lang w:val="es-CO"/>
        </w:rPr>
        <w:t>E</w:t>
      </w:r>
      <w:r w:rsidRPr="00C75B39">
        <w:rPr>
          <w:rFonts w:ascii="Verdana" w:hAnsi="Verdana"/>
          <w:sz w:val="22"/>
          <w:lang w:val="es-CO"/>
        </w:rPr>
        <w:t xml:space="preserve">ntidad, la información que pretende demostrar </w:t>
      </w:r>
      <w:r w:rsidR="00BC5ED7" w:rsidRPr="00C75B39">
        <w:rPr>
          <w:rFonts w:ascii="Verdana" w:hAnsi="Verdana"/>
          <w:sz w:val="22"/>
          <w:lang w:val="es-MX"/>
        </w:rPr>
        <w:t xml:space="preserve">el proponente se tendrá por </w:t>
      </w:r>
      <w:r w:rsidRPr="00C75B39">
        <w:rPr>
          <w:rFonts w:ascii="Verdana" w:hAnsi="Verdana"/>
          <w:sz w:val="22"/>
          <w:lang w:val="es-CO"/>
        </w:rPr>
        <w:t xml:space="preserve">acreditada. </w:t>
      </w:r>
    </w:p>
    <w:p w14:paraId="125A8250" w14:textId="77777777" w:rsidR="00165C27" w:rsidRPr="00C75B39" w:rsidRDefault="00165C27" w:rsidP="00165C27">
      <w:pPr>
        <w:rPr>
          <w:rFonts w:ascii="Verdana" w:hAnsi="Verdana"/>
          <w:sz w:val="22"/>
          <w:lang w:val="es-CO"/>
        </w:rPr>
      </w:pPr>
    </w:p>
    <w:p w14:paraId="05F80AD3" w14:textId="61CD35AC" w:rsidR="005926D5" w:rsidRPr="00C75B39" w:rsidRDefault="00165C27" w:rsidP="00165C27">
      <w:pPr>
        <w:rPr>
          <w:rFonts w:ascii="Verdana" w:hAnsi="Verdana"/>
          <w:sz w:val="22"/>
          <w:lang w:val="es-CO"/>
        </w:rPr>
      </w:pPr>
      <w:r w:rsidRPr="00C75B39">
        <w:rPr>
          <w:rFonts w:ascii="Verdana" w:hAnsi="Verdana"/>
          <w:sz w:val="22"/>
          <w:lang w:val="es-CO"/>
        </w:rPr>
        <w:t xml:space="preserve">La </w:t>
      </w:r>
      <w:r w:rsidR="00095ADA" w:rsidRPr="00C75B39">
        <w:rPr>
          <w:rFonts w:ascii="Verdana" w:hAnsi="Verdana"/>
          <w:sz w:val="22"/>
          <w:lang w:val="es-CO"/>
        </w:rPr>
        <w:t>E</w:t>
      </w:r>
      <w:r w:rsidRPr="00C75B39">
        <w:rPr>
          <w:rFonts w:ascii="Verdana" w:hAnsi="Verdana"/>
          <w:sz w:val="22"/>
          <w:lang w:val="es-CO"/>
        </w:rPr>
        <w:t xml:space="preserve">ntidad </w:t>
      </w:r>
      <w:r w:rsidR="00593C4E" w:rsidRPr="00C75B39">
        <w:rPr>
          <w:rFonts w:ascii="Verdana" w:hAnsi="Verdana"/>
          <w:sz w:val="22"/>
          <w:lang w:val="es-MX"/>
        </w:rPr>
        <w:t>compulsará</w:t>
      </w:r>
      <w:r w:rsidRPr="00C75B39">
        <w:rPr>
          <w:rFonts w:ascii="Verdana" w:hAnsi="Verdana"/>
          <w:sz w:val="22"/>
          <w:lang w:val="es-CO"/>
        </w:rPr>
        <w:t xml:space="preserve"> copias a las autoridades competentes cuando </w:t>
      </w:r>
      <w:r w:rsidR="00EE24F3" w:rsidRPr="00C75B39">
        <w:rPr>
          <w:rFonts w:ascii="Verdana" w:hAnsi="Verdana"/>
          <w:sz w:val="22"/>
          <w:lang w:val="es-MX"/>
        </w:rPr>
        <w:t>en aquellos eventos en los cuales</w:t>
      </w:r>
      <w:r w:rsidR="00EE24F3" w:rsidRPr="00C75B39" w:rsidDel="00EE24F3">
        <w:rPr>
          <w:rFonts w:ascii="Verdana" w:hAnsi="Verdana"/>
          <w:sz w:val="22"/>
          <w:lang w:val="es-CO"/>
        </w:rPr>
        <w:t xml:space="preserve"> </w:t>
      </w:r>
      <w:r w:rsidRPr="00C75B39">
        <w:rPr>
          <w:rFonts w:ascii="Verdana" w:hAnsi="Verdana"/>
          <w:sz w:val="22"/>
          <w:lang w:val="es-CO"/>
        </w:rPr>
        <w:t>la información aportada tenga inconsistencias y/o inexactitudes</w:t>
      </w:r>
      <w:r w:rsidR="231BF92C" w:rsidRPr="00C75B39">
        <w:rPr>
          <w:rFonts w:ascii="Verdana" w:hAnsi="Verdana"/>
          <w:sz w:val="22"/>
          <w:lang w:val="es-CO"/>
        </w:rPr>
        <w:t xml:space="preserve"> </w:t>
      </w:r>
      <w:r w:rsidRPr="00C75B39">
        <w:rPr>
          <w:rFonts w:ascii="Verdana" w:hAnsi="Verdana"/>
          <w:sz w:val="22"/>
          <w:lang w:val="es-CO"/>
        </w:rPr>
        <w:t xml:space="preserve">sobre las cuales pueda existir una posible falsedad, sin que el </w:t>
      </w:r>
      <w:r w:rsidR="00095ADA" w:rsidRPr="00C75B39">
        <w:rPr>
          <w:rFonts w:ascii="Verdana" w:hAnsi="Verdana"/>
          <w:sz w:val="22"/>
          <w:lang w:val="es-CO"/>
        </w:rPr>
        <w:t>P</w:t>
      </w:r>
      <w:r w:rsidRPr="00C75B39">
        <w:rPr>
          <w:rFonts w:ascii="Verdana" w:hAnsi="Verdana"/>
          <w:sz w:val="22"/>
          <w:lang w:val="es-CO"/>
        </w:rPr>
        <w:t>roponente haya demostrado lo contrario, y rechazará la oferta.</w:t>
      </w:r>
    </w:p>
    <w:p w14:paraId="63563828" w14:textId="7DB54C04" w:rsidR="00165C27" w:rsidRPr="00C75B39" w:rsidRDefault="00165C27" w:rsidP="00165C27">
      <w:pPr>
        <w:rPr>
          <w:rFonts w:ascii="Verdana" w:hAnsi="Verdana"/>
          <w:sz w:val="22"/>
          <w:lang w:val="es-CO"/>
        </w:rPr>
      </w:pPr>
    </w:p>
    <w:p w14:paraId="2F322E77" w14:textId="097C8548" w:rsidR="00165C27" w:rsidRPr="00C75B39" w:rsidRDefault="00165C27" w:rsidP="003B03EC">
      <w:pPr>
        <w:pStyle w:val="Ttulo2"/>
        <w:ind w:left="0" w:firstLine="0"/>
        <w:rPr>
          <w:rFonts w:ascii="Verdana" w:hAnsi="Verdana"/>
          <w:sz w:val="22"/>
          <w:szCs w:val="22"/>
        </w:rPr>
      </w:pPr>
      <w:bookmarkStart w:id="13" w:name="_Toc189829409"/>
      <w:r w:rsidRPr="00C75B39">
        <w:rPr>
          <w:rFonts w:ascii="Verdana" w:hAnsi="Verdana"/>
          <w:sz w:val="22"/>
          <w:szCs w:val="22"/>
        </w:rPr>
        <w:t>INFORMACIÓN RESERVADA</w:t>
      </w:r>
      <w:bookmarkEnd w:id="13"/>
    </w:p>
    <w:p w14:paraId="0911CEEF" w14:textId="0B3C6E02" w:rsidR="00165C27" w:rsidRPr="00C75B39" w:rsidRDefault="00165C27" w:rsidP="00165C27">
      <w:pPr>
        <w:rPr>
          <w:rFonts w:ascii="Verdana" w:hAnsi="Verdana"/>
          <w:sz w:val="22"/>
          <w:lang w:val="es-CO"/>
        </w:rPr>
      </w:pPr>
    </w:p>
    <w:p w14:paraId="25406DDE" w14:textId="1E305734" w:rsidR="00CB4ED8" w:rsidRPr="00C75B39" w:rsidRDefault="63D7995F" w:rsidP="00CB4ED8">
      <w:pPr>
        <w:rPr>
          <w:rFonts w:ascii="Verdana" w:hAnsi="Verdana"/>
          <w:sz w:val="22"/>
          <w:lang w:val="es-CO"/>
        </w:rPr>
      </w:pPr>
      <w:r w:rsidRPr="00C75B39">
        <w:rPr>
          <w:rFonts w:ascii="Verdana" w:hAnsi="Verdana"/>
          <w:sz w:val="22"/>
          <w:lang w:val="es-CO"/>
        </w:rPr>
        <w:lastRenderedPageBreak/>
        <w:t xml:space="preserve">Si la propuesta incluye información que, conforme </w:t>
      </w:r>
      <w:r w:rsidR="2E5E8792" w:rsidRPr="00C75B39">
        <w:rPr>
          <w:rFonts w:ascii="Verdana" w:hAnsi="Verdana"/>
          <w:sz w:val="22"/>
          <w:lang w:val="es-CO"/>
        </w:rPr>
        <w:t>con</w:t>
      </w:r>
      <w:r w:rsidRPr="00C75B39">
        <w:rPr>
          <w:rFonts w:ascii="Verdana" w:hAnsi="Verdana"/>
          <w:sz w:val="22"/>
          <w:lang w:val="es-CO"/>
        </w:rPr>
        <w:t xml:space="preserve"> la ley colombiana, tiene </w:t>
      </w:r>
      <w:r w:rsidR="00E03AA4" w:rsidRPr="00C75B39">
        <w:rPr>
          <w:rFonts w:ascii="Verdana" w:hAnsi="Verdana"/>
          <w:sz w:val="22"/>
          <w:lang w:val="es-CO"/>
        </w:rPr>
        <w:t xml:space="preserve">el </w:t>
      </w:r>
      <w:r w:rsidRPr="00C75B39">
        <w:rPr>
          <w:rFonts w:ascii="Verdana" w:hAnsi="Verdana"/>
          <w:sz w:val="22"/>
          <w:lang w:val="es-CO"/>
        </w:rPr>
        <w:t xml:space="preserve">carácter </w:t>
      </w:r>
      <w:r w:rsidR="00E03AA4" w:rsidRPr="00C75B39">
        <w:rPr>
          <w:rFonts w:ascii="Verdana" w:hAnsi="Verdana"/>
          <w:sz w:val="22"/>
          <w:lang w:val="es-CO"/>
        </w:rPr>
        <w:t xml:space="preserve">información </w:t>
      </w:r>
      <w:r w:rsidRPr="00C75B39">
        <w:rPr>
          <w:rFonts w:ascii="Verdana" w:hAnsi="Verdana"/>
          <w:sz w:val="22"/>
          <w:lang w:val="es-CO"/>
        </w:rPr>
        <w:t xml:space="preserve">de reservada, el </w:t>
      </w:r>
      <w:r w:rsidR="11095D52" w:rsidRPr="00C75B39">
        <w:rPr>
          <w:rFonts w:ascii="Verdana" w:hAnsi="Verdana"/>
          <w:sz w:val="22"/>
          <w:lang w:val="es-CO"/>
        </w:rPr>
        <w:t>Pr</w:t>
      </w:r>
      <w:r w:rsidRPr="00C75B39">
        <w:rPr>
          <w:rFonts w:ascii="Verdana" w:hAnsi="Verdana"/>
          <w:sz w:val="22"/>
          <w:lang w:val="es-CO"/>
        </w:rPr>
        <w:t xml:space="preserve">oponente debe manifestar esta circunstancia con absoluta claridad y precisión en el </w:t>
      </w:r>
      <w:r w:rsidR="15EB7A93" w:rsidRPr="00C75B39">
        <w:rPr>
          <w:rFonts w:ascii="Verdana" w:hAnsi="Verdana"/>
          <w:sz w:val="22"/>
          <w:lang w:val="es-CO"/>
        </w:rPr>
        <w:t>“</w:t>
      </w:r>
      <w:r w:rsidRPr="00C75B39">
        <w:rPr>
          <w:rFonts w:ascii="Verdana" w:hAnsi="Verdana"/>
          <w:sz w:val="22"/>
          <w:lang w:val="es-CO"/>
        </w:rPr>
        <w:t>Formato 1</w:t>
      </w:r>
      <w:r w:rsidR="4E6157DC" w:rsidRPr="00C75B39">
        <w:rPr>
          <w:rFonts w:ascii="Verdana" w:hAnsi="Verdana"/>
          <w:sz w:val="22"/>
          <w:lang w:val="es-CO"/>
        </w:rPr>
        <w:t xml:space="preserve"> –</w:t>
      </w:r>
      <w:r w:rsidRPr="00C75B39">
        <w:rPr>
          <w:rFonts w:ascii="Verdana" w:hAnsi="Verdana"/>
          <w:sz w:val="22"/>
          <w:lang w:val="es-CO"/>
        </w:rPr>
        <w:t xml:space="preserve"> Carta de </w:t>
      </w:r>
      <w:r w:rsidR="003D582D" w:rsidRPr="00C75B39">
        <w:rPr>
          <w:rFonts w:ascii="Verdana" w:hAnsi="Verdana"/>
          <w:sz w:val="22"/>
          <w:lang w:val="es-CO"/>
        </w:rPr>
        <w:t>P</w:t>
      </w:r>
      <w:r w:rsidRPr="00C75B39">
        <w:rPr>
          <w:rFonts w:ascii="Verdana" w:hAnsi="Verdana"/>
          <w:sz w:val="22"/>
          <w:lang w:val="es-CO"/>
        </w:rPr>
        <w:t xml:space="preserve">resentación de la </w:t>
      </w:r>
      <w:r w:rsidR="003D582D" w:rsidRPr="00C75B39">
        <w:rPr>
          <w:rFonts w:ascii="Verdana" w:hAnsi="Verdana"/>
          <w:sz w:val="22"/>
          <w:lang w:val="es-CO"/>
        </w:rPr>
        <w:t>O</w:t>
      </w:r>
      <w:r w:rsidRPr="00C75B39">
        <w:rPr>
          <w:rFonts w:ascii="Verdana" w:hAnsi="Verdana"/>
          <w:sz w:val="22"/>
          <w:lang w:val="es-CO"/>
        </w:rPr>
        <w:t>ferta</w:t>
      </w:r>
      <w:r w:rsidR="15EB7A93" w:rsidRPr="00C75B39">
        <w:rPr>
          <w:rFonts w:ascii="Verdana" w:hAnsi="Verdana"/>
          <w:sz w:val="22"/>
          <w:lang w:val="es-CO"/>
        </w:rPr>
        <w:t>”</w:t>
      </w:r>
      <w:r w:rsidRPr="00C75B39">
        <w:rPr>
          <w:rFonts w:ascii="Verdana" w:hAnsi="Verdana"/>
          <w:sz w:val="22"/>
          <w:lang w:val="es-CO"/>
        </w:rPr>
        <w:t xml:space="preserve">, identificando el documento o información que considera </w:t>
      </w:r>
      <w:r w:rsidR="003D582D" w:rsidRPr="00C75B39">
        <w:rPr>
          <w:rFonts w:ascii="Verdana" w:hAnsi="Verdana"/>
          <w:sz w:val="22"/>
          <w:lang w:val="es-CO"/>
        </w:rPr>
        <w:t>g</w:t>
      </w:r>
      <w:r w:rsidRPr="00C75B39">
        <w:rPr>
          <w:rFonts w:ascii="Verdana" w:hAnsi="Verdana"/>
          <w:sz w:val="22"/>
          <w:lang w:val="es-CO"/>
        </w:rPr>
        <w:t>oza de reserva, citando expresamente la disposición legal que l</w:t>
      </w:r>
      <w:r w:rsidR="00826D55" w:rsidRPr="00C75B39">
        <w:rPr>
          <w:rFonts w:ascii="Verdana" w:hAnsi="Verdana"/>
          <w:sz w:val="22"/>
          <w:lang w:val="es-CO"/>
        </w:rPr>
        <w:t>o</w:t>
      </w:r>
      <w:r w:rsidRPr="00C75B39">
        <w:rPr>
          <w:rFonts w:ascii="Verdana" w:hAnsi="Verdana"/>
          <w:sz w:val="22"/>
          <w:lang w:val="es-CO"/>
        </w:rPr>
        <w:t xml:space="preserve"> ampara. Sin perjuicio de lo anterior, para evaluar las propuestas, la </w:t>
      </w:r>
      <w:r w:rsidR="11095D52" w:rsidRPr="00C75B39">
        <w:rPr>
          <w:rFonts w:ascii="Verdana" w:hAnsi="Verdana"/>
          <w:sz w:val="22"/>
          <w:lang w:val="es-CO"/>
        </w:rPr>
        <w:t>E</w:t>
      </w:r>
      <w:r w:rsidRPr="00C75B39">
        <w:rPr>
          <w:rFonts w:ascii="Verdana" w:hAnsi="Verdana"/>
          <w:sz w:val="22"/>
          <w:lang w:val="es-CO"/>
        </w:rPr>
        <w:t>ntidad se reserva el derecho</w:t>
      </w:r>
      <w:r w:rsidR="00301E99" w:rsidRPr="00C75B39">
        <w:rPr>
          <w:rFonts w:ascii="Verdana" w:hAnsi="Verdana"/>
          <w:sz w:val="22"/>
          <w:lang w:val="es-CO"/>
        </w:rPr>
        <w:t xml:space="preserve"> de</w:t>
      </w:r>
      <w:r w:rsidRPr="00C75B39">
        <w:rPr>
          <w:rFonts w:ascii="Verdana" w:hAnsi="Verdana"/>
          <w:sz w:val="22"/>
          <w:lang w:val="es-CO"/>
        </w:rPr>
        <w:t xml:space="preserve"> </w:t>
      </w:r>
      <w:r w:rsidR="00301E99" w:rsidRPr="00C75B39">
        <w:rPr>
          <w:rFonts w:ascii="Verdana" w:hAnsi="Verdana"/>
          <w:sz w:val="22"/>
          <w:lang w:val="es-MX"/>
        </w:rPr>
        <w:t xml:space="preserve">dar a conocer la mencionada </w:t>
      </w:r>
      <w:r w:rsidRPr="00C75B39">
        <w:rPr>
          <w:rFonts w:ascii="Verdana" w:hAnsi="Verdana"/>
          <w:sz w:val="22"/>
          <w:lang w:val="es-CO"/>
        </w:rPr>
        <w:t>esta información a sus funcionarios, empleados, contratistas, agentes o asesores.</w:t>
      </w:r>
    </w:p>
    <w:p w14:paraId="5A19B2A8" w14:textId="77777777" w:rsidR="00CB4ED8" w:rsidRPr="00C75B39" w:rsidRDefault="00CB4ED8" w:rsidP="00CB4ED8">
      <w:pPr>
        <w:rPr>
          <w:rFonts w:ascii="Verdana" w:hAnsi="Verdana"/>
          <w:sz w:val="22"/>
          <w:lang w:val="es-CO"/>
        </w:rPr>
      </w:pPr>
    </w:p>
    <w:p w14:paraId="02C40423" w14:textId="294A1D40" w:rsidR="001F7C88" w:rsidRPr="00C75B39" w:rsidRDefault="00CB4ED8" w:rsidP="003B03EC">
      <w:pPr>
        <w:rPr>
          <w:rFonts w:ascii="Verdana" w:hAnsi="Verdana"/>
          <w:sz w:val="22"/>
          <w:lang w:val="es-CO"/>
        </w:rPr>
      </w:pPr>
      <w:r w:rsidRPr="00C75B39">
        <w:rPr>
          <w:rFonts w:ascii="Verdana" w:hAnsi="Verdana"/>
          <w:sz w:val="22"/>
          <w:lang w:val="es-CO"/>
        </w:rPr>
        <w:t xml:space="preserve">En todo caso, la </w:t>
      </w:r>
      <w:r w:rsidR="00534D3A" w:rsidRPr="00C75B39">
        <w:rPr>
          <w:rFonts w:ascii="Verdana" w:hAnsi="Verdana"/>
          <w:sz w:val="22"/>
          <w:lang w:val="es-CO"/>
        </w:rPr>
        <w:t>E</w:t>
      </w:r>
      <w:r w:rsidRPr="00C75B39">
        <w:rPr>
          <w:rFonts w:ascii="Verdana" w:hAnsi="Verdana"/>
          <w:sz w:val="22"/>
          <w:lang w:val="es-CO"/>
        </w:rPr>
        <w:t xml:space="preserve">ntidad, sus funcionarios, sus empleados, contratistas, agentes y asesores están obligados a mantener la reserva de la información que, por disposición legal, tenga dicha calidad y que haya sido identificada por el </w:t>
      </w:r>
      <w:r w:rsidR="00B81B29" w:rsidRPr="00C75B39">
        <w:rPr>
          <w:rFonts w:ascii="Verdana" w:hAnsi="Verdana"/>
          <w:sz w:val="22"/>
          <w:lang w:val="es-CO"/>
        </w:rPr>
        <w:t>P</w:t>
      </w:r>
      <w:r w:rsidRPr="00C75B39">
        <w:rPr>
          <w:rFonts w:ascii="Verdana" w:hAnsi="Verdana"/>
          <w:sz w:val="22"/>
          <w:lang w:val="es-CO"/>
        </w:rPr>
        <w:t>roponente.</w:t>
      </w:r>
      <w:r w:rsidR="0087791D" w:rsidRPr="00C75B39" w:rsidDel="0087791D">
        <w:rPr>
          <w:rFonts w:ascii="Verdana" w:hAnsi="Verdana"/>
          <w:sz w:val="22"/>
          <w:lang w:val="es-CO"/>
        </w:rPr>
        <w:t xml:space="preserve"> </w:t>
      </w:r>
    </w:p>
    <w:p w14:paraId="34DF61EC" w14:textId="77777777" w:rsidR="001F7C88" w:rsidRPr="00C75B39" w:rsidRDefault="001F7C88" w:rsidP="001F7C88">
      <w:pPr>
        <w:rPr>
          <w:rFonts w:ascii="Verdana" w:hAnsi="Verdana"/>
          <w:sz w:val="22"/>
          <w:lang w:val="es-CO"/>
        </w:rPr>
      </w:pPr>
    </w:p>
    <w:p w14:paraId="1EE2367F" w14:textId="3710F0C8" w:rsidR="0087791D" w:rsidRPr="00C75B39" w:rsidRDefault="0087791D" w:rsidP="003B03EC">
      <w:pPr>
        <w:pStyle w:val="Ttulo2"/>
        <w:ind w:left="360"/>
        <w:rPr>
          <w:rFonts w:ascii="Verdana" w:hAnsi="Verdana"/>
          <w:sz w:val="22"/>
          <w:szCs w:val="22"/>
        </w:rPr>
      </w:pPr>
      <w:bookmarkStart w:id="14" w:name="_Toc189829410"/>
      <w:r w:rsidRPr="00C75B39">
        <w:rPr>
          <w:rFonts w:ascii="Verdana" w:hAnsi="Verdana"/>
          <w:sz w:val="22"/>
          <w:szCs w:val="22"/>
        </w:rPr>
        <w:t>MONEDA</w:t>
      </w:r>
      <w:bookmarkEnd w:id="14"/>
    </w:p>
    <w:p w14:paraId="675176AF" w14:textId="77777777" w:rsidR="0087791D" w:rsidRPr="00C75B39" w:rsidRDefault="0087791D" w:rsidP="0087791D">
      <w:pPr>
        <w:rPr>
          <w:rFonts w:ascii="Verdana" w:hAnsi="Verdana"/>
          <w:sz w:val="22"/>
          <w:lang w:val="es-CO"/>
        </w:rPr>
      </w:pPr>
    </w:p>
    <w:p w14:paraId="3B42FB87" w14:textId="1B50FC31" w:rsidR="0087791D" w:rsidRPr="00C75B39" w:rsidRDefault="69BF6736" w:rsidP="0087791D">
      <w:pPr>
        <w:rPr>
          <w:rFonts w:ascii="Verdana" w:hAnsi="Verdana"/>
          <w:b/>
          <w:bCs/>
          <w:sz w:val="22"/>
          <w:lang w:val="es-CO"/>
        </w:rPr>
      </w:pPr>
      <w:r w:rsidRPr="00C75B39">
        <w:rPr>
          <w:rFonts w:ascii="Verdana" w:hAnsi="Verdana"/>
          <w:b/>
          <w:bCs/>
          <w:sz w:val="22"/>
          <w:lang w:val="es-CO"/>
        </w:rPr>
        <w:t>A.</w:t>
      </w:r>
      <w:r w:rsidR="0087791D" w:rsidRPr="00C75B39">
        <w:rPr>
          <w:rFonts w:ascii="Verdana" w:hAnsi="Verdana"/>
          <w:sz w:val="22"/>
        </w:rPr>
        <w:tab/>
      </w:r>
      <w:r w:rsidRPr="00C75B39">
        <w:rPr>
          <w:rFonts w:ascii="Verdana" w:hAnsi="Verdana"/>
          <w:b/>
          <w:bCs/>
          <w:sz w:val="22"/>
          <w:lang w:val="es-CO"/>
        </w:rPr>
        <w:t xml:space="preserve">Monedas </w:t>
      </w:r>
      <w:r w:rsidR="18BFF012" w:rsidRPr="00C75B39">
        <w:rPr>
          <w:rFonts w:ascii="Verdana" w:hAnsi="Verdana"/>
          <w:b/>
          <w:bCs/>
          <w:sz w:val="22"/>
          <w:lang w:val="es-CO"/>
        </w:rPr>
        <w:t>E</w:t>
      </w:r>
      <w:r w:rsidRPr="00C75B39">
        <w:rPr>
          <w:rFonts w:ascii="Verdana" w:hAnsi="Verdana"/>
          <w:b/>
          <w:bCs/>
          <w:sz w:val="22"/>
          <w:lang w:val="es-CO"/>
        </w:rPr>
        <w:t>xtranjeras</w:t>
      </w:r>
    </w:p>
    <w:p w14:paraId="13B84FB9" w14:textId="77777777" w:rsidR="0087791D" w:rsidRPr="00C75B39" w:rsidRDefault="0087791D" w:rsidP="0087791D">
      <w:pPr>
        <w:rPr>
          <w:rFonts w:ascii="Verdana" w:hAnsi="Verdana"/>
          <w:sz w:val="22"/>
          <w:lang w:val="es-CO"/>
        </w:rPr>
      </w:pPr>
    </w:p>
    <w:p w14:paraId="20D73258" w14:textId="77777777" w:rsidR="0087791D" w:rsidRPr="00C75B39" w:rsidRDefault="0087791D" w:rsidP="0087791D">
      <w:pPr>
        <w:rPr>
          <w:rFonts w:ascii="Verdana" w:hAnsi="Verdana"/>
          <w:sz w:val="22"/>
          <w:lang w:val="es-CO"/>
        </w:rPr>
      </w:pPr>
      <w:r w:rsidRPr="00C75B39">
        <w:rPr>
          <w:rFonts w:ascii="Verdana" w:hAnsi="Verdana"/>
          <w:sz w:val="22"/>
          <w:lang w:val="es-CO"/>
        </w:rPr>
        <w:t>Los valores de los documentos aportados en la propuesta deben presentarse en Pesos Colombianos. Cuando un valor se exprese en moneda extranjera debe convertirse a Pesos Colombianos, teniendo en cuenta lo siguiente:</w:t>
      </w:r>
    </w:p>
    <w:p w14:paraId="7AB30E0A" w14:textId="11C56D45" w:rsidR="0087791D" w:rsidRPr="00C75B39" w:rsidRDefault="0087791D" w:rsidP="0087791D">
      <w:pPr>
        <w:rPr>
          <w:rFonts w:ascii="Verdana" w:hAnsi="Verdana"/>
          <w:sz w:val="22"/>
          <w:lang w:val="es-CO"/>
        </w:rPr>
      </w:pPr>
    </w:p>
    <w:p w14:paraId="422E9F0D" w14:textId="1318C5E1" w:rsidR="0087791D" w:rsidRPr="00C75B39" w:rsidRDefault="69BF6736">
      <w:pPr>
        <w:pStyle w:val="Prrafodelista"/>
        <w:numPr>
          <w:ilvl w:val="0"/>
          <w:numId w:val="51"/>
        </w:numPr>
        <w:rPr>
          <w:rFonts w:ascii="Verdana" w:hAnsi="Verdana"/>
          <w:sz w:val="22"/>
          <w:lang w:val="es-CO"/>
        </w:rPr>
      </w:pPr>
      <w:r w:rsidRPr="00C75B39">
        <w:rPr>
          <w:rFonts w:ascii="Verdana" w:hAnsi="Verdana"/>
          <w:sz w:val="22"/>
          <w:lang w:val="es-CO"/>
        </w:rPr>
        <w:t xml:space="preserve">Si los valores de un </w:t>
      </w:r>
      <w:r w:rsidR="56AC1DE7" w:rsidRPr="00C75B39">
        <w:rPr>
          <w:rFonts w:ascii="Verdana" w:hAnsi="Verdana"/>
          <w:sz w:val="22"/>
          <w:lang w:val="es-CO"/>
        </w:rPr>
        <w:t>C</w:t>
      </w:r>
      <w:r w:rsidRPr="00C75B39">
        <w:rPr>
          <w:rFonts w:ascii="Verdana" w:hAnsi="Verdana"/>
          <w:sz w:val="22"/>
          <w:lang w:val="es-CO"/>
        </w:rPr>
        <w:t xml:space="preserve">ontrato están expresados originalmente en Dólares de los Estados Unidos de América, los valores se convertirán a Pesos Colombianos, utilizando el valor correspondiente al promedio </w:t>
      </w:r>
      <w:r w:rsidR="009D5F18" w:rsidRPr="00C75B39">
        <w:rPr>
          <w:rFonts w:ascii="Verdana" w:hAnsi="Verdana"/>
          <w:sz w:val="22"/>
          <w:lang w:val="es-CO"/>
        </w:rPr>
        <w:t>de</w:t>
      </w:r>
      <w:r w:rsidRPr="00C75B39">
        <w:rPr>
          <w:rFonts w:ascii="Verdana" w:hAnsi="Verdana"/>
          <w:sz w:val="22"/>
          <w:lang w:val="es-CO"/>
        </w:rPr>
        <w:t xml:space="preserve"> la TRM de la fecha de inicio del </w:t>
      </w:r>
      <w:r w:rsidR="08FD63CA" w:rsidRPr="00C75B39">
        <w:rPr>
          <w:rFonts w:ascii="Verdana" w:hAnsi="Verdana"/>
          <w:sz w:val="22"/>
          <w:lang w:val="es-CO"/>
        </w:rPr>
        <w:t>C</w:t>
      </w:r>
      <w:r w:rsidRPr="00C75B39">
        <w:rPr>
          <w:rFonts w:ascii="Verdana" w:hAnsi="Verdana"/>
          <w:sz w:val="22"/>
          <w:lang w:val="es-CO"/>
        </w:rPr>
        <w:t xml:space="preserve">ontrato y la TRM de la fecha de terminación del </w:t>
      </w:r>
      <w:r w:rsidR="1D60F438" w:rsidRPr="00C75B39">
        <w:rPr>
          <w:rFonts w:ascii="Verdana" w:hAnsi="Verdana"/>
          <w:sz w:val="22"/>
          <w:lang w:val="es-CO"/>
        </w:rPr>
        <w:t>mismo</w:t>
      </w:r>
      <w:r w:rsidRPr="00C75B39">
        <w:rPr>
          <w:rFonts w:ascii="Verdana" w:hAnsi="Verdana"/>
          <w:sz w:val="22"/>
          <w:lang w:val="es-CO"/>
        </w:rPr>
        <w:t>. Para esto</w:t>
      </w:r>
      <w:r w:rsidR="13D6FF2D" w:rsidRPr="00C75B39">
        <w:rPr>
          <w:rFonts w:ascii="Verdana" w:hAnsi="Verdana"/>
          <w:sz w:val="22"/>
          <w:lang w:val="es-CO"/>
        </w:rPr>
        <w:t>,</w:t>
      </w:r>
      <w:r w:rsidRPr="00C75B39">
        <w:rPr>
          <w:rFonts w:ascii="Verdana" w:hAnsi="Verdana"/>
          <w:sz w:val="22"/>
          <w:lang w:val="es-CO"/>
        </w:rPr>
        <w:t xml:space="preserve"> el </w:t>
      </w:r>
      <w:r w:rsidR="1182F47B" w:rsidRPr="00C75B39">
        <w:rPr>
          <w:rFonts w:ascii="Verdana" w:hAnsi="Verdana"/>
          <w:sz w:val="22"/>
          <w:lang w:val="es-CO"/>
        </w:rPr>
        <w:t>P</w:t>
      </w:r>
      <w:r w:rsidRPr="00C75B39">
        <w:rPr>
          <w:rFonts w:ascii="Verdana" w:hAnsi="Verdana"/>
          <w:sz w:val="22"/>
          <w:lang w:val="es-CO"/>
        </w:rPr>
        <w:t xml:space="preserve">roponente deberá indicar la tasa representativa del mercado utilizada para la conversión de cada </w:t>
      </w:r>
      <w:r w:rsidR="2BE880DA" w:rsidRPr="00C75B39">
        <w:rPr>
          <w:rFonts w:ascii="Verdana" w:hAnsi="Verdana"/>
          <w:sz w:val="22"/>
          <w:lang w:val="es-CO"/>
        </w:rPr>
        <w:t>C</w:t>
      </w:r>
      <w:r w:rsidRPr="00C75B39">
        <w:rPr>
          <w:rFonts w:ascii="Verdana" w:hAnsi="Verdana"/>
          <w:sz w:val="22"/>
          <w:lang w:val="es-CO"/>
        </w:rPr>
        <w:t xml:space="preserve">ontrato en el </w:t>
      </w:r>
      <w:r w:rsidR="284BA271" w:rsidRPr="00C75B39">
        <w:rPr>
          <w:rFonts w:ascii="Verdana" w:hAnsi="Verdana"/>
          <w:sz w:val="22"/>
          <w:lang w:val="es-CO"/>
        </w:rPr>
        <w:t>“</w:t>
      </w:r>
      <w:r w:rsidRPr="00C75B39">
        <w:rPr>
          <w:rFonts w:ascii="Verdana" w:hAnsi="Verdana"/>
          <w:sz w:val="22"/>
          <w:lang w:val="es-CO"/>
        </w:rPr>
        <w:t>Formato 3 – Experiencia</w:t>
      </w:r>
      <w:r w:rsidR="5440AA27" w:rsidRPr="00C75B39">
        <w:rPr>
          <w:rFonts w:ascii="Verdana" w:hAnsi="Verdana"/>
          <w:sz w:val="22"/>
          <w:lang w:val="es-CO"/>
        </w:rPr>
        <w:t>”</w:t>
      </w:r>
      <w:r w:rsidRPr="00C75B39">
        <w:rPr>
          <w:rFonts w:ascii="Verdana" w:hAnsi="Verdana"/>
          <w:sz w:val="22"/>
          <w:lang w:val="es-CO"/>
        </w:rPr>
        <w:t xml:space="preserve">. La TRM utilizada será la certificada por la Superintendencia Financiera de Colombia. </w:t>
      </w:r>
    </w:p>
    <w:p w14:paraId="119894A9" w14:textId="77777777" w:rsidR="0087791D" w:rsidRPr="00C75B39" w:rsidRDefault="0087791D" w:rsidP="0087791D">
      <w:pPr>
        <w:rPr>
          <w:rFonts w:ascii="Verdana" w:hAnsi="Verdana"/>
          <w:sz w:val="22"/>
          <w:lang w:val="es-CO"/>
        </w:rPr>
      </w:pPr>
    </w:p>
    <w:p w14:paraId="258BD031" w14:textId="1F32F232" w:rsidR="0087791D" w:rsidRPr="00C75B39" w:rsidRDefault="69BF6736">
      <w:pPr>
        <w:pStyle w:val="Prrafodelista"/>
        <w:numPr>
          <w:ilvl w:val="0"/>
          <w:numId w:val="51"/>
        </w:numPr>
        <w:rPr>
          <w:rFonts w:ascii="Verdana" w:hAnsi="Verdana"/>
          <w:sz w:val="22"/>
          <w:lang w:val="es-CO"/>
        </w:rPr>
      </w:pPr>
      <w:r w:rsidRPr="00C75B39">
        <w:rPr>
          <w:rFonts w:ascii="Verdana" w:hAnsi="Verdana"/>
          <w:sz w:val="22"/>
          <w:lang w:val="es-CO"/>
        </w:rPr>
        <w:t xml:space="preserve">Si los valores del </w:t>
      </w:r>
      <w:r w:rsidR="1E233379" w:rsidRPr="00C75B39">
        <w:rPr>
          <w:rFonts w:ascii="Verdana" w:hAnsi="Verdana"/>
          <w:sz w:val="22"/>
          <w:lang w:val="es-CO"/>
        </w:rPr>
        <w:t>C</w:t>
      </w:r>
      <w:r w:rsidRPr="00C75B39">
        <w:rPr>
          <w:rFonts w:ascii="Verdana" w:hAnsi="Verdana"/>
          <w:sz w:val="22"/>
          <w:lang w:val="es-CO"/>
        </w:rPr>
        <w:t xml:space="preserve">ontrato están expresados originalmente en una moneda diferente a Dólares de los Estados Unidos de América, </w:t>
      </w:r>
      <w:r w:rsidR="6400ABA2" w:rsidRPr="00C75B39">
        <w:rPr>
          <w:rFonts w:ascii="Verdana" w:hAnsi="Verdana"/>
          <w:sz w:val="22"/>
          <w:lang w:val="es-CO"/>
        </w:rPr>
        <w:t>é</w:t>
      </w:r>
      <w:r w:rsidRPr="00C75B39">
        <w:rPr>
          <w:rFonts w:ascii="Verdana" w:hAnsi="Verdana"/>
          <w:sz w:val="22"/>
          <w:lang w:val="es-CO"/>
        </w:rPr>
        <w:t xml:space="preserve">stos deberán convertirse inicialmente a esta moneda, utilizando para ello el valor correspondiente al promedio </w:t>
      </w:r>
      <w:r w:rsidR="00E84E72" w:rsidRPr="00C75B39">
        <w:rPr>
          <w:rFonts w:ascii="Verdana" w:hAnsi="Verdana"/>
          <w:sz w:val="22"/>
          <w:lang w:val="es-CO"/>
        </w:rPr>
        <w:t>d</w:t>
      </w:r>
      <w:r w:rsidRPr="00C75B39">
        <w:rPr>
          <w:rFonts w:ascii="Verdana" w:hAnsi="Verdana"/>
          <w:sz w:val="22"/>
          <w:lang w:val="es-CO"/>
        </w:rPr>
        <w:t xml:space="preserve">e la tasa de cambio de la fecha de inicio del </w:t>
      </w:r>
      <w:r w:rsidR="320B77F3" w:rsidRPr="00C75B39">
        <w:rPr>
          <w:rFonts w:ascii="Verdana" w:hAnsi="Verdana"/>
          <w:sz w:val="22"/>
          <w:lang w:val="es-CO"/>
        </w:rPr>
        <w:t>C</w:t>
      </w:r>
      <w:r w:rsidRPr="00C75B39">
        <w:rPr>
          <w:rFonts w:ascii="Verdana" w:hAnsi="Verdana"/>
          <w:sz w:val="22"/>
          <w:lang w:val="es-CO"/>
        </w:rPr>
        <w:t xml:space="preserve">ontrato y la tasa de cambio de la fecha de terminación del </w:t>
      </w:r>
      <w:r w:rsidR="647233E4" w:rsidRPr="00C75B39">
        <w:rPr>
          <w:rFonts w:ascii="Verdana" w:hAnsi="Verdana"/>
          <w:sz w:val="22"/>
          <w:lang w:val="es-CO"/>
        </w:rPr>
        <w:t>mismo</w:t>
      </w:r>
      <w:r w:rsidRPr="00C75B39">
        <w:rPr>
          <w:rFonts w:ascii="Verdana" w:hAnsi="Verdana"/>
          <w:sz w:val="22"/>
          <w:lang w:val="es-CO"/>
        </w:rPr>
        <w:t xml:space="preserve">. Para tales efectos, puede utilizar la información certificada por el Banco de la República. </w:t>
      </w:r>
      <w:r w:rsidR="008B0AC8" w:rsidRPr="00C75B39">
        <w:rPr>
          <w:rFonts w:ascii="Verdana" w:hAnsi="Verdana"/>
          <w:sz w:val="22"/>
          <w:lang w:val="es-MX"/>
        </w:rPr>
        <w:t xml:space="preserve">[Para el cálculo se recomienda acudir a la siguiente página web: </w:t>
      </w:r>
      <w:hyperlink r:id="rId12" w:history="1">
        <w:r w:rsidR="008B0AC8" w:rsidRPr="00C75B39">
          <w:rPr>
            <w:rStyle w:val="Hipervnculo"/>
            <w:rFonts w:ascii="Verdana" w:hAnsi="Verdana"/>
            <w:sz w:val="22"/>
          </w:rPr>
          <w:t>https://www.oanda.com/currency-converter/es/</w:t>
        </w:r>
      </w:hyperlink>
      <w:r w:rsidR="008B0AC8" w:rsidRPr="00C75B39">
        <w:rPr>
          <w:rFonts w:ascii="Verdana" w:hAnsi="Verdana"/>
          <w:sz w:val="22"/>
          <w:lang w:val="es-MX"/>
        </w:rPr>
        <w:t>, sin embargo, la Entidad podrá determinar el uso de cualquier otra herramienta (incluyéndola de forma precisa en esta sección), la cual deberá ser utilizada por los proponentes para efectos de realizar el ejercicio de conversión]</w:t>
      </w:r>
      <w:r w:rsidR="008B0AC8" w:rsidRPr="00C75B39" w:rsidDel="008B0AC8">
        <w:rPr>
          <w:rFonts w:ascii="Verdana" w:hAnsi="Verdana"/>
          <w:sz w:val="22"/>
          <w:lang w:val="es-CO"/>
        </w:rPr>
        <w:t xml:space="preserve"> </w:t>
      </w:r>
      <w:r w:rsidRPr="00C75B39">
        <w:rPr>
          <w:rFonts w:ascii="Verdana" w:hAnsi="Verdana"/>
          <w:sz w:val="22"/>
          <w:lang w:val="es-CO"/>
        </w:rPr>
        <w:t xml:space="preserve">Hecho esto, se procederá en la forma señalada en el numeral anterior. </w:t>
      </w:r>
    </w:p>
    <w:p w14:paraId="7FBEB57F" w14:textId="77777777" w:rsidR="0087791D" w:rsidRPr="00C75B39" w:rsidRDefault="0087791D" w:rsidP="0087791D">
      <w:pPr>
        <w:rPr>
          <w:rFonts w:ascii="Verdana" w:hAnsi="Verdana"/>
          <w:sz w:val="22"/>
          <w:lang w:val="es-CO"/>
        </w:rPr>
      </w:pPr>
    </w:p>
    <w:p w14:paraId="5245D733" w14:textId="00822D07" w:rsidR="0087791D" w:rsidRPr="00C75B39" w:rsidRDefault="0087791D">
      <w:pPr>
        <w:pStyle w:val="Prrafodelista"/>
        <w:numPr>
          <w:ilvl w:val="0"/>
          <w:numId w:val="51"/>
        </w:numPr>
        <w:rPr>
          <w:rFonts w:ascii="Verdana" w:hAnsi="Verdana"/>
          <w:sz w:val="22"/>
          <w:lang w:val="es-CO"/>
        </w:rPr>
      </w:pPr>
      <w:r w:rsidRPr="00C75B39">
        <w:rPr>
          <w:rFonts w:ascii="Verdana" w:hAnsi="Verdana"/>
          <w:sz w:val="22"/>
          <w:lang w:val="es-CO"/>
        </w:rPr>
        <w:t xml:space="preserve">Si los valores de los estados financieros están expresados originalmente en Dólares de los Estados Unidos de América, el </w:t>
      </w:r>
      <w:r w:rsidR="00FA77A3" w:rsidRPr="00C75B39">
        <w:rPr>
          <w:rFonts w:ascii="Verdana" w:hAnsi="Verdana"/>
          <w:sz w:val="22"/>
          <w:lang w:val="es-CO"/>
        </w:rPr>
        <w:t>P</w:t>
      </w:r>
      <w:r w:rsidRPr="00C75B39">
        <w:rPr>
          <w:rFonts w:ascii="Verdana" w:hAnsi="Verdana"/>
          <w:sz w:val="22"/>
          <w:lang w:val="es-CO"/>
        </w:rPr>
        <w:t xml:space="preserve">roponente y la </w:t>
      </w:r>
      <w:r w:rsidR="00FA77A3" w:rsidRPr="00C75B39">
        <w:rPr>
          <w:rFonts w:ascii="Verdana" w:hAnsi="Verdana"/>
          <w:sz w:val="22"/>
          <w:lang w:val="es-CO"/>
        </w:rPr>
        <w:t>E</w:t>
      </w:r>
      <w:r w:rsidRPr="00C75B39">
        <w:rPr>
          <w:rFonts w:ascii="Verdana" w:hAnsi="Verdana"/>
          <w:sz w:val="22"/>
          <w:lang w:val="es-CO"/>
        </w:rPr>
        <w:t>ntidad tendrán en cuenta la tasa representativa del mercado vigente certificada por la Superintendencia Financiera de Colombia de la fecha de expedición</w:t>
      </w:r>
      <w:r w:rsidR="004E5ED0" w:rsidRPr="00C75B39">
        <w:rPr>
          <w:rFonts w:ascii="Verdana" w:hAnsi="Verdana"/>
          <w:sz w:val="22"/>
          <w:lang w:val="es-CO"/>
        </w:rPr>
        <w:t xml:space="preserve"> </w:t>
      </w:r>
      <w:r w:rsidRPr="00C75B39">
        <w:rPr>
          <w:rFonts w:ascii="Verdana" w:hAnsi="Verdana"/>
          <w:sz w:val="22"/>
          <w:lang w:val="es-CO"/>
        </w:rPr>
        <w:t>(fecha de</w:t>
      </w:r>
      <w:r w:rsidR="004E5ED0" w:rsidRPr="00C75B39">
        <w:rPr>
          <w:rFonts w:ascii="Verdana" w:hAnsi="Verdana"/>
          <w:sz w:val="22"/>
          <w:lang w:val="es-CO"/>
        </w:rPr>
        <w:t xml:space="preserve"> corte</w:t>
      </w:r>
      <w:r w:rsidRPr="00C75B39">
        <w:rPr>
          <w:rFonts w:ascii="Verdana" w:hAnsi="Verdana"/>
          <w:sz w:val="22"/>
          <w:lang w:val="es-CO"/>
        </w:rPr>
        <w:t xml:space="preserve"> de los estados financieros.</w:t>
      </w:r>
    </w:p>
    <w:p w14:paraId="5C5DA85A" w14:textId="77777777" w:rsidR="0087791D" w:rsidRPr="00C75B39" w:rsidRDefault="0087791D" w:rsidP="0087791D">
      <w:pPr>
        <w:rPr>
          <w:rFonts w:ascii="Verdana" w:hAnsi="Verdana"/>
          <w:sz w:val="22"/>
          <w:lang w:val="es-CO"/>
        </w:rPr>
      </w:pPr>
    </w:p>
    <w:p w14:paraId="101062F5" w14:textId="0B791C76" w:rsidR="0087791D" w:rsidRPr="00C75B39" w:rsidRDefault="69BF6736">
      <w:pPr>
        <w:pStyle w:val="Prrafodelista"/>
        <w:numPr>
          <w:ilvl w:val="0"/>
          <w:numId w:val="51"/>
        </w:numPr>
        <w:rPr>
          <w:rFonts w:ascii="Verdana" w:hAnsi="Verdana"/>
          <w:sz w:val="22"/>
          <w:lang w:val="es-CO"/>
        </w:rPr>
      </w:pPr>
      <w:r w:rsidRPr="00C75B39">
        <w:rPr>
          <w:rFonts w:ascii="Verdana" w:hAnsi="Verdana"/>
          <w:sz w:val="22"/>
          <w:lang w:val="es-CO"/>
        </w:rPr>
        <w:t xml:space="preserve">Si los valores de los estados financieros están expresados originalmente en una moneda diferente a Dólares de los Estados Unidos de América, </w:t>
      </w:r>
      <w:r w:rsidR="5BF745E5" w:rsidRPr="00C75B39">
        <w:rPr>
          <w:rFonts w:ascii="Verdana" w:hAnsi="Verdana"/>
          <w:sz w:val="22"/>
          <w:lang w:val="es-CO"/>
        </w:rPr>
        <w:t>é</w:t>
      </w:r>
      <w:r w:rsidRPr="00C75B39">
        <w:rPr>
          <w:rFonts w:ascii="Verdana" w:hAnsi="Verdana"/>
          <w:sz w:val="22"/>
          <w:lang w:val="es-CO"/>
        </w:rPr>
        <w:t>stos deberán convertirse inicialmente a Dólares de los Estados Unidos de América utilizando para ello el valor correspondiente a la fecha de expedición</w:t>
      </w:r>
      <w:r w:rsidR="004E5ED0" w:rsidRPr="00C75B39">
        <w:rPr>
          <w:rFonts w:ascii="Verdana" w:hAnsi="Verdana"/>
          <w:sz w:val="22"/>
          <w:lang w:val="es-CO"/>
        </w:rPr>
        <w:t xml:space="preserve"> </w:t>
      </w:r>
      <w:r w:rsidRPr="00C75B39">
        <w:rPr>
          <w:rFonts w:ascii="Verdana" w:hAnsi="Verdana"/>
          <w:sz w:val="22"/>
          <w:lang w:val="es-CO"/>
        </w:rPr>
        <w:t xml:space="preserve">(fecha de corte) de los estados financieros. </w:t>
      </w:r>
      <w:r w:rsidR="00AB70DE" w:rsidRPr="00C75B39">
        <w:rPr>
          <w:rFonts w:ascii="Verdana" w:hAnsi="Verdana"/>
          <w:sz w:val="22"/>
          <w:lang w:val="es-MX"/>
        </w:rPr>
        <w:t>[Para verificar la tasa de cambio entre la moneda y los Dólares de los Estados Unidos de América, se recomienda al Proponente utilizar la página web</w:t>
      </w:r>
      <w:r w:rsidR="00AB70DE" w:rsidRPr="00C75B39">
        <w:rPr>
          <w:rStyle w:val="Hipervnculo"/>
          <w:rFonts w:ascii="Verdana" w:hAnsi="Verdana"/>
          <w:sz w:val="22"/>
        </w:rPr>
        <w:t xml:space="preserve"> </w:t>
      </w:r>
      <w:hyperlink r:id="rId13">
        <w:r w:rsidR="00AB70DE" w:rsidRPr="00C75B39">
          <w:rPr>
            <w:rStyle w:val="Hipervnculo"/>
            <w:rFonts w:ascii="Verdana" w:hAnsi="Verdana"/>
            <w:sz w:val="22"/>
          </w:rPr>
          <w:t>https://www.oanda.com/currency-converter/es/</w:t>
        </w:r>
      </w:hyperlink>
      <w:hyperlink r:id="rId14" w:history="1">
        <w:r w:rsidR="00AB70DE" w:rsidRPr="00C75B39">
          <w:rPr>
            <w:rStyle w:val="Hipervnculo"/>
            <w:rFonts w:ascii="Verdana" w:hAnsi="Verdana"/>
            <w:sz w:val="22"/>
          </w:rPr>
          <w:t>https://www.oanda.com/currency-converter/es/</w:t>
        </w:r>
      </w:hyperlink>
      <w:r w:rsidR="00AB70DE" w:rsidRPr="00C75B39">
        <w:rPr>
          <w:rFonts w:ascii="Verdana" w:hAnsi="Verdana"/>
          <w:sz w:val="22"/>
          <w:lang w:val="es-MX"/>
        </w:rPr>
        <w:t>, sin embargo, la Entidad podrá determinar el uso de cualquier otra herramienta, la cual deberá ser utilizada por los proponentes para efectos de realizar el ejercicio de conversión en el marco del proceso</w:t>
      </w:r>
      <w:r w:rsidR="00AB70DE" w:rsidRPr="00C75B39">
        <w:rPr>
          <w:rFonts w:ascii="Verdana" w:hAnsi="Verdana"/>
          <w:sz w:val="22"/>
        </w:rPr>
        <w:t>].</w:t>
      </w:r>
      <w:r w:rsidR="00AB70DE" w:rsidRPr="00C75B39">
        <w:rPr>
          <w:rFonts w:ascii="Verdana" w:eastAsia="Arial" w:hAnsi="Verdana" w:cs="Arial"/>
          <w:sz w:val="22"/>
          <w:lang w:val="es-CO"/>
        </w:rPr>
        <w:t xml:space="preserve"> </w:t>
      </w:r>
      <w:r w:rsidRPr="00C75B39">
        <w:rPr>
          <w:rFonts w:ascii="Verdana" w:hAnsi="Verdana"/>
          <w:sz w:val="22"/>
          <w:lang w:val="es-CO"/>
        </w:rPr>
        <w:t xml:space="preserve"> Hecho esto se procederá en la forma señalada en el numeral III. </w:t>
      </w:r>
    </w:p>
    <w:p w14:paraId="5FB117CF" w14:textId="77777777" w:rsidR="0087791D" w:rsidRPr="00C75B39" w:rsidRDefault="0087791D" w:rsidP="0087791D">
      <w:pPr>
        <w:rPr>
          <w:rFonts w:ascii="Verdana" w:hAnsi="Verdana"/>
          <w:sz w:val="22"/>
          <w:lang w:val="es-CO"/>
        </w:rPr>
      </w:pPr>
    </w:p>
    <w:p w14:paraId="27EB52FE" w14:textId="77777777" w:rsidR="0087791D" w:rsidRPr="00C75B39" w:rsidRDefault="0087791D" w:rsidP="0087791D">
      <w:pPr>
        <w:rPr>
          <w:rFonts w:ascii="Verdana" w:hAnsi="Verdana"/>
          <w:b/>
          <w:bCs/>
          <w:sz w:val="22"/>
          <w:lang w:val="es-CO"/>
        </w:rPr>
      </w:pPr>
      <w:r w:rsidRPr="00C75B39">
        <w:rPr>
          <w:rFonts w:ascii="Verdana" w:hAnsi="Verdana"/>
          <w:b/>
          <w:bCs/>
          <w:sz w:val="22"/>
          <w:lang w:val="es-CO"/>
        </w:rPr>
        <w:t>B.</w:t>
      </w:r>
      <w:r w:rsidRPr="00C75B39">
        <w:rPr>
          <w:rFonts w:ascii="Verdana" w:hAnsi="Verdana"/>
          <w:b/>
          <w:bCs/>
          <w:sz w:val="22"/>
          <w:lang w:val="es-CO"/>
        </w:rPr>
        <w:tab/>
        <w:t>Conversión a Salarios Mínimos Mensuales Legales Vigentes (SMMLV):</w:t>
      </w:r>
    </w:p>
    <w:p w14:paraId="09DB983E" w14:textId="77777777" w:rsidR="0087791D" w:rsidRPr="00C75B39" w:rsidRDefault="0087791D" w:rsidP="0087791D">
      <w:pPr>
        <w:rPr>
          <w:rFonts w:ascii="Verdana" w:hAnsi="Verdana"/>
          <w:sz w:val="22"/>
          <w:lang w:val="es-CO"/>
        </w:rPr>
      </w:pPr>
    </w:p>
    <w:p w14:paraId="486C3E51" w14:textId="46AEBB87" w:rsidR="0087791D" w:rsidRPr="00C75B39" w:rsidRDefault="69BF6736" w:rsidP="0087791D">
      <w:pPr>
        <w:rPr>
          <w:rFonts w:ascii="Verdana" w:hAnsi="Verdana"/>
          <w:sz w:val="22"/>
          <w:lang w:val="es-CO"/>
        </w:rPr>
      </w:pPr>
      <w:r w:rsidRPr="00C75B39">
        <w:rPr>
          <w:rFonts w:ascii="Verdana" w:hAnsi="Verdana"/>
          <w:sz w:val="22"/>
          <w:lang w:val="es-CO"/>
        </w:rPr>
        <w:t xml:space="preserve">Cuando los documentos del </w:t>
      </w:r>
      <w:r w:rsidR="6BC9237B" w:rsidRPr="00C75B39">
        <w:rPr>
          <w:rFonts w:ascii="Verdana" w:hAnsi="Verdana"/>
          <w:sz w:val="22"/>
          <w:lang w:val="es-CO"/>
        </w:rPr>
        <w:t xml:space="preserve">Proceso de Contratación </w:t>
      </w:r>
      <w:r w:rsidRPr="00C75B39">
        <w:rPr>
          <w:rFonts w:ascii="Verdana" w:hAnsi="Verdana"/>
          <w:sz w:val="22"/>
          <w:lang w:val="es-CO"/>
        </w:rPr>
        <w:t xml:space="preserve">señalen que un valor debe expresarse en </w:t>
      </w:r>
      <w:r w:rsidR="43171288" w:rsidRPr="00C75B39">
        <w:rPr>
          <w:rFonts w:ascii="Verdana" w:hAnsi="Verdana"/>
          <w:sz w:val="22"/>
          <w:lang w:val="es-CO"/>
        </w:rPr>
        <w:t>S</w:t>
      </w:r>
      <w:r w:rsidRPr="00C75B39">
        <w:rPr>
          <w:rFonts w:ascii="Verdana" w:hAnsi="Verdana"/>
          <w:sz w:val="22"/>
          <w:lang w:val="es-CO"/>
        </w:rPr>
        <w:t xml:space="preserve">alarios </w:t>
      </w:r>
      <w:r w:rsidR="0C3F2B4C" w:rsidRPr="00C75B39">
        <w:rPr>
          <w:rFonts w:ascii="Verdana" w:hAnsi="Verdana"/>
          <w:sz w:val="22"/>
          <w:lang w:val="es-CO"/>
        </w:rPr>
        <w:t>M</w:t>
      </w:r>
      <w:r w:rsidRPr="00C75B39">
        <w:rPr>
          <w:rFonts w:ascii="Verdana" w:hAnsi="Verdana"/>
          <w:sz w:val="22"/>
          <w:lang w:val="es-CO"/>
        </w:rPr>
        <w:t xml:space="preserve">ínimos </w:t>
      </w:r>
      <w:r w:rsidR="0CCA8985" w:rsidRPr="00C75B39">
        <w:rPr>
          <w:rFonts w:ascii="Verdana" w:hAnsi="Verdana"/>
          <w:sz w:val="22"/>
          <w:lang w:val="es-CO"/>
        </w:rPr>
        <w:t>M</w:t>
      </w:r>
      <w:r w:rsidRPr="00C75B39">
        <w:rPr>
          <w:rFonts w:ascii="Verdana" w:hAnsi="Verdana"/>
          <w:sz w:val="22"/>
          <w:lang w:val="es-CO"/>
        </w:rPr>
        <w:t xml:space="preserve">ensuales </w:t>
      </w:r>
      <w:r w:rsidR="2435C945" w:rsidRPr="00C75B39">
        <w:rPr>
          <w:rFonts w:ascii="Verdana" w:hAnsi="Verdana"/>
          <w:sz w:val="22"/>
          <w:lang w:val="es-CO"/>
        </w:rPr>
        <w:t>L</w:t>
      </w:r>
      <w:r w:rsidRPr="00C75B39">
        <w:rPr>
          <w:rFonts w:ascii="Verdana" w:hAnsi="Verdana"/>
          <w:sz w:val="22"/>
          <w:lang w:val="es-CO"/>
        </w:rPr>
        <w:t xml:space="preserve">egales </w:t>
      </w:r>
      <w:r w:rsidR="6A6F8941" w:rsidRPr="00C75B39">
        <w:rPr>
          <w:rFonts w:ascii="Verdana" w:hAnsi="Verdana"/>
          <w:sz w:val="22"/>
          <w:lang w:val="es-CO"/>
        </w:rPr>
        <w:t>V</w:t>
      </w:r>
      <w:r w:rsidRPr="00C75B39">
        <w:rPr>
          <w:rFonts w:ascii="Verdana" w:hAnsi="Verdana"/>
          <w:sz w:val="22"/>
          <w:lang w:val="es-CO"/>
        </w:rPr>
        <w:t xml:space="preserve">igentes (SMMLV) se seguirá el siguiente proceso: </w:t>
      </w:r>
    </w:p>
    <w:p w14:paraId="7B9F8150" w14:textId="77777777" w:rsidR="0087791D" w:rsidRPr="00C75B39" w:rsidRDefault="0087791D" w:rsidP="0087791D">
      <w:pPr>
        <w:rPr>
          <w:rFonts w:ascii="Verdana" w:hAnsi="Verdana"/>
          <w:sz w:val="22"/>
          <w:lang w:val="es-CO"/>
        </w:rPr>
      </w:pPr>
    </w:p>
    <w:p w14:paraId="3130DCBD" w14:textId="1C234EA7" w:rsidR="0087791D" w:rsidRPr="00C75B39" w:rsidRDefault="69BF6736">
      <w:pPr>
        <w:pStyle w:val="Prrafodelista"/>
        <w:numPr>
          <w:ilvl w:val="0"/>
          <w:numId w:val="52"/>
        </w:numPr>
        <w:rPr>
          <w:rFonts w:ascii="Verdana" w:hAnsi="Verdana"/>
          <w:sz w:val="22"/>
          <w:lang w:val="es-CO"/>
        </w:rPr>
      </w:pPr>
      <w:r w:rsidRPr="00C75B39">
        <w:rPr>
          <w:rFonts w:ascii="Verdana" w:hAnsi="Verdana"/>
          <w:sz w:val="22"/>
          <w:lang w:val="es-CO"/>
        </w:rPr>
        <w:t>Los valores convertidos a Pesos Colombianos, aplicando el procedimiento descrito en el literal anterior, o cuya moneda de origen sea el Peso Colombiano deben convertirse a SMMLV, para lo cual emplearán los valores históricos de</w:t>
      </w:r>
      <w:r w:rsidR="6966EF6D" w:rsidRPr="00C75B39">
        <w:rPr>
          <w:rFonts w:ascii="Verdana" w:hAnsi="Verdana"/>
          <w:sz w:val="22"/>
          <w:lang w:val="es-CO"/>
        </w:rPr>
        <w:t>l</w:t>
      </w:r>
      <w:r w:rsidRPr="00C75B39">
        <w:rPr>
          <w:rFonts w:ascii="Verdana" w:hAnsi="Verdana"/>
          <w:sz w:val="22"/>
          <w:lang w:val="es-CO"/>
        </w:rPr>
        <w:t xml:space="preserve"> SMMLV señalados por el Banco de la República (http</w:t>
      </w:r>
      <w:r w:rsidR="00697A6E" w:rsidRPr="00C75B39">
        <w:rPr>
          <w:rFonts w:ascii="Verdana" w:hAnsi="Verdana"/>
          <w:sz w:val="22"/>
          <w:lang w:val="es-CO"/>
        </w:rPr>
        <w:t>s</w:t>
      </w:r>
      <w:r w:rsidRPr="00C75B39">
        <w:rPr>
          <w:rFonts w:ascii="Verdana" w:hAnsi="Verdana"/>
          <w:sz w:val="22"/>
          <w:lang w:val="es-CO"/>
        </w:rPr>
        <w:t xml:space="preserve">://www.banrep.gov.co/es/mercado-laboral/salarios), del año correspondiente a la fecha de terminación del </w:t>
      </w:r>
      <w:r w:rsidR="2E873E14" w:rsidRPr="00C75B39">
        <w:rPr>
          <w:rFonts w:ascii="Verdana" w:hAnsi="Verdana"/>
          <w:sz w:val="22"/>
          <w:lang w:val="es-CO"/>
        </w:rPr>
        <w:t>C</w:t>
      </w:r>
      <w:r w:rsidRPr="00C75B39">
        <w:rPr>
          <w:rFonts w:ascii="Verdana" w:hAnsi="Verdana"/>
          <w:sz w:val="22"/>
          <w:lang w:val="es-CO"/>
        </w:rPr>
        <w:t>ontrato.</w:t>
      </w:r>
    </w:p>
    <w:p w14:paraId="3A91101C" w14:textId="77777777" w:rsidR="0087791D" w:rsidRPr="00C75B39" w:rsidRDefault="0087791D" w:rsidP="0087791D">
      <w:pPr>
        <w:rPr>
          <w:rFonts w:ascii="Verdana" w:hAnsi="Verdana"/>
          <w:sz w:val="22"/>
          <w:lang w:val="es-CO"/>
        </w:rPr>
      </w:pPr>
    </w:p>
    <w:p w14:paraId="6A23C6A7" w14:textId="6534D917" w:rsidR="0087791D" w:rsidRPr="00C75B39" w:rsidRDefault="69BF6736">
      <w:pPr>
        <w:pStyle w:val="Prrafodelista"/>
        <w:numPr>
          <w:ilvl w:val="0"/>
          <w:numId w:val="52"/>
        </w:numPr>
        <w:rPr>
          <w:rFonts w:ascii="Verdana" w:hAnsi="Verdana"/>
          <w:sz w:val="22"/>
          <w:lang w:val="es-CO"/>
        </w:rPr>
      </w:pPr>
      <w:r w:rsidRPr="00C75B39">
        <w:rPr>
          <w:rFonts w:ascii="Verdana" w:hAnsi="Verdana"/>
          <w:sz w:val="22"/>
          <w:lang w:val="es-CO"/>
        </w:rPr>
        <w:t xml:space="preserve">Los valores convertidos a SMMLV </w:t>
      </w:r>
      <w:r w:rsidR="00DC4F8C" w:rsidRPr="00C75B39">
        <w:rPr>
          <w:rFonts w:ascii="Verdana" w:hAnsi="Verdana"/>
          <w:sz w:val="22"/>
          <w:lang w:val="es-CO"/>
        </w:rPr>
        <w:t xml:space="preserve">se </w:t>
      </w:r>
      <w:r w:rsidRPr="00C75B39">
        <w:rPr>
          <w:rFonts w:ascii="Verdana" w:hAnsi="Verdana"/>
          <w:sz w:val="22"/>
          <w:lang w:val="es-CO"/>
        </w:rPr>
        <w:t>deben ajustarse a la unidad más próxima de la siguiente forma: hacia arriba para valores mayores o iguales a cero punto cinco (0.5) y hacia abajo para valores menores a cero punto cinco (0.5).</w:t>
      </w:r>
    </w:p>
    <w:p w14:paraId="7988F59E" w14:textId="77777777" w:rsidR="0087791D" w:rsidRPr="00C75B39" w:rsidRDefault="0087791D" w:rsidP="0087791D">
      <w:pPr>
        <w:rPr>
          <w:rFonts w:ascii="Verdana" w:hAnsi="Verdana"/>
          <w:sz w:val="22"/>
          <w:lang w:val="es-CO"/>
        </w:rPr>
      </w:pPr>
    </w:p>
    <w:p w14:paraId="16439F65" w14:textId="3B2FEBB2" w:rsidR="0087791D" w:rsidRPr="00C75B39" w:rsidRDefault="0087791D" w:rsidP="0087791D">
      <w:pPr>
        <w:rPr>
          <w:rFonts w:ascii="Verdana" w:hAnsi="Verdana"/>
          <w:sz w:val="22"/>
          <w:lang w:val="es-CO"/>
        </w:rPr>
      </w:pPr>
      <w:r w:rsidRPr="00C75B39">
        <w:rPr>
          <w:rFonts w:ascii="Verdana" w:hAnsi="Verdana"/>
          <w:sz w:val="22"/>
          <w:lang w:val="es-CO"/>
        </w:rPr>
        <w:t xml:space="preserve">Si el </w:t>
      </w:r>
      <w:r w:rsidR="00CA00E2" w:rsidRPr="00C75B39">
        <w:rPr>
          <w:rFonts w:ascii="Verdana" w:hAnsi="Verdana"/>
          <w:sz w:val="22"/>
          <w:lang w:val="es-CO"/>
        </w:rPr>
        <w:t>P</w:t>
      </w:r>
      <w:r w:rsidRPr="00C75B39">
        <w:rPr>
          <w:rFonts w:ascii="Verdana" w:hAnsi="Verdana"/>
          <w:sz w:val="22"/>
          <w:lang w:val="es-CO"/>
        </w:rPr>
        <w:t xml:space="preserve">roponente aporta certificaciones </w:t>
      </w:r>
      <w:r w:rsidR="00594BEF" w:rsidRPr="00C75B39">
        <w:rPr>
          <w:rFonts w:ascii="Verdana" w:hAnsi="Verdana"/>
          <w:sz w:val="22"/>
          <w:lang w:val="es-CO"/>
        </w:rPr>
        <w:t xml:space="preserve">en las </w:t>
      </w:r>
      <w:r w:rsidRPr="00C75B39">
        <w:rPr>
          <w:rFonts w:ascii="Verdana" w:hAnsi="Verdana"/>
          <w:sz w:val="22"/>
          <w:lang w:val="es-CO"/>
        </w:rPr>
        <w:t xml:space="preserve">que no indican el día, sino solamente el mes y el año se procederá así: </w:t>
      </w:r>
    </w:p>
    <w:p w14:paraId="3B4695DF" w14:textId="77777777" w:rsidR="0087791D" w:rsidRPr="00C75B39" w:rsidRDefault="0087791D" w:rsidP="0087791D">
      <w:pPr>
        <w:rPr>
          <w:rFonts w:ascii="Verdana" w:hAnsi="Verdana"/>
          <w:sz w:val="22"/>
          <w:lang w:val="es-CO"/>
        </w:rPr>
      </w:pPr>
    </w:p>
    <w:p w14:paraId="1DF05DFC" w14:textId="00DA994E" w:rsidR="0087791D" w:rsidRPr="00C75B39" w:rsidRDefault="69BF6736" w:rsidP="0087791D">
      <w:pPr>
        <w:rPr>
          <w:rFonts w:ascii="Verdana" w:hAnsi="Verdana"/>
          <w:sz w:val="22"/>
          <w:lang w:val="es-CO"/>
        </w:rPr>
      </w:pPr>
      <w:r w:rsidRPr="00C75B39">
        <w:rPr>
          <w:rFonts w:ascii="Verdana" w:hAnsi="Verdana"/>
          <w:sz w:val="22"/>
          <w:lang w:val="es-CO"/>
        </w:rPr>
        <w:lastRenderedPageBreak/>
        <w:t xml:space="preserve">Fecha (mes, año) de suscripción y/o inicio del </w:t>
      </w:r>
      <w:r w:rsidR="52AB9985" w:rsidRPr="00C75B39">
        <w:rPr>
          <w:rFonts w:ascii="Verdana" w:hAnsi="Verdana"/>
          <w:sz w:val="22"/>
          <w:lang w:val="es-CO"/>
        </w:rPr>
        <w:t>C</w:t>
      </w:r>
      <w:r w:rsidRPr="00C75B39">
        <w:rPr>
          <w:rFonts w:ascii="Verdana" w:hAnsi="Verdana"/>
          <w:sz w:val="22"/>
          <w:lang w:val="es-CO"/>
        </w:rPr>
        <w:t xml:space="preserve">ontrato: se tendrá en cuenta el último día del mes señalado en la certificación. </w:t>
      </w:r>
    </w:p>
    <w:p w14:paraId="29525B73" w14:textId="77777777" w:rsidR="0087791D" w:rsidRPr="00C75B39" w:rsidRDefault="0087791D" w:rsidP="0087791D">
      <w:pPr>
        <w:rPr>
          <w:rFonts w:ascii="Verdana" w:hAnsi="Verdana"/>
          <w:sz w:val="22"/>
          <w:lang w:val="es-CO"/>
        </w:rPr>
      </w:pPr>
    </w:p>
    <w:p w14:paraId="578B0884" w14:textId="5D37EDB9" w:rsidR="0087791D" w:rsidRPr="00C75B39" w:rsidRDefault="69BF6736" w:rsidP="0087791D">
      <w:pPr>
        <w:rPr>
          <w:rFonts w:ascii="Verdana" w:hAnsi="Verdana"/>
          <w:sz w:val="22"/>
          <w:lang w:val="es-CO"/>
        </w:rPr>
      </w:pPr>
      <w:r w:rsidRPr="00C75B39">
        <w:rPr>
          <w:rFonts w:ascii="Verdana" w:hAnsi="Verdana"/>
          <w:sz w:val="22"/>
          <w:lang w:val="es-CO"/>
        </w:rPr>
        <w:t xml:space="preserve">Fecha (mes, año) de terminación del </w:t>
      </w:r>
      <w:r w:rsidR="15F56694" w:rsidRPr="00C75B39">
        <w:rPr>
          <w:rFonts w:ascii="Verdana" w:hAnsi="Verdana"/>
          <w:sz w:val="22"/>
          <w:lang w:val="es-CO"/>
        </w:rPr>
        <w:t>C</w:t>
      </w:r>
      <w:r w:rsidRPr="00C75B39">
        <w:rPr>
          <w:rFonts w:ascii="Verdana" w:hAnsi="Verdana"/>
          <w:sz w:val="22"/>
          <w:lang w:val="es-CO"/>
        </w:rPr>
        <w:t>ontrato: se tendrá en cuenta el primer día del mes señalado en la certificación.</w:t>
      </w:r>
    </w:p>
    <w:p w14:paraId="2AD9D5EE" w14:textId="7705DCBA" w:rsidR="0087791D" w:rsidRPr="00C75B39" w:rsidRDefault="0087791D" w:rsidP="0087791D">
      <w:pPr>
        <w:rPr>
          <w:rFonts w:ascii="Verdana" w:hAnsi="Verdana"/>
          <w:sz w:val="22"/>
          <w:lang w:val="es-CO"/>
        </w:rPr>
      </w:pPr>
    </w:p>
    <w:p w14:paraId="5583DB0C" w14:textId="554CDEF1" w:rsidR="008E4E6C" w:rsidRPr="00C75B39" w:rsidRDefault="00C3776B" w:rsidP="003263FD">
      <w:pPr>
        <w:pStyle w:val="Ttulo2"/>
        <w:ind w:left="360"/>
        <w:rPr>
          <w:rFonts w:ascii="Verdana" w:hAnsi="Verdana"/>
          <w:sz w:val="22"/>
          <w:szCs w:val="22"/>
        </w:rPr>
      </w:pPr>
      <w:bookmarkStart w:id="15" w:name="_Toc189829411"/>
      <w:r w:rsidRPr="00C75B39">
        <w:rPr>
          <w:rFonts w:ascii="Verdana" w:hAnsi="Verdana"/>
          <w:sz w:val="22"/>
          <w:szCs w:val="22"/>
        </w:rPr>
        <w:t>CONFLICTO DE INTERÉS</w:t>
      </w:r>
      <w:r w:rsidR="00ED1189" w:rsidRPr="00C75B39">
        <w:rPr>
          <w:rFonts w:ascii="Verdana" w:hAnsi="Verdana"/>
          <w:sz w:val="22"/>
          <w:szCs w:val="22"/>
        </w:rPr>
        <w:t xml:space="preserve"> DE </w:t>
      </w:r>
      <w:r w:rsidR="00215C00" w:rsidRPr="00C75B39">
        <w:rPr>
          <w:rFonts w:ascii="Verdana" w:hAnsi="Verdana"/>
          <w:sz w:val="22"/>
          <w:szCs w:val="22"/>
        </w:rPr>
        <w:t>ORIGEN CONSTITUCIONAL O LEGAL</w:t>
      </w:r>
      <w:bookmarkEnd w:id="15"/>
    </w:p>
    <w:p w14:paraId="54ED3D82" w14:textId="77777777" w:rsidR="00C21D65" w:rsidRPr="00C75B39" w:rsidRDefault="00C21D65" w:rsidP="00C21D65">
      <w:pPr>
        <w:rPr>
          <w:rFonts w:ascii="Verdana" w:hAnsi="Verdana"/>
          <w:sz w:val="22"/>
          <w:lang w:val="es-CO"/>
        </w:rPr>
      </w:pPr>
    </w:p>
    <w:p w14:paraId="607F4376" w14:textId="6A57E354" w:rsidR="00F66B78" w:rsidRPr="00C75B39" w:rsidRDefault="567E654E" w:rsidP="510F5223">
      <w:pPr>
        <w:rPr>
          <w:rFonts w:ascii="Verdana" w:hAnsi="Verdana" w:cs="Arial"/>
          <w:sz w:val="22"/>
          <w:lang w:val="es-CO"/>
        </w:rPr>
      </w:pPr>
      <w:r w:rsidRPr="00C75B39">
        <w:rPr>
          <w:rFonts w:ascii="Verdana" w:hAnsi="Verdana" w:cs="Arial"/>
          <w:sz w:val="22"/>
          <w:lang w:val="es-CO"/>
        </w:rPr>
        <w:t xml:space="preserve">No podrán participar en el </w:t>
      </w:r>
      <w:r w:rsidR="2ABA30FE" w:rsidRPr="00C75B39">
        <w:rPr>
          <w:rFonts w:ascii="Verdana" w:hAnsi="Verdana" w:cs="Arial"/>
          <w:sz w:val="22"/>
          <w:lang w:val="es-CO"/>
        </w:rPr>
        <w:t>Proce</w:t>
      </w:r>
      <w:r w:rsidR="2848D527" w:rsidRPr="00C75B39">
        <w:rPr>
          <w:rFonts w:ascii="Verdana" w:hAnsi="Verdana" w:cs="Arial"/>
          <w:sz w:val="22"/>
          <w:lang w:val="es-CO"/>
        </w:rPr>
        <w:t>so</w:t>
      </w:r>
      <w:r w:rsidRPr="00C75B39">
        <w:rPr>
          <w:rFonts w:ascii="Verdana" w:hAnsi="Verdana" w:cs="Arial"/>
          <w:sz w:val="22"/>
          <w:lang w:val="es-CO"/>
        </w:rPr>
        <w:t xml:space="preserve"> de </w:t>
      </w:r>
      <w:r w:rsidR="2ABA30FE" w:rsidRPr="00C75B39">
        <w:rPr>
          <w:rFonts w:ascii="Verdana" w:hAnsi="Verdana" w:cs="Arial"/>
          <w:sz w:val="22"/>
          <w:lang w:val="es-CO"/>
        </w:rPr>
        <w:t>Contratación</w:t>
      </w:r>
      <w:r w:rsidRPr="00C75B39">
        <w:rPr>
          <w:rFonts w:ascii="Verdana" w:hAnsi="Verdana" w:cs="Arial"/>
          <w:sz w:val="22"/>
          <w:lang w:val="es-CO"/>
        </w:rPr>
        <w:t xml:space="preserve"> y, por tanto, no serán objeto de evaluación, ni podrán ser adjudicatarios, quienes bajo cualquier circunstancia se encuentren en situaciones de </w:t>
      </w:r>
      <w:r w:rsidR="73DC351D" w:rsidRPr="00C75B39">
        <w:rPr>
          <w:rFonts w:ascii="Verdana" w:hAnsi="Verdana" w:cs="Arial"/>
          <w:sz w:val="22"/>
          <w:lang w:val="es-CO"/>
        </w:rPr>
        <w:t>C</w:t>
      </w:r>
      <w:r w:rsidRPr="00C75B39">
        <w:rPr>
          <w:rFonts w:ascii="Verdana" w:hAnsi="Verdana" w:cs="Arial"/>
          <w:sz w:val="22"/>
          <w:lang w:val="es-CO"/>
        </w:rPr>
        <w:t xml:space="preserve">onflicto de </w:t>
      </w:r>
      <w:r w:rsidR="73DC351D" w:rsidRPr="00C75B39">
        <w:rPr>
          <w:rFonts w:ascii="Verdana" w:hAnsi="Verdana" w:cs="Arial"/>
          <w:sz w:val="22"/>
          <w:lang w:val="es-CO"/>
        </w:rPr>
        <w:t>I</w:t>
      </w:r>
      <w:r w:rsidRPr="00C75B39">
        <w:rPr>
          <w:rFonts w:ascii="Verdana" w:hAnsi="Verdana" w:cs="Arial"/>
          <w:sz w:val="22"/>
          <w:lang w:val="es-CO"/>
        </w:rPr>
        <w:t xml:space="preserve">nterés que afecten o pongan en riesgo los principios de la </w:t>
      </w:r>
      <w:r w:rsidR="37FFCCC7" w:rsidRPr="00C75B39">
        <w:rPr>
          <w:rFonts w:ascii="Verdana" w:hAnsi="Verdana" w:cs="Arial"/>
          <w:sz w:val="22"/>
          <w:lang w:val="es-CO"/>
        </w:rPr>
        <w:t>C</w:t>
      </w:r>
      <w:r w:rsidRPr="00C75B39">
        <w:rPr>
          <w:rFonts w:ascii="Verdana" w:hAnsi="Verdana" w:cs="Arial"/>
          <w:sz w:val="22"/>
          <w:lang w:val="es-CO"/>
        </w:rPr>
        <w:t xml:space="preserve">ontratación </w:t>
      </w:r>
      <w:r w:rsidR="648A88C7" w:rsidRPr="00C75B39">
        <w:rPr>
          <w:rFonts w:ascii="Verdana" w:hAnsi="Verdana" w:cs="Arial"/>
          <w:sz w:val="22"/>
          <w:lang w:val="es-CO"/>
        </w:rPr>
        <w:t>P</w:t>
      </w:r>
      <w:r w:rsidRPr="00C75B39">
        <w:rPr>
          <w:rFonts w:ascii="Verdana" w:hAnsi="Verdana" w:cs="Arial"/>
          <w:sz w:val="22"/>
          <w:lang w:val="es-CO"/>
        </w:rPr>
        <w:t>ública, de acuerdo con las causales o circunstancias previstas en la Constitución o la ley.</w:t>
      </w:r>
    </w:p>
    <w:p w14:paraId="3F9D5DBB" w14:textId="77777777" w:rsidR="00915314" w:rsidRPr="00C75B39" w:rsidRDefault="00915314" w:rsidP="00C54F5B">
      <w:pPr>
        <w:rPr>
          <w:rFonts w:ascii="Verdana" w:hAnsi="Verdana" w:cs="Arial"/>
          <w:sz w:val="22"/>
          <w:lang w:val="es-CO"/>
        </w:rPr>
      </w:pPr>
    </w:p>
    <w:p w14:paraId="6EB8F521" w14:textId="0CEE26D7" w:rsidR="00BB44BD" w:rsidRPr="00C75B39" w:rsidRDefault="641DCF3D" w:rsidP="007F5F53">
      <w:pPr>
        <w:rPr>
          <w:rFonts w:ascii="Verdana" w:eastAsia="Times New Roman" w:hAnsi="Verdana" w:cs="Arial"/>
          <w:sz w:val="22"/>
          <w:lang w:val="es-CO" w:eastAsia="es-CO"/>
        </w:rPr>
      </w:pPr>
      <w:r w:rsidRPr="00C75B39">
        <w:rPr>
          <w:rFonts w:ascii="Verdana" w:hAnsi="Verdana" w:cs="Arial"/>
          <w:sz w:val="22"/>
          <w:lang w:val="es-CO"/>
        </w:rPr>
        <w:t xml:space="preserve">Tampoco podrán participar quienes hayan </w:t>
      </w:r>
      <w:r w:rsidR="250873BF" w:rsidRPr="00C75B39">
        <w:rPr>
          <w:rFonts w:ascii="Verdana" w:eastAsia="Times New Roman" w:hAnsi="Verdana" w:cs="Arial"/>
          <w:sz w:val="22"/>
          <w:lang w:val="es-CO" w:eastAsia="es-CO"/>
        </w:rPr>
        <w:t>interveni</w:t>
      </w:r>
      <w:r w:rsidR="62A2F6DC" w:rsidRPr="00C75B39">
        <w:rPr>
          <w:rFonts w:ascii="Verdana" w:eastAsia="Times New Roman" w:hAnsi="Verdana" w:cs="Arial"/>
          <w:sz w:val="22"/>
          <w:lang w:val="es-CO" w:eastAsia="es-CO"/>
        </w:rPr>
        <w:t xml:space="preserve">do directa o indirectamente en la elaboración de los estudios previos y del sector, ni en la estructuración, en cualquiera de sus etapas del presente </w:t>
      </w:r>
      <w:r w:rsidR="03F4FD89" w:rsidRPr="00C75B39">
        <w:rPr>
          <w:rFonts w:ascii="Verdana" w:eastAsia="Times New Roman" w:hAnsi="Verdana" w:cs="Arial"/>
          <w:sz w:val="22"/>
          <w:lang w:val="es-CO" w:eastAsia="es-CO"/>
        </w:rPr>
        <w:t>p</w:t>
      </w:r>
      <w:r w:rsidR="62A2F6DC" w:rsidRPr="00C75B39">
        <w:rPr>
          <w:rFonts w:ascii="Verdana" w:eastAsia="Times New Roman" w:hAnsi="Verdana" w:cs="Arial"/>
          <w:sz w:val="22"/>
          <w:lang w:val="es-CO" w:eastAsia="es-CO"/>
        </w:rPr>
        <w:t xml:space="preserve">roceso de </w:t>
      </w:r>
      <w:r w:rsidR="03F4FD89" w:rsidRPr="00C75B39">
        <w:rPr>
          <w:rFonts w:ascii="Verdana" w:eastAsia="Times New Roman" w:hAnsi="Verdana" w:cs="Arial"/>
          <w:sz w:val="22"/>
          <w:lang w:val="es-CO" w:eastAsia="es-CO"/>
        </w:rPr>
        <w:t>c</w:t>
      </w:r>
      <w:r w:rsidR="62A2F6DC" w:rsidRPr="00C75B39">
        <w:rPr>
          <w:rFonts w:ascii="Verdana" w:eastAsia="Times New Roman" w:hAnsi="Verdana" w:cs="Arial"/>
          <w:sz w:val="22"/>
          <w:lang w:val="es-CO" w:eastAsia="es-CO"/>
        </w:rPr>
        <w:t xml:space="preserve">ontratación, ni quienes hayan trabajado como asesores o consultores para la elaboración de estos en los últimos dos años contados hasta la fecha de expedición del acto de apertura del presente </w:t>
      </w:r>
      <w:r w:rsidR="03F4FD89" w:rsidRPr="00C75B39">
        <w:rPr>
          <w:rFonts w:ascii="Verdana" w:eastAsia="Times New Roman" w:hAnsi="Verdana" w:cs="Arial"/>
          <w:sz w:val="22"/>
          <w:lang w:val="es-CO" w:eastAsia="es-CO"/>
        </w:rPr>
        <w:t>p</w:t>
      </w:r>
      <w:r w:rsidR="62A2F6DC" w:rsidRPr="00C75B39">
        <w:rPr>
          <w:rFonts w:ascii="Verdana" w:eastAsia="Times New Roman" w:hAnsi="Verdana" w:cs="Arial"/>
          <w:sz w:val="22"/>
          <w:lang w:val="es-CO" w:eastAsia="es-CO"/>
        </w:rPr>
        <w:t xml:space="preserve">roceso de </w:t>
      </w:r>
      <w:r w:rsidR="03F4FD89" w:rsidRPr="00C75B39">
        <w:rPr>
          <w:rFonts w:ascii="Verdana" w:eastAsia="Times New Roman" w:hAnsi="Verdana" w:cs="Arial"/>
          <w:sz w:val="22"/>
          <w:lang w:val="es-CO" w:eastAsia="es-CO"/>
        </w:rPr>
        <w:t>c</w:t>
      </w:r>
      <w:r w:rsidR="62A2F6DC" w:rsidRPr="00C75B39">
        <w:rPr>
          <w:rFonts w:ascii="Verdana" w:eastAsia="Times New Roman" w:hAnsi="Verdana" w:cs="Arial"/>
          <w:sz w:val="22"/>
          <w:lang w:val="es-CO" w:eastAsia="es-CO"/>
        </w:rPr>
        <w:t xml:space="preserve">ontratación, ya sea en calidad de </w:t>
      </w:r>
      <w:r w:rsidR="326C6755" w:rsidRPr="00C75B39">
        <w:rPr>
          <w:rFonts w:ascii="Verdana" w:eastAsia="Times New Roman" w:hAnsi="Verdana" w:cs="Arial"/>
          <w:sz w:val="22"/>
          <w:lang w:val="es-CO" w:eastAsia="es-CO"/>
        </w:rPr>
        <w:t>F</w:t>
      </w:r>
      <w:r w:rsidR="62A2F6DC" w:rsidRPr="00C75B39">
        <w:rPr>
          <w:rFonts w:ascii="Verdana" w:eastAsia="Times New Roman" w:hAnsi="Verdana" w:cs="Arial"/>
          <w:sz w:val="22"/>
          <w:lang w:val="es-CO" w:eastAsia="es-CO"/>
        </w:rPr>
        <w:t xml:space="preserve">uncionarios </w:t>
      </w:r>
      <w:r w:rsidR="15E35179" w:rsidRPr="00C75B39">
        <w:rPr>
          <w:rFonts w:ascii="Verdana" w:eastAsia="Times New Roman" w:hAnsi="Verdana" w:cs="Arial"/>
          <w:sz w:val="22"/>
          <w:lang w:val="es-CO" w:eastAsia="es-CO"/>
        </w:rPr>
        <w:t>P</w:t>
      </w:r>
      <w:r w:rsidR="62A2F6DC" w:rsidRPr="00C75B39">
        <w:rPr>
          <w:rFonts w:ascii="Verdana" w:eastAsia="Times New Roman" w:hAnsi="Verdana" w:cs="Arial"/>
          <w:sz w:val="22"/>
          <w:lang w:val="es-CO" w:eastAsia="es-CO"/>
        </w:rPr>
        <w:t xml:space="preserve">úblicos o </w:t>
      </w:r>
      <w:r w:rsidR="02147B66" w:rsidRPr="00C75B39">
        <w:rPr>
          <w:rFonts w:ascii="Verdana" w:eastAsia="Times New Roman" w:hAnsi="Verdana" w:cs="Arial"/>
          <w:sz w:val="22"/>
          <w:lang w:val="es-CO" w:eastAsia="es-CO"/>
        </w:rPr>
        <w:t>C</w:t>
      </w:r>
      <w:r w:rsidR="62A2F6DC" w:rsidRPr="00C75B39">
        <w:rPr>
          <w:rFonts w:ascii="Verdana" w:eastAsia="Times New Roman" w:hAnsi="Verdana" w:cs="Arial"/>
          <w:sz w:val="22"/>
          <w:lang w:val="es-CO" w:eastAsia="es-CO"/>
        </w:rPr>
        <w:t>ontratistas.</w:t>
      </w:r>
    </w:p>
    <w:p w14:paraId="0B870B32" w14:textId="48A0E794" w:rsidR="00A75E34" w:rsidRPr="00C75B39" w:rsidRDefault="00A75E34" w:rsidP="0087791D">
      <w:pPr>
        <w:rPr>
          <w:rFonts w:ascii="Verdana" w:hAnsi="Verdana"/>
          <w:sz w:val="22"/>
          <w:lang w:val="es-CO"/>
        </w:rPr>
      </w:pPr>
    </w:p>
    <w:p w14:paraId="01F0E6A7" w14:textId="090DD135" w:rsidR="0087791D" w:rsidRPr="00C75B39" w:rsidRDefault="0087791D" w:rsidP="003B03EC">
      <w:pPr>
        <w:pStyle w:val="Ttulo2"/>
        <w:ind w:left="360"/>
        <w:rPr>
          <w:rFonts w:ascii="Verdana" w:hAnsi="Verdana"/>
          <w:sz w:val="22"/>
          <w:szCs w:val="22"/>
        </w:rPr>
      </w:pPr>
      <w:bookmarkStart w:id="16" w:name="_Toc189829412"/>
      <w:r w:rsidRPr="00C75B39">
        <w:rPr>
          <w:rFonts w:ascii="Verdana" w:hAnsi="Verdana"/>
          <w:sz w:val="22"/>
          <w:szCs w:val="22"/>
        </w:rPr>
        <w:t>CAUSALES DE RECHAZO</w:t>
      </w:r>
      <w:bookmarkEnd w:id="16"/>
    </w:p>
    <w:p w14:paraId="11CD4A52" w14:textId="77777777" w:rsidR="0087791D" w:rsidRPr="00C75B39" w:rsidRDefault="0087791D" w:rsidP="0087791D">
      <w:pPr>
        <w:rPr>
          <w:rFonts w:ascii="Verdana" w:hAnsi="Verdana"/>
          <w:sz w:val="22"/>
          <w:lang w:val="es-CO"/>
        </w:rPr>
      </w:pPr>
    </w:p>
    <w:p w14:paraId="68DA98C1" w14:textId="4DF791FF" w:rsidR="0087791D" w:rsidRPr="00C75B39" w:rsidRDefault="0087791D" w:rsidP="0087791D">
      <w:pPr>
        <w:rPr>
          <w:rFonts w:ascii="Verdana" w:hAnsi="Verdana"/>
          <w:sz w:val="22"/>
          <w:lang w:val="es-CO"/>
        </w:rPr>
      </w:pPr>
      <w:r w:rsidRPr="00C75B39">
        <w:rPr>
          <w:rFonts w:ascii="Verdana" w:hAnsi="Verdana"/>
          <w:sz w:val="22"/>
          <w:lang w:val="es-CO"/>
        </w:rPr>
        <w:t>Son causales de rechazo de las propuestas las siguientes: [</w:t>
      </w:r>
      <w:r w:rsidR="4627AB99" w:rsidRPr="00C75B39">
        <w:rPr>
          <w:rFonts w:ascii="Verdana" w:eastAsia="Arial" w:hAnsi="Verdana" w:cs="Arial"/>
          <w:sz w:val="22"/>
          <w:lang w:val="es-CO"/>
        </w:rPr>
        <w:t>Las entidades no podrán incorporar causales de rechazo distintas a las incluidas en la presente sección, en ningún otro apartado, formato, anexo o formulario</w:t>
      </w:r>
      <w:r w:rsidRPr="00C75B39">
        <w:rPr>
          <w:rFonts w:ascii="Verdana" w:hAnsi="Verdana"/>
          <w:sz w:val="22"/>
          <w:lang w:val="es-CO"/>
        </w:rPr>
        <w:t>]</w:t>
      </w:r>
      <w:r w:rsidR="7AB50E28" w:rsidRPr="00C75B39">
        <w:rPr>
          <w:rFonts w:ascii="Verdana" w:hAnsi="Verdana"/>
          <w:sz w:val="22"/>
          <w:lang w:val="es-CO"/>
        </w:rPr>
        <w:t xml:space="preserve"> </w:t>
      </w:r>
    </w:p>
    <w:p w14:paraId="3EC44967" w14:textId="6DB73120" w:rsidR="00DE47D8" w:rsidRPr="00C75B39" w:rsidRDefault="69BF6736">
      <w:pPr>
        <w:pStyle w:val="Prrafodelista"/>
        <w:numPr>
          <w:ilvl w:val="0"/>
          <w:numId w:val="67"/>
        </w:numPr>
        <w:tabs>
          <w:tab w:val="left" w:pos="851"/>
        </w:tabs>
        <w:rPr>
          <w:rFonts w:ascii="Verdana" w:hAnsi="Verdana"/>
          <w:sz w:val="22"/>
          <w:lang w:val="es-CO"/>
        </w:rPr>
      </w:pPr>
      <w:r w:rsidRPr="00C75B39">
        <w:rPr>
          <w:rFonts w:ascii="Verdana" w:hAnsi="Verdana"/>
          <w:sz w:val="22"/>
          <w:lang w:val="es-CO"/>
        </w:rPr>
        <w:t xml:space="preserve">Que </w:t>
      </w:r>
      <w:r w:rsidR="00DE47D8" w:rsidRPr="00C75B39">
        <w:rPr>
          <w:rFonts w:ascii="Verdana" w:hAnsi="Verdana"/>
          <w:sz w:val="22"/>
          <w:lang w:val="es-CO"/>
        </w:rPr>
        <w:t>el Proponente o alguno de los integrantes del Proponente Plural esté incurso en causal de inhabilidad, incompatibilidad o prohibiciones previstas en la legislación para contratar.</w:t>
      </w:r>
    </w:p>
    <w:p w14:paraId="0B40D2E8" w14:textId="27E4995B" w:rsidR="00DE47D8" w:rsidRPr="00C75B39" w:rsidRDefault="00DE47D8" w:rsidP="00DC4669">
      <w:pPr>
        <w:spacing w:line="259" w:lineRule="auto"/>
        <w:ind w:left="709" w:right="624" w:firstLine="48"/>
        <w:rPr>
          <w:rFonts w:ascii="Verdana" w:eastAsia="Times New Roman" w:hAnsi="Verdana" w:cs="Times New Roman"/>
          <w:i/>
          <w:iCs/>
          <w:color w:val="000000"/>
          <w:sz w:val="22"/>
          <w:lang w:val="es-CO" w:eastAsia="es-ES"/>
        </w:rPr>
      </w:pPr>
    </w:p>
    <w:p w14:paraId="50E7C3A1" w14:textId="1CD222FB" w:rsidR="00DE47D8" w:rsidRPr="00C75B39" w:rsidRDefault="00DE47D8" w:rsidP="00DC4669">
      <w:pPr>
        <w:pStyle w:val="Prrafodelista"/>
        <w:spacing w:line="259" w:lineRule="auto"/>
        <w:rPr>
          <w:rFonts w:ascii="Verdana" w:eastAsia="Times New Roman" w:hAnsi="Verdana" w:cs="Arial"/>
          <w:color w:val="000000"/>
          <w:sz w:val="22"/>
          <w:lang w:val="es-CO" w:eastAsia="es-ES"/>
        </w:rPr>
      </w:pPr>
      <w:r w:rsidRPr="00C75B39">
        <w:rPr>
          <w:rFonts w:ascii="Verdana" w:eastAsia="Arial Narrow" w:hAnsi="Verdana" w:cs="Arial"/>
          <w:color w:val="000000" w:themeColor="text1"/>
          <w:sz w:val="22"/>
          <w:lang w:val="es-CO" w:eastAsia="es-ES"/>
        </w:rPr>
        <w:t xml:space="preserve">[Cuando en un mismo </w:t>
      </w:r>
      <w:r w:rsidR="6D99542E" w:rsidRPr="00C75B39">
        <w:rPr>
          <w:rFonts w:ascii="Verdana" w:eastAsia="Arial Narrow" w:hAnsi="Verdana" w:cs="Arial"/>
          <w:color w:val="000000" w:themeColor="text1"/>
          <w:sz w:val="22"/>
          <w:lang w:val="es-CO" w:eastAsia="es-ES"/>
        </w:rPr>
        <w:t>P</w:t>
      </w:r>
      <w:r w:rsidRPr="00C75B39">
        <w:rPr>
          <w:rFonts w:ascii="Verdana" w:eastAsia="Arial Narrow" w:hAnsi="Verdana" w:cs="Arial"/>
          <w:color w:val="000000" w:themeColor="text1"/>
          <w:sz w:val="22"/>
          <w:lang w:val="es-CO" w:eastAsia="es-ES"/>
        </w:rPr>
        <w:t xml:space="preserve">roceso de </w:t>
      </w:r>
      <w:r w:rsidR="3BBDF92C" w:rsidRPr="00C75B39">
        <w:rPr>
          <w:rFonts w:ascii="Verdana" w:eastAsia="Arial Narrow" w:hAnsi="Verdana" w:cs="Arial"/>
          <w:color w:val="000000" w:themeColor="text1"/>
          <w:sz w:val="22"/>
          <w:lang w:val="es-CO" w:eastAsia="es-ES"/>
        </w:rPr>
        <w:t>C</w:t>
      </w:r>
      <w:r w:rsidRPr="00C75B39">
        <w:rPr>
          <w:rFonts w:ascii="Verdana" w:eastAsia="Arial Narrow" w:hAnsi="Verdana" w:cs="Arial"/>
          <w:color w:val="000000" w:themeColor="text1"/>
          <w:sz w:val="22"/>
          <w:lang w:val="es-CO" w:eastAsia="es-ES"/>
        </w:rPr>
        <w:t>ontratación se encuentren oferentes en la situación descrita por los literales g) y h) del numeral 1 del artículo 8 de la Ley 80 de 1993, la Entidad solo admitirá la primera oferta presentada en el tiempo]</w:t>
      </w:r>
    </w:p>
    <w:p w14:paraId="0EF22EA0" w14:textId="77777777" w:rsidR="0087791D" w:rsidRPr="00C75B39" w:rsidRDefault="0087791D" w:rsidP="00F95698">
      <w:pPr>
        <w:tabs>
          <w:tab w:val="left" w:pos="284"/>
          <w:tab w:val="left" w:pos="567"/>
          <w:tab w:val="left" w:pos="851"/>
        </w:tabs>
        <w:ind w:left="567"/>
        <w:rPr>
          <w:rFonts w:ascii="Verdana" w:hAnsi="Verdana"/>
          <w:sz w:val="22"/>
          <w:lang w:val="es-CO"/>
        </w:rPr>
      </w:pPr>
    </w:p>
    <w:p w14:paraId="657C6501" w14:textId="07DBEDF0" w:rsidR="0018468E" w:rsidRPr="00C75B39" w:rsidRDefault="0087791D">
      <w:pPr>
        <w:pStyle w:val="Prrafodelista"/>
        <w:numPr>
          <w:ilvl w:val="0"/>
          <w:numId w:val="67"/>
        </w:numPr>
        <w:tabs>
          <w:tab w:val="left" w:pos="851"/>
        </w:tabs>
        <w:rPr>
          <w:rFonts w:ascii="Verdana" w:hAnsi="Verdana"/>
          <w:sz w:val="22"/>
          <w:lang w:val="es-CO"/>
        </w:rPr>
      </w:pPr>
      <w:r w:rsidRPr="00C75B39">
        <w:rPr>
          <w:rFonts w:ascii="Verdana" w:hAnsi="Verdana"/>
          <w:sz w:val="22"/>
          <w:lang w:val="es-CO"/>
        </w:rPr>
        <w:t>Cuando</w:t>
      </w:r>
      <w:r w:rsidR="0018468E" w:rsidRPr="00C75B39">
        <w:rPr>
          <w:rFonts w:ascii="Verdana" w:hAnsi="Verdana"/>
          <w:sz w:val="22"/>
          <w:lang w:val="es-CO"/>
        </w:rPr>
        <w:t xml:space="preserve"> una misma persona natural o jurídica, o integrante de un Proponente Plural presente o haga parte en más de una propuesta para el Proceso de Contratación.</w:t>
      </w:r>
    </w:p>
    <w:p w14:paraId="703BCFEC" w14:textId="77777777" w:rsidR="0018468E" w:rsidRPr="00C75B39" w:rsidRDefault="0018468E" w:rsidP="0018468E">
      <w:pPr>
        <w:tabs>
          <w:tab w:val="left" w:pos="851"/>
        </w:tabs>
        <w:ind w:left="567"/>
        <w:rPr>
          <w:rFonts w:ascii="Verdana" w:hAnsi="Verdana"/>
          <w:sz w:val="22"/>
          <w:lang w:val="es-CO"/>
        </w:rPr>
      </w:pPr>
    </w:p>
    <w:p w14:paraId="768489FE" w14:textId="3D36A2A4" w:rsidR="0087791D" w:rsidRPr="00C75B39" w:rsidRDefault="0018468E" w:rsidP="00DC4669">
      <w:pPr>
        <w:pStyle w:val="Prrafodelista"/>
        <w:tabs>
          <w:tab w:val="left" w:pos="851"/>
        </w:tabs>
        <w:rPr>
          <w:rFonts w:ascii="Verdana" w:hAnsi="Verdana"/>
          <w:sz w:val="22"/>
          <w:lang w:val="es-CO"/>
        </w:rPr>
      </w:pPr>
      <w:r w:rsidRPr="00C75B39">
        <w:rPr>
          <w:rFonts w:ascii="Verdana" w:hAnsi="Verdana"/>
          <w:sz w:val="22"/>
          <w:lang w:val="es-CO"/>
        </w:rPr>
        <w:t>[Cuando el proceso se estructure por lotes o por</w:t>
      </w:r>
      <w:r w:rsidR="6AC09E28" w:rsidRPr="00C75B39">
        <w:rPr>
          <w:rFonts w:ascii="Verdana" w:hAnsi="Verdana"/>
          <w:sz w:val="22"/>
          <w:lang w:val="es-CO"/>
        </w:rPr>
        <w:t xml:space="preserve"> segmentos</w:t>
      </w:r>
      <w:r w:rsidRPr="00C75B39">
        <w:rPr>
          <w:rFonts w:ascii="Verdana" w:hAnsi="Verdana"/>
          <w:sz w:val="22"/>
          <w:lang w:val="es-CO"/>
        </w:rPr>
        <w:t xml:space="preserve"> reemplazar por el siguiente texto: Cuando una misma persona natural o jurídica, o integrante de un Proponente plural presente o haga parte en más de una </w:t>
      </w:r>
      <w:r w:rsidRPr="00C75B39">
        <w:rPr>
          <w:rFonts w:ascii="Verdana" w:hAnsi="Verdana"/>
          <w:sz w:val="22"/>
          <w:lang w:val="es-CO"/>
        </w:rPr>
        <w:lastRenderedPageBreak/>
        <w:t xml:space="preserve">propuesta para el mismo lote o </w:t>
      </w:r>
      <w:r w:rsidR="29E600A2" w:rsidRPr="00C75B39">
        <w:rPr>
          <w:rFonts w:ascii="Verdana" w:hAnsi="Verdana"/>
          <w:sz w:val="22"/>
          <w:lang w:val="es-CO"/>
        </w:rPr>
        <w:t>segmento</w:t>
      </w:r>
      <w:r w:rsidRPr="00C75B39">
        <w:rPr>
          <w:rFonts w:ascii="Verdana" w:hAnsi="Verdana"/>
          <w:sz w:val="22"/>
          <w:lang w:val="es-CO"/>
        </w:rPr>
        <w:t xml:space="preserve"> de este Proceso de Contratación]. </w:t>
      </w:r>
    </w:p>
    <w:p w14:paraId="55AEC5BD" w14:textId="0F68DCF2" w:rsidR="0087791D" w:rsidRPr="00C75B39" w:rsidRDefault="0087791D" w:rsidP="00DC4669">
      <w:pPr>
        <w:ind w:firstLine="108"/>
        <w:rPr>
          <w:rFonts w:ascii="Verdana" w:hAnsi="Verdana"/>
          <w:sz w:val="22"/>
          <w:lang w:val="es-CO"/>
        </w:rPr>
      </w:pPr>
    </w:p>
    <w:p w14:paraId="2CE4D63A" w14:textId="5F2CDD76" w:rsidR="0087791D" w:rsidRPr="00C75B39" w:rsidRDefault="69BF6736">
      <w:pPr>
        <w:pStyle w:val="Prrafodelista"/>
        <w:numPr>
          <w:ilvl w:val="0"/>
          <w:numId w:val="67"/>
        </w:numPr>
        <w:tabs>
          <w:tab w:val="left" w:pos="851"/>
        </w:tabs>
        <w:rPr>
          <w:rFonts w:ascii="Verdana" w:hAnsi="Verdana"/>
          <w:sz w:val="22"/>
          <w:lang w:val="es-CO"/>
        </w:rPr>
      </w:pPr>
      <w:r w:rsidRPr="00C75B39">
        <w:rPr>
          <w:rFonts w:ascii="Verdana" w:hAnsi="Verdana"/>
          <w:sz w:val="22"/>
          <w:lang w:val="es-CO"/>
        </w:rPr>
        <w:t xml:space="preserve">Que la persona jurídica </w:t>
      </w:r>
      <w:r w:rsidR="4AB55AB2" w:rsidRPr="00C75B39">
        <w:rPr>
          <w:rFonts w:ascii="Verdana" w:hAnsi="Verdana"/>
          <w:sz w:val="22"/>
          <w:lang w:val="es-CO"/>
        </w:rPr>
        <w:t>P</w:t>
      </w:r>
      <w:r w:rsidRPr="00C75B39">
        <w:rPr>
          <w:rFonts w:ascii="Verdana" w:hAnsi="Verdana"/>
          <w:sz w:val="22"/>
          <w:lang w:val="es-CO"/>
        </w:rPr>
        <w:t xml:space="preserve">roponente </w:t>
      </w:r>
      <w:r w:rsidR="7DE19898" w:rsidRPr="00C75B39">
        <w:rPr>
          <w:rFonts w:ascii="Verdana" w:hAnsi="Verdana"/>
          <w:sz w:val="22"/>
          <w:lang w:val="es-CO"/>
        </w:rPr>
        <w:t>I</w:t>
      </w:r>
      <w:r w:rsidRPr="00C75B39">
        <w:rPr>
          <w:rFonts w:ascii="Verdana" w:hAnsi="Verdana"/>
          <w:sz w:val="22"/>
          <w:lang w:val="es-CO"/>
        </w:rPr>
        <w:t xml:space="preserve">ndividual o integrante del </w:t>
      </w:r>
      <w:r w:rsidR="2824DFD3" w:rsidRPr="00C75B39">
        <w:rPr>
          <w:rFonts w:ascii="Verdana" w:hAnsi="Verdana"/>
          <w:sz w:val="22"/>
          <w:lang w:val="es-CO"/>
        </w:rPr>
        <w:t>P</w:t>
      </w:r>
      <w:r w:rsidRPr="00C75B39">
        <w:rPr>
          <w:rFonts w:ascii="Verdana" w:hAnsi="Verdana"/>
          <w:sz w:val="22"/>
          <w:lang w:val="es-CO"/>
        </w:rPr>
        <w:t xml:space="preserve">roponente </w:t>
      </w:r>
      <w:r w:rsidR="2824DFD3" w:rsidRPr="00C75B39">
        <w:rPr>
          <w:rFonts w:ascii="Verdana" w:hAnsi="Verdana"/>
          <w:sz w:val="22"/>
          <w:lang w:val="es-CO"/>
        </w:rPr>
        <w:t>P</w:t>
      </w:r>
      <w:r w:rsidRPr="00C75B39">
        <w:rPr>
          <w:rFonts w:ascii="Verdana" w:hAnsi="Verdana"/>
          <w:sz w:val="22"/>
          <w:lang w:val="es-CO"/>
        </w:rPr>
        <w:t>lural esté incursa en la situación descrita en el numeral 1 del artículo 38 de la Ley 1116 de 2006.</w:t>
      </w:r>
    </w:p>
    <w:p w14:paraId="61FB3E7E" w14:textId="77777777" w:rsidR="0087791D" w:rsidRPr="00C75B39" w:rsidRDefault="0087791D" w:rsidP="0087791D">
      <w:pPr>
        <w:rPr>
          <w:rFonts w:ascii="Verdana" w:hAnsi="Verdana"/>
          <w:sz w:val="22"/>
          <w:lang w:val="es-CO"/>
        </w:rPr>
      </w:pPr>
    </w:p>
    <w:p w14:paraId="7E99564A" w14:textId="5F3DA62F" w:rsidR="0087791D" w:rsidRPr="00C75B39" w:rsidRDefault="0087791D">
      <w:pPr>
        <w:pStyle w:val="Prrafodelista"/>
        <w:numPr>
          <w:ilvl w:val="0"/>
          <w:numId w:val="67"/>
        </w:numPr>
        <w:tabs>
          <w:tab w:val="left" w:pos="993"/>
        </w:tabs>
        <w:rPr>
          <w:rFonts w:ascii="Verdana" w:hAnsi="Verdana"/>
          <w:sz w:val="22"/>
          <w:lang w:val="es-CO"/>
        </w:rPr>
      </w:pPr>
      <w:r w:rsidRPr="00C75B39">
        <w:rPr>
          <w:rFonts w:ascii="Verdana" w:hAnsi="Verdana"/>
          <w:sz w:val="22"/>
          <w:lang w:val="es-CO"/>
        </w:rPr>
        <w:t xml:space="preserve">Cuando al </w:t>
      </w:r>
      <w:r w:rsidR="0098682B" w:rsidRPr="00C75B39">
        <w:rPr>
          <w:rFonts w:ascii="Verdana" w:hAnsi="Verdana"/>
          <w:sz w:val="22"/>
          <w:lang w:val="es-CO"/>
        </w:rPr>
        <w:t>P</w:t>
      </w:r>
      <w:r w:rsidRPr="00C75B39">
        <w:rPr>
          <w:rFonts w:ascii="Verdana" w:hAnsi="Verdana"/>
          <w:sz w:val="22"/>
          <w:lang w:val="es-CO"/>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1.6.</w:t>
      </w:r>
      <w:r w:rsidR="032E7DDB" w:rsidRPr="00C75B39">
        <w:rPr>
          <w:rFonts w:ascii="Verdana" w:hAnsi="Verdana"/>
          <w:sz w:val="22"/>
          <w:lang w:val="es-CO"/>
        </w:rPr>
        <w:t xml:space="preserve"> del Documento Base.</w:t>
      </w:r>
    </w:p>
    <w:p w14:paraId="5B905203" w14:textId="77777777" w:rsidR="0087791D" w:rsidRPr="00C75B39" w:rsidRDefault="0087791D" w:rsidP="0087791D">
      <w:pPr>
        <w:rPr>
          <w:rFonts w:ascii="Verdana" w:hAnsi="Verdana"/>
          <w:sz w:val="22"/>
          <w:lang w:val="es-CO"/>
        </w:rPr>
      </w:pPr>
    </w:p>
    <w:p w14:paraId="378144D6" w14:textId="5127D202" w:rsidR="00035887" w:rsidRPr="00C75B39" w:rsidRDefault="69BF6736">
      <w:pPr>
        <w:pStyle w:val="Prrafodelista"/>
        <w:numPr>
          <w:ilvl w:val="0"/>
          <w:numId w:val="67"/>
        </w:numPr>
        <w:tabs>
          <w:tab w:val="left" w:pos="851"/>
        </w:tabs>
        <w:rPr>
          <w:rFonts w:ascii="Verdana" w:hAnsi="Verdana"/>
          <w:sz w:val="22"/>
          <w:lang w:val="es-CO"/>
        </w:rPr>
      </w:pPr>
      <w:r w:rsidRPr="00C75B39">
        <w:rPr>
          <w:rFonts w:ascii="Verdana" w:hAnsi="Verdana"/>
          <w:sz w:val="22"/>
          <w:lang w:val="es-CO"/>
        </w:rPr>
        <w:t xml:space="preserve">Que la inscripción en el </w:t>
      </w:r>
      <w:r w:rsidR="3B048F2C" w:rsidRPr="00C75B39">
        <w:rPr>
          <w:rFonts w:ascii="Verdana" w:hAnsi="Verdana"/>
          <w:sz w:val="22"/>
          <w:lang w:val="es-CO"/>
        </w:rPr>
        <w:t>R</w:t>
      </w:r>
      <w:r w:rsidRPr="00C75B39">
        <w:rPr>
          <w:rFonts w:ascii="Verdana" w:hAnsi="Verdana"/>
          <w:sz w:val="22"/>
          <w:lang w:val="es-CO"/>
        </w:rPr>
        <w:t xml:space="preserve">egistro </w:t>
      </w:r>
      <w:r w:rsidR="012E4FDC" w:rsidRPr="00C75B39">
        <w:rPr>
          <w:rFonts w:ascii="Verdana" w:hAnsi="Verdana"/>
          <w:sz w:val="22"/>
          <w:lang w:val="es-CO"/>
        </w:rPr>
        <w:t>Ú</w:t>
      </w:r>
      <w:r w:rsidRPr="00C75B39">
        <w:rPr>
          <w:rFonts w:ascii="Verdana" w:hAnsi="Verdana"/>
          <w:sz w:val="22"/>
          <w:lang w:val="es-CO"/>
        </w:rPr>
        <w:t xml:space="preserve">nico de </w:t>
      </w:r>
      <w:r w:rsidR="0002CD4A" w:rsidRPr="00C75B39">
        <w:rPr>
          <w:rFonts w:ascii="Verdana" w:hAnsi="Verdana"/>
          <w:sz w:val="22"/>
          <w:lang w:val="es-CO"/>
        </w:rPr>
        <w:t>P</w:t>
      </w:r>
      <w:r w:rsidRPr="00C75B39">
        <w:rPr>
          <w:rFonts w:ascii="Verdana" w:hAnsi="Verdana"/>
          <w:sz w:val="22"/>
          <w:lang w:val="es-CO"/>
        </w:rPr>
        <w:t xml:space="preserve">roponentes (RUP) que realice el </w:t>
      </w:r>
      <w:r w:rsidR="60647509" w:rsidRPr="00C75B39">
        <w:rPr>
          <w:rFonts w:ascii="Verdana" w:hAnsi="Verdana"/>
          <w:sz w:val="22"/>
          <w:lang w:val="es-CO"/>
        </w:rPr>
        <w:t>P</w:t>
      </w:r>
      <w:r w:rsidRPr="00C75B39">
        <w:rPr>
          <w:rFonts w:ascii="Verdana" w:hAnsi="Verdana"/>
          <w:sz w:val="22"/>
          <w:lang w:val="es-CO"/>
        </w:rPr>
        <w:t xml:space="preserve">roponente por primera vez o cuando han cesado los efectos y debe volver a inscribirse, no esté en firme en la fecha prevista para el cierre del </w:t>
      </w:r>
      <w:r w:rsidR="662366B1" w:rsidRPr="00C75B39">
        <w:rPr>
          <w:rFonts w:ascii="Verdana" w:hAnsi="Verdana"/>
          <w:sz w:val="22"/>
          <w:lang w:val="es-CO"/>
        </w:rPr>
        <w:t>P</w:t>
      </w:r>
      <w:r w:rsidRPr="00C75B39">
        <w:rPr>
          <w:rFonts w:ascii="Verdana" w:hAnsi="Verdana"/>
          <w:sz w:val="22"/>
          <w:lang w:val="es-CO"/>
        </w:rPr>
        <w:t xml:space="preserve">roceso de </w:t>
      </w:r>
      <w:r w:rsidR="662366B1" w:rsidRPr="00C75B39">
        <w:rPr>
          <w:rFonts w:ascii="Verdana" w:hAnsi="Verdana"/>
          <w:sz w:val="22"/>
          <w:lang w:val="es-CO"/>
        </w:rPr>
        <w:t>C</w:t>
      </w:r>
      <w:r w:rsidRPr="00C75B39">
        <w:rPr>
          <w:rFonts w:ascii="Verdana" w:hAnsi="Verdana"/>
          <w:sz w:val="22"/>
          <w:lang w:val="es-CO"/>
        </w:rPr>
        <w:t>ontratación.</w:t>
      </w:r>
      <w:r w:rsidR="00035887" w:rsidRPr="00C75B39">
        <w:rPr>
          <w:rFonts w:ascii="Verdana" w:hAnsi="Verdana"/>
          <w:sz w:val="22"/>
          <w:lang w:val="es-CO"/>
        </w:rPr>
        <w:t xml:space="preserve"> </w:t>
      </w:r>
    </w:p>
    <w:p w14:paraId="27FBC1F0" w14:textId="77777777" w:rsidR="0087791D" w:rsidRPr="00C75B39" w:rsidRDefault="0087791D" w:rsidP="00DC4669">
      <w:pPr>
        <w:tabs>
          <w:tab w:val="left" w:pos="993"/>
        </w:tabs>
        <w:ind w:left="567"/>
        <w:rPr>
          <w:rFonts w:ascii="Verdana" w:hAnsi="Verdana"/>
          <w:sz w:val="22"/>
          <w:lang w:val="es-CO"/>
        </w:rPr>
      </w:pPr>
    </w:p>
    <w:p w14:paraId="78F4F6DF" w14:textId="258BD48B" w:rsidR="0087791D" w:rsidRPr="00C75B39" w:rsidRDefault="004F65E4">
      <w:pPr>
        <w:pStyle w:val="Prrafodelista"/>
        <w:numPr>
          <w:ilvl w:val="0"/>
          <w:numId w:val="67"/>
        </w:numPr>
        <w:tabs>
          <w:tab w:val="left" w:pos="851"/>
        </w:tabs>
        <w:rPr>
          <w:rFonts w:ascii="Verdana" w:hAnsi="Verdana"/>
          <w:sz w:val="22"/>
          <w:lang w:val="es-CO"/>
        </w:rPr>
      </w:pPr>
      <w:r w:rsidRPr="00C75B39">
        <w:rPr>
          <w:rFonts w:ascii="Verdana" w:hAnsi="Verdana"/>
          <w:sz w:val="22"/>
          <w:lang w:val="es-CO"/>
        </w:rPr>
        <w:t>Que el Proponente no acredite la presentación de la información para renovar el Registro Único de Proponentes (RUP)</w:t>
      </w:r>
      <w:r w:rsidR="4ED1BE28" w:rsidRPr="00C75B39">
        <w:rPr>
          <w:rFonts w:ascii="Verdana" w:hAnsi="Verdana"/>
          <w:sz w:val="22"/>
          <w:lang w:val="es-CO"/>
        </w:rPr>
        <w:t xml:space="preserve">, </w:t>
      </w:r>
      <w:r w:rsidRPr="00C75B39">
        <w:rPr>
          <w:rFonts w:ascii="Verdana" w:hAnsi="Verdana"/>
          <w:sz w:val="22"/>
          <w:lang w:val="es-CO"/>
        </w:rPr>
        <w:t xml:space="preserve"> </w:t>
      </w:r>
      <w:r w:rsidR="04BD9C46" w:rsidRPr="00C75B39">
        <w:rPr>
          <w:rFonts w:ascii="Verdana" w:eastAsia="Arial" w:hAnsi="Verdana" w:cs="Arial"/>
          <w:color w:val="000000" w:themeColor="text1"/>
          <w:sz w:val="22"/>
          <w:lang w:val="es-MX"/>
        </w:rPr>
        <w:t xml:space="preserve"> a más tardar el quinto día hábil del mes de abril de cada año, o en la fecha que establezca la ley o el reglamento, si fuera una distinta.</w:t>
      </w:r>
      <w:r w:rsidR="0087791D" w:rsidRPr="00C75B39">
        <w:rPr>
          <w:rFonts w:ascii="Verdana" w:hAnsi="Verdana"/>
          <w:sz w:val="22"/>
          <w:lang w:val="es-CO"/>
        </w:rPr>
        <w:t xml:space="preserve">Que el </w:t>
      </w:r>
      <w:r w:rsidR="00D25175" w:rsidRPr="00C75B39">
        <w:rPr>
          <w:rFonts w:ascii="Verdana" w:hAnsi="Verdana"/>
          <w:sz w:val="22"/>
          <w:lang w:val="es-CO"/>
        </w:rPr>
        <w:t>P</w:t>
      </w:r>
      <w:r w:rsidR="0087791D" w:rsidRPr="00C75B39">
        <w:rPr>
          <w:rFonts w:ascii="Verdana" w:hAnsi="Verdana"/>
          <w:sz w:val="22"/>
          <w:lang w:val="es-CO"/>
        </w:rPr>
        <w:t>roponente aporte información inexacta sobre la cual pueda existir una posible falsedad en los términos de la sección 1.11.</w:t>
      </w:r>
      <w:r w:rsidR="00EE4CD2" w:rsidRPr="00C75B39">
        <w:rPr>
          <w:rFonts w:ascii="Verdana" w:hAnsi="Verdana"/>
          <w:sz w:val="22"/>
          <w:lang w:val="es-CO"/>
        </w:rPr>
        <w:t xml:space="preserve"> del </w:t>
      </w:r>
      <w:r w:rsidR="015704BD" w:rsidRPr="00C75B39">
        <w:rPr>
          <w:rFonts w:ascii="Verdana" w:hAnsi="Verdana"/>
          <w:sz w:val="22"/>
          <w:lang w:val="es-CO"/>
        </w:rPr>
        <w:t>Documento Base.</w:t>
      </w:r>
    </w:p>
    <w:p w14:paraId="68AFC0AC" w14:textId="77777777" w:rsidR="0087791D" w:rsidRPr="00C75B39" w:rsidRDefault="0087791D" w:rsidP="0087791D">
      <w:pPr>
        <w:rPr>
          <w:rFonts w:ascii="Verdana" w:hAnsi="Verdana"/>
          <w:sz w:val="22"/>
          <w:lang w:val="es-CO"/>
        </w:rPr>
      </w:pPr>
    </w:p>
    <w:p w14:paraId="693FC38F" w14:textId="463A1C29" w:rsidR="0087791D" w:rsidRPr="00C75B39" w:rsidRDefault="0072559A" w:rsidP="0087791D">
      <w:pPr>
        <w:rPr>
          <w:rFonts w:ascii="Verdana" w:hAnsi="Verdana"/>
          <w:sz w:val="22"/>
          <w:lang w:val="es-CO"/>
        </w:rPr>
      </w:pPr>
      <w:r w:rsidRPr="00C75B39">
        <w:rPr>
          <w:rFonts w:ascii="Verdana" w:eastAsiaTheme="minorEastAsia" w:hAnsi="Verdana" w:cs="Arial"/>
          <w:sz w:val="22"/>
        </w:rPr>
        <w:t xml:space="preserve">Que el Proponente se encuentre inmerso en un Conflicto de Interés previsto en una norma de rango constitucional o legal o en la causal contenida en el numeral 1.14 del </w:t>
      </w:r>
      <w:r w:rsidR="6886BCE0" w:rsidRPr="00C75B39">
        <w:rPr>
          <w:rFonts w:ascii="Verdana" w:hAnsi="Verdana"/>
          <w:sz w:val="22"/>
        </w:rPr>
        <w:t>Documento Base.</w:t>
      </w:r>
    </w:p>
    <w:p w14:paraId="4E3E3F75" w14:textId="627D82F4" w:rsidR="0087791D" w:rsidRPr="00C75B39" w:rsidRDefault="0087791D">
      <w:pPr>
        <w:pStyle w:val="Prrafodelista"/>
        <w:numPr>
          <w:ilvl w:val="0"/>
          <w:numId w:val="67"/>
        </w:numPr>
        <w:tabs>
          <w:tab w:val="left" w:pos="993"/>
        </w:tabs>
        <w:rPr>
          <w:rFonts w:ascii="Verdana" w:hAnsi="Verdana"/>
          <w:sz w:val="22"/>
          <w:lang w:val="es-CO"/>
        </w:rPr>
      </w:pPr>
      <w:r w:rsidRPr="00C75B39">
        <w:rPr>
          <w:rFonts w:ascii="Verdana" w:hAnsi="Verdana"/>
          <w:sz w:val="22"/>
          <w:lang w:val="es-CO"/>
        </w:rPr>
        <w:t>No entregar la garantía de seriedad de la oferta junto con la propuesta.</w:t>
      </w:r>
    </w:p>
    <w:p w14:paraId="451544AB" w14:textId="77777777" w:rsidR="0087791D" w:rsidRPr="00C75B39" w:rsidRDefault="0087791D" w:rsidP="0087791D">
      <w:pPr>
        <w:rPr>
          <w:rFonts w:ascii="Verdana" w:hAnsi="Verdana"/>
          <w:sz w:val="22"/>
          <w:lang w:val="es-CO"/>
        </w:rPr>
      </w:pPr>
    </w:p>
    <w:p w14:paraId="5BF833CE" w14:textId="76946B7B" w:rsidR="0087791D" w:rsidRPr="00C75B39" w:rsidRDefault="69BF6736">
      <w:pPr>
        <w:pStyle w:val="Prrafodelista"/>
        <w:numPr>
          <w:ilvl w:val="0"/>
          <w:numId w:val="67"/>
        </w:numPr>
        <w:tabs>
          <w:tab w:val="left" w:pos="993"/>
        </w:tabs>
        <w:rPr>
          <w:rFonts w:ascii="Verdana" w:hAnsi="Verdana"/>
          <w:sz w:val="22"/>
          <w:lang w:val="es-CO"/>
        </w:rPr>
      </w:pPr>
      <w:r w:rsidRPr="00C75B39">
        <w:rPr>
          <w:rFonts w:ascii="Verdana" w:hAnsi="Verdana"/>
          <w:sz w:val="22"/>
          <w:lang w:val="es-CO"/>
        </w:rPr>
        <w:t xml:space="preserve">Que el objeto social del </w:t>
      </w:r>
      <w:r w:rsidR="79544F08" w:rsidRPr="00C75B39">
        <w:rPr>
          <w:rFonts w:ascii="Verdana" w:hAnsi="Verdana"/>
          <w:sz w:val="22"/>
          <w:lang w:val="es-CO"/>
        </w:rPr>
        <w:t>P</w:t>
      </w:r>
      <w:r w:rsidRPr="00C75B39">
        <w:rPr>
          <w:rFonts w:ascii="Verdana" w:hAnsi="Verdana"/>
          <w:sz w:val="22"/>
          <w:lang w:val="es-CO"/>
        </w:rPr>
        <w:t>roponente</w:t>
      </w:r>
      <w:r w:rsidR="2CFA59FF" w:rsidRPr="00C75B39">
        <w:rPr>
          <w:rFonts w:ascii="Verdana" w:hAnsi="Verdana"/>
          <w:sz w:val="22"/>
          <w:lang w:val="es-CO"/>
        </w:rPr>
        <w:t>, en caso de ser persona jurídica</w:t>
      </w:r>
      <w:r w:rsidR="395CBC26" w:rsidRPr="00C75B39">
        <w:rPr>
          <w:rFonts w:ascii="Verdana" w:hAnsi="Verdana"/>
          <w:sz w:val="22"/>
          <w:lang w:val="es-CO"/>
        </w:rPr>
        <w:t>,</w:t>
      </w:r>
      <w:r w:rsidRPr="00C75B39">
        <w:rPr>
          <w:rFonts w:ascii="Verdana" w:hAnsi="Verdana"/>
          <w:sz w:val="22"/>
          <w:lang w:val="es-CO"/>
        </w:rPr>
        <w:t xml:space="preserve"> o el de sus integrantes</w:t>
      </w:r>
      <w:r w:rsidR="395CBC26" w:rsidRPr="00C75B39">
        <w:rPr>
          <w:rFonts w:ascii="Verdana" w:hAnsi="Verdana"/>
          <w:sz w:val="22"/>
          <w:lang w:val="es-CO"/>
        </w:rPr>
        <w:t xml:space="preserve">, tratándose de </w:t>
      </w:r>
      <w:r w:rsidR="2D33C10F" w:rsidRPr="00C75B39">
        <w:rPr>
          <w:rFonts w:ascii="Verdana" w:hAnsi="Verdana"/>
          <w:sz w:val="22"/>
          <w:lang w:val="es-CO"/>
        </w:rPr>
        <w:t>P</w:t>
      </w:r>
      <w:r w:rsidR="395CBC26" w:rsidRPr="00C75B39">
        <w:rPr>
          <w:rFonts w:ascii="Verdana" w:hAnsi="Verdana"/>
          <w:sz w:val="22"/>
          <w:lang w:val="es-CO"/>
        </w:rPr>
        <w:t xml:space="preserve">roponentes </w:t>
      </w:r>
      <w:r w:rsidR="2D33C10F" w:rsidRPr="00C75B39">
        <w:rPr>
          <w:rFonts w:ascii="Verdana" w:hAnsi="Verdana"/>
          <w:sz w:val="22"/>
          <w:lang w:val="es-CO"/>
        </w:rPr>
        <w:t>P</w:t>
      </w:r>
      <w:r w:rsidR="395CBC26" w:rsidRPr="00C75B39">
        <w:rPr>
          <w:rFonts w:ascii="Verdana" w:hAnsi="Verdana"/>
          <w:sz w:val="22"/>
          <w:lang w:val="es-CO"/>
        </w:rPr>
        <w:t>lurales,</w:t>
      </w:r>
      <w:r w:rsidRPr="00C75B39">
        <w:rPr>
          <w:rFonts w:ascii="Verdana" w:hAnsi="Verdana"/>
          <w:sz w:val="22"/>
          <w:lang w:val="es-CO"/>
        </w:rPr>
        <w:t xml:space="preserve"> no le permita ejecutar el objeto del </w:t>
      </w:r>
      <w:r w:rsidR="0A2AAFE6" w:rsidRPr="00C75B39">
        <w:rPr>
          <w:rFonts w:ascii="Verdana" w:hAnsi="Verdana"/>
          <w:sz w:val="22"/>
          <w:lang w:val="es-CO"/>
        </w:rPr>
        <w:t>C</w:t>
      </w:r>
      <w:r w:rsidRPr="00C75B39">
        <w:rPr>
          <w:rFonts w:ascii="Verdana" w:hAnsi="Verdana"/>
          <w:sz w:val="22"/>
          <w:lang w:val="es-CO"/>
        </w:rPr>
        <w:t>ontrato.</w:t>
      </w:r>
    </w:p>
    <w:p w14:paraId="5BE83DF3" w14:textId="77777777" w:rsidR="0087791D" w:rsidRPr="00C75B39" w:rsidRDefault="0087791D" w:rsidP="0087791D">
      <w:pPr>
        <w:rPr>
          <w:rFonts w:ascii="Verdana" w:hAnsi="Verdana"/>
          <w:sz w:val="22"/>
          <w:lang w:val="es-CO"/>
        </w:rPr>
      </w:pPr>
    </w:p>
    <w:p w14:paraId="779D847E" w14:textId="4CC5DD28" w:rsidR="0087791D" w:rsidRPr="00C75B39" w:rsidRDefault="69BF6736">
      <w:pPr>
        <w:pStyle w:val="Prrafodelista"/>
        <w:numPr>
          <w:ilvl w:val="0"/>
          <w:numId w:val="67"/>
        </w:numPr>
        <w:tabs>
          <w:tab w:val="left" w:pos="851"/>
          <w:tab w:val="left" w:pos="993"/>
        </w:tabs>
        <w:rPr>
          <w:rFonts w:ascii="Verdana" w:hAnsi="Verdana"/>
          <w:sz w:val="22"/>
          <w:lang w:val="es-CO"/>
        </w:rPr>
      </w:pPr>
      <w:r w:rsidRPr="00C75B39">
        <w:rPr>
          <w:rFonts w:ascii="Verdana" w:hAnsi="Verdana"/>
          <w:sz w:val="22"/>
          <w:lang w:val="es-CO"/>
        </w:rPr>
        <w:t xml:space="preserve">Que el valor total de la </w:t>
      </w:r>
      <w:r w:rsidR="00283FF2" w:rsidRPr="00C75B39">
        <w:rPr>
          <w:rFonts w:ascii="Verdana" w:hAnsi="Verdana"/>
          <w:sz w:val="22"/>
          <w:lang w:val="es-CO"/>
        </w:rPr>
        <w:t>oferta exceda</w:t>
      </w:r>
      <w:r w:rsidRPr="00C75B39">
        <w:rPr>
          <w:rFonts w:ascii="Verdana" w:hAnsi="Verdana"/>
          <w:sz w:val="22"/>
          <w:lang w:val="es-CO"/>
        </w:rPr>
        <w:t xml:space="preserve"> el </w:t>
      </w:r>
      <w:r w:rsidR="00B63F0F" w:rsidRPr="00C75B39">
        <w:rPr>
          <w:rFonts w:ascii="Verdana" w:hAnsi="Verdana"/>
          <w:sz w:val="22"/>
          <w:lang w:val="es-CO"/>
        </w:rPr>
        <w:t>P</w:t>
      </w:r>
      <w:r w:rsidRPr="00C75B39">
        <w:rPr>
          <w:rFonts w:ascii="Verdana" w:hAnsi="Verdana"/>
          <w:sz w:val="22"/>
          <w:lang w:val="es-CO"/>
        </w:rPr>
        <w:t xml:space="preserve">resupuesto </w:t>
      </w:r>
      <w:r w:rsidR="00B63F0F" w:rsidRPr="00C75B39">
        <w:rPr>
          <w:rFonts w:ascii="Verdana" w:hAnsi="Verdana"/>
          <w:sz w:val="22"/>
          <w:lang w:val="es-CO"/>
        </w:rPr>
        <w:t>O</w:t>
      </w:r>
      <w:r w:rsidRPr="00C75B39">
        <w:rPr>
          <w:rFonts w:ascii="Verdana" w:hAnsi="Verdana"/>
          <w:sz w:val="22"/>
          <w:lang w:val="es-CO"/>
        </w:rPr>
        <w:t xml:space="preserve">ficial estimado para el </w:t>
      </w:r>
      <w:r w:rsidR="6A40E9F8" w:rsidRPr="00C75B39">
        <w:rPr>
          <w:rFonts w:ascii="Verdana" w:hAnsi="Verdana"/>
          <w:sz w:val="22"/>
          <w:lang w:val="es-CO"/>
        </w:rPr>
        <w:t>P</w:t>
      </w:r>
      <w:r w:rsidRPr="00C75B39">
        <w:rPr>
          <w:rFonts w:ascii="Verdana" w:hAnsi="Verdana"/>
          <w:sz w:val="22"/>
          <w:lang w:val="es-CO"/>
        </w:rPr>
        <w:t xml:space="preserve">roceso de </w:t>
      </w:r>
      <w:r w:rsidR="7C0E7736" w:rsidRPr="00C75B39">
        <w:rPr>
          <w:rFonts w:ascii="Verdana" w:hAnsi="Verdana"/>
          <w:sz w:val="22"/>
          <w:lang w:val="es-CO"/>
        </w:rPr>
        <w:t>C</w:t>
      </w:r>
      <w:r w:rsidRPr="00C75B39">
        <w:rPr>
          <w:rFonts w:ascii="Verdana" w:hAnsi="Verdana"/>
          <w:sz w:val="22"/>
          <w:lang w:val="es-CO"/>
        </w:rPr>
        <w:t xml:space="preserve">ontratación [o para el lote o </w:t>
      </w:r>
      <w:r w:rsidR="7590BFC2" w:rsidRPr="00C75B39">
        <w:rPr>
          <w:rFonts w:ascii="Verdana" w:hAnsi="Verdana"/>
          <w:sz w:val="22"/>
          <w:lang w:val="es-CO"/>
        </w:rPr>
        <w:t>segmento</w:t>
      </w:r>
      <w:r w:rsidRPr="00C75B39">
        <w:rPr>
          <w:rFonts w:ascii="Verdana" w:hAnsi="Verdana"/>
          <w:sz w:val="22"/>
          <w:lang w:val="es-CO"/>
        </w:rPr>
        <w:t xml:space="preserve"> frente al que presentó oferta] y no se subsane ese defecto. </w:t>
      </w:r>
    </w:p>
    <w:p w14:paraId="70F0C138" w14:textId="77777777" w:rsidR="0087791D" w:rsidRPr="00C75B39" w:rsidRDefault="0087791D" w:rsidP="0087791D">
      <w:pPr>
        <w:rPr>
          <w:rFonts w:ascii="Verdana" w:hAnsi="Verdana"/>
          <w:sz w:val="22"/>
          <w:lang w:val="es-CO"/>
        </w:rPr>
      </w:pPr>
    </w:p>
    <w:p w14:paraId="5F316D77" w14:textId="313547F1" w:rsidR="0087791D" w:rsidRPr="00C75B39" w:rsidRDefault="69BF6736">
      <w:pPr>
        <w:pStyle w:val="Prrafodelista"/>
        <w:numPr>
          <w:ilvl w:val="0"/>
          <w:numId w:val="67"/>
        </w:numPr>
        <w:rPr>
          <w:rFonts w:ascii="Verdana" w:hAnsi="Verdana"/>
          <w:sz w:val="22"/>
          <w:lang w:val="es-CO"/>
        </w:rPr>
      </w:pPr>
      <w:r w:rsidRPr="00C75B39">
        <w:rPr>
          <w:rFonts w:ascii="Verdana" w:hAnsi="Verdana"/>
          <w:sz w:val="22"/>
          <w:lang w:val="es-CO"/>
        </w:rPr>
        <w:t xml:space="preserve">[Incluir cuando la </w:t>
      </w:r>
      <w:r w:rsidR="6D7B44F2" w:rsidRPr="00C75B39">
        <w:rPr>
          <w:rFonts w:ascii="Verdana" w:hAnsi="Verdana"/>
          <w:sz w:val="22"/>
          <w:lang w:val="es-CO"/>
        </w:rPr>
        <w:t>E</w:t>
      </w:r>
      <w:r w:rsidRPr="00C75B39">
        <w:rPr>
          <w:rFonts w:ascii="Verdana" w:hAnsi="Verdana"/>
          <w:sz w:val="22"/>
          <w:lang w:val="es-CO"/>
        </w:rPr>
        <w:t xml:space="preserve">ntidad considere conveniente esta forma de distribución del presupuesto] Que la oferta económica supere el valor por etapas y no se subsane ese defecto. </w:t>
      </w:r>
    </w:p>
    <w:p w14:paraId="06414C45" w14:textId="77777777" w:rsidR="0087791D" w:rsidRPr="00C75B39" w:rsidRDefault="0087791D" w:rsidP="0087791D">
      <w:pPr>
        <w:rPr>
          <w:rFonts w:ascii="Verdana" w:hAnsi="Verdana"/>
          <w:sz w:val="22"/>
          <w:lang w:val="es-CO"/>
        </w:rPr>
      </w:pPr>
    </w:p>
    <w:p w14:paraId="1217A4F9" w14:textId="0C26EFFE" w:rsidR="0087791D" w:rsidRPr="00C75B39" w:rsidRDefault="69BF6736">
      <w:pPr>
        <w:pStyle w:val="Prrafodelista"/>
        <w:numPr>
          <w:ilvl w:val="0"/>
          <w:numId w:val="67"/>
        </w:numPr>
        <w:rPr>
          <w:rFonts w:ascii="Verdana" w:hAnsi="Verdana"/>
          <w:sz w:val="22"/>
          <w:lang w:val="es-CO"/>
        </w:rPr>
      </w:pPr>
      <w:r w:rsidRPr="00C75B39">
        <w:rPr>
          <w:rFonts w:ascii="Verdana" w:hAnsi="Verdana"/>
          <w:sz w:val="22"/>
          <w:lang w:val="es-CO"/>
        </w:rPr>
        <w:lastRenderedPageBreak/>
        <w:t xml:space="preserve">[Incluir cuando la </w:t>
      </w:r>
      <w:r w:rsidR="4E4E1DD7" w:rsidRPr="00C75B39">
        <w:rPr>
          <w:rFonts w:ascii="Verdana" w:hAnsi="Verdana"/>
          <w:sz w:val="22"/>
          <w:lang w:val="es-CO"/>
        </w:rPr>
        <w:t>E</w:t>
      </w:r>
      <w:r w:rsidRPr="00C75B39">
        <w:rPr>
          <w:rFonts w:ascii="Verdana" w:hAnsi="Verdana"/>
          <w:sz w:val="22"/>
          <w:lang w:val="es-CO"/>
        </w:rPr>
        <w:t>ntidad exija la discriminación del valor de la oferta económica incorporando el factor multiplicador] No haber realizado la operación matemática con el Factor Multiplicador al enunciar el valor final de la oferta económica y no subsanar ese defecto.</w:t>
      </w:r>
    </w:p>
    <w:p w14:paraId="302096E3" w14:textId="77777777" w:rsidR="0087791D" w:rsidRPr="00C75B39" w:rsidRDefault="0087791D" w:rsidP="0087791D">
      <w:pPr>
        <w:rPr>
          <w:rFonts w:ascii="Verdana" w:hAnsi="Verdana"/>
          <w:sz w:val="22"/>
          <w:lang w:val="es-CO"/>
        </w:rPr>
      </w:pPr>
    </w:p>
    <w:p w14:paraId="6D493F4E" w14:textId="2270F451" w:rsidR="0087791D" w:rsidRPr="00C75B39" w:rsidRDefault="0087791D">
      <w:pPr>
        <w:pStyle w:val="Prrafodelista"/>
        <w:numPr>
          <w:ilvl w:val="0"/>
          <w:numId w:val="67"/>
        </w:numPr>
        <w:tabs>
          <w:tab w:val="left" w:pos="993"/>
        </w:tabs>
        <w:rPr>
          <w:rFonts w:ascii="Verdana" w:hAnsi="Verdana"/>
          <w:sz w:val="22"/>
          <w:lang w:val="es-CO"/>
        </w:rPr>
      </w:pPr>
      <w:r w:rsidRPr="00C75B39">
        <w:rPr>
          <w:rFonts w:ascii="Verdana" w:hAnsi="Verdana"/>
          <w:sz w:val="22"/>
          <w:lang w:val="es-CO"/>
        </w:rPr>
        <w:t>Presentar la oferta con tachaduras o enmendadura</w:t>
      </w:r>
      <w:r w:rsidR="007637DC" w:rsidRPr="00C75B39">
        <w:rPr>
          <w:rFonts w:ascii="Verdana" w:hAnsi="Verdana"/>
          <w:sz w:val="22"/>
          <w:lang w:val="es-CO"/>
        </w:rPr>
        <w:t>s</w:t>
      </w:r>
      <w:r w:rsidRPr="00C75B39">
        <w:rPr>
          <w:rFonts w:ascii="Verdana" w:hAnsi="Verdana"/>
          <w:sz w:val="22"/>
          <w:lang w:val="es-CO"/>
        </w:rPr>
        <w:t xml:space="preserve">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w:t>
      </w:r>
    </w:p>
    <w:p w14:paraId="7809113C" w14:textId="77777777" w:rsidR="007123D0" w:rsidRPr="00C75B39" w:rsidRDefault="007123D0" w:rsidP="0087791D">
      <w:pPr>
        <w:rPr>
          <w:rFonts w:ascii="Verdana" w:hAnsi="Verdana"/>
          <w:sz w:val="22"/>
          <w:lang w:val="es-CO"/>
        </w:rPr>
      </w:pPr>
    </w:p>
    <w:p w14:paraId="7D538880" w14:textId="02DC6CCF" w:rsidR="0087791D" w:rsidRPr="00C75B39" w:rsidRDefault="0087791D">
      <w:pPr>
        <w:pStyle w:val="Prrafodelista"/>
        <w:numPr>
          <w:ilvl w:val="0"/>
          <w:numId w:val="67"/>
        </w:numPr>
        <w:tabs>
          <w:tab w:val="left" w:pos="851"/>
        </w:tabs>
        <w:rPr>
          <w:rFonts w:ascii="Verdana" w:hAnsi="Verdana"/>
          <w:sz w:val="22"/>
          <w:lang w:val="es-CO"/>
        </w:rPr>
      </w:pPr>
      <w:r w:rsidRPr="00C75B39">
        <w:rPr>
          <w:rFonts w:ascii="Verdana" w:hAnsi="Verdana"/>
          <w:sz w:val="22"/>
          <w:lang w:val="es-CO"/>
        </w:rPr>
        <w:t>No presentar el “Formato 8 – Aceptación y cumplimiento de la formación y experiencia del personal clave” y no subsanar su entrega en los términos de los numerales “1.6 Reglas de subsanabilidad, aclaraciones y explicaciones” y "3.8.2 Exigencias mínimas de experiencia y formación académica del equipo de trabajo – personal clave evaluable”.</w:t>
      </w:r>
    </w:p>
    <w:p w14:paraId="08A89A87" w14:textId="77777777" w:rsidR="0087791D" w:rsidRPr="00C75B39" w:rsidRDefault="0087791D" w:rsidP="0087791D">
      <w:pPr>
        <w:rPr>
          <w:rFonts w:ascii="Verdana" w:hAnsi="Verdana"/>
          <w:sz w:val="22"/>
          <w:lang w:val="es-CO"/>
        </w:rPr>
      </w:pPr>
    </w:p>
    <w:p w14:paraId="473CE29E" w14:textId="720F2971" w:rsidR="0087791D" w:rsidRPr="00C75B39" w:rsidRDefault="0087791D">
      <w:pPr>
        <w:pStyle w:val="Prrafodelista"/>
        <w:numPr>
          <w:ilvl w:val="0"/>
          <w:numId w:val="67"/>
        </w:numPr>
        <w:tabs>
          <w:tab w:val="left" w:pos="567"/>
          <w:tab w:val="left" w:pos="851"/>
        </w:tabs>
        <w:rPr>
          <w:rFonts w:ascii="Verdana" w:hAnsi="Verdana"/>
          <w:sz w:val="22"/>
          <w:lang w:val="es-CO"/>
        </w:rPr>
      </w:pPr>
      <w:r w:rsidRPr="00C75B39">
        <w:rPr>
          <w:rFonts w:ascii="Verdana" w:hAnsi="Verdana"/>
          <w:sz w:val="22"/>
          <w:lang w:val="es-CO"/>
        </w:rPr>
        <w:t>Cuando se presente</w:t>
      </w:r>
      <w:r w:rsidR="009437AE" w:rsidRPr="00C75B39">
        <w:rPr>
          <w:rFonts w:ascii="Verdana" w:hAnsi="Verdana"/>
          <w:sz w:val="22"/>
          <w:lang w:val="es-CO"/>
        </w:rPr>
        <w:t xml:space="preserve"> </w:t>
      </w:r>
      <w:r w:rsidRPr="00C75B39">
        <w:rPr>
          <w:rFonts w:ascii="Verdana" w:hAnsi="Verdana"/>
          <w:sz w:val="22"/>
          <w:lang w:val="es-CO"/>
        </w:rPr>
        <w:t>propues</w:t>
      </w:r>
      <w:r w:rsidR="7A9F36DA" w:rsidRPr="00C75B39">
        <w:rPr>
          <w:rFonts w:ascii="Verdana" w:hAnsi="Verdana"/>
          <w:sz w:val="22"/>
          <w:lang w:val="es-CO"/>
        </w:rPr>
        <w:t>ta</w:t>
      </w:r>
      <w:r w:rsidRPr="00C75B39">
        <w:rPr>
          <w:rFonts w:ascii="Verdana" w:hAnsi="Verdana"/>
          <w:sz w:val="22"/>
          <w:lang w:val="es-CO"/>
        </w:rPr>
        <w:t xml:space="preserve"> condicionada para la adjudicación del contrato.</w:t>
      </w:r>
    </w:p>
    <w:p w14:paraId="05CE9C5F" w14:textId="77777777" w:rsidR="0087791D" w:rsidRPr="00C75B39" w:rsidRDefault="0087791D" w:rsidP="0087791D">
      <w:pPr>
        <w:rPr>
          <w:rFonts w:ascii="Verdana" w:hAnsi="Verdana"/>
          <w:sz w:val="22"/>
          <w:lang w:val="es-CO"/>
        </w:rPr>
      </w:pPr>
    </w:p>
    <w:p w14:paraId="62519B3D" w14:textId="447A7155" w:rsidR="0087791D" w:rsidRPr="00C75B39" w:rsidRDefault="00785B44">
      <w:pPr>
        <w:pStyle w:val="Prrafodelista"/>
        <w:numPr>
          <w:ilvl w:val="0"/>
          <w:numId w:val="67"/>
        </w:numPr>
        <w:tabs>
          <w:tab w:val="left" w:pos="993"/>
        </w:tabs>
        <w:rPr>
          <w:rFonts w:ascii="Verdana" w:hAnsi="Verdana"/>
          <w:sz w:val="22"/>
          <w:lang w:val="es-CO"/>
        </w:rPr>
      </w:pPr>
      <w:r w:rsidRPr="00C75B39">
        <w:rPr>
          <w:rFonts w:ascii="Verdana" w:hAnsi="Verdana"/>
          <w:sz w:val="22"/>
          <w:lang w:val="es-CO"/>
        </w:rPr>
        <w:t>[Incluir esta causal cuando la propuesta se presente en</w:t>
      </w:r>
      <w:r w:rsidR="685F440A" w:rsidRPr="00C75B39">
        <w:rPr>
          <w:rFonts w:ascii="Verdana" w:hAnsi="Verdana"/>
          <w:sz w:val="22"/>
          <w:lang w:val="es-CO"/>
        </w:rPr>
        <w:t xml:space="preserve"> el</w:t>
      </w:r>
      <w:r w:rsidRPr="00C75B39">
        <w:rPr>
          <w:rFonts w:ascii="Verdana" w:hAnsi="Verdana"/>
          <w:sz w:val="22"/>
          <w:lang w:val="es-CO"/>
        </w:rPr>
        <w:t xml:space="preserve"> SECOP I] </w:t>
      </w:r>
      <w:r w:rsidR="0087791D" w:rsidRPr="00C75B39">
        <w:rPr>
          <w:rFonts w:ascii="Verdana" w:hAnsi="Verdana"/>
          <w:sz w:val="22"/>
          <w:lang w:val="es-CO"/>
        </w:rPr>
        <w:t>Presentar la oferta extemporáneamente.</w:t>
      </w:r>
    </w:p>
    <w:p w14:paraId="6FBD4BDF" w14:textId="77777777" w:rsidR="0087791D" w:rsidRPr="00C75B39" w:rsidRDefault="0087791D" w:rsidP="0087791D">
      <w:pPr>
        <w:rPr>
          <w:rFonts w:ascii="Verdana" w:hAnsi="Verdana"/>
          <w:sz w:val="22"/>
          <w:lang w:val="es-CO"/>
        </w:rPr>
      </w:pPr>
    </w:p>
    <w:p w14:paraId="4C14AC9C" w14:textId="41E5879F" w:rsidR="0087791D" w:rsidRPr="00C75B39" w:rsidRDefault="0087791D">
      <w:pPr>
        <w:pStyle w:val="Prrafodelista"/>
        <w:numPr>
          <w:ilvl w:val="0"/>
          <w:numId w:val="67"/>
        </w:numPr>
        <w:tabs>
          <w:tab w:val="left" w:pos="851"/>
        </w:tabs>
        <w:rPr>
          <w:rFonts w:ascii="Verdana" w:hAnsi="Verdana"/>
          <w:sz w:val="22"/>
          <w:lang w:val="es-CO"/>
        </w:rPr>
      </w:pPr>
      <w:r w:rsidRPr="00C75B39">
        <w:rPr>
          <w:rFonts w:ascii="Verdana" w:hAnsi="Verdana"/>
          <w:sz w:val="22"/>
          <w:lang w:val="es-CO"/>
        </w:rPr>
        <w:t>No presentar oferta económica y no subsanar su entrega, en los términos del numeral 1.6.</w:t>
      </w:r>
      <w:r w:rsidR="00CF7E32" w:rsidRPr="00C75B39">
        <w:rPr>
          <w:rFonts w:ascii="Verdana" w:hAnsi="Verdana"/>
          <w:sz w:val="22"/>
          <w:lang w:val="es-CO"/>
        </w:rPr>
        <w:t xml:space="preserve"> del Pliego de Condiciones.</w:t>
      </w:r>
    </w:p>
    <w:p w14:paraId="502ECD97" w14:textId="77777777" w:rsidR="0087791D" w:rsidRPr="00C75B39" w:rsidRDefault="0087791D" w:rsidP="0087791D">
      <w:pPr>
        <w:rPr>
          <w:rFonts w:ascii="Verdana" w:hAnsi="Verdana"/>
          <w:sz w:val="22"/>
          <w:lang w:val="es-CO"/>
        </w:rPr>
      </w:pPr>
    </w:p>
    <w:p w14:paraId="1C3EBD27" w14:textId="4C94CF28" w:rsidR="00A8314B" w:rsidRPr="00C75B39" w:rsidRDefault="00C519C7">
      <w:pPr>
        <w:pStyle w:val="Prrafodelista"/>
        <w:numPr>
          <w:ilvl w:val="0"/>
          <w:numId w:val="67"/>
        </w:numPr>
        <w:spacing w:after="200"/>
        <w:rPr>
          <w:rFonts w:ascii="Verdana" w:eastAsiaTheme="minorEastAsia" w:hAnsi="Verdana" w:cs="Arial"/>
          <w:sz w:val="22"/>
        </w:rPr>
      </w:pPr>
      <w:r w:rsidRPr="00C75B39">
        <w:rPr>
          <w:rFonts w:ascii="Verdana" w:eastAsiaTheme="minorEastAsia" w:hAnsi="Verdana" w:cs="Arial"/>
          <w:sz w:val="22"/>
        </w:rPr>
        <w:t>Que la propuesta económica (Formulario 1 – Propuesta económica) no se aporte firmada y no se subsane dicha omisión, en los términos del numeral 1.6 del Pliego de Condiciones</w:t>
      </w:r>
    </w:p>
    <w:p w14:paraId="6FA53C47" w14:textId="03DC0096" w:rsidR="00C519C7" w:rsidRPr="00C75B39" w:rsidRDefault="00C519C7" w:rsidP="00DC4669">
      <w:pPr>
        <w:pStyle w:val="Prrafodelista"/>
        <w:spacing w:after="200"/>
        <w:rPr>
          <w:rFonts w:ascii="Verdana" w:eastAsiaTheme="minorEastAsia" w:hAnsi="Verdana" w:cs="Arial"/>
          <w:sz w:val="22"/>
        </w:rPr>
      </w:pPr>
      <w:r w:rsidRPr="00C75B39">
        <w:rPr>
          <w:rFonts w:ascii="Verdana" w:eastAsiaTheme="minorEastAsia" w:hAnsi="Verdana" w:cs="Arial"/>
          <w:sz w:val="22"/>
        </w:rPr>
        <w:t xml:space="preserve"> </w:t>
      </w:r>
    </w:p>
    <w:p w14:paraId="2E91E96E" w14:textId="21440D36" w:rsidR="0087791D" w:rsidRPr="00C75B39" w:rsidRDefault="0087791D">
      <w:pPr>
        <w:pStyle w:val="Prrafodelista"/>
        <w:numPr>
          <w:ilvl w:val="0"/>
          <w:numId w:val="67"/>
        </w:numPr>
        <w:tabs>
          <w:tab w:val="left" w:pos="851"/>
        </w:tabs>
        <w:rPr>
          <w:rFonts w:ascii="Verdana" w:hAnsi="Verdana"/>
          <w:sz w:val="22"/>
          <w:lang w:val="es-CO"/>
        </w:rPr>
      </w:pPr>
      <w:r w:rsidRPr="00C75B39">
        <w:rPr>
          <w:rFonts w:ascii="Verdana" w:hAnsi="Verdana"/>
          <w:sz w:val="22"/>
          <w:lang w:val="es-CO"/>
        </w:rPr>
        <w:t>Cuando se determine que el valor total de la oferta es artificialmente bajo, de acuerdo con lo establecido en la sección 5.2.</w:t>
      </w:r>
      <w:r w:rsidR="004C0271" w:rsidRPr="00C75B39">
        <w:rPr>
          <w:rFonts w:ascii="Verdana" w:hAnsi="Verdana"/>
          <w:sz w:val="22"/>
          <w:lang w:val="es-CO"/>
        </w:rPr>
        <w:t xml:space="preserve"> del Pliego de Condiciones. </w:t>
      </w:r>
    </w:p>
    <w:p w14:paraId="2EB4F70E" w14:textId="2DA4AA9A" w:rsidR="0087791D" w:rsidRPr="00C75B39" w:rsidRDefault="0087791D" w:rsidP="0087791D">
      <w:pPr>
        <w:rPr>
          <w:rFonts w:ascii="Verdana" w:hAnsi="Verdana"/>
          <w:sz w:val="22"/>
          <w:lang w:val="es-CO"/>
        </w:rPr>
      </w:pPr>
    </w:p>
    <w:p w14:paraId="755B972B" w14:textId="64B7CADB" w:rsidR="007F60ED" w:rsidRPr="00C75B39" w:rsidRDefault="007F60ED">
      <w:pPr>
        <w:pStyle w:val="Prrafodelista"/>
        <w:numPr>
          <w:ilvl w:val="0"/>
          <w:numId w:val="67"/>
        </w:numPr>
        <w:spacing w:after="200"/>
        <w:rPr>
          <w:rFonts w:ascii="Verdana" w:eastAsia="Arial" w:hAnsi="Verdana" w:cs="Arial"/>
          <w:sz w:val="22"/>
        </w:rPr>
      </w:pPr>
      <w:r w:rsidRPr="00C75B39">
        <w:rPr>
          <w:rFonts w:ascii="Verdana" w:eastAsia="Arial" w:hAnsi="Verdana" w:cs="Arial"/>
          <w:sz w:val="22"/>
        </w:rPr>
        <w:t>Cuando el Proponente adicione, suprima, cambie o modifique los ítems, la descripción, las especificaciones, el detalle, las unidades o cantidades señaladas en el Formulario 1 – Formulario de Presupuesto Oficial, de acuerdo con lo exigido por la Entidad</w:t>
      </w:r>
      <w:r w:rsidR="00B55B15" w:rsidRPr="00C75B39">
        <w:rPr>
          <w:rFonts w:ascii="Verdana" w:eastAsia="Arial" w:hAnsi="Verdana" w:cs="Arial"/>
          <w:sz w:val="22"/>
        </w:rPr>
        <w:t>.</w:t>
      </w:r>
    </w:p>
    <w:p w14:paraId="5A33E9F7" w14:textId="77777777" w:rsidR="00B55B15" w:rsidRPr="00C75B39" w:rsidRDefault="00B55B15" w:rsidP="002541CA">
      <w:pPr>
        <w:pStyle w:val="Prrafodelista"/>
        <w:rPr>
          <w:rFonts w:ascii="Verdana" w:eastAsia="Arial" w:hAnsi="Verdana" w:cs="Arial"/>
          <w:sz w:val="22"/>
        </w:rPr>
      </w:pPr>
    </w:p>
    <w:p w14:paraId="1939D1D7" w14:textId="77777777" w:rsidR="00B55B15" w:rsidRPr="00C75B39" w:rsidRDefault="00B55B15" w:rsidP="002541CA">
      <w:pPr>
        <w:pStyle w:val="Prrafodelista"/>
        <w:spacing w:after="200"/>
        <w:rPr>
          <w:rFonts w:ascii="Verdana" w:eastAsia="Arial" w:hAnsi="Verdana" w:cs="Arial"/>
          <w:sz w:val="22"/>
        </w:rPr>
      </w:pPr>
    </w:p>
    <w:p w14:paraId="6F76A29C" w14:textId="69120E98" w:rsidR="0087791D" w:rsidRPr="00C75B39" w:rsidRDefault="0087791D">
      <w:pPr>
        <w:pStyle w:val="Prrafodelista"/>
        <w:numPr>
          <w:ilvl w:val="0"/>
          <w:numId w:val="67"/>
        </w:numPr>
        <w:tabs>
          <w:tab w:val="left" w:pos="851"/>
        </w:tabs>
        <w:rPr>
          <w:rFonts w:ascii="Verdana" w:hAnsi="Verdana"/>
          <w:sz w:val="22"/>
          <w:lang w:val="es-CO"/>
        </w:rPr>
      </w:pPr>
      <w:r w:rsidRPr="00C75B39">
        <w:rPr>
          <w:rFonts w:ascii="Verdana" w:hAnsi="Verdana"/>
          <w:sz w:val="22"/>
          <w:lang w:val="es-CO"/>
        </w:rPr>
        <w:t xml:space="preserve">Cuando se presenten propuestas parciales </w:t>
      </w:r>
      <w:r w:rsidR="6C43A7DC" w:rsidRPr="00C75B39">
        <w:rPr>
          <w:rFonts w:ascii="Verdana" w:hAnsi="Verdana"/>
          <w:sz w:val="22"/>
          <w:lang w:val="es-CO"/>
        </w:rPr>
        <w:t>de acuerdo con la definición establecida en el Anexo 3 -Glosario</w:t>
      </w:r>
      <w:r w:rsidRPr="00C75B39">
        <w:rPr>
          <w:rFonts w:ascii="Verdana" w:hAnsi="Verdana"/>
          <w:sz w:val="22"/>
          <w:lang w:val="es-CO"/>
        </w:rPr>
        <w:t>.</w:t>
      </w:r>
    </w:p>
    <w:p w14:paraId="3549224C" w14:textId="77777777" w:rsidR="0087791D" w:rsidRPr="00C75B39" w:rsidRDefault="0087791D" w:rsidP="0087791D">
      <w:pPr>
        <w:rPr>
          <w:rFonts w:ascii="Verdana" w:hAnsi="Verdana"/>
          <w:sz w:val="22"/>
          <w:lang w:val="es-CO"/>
        </w:rPr>
      </w:pPr>
    </w:p>
    <w:p w14:paraId="51B59F8A" w14:textId="259AB330" w:rsidR="0087791D" w:rsidRPr="00C75B39" w:rsidRDefault="69BF6736">
      <w:pPr>
        <w:pStyle w:val="Prrafodelista"/>
        <w:numPr>
          <w:ilvl w:val="0"/>
          <w:numId w:val="67"/>
        </w:numPr>
        <w:tabs>
          <w:tab w:val="left" w:pos="993"/>
        </w:tabs>
        <w:rPr>
          <w:rFonts w:ascii="Verdana" w:hAnsi="Verdana"/>
          <w:sz w:val="22"/>
          <w:lang w:val="es-CO"/>
        </w:rPr>
      </w:pPr>
      <w:r w:rsidRPr="00C75B39">
        <w:rPr>
          <w:rFonts w:ascii="Verdana" w:hAnsi="Verdana"/>
          <w:sz w:val="22"/>
          <w:lang w:val="es-CO"/>
        </w:rPr>
        <w:t xml:space="preserve">Ofrecer un plazo superior al señalado por la </w:t>
      </w:r>
      <w:r w:rsidR="16FC01DA" w:rsidRPr="00C75B39">
        <w:rPr>
          <w:rFonts w:ascii="Verdana" w:hAnsi="Verdana"/>
          <w:sz w:val="22"/>
          <w:lang w:val="es-CO"/>
        </w:rPr>
        <w:t>E</w:t>
      </w:r>
      <w:r w:rsidRPr="00C75B39">
        <w:rPr>
          <w:rFonts w:ascii="Verdana" w:hAnsi="Verdana"/>
          <w:sz w:val="22"/>
          <w:lang w:val="es-CO"/>
        </w:rPr>
        <w:t>ntidad en el “Anexo 1 – Anexo Técnico”.</w:t>
      </w:r>
    </w:p>
    <w:p w14:paraId="3FB65A7B" w14:textId="77777777" w:rsidR="0087791D" w:rsidRPr="00C75B39" w:rsidRDefault="0087791D" w:rsidP="0087791D">
      <w:pPr>
        <w:rPr>
          <w:rFonts w:ascii="Verdana" w:hAnsi="Verdana"/>
          <w:sz w:val="22"/>
          <w:lang w:val="es-CO"/>
        </w:rPr>
      </w:pPr>
    </w:p>
    <w:p w14:paraId="133DCFCA" w14:textId="2FD9566E" w:rsidR="00A8314B" w:rsidRPr="00C75B39" w:rsidRDefault="0087791D">
      <w:pPr>
        <w:pStyle w:val="Prrafodelista"/>
        <w:numPr>
          <w:ilvl w:val="0"/>
          <w:numId w:val="67"/>
        </w:numPr>
        <w:tabs>
          <w:tab w:val="left" w:pos="851"/>
          <w:tab w:val="left" w:pos="993"/>
        </w:tabs>
        <w:rPr>
          <w:rFonts w:ascii="Verdana" w:hAnsi="Verdana"/>
          <w:sz w:val="22"/>
          <w:lang w:val="es-CO"/>
        </w:rPr>
      </w:pPr>
      <w:r w:rsidRPr="00C75B39">
        <w:rPr>
          <w:rFonts w:ascii="Verdana" w:hAnsi="Verdana"/>
          <w:sz w:val="22"/>
          <w:lang w:val="es-CO"/>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w:t>
      </w:r>
      <w:r w:rsidR="00FE7752" w:rsidRPr="00C75B39">
        <w:rPr>
          <w:rFonts w:ascii="Verdana" w:hAnsi="Verdana"/>
          <w:sz w:val="22"/>
          <w:lang w:val="es-CO"/>
        </w:rPr>
        <w:t>E</w:t>
      </w:r>
      <w:r w:rsidRPr="00C75B39">
        <w:rPr>
          <w:rFonts w:ascii="Verdana" w:hAnsi="Verdana"/>
          <w:sz w:val="22"/>
          <w:lang w:val="es-CO"/>
        </w:rPr>
        <w:t>ntidad en el “Anexo 1 – Anexo Técnico”.</w:t>
      </w:r>
    </w:p>
    <w:p w14:paraId="45593B5E" w14:textId="77777777" w:rsidR="00A8314B" w:rsidRPr="00C75B39" w:rsidRDefault="00A8314B" w:rsidP="00DC4669">
      <w:pPr>
        <w:pStyle w:val="Prrafodelista"/>
        <w:rPr>
          <w:rFonts w:ascii="Verdana" w:hAnsi="Verdana"/>
          <w:sz w:val="22"/>
          <w:lang w:val="es-CO"/>
        </w:rPr>
      </w:pPr>
    </w:p>
    <w:p w14:paraId="2323A6DA" w14:textId="2310BE65" w:rsidR="00DB5278" w:rsidRPr="00C75B39" w:rsidRDefault="00DB5278">
      <w:pPr>
        <w:pStyle w:val="Prrafodelista"/>
        <w:numPr>
          <w:ilvl w:val="0"/>
          <w:numId w:val="67"/>
        </w:numPr>
        <w:tabs>
          <w:tab w:val="left" w:pos="851"/>
          <w:tab w:val="left" w:pos="993"/>
        </w:tabs>
        <w:spacing w:before="240" w:after="200"/>
        <w:rPr>
          <w:rFonts w:ascii="Verdana" w:eastAsia="Arial" w:hAnsi="Verdana" w:cs="Arial"/>
          <w:sz w:val="22"/>
        </w:rPr>
      </w:pPr>
      <w:r w:rsidRPr="00C75B39">
        <w:rPr>
          <w:rFonts w:ascii="Verdana" w:eastAsia="Arial" w:hAnsi="Verdana" w:cs="Arial"/>
          <w:sz w:val="22"/>
        </w:rPr>
        <w:t xml:space="preserve">Presentar más de una oferta económica con valores distintos dentro del proceso, o para el mismo lote o </w:t>
      </w:r>
      <w:r w:rsidR="004B3DD2" w:rsidRPr="00C75B39">
        <w:rPr>
          <w:rFonts w:ascii="Verdana" w:eastAsia="Arial" w:hAnsi="Verdana" w:cs="Arial"/>
          <w:sz w:val="22"/>
        </w:rPr>
        <w:t>segmento</w:t>
      </w:r>
      <w:r w:rsidRPr="00C75B39">
        <w:rPr>
          <w:rFonts w:ascii="Verdana" w:eastAsia="Arial" w:hAnsi="Verdana" w:cs="Arial"/>
          <w:sz w:val="22"/>
        </w:rPr>
        <w:t>, según corresponda, cuando esta discrepancia no haya sido subsanada.</w:t>
      </w:r>
    </w:p>
    <w:p w14:paraId="3B8EE45E" w14:textId="77777777" w:rsidR="00A8314B" w:rsidRPr="00C75B39" w:rsidRDefault="00A8314B" w:rsidP="00DC4669">
      <w:pPr>
        <w:pStyle w:val="Prrafodelista"/>
        <w:tabs>
          <w:tab w:val="left" w:pos="851"/>
          <w:tab w:val="left" w:pos="993"/>
        </w:tabs>
        <w:spacing w:before="240" w:after="200"/>
        <w:rPr>
          <w:rFonts w:ascii="Verdana" w:eastAsia="Arial" w:hAnsi="Verdana" w:cs="Arial"/>
          <w:sz w:val="22"/>
        </w:rPr>
      </w:pPr>
    </w:p>
    <w:p w14:paraId="7B3EEBC6" w14:textId="51284291" w:rsidR="00DB5278" w:rsidRPr="00C75B39" w:rsidRDefault="00DB5278" w:rsidP="7B0344A7">
      <w:pPr>
        <w:pStyle w:val="Prrafodelista"/>
        <w:numPr>
          <w:ilvl w:val="0"/>
          <w:numId w:val="67"/>
        </w:numPr>
        <w:spacing w:before="240" w:after="200"/>
        <w:rPr>
          <w:rFonts w:ascii="Verdana" w:eastAsia="Arial" w:hAnsi="Verdana" w:cs="Arial"/>
          <w:sz w:val="22"/>
        </w:rPr>
      </w:pPr>
      <w:r w:rsidRPr="00C75B39">
        <w:rPr>
          <w:rFonts w:ascii="Verdana" w:hAnsi="Verdana" w:cs="Arial"/>
          <w:sz w:val="22"/>
        </w:rPr>
        <w:t>Cuando la Entidad Estatal evidencie que la propuesta suscrita por un Proponente Plural sea presentada desde un usuario del SECOP II diferente al de la unión temporal o consorcio, según corresponda.</w:t>
      </w:r>
    </w:p>
    <w:p w14:paraId="3E14A417" w14:textId="77777777" w:rsidR="00A8314B" w:rsidRPr="00C75B39" w:rsidRDefault="00A8314B" w:rsidP="00DC4669">
      <w:pPr>
        <w:pStyle w:val="Prrafodelista"/>
        <w:spacing w:before="240" w:after="200"/>
        <w:rPr>
          <w:rFonts w:ascii="Verdana" w:eastAsia="Arial" w:hAnsi="Verdana" w:cs="Arial"/>
          <w:sz w:val="22"/>
        </w:rPr>
      </w:pPr>
    </w:p>
    <w:p w14:paraId="213F1470" w14:textId="08AF7C0A" w:rsidR="0087791D" w:rsidRPr="00C75B39" w:rsidRDefault="004B2E74">
      <w:pPr>
        <w:pStyle w:val="Prrafodelista"/>
        <w:numPr>
          <w:ilvl w:val="0"/>
          <w:numId w:val="67"/>
        </w:numPr>
        <w:tabs>
          <w:tab w:val="left" w:pos="851"/>
        </w:tabs>
        <w:rPr>
          <w:rFonts w:ascii="Verdana" w:hAnsi="Verdana"/>
          <w:sz w:val="22"/>
        </w:rPr>
      </w:pPr>
      <w:r w:rsidRPr="00C75B39">
        <w:rPr>
          <w:rFonts w:ascii="Verdana" w:hAnsi="Verdana"/>
          <w:sz w:val="22"/>
        </w:rPr>
        <w:t>[</w:t>
      </w:r>
      <w:r w:rsidR="00825B0D" w:rsidRPr="00C75B39">
        <w:rPr>
          <w:rFonts w:ascii="Verdana" w:hAnsi="Verdana"/>
          <w:sz w:val="22"/>
        </w:rPr>
        <w:t xml:space="preserve">Incluir cuando la convocatoria del Proceso de Contratación esté limitada a Mipyme] Cuando el que presenta oferta o alguno de los miembros del Proponente Plural no acredita la condición de Mipyme y, en consecuencia, no aporta el RUP vigente y en firme al momento de su presentación y no subsana su entrega, en los términos del numeral 1.6. </w:t>
      </w:r>
      <w:r w:rsidR="00DB5278" w:rsidRPr="00C75B39">
        <w:rPr>
          <w:rFonts w:ascii="Verdana" w:hAnsi="Verdana"/>
          <w:sz w:val="22"/>
        </w:rPr>
        <w:t>del Pliego de Condiciones</w:t>
      </w:r>
    </w:p>
    <w:p w14:paraId="4DD24015" w14:textId="77777777" w:rsidR="007E48AA" w:rsidRPr="00C75B39" w:rsidRDefault="007E48AA" w:rsidP="00825B0D">
      <w:pPr>
        <w:tabs>
          <w:tab w:val="left" w:pos="851"/>
        </w:tabs>
        <w:ind w:left="567"/>
        <w:rPr>
          <w:rFonts w:ascii="Verdana" w:hAnsi="Verdana"/>
          <w:sz w:val="22"/>
          <w:lang w:val="es-CO"/>
        </w:rPr>
      </w:pPr>
    </w:p>
    <w:p w14:paraId="3562B3BE" w14:textId="6E878DB2" w:rsidR="007E48AA" w:rsidRPr="00C75B39" w:rsidRDefault="007E48AA">
      <w:pPr>
        <w:pStyle w:val="Prrafodelista"/>
        <w:numPr>
          <w:ilvl w:val="0"/>
          <w:numId w:val="67"/>
        </w:numPr>
        <w:tabs>
          <w:tab w:val="left" w:pos="851"/>
        </w:tabs>
        <w:rPr>
          <w:rFonts w:ascii="Verdana" w:hAnsi="Verdana" w:cs="Arial"/>
          <w:sz w:val="22"/>
          <w:lang w:val="es-CO"/>
        </w:rPr>
      </w:pPr>
      <w:r w:rsidRPr="00C75B39">
        <w:rPr>
          <w:rFonts w:ascii="Verdana" w:hAnsi="Verdana" w:cs="Arial"/>
          <w:sz w:val="22"/>
          <w:lang w:val="es-MX"/>
        </w:rPr>
        <w:t xml:space="preserve">Las demás previstas en la ley. </w:t>
      </w:r>
    </w:p>
    <w:p w14:paraId="7381570C" w14:textId="77777777" w:rsidR="004B2E74" w:rsidRPr="00C75B39" w:rsidRDefault="004B2E74" w:rsidP="0087791D">
      <w:pPr>
        <w:rPr>
          <w:rFonts w:ascii="Verdana" w:hAnsi="Verdana"/>
          <w:sz w:val="22"/>
          <w:lang w:val="es-CO"/>
        </w:rPr>
      </w:pPr>
    </w:p>
    <w:p w14:paraId="711C5328" w14:textId="4B030944" w:rsidR="0087791D" w:rsidRPr="00C75B39" w:rsidRDefault="0087791D" w:rsidP="003B03EC">
      <w:pPr>
        <w:pStyle w:val="Ttulo2"/>
        <w:ind w:left="360"/>
        <w:rPr>
          <w:rFonts w:ascii="Verdana" w:hAnsi="Verdana"/>
          <w:sz w:val="22"/>
          <w:szCs w:val="22"/>
        </w:rPr>
      </w:pPr>
      <w:bookmarkStart w:id="17" w:name="_Toc189829413"/>
      <w:r w:rsidRPr="00C75B39">
        <w:rPr>
          <w:rFonts w:ascii="Verdana" w:hAnsi="Verdana"/>
          <w:sz w:val="22"/>
          <w:szCs w:val="22"/>
        </w:rPr>
        <w:t>CAUSALES PARA DECLARAR DESIERTO EL PROCESO DE SELECCIÓN</w:t>
      </w:r>
      <w:bookmarkEnd w:id="17"/>
    </w:p>
    <w:p w14:paraId="66AF0A88" w14:textId="77777777" w:rsidR="0087791D" w:rsidRPr="00C75B39" w:rsidRDefault="0087791D" w:rsidP="0087791D">
      <w:pPr>
        <w:rPr>
          <w:rFonts w:ascii="Verdana" w:hAnsi="Verdana"/>
          <w:sz w:val="22"/>
          <w:lang w:val="es-CO"/>
        </w:rPr>
      </w:pPr>
    </w:p>
    <w:p w14:paraId="6433FDEA" w14:textId="70385107" w:rsidR="0087791D" w:rsidRPr="00C75B39" w:rsidRDefault="69BF6736" w:rsidP="0087791D">
      <w:pPr>
        <w:rPr>
          <w:rFonts w:ascii="Verdana" w:hAnsi="Verdana"/>
          <w:sz w:val="22"/>
          <w:lang w:val="es-CO"/>
        </w:rPr>
      </w:pPr>
      <w:r w:rsidRPr="00C75B39">
        <w:rPr>
          <w:rFonts w:ascii="Verdana" w:hAnsi="Verdana"/>
          <w:sz w:val="22"/>
          <w:lang w:val="es-CO"/>
        </w:rPr>
        <w:t xml:space="preserve">La </w:t>
      </w:r>
      <w:r w:rsidR="088E2D66" w:rsidRPr="00C75B39">
        <w:rPr>
          <w:rFonts w:ascii="Verdana" w:hAnsi="Verdana"/>
          <w:sz w:val="22"/>
          <w:lang w:val="es-CO"/>
        </w:rPr>
        <w:t>E</w:t>
      </w:r>
      <w:r w:rsidRPr="00C75B39">
        <w:rPr>
          <w:rFonts w:ascii="Verdana" w:hAnsi="Verdana"/>
          <w:sz w:val="22"/>
          <w:lang w:val="es-CO"/>
        </w:rPr>
        <w:t xml:space="preserve">ntidad podrá declarar desierto el </w:t>
      </w:r>
      <w:r w:rsidR="69B9EC9E" w:rsidRPr="00C75B39">
        <w:rPr>
          <w:rFonts w:ascii="Verdana" w:hAnsi="Verdana"/>
          <w:sz w:val="22"/>
          <w:lang w:val="es-CO"/>
        </w:rPr>
        <w:t xml:space="preserve">Proceso de Contratación </w:t>
      </w:r>
      <w:r w:rsidRPr="00C75B39">
        <w:rPr>
          <w:rFonts w:ascii="Verdana" w:hAnsi="Verdana"/>
          <w:sz w:val="22"/>
          <w:lang w:val="es-CO"/>
        </w:rPr>
        <w:t xml:space="preserve">cuando: </w:t>
      </w:r>
    </w:p>
    <w:p w14:paraId="39A0D32C" w14:textId="77777777" w:rsidR="0087791D" w:rsidRPr="00C75B39" w:rsidRDefault="0087791D" w:rsidP="0087791D">
      <w:pPr>
        <w:rPr>
          <w:rFonts w:ascii="Verdana" w:hAnsi="Verdana"/>
          <w:sz w:val="22"/>
          <w:lang w:val="es-CO"/>
        </w:rPr>
      </w:pPr>
    </w:p>
    <w:p w14:paraId="69D21EAA" w14:textId="77777777" w:rsidR="0087791D" w:rsidRPr="00C75B39" w:rsidRDefault="0087791D" w:rsidP="003B03EC">
      <w:pPr>
        <w:ind w:firstLine="708"/>
        <w:rPr>
          <w:rFonts w:ascii="Verdana" w:hAnsi="Verdana"/>
          <w:sz w:val="22"/>
          <w:lang w:val="es-CO"/>
        </w:rPr>
      </w:pPr>
      <w:r w:rsidRPr="00C75B39">
        <w:rPr>
          <w:rFonts w:ascii="Verdana" w:hAnsi="Verdana"/>
          <w:sz w:val="22"/>
          <w:lang w:val="es-CO"/>
        </w:rPr>
        <w:t>A.</w:t>
      </w:r>
      <w:r w:rsidRPr="00C75B39">
        <w:rPr>
          <w:rFonts w:ascii="Verdana" w:hAnsi="Verdana"/>
          <w:sz w:val="22"/>
          <w:lang w:val="es-CO"/>
        </w:rPr>
        <w:tab/>
        <w:t>No se presenten ofertas.</w:t>
      </w:r>
    </w:p>
    <w:p w14:paraId="3CEF5E3D" w14:textId="246C61FF" w:rsidR="0087791D" w:rsidRPr="00C75B39" w:rsidRDefault="0087791D" w:rsidP="003B03EC">
      <w:pPr>
        <w:ind w:firstLine="708"/>
        <w:rPr>
          <w:rFonts w:ascii="Verdana" w:hAnsi="Verdana"/>
          <w:sz w:val="22"/>
          <w:lang w:val="es-CO"/>
        </w:rPr>
      </w:pPr>
      <w:r w:rsidRPr="00C75B39">
        <w:rPr>
          <w:rFonts w:ascii="Verdana" w:hAnsi="Verdana"/>
          <w:sz w:val="22"/>
          <w:lang w:val="es-CO"/>
        </w:rPr>
        <w:t>B.</w:t>
      </w:r>
      <w:r w:rsidRPr="00C75B39">
        <w:rPr>
          <w:rFonts w:ascii="Verdana" w:hAnsi="Verdana"/>
          <w:sz w:val="22"/>
          <w:lang w:val="es-CO"/>
        </w:rPr>
        <w:tab/>
        <w:t xml:space="preserve">Ninguna oferta resulte hábil, por no cumplir las exigencias del </w:t>
      </w:r>
      <w:r w:rsidR="0035560F" w:rsidRPr="00C75B39">
        <w:rPr>
          <w:rFonts w:ascii="Verdana" w:hAnsi="Verdana"/>
          <w:sz w:val="22"/>
          <w:lang w:val="es-CO"/>
        </w:rPr>
        <w:t>P</w:t>
      </w:r>
      <w:r w:rsidRPr="00C75B39">
        <w:rPr>
          <w:rFonts w:ascii="Verdana" w:hAnsi="Verdana"/>
          <w:sz w:val="22"/>
          <w:lang w:val="es-CO"/>
        </w:rPr>
        <w:t xml:space="preserve">liego de </w:t>
      </w:r>
      <w:r w:rsidR="0035560F" w:rsidRPr="00C75B39">
        <w:rPr>
          <w:rFonts w:ascii="Verdana" w:hAnsi="Verdana"/>
          <w:sz w:val="22"/>
          <w:lang w:val="es-CO"/>
        </w:rPr>
        <w:t>C</w:t>
      </w:r>
      <w:r w:rsidRPr="00C75B39">
        <w:rPr>
          <w:rFonts w:ascii="Verdana" w:hAnsi="Verdana"/>
          <w:sz w:val="22"/>
          <w:lang w:val="es-CO"/>
        </w:rPr>
        <w:t>ondiciones.</w:t>
      </w:r>
    </w:p>
    <w:p w14:paraId="45FF1503" w14:textId="6CF84335" w:rsidR="0087791D" w:rsidRPr="00C75B39" w:rsidRDefault="0087791D" w:rsidP="003B03EC">
      <w:pPr>
        <w:ind w:firstLine="708"/>
        <w:rPr>
          <w:rFonts w:ascii="Verdana" w:hAnsi="Verdana"/>
          <w:sz w:val="22"/>
          <w:lang w:val="es-CO"/>
        </w:rPr>
      </w:pPr>
      <w:r w:rsidRPr="00C75B39">
        <w:rPr>
          <w:rFonts w:ascii="Verdana" w:hAnsi="Verdana"/>
          <w:sz w:val="22"/>
          <w:lang w:val="es-CO"/>
        </w:rPr>
        <w:t>C.</w:t>
      </w:r>
      <w:r w:rsidRPr="00C75B39">
        <w:rPr>
          <w:rFonts w:ascii="Verdana" w:hAnsi="Verdana"/>
          <w:sz w:val="22"/>
          <w:lang w:val="es-CO"/>
        </w:rPr>
        <w:tab/>
        <w:t xml:space="preserve">Existan causas o motivos que impidan la escogencia objetiva del </w:t>
      </w:r>
      <w:r w:rsidR="0035560F" w:rsidRPr="00C75B39">
        <w:rPr>
          <w:rFonts w:ascii="Verdana" w:hAnsi="Verdana"/>
          <w:sz w:val="22"/>
          <w:lang w:val="es-CO"/>
        </w:rPr>
        <w:t>P</w:t>
      </w:r>
      <w:r w:rsidRPr="00C75B39">
        <w:rPr>
          <w:rFonts w:ascii="Verdana" w:hAnsi="Verdana"/>
          <w:sz w:val="22"/>
          <w:lang w:val="es-CO"/>
        </w:rPr>
        <w:t>roponente.</w:t>
      </w:r>
    </w:p>
    <w:p w14:paraId="65D5FF89" w14:textId="2B07DE28" w:rsidR="0087791D" w:rsidRPr="00C75B39" w:rsidRDefault="0087791D" w:rsidP="003B03EC">
      <w:pPr>
        <w:tabs>
          <w:tab w:val="left" w:pos="1134"/>
        </w:tabs>
        <w:ind w:firstLine="708"/>
        <w:rPr>
          <w:rFonts w:ascii="Verdana" w:hAnsi="Verdana"/>
          <w:sz w:val="22"/>
          <w:lang w:val="es-CO"/>
        </w:rPr>
      </w:pPr>
      <w:r w:rsidRPr="00C75B39">
        <w:rPr>
          <w:rFonts w:ascii="Verdana" w:hAnsi="Verdana"/>
          <w:sz w:val="22"/>
          <w:lang w:val="es-CO"/>
        </w:rPr>
        <w:t>D.</w:t>
      </w:r>
      <w:r w:rsidRPr="00C75B39">
        <w:rPr>
          <w:rFonts w:ascii="Verdana" w:hAnsi="Verdana"/>
          <w:sz w:val="22"/>
          <w:lang w:val="es-CO"/>
        </w:rPr>
        <w:tab/>
      </w:r>
      <w:r w:rsidR="008E17EF" w:rsidRPr="00C75B39">
        <w:rPr>
          <w:rFonts w:ascii="Verdana" w:hAnsi="Verdana"/>
          <w:sz w:val="22"/>
          <w:lang w:val="es-CO"/>
        </w:rPr>
        <w:t xml:space="preserve">     </w:t>
      </w:r>
      <w:r w:rsidRPr="00C75B39">
        <w:rPr>
          <w:rFonts w:ascii="Verdana" w:hAnsi="Verdana"/>
          <w:sz w:val="22"/>
          <w:lang w:val="es-CO"/>
        </w:rPr>
        <w:t>Lo contemple la ley.</w:t>
      </w:r>
    </w:p>
    <w:p w14:paraId="5DB916BD" w14:textId="77777777" w:rsidR="0087791D" w:rsidRPr="00C75B39" w:rsidRDefault="0087791D" w:rsidP="0087791D">
      <w:pPr>
        <w:rPr>
          <w:rFonts w:ascii="Verdana" w:hAnsi="Verdana"/>
          <w:sz w:val="22"/>
          <w:lang w:val="es-CO"/>
        </w:rPr>
      </w:pPr>
    </w:p>
    <w:p w14:paraId="20AA470D" w14:textId="769D076C" w:rsidR="0087791D" w:rsidRPr="00C75B39" w:rsidRDefault="0087791D" w:rsidP="003B03EC">
      <w:pPr>
        <w:pStyle w:val="Ttulo2"/>
        <w:ind w:left="360"/>
        <w:rPr>
          <w:rFonts w:ascii="Verdana" w:hAnsi="Verdana"/>
          <w:sz w:val="22"/>
          <w:szCs w:val="22"/>
        </w:rPr>
      </w:pPr>
      <w:bookmarkStart w:id="18" w:name="_Toc189829414"/>
      <w:r w:rsidRPr="00C75B39">
        <w:rPr>
          <w:rFonts w:ascii="Verdana" w:hAnsi="Verdana"/>
          <w:sz w:val="22"/>
          <w:szCs w:val="22"/>
        </w:rPr>
        <w:t>NORMAS DE INTERPRETACIÓN DEL PLIEGO DE CONDICIONES</w:t>
      </w:r>
      <w:bookmarkEnd w:id="18"/>
      <w:r w:rsidRPr="00C75B39">
        <w:rPr>
          <w:rFonts w:ascii="Verdana" w:hAnsi="Verdana"/>
          <w:sz w:val="22"/>
          <w:szCs w:val="22"/>
        </w:rPr>
        <w:t xml:space="preserve"> </w:t>
      </w:r>
    </w:p>
    <w:p w14:paraId="3F7470E6" w14:textId="77777777" w:rsidR="0087791D" w:rsidRPr="00C75B39" w:rsidRDefault="0087791D" w:rsidP="0087791D">
      <w:pPr>
        <w:rPr>
          <w:rFonts w:ascii="Verdana" w:hAnsi="Verdana"/>
          <w:sz w:val="22"/>
          <w:lang w:val="es-CO"/>
        </w:rPr>
      </w:pPr>
    </w:p>
    <w:p w14:paraId="711C03B7" w14:textId="6253C8B7" w:rsidR="0087791D" w:rsidRPr="00C75B39" w:rsidRDefault="0087791D" w:rsidP="0087791D">
      <w:pPr>
        <w:rPr>
          <w:rFonts w:ascii="Verdana" w:hAnsi="Verdana"/>
          <w:sz w:val="22"/>
          <w:lang w:val="es-CO"/>
        </w:rPr>
      </w:pPr>
      <w:r w:rsidRPr="00C75B39">
        <w:rPr>
          <w:rFonts w:ascii="Verdana" w:hAnsi="Verdana"/>
          <w:sz w:val="22"/>
          <w:lang w:val="es-CO"/>
        </w:rPr>
        <w:t xml:space="preserve">Este </w:t>
      </w:r>
      <w:r w:rsidR="002D04C0" w:rsidRPr="00C75B39">
        <w:rPr>
          <w:rFonts w:ascii="Verdana" w:hAnsi="Verdana"/>
          <w:sz w:val="22"/>
          <w:lang w:val="es-CO"/>
        </w:rPr>
        <w:t>P</w:t>
      </w:r>
      <w:r w:rsidRPr="00C75B39">
        <w:rPr>
          <w:rFonts w:ascii="Verdana" w:hAnsi="Verdana"/>
          <w:sz w:val="22"/>
          <w:lang w:val="es-CO"/>
        </w:rPr>
        <w:t xml:space="preserve">liego de </w:t>
      </w:r>
      <w:r w:rsidR="002D04C0" w:rsidRPr="00C75B39">
        <w:rPr>
          <w:rFonts w:ascii="Verdana" w:hAnsi="Verdana"/>
          <w:sz w:val="22"/>
          <w:lang w:val="es-CO"/>
        </w:rPr>
        <w:t>C</w:t>
      </w:r>
      <w:r w:rsidRPr="00C75B39">
        <w:rPr>
          <w:rFonts w:ascii="Verdana" w:hAnsi="Verdana"/>
          <w:sz w:val="22"/>
          <w:lang w:val="es-CO"/>
        </w:rPr>
        <w:t>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5AC76D5A" w14:textId="77777777" w:rsidR="0087791D" w:rsidRPr="00C75B39" w:rsidRDefault="0087791D" w:rsidP="0087791D">
      <w:pPr>
        <w:rPr>
          <w:rFonts w:ascii="Verdana" w:hAnsi="Verdana"/>
          <w:sz w:val="22"/>
          <w:lang w:val="es-CO"/>
        </w:rPr>
      </w:pPr>
    </w:p>
    <w:p w14:paraId="2FBB08DD" w14:textId="3CAACDA3" w:rsidR="0087791D" w:rsidRPr="00C75B39" w:rsidRDefault="0087791D" w:rsidP="0087791D">
      <w:pPr>
        <w:rPr>
          <w:rFonts w:ascii="Verdana" w:hAnsi="Verdana"/>
          <w:sz w:val="22"/>
          <w:lang w:val="es-CO"/>
        </w:rPr>
      </w:pPr>
      <w:r w:rsidRPr="00C75B39">
        <w:rPr>
          <w:rFonts w:ascii="Verdana" w:hAnsi="Verdana"/>
          <w:sz w:val="22"/>
          <w:lang w:val="es-CO"/>
        </w:rPr>
        <w:lastRenderedPageBreak/>
        <w:t xml:space="preserve">Además, se seguirán los siguientes criterios para interpretar y entender el </w:t>
      </w:r>
      <w:r w:rsidR="002D04C0" w:rsidRPr="00C75B39">
        <w:rPr>
          <w:rFonts w:ascii="Verdana" w:hAnsi="Verdana"/>
          <w:sz w:val="22"/>
          <w:lang w:val="es-CO"/>
        </w:rPr>
        <w:t>P</w:t>
      </w:r>
      <w:r w:rsidRPr="00C75B39">
        <w:rPr>
          <w:rFonts w:ascii="Verdana" w:hAnsi="Verdana"/>
          <w:sz w:val="22"/>
          <w:lang w:val="es-CO"/>
        </w:rPr>
        <w:t xml:space="preserve">liego de </w:t>
      </w:r>
      <w:r w:rsidR="002D04C0" w:rsidRPr="00C75B39">
        <w:rPr>
          <w:rFonts w:ascii="Verdana" w:hAnsi="Verdana"/>
          <w:sz w:val="22"/>
          <w:lang w:val="es-CO"/>
        </w:rPr>
        <w:t>C</w:t>
      </w:r>
      <w:r w:rsidRPr="00C75B39">
        <w:rPr>
          <w:rFonts w:ascii="Verdana" w:hAnsi="Verdana"/>
          <w:sz w:val="22"/>
          <w:lang w:val="es-CO"/>
        </w:rPr>
        <w:t>ondiciones:</w:t>
      </w:r>
    </w:p>
    <w:p w14:paraId="354FC0BB" w14:textId="77777777" w:rsidR="0087791D" w:rsidRPr="00C75B39" w:rsidRDefault="0087791D" w:rsidP="0087791D">
      <w:pPr>
        <w:rPr>
          <w:rFonts w:ascii="Verdana" w:hAnsi="Verdana"/>
          <w:sz w:val="22"/>
          <w:lang w:val="es-CO"/>
        </w:rPr>
      </w:pPr>
    </w:p>
    <w:p w14:paraId="543BEF02" w14:textId="2FEDBB5F" w:rsidR="00704FDA" w:rsidRPr="00C75B39" w:rsidRDefault="0087791D">
      <w:pPr>
        <w:pStyle w:val="Prrafodelista"/>
        <w:numPr>
          <w:ilvl w:val="0"/>
          <w:numId w:val="53"/>
        </w:numPr>
        <w:tabs>
          <w:tab w:val="left" w:pos="993"/>
        </w:tabs>
        <w:rPr>
          <w:rFonts w:ascii="Verdana" w:hAnsi="Verdana"/>
          <w:sz w:val="22"/>
          <w:lang w:val="es-CO"/>
        </w:rPr>
      </w:pPr>
      <w:r w:rsidRPr="00C75B39">
        <w:rPr>
          <w:rFonts w:ascii="Verdana" w:hAnsi="Verdana"/>
          <w:sz w:val="22"/>
          <w:lang w:val="es-CO"/>
        </w:rPr>
        <w:t xml:space="preserve">El orden de los numerales, capítulos y cláusulas de este </w:t>
      </w:r>
      <w:r w:rsidR="002D04C0" w:rsidRPr="00C75B39">
        <w:rPr>
          <w:rFonts w:ascii="Verdana" w:hAnsi="Verdana"/>
          <w:sz w:val="22"/>
          <w:lang w:val="es-CO"/>
        </w:rPr>
        <w:t>P</w:t>
      </w:r>
      <w:r w:rsidRPr="00C75B39">
        <w:rPr>
          <w:rFonts w:ascii="Verdana" w:hAnsi="Verdana"/>
          <w:sz w:val="22"/>
          <w:lang w:val="es-CO"/>
        </w:rPr>
        <w:t xml:space="preserve">liego de </w:t>
      </w:r>
      <w:r w:rsidR="002D04C0" w:rsidRPr="00C75B39">
        <w:rPr>
          <w:rFonts w:ascii="Verdana" w:hAnsi="Verdana"/>
          <w:sz w:val="22"/>
          <w:lang w:val="es-CO"/>
        </w:rPr>
        <w:t>C</w:t>
      </w:r>
      <w:r w:rsidRPr="00C75B39">
        <w:rPr>
          <w:rFonts w:ascii="Verdana" w:hAnsi="Verdana"/>
          <w:sz w:val="22"/>
          <w:lang w:val="es-CO"/>
        </w:rPr>
        <w:t>ondiciones no deben interpretarse como un grado de prelación entre los mismos.</w:t>
      </w:r>
    </w:p>
    <w:p w14:paraId="2D68CBE8" w14:textId="77777777" w:rsidR="00704FDA" w:rsidRPr="00C75B39" w:rsidRDefault="0087791D">
      <w:pPr>
        <w:pStyle w:val="Prrafodelista"/>
        <w:numPr>
          <w:ilvl w:val="0"/>
          <w:numId w:val="53"/>
        </w:numPr>
        <w:tabs>
          <w:tab w:val="left" w:pos="993"/>
        </w:tabs>
        <w:rPr>
          <w:rFonts w:ascii="Verdana" w:hAnsi="Verdana"/>
          <w:sz w:val="22"/>
          <w:lang w:val="es-CO"/>
        </w:rPr>
      </w:pPr>
      <w:r w:rsidRPr="00C75B39">
        <w:rPr>
          <w:rFonts w:ascii="Verdana" w:hAnsi="Verdana"/>
          <w:sz w:val="22"/>
          <w:lang w:val="es-CO"/>
        </w:rPr>
        <w:t>Los títulos de los numerales y capítulos utilizados en este pliego solo sirven como referencia y no afectan la interpretación de su contenido.</w:t>
      </w:r>
    </w:p>
    <w:p w14:paraId="72DE05BC" w14:textId="77777777" w:rsidR="00704FDA" w:rsidRPr="00C75B39" w:rsidRDefault="0087791D">
      <w:pPr>
        <w:pStyle w:val="Prrafodelista"/>
        <w:numPr>
          <w:ilvl w:val="0"/>
          <w:numId w:val="53"/>
        </w:numPr>
        <w:tabs>
          <w:tab w:val="left" w:pos="993"/>
        </w:tabs>
        <w:rPr>
          <w:rFonts w:ascii="Verdana" w:hAnsi="Verdana"/>
          <w:sz w:val="22"/>
          <w:lang w:val="es-CO"/>
        </w:rPr>
      </w:pPr>
      <w:r w:rsidRPr="00C75B39">
        <w:rPr>
          <w:rFonts w:ascii="Verdana" w:hAnsi="Verdana"/>
          <w:sz w:val="22"/>
          <w:lang w:val="es-CO"/>
        </w:rPr>
        <w:t>Las palabras en singular se entenderán también en plural y viceversa, cuando lo exija el contexto; y las palabras en género femenino, se entenderán en género masculino y viceversa, cuando el contexto lo requiera.</w:t>
      </w:r>
    </w:p>
    <w:p w14:paraId="094BF48E" w14:textId="17A4740A" w:rsidR="00704FDA" w:rsidRPr="00C75B39" w:rsidRDefault="0087791D">
      <w:pPr>
        <w:pStyle w:val="Prrafodelista"/>
        <w:numPr>
          <w:ilvl w:val="0"/>
          <w:numId w:val="53"/>
        </w:numPr>
        <w:tabs>
          <w:tab w:val="left" w:pos="993"/>
        </w:tabs>
        <w:rPr>
          <w:rFonts w:ascii="Verdana" w:hAnsi="Verdana"/>
          <w:sz w:val="22"/>
          <w:lang w:val="es-CO"/>
        </w:rPr>
      </w:pPr>
      <w:r w:rsidRPr="00C75B39">
        <w:rPr>
          <w:rFonts w:ascii="Verdana" w:hAnsi="Verdana"/>
          <w:sz w:val="22"/>
          <w:lang w:val="es-CO"/>
        </w:rPr>
        <w:t xml:space="preserve">Los plazos en días establecidos en este </w:t>
      </w:r>
      <w:r w:rsidR="007E6420" w:rsidRPr="00C75B39">
        <w:rPr>
          <w:rFonts w:ascii="Verdana" w:hAnsi="Verdana"/>
          <w:sz w:val="22"/>
          <w:lang w:val="es-CO"/>
        </w:rPr>
        <w:t>P</w:t>
      </w:r>
      <w:r w:rsidRPr="00C75B39">
        <w:rPr>
          <w:rFonts w:ascii="Verdana" w:hAnsi="Verdana"/>
          <w:sz w:val="22"/>
          <w:lang w:val="es-CO"/>
        </w:rPr>
        <w:t xml:space="preserve">liego de </w:t>
      </w:r>
      <w:r w:rsidR="007E6420" w:rsidRPr="00C75B39">
        <w:rPr>
          <w:rFonts w:ascii="Verdana" w:hAnsi="Verdana"/>
          <w:sz w:val="22"/>
          <w:lang w:val="es-CO"/>
        </w:rPr>
        <w:t>C</w:t>
      </w:r>
      <w:r w:rsidRPr="00C75B39">
        <w:rPr>
          <w:rFonts w:ascii="Verdana" w:hAnsi="Verdana"/>
          <w:sz w:val="22"/>
          <w:lang w:val="es-CO"/>
        </w:rPr>
        <w:t xml:space="preserve">ondiciones se entienden como hábiles, salvo que de manera expresa la </w:t>
      </w:r>
      <w:r w:rsidR="007E6420" w:rsidRPr="00C75B39">
        <w:rPr>
          <w:rFonts w:ascii="Verdana" w:hAnsi="Verdana"/>
          <w:sz w:val="22"/>
          <w:lang w:val="es-CO"/>
        </w:rPr>
        <w:t>E</w:t>
      </w:r>
      <w:r w:rsidRPr="00C75B39">
        <w:rPr>
          <w:rFonts w:ascii="Verdana" w:hAnsi="Verdana"/>
          <w:sz w:val="22"/>
          <w:lang w:val="es-CO"/>
        </w:rPr>
        <w:t xml:space="preserve">ntidad indique que se trata de calendario o de meses. Cuando el vencimiento de un plazo corresponda a un día no hábil o no laboral para la </w:t>
      </w:r>
      <w:r w:rsidR="00261C18" w:rsidRPr="00C75B39">
        <w:rPr>
          <w:rFonts w:ascii="Verdana" w:hAnsi="Verdana"/>
          <w:sz w:val="22"/>
          <w:lang w:val="es-CO"/>
        </w:rPr>
        <w:t>E</w:t>
      </w:r>
      <w:r w:rsidRPr="00C75B39">
        <w:rPr>
          <w:rFonts w:ascii="Verdana" w:hAnsi="Verdana"/>
          <w:sz w:val="22"/>
          <w:lang w:val="es-CO"/>
        </w:rPr>
        <w:t>ntidad éste se trasladará al día hábil siguiente.</w:t>
      </w:r>
    </w:p>
    <w:p w14:paraId="61151A99" w14:textId="41434ED8" w:rsidR="00704FDA" w:rsidRPr="00C75B39" w:rsidRDefault="0087791D">
      <w:pPr>
        <w:pStyle w:val="Prrafodelista"/>
        <w:numPr>
          <w:ilvl w:val="0"/>
          <w:numId w:val="53"/>
        </w:numPr>
        <w:tabs>
          <w:tab w:val="left" w:pos="993"/>
        </w:tabs>
        <w:rPr>
          <w:rFonts w:ascii="Verdana" w:hAnsi="Verdana"/>
          <w:sz w:val="22"/>
          <w:lang w:val="es-CO"/>
        </w:rPr>
      </w:pPr>
      <w:r w:rsidRPr="00C75B39">
        <w:rPr>
          <w:rFonts w:ascii="Verdana" w:hAnsi="Verdana"/>
          <w:sz w:val="22"/>
          <w:lang w:val="es-CO"/>
        </w:rPr>
        <w:t xml:space="preserve">En caso de contradicción entre el contenido establecido en los </w:t>
      </w:r>
      <w:r w:rsidR="00AB03EE" w:rsidRPr="00C75B39">
        <w:rPr>
          <w:rFonts w:ascii="Verdana" w:hAnsi="Verdana"/>
          <w:sz w:val="22"/>
          <w:lang w:val="es-CO"/>
        </w:rPr>
        <w:t>D</w:t>
      </w:r>
      <w:r w:rsidRPr="00C75B39">
        <w:rPr>
          <w:rFonts w:ascii="Verdana" w:hAnsi="Verdana"/>
          <w:sz w:val="22"/>
          <w:lang w:val="es-CO"/>
        </w:rPr>
        <w:t xml:space="preserve">ocumentos </w:t>
      </w:r>
      <w:r w:rsidR="00AB03EE" w:rsidRPr="00C75B39">
        <w:rPr>
          <w:rFonts w:ascii="Verdana" w:hAnsi="Verdana"/>
          <w:sz w:val="22"/>
          <w:lang w:val="es-CO"/>
        </w:rPr>
        <w:t>T</w:t>
      </w:r>
      <w:r w:rsidRPr="00C75B39">
        <w:rPr>
          <w:rFonts w:ascii="Verdana" w:hAnsi="Verdana"/>
          <w:sz w:val="22"/>
          <w:lang w:val="es-CO"/>
        </w:rPr>
        <w:t xml:space="preserve">ipo y el incluido por la </w:t>
      </w:r>
      <w:r w:rsidR="00AB03EE" w:rsidRPr="00C75B39">
        <w:rPr>
          <w:rFonts w:ascii="Verdana" w:hAnsi="Verdana"/>
          <w:sz w:val="22"/>
          <w:lang w:val="es-CO"/>
        </w:rPr>
        <w:t>E</w:t>
      </w:r>
      <w:r w:rsidRPr="00C75B39">
        <w:rPr>
          <w:rFonts w:ascii="Verdana" w:hAnsi="Verdana"/>
          <w:sz w:val="22"/>
          <w:lang w:val="es-CO"/>
        </w:rPr>
        <w:t xml:space="preserve">ntidad, proponentes o contratistas en los documentos del proceso, primará lo señalado en los </w:t>
      </w:r>
      <w:r w:rsidR="00AB03EE" w:rsidRPr="00C75B39">
        <w:rPr>
          <w:rFonts w:ascii="Verdana" w:hAnsi="Verdana"/>
          <w:sz w:val="22"/>
          <w:lang w:val="es-CO"/>
        </w:rPr>
        <w:t>D</w:t>
      </w:r>
      <w:r w:rsidRPr="00C75B39">
        <w:rPr>
          <w:rFonts w:ascii="Verdana" w:hAnsi="Verdana"/>
          <w:sz w:val="22"/>
          <w:lang w:val="es-CO"/>
        </w:rPr>
        <w:t xml:space="preserve">ocumentos </w:t>
      </w:r>
      <w:r w:rsidR="00AB03EE" w:rsidRPr="00C75B39">
        <w:rPr>
          <w:rFonts w:ascii="Verdana" w:hAnsi="Verdana"/>
          <w:sz w:val="22"/>
          <w:lang w:val="es-CO"/>
        </w:rPr>
        <w:t>T</w:t>
      </w:r>
      <w:r w:rsidRPr="00C75B39">
        <w:rPr>
          <w:rFonts w:ascii="Verdana" w:hAnsi="Verdana"/>
          <w:sz w:val="22"/>
          <w:lang w:val="es-CO"/>
        </w:rPr>
        <w:t xml:space="preserve">ipo. </w:t>
      </w:r>
    </w:p>
    <w:p w14:paraId="6ADBE193" w14:textId="5F3C8A64" w:rsidR="00704FDA" w:rsidRPr="00C75B39" w:rsidRDefault="0087791D">
      <w:pPr>
        <w:pStyle w:val="Prrafodelista"/>
        <w:numPr>
          <w:ilvl w:val="0"/>
          <w:numId w:val="53"/>
        </w:numPr>
        <w:tabs>
          <w:tab w:val="left" w:pos="993"/>
        </w:tabs>
        <w:rPr>
          <w:rFonts w:ascii="Verdana" w:hAnsi="Verdana"/>
          <w:sz w:val="22"/>
          <w:lang w:val="es-CO"/>
        </w:rPr>
      </w:pPr>
      <w:r w:rsidRPr="00C75B39">
        <w:rPr>
          <w:rFonts w:ascii="Verdana" w:hAnsi="Verdana"/>
          <w:sz w:val="22"/>
          <w:lang w:val="es-CO"/>
        </w:rPr>
        <w:t xml:space="preserve">Las </w:t>
      </w:r>
      <w:r w:rsidR="00AB03EE" w:rsidRPr="00C75B39">
        <w:rPr>
          <w:rFonts w:ascii="Verdana" w:hAnsi="Verdana"/>
          <w:sz w:val="22"/>
          <w:lang w:val="es-CO"/>
        </w:rPr>
        <w:t>E</w:t>
      </w:r>
      <w:r w:rsidRPr="00C75B39">
        <w:rPr>
          <w:rFonts w:ascii="Verdana" w:hAnsi="Verdana"/>
          <w:sz w:val="22"/>
          <w:lang w:val="es-CO"/>
        </w:rPr>
        <w:t xml:space="preserve">ntidades contratantes no podrán incluir o modificar dentro de los documentos del proceso, las condiciones habilitantes, factores técnicos y económicos de escogencia y sistemas de ponderación distintos a los señalados en los </w:t>
      </w:r>
      <w:r w:rsidR="00AB03EE" w:rsidRPr="00C75B39">
        <w:rPr>
          <w:rFonts w:ascii="Verdana" w:hAnsi="Verdana"/>
          <w:sz w:val="22"/>
          <w:lang w:val="es-CO"/>
        </w:rPr>
        <w:t>D</w:t>
      </w:r>
      <w:r w:rsidRPr="00C75B39">
        <w:rPr>
          <w:rFonts w:ascii="Verdana" w:hAnsi="Verdana"/>
          <w:sz w:val="22"/>
          <w:lang w:val="es-CO"/>
        </w:rPr>
        <w:t xml:space="preserve">ocumentos </w:t>
      </w:r>
      <w:r w:rsidR="00AB03EE" w:rsidRPr="00C75B39">
        <w:rPr>
          <w:rFonts w:ascii="Verdana" w:hAnsi="Verdana"/>
          <w:sz w:val="22"/>
          <w:lang w:val="es-CO"/>
        </w:rPr>
        <w:t>T</w:t>
      </w:r>
      <w:r w:rsidRPr="00C75B39">
        <w:rPr>
          <w:rFonts w:ascii="Verdana" w:hAnsi="Verdana"/>
          <w:sz w:val="22"/>
          <w:lang w:val="es-CO"/>
        </w:rPr>
        <w:t xml:space="preserve">ipo. </w:t>
      </w:r>
    </w:p>
    <w:p w14:paraId="1E5C9E89" w14:textId="08F32688" w:rsidR="00704FDA" w:rsidRPr="00C75B39" w:rsidRDefault="0087791D">
      <w:pPr>
        <w:pStyle w:val="Prrafodelista"/>
        <w:numPr>
          <w:ilvl w:val="0"/>
          <w:numId w:val="53"/>
        </w:numPr>
        <w:tabs>
          <w:tab w:val="left" w:pos="993"/>
        </w:tabs>
        <w:rPr>
          <w:rFonts w:ascii="Verdana" w:hAnsi="Verdana"/>
          <w:sz w:val="22"/>
          <w:lang w:val="es-CO"/>
        </w:rPr>
      </w:pPr>
      <w:r w:rsidRPr="00C75B39">
        <w:rPr>
          <w:rFonts w:ascii="Verdana" w:hAnsi="Verdana"/>
          <w:sz w:val="22"/>
          <w:lang w:val="es-CO"/>
        </w:rPr>
        <w:t xml:space="preserve">Las palabras definidas en este </w:t>
      </w:r>
      <w:r w:rsidR="00AB03EE" w:rsidRPr="00C75B39">
        <w:rPr>
          <w:rFonts w:ascii="Verdana" w:hAnsi="Verdana"/>
          <w:sz w:val="22"/>
          <w:lang w:val="es-CO"/>
        </w:rPr>
        <w:t>P</w:t>
      </w:r>
      <w:r w:rsidRPr="00C75B39">
        <w:rPr>
          <w:rFonts w:ascii="Verdana" w:hAnsi="Verdana"/>
          <w:sz w:val="22"/>
          <w:lang w:val="es-CO"/>
        </w:rPr>
        <w:t xml:space="preserve">liego de </w:t>
      </w:r>
      <w:r w:rsidR="00AB03EE" w:rsidRPr="00C75B39">
        <w:rPr>
          <w:rFonts w:ascii="Verdana" w:hAnsi="Verdana"/>
          <w:sz w:val="22"/>
          <w:lang w:val="es-CO"/>
        </w:rPr>
        <w:t>C</w:t>
      </w:r>
      <w:r w:rsidRPr="00C75B39">
        <w:rPr>
          <w:rFonts w:ascii="Verdana" w:hAnsi="Verdana"/>
          <w:sz w:val="22"/>
          <w:lang w:val="es-CO"/>
        </w:rPr>
        <w:t>ondiciones deben entenderse en dicho sentido.</w:t>
      </w:r>
    </w:p>
    <w:p w14:paraId="573BF77C" w14:textId="77777777" w:rsidR="00704FDA" w:rsidRPr="00C75B39" w:rsidRDefault="0087791D">
      <w:pPr>
        <w:pStyle w:val="Prrafodelista"/>
        <w:numPr>
          <w:ilvl w:val="0"/>
          <w:numId w:val="53"/>
        </w:numPr>
        <w:tabs>
          <w:tab w:val="left" w:pos="993"/>
        </w:tabs>
        <w:rPr>
          <w:rFonts w:ascii="Verdana" w:hAnsi="Verdana"/>
          <w:sz w:val="22"/>
          <w:lang w:val="es-CO"/>
        </w:rPr>
      </w:pPr>
      <w:r w:rsidRPr="00C75B39">
        <w:rPr>
          <w:rFonts w:ascii="Verdana" w:hAnsi="Verdana"/>
          <w:sz w:val="22"/>
          <w:lang w:val="es-CO"/>
        </w:rPr>
        <w:t>Las referencias a normas jurídicas incluyen las disposiciones que las modifiquen, adicionen, sustituyan o complementen.</w:t>
      </w:r>
    </w:p>
    <w:p w14:paraId="2FB19B42" w14:textId="440D7F2B" w:rsidR="00704FDA" w:rsidRPr="00C75B39" w:rsidRDefault="0087791D">
      <w:pPr>
        <w:pStyle w:val="Prrafodelista"/>
        <w:numPr>
          <w:ilvl w:val="0"/>
          <w:numId w:val="53"/>
        </w:numPr>
        <w:tabs>
          <w:tab w:val="left" w:pos="993"/>
        </w:tabs>
        <w:rPr>
          <w:rFonts w:ascii="Verdana" w:hAnsi="Verdana"/>
          <w:sz w:val="22"/>
          <w:lang w:val="es-CO"/>
        </w:rPr>
      </w:pPr>
      <w:r w:rsidRPr="00C75B39">
        <w:rPr>
          <w:rFonts w:ascii="Verdana" w:hAnsi="Verdana"/>
          <w:sz w:val="22"/>
          <w:lang w:val="es-CO"/>
        </w:rPr>
        <w:t xml:space="preserve">Los </w:t>
      </w:r>
      <w:r w:rsidR="00AB03EE" w:rsidRPr="00C75B39">
        <w:rPr>
          <w:rFonts w:ascii="Verdana" w:hAnsi="Verdana"/>
          <w:sz w:val="22"/>
          <w:lang w:val="es-CO"/>
        </w:rPr>
        <w:t>D</w:t>
      </w:r>
      <w:r w:rsidRPr="00C75B39">
        <w:rPr>
          <w:rFonts w:ascii="Verdana" w:hAnsi="Verdana"/>
          <w:sz w:val="22"/>
          <w:lang w:val="es-CO"/>
        </w:rPr>
        <w:t xml:space="preserve">ocumentos </w:t>
      </w:r>
      <w:r w:rsidR="00AB03EE" w:rsidRPr="00C75B39">
        <w:rPr>
          <w:rFonts w:ascii="Verdana" w:hAnsi="Verdana"/>
          <w:sz w:val="22"/>
          <w:lang w:val="es-CO"/>
        </w:rPr>
        <w:t>T</w:t>
      </w:r>
      <w:r w:rsidRPr="00C75B39">
        <w:rPr>
          <w:rFonts w:ascii="Verdana" w:hAnsi="Verdana"/>
          <w:sz w:val="22"/>
          <w:lang w:val="es-CO"/>
        </w:rPr>
        <w:t>ipo son inalterables y no se podrán incluir o modificar los Anexos, Formatos y Formularios, ni exigir soportes o requisitos adicionales; salvo cuando se permita en forma expresa, es decir, en los aspectos indicados en corchetes y resaltados en gris.</w:t>
      </w:r>
    </w:p>
    <w:p w14:paraId="5619EA63" w14:textId="475C017B" w:rsidR="0087791D" w:rsidRPr="00C75B39" w:rsidRDefault="0087791D">
      <w:pPr>
        <w:pStyle w:val="Prrafodelista"/>
        <w:numPr>
          <w:ilvl w:val="0"/>
          <w:numId w:val="53"/>
        </w:numPr>
        <w:tabs>
          <w:tab w:val="left" w:pos="993"/>
        </w:tabs>
        <w:rPr>
          <w:rFonts w:ascii="Verdana" w:hAnsi="Verdana"/>
          <w:sz w:val="22"/>
          <w:lang w:val="es-CO"/>
        </w:rPr>
      </w:pPr>
      <w:r w:rsidRPr="00C75B39">
        <w:rPr>
          <w:rFonts w:ascii="Verdana" w:hAnsi="Verdana"/>
          <w:sz w:val="22"/>
          <w:lang w:val="es-CO"/>
        </w:rPr>
        <w:t>Este pliego se interpretará, además, en lo pertinente, de conformidad con las reglas del Código Civil definidas en los artículos 1618 a 1624.</w:t>
      </w:r>
    </w:p>
    <w:p w14:paraId="3B41C00A" w14:textId="77777777" w:rsidR="0087791D" w:rsidRPr="00C75B39" w:rsidRDefault="0087791D" w:rsidP="0087791D">
      <w:pPr>
        <w:rPr>
          <w:rFonts w:ascii="Verdana" w:hAnsi="Verdana"/>
          <w:sz w:val="22"/>
          <w:lang w:val="es-CO"/>
        </w:rPr>
      </w:pPr>
    </w:p>
    <w:p w14:paraId="647124EF" w14:textId="7FC0702D" w:rsidR="0087791D" w:rsidRPr="00C75B39" w:rsidRDefault="0087791D" w:rsidP="003B03EC">
      <w:pPr>
        <w:pStyle w:val="Ttulo2"/>
        <w:ind w:left="360"/>
        <w:rPr>
          <w:rFonts w:ascii="Verdana" w:hAnsi="Verdana"/>
          <w:sz w:val="22"/>
          <w:szCs w:val="22"/>
        </w:rPr>
      </w:pPr>
      <w:bookmarkStart w:id="19" w:name="_Toc189829415"/>
      <w:r w:rsidRPr="00C75B39">
        <w:rPr>
          <w:rFonts w:ascii="Verdana" w:hAnsi="Verdana"/>
          <w:sz w:val="22"/>
          <w:szCs w:val="22"/>
        </w:rPr>
        <w:t>RETIRO DE LA PROPUESTA</w:t>
      </w:r>
      <w:bookmarkEnd w:id="19"/>
    </w:p>
    <w:p w14:paraId="63A2D4D7" w14:textId="77777777" w:rsidR="0087791D" w:rsidRPr="00C75B39" w:rsidRDefault="0087791D" w:rsidP="0087791D">
      <w:pPr>
        <w:rPr>
          <w:rFonts w:ascii="Verdana" w:hAnsi="Verdana"/>
          <w:sz w:val="22"/>
          <w:lang w:val="es-CO"/>
        </w:rPr>
      </w:pPr>
    </w:p>
    <w:p w14:paraId="78CC2B25" w14:textId="1F847377" w:rsidR="0087791D" w:rsidRPr="00C75B39" w:rsidRDefault="69BF6736" w:rsidP="0087791D">
      <w:pPr>
        <w:rPr>
          <w:rFonts w:ascii="Verdana" w:hAnsi="Verdana"/>
          <w:sz w:val="22"/>
          <w:lang w:val="es-CO"/>
        </w:rPr>
      </w:pPr>
      <w:r w:rsidRPr="00C75B39">
        <w:rPr>
          <w:rFonts w:ascii="Verdana" w:hAnsi="Verdana"/>
          <w:sz w:val="22"/>
          <w:lang w:val="es-CO"/>
        </w:rPr>
        <w:t xml:space="preserve">Los </w:t>
      </w:r>
      <w:r w:rsidR="69C61D60" w:rsidRPr="00C75B39">
        <w:rPr>
          <w:rFonts w:ascii="Verdana" w:hAnsi="Verdana"/>
          <w:sz w:val="22"/>
          <w:lang w:val="es-CO"/>
        </w:rPr>
        <w:t>P</w:t>
      </w:r>
      <w:r w:rsidRPr="00C75B39">
        <w:rPr>
          <w:rFonts w:ascii="Verdana" w:hAnsi="Verdana"/>
          <w:sz w:val="22"/>
          <w:lang w:val="es-CO"/>
        </w:rPr>
        <w:t xml:space="preserve">roponentes que entreguen su oferta antes de la fecha de cierre del proceso podrán retirarla, siempre y cuando la solicitud, efectuada mediante escrito, sea recibida por la </w:t>
      </w:r>
      <w:r w:rsidR="3BDD67B2" w:rsidRPr="00C75B39">
        <w:rPr>
          <w:rFonts w:ascii="Verdana" w:hAnsi="Verdana"/>
          <w:sz w:val="22"/>
          <w:lang w:val="es-CO"/>
        </w:rPr>
        <w:t>E</w:t>
      </w:r>
      <w:r w:rsidRPr="00C75B39">
        <w:rPr>
          <w:rFonts w:ascii="Verdana" w:hAnsi="Verdana"/>
          <w:sz w:val="22"/>
          <w:lang w:val="es-CO"/>
        </w:rPr>
        <w:t xml:space="preserve">ntidad antes de la fecha y hora del cierre. La oferta se devolverá al </w:t>
      </w:r>
      <w:r w:rsidR="618B679D" w:rsidRPr="00C75B39">
        <w:rPr>
          <w:rFonts w:ascii="Verdana" w:hAnsi="Verdana"/>
          <w:sz w:val="22"/>
          <w:lang w:val="es-CO"/>
        </w:rPr>
        <w:t>P</w:t>
      </w:r>
      <w:r w:rsidRPr="00C75B39">
        <w:rPr>
          <w:rFonts w:ascii="Verdana" w:hAnsi="Verdana"/>
          <w:sz w:val="22"/>
          <w:lang w:val="es-CO"/>
        </w:rPr>
        <w:t xml:space="preserve">roponente sin abrir, previa expedición de una constancia de recibo firmada por la misma persona que suscribió la oferta o su apoderado. </w:t>
      </w:r>
    </w:p>
    <w:p w14:paraId="4BA031FC" w14:textId="77777777" w:rsidR="0087791D" w:rsidRPr="00C75B39" w:rsidRDefault="0087791D" w:rsidP="0087791D">
      <w:pPr>
        <w:rPr>
          <w:rFonts w:ascii="Verdana" w:hAnsi="Verdana"/>
          <w:sz w:val="22"/>
          <w:lang w:val="es-CO"/>
        </w:rPr>
      </w:pPr>
    </w:p>
    <w:p w14:paraId="5BAA8103" w14:textId="76D1E5C3" w:rsidR="0087791D" w:rsidRPr="00C75B39" w:rsidRDefault="69BF6736" w:rsidP="0087791D">
      <w:pPr>
        <w:rPr>
          <w:rFonts w:ascii="Verdana" w:hAnsi="Verdana"/>
          <w:sz w:val="22"/>
          <w:lang w:val="es-CO"/>
        </w:rPr>
      </w:pPr>
      <w:r w:rsidRPr="00C75B39">
        <w:rPr>
          <w:rFonts w:ascii="Verdana" w:hAnsi="Verdana"/>
          <w:sz w:val="22"/>
          <w:lang w:val="es-CO"/>
        </w:rPr>
        <w:lastRenderedPageBreak/>
        <w:t xml:space="preserve">Si la propuesta es retirada después del cierre del </w:t>
      </w:r>
      <w:r w:rsidR="30760765" w:rsidRPr="00C75B39">
        <w:rPr>
          <w:rFonts w:ascii="Verdana" w:hAnsi="Verdana"/>
          <w:sz w:val="22"/>
          <w:lang w:val="es-CO"/>
        </w:rPr>
        <w:t>Proceso</w:t>
      </w:r>
      <w:r w:rsidRPr="00C75B39">
        <w:rPr>
          <w:rFonts w:ascii="Verdana" w:hAnsi="Verdana"/>
          <w:sz w:val="22"/>
          <w:lang w:val="es-CO"/>
        </w:rPr>
        <w:t xml:space="preserve"> de </w:t>
      </w:r>
      <w:r w:rsidR="5A5F30AB" w:rsidRPr="00C75B39">
        <w:rPr>
          <w:rFonts w:ascii="Verdana" w:hAnsi="Verdana"/>
          <w:sz w:val="22"/>
          <w:lang w:val="es-CO"/>
        </w:rPr>
        <w:t xml:space="preserve">Selección </w:t>
      </w:r>
      <w:r w:rsidRPr="00C75B39">
        <w:rPr>
          <w:rFonts w:ascii="Verdana" w:hAnsi="Verdana"/>
          <w:sz w:val="22"/>
          <w:lang w:val="es-CO"/>
        </w:rPr>
        <w:t xml:space="preserve">, la </w:t>
      </w:r>
      <w:r w:rsidR="7349E615" w:rsidRPr="00C75B39">
        <w:rPr>
          <w:rFonts w:ascii="Verdana" w:hAnsi="Verdana"/>
          <w:sz w:val="22"/>
          <w:lang w:val="es-CO"/>
        </w:rPr>
        <w:t>E</w:t>
      </w:r>
      <w:r w:rsidRPr="00C75B39">
        <w:rPr>
          <w:rFonts w:ascii="Verdana" w:hAnsi="Verdana"/>
          <w:sz w:val="22"/>
          <w:lang w:val="es-CO"/>
        </w:rPr>
        <w:t xml:space="preserve">ntidad debe </w:t>
      </w:r>
      <w:r w:rsidR="6550BC69" w:rsidRPr="00C75B39">
        <w:rPr>
          <w:rFonts w:ascii="Verdana" w:hAnsi="Verdana"/>
          <w:sz w:val="22"/>
          <w:lang w:val="es-CO"/>
        </w:rPr>
        <w:t>declarar el siniestro de</w:t>
      </w:r>
      <w:r w:rsidRPr="00C75B39">
        <w:rPr>
          <w:rFonts w:ascii="Verdana" w:hAnsi="Verdana"/>
          <w:sz w:val="22"/>
          <w:lang w:val="es-CO"/>
        </w:rPr>
        <w:t xml:space="preserve"> la </w:t>
      </w:r>
      <w:r w:rsidR="004C4EE9" w:rsidRPr="00C75B39">
        <w:rPr>
          <w:rFonts w:ascii="Verdana" w:hAnsi="Verdana"/>
          <w:sz w:val="22"/>
          <w:lang w:val="es-CO"/>
        </w:rPr>
        <w:t>G</w:t>
      </w:r>
      <w:r w:rsidRPr="00C75B39">
        <w:rPr>
          <w:rFonts w:ascii="Verdana" w:hAnsi="Verdana"/>
          <w:sz w:val="22"/>
          <w:lang w:val="es-CO"/>
        </w:rPr>
        <w:t>arantía de seriedad de la oferta.</w:t>
      </w:r>
    </w:p>
    <w:p w14:paraId="37244295" w14:textId="77777777" w:rsidR="0087791D" w:rsidRPr="00C75B39" w:rsidRDefault="0087791D" w:rsidP="0087791D">
      <w:pPr>
        <w:rPr>
          <w:rFonts w:ascii="Verdana" w:hAnsi="Verdana"/>
          <w:sz w:val="22"/>
          <w:lang w:val="es-CO"/>
        </w:rPr>
      </w:pPr>
    </w:p>
    <w:p w14:paraId="1EE10FF6" w14:textId="3FA6A4F1" w:rsidR="0087791D" w:rsidRPr="00C75B39" w:rsidRDefault="69BF6736" w:rsidP="0087791D">
      <w:pPr>
        <w:rPr>
          <w:rFonts w:ascii="Verdana" w:hAnsi="Verdana"/>
          <w:sz w:val="22"/>
          <w:lang w:val="es-CO"/>
        </w:rPr>
      </w:pPr>
      <w:r w:rsidRPr="00C75B39">
        <w:rPr>
          <w:rFonts w:ascii="Verdana" w:hAnsi="Verdana"/>
          <w:sz w:val="22"/>
          <w:lang w:val="es-CO"/>
        </w:rPr>
        <w:t>Si la oferta se presenta a través de</w:t>
      </w:r>
      <w:r w:rsidR="696661A0" w:rsidRPr="00C75B39">
        <w:rPr>
          <w:rFonts w:ascii="Verdana" w:hAnsi="Verdana"/>
          <w:sz w:val="22"/>
          <w:lang w:val="es-CO"/>
        </w:rPr>
        <w:t>l</w:t>
      </w:r>
      <w:r w:rsidRPr="00C75B39">
        <w:rPr>
          <w:rFonts w:ascii="Verdana" w:hAnsi="Verdana"/>
          <w:sz w:val="22"/>
          <w:lang w:val="es-CO"/>
        </w:rPr>
        <w:t xml:space="preserve"> SECOP II, el </w:t>
      </w:r>
      <w:r w:rsidR="166E1572" w:rsidRPr="00C75B39">
        <w:rPr>
          <w:rFonts w:ascii="Verdana" w:hAnsi="Verdana"/>
          <w:sz w:val="22"/>
          <w:lang w:val="es-CO"/>
        </w:rPr>
        <w:t>P</w:t>
      </w:r>
      <w:r w:rsidRPr="00C75B39">
        <w:rPr>
          <w:rFonts w:ascii="Verdana" w:hAnsi="Verdana"/>
          <w:sz w:val="22"/>
          <w:lang w:val="es-CO"/>
        </w:rPr>
        <w:t xml:space="preserve">roponente debe seguir el proceso indicado en la “Guía rápida para la presentación de ofertas en SECOP II”. Una vez se cumpla la fecha y la hora del cierre del </w:t>
      </w:r>
      <w:r w:rsidR="025D7A48" w:rsidRPr="00C75B39">
        <w:rPr>
          <w:rFonts w:ascii="Verdana" w:hAnsi="Verdana"/>
          <w:sz w:val="22"/>
          <w:lang w:val="es-CO"/>
        </w:rPr>
        <w:t>P</w:t>
      </w:r>
      <w:r w:rsidRPr="00C75B39">
        <w:rPr>
          <w:rFonts w:ascii="Verdana" w:hAnsi="Verdana"/>
          <w:sz w:val="22"/>
          <w:lang w:val="es-CO"/>
        </w:rPr>
        <w:t>roceso</w:t>
      </w:r>
      <w:r w:rsidR="6DE7BBC2" w:rsidRPr="00C75B39">
        <w:rPr>
          <w:rFonts w:ascii="Verdana" w:hAnsi="Verdana"/>
          <w:sz w:val="22"/>
          <w:lang w:val="es-CO"/>
        </w:rPr>
        <w:t xml:space="preserve"> d</w:t>
      </w:r>
      <w:r w:rsidR="0C0FA42F" w:rsidRPr="00C75B39">
        <w:rPr>
          <w:rFonts w:ascii="Verdana" w:hAnsi="Verdana"/>
          <w:sz w:val="22"/>
          <w:lang w:val="es-CO"/>
        </w:rPr>
        <w:t>e Contratación</w:t>
      </w:r>
      <w:r w:rsidRPr="00C75B39">
        <w:rPr>
          <w:rFonts w:ascii="Verdana" w:hAnsi="Verdana"/>
          <w:sz w:val="22"/>
          <w:lang w:val="es-CO"/>
        </w:rPr>
        <w:t xml:space="preserve">, la plataforma del SECOP II bloquea a los proveedores la opción del retiro de ofertas. En este sentido, basta el retiro en la oferta por la plataforma del SECOP II, sin necesidad de enviar una solicitud a la </w:t>
      </w:r>
      <w:r w:rsidR="2BB586A8" w:rsidRPr="00C75B39">
        <w:rPr>
          <w:rFonts w:ascii="Verdana" w:hAnsi="Verdana"/>
          <w:sz w:val="22"/>
          <w:lang w:val="es-CO"/>
        </w:rPr>
        <w:t>E</w:t>
      </w:r>
      <w:r w:rsidRPr="00C75B39">
        <w:rPr>
          <w:rFonts w:ascii="Verdana" w:hAnsi="Verdana"/>
          <w:sz w:val="22"/>
          <w:lang w:val="es-CO"/>
        </w:rPr>
        <w:t>ntidad.</w:t>
      </w:r>
    </w:p>
    <w:p w14:paraId="3B2E147A" w14:textId="77777777" w:rsidR="0087791D" w:rsidRPr="00C75B39" w:rsidRDefault="0087791D" w:rsidP="0087791D">
      <w:pPr>
        <w:rPr>
          <w:rFonts w:ascii="Verdana" w:hAnsi="Verdana"/>
          <w:sz w:val="22"/>
          <w:lang w:val="es-CO"/>
        </w:rPr>
      </w:pPr>
    </w:p>
    <w:p w14:paraId="71D46A6D" w14:textId="0A09C18D" w:rsidR="0087791D" w:rsidRPr="00C75B39" w:rsidRDefault="0087791D" w:rsidP="003B03EC">
      <w:pPr>
        <w:pStyle w:val="Ttulo2"/>
        <w:ind w:left="360"/>
        <w:rPr>
          <w:rFonts w:ascii="Verdana" w:hAnsi="Verdana"/>
          <w:sz w:val="22"/>
          <w:szCs w:val="22"/>
        </w:rPr>
      </w:pPr>
      <w:bookmarkStart w:id="20" w:name="_Toc189829416"/>
      <w:r w:rsidRPr="00C75B39">
        <w:rPr>
          <w:rFonts w:ascii="Verdana" w:hAnsi="Verdana"/>
          <w:sz w:val="22"/>
          <w:szCs w:val="22"/>
        </w:rPr>
        <w:t>CONFIDENCIALIDAD DE LA INFORMACIÓN RELACIONADA CON DATOS SENSIBLES</w:t>
      </w:r>
      <w:bookmarkEnd w:id="20"/>
    </w:p>
    <w:p w14:paraId="7D03DD31" w14:textId="77777777" w:rsidR="0087791D" w:rsidRPr="00C75B39" w:rsidRDefault="0087791D" w:rsidP="0087791D">
      <w:pPr>
        <w:rPr>
          <w:rFonts w:ascii="Verdana" w:hAnsi="Verdana"/>
          <w:sz w:val="22"/>
          <w:lang w:val="es-CO"/>
        </w:rPr>
      </w:pPr>
    </w:p>
    <w:p w14:paraId="7D02CA92" w14:textId="77777777" w:rsidR="004E6124" w:rsidRPr="00C75B39" w:rsidRDefault="004E6124" w:rsidP="004E6124">
      <w:pPr>
        <w:rPr>
          <w:rFonts w:ascii="Verdana" w:hAnsi="Verdana" w:cs="Arial"/>
          <w:sz w:val="22"/>
          <w:lang w:val="es"/>
        </w:rPr>
      </w:pPr>
      <w:bookmarkStart w:id="21" w:name="_Hlk176421365"/>
      <w:r w:rsidRPr="00C75B39">
        <w:rPr>
          <w:rFonts w:ascii="Verdana" w:hAnsi="Verdana" w:cs="Arial"/>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ya que “todas las personas tienen derecho a acceder a los documentos públicos salvo los casos que establezca la ley”.</w:t>
      </w:r>
    </w:p>
    <w:p w14:paraId="6F22306F" w14:textId="77777777" w:rsidR="004E6124" w:rsidRPr="00C75B39" w:rsidRDefault="004E6124" w:rsidP="004E6124">
      <w:pPr>
        <w:rPr>
          <w:rFonts w:ascii="Verdana" w:hAnsi="Verdana" w:cs="Arial"/>
          <w:sz w:val="22"/>
          <w:lang w:val="es"/>
        </w:rPr>
      </w:pPr>
      <w:r w:rsidRPr="00C75B39">
        <w:rPr>
          <w:rFonts w:ascii="Verdana" w:hAnsi="Verdana" w:cs="Arial"/>
          <w:sz w:val="22"/>
          <w:lang w:val="es"/>
        </w:rPr>
        <w:t xml:space="preserve"> </w:t>
      </w:r>
    </w:p>
    <w:p w14:paraId="0DA8F3A9" w14:textId="017356C7" w:rsidR="004E6124" w:rsidRPr="00C75B39" w:rsidRDefault="004E6124" w:rsidP="004E6124">
      <w:pPr>
        <w:rPr>
          <w:rFonts w:ascii="Verdana" w:hAnsi="Verdana" w:cs="Arial"/>
          <w:sz w:val="22"/>
          <w:lang w:val="es"/>
        </w:rPr>
      </w:pPr>
      <w:r w:rsidRPr="00C75B39">
        <w:rPr>
          <w:rFonts w:ascii="Verdana" w:hAnsi="Verdana" w:cs="Arial"/>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25984C13" w14:textId="77777777" w:rsidR="004E6124" w:rsidRPr="00C75B39" w:rsidRDefault="004E6124" w:rsidP="004E6124">
      <w:pPr>
        <w:rPr>
          <w:rFonts w:ascii="Verdana" w:hAnsi="Verdana" w:cs="Arial"/>
          <w:sz w:val="22"/>
          <w:lang w:val="es"/>
        </w:rPr>
      </w:pPr>
      <w:r w:rsidRPr="00C75B39">
        <w:rPr>
          <w:rFonts w:ascii="Verdana" w:hAnsi="Verdana" w:cs="Arial"/>
          <w:sz w:val="22"/>
          <w:lang w:val="es"/>
        </w:rPr>
        <w:t xml:space="preserve"> </w:t>
      </w:r>
    </w:p>
    <w:p w14:paraId="5EAB38C9" w14:textId="77777777" w:rsidR="004E6124" w:rsidRPr="00C75B39" w:rsidRDefault="004E6124" w:rsidP="004E6124">
      <w:pPr>
        <w:rPr>
          <w:rFonts w:ascii="Verdana" w:hAnsi="Verdana" w:cs="Arial"/>
          <w:sz w:val="22"/>
          <w:lang w:val="es"/>
        </w:rPr>
      </w:pPr>
      <w:r w:rsidRPr="00C75B39">
        <w:rPr>
          <w:rFonts w:ascii="Verdana" w:hAnsi="Verdana" w:cs="Arial"/>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69AE6696" w14:textId="77777777" w:rsidR="004E6124" w:rsidRPr="00C75B39" w:rsidRDefault="004E6124" w:rsidP="004E6124">
      <w:pPr>
        <w:rPr>
          <w:rFonts w:ascii="Verdana" w:hAnsi="Verdana" w:cs="Arial"/>
          <w:sz w:val="22"/>
          <w:lang w:val="es"/>
        </w:rPr>
      </w:pPr>
      <w:r w:rsidRPr="00C75B39">
        <w:rPr>
          <w:rFonts w:ascii="Verdana" w:hAnsi="Verdana" w:cs="Arial"/>
          <w:sz w:val="22"/>
          <w:lang w:val="es"/>
        </w:rPr>
        <w:t xml:space="preserve"> </w:t>
      </w:r>
    </w:p>
    <w:p w14:paraId="62A27416" w14:textId="44266D8C" w:rsidR="004E6124" w:rsidRPr="00C75B39" w:rsidRDefault="004E6124" w:rsidP="7E3984FD">
      <w:pPr>
        <w:rPr>
          <w:rFonts w:ascii="Verdana" w:hAnsi="Verdana" w:cs="Arial"/>
          <w:sz w:val="22"/>
        </w:rPr>
      </w:pPr>
      <w:r w:rsidRPr="00C75B39">
        <w:rPr>
          <w:rFonts w:ascii="Verdana" w:hAnsi="Verdana" w:cs="Arial"/>
          <w:sz w:val="22"/>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información relativa a los siguientes, </w:t>
      </w:r>
      <w:r w:rsidR="00742F46" w:rsidRPr="00C75B39">
        <w:rPr>
          <w:rFonts w:ascii="Verdana" w:eastAsia="Times New Roman" w:hAnsi="Verdana" w:cs="Arial"/>
          <w:sz w:val="22"/>
          <w:lang w:val="es"/>
        </w:rPr>
        <w:t>y sin limitarse</w:t>
      </w:r>
      <w:r w:rsidR="00742F46" w:rsidRPr="00C75B39">
        <w:rPr>
          <w:rFonts w:ascii="Verdana" w:hAnsi="Verdana"/>
          <w:sz w:val="22"/>
          <w:lang w:val="es"/>
        </w:rPr>
        <w:t xml:space="preserve"> </w:t>
      </w:r>
      <w:r w:rsidRPr="00C75B39">
        <w:rPr>
          <w:rFonts w:ascii="Verdana" w:hAnsi="Verdana" w:cs="Arial"/>
          <w:sz w:val="22"/>
        </w:rPr>
        <w:t xml:space="preserve">a: i) mujeres víctimas de violencia intrafamiliar, ii) personas en proceso de </w:t>
      </w:r>
      <w:r w:rsidRPr="00C75B39">
        <w:rPr>
          <w:rFonts w:ascii="Verdana" w:hAnsi="Verdana" w:cs="Arial"/>
          <w:sz w:val="22"/>
        </w:rPr>
        <w:lastRenderedPageBreak/>
        <w:t xml:space="preserve">reincorporación y/o reintegración y iii) la población indígena, negra, afrocolombiana, raizal, palenquera, Rrom o gitana.  </w:t>
      </w:r>
    </w:p>
    <w:p w14:paraId="0D4C69E7" w14:textId="77777777" w:rsidR="004E6124" w:rsidRPr="00C75B39" w:rsidRDefault="004E6124" w:rsidP="004E6124">
      <w:pPr>
        <w:rPr>
          <w:rFonts w:ascii="Verdana" w:hAnsi="Verdana" w:cs="Arial"/>
          <w:sz w:val="22"/>
          <w:lang w:val="es"/>
        </w:rPr>
      </w:pPr>
      <w:r w:rsidRPr="00C75B39">
        <w:rPr>
          <w:rFonts w:ascii="Verdana" w:hAnsi="Verdana" w:cs="Arial"/>
          <w:sz w:val="22"/>
          <w:lang w:val="es"/>
        </w:rPr>
        <w:t xml:space="preserve"> </w:t>
      </w:r>
    </w:p>
    <w:p w14:paraId="47878AB3" w14:textId="11456CCD" w:rsidR="004E6124" w:rsidRPr="00C75B39" w:rsidRDefault="004E6124" w:rsidP="004E6124">
      <w:pPr>
        <w:rPr>
          <w:rFonts w:ascii="Verdana" w:hAnsi="Verdana" w:cs="Arial"/>
          <w:sz w:val="22"/>
        </w:rPr>
      </w:pPr>
      <w:r w:rsidRPr="00C75B39">
        <w:rPr>
          <w:rFonts w:ascii="Verdana" w:hAnsi="Verdana" w:cs="Arial"/>
          <w:sz w:val="22"/>
        </w:rPr>
        <w:t>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w:t>
      </w:r>
      <w:r w:rsidR="00765D63" w:rsidRPr="00C75B39">
        <w:rPr>
          <w:rFonts w:ascii="Verdana" w:eastAsia="Times New Roman" w:hAnsi="Verdana" w:cs="Arial"/>
          <w:sz w:val="22"/>
        </w:rPr>
        <w:t xml:space="preserve"> con el fin</w:t>
      </w:r>
      <w:r w:rsidRPr="00C75B39">
        <w:rPr>
          <w:rFonts w:ascii="Verdana" w:hAnsi="Verdana" w:cs="Arial"/>
          <w:sz w:val="22"/>
        </w:rPr>
        <w:t xml:space="preserve"> de forma que no </w:t>
      </w:r>
      <w:r w:rsidR="003740D3" w:rsidRPr="00C75B39">
        <w:rPr>
          <w:rFonts w:ascii="Verdana" w:hAnsi="Verdana" w:cs="Arial"/>
          <w:sz w:val="22"/>
        </w:rPr>
        <w:t xml:space="preserve">afectar </w:t>
      </w:r>
      <w:r w:rsidRPr="00C75B39">
        <w:rPr>
          <w:rFonts w:ascii="Verdana" w:hAnsi="Verdana" w:cs="Arial"/>
          <w:sz w:val="22"/>
        </w:rPr>
        <w:t xml:space="preserve">el derecho a la intimidad de los oferentes o de sus trabajadores o socios o accionistas.  </w:t>
      </w:r>
    </w:p>
    <w:p w14:paraId="35E0CF51" w14:textId="77777777" w:rsidR="004E6124" w:rsidRPr="00C75B39" w:rsidRDefault="004E6124" w:rsidP="004E6124">
      <w:pPr>
        <w:rPr>
          <w:rFonts w:ascii="Verdana" w:hAnsi="Verdana" w:cs="Arial"/>
          <w:sz w:val="22"/>
          <w:lang w:val="es"/>
        </w:rPr>
      </w:pPr>
      <w:r w:rsidRPr="00C75B39">
        <w:rPr>
          <w:rFonts w:ascii="Verdana" w:hAnsi="Verdana" w:cs="Arial"/>
          <w:sz w:val="22"/>
          <w:lang w:val="es"/>
        </w:rPr>
        <w:t xml:space="preserve"> </w:t>
      </w:r>
    </w:p>
    <w:p w14:paraId="0C7E2B8C" w14:textId="51358200" w:rsidR="004E6124" w:rsidRPr="00C75B39" w:rsidRDefault="004E6124" w:rsidP="004E6124">
      <w:pPr>
        <w:rPr>
          <w:rFonts w:ascii="Verdana" w:hAnsi="Verdana"/>
          <w:sz w:val="22"/>
        </w:rPr>
      </w:pPr>
      <w:r w:rsidRPr="00C75B39">
        <w:rPr>
          <w:rFonts w:ascii="Verdana" w:hAnsi="Verdana" w:cs="Arial"/>
          <w:sz w:val="22"/>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w:t>
      </w:r>
      <w:r w:rsidR="6DC96EB9" w:rsidRPr="00C75B39">
        <w:rPr>
          <w:rFonts w:ascii="Verdana" w:hAnsi="Verdana" w:cs="Arial"/>
          <w:sz w:val="22"/>
          <w:lang w:val="es"/>
        </w:rPr>
        <w:t>2</w:t>
      </w:r>
      <w:r w:rsidRPr="00C75B39">
        <w:rPr>
          <w:rFonts w:ascii="Verdana" w:hAnsi="Verdana" w:cs="Arial"/>
          <w:sz w:val="22"/>
          <w:lang w:val="es"/>
        </w:rPr>
        <w:t xml:space="preserve">- Autorización para el tratamiento de datos personales” que deberá adjuntarse como documento y como requisito para el otorgamiento del criterio de desempate. </w:t>
      </w:r>
    </w:p>
    <w:bookmarkEnd w:id="21"/>
    <w:p w14:paraId="78BC75D7" w14:textId="6A7AE136" w:rsidR="001F7C88" w:rsidRPr="00C75B39" w:rsidRDefault="001F7C88" w:rsidP="00A808D6">
      <w:pPr>
        <w:rPr>
          <w:rFonts w:ascii="Verdana" w:hAnsi="Verdana"/>
          <w:sz w:val="22"/>
          <w:lang w:val="es-CO"/>
        </w:rPr>
      </w:pPr>
    </w:p>
    <w:p w14:paraId="66073B43" w14:textId="77777777" w:rsidR="00030065" w:rsidRPr="00C75B39" w:rsidRDefault="00030065" w:rsidP="001F7C88">
      <w:pPr>
        <w:rPr>
          <w:rFonts w:ascii="Verdana" w:hAnsi="Verdana"/>
          <w:sz w:val="22"/>
          <w:lang w:val="es-CO"/>
        </w:rPr>
      </w:pPr>
    </w:p>
    <w:p w14:paraId="0B8357EF" w14:textId="77777777" w:rsidR="0087791D" w:rsidRPr="00C75B39" w:rsidRDefault="0087791D" w:rsidP="0087791D">
      <w:pPr>
        <w:pStyle w:val="Ttulo1"/>
        <w:rPr>
          <w:rFonts w:ascii="Verdana" w:hAnsi="Verdana"/>
          <w:sz w:val="22"/>
          <w:szCs w:val="22"/>
        </w:rPr>
      </w:pPr>
      <w:bookmarkStart w:id="22" w:name="_Toc72481501"/>
      <w:bookmarkStart w:id="23" w:name="_Toc72491684"/>
      <w:bookmarkStart w:id="24" w:name="_Toc72481502"/>
      <w:bookmarkStart w:id="25" w:name="_Toc72491685"/>
      <w:bookmarkStart w:id="26" w:name="_Toc72481503"/>
      <w:bookmarkStart w:id="27" w:name="_Toc72491686"/>
      <w:bookmarkStart w:id="28" w:name="_Toc72481504"/>
      <w:bookmarkStart w:id="29" w:name="_Toc72491687"/>
      <w:bookmarkStart w:id="30" w:name="_Toc72481505"/>
      <w:bookmarkStart w:id="31" w:name="_Toc72491688"/>
      <w:bookmarkStart w:id="32" w:name="_Toc72481506"/>
      <w:bookmarkStart w:id="33" w:name="_Toc72491689"/>
      <w:bookmarkStart w:id="34" w:name="_Toc72481507"/>
      <w:bookmarkStart w:id="35" w:name="_Toc72491690"/>
      <w:bookmarkStart w:id="36" w:name="_Toc72481508"/>
      <w:bookmarkStart w:id="37" w:name="_Toc72491691"/>
      <w:bookmarkStart w:id="38" w:name="_Toc72481509"/>
      <w:bookmarkStart w:id="39" w:name="_Toc72491692"/>
      <w:bookmarkStart w:id="40" w:name="_Toc72481510"/>
      <w:bookmarkStart w:id="41" w:name="_Toc72491693"/>
      <w:bookmarkStart w:id="42" w:name="_Toc72481511"/>
      <w:bookmarkStart w:id="43" w:name="_Toc72491694"/>
      <w:bookmarkStart w:id="44" w:name="_Toc72481512"/>
      <w:bookmarkStart w:id="45" w:name="_Toc72491695"/>
      <w:bookmarkStart w:id="46" w:name="_Toc72481513"/>
      <w:bookmarkStart w:id="47" w:name="_Toc72491696"/>
      <w:bookmarkStart w:id="48" w:name="_Toc72481514"/>
      <w:bookmarkStart w:id="49" w:name="_Toc72491697"/>
      <w:bookmarkStart w:id="50" w:name="_Toc72481515"/>
      <w:bookmarkStart w:id="51" w:name="_Toc72491698"/>
      <w:bookmarkStart w:id="52" w:name="_Toc72481516"/>
      <w:bookmarkStart w:id="53" w:name="_Toc72491699"/>
      <w:bookmarkStart w:id="54" w:name="_Toc72481517"/>
      <w:bookmarkStart w:id="55" w:name="_Toc72491700"/>
      <w:bookmarkStart w:id="56" w:name="_Toc72481518"/>
      <w:bookmarkStart w:id="57" w:name="_Toc72491701"/>
      <w:bookmarkStart w:id="58" w:name="_Toc72481519"/>
      <w:bookmarkStart w:id="59" w:name="_Toc72491702"/>
      <w:bookmarkStart w:id="60" w:name="_Toc72481520"/>
      <w:bookmarkStart w:id="61" w:name="_Toc72491703"/>
      <w:bookmarkStart w:id="62" w:name="_Toc72481521"/>
      <w:bookmarkStart w:id="63" w:name="_Toc72491704"/>
      <w:bookmarkStart w:id="64" w:name="_Toc72481522"/>
      <w:bookmarkStart w:id="65" w:name="_Toc72491705"/>
      <w:bookmarkStart w:id="66" w:name="_Toc72481523"/>
      <w:bookmarkStart w:id="67" w:name="_Toc72491706"/>
      <w:bookmarkStart w:id="68" w:name="_Toc72481524"/>
      <w:bookmarkStart w:id="69" w:name="_Toc72491707"/>
      <w:bookmarkStart w:id="70" w:name="_Toc72481525"/>
      <w:bookmarkStart w:id="71" w:name="_Toc72491708"/>
      <w:bookmarkStart w:id="72" w:name="_Toc72481526"/>
      <w:bookmarkStart w:id="73" w:name="_Toc72491709"/>
      <w:bookmarkStart w:id="74" w:name="_Toc72481527"/>
      <w:bookmarkStart w:id="75" w:name="_Toc72491710"/>
      <w:bookmarkStart w:id="76" w:name="_Toc72481528"/>
      <w:bookmarkStart w:id="77" w:name="_Toc72491711"/>
      <w:bookmarkStart w:id="78" w:name="_Toc72481529"/>
      <w:bookmarkStart w:id="79" w:name="_Toc72491712"/>
      <w:bookmarkStart w:id="80" w:name="_Toc72481530"/>
      <w:bookmarkStart w:id="81" w:name="_Toc72491713"/>
      <w:bookmarkStart w:id="82" w:name="_Toc72481531"/>
      <w:bookmarkStart w:id="83" w:name="_Toc72491714"/>
      <w:bookmarkStart w:id="84" w:name="_Toc72481532"/>
      <w:bookmarkStart w:id="85" w:name="_Toc72491715"/>
      <w:bookmarkStart w:id="86" w:name="_Toc72481533"/>
      <w:bookmarkStart w:id="87" w:name="_Toc72491716"/>
      <w:bookmarkStart w:id="88" w:name="_Toc72481534"/>
      <w:bookmarkStart w:id="89" w:name="_Toc72491717"/>
      <w:bookmarkStart w:id="90" w:name="_Toc72481535"/>
      <w:bookmarkStart w:id="91" w:name="_Toc72491718"/>
      <w:bookmarkStart w:id="92" w:name="_Toc72481536"/>
      <w:bookmarkStart w:id="93" w:name="_Toc72491719"/>
      <w:bookmarkStart w:id="94" w:name="_Toc72481537"/>
      <w:bookmarkStart w:id="95" w:name="_Toc72491720"/>
      <w:bookmarkStart w:id="96" w:name="_Toc72481538"/>
      <w:bookmarkStart w:id="97" w:name="_Toc72491721"/>
      <w:bookmarkStart w:id="98" w:name="_Toc72481539"/>
      <w:bookmarkStart w:id="99" w:name="_Toc72491722"/>
      <w:bookmarkStart w:id="100" w:name="_Toc72481540"/>
      <w:bookmarkStart w:id="101" w:name="_Toc72491723"/>
      <w:bookmarkStart w:id="102" w:name="_Toc72481541"/>
      <w:bookmarkStart w:id="103" w:name="_Toc72491724"/>
      <w:bookmarkStart w:id="104" w:name="_Toc72481542"/>
      <w:bookmarkStart w:id="105" w:name="_Toc72491725"/>
      <w:bookmarkStart w:id="106" w:name="_Toc72481543"/>
      <w:bookmarkStart w:id="107" w:name="_Toc72491726"/>
      <w:bookmarkStart w:id="108" w:name="_Toc72481544"/>
      <w:bookmarkStart w:id="109" w:name="_Toc72491727"/>
      <w:bookmarkStart w:id="110" w:name="_Toc72481545"/>
      <w:bookmarkStart w:id="111" w:name="_Toc72491728"/>
      <w:bookmarkStart w:id="112" w:name="_Toc72481546"/>
      <w:bookmarkStart w:id="113" w:name="_Toc72491729"/>
      <w:bookmarkStart w:id="114" w:name="_Toc72481547"/>
      <w:bookmarkStart w:id="115" w:name="_Toc72491730"/>
      <w:bookmarkStart w:id="116" w:name="_Toc72481548"/>
      <w:bookmarkStart w:id="117" w:name="_Toc72491731"/>
      <w:bookmarkStart w:id="118" w:name="_Toc72481549"/>
      <w:bookmarkStart w:id="119" w:name="_Toc72491732"/>
      <w:bookmarkStart w:id="120" w:name="_Toc72481550"/>
      <w:bookmarkStart w:id="121" w:name="_Toc72491733"/>
      <w:bookmarkStart w:id="122" w:name="_Toc72481551"/>
      <w:bookmarkStart w:id="123" w:name="_Toc72491734"/>
      <w:bookmarkStart w:id="124" w:name="_Toc72481552"/>
      <w:bookmarkStart w:id="125" w:name="_Toc72491735"/>
      <w:bookmarkStart w:id="126" w:name="_Toc72481553"/>
      <w:bookmarkStart w:id="127" w:name="_Toc72491736"/>
      <w:bookmarkStart w:id="128" w:name="_Toc72481554"/>
      <w:bookmarkStart w:id="129" w:name="_Toc72491737"/>
      <w:bookmarkStart w:id="130" w:name="_Toc72481555"/>
      <w:bookmarkStart w:id="131" w:name="_Toc72491738"/>
      <w:bookmarkStart w:id="132" w:name="_Toc72481556"/>
      <w:bookmarkStart w:id="133" w:name="_Toc72491739"/>
      <w:bookmarkStart w:id="134" w:name="_Toc72481557"/>
      <w:bookmarkStart w:id="135" w:name="_Toc72491740"/>
      <w:bookmarkStart w:id="136" w:name="_Toc72481558"/>
      <w:bookmarkStart w:id="137" w:name="_Toc72491741"/>
      <w:bookmarkStart w:id="138" w:name="_Toc72481559"/>
      <w:bookmarkStart w:id="139" w:name="_Toc72491742"/>
      <w:bookmarkStart w:id="140" w:name="_Toc72481560"/>
      <w:bookmarkStart w:id="141" w:name="_Toc72491743"/>
      <w:bookmarkStart w:id="142" w:name="_Toc72481561"/>
      <w:bookmarkStart w:id="143" w:name="_Toc72491744"/>
      <w:bookmarkStart w:id="144" w:name="_Toc72481562"/>
      <w:bookmarkStart w:id="145" w:name="_Toc72491745"/>
      <w:bookmarkStart w:id="146" w:name="_Toc72481563"/>
      <w:bookmarkStart w:id="147" w:name="_Toc72491746"/>
      <w:bookmarkStart w:id="148" w:name="_Toc72481564"/>
      <w:bookmarkStart w:id="149" w:name="_Toc72491747"/>
      <w:bookmarkStart w:id="150" w:name="_Toc72481565"/>
      <w:bookmarkStart w:id="151" w:name="_Toc72491748"/>
      <w:bookmarkStart w:id="152" w:name="_Toc72481566"/>
      <w:bookmarkStart w:id="153" w:name="_Toc72491749"/>
      <w:bookmarkStart w:id="154" w:name="_Toc72481567"/>
      <w:bookmarkStart w:id="155" w:name="_Toc72491750"/>
      <w:bookmarkStart w:id="156" w:name="_Toc72481568"/>
      <w:bookmarkStart w:id="157" w:name="_Toc72491751"/>
      <w:bookmarkStart w:id="158" w:name="_Toc72481569"/>
      <w:bookmarkStart w:id="159" w:name="_Toc72491752"/>
      <w:bookmarkStart w:id="160" w:name="_Toc72481570"/>
      <w:bookmarkStart w:id="161" w:name="_Toc72491753"/>
      <w:bookmarkStart w:id="162" w:name="_Toc72481571"/>
      <w:bookmarkStart w:id="163" w:name="_Toc72491754"/>
      <w:bookmarkStart w:id="164" w:name="_Toc72481572"/>
      <w:bookmarkStart w:id="165" w:name="_Toc72491755"/>
      <w:bookmarkStart w:id="166" w:name="_Toc72481573"/>
      <w:bookmarkStart w:id="167" w:name="_Toc72491756"/>
      <w:bookmarkStart w:id="168" w:name="_Toc72481574"/>
      <w:bookmarkStart w:id="169" w:name="_Toc72491757"/>
      <w:bookmarkStart w:id="170" w:name="_Toc72481575"/>
      <w:bookmarkStart w:id="171" w:name="_Toc72491758"/>
      <w:bookmarkStart w:id="172" w:name="_Toc72481576"/>
      <w:bookmarkStart w:id="173" w:name="_Toc72491759"/>
      <w:bookmarkStart w:id="174" w:name="_Toc72481577"/>
      <w:bookmarkStart w:id="175" w:name="_Toc72491760"/>
      <w:bookmarkStart w:id="176" w:name="_Toc72481578"/>
      <w:bookmarkStart w:id="177" w:name="_Toc72491761"/>
      <w:bookmarkStart w:id="178" w:name="_Toc72481579"/>
      <w:bookmarkStart w:id="179" w:name="_Toc72491762"/>
      <w:bookmarkStart w:id="180" w:name="_Toc72481580"/>
      <w:bookmarkStart w:id="181" w:name="_Toc72491763"/>
      <w:bookmarkStart w:id="182" w:name="_Toc72481581"/>
      <w:bookmarkStart w:id="183" w:name="_Toc72491764"/>
      <w:bookmarkStart w:id="184" w:name="_Toc72481582"/>
      <w:bookmarkStart w:id="185" w:name="_Toc72491765"/>
      <w:bookmarkStart w:id="186" w:name="_Toc72481583"/>
      <w:bookmarkStart w:id="187" w:name="_Toc72491766"/>
      <w:bookmarkStart w:id="188" w:name="_Toc72481584"/>
      <w:bookmarkStart w:id="189" w:name="_Toc72491767"/>
      <w:bookmarkStart w:id="190" w:name="_Toc72481585"/>
      <w:bookmarkStart w:id="191" w:name="_Toc72491768"/>
      <w:bookmarkStart w:id="192" w:name="_Toc72481586"/>
      <w:bookmarkStart w:id="193" w:name="_Toc72491769"/>
      <w:bookmarkStart w:id="194" w:name="_Toc72481587"/>
      <w:bookmarkStart w:id="195" w:name="_Toc72491770"/>
      <w:bookmarkStart w:id="196" w:name="_Toc72481588"/>
      <w:bookmarkStart w:id="197" w:name="_Toc72491771"/>
      <w:bookmarkStart w:id="198" w:name="_Toc72481589"/>
      <w:bookmarkStart w:id="199" w:name="_Toc72491772"/>
      <w:bookmarkStart w:id="200" w:name="_Toc72481590"/>
      <w:bookmarkStart w:id="201" w:name="_Toc72491773"/>
      <w:bookmarkStart w:id="202" w:name="_Toc72481591"/>
      <w:bookmarkStart w:id="203" w:name="_Toc72491774"/>
      <w:bookmarkStart w:id="204" w:name="_Toc72481592"/>
      <w:bookmarkStart w:id="205" w:name="_Toc72491775"/>
      <w:bookmarkStart w:id="206" w:name="_Toc72481593"/>
      <w:bookmarkStart w:id="207" w:name="_Toc72491776"/>
      <w:bookmarkStart w:id="208" w:name="_Toc72481594"/>
      <w:bookmarkStart w:id="209" w:name="_Toc72491777"/>
      <w:bookmarkStart w:id="210" w:name="_Toc72481595"/>
      <w:bookmarkStart w:id="211" w:name="_Toc72491778"/>
      <w:bookmarkStart w:id="212" w:name="_Toc72481596"/>
      <w:bookmarkStart w:id="213" w:name="_Toc72491779"/>
      <w:bookmarkStart w:id="214" w:name="_Toc72481597"/>
      <w:bookmarkStart w:id="215" w:name="_Toc72491780"/>
      <w:bookmarkStart w:id="216" w:name="_Toc72481598"/>
      <w:bookmarkStart w:id="217" w:name="_Toc72491781"/>
      <w:bookmarkStart w:id="218" w:name="_Toc72481599"/>
      <w:bookmarkStart w:id="219" w:name="_Toc72491782"/>
      <w:bookmarkStart w:id="220" w:name="_Toc72481600"/>
      <w:bookmarkStart w:id="221" w:name="_Toc72491783"/>
      <w:bookmarkStart w:id="222" w:name="_Toc72481601"/>
      <w:bookmarkStart w:id="223" w:name="_Toc72491784"/>
      <w:bookmarkStart w:id="224" w:name="_Toc72481602"/>
      <w:bookmarkStart w:id="225" w:name="_Toc72491785"/>
      <w:bookmarkStart w:id="226" w:name="_Toc72481603"/>
      <w:bookmarkStart w:id="227" w:name="_Toc72491786"/>
      <w:bookmarkStart w:id="228" w:name="_Toc72481604"/>
      <w:bookmarkStart w:id="229" w:name="_Toc72491787"/>
      <w:bookmarkStart w:id="230" w:name="_Toc72481605"/>
      <w:bookmarkStart w:id="231" w:name="_Toc72491788"/>
      <w:bookmarkStart w:id="232" w:name="_Toc72481606"/>
      <w:bookmarkStart w:id="233" w:name="_Toc72491789"/>
      <w:bookmarkStart w:id="234" w:name="_Toc72481607"/>
      <w:bookmarkStart w:id="235" w:name="_Toc72491790"/>
      <w:bookmarkStart w:id="236" w:name="_Toc72481608"/>
      <w:bookmarkStart w:id="237" w:name="_Toc72491791"/>
      <w:bookmarkStart w:id="238" w:name="_Toc72481609"/>
      <w:bookmarkStart w:id="239" w:name="_Toc72491792"/>
      <w:bookmarkStart w:id="240" w:name="_Toc72481610"/>
      <w:bookmarkStart w:id="241" w:name="_Toc72491793"/>
      <w:bookmarkStart w:id="242" w:name="_Toc72481611"/>
      <w:bookmarkStart w:id="243" w:name="_Toc72491794"/>
      <w:bookmarkStart w:id="244" w:name="_Toc72481612"/>
      <w:bookmarkStart w:id="245" w:name="_Toc72491795"/>
      <w:bookmarkStart w:id="246" w:name="_Toc72481613"/>
      <w:bookmarkStart w:id="247" w:name="_Toc72491796"/>
      <w:bookmarkStart w:id="248" w:name="_Toc72481614"/>
      <w:bookmarkStart w:id="249" w:name="_Toc72491797"/>
      <w:bookmarkStart w:id="250" w:name="_Toc72481615"/>
      <w:bookmarkStart w:id="251" w:name="_Toc72491798"/>
      <w:bookmarkStart w:id="252" w:name="_Toc72481616"/>
      <w:bookmarkStart w:id="253" w:name="_Toc72491799"/>
      <w:bookmarkStart w:id="254" w:name="_Toc72481617"/>
      <w:bookmarkStart w:id="255" w:name="_Toc72491800"/>
      <w:bookmarkStart w:id="256" w:name="_Toc72481618"/>
      <w:bookmarkStart w:id="257" w:name="_Toc72491801"/>
      <w:bookmarkStart w:id="258" w:name="_Toc72481619"/>
      <w:bookmarkStart w:id="259" w:name="_Toc72491802"/>
      <w:bookmarkStart w:id="260" w:name="_Toc72481620"/>
      <w:bookmarkStart w:id="261" w:name="_Toc72491803"/>
      <w:bookmarkStart w:id="262" w:name="_Toc72481621"/>
      <w:bookmarkStart w:id="263" w:name="_Toc72491804"/>
      <w:bookmarkStart w:id="264" w:name="_Toc72481622"/>
      <w:bookmarkStart w:id="265" w:name="_Toc72491805"/>
      <w:bookmarkStart w:id="266" w:name="_Toc72481623"/>
      <w:bookmarkStart w:id="267" w:name="_Toc72491806"/>
      <w:bookmarkStart w:id="268" w:name="_Toc72481624"/>
      <w:bookmarkStart w:id="269" w:name="_Toc72491807"/>
      <w:bookmarkStart w:id="270" w:name="_Toc72481625"/>
      <w:bookmarkStart w:id="271" w:name="_Toc72491808"/>
      <w:bookmarkStart w:id="272" w:name="_Toc72481626"/>
      <w:bookmarkStart w:id="273" w:name="_Toc72491809"/>
      <w:bookmarkStart w:id="274" w:name="_Toc72481627"/>
      <w:bookmarkStart w:id="275" w:name="_Toc72491810"/>
      <w:bookmarkStart w:id="276" w:name="_Toc72481628"/>
      <w:bookmarkStart w:id="277" w:name="_Toc72491811"/>
      <w:bookmarkStart w:id="278" w:name="_Toc72481629"/>
      <w:bookmarkStart w:id="279" w:name="_Toc72491812"/>
      <w:bookmarkStart w:id="280" w:name="_Toc72481630"/>
      <w:bookmarkStart w:id="281" w:name="_Toc72491813"/>
      <w:bookmarkStart w:id="282" w:name="_Toc72481631"/>
      <w:bookmarkStart w:id="283" w:name="_Toc72491814"/>
      <w:bookmarkStart w:id="284" w:name="_Toc72481632"/>
      <w:bookmarkStart w:id="285" w:name="_Toc72491815"/>
      <w:bookmarkStart w:id="286" w:name="_Toc72481633"/>
      <w:bookmarkStart w:id="287" w:name="_Toc72491816"/>
      <w:bookmarkStart w:id="288" w:name="_Toc72481634"/>
      <w:bookmarkStart w:id="289" w:name="_Toc72491817"/>
      <w:bookmarkStart w:id="290" w:name="_Toc72481635"/>
      <w:bookmarkStart w:id="291" w:name="_Toc72491818"/>
      <w:bookmarkStart w:id="292" w:name="_Toc63087906"/>
      <w:bookmarkStart w:id="293" w:name="_Toc63090438"/>
      <w:bookmarkStart w:id="294" w:name="_Toc64969372"/>
      <w:bookmarkStart w:id="295" w:name="_Toc64988319"/>
      <w:bookmarkStart w:id="296" w:name="_Toc66691485"/>
      <w:bookmarkStart w:id="297" w:name="_Toc72481636"/>
      <w:bookmarkStart w:id="298" w:name="_Toc72491819"/>
      <w:bookmarkStart w:id="299" w:name="_Toc189829417"/>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r w:rsidRPr="00C75B39">
        <w:rPr>
          <w:rFonts w:ascii="Verdana" w:hAnsi="Verdana"/>
          <w:sz w:val="22"/>
          <w:szCs w:val="22"/>
        </w:rPr>
        <w:t>ELABORACIÓN, PRESENTACIÓN DE LA OFERTA Y EVALUACIÓN</w:t>
      </w:r>
      <w:bookmarkEnd w:id="299"/>
    </w:p>
    <w:p w14:paraId="48D12359" w14:textId="77777777" w:rsidR="0087791D" w:rsidRPr="00C75B39" w:rsidRDefault="0087791D" w:rsidP="0087791D">
      <w:pPr>
        <w:rPr>
          <w:rFonts w:ascii="Verdana" w:hAnsi="Verdana"/>
          <w:sz w:val="22"/>
          <w:lang w:val="es-CO"/>
        </w:rPr>
      </w:pPr>
    </w:p>
    <w:p w14:paraId="1A45D7AA" w14:textId="77777777" w:rsidR="0087791D" w:rsidRPr="00C75B39" w:rsidRDefault="0087791D" w:rsidP="00DC4669">
      <w:pPr>
        <w:pStyle w:val="Prrafodelista"/>
        <w:keepNext/>
        <w:keepLines/>
        <w:ind w:left="360"/>
        <w:outlineLvl w:val="1"/>
        <w:rPr>
          <w:rFonts w:ascii="Verdana" w:eastAsiaTheme="majorEastAsia" w:hAnsi="Verdana" w:cstheme="majorBidi"/>
          <w:b/>
          <w:bCs/>
          <w:sz w:val="22"/>
          <w:lang w:val="es-CO"/>
        </w:rPr>
      </w:pPr>
      <w:bookmarkStart w:id="300" w:name="_Toc72481638"/>
      <w:bookmarkStart w:id="301" w:name="_Toc72491821"/>
      <w:bookmarkStart w:id="302" w:name="_Toc75521178"/>
      <w:bookmarkStart w:id="303" w:name="_Toc76550435"/>
      <w:bookmarkStart w:id="304" w:name="_Toc76550556"/>
      <w:bookmarkStart w:id="305" w:name="_Toc76910611"/>
      <w:bookmarkStart w:id="306" w:name="_Toc77230725"/>
      <w:bookmarkStart w:id="307" w:name="_Toc83981562"/>
      <w:bookmarkStart w:id="308" w:name="_Toc84416984"/>
      <w:bookmarkStart w:id="309" w:name="_Toc108021797"/>
      <w:bookmarkEnd w:id="300"/>
      <w:bookmarkEnd w:id="301"/>
      <w:bookmarkEnd w:id="302"/>
      <w:bookmarkEnd w:id="303"/>
      <w:bookmarkEnd w:id="304"/>
      <w:bookmarkEnd w:id="305"/>
      <w:bookmarkEnd w:id="306"/>
      <w:bookmarkEnd w:id="307"/>
      <w:bookmarkEnd w:id="308"/>
      <w:bookmarkEnd w:id="309"/>
    </w:p>
    <w:p w14:paraId="046F4F6E" w14:textId="756F9D23" w:rsidR="0087791D" w:rsidRPr="00C75B39" w:rsidRDefault="002E4F84">
      <w:pPr>
        <w:pStyle w:val="Ttulo2"/>
        <w:numPr>
          <w:ilvl w:val="1"/>
          <w:numId w:val="52"/>
        </w:numPr>
        <w:tabs>
          <w:tab w:val="left" w:pos="284"/>
        </w:tabs>
        <w:ind w:left="0" w:firstLine="0"/>
        <w:rPr>
          <w:rFonts w:ascii="Verdana" w:hAnsi="Verdana"/>
          <w:sz w:val="22"/>
          <w:szCs w:val="22"/>
        </w:rPr>
      </w:pPr>
      <w:r w:rsidRPr="00C75B39">
        <w:rPr>
          <w:rFonts w:ascii="Verdana" w:hAnsi="Verdana"/>
          <w:sz w:val="22"/>
          <w:szCs w:val="22"/>
        </w:rPr>
        <w:t xml:space="preserve"> </w:t>
      </w:r>
      <w:bookmarkStart w:id="310" w:name="_Toc189829418"/>
      <w:r w:rsidR="0087791D" w:rsidRPr="00C75B39">
        <w:rPr>
          <w:rFonts w:ascii="Verdana" w:hAnsi="Verdana"/>
          <w:sz w:val="22"/>
          <w:szCs w:val="22"/>
        </w:rPr>
        <w:t>CARTA DE PRESENTACIÓN DE LA OFERTA</w:t>
      </w:r>
      <w:bookmarkEnd w:id="310"/>
    </w:p>
    <w:p w14:paraId="3D46EB0E" w14:textId="77777777" w:rsidR="0087791D" w:rsidRPr="00C75B39" w:rsidRDefault="0087791D" w:rsidP="00A808D6">
      <w:pPr>
        <w:rPr>
          <w:rFonts w:ascii="Verdana" w:hAnsi="Verdana"/>
          <w:sz w:val="22"/>
          <w:lang w:val="es-CO"/>
        </w:rPr>
      </w:pPr>
    </w:p>
    <w:p w14:paraId="2772FD16" w14:textId="77777777" w:rsidR="00561B05" w:rsidRPr="00C75B39"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C75B39">
        <w:rPr>
          <w:rFonts w:ascii="Verdana" w:eastAsia="Times New Roman" w:hAnsi="Verdana" w:cs="Times New Roman"/>
          <w:sz w:val="22"/>
          <w:lang w:eastAsia="es-CO"/>
        </w:rPr>
        <w:t>El Proponente presentará el Formato 1 – Carta de Presentación de la Oferta+, el cual debe estar firmado por la persona natural o por el representante legal del Proponente individual o Plural, o por el apoderado.</w:t>
      </w:r>
    </w:p>
    <w:p w14:paraId="01640086" w14:textId="77777777" w:rsidR="00561B05" w:rsidRPr="00C75B39"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C75B39">
        <w:rPr>
          <w:rFonts w:ascii="Verdana" w:eastAsia="Times New Roman" w:hAnsi="Verdana" w:cs="Times New Roman"/>
          <w:sz w:val="22"/>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7474CBC0" w14:textId="77777777" w:rsidR="00561B05" w:rsidRPr="00C75B39"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C75B39">
        <w:rPr>
          <w:rFonts w:ascii="Verdana" w:eastAsia="Times New Roman" w:hAnsi="Verdana" w:cs="Times New Roman"/>
          <w:sz w:val="22"/>
          <w:lang w:eastAsia="es-CO"/>
        </w:rPr>
        <w:lastRenderedPageBreak/>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14:paraId="3FB971FF" w14:textId="77777777" w:rsidR="00561B05" w:rsidRPr="00C75B39"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C75B39">
        <w:rPr>
          <w:rFonts w:ascii="Verdana" w:eastAsia="Times New Roman" w:hAnsi="Verdana" w:cs="Times New Roman"/>
          <w:sz w:val="22"/>
          <w:lang w:eastAsia="es-CO"/>
        </w:rPr>
        <w:t>El aval del ingeniero de que trata el artículo 20 de la Ley 842 de 2003 hace parte integral del Formato 1 – Carta de presentación de la oferta, cuando el Proponente deba presentarlo.</w:t>
      </w:r>
    </w:p>
    <w:p w14:paraId="48572292" w14:textId="77777777" w:rsidR="00561B05" w:rsidRPr="00C75B39"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C75B39">
        <w:rPr>
          <w:rFonts w:ascii="Verdana" w:eastAsia="Times New Roman" w:hAnsi="Verdana" w:cs="Times New Roman"/>
          <w:sz w:val="22"/>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51D61A32" w14:textId="77777777" w:rsidR="00561B05" w:rsidRPr="00C75B39"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C75B39">
        <w:rPr>
          <w:rFonts w:ascii="Verdana" w:eastAsia="Times New Roman" w:hAnsi="Verdana" w:cs="Times New Roman"/>
          <w:sz w:val="22"/>
          <w:lang w:eastAsia="es-CO"/>
        </w:rPr>
        <w:t>El Proponente debe diligenciar los Formatos. Todos los espacios en blanco deben diligenciarse con la información solicitada.</w:t>
      </w:r>
    </w:p>
    <w:p w14:paraId="1DB7E43B" w14:textId="77777777" w:rsidR="00561B05" w:rsidRPr="00C75B39" w:rsidRDefault="00561B05" w:rsidP="00283FF2">
      <w:pPr>
        <w:spacing w:before="100" w:beforeAutospacing="1" w:after="100" w:afterAutospacing="1" w:line="276" w:lineRule="auto"/>
        <w:ind w:left="142"/>
        <w:rPr>
          <w:rFonts w:ascii="Verdana" w:eastAsia="Times New Roman" w:hAnsi="Verdana"/>
          <w:sz w:val="22"/>
          <w:shd w:val="clear" w:color="auto" w:fill="C7D4E8"/>
          <w:lang w:eastAsia="es-CO"/>
        </w:rPr>
      </w:pPr>
      <w:r w:rsidRPr="00C75B39">
        <w:rPr>
          <w:rFonts w:ascii="Verdana" w:eastAsia="Times New Roman" w:hAnsi="Verdana" w:cs="Times New Roman"/>
          <w:sz w:val="22"/>
          <w:shd w:val="clear" w:color="auto" w:fill="C7D4E8"/>
          <w:lang w:eastAsia="es-CO"/>
        </w:rPr>
        <w:t>[Cuando el Proceso se estructure por lotes o grupos, el Proponente debe indicar en el Formato 1 – Carta de presentación de la oferta, el lote o lotes a los cuales presenta oferta, según las posibilidades que otorgue la Entidad].</w:t>
      </w:r>
    </w:p>
    <w:p w14:paraId="32BB6CC6" w14:textId="77777777" w:rsidR="00561B05" w:rsidRPr="00C75B39" w:rsidRDefault="00561B05" w:rsidP="00283FF2">
      <w:pPr>
        <w:spacing w:line="276" w:lineRule="auto"/>
        <w:ind w:left="142"/>
        <w:rPr>
          <w:rFonts w:ascii="Verdana" w:eastAsia="Arial" w:hAnsi="Verdana" w:cs="Arial"/>
          <w:sz w:val="22"/>
          <w:lang w:val="es-MX"/>
        </w:rPr>
      </w:pPr>
      <w:r w:rsidRPr="00C75B39">
        <w:rPr>
          <w:rFonts w:ascii="Verdana" w:eastAsia="Arial" w:hAnsi="Verdana" w:cs="Arial"/>
          <w:sz w:val="22"/>
          <w:lang w:val="es-MX"/>
        </w:rPr>
        <w:t>[La Entidad podrá incluir el aval de un profesional adicional si de acuerdo con el estudio de la necesidad del presente proceso de contratación lo encuentra pertinente].</w:t>
      </w:r>
    </w:p>
    <w:p w14:paraId="45E2C151" w14:textId="77777777" w:rsidR="0087791D" w:rsidRPr="00C75B39" w:rsidRDefault="0087791D" w:rsidP="0087791D">
      <w:pPr>
        <w:rPr>
          <w:rFonts w:ascii="Verdana" w:hAnsi="Verdana"/>
          <w:sz w:val="22"/>
          <w:lang w:val="es-CO"/>
        </w:rPr>
      </w:pPr>
    </w:p>
    <w:p w14:paraId="271F29C7" w14:textId="564850CF" w:rsidR="0087791D" w:rsidRPr="00C75B39" w:rsidRDefault="0087791D">
      <w:pPr>
        <w:pStyle w:val="Ttulo2"/>
        <w:numPr>
          <w:ilvl w:val="1"/>
          <w:numId w:val="52"/>
        </w:numPr>
        <w:rPr>
          <w:rFonts w:ascii="Verdana" w:hAnsi="Verdana"/>
          <w:sz w:val="22"/>
          <w:szCs w:val="22"/>
        </w:rPr>
      </w:pPr>
      <w:bookmarkStart w:id="311" w:name="_Toc189829419"/>
      <w:r w:rsidRPr="00C75B39">
        <w:rPr>
          <w:rFonts w:ascii="Verdana" w:hAnsi="Verdana"/>
          <w:sz w:val="22"/>
          <w:szCs w:val="22"/>
        </w:rPr>
        <w:t>APODERADO</w:t>
      </w:r>
      <w:bookmarkEnd w:id="311"/>
    </w:p>
    <w:p w14:paraId="7192799A" w14:textId="77777777" w:rsidR="0087791D" w:rsidRPr="00C75B39" w:rsidRDefault="0087791D" w:rsidP="0087791D">
      <w:pPr>
        <w:rPr>
          <w:rFonts w:ascii="Verdana" w:hAnsi="Verdana"/>
          <w:sz w:val="22"/>
          <w:lang w:val="es-CO"/>
        </w:rPr>
      </w:pPr>
    </w:p>
    <w:p w14:paraId="1B4FFFA2" w14:textId="59F7EC8B" w:rsidR="0087791D" w:rsidRPr="00C75B39" w:rsidRDefault="69BF6736" w:rsidP="0087791D">
      <w:pPr>
        <w:rPr>
          <w:rFonts w:ascii="Verdana" w:hAnsi="Verdana"/>
          <w:sz w:val="22"/>
          <w:lang w:val="es-CO"/>
        </w:rPr>
      </w:pPr>
      <w:r w:rsidRPr="00C75B39">
        <w:rPr>
          <w:rFonts w:ascii="Verdana" w:hAnsi="Verdana"/>
          <w:sz w:val="22"/>
          <w:lang w:val="es-CO"/>
        </w:rPr>
        <w:t xml:space="preserve">Los </w:t>
      </w:r>
      <w:r w:rsidR="229C66A7" w:rsidRPr="00C75B39">
        <w:rPr>
          <w:rFonts w:ascii="Verdana" w:hAnsi="Verdana"/>
          <w:sz w:val="22"/>
          <w:lang w:val="es-CO"/>
        </w:rPr>
        <w:t>P</w:t>
      </w:r>
      <w:r w:rsidRPr="00C75B39">
        <w:rPr>
          <w:rFonts w:ascii="Verdana" w:hAnsi="Verdana"/>
          <w:sz w:val="22"/>
          <w:lang w:val="es-CO"/>
        </w:rPr>
        <w:t xml:space="preserve">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w:t>
      </w:r>
      <w:r w:rsidR="4FEF3360" w:rsidRPr="00C75B39">
        <w:rPr>
          <w:rFonts w:ascii="Verdana" w:hAnsi="Verdana"/>
          <w:sz w:val="22"/>
          <w:lang w:val="es-CO"/>
        </w:rPr>
        <w:t>C</w:t>
      </w:r>
      <w:r w:rsidRPr="00C75B39">
        <w:rPr>
          <w:rFonts w:ascii="Verdana" w:hAnsi="Verdana"/>
          <w:sz w:val="22"/>
          <w:lang w:val="es-CO"/>
        </w:rPr>
        <w:t xml:space="preserve">ontrato. No obstante, la simple entrega física o radicación </w:t>
      </w:r>
      <w:r w:rsidRPr="00C75B39">
        <w:rPr>
          <w:rFonts w:ascii="Verdana" w:hAnsi="Verdana"/>
          <w:sz w:val="22"/>
          <w:lang w:val="es-CO"/>
        </w:rPr>
        <w:lastRenderedPageBreak/>
        <w:t xml:space="preserve">de la oferta en la </w:t>
      </w:r>
      <w:r w:rsidR="5D6E3D72" w:rsidRPr="00C75B39">
        <w:rPr>
          <w:rFonts w:ascii="Verdana" w:hAnsi="Verdana"/>
          <w:sz w:val="22"/>
          <w:lang w:val="es-CO"/>
        </w:rPr>
        <w:t>E</w:t>
      </w:r>
      <w:r w:rsidRPr="00C75B39">
        <w:rPr>
          <w:rFonts w:ascii="Verdana" w:hAnsi="Verdana"/>
          <w:sz w:val="22"/>
          <w:lang w:val="es-CO"/>
        </w:rPr>
        <w:t>ntidad puede realizarla cualquier persona, sin necesidad de poder o autorización.</w:t>
      </w:r>
    </w:p>
    <w:p w14:paraId="670EB8E6" w14:textId="77777777" w:rsidR="0087791D" w:rsidRPr="00C75B39" w:rsidRDefault="0087791D" w:rsidP="0087791D">
      <w:pPr>
        <w:rPr>
          <w:rFonts w:ascii="Verdana" w:hAnsi="Verdana"/>
          <w:sz w:val="22"/>
          <w:lang w:val="es-CO"/>
        </w:rPr>
      </w:pPr>
    </w:p>
    <w:p w14:paraId="3AD84199" w14:textId="1A25534C" w:rsidR="0087791D" w:rsidRPr="00C75B39" w:rsidRDefault="69BF6736" w:rsidP="0087791D">
      <w:pPr>
        <w:rPr>
          <w:rFonts w:ascii="Verdana" w:hAnsi="Verdana"/>
          <w:sz w:val="22"/>
          <w:lang w:val="es-CO"/>
        </w:rPr>
      </w:pPr>
      <w:r w:rsidRPr="00C75B39">
        <w:rPr>
          <w:rFonts w:ascii="Verdana" w:hAnsi="Verdana"/>
          <w:sz w:val="22"/>
          <w:lang w:val="es-CO"/>
        </w:rPr>
        <w:t xml:space="preserve">El apoderado que firme la oferta podrá ser una persona natural o jurídica que en todo caso debe tener domicilio permanente, para efectos de este proceso, en la República de Colombia, y debe estar facultado para representar al </w:t>
      </w:r>
      <w:r w:rsidR="5E97307B" w:rsidRPr="00C75B39">
        <w:rPr>
          <w:rFonts w:ascii="Verdana" w:hAnsi="Verdana"/>
          <w:sz w:val="22"/>
          <w:lang w:val="es-CO"/>
        </w:rPr>
        <w:t>P</w:t>
      </w:r>
      <w:r w:rsidRPr="00C75B39">
        <w:rPr>
          <w:rFonts w:ascii="Verdana" w:hAnsi="Verdana"/>
          <w:sz w:val="22"/>
          <w:lang w:val="es-CO"/>
        </w:rPr>
        <w:t xml:space="preserve">roponente y/o a todos los integrantes del </w:t>
      </w:r>
      <w:r w:rsidR="5E97307B" w:rsidRPr="00C75B39">
        <w:rPr>
          <w:rFonts w:ascii="Verdana" w:hAnsi="Verdana"/>
          <w:sz w:val="22"/>
          <w:lang w:val="es-CO"/>
        </w:rPr>
        <w:t>P</w:t>
      </w:r>
      <w:r w:rsidRPr="00C75B39">
        <w:rPr>
          <w:rFonts w:ascii="Verdana" w:hAnsi="Verdana"/>
          <w:sz w:val="22"/>
          <w:lang w:val="es-CO"/>
        </w:rPr>
        <w:t xml:space="preserve">roponente </w:t>
      </w:r>
      <w:r w:rsidR="5E97307B" w:rsidRPr="00C75B39">
        <w:rPr>
          <w:rFonts w:ascii="Verdana" w:hAnsi="Verdana"/>
          <w:sz w:val="22"/>
          <w:lang w:val="es-CO"/>
        </w:rPr>
        <w:t>P</w:t>
      </w:r>
      <w:r w:rsidRPr="00C75B39">
        <w:rPr>
          <w:rFonts w:ascii="Verdana" w:hAnsi="Verdana"/>
          <w:sz w:val="22"/>
          <w:lang w:val="es-CO"/>
        </w:rPr>
        <w:t xml:space="preserve">lural, a efectos de adelantar en su nombre de manera específica las siguientes actividades: (i) presentar oferta para el </w:t>
      </w:r>
      <w:r w:rsidR="5E97307B" w:rsidRPr="00C75B39">
        <w:rPr>
          <w:rFonts w:ascii="Verdana" w:hAnsi="Verdana"/>
          <w:sz w:val="22"/>
          <w:lang w:val="es-CO"/>
        </w:rPr>
        <w:t>Pr</w:t>
      </w:r>
      <w:r w:rsidRPr="00C75B39">
        <w:rPr>
          <w:rFonts w:ascii="Verdana" w:hAnsi="Verdana"/>
          <w:sz w:val="22"/>
          <w:lang w:val="es-CO"/>
        </w:rPr>
        <w:t xml:space="preserve">oceso de </w:t>
      </w:r>
      <w:r w:rsidR="5E97307B" w:rsidRPr="00C75B39">
        <w:rPr>
          <w:rFonts w:ascii="Verdana" w:hAnsi="Verdana"/>
          <w:sz w:val="22"/>
          <w:lang w:val="es-CO"/>
        </w:rPr>
        <w:t>C</w:t>
      </w:r>
      <w:r w:rsidRPr="00C75B39">
        <w:rPr>
          <w:rFonts w:ascii="Verdana" w:hAnsi="Verdana"/>
          <w:sz w:val="22"/>
          <w:lang w:val="es-CO"/>
        </w:rPr>
        <w:t xml:space="preserve">ontratación que trata este pliego; (ii) responder a los requerimientos y aclaraciones solicitados por la </w:t>
      </w:r>
      <w:r w:rsidR="52113966" w:rsidRPr="00C75B39">
        <w:rPr>
          <w:rFonts w:ascii="Verdana" w:hAnsi="Verdana"/>
          <w:sz w:val="22"/>
          <w:lang w:val="es-CO"/>
        </w:rPr>
        <w:t>E</w:t>
      </w:r>
      <w:r w:rsidRPr="00C75B39">
        <w:rPr>
          <w:rFonts w:ascii="Verdana" w:hAnsi="Verdana"/>
          <w:sz w:val="22"/>
          <w:lang w:val="es-CO"/>
        </w:rPr>
        <w:t xml:space="preserve">ntidad en el curso del proceso; (iii) recibir las notificaciones a que haya lugar dentro del proceso (iv) suscribir el </w:t>
      </w:r>
      <w:r w:rsidR="4E513CD7" w:rsidRPr="00C75B39">
        <w:rPr>
          <w:rFonts w:ascii="Verdana" w:hAnsi="Verdana"/>
          <w:sz w:val="22"/>
          <w:lang w:val="es-CO"/>
        </w:rPr>
        <w:t>C</w:t>
      </w:r>
      <w:r w:rsidRPr="00C75B39">
        <w:rPr>
          <w:rFonts w:ascii="Verdana" w:hAnsi="Verdana"/>
          <w:sz w:val="22"/>
          <w:lang w:val="es-CO"/>
        </w:rPr>
        <w:t>ontrato en nombre y representación del adjudicatario así como el acta de terminación y liquidación, si a ello hubiere lugar.</w:t>
      </w:r>
    </w:p>
    <w:p w14:paraId="15594F98" w14:textId="77777777" w:rsidR="0087791D" w:rsidRPr="00C75B39" w:rsidRDefault="0087791D" w:rsidP="0087791D">
      <w:pPr>
        <w:rPr>
          <w:rFonts w:ascii="Verdana" w:hAnsi="Verdana"/>
          <w:sz w:val="22"/>
          <w:lang w:val="es-CO"/>
        </w:rPr>
      </w:pPr>
    </w:p>
    <w:p w14:paraId="1E4F38DC" w14:textId="5301C2CB" w:rsidR="0087791D" w:rsidRPr="00C75B39" w:rsidRDefault="69BF6736" w:rsidP="0087791D">
      <w:pPr>
        <w:rPr>
          <w:rFonts w:ascii="Verdana" w:hAnsi="Verdana"/>
          <w:sz w:val="22"/>
          <w:lang w:val="es-CO"/>
        </w:rPr>
      </w:pPr>
      <w:r w:rsidRPr="00C75B39">
        <w:rPr>
          <w:rFonts w:ascii="Verdana" w:hAnsi="Verdana"/>
          <w:sz w:val="22"/>
          <w:lang w:val="es-CO"/>
        </w:rPr>
        <w:t xml:space="preserve">Las personas extranjeras que participen mediante un </w:t>
      </w:r>
      <w:r w:rsidR="52113966" w:rsidRPr="00C75B39">
        <w:rPr>
          <w:rFonts w:ascii="Verdana" w:hAnsi="Verdana"/>
          <w:sz w:val="22"/>
          <w:lang w:val="es-CO"/>
        </w:rPr>
        <w:t>P</w:t>
      </w:r>
      <w:r w:rsidRPr="00C75B39">
        <w:rPr>
          <w:rFonts w:ascii="Verdana" w:hAnsi="Verdana"/>
          <w:sz w:val="22"/>
          <w:lang w:val="es-CO"/>
        </w:rPr>
        <w:t xml:space="preserve">roponente </w:t>
      </w:r>
      <w:r w:rsidR="52113966" w:rsidRPr="00C75B39">
        <w:rPr>
          <w:rFonts w:ascii="Verdana" w:hAnsi="Verdana"/>
          <w:sz w:val="22"/>
          <w:lang w:val="es-CO"/>
        </w:rPr>
        <w:t>P</w:t>
      </w:r>
      <w:r w:rsidRPr="00C75B39">
        <w:rPr>
          <w:rFonts w:ascii="Verdana" w:hAnsi="Verdana"/>
          <w:sz w:val="22"/>
          <w:lang w:val="es-CO"/>
        </w:rPr>
        <w:t xml:space="preserve">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w:t>
      </w:r>
      <w:r w:rsidR="2C09A5E1" w:rsidRPr="00C75B39">
        <w:rPr>
          <w:rFonts w:ascii="Verdana" w:hAnsi="Verdana"/>
          <w:sz w:val="22"/>
          <w:lang w:val="es-CO"/>
        </w:rPr>
        <w:t xml:space="preserve">en </w:t>
      </w:r>
      <w:r w:rsidRPr="00C75B39">
        <w:rPr>
          <w:rFonts w:ascii="Verdana" w:hAnsi="Verdana"/>
          <w:sz w:val="22"/>
          <w:lang w:val="es-CO"/>
        </w:rPr>
        <w:t xml:space="preserve">el Código General del Proceso de Colombia, incluyendo los señalados en el </w:t>
      </w:r>
      <w:r w:rsidR="52113966" w:rsidRPr="00C75B39">
        <w:rPr>
          <w:rFonts w:ascii="Verdana" w:hAnsi="Verdana"/>
          <w:sz w:val="22"/>
          <w:lang w:val="es-CO"/>
        </w:rPr>
        <w:t>P</w:t>
      </w:r>
      <w:r w:rsidRPr="00C75B39">
        <w:rPr>
          <w:rFonts w:ascii="Verdana" w:hAnsi="Verdana"/>
          <w:sz w:val="22"/>
          <w:lang w:val="es-CO"/>
        </w:rPr>
        <w:t xml:space="preserve">liego de </w:t>
      </w:r>
      <w:r w:rsidR="52113966" w:rsidRPr="00C75B39">
        <w:rPr>
          <w:rFonts w:ascii="Verdana" w:hAnsi="Verdana"/>
          <w:sz w:val="22"/>
          <w:lang w:val="es-CO"/>
        </w:rPr>
        <w:t>C</w:t>
      </w:r>
      <w:r w:rsidRPr="00C75B39">
        <w:rPr>
          <w:rFonts w:ascii="Verdana" w:hAnsi="Verdana"/>
          <w:sz w:val="22"/>
          <w:lang w:val="es-CO"/>
        </w:rPr>
        <w:t xml:space="preserve">ondiciones. El poder a que se refiere este párrafo podrá otorgarse en el mismo acto de constitución del </w:t>
      </w:r>
      <w:r w:rsidR="71A34EFE" w:rsidRPr="00C75B39">
        <w:rPr>
          <w:rFonts w:ascii="Verdana" w:hAnsi="Verdana"/>
          <w:sz w:val="22"/>
          <w:lang w:val="es-CO"/>
        </w:rPr>
        <w:t>P</w:t>
      </w:r>
      <w:r w:rsidRPr="00C75B39">
        <w:rPr>
          <w:rFonts w:ascii="Verdana" w:hAnsi="Verdana"/>
          <w:sz w:val="22"/>
          <w:lang w:val="es-CO"/>
        </w:rPr>
        <w:t xml:space="preserve">roponente </w:t>
      </w:r>
      <w:r w:rsidR="61474A1E" w:rsidRPr="00C75B39">
        <w:rPr>
          <w:rFonts w:ascii="Verdana" w:hAnsi="Verdana"/>
          <w:sz w:val="22"/>
          <w:lang w:val="es-CO"/>
        </w:rPr>
        <w:t>P</w:t>
      </w:r>
      <w:r w:rsidRPr="00C75B39">
        <w:rPr>
          <w:rFonts w:ascii="Verdana" w:hAnsi="Verdana"/>
          <w:sz w:val="22"/>
          <w:lang w:val="es-CO"/>
        </w:rPr>
        <w:t>lural.</w:t>
      </w:r>
    </w:p>
    <w:p w14:paraId="60452411" w14:textId="77777777" w:rsidR="0087791D" w:rsidRPr="00C75B39" w:rsidRDefault="0087791D" w:rsidP="0087791D">
      <w:pPr>
        <w:rPr>
          <w:rFonts w:ascii="Verdana" w:hAnsi="Verdana"/>
          <w:sz w:val="22"/>
          <w:lang w:val="es-CO"/>
        </w:rPr>
      </w:pPr>
    </w:p>
    <w:p w14:paraId="57857957" w14:textId="77777777" w:rsidR="0087791D" w:rsidRPr="00C75B39" w:rsidRDefault="0087791D">
      <w:pPr>
        <w:pStyle w:val="Ttulo2"/>
        <w:numPr>
          <w:ilvl w:val="1"/>
          <w:numId w:val="52"/>
        </w:numPr>
        <w:rPr>
          <w:rFonts w:ascii="Verdana" w:hAnsi="Verdana"/>
          <w:sz w:val="22"/>
          <w:szCs w:val="22"/>
        </w:rPr>
      </w:pPr>
      <w:bookmarkStart w:id="312" w:name="_Toc189829420"/>
      <w:r w:rsidRPr="00C75B39">
        <w:rPr>
          <w:rFonts w:ascii="Verdana" w:hAnsi="Verdana"/>
          <w:sz w:val="22"/>
          <w:szCs w:val="22"/>
        </w:rPr>
        <w:t>LIMITACIÓN A MIPYME</w:t>
      </w:r>
      <w:bookmarkEnd w:id="312"/>
    </w:p>
    <w:p w14:paraId="368CDE4A" w14:textId="77777777" w:rsidR="0087791D" w:rsidRPr="00C75B39" w:rsidRDefault="0087791D" w:rsidP="0087791D">
      <w:pPr>
        <w:rPr>
          <w:rFonts w:ascii="Verdana" w:hAnsi="Verdana"/>
          <w:sz w:val="22"/>
          <w:lang w:val="es-CO"/>
        </w:rPr>
      </w:pPr>
    </w:p>
    <w:p w14:paraId="78A6DBFA" w14:textId="52C3437D" w:rsidR="00205B08" w:rsidRPr="00C75B39" w:rsidRDefault="00205B08" w:rsidP="00F95698">
      <w:pPr>
        <w:rPr>
          <w:rFonts w:ascii="Verdana" w:hAnsi="Verdana" w:cs="Arial"/>
          <w:sz w:val="22"/>
          <w:lang w:val="es-CO"/>
        </w:rPr>
      </w:pPr>
      <w:r w:rsidRPr="00C75B39">
        <w:rPr>
          <w:rFonts w:ascii="Verdana" w:eastAsia="Times New Roman" w:hAnsi="Verdana" w:cs="Arial"/>
          <w:sz w:val="22"/>
          <w:lang w:eastAsia="es-ES"/>
        </w:rPr>
        <w:t>[</w:t>
      </w:r>
      <w:r w:rsidRPr="00C75B39">
        <w:rPr>
          <w:rFonts w:ascii="Verdana" w:eastAsia="Times New Roman" w:hAnsi="Verdana" w:cs="Arial"/>
          <w:color w:val="000000"/>
          <w:sz w:val="22"/>
          <w:lang w:eastAsia="es-ES"/>
        </w:rPr>
        <w:t xml:space="preserve">En caso de que el proceso no sea susceptible de limitarse a Mipyme, la Entidad señalará lo siguiente en este numeral: el presente procedimiento de selección </w:t>
      </w:r>
      <w:r w:rsidR="00A66D1F" w:rsidRPr="00C75B39">
        <w:rPr>
          <w:rFonts w:ascii="Verdana" w:eastAsia="Times New Roman" w:hAnsi="Verdana" w:cs="Arial"/>
          <w:color w:val="000000"/>
          <w:sz w:val="22"/>
          <w:lang w:eastAsia="es-ES"/>
        </w:rPr>
        <w:t>si</w:t>
      </w:r>
      <w:r w:rsidRPr="00C75B39">
        <w:rPr>
          <w:rFonts w:ascii="Verdana" w:eastAsia="Times New Roman" w:hAnsi="Verdana" w:cs="Arial"/>
          <w:color w:val="000000"/>
          <w:sz w:val="22"/>
          <w:lang w:eastAsia="es-ES"/>
        </w:rPr>
        <w:t xml:space="preserve"> es susceptible de limitarse a Mipyme.</w:t>
      </w:r>
    </w:p>
    <w:p w14:paraId="3451EC8C" w14:textId="77777777" w:rsidR="00205B08" w:rsidRPr="00C75B39" w:rsidRDefault="00205B08" w:rsidP="00F95698">
      <w:pPr>
        <w:rPr>
          <w:rFonts w:ascii="Verdana" w:eastAsia="Times New Roman" w:hAnsi="Verdana" w:cs="Arial"/>
          <w:color w:val="000000"/>
          <w:sz w:val="22"/>
          <w:lang w:eastAsia="es-ES"/>
        </w:rPr>
      </w:pPr>
    </w:p>
    <w:p w14:paraId="162666DF" w14:textId="77777777" w:rsidR="00AF5E4D" w:rsidRPr="00C75B39" w:rsidRDefault="00AF5E4D" w:rsidP="00AF5E4D">
      <w:pPr>
        <w:rPr>
          <w:rFonts w:ascii="Verdana" w:hAnsi="Verdana" w:cs="Times New Roman"/>
          <w:sz w:val="22"/>
        </w:rPr>
      </w:pPr>
      <w:r w:rsidRPr="00C75B39">
        <w:rPr>
          <w:rFonts w:ascii="Verdana" w:hAnsi="Verdana" w:cs="Arial"/>
          <w:sz w:val="22"/>
        </w:rPr>
        <w:t>De acuerdo con el artículo 2.2.1.2.4.2.2 del Decreto 1082 de 2015, las Entidades  deben limitar el Proceso de Contratación a las Mipyme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ii) se hayan recibido solicitudes de por lo menos dos (2) Mipyme colombianas para limitar la convocatoria a Mipyme colombianas.</w:t>
      </w:r>
      <w:r w:rsidRPr="00C75B39">
        <w:rPr>
          <w:rFonts w:ascii="Verdana" w:hAnsi="Verdana"/>
          <w:sz w:val="22"/>
        </w:rPr>
        <w:t> La Entidad debe recibir estas solicitudes por lo menos un (1) día hábil antes de la expedición del acto administrativo de apertura, o el que haga sus veces.]</w:t>
      </w:r>
    </w:p>
    <w:p w14:paraId="5A453AF3" w14:textId="77777777" w:rsidR="00AF5E4D" w:rsidRPr="00C75B39" w:rsidRDefault="00AF5E4D" w:rsidP="00AF5E4D">
      <w:pPr>
        <w:rPr>
          <w:rFonts w:ascii="Verdana" w:hAnsi="Verdana" w:cs="Arial"/>
          <w:sz w:val="22"/>
        </w:rPr>
      </w:pPr>
    </w:p>
    <w:p w14:paraId="2CF35020" w14:textId="4BC2B45A" w:rsidR="00AF5E4D" w:rsidRPr="00C75B39" w:rsidRDefault="00AF5E4D" w:rsidP="00AF5E4D">
      <w:pPr>
        <w:rPr>
          <w:rFonts w:ascii="Verdana" w:hAnsi="Verdana" w:cs="Arial"/>
          <w:sz w:val="22"/>
        </w:rPr>
      </w:pPr>
      <w:r w:rsidRPr="00C75B39">
        <w:rPr>
          <w:rFonts w:ascii="Verdana" w:hAnsi="Verdana" w:cs="Arial"/>
          <w:sz w:val="22"/>
        </w:rPr>
        <w:t xml:space="preserve">[De conformidad con el artículo 2.2.1.2.4.2.19 del Decreto 1082 de 2015, adicionado por el Decreto 142 de 2023, cuando el Proceso de Contratación se adelante por lotes o </w:t>
      </w:r>
      <w:r w:rsidR="00E4194E" w:rsidRPr="00C75B39">
        <w:rPr>
          <w:rFonts w:ascii="Verdana" w:hAnsi="Verdana" w:cs="Arial"/>
          <w:sz w:val="22"/>
        </w:rPr>
        <w:t>segmentos</w:t>
      </w:r>
      <w:r w:rsidRPr="00C75B39">
        <w:rPr>
          <w:rFonts w:ascii="Verdana" w:hAnsi="Verdana" w:cs="Arial"/>
          <w:sz w:val="22"/>
        </w:rPr>
        <w:t xml:space="preserve">, deberá aplicarse lo regulado en el artículo 2.2.1.2.4.2.2 del Decreto 1082 de 2015, tomando en consideración el valor del </w:t>
      </w:r>
      <w:r w:rsidRPr="00C75B39">
        <w:rPr>
          <w:rFonts w:ascii="Verdana" w:hAnsi="Verdana" w:cs="Arial"/>
          <w:sz w:val="22"/>
        </w:rPr>
        <w:lastRenderedPageBreak/>
        <w:t xml:space="preserve">Proceso de Contratación imputable al respectivo lote </w:t>
      </w:r>
      <w:r w:rsidR="00E4194E" w:rsidRPr="00C75B39">
        <w:rPr>
          <w:rFonts w:ascii="Verdana" w:hAnsi="Verdana" w:cs="Arial"/>
          <w:sz w:val="22"/>
        </w:rPr>
        <w:t xml:space="preserve">o segmento </w:t>
      </w:r>
      <w:r w:rsidRPr="00C75B39">
        <w:rPr>
          <w:rFonts w:ascii="Verdana" w:hAnsi="Verdana" w:cs="Arial"/>
          <w:sz w:val="22"/>
        </w:rPr>
        <w:t>en que se solicite su aplicación.]</w:t>
      </w:r>
    </w:p>
    <w:p w14:paraId="0D5598EB" w14:textId="77777777" w:rsidR="00AF5E4D" w:rsidRPr="00C75B39" w:rsidRDefault="00AF5E4D" w:rsidP="00AF5E4D">
      <w:pPr>
        <w:rPr>
          <w:rFonts w:ascii="Verdana" w:hAnsi="Verdana" w:cs="Arial"/>
          <w:sz w:val="22"/>
        </w:rPr>
      </w:pPr>
    </w:p>
    <w:p w14:paraId="27D8392D" w14:textId="71CD44C1" w:rsidR="00AF5E4D" w:rsidRPr="00C75B39" w:rsidRDefault="00AF5E4D" w:rsidP="00AF5E4D">
      <w:pPr>
        <w:rPr>
          <w:rFonts w:ascii="Verdana" w:hAnsi="Verdana" w:cs="Arial"/>
          <w:sz w:val="22"/>
        </w:rPr>
      </w:pPr>
      <w:r w:rsidRPr="00C75B39">
        <w:rPr>
          <w:rFonts w:ascii="Verdana" w:hAnsi="Verdana" w:cs="Arial"/>
          <w:sz w:val="22"/>
        </w:rPr>
        <w:t xml:space="preserve">[En caso de que el Proceso de Contratación, lote(s) o </w:t>
      </w:r>
      <w:r w:rsidR="00E4194E" w:rsidRPr="00C75B39">
        <w:rPr>
          <w:rFonts w:ascii="Verdana" w:hAnsi="Verdana" w:cs="Arial"/>
          <w:sz w:val="22"/>
        </w:rPr>
        <w:t>segmentos</w:t>
      </w:r>
      <w:r w:rsidRPr="00C75B39">
        <w:rPr>
          <w:rFonts w:ascii="Verdana" w:hAnsi="Verdana" w:cs="Arial"/>
          <w:sz w:val="22"/>
        </w:rPr>
        <w:t>(s) sea(n) susceptible(s) de limitarse a Mipyme, conforme a los artículos 2.2.1.2.4.2.2 y 2.2.1.2.4.2.19 del Decreto 1082 de 2015, o la norma que los modifique, complemente o adicione, se seguirán las siguientes instrucciones:]</w:t>
      </w:r>
    </w:p>
    <w:p w14:paraId="1FA5F2A2" w14:textId="77777777" w:rsidR="00205B08" w:rsidRPr="00C75B39" w:rsidRDefault="00205B08" w:rsidP="00F95698">
      <w:pPr>
        <w:rPr>
          <w:rFonts w:ascii="Verdana" w:eastAsia="Times New Roman" w:hAnsi="Verdana" w:cs="Arial"/>
          <w:color w:val="000000"/>
          <w:sz w:val="22"/>
          <w:lang w:val="es-CO" w:eastAsia="es-ES"/>
        </w:rPr>
      </w:pPr>
    </w:p>
    <w:p w14:paraId="3C59EEAB" w14:textId="77777777" w:rsidR="00205B08" w:rsidRPr="00C75B39" w:rsidRDefault="00205B08" w:rsidP="00F95698">
      <w:pPr>
        <w:rPr>
          <w:rFonts w:ascii="Verdana" w:eastAsia="Times New Roman" w:hAnsi="Verdana" w:cs="Arial"/>
          <w:color w:val="000000"/>
          <w:sz w:val="22"/>
          <w:lang w:eastAsia="es-ES"/>
        </w:rPr>
      </w:pPr>
      <w:r w:rsidRPr="00C75B39">
        <w:rPr>
          <w:rFonts w:ascii="Verdana" w:eastAsia="Times New Roman" w:hAnsi="Verdana" w:cs="Arial"/>
          <w:color w:val="000000"/>
          <w:sz w:val="22"/>
          <w:lang w:eastAsia="es-ES"/>
        </w:rPr>
        <w:t>[La Entidad adaptará este numeral dependiendo del momento en el cual se encuentre el Proceso de Contratación]:</w:t>
      </w:r>
    </w:p>
    <w:p w14:paraId="6125EA57" w14:textId="77777777" w:rsidR="00205B08" w:rsidRPr="00C75B39" w:rsidRDefault="00205B08" w:rsidP="00F95698">
      <w:pPr>
        <w:rPr>
          <w:rFonts w:ascii="Verdana" w:eastAsia="Times New Roman" w:hAnsi="Verdana" w:cs="Arial"/>
          <w:color w:val="000000"/>
          <w:sz w:val="22"/>
          <w:lang w:eastAsia="es-ES"/>
        </w:rPr>
      </w:pPr>
    </w:p>
    <w:p w14:paraId="069BEBBE" w14:textId="77777777" w:rsidR="00205B08" w:rsidRPr="00C75B39" w:rsidRDefault="00205B08" w:rsidP="00F95698">
      <w:pPr>
        <w:rPr>
          <w:rFonts w:ascii="Verdana" w:eastAsia="Times New Roman" w:hAnsi="Verdana" w:cs="Arial"/>
          <w:b/>
          <w:color w:val="000000"/>
          <w:sz w:val="22"/>
          <w:lang w:eastAsia="es-ES"/>
        </w:rPr>
      </w:pPr>
      <w:r w:rsidRPr="00C75B39">
        <w:rPr>
          <w:rFonts w:ascii="Verdana" w:eastAsia="Times New Roman" w:hAnsi="Verdana" w:cs="Arial"/>
          <w:b/>
          <w:color w:val="000000"/>
          <w:sz w:val="22"/>
          <w:lang w:eastAsia="es-ES"/>
        </w:rPr>
        <w:t xml:space="preserve">[En el proyecto de Pliego de Condiciones se incluirá lo siguiente:] </w:t>
      </w:r>
    </w:p>
    <w:p w14:paraId="26AF8D39" w14:textId="77777777" w:rsidR="00205B08" w:rsidRPr="00C75B39" w:rsidRDefault="00205B08" w:rsidP="00F95698">
      <w:pPr>
        <w:rPr>
          <w:rFonts w:ascii="Verdana" w:eastAsia="Times New Roman" w:hAnsi="Verdana" w:cs="Arial"/>
          <w:color w:val="000000"/>
          <w:sz w:val="22"/>
          <w:lang w:eastAsia="es-ES"/>
        </w:rPr>
      </w:pPr>
    </w:p>
    <w:p w14:paraId="37C99C33" w14:textId="306EC3E8" w:rsidR="00205B08" w:rsidRPr="00C75B39" w:rsidRDefault="00205B08" w:rsidP="00F95698">
      <w:pPr>
        <w:rPr>
          <w:rFonts w:ascii="Verdana" w:eastAsia="Times New Roman" w:hAnsi="Verdana" w:cs="Arial"/>
          <w:color w:val="000000"/>
          <w:sz w:val="22"/>
          <w:lang w:eastAsia="es-ES"/>
        </w:rPr>
      </w:pPr>
      <w:r w:rsidRPr="00C75B39">
        <w:rPr>
          <w:rFonts w:ascii="Verdana" w:eastAsia="Arial" w:hAnsi="Verdana" w:cs="Arial"/>
          <w:color w:val="000000" w:themeColor="text1"/>
          <w:sz w:val="22"/>
          <w:lang w:eastAsia="es-ES"/>
        </w:rPr>
        <w:t xml:space="preserve">[Para los procesos adelantados en el </w:t>
      </w:r>
      <w:r w:rsidRPr="00C75B39">
        <w:rPr>
          <w:rFonts w:ascii="Verdana" w:eastAsia="Arial" w:hAnsi="Verdana" w:cs="Arial"/>
          <w:b/>
          <w:color w:val="000000" w:themeColor="text1"/>
          <w:sz w:val="22"/>
          <w:lang w:eastAsia="es-ES"/>
        </w:rPr>
        <w:t>SECOP I</w:t>
      </w:r>
      <w:r w:rsidRPr="00C75B39">
        <w:rPr>
          <w:rFonts w:ascii="Verdana" w:eastAsia="Arial" w:hAnsi="Verdana" w:cs="Arial"/>
          <w:color w:val="000000" w:themeColor="text1"/>
          <w:sz w:val="22"/>
          <w:lang w:eastAsia="es-ES"/>
        </w:rPr>
        <w:t xml:space="preserve"> se incluirá el siguiente texto:] El interesado persona natural o el representante legal de la persona jurídica manifestará mediante un escrito la intención de limitar la convocatoria del Proceso de Contratación a </w:t>
      </w:r>
      <w:r w:rsidRPr="00C75B39">
        <w:rPr>
          <w:rFonts w:ascii="Verdana" w:eastAsia="Times New Roman" w:hAnsi="Verdana" w:cs="Arial"/>
          <w:color w:val="000000" w:themeColor="text1"/>
          <w:sz w:val="22"/>
          <w:lang w:eastAsia="es-ES"/>
        </w:rPr>
        <w:t>Mipyme</w:t>
      </w:r>
      <w:r w:rsidRPr="00C75B39">
        <w:rPr>
          <w:rFonts w:ascii="Verdana" w:eastAsia="Arial" w:hAnsi="Verdana" w:cs="Arial"/>
          <w:color w:val="000000" w:themeColor="text1"/>
          <w:sz w:val="22"/>
          <w:lang w:eastAsia="es-ES"/>
        </w:rPr>
        <w:t>, el cual será remitido a [dirección de la Entidad e identificación de la oficina donde se debe radicar] en [nombre de la ciudad o municipio] de [lunes al último día de atención en la semana] entre [horario de atención al público]. Asimismo, podrá enviarlo por medios electrónicos al siguiente correo electrónico: [la Entidad diligenciará el correo electrónico dispuesto]</w:t>
      </w:r>
      <w:r w:rsidRPr="00C75B39">
        <w:rPr>
          <w:rFonts w:ascii="Verdana" w:eastAsia="Times New Roman" w:hAnsi="Verdana" w:cs="Arial"/>
          <w:color w:val="000000" w:themeColor="text1"/>
          <w:sz w:val="22"/>
          <w:lang w:eastAsia="es-ES"/>
        </w:rPr>
        <w:t>.</w:t>
      </w:r>
    </w:p>
    <w:p w14:paraId="4C7A17DC" w14:textId="77777777" w:rsidR="00205B08" w:rsidRPr="00C75B39" w:rsidRDefault="00205B08" w:rsidP="00F95698">
      <w:pPr>
        <w:rPr>
          <w:rFonts w:ascii="Verdana" w:eastAsia="Times New Roman" w:hAnsi="Verdana" w:cs="Arial"/>
          <w:color w:val="000000"/>
          <w:sz w:val="22"/>
          <w:lang w:eastAsia="es-ES"/>
        </w:rPr>
      </w:pPr>
    </w:p>
    <w:p w14:paraId="02F229C5" w14:textId="0CD081B0" w:rsidR="00205B08" w:rsidRPr="00C75B39" w:rsidRDefault="00266C75" w:rsidP="00F95698">
      <w:pPr>
        <w:rPr>
          <w:rFonts w:ascii="Verdana" w:eastAsia="Times New Roman" w:hAnsi="Verdana" w:cs="Arial"/>
          <w:color w:val="000000"/>
          <w:sz w:val="22"/>
          <w:lang w:eastAsia="es-ES"/>
        </w:rPr>
      </w:pPr>
      <w:r w:rsidRPr="00C75B39">
        <w:rPr>
          <w:rFonts w:ascii="Verdana" w:eastAsia="Arial" w:hAnsi="Verdana" w:cs="Arial"/>
          <w:sz w:val="22"/>
          <w:lang w:eastAsia="es-ES"/>
        </w:rPr>
        <w:t xml:space="preserve">[En esta sección, la Entidad podrá definir si es procedente alguna limitación [La entidad debe indicar si procede alguna limitación territorial y/o segmentación por lotes o </w:t>
      </w:r>
      <w:r w:rsidR="00425236" w:rsidRPr="00C75B39">
        <w:rPr>
          <w:rFonts w:ascii="Verdana" w:eastAsia="Arial" w:hAnsi="Verdana" w:cs="Arial"/>
          <w:sz w:val="22"/>
          <w:lang w:eastAsia="es-ES"/>
        </w:rPr>
        <w:t xml:space="preserve">segmentos </w:t>
      </w:r>
      <w:r w:rsidRPr="00C75B39">
        <w:rPr>
          <w:rFonts w:ascii="Verdana" w:eastAsia="Arial" w:hAnsi="Verdana" w:cs="Arial"/>
          <w:sz w:val="22"/>
          <w:lang w:eastAsia="es-ES"/>
        </w:rPr>
        <w:t>según corresponda] y las condiciones bajo las cuales procedería, para lo cual podrá modificar este apartado estableciendo la regulación correspondiente. En este escrito, el interesado persona natural o el representante legal del interesado persona jurídica manifestará si la intención es que la limitación sea a Mipyme nacional o territorial y/o por segmentos, de acuerdo con las reglas definidas en el proyecto de Pliego de Condiciones.]</w:t>
      </w:r>
    </w:p>
    <w:p w14:paraId="1F390BB0" w14:textId="77777777" w:rsidR="00205B08" w:rsidRPr="00C75B39" w:rsidRDefault="00205B08" w:rsidP="00F95698">
      <w:pPr>
        <w:rPr>
          <w:rFonts w:ascii="Verdana" w:eastAsia="Times New Roman" w:hAnsi="Verdana" w:cs="Arial"/>
          <w:color w:val="000000"/>
          <w:sz w:val="22"/>
          <w:lang w:eastAsia="es-ES"/>
        </w:rPr>
      </w:pPr>
    </w:p>
    <w:p w14:paraId="75E11059" w14:textId="77777777" w:rsidR="00B45AA5" w:rsidRPr="00C75B39" w:rsidRDefault="00B45AA5" w:rsidP="00B45AA5">
      <w:pPr>
        <w:ind w:right="49"/>
        <w:rPr>
          <w:rFonts w:ascii="Verdana" w:eastAsia="Arial" w:hAnsi="Verdana" w:cs="Arial"/>
          <w:sz w:val="22"/>
          <w:lang w:eastAsia="es-ES"/>
        </w:rPr>
      </w:pPr>
      <w:r w:rsidRPr="00C75B39">
        <w:rPr>
          <w:rFonts w:ascii="Verdana" w:eastAsia="Arial" w:hAnsi="Verdana" w:cs="Arial"/>
          <w:sz w:val="22"/>
          <w:lang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14 – Acreditación de Mipyme” y aportarán los soportes requeridos para que proceda la limitación de la convocatoria a Mipyme. En caso de que la condición de Mipyme se pruebe mediante la presentación del Registro Único de Proponentes (RUP), en los términos establecidos en el artículo 2.2.1.2.4.2.4 del Decreto 1082 de 2015, no será necesario presentar el formato indicado. </w:t>
      </w:r>
    </w:p>
    <w:p w14:paraId="1CAD024E" w14:textId="77777777" w:rsidR="00205B08" w:rsidRPr="00C75B39" w:rsidRDefault="00205B08" w:rsidP="00F95698">
      <w:pPr>
        <w:rPr>
          <w:rFonts w:ascii="Verdana" w:eastAsia="Times New Roman" w:hAnsi="Verdana" w:cs="Arial"/>
          <w:color w:val="000000"/>
          <w:sz w:val="22"/>
          <w:lang w:eastAsia="es-ES"/>
        </w:rPr>
      </w:pPr>
    </w:p>
    <w:p w14:paraId="343E206F" w14:textId="77777777" w:rsidR="00205B08" w:rsidRPr="00C75B39" w:rsidRDefault="00205B08" w:rsidP="00F95698">
      <w:pPr>
        <w:rPr>
          <w:rFonts w:ascii="Verdana" w:eastAsia="Times New Roman" w:hAnsi="Verdana" w:cs="Arial"/>
          <w:color w:val="000000"/>
          <w:sz w:val="22"/>
          <w:lang w:eastAsia="es-ES"/>
        </w:rPr>
      </w:pPr>
      <w:r w:rsidRPr="00C75B39">
        <w:rPr>
          <w:rFonts w:ascii="Verdana" w:eastAsia="Times New Roman" w:hAnsi="Verdana" w:cs="Arial"/>
          <w:color w:val="000000"/>
          <w:sz w:val="22"/>
          <w:lang w:eastAsia="es-ES"/>
        </w:rPr>
        <w:t xml:space="preserve">[Para los procesos adelantados en el </w:t>
      </w:r>
      <w:r w:rsidRPr="00C75B39">
        <w:rPr>
          <w:rFonts w:ascii="Verdana" w:eastAsia="Times New Roman" w:hAnsi="Verdana" w:cs="Arial"/>
          <w:b/>
          <w:color w:val="000000"/>
          <w:sz w:val="22"/>
          <w:lang w:eastAsia="es-ES"/>
        </w:rPr>
        <w:t xml:space="preserve">SECOP II </w:t>
      </w:r>
      <w:r w:rsidRPr="00C75B39">
        <w:rPr>
          <w:rFonts w:ascii="Verdana" w:eastAsia="Times New Roman" w:hAnsi="Verdana" w:cs="Arial"/>
          <w:color w:val="000000"/>
          <w:sz w:val="22"/>
          <w:lang w:eastAsia="es-ES"/>
        </w:rPr>
        <w:t>se</w:t>
      </w:r>
      <w:r w:rsidRPr="00C75B39">
        <w:rPr>
          <w:rFonts w:ascii="Verdana" w:eastAsia="Times New Roman" w:hAnsi="Verdana" w:cs="Arial"/>
          <w:b/>
          <w:color w:val="000000"/>
          <w:sz w:val="22"/>
          <w:lang w:eastAsia="es-ES"/>
        </w:rPr>
        <w:t xml:space="preserve"> </w:t>
      </w:r>
      <w:r w:rsidRPr="00C75B39">
        <w:rPr>
          <w:rFonts w:ascii="Verdana" w:eastAsia="Times New Roman" w:hAnsi="Verdana" w:cs="Arial"/>
          <w:color w:val="000000"/>
          <w:sz w:val="22"/>
          <w:lang w:eastAsia="es-ES"/>
        </w:rPr>
        <w:t>incluirá el siguiente texto:]</w:t>
      </w:r>
      <w:r w:rsidRPr="00C75B39">
        <w:rPr>
          <w:rFonts w:ascii="Verdana" w:eastAsia="Times New Roman" w:hAnsi="Verdana" w:cs="Arial"/>
          <w:b/>
          <w:bCs/>
          <w:color w:val="000000"/>
          <w:sz w:val="22"/>
          <w:lang w:eastAsia="es-ES"/>
        </w:rPr>
        <w:t xml:space="preserve"> </w:t>
      </w:r>
      <w:r w:rsidRPr="00C75B39">
        <w:rPr>
          <w:rFonts w:ascii="Verdana" w:eastAsia="Times New Roman" w:hAnsi="Verdana" w:cs="Arial"/>
          <w:color w:val="000000"/>
          <w:sz w:val="22"/>
          <w:lang w:eastAsia="es-ES"/>
        </w:rPr>
        <w:t xml:space="preserve">Los interesados manifestarán su intención de limitar las convocatorias a Mipyme en la sección mensajes o en el módulo dispuesto en la plataforma del SECOP II. </w:t>
      </w:r>
      <w:r w:rsidRPr="00C75B39">
        <w:rPr>
          <w:rFonts w:ascii="Verdana" w:eastAsia="Times New Roman" w:hAnsi="Verdana" w:cs="Arial"/>
          <w:color w:val="000000"/>
          <w:sz w:val="22"/>
          <w:lang w:eastAsia="es-ES"/>
        </w:rPr>
        <w:lastRenderedPageBreak/>
        <w:t xml:space="preserve">Asimismo, los interesados deberán acreditar el cumplimiento de los requisitos definidos en el artículo 2.2.1.2.4.2.4 del Decreto 1082 de 2015 o la norma que lo modifique, sustituya o complemente, para lo cual diligenciarán el Formato 14 – Acreditación de Mipyme y aportarán los soportes requeridos para que proceda la limitación de la convocatoria a Mipyme. </w:t>
      </w:r>
      <w:r w:rsidRPr="00C75B39">
        <w:rPr>
          <w:rFonts w:ascii="Verdana" w:eastAsia="Arial" w:hAnsi="Verdana" w:cs="Arial"/>
          <w:sz w:val="22"/>
          <w:lang w:eastAsia="es-ES"/>
        </w:rPr>
        <w:t>En caso de que la condición de Mipyme se pruebe con la presentación del RUP, en los términos contemplados en el artículo 2.2.1.2.4.2.4 del Decreto 1082 de 2015, no será necesario presentar el formato indicado.</w:t>
      </w:r>
    </w:p>
    <w:p w14:paraId="4E6F21B5" w14:textId="77777777" w:rsidR="00205B08" w:rsidRPr="00C75B39" w:rsidRDefault="00205B08" w:rsidP="00F95698">
      <w:pPr>
        <w:rPr>
          <w:rFonts w:ascii="Verdana" w:eastAsia="Times New Roman" w:hAnsi="Verdana" w:cs="Arial"/>
          <w:color w:val="000000"/>
          <w:sz w:val="22"/>
          <w:lang w:eastAsia="es-ES"/>
        </w:rPr>
      </w:pPr>
    </w:p>
    <w:p w14:paraId="186CFF5D" w14:textId="77777777" w:rsidR="00205B08" w:rsidRPr="00C75B39" w:rsidRDefault="00205B08" w:rsidP="00F95698">
      <w:pPr>
        <w:rPr>
          <w:rFonts w:ascii="Verdana" w:eastAsia="Times New Roman" w:hAnsi="Verdana" w:cs="Arial"/>
          <w:color w:val="000000"/>
          <w:sz w:val="22"/>
          <w:lang w:eastAsia="es-ES"/>
        </w:rPr>
      </w:pPr>
      <w:r w:rsidRPr="00C75B39">
        <w:rPr>
          <w:rFonts w:ascii="Verdana" w:eastAsia="Times New Roman" w:hAnsi="Verdana" w:cs="Arial"/>
          <w:color w:val="000000"/>
          <w:sz w:val="22"/>
          <w:lang w:eastAsia="es-ES"/>
        </w:rPr>
        <w:t>[</w:t>
      </w:r>
      <w:r w:rsidRPr="00C75B39">
        <w:rPr>
          <w:rFonts w:ascii="Verdana" w:eastAsia="Times New Roman" w:hAnsi="Verdana" w:cs="Arial"/>
          <w:b/>
          <w:bCs/>
          <w:color w:val="000000"/>
          <w:sz w:val="22"/>
          <w:lang w:eastAsia="es-ES"/>
        </w:rPr>
        <w:t>En el Pliego de Condiciones definitivo se incluirá lo siguiente</w:t>
      </w:r>
      <w:r w:rsidRPr="00C75B39">
        <w:rPr>
          <w:rFonts w:ascii="Verdana" w:eastAsia="Times New Roman" w:hAnsi="Verdana" w:cs="Arial"/>
          <w:color w:val="000000"/>
          <w:sz w:val="22"/>
          <w:lang w:eastAsia="es-ES"/>
        </w:rPr>
        <w:t>:]</w:t>
      </w:r>
    </w:p>
    <w:p w14:paraId="288D47C3" w14:textId="77777777" w:rsidR="00205B08" w:rsidRPr="00C75B39" w:rsidRDefault="00205B08" w:rsidP="00F95698">
      <w:pPr>
        <w:rPr>
          <w:rFonts w:ascii="Verdana" w:eastAsia="Times New Roman" w:hAnsi="Verdana" w:cs="Arial"/>
          <w:color w:val="000000"/>
          <w:sz w:val="22"/>
          <w:lang w:eastAsia="es-ES"/>
        </w:rPr>
      </w:pPr>
    </w:p>
    <w:p w14:paraId="4F06C76D" w14:textId="77777777" w:rsidR="00205B08" w:rsidRPr="00C75B39" w:rsidRDefault="00205B08" w:rsidP="00F95698">
      <w:pPr>
        <w:rPr>
          <w:rFonts w:ascii="Verdana" w:eastAsia="Times New Roman" w:hAnsi="Verdana" w:cs="Arial"/>
          <w:color w:val="000000"/>
          <w:sz w:val="22"/>
          <w:lang w:eastAsia="es-ES"/>
        </w:rPr>
      </w:pPr>
      <w:r w:rsidRPr="00C75B39">
        <w:rPr>
          <w:rFonts w:ascii="Verdana" w:eastAsia="Times New Roman" w:hAnsi="Verdana" w:cs="Arial"/>
          <w:color w:val="000000"/>
          <w:sz w:val="22"/>
          <w:lang w:eastAsia="es-ES"/>
        </w:rPr>
        <w:t>[</w:t>
      </w:r>
      <w:r w:rsidRPr="00C75B39">
        <w:rPr>
          <w:rFonts w:ascii="Verdana" w:eastAsia="Arial" w:hAnsi="Verdana" w:cs="Arial"/>
          <w:color w:val="000000"/>
          <w:sz w:val="22"/>
          <w:lang w:eastAsia="es-ES"/>
        </w:rPr>
        <w:t xml:space="preserve">Para los procesos adelantados en el </w:t>
      </w:r>
      <w:r w:rsidRPr="00C75B39">
        <w:rPr>
          <w:rFonts w:ascii="Verdana" w:eastAsia="Arial" w:hAnsi="Verdana" w:cs="Arial"/>
          <w:b/>
          <w:color w:val="000000"/>
          <w:sz w:val="22"/>
          <w:lang w:eastAsia="es-ES"/>
        </w:rPr>
        <w:t xml:space="preserve">SECOP I, </w:t>
      </w:r>
      <w:r w:rsidRPr="00C75B39">
        <w:rPr>
          <w:rFonts w:ascii="Verdana" w:eastAsia="Times New Roman" w:hAnsi="Verdana" w:cs="Arial"/>
          <w:color w:val="000000"/>
          <w:sz w:val="22"/>
          <w:lang w:eastAsia="es-ES"/>
        </w:rPr>
        <w:t xml:space="preserve">la Entidad, en atención a las solicitudes realizadas por los interesados para limitar la convocatoria a Mipyme, incluirá alguna de las dos (2) opciones:] </w:t>
      </w:r>
    </w:p>
    <w:p w14:paraId="521D744B" w14:textId="77777777" w:rsidR="00205B08" w:rsidRPr="00C75B39" w:rsidRDefault="00205B08" w:rsidP="00F95698">
      <w:pPr>
        <w:rPr>
          <w:rFonts w:ascii="Verdana" w:eastAsia="Times New Roman" w:hAnsi="Verdana" w:cs="Arial"/>
          <w:color w:val="000000"/>
          <w:sz w:val="22"/>
          <w:lang w:eastAsia="es-ES"/>
        </w:rPr>
      </w:pPr>
    </w:p>
    <w:p w14:paraId="4F0336F7" w14:textId="4645F799" w:rsidR="00205B08" w:rsidRPr="00C75B39" w:rsidRDefault="00205B08" w:rsidP="00F95698">
      <w:pPr>
        <w:rPr>
          <w:rFonts w:ascii="Verdana" w:eastAsia="Times New Roman" w:hAnsi="Verdana" w:cs="Arial"/>
          <w:color w:val="000000"/>
          <w:sz w:val="22"/>
          <w:lang w:eastAsia="es-ES"/>
        </w:rPr>
      </w:pPr>
      <w:r w:rsidRPr="00C75B39">
        <w:rPr>
          <w:rFonts w:ascii="Verdana" w:eastAsia="Times New Roman" w:hAnsi="Verdana" w:cs="Arial"/>
          <w:color w:val="000000"/>
          <w:sz w:val="22"/>
          <w:lang w:eastAsia="es-ES"/>
        </w:rPr>
        <w:t>[Si procede la limitación de las convocatorias del Proceso de Contratación a Mipyme] La Entidad limita la convocatoria de este Proceso de Contratación a las Mipyme colombianas por haberse verificado las condiciones establecidas en los artículos 2.2.1.2.4.2.2. y 2.2.1.2.4.2.4 del Decreto 1082 de 2015 o la norma que lo modifique, complemente o sustituya. [</w:t>
      </w:r>
      <w:r w:rsidR="0013277E" w:rsidRPr="00C75B39">
        <w:rPr>
          <w:rFonts w:ascii="Verdana" w:eastAsia="Arial" w:hAnsi="Verdana" w:cs="Arial"/>
          <w:sz w:val="22"/>
          <w:lang w:eastAsia="es-ES"/>
        </w:rPr>
        <w:t>En todo caso, la Entidad en esta sección determinará si la limitación es territorial y/o o segmentación por lotes o s</w:t>
      </w:r>
      <w:r w:rsidR="00166FE8" w:rsidRPr="00C75B39">
        <w:rPr>
          <w:rFonts w:ascii="Verdana" w:eastAsia="Arial" w:hAnsi="Verdana" w:cs="Arial"/>
          <w:sz w:val="22"/>
          <w:lang w:eastAsia="es-ES"/>
        </w:rPr>
        <w:t>egmentos</w:t>
      </w:r>
      <w:r w:rsidR="0013277E" w:rsidRPr="00C75B39">
        <w:rPr>
          <w:rFonts w:ascii="Verdana" w:eastAsia="Arial" w:hAnsi="Verdana" w:cs="Arial"/>
          <w:sz w:val="22"/>
          <w:lang w:eastAsia="es-ES"/>
        </w:rPr>
        <w:t xml:space="preserve"> según corresponda, en los términos del artículo 2.2.1.2.4.2.3. del Decreto 1082 de 2015 y las reglas contenidas en el proyecto de Pliego de Condiciones</w:t>
      </w:r>
      <w:r w:rsidRPr="00C75B39">
        <w:rPr>
          <w:rFonts w:ascii="Verdana" w:eastAsia="Times New Roman" w:hAnsi="Verdana" w:cs="Arial"/>
          <w:color w:val="000000"/>
          <w:sz w:val="22"/>
          <w:lang w:eastAsia="es-ES"/>
        </w:rPr>
        <w:t>]</w:t>
      </w:r>
    </w:p>
    <w:p w14:paraId="496073C7" w14:textId="77777777" w:rsidR="00205B08" w:rsidRPr="00C75B39" w:rsidRDefault="00205B08" w:rsidP="00F95698">
      <w:pPr>
        <w:rPr>
          <w:rFonts w:ascii="Verdana" w:eastAsia="Times New Roman" w:hAnsi="Verdana" w:cs="Arial"/>
          <w:color w:val="000000"/>
          <w:sz w:val="22"/>
          <w:lang w:eastAsia="es-ES"/>
        </w:rPr>
      </w:pPr>
    </w:p>
    <w:p w14:paraId="14466F2A" w14:textId="58A81B35" w:rsidR="00205B08" w:rsidRPr="00C75B39" w:rsidRDefault="00205B08" w:rsidP="00F95698">
      <w:pPr>
        <w:rPr>
          <w:rFonts w:ascii="Verdana" w:eastAsia="Times New Roman" w:hAnsi="Verdana" w:cs="Arial"/>
          <w:color w:val="000000"/>
          <w:sz w:val="22"/>
          <w:lang w:eastAsia="es-ES"/>
        </w:rPr>
      </w:pPr>
      <w:r w:rsidRPr="00C75B39">
        <w:rPr>
          <w:rFonts w:ascii="Verdana" w:eastAsia="Times New Roman" w:hAnsi="Verdana" w:cs="Arial"/>
          <w:color w:val="000000"/>
          <w:sz w:val="22"/>
          <w:lang w:eastAsia="es-ES"/>
        </w:rPr>
        <w:t>[Si no procede la limitación de las convocatorias del Proceso de Contratación a Mipyme, la Entidad incluirá lo siguiente] La Entidad no limita el Proceso de Contratación a las Mipyme colombianas por no haberse cumplido las condiciones establecidas en los artículos 2.2.1.2.4.2.2. y 2.2.1.2.4.2.4 del Decreto 1082 de 2015, o la norma que lo modifique, complemente o sustituya. En consecuencia, podrá participar cualquier interesado.</w:t>
      </w:r>
    </w:p>
    <w:p w14:paraId="6D2357E0" w14:textId="77777777" w:rsidR="00205B08" w:rsidRPr="00C75B39" w:rsidRDefault="00205B08" w:rsidP="00F95698">
      <w:pPr>
        <w:rPr>
          <w:rFonts w:ascii="Verdana" w:eastAsia="Times New Roman" w:hAnsi="Verdana" w:cs="Arial"/>
          <w:color w:val="000000"/>
          <w:sz w:val="22"/>
          <w:lang w:eastAsia="es-ES"/>
        </w:rPr>
      </w:pPr>
    </w:p>
    <w:p w14:paraId="6FD744E9" w14:textId="4428A76E" w:rsidR="002A0287" w:rsidRPr="00C75B39" w:rsidRDefault="00205B08" w:rsidP="00205B08">
      <w:pPr>
        <w:rPr>
          <w:rFonts w:ascii="Verdana" w:eastAsia="Times New Roman" w:hAnsi="Verdana" w:cs="Arial"/>
          <w:color w:val="000000"/>
          <w:sz w:val="22"/>
          <w:lang w:eastAsia="es-ES"/>
        </w:rPr>
      </w:pPr>
      <w:r w:rsidRPr="00C75B39">
        <w:rPr>
          <w:rFonts w:ascii="Verdana" w:eastAsia="Times New Roman" w:hAnsi="Verdana" w:cs="Arial"/>
          <w:color w:val="000000"/>
          <w:sz w:val="22"/>
          <w:lang w:eastAsia="es-ES"/>
        </w:rPr>
        <w:t xml:space="preserve">[Para los procesos adelantados en el </w:t>
      </w:r>
      <w:r w:rsidRPr="00C75B39">
        <w:rPr>
          <w:rFonts w:ascii="Verdana" w:eastAsia="Times New Roman" w:hAnsi="Verdana" w:cs="Arial"/>
          <w:b/>
          <w:color w:val="000000"/>
          <w:sz w:val="22"/>
          <w:lang w:eastAsia="es-ES"/>
        </w:rPr>
        <w:t xml:space="preserve">SECOP II, </w:t>
      </w:r>
      <w:r w:rsidRPr="00C75B39">
        <w:rPr>
          <w:rFonts w:ascii="Verdana" w:eastAsia="Times New Roman" w:hAnsi="Verdana" w:cs="Arial"/>
          <w:color w:val="000000"/>
          <w:sz w:val="22"/>
          <w:lang w:eastAsia="es-ES"/>
        </w:rPr>
        <w:t>la Entidad, en atención a las solicitudes realizadas por los interesados para limitar la convocatoria a Mipyme, incluirá la limitación del Proceso de Contratación a Mipyme en el espacio dispuesto por la plataforma del SECOP II.]</w:t>
      </w:r>
    </w:p>
    <w:p w14:paraId="66AC055E" w14:textId="7056E241" w:rsidR="005556A6" w:rsidRPr="00C75B39" w:rsidRDefault="005556A6" w:rsidP="00205B08">
      <w:pPr>
        <w:rPr>
          <w:rFonts w:ascii="Verdana" w:eastAsia="Times New Roman" w:hAnsi="Verdana" w:cs="Arial"/>
          <w:color w:val="000000"/>
          <w:sz w:val="22"/>
          <w:lang w:eastAsia="es-ES"/>
        </w:rPr>
      </w:pPr>
    </w:p>
    <w:p w14:paraId="6B5E30FC" w14:textId="77777777" w:rsidR="0087791D" w:rsidRPr="00C75B39" w:rsidRDefault="0087791D">
      <w:pPr>
        <w:pStyle w:val="Ttulo2"/>
        <w:numPr>
          <w:ilvl w:val="1"/>
          <w:numId w:val="52"/>
        </w:numPr>
        <w:rPr>
          <w:rFonts w:ascii="Verdana" w:hAnsi="Verdana"/>
          <w:sz w:val="22"/>
          <w:szCs w:val="22"/>
        </w:rPr>
      </w:pPr>
      <w:bookmarkStart w:id="313" w:name="_Toc189829421"/>
      <w:r w:rsidRPr="00C75B39">
        <w:rPr>
          <w:rFonts w:ascii="Verdana" w:hAnsi="Verdana"/>
          <w:sz w:val="22"/>
          <w:szCs w:val="22"/>
        </w:rPr>
        <w:t>ELABORACIÓN Y PRESENTACIÓN DE LA OFERTA</w:t>
      </w:r>
      <w:bookmarkEnd w:id="313"/>
    </w:p>
    <w:p w14:paraId="178A2B36" w14:textId="77777777" w:rsidR="0087791D" w:rsidRPr="00C75B39" w:rsidRDefault="0087791D" w:rsidP="0087791D">
      <w:pPr>
        <w:rPr>
          <w:rFonts w:ascii="Verdana" w:hAnsi="Verdana"/>
          <w:sz w:val="22"/>
          <w:lang w:val="es-CO"/>
        </w:rPr>
      </w:pPr>
    </w:p>
    <w:p w14:paraId="2AA86D3E" w14:textId="399C58A9" w:rsidR="0087791D" w:rsidRPr="00C75B39" w:rsidRDefault="0087791D" w:rsidP="0087791D">
      <w:pPr>
        <w:rPr>
          <w:rFonts w:ascii="Verdana" w:hAnsi="Verdana"/>
          <w:sz w:val="22"/>
          <w:lang w:val="es-CO"/>
        </w:rPr>
      </w:pPr>
      <w:r w:rsidRPr="00C75B39">
        <w:rPr>
          <w:rFonts w:ascii="Verdana" w:hAnsi="Verdana"/>
          <w:sz w:val="22"/>
          <w:lang w:val="es-CO"/>
        </w:rPr>
        <w:t xml:space="preserve">[Para las </w:t>
      </w:r>
      <w:r w:rsidR="009268FD" w:rsidRPr="00C75B39">
        <w:rPr>
          <w:rFonts w:ascii="Verdana" w:hAnsi="Verdana"/>
          <w:sz w:val="22"/>
          <w:lang w:val="es-CO"/>
        </w:rPr>
        <w:t>E</w:t>
      </w:r>
      <w:r w:rsidRPr="00C75B39">
        <w:rPr>
          <w:rFonts w:ascii="Verdana" w:hAnsi="Verdana"/>
          <w:sz w:val="22"/>
          <w:lang w:val="es-CO"/>
        </w:rPr>
        <w:t xml:space="preserve">ntidades que utilicen SECOP II la presentación de la oferta deberá adaptarse a las condiciones de la plataforma y no será posible allegar documentos en físico] </w:t>
      </w:r>
    </w:p>
    <w:p w14:paraId="41BB4C2C" w14:textId="4F40549C" w:rsidR="41F93746" w:rsidRPr="00C75B39" w:rsidRDefault="41F93746" w:rsidP="41F93746">
      <w:pPr>
        <w:rPr>
          <w:rFonts w:ascii="Verdana" w:eastAsia="Calibri" w:hAnsi="Verdana" w:cs="Arial"/>
          <w:sz w:val="22"/>
          <w:lang w:val="es-CO"/>
        </w:rPr>
      </w:pPr>
    </w:p>
    <w:p w14:paraId="1A73A6F6" w14:textId="268A88F2" w:rsidR="0087791D" w:rsidRPr="00C75B39" w:rsidRDefault="277C57A5" w:rsidP="0087791D">
      <w:pPr>
        <w:rPr>
          <w:rFonts w:ascii="Verdana" w:hAnsi="Verdana"/>
          <w:sz w:val="22"/>
          <w:lang w:val="es-CO"/>
        </w:rPr>
      </w:pPr>
      <w:r w:rsidRPr="00C75B39">
        <w:rPr>
          <w:rFonts w:ascii="Verdana" w:eastAsia="Arial" w:hAnsi="Verdana" w:cs="Arial"/>
          <w:color w:val="000000" w:themeColor="text1"/>
          <w:sz w:val="22"/>
          <w:lang w:val="es-MX"/>
        </w:rPr>
        <w:lastRenderedPageBreak/>
        <w:t xml:space="preserve">[Las </w:t>
      </w:r>
      <w:r w:rsidR="00592769" w:rsidRPr="00C75B39">
        <w:rPr>
          <w:rFonts w:ascii="Verdana" w:eastAsia="Arial" w:hAnsi="Verdana" w:cs="Arial"/>
          <w:color w:val="000000" w:themeColor="text1"/>
          <w:sz w:val="22"/>
          <w:lang w:val="es-MX"/>
        </w:rPr>
        <w:t>E</w:t>
      </w:r>
      <w:r w:rsidRPr="00C75B39">
        <w:rPr>
          <w:rFonts w:ascii="Verdana" w:eastAsia="Arial" w:hAnsi="Verdana" w:cs="Arial"/>
          <w:color w:val="000000" w:themeColor="text1"/>
          <w:sz w:val="22"/>
          <w:lang w:val="es-MX"/>
        </w:rPr>
        <w:t xml:space="preserve">ntidades que publican sus procesos en </w:t>
      </w:r>
      <w:r w:rsidR="003B1792" w:rsidRPr="00C75B39">
        <w:rPr>
          <w:rFonts w:ascii="Verdana" w:eastAsia="Arial" w:hAnsi="Verdana" w:cs="Arial"/>
          <w:color w:val="000000" w:themeColor="text1"/>
          <w:sz w:val="22"/>
          <w:lang w:val="es-MX"/>
        </w:rPr>
        <w:t xml:space="preserve">el </w:t>
      </w:r>
      <w:r w:rsidRPr="00C75B39">
        <w:rPr>
          <w:rFonts w:ascii="Verdana" w:eastAsia="Arial" w:hAnsi="Verdana" w:cs="Arial"/>
          <w:color w:val="000000" w:themeColor="text1"/>
          <w:sz w:val="22"/>
          <w:lang w:val="es-MX"/>
        </w:rPr>
        <w:t>SECOP I incorporarán el siguiente contenido:]</w:t>
      </w:r>
    </w:p>
    <w:p w14:paraId="61D8F120" w14:textId="7C1F0722" w:rsidR="0087791D" w:rsidRPr="00C75B39" w:rsidRDefault="69BF6736" w:rsidP="0087791D">
      <w:pPr>
        <w:rPr>
          <w:rFonts w:ascii="Verdana" w:hAnsi="Verdana"/>
          <w:sz w:val="22"/>
          <w:lang w:val="es-CO"/>
        </w:rPr>
      </w:pPr>
      <w:r w:rsidRPr="00C75B39">
        <w:rPr>
          <w:rFonts w:ascii="Verdana" w:hAnsi="Verdana"/>
          <w:sz w:val="22"/>
          <w:lang w:val="es-CO"/>
        </w:rPr>
        <w:t xml:space="preserve">La oferta estará conformada por un </w:t>
      </w:r>
      <w:r w:rsidR="6B039216" w:rsidRPr="00C75B39">
        <w:rPr>
          <w:rFonts w:ascii="Verdana" w:hAnsi="Verdana"/>
          <w:sz w:val="22"/>
          <w:lang w:val="es-CO"/>
        </w:rPr>
        <w:t>S</w:t>
      </w:r>
      <w:r w:rsidRPr="00C75B39">
        <w:rPr>
          <w:rFonts w:ascii="Verdana" w:hAnsi="Verdana"/>
          <w:sz w:val="22"/>
          <w:lang w:val="es-CO"/>
        </w:rPr>
        <w:t xml:space="preserve">obre, el cual contendrá los documentos e información de los requisitos habilitantes, incluida tanto la oferta económica como los documentos a los que se les asigne puntaje, y deberá entregarse con el cumplimiento de la totalidad de los requisitos establecidos en los documentos del proceso. El </w:t>
      </w:r>
      <w:r w:rsidR="187178B0" w:rsidRPr="00C75B39">
        <w:rPr>
          <w:rFonts w:ascii="Verdana" w:hAnsi="Verdana"/>
          <w:sz w:val="22"/>
          <w:lang w:val="es-CO"/>
        </w:rPr>
        <w:t>S</w:t>
      </w:r>
      <w:r w:rsidRPr="00C75B39">
        <w:rPr>
          <w:rFonts w:ascii="Verdana" w:hAnsi="Verdana"/>
          <w:sz w:val="22"/>
          <w:lang w:val="es-CO"/>
        </w:rPr>
        <w:t xml:space="preserve">obre deberá presentarse cerrado e identificado como se indica en el literal A </w:t>
      </w:r>
      <w:r w:rsidR="7C23183A" w:rsidRPr="00C75B39">
        <w:rPr>
          <w:rFonts w:ascii="Verdana" w:hAnsi="Verdana"/>
          <w:sz w:val="22"/>
          <w:lang w:val="es-CO"/>
        </w:rPr>
        <w:t>de este numeral</w:t>
      </w:r>
      <w:r w:rsidRPr="00C75B39">
        <w:rPr>
          <w:rFonts w:ascii="Verdana" w:hAnsi="Verdana"/>
          <w:sz w:val="22"/>
          <w:lang w:val="es-CO"/>
        </w:rPr>
        <w:t xml:space="preserve">. </w:t>
      </w:r>
    </w:p>
    <w:p w14:paraId="5AA73695" w14:textId="77777777" w:rsidR="0087791D" w:rsidRPr="00C75B39" w:rsidRDefault="0087791D" w:rsidP="0087791D">
      <w:pPr>
        <w:rPr>
          <w:rFonts w:ascii="Verdana" w:hAnsi="Verdana"/>
          <w:sz w:val="22"/>
          <w:lang w:val="es-CO"/>
        </w:rPr>
      </w:pPr>
    </w:p>
    <w:p w14:paraId="5BE5E9CA" w14:textId="09A807F7" w:rsidR="0087791D" w:rsidRPr="00C75B39" w:rsidRDefault="69BF6736" w:rsidP="0087791D">
      <w:pPr>
        <w:rPr>
          <w:rFonts w:ascii="Verdana" w:hAnsi="Verdana"/>
          <w:sz w:val="22"/>
          <w:lang w:val="es-CO"/>
        </w:rPr>
      </w:pPr>
      <w:r w:rsidRPr="00C75B39">
        <w:rPr>
          <w:rFonts w:ascii="Verdana" w:hAnsi="Verdana"/>
          <w:sz w:val="22"/>
          <w:lang w:val="es-CO"/>
        </w:rPr>
        <w:t xml:space="preserve">El </w:t>
      </w:r>
      <w:r w:rsidR="32816809" w:rsidRPr="00C75B39">
        <w:rPr>
          <w:rFonts w:ascii="Verdana" w:hAnsi="Verdana"/>
          <w:sz w:val="22"/>
          <w:lang w:val="es-CO"/>
        </w:rPr>
        <w:t>S</w:t>
      </w:r>
      <w:r w:rsidRPr="00C75B39">
        <w:rPr>
          <w:rFonts w:ascii="Verdana" w:hAnsi="Verdana"/>
          <w:sz w:val="22"/>
          <w:lang w:val="es-CO"/>
        </w:rPr>
        <w:t xml:space="preserve">obre debe contener la siguiente información, y para su entrega se </w:t>
      </w:r>
      <w:r w:rsidR="4E0540EE" w:rsidRPr="00C75B39">
        <w:rPr>
          <w:rFonts w:ascii="Verdana" w:hAnsi="Verdana"/>
          <w:sz w:val="22"/>
          <w:lang w:val="es-CO"/>
        </w:rPr>
        <w:t>observarán</w:t>
      </w:r>
      <w:r w:rsidRPr="00C75B39">
        <w:rPr>
          <w:rFonts w:ascii="Verdana" w:hAnsi="Verdana"/>
          <w:sz w:val="22"/>
          <w:lang w:val="es-CO"/>
        </w:rPr>
        <w:t xml:space="preserve"> las siguientes </w:t>
      </w:r>
      <w:r w:rsidR="4E0540EE" w:rsidRPr="00C75B39">
        <w:rPr>
          <w:rFonts w:ascii="Verdana" w:hAnsi="Verdana"/>
          <w:sz w:val="22"/>
          <w:lang w:val="es-CO"/>
        </w:rPr>
        <w:t>reglas</w:t>
      </w:r>
      <w:r w:rsidRPr="00C75B39">
        <w:rPr>
          <w:rFonts w:ascii="Verdana" w:hAnsi="Verdana"/>
          <w:sz w:val="22"/>
          <w:lang w:val="es-CO"/>
        </w:rPr>
        <w:t xml:space="preserve">: </w:t>
      </w:r>
    </w:p>
    <w:p w14:paraId="1E46C74C" w14:textId="77777777" w:rsidR="0087791D" w:rsidRPr="00C75B39" w:rsidRDefault="0087791D" w:rsidP="0087791D">
      <w:pPr>
        <w:rPr>
          <w:rFonts w:ascii="Verdana" w:hAnsi="Verdana"/>
          <w:sz w:val="22"/>
          <w:lang w:val="es-CO"/>
        </w:rPr>
      </w:pPr>
    </w:p>
    <w:p w14:paraId="1C586B14" w14:textId="2A124F6B" w:rsidR="0087791D" w:rsidRPr="00C75B39" w:rsidRDefault="69BF6736" w:rsidP="00F95698">
      <w:pPr>
        <w:pStyle w:val="Prrafodelista"/>
        <w:numPr>
          <w:ilvl w:val="0"/>
          <w:numId w:val="8"/>
        </w:numPr>
        <w:rPr>
          <w:rFonts w:ascii="Verdana" w:hAnsi="Verdana"/>
          <w:sz w:val="22"/>
          <w:lang w:val="es-CO"/>
        </w:rPr>
      </w:pPr>
      <w:r w:rsidRPr="00C75B39">
        <w:rPr>
          <w:rFonts w:ascii="Verdana" w:hAnsi="Verdana"/>
          <w:sz w:val="22"/>
          <w:lang w:val="es-CO"/>
        </w:rPr>
        <w:t xml:space="preserve">El </w:t>
      </w:r>
      <w:r w:rsidR="393BF604" w:rsidRPr="00C75B39">
        <w:rPr>
          <w:rFonts w:ascii="Verdana" w:hAnsi="Verdana"/>
          <w:sz w:val="22"/>
          <w:lang w:val="es-CO"/>
        </w:rPr>
        <w:t>S</w:t>
      </w:r>
      <w:r w:rsidRPr="00C75B39">
        <w:rPr>
          <w:rFonts w:ascii="Verdana" w:hAnsi="Verdana"/>
          <w:sz w:val="22"/>
          <w:lang w:val="es-CO"/>
        </w:rPr>
        <w:t xml:space="preserve">obre debe indicar: (i) el nombre de la </w:t>
      </w:r>
      <w:r w:rsidR="3C5ABC1C" w:rsidRPr="00C75B39">
        <w:rPr>
          <w:rFonts w:ascii="Verdana" w:hAnsi="Verdana"/>
          <w:sz w:val="22"/>
          <w:lang w:val="es-CO"/>
        </w:rPr>
        <w:t>E</w:t>
      </w:r>
      <w:r w:rsidRPr="00C75B39">
        <w:rPr>
          <w:rFonts w:ascii="Verdana" w:hAnsi="Verdana"/>
          <w:sz w:val="22"/>
          <w:lang w:val="es-CO"/>
        </w:rPr>
        <w:t xml:space="preserve">ntidad; (ii) la dirección de radicación; (iii) el objeto del </w:t>
      </w:r>
      <w:r w:rsidR="3C5ABC1C" w:rsidRPr="00C75B39">
        <w:rPr>
          <w:rFonts w:ascii="Verdana" w:hAnsi="Verdana"/>
          <w:sz w:val="22"/>
          <w:lang w:val="es-CO"/>
        </w:rPr>
        <w:t>P</w:t>
      </w:r>
      <w:r w:rsidRPr="00C75B39">
        <w:rPr>
          <w:rFonts w:ascii="Verdana" w:hAnsi="Verdana"/>
          <w:sz w:val="22"/>
          <w:lang w:val="es-CO"/>
        </w:rPr>
        <w:t xml:space="preserve">roceso de </w:t>
      </w:r>
      <w:r w:rsidR="3C5ABC1C" w:rsidRPr="00C75B39">
        <w:rPr>
          <w:rFonts w:ascii="Verdana" w:hAnsi="Verdana"/>
          <w:sz w:val="22"/>
          <w:lang w:val="es-CO"/>
        </w:rPr>
        <w:t>C</w:t>
      </w:r>
      <w:r w:rsidRPr="00C75B39">
        <w:rPr>
          <w:rFonts w:ascii="Verdana" w:hAnsi="Verdana"/>
          <w:sz w:val="22"/>
          <w:lang w:val="es-CO"/>
        </w:rPr>
        <w:t xml:space="preserve">ontratación; (iv) el número del </w:t>
      </w:r>
      <w:r w:rsidR="3C5ABC1C" w:rsidRPr="00C75B39">
        <w:rPr>
          <w:rFonts w:ascii="Verdana" w:hAnsi="Verdana"/>
          <w:sz w:val="22"/>
          <w:lang w:val="es-CO"/>
        </w:rPr>
        <w:t>P</w:t>
      </w:r>
      <w:r w:rsidRPr="00C75B39">
        <w:rPr>
          <w:rFonts w:ascii="Verdana" w:hAnsi="Verdana"/>
          <w:sz w:val="22"/>
          <w:lang w:val="es-CO"/>
        </w:rPr>
        <w:t xml:space="preserve">roceso de </w:t>
      </w:r>
      <w:r w:rsidR="3C5ABC1C" w:rsidRPr="00C75B39">
        <w:rPr>
          <w:rFonts w:ascii="Verdana" w:hAnsi="Verdana"/>
          <w:sz w:val="22"/>
          <w:lang w:val="es-CO"/>
        </w:rPr>
        <w:t>C</w:t>
      </w:r>
      <w:r w:rsidRPr="00C75B39">
        <w:rPr>
          <w:rFonts w:ascii="Verdana" w:hAnsi="Verdana"/>
          <w:sz w:val="22"/>
          <w:lang w:val="es-CO"/>
        </w:rPr>
        <w:t xml:space="preserve">ontratación; (v) el nombre y dirección comercial tanto física como electrónica del </w:t>
      </w:r>
      <w:r w:rsidR="3C5ABC1C" w:rsidRPr="00C75B39">
        <w:rPr>
          <w:rFonts w:ascii="Verdana" w:hAnsi="Verdana"/>
          <w:sz w:val="22"/>
          <w:lang w:val="es-CO"/>
        </w:rPr>
        <w:t>P</w:t>
      </w:r>
      <w:r w:rsidRPr="00C75B39">
        <w:rPr>
          <w:rFonts w:ascii="Verdana" w:hAnsi="Verdana"/>
          <w:sz w:val="22"/>
          <w:lang w:val="es-CO"/>
        </w:rPr>
        <w:t xml:space="preserve">roponente, y (vi) el nombre del representante legal del </w:t>
      </w:r>
      <w:r w:rsidR="3C5ABC1C" w:rsidRPr="00C75B39">
        <w:rPr>
          <w:rFonts w:ascii="Verdana" w:hAnsi="Verdana"/>
          <w:sz w:val="22"/>
          <w:lang w:val="es-CO"/>
        </w:rPr>
        <w:t>P</w:t>
      </w:r>
      <w:r w:rsidRPr="00C75B39">
        <w:rPr>
          <w:rFonts w:ascii="Verdana" w:hAnsi="Verdana"/>
          <w:sz w:val="22"/>
          <w:lang w:val="es-CO"/>
        </w:rPr>
        <w:t xml:space="preserve">roponente. </w:t>
      </w:r>
    </w:p>
    <w:p w14:paraId="0710A826" w14:textId="77777777" w:rsidR="0087791D" w:rsidRPr="00C75B39" w:rsidRDefault="0087791D" w:rsidP="0087791D">
      <w:pPr>
        <w:rPr>
          <w:rFonts w:ascii="Verdana" w:hAnsi="Verdana"/>
          <w:sz w:val="22"/>
          <w:lang w:val="es-CO"/>
        </w:rPr>
      </w:pPr>
    </w:p>
    <w:p w14:paraId="250F7107" w14:textId="1B7D7A4A" w:rsidR="0087791D" w:rsidRPr="00C75B39" w:rsidRDefault="69BF6736" w:rsidP="00F95698">
      <w:pPr>
        <w:pStyle w:val="Prrafodelista"/>
        <w:numPr>
          <w:ilvl w:val="0"/>
          <w:numId w:val="8"/>
        </w:numPr>
        <w:rPr>
          <w:rFonts w:ascii="Verdana" w:hAnsi="Verdana"/>
          <w:sz w:val="22"/>
          <w:lang w:val="es-CO"/>
        </w:rPr>
      </w:pPr>
      <w:r w:rsidRPr="00C75B39">
        <w:rPr>
          <w:rFonts w:ascii="Verdana" w:hAnsi="Verdana"/>
          <w:sz w:val="22"/>
          <w:lang w:val="es-CO"/>
        </w:rPr>
        <w:t xml:space="preserve">Los documentos que conforman el </w:t>
      </w:r>
      <w:r w:rsidR="57D4C5F4" w:rsidRPr="00C75B39">
        <w:rPr>
          <w:rFonts w:ascii="Verdana" w:hAnsi="Verdana"/>
          <w:sz w:val="22"/>
          <w:lang w:val="es-CO"/>
        </w:rPr>
        <w:t>S</w:t>
      </w:r>
      <w:r w:rsidRPr="00C75B39">
        <w:rPr>
          <w:rFonts w:ascii="Verdana" w:hAnsi="Verdana"/>
          <w:sz w:val="22"/>
          <w:lang w:val="es-CO"/>
        </w:rPr>
        <w:t>obre deberán presentarse legajados, foliados, escritos en idioma castellano y en medio mecánico. Se deben numerar todas las hojas que contiene la oferta. La propuesta debe contener un índice, en el que se identifique en forma clara la documentación de la oferta y el folio o folios a los que corresponde.</w:t>
      </w:r>
    </w:p>
    <w:p w14:paraId="5C6FEE5C" w14:textId="77777777" w:rsidR="0087791D" w:rsidRPr="00C75B39" w:rsidRDefault="0087791D" w:rsidP="0087791D">
      <w:pPr>
        <w:rPr>
          <w:rFonts w:ascii="Verdana" w:hAnsi="Verdana"/>
          <w:sz w:val="22"/>
          <w:lang w:val="es-CO"/>
        </w:rPr>
      </w:pPr>
    </w:p>
    <w:p w14:paraId="4D1830F0" w14:textId="00118EBE" w:rsidR="0087791D" w:rsidRPr="00C75B39" w:rsidRDefault="69BF6736" w:rsidP="00F95698">
      <w:pPr>
        <w:pStyle w:val="Prrafodelista"/>
        <w:numPr>
          <w:ilvl w:val="0"/>
          <w:numId w:val="8"/>
        </w:numPr>
        <w:rPr>
          <w:rFonts w:ascii="Verdana" w:hAnsi="Verdana"/>
          <w:sz w:val="22"/>
          <w:lang w:val="es-CO"/>
        </w:rPr>
      </w:pPr>
      <w:r w:rsidRPr="00C75B39">
        <w:rPr>
          <w:rFonts w:ascii="Verdana" w:hAnsi="Verdana"/>
          <w:sz w:val="22"/>
          <w:lang w:val="es-CO"/>
        </w:rPr>
        <w:t xml:space="preserve">El </w:t>
      </w:r>
      <w:r w:rsidR="3C5ABC1C" w:rsidRPr="00C75B39">
        <w:rPr>
          <w:rFonts w:ascii="Verdana" w:hAnsi="Verdana"/>
          <w:sz w:val="22"/>
          <w:lang w:val="es-CO"/>
        </w:rPr>
        <w:t>P</w:t>
      </w:r>
      <w:r w:rsidRPr="00C75B39">
        <w:rPr>
          <w:rFonts w:ascii="Verdana" w:hAnsi="Verdana"/>
          <w:sz w:val="22"/>
          <w:lang w:val="es-CO"/>
        </w:rPr>
        <w:t xml:space="preserve">roponente debe presentar el sobre en físico. Sin perjuicio de lo anterior, el </w:t>
      </w:r>
      <w:r w:rsidR="3C5ABC1C" w:rsidRPr="00C75B39">
        <w:rPr>
          <w:rFonts w:ascii="Verdana" w:hAnsi="Verdana"/>
          <w:sz w:val="22"/>
          <w:lang w:val="es-CO"/>
        </w:rPr>
        <w:t>P</w:t>
      </w:r>
      <w:r w:rsidRPr="00C75B39">
        <w:rPr>
          <w:rFonts w:ascii="Verdana" w:hAnsi="Verdana"/>
          <w:sz w:val="22"/>
          <w:lang w:val="es-CO"/>
        </w:rPr>
        <w:t xml:space="preserve">roponente podrá adicionalmente presentar el contenido del </w:t>
      </w:r>
      <w:r w:rsidR="2ADD2E7A" w:rsidRPr="00C75B39">
        <w:rPr>
          <w:rFonts w:ascii="Verdana" w:hAnsi="Verdana"/>
          <w:sz w:val="22"/>
          <w:lang w:val="es-CO"/>
        </w:rPr>
        <w:t>S</w:t>
      </w:r>
      <w:r w:rsidRPr="00C75B39">
        <w:rPr>
          <w:rFonts w:ascii="Verdana" w:hAnsi="Verdana"/>
          <w:sz w:val="22"/>
          <w:lang w:val="es-CO"/>
        </w:rPr>
        <w:t xml:space="preserve">obre en </w:t>
      </w:r>
      <w:r w:rsidR="1FC16491" w:rsidRPr="00C75B39">
        <w:rPr>
          <w:rFonts w:ascii="Verdana" w:hAnsi="Verdana"/>
          <w:sz w:val="22"/>
          <w:lang w:val="es-CO"/>
        </w:rPr>
        <w:t>M</w:t>
      </w:r>
      <w:r w:rsidRPr="00C75B39">
        <w:rPr>
          <w:rFonts w:ascii="Verdana" w:hAnsi="Verdana"/>
          <w:sz w:val="22"/>
          <w:lang w:val="es-CO"/>
        </w:rPr>
        <w:t xml:space="preserve">edio </w:t>
      </w:r>
      <w:r w:rsidR="10E1992C" w:rsidRPr="00C75B39">
        <w:rPr>
          <w:rFonts w:ascii="Verdana" w:hAnsi="Verdana"/>
          <w:sz w:val="22"/>
          <w:lang w:val="es-CO"/>
        </w:rPr>
        <w:t>M</w:t>
      </w:r>
      <w:r w:rsidRPr="00C75B39">
        <w:rPr>
          <w:rFonts w:ascii="Verdana" w:hAnsi="Verdana"/>
          <w:sz w:val="22"/>
          <w:lang w:val="es-CO"/>
        </w:rPr>
        <w:t>agnético u óptico.</w:t>
      </w:r>
    </w:p>
    <w:p w14:paraId="341A4825" w14:textId="77777777" w:rsidR="0087791D" w:rsidRPr="00C75B39" w:rsidRDefault="0087791D" w:rsidP="0087791D">
      <w:pPr>
        <w:rPr>
          <w:rFonts w:ascii="Verdana" w:hAnsi="Verdana"/>
          <w:sz w:val="22"/>
          <w:lang w:val="es-CO"/>
        </w:rPr>
      </w:pPr>
    </w:p>
    <w:p w14:paraId="6F4E8EED" w14:textId="26735102" w:rsidR="0087791D" w:rsidRPr="00C75B39" w:rsidRDefault="69BF6736" w:rsidP="00F95698">
      <w:pPr>
        <w:pStyle w:val="Prrafodelista"/>
        <w:numPr>
          <w:ilvl w:val="0"/>
          <w:numId w:val="8"/>
        </w:numPr>
        <w:rPr>
          <w:rFonts w:ascii="Verdana" w:hAnsi="Verdana"/>
          <w:sz w:val="22"/>
          <w:lang w:val="es-CO"/>
        </w:rPr>
      </w:pPr>
      <w:r w:rsidRPr="00C75B39">
        <w:rPr>
          <w:rFonts w:ascii="Verdana" w:hAnsi="Verdana"/>
          <w:sz w:val="22"/>
          <w:lang w:val="es-CO"/>
        </w:rPr>
        <w:t xml:space="preserve">La información en físico y en </w:t>
      </w:r>
      <w:r w:rsidR="79159267" w:rsidRPr="00C75B39">
        <w:rPr>
          <w:rFonts w:ascii="Verdana" w:hAnsi="Verdana"/>
          <w:sz w:val="22"/>
          <w:lang w:val="es-CO"/>
        </w:rPr>
        <w:t>M</w:t>
      </w:r>
      <w:r w:rsidRPr="00C75B39">
        <w:rPr>
          <w:rFonts w:ascii="Verdana" w:hAnsi="Verdana"/>
          <w:sz w:val="22"/>
          <w:lang w:val="es-CO"/>
        </w:rPr>
        <w:t xml:space="preserve">edio </w:t>
      </w:r>
      <w:r w:rsidR="13C0DA84" w:rsidRPr="00C75B39">
        <w:rPr>
          <w:rFonts w:ascii="Verdana" w:hAnsi="Verdana"/>
          <w:sz w:val="22"/>
          <w:lang w:val="es-CO"/>
        </w:rPr>
        <w:t>M</w:t>
      </w:r>
      <w:r w:rsidRPr="00C75B39">
        <w:rPr>
          <w:rFonts w:ascii="Verdana" w:hAnsi="Verdana"/>
          <w:sz w:val="22"/>
          <w:lang w:val="es-CO"/>
        </w:rPr>
        <w:t xml:space="preserve">agnético debe ser idéntica. En caso de presentarse discrepancias entre la información consignada en medio físico y la incluida en </w:t>
      </w:r>
      <w:r w:rsidR="6D9176DC" w:rsidRPr="00C75B39">
        <w:rPr>
          <w:rFonts w:ascii="Verdana" w:hAnsi="Verdana"/>
          <w:sz w:val="22"/>
          <w:lang w:val="es-CO"/>
        </w:rPr>
        <w:t>M</w:t>
      </w:r>
      <w:r w:rsidRPr="00C75B39">
        <w:rPr>
          <w:rFonts w:ascii="Verdana" w:hAnsi="Verdana"/>
          <w:sz w:val="22"/>
          <w:lang w:val="es-CO"/>
        </w:rPr>
        <w:t xml:space="preserve">edio </w:t>
      </w:r>
      <w:r w:rsidR="5EB1AB77" w:rsidRPr="00C75B39">
        <w:rPr>
          <w:rFonts w:ascii="Verdana" w:hAnsi="Verdana"/>
          <w:sz w:val="22"/>
          <w:lang w:val="es-CO"/>
        </w:rPr>
        <w:t>M</w:t>
      </w:r>
      <w:r w:rsidRPr="00C75B39">
        <w:rPr>
          <w:rFonts w:ascii="Verdana" w:hAnsi="Verdana"/>
          <w:sz w:val="22"/>
          <w:lang w:val="es-CO"/>
        </w:rPr>
        <w:t xml:space="preserve">agnético, prevalecerá la primera. </w:t>
      </w:r>
    </w:p>
    <w:p w14:paraId="33CE11FC" w14:textId="77777777" w:rsidR="0087791D" w:rsidRPr="00C75B39" w:rsidRDefault="0087791D" w:rsidP="0087791D">
      <w:pPr>
        <w:rPr>
          <w:rFonts w:ascii="Verdana" w:hAnsi="Verdana"/>
          <w:sz w:val="22"/>
          <w:lang w:val="es-CO"/>
        </w:rPr>
      </w:pPr>
    </w:p>
    <w:p w14:paraId="0394BC01" w14:textId="30F77C7D" w:rsidR="0087791D" w:rsidRPr="00C75B39" w:rsidRDefault="0087791D" w:rsidP="00F95698">
      <w:pPr>
        <w:pStyle w:val="Prrafodelista"/>
        <w:numPr>
          <w:ilvl w:val="0"/>
          <w:numId w:val="8"/>
        </w:numPr>
        <w:rPr>
          <w:rFonts w:ascii="Verdana" w:hAnsi="Verdana"/>
          <w:sz w:val="22"/>
          <w:lang w:val="es-CO"/>
        </w:rPr>
      </w:pPr>
      <w:r w:rsidRPr="00C75B39">
        <w:rPr>
          <w:rFonts w:ascii="Verdana" w:hAnsi="Verdana"/>
          <w:sz w:val="22"/>
          <w:lang w:val="es-CO"/>
        </w:rPr>
        <w:t xml:space="preserve">Debe incluir la propuesta económica en la forma prevista por la </w:t>
      </w:r>
      <w:r w:rsidR="00AB19FD" w:rsidRPr="00C75B39">
        <w:rPr>
          <w:rFonts w:ascii="Verdana" w:hAnsi="Verdana"/>
          <w:sz w:val="22"/>
          <w:lang w:val="es-CO"/>
        </w:rPr>
        <w:t>E</w:t>
      </w:r>
      <w:r w:rsidRPr="00C75B39">
        <w:rPr>
          <w:rFonts w:ascii="Verdana" w:hAnsi="Verdana"/>
          <w:sz w:val="22"/>
          <w:lang w:val="es-CO"/>
        </w:rPr>
        <w:t xml:space="preserve">ntidad. </w:t>
      </w:r>
    </w:p>
    <w:p w14:paraId="7BFD2277" w14:textId="77777777" w:rsidR="0087791D" w:rsidRPr="00C75B39" w:rsidRDefault="0087791D" w:rsidP="0087791D">
      <w:pPr>
        <w:rPr>
          <w:rFonts w:ascii="Verdana" w:hAnsi="Verdana"/>
          <w:sz w:val="22"/>
          <w:lang w:val="es-CO"/>
        </w:rPr>
      </w:pPr>
    </w:p>
    <w:p w14:paraId="39202099" w14:textId="4145712B" w:rsidR="0087791D" w:rsidRPr="00C75B39" w:rsidRDefault="69BF6736" w:rsidP="0087791D">
      <w:pPr>
        <w:pStyle w:val="Prrafodelista"/>
        <w:rPr>
          <w:rFonts w:ascii="Verdana" w:hAnsi="Verdana"/>
          <w:sz w:val="22"/>
          <w:lang w:val="es-CO"/>
        </w:rPr>
      </w:pPr>
      <w:r w:rsidRPr="00C75B39">
        <w:rPr>
          <w:rFonts w:ascii="Verdana" w:hAnsi="Verdana"/>
          <w:sz w:val="22"/>
          <w:lang w:val="es-CO"/>
        </w:rPr>
        <w:t xml:space="preserve">[En los </w:t>
      </w:r>
      <w:r w:rsidR="1E5B0D50" w:rsidRPr="00C75B39">
        <w:rPr>
          <w:rFonts w:ascii="Verdana" w:hAnsi="Verdana"/>
          <w:sz w:val="22"/>
          <w:lang w:val="es-CO"/>
        </w:rPr>
        <w:t>P</w:t>
      </w:r>
      <w:r w:rsidRPr="00C75B39">
        <w:rPr>
          <w:rFonts w:ascii="Verdana" w:hAnsi="Verdana"/>
          <w:sz w:val="22"/>
          <w:lang w:val="es-CO"/>
        </w:rPr>
        <w:t xml:space="preserve">rocesos </w:t>
      </w:r>
      <w:r w:rsidR="6D98FD51" w:rsidRPr="00C75B39">
        <w:rPr>
          <w:rFonts w:ascii="Verdana" w:hAnsi="Verdana"/>
          <w:sz w:val="22"/>
          <w:lang w:val="es-CO"/>
        </w:rPr>
        <w:t xml:space="preserve">de Contratación </w:t>
      </w:r>
      <w:r w:rsidRPr="00C75B39">
        <w:rPr>
          <w:rFonts w:ascii="Verdana" w:hAnsi="Verdana"/>
          <w:sz w:val="22"/>
          <w:lang w:val="es-CO"/>
        </w:rPr>
        <w:t>estructurados por lotes o s</w:t>
      </w:r>
      <w:r w:rsidR="002777EA" w:rsidRPr="00C75B39">
        <w:rPr>
          <w:rFonts w:ascii="Verdana" w:hAnsi="Verdana"/>
          <w:sz w:val="22"/>
          <w:lang w:val="es-CO"/>
        </w:rPr>
        <w:t>egmentos</w:t>
      </w:r>
      <w:r w:rsidRPr="00C75B39">
        <w:rPr>
          <w:rFonts w:ascii="Verdana" w:hAnsi="Verdana"/>
          <w:sz w:val="22"/>
          <w:lang w:val="es-CO"/>
        </w:rPr>
        <w:t xml:space="preserve">, el </w:t>
      </w:r>
      <w:r w:rsidR="40AB1611" w:rsidRPr="00C75B39">
        <w:rPr>
          <w:rFonts w:ascii="Verdana" w:hAnsi="Verdana"/>
          <w:sz w:val="22"/>
          <w:lang w:val="es-CO"/>
        </w:rPr>
        <w:t>P</w:t>
      </w:r>
      <w:r w:rsidRPr="00C75B39">
        <w:rPr>
          <w:rFonts w:ascii="Verdana" w:hAnsi="Verdana"/>
          <w:sz w:val="22"/>
          <w:lang w:val="es-CO"/>
        </w:rPr>
        <w:t xml:space="preserve">roponente debe presentar en un mismo </w:t>
      </w:r>
      <w:r w:rsidR="174FB605" w:rsidRPr="00C75B39">
        <w:rPr>
          <w:rFonts w:ascii="Verdana" w:hAnsi="Verdana"/>
          <w:sz w:val="22"/>
          <w:lang w:val="es-CO"/>
        </w:rPr>
        <w:t>S</w:t>
      </w:r>
      <w:r w:rsidRPr="00C75B39">
        <w:rPr>
          <w:rFonts w:ascii="Verdana" w:hAnsi="Verdana"/>
          <w:sz w:val="22"/>
          <w:lang w:val="es-CO"/>
        </w:rPr>
        <w:t xml:space="preserve">obre los documentos e información de los requisitos habilitantes y los documentos a los que se les asigne puntaje, incluyendo la oferta económica para cada lote o </w:t>
      </w:r>
      <w:r w:rsidR="002777EA" w:rsidRPr="00C75B39">
        <w:rPr>
          <w:rFonts w:ascii="Verdana" w:hAnsi="Verdana"/>
          <w:sz w:val="22"/>
          <w:lang w:val="es-CO"/>
        </w:rPr>
        <w:t>segmento</w:t>
      </w:r>
      <w:r w:rsidRPr="00C75B39">
        <w:rPr>
          <w:rFonts w:ascii="Verdana" w:hAnsi="Verdana"/>
          <w:sz w:val="22"/>
          <w:lang w:val="es-CO"/>
        </w:rPr>
        <w:t xml:space="preserve"> al que se presente]</w:t>
      </w:r>
    </w:p>
    <w:p w14:paraId="208F60AE" w14:textId="77777777" w:rsidR="0087791D" w:rsidRPr="00C75B39" w:rsidRDefault="0087791D" w:rsidP="0087791D">
      <w:pPr>
        <w:rPr>
          <w:rFonts w:ascii="Verdana" w:hAnsi="Verdana"/>
          <w:sz w:val="22"/>
          <w:lang w:val="es-CO"/>
        </w:rPr>
      </w:pPr>
    </w:p>
    <w:p w14:paraId="377CB78C" w14:textId="27912591" w:rsidR="0087791D" w:rsidRPr="00C75B39" w:rsidRDefault="0087791D" w:rsidP="00F95698">
      <w:pPr>
        <w:pStyle w:val="Prrafodelista"/>
        <w:numPr>
          <w:ilvl w:val="0"/>
          <w:numId w:val="8"/>
        </w:numPr>
        <w:rPr>
          <w:rFonts w:ascii="Verdana" w:hAnsi="Verdana"/>
          <w:sz w:val="22"/>
          <w:lang w:val="es-CO"/>
        </w:rPr>
      </w:pPr>
      <w:r w:rsidRPr="00C75B39">
        <w:rPr>
          <w:rFonts w:ascii="Verdana" w:hAnsi="Verdana"/>
          <w:sz w:val="22"/>
          <w:lang w:val="es-CO"/>
        </w:rPr>
        <w:t xml:space="preserve">El </w:t>
      </w:r>
      <w:r w:rsidR="00714CD5" w:rsidRPr="00C75B39">
        <w:rPr>
          <w:rFonts w:ascii="Verdana" w:hAnsi="Verdana"/>
          <w:sz w:val="22"/>
          <w:lang w:val="es-CO"/>
        </w:rPr>
        <w:t>P</w:t>
      </w:r>
      <w:r w:rsidRPr="00C75B39">
        <w:rPr>
          <w:rFonts w:ascii="Verdana" w:hAnsi="Verdana"/>
          <w:sz w:val="22"/>
          <w:lang w:val="es-CO"/>
        </w:rPr>
        <w:t xml:space="preserve">roponente al presentar la oferta económica incluirá todos los impuestos, tasas y contribuciones, incluido el IVA. [Para los procesos en </w:t>
      </w:r>
      <w:r w:rsidR="00DB7BE6" w:rsidRPr="00C75B39">
        <w:rPr>
          <w:rFonts w:ascii="Verdana" w:hAnsi="Verdana"/>
          <w:sz w:val="22"/>
          <w:lang w:val="es-CO"/>
        </w:rPr>
        <w:t xml:space="preserve">adelantados en el </w:t>
      </w:r>
      <w:r w:rsidRPr="00C75B39">
        <w:rPr>
          <w:rFonts w:ascii="Verdana" w:hAnsi="Verdana"/>
          <w:sz w:val="22"/>
          <w:lang w:val="es-CO"/>
        </w:rPr>
        <w:t>SECOP I] La propuesta económica debe e</w:t>
      </w:r>
      <w:r w:rsidR="00714CD5" w:rsidRPr="00C75B39">
        <w:rPr>
          <w:rFonts w:ascii="Verdana" w:hAnsi="Verdana"/>
          <w:sz w:val="22"/>
          <w:lang w:val="es-CO"/>
        </w:rPr>
        <w:t>star</w:t>
      </w:r>
      <w:r w:rsidRPr="00C75B39">
        <w:rPr>
          <w:rFonts w:ascii="Verdana" w:hAnsi="Verdana"/>
          <w:sz w:val="22"/>
          <w:lang w:val="es-CO"/>
        </w:rPr>
        <w:t xml:space="preserve"> firmada.</w:t>
      </w:r>
    </w:p>
    <w:p w14:paraId="469A4283" w14:textId="77777777" w:rsidR="0087791D" w:rsidRPr="00C75B39" w:rsidRDefault="0087791D" w:rsidP="0087791D">
      <w:pPr>
        <w:rPr>
          <w:rFonts w:ascii="Verdana" w:hAnsi="Verdana"/>
          <w:sz w:val="22"/>
          <w:lang w:val="es-CO"/>
        </w:rPr>
      </w:pPr>
    </w:p>
    <w:p w14:paraId="26F66E76" w14:textId="776CFAFB" w:rsidR="0087791D" w:rsidRPr="00C75B39" w:rsidRDefault="69BF6736" w:rsidP="0087791D">
      <w:pPr>
        <w:rPr>
          <w:rFonts w:ascii="Verdana" w:hAnsi="Verdana"/>
          <w:sz w:val="22"/>
          <w:lang w:val="es-CO"/>
        </w:rPr>
      </w:pPr>
      <w:r w:rsidRPr="00C75B39">
        <w:rPr>
          <w:rFonts w:ascii="Verdana" w:hAnsi="Verdana"/>
          <w:sz w:val="22"/>
          <w:lang w:val="es-CO"/>
        </w:rPr>
        <w:lastRenderedPageBreak/>
        <w:t xml:space="preserve">[La </w:t>
      </w:r>
      <w:r w:rsidR="40AB1611" w:rsidRPr="00C75B39">
        <w:rPr>
          <w:rFonts w:ascii="Verdana" w:hAnsi="Verdana"/>
          <w:sz w:val="22"/>
          <w:lang w:val="es-CO"/>
        </w:rPr>
        <w:t>E</w:t>
      </w:r>
      <w:r w:rsidRPr="00C75B39">
        <w:rPr>
          <w:rFonts w:ascii="Verdana" w:hAnsi="Verdana"/>
          <w:sz w:val="22"/>
          <w:lang w:val="es-CO"/>
        </w:rPr>
        <w:t xml:space="preserve">ntidad puede establecer que la recepción de las ofertas, además de realizarse de forma física, conforme con los anteriores parámetros, también se pueda hacer por medios electrónicos, siempre que se asegure el acceso a dichos medios para cualquier interesado en participar y que se garanticen los mecanismos de confidencialidad que impidan conocer el contenido de las ofertas hasta antes del cierre del </w:t>
      </w:r>
      <w:r w:rsidR="0CE55224" w:rsidRPr="00C75B39">
        <w:rPr>
          <w:rFonts w:ascii="Verdana" w:hAnsi="Verdana"/>
          <w:sz w:val="22"/>
          <w:lang w:val="es-CO"/>
        </w:rPr>
        <w:t>P</w:t>
      </w:r>
      <w:r w:rsidRPr="00C75B39">
        <w:rPr>
          <w:rFonts w:ascii="Verdana" w:hAnsi="Verdana"/>
          <w:sz w:val="22"/>
          <w:lang w:val="es-CO"/>
        </w:rPr>
        <w:t>roceso</w:t>
      </w:r>
      <w:r w:rsidR="0CE55224" w:rsidRPr="00C75B39">
        <w:rPr>
          <w:rFonts w:ascii="Verdana" w:hAnsi="Verdana"/>
          <w:sz w:val="22"/>
          <w:lang w:val="es-CO"/>
        </w:rPr>
        <w:t xml:space="preserve"> de Contratación</w:t>
      </w:r>
      <w:r w:rsidRPr="00C75B39">
        <w:rPr>
          <w:rFonts w:ascii="Verdana" w:hAnsi="Verdana"/>
          <w:sz w:val="22"/>
          <w:lang w:val="es-CO"/>
        </w:rPr>
        <w:t>. Para ello podrá adaptar el contenido de este numeral, señalando los parámetros para esta forma de presentación de las ofertas]</w:t>
      </w:r>
    </w:p>
    <w:p w14:paraId="56F87AA9" w14:textId="77777777" w:rsidR="0087791D" w:rsidRPr="00C75B39" w:rsidRDefault="0087791D" w:rsidP="0087791D">
      <w:pPr>
        <w:rPr>
          <w:rFonts w:ascii="Verdana" w:hAnsi="Verdana"/>
          <w:sz w:val="22"/>
          <w:lang w:val="es-CO"/>
        </w:rPr>
      </w:pPr>
    </w:p>
    <w:p w14:paraId="15867E6A" w14:textId="7D50EE5C" w:rsidR="0087791D" w:rsidRPr="00C75B39" w:rsidRDefault="0087791D" w:rsidP="0087791D">
      <w:pPr>
        <w:rPr>
          <w:rFonts w:ascii="Verdana" w:hAnsi="Verdana"/>
          <w:sz w:val="22"/>
          <w:lang w:val="es-CO"/>
        </w:rPr>
      </w:pPr>
      <w:r w:rsidRPr="00C75B39">
        <w:rPr>
          <w:rFonts w:ascii="Verdana" w:hAnsi="Verdana"/>
          <w:sz w:val="22"/>
          <w:lang w:val="es-CO"/>
        </w:rPr>
        <w:t xml:space="preserve">[Para los procesos </w:t>
      </w:r>
      <w:r w:rsidR="00DB7BE6" w:rsidRPr="00C75B39">
        <w:rPr>
          <w:rFonts w:ascii="Verdana" w:hAnsi="Verdana"/>
          <w:sz w:val="22"/>
          <w:lang w:val="es-CO"/>
        </w:rPr>
        <w:t xml:space="preserve">adelantados </w:t>
      </w:r>
      <w:r w:rsidRPr="00C75B39">
        <w:rPr>
          <w:rFonts w:ascii="Verdana" w:hAnsi="Verdana"/>
          <w:sz w:val="22"/>
          <w:lang w:val="es-CO"/>
        </w:rPr>
        <w:t xml:space="preserve">en </w:t>
      </w:r>
      <w:r w:rsidR="00DB7BE6" w:rsidRPr="00C75B39">
        <w:rPr>
          <w:rFonts w:ascii="Verdana" w:hAnsi="Verdana"/>
          <w:sz w:val="22"/>
          <w:lang w:val="es-CO"/>
        </w:rPr>
        <w:t>el</w:t>
      </w:r>
      <w:r w:rsidRPr="00C75B39">
        <w:rPr>
          <w:rFonts w:ascii="Verdana" w:hAnsi="Verdana"/>
          <w:sz w:val="22"/>
          <w:lang w:val="es-CO"/>
        </w:rPr>
        <w:t xml:space="preserve"> SECOP II, los documentos se adjuntarán de acuerdo con el orden requerido en el cuestionario por la </w:t>
      </w:r>
      <w:r w:rsidR="00E84D37" w:rsidRPr="00C75B39">
        <w:rPr>
          <w:rFonts w:ascii="Verdana" w:hAnsi="Verdana"/>
          <w:sz w:val="22"/>
          <w:lang w:val="es-CO"/>
        </w:rPr>
        <w:t>E</w:t>
      </w:r>
      <w:r w:rsidRPr="00C75B39">
        <w:rPr>
          <w:rFonts w:ascii="Verdana" w:hAnsi="Verdana"/>
          <w:sz w:val="22"/>
          <w:lang w:val="es-CO"/>
        </w:rPr>
        <w:t xml:space="preserve">ntidad </w:t>
      </w:r>
      <w:r w:rsidR="00E84D37" w:rsidRPr="00C75B39">
        <w:rPr>
          <w:rFonts w:ascii="Verdana" w:hAnsi="Verdana"/>
          <w:sz w:val="22"/>
          <w:lang w:val="es-CO"/>
        </w:rPr>
        <w:t>E</w:t>
      </w:r>
      <w:r w:rsidRPr="00C75B39">
        <w:rPr>
          <w:rFonts w:ascii="Verdana" w:hAnsi="Verdana"/>
          <w:sz w:val="22"/>
          <w:lang w:val="es-CO"/>
        </w:rPr>
        <w:t>statal, los cuales deben ser legibles y escaneados correctamente]</w:t>
      </w:r>
    </w:p>
    <w:p w14:paraId="58247CDB" w14:textId="77777777" w:rsidR="008D6AB3" w:rsidRPr="00C75B39" w:rsidRDefault="008D6AB3" w:rsidP="0087791D">
      <w:pPr>
        <w:rPr>
          <w:rFonts w:ascii="Verdana" w:hAnsi="Verdana"/>
          <w:sz w:val="22"/>
          <w:lang w:val="es-CO"/>
        </w:rPr>
      </w:pPr>
    </w:p>
    <w:p w14:paraId="63AC53E4" w14:textId="19185AD7" w:rsidR="0087791D" w:rsidRPr="00C75B39" w:rsidRDefault="69BF6736" w:rsidP="0087791D">
      <w:pPr>
        <w:rPr>
          <w:rFonts w:ascii="Verdana" w:hAnsi="Verdana"/>
          <w:sz w:val="22"/>
          <w:lang w:val="es-CO"/>
        </w:rPr>
      </w:pPr>
      <w:r w:rsidRPr="00C75B39">
        <w:rPr>
          <w:rFonts w:ascii="Verdana" w:hAnsi="Verdana"/>
          <w:sz w:val="22"/>
          <w:lang w:val="es-CO"/>
        </w:rPr>
        <w:t xml:space="preserve">La </w:t>
      </w:r>
      <w:r w:rsidR="3643D58C" w:rsidRPr="00C75B39">
        <w:rPr>
          <w:rFonts w:ascii="Verdana" w:hAnsi="Verdana"/>
          <w:sz w:val="22"/>
          <w:lang w:val="es-CO"/>
        </w:rPr>
        <w:t>E</w:t>
      </w:r>
      <w:r w:rsidRPr="00C75B39">
        <w:rPr>
          <w:rFonts w:ascii="Verdana" w:hAnsi="Verdana"/>
          <w:sz w:val="22"/>
          <w:lang w:val="es-CO"/>
        </w:rPr>
        <w:t xml:space="preserve">ntidad solo recibirá una oferta por </w:t>
      </w:r>
      <w:r w:rsidR="3643D58C" w:rsidRPr="00C75B39">
        <w:rPr>
          <w:rFonts w:ascii="Verdana" w:hAnsi="Verdana"/>
          <w:sz w:val="22"/>
          <w:lang w:val="es-CO"/>
        </w:rPr>
        <w:t>P</w:t>
      </w:r>
      <w:r w:rsidRPr="00C75B39">
        <w:rPr>
          <w:rFonts w:ascii="Verdana" w:hAnsi="Verdana"/>
          <w:sz w:val="22"/>
          <w:lang w:val="es-CO"/>
        </w:rPr>
        <w:t xml:space="preserve">roponente, salvo los procesos estructurados por lotes o </w:t>
      </w:r>
      <w:r w:rsidR="002777EA" w:rsidRPr="00C75B39">
        <w:rPr>
          <w:rFonts w:ascii="Verdana" w:hAnsi="Verdana"/>
          <w:sz w:val="22"/>
          <w:lang w:val="es-CO"/>
        </w:rPr>
        <w:t>segmento</w:t>
      </w:r>
      <w:r w:rsidRPr="00C75B39">
        <w:rPr>
          <w:rFonts w:ascii="Verdana" w:hAnsi="Verdana"/>
          <w:sz w:val="22"/>
          <w:lang w:val="es-CO"/>
        </w:rPr>
        <w:t xml:space="preserve">s cuando la </w:t>
      </w:r>
      <w:r w:rsidR="3643D58C" w:rsidRPr="00C75B39">
        <w:rPr>
          <w:rFonts w:ascii="Verdana" w:hAnsi="Verdana"/>
          <w:sz w:val="22"/>
          <w:lang w:val="es-CO"/>
        </w:rPr>
        <w:t>E</w:t>
      </w:r>
      <w:r w:rsidRPr="00C75B39">
        <w:rPr>
          <w:rFonts w:ascii="Verdana" w:hAnsi="Verdana"/>
          <w:sz w:val="22"/>
          <w:lang w:val="es-CO"/>
        </w:rPr>
        <w:t xml:space="preserve">ntidad haya establecido esta posibilidad. En caso de presentarse para varios </w:t>
      </w:r>
      <w:r w:rsidR="31B87066" w:rsidRPr="00C75B39">
        <w:rPr>
          <w:rFonts w:ascii="Verdana" w:hAnsi="Verdana"/>
          <w:sz w:val="22"/>
          <w:lang w:val="es-CO"/>
        </w:rPr>
        <w:t>P</w:t>
      </w:r>
      <w:r w:rsidRPr="00C75B39">
        <w:rPr>
          <w:rFonts w:ascii="Verdana" w:hAnsi="Verdana"/>
          <w:sz w:val="22"/>
          <w:lang w:val="es-CO"/>
        </w:rPr>
        <w:t xml:space="preserve">rocesos de </w:t>
      </w:r>
      <w:r w:rsidR="2DB53713" w:rsidRPr="00C75B39">
        <w:rPr>
          <w:rFonts w:ascii="Verdana" w:hAnsi="Verdana"/>
          <w:sz w:val="22"/>
          <w:lang w:val="es-CO"/>
        </w:rPr>
        <w:t>C</w:t>
      </w:r>
      <w:r w:rsidRPr="00C75B39">
        <w:rPr>
          <w:rFonts w:ascii="Verdana" w:hAnsi="Verdana"/>
          <w:sz w:val="22"/>
          <w:lang w:val="es-CO"/>
        </w:rPr>
        <w:t xml:space="preserve">ontratación con la </w:t>
      </w:r>
      <w:r w:rsidR="3643D58C" w:rsidRPr="00C75B39">
        <w:rPr>
          <w:rFonts w:ascii="Verdana" w:hAnsi="Verdana"/>
          <w:sz w:val="22"/>
          <w:lang w:val="es-CO"/>
        </w:rPr>
        <w:t>E</w:t>
      </w:r>
      <w:r w:rsidRPr="00C75B39">
        <w:rPr>
          <w:rFonts w:ascii="Verdana" w:hAnsi="Verdana"/>
          <w:sz w:val="22"/>
          <w:lang w:val="es-CO"/>
        </w:rPr>
        <w:t xml:space="preserve">ntidad, el </w:t>
      </w:r>
      <w:r w:rsidR="3643D58C" w:rsidRPr="00C75B39">
        <w:rPr>
          <w:rFonts w:ascii="Verdana" w:hAnsi="Verdana"/>
          <w:sz w:val="22"/>
          <w:lang w:val="es-CO"/>
        </w:rPr>
        <w:t>P</w:t>
      </w:r>
      <w:r w:rsidRPr="00C75B39">
        <w:rPr>
          <w:rFonts w:ascii="Verdana" w:hAnsi="Verdana"/>
          <w:sz w:val="22"/>
          <w:lang w:val="es-CO"/>
        </w:rPr>
        <w:t xml:space="preserve">roponente deberá indicar expresamente para </w:t>
      </w:r>
      <w:r w:rsidR="47C416FF" w:rsidRPr="00C75B39">
        <w:rPr>
          <w:rFonts w:ascii="Verdana" w:hAnsi="Verdana"/>
          <w:sz w:val="22"/>
          <w:lang w:val="es-CO"/>
        </w:rPr>
        <w:t>cuál</w:t>
      </w:r>
      <w:r w:rsidRPr="00C75B39">
        <w:rPr>
          <w:rFonts w:ascii="Verdana" w:hAnsi="Verdana"/>
          <w:sz w:val="22"/>
          <w:lang w:val="es-CO"/>
        </w:rPr>
        <w:t xml:space="preserve"> </w:t>
      </w:r>
      <w:r w:rsidR="35439718" w:rsidRPr="00C75B39">
        <w:rPr>
          <w:rFonts w:ascii="Verdana" w:hAnsi="Verdana"/>
          <w:sz w:val="22"/>
          <w:lang w:val="es-CO"/>
        </w:rPr>
        <w:t>P</w:t>
      </w:r>
      <w:r w:rsidRPr="00C75B39">
        <w:rPr>
          <w:rFonts w:ascii="Verdana" w:hAnsi="Verdana"/>
          <w:sz w:val="22"/>
          <w:lang w:val="es-CO"/>
        </w:rPr>
        <w:t xml:space="preserve">roceso presenta su ofrecimiento. La radicación de la propuesta implica la aceptación y conocimiento de la legislación colombiana acerca de los temas objeto del </w:t>
      </w:r>
      <w:r w:rsidR="43B4B3CE" w:rsidRPr="00C75B39">
        <w:rPr>
          <w:rFonts w:ascii="Verdana" w:hAnsi="Verdana"/>
          <w:sz w:val="22"/>
          <w:lang w:val="es-CO"/>
        </w:rPr>
        <w:t>P</w:t>
      </w:r>
      <w:r w:rsidRPr="00C75B39">
        <w:rPr>
          <w:rFonts w:ascii="Verdana" w:hAnsi="Verdana"/>
          <w:sz w:val="22"/>
          <w:lang w:val="es-CO"/>
        </w:rPr>
        <w:t xml:space="preserve">roceso </w:t>
      </w:r>
      <w:r w:rsidR="43B4B3CE" w:rsidRPr="00C75B39">
        <w:rPr>
          <w:rFonts w:ascii="Verdana" w:hAnsi="Verdana"/>
          <w:sz w:val="22"/>
          <w:lang w:val="es-CO"/>
        </w:rPr>
        <w:t xml:space="preserve">de Contratación </w:t>
      </w:r>
      <w:r w:rsidRPr="00C75B39">
        <w:rPr>
          <w:rFonts w:ascii="Verdana" w:hAnsi="Verdana"/>
          <w:sz w:val="22"/>
          <w:lang w:val="es-CO"/>
        </w:rPr>
        <w:t>y de todas las condiciones y obligaciones contenidas en el mismo. [Adicionalmente</w:t>
      </w:r>
      <w:r w:rsidR="77D38313" w:rsidRPr="00C75B39">
        <w:rPr>
          <w:rFonts w:ascii="Verdana" w:hAnsi="Verdana"/>
          <w:sz w:val="22"/>
          <w:lang w:val="es-CO"/>
        </w:rPr>
        <w:t>,</w:t>
      </w:r>
      <w:r w:rsidRPr="00C75B39">
        <w:rPr>
          <w:rFonts w:ascii="Verdana" w:hAnsi="Verdana"/>
          <w:sz w:val="22"/>
          <w:lang w:val="es-CO"/>
        </w:rPr>
        <w:t xml:space="preserve"> si se hace a través del SECOP II el </w:t>
      </w:r>
      <w:r w:rsidR="3643D58C" w:rsidRPr="00C75B39">
        <w:rPr>
          <w:rFonts w:ascii="Verdana" w:hAnsi="Verdana"/>
          <w:sz w:val="22"/>
          <w:lang w:val="es-CO"/>
        </w:rPr>
        <w:t>P</w:t>
      </w:r>
      <w:r w:rsidRPr="00C75B39">
        <w:rPr>
          <w:rFonts w:ascii="Verdana" w:hAnsi="Verdana"/>
          <w:sz w:val="22"/>
          <w:lang w:val="es-CO"/>
        </w:rPr>
        <w:t>roponente deberá cumplir con el Manual de Usos y Condiciones de la plataforma]</w:t>
      </w:r>
    </w:p>
    <w:p w14:paraId="651B322F" w14:textId="77777777" w:rsidR="0087791D" w:rsidRPr="00C75B39" w:rsidRDefault="0087791D" w:rsidP="0087791D">
      <w:pPr>
        <w:rPr>
          <w:rFonts w:ascii="Verdana" w:hAnsi="Verdana"/>
          <w:sz w:val="22"/>
          <w:lang w:val="es-CO"/>
        </w:rPr>
      </w:pPr>
    </w:p>
    <w:p w14:paraId="5F61258A" w14:textId="79617657" w:rsidR="0087791D" w:rsidRPr="00C75B39" w:rsidRDefault="69BF6736" w:rsidP="0087791D">
      <w:pPr>
        <w:rPr>
          <w:rFonts w:ascii="Verdana" w:hAnsi="Verdana"/>
          <w:sz w:val="22"/>
          <w:lang w:val="es-CO"/>
        </w:rPr>
      </w:pPr>
      <w:r w:rsidRPr="00C75B39">
        <w:rPr>
          <w:rFonts w:ascii="Verdana" w:hAnsi="Verdana"/>
          <w:sz w:val="22"/>
          <w:lang w:val="es-CO"/>
        </w:rPr>
        <w:t xml:space="preserve">Estarán a cargo del </w:t>
      </w:r>
      <w:r w:rsidR="3643D58C" w:rsidRPr="00C75B39">
        <w:rPr>
          <w:rFonts w:ascii="Verdana" w:hAnsi="Verdana"/>
          <w:sz w:val="22"/>
          <w:lang w:val="es-CO"/>
        </w:rPr>
        <w:t>P</w:t>
      </w:r>
      <w:r w:rsidRPr="00C75B39">
        <w:rPr>
          <w:rFonts w:ascii="Verdana" w:hAnsi="Verdana"/>
          <w:sz w:val="22"/>
          <w:lang w:val="es-CO"/>
        </w:rPr>
        <w:t xml:space="preserve">roponente todos los costos asociados a la elaboración y presentación de su oferta y en ningún caso </w:t>
      </w:r>
      <w:r w:rsidR="7C23183A" w:rsidRPr="00C75B39">
        <w:rPr>
          <w:rFonts w:ascii="Verdana" w:hAnsi="Verdana"/>
          <w:sz w:val="22"/>
          <w:lang w:val="es-CO"/>
        </w:rPr>
        <w:t xml:space="preserve">la </w:t>
      </w:r>
      <w:r w:rsidR="76603DC2" w:rsidRPr="00C75B39">
        <w:rPr>
          <w:rFonts w:ascii="Verdana" w:hAnsi="Verdana"/>
          <w:sz w:val="22"/>
          <w:lang w:val="es-CO"/>
        </w:rPr>
        <w:t>E</w:t>
      </w:r>
      <w:r w:rsidR="7C23183A" w:rsidRPr="00C75B39">
        <w:rPr>
          <w:rFonts w:ascii="Verdana" w:hAnsi="Verdana"/>
          <w:sz w:val="22"/>
          <w:lang w:val="es-CO"/>
        </w:rPr>
        <w:t xml:space="preserve">ntidad contratante </w:t>
      </w:r>
      <w:r w:rsidRPr="00C75B39">
        <w:rPr>
          <w:rFonts w:ascii="Verdana" w:hAnsi="Verdana"/>
          <w:sz w:val="22"/>
          <w:lang w:val="es-CO"/>
        </w:rPr>
        <w:t>será responsable de estos.</w:t>
      </w:r>
    </w:p>
    <w:p w14:paraId="2CEA11A0" w14:textId="77777777" w:rsidR="0087791D" w:rsidRPr="00C75B39" w:rsidRDefault="0087791D" w:rsidP="0087791D">
      <w:pPr>
        <w:rPr>
          <w:rFonts w:ascii="Verdana" w:hAnsi="Verdana"/>
          <w:sz w:val="22"/>
          <w:lang w:val="es-CO"/>
        </w:rPr>
      </w:pPr>
    </w:p>
    <w:p w14:paraId="2AB2EF95" w14:textId="77777777" w:rsidR="0087791D" w:rsidRPr="00C75B39" w:rsidRDefault="0087791D" w:rsidP="0087791D">
      <w:pPr>
        <w:rPr>
          <w:rFonts w:ascii="Verdana" w:hAnsi="Verdana"/>
          <w:sz w:val="22"/>
          <w:lang w:val="es-CO"/>
        </w:rPr>
      </w:pPr>
      <w:r w:rsidRPr="00C75B39">
        <w:rPr>
          <w:rFonts w:ascii="Verdana" w:hAnsi="Verdana"/>
          <w:sz w:val="22"/>
          <w:lang w:val="es-CO"/>
        </w:rPr>
        <w:t xml:space="preserve">Las tachaduras y/o enmendaduras sobre alguno de los documentos que acreditan los requisitos habilitantes o los factores de evaluación de la oferta, debe estar salvado con la firma de quien suscribe el correspondiente documento al pie de la misma y nota al margen del documento donde manifieste clara y expresamente la corrección realizada. </w:t>
      </w:r>
    </w:p>
    <w:p w14:paraId="2D9DF368" w14:textId="77777777" w:rsidR="0087791D" w:rsidRPr="00C75B39" w:rsidRDefault="0087791D" w:rsidP="0087791D">
      <w:pPr>
        <w:rPr>
          <w:rFonts w:ascii="Verdana" w:hAnsi="Verdana"/>
          <w:sz w:val="22"/>
          <w:lang w:val="es-CO"/>
        </w:rPr>
      </w:pPr>
    </w:p>
    <w:p w14:paraId="1F8FB32D" w14:textId="77777777" w:rsidR="0087791D" w:rsidRPr="00C75B39" w:rsidRDefault="0087791D">
      <w:pPr>
        <w:pStyle w:val="Ttulo2"/>
        <w:numPr>
          <w:ilvl w:val="1"/>
          <w:numId w:val="52"/>
        </w:numPr>
        <w:rPr>
          <w:rFonts w:ascii="Verdana" w:hAnsi="Verdana"/>
          <w:sz w:val="22"/>
          <w:szCs w:val="22"/>
        </w:rPr>
      </w:pPr>
      <w:bookmarkStart w:id="314" w:name="_Toc189829422"/>
      <w:r w:rsidRPr="00C75B39">
        <w:rPr>
          <w:rFonts w:ascii="Verdana" w:hAnsi="Verdana"/>
          <w:sz w:val="22"/>
          <w:szCs w:val="22"/>
        </w:rPr>
        <w:t>CIERRE DEL PROCESO Y APERTURA DE LAS OFERTAS</w:t>
      </w:r>
      <w:bookmarkEnd w:id="314"/>
    </w:p>
    <w:p w14:paraId="66D98961" w14:textId="77777777" w:rsidR="0087791D" w:rsidRPr="00C75B39" w:rsidRDefault="0087791D" w:rsidP="0087791D">
      <w:pPr>
        <w:rPr>
          <w:rFonts w:ascii="Verdana" w:hAnsi="Verdana"/>
          <w:sz w:val="22"/>
          <w:lang w:val="es-CO"/>
        </w:rPr>
      </w:pPr>
    </w:p>
    <w:p w14:paraId="42784BBE" w14:textId="1CD15F91" w:rsidR="0087791D" w:rsidRPr="00C75B39" w:rsidRDefault="69BF6736" w:rsidP="0087791D">
      <w:pPr>
        <w:rPr>
          <w:rFonts w:ascii="Verdana" w:hAnsi="Verdana"/>
          <w:sz w:val="22"/>
          <w:lang w:val="es-CO"/>
        </w:rPr>
      </w:pPr>
      <w:r w:rsidRPr="00C75B39">
        <w:rPr>
          <w:rFonts w:ascii="Verdana" w:hAnsi="Verdana"/>
          <w:sz w:val="22"/>
          <w:lang w:val="es-CO"/>
        </w:rPr>
        <w:t xml:space="preserve">[Incluir para los </w:t>
      </w:r>
      <w:r w:rsidR="454F9DC8" w:rsidRPr="00C75B39">
        <w:rPr>
          <w:rFonts w:ascii="Verdana" w:hAnsi="Verdana"/>
          <w:sz w:val="22"/>
          <w:lang w:val="es-CO"/>
        </w:rPr>
        <w:t>P</w:t>
      </w:r>
      <w:r w:rsidRPr="00C75B39">
        <w:rPr>
          <w:rFonts w:ascii="Verdana" w:hAnsi="Verdana"/>
          <w:sz w:val="22"/>
          <w:lang w:val="es-CO"/>
        </w:rPr>
        <w:t xml:space="preserve">rocesos de </w:t>
      </w:r>
      <w:r w:rsidR="1D836E78" w:rsidRPr="00C75B39">
        <w:rPr>
          <w:rFonts w:ascii="Verdana" w:hAnsi="Verdana"/>
          <w:sz w:val="22"/>
          <w:lang w:val="es-CO"/>
        </w:rPr>
        <w:t>C</w:t>
      </w:r>
      <w:r w:rsidRPr="00C75B39">
        <w:rPr>
          <w:rFonts w:ascii="Verdana" w:hAnsi="Verdana"/>
          <w:sz w:val="22"/>
          <w:lang w:val="es-CO"/>
        </w:rPr>
        <w:t>ontratación adelantados por SECOP I]</w:t>
      </w:r>
    </w:p>
    <w:p w14:paraId="1BFE9B62" w14:textId="77777777" w:rsidR="0087791D" w:rsidRPr="00C75B39" w:rsidRDefault="0087791D" w:rsidP="0087791D">
      <w:pPr>
        <w:rPr>
          <w:rFonts w:ascii="Verdana" w:hAnsi="Verdana"/>
          <w:sz w:val="22"/>
          <w:lang w:val="es-CO"/>
        </w:rPr>
      </w:pPr>
    </w:p>
    <w:p w14:paraId="119BAC89" w14:textId="6E53741C" w:rsidR="0087791D" w:rsidRPr="00C75B39" w:rsidRDefault="0087791D" w:rsidP="0087791D">
      <w:pPr>
        <w:rPr>
          <w:rFonts w:ascii="Verdana" w:hAnsi="Verdana"/>
          <w:sz w:val="22"/>
          <w:lang w:val="es-CO"/>
        </w:rPr>
      </w:pPr>
      <w:r w:rsidRPr="00C75B39">
        <w:rPr>
          <w:rFonts w:ascii="Verdana" w:hAnsi="Verdana"/>
          <w:sz w:val="22"/>
          <w:lang w:val="es-CO"/>
        </w:rPr>
        <w:t xml:space="preserve">Se entenderán recibidas por la </w:t>
      </w:r>
      <w:r w:rsidR="0010633C" w:rsidRPr="00C75B39">
        <w:rPr>
          <w:rFonts w:ascii="Verdana" w:hAnsi="Verdana"/>
          <w:sz w:val="22"/>
          <w:lang w:val="es-CO"/>
        </w:rPr>
        <w:t>E</w:t>
      </w:r>
      <w:r w:rsidRPr="00C75B39">
        <w:rPr>
          <w:rFonts w:ascii="Verdana" w:hAnsi="Verdana"/>
          <w:sz w:val="22"/>
          <w:lang w:val="es-CO"/>
        </w:rPr>
        <w:t xml:space="preserve">ntidad las ofertas que a la fecha y hora indicada en el cronograma del </w:t>
      </w:r>
      <w:r w:rsidR="0010633C" w:rsidRPr="00C75B39">
        <w:rPr>
          <w:rFonts w:ascii="Verdana" w:hAnsi="Verdana"/>
          <w:sz w:val="22"/>
          <w:lang w:val="es-CO"/>
        </w:rPr>
        <w:t>P</w:t>
      </w:r>
      <w:r w:rsidRPr="00C75B39">
        <w:rPr>
          <w:rFonts w:ascii="Verdana" w:hAnsi="Verdana"/>
          <w:sz w:val="22"/>
          <w:lang w:val="es-CO"/>
        </w:rPr>
        <w:t xml:space="preserve">roceso de </w:t>
      </w:r>
      <w:r w:rsidR="0010633C" w:rsidRPr="00C75B39">
        <w:rPr>
          <w:rFonts w:ascii="Verdana" w:hAnsi="Verdana"/>
          <w:sz w:val="22"/>
          <w:lang w:val="es-CO"/>
        </w:rPr>
        <w:t>C</w:t>
      </w:r>
      <w:r w:rsidRPr="00C75B39">
        <w:rPr>
          <w:rFonts w:ascii="Verdana" w:hAnsi="Verdana"/>
          <w:sz w:val="22"/>
          <w:lang w:val="es-CO"/>
        </w:rPr>
        <w:t xml:space="preserve">ontratación se encuentren en el lugar destinado para su recepción. </w:t>
      </w:r>
    </w:p>
    <w:p w14:paraId="1C36C483" w14:textId="77777777" w:rsidR="0087791D" w:rsidRPr="00C75B39" w:rsidRDefault="0087791D" w:rsidP="0087791D">
      <w:pPr>
        <w:rPr>
          <w:rFonts w:ascii="Verdana" w:hAnsi="Verdana"/>
          <w:sz w:val="22"/>
          <w:lang w:val="es-CO"/>
        </w:rPr>
      </w:pPr>
    </w:p>
    <w:p w14:paraId="7C1D86AA" w14:textId="41A0A448" w:rsidR="0087791D" w:rsidRPr="00C75B39" w:rsidRDefault="69BF6736" w:rsidP="0087791D">
      <w:pPr>
        <w:rPr>
          <w:rFonts w:ascii="Verdana" w:hAnsi="Verdana"/>
          <w:sz w:val="22"/>
          <w:lang w:val="es-CO"/>
        </w:rPr>
      </w:pPr>
      <w:r w:rsidRPr="00C75B39">
        <w:rPr>
          <w:rFonts w:ascii="Verdana" w:hAnsi="Verdana"/>
          <w:sz w:val="22"/>
          <w:lang w:val="es-CO"/>
        </w:rPr>
        <w:t xml:space="preserve">No serán recibidas las ofertas que hayan sido radicadas o entregadas en otras dependencias de la </w:t>
      </w:r>
      <w:r w:rsidR="3736D058" w:rsidRPr="00C75B39">
        <w:rPr>
          <w:rFonts w:ascii="Verdana" w:hAnsi="Verdana"/>
          <w:sz w:val="22"/>
          <w:lang w:val="es-CO"/>
        </w:rPr>
        <w:t>E</w:t>
      </w:r>
      <w:r w:rsidRPr="00C75B39">
        <w:rPr>
          <w:rFonts w:ascii="Verdana" w:hAnsi="Verdana"/>
          <w:sz w:val="22"/>
          <w:lang w:val="es-CO"/>
        </w:rPr>
        <w:t xml:space="preserve">ntidad. </w:t>
      </w:r>
    </w:p>
    <w:p w14:paraId="13C426FD" w14:textId="77777777" w:rsidR="0087791D" w:rsidRPr="00C75B39" w:rsidRDefault="0087791D" w:rsidP="0087791D">
      <w:pPr>
        <w:rPr>
          <w:rFonts w:ascii="Verdana" w:hAnsi="Verdana"/>
          <w:sz w:val="22"/>
          <w:lang w:val="es-CO"/>
        </w:rPr>
      </w:pPr>
    </w:p>
    <w:p w14:paraId="67187BDE" w14:textId="7028E72C" w:rsidR="0087791D" w:rsidRPr="00C75B39" w:rsidRDefault="69BF6736" w:rsidP="0087791D">
      <w:pPr>
        <w:rPr>
          <w:rFonts w:ascii="Verdana" w:hAnsi="Verdana"/>
          <w:sz w:val="22"/>
          <w:lang w:val="es-CO"/>
        </w:rPr>
      </w:pPr>
      <w:r w:rsidRPr="00C75B39">
        <w:rPr>
          <w:rFonts w:ascii="Verdana" w:hAnsi="Verdana"/>
          <w:sz w:val="22"/>
          <w:lang w:val="es-CO"/>
        </w:rPr>
        <w:lastRenderedPageBreak/>
        <w:t xml:space="preserve">Una vez vencido el término para presentar ofertas, la </w:t>
      </w:r>
      <w:r w:rsidR="3736D058" w:rsidRPr="00C75B39">
        <w:rPr>
          <w:rFonts w:ascii="Verdana" w:hAnsi="Verdana"/>
          <w:sz w:val="22"/>
          <w:lang w:val="es-CO"/>
        </w:rPr>
        <w:t>E</w:t>
      </w:r>
      <w:r w:rsidRPr="00C75B39">
        <w:rPr>
          <w:rFonts w:ascii="Verdana" w:hAnsi="Verdana"/>
          <w:sz w:val="22"/>
          <w:lang w:val="es-CO"/>
        </w:rPr>
        <w:t xml:space="preserve">ntidad </w:t>
      </w:r>
      <w:r w:rsidR="3736D058" w:rsidRPr="00C75B39">
        <w:rPr>
          <w:rFonts w:ascii="Verdana" w:hAnsi="Verdana"/>
          <w:sz w:val="22"/>
          <w:lang w:val="es-CO"/>
        </w:rPr>
        <w:t>E</w:t>
      </w:r>
      <w:r w:rsidRPr="00C75B39">
        <w:rPr>
          <w:rFonts w:ascii="Verdana" w:hAnsi="Verdana"/>
          <w:sz w:val="22"/>
          <w:lang w:val="es-CO"/>
        </w:rPr>
        <w:t xml:space="preserve">statal debe realizar la apertura de las ofertas en presencia de los </w:t>
      </w:r>
      <w:r w:rsidR="3736D058" w:rsidRPr="00C75B39">
        <w:rPr>
          <w:rFonts w:ascii="Verdana" w:hAnsi="Verdana"/>
          <w:sz w:val="22"/>
          <w:lang w:val="es-CO"/>
        </w:rPr>
        <w:t>P</w:t>
      </w:r>
      <w:r w:rsidRPr="00C75B39">
        <w:rPr>
          <w:rFonts w:ascii="Verdana" w:hAnsi="Verdana"/>
          <w:sz w:val="22"/>
          <w:lang w:val="es-CO"/>
        </w:rPr>
        <w:t>roponentes o veedores que deseen asistir y elaborar un acta de cierre en la cual conste la fecha y hora de recibo de las ofertas, indicando el nombre o razón social de los oferentes y sus representantes legales, conforme lo dispuesto en el artículo 2.2.1.1.2.2.5 del Decreto 1082 de 2015. El acta de cierre también debe señalar el valor de la propuesta económica. La hora de referencia será la hora legal colombiana certificada por el Instituto Nacional de Metrología [</w:t>
      </w:r>
      <w:r w:rsidR="3745DD42" w:rsidRPr="00C75B39">
        <w:rPr>
          <w:rFonts w:ascii="Verdana" w:hAnsi="Verdana"/>
          <w:sz w:val="22"/>
          <w:lang w:val="es-CO"/>
        </w:rPr>
        <w:t>U</w:t>
      </w:r>
      <w:r w:rsidRPr="00C75B39">
        <w:rPr>
          <w:rFonts w:ascii="Verdana" w:hAnsi="Verdana"/>
          <w:sz w:val="22"/>
          <w:lang w:val="es-CO"/>
        </w:rPr>
        <w:t xml:space="preserve">tilizando para tal efecto la página web </w:t>
      </w:r>
      <w:hyperlink r:id="rId15">
        <w:r w:rsidRPr="00C75B39">
          <w:rPr>
            <w:rStyle w:val="Hipervnculo"/>
            <w:rFonts w:ascii="Verdana" w:hAnsi="Verdana"/>
            <w:sz w:val="22"/>
            <w:lang w:val="es-CO"/>
          </w:rPr>
          <w:t>http://horalegal.inm.gov.co</w:t>
        </w:r>
      </w:hyperlink>
      <w:r w:rsidRPr="00C75B39">
        <w:rPr>
          <w:rFonts w:ascii="Verdana" w:hAnsi="Verdana"/>
          <w:sz w:val="22"/>
          <w:lang w:val="es-CO"/>
        </w:rPr>
        <w:t>].</w:t>
      </w:r>
    </w:p>
    <w:p w14:paraId="3154EA30" w14:textId="77777777" w:rsidR="0087791D" w:rsidRPr="00C75B39" w:rsidRDefault="0087791D" w:rsidP="0087791D">
      <w:pPr>
        <w:rPr>
          <w:rFonts w:ascii="Verdana" w:hAnsi="Verdana"/>
          <w:sz w:val="22"/>
          <w:lang w:val="es-CO"/>
        </w:rPr>
      </w:pPr>
    </w:p>
    <w:p w14:paraId="21A8F48D" w14:textId="74D520E8" w:rsidR="0087791D" w:rsidRPr="00C75B39" w:rsidRDefault="69BF6736" w:rsidP="0087791D">
      <w:pPr>
        <w:rPr>
          <w:rFonts w:ascii="Verdana" w:hAnsi="Verdana"/>
          <w:sz w:val="22"/>
          <w:lang w:val="es-CO"/>
        </w:rPr>
      </w:pPr>
      <w:r w:rsidRPr="00C75B39">
        <w:rPr>
          <w:rFonts w:ascii="Verdana" w:hAnsi="Verdana"/>
          <w:sz w:val="22"/>
          <w:lang w:val="es-CO"/>
        </w:rPr>
        <w:t xml:space="preserve">En el lugar y fecha señalada, en acto público se realizará la apertura de todas las ofertas y tendrá la responsabilidad de hacerlo la [Dependencia de la </w:t>
      </w:r>
      <w:r w:rsidR="0002595B" w:rsidRPr="00C75B39">
        <w:rPr>
          <w:rFonts w:ascii="Verdana" w:hAnsi="Verdana"/>
          <w:sz w:val="22"/>
          <w:lang w:val="es-CO"/>
        </w:rPr>
        <w:t>E</w:t>
      </w:r>
      <w:r w:rsidRPr="00C75B39">
        <w:rPr>
          <w:rFonts w:ascii="Verdana" w:hAnsi="Verdana"/>
          <w:sz w:val="22"/>
          <w:lang w:val="es-CO"/>
        </w:rPr>
        <w:t xml:space="preserve">ntidad encargada de abrir el </w:t>
      </w:r>
      <w:r w:rsidR="04AFBCC6" w:rsidRPr="00C75B39">
        <w:rPr>
          <w:rFonts w:ascii="Verdana" w:hAnsi="Verdana"/>
          <w:sz w:val="22"/>
          <w:lang w:val="es-CO"/>
        </w:rPr>
        <w:t>S</w:t>
      </w:r>
      <w:r w:rsidRPr="00C75B39">
        <w:rPr>
          <w:rFonts w:ascii="Verdana" w:hAnsi="Verdana"/>
          <w:sz w:val="22"/>
          <w:lang w:val="es-CO"/>
        </w:rPr>
        <w:t>obre]. Una vez realizada la apertura, las propuestas son públicas y cualquier persona podrá consultarlas en el sitio o pedir copias, de conformidad con lo establecido en la Ley 1437 de 2011 respetando la reserva de que gocen legalmente las patentes, procedimientos y privilegios.</w:t>
      </w:r>
    </w:p>
    <w:p w14:paraId="69BA9924" w14:textId="77777777" w:rsidR="0087791D" w:rsidRPr="00C75B39" w:rsidRDefault="0087791D" w:rsidP="0087791D">
      <w:pPr>
        <w:rPr>
          <w:rFonts w:ascii="Verdana" w:hAnsi="Verdana"/>
          <w:sz w:val="22"/>
          <w:lang w:val="es-CO"/>
        </w:rPr>
      </w:pPr>
    </w:p>
    <w:p w14:paraId="3691E4B4" w14:textId="0C42C81D" w:rsidR="0087791D" w:rsidRPr="00C75B39" w:rsidRDefault="69BF6736" w:rsidP="0087791D">
      <w:pPr>
        <w:rPr>
          <w:rFonts w:ascii="Verdana" w:hAnsi="Verdana"/>
          <w:sz w:val="22"/>
          <w:lang w:val="es-CO"/>
        </w:rPr>
      </w:pPr>
      <w:r w:rsidRPr="00C75B39">
        <w:rPr>
          <w:rFonts w:ascii="Verdana" w:hAnsi="Verdana"/>
          <w:sz w:val="22"/>
          <w:lang w:val="es-CO"/>
        </w:rPr>
        <w:t xml:space="preserve">De lo anterior se levantará un acta que solo será suscrita por los </w:t>
      </w:r>
      <w:r w:rsidR="0C42747A" w:rsidRPr="00C75B39">
        <w:rPr>
          <w:rFonts w:ascii="Verdana" w:hAnsi="Verdana"/>
          <w:sz w:val="22"/>
          <w:lang w:val="es-CO"/>
        </w:rPr>
        <w:t>F</w:t>
      </w:r>
      <w:r w:rsidRPr="00C75B39">
        <w:rPr>
          <w:rFonts w:ascii="Verdana" w:hAnsi="Verdana"/>
          <w:sz w:val="22"/>
          <w:lang w:val="es-CO"/>
        </w:rPr>
        <w:t xml:space="preserve">uncionarios o </w:t>
      </w:r>
      <w:r w:rsidR="50B89229" w:rsidRPr="00C75B39">
        <w:rPr>
          <w:rFonts w:ascii="Verdana" w:hAnsi="Verdana"/>
          <w:sz w:val="22"/>
          <w:lang w:val="es-CO"/>
        </w:rPr>
        <w:t>C</w:t>
      </w:r>
      <w:r w:rsidRPr="00C75B39">
        <w:rPr>
          <w:rFonts w:ascii="Verdana" w:hAnsi="Verdana"/>
          <w:sz w:val="22"/>
          <w:lang w:val="es-CO"/>
        </w:rPr>
        <w:t xml:space="preserve">ontratistas de la </w:t>
      </w:r>
      <w:r w:rsidR="0A0502ED" w:rsidRPr="00C75B39">
        <w:rPr>
          <w:rFonts w:ascii="Verdana" w:hAnsi="Verdana"/>
          <w:sz w:val="22"/>
          <w:lang w:val="es-CO"/>
        </w:rPr>
        <w:t>E</w:t>
      </w:r>
      <w:r w:rsidRPr="00C75B39">
        <w:rPr>
          <w:rFonts w:ascii="Verdana" w:hAnsi="Verdana"/>
          <w:sz w:val="22"/>
          <w:lang w:val="es-CO"/>
        </w:rPr>
        <w:t xml:space="preserve">ntidad que intervengan en la diligencia de cierre, en la cual se relacionará el nombre de los </w:t>
      </w:r>
      <w:r w:rsidR="4D05BC71" w:rsidRPr="00C75B39">
        <w:rPr>
          <w:rFonts w:ascii="Verdana" w:hAnsi="Verdana"/>
          <w:sz w:val="22"/>
          <w:lang w:val="es-CO"/>
        </w:rPr>
        <w:t>P</w:t>
      </w:r>
      <w:r w:rsidRPr="00C75B39">
        <w:rPr>
          <w:rFonts w:ascii="Verdana" w:hAnsi="Verdana"/>
          <w:sz w:val="22"/>
          <w:lang w:val="es-CO"/>
        </w:rPr>
        <w:t xml:space="preserve">roponentes; si la carta de presentación fue incluida y está firmada; el valor de la propuesta económica; el número de la </w:t>
      </w:r>
      <w:r w:rsidR="00AC2316" w:rsidRPr="00C75B39">
        <w:rPr>
          <w:rFonts w:ascii="Verdana" w:hAnsi="Verdana"/>
          <w:sz w:val="22"/>
          <w:lang w:val="es-CO"/>
        </w:rPr>
        <w:t>G</w:t>
      </w:r>
      <w:r w:rsidRPr="00C75B39">
        <w:rPr>
          <w:rFonts w:ascii="Verdana" w:hAnsi="Verdana"/>
          <w:sz w:val="22"/>
          <w:lang w:val="es-CO"/>
        </w:rPr>
        <w:t xml:space="preserve">arantía de seriedad de la oferta que la acompaña; el número de folios, si hay folios en blanco, hojas por ambas caras, y las observaciones correspondientes, así como los demás aspectos relevantes que considere la </w:t>
      </w:r>
      <w:r w:rsidR="30C41FB4" w:rsidRPr="00C75B39">
        <w:rPr>
          <w:rFonts w:ascii="Verdana" w:hAnsi="Verdana"/>
          <w:sz w:val="22"/>
          <w:lang w:val="es-CO"/>
        </w:rPr>
        <w:t>E</w:t>
      </w:r>
      <w:r w:rsidRPr="00C75B39">
        <w:rPr>
          <w:rFonts w:ascii="Verdana" w:hAnsi="Verdana"/>
          <w:sz w:val="22"/>
          <w:lang w:val="es-CO"/>
        </w:rPr>
        <w:t xml:space="preserve">ntidad. [Incluir lo siguiente cuando la </w:t>
      </w:r>
      <w:r w:rsidR="00CCC3E7" w:rsidRPr="00C75B39">
        <w:rPr>
          <w:rFonts w:ascii="Verdana" w:hAnsi="Verdana"/>
          <w:sz w:val="22"/>
          <w:lang w:val="es-CO"/>
        </w:rPr>
        <w:t>E</w:t>
      </w:r>
      <w:r w:rsidRPr="00C75B39">
        <w:rPr>
          <w:rFonts w:ascii="Verdana" w:hAnsi="Verdana"/>
          <w:sz w:val="22"/>
          <w:lang w:val="es-CO"/>
        </w:rPr>
        <w:t>ntidad permite la presentación de ofertas por medios electrónicos: En dicha acta se relacionarán las ofertas allegadas en forma física, como las recibidas por medios electrónicos, de conformidad con el numeral anterior]</w:t>
      </w:r>
    </w:p>
    <w:p w14:paraId="15FF9314" w14:textId="77777777" w:rsidR="0087791D" w:rsidRPr="00C75B39" w:rsidRDefault="0087791D" w:rsidP="0087791D">
      <w:pPr>
        <w:rPr>
          <w:rFonts w:ascii="Verdana" w:hAnsi="Verdana"/>
          <w:sz w:val="22"/>
          <w:lang w:val="es-CO"/>
        </w:rPr>
      </w:pPr>
    </w:p>
    <w:p w14:paraId="08BA16E6" w14:textId="5A7F1DFB" w:rsidR="0087791D" w:rsidRPr="00C75B39" w:rsidRDefault="69BF6736" w:rsidP="0087791D">
      <w:pPr>
        <w:rPr>
          <w:rFonts w:ascii="Verdana" w:hAnsi="Verdana"/>
          <w:sz w:val="22"/>
          <w:lang w:val="es-CO"/>
        </w:rPr>
      </w:pPr>
      <w:r w:rsidRPr="00C75B39">
        <w:rPr>
          <w:rFonts w:ascii="Verdana" w:hAnsi="Verdana"/>
          <w:sz w:val="22"/>
          <w:lang w:val="es-CO"/>
        </w:rPr>
        <w:t xml:space="preserve">[Incluir el párrafo siguiente solo para los </w:t>
      </w:r>
      <w:r w:rsidR="2A1CDC57" w:rsidRPr="00C75B39">
        <w:rPr>
          <w:rFonts w:ascii="Verdana" w:hAnsi="Verdana"/>
          <w:sz w:val="22"/>
          <w:lang w:val="es-CO"/>
        </w:rPr>
        <w:t>P</w:t>
      </w:r>
      <w:r w:rsidRPr="00C75B39">
        <w:rPr>
          <w:rFonts w:ascii="Verdana" w:hAnsi="Verdana"/>
          <w:sz w:val="22"/>
          <w:lang w:val="es-CO"/>
        </w:rPr>
        <w:t xml:space="preserve">rocesos de </w:t>
      </w:r>
      <w:r w:rsidR="5779FCF4" w:rsidRPr="00C75B39">
        <w:rPr>
          <w:rFonts w:ascii="Verdana" w:hAnsi="Verdana"/>
          <w:sz w:val="22"/>
          <w:lang w:val="es-CO"/>
        </w:rPr>
        <w:t>C</w:t>
      </w:r>
      <w:r w:rsidRPr="00C75B39">
        <w:rPr>
          <w:rFonts w:ascii="Verdana" w:hAnsi="Verdana"/>
          <w:sz w:val="22"/>
          <w:lang w:val="es-CO"/>
        </w:rPr>
        <w:t xml:space="preserve">ontratación adelantados </w:t>
      </w:r>
      <w:r w:rsidR="00540EA6" w:rsidRPr="00C75B39">
        <w:rPr>
          <w:rFonts w:ascii="Verdana" w:hAnsi="Verdana"/>
          <w:sz w:val="22"/>
          <w:lang w:val="es-CO"/>
        </w:rPr>
        <w:t>en el</w:t>
      </w:r>
      <w:r w:rsidRPr="00C75B39">
        <w:rPr>
          <w:rFonts w:ascii="Verdana" w:hAnsi="Verdana"/>
          <w:sz w:val="22"/>
          <w:lang w:val="es-CO"/>
        </w:rPr>
        <w:t xml:space="preserve"> SECOP I]</w:t>
      </w:r>
    </w:p>
    <w:p w14:paraId="660D249C" w14:textId="77777777" w:rsidR="0087791D" w:rsidRPr="00C75B39" w:rsidRDefault="0087791D" w:rsidP="0087791D">
      <w:pPr>
        <w:rPr>
          <w:rFonts w:ascii="Verdana" w:hAnsi="Verdana"/>
          <w:sz w:val="22"/>
          <w:lang w:val="es-CO"/>
        </w:rPr>
      </w:pPr>
    </w:p>
    <w:p w14:paraId="21425136" w14:textId="7186E568" w:rsidR="0087791D" w:rsidRPr="00C75B39" w:rsidRDefault="0087791D" w:rsidP="0087791D">
      <w:pPr>
        <w:rPr>
          <w:rFonts w:ascii="Verdana" w:hAnsi="Verdana"/>
          <w:sz w:val="22"/>
          <w:lang w:val="es-CO"/>
        </w:rPr>
      </w:pPr>
      <w:r w:rsidRPr="00C75B39">
        <w:rPr>
          <w:rFonts w:ascii="Verdana" w:hAnsi="Verdana"/>
          <w:sz w:val="22"/>
          <w:lang w:val="es-CO"/>
        </w:rPr>
        <w:t xml:space="preserve">Vencido el término para presentar ofertas, en la apertura del sobre la </w:t>
      </w:r>
      <w:r w:rsidR="00D416A9" w:rsidRPr="00C75B39">
        <w:rPr>
          <w:rFonts w:ascii="Verdana" w:hAnsi="Verdana"/>
          <w:sz w:val="22"/>
          <w:lang w:val="es-CO"/>
        </w:rPr>
        <w:t>E</w:t>
      </w:r>
      <w:r w:rsidRPr="00C75B39">
        <w:rPr>
          <w:rFonts w:ascii="Verdana" w:hAnsi="Verdana"/>
          <w:sz w:val="22"/>
          <w:lang w:val="es-CO"/>
        </w:rPr>
        <w:t xml:space="preserve">ntidad permitirá tomar fotos a las ofertas, si así lo solicita cualquier </w:t>
      </w:r>
      <w:r w:rsidR="00D416A9" w:rsidRPr="00C75B39">
        <w:rPr>
          <w:rFonts w:ascii="Verdana" w:hAnsi="Verdana"/>
          <w:sz w:val="22"/>
          <w:lang w:val="es-CO"/>
        </w:rPr>
        <w:t>P</w:t>
      </w:r>
      <w:r w:rsidRPr="00C75B39">
        <w:rPr>
          <w:rFonts w:ascii="Verdana" w:hAnsi="Verdana"/>
          <w:sz w:val="22"/>
          <w:lang w:val="es-CO"/>
        </w:rPr>
        <w:t>roponente.</w:t>
      </w:r>
    </w:p>
    <w:p w14:paraId="0832449C" w14:textId="77777777" w:rsidR="0087791D" w:rsidRPr="00C75B39" w:rsidRDefault="0087791D" w:rsidP="0087791D">
      <w:pPr>
        <w:rPr>
          <w:rFonts w:ascii="Verdana" w:hAnsi="Verdana"/>
          <w:sz w:val="22"/>
          <w:lang w:val="es-CO"/>
        </w:rPr>
      </w:pPr>
    </w:p>
    <w:p w14:paraId="0B7ECCCC" w14:textId="59AE1334" w:rsidR="0087791D" w:rsidRPr="00C75B39" w:rsidRDefault="0087791D" w:rsidP="0087791D">
      <w:pPr>
        <w:rPr>
          <w:rFonts w:ascii="Verdana" w:hAnsi="Verdana"/>
          <w:sz w:val="22"/>
          <w:lang w:val="es-CO"/>
        </w:rPr>
      </w:pPr>
      <w:r w:rsidRPr="00C75B39">
        <w:rPr>
          <w:rFonts w:ascii="Verdana" w:hAnsi="Verdana"/>
          <w:sz w:val="22"/>
          <w:lang w:val="es-CO"/>
        </w:rPr>
        <w:t xml:space="preserve">[Incluir los párrafos siguientes solo para los </w:t>
      </w:r>
      <w:r w:rsidR="00D416A9" w:rsidRPr="00C75B39">
        <w:rPr>
          <w:rFonts w:ascii="Verdana" w:hAnsi="Verdana"/>
          <w:sz w:val="22"/>
          <w:lang w:val="es-CO"/>
        </w:rPr>
        <w:t>P</w:t>
      </w:r>
      <w:r w:rsidRPr="00C75B39">
        <w:rPr>
          <w:rFonts w:ascii="Verdana" w:hAnsi="Verdana"/>
          <w:sz w:val="22"/>
          <w:lang w:val="es-CO"/>
        </w:rPr>
        <w:t xml:space="preserve">rocesos de </w:t>
      </w:r>
      <w:r w:rsidR="00D416A9" w:rsidRPr="00C75B39">
        <w:rPr>
          <w:rFonts w:ascii="Verdana" w:hAnsi="Verdana"/>
          <w:sz w:val="22"/>
          <w:lang w:val="es-CO"/>
        </w:rPr>
        <w:t>C</w:t>
      </w:r>
      <w:r w:rsidRPr="00C75B39">
        <w:rPr>
          <w:rFonts w:ascii="Verdana" w:hAnsi="Verdana"/>
          <w:sz w:val="22"/>
          <w:lang w:val="es-CO"/>
        </w:rPr>
        <w:t xml:space="preserve">ontratación adelantados </w:t>
      </w:r>
      <w:r w:rsidR="00540EA6" w:rsidRPr="00C75B39">
        <w:rPr>
          <w:rFonts w:ascii="Verdana" w:hAnsi="Verdana"/>
          <w:sz w:val="22"/>
          <w:lang w:val="es-CO"/>
        </w:rPr>
        <w:t xml:space="preserve">en el </w:t>
      </w:r>
      <w:r w:rsidRPr="00C75B39">
        <w:rPr>
          <w:rFonts w:ascii="Verdana" w:hAnsi="Verdana"/>
          <w:sz w:val="22"/>
          <w:lang w:val="es-CO"/>
        </w:rPr>
        <w:t>SECOP II]</w:t>
      </w:r>
    </w:p>
    <w:p w14:paraId="1A836376" w14:textId="77777777" w:rsidR="0087791D" w:rsidRPr="00C75B39" w:rsidRDefault="0087791D" w:rsidP="0087791D">
      <w:pPr>
        <w:rPr>
          <w:rFonts w:ascii="Verdana" w:hAnsi="Verdana"/>
          <w:sz w:val="22"/>
          <w:lang w:val="es-CO"/>
        </w:rPr>
      </w:pPr>
    </w:p>
    <w:p w14:paraId="3D8B65EE" w14:textId="0DF008B6" w:rsidR="0087791D" w:rsidRPr="00C75B39" w:rsidRDefault="69BF6736" w:rsidP="0087791D">
      <w:pPr>
        <w:rPr>
          <w:rFonts w:ascii="Verdana" w:hAnsi="Verdana"/>
          <w:sz w:val="22"/>
          <w:lang w:val="es-CO"/>
        </w:rPr>
      </w:pPr>
      <w:r w:rsidRPr="00C75B39">
        <w:rPr>
          <w:rFonts w:ascii="Verdana" w:hAnsi="Verdana"/>
          <w:sz w:val="22"/>
          <w:lang w:val="es-CO"/>
        </w:rPr>
        <w:t xml:space="preserve">Se entienden recibidas por la </w:t>
      </w:r>
      <w:r w:rsidR="00CCC3E7" w:rsidRPr="00C75B39">
        <w:rPr>
          <w:rFonts w:ascii="Verdana" w:hAnsi="Verdana"/>
          <w:sz w:val="22"/>
          <w:lang w:val="es-CO"/>
        </w:rPr>
        <w:t>E</w:t>
      </w:r>
      <w:r w:rsidRPr="00C75B39">
        <w:rPr>
          <w:rFonts w:ascii="Verdana" w:hAnsi="Verdana"/>
          <w:sz w:val="22"/>
          <w:lang w:val="es-CO"/>
        </w:rPr>
        <w:t xml:space="preserve">ntidad las ofertas que se encuentren en la plataforma del SECOP II a la fecha y hora indicada en el </w:t>
      </w:r>
      <w:r w:rsidR="002D51BC" w:rsidRPr="00C75B39">
        <w:rPr>
          <w:rFonts w:ascii="Verdana" w:hAnsi="Verdana"/>
          <w:sz w:val="22"/>
          <w:lang w:val="es-CO"/>
        </w:rPr>
        <w:t>C</w:t>
      </w:r>
      <w:r w:rsidRPr="00C75B39">
        <w:rPr>
          <w:rFonts w:ascii="Verdana" w:hAnsi="Verdana"/>
          <w:sz w:val="22"/>
          <w:lang w:val="es-CO"/>
        </w:rPr>
        <w:t xml:space="preserve">ronograma del proceso, después de este momento el SECOP II no permitirá recibir más propuestas por excederse del tiempo señalado en el </w:t>
      </w:r>
      <w:r w:rsidR="125B8A4F" w:rsidRPr="00C75B39">
        <w:rPr>
          <w:rFonts w:ascii="Verdana" w:hAnsi="Verdana"/>
          <w:sz w:val="22"/>
          <w:lang w:val="es-CO"/>
        </w:rPr>
        <w:t>C</w:t>
      </w:r>
      <w:r w:rsidRPr="00C75B39">
        <w:rPr>
          <w:rFonts w:ascii="Verdana" w:hAnsi="Verdana"/>
          <w:sz w:val="22"/>
          <w:lang w:val="es-CO"/>
        </w:rPr>
        <w:t>ronograma.</w:t>
      </w:r>
    </w:p>
    <w:p w14:paraId="27D240EA" w14:textId="77777777" w:rsidR="0087791D" w:rsidRPr="00C75B39" w:rsidRDefault="0087791D" w:rsidP="0087791D">
      <w:pPr>
        <w:rPr>
          <w:rFonts w:ascii="Verdana" w:hAnsi="Verdana"/>
          <w:sz w:val="22"/>
          <w:lang w:val="es-CO"/>
        </w:rPr>
      </w:pPr>
    </w:p>
    <w:p w14:paraId="48112899" w14:textId="2DB41060" w:rsidR="0087791D" w:rsidRPr="00C75B39" w:rsidRDefault="6E7384B8" w:rsidP="0087791D">
      <w:pPr>
        <w:rPr>
          <w:rFonts w:ascii="Verdana" w:hAnsi="Verdana"/>
          <w:sz w:val="22"/>
          <w:lang w:val="es-CO"/>
        </w:rPr>
      </w:pPr>
      <w:r w:rsidRPr="00C75B39">
        <w:rPr>
          <w:rFonts w:ascii="Verdana" w:hAnsi="Verdana"/>
          <w:sz w:val="22"/>
          <w:lang w:val="es-CO"/>
        </w:rPr>
        <w:lastRenderedPageBreak/>
        <w:t xml:space="preserve">Vencido el término para presentar ofertas, la </w:t>
      </w:r>
      <w:r w:rsidR="63DEC0AF" w:rsidRPr="00C75B39">
        <w:rPr>
          <w:rFonts w:ascii="Verdana" w:hAnsi="Verdana"/>
          <w:sz w:val="22"/>
          <w:lang w:val="es-CO"/>
        </w:rPr>
        <w:t>E</w:t>
      </w:r>
      <w:r w:rsidRPr="00C75B39">
        <w:rPr>
          <w:rFonts w:ascii="Verdana" w:hAnsi="Verdana"/>
          <w:sz w:val="22"/>
          <w:lang w:val="es-CO"/>
        </w:rPr>
        <w:t xml:space="preserve">ntidad </w:t>
      </w:r>
      <w:r w:rsidR="63DEC0AF" w:rsidRPr="00C75B39">
        <w:rPr>
          <w:rFonts w:ascii="Verdana" w:hAnsi="Verdana"/>
          <w:sz w:val="22"/>
          <w:lang w:val="es-CO"/>
        </w:rPr>
        <w:t>E</w:t>
      </w:r>
      <w:r w:rsidRPr="00C75B39">
        <w:rPr>
          <w:rFonts w:ascii="Verdana" w:hAnsi="Verdana"/>
          <w:sz w:val="22"/>
          <w:lang w:val="es-CO"/>
        </w:rPr>
        <w:t xml:space="preserve">statal debe realizar su apertura y publicar la lista de oferentes. Luego de la apertura, las propuestas </w:t>
      </w:r>
      <w:r w:rsidR="6C04AA27" w:rsidRPr="00C75B39">
        <w:rPr>
          <w:rFonts w:ascii="Verdana" w:hAnsi="Verdana"/>
          <w:sz w:val="22"/>
          <w:lang w:val="es-CO"/>
        </w:rPr>
        <w:t xml:space="preserve">deberán ser </w:t>
      </w:r>
      <w:r w:rsidRPr="00C75B39">
        <w:rPr>
          <w:rFonts w:ascii="Verdana" w:hAnsi="Verdana"/>
          <w:sz w:val="22"/>
          <w:lang w:val="es-CO"/>
        </w:rPr>
        <w:t>públicas y cualquier persona p</w:t>
      </w:r>
      <w:r w:rsidR="426F2B36" w:rsidRPr="00C75B39">
        <w:rPr>
          <w:rFonts w:ascii="Verdana" w:hAnsi="Verdana"/>
          <w:sz w:val="22"/>
          <w:lang w:val="es-CO"/>
        </w:rPr>
        <w:t>odrá</w:t>
      </w:r>
      <w:r w:rsidRPr="00C75B39">
        <w:rPr>
          <w:rFonts w:ascii="Verdana" w:hAnsi="Verdana"/>
          <w:sz w:val="22"/>
          <w:lang w:val="es-CO"/>
        </w:rPr>
        <w:t xml:space="preserve"> consultarlas. </w:t>
      </w:r>
      <w:r w:rsidR="41E1D31E" w:rsidRPr="00C75B39">
        <w:rPr>
          <w:rFonts w:ascii="Verdana" w:hAnsi="Verdana"/>
          <w:sz w:val="22"/>
          <w:lang w:val="es-CO"/>
        </w:rPr>
        <w:t xml:space="preserve">Para ello, </w:t>
      </w:r>
      <w:r w:rsidR="71660CD9" w:rsidRPr="00C75B39">
        <w:rPr>
          <w:rFonts w:ascii="Verdana" w:hAnsi="Verdana"/>
          <w:sz w:val="22"/>
          <w:lang w:val="es-CO"/>
        </w:rPr>
        <w:t>l</w:t>
      </w:r>
      <w:r w:rsidRPr="00C75B39">
        <w:rPr>
          <w:rFonts w:ascii="Verdana" w:hAnsi="Verdana"/>
          <w:sz w:val="22"/>
          <w:lang w:val="es-CO"/>
        </w:rPr>
        <w:t xml:space="preserve">a </w:t>
      </w:r>
      <w:r w:rsidR="63DEC0AF" w:rsidRPr="00C75B39">
        <w:rPr>
          <w:rFonts w:ascii="Verdana" w:hAnsi="Verdana"/>
          <w:sz w:val="22"/>
          <w:lang w:val="es-CO"/>
        </w:rPr>
        <w:t>E</w:t>
      </w:r>
      <w:r w:rsidRPr="00C75B39">
        <w:rPr>
          <w:rFonts w:ascii="Verdana" w:hAnsi="Verdana"/>
          <w:sz w:val="22"/>
          <w:lang w:val="es-CO"/>
        </w:rPr>
        <w:t xml:space="preserve">ntidad </w:t>
      </w:r>
      <w:r w:rsidR="63DEC0AF" w:rsidRPr="00C75B39">
        <w:rPr>
          <w:rFonts w:ascii="Verdana" w:hAnsi="Verdana"/>
          <w:sz w:val="22"/>
          <w:lang w:val="es-CO"/>
        </w:rPr>
        <w:t>E</w:t>
      </w:r>
      <w:r w:rsidRPr="00C75B39">
        <w:rPr>
          <w:rFonts w:ascii="Verdana" w:hAnsi="Verdana"/>
          <w:sz w:val="22"/>
          <w:lang w:val="es-CO"/>
        </w:rPr>
        <w:t xml:space="preserve">statal dará a conocer las ofertas presentadas en el </w:t>
      </w:r>
      <w:r w:rsidR="63DEC0AF" w:rsidRPr="00C75B39">
        <w:rPr>
          <w:rFonts w:ascii="Verdana" w:hAnsi="Verdana"/>
          <w:sz w:val="22"/>
          <w:lang w:val="es-CO"/>
        </w:rPr>
        <w:t>P</w:t>
      </w:r>
      <w:r w:rsidRPr="00C75B39">
        <w:rPr>
          <w:rFonts w:ascii="Verdana" w:hAnsi="Verdana"/>
          <w:sz w:val="22"/>
          <w:lang w:val="es-CO"/>
        </w:rPr>
        <w:t xml:space="preserve">roceso de </w:t>
      </w:r>
      <w:r w:rsidR="63DEC0AF" w:rsidRPr="00C75B39">
        <w:rPr>
          <w:rFonts w:ascii="Verdana" w:hAnsi="Verdana"/>
          <w:sz w:val="22"/>
          <w:lang w:val="es-CO"/>
        </w:rPr>
        <w:t>C</w:t>
      </w:r>
      <w:r w:rsidRPr="00C75B39">
        <w:rPr>
          <w:rFonts w:ascii="Verdana" w:hAnsi="Verdana"/>
          <w:sz w:val="22"/>
          <w:lang w:val="es-CO"/>
        </w:rPr>
        <w:t>ontratación</w:t>
      </w:r>
      <w:r w:rsidR="5AF94A74" w:rsidRPr="00C75B39">
        <w:rPr>
          <w:rFonts w:ascii="Verdana" w:hAnsi="Verdana"/>
          <w:sz w:val="22"/>
          <w:lang w:val="es-CO"/>
        </w:rPr>
        <w:t>, una vez realizada la apertura y</w:t>
      </w:r>
      <w:r w:rsidR="339332F9" w:rsidRPr="00C75B39">
        <w:rPr>
          <w:rFonts w:ascii="Verdana" w:hAnsi="Verdana"/>
          <w:sz w:val="22"/>
          <w:lang w:val="es-CO"/>
        </w:rPr>
        <w:t xml:space="preserve">, </w:t>
      </w:r>
      <w:r w:rsidR="66CBD94A" w:rsidRPr="00C75B39">
        <w:rPr>
          <w:rFonts w:ascii="Verdana" w:hAnsi="Verdana"/>
          <w:sz w:val="22"/>
          <w:lang w:val="es-CO"/>
        </w:rPr>
        <w:t>aceptad</w:t>
      </w:r>
      <w:r w:rsidR="46E07325" w:rsidRPr="00C75B39">
        <w:rPr>
          <w:rFonts w:ascii="Verdana" w:hAnsi="Verdana"/>
          <w:sz w:val="22"/>
          <w:lang w:val="es-CO"/>
        </w:rPr>
        <w:t>o</w:t>
      </w:r>
      <w:r w:rsidR="66CBD94A" w:rsidRPr="00C75B39">
        <w:rPr>
          <w:rFonts w:ascii="Verdana" w:hAnsi="Verdana"/>
          <w:sz w:val="22"/>
          <w:lang w:val="es-CO"/>
        </w:rPr>
        <w:t xml:space="preserve"> o no, el carácter de confidencialidad de la información allegada en las propuestas, </w:t>
      </w:r>
      <w:r w:rsidRPr="00C75B39">
        <w:rPr>
          <w:rFonts w:ascii="Verdana" w:hAnsi="Verdana"/>
          <w:sz w:val="22"/>
          <w:lang w:val="es-CO"/>
        </w:rPr>
        <w:t xml:space="preserve">haciendo clic en la opción “publicar ofertas”, para que </w:t>
      </w:r>
      <w:r w:rsidR="6E6A8785" w:rsidRPr="00C75B39">
        <w:rPr>
          <w:rFonts w:ascii="Verdana" w:hAnsi="Verdana"/>
          <w:sz w:val="22"/>
          <w:lang w:val="es-CO"/>
        </w:rPr>
        <w:t xml:space="preserve">estas </w:t>
      </w:r>
      <w:r w:rsidRPr="00C75B39">
        <w:rPr>
          <w:rFonts w:ascii="Verdana" w:hAnsi="Verdana"/>
          <w:sz w:val="22"/>
          <w:lang w:val="es-CO"/>
        </w:rPr>
        <w:t xml:space="preserve">sean visibles a todos los </w:t>
      </w:r>
      <w:r w:rsidR="718778BD" w:rsidRPr="00C75B39">
        <w:rPr>
          <w:rFonts w:ascii="Verdana" w:hAnsi="Verdana"/>
          <w:sz w:val="22"/>
          <w:lang w:val="es-CO"/>
        </w:rPr>
        <w:t>P</w:t>
      </w:r>
      <w:r w:rsidRPr="00C75B39">
        <w:rPr>
          <w:rFonts w:ascii="Verdana" w:hAnsi="Verdana"/>
          <w:sz w:val="22"/>
          <w:lang w:val="es-CO"/>
        </w:rPr>
        <w:t>roponentes y los interesados en el proceso</w:t>
      </w:r>
      <w:r w:rsidR="5620458D" w:rsidRPr="00C75B39">
        <w:rPr>
          <w:rFonts w:ascii="Verdana" w:hAnsi="Verdana"/>
          <w:sz w:val="22"/>
          <w:lang w:val="es-CO"/>
        </w:rPr>
        <w:t>, desde el momento que la entidad dio apertura a las propuestas recibidas.</w:t>
      </w:r>
    </w:p>
    <w:p w14:paraId="554F5C62" w14:textId="77777777" w:rsidR="0087791D" w:rsidRPr="00C75B39" w:rsidRDefault="0087791D" w:rsidP="0087791D">
      <w:pPr>
        <w:rPr>
          <w:rFonts w:ascii="Verdana" w:hAnsi="Verdana"/>
          <w:sz w:val="22"/>
          <w:lang w:val="es-CO"/>
        </w:rPr>
      </w:pPr>
    </w:p>
    <w:p w14:paraId="6097FD88" w14:textId="3D79A471" w:rsidR="0087791D" w:rsidRPr="00C75B39" w:rsidRDefault="69BF6736" w:rsidP="0087791D">
      <w:pPr>
        <w:rPr>
          <w:rFonts w:ascii="Verdana" w:hAnsi="Verdana"/>
          <w:sz w:val="22"/>
          <w:lang w:val="es-CO"/>
        </w:rPr>
      </w:pPr>
      <w:r w:rsidRPr="00C75B39">
        <w:rPr>
          <w:rFonts w:ascii="Verdana" w:hAnsi="Verdana"/>
          <w:sz w:val="22"/>
          <w:lang w:val="es-CO"/>
        </w:rPr>
        <w:t xml:space="preserve">Se darán por no presentadas las propuestas que no hayan sido entregadas en la plataforma y en el plazo previsto para ello en el </w:t>
      </w:r>
      <w:r w:rsidR="00CCC3E7" w:rsidRPr="00C75B39">
        <w:rPr>
          <w:rFonts w:ascii="Verdana" w:hAnsi="Verdana"/>
          <w:sz w:val="22"/>
          <w:lang w:val="es-CO"/>
        </w:rPr>
        <w:t>P</w:t>
      </w:r>
      <w:r w:rsidRPr="00C75B39">
        <w:rPr>
          <w:rFonts w:ascii="Verdana" w:hAnsi="Verdana"/>
          <w:sz w:val="22"/>
          <w:lang w:val="es-CO"/>
        </w:rPr>
        <w:t xml:space="preserve">liego de </w:t>
      </w:r>
      <w:r w:rsidR="00CCC3E7" w:rsidRPr="00C75B39">
        <w:rPr>
          <w:rFonts w:ascii="Verdana" w:hAnsi="Verdana"/>
          <w:sz w:val="22"/>
          <w:lang w:val="es-CO"/>
        </w:rPr>
        <w:t>C</w:t>
      </w:r>
      <w:r w:rsidRPr="00C75B39">
        <w:rPr>
          <w:rFonts w:ascii="Verdana" w:hAnsi="Verdana"/>
          <w:sz w:val="22"/>
          <w:lang w:val="es-CO"/>
        </w:rPr>
        <w:t xml:space="preserve">ondiciones. No se tendrán como recibidas las ofertas allegadas por medios distintos al SECOP II, para asegurar la efectiva transmisión de los datos y garantizar el cumplimiento estricto </w:t>
      </w:r>
      <w:r w:rsidR="7444CDA6" w:rsidRPr="00C75B39">
        <w:rPr>
          <w:rFonts w:ascii="Verdana" w:hAnsi="Verdana"/>
          <w:sz w:val="22"/>
          <w:lang w:val="es-CO"/>
        </w:rPr>
        <w:t>de</w:t>
      </w:r>
      <w:r w:rsidRPr="00C75B39">
        <w:rPr>
          <w:rFonts w:ascii="Verdana" w:hAnsi="Verdana"/>
          <w:sz w:val="22"/>
          <w:lang w:val="es-CO"/>
        </w:rPr>
        <w:t xml:space="preserve"> los Términos y Condiciones de Uso del SECOP II</w:t>
      </w:r>
      <w:r w:rsidR="00F30854" w:rsidRPr="00C75B39">
        <w:rPr>
          <w:rFonts w:ascii="Verdana" w:hAnsi="Verdana"/>
          <w:sz w:val="22"/>
          <w:lang w:val="es-CO"/>
        </w:rPr>
        <w:t xml:space="preserve"> </w:t>
      </w:r>
    </w:p>
    <w:p w14:paraId="41E633C1" w14:textId="77777777" w:rsidR="0087791D" w:rsidRPr="00C75B39" w:rsidRDefault="0087791D" w:rsidP="0087791D">
      <w:pPr>
        <w:rPr>
          <w:rFonts w:ascii="Verdana" w:hAnsi="Verdana"/>
          <w:sz w:val="22"/>
          <w:lang w:val="es-CO"/>
        </w:rPr>
      </w:pPr>
    </w:p>
    <w:p w14:paraId="375C5BCA" w14:textId="285043F2" w:rsidR="0087791D" w:rsidRPr="00C75B39" w:rsidRDefault="0087791D" w:rsidP="0087791D">
      <w:pPr>
        <w:rPr>
          <w:rFonts w:ascii="Verdana" w:hAnsi="Verdana"/>
          <w:sz w:val="22"/>
          <w:lang w:val="es-CO"/>
        </w:rPr>
      </w:pPr>
      <w:r w:rsidRPr="00C75B39">
        <w:rPr>
          <w:rFonts w:ascii="Verdana" w:hAnsi="Verdana"/>
          <w:sz w:val="22"/>
          <w:lang w:val="es-CO"/>
        </w:rPr>
        <w:t xml:space="preserve">Sin embargo, cuando haya una indisponibilidad del SECOP II, la cual haya sido confirmada por Colombia Compra Eficiente mediante certificado de indisponibilidad, la </w:t>
      </w:r>
      <w:r w:rsidR="00D416A9" w:rsidRPr="00C75B39">
        <w:rPr>
          <w:rFonts w:ascii="Verdana" w:hAnsi="Verdana"/>
          <w:sz w:val="22"/>
          <w:lang w:val="es-CO"/>
        </w:rPr>
        <w:t>E</w:t>
      </w:r>
      <w:r w:rsidRPr="00C75B39">
        <w:rPr>
          <w:rFonts w:ascii="Verdana" w:hAnsi="Verdana"/>
          <w:sz w:val="22"/>
          <w:lang w:val="es-CO"/>
        </w:rPr>
        <w:t xml:space="preserve">ntidad </w:t>
      </w:r>
      <w:r w:rsidR="00D416A9" w:rsidRPr="00C75B39">
        <w:rPr>
          <w:rFonts w:ascii="Verdana" w:hAnsi="Verdana"/>
          <w:sz w:val="22"/>
          <w:lang w:val="es-CO"/>
        </w:rPr>
        <w:t>E</w:t>
      </w:r>
      <w:r w:rsidRPr="00C75B39">
        <w:rPr>
          <w:rFonts w:ascii="Verdana" w:hAnsi="Verdana"/>
          <w:sz w:val="22"/>
          <w:lang w:val="es-CO"/>
        </w:rPr>
        <w:t xml:space="preserve">statal podrá recibir ofertas en los términos y condiciones establecidos en el “Protocolo para actuar ante una indisponibilidad del SECOP II” o en el documento que Colombia Compra Eficiente determine para ello. [Puede consultarlo en el siguiente enlace: </w:t>
      </w:r>
      <w:hyperlink r:id="rId16" w:history="1">
        <w:r w:rsidRPr="00C75B39">
          <w:rPr>
            <w:rStyle w:val="Hipervnculo"/>
            <w:rFonts w:ascii="Verdana" w:hAnsi="Verdana"/>
            <w:sz w:val="22"/>
            <w:lang w:val="es-CO"/>
          </w:rPr>
          <w:t>https://www.colombiacompra.gov.co/secop-ii/indisponibilidad-en-el-secop-ii</w:t>
        </w:r>
      </w:hyperlink>
      <w:r w:rsidRPr="00C75B39">
        <w:rPr>
          <w:rFonts w:ascii="Verdana" w:hAnsi="Verdana"/>
          <w:sz w:val="22"/>
          <w:lang w:val="es-CO"/>
        </w:rPr>
        <w:t>]</w:t>
      </w:r>
    </w:p>
    <w:p w14:paraId="6D3A24B4" w14:textId="77777777" w:rsidR="0087791D" w:rsidRPr="00C75B39" w:rsidRDefault="0087791D" w:rsidP="0087791D">
      <w:pPr>
        <w:rPr>
          <w:rFonts w:ascii="Verdana" w:hAnsi="Verdana"/>
          <w:sz w:val="22"/>
          <w:lang w:val="es-CO"/>
        </w:rPr>
      </w:pPr>
    </w:p>
    <w:p w14:paraId="6A9F02CD" w14:textId="27A63182" w:rsidR="0087791D" w:rsidRPr="00C75B39" w:rsidRDefault="69BF6736" w:rsidP="0087791D">
      <w:pPr>
        <w:rPr>
          <w:rFonts w:ascii="Verdana" w:hAnsi="Verdana"/>
          <w:sz w:val="22"/>
          <w:lang w:val="es-CO"/>
        </w:rPr>
      </w:pPr>
      <w:r w:rsidRPr="00C75B39">
        <w:rPr>
          <w:rFonts w:ascii="Verdana" w:hAnsi="Verdana"/>
          <w:sz w:val="22"/>
          <w:lang w:val="es-CO"/>
        </w:rPr>
        <w:t xml:space="preserve">La </w:t>
      </w:r>
      <w:r w:rsidR="00CCC3E7" w:rsidRPr="00C75B39">
        <w:rPr>
          <w:rFonts w:ascii="Verdana" w:hAnsi="Verdana"/>
          <w:sz w:val="22"/>
          <w:lang w:val="es-CO"/>
        </w:rPr>
        <w:t>E</w:t>
      </w:r>
      <w:r w:rsidRPr="00C75B39">
        <w:rPr>
          <w:rFonts w:ascii="Verdana" w:hAnsi="Verdana"/>
          <w:sz w:val="22"/>
          <w:lang w:val="es-CO"/>
        </w:rPr>
        <w:t xml:space="preserve">ntidad no será responsable por abrir el </w:t>
      </w:r>
      <w:r w:rsidR="6BC0E3E9" w:rsidRPr="00C75B39">
        <w:rPr>
          <w:rFonts w:ascii="Verdana" w:hAnsi="Verdana"/>
          <w:sz w:val="22"/>
          <w:lang w:val="es-CO"/>
        </w:rPr>
        <w:t>S</w:t>
      </w:r>
      <w:r w:rsidRPr="00C75B39">
        <w:rPr>
          <w:rFonts w:ascii="Verdana" w:hAnsi="Verdana"/>
          <w:sz w:val="22"/>
          <w:lang w:val="es-CO"/>
        </w:rPr>
        <w:t>obre incorrectamente dirigido o sin la identificación adecuada.</w:t>
      </w:r>
    </w:p>
    <w:p w14:paraId="713B6496" w14:textId="77777777" w:rsidR="0087791D" w:rsidRPr="00C75B39" w:rsidRDefault="0087791D" w:rsidP="0087791D">
      <w:pPr>
        <w:rPr>
          <w:rFonts w:ascii="Verdana" w:hAnsi="Verdana"/>
          <w:sz w:val="22"/>
          <w:lang w:val="es-CO"/>
        </w:rPr>
      </w:pPr>
    </w:p>
    <w:p w14:paraId="0E8EC0D6" w14:textId="77777777" w:rsidR="0087791D" w:rsidRPr="00C75B39" w:rsidRDefault="0087791D">
      <w:pPr>
        <w:pStyle w:val="Ttulo2"/>
        <w:numPr>
          <w:ilvl w:val="1"/>
          <w:numId w:val="52"/>
        </w:numPr>
        <w:rPr>
          <w:rFonts w:ascii="Verdana" w:hAnsi="Verdana"/>
          <w:sz w:val="22"/>
          <w:szCs w:val="22"/>
        </w:rPr>
      </w:pPr>
      <w:bookmarkStart w:id="315" w:name="_Toc189829423"/>
      <w:r w:rsidRPr="00C75B39">
        <w:rPr>
          <w:rFonts w:ascii="Verdana" w:hAnsi="Verdana"/>
          <w:sz w:val="22"/>
          <w:szCs w:val="22"/>
        </w:rPr>
        <w:t>INFORME DE EVALUACIÓN</w:t>
      </w:r>
      <w:bookmarkEnd w:id="315"/>
    </w:p>
    <w:p w14:paraId="15888C6A" w14:textId="77777777" w:rsidR="0087791D" w:rsidRPr="00C75B39" w:rsidRDefault="0087791D" w:rsidP="0087791D">
      <w:pPr>
        <w:rPr>
          <w:rFonts w:ascii="Verdana" w:hAnsi="Verdana"/>
          <w:sz w:val="22"/>
          <w:lang w:val="es-CO"/>
        </w:rPr>
      </w:pPr>
    </w:p>
    <w:p w14:paraId="327F7A9A" w14:textId="2DC613C1" w:rsidR="0087791D" w:rsidRPr="00C75B39" w:rsidRDefault="0087791D" w:rsidP="0087791D">
      <w:pPr>
        <w:rPr>
          <w:rFonts w:ascii="Verdana" w:hAnsi="Verdana"/>
          <w:sz w:val="22"/>
          <w:lang w:val="es-CO"/>
        </w:rPr>
      </w:pPr>
      <w:r w:rsidRPr="00C75B39">
        <w:rPr>
          <w:rFonts w:ascii="Verdana" w:hAnsi="Verdana"/>
          <w:sz w:val="22"/>
          <w:lang w:val="es-CO"/>
        </w:rPr>
        <w:t xml:space="preserve">En la fecha establecida en el “Anexo 2 – Cronograma”, la </w:t>
      </w:r>
      <w:r w:rsidR="00E3061F" w:rsidRPr="00C75B39">
        <w:rPr>
          <w:rFonts w:ascii="Verdana" w:hAnsi="Verdana"/>
          <w:sz w:val="22"/>
          <w:lang w:val="es-CO"/>
        </w:rPr>
        <w:t>E</w:t>
      </w:r>
      <w:r w:rsidRPr="00C75B39">
        <w:rPr>
          <w:rFonts w:ascii="Verdana" w:hAnsi="Verdana"/>
          <w:sz w:val="22"/>
          <w:lang w:val="es-CO"/>
        </w:rPr>
        <w:t>ntidad publicará el informe de evaluación, el cual debe contener la evaluación de los requisitos habilitantes, la calificación técnica y el orden de elegibilidad, por lo que incluye la asignación de puntaje.</w:t>
      </w:r>
    </w:p>
    <w:p w14:paraId="5F8F3358" w14:textId="77777777" w:rsidR="0087791D" w:rsidRPr="00C75B39" w:rsidRDefault="0087791D" w:rsidP="0087791D">
      <w:pPr>
        <w:rPr>
          <w:rFonts w:ascii="Verdana" w:hAnsi="Verdana"/>
          <w:sz w:val="22"/>
          <w:lang w:val="es-CO"/>
        </w:rPr>
      </w:pPr>
    </w:p>
    <w:p w14:paraId="13B1A92A" w14:textId="71A01928" w:rsidR="0087791D" w:rsidRPr="00C75B39" w:rsidRDefault="0087791D" w:rsidP="0087791D">
      <w:pPr>
        <w:rPr>
          <w:rFonts w:ascii="Verdana" w:hAnsi="Verdana"/>
          <w:sz w:val="22"/>
          <w:lang w:val="es-CO"/>
        </w:rPr>
      </w:pPr>
      <w:r w:rsidRPr="00C75B39">
        <w:rPr>
          <w:rFonts w:ascii="Verdana" w:hAnsi="Verdana"/>
          <w:sz w:val="22"/>
          <w:lang w:val="es-CO"/>
        </w:rPr>
        <w:t xml:space="preserve">El informe de evaluación permanecerá publicado en el SECOP y a disposición de los interesados durante </w:t>
      </w:r>
      <w:r w:rsidR="0626089F" w:rsidRPr="00C75B39">
        <w:rPr>
          <w:rFonts w:ascii="Verdana" w:hAnsi="Verdana"/>
          <w:sz w:val="22"/>
          <w:lang w:val="es-CO"/>
        </w:rPr>
        <w:t>los</w:t>
      </w:r>
      <w:r w:rsidRPr="00C75B39">
        <w:rPr>
          <w:rFonts w:ascii="Verdana" w:hAnsi="Verdana"/>
          <w:sz w:val="22"/>
          <w:lang w:val="es-CO"/>
        </w:rPr>
        <w:t xml:space="preserve"> tres (3) días hábiles</w:t>
      </w:r>
      <w:r w:rsidR="767F4C0F" w:rsidRPr="00C75B39">
        <w:rPr>
          <w:rFonts w:ascii="Verdana" w:hAnsi="Verdana"/>
          <w:sz w:val="22"/>
          <w:lang w:val="es-CO"/>
        </w:rPr>
        <w:t xml:space="preserve"> siguientes a su publicación</w:t>
      </w:r>
      <w:r w:rsidRPr="00C75B39">
        <w:rPr>
          <w:rFonts w:ascii="Verdana" w:hAnsi="Verdana"/>
          <w:sz w:val="22"/>
          <w:lang w:val="es-CO"/>
        </w:rPr>
        <w:t xml:space="preserve">, término hasta el cual los </w:t>
      </w:r>
      <w:r w:rsidR="00DE7042" w:rsidRPr="00C75B39">
        <w:rPr>
          <w:rFonts w:ascii="Verdana" w:hAnsi="Verdana"/>
          <w:sz w:val="22"/>
          <w:lang w:val="es-CO"/>
        </w:rPr>
        <w:t>P</w:t>
      </w:r>
      <w:r w:rsidRPr="00C75B39">
        <w:rPr>
          <w:rFonts w:ascii="Verdana" w:hAnsi="Verdana"/>
          <w:sz w:val="22"/>
          <w:lang w:val="es-CO"/>
        </w:rPr>
        <w:t xml:space="preserve">roponentes podrán hacer las observaciones que consideren procedentes y entregar los documentos y la información solicitada por la </w:t>
      </w:r>
      <w:r w:rsidR="00DE7042" w:rsidRPr="00C75B39">
        <w:rPr>
          <w:rFonts w:ascii="Verdana" w:hAnsi="Verdana"/>
          <w:sz w:val="22"/>
          <w:lang w:val="es-CO"/>
        </w:rPr>
        <w:t>E</w:t>
      </w:r>
      <w:r w:rsidRPr="00C75B39">
        <w:rPr>
          <w:rFonts w:ascii="Verdana" w:hAnsi="Verdana"/>
          <w:sz w:val="22"/>
          <w:lang w:val="es-CO"/>
        </w:rPr>
        <w:t>ntidad en l</w:t>
      </w:r>
      <w:r w:rsidR="004A46BA" w:rsidRPr="00C75B39">
        <w:rPr>
          <w:rFonts w:ascii="Verdana" w:hAnsi="Verdana"/>
          <w:sz w:val="22"/>
          <w:lang w:val="es-CO"/>
        </w:rPr>
        <w:t>a</w:t>
      </w:r>
      <w:r w:rsidRPr="00C75B39">
        <w:rPr>
          <w:rFonts w:ascii="Verdana" w:hAnsi="Verdana"/>
          <w:sz w:val="22"/>
          <w:lang w:val="es-CO"/>
        </w:rPr>
        <w:t xml:space="preserve">s </w:t>
      </w:r>
      <w:r w:rsidR="004A46BA" w:rsidRPr="00C75B39">
        <w:rPr>
          <w:rFonts w:ascii="Verdana" w:hAnsi="Verdana"/>
          <w:sz w:val="22"/>
          <w:lang w:val="es-CO"/>
        </w:rPr>
        <w:t>condiciones señaladas</w:t>
      </w:r>
      <w:r w:rsidRPr="00C75B39">
        <w:rPr>
          <w:rFonts w:ascii="Verdana" w:hAnsi="Verdana"/>
          <w:sz w:val="22"/>
          <w:lang w:val="es-CO"/>
        </w:rPr>
        <w:t xml:space="preserve"> en la sección 1.6.</w:t>
      </w:r>
      <w:r w:rsidR="00A356B1" w:rsidRPr="00C75B39">
        <w:rPr>
          <w:rFonts w:ascii="Verdana" w:hAnsi="Verdana"/>
          <w:sz w:val="22"/>
          <w:lang w:val="es-CO"/>
        </w:rPr>
        <w:t xml:space="preserve"> del Pliego de Condiciones.</w:t>
      </w:r>
    </w:p>
    <w:p w14:paraId="4D4B1710" w14:textId="77777777" w:rsidR="00A356B1" w:rsidRPr="00C75B39" w:rsidRDefault="00A356B1" w:rsidP="0087791D">
      <w:pPr>
        <w:rPr>
          <w:rFonts w:ascii="Verdana" w:hAnsi="Verdana"/>
          <w:sz w:val="22"/>
          <w:lang w:val="es-CO"/>
        </w:rPr>
      </w:pPr>
    </w:p>
    <w:p w14:paraId="6FE83B68" w14:textId="77777777" w:rsidR="00A356B1" w:rsidRPr="00C75B39" w:rsidRDefault="00A356B1" w:rsidP="00A356B1">
      <w:pPr>
        <w:rPr>
          <w:rFonts w:ascii="Verdana" w:eastAsia="Arial" w:hAnsi="Verdana" w:cs="Arial"/>
          <w:sz w:val="22"/>
        </w:rPr>
      </w:pPr>
      <w:r w:rsidRPr="00C75B39">
        <w:rPr>
          <w:rFonts w:ascii="Verdana" w:eastAsia="Arial" w:hAnsi="Verdana" w:cs="Arial"/>
          <w:sz w:val="22"/>
        </w:rPr>
        <w:t xml:space="preserve">El informe de evaluación deberá contener como mínimo la evaluación de las ofertas frente a todos los requisitos exigidos en el pliego de condiciones, </w:t>
      </w:r>
      <w:r w:rsidRPr="00C75B39">
        <w:rPr>
          <w:rFonts w:ascii="Verdana" w:eastAsia="Arial" w:hAnsi="Verdana" w:cs="Arial"/>
          <w:sz w:val="22"/>
        </w:rPr>
        <w:lastRenderedPageBreak/>
        <w:t>incluyendo los requisitos habilitantes y los de asignación de puntaje, cuando corresponda.</w:t>
      </w:r>
    </w:p>
    <w:p w14:paraId="21B35CD8" w14:textId="77777777" w:rsidR="0087791D" w:rsidRPr="00C75B39" w:rsidRDefault="0087791D" w:rsidP="0087791D">
      <w:pPr>
        <w:rPr>
          <w:rFonts w:ascii="Verdana" w:hAnsi="Verdana"/>
          <w:sz w:val="22"/>
          <w:lang w:val="es-CO"/>
        </w:rPr>
      </w:pPr>
    </w:p>
    <w:p w14:paraId="78FD80DD" w14:textId="0A33CE68" w:rsidR="0087791D" w:rsidRPr="00C75B39" w:rsidRDefault="0087791D" w:rsidP="0087791D">
      <w:pPr>
        <w:rPr>
          <w:rFonts w:ascii="Verdana" w:hAnsi="Verdana"/>
          <w:sz w:val="22"/>
          <w:lang w:val="es-CO"/>
        </w:rPr>
      </w:pPr>
      <w:r w:rsidRPr="00C75B39">
        <w:rPr>
          <w:rFonts w:ascii="Verdana" w:hAnsi="Verdana"/>
          <w:sz w:val="22"/>
          <w:lang w:val="es-CO"/>
        </w:rPr>
        <w:t xml:space="preserve">Con posterioridad al vencimiento del plazo para presentar observaciones y a más tardar el día antes de la adjudicación hasta las 11:59 p.m., de acuerdo con lo señalado en el “Anexo 2 – Cronograma”, la </w:t>
      </w:r>
      <w:r w:rsidR="00DE7042" w:rsidRPr="00C75B39">
        <w:rPr>
          <w:rFonts w:ascii="Verdana" w:hAnsi="Verdana"/>
          <w:sz w:val="22"/>
          <w:lang w:val="es-CO"/>
        </w:rPr>
        <w:t>E</w:t>
      </w:r>
      <w:r w:rsidRPr="00C75B39">
        <w:rPr>
          <w:rFonts w:ascii="Verdana" w:hAnsi="Verdana"/>
          <w:sz w:val="22"/>
          <w:lang w:val="es-CO"/>
        </w:rPr>
        <w:t>ntidad debe publicar el informe final de evaluación, en caso de que el inicial hubiere sufrido variaciones.</w:t>
      </w:r>
    </w:p>
    <w:p w14:paraId="3045998B" w14:textId="77777777" w:rsidR="0087791D" w:rsidRPr="00C75B39" w:rsidRDefault="0087791D" w:rsidP="0087791D">
      <w:pPr>
        <w:rPr>
          <w:rFonts w:ascii="Verdana" w:hAnsi="Verdana"/>
          <w:sz w:val="22"/>
          <w:lang w:val="es-CO"/>
        </w:rPr>
      </w:pPr>
    </w:p>
    <w:p w14:paraId="79203BB0" w14:textId="77777777" w:rsidR="0087791D" w:rsidRPr="00C75B39" w:rsidRDefault="0087791D">
      <w:pPr>
        <w:pStyle w:val="Ttulo2"/>
        <w:numPr>
          <w:ilvl w:val="1"/>
          <w:numId w:val="52"/>
        </w:numPr>
        <w:rPr>
          <w:rFonts w:ascii="Verdana" w:hAnsi="Verdana"/>
          <w:sz w:val="22"/>
          <w:szCs w:val="22"/>
        </w:rPr>
      </w:pPr>
      <w:bookmarkStart w:id="316" w:name="_Toc189829424"/>
      <w:r w:rsidRPr="00C75B39">
        <w:rPr>
          <w:rFonts w:ascii="Verdana" w:hAnsi="Verdana"/>
          <w:sz w:val="22"/>
          <w:szCs w:val="22"/>
        </w:rPr>
        <w:t>ADJUDICACIÓN</w:t>
      </w:r>
      <w:bookmarkEnd w:id="316"/>
    </w:p>
    <w:p w14:paraId="649ED91A" w14:textId="77777777" w:rsidR="0087791D" w:rsidRPr="00C75B39" w:rsidRDefault="0087791D" w:rsidP="0087791D">
      <w:pPr>
        <w:rPr>
          <w:rFonts w:ascii="Verdana" w:hAnsi="Verdana"/>
          <w:sz w:val="22"/>
          <w:lang w:val="es-CO"/>
        </w:rPr>
      </w:pPr>
    </w:p>
    <w:p w14:paraId="15F3FE4E" w14:textId="77777777" w:rsidR="00CF4048" w:rsidRPr="00C75B39" w:rsidRDefault="00CF4048" w:rsidP="00F95698">
      <w:pPr>
        <w:tabs>
          <w:tab w:val="left" w:pos="1134"/>
        </w:tabs>
        <w:spacing w:line="256" w:lineRule="auto"/>
        <w:rPr>
          <w:rFonts w:ascii="Verdana" w:eastAsia="Times New Roman" w:hAnsi="Verdana" w:cs="Arial"/>
          <w:bCs/>
          <w:sz w:val="22"/>
          <w:lang w:val="es-CO" w:eastAsia="es-ES"/>
        </w:rPr>
      </w:pPr>
      <w:r w:rsidRPr="00C75B39">
        <w:rPr>
          <w:rFonts w:ascii="Verdana" w:eastAsia="Times New Roman" w:hAnsi="Verdana" w:cs="Arial"/>
          <w:bCs/>
          <w:sz w:val="22"/>
          <w:lang w:val="es-CO" w:eastAsia="es-ES"/>
        </w:rPr>
        <w:t xml:space="preserve">En la fecha establecida en el Anexo 2 – Cronograma, la Entidad mediante acto administrativo adjudicará el proceso al Proponente ubicado en el primer lugar del orden de elegibilidad y cuya oferta económica esté acorde con el presupuesto del Proceso de Contratación. </w:t>
      </w:r>
    </w:p>
    <w:p w14:paraId="4C6FB02E" w14:textId="77777777" w:rsidR="00CF4048" w:rsidRPr="00C75B39" w:rsidRDefault="00CF4048" w:rsidP="00F95698">
      <w:pPr>
        <w:tabs>
          <w:tab w:val="left" w:pos="1134"/>
        </w:tabs>
        <w:spacing w:line="256" w:lineRule="auto"/>
        <w:rPr>
          <w:rFonts w:ascii="Verdana" w:eastAsia="Times New Roman" w:hAnsi="Verdana" w:cs="Arial"/>
          <w:bCs/>
          <w:sz w:val="22"/>
          <w:lang w:val="es-CO" w:eastAsia="es-ES"/>
        </w:rPr>
      </w:pPr>
    </w:p>
    <w:p w14:paraId="73C6B73D" w14:textId="7F97E371" w:rsidR="00CF4048" w:rsidRPr="00C75B39" w:rsidRDefault="00CF4048" w:rsidP="00F95698">
      <w:pPr>
        <w:tabs>
          <w:tab w:val="left" w:pos="1134"/>
        </w:tabs>
        <w:spacing w:line="256" w:lineRule="auto"/>
        <w:rPr>
          <w:rFonts w:ascii="Verdana" w:eastAsia="Calibri" w:hAnsi="Verdana" w:cs="Arial"/>
          <w:sz w:val="22"/>
          <w:lang w:val="es-CO"/>
        </w:rPr>
      </w:pPr>
      <w:r w:rsidRPr="00C75B39">
        <w:rPr>
          <w:rFonts w:ascii="Verdana" w:eastAsia="Calibri" w:hAnsi="Verdana" w:cs="Arial"/>
          <w:sz w:val="22"/>
          <w:lang w:val="es-CO"/>
        </w:rPr>
        <w:t xml:space="preserve">[En los procesos estructurados por lotes o </w:t>
      </w:r>
      <w:r w:rsidR="00992DAB" w:rsidRPr="00C75B39">
        <w:rPr>
          <w:rFonts w:ascii="Verdana" w:eastAsia="Calibri" w:hAnsi="Verdana" w:cs="Arial"/>
          <w:sz w:val="22"/>
          <w:lang w:val="es-CO"/>
        </w:rPr>
        <w:t>segmentos</w:t>
      </w:r>
      <w:r w:rsidRPr="00C75B39">
        <w:rPr>
          <w:rFonts w:ascii="Verdana" w:eastAsia="Calibri" w:hAnsi="Verdana" w:cs="Arial"/>
          <w:sz w:val="22"/>
          <w:lang w:val="es-CO"/>
        </w:rPr>
        <w:t xml:space="preserve">, la Entidad debe indicar en este numeral el orden que seguirá para establecer el orden de elegibilidad de los lotes o </w:t>
      </w:r>
      <w:r w:rsidR="004D4C7F" w:rsidRPr="00C75B39">
        <w:rPr>
          <w:rFonts w:ascii="Verdana" w:eastAsia="Calibri" w:hAnsi="Verdana" w:cs="Arial"/>
          <w:sz w:val="22"/>
          <w:lang w:val="es-CO"/>
        </w:rPr>
        <w:t xml:space="preserve">segmentos </w:t>
      </w:r>
      <w:r w:rsidRPr="00C75B39">
        <w:rPr>
          <w:rFonts w:ascii="Verdana" w:eastAsia="Calibri" w:hAnsi="Verdana" w:cs="Arial"/>
          <w:sz w:val="22"/>
          <w:lang w:val="es-CO"/>
        </w:rPr>
        <w:t xml:space="preserve">que conforman el Proceso de Contratación, esto es, si se iniciará por el lote con el mayor valor en el Presupuesto Oficial hasta el de menor valor, o viceversa, o si se observará el orden de elegibilidad de acuerdo con el número de lote o </w:t>
      </w:r>
      <w:r w:rsidR="002777EA" w:rsidRPr="00C75B39">
        <w:rPr>
          <w:rFonts w:ascii="Verdana" w:eastAsia="Calibri" w:hAnsi="Verdana" w:cs="Arial"/>
          <w:sz w:val="22"/>
          <w:lang w:val="es-CO"/>
        </w:rPr>
        <w:t>segmento</w:t>
      </w:r>
      <w:r w:rsidRPr="00C75B39">
        <w:rPr>
          <w:rFonts w:ascii="Verdana" w:eastAsia="Calibri" w:hAnsi="Verdana" w:cs="Arial"/>
          <w:sz w:val="22"/>
          <w:lang w:val="es-CO"/>
        </w:rPr>
        <w:t xml:space="preserve"> definido en el numeral 1.1]</w:t>
      </w:r>
    </w:p>
    <w:p w14:paraId="297099E5" w14:textId="77777777" w:rsidR="00CF4048" w:rsidRPr="00C75B39" w:rsidRDefault="00CF4048" w:rsidP="00F95698">
      <w:pPr>
        <w:tabs>
          <w:tab w:val="left" w:pos="1134"/>
        </w:tabs>
        <w:spacing w:line="256" w:lineRule="auto"/>
        <w:rPr>
          <w:rFonts w:ascii="Verdana" w:eastAsia="Times New Roman" w:hAnsi="Verdana" w:cs="Arial"/>
          <w:bCs/>
          <w:sz w:val="22"/>
          <w:lang w:val="es-CO" w:eastAsia="es-ES"/>
        </w:rPr>
      </w:pPr>
    </w:p>
    <w:p w14:paraId="5FCCAE0C" w14:textId="77777777" w:rsidR="00CF4048" w:rsidRPr="00C75B39" w:rsidRDefault="00CF4048" w:rsidP="00F95698">
      <w:pPr>
        <w:tabs>
          <w:tab w:val="left" w:pos="1134"/>
        </w:tabs>
        <w:spacing w:line="256" w:lineRule="auto"/>
        <w:rPr>
          <w:rFonts w:ascii="Verdana" w:eastAsia="Times New Roman" w:hAnsi="Verdana" w:cs="Arial"/>
          <w:bCs/>
          <w:sz w:val="22"/>
          <w:lang w:val="es-CO" w:eastAsia="es-ES"/>
        </w:rPr>
      </w:pPr>
      <w:r w:rsidRPr="00C75B39">
        <w:rPr>
          <w:rFonts w:ascii="Verdana" w:eastAsia="Times New Roman" w:hAnsi="Verdana" w:cs="Arial"/>
          <w:bCs/>
          <w:sz w:val="22"/>
          <w:lang w:val="es-CO" w:eastAsia="es-ES"/>
        </w:rPr>
        <w:t>[</w:t>
      </w:r>
      <w:r w:rsidRPr="00C75B39">
        <w:rPr>
          <w:rFonts w:ascii="Verdana" w:eastAsia="Calibri" w:hAnsi="Verdana" w:cs="Arial"/>
          <w:sz w:val="22"/>
          <w:lang w:val="es-CO"/>
        </w:rPr>
        <w:t>La Entidad Estatal podrá, previo a la expedición del acto administrativo de adjudicación, si así lo estima conveniente, realizar audiencia en la cual se comunique la respuesta a las observaciones frente al informe de evaluación y se establezca el orden de elegibilidad de las propuestas.  En el evento que la Entidad determine la realización de la audiencia, deberá fijarla en el Anexo 2 – Cronograma y podrá hacerla presencialmente o a través del uso de los medios virtuales que garanticen la participación y la interacción de los interesados. Además, se deberá dejar constancia de lo ocurrido mediante acta y/o grabación de la misma, para promover la correcta gestión contractual. La audiencia se desarrollará de la siguiente manera:]</w:t>
      </w:r>
      <w:r w:rsidRPr="00C75B39">
        <w:rPr>
          <w:rFonts w:ascii="Verdana" w:eastAsia="Times New Roman" w:hAnsi="Verdana" w:cs="Arial"/>
          <w:bCs/>
          <w:sz w:val="22"/>
          <w:lang w:val="es-CO" w:eastAsia="es-ES"/>
        </w:rPr>
        <w:t xml:space="preserve"> La Entidad procederá a instalar y desarrollar la audiencia para comunicar la respuesta a las observaciones frente al informe de evaluación y establecer el orden de elegibilidad. La Entidad iniciará la audiencia comunicando la respuesta a las observaciones frente al informe de evaluación, sin que ello implique una nueva oportunidad para presentar observaciones. Con posterioridad a ello se fijará el orden de elegibilidad a través de la sumatoria de los puntajes obtenidos por las propuestas para cada uno de los criterios contenidos en el CAPÍTULO IV ordenados de mayor a menor.</w:t>
      </w:r>
    </w:p>
    <w:p w14:paraId="4A3DE39E" w14:textId="77777777" w:rsidR="00CF4048" w:rsidRPr="00C75B39" w:rsidRDefault="00CF4048" w:rsidP="00F95698">
      <w:pPr>
        <w:tabs>
          <w:tab w:val="left" w:pos="1134"/>
        </w:tabs>
        <w:spacing w:line="256" w:lineRule="auto"/>
        <w:rPr>
          <w:rFonts w:ascii="Verdana" w:eastAsia="Times New Roman" w:hAnsi="Verdana" w:cs="Arial"/>
          <w:bCs/>
          <w:sz w:val="22"/>
          <w:lang w:val="es-CO" w:eastAsia="es-ES"/>
        </w:rPr>
      </w:pPr>
    </w:p>
    <w:p w14:paraId="4351F565" w14:textId="77777777" w:rsidR="00CF4048" w:rsidRPr="00C75B39" w:rsidRDefault="00CF4048" w:rsidP="00F95698">
      <w:pPr>
        <w:tabs>
          <w:tab w:val="left" w:pos="1134"/>
        </w:tabs>
        <w:spacing w:line="256" w:lineRule="auto"/>
        <w:rPr>
          <w:rFonts w:ascii="Verdana" w:eastAsia="Calibri" w:hAnsi="Verdana" w:cs="Arial"/>
          <w:sz w:val="22"/>
          <w:lang w:val="es-CO"/>
        </w:rPr>
      </w:pPr>
      <w:r w:rsidRPr="00C75B39">
        <w:rPr>
          <w:rFonts w:ascii="Verdana" w:eastAsia="Calibri" w:hAnsi="Verdana" w:cs="Arial"/>
          <w:sz w:val="22"/>
          <w:lang w:val="es-CO"/>
        </w:rPr>
        <w:t>[En caso de presentarse un empate, la Entidad dará aplicación al numeral 4.8 del presente documento].</w:t>
      </w:r>
    </w:p>
    <w:p w14:paraId="3A400B18" w14:textId="77777777" w:rsidR="00CF4048" w:rsidRPr="00C75B39" w:rsidRDefault="00CF4048" w:rsidP="00F95698">
      <w:pPr>
        <w:tabs>
          <w:tab w:val="left" w:pos="1134"/>
        </w:tabs>
        <w:spacing w:line="256" w:lineRule="auto"/>
        <w:rPr>
          <w:rFonts w:ascii="Verdana" w:eastAsia="Times New Roman" w:hAnsi="Verdana" w:cs="Arial"/>
          <w:bCs/>
          <w:sz w:val="22"/>
          <w:lang w:val="es-CO" w:eastAsia="es-ES"/>
        </w:rPr>
      </w:pPr>
    </w:p>
    <w:p w14:paraId="45F664AC" w14:textId="08463C6E" w:rsidR="00CF4048" w:rsidRPr="00C75B39" w:rsidRDefault="00CF4048" w:rsidP="00F95698">
      <w:pPr>
        <w:tabs>
          <w:tab w:val="left" w:pos="1134"/>
        </w:tabs>
        <w:spacing w:line="256" w:lineRule="auto"/>
        <w:rPr>
          <w:rFonts w:ascii="Verdana" w:eastAsia="Times New Roman" w:hAnsi="Verdana" w:cs="Arial"/>
          <w:bCs/>
          <w:sz w:val="22"/>
          <w:lang w:val="es-CO" w:eastAsia="es-ES"/>
        </w:rPr>
      </w:pPr>
      <w:r w:rsidRPr="00C75B39">
        <w:rPr>
          <w:rFonts w:ascii="Verdana" w:eastAsia="Times New Roman" w:hAnsi="Verdana" w:cs="Arial"/>
          <w:bCs/>
          <w:sz w:val="22"/>
          <w:lang w:val="es-CO" w:eastAsia="es-ES"/>
        </w:rPr>
        <w:t>Establecido el orden de elegibilidad, la Entidad, por medio de acto administrativo motivado, adjudicará el proceso al Proponente ubicado en el primer lugar del orden de elegibilidad y cuya oferta económica esté acorde con el Presupuesto Oficial del Proceso de Contratación.</w:t>
      </w:r>
    </w:p>
    <w:p w14:paraId="011AEA3C" w14:textId="77777777" w:rsidR="0087791D" w:rsidRPr="00C75B39" w:rsidRDefault="0087791D" w:rsidP="0087791D">
      <w:pPr>
        <w:rPr>
          <w:rFonts w:ascii="Verdana" w:hAnsi="Verdana"/>
          <w:sz w:val="22"/>
          <w:lang w:val="es-CO"/>
        </w:rPr>
      </w:pPr>
    </w:p>
    <w:p w14:paraId="0098A3FE" w14:textId="77777777" w:rsidR="0087791D" w:rsidRPr="00C75B39" w:rsidRDefault="0087791D">
      <w:pPr>
        <w:pStyle w:val="Ttulo2"/>
        <w:numPr>
          <w:ilvl w:val="1"/>
          <w:numId w:val="52"/>
        </w:numPr>
        <w:rPr>
          <w:rFonts w:ascii="Verdana" w:hAnsi="Verdana"/>
          <w:sz w:val="22"/>
          <w:szCs w:val="22"/>
        </w:rPr>
      </w:pPr>
      <w:bookmarkStart w:id="317" w:name="_Toc189829425"/>
      <w:r w:rsidRPr="00C75B39">
        <w:rPr>
          <w:rFonts w:ascii="Verdana" w:hAnsi="Verdana"/>
          <w:sz w:val="22"/>
          <w:szCs w:val="22"/>
        </w:rPr>
        <w:t>PROPUESTAS PARCIALES</w:t>
      </w:r>
      <w:bookmarkEnd w:id="317"/>
    </w:p>
    <w:p w14:paraId="7AD7F07B" w14:textId="77777777" w:rsidR="0087791D" w:rsidRPr="00C75B39" w:rsidRDefault="0087791D" w:rsidP="0087791D">
      <w:pPr>
        <w:rPr>
          <w:rFonts w:ascii="Verdana" w:hAnsi="Verdana"/>
          <w:sz w:val="22"/>
          <w:lang w:val="es-CO"/>
        </w:rPr>
      </w:pPr>
    </w:p>
    <w:p w14:paraId="4931A6A3" w14:textId="7E0E868E" w:rsidR="0087791D" w:rsidRPr="00C75B39" w:rsidRDefault="0087791D" w:rsidP="0087791D">
      <w:pPr>
        <w:rPr>
          <w:rFonts w:ascii="Verdana" w:hAnsi="Verdana"/>
          <w:sz w:val="22"/>
          <w:lang w:val="es-CO"/>
        </w:rPr>
      </w:pPr>
      <w:r w:rsidRPr="00C75B39">
        <w:rPr>
          <w:rFonts w:ascii="Verdana" w:hAnsi="Verdana"/>
          <w:sz w:val="22"/>
          <w:lang w:val="es-CO"/>
        </w:rPr>
        <w:t>No se admitirá las propuestas parciales, esto es, las presentadas para una parte del objeto o del alcance del contrato</w:t>
      </w:r>
      <w:r w:rsidR="00D92B3E" w:rsidRPr="00C75B39">
        <w:rPr>
          <w:rFonts w:ascii="Verdana" w:hAnsi="Verdana"/>
          <w:sz w:val="22"/>
          <w:lang w:val="es-CO"/>
        </w:rPr>
        <w:t xml:space="preserve">, de igual forma se debe tener en cuenta la definición establecida en el </w:t>
      </w:r>
      <w:r w:rsidR="00EC6948" w:rsidRPr="00C75B39">
        <w:rPr>
          <w:rFonts w:ascii="Verdana" w:hAnsi="Verdana"/>
          <w:sz w:val="22"/>
          <w:lang w:val="es-CO"/>
        </w:rPr>
        <w:t>A</w:t>
      </w:r>
      <w:r w:rsidR="00D92B3E" w:rsidRPr="00C75B39">
        <w:rPr>
          <w:rFonts w:ascii="Verdana" w:hAnsi="Verdana"/>
          <w:sz w:val="22"/>
          <w:lang w:val="es-CO"/>
        </w:rPr>
        <w:t xml:space="preserve">nexo 3 –  </w:t>
      </w:r>
      <w:r w:rsidR="00EC6948" w:rsidRPr="00C75B39">
        <w:rPr>
          <w:rFonts w:ascii="Verdana" w:hAnsi="Verdana"/>
          <w:sz w:val="22"/>
          <w:lang w:val="es-CO"/>
        </w:rPr>
        <w:t>G</w:t>
      </w:r>
      <w:r w:rsidR="00D92B3E" w:rsidRPr="00C75B39">
        <w:rPr>
          <w:rFonts w:ascii="Verdana" w:hAnsi="Verdana"/>
          <w:sz w:val="22"/>
          <w:lang w:val="es-CO"/>
        </w:rPr>
        <w:t>losario</w:t>
      </w:r>
      <w:r w:rsidRPr="00C75B39">
        <w:rPr>
          <w:rFonts w:ascii="Verdana" w:hAnsi="Verdana"/>
          <w:sz w:val="22"/>
          <w:lang w:val="es-CO"/>
        </w:rPr>
        <w:t>.</w:t>
      </w:r>
    </w:p>
    <w:p w14:paraId="10D2A7CA" w14:textId="77777777" w:rsidR="0087791D" w:rsidRPr="00C75B39" w:rsidRDefault="0087791D" w:rsidP="0087791D">
      <w:pPr>
        <w:rPr>
          <w:rFonts w:ascii="Verdana" w:hAnsi="Verdana"/>
          <w:sz w:val="22"/>
          <w:lang w:val="es-CO"/>
        </w:rPr>
      </w:pPr>
    </w:p>
    <w:p w14:paraId="7C7BAB6C" w14:textId="77777777" w:rsidR="0087791D" w:rsidRPr="00C75B39" w:rsidRDefault="0087791D">
      <w:pPr>
        <w:pStyle w:val="Ttulo2"/>
        <w:numPr>
          <w:ilvl w:val="1"/>
          <w:numId w:val="52"/>
        </w:numPr>
        <w:rPr>
          <w:rFonts w:ascii="Verdana" w:hAnsi="Verdana"/>
          <w:sz w:val="22"/>
          <w:szCs w:val="22"/>
        </w:rPr>
      </w:pPr>
      <w:bookmarkStart w:id="318" w:name="_Toc189829426"/>
      <w:r w:rsidRPr="00C75B39">
        <w:rPr>
          <w:rFonts w:ascii="Verdana" w:hAnsi="Verdana"/>
          <w:sz w:val="22"/>
          <w:szCs w:val="22"/>
        </w:rPr>
        <w:t>PROPUESTAS ALTERNATIVAS</w:t>
      </w:r>
      <w:bookmarkEnd w:id="318"/>
    </w:p>
    <w:p w14:paraId="2F6C5388" w14:textId="77777777" w:rsidR="0087791D" w:rsidRPr="00C75B39" w:rsidRDefault="0087791D" w:rsidP="0087791D">
      <w:pPr>
        <w:rPr>
          <w:rFonts w:ascii="Verdana" w:hAnsi="Verdana"/>
          <w:sz w:val="22"/>
          <w:lang w:val="es-CO"/>
        </w:rPr>
      </w:pPr>
    </w:p>
    <w:p w14:paraId="69CD67A3" w14:textId="140A8A9B" w:rsidR="0087791D" w:rsidRPr="00C75B39" w:rsidRDefault="0087791D" w:rsidP="0087791D">
      <w:pPr>
        <w:rPr>
          <w:rFonts w:ascii="Verdana" w:hAnsi="Verdana"/>
          <w:sz w:val="22"/>
          <w:lang w:val="es-CO"/>
        </w:rPr>
      </w:pPr>
      <w:r w:rsidRPr="00C75B39">
        <w:rPr>
          <w:rFonts w:ascii="Verdana" w:hAnsi="Verdana"/>
          <w:sz w:val="22"/>
          <w:lang w:val="es-CO"/>
        </w:rPr>
        <w:t xml:space="preserve">[La </w:t>
      </w:r>
      <w:r w:rsidR="00205F7D" w:rsidRPr="00C75B39">
        <w:rPr>
          <w:rFonts w:ascii="Verdana" w:hAnsi="Verdana"/>
          <w:sz w:val="22"/>
          <w:lang w:val="es-CO"/>
        </w:rPr>
        <w:t>E</w:t>
      </w:r>
      <w:r w:rsidRPr="00C75B39">
        <w:rPr>
          <w:rFonts w:ascii="Verdana" w:hAnsi="Verdana"/>
          <w:sz w:val="22"/>
          <w:lang w:val="es-CO"/>
        </w:rPr>
        <w:t xml:space="preserve">ntidad podrá permitir la presentación de propuestas alternativas. En caso de que lo permita incluirá el texto de este numeral] </w:t>
      </w:r>
    </w:p>
    <w:p w14:paraId="080DD340" w14:textId="77777777" w:rsidR="0087791D" w:rsidRPr="00C75B39" w:rsidRDefault="0087791D" w:rsidP="0087791D">
      <w:pPr>
        <w:rPr>
          <w:rFonts w:ascii="Verdana" w:hAnsi="Verdana"/>
          <w:sz w:val="22"/>
          <w:lang w:val="es-CO"/>
        </w:rPr>
      </w:pPr>
    </w:p>
    <w:p w14:paraId="156DFB78" w14:textId="73740D89" w:rsidR="0087791D" w:rsidRPr="00C75B39" w:rsidRDefault="0087791D" w:rsidP="0087791D">
      <w:pPr>
        <w:rPr>
          <w:rFonts w:ascii="Verdana" w:hAnsi="Verdana"/>
          <w:sz w:val="22"/>
          <w:lang w:val="es-CO"/>
        </w:rPr>
      </w:pPr>
      <w:r w:rsidRPr="00C75B39">
        <w:rPr>
          <w:rFonts w:ascii="Verdana" w:hAnsi="Verdana"/>
          <w:sz w:val="22"/>
          <w:lang w:val="es-CO"/>
        </w:rPr>
        <w:t xml:space="preserve">[En caso de que la </w:t>
      </w:r>
      <w:r w:rsidR="002F744F" w:rsidRPr="00C75B39">
        <w:rPr>
          <w:rFonts w:ascii="Verdana" w:hAnsi="Verdana"/>
          <w:sz w:val="22"/>
          <w:lang w:val="es-CO"/>
        </w:rPr>
        <w:t>E</w:t>
      </w:r>
      <w:r w:rsidRPr="00C75B39">
        <w:rPr>
          <w:rFonts w:ascii="Verdana" w:hAnsi="Verdana"/>
          <w:sz w:val="22"/>
          <w:lang w:val="es-CO"/>
        </w:rPr>
        <w:t xml:space="preserve">ntidad opte por no permitir la presentación de ofertas alternativas, incluirá lo siguiente: Para este procedimiento de selección no se admite la presentación de ofertas alternativas] </w:t>
      </w:r>
    </w:p>
    <w:p w14:paraId="3754ED6E" w14:textId="77777777" w:rsidR="0087791D" w:rsidRPr="00C75B39" w:rsidRDefault="0087791D" w:rsidP="0087791D">
      <w:pPr>
        <w:rPr>
          <w:rFonts w:ascii="Verdana" w:hAnsi="Verdana"/>
          <w:sz w:val="22"/>
          <w:lang w:val="es-CO"/>
        </w:rPr>
      </w:pPr>
    </w:p>
    <w:p w14:paraId="50256FB3" w14:textId="46382792" w:rsidR="0087791D" w:rsidRPr="00C75B39" w:rsidRDefault="0087791D" w:rsidP="0087791D">
      <w:pPr>
        <w:rPr>
          <w:rFonts w:ascii="Verdana" w:hAnsi="Verdana"/>
          <w:sz w:val="22"/>
          <w:lang w:val="es-CO"/>
        </w:rPr>
      </w:pPr>
      <w:r w:rsidRPr="00C75B39">
        <w:rPr>
          <w:rFonts w:ascii="Verdana" w:hAnsi="Verdana"/>
          <w:sz w:val="22"/>
          <w:lang w:val="es-CO"/>
        </w:rPr>
        <w:t xml:space="preserve">Los </w:t>
      </w:r>
      <w:r w:rsidR="002F744F" w:rsidRPr="00C75B39">
        <w:rPr>
          <w:rFonts w:ascii="Verdana" w:hAnsi="Verdana"/>
          <w:sz w:val="22"/>
          <w:lang w:val="es-CO"/>
        </w:rPr>
        <w:t>P</w:t>
      </w:r>
      <w:r w:rsidRPr="00C75B39">
        <w:rPr>
          <w:rFonts w:ascii="Verdana" w:hAnsi="Verdana"/>
          <w:sz w:val="22"/>
          <w:lang w:val="es-CO"/>
        </w:rPr>
        <w:t>roponentes pueden presentar alternativas técnicas y económicas siempre y cuando ellas no signifiquen condicionamientos para la adjudicación del contrato y cumplan con los siguientes requisitos:</w:t>
      </w:r>
    </w:p>
    <w:p w14:paraId="473AFE98" w14:textId="77777777" w:rsidR="0087791D" w:rsidRPr="00C75B39" w:rsidRDefault="0087791D" w:rsidP="0087791D">
      <w:pPr>
        <w:rPr>
          <w:rFonts w:ascii="Verdana" w:hAnsi="Verdana"/>
          <w:sz w:val="22"/>
          <w:lang w:val="es-CO"/>
        </w:rPr>
      </w:pPr>
    </w:p>
    <w:p w14:paraId="3D45DB85" w14:textId="0335D3E1" w:rsidR="0087791D" w:rsidRPr="00C75B39" w:rsidRDefault="0087791D" w:rsidP="00F95698">
      <w:pPr>
        <w:pStyle w:val="Prrafodelista"/>
        <w:numPr>
          <w:ilvl w:val="0"/>
          <w:numId w:val="9"/>
        </w:numPr>
        <w:rPr>
          <w:rFonts w:ascii="Verdana" w:hAnsi="Verdana"/>
          <w:sz w:val="22"/>
          <w:lang w:val="es-CO"/>
        </w:rPr>
      </w:pPr>
      <w:r w:rsidRPr="00C75B39">
        <w:rPr>
          <w:rFonts w:ascii="Verdana" w:hAnsi="Verdana"/>
          <w:sz w:val="22"/>
          <w:lang w:val="es-CO"/>
        </w:rPr>
        <w:t xml:space="preserve">Que el </w:t>
      </w:r>
      <w:r w:rsidR="00C648A5" w:rsidRPr="00C75B39">
        <w:rPr>
          <w:rFonts w:ascii="Verdana" w:hAnsi="Verdana"/>
          <w:sz w:val="22"/>
          <w:lang w:val="es-CO"/>
        </w:rPr>
        <w:t>P</w:t>
      </w:r>
      <w:r w:rsidRPr="00C75B39">
        <w:rPr>
          <w:rFonts w:ascii="Verdana" w:hAnsi="Verdana"/>
          <w:sz w:val="22"/>
          <w:lang w:val="es-CO"/>
        </w:rPr>
        <w:t xml:space="preserve">roponente presente una propuesta básica que se adecúe a las exigencias fijadas en el pliego de forma que pueda ser evaluada la oferta inicial con base en las reglas de </w:t>
      </w:r>
      <w:r w:rsidR="00F17D23" w:rsidRPr="00C75B39">
        <w:rPr>
          <w:rFonts w:ascii="Verdana" w:hAnsi="Verdana"/>
          <w:sz w:val="22"/>
          <w:lang w:val="es-CO"/>
        </w:rPr>
        <w:t>S</w:t>
      </w:r>
      <w:r w:rsidRPr="00C75B39">
        <w:rPr>
          <w:rFonts w:ascii="Verdana" w:hAnsi="Verdana"/>
          <w:sz w:val="22"/>
          <w:lang w:val="es-CO"/>
        </w:rPr>
        <w:t xml:space="preserve">elección </w:t>
      </w:r>
      <w:r w:rsidR="00F17D23" w:rsidRPr="00C75B39">
        <w:rPr>
          <w:rFonts w:ascii="Verdana" w:hAnsi="Verdana"/>
          <w:sz w:val="22"/>
          <w:lang w:val="es-CO"/>
        </w:rPr>
        <w:t>O</w:t>
      </w:r>
      <w:r w:rsidRPr="00C75B39">
        <w:rPr>
          <w:rFonts w:ascii="Verdana" w:hAnsi="Verdana"/>
          <w:sz w:val="22"/>
          <w:lang w:val="es-CO"/>
        </w:rPr>
        <w:t>bjetiva allí contenidas.</w:t>
      </w:r>
    </w:p>
    <w:p w14:paraId="3C03500A" w14:textId="77777777" w:rsidR="0087791D" w:rsidRPr="00C75B39" w:rsidRDefault="0087791D" w:rsidP="0087791D">
      <w:pPr>
        <w:pStyle w:val="Prrafodelista"/>
        <w:rPr>
          <w:rFonts w:ascii="Verdana" w:hAnsi="Verdana"/>
          <w:sz w:val="22"/>
          <w:lang w:val="es-CO"/>
        </w:rPr>
      </w:pPr>
    </w:p>
    <w:p w14:paraId="7C5CB5DE" w14:textId="010C82F0" w:rsidR="00701F1A" w:rsidRPr="00C75B39" w:rsidRDefault="00701F1A" w:rsidP="00F95698">
      <w:pPr>
        <w:pStyle w:val="Prrafodelista"/>
        <w:numPr>
          <w:ilvl w:val="0"/>
          <w:numId w:val="9"/>
        </w:numPr>
        <w:rPr>
          <w:rFonts w:ascii="Verdana" w:hAnsi="Verdana"/>
          <w:sz w:val="22"/>
          <w:lang w:val="es-CO"/>
        </w:rPr>
      </w:pPr>
      <w:r w:rsidRPr="00C75B39">
        <w:rPr>
          <w:rFonts w:ascii="Verdana" w:hAnsi="Verdana"/>
          <w:sz w:val="22"/>
          <w:lang w:val="es-CO"/>
        </w:rPr>
        <w:t xml:space="preserve">Que la oferta alternativa, o las excepciones técnicas y económicas, se enmarquen en el principio de </w:t>
      </w:r>
      <w:r w:rsidR="00F17D23" w:rsidRPr="00C75B39">
        <w:rPr>
          <w:rFonts w:ascii="Verdana" w:hAnsi="Verdana"/>
          <w:sz w:val="22"/>
          <w:lang w:val="es-CO"/>
        </w:rPr>
        <w:t>S</w:t>
      </w:r>
      <w:r w:rsidRPr="00C75B39">
        <w:rPr>
          <w:rFonts w:ascii="Verdana" w:hAnsi="Verdana"/>
          <w:sz w:val="22"/>
          <w:lang w:val="es-CO"/>
        </w:rPr>
        <w:t xml:space="preserve">elección </w:t>
      </w:r>
      <w:r w:rsidR="00F17D23" w:rsidRPr="00C75B39">
        <w:rPr>
          <w:rFonts w:ascii="Verdana" w:hAnsi="Verdana"/>
          <w:sz w:val="22"/>
          <w:lang w:val="es-CO"/>
        </w:rPr>
        <w:t>O</w:t>
      </w:r>
      <w:r w:rsidRPr="00C75B39">
        <w:rPr>
          <w:rFonts w:ascii="Verdana" w:hAnsi="Verdana"/>
          <w:sz w:val="22"/>
          <w:lang w:val="es-CO"/>
        </w:rPr>
        <w:t>bjetiva, de tal manera que la alternativa a la propuesta básica pueda también evalu</w:t>
      </w:r>
      <w:r w:rsidR="00282C00" w:rsidRPr="00C75B39">
        <w:rPr>
          <w:rFonts w:ascii="Verdana" w:hAnsi="Verdana"/>
          <w:sz w:val="22"/>
          <w:lang w:val="es-CO"/>
        </w:rPr>
        <w:t>arse</w:t>
      </w:r>
      <w:r w:rsidRPr="00C75B39">
        <w:rPr>
          <w:rFonts w:ascii="Verdana" w:hAnsi="Verdana"/>
          <w:sz w:val="22"/>
          <w:lang w:val="es-CO"/>
        </w:rPr>
        <w:t xml:space="preserve"> conforme a las reglas de selección establecidas en el </w:t>
      </w:r>
      <w:r w:rsidR="005A2C5B" w:rsidRPr="00C75B39">
        <w:rPr>
          <w:rFonts w:ascii="Verdana" w:hAnsi="Verdana"/>
          <w:sz w:val="22"/>
          <w:lang w:val="es-CO"/>
        </w:rPr>
        <w:t>P</w:t>
      </w:r>
      <w:r w:rsidRPr="00C75B39">
        <w:rPr>
          <w:rFonts w:ascii="Verdana" w:hAnsi="Verdana"/>
          <w:sz w:val="22"/>
          <w:lang w:val="es-CO"/>
        </w:rPr>
        <w:t xml:space="preserve">liego de </w:t>
      </w:r>
      <w:r w:rsidR="005A2C5B" w:rsidRPr="00C75B39">
        <w:rPr>
          <w:rFonts w:ascii="Verdana" w:hAnsi="Verdana"/>
          <w:sz w:val="22"/>
          <w:lang w:val="es-CO"/>
        </w:rPr>
        <w:t>C</w:t>
      </w:r>
      <w:r w:rsidRPr="00C75B39">
        <w:rPr>
          <w:rFonts w:ascii="Verdana" w:hAnsi="Verdana"/>
          <w:sz w:val="22"/>
          <w:lang w:val="es-CO"/>
        </w:rPr>
        <w:t>ondiciones, sin que se afecten los parámetros neutrales de escogencia del contratista y no se desconozca el principio de igualdad</w:t>
      </w:r>
      <w:r w:rsidR="002C2E35" w:rsidRPr="00C75B39">
        <w:rPr>
          <w:rFonts w:ascii="Verdana" w:hAnsi="Verdana"/>
          <w:sz w:val="22"/>
          <w:lang w:val="es-CO"/>
        </w:rPr>
        <w:t>.</w:t>
      </w:r>
    </w:p>
    <w:p w14:paraId="4E8337AB" w14:textId="6C2985D2" w:rsidR="0087791D" w:rsidRPr="00C75B39" w:rsidRDefault="0087791D" w:rsidP="003B03EC">
      <w:pPr>
        <w:pStyle w:val="Prrafodelista"/>
        <w:rPr>
          <w:rFonts w:ascii="Verdana" w:hAnsi="Verdana"/>
          <w:sz w:val="22"/>
          <w:lang w:val="es-CO"/>
        </w:rPr>
      </w:pPr>
    </w:p>
    <w:p w14:paraId="1AFB6C1F" w14:textId="7A62460C" w:rsidR="0087791D" w:rsidRPr="00C75B39" w:rsidRDefault="69BF6736" w:rsidP="0087791D">
      <w:pPr>
        <w:rPr>
          <w:rFonts w:ascii="Verdana" w:hAnsi="Verdana"/>
          <w:sz w:val="22"/>
          <w:lang w:val="es-CO"/>
        </w:rPr>
      </w:pPr>
      <w:r w:rsidRPr="00C75B39">
        <w:rPr>
          <w:rFonts w:ascii="Verdana" w:hAnsi="Verdana"/>
          <w:sz w:val="22"/>
          <w:lang w:val="es-CO"/>
        </w:rPr>
        <w:t xml:space="preserve">Cuando un </w:t>
      </w:r>
      <w:r w:rsidR="0B63FB5B" w:rsidRPr="00C75B39">
        <w:rPr>
          <w:rFonts w:ascii="Verdana" w:hAnsi="Verdana"/>
          <w:sz w:val="22"/>
          <w:lang w:val="es-CO"/>
        </w:rPr>
        <w:t>P</w:t>
      </w:r>
      <w:r w:rsidRPr="00C75B39">
        <w:rPr>
          <w:rFonts w:ascii="Verdana" w:hAnsi="Verdana"/>
          <w:sz w:val="22"/>
          <w:lang w:val="es-CO"/>
        </w:rPr>
        <w:t xml:space="preserve">roponente presente una propuesta alternativa deberá adjuntar la información indispensable para su análisis y una descripción detallada del proceso de consultoría de estudios de ingeniería de infraestructura </w:t>
      </w:r>
      <w:r w:rsidR="00993C35" w:rsidRPr="00C75B39">
        <w:rPr>
          <w:rFonts w:ascii="Verdana" w:hAnsi="Verdana"/>
          <w:sz w:val="22"/>
          <w:lang w:val="es-CO"/>
        </w:rPr>
        <w:t>social</w:t>
      </w:r>
      <w:r w:rsidRPr="00C75B39">
        <w:rPr>
          <w:rFonts w:ascii="Verdana" w:hAnsi="Verdana"/>
          <w:sz w:val="22"/>
          <w:lang w:val="es-CO"/>
        </w:rPr>
        <w:t xml:space="preserve">. Todos los costos necesarios para desarrollar la propuesta alternativa, incluso los de transferencia tecnológica, deben incluirse en los respectivos ítems de la oferta. Solo serán consideradas las propuestas alternativas del </w:t>
      </w:r>
      <w:r w:rsidR="7C842FF5" w:rsidRPr="00C75B39">
        <w:rPr>
          <w:rFonts w:ascii="Verdana" w:hAnsi="Verdana"/>
          <w:sz w:val="22"/>
          <w:lang w:val="es-CO"/>
        </w:rPr>
        <w:t>P</w:t>
      </w:r>
      <w:r w:rsidRPr="00C75B39">
        <w:rPr>
          <w:rFonts w:ascii="Verdana" w:hAnsi="Verdana"/>
          <w:sz w:val="22"/>
          <w:lang w:val="es-CO"/>
        </w:rPr>
        <w:t xml:space="preserve">roponente favorecido con la adjudicación del </w:t>
      </w:r>
      <w:r w:rsidR="715EC0BD" w:rsidRPr="00C75B39">
        <w:rPr>
          <w:rFonts w:ascii="Verdana" w:hAnsi="Verdana"/>
          <w:sz w:val="22"/>
          <w:lang w:val="es-CO"/>
        </w:rPr>
        <w:t>C</w:t>
      </w:r>
      <w:r w:rsidRPr="00C75B39">
        <w:rPr>
          <w:rFonts w:ascii="Verdana" w:hAnsi="Verdana"/>
          <w:sz w:val="22"/>
          <w:lang w:val="es-CO"/>
        </w:rPr>
        <w:t xml:space="preserve">ontrato y la selección de la alternativa será potestad de la </w:t>
      </w:r>
      <w:r w:rsidR="41BBFE79" w:rsidRPr="00C75B39">
        <w:rPr>
          <w:rFonts w:ascii="Verdana" w:hAnsi="Verdana"/>
          <w:sz w:val="22"/>
          <w:lang w:val="es-CO"/>
        </w:rPr>
        <w:t>E</w:t>
      </w:r>
      <w:r w:rsidRPr="00C75B39">
        <w:rPr>
          <w:rFonts w:ascii="Verdana" w:hAnsi="Verdana"/>
          <w:sz w:val="22"/>
          <w:lang w:val="es-CO"/>
        </w:rPr>
        <w:t>ntidad.</w:t>
      </w:r>
    </w:p>
    <w:p w14:paraId="3A6FA24D" w14:textId="77777777" w:rsidR="0087791D" w:rsidRPr="00C75B39" w:rsidRDefault="0087791D" w:rsidP="0087791D">
      <w:pPr>
        <w:rPr>
          <w:rFonts w:ascii="Verdana" w:hAnsi="Verdana"/>
          <w:sz w:val="22"/>
          <w:lang w:val="es-CO"/>
        </w:rPr>
      </w:pPr>
    </w:p>
    <w:p w14:paraId="67B230EC" w14:textId="519D18C1" w:rsidR="0087791D" w:rsidRPr="00C75B39" w:rsidRDefault="0087791D" w:rsidP="0087791D">
      <w:pPr>
        <w:rPr>
          <w:rFonts w:ascii="Verdana" w:hAnsi="Verdana"/>
          <w:sz w:val="22"/>
          <w:lang w:val="es-CO"/>
        </w:rPr>
      </w:pPr>
      <w:r w:rsidRPr="00C75B39">
        <w:rPr>
          <w:rFonts w:ascii="Verdana" w:hAnsi="Verdana"/>
          <w:sz w:val="22"/>
          <w:lang w:val="es-CO"/>
        </w:rPr>
        <w:t xml:space="preserve">[Incluir adicionalmente el siguiente texto si el </w:t>
      </w:r>
      <w:r w:rsidR="00D9634D" w:rsidRPr="00C75B39">
        <w:rPr>
          <w:rFonts w:ascii="Verdana" w:hAnsi="Verdana"/>
          <w:sz w:val="22"/>
          <w:lang w:val="es-CO"/>
        </w:rPr>
        <w:t>P</w:t>
      </w:r>
      <w:r w:rsidRPr="00C75B39">
        <w:rPr>
          <w:rFonts w:ascii="Verdana" w:hAnsi="Verdana"/>
          <w:sz w:val="22"/>
          <w:lang w:val="es-CO"/>
        </w:rPr>
        <w:t xml:space="preserve">roceso de </w:t>
      </w:r>
      <w:r w:rsidR="00D9634D" w:rsidRPr="00C75B39">
        <w:rPr>
          <w:rFonts w:ascii="Verdana" w:hAnsi="Verdana"/>
          <w:sz w:val="22"/>
          <w:lang w:val="es-CO"/>
        </w:rPr>
        <w:t xml:space="preserve">Contratación </w:t>
      </w:r>
      <w:r w:rsidRPr="00C75B39">
        <w:rPr>
          <w:rFonts w:ascii="Verdana" w:hAnsi="Verdana"/>
          <w:sz w:val="22"/>
          <w:lang w:val="es-CO"/>
        </w:rPr>
        <w:t xml:space="preserve">se adelanta por </w:t>
      </w:r>
      <w:r w:rsidR="00E458DF" w:rsidRPr="00C75B39">
        <w:rPr>
          <w:rFonts w:ascii="Verdana" w:hAnsi="Verdana"/>
          <w:sz w:val="22"/>
          <w:lang w:val="es-CO"/>
        </w:rPr>
        <w:t xml:space="preserve">el </w:t>
      </w:r>
      <w:r w:rsidRPr="00C75B39">
        <w:rPr>
          <w:rFonts w:ascii="Verdana" w:hAnsi="Verdana"/>
          <w:sz w:val="22"/>
          <w:lang w:val="es-CO"/>
        </w:rPr>
        <w:t xml:space="preserve">SECOP II] </w:t>
      </w:r>
    </w:p>
    <w:p w14:paraId="3A0BBC7B" w14:textId="77777777" w:rsidR="0087791D" w:rsidRPr="00C75B39" w:rsidRDefault="0087791D" w:rsidP="0087791D">
      <w:pPr>
        <w:rPr>
          <w:rFonts w:ascii="Verdana" w:hAnsi="Verdana"/>
          <w:sz w:val="22"/>
          <w:lang w:val="es-CO"/>
        </w:rPr>
      </w:pPr>
    </w:p>
    <w:p w14:paraId="6F4A7FFD" w14:textId="21725E55" w:rsidR="0087791D" w:rsidRPr="00C75B39" w:rsidRDefault="69BF6736" w:rsidP="0087791D">
      <w:pPr>
        <w:rPr>
          <w:rFonts w:ascii="Verdana" w:hAnsi="Verdana"/>
          <w:sz w:val="22"/>
          <w:lang w:val="es-CO"/>
        </w:rPr>
      </w:pPr>
      <w:r w:rsidRPr="00C75B39">
        <w:rPr>
          <w:rFonts w:ascii="Verdana" w:hAnsi="Verdana"/>
          <w:sz w:val="22"/>
          <w:lang w:val="es-CO"/>
        </w:rPr>
        <w:t xml:space="preserve">Las propuestas alternativas </w:t>
      </w:r>
      <w:r w:rsidR="00E458DF" w:rsidRPr="00C75B39">
        <w:rPr>
          <w:rFonts w:ascii="Verdana" w:hAnsi="Verdana"/>
          <w:sz w:val="22"/>
          <w:lang w:val="es-CO"/>
        </w:rPr>
        <w:t xml:space="preserve">adelantadas </w:t>
      </w:r>
      <w:r w:rsidRPr="00C75B39">
        <w:rPr>
          <w:rFonts w:ascii="Verdana" w:hAnsi="Verdana"/>
          <w:sz w:val="22"/>
          <w:lang w:val="es-CO"/>
        </w:rPr>
        <w:t xml:space="preserve">en </w:t>
      </w:r>
      <w:r w:rsidR="00E458DF" w:rsidRPr="00C75B39">
        <w:rPr>
          <w:rFonts w:ascii="Verdana" w:hAnsi="Verdana"/>
          <w:sz w:val="22"/>
          <w:lang w:val="es-CO"/>
        </w:rPr>
        <w:t>el</w:t>
      </w:r>
      <w:r w:rsidRPr="00C75B39">
        <w:rPr>
          <w:rFonts w:ascii="Verdana" w:hAnsi="Verdana"/>
          <w:sz w:val="22"/>
          <w:lang w:val="es-CO"/>
        </w:rPr>
        <w:t xml:space="preserve"> SECOP II se deben allegar como “otros anexos” en su oferta, donde el </w:t>
      </w:r>
      <w:r w:rsidR="5B6F6059" w:rsidRPr="00C75B39">
        <w:rPr>
          <w:rFonts w:ascii="Verdana" w:hAnsi="Verdana"/>
          <w:sz w:val="22"/>
          <w:lang w:val="es-CO"/>
        </w:rPr>
        <w:t>P</w:t>
      </w:r>
      <w:r w:rsidRPr="00C75B39">
        <w:rPr>
          <w:rFonts w:ascii="Verdana" w:hAnsi="Verdana"/>
          <w:sz w:val="22"/>
          <w:lang w:val="es-CO"/>
        </w:rPr>
        <w:t>roponente debe hacer la claridad de su intención de presentar una propuesta alternativa.</w:t>
      </w:r>
    </w:p>
    <w:p w14:paraId="181D0DCA" w14:textId="77777777" w:rsidR="0087791D" w:rsidRPr="00C75B39" w:rsidRDefault="0087791D" w:rsidP="0087791D">
      <w:pPr>
        <w:rPr>
          <w:rFonts w:ascii="Verdana" w:hAnsi="Verdana"/>
          <w:sz w:val="22"/>
          <w:lang w:val="es-CO"/>
        </w:rPr>
      </w:pPr>
    </w:p>
    <w:p w14:paraId="2DA6C20B" w14:textId="0E1E1285" w:rsidR="0087791D" w:rsidRPr="00C75B39" w:rsidRDefault="0087791D">
      <w:pPr>
        <w:pStyle w:val="Ttulo2"/>
        <w:numPr>
          <w:ilvl w:val="1"/>
          <w:numId w:val="52"/>
        </w:numPr>
        <w:rPr>
          <w:rFonts w:ascii="Verdana" w:hAnsi="Verdana"/>
          <w:sz w:val="22"/>
          <w:szCs w:val="22"/>
        </w:rPr>
      </w:pPr>
      <w:bookmarkStart w:id="319" w:name="_Toc189829427"/>
      <w:r w:rsidRPr="00C75B39">
        <w:rPr>
          <w:rFonts w:ascii="Verdana" w:hAnsi="Verdana"/>
          <w:sz w:val="22"/>
          <w:szCs w:val="22"/>
        </w:rPr>
        <w:t xml:space="preserve">REGLAS PARA LOS PROCESOS ESTRUCTURADOS POR LOTES O </w:t>
      </w:r>
      <w:r w:rsidR="0026126E" w:rsidRPr="00C75B39">
        <w:rPr>
          <w:rFonts w:ascii="Verdana" w:hAnsi="Verdana"/>
          <w:sz w:val="22"/>
          <w:szCs w:val="22"/>
        </w:rPr>
        <w:t>SEGMENTOS</w:t>
      </w:r>
      <w:bookmarkEnd w:id="319"/>
    </w:p>
    <w:p w14:paraId="716EFAA8" w14:textId="77777777" w:rsidR="0087791D" w:rsidRPr="00C75B39" w:rsidRDefault="0087791D" w:rsidP="0087791D">
      <w:pPr>
        <w:rPr>
          <w:rFonts w:ascii="Verdana" w:hAnsi="Verdana"/>
          <w:sz w:val="22"/>
          <w:lang w:val="es-CO"/>
        </w:rPr>
      </w:pPr>
    </w:p>
    <w:p w14:paraId="4992F6FE" w14:textId="7ADFB67D" w:rsidR="0087791D" w:rsidRPr="00C75B39" w:rsidRDefault="0087791D" w:rsidP="0087791D">
      <w:pPr>
        <w:rPr>
          <w:rFonts w:ascii="Verdana" w:hAnsi="Verdana"/>
          <w:sz w:val="22"/>
          <w:lang w:val="es-CO"/>
        </w:rPr>
      </w:pPr>
      <w:r w:rsidRPr="00C75B39">
        <w:rPr>
          <w:rFonts w:ascii="Verdana" w:hAnsi="Verdana"/>
          <w:sz w:val="22"/>
          <w:lang w:val="es-CO"/>
        </w:rPr>
        <w:t xml:space="preserve">[La </w:t>
      </w:r>
      <w:r w:rsidR="008520D8" w:rsidRPr="00C75B39">
        <w:rPr>
          <w:rFonts w:ascii="Verdana" w:hAnsi="Verdana"/>
          <w:sz w:val="22"/>
          <w:lang w:val="es-CO"/>
        </w:rPr>
        <w:t>E</w:t>
      </w:r>
      <w:r w:rsidRPr="00C75B39">
        <w:rPr>
          <w:rFonts w:ascii="Verdana" w:hAnsi="Verdana"/>
          <w:sz w:val="22"/>
          <w:lang w:val="es-CO"/>
        </w:rPr>
        <w:t xml:space="preserve">ntidad deberá incluir esta sección y aplicar las reglas aquí señaladas cuando estructure el </w:t>
      </w:r>
      <w:r w:rsidR="008520D8" w:rsidRPr="00C75B39">
        <w:rPr>
          <w:rFonts w:ascii="Verdana" w:hAnsi="Verdana"/>
          <w:sz w:val="22"/>
          <w:lang w:val="es-CO"/>
        </w:rPr>
        <w:t>P</w:t>
      </w:r>
      <w:r w:rsidRPr="00C75B39">
        <w:rPr>
          <w:rFonts w:ascii="Verdana" w:hAnsi="Verdana"/>
          <w:sz w:val="22"/>
          <w:lang w:val="es-CO"/>
        </w:rPr>
        <w:t xml:space="preserve">roceso de </w:t>
      </w:r>
      <w:r w:rsidR="008520D8" w:rsidRPr="00C75B39">
        <w:rPr>
          <w:rFonts w:ascii="Verdana" w:hAnsi="Verdana"/>
          <w:sz w:val="22"/>
          <w:lang w:val="es-CO"/>
        </w:rPr>
        <w:t>C</w:t>
      </w:r>
      <w:r w:rsidRPr="00C75B39">
        <w:rPr>
          <w:rFonts w:ascii="Verdana" w:hAnsi="Verdana"/>
          <w:sz w:val="22"/>
          <w:lang w:val="es-CO"/>
        </w:rPr>
        <w:t xml:space="preserve">ontratación por lotes o </w:t>
      </w:r>
      <w:r w:rsidR="0026126E" w:rsidRPr="00C75B39">
        <w:rPr>
          <w:rFonts w:ascii="Verdana" w:hAnsi="Verdana"/>
          <w:sz w:val="22"/>
          <w:lang w:val="es-CO"/>
        </w:rPr>
        <w:t>segmentos</w:t>
      </w:r>
      <w:r w:rsidRPr="00C75B39">
        <w:rPr>
          <w:rFonts w:ascii="Verdana" w:hAnsi="Verdana"/>
          <w:sz w:val="22"/>
          <w:lang w:val="es-CO"/>
        </w:rPr>
        <w:t>]</w:t>
      </w:r>
    </w:p>
    <w:p w14:paraId="261A40C5" w14:textId="77777777" w:rsidR="0087791D" w:rsidRPr="00C75B39" w:rsidRDefault="0087791D" w:rsidP="0087791D">
      <w:pPr>
        <w:rPr>
          <w:rFonts w:ascii="Verdana" w:hAnsi="Verdana"/>
          <w:sz w:val="22"/>
          <w:lang w:val="es-CO"/>
        </w:rPr>
      </w:pPr>
    </w:p>
    <w:p w14:paraId="53D95417" w14:textId="7368C0CF" w:rsidR="00AD1BAA" w:rsidRPr="00C75B39" w:rsidRDefault="00AD1BAA" w:rsidP="005A3419">
      <w:pPr>
        <w:rPr>
          <w:rFonts w:ascii="Verdana" w:hAnsi="Verdana"/>
          <w:sz w:val="22"/>
          <w:lang w:val="es-MX"/>
        </w:rPr>
      </w:pPr>
      <w:r w:rsidRPr="00C75B39">
        <w:rPr>
          <w:rFonts w:ascii="Verdana" w:hAnsi="Verdana"/>
          <w:sz w:val="22"/>
          <w:lang w:val="es-MX"/>
        </w:rPr>
        <w:t xml:space="preserve">Cuando el </w:t>
      </w:r>
      <w:r w:rsidR="008520D8" w:rsidRPr="00C75B39">
        <w:rPr>
          <w:rFonts w:ascii="Verdana" w:hAnsi="Verdana"/>
          <w:sz w:val="22"/>
          <w:lang w:val="es-MX"/>
        </w:rPr>
        <w:t>P</w:t>
      </w:r>
      <w:r w:rsidRPr="00C75B39">
        <w:rPr>
          <w:rFonts w:ascii="Verdana" w:hAnsi="Verdana"/>
          <w:sz w:val="22"/>
          <w:lang w:val="es-MX"/>
        </w:rPr>
        <w:t xml:space="preserve">roceso de </w:t>
      </w:r>
      <w:r w:rsidR="008520D8" w:rsidRPr="00C75B39">
        <w:rPr>
          <w:rFonts w:ascii="Verdana" w:hAnsi="Verdana"/>
          <w:sz w:val="22"/>
          <w:lang w:val="es-MX"/>
        </w:rPr>
        <w:t>C</w:t>
      </w:r>
      <w:r w:rsidRPr="00C75B39">
        <w:rPr>
          <w:rFonts w:ascii="Verdana" w:hAnsi="Verdana"/>
          <w:sz w:val="22"/>
          <w:lang w:val="es-MX"/>
        </w:rPr>
        <w:t xml:space="preserve">ontratación se estructure por lotes o </w:t>
      </w:r>
      <w:r w:rsidR="001F7AE6" w:rsidRPr="00C75B39">
        <w:rPr>
          <w:rFonts w:ascii="Verdana" w:hAnsi="Verdana"/>
          <w:sz w:val="22"/>
          <w:lang w:val="es-MX"/>
        </w:rPr>
        <w:t>segmentos</w:t>
      </w:r>
      <w:r w:rsidRPr="00C75B39">
        <w:rPr>
          <w:rFonts w:ascii="Verdana" w:hAnsi="Verdana"/>
          <w:sz w:val="22"/>
          <w:lang w:val="es-MX"/>
        </w:rPr>
        <w:t>, se aplicarán las siguientes reglas además de las previstas en otros numerales de este pliego</w:t>
      </w:r>
    </w:p>
    <w:p w14:paraId="4EEF0B58" w14:textId="77777777" w:rsidR="00AD1BAA" w:rsidRPr="00C75B39" w:rsidRDefault="00AD1BAA" w:rsidP="005A3419">
      <w:pPr>
        <w:rPr>
          <w:rFonts w:ascii="Verdana" w:hAnsi="Verdana"/>
          <w:sz w:val="22"/>
          <w:lang w:val="es-MX"/>
        </w:rPr>
      </w:pPr>
    </w:p>
    <w:p w14:paraId="543A6373" w14:textId="14B9B884" w:rsidR="00AD1BAA" w:rsidRPr="00C75B39" w:rsidRDefault="00AD1BAA">
      <w:pPr>
        <w:pStyle w:val="Prrafodelista"/>
        <w:numPr>
          <w:ilvl w:val="0"/>
          <w:numId w:val="54"/>
        </w:numPr>
        <w:rPr>
          <w:rFonts w:ascii="Verdana" w:hAnsi="Verdana"/>
          <w:sz w:val="22"/>
          <w:lang w:val="es-MX"/>
        </w:rPr>
      </w:pPr>
      <w:r w:rsidRPr="00C75B39">
        <w:rPr>
          <w:rFonts w:ascii="Verdana" w:hAnsi="Verdana"/>
          <w:sz w:val="22"/>
          <w:lang w:val="es-MX"/>
        </w:rPr>
        <w:t>[</w:t>
      </w:r>
      <w:r w:rsidR="005A3419" w:rsidRPr="00C75B39">
        <w:rPr>
          <w:rFonts w:ascii="Verdana" w:hAnsi="Verdana"/>
          <w:sz w:val="22"/>
          <w:lang w:val="es-MX"/>
        </w:rPr>
        <w:t xml:space="preserve">En este literal la </w:t>
      </w:r>
      <w:r w:rsidR="00E51AC8" w:rsidRPr="00C75B39">
        <w:rPr>
          <w:rFonts w:ascii="Verdana" w:hAnsi="Verdana"/>
          <w:sz w:val="22"/>
          <w:lang w:val="es-MX"/>
        </w:rPr>
        <w:t>E</w:t>
      </w:r>
      <w:r w:rsidR="005A3419" w:rsidRPr="00C75B39">
        <w:rPr>
          <w:rFonts w:ascii="Verdana" w:hAnsi="Verdana"/>
          <w:sz w:val="22"/>
          <w:lang w:val="es-MX"/>
        </w:rPr>
        <w:t xml:space="preserve">ntidad debe señalar si es posible presentar oferta a más de un lote o </w:t>
      </w:r>
      <w:r w:rsidR="003C77FF" w:rsidRPr="00C75B39">
        <w:rPr>
          <w:rFonts w:ascii="Verdana" w:hAnsi="Verdana"/>
          <w:sz w:val="22"/>
          <w:lang w:val="es-MX"/>
        </w:rPr>
        <w:t>segmentos</w:t>
      </w:r>
      <w:r w:rsidR="005A3419" w:rsidRPr="00C75B39">
        <w:rPr>
          <w:rFonts w:ascii="Verdana" w:hAnsi="Verdana"/>
          <w:sz w:val="22"/>
          <w:lang w:val="es-MX"/>
        </w:rPr>
        <w:t>. Cuando lo establezca debe indicar si es posible resultar adjudicatario de más de uno].</w:t>
      </w:r>
    </w:p>
    <w:p w14:paraId="068EF608" w14:textId="77777777" w:rsidR="00AD1BAA" w:rsidRPr="00C75B39" w:rsidRDefault="00AD1BAA" w:rsidP="003B03EC">
      <w:pPr>
        <w:pStyle w:val="Prrafodelista"/>
        <w:rPr>
          <w:rFonts w:ascii="Verdana" w:hAnsi="Verdana"/>
          <w:sz w:val="22"/>
          <w:lang w:val="es-MX"/>
        </w:rPr>
      </w:pPr>
    </w:p>
    <w:p w14:paraId="101F9B9F" w14:textId="0A0481A4" w:rsidR="00AD1BAA" w:rsidRPr="00C75B39" w:rsidRDefault="005A3419">
      <w:pPr>
        <w:pStyle w:val="Prrafodelista"/>
        <w:numPr>
          <w:ilvl w:val="0"/>
          <w:numId w:val="54"/>
        </w:numPr>
        <w:rPr>
          <w:rFonts w:ascii="Verdana" w:hAnsi="Verdana"/>
          <w:sz w:val="22"/>
          <w:lang w:val="es-MX"/>
        </w:rPr>
      </w:pPr>
      <w:r w:rsidRPr="00C75B39">
        <w:rPr>
          <w:rFonts w:ascii="Verdana" w:hAnsi="Verdana"/>
          <w:sz w:val="22"/>
          <w:lang w:val="es-MX"/>
        </w:rPr>
        <w:t xml:space="preserve">En los contratos aportados como experiencia se debe acreditar que el valor total de </w:t>
      </w:r>
      <w:r w:rsidR="00451B40" w:rsidRPr="00C75B39">
        <w:rPr>
          <w:rFonts w:ascii="Verdana" w:hAnsi="Verdana"/>
          <w:sz w:val="22"/>
          <w:lang w:val="es-MX"/>
        </w:rPr>
        <w:t>estos</w:t>
      </w:r>
      <w:r w:rsidRPr="00C75B39">
        <w:rPr>
          <w:rFonts w:ascii="Verdana" w:hAnsi="Verdana"/>
          <w:sz w:val="22"/>
          <w:lang w:val="es-MX"/>
        </w:rPr>
        <w:t xml:space="preserve"> es</w:t>
      </w:r>
      <w:r w:rsidR="00864507" w:rsidRPr="00C75B39">
        <w:rPr>
          <w:rFonts w:ascii="Verdana" w:hAnsi="Verdana"/>
          <w:sz w:val="22"/>
          <w:lang w:val="es-MX"/>
        </w:rPr>
        <w:t xml:space="preserve"> </w:t>
      </w:r>
      <w:r w:rsidRPr="00C75B39">
        <w:rPr>
          <w:rFonts w:ascii="Verdana" w:hAnsi="Verdana"/>
          <w:sz w:val="22"/>
          <w:lang w:val="es-MX"/>
        </w:rPr>
        <w:t>mayor o igual al 100 % del valor total del presupuesto oficial establecido para cada lote</w:t>
      </w:r>
      <w:r w:rsidR="00A2471F" w:rsidRPr="00C75B39">
        <w:rPr>
          <w:rFonts w:ascii="Verdana" w:hAnsi="Verdana"/>
          <w:sz w:val="22"/>
          <w:lang w:val="es-MX"/>
        </w:rPr>
        <w:t xml:space="preserve"> o segmento</w:t>
      </w:r>
      <w:r w:rsidRPr="00C75B39">
        <w:rPr>
          <w:rFonts w:ascii="Verdana" w:hAnsi="Verdana"/>
          <w:sz w:val="22"/>
          <w:lang w:val="es-MX"/>
        </w:rPr>
        <w:t xml:space="preserve">. </w:t>
      </w:r>
    </w:p>
    <w:p w14:paraId="27A1E5D3" w14:textId="77777777" w:rsidR="00AD1BAA" w:rsidRPr="00C75B39" w:rsidRDefault="00AD1BAA" w:rsidP="003B03EC">
      <w:pPr>
        <w:pStyle w:val="Prrafodelista"/>
        <w:rPr>
          <w:rFonts w:ascii="Verdana" w:hAnsi="Verdana"/>
          <w:sz w:val="22"/>
          <w:lang w:val="es-MX"/>
        </w:rPr>
      </w:pPr>
    </w:p>
    <w:p w14:paraId="318D3D32" w14:textId="558CCACE" w:rsidR="00AD1BAA" w:rsidRPr="00C75B39" w:rsidRDefault="005A3419">
      <w:pPr>
        <w:pStyle w:val="Prrafodelista"/>
        <w:numPr>
          <w:ilvl w:val="0"/>
          <w:numId w:val="54"/>
        </w:numPr>
        <w:rPr>
          <w:rFonts w:ascii="Verdana" w:hAnsi="Verdana"/>
          <w:sz w:val="22"/>
          <w:lang w:val="es-MX"/>
        </w:rPr>
      </w:pPr>
      <w:r w:rsidRPr="00C75B39">
        <w:rPr>
          <w:rFonts w:ascii="Verdana" w:hAnsi="Verdana"/>
          <w:sz w:val="22"/>
          <w:lang w:val="es-MX"/>
        </w:rPr>
        <w:t xml:space="preserve">La experiencia que debe acreditar el </w:t>
      </w:r>
      <w:r w:rsidR="00BA1FE5" w:rsidRPr="00C75B39">
        <w:rPr>
          <w:rFonts w:ascii="Verdana" w:hAnsi="Verdana"/>
          <w:sz w:val="22"/>
          <w:lang w:val="es-MX"/>
        </w:rPr>
        <w:t>P</w:t>
      </w:r>
      <w:r w:rsidRPr="00C75B39">
        <w:rPr>
          <w:rFonts w:ascii="Verdana" w:hAnsi="Verdana"/>
          <w:sz w:val="22"/>
          <w:lang w:val="es-MX"/>
        </w:rPr>
        <w:t xml:space="preserve">roponente será la establecida de forma independiente para cada lote o </w:t>
      </w:r>
      <w:r w:rsidR="009309B4" w:rsidRPr="00C75B39">
        <w:rPr>
          <w:rFonts w:ascii="Verdana" w:hAnsi="Verdana"/>
          <w:sz w:val="22"/>
          <w:lang w:val="es-MX"/>
        </w:rPr>
        <w:t>segmento</w:t>
      </w:r>
      <w:r w:rsidRPr="00C75B39">
        <w:rPr>
          <w:rFonts w:ascii="Verdana" w:hAnsi="Verdana"/>
          <w:sz w:val="22"/>
          <w:lang w:val="es-MX"/>
        </w:rPr>
        <w:t xml:space="preserve"> de acuerdo con las actividades definidas en la “Matriz 1 – Experiencia” en el literal A de la sección 10.1.1.</w:t>
      </w:r>
      <w:r w:rsidR="00095F7D" w:rsidRPr="00C75B39">
        <w:rPr>
          <w:rFonts w:ascii="Verdana" w:hAnsi="Verdana"/>
          <w:sz w:val="22"/>
          <w:lang w:val="es-MX"/>
        </w:rPr>
        <w:t xml:space="preserve"> del Pliego de Condiciones.</w:t>
      </w:r>
    </w:p>
    <w:p w14:paraId="12716AC1" w14:textId="77777777" w:rsidR="00AD1BAA" w:rsidRPr="00C75B39" w:rsidRDefault="00AD1BAA" w:rsidP="003B03EC">
      <w:pPr>
        <w:pStyle w:val="Prrafodelista"/>
        <w:rPr>
          <w:rFonts w:ascii="Verdana" w:hAnsi="Verdana"/>
          <w:sz w:val="22"/>
          <w:lang w:val="es-MX"/>
        </w:rPr>
      </w:pPr>
    </w:p>
    <w:p w14:paraId="41168DAD" w14:textId="2B545B04" w:rsidR="00AD1BAA" w:rsidRPr="00C75B39" w:rsidRDefault="1096F6C3">
      <w:pPr>
        <w:pStyle w:val="Prrafodelista"/>
        <w:numPr>
          <w:ilvl w:val="0"/>
          <w:numId w:val="54"/>
        </w:numPr>
        <w:rPr>
          <w:rFonts w:ascii="Verdana" w:hAnsi="Verdana"/>
          <w:sz w:val="22"/>
          <w:lang w:val="es-MX"/>
        </w:rPr>
      </w:pPr>
      <w:r w:rsidRPr="00C75B39">
        <w:rPr>
          <w:rFonts w:ascii="Verdana" w:hAnsi="Verdana"/>
          <w:sz w:val="22"/>
          <w:lang w:val="es-MX"/>
        </w:rPr>
        <w:t>Los parámetros</w:t>
      </w:r>
      <w:r w:rsidR="0EE64071" w:rsidRPr="00C75B39">
        <w:rPr>
          <w:rFonts w:ascii="Verdana" w:hAnsi="Verdana"/>
          <w:sz w:val="22"/>
          <w:lang w:val="es-MX"/>
        </w:rPr>
        <w:t xml:space="preserve"> que se seguirá</w:t>
      </w:r>
      <w:r w:rsidRPr="00C75B39">
        <w:rPr>
          <w:rFonts w:ascii="Verdana" w:hAnsi="Verdana"/>
          <w:sz w:val="22"/>
          <w:lang w:val="es-MX"/>
        </w:rPr>
        <w:t>n</w:t>
      </w:r>
      <w:r w:rsidR="0EE64071" w:rsidRPr="00C75B39">
        <w:rPr>
          <w:rFonts w:ascii="Verdana" w:hAnsi="Verdana"/>
          <w:sz w:val="22"/>
          <w:lang w:val="es-MX"/>
        </w:rPr>
        <w:t xml:space="preserve"> para establecer el orden de elegibilidad de los lotes o </w:t>
      </w:r>
      <w:r w:rsidR="00D973E2" w:rsidRPr="00C75B39">
        <w:rPr>
          <w:rFonts w:ascii="Verdana" w:hAnsi="Verdana"/>
          <w:sz w:val="22"/>
          <w:lang w:val="es-MX"/>
        </w:rPr>
        <w:t>segmentos</w:t>
      </w:r>
      <w:r w:rsidR="0EE64071" w:rsidRPr="00C75B39">
        <w:rPr>
          <w:rFonts w:ascii="Verdana" w:hAnsi="Verdana"/>
          <w:sz w:val="22"/>
          <w:lang w:val="es-MX"/>
        </w:rPr>
        <w:t xml:space="preserve"> que conforman el </w:t>
      </w:r>
      <w:r w:rsidR="7DBE7318" w:rsidRPr="00C75B39">
        <w:rPr>
          <w:rFonts w:ascii="Verdana" w:hAnsi="Verdana"/>
          <w:sz w:val="22"/>
          <w:lang w:val="es-MX"/>
        </w:rPr>
        <w:t>P</w:t>
      </w:r>
      <w:r w:rsidR="0EE64071" w:rsidRPr="00C75B39">
        <w:rPr>
          <w:rFonts w:ascii="Verdana" w:hAnsi="Verdana"/>
          <w:sz w:val="22"/>
          <w:lang w:val="es-MX"/>
        </w:rPr>
        <w:t xml:space="preserve">roceso de </w:t>
      </w:r>
      <w:r w:rsidR="4E881BD4" w:rsidRPr="00C75B39">
        <w:rPr>
          <w:rFonts w:ascii="Verdana" w:hAnsi="Verdana"/>
          <w:sz w:val="22"/>
          <w:lang w:val="es-MX"/>
        </w:rPr>
        <w:t>C</w:t>
      </w:r>
      <w:r w:rsidR="0EE64071" w:rsidRPr="00C75B39">
        <w:rPr>
          <w:rFonts w:ascii="Verdana" w:hAnsi="Verdana"/>
          <w:sz w:val="22"/>
          <w:lang w:val="es-MX"/>
        </w:rPr>
        <w:t>ontratación será el señalado por la entidad en el numeral 2.7.</w:t>
      </w:r>
      <w:r w:rsidR="00095F7D" w:rsidRPr="00C75B39">
        <w:rPr>
          <w:rFonts w:ascii="Verdana" w:hAnsi="Verdana"/>
          <w:sz w:val="22"/>
          <w:lang w:val="es-MX"/>
        </w:rPr>
        <w:t xml:space="preserve"> del Pliego de Condiciones.</w:t>
      </w:r>
    </w:p>
    <w:p w14:paraId="194602B0" w14:textId="77777777" w:rsidR="00AD1BAA" w:rsidRPr="00C75B39" w:rsidRDefault="00AD1BAA" w:rsidP="003B03EC">
      <w:pPr>
        <w:pStyle w:val="Prrafodelista"/>
        <w:rPr>
          <w:rFonts w:ascii="Verdana" w:hAnsi="Verdana"/>
          <w:sz w:val="22"/>
          <w:lang w:val="es-MX"/>
        </w:rPr>
      </w:pPr>
    </w:p>
    <w:p w14:paraId="4938780F" w14:textId="2F401CB1" w:rsidR="00AD1BAA" w:rsidRPr="00C75B39" w:rsidRDefault="0EE64071">
      <w:pPr>
        <w:pStyle w:val="Prrafodelista"/>
        <w:numPr>
          <w:ilvl w:val="0"/>
          <w:numId w:val="54"/>
        </w:numPr>
        <w:rPr>
          <w:rFonts w:ascii="Verdana" w:hAnsi="Verdana"/>
          <w:sz w:val="22"/>
          <w:lang w:val="es-MX"/>
        </w:rPr>
      </w:pPr>
      <w:r w:rsidRPr="00C75B39">
        <w:rPr>
          <w:rFonts w:ascii="Verdana" w:hAnsi="Verdana"/>
          <w:sz w:val="22"/>
          <w:lang w:val="es-MX"/>
        </w:rPr>
        <w:t xml:space="preserve">[Incluir cuando la </w:t>
      </w:r>
      <w:r w:rsidR="44B01607" w:rsidRPr="00C75B39">
        <w:rPr>
          <w:rFonts w:ascii="Verdana" w:hAnsi="Verdana"/>
          <w:sz w:val="22"/>
          <w:lang w:val="es-MX"/>
        </w:rPr>
        <w:t>E</w:t>
      </w:r>
      <w:r w:rsidRPr="00C75B39">
        <w:rPr>
          <w:rFonts w:ascii="Verdana" w:hAnsi="Verdana"/>
          <w:sz w:val="22"/>
          <w:lang w:val="es-MX"/>
        </w:rPr>
        <w:t xml:space="preserve">ntidad no haya establecido la posibilidad de resultar adjudicatario de más de un lote o </w:t>
      </w:r>
      <w:r w:rsidR="0046067D" w:rsidRPr="00C75B39">
        <w:rPr>
          <w:rFonts w:ascii="Verdana" w:hAnsi="Verdana"/>
          <w:sz w:val="22"/>
          <w:lang w:val="es-MX"/>
        </w:rPr>
        <w:t>segmento</w:t>
      </w:r>
      <w:r w:rsidRPr="00C75B39">
        <w:rPr>
          <w:rFonts w:ascii="Verdana" w:hAnsi="Verdana"/>
          <w:sz w:val="22"/>
          <w:lang w:val="es-MX"/>
        </w:rPr>
        <w:t xml:space="preserve">] El </w:t>
      </w:r>
      <w:r w:rsidR="7A1FB25A" w:rsidRPr="00C75B39">
        <w:rPr>
          <w:rFonts w:ascii="Verdana" w:hAnsi="Verdana"/>
          <w:sz w:val="22"/>
          <w:lang w:val="es-MX"/>
        </w:rPr>
        <w:t>P</w:t>
      </w:r>
      <w:r w:rsidRPr="00C75B39">
        <w:rPr>
          <w:rFonts w:ascii="Verdana" w:hAnsi="Verdana"/>
          <w:sz w:val="22"/>
          <w:lang w:val="es-MX"/>
        </w:rPr>
        <w:t xml:space="preserve">roponente seleccionado debe incluirse en los demás órdenes de elegibilidad en los cuales se encuentre habilitado y de resultar ubicado en el primer orden de elegibilidad de estos lotes, se adjudicará al </w:t>
      </w:r>
      <w:r w:rsidR="7A1FB25A" w:rsidRPr="00C75B39">
        <w:rPr>
          <w:rFonts w:ascii="Verdana" w:hAnsi="Verdana"/>
          <w:sz w:val="22"/>
          <w:lang w:val="es-MX"/>
        </w:rPr>
        <w:t>P</w:t>
      </w:r>
      <w:r w:rsidRPr="00C75B39">
        <w:rPr>
          <w:rFonts w:ascii="Verdana" w:hAnsi="Verdana"/>
          <w:sz w:val="22"/>
          <w:lang w:val="es-MX"/>
        </w:rPr>
        <w:t xml:space="preserve">roponente que esté en el segundo orden de elegibilidad y así sucesivamente. En los eventos en los cuales no existan más proponentes a quienes adjudicar los lotes o </w:t>
      </w:r>
      <w:r w:rsidR="000E0F14" w:rsidRPr="00C75B39">
        <w:rPr>
          <w:rFonts w:ascii="Verdana" w:hAnsi="Verdana"/>
          <w:sz w:val="22"/>
          <w:lang w:val="es-MX"/>
        </w:rPr>
        <w:t>segmento</w:t>
      </w:r>
      <w:r w:rsidRPr="00C75B39">
        <w:rPr>
          <w:rFonts w:ascii="Verdana" w:hAnsi="Verdana"/>
          <w:sz w:val="22"/>
          <w:lang w:val="es-MX"/>
        </w:rPr>
        <w:t xml:space="preserve"> restantes del </w:t>
      </w:r>
      <w:r w:rsidR="7A1FB25A" w:rsidRPr="00C75B39">
        <w:rPr>
          <w:rFonts w:ascii="Verdana" w:hAnsi="Verdana"/>
          <w:sz w:val="22"/>
          <w:lang w:val="es-MX"/>
        </w:rPr>
        <w:t>P</w:t>
      </w:r>
      <w:r w:rsidRPr="00C75B39">
        <w:rPr>
          <w:rFonts w:ascii="Verdana" w:hAnsi="Verdana"/>
          <w:sz w:val="22"/>
          <w:lang w:val="es-MX"/>
        </w:rPr>
        <w:t xml:space="preserve">roceso de </w:t>
      </w:r>
      <w:r w:rsidR="7A1FB25A" w:rsidRPr="00C75B39">
        <w:rPr>
          <w:rFonts w:ascii="Verdana" w:hAnsi="Verdana"/>
          <w:sz w:val="22"/>
          <w:lang w:val="es-MX"/>
        </w:rPr>
        <w:t>C</w:t>
      </w:r>
      <w:r w:rsidRPr="00C75B39">
        <w:rPr>
          <w:rFonts w:ascii="Verdana" w:hAnsi="Verdana"/>
          <w:sz w:val="22"/>
          <w:lang w:val="es-MX"/>
        </w:rPr>
        <w:t xml:space="preserve">ontratación, se podrá adjudicar a un </w:t>
      </w:r>
      <w:r w:rsidRPr="00C75B39">
        <w:rPr>
          <w:rFonts w:ascii="Verdana" w:hAnsi="Verdana"/>
          <w:sz w:val="22"/>
          <w:lang w:val="es-MX"/>
        </w:rPr>
        <w:lastRenderedPageBreak/>
        <w:t xml:space="preserve">mismo </w:t>
      </w:r>
      <w:r w:rsidR="7A1FB25A" w:rsidRPr="00C75B39">
        <w:rPr>
          <w:rFonts w:ascii="Verdana" w:hAnsi="Verdana"/>
          <w:sz w:val="22"/>
          <w:lang w:val="es-MX"/>
        </w:rPr>
        <w:t>P</w:t>
      </w:r>
      <w:r w:rsidRPr="00C75B39">
        <w:rPr>
          <w:rFonts w:ascii="Verdana" w:hAnsi="Verdana"/>
          <w:sz w:val="22"/>
          <w:lang w:val="es-MX"/>
        </w:rPr>
        <w:t xml:space="preserve">roponente más de dos (2) lotes o </w:t>
      </w:r>
      <w:r w:rsidR="00422E7A" w:rsidRPr="00C75B39">
        <w:rPr>
          <w:rFonts w:ascii="Verdana" w:hAnsi="Verdana"/>
          <w:sz w:val="22"/>
          <w:lang w:val="es-MX"/>
        </w:rPr>
        <w:t>segmentos</w:t>
      </w:r>
      <w:r w:rsidRPr="00C75B39">
        <w:rPr>
          <w:rFonts w:ascii="Verdana" w:hAnsi="Verdana"/>
          <w:sz w:val="22"/>
          <w:lang w:val="es-MX"/>
        </w:rPr>
        <w:t xml:space="preserve">, siempre y cuando cumpla con los requisitos establecidos en el </w:t>
      </w:r>
      <w:r w:rsidR="7A1FB25A" w:rsidRPr="00C75B39">
        <w:rPr>
          <w:rFonts w:ascii="Verdana" w:hAnsi="Verdana"/>
          <w:sz w:val="22"/>
          <w:lang w:val="es-MX"/>
        </w:rPr>
        <w:t>P</w:t>
      </w:r>
      <w:r w:rsidRPr="00C75B39">
        <w:rPr>
          <w:rFonts w:ascii="Verdana" w:hAnsi="Verdana"/>
          <w:sz w:val="22"/>
          <w:lang w:val="es-MX"/>
        </w:rPr>
        <w:t xml:space="preserve">liego de </w:t>
      </w:r>
      <w:r w:rsidR="7A1FB25A" w:rsidRPr="00C75B39">
        <w:rPr>
          <w:rFonts w:ascii="Verdana" w:hAnsi="Verdana"/>
          <w:sz w:val="22"/>
          <w:lang w:val="es-MX"/>
        </w:rPr>
        <w:t>C</w:t>
      </w:r>
      <w:r w:rsidRPr="00C75B39">
        <w:rPr>
          <w:rFonts w:ascii="Verdana" w:hAnsi="Verdana"/>
          <w:sz w:val="22"/>
          <w:lang w:val="es-MX"/>
        </w:rPr>
        <w:t xml:space="preserve">ondiciones. </w:t>
      </w:r>
    </w:p>
    <w:p w14:paraId="1662AB4C" w14:textId="77777777" w:rsidR="00AD1BAA" w:rsidRPr="00C75B39" w:rsidRDefault="00AD1BAA" w:rsidP="003B03EC">
      <w:pPr>
        <w:pStyle w:val="Prrafodelista"/>
        <w:rPr>
          <w:rFonts w:ascii="Verdana" w:hAnsi="Verdana"/>
          <w:sz w:val="22"/>
          <w:lang w:val="es-MX"/>
        </w:rPr>
      </w:pPr>
    </w:p>
    <w:p w14:paraId="76D3F52C" w14:textId="23710971" w:rsidR="00AD1BAA" w:rsidRPr="00C75B39" w:rsidRDefault="0EE64071">
      <w:pPr>
        <w:pStyle w:val="Prrafodelista"/>
        <w:numPr>
          <w:ilvl w:val="0"/>
          <w:numId w:val="54"/>
        </w:numPr>
        <w:rPr>
          <w:rFonts w:ascii="Verdana" w:hAnsi="Verdana"/>
          <w:sz w:val="22"/>
          <w:lang w:val="es-MX"/>
        </w:rPr>
      </w:pPr>
      <w:r w:rsidRPr="00C75B39">
        <w:rPr>
          <w:rFonts w:ascii="Verdana" w:hAnsi="Verdana"/>
          <w:sz w:val="22"/>
          <w:lang w:val="es-MX"/>
        </w:rPr>
        <w:t xml:space="preserve">[Incluir cuando la </w:t>
      </w:r>
      <w:r w:rsidR="575C78CA" w:rsidRPr="00C75B39">
        <w:rPr>
          <w:rFonts w:ascii="Verdana" w:hAnsi="Verdana"/>
          <w:sz w:val="22"/>
          <w:lang w:val="es-MX"/>
        </w:rPr>
        <w:t>E</w:t>
      </w:r>
      <w:r w:rsidRPr="00C75B39">
        <w:rPr>
          <w:rFonts w:ascii="Verdana" w:hAnsi="Verdana"/>
          <w:sz w:val="22"/>
          <w:lang w:val="es-MX"/>
        </w:rPr>
        <w:t xml:space="preserve">ntidad establezca la posibilidad de resultar adjudicatario de más de un lote o </w:t>
      </w:r>
      <w:r w:rsidR="00422E7A" w:rsidRPr="00C75B39">
        <w:rPr>
          <w:rFonts w:ascii="Verdana" w:hAnsi="Verdana"/>
          <w:sz w:val="22"/>
          <w:lang w:val="es-MX"/>
        </w:rPr>
        <w:t>segmento</w:t>
      </w:r>
      <w:r w:rsidRPr="00C75B39">
        <w:rPr>
          <w:rFonts w:ascii="Verdana" w:hAnsi="Verdana"/>
          <w:sz w:val="22"/>
          <w:lang w:val="es-MX"/>
        </w:rPr>
        <w:t xml:space="preserve">] La </w:t>
      </w:r>
      <w:r w:rsidR="7A1FB25A" w:rsidRPr="00C75B39">
        <w:rPr>
          <w:rFonts w:ascii="Verdana" w:hAnsi="Verdana"/>
          <w:sz w:val="22"/>
          <w:lang w:val="es-MX"/>
        </w:rPr>
        <w:t>E</w:t>
      </w:r>
      <w:r w:rsidRPr="00C75B39">
        <w:rPr>
          <w:rFonts w:ascii="Verdana" w:hAnsi="Verdana"/>
          <w:sz w:val="22"/>
          <w:lang w:val="es-MX"/>
        </w:rPr>
        <w:t xml:space="preserve">ntidad verificará que el </w:t>
      </w:r>
      <w:r w:rsidR="7A1FB25A" w:rsidRPr="00C75B39">
        <w:rPr>
          <w:rFonts w:ascii="Verdana" w:hAnsi="Verdana"/>
          <w:sz w:val="22"/>
          <w:lang w:val="es-MX"/>
        </w:rPr>
        <w:t>P</w:t>
      </w:r>
      <w:r w:rsidRPr="00C75B39">
        <w:rPr>
          <w:rFonts w:ascii="Verdana" w:hAnsi="Verdana"/>
          <w:sz w:val="22"/>
          <w:lang w:val="es-MX"/>
        </w:rPr>
        <w:t>roponente cumpl</w:t>
      </w:r>
      <w:r w:rsidR="001810CB" w:rsidRPr="00C75B39">
        <w:rPr>
          <w:rFonts w:ascii="Verdana" w:hAnsi="Verdana"/>
          <w:sz w:val="22"/>
          <w:lang w:val="es-MX"/>
        </w:rPr>
        <w:t>a</w:t>
      </w:r>
      <w:r w:rsidRPr="00C75B39">
        <w:rPr>
          <w:rFonts w:ascii="Verdana" w:hAnsi="Verdana"/>
          <w:sz w:val="22"/>
          <w:lang w:val="es-MX"/>
        </w:rPr>
        <w:t xml:space="preserve"> con el capital de trabajo para resultar adjudicatario de un lote o </w:t>
      </w:r>
      <w:r w:rsidR="00422E7A" w:rsidRPr="00C75B39">
        <w:rPr>
          <w:rFonts w:ascii="Verdana" w:hAnsi="Verdana"/>
          <w:sz w:val="22"/>
          <w:lang w:val="es-MX"/>
        </w:rPr>
        <w:t>segmento</w:t>
      </w:r>
      <w:r w:rsidRPr="00C75B39">
        <w:rPr>
          <w:rFonts w:ascii="Verdana" w:hAnsi="Verdana"/>
          <w:sz w:val="22"/>
          <w:lang w:val="es-MX"/>
        </w:rPr>
        <w:t xml:space="preserve"> adicional. </w:t>
      </w:r>
    </w:p>
    <w:p w14:paraId="3C719451" w14:textId="77777777" w:rsidR="00AD1BAA" w:rsidRPr="00C75B39" w:rsidRDefault="00AD1BAA" w:rsidP="003B03EC">
      <w:pPr>
        <w:pStyle w:val="Prrafodelista"/>
        <w:rPr>
          <w:rFonts w:ascii="Verdana" w:hAnsi="Verdana"/>
          <w:sz w:val="22"/>
          <w:lang w:val="es-MX"/>
        </w:rPr>
      </w:pPr>
    </w:p>
    <w:p w14:paraId="57A86F75" w14:textId="659CAB3C" w:rsidR="005A3419" w:rsidRPr="00C75B39" w:rsidRDefault="0EE64071">
      <w:pPr>
        <w:pStyle w:val="Prrafodelista"/>
        <w:numPr>
          <w:ilvl w:val="0"/>
          <w:numId w:val="54"/>
        </w:numPr>
        <w:rPr>
          <w:rFonts w:ascii="Verdana" w:hAnsi="Verdana"/>
          <w:sz w:val="22"/>
          <w:lang w:val="es-MX"/>
        </w:rPr>
      </w:pPr>
      <w:r w:rsidRPr="00C75B39">
        <w:rPr>
          <w:rFonts w:ascii="Verdana" w:hAnsi="Verdana"/>
          <w:sz w:val="22"/>
          <w:lang w:val="es-MX"/>
        </w:rPr>
        <w:t xml:space="preserve">El </w:t>
      </w:r>
      <w:r w:rsidR="5E181632" w:rsidRPr="00C75B39">
        <w:rPr>
          <w:rFonts w:ascii="Verdana" w:hAnsi="Verdana"/>
          <w:sz w:val="22"/>
          <w:lang w:val="es-MX"/>
        </w:rPr>
        <w:t>P</w:t>
      </w:r>
      <w:r w:rsidRPr="00C75B39">
        <w:rPr>
          <w:rFonts w:ascii="Verdana" w:hAnsi="Verdana"/>
          <w:sz w:val="22"/>
          <w:lang w:val="es-MX"/>
        </w:rPr>
        <w:t xml:space="preserve">roponente debe indicar en el “Formato 1 – Carta de presentación de la oferta” y en el “Formato 2 – Conformación de proponente plural” (Formato 2A- Consorcios) (Formato 2B- UT), el lote o </w:t>
      </w:r>
      <w:r w:rsidR="00337185" w:rsidRPr="00C75B39">
        <w:rPr>
          <w:rFonts w:ascii="Verdana" w:hAnsi="Verdana"/>
          <w:sz w:val="22"/>
          <w:lang w:val="es-MX"/>
        </w:rPr>
        <w:t xml:space="preserve">segmentos </w:t>
      </w:r>
      <w:r w:rsidRPr="00C75B39">
        <w:rPr>
          <w:rFonts w:ascii="Verdana" w:hAnsi="Verdana"/>
          <w:sz w:val="22"/>
          <w:lang w:val="es-MX"/>
        </w:rPr>
        <w:t>en los cuales presenta oferta.</w:t>
      </w:r>
    </w:p>
    <w:p w14:paraId="663795B5" w14:textId="21E99FDA" w:rsidR="41F93746" w:rsidRPr="00C75B39" w:rsidRDefault="41F93746" w:rsidP="007F5F53">
      <w:pPr>
        <w:rPr>
          <w:rFonts w:ascii="Verdana" w:eastAsia="Calibri" w:hAnsi="Verdana" w:cs="Arial"/>
          <w:sz w:val="22"/>
          <w:lang w:val="es-MX"/>
        </w:rPr>
      </w:pPr>
    </w:p>
    <w:p w14:paraId="76E77B7D" w14:textId="39A54F63" w:rsidR="2984ED23" w:rsidRPr="00C75B39" w:rsidRDefault="2984ED23">
      <w:pPr>
        <w:pStyle w:val="Prrafodelista"/>
        <w:numPr>
          <w:ilvl w:val="0"/>
          <w:numId w:val="54"/>
        </w:numPr>
        <w:rPr>
          <w:rFonts w:ascii="Verdana" w:hAnsi="Verdana"/>
          <w:sz w:val="22"/>
          <w:lang w:val="es-MX"/>
        </w:rPr>
      </w:pPr>
      <w:r w:rsidRPr="00C75B39">
        <w:rPr>
          <w:rFonts w:ascii="Verdana" w:hAnsi="Verdana"/>
          <w:sz w:val="22"/>
          <w:lang w:val="es-MX"/>
        </w:rPr>
        <w:t>Para definir el método de ponderación de la oferta se aplicarán las reglas definidas en el numeral 4.1.</w:t>
      </w:r>
      <w:r w:rsidR="00095F7D" w:rsidRPr="00C75B39">
        <w:rPr>
          <w:rFonts w:ascii="Verdana" w:hAnsi="Verdana"/>
          <w:sz w:val="22"/>
          <w:lang w:val="es-MX"/>
        </w:rPr>
        <w:t xml:space="preserve"> del Pliego de Condiciones.</w:t>
      </w:r>
    </w:p>
    <w:p w14:paraId="01CDDCA0" w14:textId="77777777" w:rsidR="005A3419" w:rsidRPr="00C75B39" w:rsidRDefault="005A3419" w:rsidP="005A3419">
      <w:pPr>
        <w:rPr>
          <w:rFonts w:ascii="Verdana" w:hAnsi="Verdana"/>
          <w:sz w:val="22"/>
          <w:lang w:val="es-MX"/>
        </w:rPr>
      </w:pPr>
    </w:p>
    <w:p w14:paraId="6F949D23" w14:textId="2E9EB7F4" w:rsidR="004F1DAE" w:rsidRPr="00C75B39" w:rsidRDefault="009F11DC" w:rsidP="009F11DC">
      <w:pPr>
        <w:pStyle w:val="Ttulo1"/>
        <w:rPr>
          <w:rFonts w:ascii="Verdana" w:hAnsi="Verdana"/>
          <w:sz w:val="22"/>
          <w:szCs w:val="22"/>
        </w:rPr>
      </w:pPr>
      <w:bookmarkStart w:id="320" w:name="_Toc72481649"/>
      <w:bookmarkStart w:id="321" w:name="_Toc72491832"/>
      <w:bookmarkStart w:id="322" w:name="_Toc72481650"/>
      <w:bookmarkStart w:id="323" w:name="_Toc72491833"/>
      <w:bookmarkStart w:id="324" w:name="_Toc72481651"/>
      <w:bookmarkStart w:id="325" w:name="_Toc72491834"/>
      <w:bookmarkStart w:id="326" w:name="_Toc72481652"/>
      <w:bookmarkStart w:id="327" w:name="_Toc72491835"/>
      <w:bookmarkStart w:id="328" w:name="_Toc72481653"/>
      <w:bookmarkStart w:id="329" w:name="_Toc72491836"/>
      <w:bookmarkStart w:id="330" w:name="_Toc72481654"/>
      <w:bookmarkStart w:id="331" w:name="_Toc72491837"/>
      <w:bookmarkStart w:id="332" w:name="_Toc72481655"/>
      <w:bookmarkStart w:id="333" w:name="_Toc72491838"/>
      <w:bookmarkStart w:id="334" w:name="_Toc72481656"/>
      <w:bookmarkStart w:id="335" w:name="_Toc72491839"/>
      <w:bookmarkStart w:id="336" w:name="_Toc72481657"/>
      <w:bookmarkStart w:id="337" w:name="_Toc72491840"/>
      <w:bookmarkStart w:id="338" w:name="_Toc72481658"/>
      <w:bookmarkStart w:id="339" w:name="_Toc72491841"/>
      <w:bookmarkStart w:id="340" w:name="_Toc72481659"/>
      <w:bookmarkStart w:id="341" w:name="_Toc72491842"/>
      <w:bookmarkStart w:id="342" w:name="_Toc72481660"/>
      <w:bookmarkStart w:id="343" w:name="_Toc72491843"/>
      <w:bookmarkStart w:id="344" w:name="_Toc72481661"/>
      <w:bookmarkStart w:id="345" w:name="_Toc72491844"/>
      <w:bookmarkStart w:id="346" w:name="_Toc72481662"/>
      <w:bookmarkStart w:id="347" w:name="_Toc72491845"/>
      <w:bookmarkStart w:id="348" w:name="_Toc72481663"/>
      <w:bookmarkStart w:id="349" w:name="_Toc72491846"/>
      <w:bookmarkStart w:id="350" w:name="_Toc72481664"/>
      <w:bookmarkStart w:id="351" w:name="_Toc72491847"/>
      <w:bookmarkStart w:id="352" w:name="_Toc72481665"/>
      <w:bookmarkStart w:id="353" w:name="_Toc72491848"/>
      <w:bookmarkStart w:id="354" w:name="_Toc72481666"/>
      <w:bookmarkStart w:id="355" w:name="_Toc72491849"/>
      <w:bookmarkStart w:id="356" w:name="_Toc72481667"/>
      <w:bookmarkStart w:id="357" w:name="_Toc72491850"/>
      <w:bookmarkStart w:id="358" w:name="_Toc72481668"/>
      <w:bookmarkStart w:id="359" w:name="_Toc72491851"/>
      <w:bookmarkStart w:id="360" w:name="_Toc72481669"/>
      <w:bookmarkStart w:id="361" w:name="_Toc72491852"/>
      <w:bookmarkStart w:id="362" w:name="_Toc72481670"/>
      <w:bookmarkStart w:id="363" w:name="_Toc72491853"/>
      <w:bookmarkStart w:id="364" w:name="_Toc72481671"/>
      <w:bookmarkStart w:id="365" w:name="_Toc72491854"/>
      <w:bookmarkStart w:id="366" w:name="_Toc72481672"/>
      <w:bookmarkStart w:id="367" w:name="_Toc72491855"/>
      <w:bookmarkStart w:id="368" w:name="_Toc72481673"/>
      <w:bookmarkStart w:id="369" w:name="_Toc72491856"/>
      <w:bookmarkStart w:id="370" w:name="_Toc72481674"/>
      <w:bookmarkStart w:id="371" w:name="_Toc72491857"/>
      <w:bookmarkStart w:id="372" w:name="_Toc72481675"/>
      <w:bookmarkStart w:id="373" w:name="_Toc72491858"/>
      <w:bookmarkStart w:id="374" w:name="_Toc72481676"/>
      <w:bookmarkStart w:id="375" w:name="_Toc72491859"/>
      <w:bookmarkStart w:id="376" w:name="_Toc72481677"/>
      <w:bookmarkStart w:id="377" w:name="_Toc72491860"/>
      <w:bookmarkStart w:id="378" w:name="_Toc72481678"/>
      <w:bookmarkStart w:id="379" w:name="_Toc72491861"/>
      <w:bookmarkStart w:id="380" w:name="_Toc72481679"/>
      <w:bookmarkStart w:id="381" w:name="_Toc72491862"/>
      <w:bookmarkStart w:id="382" w:name="_Toc72481680"/>
      <w:bookmarkStart w:id="383" w:name="_Toc72491863"/>
      <w:bookmarkStart w:id="384" w:name="_Toc72481681"/>
      <w:bookmarkStart w:id="385" w:name="_Toc72491864"/>
      <w:bookmarkStart w:id="386" w:name="_Toc72481682"/>
      <w:bookmarkStart w:id="387" w:name="_Toc72491865"/>
      <w:bookmarkStart w:id="388" w:name="_Toc72481683"/>
      <w:bookmarkStart w:id="389" w:name="_Toc72491866"/>
      <w:bookmarkStart w:id="390" w:name="_Toc72481684"/>
      <w:bookmarkStart w:id="391" w:name="_Toc72491867"/>
      <w:bookmarkStart w:id="392" w:name="_Toc72481685"/>
      <w:bookmarkStart w:id="393" w:name="_Toc72491868"/>
      <w:bookmarkStart w:id="394" w:name="_Toc72481686"/>
      <w:bookmarkStart w:id="395" w:name="_Toc72491869"/>
      <w:bookmarkStart w:id="396" w:name="_Toc72481687"/>
      <w:bookmarkStart w:id="397" w:name="_Toc72491870"/>
      <w:bookmarkStart w:id="398" w:name="_Toc72481688"/>
      <w:bookmarkStart w:id="399" w:name="_Toc72491871"/>
      <w:bookmarkStart w:id="400" w:name="_Toc72481689"/>
      <w:bookmarkStart w:id="401" w:name="_Toc72491872"/>
      <w:bookmarkStart w:id="402" w:name="_Toc72481690"/>
      <w:bookmarkStart w:id="403" w:name="_Toc72491873"/>
      <w:bookmarkStart w:id="404" w:name="_Toc72481691"/>
      <w:bookmarkStart w:id="405" w:name="_Toc72491874"/>
      <w:bookmarkStart w:id="406" w:name="_Toc72481692"/>
      <w:bookmarkStart w:id="407" w:name="_Toc72491875"/>
      <w:bookmarkStart w:id="408" w:name="_Toc72481693"/>
      <w:bookmarkStart w:id="409" w:name="_Toc72491876"/>
      <w:bookmarkStart w:id="410" w:name="_Toc72481694"/>
      <w:bookmarkStart w:id="411" w:name="_Toc72491877"/>
      <w:bookmarkStart w:id="412" w:name="_Toc72481695"/>
      <w:bookmarkStart w:id="413" w:name="_Toc72491878"/>
      <w:bookmarkStart w:id="414" w:name="_Toc72481696"/>
      <w:bookmarkStart w:id="415" w:name="_Toc72491879"/>
      <w:bookmarkStart w:id="416" w:name="_Toc72481697"/>
      <w:bookmarkStart w:id="417" w:name="_Toc72491880"/>
      <w:bookmarkStart w:id="418" w:name="_Toc72481698"/>
      <w:bookmarkStart w:id="419" w:name="_Toc72491881"/>
      <w:bookmarkStart w:id="420" w:name="_Toc72481699"/>
      <w:bookmarkStart w:id="421" w:name="_Toc72491882"/>
      <w:bookmarkStart w:id="422" w:name="_Toc72481700"/>
      <w:bookmarkStart w:id="423" w:name="_Toc72491883"/>
      <w:bookmarkStart w:id="424" w:name="_Toc72481701"/>
      <w:bookmarkStart w:id="425" w:name="_Toc72491884"/>
      <w:bookmarkStart w:id="426" w:name="_Toc72481702"/>
      <w:bookmarkStart w:id="427" w:name="_Toc72491885"/>
      <w:bookmarkStart w:id="428" w:name="_Toc72481703"/>
      <w:bookmarkStart w:id="429" w:name="_Toc72491886"/>
      <w:bookmarkStart w:id="430" w:name="_Toc72481704"/>
      <w:bookmarkStart w:id="431" w:name="_Toc72491887"/>
      <w:bookmarkStart w:id="432" w:name="_Toc72481705"/>
      <w:bookmarkStart w:id="433" w:name="_Toc72491888"/>
      <w:bookmarkStart w:id="434" w:name="_Toc72481706"/>
      <w:bookmarkStart w:id="435" w:name="_Toc72491889"/>
      <w:bookmarkStart w:id="436" w:name="_Toc72481707"/>
      <w:bookmarkStart w:id="437" w:name="_Toc72491890"/>
      <w:bookmarkStart w:id="438" w:name="_Toc72481708"/>
      <w:bookmarkStart w:id="439" w:name="_Toc72491891"/>
      <w:bookmarkStart w:id="440" w:name="_Toc72481709"/>
      <w:bookmarkStart w:id="441" w:name="_Toc72491892"/>
      <w:bookmarkStart w:id="442" w:name="_Toc72481710"/>
      <w:bookmarkStart w:id="443" w:name="_Toc72491893"/>
      <w:bookmarkStart w:id="444" w:name="_Toc72481711"/>
      <w:bookmarkStart w:id="445" w:name="_Toc72491894"/>
      <w:bookmarkStart w:id="446" w:name="_Toc72481712"/>
      <w:bookmarkStart w:id="447" w:name="_Toc72491895"/>
      <w:bookmarkStart w:id="448" w:name="_Toc72481713"/>
      <w:bookmarkStart w:id="449" w:name="_Toc72491896"/>
      <w:bookmarkStart w:id="450" w:name="_Toc72481714"/>
      <w:bookmarkStart w:id="451" w:name="_Toc72491897"/>
      <w:bookmarkStart w:id="452" w:name="_Toc72481715"/>
      <w:bookmarkStart w:id="453" w:name="_Toc72491898"/>
      <w:bookmarkStart w:id="454" w:name="_Toc72481716"/>
      <w:bookmarkStart w:id="455" w:name="_Toc72491899"/>
      <w:bookmarkStart w:id="456" w:name="_Toc72481717"/>
      <w:bookmarkStart w:id="457" w:name="_Toc72491900"/>
      <w:bookmarkStart w:id="458" w:name="_Toc72481718"/>
      <w:bookmarkStart w:id="459" w:name="_Toc72491901"/>
      <w:bookmarkStart w:id="460" w:name="_Toc72481719"/>
      <w:bookmarkStart w:id="461" w:name="_Toc72491902"/>
      <w:bookmarkStart w:id="462" w:name="_Toc72481720"/>
      <w:bookmarkStart w:id="463" w:name="_Toc72491903"/>
      <w:bookmarkStart w:id="464" w:name="_Toc72481721"/>
      <w:bookmarkStart w:id="465" w:name="_Toc72491904"/>
      <w:bookmarkStart w:id="466" w:name="_Toc72481722"/>
      <w:bookmarkStart w:id="467" w:name="_Toc72491905"/>
      <w:bookmarkStart w:id="468" w:name="_Toc72481723"/>
      <w:bookmarkStart w:id="469" w:name="_Toc72491906"/>
      <w:bookmarkStart w:id="470" w:name="_Toc72481724"/>
      <w:bookmarkStart w:id="471" w:name="_Toc72491907"/>
      <w:bookmarkStart w:id="472" w:name="_Toc72481725"/>
      <w:bookmarkStart w:id="473" w:name="_Toc72491908"/>
      <w:bookmarkStart w:id="474" w:name="_Toc72481726"/>
      <w:bookmarkStart w:id="475" w:name="_Toc72491909"/>
      <w:bookmarkStart w:id="476" w:name="_Toc72481727"/>
      <w:bookmarkStart w:id="477" w:name="_Toc72491910"/>
      <w:bookmarkStart w:id="478" w:name="_Toc72481728"/>
      <w:bookmarkStart w:id="479" w:name="_Toc72491911"/>
      <w:bookmarkStart w:id="480" w:name="_Toc72481729"/>
      <w:bookmarkStart w:id="481" w:name="_Toc72491912"/>
      <w:bookmarkStart w:id="482" w:name="_Toc72481730"/>
      <w:bookmarkStart w:id="483" w:name="_Toc72491913"/>
      <w:bookmarkStart w:id="484" w:name="_Toc72481731"/>
      <w:bookmarkStart w:id="485" w:name="_Toc72491914"/>
      <w:bookmarkStart w:id="486" w:name="_Toc72481732"/>
      <w:bookmarkStart w:id="487" w:name="_Toc72491915"/>
      <w:bookmarkStart w:id="488" w:name="_Toc72481733"/>
      <w:bookmarkStart w:id="489" w:name="_Toc72491916"/>
      <w:bookmarkStart w:id="490" w:name="_Toc72481734"/>
      <w:bookmarkStart w:id="491" w:name="_Toc72491917"/>
      <w:bookmarkStart w:id="492" w:name="_Toc72481735"/>
      <w:bookmarkStart w:id="493" w:name="_Toc72491918"/>
      <w:bookmarkStart w:id="494" w:name="_Toc72481736"/>
      <w:bookmarkStart w:id="495" w:name="_Toc72491919"/>
      <w:bookmarkStart w:id="496" w:name="_Toc72481737"/>
      <w:bookmarkStart w:id="497" w:name="_Toc72491920"/>
      <w:bookmarkStart w:id="498" w:name="_Toc72481738"/>
      <w:bookmarkStart w:id="499" w:name="_Toc72491921"/>
      <w:bookmarkStart w:id="500" w:name="_Toc72481739"/>
      <w:bookmarkStart w:id="501" w:name="_Toc72491922"/>
      <w:bookmarkStart w:id="502" w:name="_Toc72481740"/>
      <w:bookmarkStart w:id="503" w:name="_Toc72491923"/>
      <w:bookmarkStart w:id="504" w:name="_Toc72481741"/>
      <w:bookmarkStart w:id="505" w:name="_Toc72491924"/>
      <w:bookmarkStart w:id="506" w:name="_Toc72481742"/>
      <w:bookmarkStart w:id="507" w:name="_Toc72491925"/>
      <w:bookmarkStart w:id="508" w:name="_Toc72481743"/>
      <w:bookmarkStart w:id="509" w:name="_Toc72491926"/>
      <w:bookmarkStart w:id="510" w:name="_Toc72481744"/>
      <w:bookmarkStart w:id="511" w:name="_Toc72491927"/>
      <w:bookmarkStart w:id="512" w:name="_Toc72481745"/>
      <w:bookmarkStart w:id="513" w:name="_Toc72491928"/>
      <w:bookmarkStart w:id="514" w:name="_Toc72481746"/>
      <w:bookmarkStart w:id="515" w:name="_Toc72491929"/>
      <w:bookmarkStart w:id="516" w:name="_Toc72481747"/>
      <w:bookmarkStart w:id="517" w:name="_Toc72491930"/>
      <w:bookmarkStart w:id="518" w:name="_Toc72481748"/>
      <w:bookmarkStart w:id="519" w:name="_Toc72491931"/>
      <w:bookmarkStart w:id="520" w:name="_Toc72481749"/>
      <w:bookmarkStart w:id="521" w:name="_Toc72491932"/>
      <w:bookmarkStart w:id="522" w:name="_Toc72481750"/>
      <w:bookmarkStart w:id="523" w:name="_Toc72491933"/>
      <w:bookmarkStart w:id="524" w:name="_Toc72481751"/>
      <w:bookmarkStart w:id="525" w:name="_Toc72491934"/>
      <w:bookmarkStart w:id="526" w:name="_Toc72481752"/>
      <w:bookmarkStart w:id="527" w:name="_Toc72491935"/>
      <w:bookmarkStart w:id="528" w:name="_Toc72481753"/>
      <w:bookmarkStart w:id="529" w:name="_Toc72491936"/>
      <w:bookmarkStart w:id="530" w:name="_Toc72481754"/>
      <w:bookmarkStart w:id="531" w:name="_Toc72491937"/>
      <w:bookmarkStart w:id="532" w:name="_Toc72481755"/>
      <w:bookmarkStart w:id="533" w:name="_Toc72491938"/>
      <w:bookmarkStart w:id="534" w:name="_Toc72481756"/>
      <w:bookmarkStart w:id="535" w:name="_Toc72491939"/>
      <w:bookmarkStart w:id="536" w:name="_Toc72481757"/>
      <w:bookmarkStart w:id="537" w:name="_Toc72491940"/>
      <w:bookmarkStart w:id="538" w:name="_Toc72481758"/>
      <w:bookmarkStart w:id="539" w:name="_Toc72491941"/>
      <w:bookmarkStart w:id="540" w:name="_Toc72481759"/>
      <w:bookmarkStart w:id="541" w:name="_Toc72491942"/>
      <w:bookmarkStart w:id="542" w:name="_Toc72481760"/>
      <w:bookmarkStart w:id="543" w:name="_Toc72491943"/>
      <w:bookmarkStart w:id="544" w:name="_Toc72481761"/>
      <w:bookmarkStart w:id="545" w:name="_Toc72491944"/>
      <w:bookmarkStart w:id="546" w:name="_Toc72481762"/>
      <w:bookmarkStart w:id="547" w:name="_Toc72491945"/>
      <w:bookmarkStart w:id="548" w:name="_Toc72481763"/>
      <w:bookmarkStart w:id="549" w:name="_Toc72491946"/>
      <w:bookmarkStart w:id="550" w:name="_Toc72481764"/>
      <w:bookmarkStart w:id="551" w:name="_Toc72491947"/>
      <w:bookmarkStart w:id="552" w:name="_Toc72481765"/>
      <w:bookmarkStart w:id="553" w:name="_Toc72491948"/>
      <w:bookmarkStart w:id="554" w:name="_Toc72481766"/>
      <w:bookmarkStart w:id="555" w:name="_Toc72491949"/>
      <w:bookmarkStart w:id="556" w:name="_Toc72481767"/>
      <w:bookmarkStart w:id="557" w:name="_Toc72491950"/>
      <w:bookmarkStart w:id="558" w:name="_Toc72481768"/>
      <w:bookmarkStart w:id="559" w:name="_Toc72491951"/>
      <w:bookmarkStart w:id="560" w:name="_Toc72481769"/>
      <w:bookmarkStart w:id="561" w:name="_Toc72491952"/>
      <w:bookmarkStart w:id="562" w:name="_Toc72481770"/>
      <w:bookmarkStart w:id="563" w:name="_Toc72491953"/>
      <w:bookmarkStart w:id="564" w:name="_Toc72481771"/>
      <w:bookmarkStart w:id="565" w:name="_Toc72491954"/>
      <w:bookmarkStart w:id="566" w:name="_Toc72481772"/>
      <w:bookmarkStart w:id="567" w:name="_Toc72491955"/>
      <w:bookmarkStart w:id="568" w:name="_Toc72481774"/>
      <w:bookmarkStart w:id="569" w:name="_Toc72491957"/>
      <w:bookmarkStart w:id="570" w:name="_Toc72481775"/>
      <w:bookmarkStart w:id="571" w:name="_Toc72491958"/>
      <w:bookmarkStart w:id="572" w:name="_Toc72481776"/>
      <w:bookmarkStart w:id="573" w:name="_Toc72491959"/>
      <w:bookmarkStart w:id="574" w:name="_Toc72481777"/>
      <w:bookmarkStart w:id="575" w:name="_Toc72491960"/>
      <w:bookmarkStart w:id="576" w:name="_Toc72481778"/>
      <w:bookmarkStart w:id="577" w:name="_Toc72491961"/>
      <w:bookmarkStart w:id="578" w:name="_Toc72481779"/>
      <w:bookmarkStart w:id="579" w:name="_Toc72491962"/>
      <w:bookmarkStart w:id="580" w:name="_Toc72481780"/>
      <w:bookmarkStart w:id="581" w:name="_Toc72491963"/>
      <w:bookmarkStart w:id="582" w:name="_Toc72481781"/>
      <w:bookmarkStart w:id="583" w:name="_Toc72491964"/>
      <w:bookmarkStart w:id="584" w:name="_Toc72481782"/>
      <w:bookmarkStart w:id="585" w:name="_Toc72491965"/>
      <w:bookmarkStart w:id="586" w:name="_Toc72481783"/>
      <w:bookmarkStart w:id="587" w:name="_Toc72491966"/>
      <w:bookmarkStart w:id="588" w:name="_Toc72481784"/>
      <w:bookmarkStart w:id="589" w:name="_Toc72491967"/>
      <w:bookmarkStart w:id="590" w:name="_Toc72481785"/>
      <w:bookmarkStart w:id="591" w:name="_Toc72491968"/>
      <w:bookmarkStart w:id="592" w:name="_Toc72481786"/>
      <w:bookmarkStart w:id="593" w:name="_Toc72491969"/>
      <w:bookmarkStart w:id="594" w:name="_Toc72481787"/>
      <w:bookmarkStart w:id="595" w:name="_Toc72491970"/>
      <w:bookmarkStart w:id="596" w:name="_Toc72481788"/>
      <w:bookmarkStart w:id="597" w:name="_Toc72491971"/>
      <w:bookmarkStart w:id="598" w:name="_Toc72481789"/>
      <w:bookmarkStart w:id="599" w:name="_Toc72491972"/>
      <w:bookmarkStart w:id="600" w:name="_Toc72481790"/>
      <w:bookmarkStart w:id="601" w:name="_Toc72491973"/>
      <w:bookmarkStart w:id="602" w:name="_Toc72481791"/>
      <w:bookmarkStart w:id="603" w:name="_Toc72491974"/>
      <w:bookmarkStart w:id="604" w:name="_Toc72481792"/>
      <w:bookmarkStart w:id="605" w:name="_Toc72491975"/>
      <w:bookmarkStart w:id="606" w:name="_Toc72481793"/>
      <w:bookmarkStart w:id="607" w:name="_Toc72491976"/>
      <w:bookmarkStart w:id="608" w:name="_Toc72481794"/>
      <w:bookmarkStart w:id="609" w:name="_Toc72491977"/>
      <w:bookmarkStart w:id="610" w:name="_Toc72481795"/>
      <w:bookmarkStart w:id="611" w:name="_Toc72491978"/>
      <w:bookmarkStart w:id="612" w:name="_Toc72481796"/>
      <w:bookmarkStart w:id="613" w:name="_Toc72491979"/>
      <w:bookmarkStart w:id="614" w:name="_Toc72481797"/>
      <w:bookmarkStart w:id="615" w:name="_Toc72491980"/>
      <w:bookmarkStart w:id="616" w:name="_Toc72481798"/>
      <w:bookmarkStart w:id="617" w:name="_Toc72491981"/>
      <w:bookmarkStart w:id="618" w:name="_Toc72481799"/>
      <w:bookmarkStart w:id="619" w:name="_Toc72491982"/>
      <w:bookmarkStart w:id="620" w:name="_Toc72481800"/>
      <w:bookmarkStart w:id="621" w:name="_Toc72491983"/>
      <w:bookmarkStart w:id="622" w:name="_Toc72481801"/>
      <w:bookmarkStart w:id="623" w:name="_Toc72491984"/>
      <w:bookmarkStart w:id="624" w:name="_Toc189829428"/>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r w:rsidRPr="00C75B39">
        <w:rPr>
          <w:rFonts w:ascii="Verdana" w:hAnsi="Verdana"/>
          <w:sz w:val="22"/>
          <w:szCs w:val="22"/>
        </w:rPr>
        <w:t>REQUISITOS HABILITANTES Y SU VERIFICACIÓN</w:t>
      </w:r>
      <w:bookmarkEnd w:id="624"/>
    </w:p>
    <w:p w14:paraId="0DF9F96E" w14:textId="49E29886" w:rsidR="009F11DC" w:rsidRPr="00C75B39" w:rsidRDefault="009F11DC" w:rsidP="009F11DC">
      <w:pPr>
        <w:rPr>
          <w:rFonts w:ascii="Verdana" w:hAnsi="Verdana"/>
          <w:sz w:val="22"/>
          <w:lang w:val="es-CO"/>
        </w:rPr>
      </w:pPr>
    </w:p>
    <w:p w14:paraId="2DB86126" w14:textId="0841BE89" w:rsidR="00E66140" w:rsidRPr="00C75B39" w:rsidRDefault="00E66140" w:rsidP="00E66140">
      <w:pPr>
        <w:rPr>
          <w:rFonts w:ascii="Verdana" w:hAnsi="Verdana"/>
          <w:sz w:val="22"/>
          <w:lang w:val="es-CO"/>
        </w:rPr>
      </w:pPr>
      <w:r w:rsidRPr="00C75B39">
        <w:rPr>
          <w:rFonts w:ascii="Verdana" w:hAnsi="Verdana"/>
          <w:sz w:val="22"/>
          <w:lang w:val="es-CO"/>
        </w:rPr>
        <w:t xml:space="preserve">[La </w:t>
      </w:r>
      <w:r w:rsidR="00B0582F" w:rsidRPr="00C75B39">
        <w:rPr>
          <w:rFonts w:ascii="Verdana" w:hAnsi="Verdana"/>
          <w:sz w:val="22"/>
          <w:lang w:val="es-CO"/>
        </w:rPr>
        <w:t>E</w:t>
      </w:r>
      <w:r w:rsidRPr="00C75B39">
        <w:rPr>
          <w:rFonts w:ascii="Verdana" w:hAnsi="Verdana"/>
          <w:sz w:val="22"/>
          <w:lang w:val="es-CO"/>
        </w:rPr>
        <w:t xml:space="preserve">ntidad debe adaptar este capítulo a la plataforma del SECOP II, en los términos definidos en las Guías de Colombia Compra Eficiente] </w:t>
      </w:r>
    </w:p>
    <w:p w14:paraId="63B6F38C" w14:textId="77777777" w:rsidR="00E66140" w:rsidRPr="00C75B39" w:rsidRDefault="00E66140" w:rsidP="00E66140">
      <w:pPr>
        <w:rPr>
          <w:rFonts w:ascii="Verdana" w:hAnsi="Verdana"/>
          <w:sz w:val="22"/>
          <w:lang w:val="es-CO"/>
        </w:rPr>
      </w:pPr>
    </w:p>
    <w:p w14:paraId="1573BF35" w14:textId="351B445B" w:rsidR="00E66140" w:rsidRPr="00C75B39" w:rsidRDefault="00E66140" w:rsidP="00E66140">
      <w:pPr>
        <w:rPr>
          <w:rFonts w:ascii="Verdana" w:hAnsi="Verdana"/>
          <w:sz w:val="22"/>
          <w:lang w:val="es-CO"/>
        </w:rPr>
      </w:pPr>
      <w:r w:rsidRPr="00C75B39">
        <w:rPr>
          <w:rFonts w:ascii="Verdana" w:hAnsi="Verdana"/>
          <w:sz w:val="22"/>
          <w:lang w:val="es-CO"/>
        </w:rPr>
        <w:t xml:space="preserve">La </w:t>
      </w:r>
      <w:r w:rsidR="00B0582F" w:rsidRPr="00C75B39">
        <w:rPr>
          <w:rFonts w:ascii="Verdana" w:hAnsi="Verdana"/>
          <w:sz w:val="22"/>
          <w:lang w:val="es-CO"/>
        </w:rPr>
        <w:t>E</w:t>
      </w:r>
      <w:r w:rsidRPr="00C75B39">
        <w:rPr>
          <w:rFonts w:ascii="Verdana" w:hAnsi="Verdana"/>
          <w:sz w:val="22"/>
          <w:lang w:val="es-CO"/>
        </w:rPr>
        <w:t xml:space="preserve">ntidad verificará los requisitos habilitantes dentro del término señalado en el </w:t>
      </w:r>
      <w:r w:rsidR="008E34CF" w:rsidRPr="00C75B39">
        <w:rPr>
          <w:rFonts w:ascii="Verdana" w:hAnsi="Verdana"/>
          <w:sz w:val="22"/>
          <w:lang w:val="es-CO"/>
        </w:rPr>
        <w:t>C</w:t>
      </w:r>
      <w:r w:rsidRPr="00C75B39">
        <w:rPr>
          <w:rFonts w:ascii="Verdana" w:hAnsi="Verdana"/>
          <w:sz w:val="22"/>
          <w:lang w:val="es-CO"/>
        </w:rPr>
        <w:t xml:space="preserve">ronograma del </w:t>
      </w:r>
      <w:r w:rsidR="00B0582F" w:rsidRPr="00C75B39">
        <w:rPr>
          <w:rFonts w:ascii="Verdana" w:hAnsi="Verdana"/>
          <w:sz w:val="22"/>
          <w:lang w:val="es-CO"/>
        </w:rPr>
        <w:t>P</w:t>
      </w:r>
      <w:r w:rsidRPr="00C75B39">
        <w:rPr>
          <w:rFonts w:ascii="Verdana" w:hAnsi="Verdana"/>
          <w:sz w:val="22"/>
          <w:lang w:val="es-CO"/>
        </w:rPr>
        <w:t xml:space="preserve">liego de </w:t>
      </w:r>
      <w:r w:rsidR="00B0582F" w:rsidRPr="00C75B39">
        <w:rPr>
          <w:rFonts w:ascii="Verdana" w:hAnsi="Verdana"/>
          <w:sz w:val="22"/>
          <w:lang w:val="es-CO"/>
        </w:rPr>
        <w:t>C</w:t>
      </w:r>
      <w:r w:rsidRPr="00C75B39">
        <w:rPr>
          <w:rFonts w:ascii="Verdana" w:hAnsi="Verdana"/>
          <w:sz w:val="22"/>
          <w:lang w:val="es-CO"/>
        </w:rPr>
        <w:t>ondiciones de acuerdo con los soportes documentales que acompañan la propuesta</w:t>
      </w:r>
      <w:r w:rsidR="1FCA5458" w:rsidRPr="00C75B39">
        <w:rPr>
          <w:rFonts w:ascii="Verdana" w:hAnsi="Verdana"/>
          <w:sz w:val="22"/>
          <w:lang w:val="es-CO"/>
        </w:rPr>
        <w:t xml:space="preserve"> presentada</w:t>
      </w:r>
      <w:r w:rsidRPr="00C75B39">
        <w:rPr>
          <w:rFonts w:ascii="Verdana" w:hAnsi="Verdana"/>
          <w:sz w:val="22"/>
          <w:lang w:val="es-CO"/>
        </w:rPr>
        <w:t xml:space="preserve">. </w:t>
      </w:r>
    </w:p>
    <w:p w14:paraId="252371A2" w14:textId="77777777" w:rsidR="00E66140" w:rsidRPr="00C75B39" w:rsidRDefault="00E66140" w:rsidP="00E66140">
      <w:pPr>
        <w:rPr>
          <w:rFonts w:ascii="Verdana" w:hAnsi="Verdana"/>
          <w:b/>
          <w:sz w:val="22"/>
          <w:lang w:val="es-CO"/>
        </w:rPr>
      </w:pPr>
    </w:p>
    <w:p w14:paraId="147B03E9" w14:textId="727691DA" w:rsidR="00E66140" w:rsidRPr="00C75B39" w:rsidRDefault="00E66140" w:rsidP="00E66140">
      <w:pPr>
        <w:rPr>
          <w:rFonts w:ascii="Verdana" w:hAnsi="Verdana"/>
          <w:sz w:val="22"/>
          <w:lang w:val="es-CO"/>
        </w:rPr>
      </w:pPr>
      <w:r w:rsidRPr="00C75B39">
        <w:rPr>
          <w:rFonts w:ascii="Verdana" w:hAnsi="Verdana"/>
          <w:sz w:val="22"/>
          <w:lang w:val="es-CO"/>
        </w:rPr>
        <w:t>Los requisitos habilitantes serán objeto de verificación</w:t>
      </w:r>
      <w:r w:rsidR="6B11A18B" w:rsidRPr="00C75B39">
        <w:rPr>
          <w:rFonts w:ascii="Verdana" w:hAnsi="Verdana"/>
          <w:sz w:val="22"/>
          <w:lang w:val="es-CO"/>
        </w:rPr>
        <w:t>.</w:t>
      </w:r>
      <w:r w:rsidR="25416083" w:rsidRPr="00C75B39">
        <w:rPr>
          <w:rFonts w:ascii="Verdana" w:hAnsi="Verdana"/>
          <w:sz w:val="22"/>
          <w:lang w:val="es-CO"/>
        </w:rPr>
        <w:t xml:space="preserve"> </w:t>
      </w:r>
      <w:r w:rsidR="2F8D7682" w:rsidRPr="00C75B39">
        <w:rPr>
          <w:rFonts w:ascii="Verdana" w:hAnsi="Verdana"/>
          <w:sz w:val="22"/>
          <w:lang w:val="es-CO"/>
        </w:rPr>
        <w:t>P</w:t>
      </w:r>
      <w:r w:rsidRPr="00C75B39">
        <w:rPr>
          <w:rFonts w:ascii="Verdana" w:hAnsi="Verdana"/>
          <w:sz w:val="22"/>
          <w:lang w:val="es-CO"/>
        </w:rPr>
        <w:t xml:space="preserve">or lo tanto, si la propuesta cumple </w:t>
      </w:r>
      <w:r w:rsidR="0069131F" w:rsidRPr="00C75B39">
        <w:rPr>
          <w:rFonts w:ascii="Verdana" w:hAnsi="Verdana"/>
          <w:sz w:val="22"/>
          <w:lang w:val="es-CO"/>
        </w:rPr>
        <w:t>con todos</w:t>
      </w:r>
      <w:r w:rsidRPr="00C75B39">
        <w:rPr>
          <w:rFonts w:ascii="Verdana" w:hAnsi="Verdana"/>
          <w:sz w:val="22"/>
          <w:lang w:val="es-CO"/>
        </w:rPr>
        <w:t xml:space="preserve"> los aspectos se evaluarán como “</w:t>
      </w:r>
      <w:r w:rsidRPr="00C75B39">
        <w:rPr>
          <w:rFonts w:ascii="Verdana" w:hAnsi="Verdana"/>
          <w:i/>
          <w:sz w:val="22"/>
          <w:lang w:val="es-CO"/>
        </w:rPr>
        <w:t>cumple</w:t>
      </w:r>
      <w:r w:rsidRPr="00C75B39">
        <w:rPr>
          <w:rFonts w:ascii="Verdana" w:hAnsi="Verdana"/>
          <w:sz w:val="22"/>
          <w:lang w:val="es-CO"/>
        </w:rPr>
        <w:t>”. En caso contrario</w:t>
      </w:r>
      <w:r w:rsidR="64CFAB7B" w:rsidRPr="00C75B39">
        <w:rPr>
          <w:rFonts w:ascii="Verdana" w:hAnsi="Verdana"/>
          <w:sz w:val="22"/>
          <w:lang w:val="es-CO"/>
        </w:rPr>
        <w:t>,</w:t>
      </w:r>
      <w:r w:rsidRPr="00C75B39">
        <w:rPr>
          <w:rFonts w:ascii="Verdana" w:hAnsi="Verdana"/>
          <w:sz w:val="22"/>
          <w:lang w:val="es-CO"/>
        </w:rPr>
        <w:t xml:space="preserve"> se evaluará como “</w:t>
      </w:r>
      <w:r w:rsidRPr="00C75B39">
        <w:rPr>
          <w:rFonts w:ascii="Verdana" w:hAnsi="Verdana"/>
          <w:i/>
          <w:sz w:val="22"/>
          <w:lang w:val="es-CO"/>
        </w:rPr>
        <w:t>no cumple</w:t>
      </w:r>
      <w:r w:rsidRPr="00C75B39">
        <w:rPr>
          <w:rFonts w:ascii="Verdana" w:hAnsi="Verdana"/>
          <w:sz w:val="22"/>
          <w:lang w:val="es-CO"/>
        </w:rPr>
        <w:t xml:space="preserve">”. </w:t>
      </w:r>
    </w:p>
    <w:p w14:paraId="18776116" w14:textId="77777777" w:rsidR="00E66140" w:rsidRPr="00C75B39" w:rsidRDefault="00E66140" w:rsidP="00E66140">
      <w:pPr>
        <w:rPr>
          <w:rFonts w:ascii="Verdana" w:hAnsi="Verdana"/>
          <w:sz w:val="22"/>
          <w:lang w:val="es-CO"/>
        </w:rPr>
      </w:pPr>
    </w:p>
    <w:p w14:paraId="4E51C933" w14:textId="4662058C" w:rsidR="00E66140" w:rsidRPr="00C75B39" w:rsidRDefault="00E66140" w:rsidP="00E66140">
      <w:pPr>
        <w:rPr>
          <w:rFonts w:ascii="Verdana" w:hAnsi="Verdana"/>
          <w:sz w:val="22"/>
          <w:lang w:val="es-CO"/>
        </w:rPr>
      </w:pPr>
      <w:r w:rsidRPr="00C75B39">
        <w:rPr>
          <w:rFonts w:ascii="Verdana" w:hAnsi="Verdana"/>
          <w:sz w:val="22"/>
          <w:lang w:val="es-CO"/>
        </w:rPr>
        <w:t xml:space="preserve">De conformidad con la normativa aplicable, la </w:t>
      </w:r>
      <w:r w:rsidR="0049113A" w:rsidRPr="00C75B39">
        <w:rPr>
          <w:rFonts w:ascii="Verdana" w:hAnsi="Verdana"/>
          <w:sz w:val="22"/>
          <w:lang w:val="es-CO"/>
        </w:rPr>
        <w:t>E</w:t>
      </w:r>
      <w:r w:rsidRPr="00C75B39">
        <w:rPr>
          <w:rFonts w:ascii="Verdana" w:hAnsi="Verdana"/>
          <w:sz w:val="22"/>
          <w:lang w:val="es-CO"/>
        </w:rPr>
        <w:t xml:space="preserve">ntidad realizará la verificación de requisitos habilitantes de los </w:t>
      </w:r>
      <w:r w:rsidR="00B0582F" w:rsidRPr="00C75B39">
        <w:rPr>
          <w:rFonts w:ascii="Verdana" w:hAnsi="Verdana"/>
          <w:sz w:val="22"/>
          <w:lang w:val="es-CO"/>
        </w:rPr>
        <w:t>P</w:t>
      </w:r>
      <w:r w:rsidRPr="00C75B39">
        <w:rPr>
          <w:rFonts w:ascii="Verdana" w:hAnsi="Verdana"/>
          <w:sz w:val="22"/>
          <w:lang w:val="es-CO"/>
        </w:rPr>
        <w:t>roponentes (personas naturales o jurídicas nacionales o extranjeras domiciliadas o con sucursal en Colombia</w:t>
      </w:r>
      <w:r w:rsidR="0069131F" w:rsidRPr="00C75B39">
        <w:rPr>
          <w:rFonts w:ascii="Verdana" w:hAnsi="Verdana"/>
          <w:sz w:val="22"/>
          <w:lang w:val="es-CO"/>
        </w:rPr>
        <w:t xml:space="preserve">, </w:t>
      </w:r>
      <w:r w:rsidR="0049113A" w:rsidRPr="00C75B39">
        <w:rPr>
          <w:rFonts w:ascii="Verdana" w:hAnsi="Verdana"/>
          <w:sz w:val="22"/>
          <w:lang w:val="es-CO"/>
        </w:rPr>
        <w:t>P</w:t>
      </w:r>
      <w:r w:rsidR="0069131F" w:rsidRPr="00C75B39">
        <w:rPr>
          <w:rFonts w:ascii="Verdana" w:hAnsi="Verdana"/>
          <w:sz w:val="22"/>
          <w:lang w:val="es-CO"/>
        </w:rPr>
        <w:t xml:space="preserve">roponentes </w:t>
      </w:r>
      <w:r w:rsidR="0049113A" w:rsidRPr="00C75B39">
        <w:rPr>
          <w:rFonts w:ascii="Verdana" w:hAnsi="Verdana"/>
          <w:sz w:val="22"/>
          <w:lang w:val="es-CO"/>
        </w:rPr>
        <w:t>P</w:t>
      </w:r>
      <w:r w:rsidR="0069131F" w:rsidRPr="00C75B39">
        <w:rPr>
          <w:rFonts w:ascii="Verdana" w:hAnsi="Verdana"/>
          <w:sz w:val="22"/>
          <w:lang w:val="es-CO"/>
        </w:rPr>
        <w:t>lurales</w:t>
      </w:r>
      <w:r w:rsidRPr="00C75B39">
        <w:rPr>
          <w:rFonts w:ascii="Verdana" w:hAnsi="Verdana"/>
          <w:sz w:val="22"/>
          <w:lang w:val="es-CO"/>
        </w:rPr>
        <w:t xml:space="preserve">) con base en la información contenida en el RUP y los documentos señalados en </w:t>
      </w:r>
      <w:r w:rsidR="00D114B7" w:rsidRPr="00C75B39">
        <w:rPr>
          <w:rFonts w:ascii="Verdana" w:hAnsi="Verdana"/>
          <w:sz w:val="22"/>
          <w:lang w:val="es-CO"/>
        </w:rPr>
        <w:t>los</w:t>
      </w:r>
      <w:r w:rsidRPr="00C75B39">
        <w:rPr>
          <w:rFonts w:ascii="Verdana" w:hAnsi="Verdana"/>
          <w:sz w:val="22"/>
          <w:lang w:val="es-CO"/>
        </w:rPr>
        <w:t xml:space="preserve"> </w:t>
      </w:r>
      <w:r w:rsidR="00873DAE" w:rsidRPr="00C75B39">
        <w:rPr>
          <w:rFonts w:ascii="Verdana" w:hAnsi="Verdana"/>
          <w:sz w:val="22"/>
          <w:lang w:val="es-CO"/>
        </w:rPr>
        <w:t>D</w:t>
      </w:r>
      <w:r w:rsidRPr="00C75B39">
        <w:rPr>
          <w:rFonts w:ascii="Verdana" w:hAnsi="Verdana"/>
          <w:sz w:val="22"/>
          <w:lang w:val="es-CO"/>
        </w:rPr>
        <w:t xml:space="preserve">ocumento </w:t>
      </w:r>
      <w:r w:rsidR="00873DAE" w:rsidRPr="00C75B39">
        <w:rPr>
          <w:rFonts w:ascii="Verdana" w:hAnsi="Verdana"/>
          <w:sz w:val="22"/>
          <w:lang w:val="es-CO"/>
        </w:rPr>
        <w:t>T</w:t>
      </w:r>
      <w:r w:rsidRPr="00C75B39">
        <w:rPr>
          <w:rFonts w:ascii="Verdana" w:hAnsi="Verdana"/>
          <w:sz w:val="22"/>
          <w:lang w:val="es-CO"/>
        </w:rPr>
        <w:t xml:space="preserve">ipo. </w:t>
      </w:r>
    </w:p>
    <w:p w14:paraId="06D5DCA2" w14:textId="77777777" w:rsidR="00E66140" w:rsidRPr="00C75B39" w:rsidRDefault="00E66140" w:rsidP="00E66140">
      <w:pPr>
        <w:rPr>
          <w:rFonts w:ascii="Verdana" w:hAnsi="Verdana"/>
          <w:sz w:val="22"/>
          <w:lang w:val="es-CO"/>
        </w:rPr>
      </w:pPr>
    </w:p>
    <w:p w14:paraId="150222ED" w14:textId="16370F3F" w:rsidR="009F11DC" w:rsidRPr="00C75B39" w:rsidRDefault="13023B9B" w:rsidP="00E66140">
      <w:pPr>
        <w:rPr>
          <w:rFonts w:ascii="Verdana" w:hAnsi="Verdana"/>
          <w:sz w:val="22"/>
          <w:lang w:val="es-CO"/>
        </w:rPr>
      </w:pPr>
      <w:r w:rsidRPr="00C75B39">
        <w:rPr>
          <w:rFonts w:ascii="Verdana" w:hAnsi="Verdana"/>
          <w:sz w:val="22"/>
          <w:lang w:val="es-CO"/>
        </w:rPr>
        <w:t xml:space="preserve">La </w:t>
      </w:r>
      <w:r w:rsidR="73670DDD" w:rsidRPr="00C75B39">
        <w:rPr>
          <w:rFonts w:ascii="Verdana" w:hAnsi="Verdana"/>
          <w:sz w:val="22"/>
          <w:lang w:val="es-CO"/>
        </w:rPr>
        <w:t>E</w:t>
      </w:r>
      <w:r w:rsidRPr="00C75B39">
        <w:rPr>
          <w:rFonts w:ascii="Verdana" w:hAnsi="Verdana"/>
          <w:sz w:val="22"/>
          <w:lang w:val="es-CO"/>
        </w:rPr>
        <w:t xml:space="preserve">ntidad no podrá exigir requisitos habilitantes diferentes a los señalados en los </w:t>
      </w:r>
      <w:r w:rsidR="1C384FB7" w:rsidRPr="00C75B39">
        <w:rPr>
          <w:rFonts w:ascii="Verdana" w:hAnsi="Verdana"/>
          <w:sz w:val="22"/>
          <w:lang w:val="es-CO"/>
        </w:rPr>
        <w:t>D</w:t>
      </w:r>
      <w:r w:rsidRPr="00C75B39">
        <w:rPr>
          <w:rFonts w:ascii="Verdana" w:hAnsi="Verdana"/>
          <w:sz w:val="22"/>
          <w:lang w:val="es-CO"/>
        </w:rPr>
        <w:t xml:space="preserve">ocumentos </w:t>
      </w:r>
      <w:r w:rsidR="1C384FB7" w:rsidRPr="00C75B39">
        <w:rPr>
          <w:rFonts w:ascii="Verdana" w:hAnsi="Verdana"/>
          <w:sz w:val="22"/>
          <w:lang w:val="es-CO"/>
        </w:rPr>
        <w:t>Ti</w:t>
      </w:r>
      <w:r w:rsidRPr="00C75B39">
        <w:rPr>
          <w:rFonts w:ascii="Verdana" w:hAnsi="Verdana"/>
          <w:sz w:val="22"/>
          <w:lang w:val="es-CO"/>
        </w:rPr>
        <w:t>po.</w:t>
      </w:r>
    </w:p>
    <w:p w14:paraId="58B804AC" w14:textId="26981513" w:rsidR="00E66140" w:rsidRPr="00C75B39" w:rsidRDefault="00E66140" w:rsidP="00E66140">
      <w:pPr>
        <w:rPr>
          <w:rFonts w:ascii="Verdana" w:hAnsi="Verdana"/>
          <w:sz w:val="22"/>
          <w:lang w:val="es-CO"/>
        </w:rPr>
      </w:pPr>
    </w:p>
    <w:p w14:paraId="280C110F" w14:textId="77777777" w:rsidR="00000D50" w:rsidRPr="00C75B39" w:rsidRDefault="00000D50">
      <w:pPr>
        <w:pStyle w:val="Prrafodelista"/>
        <w:keepNext/>
        <w:keepLines/>
        <w:numPr>
          <w:ilvl w:val="0"/>
          <w:numId w:val="52"/>
        </w:numPr>
        <w:contextualSpacing w:val="0"/>
        <w:outlineLvl w:val="1"/>
        <w:rPr>
          <w:rFonts w:ascii="Verdana" w:eastAsiaTheme="majorEastAsia" w:hAnsi="Verdana" w:cstheme="majorBidi"/>
          <w:b/>
          <w:vanish/>
          <w:sz w:val="22"/>
          <w:lang w:val="es-CO"/>
        </w:rPr>
      </w:pPr>
      <w:bookmarkStart w:id="625" w:name="_Toc63087918"/>
      <w:bookmarkStart w:id="626" w:name="_Toc63090450"/>
      <w:bookmarkStart w:id="627" w:name="_Toc64969384"/>
      <w:bookmarkStart w:id="628" w:name="_Toc64988331"/>
      <w:bookmarkStart w:id="629" w:name="_Toc66691497"/>
      <w:bookmarkStart w:id="630" w:name="_Toc72481803"/>
      <w:bookmarkStart w:id="631" w:name="_Toc72491986"/>
      <w:bookmarkStart w:id="632" w:name="_Toc75521190"/>
      <w:bookmarkStart w:id="633" w:name="_Toc76550447"/>
      <w:bookmarkStart w:id="634" w:name="_Toc76550568"/>
      <w:bookmarkStart w:id="635" w:name="_Toc76910623"/>
      <w:bookmarkStart w:id="636" w:name="_Toc77230737"/>
      <w:bookmarkStart w:id="637" w:name="_Toc83981574"/>
      <w:bookmarkStart w:id="638" w:name="_Toc84416996"/>
      <w:bookmarkStart w:id="639" w:name="_Toc108021809"/>
      <w:bookmarkStart w:id="640" w:name="_Toc184180685"/>
      <w:bookmarkStart w:id="641" w:name="_Toc184181737"/>
      <w:bookmarkStart w:id="642" w:name="_Toc184182375"/>
      <w:bookmarkStart w:id="643" w:name="_Toc184180686"/>
      <w:bookmarkStart w:id="644" w:name="_Toc184181738"/>
      <w:bookmarkStart w:id="645" w:name="_Toc184182376"/>
      <w:bookmarkStart w:id="646" w:name="_Toc189829429"/>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336D4488" w14:textId="081BA816" w:rsidR="00E66140" w:rsidRPr="00C75B39" w:rsidRDefault="00E66140">
      <w:pPr>
        <w:pStyle w:val="Ttulo2"/>
        <w:numPr>
          <w:ilvl w:val="1"/>
          <w:numId w:val="52"/>
        </w:numPr>
        <w:rPr>
          <w:rFonts w:ascii="Verdana" w:hAnsi="Verdana"/>
          <w:sz w:val="22"/>
          <w:szCs w:val="22"/>
        </w:rPr>
      </w:pPr>
      <w:bookmarkStart w:id="647" w:name="_Toc189829430"/>
      <w:r w:rsidRPr="00C75B39">
        <w:rPr>
          <w:rFonts w:ascii="Verdana" w:hAnsi="Verdana"/>
          <w:sz w:val="22"/>
          <w:szCs w:val="22"/>
        </w:rPr>
        <w:t>GENERALIDADES</w:t>
      </w:r>
      <w:bookmarkEnd w:id="647"/>
    </w:p>
    <w:p w14:paraId="0764C27B" w14:textId="3F859890" w:rsidR="00E66140" w:rsidRPr="00C75B39" w:rsidRDefault="00E66140" w:rsidP="00E66140">
      <w:pPr>
        <w:rPr>
          <w:rFonts w:ascii="Verdana" w:hAnsi="Verdana"/>
          <w:sz w:val="22"/>
          <w:lang w:val="es-CO"/>
        </w:rPr>
      </w:pPr>
    </w:p>
    <w:p w14:paraId="480FA615" w14:textId="13738B87" w:rsidR="00E02AC4" w:rsidRPr="00C75B39" w:rsidRDefault="00E02AC4" w:rsidP="00F95698">
      <w:pPr>
        <w:pStyle w:val="Prrafodelista"/>
        <w:numPr>
          <w:ilvl w:val="0"/>
          <w:numId w:val="10"/>
        </w:numPr>
        <w:rPr>
          <w:rFonts w:ascii="Verdana" w:hAnsi="Verdana"/>
          <w:sz w:val="22"/>
          <w:lang w:val="es-CO"/>
        </w:rPr>
      </w:pPr>
      <w:r w:rsidRPr="00C75B39">
        <w:rPr>
          <w:rFonts w:ascii="Verdana" w:eastAsiaTheme="minorEastAsia" w:hAnsi="Verdana"/>
          <w:sz w:val="22"/>
          <w:lang w:val="es-CO"/>
        </w:rPr>
        <w:t xml:space="preserve">Únicamente se considerarán habilitados aquellos </w:t>
      </w:r>
      <w:r w:rsidR="00E47F9D" w:rsidRPr="00C75B39">
        <w:rPr>
          <w:rFonts w:ascii="Verdana" w:eastAsiaTheme="minorEastAsia" w:hAnsi="Verdana"/>
          <w:sz w:val="22"/>
          <w:lang w:val="es-CO"/>
        </w:rPr>
        <w:t>P</w:t>
      </w:r>
      <w:r w:rsidRPr="00C75B39">
        <w:rPr>
          <w:rFonts w:ascii="Verdana" w:eastAsiaTheme="minorEastAsia" w:hAnsi="Verdana"/>
          <w:sz w:val="22"/>
          <w:lang w:val="es-CO"/>
        </w:rPr>
        <w:t>roponentes que cumplan</w:t>
      </w:r>
      <w:r w:rsidRPr="00C75B39">
        <w:rPr>
          <w:rFonts w:ascii="Verdana" w:hAnsi="Verdana"/>
          <w:sz w:val="22"/>
          <w:lang w:val="es-CO"/>
        </w:rPr>
        <w:t xml:space="preserve"> </w:t>
      </w:r>
      <w:r w:rsidR="0069131F" w:rsidRPr="00C75B39">
        <w:rPr>
          <w:rFonts w:ascii="Verdana" w:hAnsi="Verdana"/>
          <w:sz w:val="22"/>
          <w:lang w:val="es-CO"/>
        </w:rPr>
        <w:t xml:space="preserve">con </w:t>
      </w:r>
      <w:r w:rsidRPr="00C75B39">
        <w:rPr>
          <w:rFonts w:ascii="Verdana" w:hAnsi="Verdana"/>
          <w:sz w:val="22"/>
          <w:lang w:val="es-CO"/>
        </w:rPr>
        <w:t xml:space="preserve">todos los requisitos habilitantes según lo señalado en el </w:t>
      </w:r>
      <w:r w:rsidR="00E47F9D" w:rsidRPr="00C75B39">
        <w:rPr>
          <w:rFonts w:ascii="Verdana" w:hAnsi="Verdana"/>
          <w:sz w:val="22"/>
          <w:lang w:val="es-CO"/>
        </w:rPr>
        <w:t>P</w:t>
      </w:r>
      <w:r w:rsidRPr="00C75B39">
        <w:rPr>
          <w:rFonts w:ascii="Verdana" w:hAnsi="Verdana"/>
          <w:sz w:val="22"/>
          <w:lang w:val="es-CO"/>
        </w:rPr>
        <w:t xml:space="preserve">liego de </w:t>
      </w:r>
      <w:r w:rsidR="00E47F9D" w:rsidRPr="00C75B39">
        <w:rPr>
          <w:rFonts w:ascii="Verdana" w:hAnsi="Verdana"/>
          <w:sz w:val="22"/>
          <w:lang w:val="es-CO"/>
        </w:rPr>
        <w:t>C</w:t>
      </w:r>
      <w:r w:rsidRPr="00C75B39">
        <w:rPr>
          <w:rFonts w:ascii="Verdana" w:hAnsi="Verdana"/>
          <w:sz w:val="22"/>
          <w:lang w:val="es-CO"/>
        </w:rPr>
        <w:t>ondiciones.</w:t>
      </w:r>
    </w:p>
    <w:p w14:paraId="54F885D5" w14:textId="77777777" w:rsidR="00E02AC4" w:rsidRPr="00C75B39" w:rsidRDefault="00E02AC4" w:rsidP="00E02AC4">
      <w:pPr>
        <w:pStyle w:val="Prrafodelista"/>
        <w:rPr>
          <w:rFonts w:ascii="Verdana" w:hAnsi="Verdana"/>
          <w:sz w:val="22"/>
          <w:lang w:val="es-CO"/>
        </w:rPr>
      </w:pPr>
    </w:p>
    <w:p w14:paraId="1B6360F4" w14:textId="620BC61D" w:rsidR="00E02AC4" w:rsidRPr="00C75B39" w:rsidRDefault="7381DEF0" w:rsidP="00F95698">
      <w:pPr>
        <w:pStyle w:val="Prrafodelista"/>
        <w:numPr>
          <w:ilvl w:val="0"/>
          <w:numId w:val="10"/>
        </w:numPr>
        <w:rPr>
          <w:rFonts w:ascii="Verdana" w:hAnsi="Verdana"/>
          <w:sz w:val="22"/>
          <w:lang w:val="es-CO"/>
        </w:rPr>
      </w:pPr>
      <w:r w:rsidRPr="00C75B39">
        <w:rPr>
          <w:rFonts w:ascii="Verdana" w:hAnsi="Verdana"/>
          <w:sz w:val="22"/>
          <w:lang w:val="es-CO"/>
        </w:rPr>
        <w:lastRenderedPageBreak/>
        <w:t xml:space="preserve">En el caso de </w:t>
      </w:r>
      <w:r w:rsidR="0D20DF1D" w:rsidRPr="00C75B39">
        <w:rPr>
          <w:rFonts w:ascii="Verdana" w:hAnsi="Verdana"/>
          <w:sz w:val="22"/>
          <w:lang w:val="es-CO"/>
        </w:rPr>
        <w:t>P</w:t>
      </w:r>
      <w:r w:rsidRPr="00C75B39">
        <w:rPr>
          <w:rFonts w:ascii="Verdana" w:hAnsi="Verdana"/>
          <w:sz w:val="22"/>
          <w:lang w:val="es-CO"/>
        </w:rPr>
        <w:t xml:space="preserve">roponentes </w:t>
      </w:r>
      <w:r w:rsidR="0D20DF1D" w:rsidRPr="00C75B39">
        <w:rPr>
          <w:rFonts w:ascii="Verdana" w:hAnsi="Verdana"/>
          <w:sz w:val="22"/>
          <w:lang w:val="es-CO"/>
        </w:rPr>
        <w:t>P</w:t>
      </w:r>
      <w:r w:rsidRPr="00C75B39">
        <w:rPr>
          <w:rFonts w:ascii="Verdana" w:hAnsi="Verdana"/>
          <w:sz w:val="22"/>
          <w:lang w:val="es-CO"/>
        </w:rPr>
        <w:t xml:space="preserve">lurales, los requisitos habilitantes serán acreditados por cada uno de los integrantes de la figura asociativa, salvo que se </w:t>
      </w:r>
      <w:r w:rsidR="4E207DEA" w:rsidRPr="00C75B39">
        <w:rPr>
          <w:rFonts w:ascii="Verdana" w:hAnsi="Verdana"/>
          <w:sz w:val="22"/>
          <w:lang w:val="es-CO"/>
        </w:rPr>
        <w:t xml:space="preserve">entienda </w:t>
      </w:r>
      <w:r w:rsidRPr="00C75B39">
        <w:rPr>
          <w:rFonts w:ascii="Verdana" w:hAnsi="Verdana"/>
          <w:sz w:val="22"/>
          <w:lang w:val="es-CO"/>
        </w:rPr>
        <w:t>algo distinto y, en todo caso, de acuerdo con las reglas de</w:t>
      </w:r>
      <w:r w:rsidR="3316F349" w:rsidRPr="00C75B39">
        <w:rPr>
          <w:rFonts w:ascii="Verdana" w:hAnsi="Verdana"/>
          <w:sz w:val="22"/>
          <w:lang w:val="es-CO"/>
        </w:rPr>
        <w:t>l</w:t>
      </w:r>
      <w:r w:rsidRPr="00C75B39">
        <w:rPr>
          <w:rFonts w:ascii="Verdana" w:hAnsi="Verdana"/>
          <w:sz w:val="22"/>
          <w:lang w:val="es-CO"/>
        </w:rPr>
        <w:t xml:space="preserve"> </w:t>
      </w:r>
      <w:r w:rsidR="0D20DF1D" w:rsidRPr="00C75B39">
        <w:rPr>
          <w:rFonts w:ascii="Verdana" w:hAnsi="Verdana"/>
          <w:sz w:val="22"/>
          <w:lang w:val="es-CO"/>
        </w:rPr>
        <w:t>Pl</w:t>
      </w:r>
      <w:r w:rsidRPr="00C75B39">
        <w:rPr>
          <w:rFonts w:ascii="Verdana" w:hAnsi="Verdana"/>
          <w:sz w:val="22"/>
          <w:lang w:val="es-CO"/>
        </w:rPr>
        <w:t xml:space="preserve">iego de </w:t>
      </w:r>
      <w:r w:rsidR="0D20DF1D" w:rsidRPr="00C75B39">
        <w:rPr>
          <w:rFonts w:ascii="Verdana" w:hAnsi="Verdana"/>
          <w:sz w:val="22"/>
          <w:lang w:val="es-CO"/>
        </w:rPr>
        <w:t>C</w:t>
      </w:r>
      <w:r w:rsidRPr="00C75B39">
        <w:rPr>
          <w:rFonts w:ascii="Verdana" w:hAnsi="Verdana"/>
          <w:sz w:val="22"/>
          <w:lang w:val="es-CO"/>
        </w:rPr>
        <w:t>ondiciones.</w:t>
      </w:r>
    </w:p>
    <w:p w14:paraId="0A6CC517" w14:textId="77777777" w:rsidR="00E02AC4" w:rsidRPr="00C75B39" w:rsidRDefault="00E02AC4" w:rsidP="00E02AC4">
      <w:pPr>
        <w:pStyle w:val="Prrafodelista"/>
        <w:rPr>
          <w:rFonts w:ascii="Verdana" w:hAnsi="Verdana"/>
          <w:sz w:val="22"/>
          <w:lang w:val="es-CO"/>
        </w:rPr>
      </w:pPr>
    </w:p>
    <w:p w14:paraId="4E8B24A4" w14:textId="1249102A" w:rsidR="00E02AC4" w:rsidRPr="00C75B39" w:rsidRDefault="40EAAF07" w:rsidP="00F95698">
      <w:pPr>
        <w:pStyle w:val="Prrafodelista"/>
        <w:numPr>
          <w:ilvl w:val="0"/>
          <w:numId w:val="10"/>
        </w:numPr>
        <w:rPr>
          <w:rFonts w:ascii="Verdana" w:eastAsiaTheme="minorEastAsia" w:hAnsi="Verdana"/>
          <w:sz w:val="22"/>
          <w:lang w:val="es-CO"/>
        </w:rPr>
      </w:pPr>
      <w:r w:rsidRPr="00C75B39">
        <w:rPr>
          <w:rFonts w:ascii="Verdana" w:eastAsia="Arial" w:hAnsi="Verdana" w:cs="Arial"/>
          <w:color w:val="000000" w:themeColor="text1"/>
          <w:sz w:val="22"/>
          <w:lang w:val="es-CO"/>
        </w:rPr>
        <w:t xml:space="preserve">Todos los </w:t>
      </w:r>
      <w:r w:rsidR="0D20DF1D" w:rsidRPr="00C75B39">
        <w:rPr>
          <w:rFonts w:ascii="Verdana" w:eastAsia="Arial" w:hAnsi="Verdana" w:cs="Arial"/>
          <w:color w:val="000000" w:themeColor="text1"/>
          <w:sz w:val="22"/>
          <w:lang w:val="es-CO"/>
        </w:rPr>
        <w:t>P</w:t>
      </w:r>
      <w:r w:rsidRPr="00C75B39">
        <w:rPr>
          <w:rFonts w:ascii="Verdana" w:eastAsia="Arial" w:hAnsi="Verdana" w:cs="Arial"/>
          <w:color w:val="000000" w:themeColor="text1"/>
          <w:sz w:val="22"/>
          <w:lang w:val="es-CO"/>
        </w:rPr>
        <w:t xml:space="preserve">roponentes deben diligenciar el </w:t>
      </w:r>
      <w:r w:rsidR="54E7C064" w:rsidRPr="00C75B39">
        <w:rPr>
          <w:rFonts w:ascii="Verdana" w:eastAsia="Arial" w:hAnsi="Verdana" w:cs="Arial"/>
          <w:color w:val="000000" w:themeColor="text1"/>
          <w:sz w:val="22"/>
          <w:lang w:val="es-CO"/>
        </w:rPr>
        <w:t>“</w:t>
      </w:r>
      <w:r w:rsidRPr="00C75B39">
        <w:rPr>
          <w:rFonts w:ascii="Verdana" w:eastAsia="Arial" w:hAnsi="Verdana" w:cs="Arial"/>
          <w:color w:val="000000" w:themeColor="text1"/>
          <w:sz w:val="22"/>
          <w:lang w:val="es-CO"/>
        </w:rPr>
        <w:t>Formato 3 – Experiencia</w:t>
      </w:r>
      <w:r w:rsidR="7EADC530" w:rsidRPr="00C75B39">
        <w:rPr>
          <w:rFonts w:ascii="Verdana" w:eastAsia="Arial" w:hAnsi="Verdana" w:cs="Arial"/>
          <w:color w:val="000000" w:themeColor="text1"/>
          <w:sz w:val="22"/>
          <w:lang w:val="es-CO"/>
        </w:rPr>
        <w:t>”</w:t>
      </w:r>
      <w:r w:rsidRPr="00C75B39">
        <w:rPr>
          <w:rFonts w:ascii="Verdana" w:eastAsia="Arial" w:hAnsi="Verdana" w:cs="Arial"/>
          <w:color w:val="000000" w:themeColor="text1"/>
          <w:sz w:val="22"/>
          <w:lang w:val="es-CO"/>
        </w:rPr>
        <w:t xml:space="preserve"> y</w:t>
      </w:r>
      <w:r w:rsidRPr="00C75B39">
        <w:rPr>
          <w:rFonts w:ascii="Verdana" w:hAnsi="Verdana"/>
          <w:sz w:val="22"/>
          <w:lang w:val="es-CO"/>
        </w:rPr>
        <w:t xml:space="preserve"> </w:t>
      </w:r>
      <w:r w:rsidR="7E9D1799" w:rsidRPr="00C75B39">
        <w:rPr>
          <w:rFonts w:ascii="Verdana" w:hAnsi="Verdana"/>
          <w:sz w:val="22"/>
          <w:lang w:val="es-CO"/>
        </w:rPr>
        <w:t>l</w:t>
      </w:r>
      <w:r w:rsidR="55765C97" w:rsidRPr="00C75B39">
        <w:rPr>
          <w:rFonts w:ascii="Verdana" w:hAnsi="Verdana"/>
          <w:sz w:val="22"/>
          <w:lang w:val="es-CO"/>
        </w:rPr>
        <w:t>os</w:t>
      </w:r>
      <w:r w:rsidR="7381DEF0" w:rsidRPr="00C75B39">
        <w:rPr>
          <w:rFonts w:ascii="Verdana" w:hAnsi="Verdana"/>
          <w:sz w:val="22"/>
          <w:lang w:val="es-CO"/>
        </w:rPr>
        <w:t xml:space="preserve"> </w:t>
      </w:r>
      <w:r w:rsidR="0D20DF1D" w:rsidRPr="00C75B39">
        <w:rPr>
          <w:rFonts w:ascii="Verdana" w:hAnsi="Verdana"/>
          <w:sz w:val="22"/>
          <w:lang w:val="es-CO"/>
        </w:rPr>
        <w:t>P</w:t>
      </w:r>
      <w:r w:rsidR="7381DEF0" w:rsidRPr="00C75B39">
        <w:rPr>
          <w:rFonts w:ascii="Verdana" w:hAnsi="Verdana"/>
          <w:sz w:val="22"/>
          <w:lang w:val="es-CO"/>
        </w:rPr>
        <w:t xml:space="preserve">roponentes extranjeros sin domicilio o sin sucursal en Colombia deberán diligenciar el </w:t>
      </w:r>
      <w:r w:rsidR="3567A2E9" w:rsidRPr="00C75B39">
        <w:rPr>
          <w:rFonts w:ascii="Verdana" w:hAnsi="Verdana"/>
          <w:sz w:val="22"/>
          <w:lang w:val="es-CO"/>
        </w:rPr>
        <w:t>“</w:t>
      </w:r>
      <w:r w:rsidR="7381DEF0" w:rsidRPr="00C75B39">
        <w:rPr>
          <w:rFonts w:ascii="Verdana" w:hAnsi="Verdana"/>
          <w:sz w:val="22"/>
          <w:lang w:val="es-CO"/>
        </w:rPr>
        <w:t>Formato 4 – Capacidad financiera y organizacional para extranjeros</w:t>
      </w:r>
      <w:r w:rsidR="1FD4CFFE" w:rsidRPr="00C75B39">
        <w:rPr>
          <w:rFonts w:ascii="Verdana" w:hAnsi="Verdana"/>
          <w:sz w:val="22"/>
          <w:lang w:val="es-CO"/>
        </w:rPr>
        <w:t>”</w:t>
      </w:r>
      <w:r w:rsidR="7381DEF0" w:rsidRPr="00C75B39">
        <w:rPr>
          <w:rFonts w:ascii="Verdana" w:hAnsi="Verdana"/>
          <w:sz w:val="22"/>
          <w:lang w:val="es-CO"/>
        </w:rPr>
        <w:t xml:space="preserve"> y adjuntar los soportes que ahí se definen. </w:t>
      </w:r>
    </w:p>
    <w:p w14:paraId="4E570FEE" w14:textId="77777777" w:rsidR="00E02AC4" w:rsidRPr="00C75B39" w:rsidRDefault="00E02AC4" w:rsidP="00E02AC4">
      <w:pPr>
        <w:pStyle w:val="Prrafodelista"/>
        <w:rPr>
          <w:rFonts w:ascii="Verdana" w:hAnsi="Verdana"/>
          <w:sz w:val="22"/>
          <w:lang w:val="es-CO"/>
        </w:rPr>
      </w:pPr>
    </w:p>
    <w:p w14:paraId="033AA8C7" w14:textId="78326F01" w:rsidR="00E66140" w:rsidRPr="00C75B39" w:rsidRDefault="7381DEF0" w:rsidP="00F95698">
      <w:pPr>
        <w:pStyle w:val="Prrafodelista"/>
        <w:numPr>
          <w:ilvl w:val="0"/>
          <w:numId w:val="10"/>
        </w:numPr>
        <w:rPr>
          <w:rFonts w:ascii="Verdana" w:hAnsi="Verdana"/>
          <w:sz w:val="22"/>
          <w:lang w:val="es-CO"/>
        </w:rPr>
      </w:pPr>
      <w:r w:rsidRPr="00C75B39">
        <w:rPr>
          <w:rFonts w:ascii="Verdana" w:hAnsi="Verdana"/>
          <w:sz w:val="22"/>
          <w:lang w:val="es-CO"/>
        </w:rPr>
        <w:t xml:space="preserve">Los </w:t>
      </w:r>
      <w:r w:rsidR="0D20DF1D" w:rsidRPr="00C75B39">
        <w:rPr>
          <w:rFonts w:ascii="Verdana" w:hAnsi="Verdana"/>
          <w:sz w:val="22"/>
          <w:lang w:val="es-CO"/>
        </w:rPr>
        <w:t>P</w:t>
      </w:r>
      <w:r w:rsidRPr="00C75B39">
        <w:rPr>
          <w:rFonts w:ascii="Verdana" w:hAnsi="Verdana"/>
          <w:sz w:val="22"/>
          <w:lang w:val="es-CO"/>
        </w:rPr>
        <w:t xml:space="preserve">roponentes obligados a estar inscritos en el Registro Único de Proponentes (RUP), deberán aportar </w:t>
      </w:r>
      <w:r w:rsidR="3316F349" w:rsidRPr="00C75B39">
        <w:rPr>
          <w:rFonts w:ascii="Verdana" w:hAnsi="Verdana"/>
          <w:sz w:val="22"/>
          <w:lang w:val="es-CO"/>
        </w:rPr>
        <w:t xml:space="preserve">el </w:t>
      </w:r>
      <w:r w:rsidRPr="00C75B39">
        <w:rPr>
          <w:rFonts w:ascii="Verdana" w:hAnsi="Verdana"/>
          <w:sz w:val="22"/>
          <w:lang w:val="es-CO"/>
        </w:rPr>
        <w:t xml:space="preserve">certificado con fecha de expedición no mayor a treinta (30) días calendario anteriores </w:t>
      </w:r>
      <w:r w:rsidR="0C2D95E3" w:rsidRPr="00C75B39">
        <w:rPr>
          <w:rFonts w:ascii="Verdana" w:hAnsi="Verdana"/>
          <w:sz w:val="22"/>
          <w:lang w:val="es-CO"/>
        </w:rPr>
        <w:t xml:space="preserve">contados desde </w:t>
      </w:r>
      <w:r w:rsidRPr="00C75B39">
        <w:rPr>
          <w:rFonts w:ascii="Verdana" w:hAnsi="Verdana"/>
          <w:sz w:val="22"/>
          <w:lang w:val="es-CO"/>
        </w:rPr>
        <w:t xml:space="preserve">la fecha de cierre del </w:t>
      </w:r>
      <w:r w:rsidR="1A2D0805" w:rsidRPr="00C75B39">
        <w:rPr>
          <w:rFonts w:ascii="Verdana" w:hAnsi="Verdana"/>
          <w:sz w:val="22"/>
          <w:lang w:val="es-CO"/>
        </w:rPr>
        <w:t>P</w:t>
      </w:r>
      <w:r w:rsidRPr="00C75B39">
        <w:rPr>
          <w:rFonts w:ascii="Verdana" w:hAnsi="Verdana"/>
          <w:sz w:val="22"/>
          <w:lang w:val="es-CO"/>
        </w:rPr>
        <w:t xml:space="preserve">roceso de </w:t>
      </w:r>
      <w:r w:rsidR="1A2D0805" w:rsidRPr="00C75B39">
        <w:rPr>
          <w:rFonts w:ascii="Verdana" w:hAnsi="Verdana"/>
          <w:sz w:val="22"/>
          <w:lang w:val="es-CO"/>
        </w:rPr>
        <w:t>C</w:t>
      </w:r>
      <w:r w:rsidRPr="00C75B39">
        <w:rPr>
          <w:rFonts w:ascii="Verdana" w:hAnsi="Verdana"/>
          <w:sz w:val="22"/>
          <w:lang w:val="es-CO"/>
        </w:rPr>
        <w:t xml:space="preserve">ontratación. En caso de modificarse la fecha de cierre del </w:t>
      </w:r>
      <w:r w:rsidR="12E60504" w:rsidRPr="00C75B39">
        <w:rPr>
          <w:rFonts w:ascii="Verdana" w:hAnsi="Verdana"/>
          <w:sz w:val="22"/>
          <w:lang w:val="es-CO"/>
        </w:rPr>
        <w:t>Proceso de Contratación</w:t>
      </w:r>
      <w:r w:rsidRPr="00C75B39">
        <w:rPr>
          <w:rFonts w:ascii="Verdana" w:hAnsi="Verdana"/>
          <w:sz w:val="22"/>
          <w:lang w:val="es-CO"/>
        </w:rPr>
        <w:t xml:space="preserve">, se tendrá como referencia para establecer el plazo de vigencia del certificado la originalmente </w:t>
      </w:r>
      <w:r w:rsidR="161B099E" w:rsidRPr="00C75B39">
        <w:rPr>
          <w:rFonts w:ascii="Verdana" w:hAnsi="Verdana"/>
          <w:sz w:val="22"/>
          <w:lang w:val="es-CO"/>
        </w:rPr>
        <w:t>fijada</w:t>
      </w:r>
      <w:r w:rsidRPr="00C75B39">
        <w:rPr>
          <w:rFonts w:ascii="Verdana" w:hAnsi="Verdana"/>
          <w:sz w:val="22"/>
          <w:lang w:val="es-CO"/>
        </w:rPr>
        <w:t xml:space="preserve"> en el </w:t>
      </w:r>
      <w:r w:rsidR="0E064F7C" w:rsidRPr="00C75B39">
        <w:rPr>
          <w:rFonts w:ascii="Verdana" w:hAnsi="Verdana"/>
          <w:sz w:val="22"/>
          <w:lang w:val="es-CO"/>
        </w:rPr>
        <w:t>P</w:t>
      </w:r>
      <w:r w:rsidRPr="00C75B39">
        <w:rPr>
          <w:rFonts w:ascii="Verdana" w:hAnsi="Verdana"/>
          <w:sz w:val="22"/>
          <w:lang w:val="es-CO"/>
        </w:rPr>
        <w:t xml:space="preserve">liego de </w:t>
      </w:r>
      <w:r w:rsidR="0E064F7C" w:rsidRPr="00C75B39">
        <w:rPr>
          <w:rFonts w:ascii="Verdana" w:hAnsi="Verdana"/>
          <w:sz w:val="22"/>
          <w:lang w:val="es-CO"/>
        </w:rPr>
        <w:t>C</w:t>
      </w:r>
      <w:r w:rsidRPr="00C75B39">
        <w:rPr>
          <w:rFonts w:ascii="Verdana" w:hAnsi="Verdana"/>
          <w:sz w:val="22"/>
          <w:lang w:val="es-CO"/>
        </w:rPr>
        <w:t>ondiciones definitivo.</w:t>
      </w:r>
    </w:p>
    <w:p w14:paraId="6102BF71" w14:textId="77777777" w:rsidR="00BC6D79" w:rsidRPr="00C75B39" w:rsidRDefault="00BC6D79" w:rsidP="00E02AC4">
      <w:pPr>
        <w:pStyle w:val="Prrafodelista"/>
        <w:rPr>
          <w:rFonts w:ascii="Verdana" w:hAnsi="Verdana"/>
          <w:sz w:val="22"/>
          <w:lang w:val="es-CO"/>
        </w:rPr>
      </w:pPr>
    </w:p>
    <w:p w14:paraId="274E2733" w14:textId="6EBD20E4" w:rsidR="00E02AC4" w:rsidRPr="00C75B39" w:rsidRDefault="00E02AC4">
      <w:pPr>
        <w:pStyle w:val="Ttulo2"/>
        <w:numPr>
          <w:ilvl w:val="1"/>
          <w:numId w:val="52"/>
        </w:numPr>
        <w:rPr>
          <w:rFonts w:ascii="Verdana" w:hAnsi="Verdana"/>
          <w:sz w:val="22"/>
          <w:szCs w:val="22"/>
        </w:rPr>
      </w:pPr>
      <w:bookmarkStart w:id="648" w:name="_Toc184180688"/>
      <w:bookmarkStart w:id="649" w:name="_Toc184181740"/>
      <w:bookmarkStart w:id="650" w:name="_Toc184182378"/>
      <w:bookmarkStart w:id="651" w:name="_Toc189829431"/>
      <w:bookmarkEnd w:id="648"/>
      <w:bookmarkEnd w:id="649"/>
      <w:bookmarkEnd w:id="650"/>
      <w:r w:rsidRPr="00C75B39">
        <w:rPr>
          <w:rFonts w:ascii="Verdana" w:hAnsi="Verdana"/>
          <w:sz w:val="22"/>
          <w:szCs w:val="22"/>
        </w:rPr>
        <w:t>CAPACIDAD JURÍDICA</w:t>
      </w:r>
      <w:bookmarkEnd w:id="651"/>
    </w:p>
    <w:p w14:paraId="2640FEDD" w14:textId="267E1BF5" w:rsidR="00E02AC4" w:rsidRPr="00C75B39" w:rsidRDefault="00E02AC4" w:rsidP="00E02AC4">
      <w:pPr>
        <w:rPr>
          <w:rFonts w:ascii="Verdana" w:hAnsi="Verdana"/>
          <w:sz w:val="22"/>
          <w:lang w:val="es-CO"/>
        </w:rPr>
      </w:pPr>
    </w:p>
    <w:p w14:paraId="1BDF4CA7" w14:textId="22EA4516" w:rsidR="00EA0AA7" w:rsidRPr="00C75B39" w:rsidRDefault="00EA0AA7" w:rsidP="00EA0AA7">
      <w:pPr>
        <w:rPr>
          <w:rFonts w:ascii="Verdana" w:hAnsi="Verdana"/>
          <w:sz w:val="22"/>
          <w:lang w:val="es-CO"/>
        </w:rPr>
      </w:pPr>
      <w:r w:rsidRPr="00C75B39">
        <w:rPr>
          <w:rFonts w:ascii="Verdana" w:hAnsi="Verdana"/>
          <w:sz w:val="22"/>
          <w:lang w:val="es-CO"/>
        </w:rPr>
        <w:t xml:space="preserve">Los interesados podrán participar como </w:t>
      </w:r>
      <w:r w:rsidR="00390C67" w:rsidRPr="00C75B39">
        <w:rPr>
          <w:rFonts w:ascii="Verdana" w:hAnsi="Verdana"/>
          <w:sz w:val="22"/>
          <w:lang w:val="es-CO"/>
        </w:rPr>
        <w:t>P</w:t>
      </w:r>
      <w:r w:rsidRPr="00C75B39">
        <w:rPr>
          <w:rFonts w:ascii="Verdana" w:hAnsi="Verdana"/>
          <w:sz w:val="22"/>
          <w:lang w:val="es-CO"/>
        </w:rPr>
        <w:t xml:space="preserve">roponentes bajo alguna de las siguientes modalidades siempre y cuando cumplan los requisitos exigidos en el </w:t>
      </w:r>
      <w:r w:rsidR="00390C67" w:rsidRPr="00C75B39">
        <w:rPr>
          <w:rFonts w:ascii="Verdana" w:hAnsi="Verdana"/>
          <w:sz w:val="22"/>
          <w:lang w:val="es-CO"/>
        </w:rPr>
        <w:t>P</w:t>
      </w:r>
      <w:r w:rsidRPr="00C75B39">
        <w:rPr>
          <w:rFonts w:ascii="Verdana" w:hAnsi="Verdana"/>
          <w:sz w:val="22"/>
          <w:lang w:val="es-CO"/>
        </w:rPr>
        <w:t xml:space="preserve">liego de </w:t>
      </w:r>
      <w:r w:rsidR="00390C67" w:rsidRPr="00C75B39">
        <w:rPr>
          <w:rFonts w:ascii="Verdana" w:hAnsi="Verdana"/>
          <w:sz w:val="22"/>
          <w:lang w:val="es-CO"/>
        </w:rPr>
        <w:t>C</w:t>
      </w:r>
      <w:r w:rsidRPr="00C75B39">
        <w:rPr>
          <w:rFonts w:ascii="Verdana" w:hAnsi="Verdana"/>
          <w:sz w:val="22"/>
          <w:lang w:val="es-CO"/>
        </w:rPr>
        <w:t>ondiciones:</w:t>
      </w:r>
    </w:p>
    <w:p w14:paraId="65E0285C" w14:textId="77777777" w:rsidR="0078548E" w:rsidRPr="00C75B39" w:rsidRDefault="0078548E" w:rsidP="00EA0AA7">
      <w:pPr>
        <w:rPr>
          <w:rFonts w:ascii="Verdana" w:hAnsi="Verdana"/>
          <w:sz w:val="22"/>
          <w:lang w:val="es-CO"/>
        </w:rPr>
      </w:pPr>
    </w:p>
    <w:p w14:paraId="608C73AA" w14:textId="10691FE8" w:rsidR="00EA0AA7" w:rsidRPr="00C75B39" w:rsidRDefault="0652B816" w:rsidP="00F95698">
      <w:pPr>
        <w:pStyle w:val="Prrafodelista"/>
        <w:numPr>
          <w:ilvl w:val="0"/>
          <w:numId w:val="11"/>
        </w:numPr>
        <w:rPr>
          <w:rFonts w:ascii="Verdana" w:hAnsi="Verdana"/>
          <w:sz w:val="22"/>
          <w:lang w:val="es-CO"/>
        </w:rPr>
      </w:pPr>
      <w:r w:rsidRPr="00C75B39">
        <w:rPr>
          <w:rFonts w:ascii="Verdana" w:hAnsi="Verdana"/>
          <w:sz w:val="22"/>
          <w:lang w:val="es-CO"/>
        </w:rPr>
        <w:t>Individualmente</w:t>
      </w:r>
      <w:r w:rsidR="4E25950C" w:rsidRPr="00C75B39">
        <w:rPr>
          <w:rFonts w:ascii="Verdana" w:hAnsi="Verdana"/>
          <w:sz w:val="22"/>
          <w:lang w:val="es-CO"/>
        </w:rPr>
        <w:t>,</w:t>
      </w:r>
      <w:r w:rsidRPr="00C75B39">
        <w:rPr>
          <w:rFonts w:ascii="Verdana" w:hAnsi="Verdana"/>
          <w:sz w:val="22"/>
          <w:lang w:val="es-CO"/>
        </w:rPr>
        <w:t xml:space="preserve"> como: a) personas naturales nacionales o extranjeras, b) personas jurídicas nacionales o extranjeras.</w:t>
      </w:r>
    </w:p>
    <w:p w14:paraId="3C2F877C" w14:textId="77777777" w:rsidR="0078548E" w:rsidRPr="00C75B39" w:rsidRDefault="0078548E" w:rsidP="0078548E">
      <w:pPr>
        <w:pStyle w:val="Prrafodelista"/>
        <w:rPr>
          <w:rFonts w:ascii="Verdana" w:hAnsi="Verdana"/>
          <w:sz w:val="22"/>
          <w:lang w:val="es-CO"/>
        </w:rPr>
      </w:pPr>
    </w:p>
    <w:p w14:paraId="073E282A" w14:textId="27AC4892" w:rsidR="00EA0AA7" w:rsidRPr="00C75B39" w:rsidRDefault="00EA0AA7" w:rsidP="00F95698">
      <w:pPr>
        <w:pStyle w:val="Prrafodelista"/>
        <w:numPr>
          <w:ilvl w:val="0"/>
          <w:numId w:val="11"/>
        </w:numPr>
        <w:rPr>
          <w:rFonts w:ascii="Verdana" w:hAnsi="Verdana"/>
          <w:sz w:val="22"/>
          <w:lang w:val="es-CO"/>
        </w:rPr>
      </w:pPr>
      <w:r w:rsidRPr="00C75B39">
        <w:rPr>
          <w:rFonts w:ascii="Verdana" w:hAnsi="Verdana"/>
          <w:sz w:val="22"/>
          <w:lang w:val="es-CO"/>
        </w:rPr>
        <w:t xml:space="preserve">Conjuntamente, como </w:t>
      </w:r>
      <w:r w:rsidR="00390C67" w:rsidRPr="00C75B39">
        <w:rPr>
          <w:rFonts w:ascii="Verdana" w:hAnsi="Verdana"/>
          <w:sz w:val="22"/>
          <w:lang w:val="es-CO"/>
        </w:rPr>
        <w:t>P</w:t>
      </w:r>
      <w:r w:rsidRPr="00C75B39">
        <w:rPr>
          <w:rFonts w:ascii="Verdana" w:hAnsi="Verdana"/>
          <w:sz w:val="22"/>
          <w:lang w:val="es-CO"/>
        </w:rPr>
        <w:t xml:space="preserve">roponentes </w:t>
      </w:r>
      <w:r w:rsidR="00390C67" w:rsidRPr="00C75B39">
        <w:rPr>
          <w:rFonts w:ascii="Verdana" w:hAnsi="Verdana"/>
          <w:sz w:val="22"/>
          <w:lang w:val="es-CO"/>
        </w:rPr>
        <w:t>P</w:t>
      </w:r>
      <w:r w:rsidRPr="00C75B39">
        <w:rPr>
          <w:rFonts w:ascii="Verdana" w:hAnsi="Verdana"/>
          <w:sz w:val="22"/>
          <w:lang w:val="es-CO"/>
        </w:rPr>
        <w:t>lurales en cualquiera de las formas de asociación previstas en el artículo 7 de la Ley 80 de 1993.</w:t>
      </w:r>
    </w:p>
    <w:p w14:paraId="3D506EEA" w14:textId="77777777" w:rsidR="0078548E" w:rsidRPr="00C75B39" w:rsidRDefault="0078548E" w:rsidP="00EA0AA7">
      <w:pPr>
        <w:rPr>
          <w:rFonts w:ascii="Verdana" w:hAnsi="Verdana"/>
          <w:sz w:val="22"/>
          <w:lang w:val="es-CO"/>
        </w:rPr>
      </w:pPr>
    </w:p>
    <w:p w14:paraId="769779D8" w14:textId="1768D7B7" w:rsidR="00EA0AA7" w:rsidRPr="00C75B39" w:rsidRDefault="00EA0AA7" w:rsidP="00EA0AA7">
      <w:pPr>
        <w:rPr>
          <w:rFonts w:ascii="Verdana" w:hAnsi="Verdana"/>
          <w:sz w:val="22"/>
          <w:lang w:val="es-CO"/>
        </w:rPr>
      </w:pPr>
      <w:r w:rsidRPr="00C75B39">
        <w:rPr>
          <w:rFonts w:ascii="Verdana" w:hAnsi="Verdana"/>
          <w:sz w:val="22"/>
          <w:lang w:val="es-CO"/>
        </w:rPr>
        <w:t xml:space="preserve">Los </w:t>
      </w:r>
      <w:r w:rsidR="00390C67" w:rsidRPr="00C75B39">
        <w:rPr>
          <w:rFonts w:ascii="Verdana" w:hAnsi="Verdana"/>
          <w:sz w:val="22"/>
          <w:lang w:val="es-CO"/>
        </w:rPr>
        <w:t>P</w:t>
      </w:r>
      <w:r w:rsidRPr="00C75B39">
        <w:rPr>
          <w:rFonts w:ascii="Verdana" w:hAnsi="Verdana"/>
          <w:sz w:val="22"/>
          <w:lang w:val="es-CO"/>
        </w:rPr>
        <w:t>roponentes deben:</w:t>
      </w:r>
    </w:p>
    <w:p w14:paraId="305A2EBF" w14:textId="77777777" w:rsidR="0078548E" w:rsidRPr="00C75B39" w:rsidRDefault="0078548E" w:rsidP="0078548E">
      <w:pPr>
        <w:pStyle w:val="Prrafodelista"/>
        <w:rPr>
          <w:rFonts w:ascii="Verdana" w:hAnsi="Verdana"/>
          <w:sz w:val="22"/>
          <w:lang w:val="es-CO"/>
        </w:rPr>
      </w:pPr>
    </w:p>
    <w:p w14:paraId="2C2A4237" w14:textId="066D70F9" w:rsidR="00EA0AA7" w:rsidRPr="00C75B39" w:rsidRDefault="00EA0AA7" w:rsidP="00F95698">
      <w:pPr>
        <w:pStyle w:val="Prrafodelista"/>
        <w:numPr>
          <w:ilvl w:val="0"/>
          <w:numId w:val="12"/>
        </w:numPr>
        <w:rPr>
          <w:rFonts w:ascii="Verdana" w:hAnsi="Verdana"/>
          <w:sz w:val="22"/>
          <w:lang w:val="es-CO"/>
        </w:rPr>
      </w:pPr>
      <w:r w:rsidRPr="00C75B39">
        <w:rPr>
          <w:rFonts w:ascii="Verdana" w:hAnsi="Verdana"/>
          <w:sz w:val="22"/>
          <w:lang w:val="es-CO"/>
        </w:rPr>
        <w:t>Tener capacidad jurídica para la presentación de la oferta.</w:t>
      </w:r>
    </w:p>
    <w:p w14:paraId="2F93BA87" w14:textId="77777777" w:rsidR="0078548E" w:rsidRPr="00C75B39" w:rsidRDefault="0078548E" w:rsidP="0078548E">
      <w:pPr>
        <w:pStyle w:val="Prrafodelista"/>
        <w:rPr>
          <w:rFonts w:ascii="Verdana" w:hAnsi="Verdana"/>
          <w:sz w:val="22"/>
          <w:lang w:val="es-CO"/>
        </w:rPr>
      </w:pPr>
    </w:p>
    <w:p w14:paraId="6C3AFD70" w14:textId="2C2856AE" w:rsidR="00EA0AA7" w:rsidRPr="00C75B39" w:rsidRDefault="00EA0AA7" w:rsidP="00F95698">
      <w:pPr>
        <w:pStyle w:val="Prrafodelista"/>
        <w:numPr>
          <w:ilvl w:val="0"/>
          <w:numId w:val="12"/>
        </w:numPr>
        <w:rPr>
          <w:rFonts w:ascii="Verdana" w:hAnsi="Verdana"/>
          <w:sz w:val="22"/>
          <w:lang w:val="es-CO"/>
        </w:rPr>
      </w:pPr>
      <w:r w:rsidRPr="00C75B39">
        <w:rPr>
          <w:rFonts w:ascii="Verdana" w:hAnsi="Verdana"/>
          <w:sz w:val="22"/>
          <w:lang w:val="es-CO"/>
        </w:rPr>
        <w:t xml:space="preserve">Tener capacidad jurídica para la celebración y ejecución del </w:t>
      </w:r>
      <w:r w:rsidR="1E2DCBC4" w:rsidRPr="00C75B39">
        <w:rPr>
          <w:rFonts w:ascii="Verdana" w:hAnsi="Verdana"/>
          <w:sz w:val="22"/>
          <w:lang w:val="es-CO"/>
        </w:rPr>
        <w:t>C</w:t>
      </w:r>
      <w:r w:rsidRPr="00C75B39">
        <w:rPr>
          <w:rFonts w:ascii="Verdana" w:hAnsi="Verdana"/>
          <w:sz w:val="22"/>
          <w:lang w:val="es-CO"/>
        </w:rPr>
        <w:t>ontrato.</w:t>
      </w:r>
    </w:p>
    <w:p w14:paraId="4CDB091C" w14:textId="77777777" w:rsidR="0078548E" w:rsidRPr="00C75B39" w:rsidRDefault="0078548E" w:rsidP="0078548E">
      <w:pPr>
        <w:pStyle w:val="Prrafodelista"/>
        <w:rPr>
          <w:rFonts w:ascii="Verdana" w:hAnsi="Verdana"/>
          <w:sz w:val="22"/>
          <w:lang w:val="es-CO"/>
        </w:rPr>
      </w:pPr>
    </w:p>
    <w:p w14:paraId="2E199A24" w14:textId="08D401FC" w:rsidR="00EA0AA7" w:rsidRPr="00C75B39" w:rsidRDefault="00EA0AA7" w:rsidP="00F95698">
      <w:pPr>
        <w:pStyle w:val="Prrafodelista"/>
        <w:numPr>
          <w:ilvl w:val="0"/>
          <w:numId w:val="12"/>
        </w:numPr>
        <w:rPr>
          <w:rFonts w:ascii="Verdana" w:eastAsiaTheme="minorEastAsia" w:hAnsi="Verdana"/>
          <w:sz w:val="22"/>
          <w:lang w:val="es-CO"/>
        </w:rPr>
      </w:pPr>
      <w:r w:rsidRPr="00C75B39">
        <w:rPr>
          <w:rFonts w:ascii="Verdana" w:hAnsi="Verdana"/>
          <w:sz w:val="22"/>
          <w:lang w:val="es-CO"/>
        </w:rPr>
        <w:t>No estar incursos en ninguna de las circunstancias de inhabilidad</w:t>
      </w:r>
      <w:r w:rsidR="00ED374F" w:rsidRPr="00C75B39">
        <w:rPr>
          <w:rFonts w:ascii="Verdana" w:hAnsi="Verdana"/>
          <w:sz w:val="22"/>
          <w:lang w:val="es-CO"/>
        </w:rPr>
        <w:t xml:space="preserve">, </w:t>
      </w:r>
      <w:r w:rsidRPr="00C75B39">
        <w:rPr>
          <w:rFonts w:ascii="Verdana" w:hAnsi="Verdana"/>
          <w:sz w:val="22"/>
          <w:lang w:val="es-CO"/>
        </w:rPr>
        <w:t>incompatibilidad</w:t>
      </w:r>
      <w:r w:rsidR="00EB48B7" w:rsidRPr="00C75B39">
        <w:rPr>
          <w:rFonts w:ascii="Verdana" w:hAnsi="Verdana"/>
          <w:sz w:val="22"/>
          <w:lang w:val="es-CO"/>
        </w:rPr>
        <w:t xml:space="preserve">, conflicto </w:t>
      </w:r>
      <w:r w:rsidR="00D60205" w:rsidRPr="00C75B39">
        <w:rPr>
          <w:rFonts w:ascii="Verdana" w:hAnsi="Verdana"/>
          <w:sz w:val="22"/>
          <w:lang w:val="es-CO"/>
        </w:rPr>
        <w:t>de interés o prohibición previstas</w:t>
      </w:r>
      <w:r w:rsidR="004E2A55" w:rsidRPr="00C75B39">
        <w:rPr>
          <w:rFonts w:ascii="Verdana" w:hAnsi="Verdana"/>
          <w:sz w:val="22"/>
          <w:lang w:val="es-CO"/>
        </w:rPr>
        <w:t xml:space="preserve"> en la Constitución </w:t>
      </w:r>
      <w:r w:rsidR="00BA7659" w:rsidRPr="00C75B39">
        <w:rPr>
          <w:rFonts w:ascii="Verdana" w:hAnsi="Verdana"/>
          <w:sz w:val="22"/>
          <w:lang w:val="es-CO"/>
        </w:rPr>
        <w:t xml:space="preserve">y en la ley </w:t>
      </w:r>
      <w:r w:rsidR="00872039" w:rsidRPr="00C75B39">
        <w:rPr>
          <w:rFonts w:ascii="Verdana" w:hAnsi="Verdana"/>
          <w:sz w:val="22"/>
          <w:lang w:val="es-CO"/>
        </w:rPr>
        <w:t>para contratar con el Estado</w:t>
      </w:r>
      <w:r w:rsidR="7D995A8D" w:rsidRPr="00C75B39">
        <w:rPr>
          <w:rFonts w:ascii="Verdana" w:hAnsi="Verdana"/>
          <w:sz w:val="22"/>
          <w:lang w:val="es-CO"/>
        </w:rPr>
        <w:t xml:space="preserve">, o en la causal dispuesta en el numeral 1.14 del </w:t>
      </w:r>
      <w:r w:rsidR="00B5046B" w:rsidRPr="00C75B39">
        <w:rPr>
          <w:rFonts w:ascii="Verdana" w:hAnsi="Verdana"/>
          <w:sz w:val="22"/>
          <w:lang w:val="es-CO"/>
        </w:rPr>
        <w:t>P</w:t>
      </w:r>
      <w:r w:rsidR="7D995A8D" w:rsidRPr="00C75B39">
        <w:rPr>
          <w:rFonts w:ascii="Verdana" w:hAnsi="Verdana"/>
          <w:sz w:val="22"/>
          <w:lang w:val="es-CO"/>
        </w:rPr>
        <w:t xml:space="preserve">liego de </w:t>
      </w:r>
      <w:r w:rsidR="00B5046B" w:rsidRPr="00C75B39">
        <w:rPr>
          <w:rFonts w:ascii="Verdana" w:hAnsi="Verdana"/>
          <w:sz w:val="22"/>
          <w:lang w:val="es-CO"/>
        </w:rPr>
        <w:t>C</w:t>
      </w:r>
      <w:r w:rsidR="7D995A8D" w:rsidRPr="00C75B39">
        <w:rPr>
          <w:rFonts w:ascii="Verdana" w:hAnsi="Verdana"/>
          <w:sz w:val="22"/>
          <w:lang w:val="es-CO"/>
        </w:rPr>
        <w:t>ondiciones</w:t>
      </w:r>
      <w:r w:rsidR="189DD7EB" w:rsidRPr="00C75B39">
        <w:rPr>
          <w:rFonts w:ascii="Verdana" w:hAnsi="Verdana"/>
          <w:sz w:val="22"/>
          <w:lang w:val="es-CO"/>
        </w:rPr>
        <w:t xml:space="preserve">. </w:t>
      </w:r>
    </w:p>
    <w:p w14:paraId="452C8228" w14:textId="77777777" w:rsidR="0078548E" w:rsidRPr="00C75B39" w:rsidRDefault="0078548E" w:rsidP="0078548E">
      <w:pPr>
        <w:pStyle w:val="Prrafodelista"/>
        <w:rPr>
          <w:rFonts w:ascii="Verdana" w:hAnsi="Verdana"/>
          <w:sz w:val="22"/>
          <w:lang w:val="es-CO"/>
        </w:rPr>
      </w:pPr>
    </w:p>
    <w:p w14:paraId="273B12A6" w14:textId="1F1BCD9C" w:rsidR="00EA0AA7" w:rsidRPr="00C75B39" w:rsidRDefault="00EA0AA7" w:rsidP="00F95698">
      <w:pPr>
        <w:pStyle w:val="Prrafodelista"/>
        <w:numPr>
          <w:ilvl w:val="0"/>
          <w:numId w:val="12"/>
        </w:numPr>
        <w:rPr>
          <w:rFonts w:ascii="Verdana" w:hAnsi="Verdana"/>
          <w:sz w:val="22"/>
          <w:lang w:val="es-CO"/>
        </w:rPr>
      </w:pPr>
      <w:r w:rsidRPr="00C75B39">
        <w:rPr>
          <w:rFonts w:ascii="Verdana" w:hAnsi="Verdana"/>
          <w:sz w:val="22"/>
          <w:lang w:val="es-CO"/>
        </w:rPr>
        <w:t xml:space="preserve">No estar reportados en el último boletín de responsables fiscales vigente publicado por la Contraloría General de la República. Esta disposición aplica para el </w:t>
      </w:r>
      <w:r w:rsidR="1BFF4CA7" w:rsidRPr="00C75B39">
        <w:rPr>
          <w:rFonts w:ascii="Verdana" w:hAnsi="Verdana"/>
          <w:sz w:val="22"/>
          <w:lang w:val="es-CO"/>
        </w:rPr>
        <w:t>P</w:t>
      </w:r>
      <w:r w:rsidRPr="00C75B39">
        <w:rPr>
          <w:rFonts w:ascii="Verdana" w:hAnsi="Verdana"/>
          <w:sz w:val="22"/>
          <w:lang w:val="es-CO"/>
        </w:rPr>
        <w:t xml:space="preserve">roponente e integrantes de un </w:t>
      </w:r>
      <w:r w:rsidR="00D666A8" w:rsidRPr="00C75B39">
        <w:rPr>
          <w:rFonts w:ascii="Verdana" w:hAnsi="Verdana"/>
          <w:sz w:val="22"/>
          <w:lang w:val="es-CO"/>
        </w:rPr>
        <w:t>P</w:t>
      </w:r>
      <w:r w:rsidRPr="00C75B39">
        <w:rPr>
          <w:rFonts w:ascii="Verdana" w:hAnsi="Verdana"/>
          <w:sz w:val="22"/>
          <w:lang w:val="es-CO"/>
        </w:rPr>
        <w:t xml:space="preserve">roponente </w:t>
      </w:r>
      <w:r w:rsidR="00D666A8" w:rsidRPr="00C75B39">
        <w:rPr>
          <w:rFonts w:ascii="Verdana" w:hAnsi="Verdana"/>
          <w:sz w:val="22"/>
          <w:lang w:val="es-CO"/>
        </w:rPr>
        <w:t>P</w:t>
      </w:r>
      <w:r w:rsidRPr="00C75B39">
        <w:rPr>
          <w:rFonts w:ascii="Verdana" w:hAnsi="Verdana"/>
          <w:sz w:val="22"/>
          <w:lang w:val="es-CO"/>
        </w:rPr>
        <w:t xml:space="preserve">lural con domicilio en </w:t>
      </w:r>
      <w:r w:rsidRPr="00C75B39">
        <w:rPr>
          <w:rFonts w:ascii="Verdana" w:hAnsi="Verdana"/>
          <w:sz w:val="22"/>
          <w:lang w:val="es-CO"/>
        </w:rPr>
        <w:lastRenderedPageBreak/>
        <w:t xml:space="preserve">Colombia. Tratándose de </w:t>
      </w:r>
      <w:r w:rsidR="61A07C39" w:rsidRPr="00C75B39">
        <w:rPr>
          <w:rFonts w:ascii="Verdana" w:hAnsi="Verdana"/>
          <w:sz w:val="22"/>
          <w:lang w:val="es-CO"/>
        </w:rPr>
        <w:t>P</w:t>
      </w:r>
      <w:r w:rsidR="0652B816" w:rsidRPr="00C75B39">
        <w:rPr>
          <w:rFonts w:ascii="Verdana" w:hAnsi="Verdana"/>
          <w:sz w:val="22"/>
          <w:lang w:val="es-CO"/>
        </w:rPr>
        <w:t xml:space="preserve">roponentes </w:t>
      </w:r>
      <w:r w:rsidR="784F6E97" w:rsidRPr="00C75B39">
        <w:rPr>
          <w:rFonts w:ascii="Verdana" w:hAnsi="Verdana"/>
          <w:sz w:val="22"/>
          <w:lang w:val="es-CO"/>
        </w:rPr>
        <w:t>E</w:t>
      </w:r>
      <w:r w:rsidRPr="00C75B39">
        <w:rPr>
          <w:rFonts w:ascii="Verdana" w:hAnsi="Verdana"/>
          <w:sz w:val="22"/>
          <w:lang w:val="es-CO"/>
        </w:rPr>
        <w:t>xtranjeros sin domicilio o sin sucursal en Colombia, deberán declarar que no son responsables fiscales por actividades ejercidas en Colombia en el pasado y que no tienen sanciones vigentes en Colombia que implique inhabilidad para contratar con el Estado.</w:t>
      </w:r>
    </w:p>
    <w:p w14:paraId="78BC43DD" w14:textId="77777777" w:rsidR="006F5F4F" w:rsidRPr="00C75B39" w:rsidRDefault="006F5F4F" w:rsidP="007F3282">
      <w:pPr>
        <w:pStyle w:val="Prrafodelista"/>
        <w:rPr>
          <w:rFonts w:ascii="Verdana" w:hAnsi="Verdana"/>
          <w:sz w:val="22"/>
          <w:lang w:val="es-CO"/>
        </w:rPr>
      </w:pPr>
    </w:p>
    <w:p w14:paraId="4A199C13" w14:textId="77777777" w:rsidR="006F5F4F" w:rsidRPr="00C75B39" w:rsidRDefault="006F5F4F" w:rsidP="006F5F4F">
      <w:pPr>
        <w:numPr>
          <w:ilvl w:val="0"/>
          <w:numId w:val="12"/>
        </w:numPr>
        <w:spacing w:before="120" w:after="240"/>
        <w:rPr>
          <w:rFonts w:ascii="Verdana" w:eastAsia="Arial,Times New Roman" w:hAnsi="Verdana" w:cs="Arial"/>
          <w:sz w:val="22"/>
          <w:lang w:eastAsia="es-ES"/>
        </w:rPr>
      </w:pPr>
      <w:r w:rsidRPr="00C75B39">
        <w:rPr>
          <w:rFonts w:ascii="Verdana" w:eastAsia="Arial,Times New Roman" w:hAnsi="Verdana" w:cs="Arial"/>
          <w:sz w:val="22"/>
          <w:lang w:eastAsia="es-ES"/>
        </w:rPr>
        <w:t xml:space="preserve">Presentar el certificado del Registro de Deudores Alimentarios Morosos – REDAM en el cual demuestre no estar inhabilitado en los términos de la Ley 2097 de 2021 </w:t>
      </w:r>
    </w:p>
    <w:p w14:paraId="538566FC" w14:textId="4E4F7352" w:rsidR="006F5F4F" w:rsidRPr="00C75B39" w:rsidRDefault="006F5F4F" w:rsidP="006F5F4F">
      <w:pPr>
        <w:numPr>
          <w:ilvl w:val="0"/>
          <w:numId w:val="12"/>
        </w:numPr>
        <w:spacing w:before="120" w:after="240"/>
        <w:rPr>
          <w:rFonts w:ascii="Verdana" w:eastAsia="Arial,Times New Roman" w:hAnsi="Verdana" w:cs="Arial"/>
          <w:sz w:val="22"/>
          <w:lang w:val="es-CO" w:eastAsia="es-ES"/>
        </w:rPr>
      </w:pPr>
      <w:r w:rsidRPr="00C75B39">
        <w:rPr>
          <w:rFonts w:ascii="Verdana" w:eastAsia="Arial,Times New Roman" w:hAnsi="Verdana" w:cs="Arial"/>
          <w:sz w:val="22"/>
          <w:lang w:eastAsia="es-ES"/>
        </w:rPr>
        <w:t>[En este espacio, la entidad podrá incluir otros documentos que sean obligatorios en la verificación de la capacidad jurídica de los proponentes, amparados en criterios normativos de tipo constitucional, legal o reglamentario]</w:t>
      </w:r>
    </w:p>
    <w:p w14:paraId="2AB65FF5" w14:textId="77777777" w:rsidR="006F5F4F" w:rsidRPr="00C75B39" w:rsidRDefault="006F5F4F" w:rsidP="00EA0AA7">
      <w:pPr>
        <w:rPr>
          <w:rFonts w:ascii="Verdana" w:hAnsi="Verdana"/>
          <w:sz w:val="22"/>
          <w:lang w:val="es-CO"/>
        </w:rPr>
      </w:pPr>
    </w:p>
    <w:p w14:paraId="4F035E45" w14:textId="3AD0DFC4" w:rsidR="00E02AC4" w:rsidRPr="00C75B39" w:rsidRDefault="00EA0AA7" w:rsidP="00EA0AA7">
      <w:pPr>
        <w:rPr>
          <w:rFonts w:ascii="Verdana" w:hAnsi="Verdana"/>
          <w:sz w:val="22"/>
          <w:lang w:val="es-CO"/>
        </w:rPr>
      </w:pPr>
      <w:r w:rsidRPr="00C75B39">
        <w:rPr>
          <w:rFonts w:ascii="Verdana" w:hAnsi="Verdana"/>
          <w:sz w:val="22"/>
          <w:lang w:val="es-CO"/>
        </w:rPr>
        <w:t xml:space="preserve">La </w:t>
      </w:r>
      <w:r w:rsidR="37371F9C" w:rsidRPr="00C75B39">
        <w:rPr>
          <w:rFonts w:ascii="Verdana" w:hAnsi="Verdana"/>
          <w:sz w:val="22"/>
          <w:lang w:val="es-CO"/>
        </w:rPr>
        <w:t>E</w:t>
      </w:r>
      <w:r w:rsidRPr="00C75B39">
        <w:rPr>
          <w:rFonts w:ascii="Verdana" w:hAnsi="Verdana"/>
          <w:sz w:val="22"/>
          <w:lang w:val="es-CO"/>
        </w:rPr>
        <w:t xml:space="preserve">ntidad debe consultar los Antecedentes Judiciales en línea en los registros de las bases de datos, al igual que </w:t>
      </w:r>
      <w:r w:rsidR="743EE41B" w:rsidRPr="00C75B39">
        <w:rPr>
          <w:rFonts w:ascii="Verdana" w:hAnsi="Verdana"/>
          <w:sz w:val="22"/>
          <w:lang w:val="es-CO"/>
        </w:rPr>
        <w:t>los An</w:t>
      </w:r>
      <w:r w:rsidR="00A00F9E" w:rsidRPr="00C75B39">
        <w:rPr>
          <w:rFonts w:ascii="Verdana" w:hAnsi="Verdana"/>
          <w:sz w:val="22"/>
          <w:lang w:val="es-CO"/>
        </w:rPr>
        <w:t>te</w:t>
      </w:r>
      <w:r w:rsidR="743EE41B" w:rsidRPr="00C75B39">
        <w:rPr>
          <w:rFonts w:ascii="Verdana" w:hAnsi="Verdana"/>
          <w:sz w:val="22"/>
          <w:lang w:val="es-CO"/>
        </w:rPr>
        <w:t>cedentes Fiscales</w:t>
      </w:r>
      <w:r w:rsidR="00F12C50" w:rsidRPr="00C75B39">
        <w:rPr>
          <w:rFonts w:ascii="Verdana" w:hAnsi="Verdana"/>
          <w:sz w:val="22"/>
          <w:lang w:val="es-CO"/>
        </w:rPr>
        <w:t xml:space="preserve"> </w:t>
      </w:r>
      <w:r w:rsidR="00FC249E" w:rsidRPr="00C75B39">
        <w:rPr>
          <w:rFonts w:ascii="Verdana" w:hAnsi="Verdana"/>
          <w:sz w:val="22"/>
          <w:lang w:val="es-CO"/>
        </w:rPr>
        <w:t>acorde</w:t>
      </w:r>
      <w:r w:rsidR="00F12C50" w:rsidRPr="00C75B39">
        <w:rPr>
          <w:rFonts w:ascii="Verdana" w:hAnsi="Verdana"/>
          <w:sz w:val="22"/>
          <w:lang w:val="es-CO"/>
        </w:rPr>
        <w:t xml:space="preserve"> con el artículo 60 de la Ley 610 de 2000</w:t>
      </w:r>
      <w:r w:rsidR="743EE41B" w:rsidRPr="00C75B39">
        <w:rPr>
          <w:rFonts w:ascii="Verdana" w:hAnsi="Verdana"/>
          <w:sz w:val="22"/>
          <w:lang w:val="es-CO"/>
        </w:rPr>
        <w:t>,</w:t>
      </w:r>
      <w:r w:rsidRPr="00C75B39">
        <w:rPr>
          <w:rFonts w:ascii="Verdana" w:hAnsi="Verdana"/>
          <w:sz w:val="22"/>
          <w:lang w:val="es-CO"/>
        </w:rPr>
        <w:t xml:space="preserve"> </w:t>
      </w:r>
      <w:r w:rsidR="4376E0FD" w:rsidRPr="00C75B39">
        <w:rPr>
          <w:rFonts w:ascii="Verdana" w:hAnsi="Verdana"/>
          <w:sz w:val="22"/>
          <w:lang w:val="es-CO"/>
        </w:rPr>
        <w:t xml:space="preserve">los </w:t>
      </w:r>
      <w:r w:rsidRPr="00C75B39">
        <w:rPr>
          <w:rFonts w:ascii="Verdana" w:hAnsi="Verdana"/>
          <w:sz w:val="22"/>
          <w:lang w:val="es-CO"/>
        </w:rPr>
        <w:t>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6F5EB37B" w14:textId="1F18724B" w:rsidR="00E02AC4" w:rsidRPr="00C75B39" w:rsidRDefault="00E02AC4" w:rsidP="00E02AC4">
      <w:pPr>
        <w:rPr>
          <w:rFonts w:ascii="Verdana" w:hAnsi="Verdana"/>
          <w:sz w:val="22"/>
          <w:lang w:val="es-CO"/>
        </w:rPr>
      </w:pPr>
    </w:p>
    <w:p w14:paraId="07E55D6C" w14:textId="1E61C829" w:rsidR="00E02AC4" w:rsidRPr="00C75B39" w:rsidRDefault="0078548E">
      <w:pPr>
        <w:pStyle w:val="Ttulo2"/>
        <w:numPr>
          <w:ilvl w:val="1"/>
          <w:numId w:val="52"/>
        </w:numPr>
        <w:rPr>
          <w:rFonts w:ascii="Verdana" w:hAnsi="Verdana"/>
          <w:sz w:val="22"/>
          <w:szCs w:val="22"/>
        </w:rPr>
      </w:pPr>
      <w:bookmarkStart w:id="652" w:name="_Toc189829432"/>
      <w:r w:rsidRPr="00C75B39">
        <w:rPr>
          <w:rFonts w:ascii="Verdana" w:hAnsi="Verdana"/>
          <w:sz w:val="22"/>
          <w:szCs w:val="22"/>
        </w:rPr>
        <w:t>EXISTENCIA Y REPRESENTACIÓN LEGAL</w:t>
      </w:r>
      <w:bookmarkEnd w:id="652"/>
    </w:p>
    <w:p w14:paraId="2848979A" w14:textId="03ECA619" w:rsidR="0078548E" w:rsidRPr="00C75B39" w:rsidRDefault="0078548E" w:rsidP="0078548E">
      <w:pPr>
        <w:rPr>
          <w:rFonts w:ascii="Verdana" w:hAnsi="Verdana"/>
          <w:sz w:val="22"/>
          <w:lang w:val="es-CO"/>
        </w:rPr>
      </w:pPr>
    </w:p>
    <w:p w14:paraId="28ACB492" w14:textId="1C8C3E08" w:rsidR="0078548E" w:rsidRPr="00C75B39" w:rsidRDefault="00647426" w:rsidP="0078548E">
      <w:pPr>
        <w:rPr>
          <w:rFonts w:ascii="Verdana" w:hAnsi="Verdana"/>
          <w:sz w:val="22"/>
          <w:lang w:val="es-CO"/>
        </w:rPr>
      </w:pPr>
      <w:r w:rsidRPr="00C75B39">
        <w:rPr>
          <w:rFonts w:ascii="Verdana" w:hAnsi="Verdana"/>
          <w:sz w:val="22"/>
          <w:lang w:val="es-CO"/>
        </w:rPr>
        <w:t xml:space="preserve">La existencia y representación legal de los </w:t>
      </w:r>
      <w:r w:rsidR="6E583F89" w:rsidRPr="00C75B39">
        <w:rPr>
          <w:rFonts w:ascii="Verdana" w:hAnsi="Verdana"/>
          <w:sz w:val="22"/>
          <w:lang w:val="es-CO"/>
        </w:rPr>
        <w:t>P</w:t>
      </w:r>
      <w:r w:rsidR="45C2F36A" w:rsidRPr="00C75B39">
        <w:rPr>
          <w:rFonts w:ascii="Verdana" w:hAnsi="Verdana"/>
          <w:sz w:val="22"/>
          <w:lang w:val="es-CO"/>
        </w:rPr>
        <w:t xml:space="preserve">roponentes </w:t>
      </w:r>
      <w:r w:rsidR="00726A68" w:rsidRPr="00C75B39">
        <w:rPr>
          <w:rFonts w:ascii="Verdana" w:hAnsi="Verdana"/>
          <w:sz w:val="22"/>
          <w:lang w:val="es-CO"/>
        </w:rPr>
        <w:t>i</w:t>
      </w:r>
      <w:r w:rsidRPr="00C75B39">
        <w:rPr>
          <w:rFonts w:ascii="Verdana" w:hAnsi="Verdana"/>
          <w:sz w:val="22"/>
          <w:lang w:val="es-CO"/>
        </w:rPr>
        <w:t xml:space="preserve">ndividuales o </w:t>
      </w:r>
      <w:r w:rsidR="002438BA" w:rsidRPr="00C75B39">
        <w:rPr>
          <w:rFonts w:ascii="Verdana" w:hAnsi="Verdana"/>
          <w:sz w:val="22"/>
          <w:lang w:val="es-CO"/>
        </w:rPr>
        <w:t>integrantes</w:t>
      </w:r>
      <w:r w:rsidRPr="00C75B39">
        <w:rPr>
          <w:rFonts w:ascii="Verdana" w:hAnsi="Verdana"/>
          <w:sz w:val="22"/>
          <w:lang w:val="es-CO"/>
        </w:rPr>
        <w:t xml:space="preserve"> de los </w:t>
      </w:r>
      <w:r w:rsidR="00D666A8" w:rsidRPr="00C75B39">
        <w:rPr>
          <w:rFonts w:ascii="Verdana" w:hAnsi="Verdana"/>
          <w:sz w:val="22"/>
          <w:lang w:val="es-CO"/>
        </w:rPr>
        <w:t>P</w:t>
      </w:r>
      <w:r w:rsidRPr="00C75B39">
        <w:rPr>
          <w:rFonts w:ascii="Verdana" w:hAnsi="Verdana"/>
          <w:sz w:val="22"/>
          <w:lang w:val="es-CO"/>
        </w:rPr>
        <w:t xml:space="preserve">roponentes </w:t>
      </w:r>
      <w:r w:rsidR="00D666A8" w:rsidRPr="00C75B39">
        <w:rPr>
          <w:rFonts w:ascii="Verdana" w:hAnsi="Verdana"/>
          <w:sz w:val="22"/>
          <w:lang w:val="es-CO"/>
        </w:rPr>
        <w:t>P</w:t>
      </w:r>
      <w:r w:rsidRPr="00C75B39">
        <w:rPr>
          <w:rFonts w:ascii="Verdana" w:hAnsi="Verdana"/>
          <w:sz w:val="22"/>
          <w:lang w:val="es-CO"/>
        </w:rPr>
        <w:t>lurales se acreditará de acuerdo con las siguientes reglas:</w:t>
      </w:r>
    </w:p>
    <w:p w14:paraId="127A9B9A" w14:textId="04B01B72" w:rsidR="00647426" w:rsidRPr="00C75B39" w:rsidRDefault="00647426" w:rsidP="0078548E">
      <w:pPr>
        <w:rPr>
          <w:rFonts w:ascii="Verdana" w:hAnsi="Verdana"/>
          <w:sz w:val="22"/>
          <w:lang w:val="es-CO"/>
        </w:rPr>
      </w:pPr>
    </w:p>
    <w:p w14:paraId="7319963D" w14:textId="5D36259E" w:rsidR="00647426" w:rsidRPr="00C75B39" w:rsidRDefault="00647426">
      <w:pPr>
        <w:pStyle w:val="Ttulo3"/>
        <w:numPr>
          <w:ilvl w:val="2"/>
          <w:numId w:val="52"/>
        </w:numPr>
        <w:ind w:left="0" w:firstLine="0"/>
        <w:rPr>
          <w:rFonts w:ascii="Verdana" w:hAnsi="Verdana"/>
          <w:sz w:val="22"/>
          <w:szCs w:val="22"/>
        </w:rPr>
      </w:pPr>
      <w:bookmarkStart w:id="653" w:name="_Toc189829433"/>
      <w:r w:rsidRPr="00C75B39">
        <w:rPr>
          <w:rFonts w:ascii="Verdana" w:hAnsi="Verdana"/>
          <w:sz w:val="22"/>
          <w:szCs w:val="22"/>
        </w:rPr>
        <w:t>PERSONAS NATURALES</w:t>
      </w:r>
      <w:bookmarkEnd w:id="653"/>
    </w:p>
    <w:p w14:paraId="014E11F1" w14:textId="2B13017A" w:rsidR="00647426" w:rsidRPr="00C75B39" w:rsidRDefault="00647426" w:rsidP="00647426">
      <w:pPr>
        <w:rPr>
          <w:rFonts w:ascii="Verdana" w:hAnsi="Verdana"/>
          <w:sz w:val="22"/>
          <w:lang w:val="es-CO"/>
        </w:rPr>
      </w:pPr>
    </w:p>
    <w:p w14:paraId="1501F26F" w14:textId="2A8D47EA" w:rsidR="00792FE8" w:rsidRPr="00C75B39" w:rsidRDefault="00792FE8" w:rsidP="00792FE8">
      <w:pPr>
        <w:rPr>
          <w:rFonts w:ascii="Verdana" w:hAnsi="Verdana"/>
          <w:sz w:val="22"/>
          <w:lang w:val="es-CO"/>
        </w:rPr>
      </w:pPr>
      <w:r w:rsidRPr="00C75B39">
        <w:rPr>
          <w:rFonts w:ascii="Verdana" w:hAnsi="Verdana"/>
          <w:sz w:val="22"/>
          <w:lang w:val="es-CO"/>
        </w:rPr>
        <w:t xml:space="preserve">Deben presentar los siguientes documentos en copia simple: </w:t>
      </w:r>
    </w:p>
    <w:p w14:paraId="090CABF6" w14:textId="77777777" w:rsidR="00792FE8" w:rsidRPr="00C75B39" w:rsidRDefault="00792FE8" w:rsidP="00792FE8">
      <w:pPr>
        <w:rPr>
          <w:rFonts w:ascii="Verdana" w:hAnsi="Verdana"/>
          <w:sz w:val="22"/>
          <w:lang w:val="es-CO"/>
        </w:rPr>
      </w:pPr>
    </w:p>
    <w:p w14:paraId="06BE4D97" w14:textId="6A9CBD9D" w:rsidR="00792FE8" w:rsidRPr="00C75B39" w:rsidRDefault="00792FE8" w:rsidP="00F95698">
      <w:pPr>
        <w:pStyle w:val="Prrafodelista"/>
        <w:numPr>
          <w:ilvl w:val="0"/>
          <w:numId w:val="13"/>
        </w:numPr>
        <w:rPr>
          <w:rFonts w:ascii="Verdana" w:hAnsi="Verdana"/>
          <w:sz w:val="22"/>
          <w:lang w:val="es-CO"/>
        </w:rPr>
      </w:pPr>
      <w:r w:rsidRPr="00C75B39">
        <w:rPr>
          <w:rFonts w:ascii="Verdana" w:hAnsi="Verdana"/>
          <w:sz w:val="22"/>
          <w:lang w:val="es-CO"/>
        </w:rPr>
        <w:t>Persona natural de nacionalidad colombiana: cédula de ciudadanía.</w:t>
      </w:r>
    </w:p>
    <w:p w14:paraId="28991082" w14:textId="77777777" w:rsidR="00787EA0" w:rsidRPr="00C75B39" w:rsidRDefault="00787EA0" w:rsidP="007F3282">
      <w:pPr>
        <w:pStyle w:val="Prrafodelista"/>
        <w:rPr>
          <w:rFonts w:ascii="Verdana" w:hAnsi="Verdana"/>
          <w:sz w:val="22"/>
          <w:lang w:val="es-CO"/>
        </w:rPr>
      </w:pPr>
    </w:p>
    <w:p w14:paraId="4DB35559" w14:textId="0AA53F21" w:rsidR="00792FE8" w:rsidRPr="00C75B39" w:rsidRDefault="00792FE8" w:rsidP="00F95698">
      <w:pPr>
        <w:pStyle w:val="Prrafodelista"/>
        <w:numPr>
          <w:ilvl w:val="0"/>
          <w:numId w:val="13"/>
        </w:numPr>
        <w:rPr>
          <w:rFonts w:ascii="Verdana" w:hAnsi="Verdana"/>
          <w:sz w:val="22"/>
          <w:lang w:val="es-CO"/>
        </w:rPr>
      </w:pPr>
      <w:r w:rsidRPr="00C75B39">
        <w:rPr>
          <w:rFonts w:ascii="Verdana" w:hAnsi="Verdana"/>
          <w:sz w:val="22"/>
          <w:lang w:val="es-CO"/>
        </w:rPr>
        <w:t>Persona natural extranjera con residencia en Colombia: cédula de extranjería</w:t>
      </w:r>
      <w:r w:rsidR="00787EA0" w:rsidRPr="00C75B39">
        <w:rPr>
          <w:rFonts w:ascii="Verdana" w:hAnsi="Verdana"/>
          <w:sz w:val="22"/>
          <w:lang w:val="es-CO"/>
        </w:rPr>
        <w:t xml:space="preserve"> vigente expedida por la autoridad competente</w:t>
      </w:r>
      <w:r w:rsidRPr="00C75B39">
        <w:rPr>
          <w:rFonts w:ascii="Verdana" w:hAnsi="Verdana"/>
          <w:sz w:val="22"/>
          <w:lang w:val="es-CO"/>
        </w:rPr>
        <w:t xml:space="preserve">. </w:t>
      </w:r>
    </w:p>
    <w:p w14:paraId="0F95C93D" w14:textId="77777777" w:rsidR="00787EA0" w:rsidRPr="00C75B39" w:rsidRDefault="00787EA0" w:rsidP="007F3282">
      <w:pPr>
        <w:pStyle w:val="Prrafodelista"/>
        <w:rPr>
          <w:rFonts w:ascii="Verdana" w:hAnsi="Verdana"/>
          <w:sz w:val="22"/>
          <w:lang w:val="es-CO"/>
        </w:rPr>
      </w:pPr>
    </w:p>
    <w:p w14:paraId="132C5E45" w14:textId="29CDE248" w:rsidR="00647426" w:rsidRPr="00C75B39" w:rsidRDefault="00792FE8" w:rsidP="00F95698">
      <w:pPr>
        <w:pStyle w:val="Prrafodelista"/>
        <w:numPr>
          <w:ilvl w:val="0"/>
          <w:numId w:val="13"/>
        </w:numPr>
        <w:rPr>
          <w:rFonts w:ascii="Verdana" w:hAnsi="Verdana"/>
          <w:sz w:val="22"/>
          <w:lang w:val="es-CO"/>
        </w:rPr>
      </w:pPr>
      <w:r w:rsidRPr="00C75B39">
        <w:rPr>
          <w:rFonts w:ascii="Verdana" w:hAnsi="Verdana"/>
          <w:sz w:val="22"/>
          <w:lang w:val="es-CO"/>
        </w:rPr>
        <w:t>Persona natural extranjera sin domicilio en Colombia: pasaporte.</w:t>
      </w:r>
    </w:p>
    <w:p w14:paraId="5A6EABDD" w14:textId="77D18120" w:rsidR="00792FE8" w:rsidRPr="00C75B39" w:rsidRDefault="00792FE8" w:rsidP="00792FE8">
      <w:pPr>
        <w:rPr>
          <w:rFonts w:ascii="Verdana" w:hAnsi="Verdana"/>
          <w:sz w:val="22"/>
          <w:lang w:val="es-CO"/>
        </w:rPr>
      </w:pPr>
    </w:p>
    <w:p w14:paraId="3B53A11C" w14:textId="6199BB69" w:rsidR="00792FE8" w:rsidRPr="00C75B39" w:rsidRDefault="00792FE8">
      <w:pPr>
        <w:pStyle w:val="Ttulo3"/>
        <w:numPr>
          <w:ilvl w:val="2"/>
          <w:numId w:val="52"/>
        </w:numPr>
        <w:ind w:left="0" w:firstLine="142"/>
        <w:rPr>
          <w:rFonts w:ascii="Verdana" w:hAnsi="Verdana"/>
          <w:sz w:val="22"/>
          <w:szCs w:val="22"/>
        </w:rPr>
      </w:pPr>
      <w:bookmarkStart w:id="654" w:name="_Toc189829434"/>
      <w:r w:rsidRPr="00C75B39">
        <w:rPr>
          <w:rFonts w:ascii="Verdana" w:hAnsi="Verdana"/>
          <w:sz w:val="22"/>
          <w:szCs w:val="22"/>
        </w:rPr>
        <w:t>PERSONAS JURÍDICAS</w:t>
      </w:r>
      <w:bookmarkEnd w:id="654"/>
    </w:p>
    <w:p w14:paraId="61B7880E" w14:textId="58EB63EA" w:rsidR="00792FE8" w:rsidRPr="00C75B39" w:rsidRDefault="00792FE8" w:rsidP="00792FE8">
      <w:pPr>
        <w:rPr>
          <w:rFonts w:ascii="Verdana" w:hAnsi="Verdana"/>
          <w:sz w:val="22"/>
          <w:lang w:val="es-CO"/>
        </w:rPr>
      </w:pPr>
    </w:p>
    <w:p w14:paraId="5DC579EA" w14:textId="77777777" w:rsidR="00F075E6" w:rsidRPr="00C75B39" w:rsidRDefault="00F075E6" w:rsidP="00F075E6">
      <w:pPr>
        <w:rPr>
          <w:rFonts w:ascii="Verdana" w:hAnsi="Verdana"/>
          <w:sz w:val="22"/>
          <w:lang w:val="es-CO"/>
        </w:rPr>
      </w:pPr>
      <w:r w:rsidRPr="00C75B39">
        <w:rPr>
          <w:rFonts w:ascii="Verdana" w:hAnsi="Verdana"/>
          <w:sz w:val="22"/>
          <w:lang w:val="es-CO"/>
        </w:rPr>
        <w:t xml:space="preserve">Deben presentar los siguientes documentos: </w:t>
      </w:r>
    </w:p>
    <w:p w14:paraId="34778E1C" w14:textId="77777777" w:rsidR="00F075E6" w:rsidRPr="00C75B39" w:rsidRDefault="00F075E6" w:rsidP="00F075E6">
      <w:pPr>
        <w:rPr>
          <w:rFonts w:ascii="Verdana" w:hAnsi="Verdana"/>
          <w:sz w:val="22"/>
          <w:lang w:val="es-CO"/>
        </w:rPr>
      </w:pPr>
    </w:p>
    <w:p w14:paraId="7BE2F353" w14:textId="6A9A172A" w:rsidR="00F075E6" w:rsidRPr="00C75B39" w:rsidRDefault="00F075E6" w:rsidP="00F95698">
      <w:pPr>
        <w:pStyle w:val="Prrafodelista"/>
        <w:numPr>
          <w:ilvl w:val="0"/>
          <w:numId w:val="14"/>
        </w:numPr>
        <w:rPr>
          <w:rFonts w:ascii="Verdana" w:hAnsi="Verdana"/>
          <w:sz w:val="22"/>
          <w:lang w:val="es-CO"/>
        </w:rPr>
      </w:pPr>
      <w:r w:rsidRPr="00C75B39">
        <w:rPr>
          <w:rFonts w:ascii="Verdana" w:hAnsi="Verdana"/>
          <w:sz w:val="22"/>
          <w:lang w:val="es-CO"/>
        </w:rPr>
        <w:lastRenderedPageBreak/>
        <w:t xml:space="preserve">Persona jurídica nacional o extranjera con sucursal en Colombia: </w:t>
      </w:r>
    </w:p>
    <w:p w14:paraId="7754041B" w14:textId="77777777" w:rsidR="00F075E6" w:rsidRPr="00C75B39" w:rsidRDefault="00F075E6" w:rsidP="00F075E6">
      <w:pPr>
        <w:rPr>
          <w:rFonts w:ascii="Verdana" w:hAnsi="Verdana"/>
          <w:sz w:val="22"/>
          <w:lang w:val="es-CO"/>
        </w:rPr>
      </w:pPr>
    </w:p>
    <w:p w14:paraId="59A40EF9" w14:textId="40385BCB" w:rsidR="00F075E6" w:rsidRPr="00C75B39" w:rsidRDefault="00F075E6" w:rsidP="00F95698">
      <w:pPr>
        <w:pStyle w:val="Prrafodelista"/>
        <w:numPr>
          <w:ilvl w:val="0"/>
          <w:numId w:val="15"/>
        </w:numPr>
        <w:rPr>
          <w:rFonts w:ascii="Verdana" w:hAnsi="Verdana"/>
          <w:sz w:val="22"/>
          <w:lang w:val="es-CO"/>
        </w:rPr>
      </w:pPr>
      <w:r w:rsidRPr="00C75B39">
        <w:rPr>
          <w:rFonts w:ascii="Verdana" w:hAnsi="Verdana"/>
          <w:sz w:val="22"/>
          <w:lang w:val="es-CO"/>
        </w:rPr>
        <w:t>Certificado de existencia y representación legal expedido por la Cámara de Comercio o autoridad competente en el que se verificará:</w:t>
      </w:r>
    </w:p>
    <w:p w14:paraId="07A0D5D7" w14:textId="77777777" w:rsidR="00F075E6" w:rsidRPr="00C75B39" w:rsidRDefault="00F075E6" w:rsidP="00F075E6">
      <w:pPr>
        <w:pStyle w:val="Prrafodelista"/>
        <w:rPr>
          <w:rFonts w:ascii="Verdana" w:hAnsi="Verdana"/>
          <w:sz w:val="22"/>
          <w:lang w:val="es-CO"/>
        </w:rPr>
      </w:pPr>
    </w:p>
    <w:p w14:paraId="05DF574E" w14:textId="7C3F4666" w:rsidR="00F075E6" w:rsidRPr="00C75B39" w:rsidRDefault="00F075E6" w:rsidP="00F95698">
      <w:pPr>
        <w:pStyle w:val="Prrafodelista"/>
        <w:numPr>
          <w:ilvl w:val="1"/>
          <w:numId w:val="16"/>
        </w:numPr>
        <w:rPr>
          <w:rFonts w:ascii="Verdana" w:hAnsi="Verdana"/>
          <w:sz w:val="22"/>
          <w:lang w:val="es-CO"/>
        </w:rPr>
      </w:pPr>
      <w:r w:rsidRPr="00C75B39">
        <w:rPr>
          <w:rFonts w:ascii="Verdana" w:hAnsi="Verdana"/>
          <w:sz w:val="22"/>
          <w:lang w:val="es-CO"/>
        </w:rPr>
        <w:t xml:space="preserve">Fecha de expedición del certificado no mayor a treinta (30) días </w:t>
      </w:r>
      <w:r w:rsidR="005E334C" w:rsidRPr="00C75B39">
        <w:rPr>
          <w:rFonts w:ascii="Verdana" w:hAnsi="Verdana"/>
          <w:sz w:val="22"/>
          <w:lang w:val="es-CO"/>
        </w:rPr>
        <w:t xml:space="preserve">calendario </w:t>
      </w:r>
      <w:r w:rsidRPr="00C75B39">
        <w:rPr>
          <w:rFonts w:ascii="Verdana" w:hAnsi="Verdana"/>
          <w:sz w:val="22"/>
          <w:lang w:val="es-CO"/>
        </w:rPr>
        <w:t xml:space="preserve">anteriores </w:t>
      </w:r>
      <w:r w:rsidR="009D6827" w:rsidRPr="00C75B39">
        <w:rPr>
          <w:rFonts w:ascii="Verdana" w:hAnsi="Verdana"/>
          <w:sz w:val="22"/>
          <w:lang w:val="es-CO"/>
        </w:rPr>
        <w:t xml:space="preserve">contados desde </w:t>
      </w:r>
      <w:r w:rsidRPr="00C75B39">
        <w:rPr>
          <w:rFonts w:ascii="Verdana" w:hAnsi="Verdana"/>
          <w:sz w:val="22"/>
          <w:lang w:val="es-CO"/>
        </w:rPr>
        <w:t xml:space="preserve">la fecha de cierre del </w:t>
      </w:r>
      <w:r w:rsidR="5EEA6E3E" w:rsidRPr="00C75B39">
        <w:rPr>
          <w:rFonts w:ascii="Verdana" w:hAnsi="Verdana"/>
          <w:sz w:val="22"/>
          <w:lang w:val="es-CO"/>
        </w:rPr>
        <w:t>P</w:t>
      </w:r>
      <w:r w:rsidRPr="00C75B39">
        <w:rPr>
          <w:rFonts w:ascii="Verdana" w:hAnsi="Verdana"/>
          <w:sz w:val="22"/>
          <w:lang w:val="es-CO"/>
        </w:rPr>
        <w:t xml:space="preserve">roceso de </w:t>
      </w:r>
      <w:r w:rsidR="5880E44B" w:rsidRPr="00C75B39">
        <w:rPr>
          <w:rFonts w:ascii="Verdana" w:hAnsi="Verdana"/>
          <w:sz w:val="22"/>
          <w:lang w:val="es-CO"/>
        </w:rPr>
        <w:t>C</w:t>
      </w:r>
      <w:r w:rsidRPr="00C75B39">
        <w:rPr>
          <w:rFonts w:ascii="Verdana" w:hAnsi="Verdana"/>
          <w:sz w:val="22"/>
          <w:lang w:val="es-CO"/>
        </w:rPr>
        <w:t xml:space="preserve">ontratación. En caso de modificarse la fecha de cierre del </w:t>
      </w:r>
      <w:r w:rsidR="353F79B4" w:rsidRPr="00C75B39">
        <w:rPr>
          <w:rFonts w:ascii="Verdana" w:hAnsi="Verdana"/>
          <w:sz w:val="22"/>
          <w:lang w:val="es-CO"/>
        </w:rPr>
        <w:t>Proceso de Contratación</w:t>
      </w:r>
      <w:r w:rsidRPr="00C75B39">
        <w:rPr>
          <w:rFonts w:ascii="Verdana" w:hAnsi="Verdana"/>
          <w:sz w:val="22"/>
          <w:lang w:val="es-CO"/>
        </w:rPr>
        <w:t xml:space="preserve">, se tendrá como referencia para establecer el plazo de vigencia del certificado de existencia y representación legal la originalmente </w:t>
      </w:r>
      <w:r w:rsidR="003F31CE" w:rsidRPr="00C75B39">
        <w:rPr>
          <w:rFonts w:ascii="Verdana" w:hAnsi="Verdana"/>
          <w:sz w:val="22"/>
          <w:lang w:val="es-CO"/>
        </w:rPr>
        <w:t xml:space="preserve">fijada </w:t>
      </w:r>
      <w:r w:rsidRPr="00C75B39">
        <w:rPr>
          <w:rFonts w:ascii="Verdana" w:hAnsi="Verdana"/>
          <w:sz w:val="22"/>
          <w:lang w:val="es-CO"/>
        </w:rPr>
        <w:t xml:space="preserve">en el </w:t>
      </w:r>
      <w:r w:rsidR="00D666A8" w:rsidRPr="00C75B39">
        <w:rPr>
          <w:rFonts w:ascii="Verdana" w:hAnsi="Verdana"/>
          <w:sz w:val="22"/>
          <w:lang w:val="es-CO"/>
        </w:rPr>
        <w:t>P</w:t>
      </w:r>
      <w:r w:rsidRPr="00C75B39">
        <w:rPr>
          <w:rFonts w:ascii="Verdana" w:hAnsi="Verdana"/>
          <w:sz w:val="22"/>
          <w:lang w:val="es-CO"/>
        </w:rPr>
        <w:t xml:space="preserve">liego de </w:t>
      </w:r>
      <w:r w:rsidR="00D666A8" w:rsidRPr="00C75B39">
        <w:rPr>
          <w:rFonts w:ascii="Verdana" w:hAnsi="Verdana"/>
          <w:sz w:val="22"/>
          <w:lang w:val="es-CO"/>
        </w:rPr>
        <w:t>C</w:t>
      </w:r>
      <w:r w:rsidRPr="00C75B39">
        <w:rPr>
          <w:rFonts w:ascii="Verdana" w:hAnsi="Verdana"/>
          <w:sz w:val="22"/>
          <w:lang w:val="es-CO"/>
        </w:rPr>
        <w:t>ondiciones definitivo.</w:t>
      </w:r>
    </w:p>
    <w:p w14:paraId="4B065588" w14:textId="77777777" w:rsidR="00F075E6" w:rsidRPr="00C75B39" w:rsidRDefault="00F075E6" w:rsidP="00F075E6">
      <w:pPr>
        <w:pStyle w:val="Prrafodelista"/>
        <w:ind w:left="1440"/>
        <w:rPr>
          <w:rFonts w:ascii="Verdana" w:hAnsi="Verdana"/>
          <w:sz w:val="22"/>
          <w:lang w:val="es-CO"/>
        </w:rPr>
      </w:pPr>
    </w:p>
    <w:p w14:paraId="6424ED94" w14:textId="220B7948" w:rsidR="00F075E6" w:rsidRPr="00C75B39" w:rsidRDefault="00F075E6" w:rsidP="00F95698">
      <w:pPr>
        <w:pStyle w:val="Prrafodelista"/>
        <w:numPr>
          <w:ilvl w:val="1"/>
          <w:numId w:val="16"/>
        </w:numPr>
        <w:rPr>
          <w:rFonts w:ascii="Verdana" w:hAnsi="Verdana"/>
          <w:sz w:val="22"/>
          <w:lang w:val="es-CO"/>
        </w:rPr>
      </w:pPr>
      <w:r w:rsidRPr="00C75B39">
        <w:rPr>
          <w:rFonts w:ascii="Verdana" w:hAnsi="Verdana"/>
          <w:sz w:val="22"/>
          <w:lang w:val="es-CO"/>
        </w:rPr>
        <w:t xml:space="preserve">Que el objeto de la sociedad permita ejecutar las actividades descritas en el objeto del </w:t>
      </w:r>
      <w:r w:rsidR="00D666A8" w:rsidRPr="00C75B39">
        <w:rPr>
          <w:rFonts w:ascii="Verdana" w:hAnsi="Verdana"/>
          <w:sz w:val="22"/>
          <w:lang w:val="es-CO"/>
        </w:rPr>
        <w:t>P</w:t>
      </w:r>
      <w:r w:rsidRPr="00C75B39">
        <w:rPr>
          <w:rFonts w:ascii="Verdana" w:hAnsi="Verdana"/>
          <w:sz w:val="22"/>
          <w:lang w:val="es-CO"/>
        </w:rPr>
        <w:t xml:space="preserve">roceso de </w:t>
      </w:r>
      <w:r w:rsidR="00D666A8" w:rsidRPr="00C75B39">
        <w:rPr>
          <w:rFonts w:ascii="Verdana" w:hAnsi="Verdana"/>
          <w:sz w:val="22"/>
          <w:lang w:val="es-CO"/>
        </w:rPr>
        <w:t>C</w:t>
      </w:r>
      <w:r w:rsidRPr="00C75B39">
        <w:rPr>
          <w:rFonts w:ascii="Verdana" w:hAnsi="Verdana"/>
          <w:sz w:val="22"/>
          <w:lang w:val="es-CO"/>
        </w:rPr>
        <w:t xml:space="preserve">ontratación. </w:t>
      </w:r>
    </w:p>
    <w:p w14:paraId="640C1569" w14:textId="77777777" w:rsidR="00F075E6" w:rsidRPr="00C75B39" w:rsidRDefault="00F075E6" w:rsidP="00F075E6">
      <w:pPr>
        <w:pStyle w:val="Prrafodelista"/>
        <w:ind w:left="1440"/>
        <w:rPr>
          <w:rFonts w:ascii="Verdana" w:hAnsi="Verdana"/>
          <w:sz w:val="22"/>
          <w:lang w:val="es-CO"/>
        </w:rPr>
      </w:pPr>
    </w:p>
    <w:p w14:paraId="77BB20FA" w14:textId="4D0C1846" w:rsidR="00F075E6" w:rsidRPr="00C75B39" w:rsidRDefault="00F075E6" w:rsidP="00F95698">
      <w:pPr>
        <w:pStyle w:val="Prrafodelista"/>
        <w:numPr>
          <w:ilvl w:val="1"/>
          <w:numId w:val="16"/>
        </w:numPr>
        <w:rPr>
          <w:rFonts w:ascii="Verdana" w:hAnsi="Verdana"/>
          <w:sz w:val="22"/>
          <w:lang w:val="es-CO"/>
        </w:rPr>
      </w:pPr>
      <w:r w:rsidRPr="00C75B39">
        <w:rPr>
          <w:rFonts w:ascii="Verdana" w:hAnsi="Verdana"/>
          <w:sz w:val="22"/>
          <w:lang w:val="es-CO"/>
        </w:rPr>
        <w:t xml:space="preserve">Las personas jurídicas nacionales y extranjeras deberán acreditar que su duración no será inferior a la del plazo del contrato y un año más. </w:t>
      </w:r>
    </w:p>
    <w:p w14:paraId="5A9B6615" w14:textId="77777777" w:rsidR="00F075E6" w:rsidRPr="00C75B39" w:rsidRDefault="00F075E6" w:rsidP="00F075E6">
      <w:pPr>
        <w:pStyle w:val="Prrafodelista"/>
        <w:ind w:left="1440"/>
        <w:rPr>
          <w:rFonts w:ascii="Verdana" w:hAnsi="Verdana"/>
          <w:sz w:val="22"/>
          <w:lang w:val="es-CO"/>
        </w:rPr>
      </w:pPr>
    </w:p>
    <w:p w14:paraId="60ED0B55" w14:textId="2D3871A9" w:rsidR="00F075E6" w:rsidRPr="00C75B39" w:rsidRDefault="00F075E6" w:rsidP="00F95698">
      <w:pPr>
        <w:pStyle w:val="Prrafodelista"/>
        <w:numPr>
          <w:ilvl w:val="1"/>
          <w:numId w:val="16"/>
        </w:numPr>
        <w:rPr>
          <w:rFonts w:ascii="Verdana" w:hAnsi="Verdana"/>
          <w:sz w:val="22"/>
          <w:lang w:val="es-CO"/>
        </w:rPr>
      </w:pPr>
      <w:r w:rsidRPr="00C75B39">
        <w:rPr>
          <w:rFonts w:ascii="Verdana" w:hAnsi="Verdana"/>
          <w:sz w:val="22"/>
          <w:lang w:val="es-CO"/>
        </w:rPr>
        <w:t xml:space="preserve">Si el representante legal tiene restricciones para contraer obligaciones en nombre de la sociedad, deberá acreditar su capacidad a través de una autorización suficiente otorgada por el órgano social competente respectivo. </w:t>
      </w:r>
    </w:p>
    <w:p w14:paraId="4AF6854A" w14:textId="77777777" w:rsidR="00F075E6" w:rsidRPr="00C75B39" w:rsidRDefault="00F075E6" w:rsidP="00F075E6">
      <w:pPr>
        <w:pStyle w:val="Prrafodelista"/>
        <w:ind w:left="1440"/>
        <w:rPr>
          <w:rFonts w:ascii="Verdana" w:hAnsi="Verdana"/>
          <w:sz w:val="22"/>
          <w:lang w:val="es-CO"/>
        </w:rPr>
      </w:pPr>
    </w:p>
    <w:p w14:paraId="00D8A71B" w14:textId="696D2434" w:rsidR="00F075E6" w:rsidRPr="00C75B39" w:rsidRDefault="00F075E6" w:rsidP="00F95698">
      <w:pPr>
        <w:pStyle w:val="Prrafodelista"/>
        <w:numPr>
          <w:ilvl w:val="1"/>
          <w:numId w:val="16"/>
        </w:numPr>
        <w:rPr>
          <w:rFonts w:ascii="Verdana" w:hAnsi="Verdana"/>
          <w:sz w:val="22"/>
          <w:lang w:val="es-CO"/>
        </w:rPr>
      </w:pPr>
      <w:r w:rsidRPr="00C75B39">
        <w:rPr>
          <w:rFonts w:ascii="Verdana" w:hAnsi="Verdana"/>
          <w:sz w:val="22"/>
          <w:lang w:val="es-CO"/>
        </w:rPr>
        <w:t xml:space="preserve">El nombramiento del revisor fiscal en caso de </w:t>
      </w:r>
      <w:r w:rsidR="00BE487F" w:rsidRPr="00C75B39">
        <w:rPr>
          <w:rFonts w:ascii="Verdana" w:hAnsi="Verdana"/>
          <w:sz w:val="22"/>
          <w:lang w:val="es-CO"/>
        </w:rPr>
        <w:t xml:space="preserve">que deba contar con uno. </w:t>
      </w:r>
    </w:p>
    <w:p w14:paraId="14E722A7" w14:textId="77777777" w:rsidR="00F075E6" w:rsidRPr="00C75B39" w:rsidRDefault="00F075E6" w:rsidP="00F075E6">
      <w:pPr>
        <w:pStyle w:val="Prrafodelista"/>
        <w:ind w:left="1440"/>
        <w:rPr>
          <w:rFonts w:ascii="Verdana" w:hAnsi="Verdana"/>
          <w:sz w:val="22"/>
          <w:lang w:val="es-CO"/>
        </w:rPr>
      </w:pPr>
    </w:p>
    <w:p w14:paraId="128F6784" w14:textId="02291CD7" w:rsidR="00F075E6" w:rsidRPr="00C75B39" w:rsidRDefault="00F075E6" w:rsidP="00F95698">
      <w:pPr>
        <w:pStyle w:val="Prrafodelista"/>
        <w:numPr>
          <w:ilvl w:val="1"/>
          <w:numId w:val="16"/>
        </w:numPr>
        <w:rPr>
          <w:rFonts w:ascii="Verdana" w:hAnsi="Verdana"/>
          <w:sz w:val="22"/>
          <w:lang w:val="es-CO"/>
        </w:rPr>
      </w:pPr>
      <w:r w:rsidRPr="00C75B39">
        <w:rPr>
          <w:rFonts w:ascii="Verdana" w:hAnsi="Verdana"/>
          <w:sz w:val="22"/>
          <w:lang w:val="es-CO"/>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7E44121C" w14:textId="77777777" w:rsidR="00F075E6" w:rsidRPr="00C75B39" w:rsidRDefault="00F075E6" w:rsidP="00F075E6">
      <w:pPr>
        <w:rPr>
          <w:rFonts w:ascii="Verdana" w:hAnsi="Verdana"/>
          <w:sz w:val="22"/>
          <w:lang w:val="es-CO"/>
        </w:rPr>
      </w:pPr>
    </w:p>
    <w:p w14:paraId="1DF6B9AD" w14:textId="77777777" w:rsidR="00F075E6" w:rsidRPr="00C75B39" w:rsidRDefault="00F075E6" w:rsidP="00F95698">
      <w:pPr>
        <w:pStyle w:val="Prrafodelista"/>
        <w:numPr>
          <w:ilvl w:val="0"/>
          <w:numId w:val="15"/>
        </w:numPr>
        <w:rPr>
          <w:rFonts w:ascii="Verdana" w:hAnsi="Verdana"/>
          <w:sz w:val="22"/>
          <w:lang w:val="es-CO"/>
        </w:rPr>
      </w:pPr>
      <w:r w:rsidRPr="00C75B39">
        <w:rPr>
          <w:rFonts w:ascii="Verdana" w:hAnsi="Verdana"/>
          <w:sz w:val="22"/>
          <w:lang w:val="es-CO"/>
        </w:rPr>
        <w:t>Certificación del revisor fiscal en caso de ser sociedad anónima colombiana, en la que conste si es abierta o cerrada.</w:t>
      </w:r>
    </w:p>
    <w:p w14:paraId="67F2B579" w14:textId="77777777" w:rsidR="00F075E6" w:rsidRPr="00C75B39" w:rsidRDefault="00F075E6" w:rsidP="00F075E6">
      <w:pPr>
        <w:pStyle w:val="Prrafodelista"/>
        <w:ind w:left="1068"/>
        <w:rPr>
          <w:rFonts w:ascii="Verdana" w:hAnsi="Verdana"/>
          <w:sz w:val="22"/>
          <w:lang w:val="es-CO"/>
        </w:rPr>
      </w:pPr>
    </w:p>
    <w:p w14:paraId="1330A2BE" w14:textId="1D3DD3CA" w:rsidR="00F075E6" w:rsidRPr="00C75B39" w:rsidRDefault="00F075E6" w:rsidP="00F95698">
      <w:pPr>
        <w:pStyle w:val="Prrafodelista"/>
        <w:numPr>
          <w:ilvl w:val="0"/>
          <w:numId w:val="15"/>
        </w:numPr>
        <w:rPr>
          <w:rFonts w:ascii="Verdana" w:hAnsi="Verdana"/>
          <w:sz w:val="22"/>
          <w:lang w:val="es-CO"/>
        </w:rPr>
      </w:pPr>
      <w:r w:rsidRPr="00C75B39">
        <w:rPr>
          <w:rFonts w:ascii="Verdana" w:hAnsi="Verdana"/>
          <w:sz w:val="22"/>
          <w:lang w:val="es-CO"/>
        </w:rPr>
        <w:t>Fotocopia del documento de identificación del representante legal.</w:t>
      </w:r>
    </w:p>
    <w:p w14:paraId="6AD7D21A" w14:textId="77777777" w:rsidR="00F075E6" w:rsidRPr="00C75B39" w:rsidRDefault="00F075E6" w:rsidP="00F075E6">
      <w:pPr>
        <w:rPr>
          <w:rFonts w:ascii="Verdana" w:hAnsi="Verdana"/>
          <w:sz w:val="22"/>
          <w:lang w:val="es-CO"/>
        </w:rPr>
      </w:pPr>
    </w:p>
    <w:p w14:paraId="4BDFFBAC" w14:textId="1B12C77E" w:rsidR="00F075E6" w:rsidRPr="00C75B39" w:rsidRDefault="00F075E6" w:rsidP="00F075E6">
      <w:pPr>
        <w:rPr>
          <w:rFonts w:ascii="Verdana" w:hAnsi="Verdana"/>
          <w:sz w:val="22"/>
          <w:lang w:val="es-CO"/>
        </w:rPr>
      </w:pPr>
      <w:r w:rsidRPr="00C75B39">
        <w:rPr>
          <w:rFonts w:ascii="Verdana" w:hAnsi="Verdana"/>
          <w:sz w:val="22"/>
          <w:lang w:val="es-CO"/>
        </w:rPr>
        <w:t xml:space="preserve">En el caso de las sucursales de las personas jurídicas extranjeras y como quiera que la sucursal en Colombia no es una persona jurídica diferente a la </w:t>
      </w:r>
      <w:r w:rsidR="2CCDCB28" w:rsidRPr="00C75B39">
        <w:rPr>
          <w:rFonts w:ascii="Verdana" w:hAnsi="Verdana"/>
          <w:sz w:val="22"/>
          <w:lang w:val="es-CO"/>
        </w:rPr>
        <w:t>M</w:t>
      </w:r>
      <w:r w:rsidRPr="00C75B39">
        <w:rPr>
          <w:rFonts w:ascii="Verdana" w:hAnsi="Verdana"/>
          <w:sz w:val="22"/>
          <w:lang w:val="es-CO"/>
        </w:rPr>
        <w:t xml:space="preserve">atriz, se tendrá en cuenta la fecha de constitución de esta última. </w:t>
      </w:r>
    </w:p>
    <w:p w14:paraId="54A04048" w14:textId="77777777" w:rsidR="00F075E6" w:rsidRPr="00C75B39" w:rsidRDefault="00F075E6" w:rsidP="00F075E6">
      <w:pPr>
        <w:rPr>
          <w:rFonts w:ascii="Verdana" w:hAnsi="Verdana"/>
          <w:sz w:val="22"/>
          <w:lang w:val="es-CO"/>
        </w:rPr>
      </w:pPr>
    </w:p>
    <w:p w14:paraId="48427D76" w14:textId="2D306553" w:rsidR="00F075E6" w:rsidRPr="00C75B39" w:rsidRDefault="00F075E6" w:rsidP="34598C8B">
      <w:pPr>
        <w:rPr>
          <w:rFonts w:ascii="Verdana" w:hAnsi="Verdana"/>
          <w:sz w:val="22"/>
          <w:lang w:val="es-CO"/>
        </w:rPr>
      </w:pPr>
      <w:r w:rsidRPr="00C75B39">
        <w:rPr>
          <w:rFonts w:ascii="Verdana" w:hAnsi="Verdana"/>
          <w:sz w:val="22"/>
          <w:lang w:val="es-CO"/>
        </w:rPr>
        <w:t xml:space="preserve">Si la oferta es suscrita por una persona jurídica extranjera a través de la sucursal que esté debidamente constituida en Colombia, se deberá acreditar la capacidad legal de la sucursal y de su representante o mandatario mediante la presentación </w:t>
      </w:r>
      <w:r w:rsidRPr="00C75B39">
        <w:rPr>
          <w:rFonts w:ascii="Verdana" w:hAnsi="Verdana"/>
          <w:sz w:val="22"/>
          <w:lang w:val="es-CO"/>
        </w:rPr>
        <w:lastRenderedPageBreak/>
        <w:t>del certificado del Registro Único de Proponentes</w:t>
      </w:r>
      <w:r w:rsidR="00B65658" w:rsidRPr="00C75B39">
        <w:rPr>
          <w:rFonts w:ascii="Verdana" w:hAnsi="Verdana"/>
          <w:sz w:val="22"/>
          <w:lang w:val="es-CO"/>
        </w:rPr>
        <w:t xml:space="preserve"> </w:t>
      </w:r>
      <w:r w:rsidR="388EB90E" w:rsidRPr="00C75B39">
        <w:rPr>
          <w:rFonts w:ascii="Verdana" w:hAnsi="Verdana"/>
          <w:sz w:val="22"/>
          <w:lang w:val="es-CO"/>
        </w:rPr>
        <w:t xml:space="preserve">(RUP) </w:t>
      </w:r>
      <w:r w:rsidR="00B65658" w:rsidRPr="00C75B39">
        <w:rPr>
          <w:rFonts w:ascii="Verdana" w:hAnsi="Verdana"/>
          <w:sz w:val="22"/>
          <w:lang w:val="es-CO"/>
        </w:rPr>
        <w:t>de la sucursal</w:t>
      </w:r>
      <w:r w:rsidRPr="00C75B39">
        <w:rPr>
          <w:rFonts w:ascii="Verdana" w:hAnsi="Verdana"/>
          <w:sz w:val="22"/>
          <w:lang w:val="es-CO"/>
        </w:rPr>
        <w:t xml:space="preserve"> y </w:t>
      </w:r>
      <w:r w:rsidR="00515A89" w:rsidRPr="00C75B39">
        <w:rPr>
          <w:rFonts w:ascii="Verdana" w:hAnsi="Verdana"/>
          <w:sz w:val="22"/>
          <w:lang w:val="es-CO"/>
        </w:rPr>
        <w:t>el</w:t>
      </w:r>
      <w:r w:rsidRPr="00C75B39">
        <w:rPr>
          <w:rFonts w:ascii="Verdana" w:hAnsi="Verdana"/>
          <w:sz w:val="22"/>
          <w:lang w:val="es-CO"/>
        </w:rPr>
        <w:t xml:space="preserve"> certificado de existencia y representación legal con fecha de expedición máximo de 30 días </w:t>
      </w:r>
      <w:r w:rsidR="005127D4" w:rsidRPr="00C75B39">
        <w:rPr>
          <w:rFonts w:ascii="Verdana" w:hAnsi="Verdana"/>
          <w:sz w:val="22"/>
          <w:lang w:val="es-CO"/>
        </w:rPr>
        <w:t xml:space="preserve">calendario </w:t>
      </w:r>
      <w:r w:rsidR="004A6FB3" w:rsidRPr="00C75B39">
        <w:rPr>
          <w:rFonts w:ascii="Verdana" w:hAnsi="Verdana"/>
          <w:sz w:val="22"/>
          <w:lang w:val="es-CO"/>
        </w:rPr>
        <w:t xml:space="preserve">anteriores </w:t>
      </w:r>
      <w:r w:rsidR="76392251" w:rsidRPr="00C75B39">
        <w:rPr>
          <w:rFonts w:ascii="Verdana" w:hAnsi="Verdana"/>
          <w:sz w:val="22"/>
          <w:lang w:val="es-CO"/>
        </w:rPr>
        <w:t xml:space="preserve">a la fecha de cierre del proceso de </w:t>
      </w:r>
      <w:r w:rsidR="03503B30" w:rsidRPr="00C75B39">
        <w:rPr>
          <w:rFonts w:ascii="Verdana" w:hAnsi="Verdana"/>
          <w:sz w:val="22"/>
          <w:lang w:val="es-CO"/>
        </w:rPr>
        <w:t>c</w:t>
      </w:r>
      <w:r w:rsidR="76392251" w:rsidRPr="00C75B39">
        <w:rPr>
          <w:rFonts w:ascii="Verdana" w:hAnsi="Verdana"/>
          <w:sz w:val="22"/>
          <w:lang w:val="es-CO"/>
        </w:rPr>
        <w:t xml:space="preserve">ontratación. </w:t>
      </w:r>
      <w:r w:rsidR="02FFA1A7" w:rsidRPr="00C75B39">
        <w:rPr>
          <w:rFonts w:ascii="Verdana" w:hAnsi="Verdana"/>
          <w:sz w:val="22"/>
          <w:lang w:val="es-CO"/>
        </w:rPr>
        <w:t>En caso de modificarse la fecha de cierre del proceso, se tendrá como referencia para establecer el plazo de vigencia del certificado la fecha</w:t>
      </w:r>
      <w:r w:rsidR="3EE82BC2" w:rsidRPr="00C75B39">
        <w:rPr>
          <w:rFonts w:ascii="Verdana" w:hAnsi="Verdana"/>
          <w:sz w:val="22"/>
          <w:lang w:val="es-CO"/>
        </w:rPr>
        <w:t xml:space="preserve"> originalmente señalada en el Pliego de Condiciones.</w:t>
      </w:r>
    </w:p>
    <w:p w14:paraId="7D74856D" w14:textId="04DBB80C" w:rsidR="00F075E6" w:rsidRPr="00C75B39" w:rsidRDefault="00F075E6" w:rsidP="34598C8B">
      <w:pPr>
        <w:rPr>
          <w:rFonts w:ascii="Verdana" w:hAnsi="Verdana"/>
          <w:sz w:val="22"/>
          <w:lang w:val="es-CO"/>
        </w:rPr>
      </w:pPr>
    </w:p>
    <w:p w14:paraId="6AC6D0DB" w14:textId="06E123C9" w:rsidR="00F075E6" w:rsidRPr="00C75B39" w:rsidRDefault="00F075E6" w:rsidP="00F075E6">
      <w:pPr>
        <w:rPr>
          <w:rFonts w:ascii="Verdana" w:hAnsi="Verdana"/>
          <w:sz w:val="22"/>
          <w:lang w:val="es-CO"/>
        </w:rPr>
      </w:pPr>
      <w:r w:rsidRPr="00C75B39">
        <w:rPr>
          <w:rFonts w:ascii="Verdana" w:hAnsi="Verdana"/>
          <w:sz w:val="22"/>
          <w:lang w:val="es-CO"/>
        </w:rPr>
        <w:t xml:space="preserve">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w:t>
      </w:r>
      <w:r w:rsidR="00D666A8" w:rsidRPr="00C75B39">
        <w:rPr>
          <w:rFonts w:ascii="Verdana" w:hAnsi="Verdana"/>
          <w:sz w:val="22"/>
          <w:lang w:val="es-CO"/>
        </w:rPr>
        <w:t>E</w:t>
      </w:r>
      <w:r w:rsidRPr="00C75B39">
        <w:rPr>
          <w:rFonts w:ascii="Verdana" w:hAnsi="Verdana"/>
          <w:sz w:val="22"/>
          <w:lang w:val="es-CO"/>
        </w:rPr>
        <w:t>ntidad, determinará la falta de capacidad jurídica para presentar la oferta</w:t>
      </w:r>
      <w:r w:rsidR="06EF6DFC" w:rsidRPr="00C75B39">
        <w:rPr>
          <w:rFonts w:ascii="Verdana" w:hAnsi="Verdana"/>
          <w:sz w:val="22"/>
          <w:lang w:val="es-CO"/>
        </w:rPr>
        <w:t>.</w:t>
      </w:r>
    </w:p>
    <w:p w14:paraId="782FA6BC" w14:textId="77777777" w:rsidR="00F075E6" w:rsidRPr="00C75B39" w:rsidRDefault="00F075E6" w:rsidP="00F075E6">
      <w:pPr>
        <w:rPr>
          <w:rFonts w:ascii="Verdana" w:hAnsi="Verdana"/>
          <w:sz w:val="22"/>
          <w:lang w:val="es-CO"/>
        </w:rPr>
      </w:pPr>
    </w:p>
    <w:p w14:paraId="68476222" w14:textId="6D0B1BBF" w:rsidR="00F075E6" w:rsidRPr="00C75B39" w:rsidRDefault="00F075E6" w:rsidP="00F95698">
      <w:pPr>
        <w:pStyle w:val="Prrafodelista"/>
        <w:numPr>
          <w:ilvl w:val="0"/>
          <w:numId w:val="14"/>
        </w:numPr>
        <w:rPr>
          <w:rFonts w:ascii="Verdana" w:hAnsi="Verdana"/>
          <w:sz w:val="22"/>
          <w:lang w:val="es-CO"/>
        </w:rPr>
      </w:pPr>
      <w:r w:rsidRPr="00C75B39">
        <w:rPr>
          <w:rFonts w:ascii="Verdana" w:hAnsi="Verdana"/>
          <w:sz w:val="22"/>
          <w:lang w:val="es-CO"/>
        </w:rPr>
        <w:t xml:space="preserve">Persona jurídica extranjera sin sucursal o domicilio en Colombia: Documentos que acrediten la existencia y representación legal de la sociedad extranjera, legalizados </w:t>
      </w:r>
      <w:r w:rsidR="0060643D" w:rsidRPr="00C75B39">
        <w:rPr>
          <w:rFonts w:ascii="Verdana" w:hAnsi="Verdana"/>
          <w:sz w:val="22"/>
          <w:lang w:val="es-CO"/>
        </w:rPr>
        <w:t xml:space="preserve">o </w:t>
      </w:r>
      <w:r w:rsidR="00D16CE6" w:rsidRPr="00C75B39">
        <w:rPr>
          <w:rFonts w:ascii="Verdana" w:hAnsi="Verdana"/>
          <w:sz w:val="22"/>
          <w:lang w:val="es-CO"/>
        </w:rPr>
        <w:t xml:space="preserve">apostillados </w:t>
      </w:r>
      <w:r w:rsidRPr="00C75B39">
        <w:rPr>
          <w:rFonts w:ascii="Verdana" w:hAnsi="Verdana"/>
          <w:sz w:val="22"/>
          <w:lang w:val="es-CO"/>
        </w:rPr>
        <w:t xml:space="preserve">de conformidad con lo establecido en el </w:t>
      </w:r>
      <w:r w:rsidR="2AAD4988" w:rsidRPr="00C75B39">
        <w:rPr>
          <w:rFonts w:ascii="Verdana" w:hAnsi="Verdana"/>
          <w:sz w:val="22"/>
          <w:lang w:val="es-CO"/>
        </w:rPr>
        <w:t>P</w:t>
      </w:r>
      <w:r w:rsidRPr="00C75B39">
        <w:rPr>
          <w:rFonts w:ascii="Verdana" w:hAnsi="Verdana"/>
          <w:sz w:val="22"/>
          <w:lang w:val="es-CO"/>
        </w:rPr>
        <w:t xml:space="preserve">liego de </w:t>
      </w:r>
      <w:r w:rsidR="00E70F09" w:rsidRPr="00C75B39">
        <w:rPr>
          <w:rFonts w:ascii="Verdana" w:hAnsi="Verdana"/>
          <w:sz w:val="22"/>
          <w:lang w:val="es-CO"/>
        </w:rPr>
        <w:t>C</w:t>
      </w:r>
      <w:r w:rsidRPr="00C75B39">
        <w:rPr>
          <w:rFonts w:ascii="Verdana" w:hAnsi="Verdana"/>
          <w:sz w:val="22"/>
          <w:lang w:val="es-CO"/>
        </w:rPr>
        <w:t xml:space="preserve">ondiciones, </w:t>
      </w:r>
      <w:r w:rsidR="001F0797" w:rsidRPr="00C75B39">
        <w:rPr>
          <w:rFonts w:ascii="Verdana" w:hAnsi="Verdana"/>
          <w:sz w:val="22"/>
          <w:lang w:val="es-CO"/>
        </w:rPr>
        <w:t xml:space="preserve">con una expedición de máximo </w:t>
      </w:r>
      <w:r w:rsidR="001C0F7E" w:rsidRPr="00C75B39">
        <w:rPr>
          <w:rFonts w:ascii="Verdana" w:hAnsi="Verdana"/>
          <w:sz w:val="22"/>
          <w:lang w:val="es-CO"/>
        </w:rPr>
        <w:t xml:space="preserve">seis </w:t>
      </w:r>
      <w:r w:rsidR="00504ED9" w:rsidRPr="00C75B39">
        <w:rPr>
          <w:rFonts w:ascii="Verdana" w:hAnsi="Verdana"/>
          <w:sz w:val="22"/>
          <w:lang w:val="es-CO"/>
        </w:rPr>
        <w:t>(6)</w:t>
      </w:r>
      <w:r w:rsidR="001F0797" w:rsidRPr="00C75B39">
        <w:rPr>
          <w:rFonts w:ascii="Verdana" w:hAnsi="Verdana"/>
          <w:sz w:val="22"/>
          <w:lang w:val="es-CO"/>
        </w:rPr>
        <w:t xml:space="preserve"> meses anteriores a la fecha de cierre del </w:t>
      </w:r>
      <w:r w:rsidR="27B7CC76" w:rsidRPr="00C75B39">
        <w:rPr>
          <w:rFonts w:ascii="Verdana" w:hAnsi="Verdana"/>
          <w:sz w:val="22"/>
          <w:lang w:val="es-CO"/>
        </w:rPr>
        <w:t>P</w:t>
      </w:r>
      <w:r w:rsidR="001F0797" w:rsidRPr="00C75B39">
        <w:rPr>
          <w:rFonts w:ascii="Verdana" w:hAnsi="Verdana"/>
          <w:sz w:val="22"/>
          <w:lang w:val="es-CO"/>
        </w:rPr>
        <w:t xml:space="preserve">roceso de </w:t>
      </w:r>
      <w:r w:rsidR="05F4B2C2" w:rsidRPr="00C75B39">
        <w:rPr>
          <w:rFonts w:ascii="Verdana" w:hAnsi="Verdana"/>
          <w:sz w:val="22"/>
          <w:lang w:val="es-CO"/>
        </w:rPr>
        <w:t>Contratación</w:t>
      </w:r>
      <w:r w:rsidR="001F0797" w:rsidRPr="00C75B39">
        <w:rPr>
          <w:rFonts w:ascii="Verdana" w:hAnsi="Verdana"/>
          <w:sz w:val="22"/>
          <w:lang w:val="es-CO"/>
        </w:rPr>
        <w:t xml:space="preserve">, </w:t>
      </w:r>
      <w:r w:rsidRPr="00C75B39">
        <w:rPr>
          <w:rFonts w:ascii="Verdana" w:hAnsi="Verdana"/>
          <w:sz w:val="22"/>
          <w:lang w:val="es-CO"/>
        </w:rPr>
        <w:t>en el que debe constar como mínimo los siguientes aspectos:</w:t>
      </w:r>
    </w:p>
    <w:p w14:paraId="45277BE3" w14:textId="77777777" w:rsidR="00F075E6" w:rsidRPr="00C75B39" w:rsidRDefault="00F075E6" w:rsidP="00F075E6">
      <w:pPr>
        <w:pStyle w:val="Prrafodelista"/>
        <w:rPr>
          <w:rFonts w:ascii="Verdana" w:hAnsi="Verdana"/>
          <w:sz w:val="22"/>
          <w:lang w:val="es-CO"/>
        </w:rPr>
      </w:pPr>
    </w:p>
    <w:p w14:paraId="158CA6DE" w14:textId="1BA95719" w:rsidR="00F075E6" w:rsidRPr="00C75B39" w:rsidRDefault="00F075E6" w:rsidP="00F95698">
      <w:pPr>
        <w:pStyle w:val="Prrafodelista"/>
        <w:numPr>
          <w:ilvl w:val="0"/>
          <w:numId w:val="17"/>
        </w:numPr>
        <w:rPr>
          <w:rFonts w:ascii="Verdana" w:hAnsi="Verdana"/>
          <w:sz w:val="22"/>
          <w:lang w:val="es-CO"/>
        </w:rPr>
      </w:pPr>
      <w:r w:rsidRPr="00C75B39">
        <w:rPr>
          <w:rFonts w:ascii="Verdana" w:hAnsi="Verdana"/>
          <w:sz w:val="22"/>
          <w:lang w:val="es-CO"/>
        </w:rPr>
        <w:t>Nombre o razón social completa.</w:t>
      </w:r>
    </w:p>
    <w:p w14:paraId="4A7F2755" w14:textId="77777777" w:rsidR="00F075E6" w:rsidRPr="00C75B39" w:rsidRDefault="00F075E6" w:rsidP="00F075E6">
      <w:pPr>
        <w:pStyle w:val="Prrafodelista"/>
        <w:ind w:left="1068"/>
        <w:rPr>
          <w:rFonts w:ascii="Verdana" w:hAnsi="Verdana"/>
          <w:sz w:val="22"/>
          <w:lang w:val="es-CO"/>
        </w:rPr>
      </w:pPr>
    </w:p>
    <w:p w14:paraId="4FEA576F" w14:textId="0433A469" w:rsidR="00F075E6" w:rsidRPr="00C75B39" w:rsidRDefault="00F075E6" w:rsidP="00F95698">
      <w:pPr>
        <w:pStyle w:val="Prrafodelista"/>
        <w:numPr>
          <w:ilvl w:val="0"/>
          <w:numId w:val="17"/>
        </w:numPr>
        <w:rPr>
          <w:rFonts w:ascii="Verdana" w:hAnsi="Verdana"/>
          <w:sz w:val="22"/>
          <w:lang w:val="es-CO"/>
        </w:rPr>
      </w:pPr>
      <w:r w:rsidRPr="00C75B39">
        <w:rPr>
          <w:rFonts w:ascii="Verdana" w:hAnsi="Verdana"/>
          <w:sz w:val="22"/>
          <w:lang w:val="es-CO"/>
        </w:rPr>
        <w:t>Nombre del representante legal o de la persona facultada para comprometer a la persona jurídica.</w:t>
      </w:r>
    </w:p>
    <w:p w14:paraId="37E80F8A" w14:textId="77777777" w:rsidR="00F075E6" w:rsidRPr="00C75B39" w:rsidRDefault="00F075E6" w:rsidP="00F075E6">
      <w:pPr>
        <w:pStyle w:val="Prrafodelista"/>
        <w:ind w:left="1068"/>
        <w:rPr>
          <w:rFonts w:ascii="Verdana" w:hAnsi="Verdana"/>
          <w:sz w:val="22"/>
          <w:lang w:val="es-CO"/>
        </w:rPr>
      </w:pPr>
    </w:p>
    <w:p w14:paraId="6C290D6C" w14:textId="78837D5E" w:rsidR="00F075E6" w:rsidRPr="00C75B39" w:rsidRDefault="00F075E6" w:rsidP="00F95698">
      <w:pPr>
        <w:pStyle w:val="Prrafodelista"/>
        <w:numPr>
          <w:ilvl w:val="0"/>
          <w:numId w:val="17"/>
        </w:numPr>
        <w:rPr>
          <w:rFonts w:ascii="Verdana" w:hAnsi="Verdana"/>
          <w:sz w:val="22"/>
          <w:lang w:val="es-CO"/>
        </w:rPr>
      </w:pPr>
      <w:r w:rsidRPr="00C75B39">
        <w:rPr>
          <w:rFonts w:ascii="Verdana" w:hAnsi="Verdana"/>
          <w:sz w:val="22"/>
          <w:lang w:val="es-CO"/>
        </w:rPr>
        <w:t xml:space="preserve">Que el objeto de la sociedad permita ejecutar las actividades descritas en el objeto del </w:t>
      </w:r>
      <w:r w:rsidR="00D666A8" w:rsidRPr="00C75B39">
        <w:rPr>
          <w:rFonts w:ascii="Verdana" w:hAnsi="Verdana"/>
          <w:sz w:val="22"/>
          <w:lang w:val="es-CO"/>
        </w:rPr>
        <w:t>P</w:t>
      </w:r>
      <w:r w:rsidRPr="00C75B39">
        <w:rPr>
          <w:rFonts w:ascii="Verdana" w:hAnsi="Verdana"/>
          <w:sz w:val="22"/>
          <w:lang w:val="es-CO"/>
        </w:rPr>
        <w:t xml:space="preserve">roceso </w:t>
      </w:r>
      <w:r w:rsidR="00283FF2" w:rsidRPr="00C75B39">
        <w:rPr>
          <w:rFonts w:ascii="Verdana" w:hAnsi="Verdana"/>
          <w:sz w:val="22"/>
          <w:lang w:val="es-CO"/>
        </w:rPr>
        <w:t>de Selección</w:t>
      </w:r>
      <w:r w:rsidRPr="00C75B39">
        <w:rPr>
          <w:rFonts w:ascii="Verdana" w:hAnsi="Verdana"/>
          <w:sz w:val="22"/>
          <w:lang w:val="es-CO"/>
        </w:rPr>
        <w:t>.</w:t>
      </w:r>
    </w:p>
    <w:p w14:paraId="5A045061" w14:textId="77777777" w:rsidR="00F075E6" w:rsidRPr="00C75B39" w:rsidRDefault="00F075E6" w:rsidP="00F075E6">
      <w:pPr>
        <w:pStyle w:val="Prrafodelista"/>
        <w:ind w:left="1068"/>
        <w:rPr>
          <w:rFonts w:ascii="Verdana" w:hAnsi="Verdana"/>
          <w:sz w:val="22"/>
          <w:lang w:val="es-CO"/>
        </w:rPr>
      </w:pPr>
    </w:p>
    <w:p w14:paraId="7DF4C8BD" w14:textId="57A1E376" w:rsidR="00F075E6" w:rsidRPr="00C75B39" w:rsidRDefault="00F075E6" w:rsidP="00F95698">
      <w:pPr>
        <w:pStyle w:val="Prrafodelista"/>
        <w:numPr>
          <w:ilvl w:val="0"/>
          <w:numId w:val="17"/>
        </w:numPr>
        <w:rPr>
          <w:rFonts w:ascii="Verdana" w:hAnsi="Verdana"/>
          <w:sz w:val="22"/>
          <w:lang w:val="es-CO"/>
        </w:rPr>
      </w:pPr>
      <w:r w:rsidRPr="00C75B39">
        <w:rPr>
          <w:rFonts w:ascii="Verdana" w:hAnsi="Verdana"/>
          <w:sz w:val="22"/>
          <w:lang w:val="es-CO"/>
        </w:rPr>
        <w:t xml:space="preserve">Facultades del representante legal o de la persona </w:t>
      </w:r>
      <w:r w:rsidR="00B834C4" w:rsidRPr="00C75B39">
        <w:rPr>
          <w:rFonts w:ascii="Verdana" w:hAnsi="Verdana"/>
          <w:sz w:val="22"/>
          <w:lang w:val="es-CO"/>
        </w:rPr>
        <w:t xml:space="preserve">designada </w:t>
      </w:r>
      <w:r w:rsidRPr="00C75B39">
        <w:rPr>
          <w:rFonts w:ascii="Verdana" w:hAnsi="Verdana"/>
          <w:sz w:val="22"/>
          <w:lang w:val="es-CO"/>
        </w:rPr>
        <w:t xml:space="preserve">para comprometer a la persona jurídica, en la que se señale expresamente que el representante no tiene limitaciones para contraer obligaciones en nombre de la misma o aportando la autorización o documento correspondiente del órgano social para cada caso. </w:t>
      </w:r>
    </w:p>
    <w:p w14:paraId="106CC059" w14:textId="77777777" w:rsidR="00F075E6" w:rsidRPr="00C75B39" w:rsidRDefault="00F075E6" w:rsidP="00F075E6">
      <w:pPr>
        <w:pStyle w:val="Prrafodelista"/>
        <w:ind w:left="1068"/>
        <w:rPr>
          <w:rFonts w:ascii="Verdana" w:hAnsi="Verdana"/>
          <w:sz w:val="22"/>
          <w:lang w:val="es-CO"/>
        </w:rPr>
      </w:pPr>
    </w:p>
    <w:p w14:paraId="32C5F911" w14:textId="728C6E34" w:rsidR="00F075E6" w:rsidRPr="00C75B39" w:rsidRDefault="00F075E6" w:rsidP="00F95698">
      <w:pPr>
        <w:pStyle w:val="Prrafodelista"/>
        <w:numPr>
          <w:ilvl w:val="0"/>
          <w:numId w:val="17"/>
        </w:numPr>
        <w:rPr>
          <w:rFonts w:ascii="Verdana" w:hAnsi="Verdana"/>
          <w:sz w:val="22"/>
          <w:lang w:val="es-CO"/>
        </w:rPr>
      </w:pPr>
      <w:r w:rsidRPr="00C75B39">
        <w:rPr>
          <w:rFonts w:ascii="Verdana" w:hAnsi="Verdana"/>
          <w:sz w:val="22"/>
          <w:lang w:val="es-CO"/>
        </w:rPr>
        <w:t xml:space="preserve">Tipo, número y fecha del documento de constitución o creación. </w:t>
      </w:r>
    </w:p>
    <w:p w14:paraId="3FF19DAF" w14:textId="77777777" w:rsidR="00F075E6" w:rsidRPr="00C75B39" w:rsidRDefault="00F075E6" w:rsidP="00F075E6">
      <w:pPr>
        <w:pStyle w:val="Prrafodelista"/>
        <w:ind w:left="1068"/>
        <w:rPr>
          <w:rFonts w:ascii="Verdana" w:hAnsi="Verdana"/>
          <w:sz w:val="22"/>
          <w:lang w:val="es-CO"/>
        </w:rPr>
      </w:pPr>
    </w:p>
    <w:p w14:paraId="6FF0C522" w14:textId="371BC8C2" w:rsidR="00F075E6" w:rsidRPr="00C75B39" w:rsidRDefault="00F075E6" w:rsidP="00F95698">
      <w:pPr>
        <w:pStyle w:val="Prrafodelista"/>
        <w:numPr>
          <w:ilvl w:val="0"/>
          <w:numId w:val="17"/>
        </w:numPr>
        <w:rPr>
          <w:rFonts w:ascii="Verdana" w:hAnsi="Verdana"/>
          <w:sz w:val="22"/>
          <w:lang w:val="es-CO"/>
        </w:rPr>
      </w:pPr>
      <w:r w:rsidRPr="00C75B39">
        <w:rPr>
          <w:rFonts w:ascii="Verdana" w:hAnsi="Verdana"/>
          <w:sz w:val="22"/>
          <w:lang w:val="es-CO"/>
        </w:rPr>
        <w:t>Fecha y clase de documento por el cual se reconoce la personería jurídica.</w:t>
      </w:r>
    </w:p>
    <w:p w14:paraId="7AD281CD" w14:textId="77777777" w:rsidR="00F075E6" w:rsidRPr="00C75B39" w:rsidRDefault="00F075E6" w:rsidP="00F075E6">
      <w:pPr>
        <w:pStyle w:val="Prrafodelista"/>
        <w:ind w:left="1068"/>
        <w:rPr>
          <w:rFonts w:ascii="Verdana" w:hAnsi="Verdana"/>
          <w:sz w:val="22"/>
          <w:lang w:val="es-CO"/>
        </w:rPr>
      </w:pPr>
    </w:p>
    <w:p w14:paraId="02C79FE4" w14:textId="333B08EF" w:rsidR="00F075E6" w:rsidRPr="00C75B39" w:rsidRDefault="00F075E6" w:rsidP="00F95698">
      <w:pPr>
        <w:pStyle w:val="Prrafodelista"/>
        <w:numPr>
          <w:ilvl w:val="0"/>
          <w:numId w:val="17"/>
        </w:numPr>
        <w:rPr>
          <w:rFonts w:ascii="Verdana" w:hAnsi="Verdana"/>
          <w:sz w:val="22"/>
          <w:lang w:val="es-CO"/>
        </w:rPr>
      </w:pPr>
      <w:r w:rsidRPr="00C75B39">
        <w:rPr>
          <w:rFonts w:ascii="Verdana" w:hAnsi="Verdana"/>
          <w:sz w:val="22"/>
          <w:lang w:val="es-CO"/>
        </w:rPr>
        <w:t xml:space="preserve">Acreditar que su duración no será inferior a la del plazo del contrato y un año más. </w:t>
      </w:r>
    </w:p>
    <w:p w14:paraId="0E642508" w14:textId="77777777" w:rsidR="00F075E6" w:rsidRPr="00C75B39" w:rsidRDefault="00F075E6" w:rsidP="00F075E6">
      <w:pPr>
        <w:pStyle w:val="Prrafodelista"/>
        <w:ind w:left="1068"/>
        <w:rPr>
          <w:rFonts w:ascii="Verdana" w:hAnsi="Verdana"/>
          <w:sz w:val="22"/>
          <w:lang w:val="es-CO"/>
        </w:rPr>
      </w:pPr>
    </w:p>
    <w:p w14:paraId="3F4DAF17" w14:textId="7424F504" w:rsidR="00F075E6" w:rsidRPr="00C75B39" w:rsidRDefault="00F075E6" w:rsidP="00F95698">
      <w:pPr>
        <w:pStyle w:val="Prrafodelista"/>
        <w:numPr>
          <w:ilvl w:val="0"/>
          <w:numId w:val="17"/>
        </w:numPr>
        <w:rPr>
          <w:rFonts w:ascii="Verdana" w:hAnsi="Verdana"/>
          <w:sz w:val="22"/>
          <w:lang w:val="es-CO"/>
        </w:rPr>
      </w:pPr>
      <w:r w:rsidRPr="00C75B39">
        <w:rPr>
          <w:rFonts w:ascii="Verdana" w:hAnsi="Verdana"/>
          <w:sz w:val="22"/>
          <w:lang w:val="es-CO"/>
        </w:rPr>
        <w:t>Fotocopia del documento de identificación del representante legal</w:t>
      </w:r>
      <w:r w:rsidR="000C58BC" w:rsidRPr="00C75B39">
        <w:rPr>
          <w:rFonts w:ascii="Verdana" w:hAnsi="Verdana"/>
          <w:sz w:val="22"/>
          <w:lang w:val="es-CO"/>
        </w:rPr>
        <w:t>.</w:t>
      </w:r>
      <w:r w:rsidRPr="00C75B39">
        <w:rPr>
          <w:rFonts w:ascii="Verdana" w:hAnsi="Verdana"/>
          <w:sz w:val="22"/>
          <w:lang w:val="es-CO"/>
        </w:rPr>
        <w:t xml:space="preserve"> </w:t>
      </w:r>
    </w:p>
    <w:p w14:paraId="546C7139" w14:textId="77777777" w:rsidR="00F075E6" w:rsidRPr="00C75B39" w:rsidRDefault="00F075E6" w:rsidP="00F075E6">
      <w:pPr>
        <w:rPr>
          <w:rFonts w:ascii="Verdana" w:hAnsi="Verdana"/>
          <w:sz w:val="22"/>
          <w:lang w:val="es-CO"/>
        </w:rPr>
      </w:pPr>
    </w:p>
    <w:p w14:paraId="2242E737" w14:textId="776F76D6" w:rsidR="00F075E6" w:rsidRPr="00C75B39" w:rsidRDefault="00F075E6" w:rsidP="00F075E6">
      <w:pPr>
        <w:rPr>
          <w:rFonts w:ascii="Verdana" w:hAnsi="Verdana"/>
          <w:sz w:val="22"/>
          <w:lang w:val="es-CO"/>
        </w:rPr>
      </w:pPr>
      <w:r w:rsidRPr="00C75B39">
        <w:rPr>
          <w:rFonts w:ascii="Verdana" w:hAnsi="Verdana"/>
          <w:sz w:val="22"/>
          <w:lang w:val="es-CO"/>
        </w:rPr>
        <w:lastRenderedPageBreak/>
        <w:t xml:space="preserve">Si no existiera ninguna autoridad o entidad que certifique la totalidad de la información de existencia y representación legal, el </w:t>
      </w:r>
      <w:r w:rsidR="0B897A57" w:rsidRPr="00C75B39">
        <w:rPr>
          <w:rFonts w:ascii="Verdana" w:hAnsi="Verdana"/>
          <w:sz w:val="22"/>
          <w:lang w:val="es-CO"/>
        </w:rPr>
        <w:t>P</w:t>
      </w:r>
      <w:r w:rsidRPr="00C75B39">
        <w:rPr>
          <w:rFonts w:ascii="Verdana" w:hAnsi="Verdana"/>
          <w:sz w:val="22"/>
          <w:lang w:val="es-CO"/>
        </w:rPr>
        <w:t xml:space="preserve">roponente o </w:t>
      </w:r>
      <w:r w:rsidR="0072428F" w:rsidRPr="00C75B39">
        <w:rPr>
          <w:rFonts w:ascii="Verdana" w:hAnsi="Verdana"/>
          <w:sz w:val="22"/>
          <w:lang w:val="es-CO"/>
        </w:rPr>
        <w:t>i</w:t>
      </w:r>
      <w:r w:rsidR="188A8082" w:rsidRPr="00C75B39">
        <w:rPr>
          <w:rFonts w:ascii="Verdana" w:hAnsi="Verdana"/>
          <w:sz w:val="22"/>
          <w:lang w:val="es-CO"/>
        </w:rPr>
        <w:t>ntegrante</w:t>
      </w:r>
      <w:r w:rsidR="1950C521" w:rsidRPr="00C75B39">
        <w:rPr>
          <w:rFonts w:ascii="Verdana" w:hAnsi="Verdana"/>
          <w:sz w:val="22"/>
          <w:lang w:val="es-CO"/>
        </w:rPr>
        <w:t xml:space="preserve"> </w:t>
      </w:r>
      <w:r w:rsidR="0072428F" w:rsidRPr="00C75B39">
        <w:rPr>
          <w:rFonts w:ascii="Verdana" w:hAnsi="Verdana"/>
          <w:sz w:val="22"/>
          <w:lang w:val="es-CO"/>
        </w:rPr>
        <w:t>e</w:t>
      </w:r>
      <w:r w:rsidRPr="00C75B39">
        <w:rPr>
          <w:rFonts w:ascii="Verdana" w:hAnsi="Verdana"/>
          <w:sz w:val="22"/>
          <w:lang w:val="es-CO"/>
        </w:rPr>
        <w:t xml:space="preserve">xtranjero del </w:t>
      </w:r>
      <w:r w:rsidR="3E84BE2E" w:rsidRPr="00C75B39">
        <w:rPr>
          <w:rFonts w:ascii="Verdana" w:hAnsi="Verdana"/>
          <w:sz w:val="22"/>
          <w:lang w:val="es-CO"/>
        </w:rPr>
        <w:t>P</w:t>
      </w:r>
      <w:r w:rsidR="1950C521" w:rsidRPr="00C75B39">
        <w:rPr>
          <w:rFonts w:ascii="Verdana" w:hAnsi="Verdana"/>
          <w:sz w:val="22"/>
          <w:lang w:val="es-CO"/>
        </w:rPr>
        <w:t xml:space="preserve">roponente </w:t>
      </w:r>
      <w:r w:rsidR="6B4CA33B" w:rsidRPr="00C75B39">
        <w:rPr>
          <w:rFonts w:ascii="Verdana" w:hAnsi="Verdana"/>
          <w:sz w:val="22"/>
          <w:lang w:val="es-CO"/>
        </w:rPr>
        <w:t>P</w:t>
      </w:r>
      <w:r w:rsidRPr="00C75B39">
        <w:rPr>
          <w:rFonts w:ascii="Verdana" w:hAnsi="Verdana"/>
          <w:sz w:val="22"/>
          <w:lang w:val="es-CO"/>
        </w:rPr>
        <w:t>lural debe presentar una declaración juramentada de una persona con capacidad jurídica para vincular y representar a la sociedad en la que conste que: i) no existe autoridad u organismo que certifique lo solicitado en e</w:t>
      </w:r>
      <w:r w:rsidR="00E96914" w:rsidRPr="00C75B39">
        <w:rPr>
          <w:rFonts w:ascii="Verdana" w:hAnsi="Verdana"/>
          <w:sz w:val="22"/>
          <w:lang w:val="es-CO"/>
        </w:rPr>
        <w:t xml:space="preserve">ste </w:t>
      </w:r>
      <w:r w:rsidRPr="00C75B39">
        <w:rPr>
          <w:rFonts w:ascii="Verdana" w:hAnsi="Verdana"/>
          <w:sz w:val="22"/>
          <w:lang w:val="es-CO"/>
        </w:rPr>
        <w:t>literal; ii) la información requerida en el presente numeral, y iii) la capacidad jurídica para vincular y representar a la sociedad de la persona que efectúa la declaración, así como de las demás personas que puedan representar y vincular a la sociedad, si las hay.</w:t>
      </w:r>
    </w:p>
    <w:p w14:paraId="592EB3B4" w14:textId="77777777" w:rsidR="0083297A" w:rsidRPr="00C75B39" w:rsidRDefault="0083297A" w:rsidP="00F075E6">
      <w:pPr>
        <w:rPr>
          <w:rFonts w:ascii="Verdana" w:hAnsi="Verdana"/>
          <w:sz w:val="22"/>
          <w:lang w:val="es-CO"/>
        </w:rPr>
      </w:pPr>
    </w:p>
    <w:p w14:paraId="4D0E9219" w14:textId="5F990B9B" w:rsidR="0083297A" w:rsidRPr="00C75B39" w:rsidRDefault="0083297A" w:rsidP="0083297A">
      <w:pPr>
        <w:pStyle w:val="InviasNormal"/>
        <w:jc w:val="both"/>
        <w:rPr>
          <w:rFonts w:ascii="Verdana" w:eastAsia="Arial" w:hAnsi="Verdana" w:cs="Arial"/>
          <w:sz w:val="22"/>
          <w:szCs w:val="22"/>
          <w:lang w:val="es-CO"/>
        </w:rPr>
      </w:pPr>
      <w:r w:rsidRPr="00C75B39">
        <w:rPr>
          <w:rFonts w:ascii="Verdana" w:eastAsia="Arial" w:hAnsi="Verdana" w:cs="Arial"/>
          <w:b/>
          <w:bCs/>
          <w:sz w:val="22"/>
          <w:szCs w:val="22"/>
          <w:lang w:val="es-CO"/>
        </w:rPr>
        <w:t>NOTA</w:t>
      </w:r>
      <w:r w:rsidR="00D040A8" w:rsidRPr="00C75B39">
        <w:rPr>
          <w:rFonts w:ascii="Verdana" w:eastAsia="Arial" w:hAnsi="Verdana" w:cs="Arial"/>
          <w:b/>
          <w:bCs/>
          <w:sz w:val="22"/>
          <w:szCs w:val="22"/>
          <w:lang w:val="es-CO"/>
        </w:rPr>
        <w:t xml:space="preserve"> 4</w:t>
      </w:r>
      <w:r w:rsidRPr="00C75B39">
        <w:rPr>
          <w:rFonts w:ascii="Verdana" w:eastAsia="Arial" w:hAnsi="Verdana" w:cs="Arial"/>
          <w:b/>
          <w:bCs/>
          <w:sz w:val="22"/>
          <w:szCs w:val="22"/>
          <w:lang w:val="es-CO"/>
        </w:rPr>
        <w:t xml:space="preserve">: </w:t>
      </w:r>
      <w:r w:rsidRPr="00C75B39">
        <w:rPr>
          <w:rFonts w:ascii="Verdana" w:eastAsia="Arial" w:hAnsi="Verdana" w:cs="Arial"/>
          <w:sz w:val="22"/>
          <w:szCs w:val="22"/>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7BACFBFF" w14:textId="421A524E" w:rsidR="00F075E6" w:rsidRPr="00C75B39" w:rsidRDefault="00F075E6" w:rsidP="00F95698">
      <w:pPr>
        <w:pStyle w:val="Prrafodelista"/>
        <w:numPr>
          <w:ilvl w:val="0"/>
          <w:numId w:val="14"/>
        </w:numPr>
        <w:rPr>
          <w:rFonts w:ascii="Verdana" w:hAnsi="Verdana"/>
          <w:sz w:val="22"/>
          <w:lang w:val="es-CO"/>
        </w:rPr>
      </w:pPr>
      <w:r w:rsidRPr="00C75B39">
        <w:rPr>
          <w:rFonts w:ascii="Verdana" w:hAnsi="Verdana"/>
          <w:sz w:val="22"/>
          <w:lang w:val="es-CO"/>
        </w:rPr>
        <w:t xml:space="preserve">Las </w:t>
      </w:r>
      <w:r w:rsidR="00D666A8" w:rsidRPr="00C75B39">
        <w:rPr>
          <w:rFonts w:ascii="Verdana" w:hAnsi="Verdana"/>
          <w:sz w:val="22"/>
          <w:lang w:val="es-CO"/>
        </w:rPr>
        <w:t>E</w:t>
      </w:r>
      <w:r w:rsidRPr="00C75B39">
        <w:rPr>
          <w:rFonts w:ascii="Verdana" w:hAnsi="Verdana"/>
          <w:sz w:val="22"/>
          <w:lang w:val="es-CO"/>
        </w:rPr>
        <w:t xml:space="preserve">ntidades </w:t>
      </w:r>
      <w:r w:rsidR="00D666A8" w:rsidRPr="00C75B39">
        <w:rPr>
          <w:rFonts w:ascii="Verdana" w:hAnsi="Verdana"/>
          <w:sz w:val="22"/>
          <w:lang w:val="es-CO"/>
        </w:rPr>
        <w:t>E</w:t>
      </w:r>
      <w:r w:rsidRPr="00C75B39">
        <w:rPr>
          <w:rFonts w:ascii="Verdana" w:hAnsi="Verdana"/>
          <w:sz w:val="22"/>
          <w:lang w:val="es-CO"/>
        </w:rPr>
        <w:t xml:space="preserve">statales </w:t>
      </w:r>
      <w:r w:rsidR="00552723" w:rsidRPr="00C75B39">
        <w:rPr>
          <w:rFonts w:ascii="Verdana" w:hAnsi="Verdana"/>
          <w:sz w:val="22"/>
          <w:lang w:val="es-CO"/>
        </w:rPr>
        <w:t>d</w:t>
      </w:r>
      <w:r w:rsidRPr="00C75B39">
        <w:rPr>
          <w:rFonts w:ascii="Verdana" w:hAnsi="Verdana"/>
          <w:sz w:val="22"/>
          <w:lang w:val="es-CO"/>
        </w:rPr>
        <w:t>eben presentar los siguientes documentos para acreditar su existencia.</w:t>
      </w:r>
    </w:p>
    <w:p w14:paraId="65034D3F" w14:textId="77777777" w:rsidR="00F075E6" w:rsidRPr="00C75B39" w:rsidRDefault="00F075E6" w:rsidP="00F075E6">
      <w:pPr>
        <w:rPr>
          <w:rFonts w:ascii="Verdana" w:hAnsi="Verdana"/>
          <w:sz w:val="22"/>
          <w:lang w:val="es-CO"/>
        </w:rPr>
      </w:pPr>
    </w:p>
    <w:p w14:paraId="364C6FBB" w14:textId="4F5C7DA4" w:rsidR="00F075E6" w:rsidRPr="00C75B39" w:rsidRDefault="00F075E6" w:rsidP="00F075E6">
      <w:pPr>
        <w:rPr>
          <w:rFonts w:ascii="Verdana" w:hAnsi="Verdana"/>
          <w:sz w:val="22"/>
          <w:lang w:val="es-CO"/>
        </w:rPr>
      </w:pPr>
      <w:r w:rsidRPr="00C75B39">
        <w:rPr>
          <w:rFonts w:ascii="Verdana" w:hAnsi="Verdana"/>
          <w:sz w:val="22"/>
          <w:lang w:val="es-CO"/>
        </w:rPr>
        <w:t xml:space="preserve">Acto de creación de la </w:t>
      </w:r>
      <w:r w:rsidR="00D666A8" w:rsidRPr="00C75B39">
        <w:rPr>
          <w:rFonts w:ascii="Verdana" w:hAnsi="Verdana"/>
          <w:sz w:val="22"/>
          <w:lang w:val="es-CO"/>
        </w:rPr>
        <w:t>E</w:t>
      </w:r>
      <w:r w:rsidRPr="00C75B39">
        <w:rPr>
          <w:rFonts w:ascii="Verdana" w:hAnsi="Verdana"/>
          <w:sz w:val="22"/>
          <w:lang w:val="es-CO"/>
        </w:rPr>
        <w:t xml:space="preserve">ntidad </w:t>
      </w:r>
      <w:r w:rsidR="00D666A8" w:rsidRPr="00C75B39">
        <w:rPr>
          <w:rFonts w:ascii="Verdana" w:hAnsi="Verdana"/>
          <w:sz w:val="22"/>
          <w:lang w:val="es-CO"/>
        </w:rPr>
        <w:t>E</w:t>
      </w:r>
      <w:r w:rsidRPr="00C75B39">
        <w:rPr>
          <w:rFonts w:ascii="Verdana" w:hAnsi="Verdana"/>
          <w:sz w:val="22"/>
          <w:lang w:val="es-CO"/>
        </w:rPr>
        <w:t xml:space="preserve">statal. Este puede ser ley, decreto, ordenanza, acuerdo o certificado de existencia y representación legal (este último no mayor a treinta (30) días calendario anteriores a la fecha de cierre del </w:t>
      </w:r>
      <w:r w:rsidR="00D666A8" w:rsidRPr="00C75B39">
        <w:rPr>
          <w:rFonts w:ascii="Verdana" w:hAnsi="Verdana"/>
          <w:sz w:val="22"/>
          <w:lang w:val="es-CO"/>
        </w:rPr>
        <w:t>P</w:t>
      </w:r>
      <w:r w:rsidRPr="00C75B39">
        <w:rPr>
          <w:rFonts w:ascii="Verdana" w:hAnsi="Verdana"/>
          <w:sz w:val="22"/>
          <w:lang w:val="es-CO"/>
        </w:rPr>
        <w:t xml:space="preserve">roceso de </w:t>
      </w:r>
      <w:r w:rsidR="00D666A8" w:rsidRPr="00C75B39">
        <w:rPr>
          <w:rFonts w:ascii="Verdana" w:hAnsi="Verdana"/>
          <w:sz w:val="22"/>
          <w:lang w:val="es-CO"/>
        </w:rPr>
        <w:t>C</w:t>
      </w:r>
      <w:r w:rsidRPr="00C75B39">
        <w:rPr>
          <w:rFonts w:ascii="Verdana" w:hAnsi="Verdana"/>
          <w:sz w:val="22"/>
          <w:lang w:val="es-CO"/>
        </w:rPr>
        <w:t>ontratación) o documento equivalente que permita conocer la naturaleza jurídica, funciones, órganos de dirección</w:t>
      </w:r>
      <w:r w:rsidR="49023E38" w:rsidRPr="00C75B39">
        <w:rPr>
          <w:rFonts w:ascii="Verdana" w:hAnsi="Verdana"/>
          <w:sz w:val="22"/>
          <w:lang w:val="es-CO"/>
        </w:rPr>
        <w:t xml:space="preserve"> o</w:t>
      </w:r>
      <w:r w:rsidR="0091685C" w:rsidRPr="00C75B39">
        <w:rPr>
          <w:rFonts w:ascii="Verdana" w:hAnsi="Verdana"/>
          <w:sz w:val="22"/>
          <w:lang w:val="es-CO"/>
        </w:rPr>
        <w:t xml:space="preserve"> </w:t>
      </w:r>
      <w:r w:rsidRPr="00C75B39">
        <w:rPr>
          <w:rFonts w:ascii="Verdana" w:hAnsi="Verdana"/>
          <w:sz w:val="22"/>
          <w:lang w:val="es-CO"/>
        </w:rPr>
        <w:t xml:space="preserve">régimen jurídico de contratación de la </w:t>
      </w:r>
      <w:r w:rsidR="00D666A8" w:rsidRPr="00C75B39">
        <w:rPr>
          <w:rFonts w:ascii="Verdana" w:hAnsi="Verdana"/>
          <w:sz w:val="22"/>
          <w:lang w:val="es-CO"/>
        </w:rPr>
        <w:t>E</w:t>
      </w:r>
      <w:r w:rsidRPr="00C75B39">
        <w:rPr>
          <w:rFonts w:ascii="Verdana" w:hAnsi="Verdana"/>
          <w:sz w:val="22"/>
          <w:lang w:val="es-CO"/>
        </w:rPr>
        <w:t xml:space="preserve">ntidad </w:t>
      </w:r>
      <w:r w:rsidR="00D666A8" w:rsidRPr="00C75B39">
        <w:rPr>
          <w:rFonts w:ascii="Verdana" w:hAnsi="Verdana"/>
          <w:sz w:val="22"/>
          <w:lang w:val="es-CO"/>
        </w:rPr>
        <w:t>E</w:t>
      </w:r>
      <w:r w:rsidRPr="00C75B39">
        <w:rPr>
          <w:rFonts w:ascii="Verdana" w:hAnsi="Verdana"/>
          <w:sz w:val="22"/>
          <w:lang w:val="es-CO"/>
        </w:rPr>
        <w:t>statal.</w:t>
      </w:r>
    </w:p>
    <w:p w14:paraId="753D9643" w14:textId="77777777" w:rsidR="00F075E6" w:rsidRPr="00C75B39" w:rsidRDefault="00F075E6" w:rsidP="00F075E6">
      <w:pPr>
        <w:rPr>
          <w:rFonts w:ascii="Verdana" w:hAnsi="Verdana"/>
          <w:sz w:val="22"/>
          <w:lang w:val="es-CO"/>
        </w:rPr>
      </w:pPr>
    </w:p>
    <w:p w14:paraId="2D6729C8" w14:textId="144320E9" w:rsidR="00F075E6" w:rsidRPr="00C75B39" w:rsidRDefault="00F075E6" w:rsidP="00F075E6">
      <w:pPr>
        <w:rPr>
          <w:rFonts w:ascii="Verdana" w:hAnsi="Verdana"/>
          <w:sz w:val="22"/>
          <w:lang w:val="es-CO"/>
        </w:rPr>
      </w:pPr>
      <w:r w:rsidRPr="00C75B39">
        <w:rPr>
          <w:rFonts w:ascii="Verdana" w:hAnsi="Verdana"/>
          <w:b/>
          <w:bCs/>
          <w:sz w:val="22"/>
          <w:lang w:val="es-CO"/>
        </w:rPr>
        <w:t>NOTA</w:t>
      </w:r>
      <w:r w:rsidR="00D040A8" w:rsidRPr="00C75B39">
        <w:rPr>
          <w:rFonts w:ascii="Verdana" w:hAnsi="Verdana"/>
          <w:b/>
          <w:bCs/>
          <w:sz w:val="22"/>
          <w:lang w:val="es-CO"/>
        </w:rPr>
        <w:t xml:space="preserve"> 5</w:t>
      </w:r>
      <w:r w:rsidRPr="00C75B39">
        <w:rPr>
          <w:rFonts w:ascii="Verdana" w:hAnsi="Verdana"/>
          <w:b/>
          <w:bCs/>
          <w:sz w:val="22"/>
          <w:lang w:val="es-CO"/>
        </w:rPr>
        <w:t>:</w:t>
      </w:r>
      <w:r w:rsidRPr="00C75B39">
        <w:rPr>
          <w:rFonts w:ascii="Verdana" w:hAnsi="Verdana"/>
          <w:sz w:val="22"/>
          <w:lang w:val="es-CO"/>
        </w:rPr>
        <w:t xml:space="preserve"> En el evento de personas jurídicas no obligadas a aportar el certificado de existencia y representación legal, deberán a</w:t>
      </w:r>
      <w:r w:rsidR="00552723" w:rsidRPr="00C75B39">
        <w:rPr>
          <w:rFonts w:ascii="Verdana" w:hAnsi="Verdana"/>
          <w:sz w:val="22"/>
          <w:lang w:val="es-CO"/>
        </w:rPr>
        <w:t>djuntar</w:t>
      </w:r>
      <w:r w:rsidRPr="00C75B39">
        <w:rPr>
          <w:rFonts w:ascii="Verdana" w:hAnsi="Verdana"/>
          <w:sz w:val="22"/>
          <w:lang w:val="es-CO"/>
        </w:rPr>
        <w:t xml:space="preserve"> un documento equivalente que acredite su existencia, junto con los documentos que demuestren la capacidad del representante legal de la </w:t>
      </w:r>
      <w:r w:rsidR="79CF02F2" w:rsidRPr="00C75B39">
        <w:rPr>
          <w:rFonts w:ascii="Verdana" w:hAnsi="Verdana"/>
          <w:sz w:val="22"/>
          <w:lang w:val="es-CO"/>
        </w:rPr>
        <w:t>E</w:t>
      </w:r>
      <w:r w:rsidRPr="00C75B39">
        <w:rPr>
          <w:rFonts w:ascii="Verdana" w:hAnsi="Verdana"/>
          <w:sz w:val="22"/>
          <w:lang w:val="es-CO"/>
        </w:rPr>
        <w:t xml:space="preserve">ntidad o sociedad a contratar, en el cual se verificará:  </w:t>
      </w:r>
    </w:p>
    <w:p w14:paraId="69BAB71E" w14:textId="77777777" w:rsidR="00F075E6" w:rsidRPr="00C75B39" w:rsidRDefault="00F075E6" w:rsidP="00F075E6">
      <w:pPr>
        <w:rPr>
          <w:rFonts w:ascii="Verdana" w:hAnsi="Verdana"/>
          <w:sz w:val="22"/>
          <w:lang w:val="es-CO"/>
        </w:rPr>
      </w:pPr>
    </w:p>
    <w:p w14:paraId="3B0FF575" w14:textId="400FC409" w:rsidR="00F075E6" w:rsidRPr="00C75B39" w:rsidRDefault="00F075E6" w:rsidP="00F95698">
      <w:pPr>
        <w:pStyle w:val="Prrafodelista"/>
        <w:numPr>
          <w:ilvl w:val="0"/>
          <w:numId w:val="18"/>
        </w:numPr>
        <w:ind w:left="709" w:hanging="349"/>
        <w:rPr>
          <w:rFonts w:ascii="Verdana" w:hAnsi="Verdana"/>
          <w:sz w:val="22"/>
          <w:lang w:val="es-CO"/>
        </w:rPr>
      </w:pPr>
      <w:r w:rsidRPr="00C75B39">
        <w:rPr>
          <w:rFonts w:ascii="Verdana" w:hAnsi="Verdana"/>
          <w:sz w:val="22"/>
          <w:lang w:val="es-CO"/>
        </w:rPr>
        <w:t>Fecha de expedición del documento equivalente que acredite su existencia</w:t>
      </w:r>
      <w:r w:rsidR="00A91E06" w:rsidRPr="00C75B39">
        <w:rPr>
          <w:rFonts w:ascii="Verdana" w:hAnsi="Verdana"/>
          <w:sz w:val="22"/>
          <w:lang w:val="es-CO"/>
        </w:rPr>
        <w:t xml:space="preserve">, con una expedición no mayor </w:t>
      </w:r>
      <w:r w:rsidR="00F30932" w:rsidRPr="00C75B39">
        <w:rPr>
          <w:rFonts w:ascii="Verdana" w:hAnsi="Verdana"/>
          <w:sz w:val="22"/>
          <w:lang w:val="es-CO"/>
        </w:rPr>
        <w:t xml:space="preserve">a </w:t>
      </w:r>
      <w:r w:rsidR="006451F1" w:rsidRPr="00C75B39">
        <w:rPr>
          <w:rFonts w:ascii="Verdana" w:hAnsi="Verdana"/>
          <w:sz w:val="22"/>
          <w:lang w:val="es-CO"/>
        </w:rPr>
        <w:t>tr</w:t>
      </w:r>
      <w:r w:rsidR="00E672E1" w:rsidRPr="00C75B39">
        <w:rPr>
          <w:rFonts w:ascii="Verdana" w:hAnsi="Verdana"/>
          <w:sz w:val="22"/>
          <w:lang w:val="es-CO"/>
        </w:rPr>
        <w:t xml:space="preserve">einta </w:t>
      </w:r>
      <w:r w:rsidR="00EC7B12" w:rsidRPr="00C75B39">
        <w:rPr>
          <w:rFonts w:ascii="Verdana" w:hAnsi="Verdana"/>
          <w:sz w:val="22"/>
          <w:lang w:val="es-CO"/>
        </w:rPr>
        <w:t xml:space="preserve">(30) días calendario anteriores a la fecha de cierre del </w:t>
      </w:r>
      <w:r w:rsidR="00D666A8" w:rsidRPr="00C75B39">
        <w:rPr>
          <w:rFonts w:ascii="Verdana" w:hAnsi="Verdana"/>
          <w:sz w:val="22"/>
          <w:lang w:val="es-CO"/>
        </w:rPr>
        <w:t>P</w:t>
      </w:r>
      <w:r w:rsidR="00EC7B12" w:rsidRPr="00C75B39">
        <w:rPr>
          <w:rFonts w:ascii="Verdana" w:hAnsi="Verdana"/>
          <w:sz w:val="22"/>
          <w:lang w:val="es-CO"/>
        </w:rPr>
        <w:t xml:space="preserve">roceso de </w:t>
      </w:r>
      <w:r w:rsidR="00D666A8" w:rsidRPr="00C75B39">
        <w:rPr>
          <w:rFonts w:ascii="Verdana" w:hAnsi="Verdana"/>
          <w:sz w:val="22"/>
          <w:lang w:val="es-CO"/>
        </w:rPr>
        <w:t>C</w:t>
      </w:r>
      <w:r w:rsidR="00EC7B12" w:rsidRPr="00C75B39">
        <w:rPr>
          <w:rFonts w:ascii="Verdana" w:hAnsi="Verdana"/>
          <w:sz w:val="22"/>
          <w:lang w:val="es-CO"/>
        </w:rPr>
        <w:t>ontratación.</w:t>
      </w:r>
      <w:r w:rsidR="60BA7C38" w:rsidRPr="00C75B39">
        <w:rPr>
          <w:rFonts w:ascii="Verdana" w:hAnsi="Verdana"/>
          <w:sz w:val="22"/>
          <w:lang w:val="es-CO"/>
        </w:rPr>
        <w:t xml:space="preserve"> </w:t>
      </w:r>
      <w:r w:rsidR="60BA7C38" w:rsidRPr="00C75B39">
        <w:rPr>
          <w:rFonts w:ascii="Verdana" w:eastAsia="Arial" w:hAnsi="Verdana" w:cs="Arial"/>
          <w:color w:val="000000" w:themeColor="text1"/>
          <w:sz w:val="22"/>
          <w:lang w:val="es-CO"/>
        </w:rPr>
        <w:t>En caso de modificarse la fecha de cierre del proceso, se tendrá como referencia para establecer el plazo de vigencia del certificado la fecha originalmente definida en el Pliego de Condiciones</w:t>
      </w:r>
    </w:p>
    <w:p w14:paraId="6E485122" w14:textId="592E573C" w:rsidR="00F075E6" w:rsidRPr="00C75B39" w:rsidRDefault="00F075E6" w:rsidP="00F95698">
      <w:pPr>
        <w:pStyle w:val="Prrafodelista"/>
        <w:numPr>
          <w:ilvl w:val="0"/>
          <w:numId w:val="18"/>
        </w:numPr>
        <w:ind w:left="709" w:hanging="349"/>
        <w:rPr>
          <w:rFonts w:ascii="Verdana" w:hAnsi="Verdana"/>
          <w:sz w:val="22"/>
          <w:lang w:val="es-CO"/>
        </w:rPr>
      </w:pPr>
      <w:r w:rsidRPr="00C75B39">
        <w:rPr>
          <w:rFonts w:ascii="Verdana" w:hAnsi="Verdana"/>
          <w:sz w:val="22"/>
          <w:lang w:val="es-CO"/>
        </w:rPr>
        <w:t xml:space="preserve">Que el objeto incluya </w:t>
      </w:r>
      <w:r w:rsidR="15A56F65" w:rsidRPr="00C75B39">
        <w:rPr>
          <w:rFonts w:ascii="Verdana" w:hAnsi="Verdana"/>
          <w:sz w:val="22"/>
          <w:lang w:val="es-CO"/>
        </w:rPr>
        <w:t xml:space="preserve">todas las </w:t>
      </w:r>
      <w:r w:rsidRPr="00C75B39">
        <w:rPr>
          <w:rFonts w:ascii="Verdana" w:hAnsi="Verdana"/>
          <w:sz w:val="22"/>
          <w:lang w:val="es-CO"/>
        </w:rPr>
        <w:t xml:space="preserve">actividades objeto del proceso. </w:t>
      </w:r>
    </w:p>
    <w:p w14:paraId="675D7811" w14:textId="66A13226" w:rsidR="00F075E6" w:rsidRPr="00C75B39" w:rsidRDefault="00F075E6" w:rsidP="00F95698">
      <w:pPr>
        <w:pStyle w:val="Prrafodelista"/>
        <w:numPr>
          <w:ilvl w:val="0"/>
          <w:numId w:val="18"/>
        </w:numPr>
        <w:ind w:left="709" w:hanging="349"/>
        <w:rPr>
          <w:rFonts w:ascii="Verdana" w:hAnsi="Verdana"/>
          <w:sz w:val="22"/>
          <w:lang w:val="es-CO"/>
        </w:rPr>
      </w:pPr>
      <w:r w:rsidRPr="00C75B39">
        <w:rPr>
          <w:rFonts w:ascii="Verdana" w:hAnsi="Verdana"/>
          <w:sz w:val="22"/>
          <w:lang w:val="es-CO"/>
        </w:rPr>
        <w:t>La duración deberá ser por lo menos igual al plazo estimado del contrato y un (1) año más.</w:t>
      </w:r>
    </w:p>
    <w:p w14:paraId="07D4019D" w14:textId="5D3E6191" w:rsidR="00F075E6" w:rsidRPr="00C75B39" w:rsidRDefault="00F075E6" w:rsidP="00F95698">
      <w:pPr>
        <w:pStyle w:val="Prrafodelista"/>
        <w:numPr>
          <w:ilvl w:val="0"/>
          <w:numId w:val="18"/>
        </w:numPr>
        <w:ind w:left="709" w:hanging="349"/>
        <w:rPr>
          <w:rFonts w:ascii="Verdana" w:hAnsi="Verdana"/>
          <w:sz w:val="22"/>
          <w:lang w:val="es-CO"/>
        </w:rPr>
      </w:pPr>
      <w:r w:rsidRPr="00C75B39">
        <w:rPr>
          <w:rFonts w:ascii="Verdana" w:hAnsi="Verdana"/>
          <w:sz w:val="22"/>
          <w:lang w:val="es-CO"/>
        </w:rPr>
        <w:t xml:space="preserve">Para efectos del </w:t>
      </w:r>
      <w:r w:rsidR="00D666A8" w:rsidRPr="00C75B39">
        <w:rPr>
          <w:rFonts w:ascii="Verdana" w:hAnsi="Verdana"/>
          <w:sz w:val="22"/>
          <w:lang w:val="es-CO"/>
        </w:rPr>
        <w:t>P</w:t>
      </w:r>
      <w:r w:rsidRPr="00C75B39">
        <w:rPr>
          <w:rFonts w:ascii="Verdana" w:hAnsi="Verdana"/>
          <w:sz w:val="22"/>
          <w:lang w:val="es-CO"/>
        </w:rPr>
        <w:t xml:space="preserve">liego de </w:t>
      </w:r>
      <w:r w:rsidR="00D666A8" w:rsidRPr="00C75B39">
        <w:rPr>
          <w:rFonts w:ascii="Verdana" w:hAnsi="Verdana"/>
          <w:sz w:val="22"/>
          <w:lang w:val="es-CO"/>
        </w:rPr>
        <w:t>C</w:t>
      </w:r>
      <w:r w:rsidRPr="00C75B39">
        <w:rPr>
          <w:rFonts w:ascii="Verdana" w:hAnsi="Verdana"/>
          <w:sz w:val="22"/>
          <w:lang w:val="es-CO"/>
        </w:rPr>
        <w:t xml:space="preserve">ondiciones, el plazo de ejecución del contrato será el indicado en el numeral “1.1 Objeto, presupuesto oficial, plazo y ubicación”. </w:t>
      </w:r>
    </w:p>
    <w:p w14:paraId="6B4EAAEA" w14:textId="58CC58AA" w:rsidR="00F075E6" w:rsidRPr="00C75B39" w:rsidRDefault="00F075E6" w:rsidP="00F95698">
      <w:pPr>
        <w:pStyle w:val="Prrafodelista"/>
        <w:numPr>
          <w:ilvl w:val="0"/>
          <w:numId w:val="18"/>
        </w:numPr>
        <w:ind w:left="709" w:hanging="349"/>
        <w:rPr>
          <w:rFonts w:ascii="Verdana" w:hAnsi="Verdana"/>
          <w:sz w:val="22"/>
          <w:lang w:val="es-CO"/>
        </w:rPr>
      </w:pPr>
      <w:r w:rsidRPr="00C75B39">
        <w:rPr>
          <w:rFonts w:ascii="Verdana" w:hAnsi="Verdana"/>
          <w:sz w:val="22"/>
          <w:lang w:val="es-CO"/>
        </w:rPr>
        <w:lastRenderedPageBreak/>
        <w:t>Si el representante legal tiene restricciones para contraer obligaciones en nombre de la misma, deberá acreditar autorización suficiente del órgano social para contraer obligaciones en nombre de la sociedad o</w:t>
      </w:r>
      <w:r w:rsidR="00D666A8" w:rsidRPr="00C75B39">
        <w:rPr>
          <w:rFonts w:ascii="Verdana" w:hAnsi="Verdana"/>
          <w:sz w:val="22"/>
          <w:lang w:val="es-CO"/>
        </w:rPr>
        <w:t xml:space="preserve"> de la</w:t>
      </w:r>
      <w:r w:rsidRPr="00C75B39">
        <w:rPr>
          <w:rFonts w:ascii="Verdana" w:hAnsi="Verdana"/>
          <w:sz w:val="22"/>
          <w:lang w:val="es-CO"/>
        </w:rPr>
        <w:t xml:space="preserve"> </w:t>
      </w:r>
      <w:r w:rsidR="1C72F860" w:rsidRPr="00C75B39">
        <w:rPr>
          <w:rFonts w:ascii="Verdana" w:hAnsi="Verdana"/>
          <w:sz w:val="22"/>
          <w:lang w:val="es-CO"/>
        </w:rPr>
        <w:t>E</w:t>
      </w:r>
      <w:r w:rsidRPr="00C75B39">
        <w:rPr>
          <w:rFonts w:ascii="Verdana" w:hAnsi="Verdana"/>
          <w:sz w:val="22"/>
          <w:lang w:val="es-CO"/>
        </w:rPr>
        <w:t xml:space="preserve">ntidad. </w:t>
      </w:r>
    </w:p>
    <w:p w14:paraId="43FFCCC4" w14:textId="78FE1C8F" w:rsidR="00F075E6" w:rsidRPr="00C75B39" w:rsidRDefault="00F075E6" w:rsidP="00F95698">
      <w:pPr>
        <w:pStyle w:val="Prrafodelista"/>
        <w:numPr>
          <w:ilvl w:val="0"/>
          <w:numId w:val="18"/>
        </w:numPr>
        <w:ind w:left="709" w:hanging="349"/>
        <w:rPr>
          <w:rFonts w:ascii="Verdana" w:hAnsi="Verdana"/>
          <w:sz w:val="22"/>
          <w:lang w:val="es-CO"/>
        </w:rPr>
      </w:pPr>
      <w:r w:rsidRPr="00C75B39">
        <w:rPr>
          <w:rFonts w:ascii="Verdana" w:hAnsi="Verdana"/>
          <w:sz w:val="22"/>
          <w:lang w:val="es-CO"/>
        </w:rPr>
        <w:t xml:space="preserve">La ausencia definitiva de autorización suficiente o el no aporte de dicho documento una vez solicitado por la </w:t>
      </w:r>
      <w:r w:rsidR="026CAE56" w:rsidRPr="00C75B39">
        <w:rPr>
          <w:rFonts w:ascii="Verdana" w:hAnsi="Verdana"/>
          <w:sz w:val="22"/>
          <w:lang w:val="es-CO"/>
        </w:rPr>
        <w:t>E</w:t>
      </w:r>
      <w:r w:rsidRPr="00C75B39">
        <w:rPr>
          <w:rFonts w:ascii="Verdana" w:hAnsi="Verdana"/>
          <w:sz w:val="22"/>
          <w:lang w:val="es-CO"/>
        </w:rPr>
        <w:t xml:space="preserve">ntidad, determinará la falta de capacidad jurídica para presentar la oferta, y por tanto su rechazo. </w:t>
      </w:r>
    </w:p>
    <w:p w14:paraId="5964F840" w14:textId="479A8CF7" w:rsidR="00792FE8" w:rsidRPr="00C75B39" w:rsidRDefault="00F075E6" w:rsidP="00F95698">
      <w:pPr>
        <w:pStyle w:val="Prrafodelista"/>
        <w:numPr>
          <w:ilvl w:val="0"/>
          <w:numId w:val="18"/>
        </w:numPr>
        <w:ind w:left="709" w:hanging="349"/>
        <w:rPr>
          <w:rFonts w:ascii="Verdana" w:hAnsi="Verdana"/>
          <w:sz w:val="22"/>
          <w:lang w:val="es-CO"/>
        </w:rPr>
      </w:pPr>
      <w:r w:rsidRPr="00C75B39">
        <w:rPr>
          <w:rFonts w:ascii="Verdana" w:hAnsi="Verdana"/>
          <w:sz w:val="22"/>
          <w:lang w:val="es-CO"/>
        </w:rPr>
        <w:t xml:space="preserve">El nombramiento del revisor fiscal en caso de que </w:t>
      </w:r>
      <w:r w:rsidR="0E064F7C" w:rsidRPr="00C75B39">
        <w:rPr>
          <w:rFonts w:ascii="Verdana" w:hAnsi="Verdana"/>
          <w:sz w:val="22"/>
          <w:lang w:val="es-CO"/>
        </w:rPr>
        <w:t>est</w:t>
      </w:r>
      <w:r w:rsidR="0BC02BEA" w:rsidRPr="00C75B39">
        <w:rPr>
          <w:rFonts w:ascii="Verdana" w:hAnsi="Verdana"/>
          <w:sz w:val="22"/>
          <w:lang w:val="es-CO"/>
        </w:rPr>
        <w:t>é</w:t>
      </w:r>
      <w:r w:rsidR="00D666A8" w:rsidRPr="00C75B39">
        <w:rPr>
          <w:rFonts w:ascii="Verdana" w:hAnsi="Verdana"/>
          <w:sz w:val="22"/>
          <w:lang w:val="es-CO"/>
        </w:rPr>
        <w:t xml:space="preserve"> obligado a tenerlo</w:t>
      </w:r>
      <w:r w:rsidRPr="00C75B39">
        <w:rPr>
          <w:rFonts w:ascii="Verdana" w:hAnsi="Verdana"/>
          <w:sz w:val="22"/>
          <w:lang w:val="es-CO"/>
        </w:rPr>
        <w:t>.</w:t>
      </w:r>
    </w:p>
    <w:p w14:paraId="6A000496" w14:textId="1DBCE2DC" w:rsidR="00792FE8" w:rsidRPr="00C75B39" w:rsidRDefault="00792FE8" w:rsidP="00792FE8">
      <w:pPr>
        <w:rPr>
          <w:rFonts w:ascii="Verdana" w:hAnsi="Verdana"/>
          <w:sz w:val="22"/>
          <w:lang w:val="es-CO"/>
        </w:rPr>
      </w:pPr>
    </w:p>
    <w:p w14:paraId="7257C8C4" w14:textId="197B3DD8" w:rsidR="00792FE8" w:rsidRPr="00C75B39" w:rsidRDefault="00732C6D" w:rsidP="00DC4669">
      <w:pPr>
        <w:pStyle w:val="Ttulo3"/>
        <w:numPr>
          <w:ilvl w:val="0"/>
          <w:numId w:val="0"/>
        </w:numPr>
        <w:rPr>
          <w:rFonts w:ascii="Verdana" w:hAnsi="Verdana"/>
          <w:sz w:val="22"/>
          <w:szCs w:val="22"/>
        </w:rPr>
      </w:pPr>
      <w:bookmarkStart w:id="655" w:name="_Toc189829435"/>
      <w:r w:rsidRPr="00C75B39">
        <w:rPr>
          <w:rFonts w:ascii="Verdana" w:hAnsi="Verdana"/>
          <w:sz w:val="22"/>
          <w:szCs w:val="22"/>
        </w:rPr>
        <w:t>3.3.3</w:t>
      </w:r>
      <w:r w:rsidR="008A60A8" w:rsidRPr="00C75B39">
        <w:rPr>
          <w:rFonts w:ascii="Verdana" w:hAnsi="Verdana"/>
          <w:sz w:val="22"/>
          <w:szCs w:val="22"/>
        </w:rPr>
        <w:tab/>
      </w:r>
      <w:r w:rsidR="005905B4" w:rsidRPr="00C75B39">
        <w:rPr>
          <w:rFonts w:ascii="Verdana" w:hAnsi="Verdana"/>
          <w:sz w:val="22"/>
          <w:szCs w:val="22"/>
        </w:rPr>
        <w:t>PROPONENTES PLURALES</w:t>
      </w:r>
      <w:bookmarkEnd w:id="655"/>
    </w:p>
    <w:p w14:paraId="4FCC875A" w14:textId="74717397" w:rsidR="005905B4" w:rsidRPr="00C75B39" w:rsidRDefault="005905B4" w:rsidP="005905B4">
      <w:pPr>
        <w:rPr>
          <w:rFonts w:ascii="Verdana" w:hAnsi="Verdana"/>
          <w:sz w:val="22"/>
          <w:lang w:val="es-CO"/>
        </w:rPr>
      </w:pPr>
    </w:p>
    <w:p w14:paraId="6537FE6D" w14:textId="27B9739C" w:rsidR="00930413" w:rsidRPr="00C75B39" w:rsidRDefault="00930413" w:rsidP="00930413">
      <w:pPr>
        <w:rPr>
          <w:rFonts w:ascii="Verdana" w:hAnsi="Verdana"/>
          <w:sz w:val="22"/>
          <w:lang w:val="es-CO"/>
        </w:rPr>
      </w:pPr>
      <w:r w:rsidRPr="00C75B39">
        <w:rPr>
          <w:rFonts w:ascii="Verdana" w:hAnsi="Verdana"/>
          <w:sz w:val="22"/>
          <w:lang w:val="es-CO"/>
        </w:rPr>
        <w:t xml:space="preserve">El documento de conformación de </w:t>
      </w:r>
      <w:r w:rsidR="00D666A8" w:rsidRPr="00C75B39">
        <w:rPr>
          <w:rFonts w:ascii="Verdana" w:hAnsi="Verdana"/>
          <w:sz w:val="22"/>
          <w:lang w:val="es-CO"/>
        </w:rPr>
        <w:t>P</w:t>
      </w:r>
      <w:r w:rsidRPr="00C75B39">
        <w:rPr>
          <w:rFonts w:ascii="Verdana" w:hAnsi="Verdana"/>
          <w:sz w:val="22"/>
          <w:lang w:val="es-CO"/>
        </w:rPr>
        <w:t xml:space="preserve">roponentes </w:t>
      </w:r>
      <w:r w:rsidR="00D666A8" w:rsidRPr="00C75B39">
        <w:rPr>
          <w:rFonts w:ascii="Verdana" w:hAnsi="Verdana"/>
          <w:sz w:val="22"/>
          <w:lang w:val="es-CO"/>
        </w:rPr>
        <w:t>P</w:t>
      </w:r>
      <w:r w:rsidRPr="00C75B39">
        <w:rPr>
          <w:rFonts w:ascii="Verdana" w:hAnsi="Verdana"/>
          <w:sz w:val="22"/>
          <w:lang w:val="es-CO"/>
        </w:rPr>
        <w:t xml:space="preserve">lurales debe: </w:t>
      </w:r>
    </w:p>
    <w:p w14:paraId="7EB994D8" w14:textId="77777777" w:rsidR="00930413" w:rsidRPr="00C75B39" w:rsidRDefault="00930413" w:rsidP="00930413">
      <w:pPr>
        <w:rPr>
          <w:rFonts w:ascii="Verdana" w:hAnsi="Verdana"/>
          <w:sz w:val="22"/>
          <w:lang w:val="es-CO"/>
        </w:rPr>
      </w:pPr>
    </w:p>
    <w:p w14:paraId="30288FF6" w14:textId="279516A4" w:rsidR="00930413" w:rsidRPr="00C75B39" w:rsidRDefault="00930413" w:rsidP="00F95698">
      <w:pPr>
        <w:pStyle w:val="Prrafodelista"/>
        <w:numPr>
          <w:ilvl w:val="0"/>
          <w:numId w:val="19"/>
        </w:numPr>
        <w:rPr>
          <w:rFonts w:ascii="Verdana" w:hAnsi="Verdana"/>
          <w:sz w:val="22"/>
          <w:lang w:val="es-CO"/>
        </w:rPr>
      </w:pPr>
      <w:r w:rsidRPr="00C75B39">
        <w:rPr>
          <w:rFonts w:ascii="Verdana" w:hAnsi="Verdana"/>
          <w:sz w:val="22"/>
          <w:lang w:val="es-CO"/>
        </w:rPr>
        <w:t xml:space="preserve">Acreditar la existencia del </w:t>
      </w:r>
      <w:r w:rsidR="00D666A8" w:rsidRPr="00C75B39">
        <w:rPr>
          <w:rFonts w:ascii="Verdana" w:hAnsi="Verdana"/>
          <w:sz w:val="22"/>
          <w:lang w:val="es-CO"/>
        </w:rPr>
        <w:t>P</w:t>
      </w:r>
      <w:r w:rsidRPr="00C75B39">
        <w:rPr>
          <w:rFonts w:ascii="Verdana" w:hAnsi="Verdana"/>
          <w:sz w:val="22"/>
          <w:lang w:val="es-CO"/>
        </w:rPr>
        <w:t xml:space="preserve">roponente </w:t>
      </w:r>
      <w:r w:rsidR="00D666A8" w:rsidRPr="00C75B39">
        <w:rPr>
          <w:rFonts w:ascii="Verdana" w:hAnsi="Verdana"/>
          <w:sz w:val="22"/>
          <w:lang w:val="es-CO"/>
        </w:rPr>
        <w:t>P</w:t>
      </w:r>
      <w:r w:rsidRPr="00C75B39">
        <w:rPr>
          <w:rFonts w:ascii="Verdana" w:hAnsi="Verdana"/>
          <w:sz w:val="22"/>
          <w:lang w:val="es-CO"/>
        </w:rPr>
        <w:t xml:space="preserve">lural y clasificarlo de forma clara en </w:t>
      </w:r>
      <w:r w:rsidR="001F3DA0" w:rsidRPr="00C75B39">
        <w:rPr>
          <w:rFonts w:ascii="Verdana" w:hAnsi="Verdana"/>
          <w:sz w:val="22"/>
          <w:lang w:val="es-CO"/>
        </w:rPr>
        <w:t>U</w:t>
      </w:r>
      <w:r w:rsidRPr="00C75B39">
        <w:rPr>
          <w:rFonts w:ascii="Verdana" w:hAnsi="Verdana"/>
          <w:sz w:val="22"/>
          <w:lang w:val="es-CO"/>
        </w:rPr>
        <w:t xml:space="preserve">nión </w:t>
      </w:r>
      <w:r w:rsidR="001F3DA0" w:rsidRPr="00C75B39">
        <w:rPr>
          <w:rFonts w:ascii="Verdana" w:hAnsi="Verdana"/>
          <w:sz w:val="22"/>
          <w:lang w:val="es-CO"/>
        </w:rPr>
        <w:t>T</w:t>
      </w:r>
      <w:r w:rsidRPr="00C75B39">
        <w:rPr>
          <w:rFonts w:ascii="Verdana" w:hAnsi="Verdana"/>
          <w:sz w:val="22"/>
          <w:lang w:val="es-CO"/>
        </w:rPr>
        <w:t xml:space="preserve">emporal o </w:t>
      </w:r>
      <w:r w:rsidR="005329EB" w:rsidRPr="00C75B39">
        <w:rPr>
          <w:rFonts w:ascii="Verdana" w:hAnsi="Verdana"/>
          <w:sz w:val="22"/>
          <w:lang w:val="es-CO"/>
        </w:rPr>
        <w:t xml:space="preserve">en </w:t>
      </w:r>
      <w:r w:rsidR="001F3DA0" w:rsidRPr="00C75B39">
        <w:rPr>
          <w:rFonts w:ascii="Verdana" w:hAnsi="Verdana"/>
          <w:sz w:val="22"/>
          <w:lang w:val="es-CO"/>
        </w:rPr>
        <w:t>C</w:t>
      </w:r>
      <w:r w:rsidRPr="00C75B39">
        <w:rPr>
          <w:rFonts w:ascii="Verdana" w:hAnsi="Verdana"/>
          <w:sz w:val="22"/>
          <w:lang w:val="es-CO"/>
        </w:rPr>
        <w:t xml:space="preserve">onsorcio. En este documento los integrantes deben expresar su intención de conformar el </w:t>
      </w:r>
      <w:r w:rsidR="00D666A8" w:rsidRPr="00C75B39">
        <w:rPr>
          <w:rFonts w:ascii="Verdana" w:hAnsi="Verdana"/>
          <w:sz w:val="22"/>
          <w:lang w:val="es-CO"/>
        </w:rPr>
        <w:t>P</w:t>
      </w:r>
      <w:r w:rsidRPr="00C75B39">
        <w:rPr>
          <w:rFonts w:ascii="Verdana" w:hAnsi="Verdana"/>
          <w:sz w:val="22"/>
          <w:lang w:val="es-CO"/>
        </w:rPr>
        <w:t xml:space="preserve">roponente </w:t>
      </w:r>
      <w:r w:rsidR="00D666A8" w:rsidRPr="00C75B39">
        <w:rPr>
          <w:rFonts w:ascii="Verdana" w:hAnsi="Verdana"/>
          <w:sz w:val="22"/>
          <w:lang w:val="es-CO"/>
        </w:rPr>
        <w:t>P</w:t>
      </w:r>
      <w:r w:rsidRPr="00C75B39">
        <w:rPr>
          <w:rFonts w:ascii="Verdana" w:hAnsi="Verdana"/>
          <w:sz w:val="22"/>
          <w:lang w:val="es-CO"/>
        </w:rPr>
        <w:t xml:space="preserve">lural. En caso de que no exista </w:t>
      </w:r>
      <w:r w:rsidR="00BB5730" w:rsidRPr="00C75B39">
        <w:rPr>
          <w:rFonts w:ascii="Verdana" w:hAnsi="Verdana"/>
          <w:sz w:val="22"/>
          <w:lang w:val="es-CO"/>
        </w:rPr>
        <w:t xml:space="preserve">precisión </w:t>
      </w:r>
      <w:r w:rsidRPr="00C75B39">
        <w:rPr>
          <w:rFonts w:ascii="Verdana" w:hAnsi="Verdana"/>
          <w:sz w:val="22"/>
          <w:lang w:val="es-CO"/>
        </w:rPr>
        <w:t xml:space="preserve">sobre el tipo de asociación se solicitará aclaración. Los </w:t>
      </w:r>
      <w:r w:rsidR="001F3DA0" w:rsidRPr="00C75B39">
        <w:rPr>
          <w:rFonts w:ascii="Verdana" w:hAnsi="Verdana"/>
          <w:sz w:val="22"/>
          <w:lang w:val="es-CO"/>
        </w:rPr>
        <w:t>P</w:t>
      </w:r>
      <w:r w:rsidRPr="00C75B39">
        <w:rPr>
          <w:rFonts w:ascii="Verdana" w:hAnsi="Verdana"/>
          <w:sz w:val="22"/>
          <w:lang w:val="es-CO"/>
        </w:rPr>
        <w:t xml:space="preserve">roponentes deben incluir como mínimo la información requerida en el </w:t>
      </w:r>
      <w:r w:rsidR="661A9FF9" w:rsidRPr="00C75B39">
        <w:rPr>
          <w:rFonts w:ascii="Verdana" w:hAnsi="Verdana"/>
          <w:sz w:val="22"/>
          <w:lang w:val="es-CO"/>
        </w:rPr>
        <w:t>“</w:t>
      </w:r>
      <w:r w:rsidRPr="00C75B39">
        <w:rPr>
          <w:rFonts w:ascii="Verdana" w:hAnsi="Verdana"/>
          <w:sz w:val="22"/>
          <w:lang w:val="es-CO"/>
        </w:rPr>
        <w:t xml:space="preserve">Formato 2 – Conformación de </w:t>
      </w:r>
      <w:r w:rsidR="5EC9A3DC" w:rsidRPr="00C75B39">
        <w:rPr>
          <w:rFonts w:ascii="Verdana" w:hAnsi="Verdana"/>
          <w:sz w:val="22"/>
          <w:lang w:val="es-CO"/>
        </w:rPr>
        <w:t>P</w:t>
      </w:r>
      <w:r w:rsidR="32DBD62A" w:rsidRPr="00C75B39">
        <w:rPr>
          <w:rFonts w:ascii="Verdana" w:hAnsi="Verdana"/>
          <w:sz w:val="22"/>
          <w:lang w:val="es-CO"/>
        </w:rPr>
        <w:t xml:space="preserve">roponente </w:t>
      </w:r>
      <w:r w:rsidR="27146606" w:rsidRPr="00C75B39">
        <w:rPr>
          <w:rFonts w:ascii="Verdana" w:hAnsi="Verdana"/>
          <w:sz w:val="22"/>
          <w:lang w:val="es-CO"/>
        </w:rPr>
        <w:t>P</w:t>
      </w:r>
      <w:r w:rsidR="32DBD62A" w:rsidRPr="00C75B39">
        <w:rPr>
          <w:rFonts w:ascii="Verdana" w:hAnsi="Verdana"/>
          <w:sz w:val="22"/>
          <w:lang w:val="es-CO"/>
        </w:rPr>
        <w:t>lural</w:t>
      </w:r>
      <w:r w:rsidR="10A599FA" w:rsidRPr="00C75B39">
        <w:rPr>
          <w:rFonts w:ascii="Verdana" w:hAnsi="Verdana"/>
          <w:sz w:val="22"/>
          <w:lang w:val="es-CO"/>
        </w:rPr>
        <w:t>”</w:t>
      </w:r>
      <w:r w:rsidRPr="00C75B39">
        <w:rPr>
          <w:rFonts w:ascii="Verdana" w:hAnsi="Verdana"/>
          <w:sz w:val="22"/>
          <w:lang w:val="es-CO"/>
        </w:rPr>
        <w:t xml:space="preserve"> (Formato 2A- Consorcios) (Formato 2B- UT). Los </w:t>
      </w:r>
      <w:r w:rsidR="0BD157AE" w:rsidRPr="00C75B39">
        <w:rPr>
          <w:rFonts w:ascii="Verdana" w:hAnsi="Verdana"/>
          <w:sz w:val="22"/>
          <w:lang w:val="es-CO"/>
        </w:rPr>
        <w:t>“P</w:t>
      </w:r>
      <w:r w:rsidRPr="00C75B39">
        <w:rPr>
          <w:rFonts w:ascii="Verdana" w:hAnsi="Verdana"/>
          <w:sz w:val="22"/>
          <w:lang w:val="es-CO"/>
        </w:rPr>
        <w:t xml:space="preserve">roponentes pueden introducir información adicional que no contradiga lo dispuesto en los documentos del </w:t>
      </w:r>
      <w:r w:rsidR="1109ADE8" w:rsidRPr="00C75B39">
        <w:rPr>
          <w:rFonts w:ascii="Verdana" w:hAnsi="Verdana"/>
          <w:sz w:val="22"/>
          <w:lang w:val="es-CO"/>
        </w:rPr>
        <w:t>P</w:t>
      </w:r>
      <w:r w:rsidR="32DBD62A" w:rsidRPr="00C75B39">
        <w:rPr>
          <w:rFonts w:ascii="Verdana" w:hAnsi="Verdana"/>
          <w:sz w:val="22"/>
          <w:lang w:val="es-CO"/>
        </w:rPr>
        <w:t>roceso</w:t>
      </w:r>
      <w:r w:rsidR="1109ADE8" w:rsidRPr="00C75B39">
        <w:rPr>
          <w:rFonts w:ascii="Verdana" w:hAnsi="Verdana"/>
          <w:sz w:val="22"/>
          <w:lang w:val="es-CO"/>
        </w:rPr>
        <w:t xml:space="preserve"> de </w:t>
      </w:r>
      <w:r w:rsidR="76FABC6D" w:rsidRPr="00C75B39">
        <w:rPr>
          <w:rFonts w:ascii="Verdana" w:hAnsi="Verdana"/>
          <w:sz w:val="22"/>
          <w:lang w:val="es-CO"/>
        </w:rPr>
        <w:t>Selección</w:t>
      </w:r>
      <w:r w:rsidRPr="00C75B39">
        <w:rPr>
          <w:rFonts w:ascii="Verdana" w:hAnsi="Verdana"/>
          <w:sz w:val="22"/>
          <w:lang w:val="es-CO"/>
        </w:rPr>
        <w:t>.</w:t>
      </w:r>
    </w:p>
    <w:p w14:paraId="1F27AD95" w14:textId="77777777" w:rsidR="00930413" w:rsidRPr="00C75B39" w:rsidRDefault="00930413" w:rsidP="004E63F4">
      <w:pPr>
        <w:rPr>
          <w:rFonts w:ascii="Verdana" w:hAnsi="Verdana"/>
          <w:sz w:val="22"/>
          <w:lang w:val="es-CO"/>
        </w:rPr>
      </w:pPr>
    </w:p>
    <w:p w14:paraId="7D8DEE90" w14:textId="2557733D" w:rsidR="00930413" w:rsidRPr="00C75B39" w:rsidRDefault="00930413" w:rsidP="00DC4669">
      <w:pPr>
        <w:pStyle w:val="Prrafodelista"/>
        <w:numPr>
          <w:ilvl w:val="0"/>
          <w:numId w:val="19"/>
        </w:numPr>
        <w:rPr>
          <w:rFonts w:ascii="Verdana" w:hAnsi="Verdana"/>
          <w:sz w:val="22"/>
          <w:lang w:val="es-CO"/>
        </w:rPr>
      </w:pPr>
      <w:r w:rsidRPr="00C75B39">
        <w:rPr>
          <w:rFonts w:ascii="Verdana" w:hAnsi="Verdana"/>
          <w:sz w:val="22"/>
          <w:lang w:val="es-CO"/>
        </w:rPr>
        <w:t xml:space="preserve">Acreditar el nombramiento de un representante y un suplente, este último en caso de considerarlo conveniente, cuya </w:t>
      </w:r>
      <w:r w:rsidR="00FE10BA" w:rsidRPr="00C75B39">
        <w:rPr>
          <w:rFonts w:ascii="Verdana" w:hAnsi="Verdana"/>
          <w:sz w:val="22"/>
          <w:lang w:val="es-CO"/>
        </w:rPr>
        <w:t xml:space="preserve">designación </w:t>
      </w:r>
      <w:r w:rsidR="00291DD5" w:rsidRPr="00C75B39">
        <w:rPr>
          <w:rFonts w:ascii="Verdana" w:hAnsi="Verdana"/>
          <w:sz w:val="22"/>
          <w:lang w:val="es-CO"/>
        </w:rPr>
        <w:t>quedará</w:t>
      </w:r>
      <w:r w:rsidRPr="00C75B39">
        <w:rPr>
          <w:rFonts w:ascii="Verdana" w:hAnsi="Verdana"/>
          <w:sz w:val="22"/>
          <w:lang w:val="es-CO"/>
        </w:rPr>
        <w:t xml:space="preserve"> definida en </w:t>
      </w:r>
      <w:r w:rsidR="005329EB" w:rsidRPr="00C75B39">
        <w:rPr>
          <w:rFonts w:ascii="Verdana" w:hAnsi="Verdana"/>
          <w:sz w:val="22"/>
          <w:lang w:val="es-CO"/>
        </w:rPr>
        <w:t xml:space="preserve">el </w:t>
      </w:r>
      <w:r w:rsidR="4060E3F8" w:rsidRPr="00C75B39">
        <w:rPr>
          <w:rFonts w:ascii="Verdana" w:hAnsi="Verdana"/>
          <w:sz w:val="22"/>
          <w:lang w:val="es-CO"/>
        </w:rPr>
        <w:t>“</w:t>
      </w:r>
      <w:r w:rsidRPr="00C75B39">
        <w:rPr>
          <w:rFonts w:ascii="Verdana" w:hAnsi="Verdana"/>
          <w:sz w:val="22"/>
          <w:lang w:val="es-CO"/>
        </w:rPr>
        <w:t>Formato 2 – Conformación de proponente plural</w:t>
      </w:r>
      <w:r w:rsidR="60514338" w:rsidRPr="00C75B39">
        <w:rPr>
          <w:rFonts w:ascii="Verdana" w:hAnsi="Verdana"/>
          <w:sz w:val="22"/>
          <w:lang w:val="es-CO"/>
        </w:rPr>
        <w:t>”</w:t>
      </w:r>
      <w:r w:rsidRPr="00C75B39">
        <w:rPr>
          <w:rFonts w:ascii="Verdana" w:hAnsi="Verdana"/>
          <w:sz w:val="22"/>
          <w:lang w:val="es-CO"/>
        </w:rPr>
        <w:t xml:space="preserve"> (Formato 2A- Consorcios) (Formato 2B- Uniones Temporales), </w:t>
      </w:r>
      <w:r w:rsidR="5CCA2815" w:rsidRPr="00C75B39">
        <w:rPr>
          <w:rFonts w:ascii="Verdana" w:hAnsi="Verdana"/>
          <w:sz w:val="22"/>
          <w:lang w:val="es-CO"/>
        </w:rPr>
        <w:t>quien representará a</w:t>
      </w:r>
      <w:r w:rsidRPr="00C75B39">
        <w:rPr>
          <w:rFonts w:ascii="Verdana" w:hAnsi="Verdana"/>
          <w:sz w:val="22"/>
          <w:lang w:val="es-CO"/>
        </w:rPr>
        <w:t xml:space="preserve"> todas las personas naturales y/o jurídicas asociadas</w:t>
      </w:r>
      <w:r w:rsidR="61763C1D" w:rsidRPr="00C75B39">
        <w:rPr>
          <w:rFonts w:ascii="Verdana" w:hAnsi="Verdana"/>
          <w:sz w:val="22"/>
          <w:lang w:val="es-CO"/>
        </w:rPr>
        <w:t xml:space="preserve">, con </w:t>
      </w:r>
      <w:r w:rsidRPr="00C75B39">
        <w:rPr>
          <w:rFonts w:ascii="Verdana" w:hAnsi="Verdana"/>
          <w:sz w:val="22"/>
          <w:lang w:val="es-CO"/>
        </w:rPr>
        <w:t xml:space="preserve">facultades suficientes para la representación sin limitaciones de </w:t>
      </w:r>
      <w:r w:rsidR="36E426AD" w:rsidRPr="00C75B39">
        <w:rPr>
          <w:rFonts w:ascii="Verdana" w:hAnsi="Verdana"/>
          <w:sz w:val="22"/>
          <w:lang w:val="es-CO"/>
        </w:rPr>
        <w:t xml:space="preserve">cada uno de </w:t>
      </w:r>
      <w:r w:rsidRPr="00C75B39">
        <w:rPr>
          <w:rFonts w:ascii="Verdana" w:hAnsi="Verdana"/>
          <w:sz w:val="22"/>
          <w:lang w:val="es-CO"/>
        </w:rPr>
        <w:t xml:space="preserve"> </w:t>
      </w:r>
      <w:r w:rsidR="009A39ED" w:rsidRPr="00C75B39">
        <w:rPr>
          <w:rFonts w:ascii="Verdana" w:hAnsi="Verdana"/>
          <w:sz w:val="22"/>
          <w:lang w:val="es-CO"/>
        </w:rPr>
        <w:t>l</w:t>
      </w:r>
      <w:r w:rsidRPr="00C75B39">
        <w:rPr>
          <w:rFonts w:ascii="Verdana" w:hAnsi="Verdana"/>
          <w:sz w:val="22"/>
          <w:lang w:val="es-CO"/>
        </w:rPr>
        <w:t xml:space="preserve">os integrantes, en </w:t>
      </w:r>
      <w:r w:rsidR="19D301CA" w:rsidRPr="00C75B39">
        <w:rPr>
          <w:rFonts w:ascii="Verdana" w:hAnsi="Verdana"/>
          <w:sz w:val="22"/>
          <w:lang w:val="es-CO"/>
        </w:rPr>
        <w:t xml:space="preserve">todos </w:t>
      </w:r>
      <w:r w:rsidR="007709CB" w:rsidRPr="00C75B39">
        <w:rPr>
          <w:rFonts w:ascii="Verdana" w:hAnsi="Verdana"/>
          <w:sz w:val="22"/>
          <w:lang w:val="es-CO"/>
        </w:rPr>
        <w:t xml:space="preserve">los  </w:t>
      </w:r>
      <w:r w:rsidRPr="00C75B39">
        <w:rPr>
          <w:rFonts w:ascii="Verdana" w:hAnsi="Verdana"/>
          <w:sz w:val="22"/>
          <w:lang w:val="es-CO"/>
        </w:rPr>
        <w:t xml:space="preserve">aspectos que se requieran para presentar la oferta, </w:t>
      </w:r>
      <w:r w:rsidR="007709CB" w:rsidRPr="00C75B39">
        <w:rPr>
          <w:rFonts w:ascii="Verdana" w:hAnsi="Verdana"/>
          <w:sz w:val="22"/>
          <w:lang w:val="es-CO"/>
        </w:rPr>
        <w:t xml:space="preserve">suscribir </w:t>
      </w:r>
      <w:r w:rsidRPr="00C75B39">
        <w:rPr>
          <w:rFonts w:ascii="Verdana" w:hAnsi="Verdana"/>
          <w:sz w:val="22"/>
          <w:lang w:val="es-CO"/>
        </w:rPr>
        <w:t xml:space="preserve">y </w:t>
      </w:r>
      <w:r w:rsidR="007709CB" w:rsidRPr="00C75B39">
        <w:rPr>
          <w:rFonts w:ascii="Verdana" w:hAnsi="Verdana"/>
          <w:sz w:val="22"/>
          <w:lang w:val="es-CO"/>
        </w:rPr>
        <w:t xml:space="preserve">ejecutar </w:t>
      </w:r>
      <w:r w:rsidRPr="00C75B39">
        <w:rPr>
          <w:rFonts w:ascii="Verdana" w:hAnsi="Verdana"/>
          <w:sz w:val="22"/>
          <w:lang w:val="es-CO"/>
        </w:rPr>
        <w:t>el contrato, así como también</w:t>
      </w:r>
      <w:r w:rsidR="0AA1CFE7" w:rsidRPr="00C75B39">
        <w:rPr>
          <w:rFonts w:ascii="Verdana" w:hAnsi="Verdana"/>
          <w:sz w:val="22"/>
          <w:lang w:val="es-CO"/>
        </w:rPr>
        <w:t xml:space="preserve"> la facultad</w:t>
      </w:r>
      <w:r w:rsidRPr="00C75B39">
        <w:rPr>
          <w:rFonts w:ascii="Verdana" w:hAnsi="Verdana"/>
          <w:sz w:val="22"/>
          <w:lang w:val="es-CO"/>
        </w:rPr>
        <w:t xml:space="preserve"> para firmar el acta de terminación y liquidación</w:t>
      </w:r>
      <w:r w:rsidR="10644FE2" w:rsidRPr="00C75B39">
        <w:rPr>
          <w:rFonts w:ascii="Verdana" w:hAnsi="Verdana"/>
          <w:sz w:val="22"/>
          <w:lang w:val="es-CO"/>
        </w:rPr>
        <w:t xml:space="preserve"> o cualquier otra acta o documento.</w:t>
      </w:r>
    </w:p>
    <w:p w14:paraId="1858901A" w14:textId="77777777" w:rsidR="00E07F20" w:rsidRPr="00C75B39" w:rsidRDefault="00E07F20" w:rsidP="00E07F20">
      <w:pPr>
        <w:pStyle w:val="Prrafodelista"/>
        <w:rPr>
          <w:rFonts w:ascii="Verdana" w:hAnsi="Verdana"/>
          <w:sz w:val="22"/>
          <w:lang w:val="es-CO"/>
        </w:rPr>
      </w:pPr>
    </w:p>
    <w:p w14:paraId="72F43731" w14:textId="4FA98A0B" w:rsidR="00904E8D" w:rsidRPr="00C75B39" w:rsidRDefault="00930413" w:rsidP="00F95698">
      <w:pPr>
        <w:pStyle w:val="Prrafodelista"/>
        <w:numPr>
          <w:ilvl w:val="0"/>
          <w:numId w:val="19"/>
        </w:numPr>
        <w:rPr>
          <w:rFonts w:ascii="Verdana" w:hAnsi="Verdana"/>
          <w:sz w:val="22"/>
          <w:lang w:val="es-CO"/>
        </w:rPr>
      </w:pPr>
      <w:r w:rsidRPr="00C75B39">
        <w:rPr>
          <w:rFonts w:ascii="Verdana" w:hAnsi="Verdana"/>
          <w:sz w:val="22"/>
          <w:lang w:val="es-CO"/>
        </w:rPr>
        <w:t xml:space="preserve">Aportar copia del documento de identificación del representante principal y suplente del </w:t>
      </w:r>
      <w:r w:rsidR="002C32A3" w:rsidRPr="00C75B39">
        <w:rPr>
          <w:rFonts w:ascii="Verdana" w:hAnsi="Verdana"/>
          <w:sz w:val="22"/>
          <w:lang w:val="es-CO"/>
        </w:rPr>
        <w:t>P</w:t>
      </w:r>
      <w:r w:rsidR="008D1505" w:rsidRPr="00C75B39">
        <w:rPr>
          <w:rFonts w:ascii="Verdana" w:hAnsi="Verdana"/>
          <w:sz w:val="22"/>
          <w:lang w:val="es-CO"/>
        </w:rPr>
        <w:t xml:space="preserve">roponente </w:t>
      </w:r>
      <w:r w:rsidRPr="00C75B39">
        <w:rPr>
          <w:rFonts w:ascii="Verdana" w:hAnsi="Verdana"/>
          <w:sz w:val="22"/>
          <w:lang w:val="es-CO"/>
        </w:rPr>
        <w:t>plural</w:t>
      </w:r>
      <w:r w:rsidR="00C44A9F" w:rsidRPr="00C75B39">
        <w:rPr>
          <w:rFonts w:ascii="Verdana" w:hAnsi="Verdana"/>
          <w:sz w:val="22"/>
          <w:lang w:val="es-CO"/>
        </w:rPr>
        <w:t xml:space="preserve">, </w:t>
      </w:r>
      <w:r w:rsidR="00D462C9" w:rsidRPr="00C75B39">
        <w:rPr>
          <w:rFonts w:ascii="Verdana" w:hAnsi="Verdana"/>
          <w:sz w:val="22"/>
          <w:lang w:val="es-CO"/>
        </w:rPr>
        <w:t xml:space="preserve">en caso </w:t>
      </w:r>
      <w:r w:rsidR="00904E8D" w:rsidRPr="00C75B39">
        <w:rPr>
          <w:rFonts w:ascii="Verdana" w:hAnsi="Verdana"/>
          <w:sz w:val="22"/>
          <w:lang w:val="es-CO"/>
        </w:rPr>
        <w:t>de</w:t>
      </w:r>
      <w:r w:rsidR="00D462C9" w:rsidRPr="00C75B39">
        <w:rPr>
          <w:rFonts w:ascii="Verdana" w:hAnsi="Verdana"/>
          <w:sz w:val="22"/>
          <w:lang w:val="es-CO"/>
        </w:rPr>
        <w:t xml:space="preserve"> que se haya </w:t>
      </w:r>
      <w:r w:rsidR="00904E8D" w:rsidRPr="00C75B39">
        <w:rPr>
          <w:rFonts w:ascii="Verdana" w:hAnsi="Verdana"/>
          <w:sz w:val="22"/>
          <w:lang w:val="es-CO"/>
        </w:rPr>
        <w:t>nombrado</w:t>
      </w:r>
      <w:r w:rsidR="00D462C9" w:rsidRPr="00C75B39">
        <w:rPr>
          <w:rFonts w:ascii="Verdana" w:hAnsi="Verdana"/>
          <w:sz w:val="22"/>
          <w:lang w:val="es-CO"/>
        </w:rPr>
        <w:t xml:space="preserve"> este último</w:t>
      </w:r>
      <w:r w:rsidR="00904E8D" w:rsidRPr="00C75B39">
        <w:rPr>
          <w:rFonts w:ascii="Verdana" w:hAnsi="Verdana"/>
          <w:sz w:val="22"/>
          <w:lang w:val="es-CO"/>
        </w:rPr>
        <w:t xml:space="preserve">. </w:t>
      </w:r>
    </w:p>
    <w:p w14:paraId="089772A7" w14:textId="77777777" w:rsidR="00930413" w:rsidRPr="00C75B39" w:rsidRDefault="00930413" w:rsidP="007F5F53">
      <w:pPr>
        <w:pStyle w:val="Prrafodelista"/>
        <w:rPr>
          <w:rFonts w:ascii="Verdana" w:hAnsi="Verdana"/>
          <w:sz w:val="22"/>
          <w:lang w:val="es-CO"/>
        </w:rPr>
      </w:pPr>
    </w:p>
    <w:p w14:paraId="351616BC" w14:textId="06F024DD" w:rsidR="00930413" w:rsidRPr="00C75B39" w:rsidRDefault="00E07F20" w:rsidP="00F95698">
      <w:pPr>
        <w:pStyle w:val="Prrafodelista"/>
        <w:numPr>
          <w:ilvl w:val="0"/>
          <w:numId w:val="19"/>
        </w:numPr>
        <w:rPr>
          <w:rFonts w:ascii="Verdana" w:hAnsi="Verdana"/>
          <w:sz w:val="22"/>
          <w:lang w:val="es-CO"/>
        </w:rPr>
      </w:pPr>
      <w:r w:rsidRPr="00C75B39">
        <w:rPr>
          <w:rFonts w:ascii="Verdana" w:hAnsi="Verdana" w:cs="Arial"/>
          <w:sz w:val="22"/>
          <w:lang w:eastAsia="es-ES"/>
        </w:rPr>
        <w:t>Acreditar que la vigencia del Proponente Plural no sea inferior a la del plazo del contrato y un (1) año adicional. Para efectos de la evaluación, este plazo será contado a partir de la fecha del cierre del Proceso de Contratación. En caso de modificarse la fecha de cierre del proceso, se tendrá como referencia para establecer el plazo de vigencia del certificado la fecha originalmente señalada en el Pliego de Condiciones</w:t>
      </w:r>
      <w:r w:rsidR="00930413" w:rsidRPr="00C75B39">
        <w:rPr>
          <w:rFonts w:ascii="Verdana" w:hAnsi="Verdana"/>
          <w:sz w:val="22"/>
          <w:lang w:val="es-CO"/>
        </w:rPr>
        <w:t xml:space="preserve">. </w:t>
      </w:r>
    </w:p>
    <w:p w14:paraId="2B72E844" w14:textId="77777777" w:rsidR="00930413" w:rsidRPr="00C75B39" w:rsidRDefault="00930413" w:rsidP="004E63F4">
      <w:pPr>
        <w:rPr>
          <w:rFonts w:ascii="Verdana" w:hAnsi="Verdana"/>
          <w:sz w:val="22"/>
          <w:lang w:val="es-CO"/>
        </w:rPr>
      </w:pPr>
    </w:p>
    <w:p w14:paraId="7245347E" w14:textId="40F5B018" w:rsidR="00930413" w:rsidRPr="00C75B39" w:rsidRDefault="00930413" w:rsidP="00F95698">
      <w:pPr>
        <w:pStyle w:val="Prrafodelista"/>
        <w:numPr>
          <w:ilvl w:val="0"/>
          <w:numId w:val="19"/>
        </w:numPr>
        <w:rPr>
          <w:rFonts w:ascii="Verdana" w:hAnsi="Verdana"/>
          <w:sz w:val="22"/>
          <w:lang w:val="es-CO"/>
        </w:rPr>
      </w:pPr>
      <w:r w:rsidRPr="00C75B39">
        <w:rPr>
          <w:rFonts w:ascii="Verdana" w:hAnsi="Verdana"/>
          <w:sz w:val="22"/>
          <w:lang w:val="es-CO"/>
        </w:rPr>
        <w:lastRenderedPageBreak/>
        <w:t xml:space="preserve">El </w:t>
      </w:r>
      <w:r w:rsidR="00D666A8" w:rsidRPr="00C75B39">
        <w:rPr>
          <w:rFonts w:ascii="Verdana" w:hAnsi="Verdana"/>
          <w:sz w:val="22"/>
          <w:lang w:val="es-CO"/>
        </w:rPr>
        <w:t>P</w:t>
      </w:r>
      <w:r w:rsidRPr="00C75B39">
        <w:rPr>
          <w:rFonts w:ascii="Verdana" w:hAnsi="Verdana"/>
          <w:sz w:val="22"/>
          <w:lang w:val="es-CO"/>
        </w:rPr>
        <w:t xml:space="preserve">roponente </w:t>
      </w:r>
      <w:r w:rsidR="00D666A8" w:rsidRPr="00C75B39">
        <w:rPr>
          <w:rFonts w:ascii="Verdana" w:hAnsi="Verdana"/>
          <w:sz w:val="22"/>
          <w:lang w:val="es-CO"/>
        </w:rPr>
        <w:t>P</w:t>
      </w:r>
      <w:r w:rsidRPr="00C75B39">
        <w:rPr>
          <w:rFonts w:ascii="Verdana" w:hAnsi="Verdana"/>
          <w:sz w:val="22"/>
          <w:lang w:val="es-CO"/>
        </w:rPr>
        <w:t xml:space="preserve">lural debe señalar expresamente cuál es el porcentaje de participación de cada uno de sus </w:t>
      </w:r>
      <w:r w:rsidR="007709CB" w:rsidRPr="00C75B39">
        <w:rPr>
          <w:rFonts w:ascii="Verdana" w:hAnsi="Verdana"/>
          <w:sz w:val="22"/>
          <w:lang w:val="es-CO"/>
        </w:rPr>
        <w:t>integrantes</w:t>
      </w:r>
      <w:r w:rsidRPr="00C75B39">
        <w:rPr>
          <w:rFonts w:ascii="Verdana" w:hAnsi="Verdana"/>
          <w:sz w:val="22"/>
          <w:lang w:val="es-CO"/>
        </w:rPr>
        <w:t xml:space="preserve">. La sumatoria </w:t>
      </w:r>
      <w:r w:rsidR="6C31DBE8" w:rsidRPr="00C75B39">
        <w:rPr>
          <w:rFonts w:ascii="Verdana" w:hAnsi="Verdana"/>
          <w:sz w:val="22"/>
          <w:lang w:val="es-CO"/>
        </w:rPr>
        <w:t>de</w:t>
      </w:r>
      <w:r w:rsidR="1EC5F437" w:rsidRPr="00C75B39">
        <w:rPr>
          <w:rFonts w:ascii="Verdana" w:hAnsi="Verdana"/>
          <w:sz w:val="22"/>
          <w:lang w:val="es-CO"/>
        </w:rPr>
        <w:t xml:space="preserve"> este</w:t>
      </w:r>
      <w:r w:rsidRPr="00C75B39">
        <w:rPr>
          <w:rFonts w:ascii="Verdana" w:hAnsi="Verdana"/>
          <w:sz w:val="22"/>
          <w:lang w:val="es-CO"/>
        </w:rPr>
        <w:t xml:space="preserve"> porcentaje no podrá ser diferente al 100%.</w:t>
      </w:r>
    </w:p>
    <w:p w14:paraId="63FBC407" w14:textId="77777777" w:rsidR="00930413" w:rsidRPr="00C75B39" w:rsidRDefault="00930413" w:rsidP="007F5F53">
      <w:pPr>
        <w:ind w:left="708"/>
        <w:rPr>
          <w:rFonts w:ascii="Verdana" w:hAnsi="Verdana"/>
          <w:sz w:val="22"/>
          <w:lang w:val="es-CO"/>
        </w:rPr>
      </w:pPr>
    </w:p>
    <w:p w14:paraId="4893D636" w14:textId="506BC4F1" w:rsidR="006F5407" w:rsidRPr="00C75B39" w:rsidRDefault="6C31DBE8" w:rsidP="00F95698">
      <w:pPr>
        <w:pStyle w:val="Prrafodelista"/>
        <w:numPr>
          <w:ilvl w:val="0"/>
          <w:numId w:val="19"/>
        </w:numPr>
        <w:rPr>
          <w:rFonts w:ascii="Verdana" w:hAnsi="Verdana" w:cs="Arial"/>
          <w:sz w:val="22"/>
          <w:lang w:val="es-CO"/>
        </w:rPr>
      </w:pPr>
      <w:r w:rsidRPr="00C75B39">
        <w:rPr>
          <w:rFonts w:ascii="Verdana" w:hAnsi="Verdana" w:cs="Arial"/>
          <w:sz w:val="22"/>
          <w:lang w:val="es-CO"/>
        </w:rPr>
        <w:t xml:space="preserve">En </w:t>
      </w:r>
      <w:r w:rsidR="006F5407" w:rsidRPr="00C75B39">
        <w:rPr>
          <w:rFonts w:ascii="Verdana" w:eastAsia="Times New Roman" w:hAnsi="Verdana" w:cs="Arial"/>
          <w:sz w:val="22"/>
          <w:lang w:eastAsia="es-ES"/>
        </w:rPr>
        <w:t>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71B6D43D" w14:textId="77777777" w:rsidR="0040708C" w:rsidRPr="00C75B39" w:rsidRDefault="0040708C" w:rsidP="00F95698">
      <w:pPr>
        <w:pStyle w:val="Prrafodelista"/>
        <w:rPr>
          <w:rFonts w:ascii="Verdana" w:hAnsi="Verdana"/>
          <w:sz w:val="22"/>
          <w:lang w:val="es-CO"/>
        </w:rPr>
      </w:pPr>
    </w:p>
    <w:p w14:paraId="7A57AE19" w14:textId="4211F68F" w:rsidR="00930413" w:rsidRPr="00C75B39" w:rsidRDefault="00930413" w:rsidP="00F95698">
      <w:pPr>
        <w:pStyle w:val="Prrafodelista"/>
        <w:numPr>
          <w:ilvl w:val="0"/>
          <w:numId w:val="19"/>
        </w:numPr>
        <w:rPr>
          <w:rFonts w:ascii="Verdana" w:hAnsi="Verdana"/>
          <w:sz w:val="22"/>
          <w:lang w:val="es-CO"/>
        </w:rPr>
      </w:pPr>
      <w:r w:rsidRPr="00C75B39">
        <w:rPr>
          <w:rFonts w:ascii="Verdana" w:hAnsi="Verdana"/>
          <w:sz w:val="22"/>
          <w:lang w:val="es-CO"/>
        </w:rPr>
        <w:t xml:space="preserve">[Incluir en </w:t>
      </w:r>
      <w:r w:rsidR="03D707AE" w:rsidRPr="00C75B39">
        <w:rPr>
          <w:rFonts w:ascii="Verdana" w:hAnsi="Verdana"/>
          <w:sz w:val="22"/>
          <w:lang w:val="es-CO"/>
        </w:rPr>
        <w:t>P</w:t>
      </w:r>
      <w:r w:rsidR="32DBD62A" w:rsidRPr="00C75B39">
        <w:rPr>
          <w:rFonts w:ascii="Verdana" w:hAnsi="Verdana"/>
          <w:sz w:val="22"/>
          <w:lang w:val="es-CO"/>
        </w:rPr>
        <w:t xml:space="preserve">rocesos </w:t>
      </w:r>
      <w:r w:rsidR="32BD80B9" w:rsidRPr="00C75B39">
        <w:rPr>
          <w:rFonts w:ascii="Verdana" w:hAnsi="Verdana"/>
          <w:sz w:val="22"/>
          <w:lang w:val="es-CO"/>
        </w:rPr>
        <w:t>de Contratación</w:t>
      </w:r>
      <w:r w:rsidRPr="00C75B39">
        <w:rPr>
          <w:rFonts w:ascii="Verdana" w:hAnsi="Verdana"/>
          <w:sz w:val="22"/>
          <w:lang w:val="es-CO"/>
        </w:rPr>
        <w:t xml:space="preserve"> estructurados por lotes o </w:t>
      </w:r>
      <w:r w:rsidR="00710547" w:rsidRPr="00C75B39">
        <w:rPr>
          <w:rFonts w:ascii="Verdana" w:hAnsi="Verdana"/>
          <w:sz w:val="22"/>
          <w:lang w:val="es-CO"/>
        </w:rPr>
        <w:t>segmentos</w:t>
      </w:r>
      <w:r w:rsidRPr="00C75B39">
        <w:rPr>
          <w:rFonts w:ascii="Verdana" w:hAnsi="Verdana"/>
          <w:sz w:val="22"/>
          <w:lang w:val="es-CO"/>
        </w:rPr>
        <w:t xml:space="preserve">] Indicar el lote o </w:t>
      </w:r>
      <w:r w:rsidR="00710547" w:rsidRPr="00C75B39">
        <w:rPr>
          <w:rFonts w:ascii="Verdana" w:hAnsi="Verdana"/>
          <w:sz w:val="22"/>
          <w:lang w:val="es-CO"/>
        </w:rPr>
        <w:t>segmentos</w:t>
      </w:r>
      <w:r w:rsidRPr="00C75B39">
        <w:rPr>
          <w:rFonts w:ascii="Verdana" w:hAnsi="Verdana"/>
          <w:sz w:val="22"/>
          <w:lang w:val="es-CO"/>
        </w:rPr>
        <w:t xml:space="preserve"> a los cuales presenta oferta. </w:t>
      </w:r>
    </w:p>
    <w:p w14:paraId="10BEF669" w14:textId="77777777" w:rsidR="00930413" w:rsidRPr="00C75B39" w:rsidRDefault="00930413" w:rsidP="00930413">
      <w:pPr>
        <w:rPr>
          <w:rFonts w:ascii="Verdana" w:hAnsi="Verdana"/>
          <w:sz w:val="22"/>
          <w:lang w:val="es-CO"/>
        </w:rPr>
      </w:pPr>
    </w:p>
    <w:p w14:paraId="3F6C5746" w14:textId="202ACF85" w:rsidR="005905B4" w:rsidRPr="00C75B39" w:rsidRDefault="00930413" w:rsidP="00930413">
      <w:pPr>
        <w:rPr>
          <w:rFonts w:ascii="Verdana" w:hAnsi="Verdana"/>
          <w:sz w:val="22"/>
          <w:lang w:val="es-CO"/>
        </w:rPr>
      </w:pPr>
      <w:r w:rsidRPr="00C75B39">
        <w:rPr>
          <w:rFonts w:ascii="Verdana" w:hAnsi="Verdana"/>
          <w:sz w:val="22"/>
          <w:lang w:val="es-CO"/>
        </w:rPr>
        <w:t xml:space="preserve">Dicho documento debe estar firmado por todos los integrantes del </w:t>
      </w:r>
      <w:r w:rsidR="6CCFE004" w:rsidRPr="00C75B39">
        <w:rPr>
          <w:rFonts w:ascii="Verdana" w:hAnsi="Verdana"/>
          <w:sz w:val="22"/>
          <w:lang w:val="es-CO"/>
        </w:rPr>
        <w:t>P</w:t>
      </w:r>
      <w:r w:rsidR="32DBD62A" w:rsidRPr="00C75B39">
        <w:rPr>
          <w:rFonts w:ascii="Verdana" w:hAnsi="Verdana"/>
          <w:sz w:val="22"/>
          <w:lang w:val="es-CO"/>
        </w:rPr>
        <w:t xml:space="preserve">roponente </w:t>
      </w:r>
      <w:r w:rsidR="7269016B" w:rsidRPr="00C75B39">
        <w:rPr>
          <w:rFonts w:ascii="Verdana" w:hAnsi="Verdana"/>
          <w:sz w:val="22"/>
          <w:lang w:val="es-CO"/>
        </w:rPr>
        <w:t>P</w:t>
      </w:r>
      <w:r w:rsidRPr="00C75B39">
        <w:rPr>
          <w:rFonts w:ascii="Verdana" w:hAnsi="Verdana"/>
          <w:sz w:val="22"/>
          <w:lang w:val="es-CO"/>
        </w:rPr>
        <w:t xml:space="preserve">lural y en el caso </w:t>
      </w:r>
      <w:r w:rsidR="007709CB" w:rsidRPr="00C75B39">
        <w:rPr>
          <w:rFonts w:ascii="Verdana" w:hAnsi="Verdana"/>
          <w:sz w:val="22"/>
          <w:lang w:val="es-CO"/>
        </w:rPr>
        <w:t xml:space="preserve">de que un integrante sea una </w:t>
      </w:r>
      <w:r w:rsidRPr="00C75B39">
        <w:rPr>
          <w:rFonts w:ascii="Verdana" w:hAnsi="Verdana"/>
          <w:sz w:val="22"/>
          <w:lang w:val="es-CO"/>
        </w:rPr>
        <w:t>persona jurídica, por el representante legal de dicha persona, o por el apoderado de cualquiera de los anteriores.</w:t>
      </w:r>
    </w:p>
    <w:p w14:paraId="49FD47E4" w14:textId="77777777" w:rsidR="001264E4" w:rsidRPr="00C75B39" w:rsidRDefault="001264E4" w:rsidP="00930413">
      <w:pPr>
        <w:rPr>
          <w:rFonts w:ascii="Verdana" w:hAnsi="Verdana"/>
          <w:sz w:val="22"/>
          <w:lang w:val="es-CO"/>
        </w:rPr>
      </w:pPr>
    </w:p>
    <w:p w14:paraId="00BD46B7" w14:textId="72448E52" w:rsidR="001264E4" w:rsidRPr="00C75B39" w:rsidRDefault="001264E4" w:rsidP="34598C8B">
      <w:pPr>
        <w:spacing w:before="100" w:beforeAutospacing="1" w:after="100" w:afterAutospacing="1"/>
        <w:rPr>
          <w:rFonts w:ascii="Verdana" w:hAnsi="Verdana" w:cs="Arial"/>
          <w:sz w:val="22"/>
          <w:lang w:eastAsia="es-ES"/>
        </w:rPr>
      </w:pPr>
      <w:r w:rsidRPr="00C75B39">
        <w:rPr>
          <w:rFonts w:ascii="Verdana" w:hAnsi="Verdana" w:cs="Arial"/>
          <w:b/>
          <w:bCs/>
          <w:sz w:val="22"/>
          <w:lang w:eastAsia="es-ES"/>
        </w:rPr>
        <w:t>Nota</w:t>
      </w:r>
      <w:r w:rsidR="005F61C9" w:rsidRPr="00C75B39">
        <w:rPr>
          <w:rFonts w:ascii="Verdana" w:hAnsi="Verdana" w:cs="Arial"/>
          <w:b/>
          <w:bCs/>
          <w:sz w:val="22"/>
          <w:lang w:eastAsia="es-ES"/>
        </w:rPr>
        <w:t xml:space="preserve"> 6</w:t>
      </w:r>
      <w:r w:rsidRPr="00C75B39">
        <w:rPr>
          <w:rFonts w:ascii="Verdana" w:hAnsi="Verdana" w:cs="Arial"/>
          <w:b/>
          <w:bCs/>
          <w:sz w:val="22"/>
          <w:lang w:eastAsia="es-ES"/>
        </w:rPr>
        <w:t>:</w:t>
      </w:r>
      <w:r w:rsidRPr="00C75B39">
        <w:rPr>
          <w:rFonts w:ascii="Verdana" w:hAnsi="Verdana" w:cs="Arial"/>
          <w:sz w:val="22"/>
          <w:lang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7168A5A4" w14:textId="52E6F430" w:rsidR="567B5DDA" w:rsidRPr="00C75B39" w:rsidRDefault="567B5DDA" w:rsidP="567B5DDA">
      <w:pPr>
        <w:spacing w:beforeAutospacing="1" w:afterAutospacing="1"/>
        <w:rPr>
          <w:rFonts w:ascii="Verdana" w:hAnsi="Verdana" w:cs="Arial"/>
          <w:sz w:val="22"/>
          <w:lang w:eastAsia="es-ES"/>
        </w:rPr>
      </w:pPr>
    </w:p>
    <w:p w14:paraId="52B4C677" w14:textId="5E9A7BBE" w:rsidR="00792FE8" w:rsidRPr="00C75B39" w:rsidRDefault="00B17739">
      <w:pPr>
        <w:pStyle w:val="Ttulo2"/>
        <w:numPr>
          <w:ilvl w:val="1"/>
          <w:numId w:val="52"/>
        </w:numPr>
        <w:rPr>
          <w:rFonts w:ascii="Verdana" w:hAnsi="Verdana"/>
          <w:sz w:val="22"/>
          <w:szCs w:val="22"/>
        </w:rPr>
      </w:pPr>
      <w:bookmarkStart w:id="656" w:name="_Toc189829436"/>
      <w:r w:rsidRPr="00C75B39">
        <w:rPr>
          <w:rFonts w:ascii="Verdana" w:hAnsi="Verdana"/>
          <w:sz w:val="22"/>
          <w:szCs w:val="22"/>
        </w:rPr>
        <w:t>CERTIFICACIÓN DE PAGOS DE SEGURIDAD SOCIAL Y APORTES LEGALES</w:t>
      </w:r>
      <w:bookmarkEnd w:id="656"/>
    </w:p>
    <w:p w14:paraId="678A1CC2" w14:textId="387E3E88" w:rsidR="00B17739" w:rsidRPr="00C75B39" w:rsidRDefault="00B17739" w:rsidP="00B17739">
      <w:pPr>
        <w:rPr>
          <w:rFonts w:ascii="Verdana" w:hAnsi="Verdana"/>
          <w:sz w:val="22"/>
          <w:lang w:val="es-CO"/>
        </w:rPr>
      </w:pPr>
    </w:p>
    <w:p w14:paraId="5E31AB24" w14:textId="3BBFCABE" w:rsidR="00B17739" w:rsidRPr="00C75B39" w:rsidRDefault="00B17739">
      <w:pPr>
        <w:pStyle w:val="Ttulo3"/>
        <w:numPr>
          <w:ilvl w:val="2"/>
          <w:numId w:val="52"/>
        </w:numPr>
        <w:ind w:left="0" w:firstLine="0"/>
        <w:rPr>
          <w:rFonts w:ascii="Verdana" w:hAnsi="Verdana"/>
          <w:sz w:val="22"/>
          <w:szCs w:val="22"/>
        </w:rPr>
      </w:pPr>
      <w:bookmarkStart w:id="657" w:name="_Toc189829437"/>
      <w:r w:rsidRPr="00C75B39">
        <w:rPr>
          <w:rFonts w:ascii="Verdana" w:hAnsi="Verdana"/>
          <w:sz w:val="22"/>
          <w:szCs w:val="22"/>
        </w:rPr>
        <w:t>PERSONAS JURÍDICAS</w:t>
      </w:r>
      <w:bookmarkEnd w:id="657"/>
    </w:p>
    <w:p w14:paraId="47D1AF05" w14:textId="52341E0B" w:rsidR="00B17739" w:rsidRPr="00C75B39" w:rsidRDefault="00B17739" w:rsidP="00B17739">
      <w:pPr>
        <w:rPr>
          <w:rFonts w:ascii="Verdana" w:hAnsi="Verdana"/>
          <w:sz w:val="22"/>
          <w:lang w:val="es-CO"/>
        </w:rPr>
      </w:pPr>
    </w:p>
    <w:p w14:paraId="7B4B1B31" w14:textId="1B33033B" w:rsidR="009A34D1" w:rsidRPr="00C75B39" w:rsidRDefault="009A34D1" w:rsidP="009A34D1">
      <w:pPr>
        <w:rPr>
          <w:rFonts w:ascii="Verdana" w:hAnsi="Verdana"/>
          <w:sz w:val="22"/>
          <w:lang w:val="es-CO"/>
        </w:rPr>
      </w:pPr>
      <w:r w:rsidRPr="00C75B39">
        <w:rPr>
          <w:rFonts w:ascii="Verdana" w:hAnsi="Verdana"/>
          <w:sz w:val="22"/>
          <w:lang w:val="es-CO"/>
        </w:rPr>
        <w:t xml:space="preserve">El </w:t>
      </w:r>
      <w:r w:rsidR="00D666A8" w:rsidRPr="00C75B39">
        <w:rPr>
          <w:rFonts w:ascii="Verdana" w:hAnsi="Verdana"/>
          <w:sz w:val="22"/>
          <w:lang w:val="es-CO"/>
        </w:rPr>
        <w:t>P</w:t>
      </w:r>
      <w:r w:rsidRPr="00C75B39">
        <w:rPr>
          <w:rFonts w:ascii="Verdana" w:hAnsi="Verdana"/>
          <w:sz w:val="22"/>
          <w:lang w:val="es-CO"/>
        </w:rPr>
        <w:t xml:space="preserve">roponente persona jurídica debe presentar el </w:t>
      </w:r>
      <w:r w:rsidR="6D368DFC" w:rsidRPr="00C75B39">
        <w:rPr>
          <w:rFonts w:ascii="Verdana" w:hAnsi="Verdana"/>
          <w:sz w:val="22"/>
          <w:lang w:val="es-CO"/>
        </w:rPr>
        <w:t>“</w:t>
      </w:r>
      <w:r w:rsidRPr="00C75B39">
        <w:rPr>
          <w:rFonts w:ascii="Verdana" w:hAnsi="Verdana"/>
          <w:sz w:val="22"/>
          <w:lang w:val="es-CO"/>
        </w:rPr>
        <w:t>Formato 5 – Pagos de seguridad social y aportes legales</w:t>
      </w:r>
      <w:r w:rsidR="0F0C3D26" w:rsidRPr="00C75B39">
        <w:rPr>
          <w:rFonts w:ascii="Verdana" w:hAnsi="Verdana"/>
          <w:sz w:val="22"/>
          <w:lang w:val="es-CO"/>
        </w:rPr>
        <w:t>”</w:t>
      </w:r>
      <w:r w:rsidRPr="00C75B39">
        <w:rPr>
          <w:rFonts w:ascii="Verdana" w:hAnsi="Verdana"/>
          <w:sz w:val="22"/>
          <w:lang w:val="es-CO"/>
        </w:rPr>
        <w:t xml:space="preserve"> suscrito por el revisor fiscal, de acuerdo con los requerimientos de ley, o por el representante legal, bajo la gravedad del juramento, cuando no se requiera revisor fiscal, en el que conste el pago de los aportes de sus empleados a los sistemas de salud, riesgos </w:t>
      </w:r>
      <w:r w:rsidR="00057B36" w:rsidRPr="00C75B39">
        <w:rPr>
          <w:rFonts w:ascii="Verdana" w:hAnsi="Verdana"/>
          <w:sz w:val="22"/>
          <w:lang w:val="es-CO"/>
        </w:rPr>
        <w:t>laborales</w:t>
      </w:r>
      <w:r w:rsidRPr="00C75B39">
        <w:rPr>
          <w:rFonts w:ascii="Verdana" w:hAnsi="Verdana"/>
          <w:sz w:val="22"/>
          <w:lang w:val="es-CO"/>
        </w:rPr>
        <w:t>, pensiones y aportes a las cajas de compensación familiar, al Instituto Colombiano de Bienestar Familiar y al Servicio Nacional de Aprendizaje, cuando a ello haya lugar.</w:t>
      </w:r>
    </w:p>
    <w:p w14:paraId="0B5F1699" w14:textId="77777777" w:rsidR="009A34D1" w:rsidRPr="00C75B39" w:rsidRDefault="009A34D1" w:rsidP="009A34D1">
      <w:pPr>
        <w:rPr>
          <w:rFonts w:ascii="Verdana" w:hAnsi="Verdana"/>
          <w:sz w:val="22"/>
          <w:lang w:val="es-CO"/>
        </w:rPr>
      </w:pPr>
    </w:p>
    <w:p w14:paraId="59F29F5B" w14:textId="0F0FB4CB" w:rsidR="009A34D1" w:rsidRPr="00C75B39" w:rsidRDefault="009A34D1" w:rsidP="009A34D1">
      <w:pPr>
        <w:rPr>
          <w:rFonts w:ascii="Verdana" w:hAnsi="Verdana"/>
          <w:sz w:val="22"/>
          <w:lang w:val="es-CO"/>
        </w:rPr>
      </w:pPr>
      <w:r w:rsidRPr="00C75B39">
        <w:rPr>
          <w:rFonts w:ascii="Verdana" w:hAnsi="Verdana"/>
          <w:sz w:val="22"/>
          <w:lang w:val="es-CO"/>
        </w:rPr>
        <w:t xml:space="preserve">La </w:t>
      </w:r>
      <w:r w:rsidR="00513D1A" w:rsidRPr="00C75B39">
        <w:rPr>
          <w:rFonts w:ascii="Verdana" w:hAnsi="Verdana"/>
          <w:sz w:val="22"/>
          <w:lang w:val="es-CO"/>
        </w:rPr>
        <w:t>E</w:t>
      </w:r>
      <w:r w:rsidRPr="00C75B39">
        <w:rPr>
          <w:rFonts w:ascii="Verdana" w:hAnsi="Verdana"/>
          <w:sz w:val="22"/>
          <w:lang w:val="es-CO"/>
        </w:rPr>
        <w:t xml:space="preserve">ntidad no exigirá las planillas de pago. Bastará el certificado suscrito por el revisor fiscal, en los casos requeridos por la </w:t>
      </w:r>
      <w:r w:rsidR="00057B36" w:rsidRPr="00C75B39">
        <w:rPr>
          <w:rFonts w:ascii="Verdana" w:hAnsi="Verdana"/>
          <w:sz w:val="22"/>
          <w:lang w:val="es-CO"/>
        </w:rPr>
        <w:t>l</w:t>
      </w:r>
      <w:r w:rsidRPr="00C75B39">
        <w:rPr>
          <w:rFonts w:ascii="Verdana" w:hAnsi="Verdana"/>
          <w:sz w:val="22"/>
          <w:lang w:val="es-CO"/>
        </w:rPr>
        <w:t>ey, o por el representante legal que así lo acredite.</w:t>
      </w:r>
    </w:p>
    <w:p w14:paraId="4BD8539A" w14:textId="77777777" w:rsidR="009A34D1" w:rsidRPr="00C75B39" w:rsidRDefault="009A34D1" w:rsidP="009A34D1">
      <w:pPr>
        <w:rPr>
          <w:rFonts w:ascii="Verdana" w:hAnsi="Verdana"/>
          <w:sz w:val="22"/>
          <w:lang w:val="es-CO"/>
        </w:rPr>
      </w:pPr>
    </w:p>
    <w:p w14:paraId="450C2A37" w14:textId="06BA1561" w:rsidR="009A34D1" w:rsidRPr="00C75B39" w:rsidRDefault="009A34D1" w:rsidP="009A34D1">
      <w:pPr>
        <w:rPr>
          <w:rFonts w:ascii="Verdana" w:hAnsi="Verdana"/>
          <w:sz w:val="22"/>
          <w:lang w:val="es-CO"/>
        </w:rPr>
      </w:pPr>
      <w:r w:rsidRPr="00C75B39">
        <w:rPr>
          <w:rFonts w:ascii="Verdana" w:hAnsi="Verdana"/>
          <w:sz w:val="22"/>
          <w:lang w:val="es-CO"/>
        </w:rPr>
        <w:t>Cuando la persona jurídica est</w:t>
      </w:r>
      <w:r w:rsidR="00057B36" w:rsidRPr="00C75B39">
        <w:rPr>
          <w:rFonts w:ascii="Verdana" w:hAnsi="Verdana"/>
          <w:sz w:val="22"/>
          <w:lang w:val="es-CO"/>
        </w:rPr>
        <w:t>é</w:t>
      </w:r>
      <w:r w:rsidRPr="00C75B39">
        <w:rPr>
          <w:rFonts w:ascii="Verdana" w:hAnsi="Verdana"/>
          <w:sz w:val="22"/>
          <w:lang w:val="es-CO"/>
        </w:rPr>
        <w:t xml:space="preserve"> exonerada de estas obligaciones en los términos previstos en el artículo 65 de la Ley 1819 de 2016</w:t>
      </w:r>
      <w:r w:rsidR="00057B36" w:rsidRPr="00C75B39">
        <w:rPr>
          <w:rFonts w:ascii="Verdana" w:hAnsi="Verdana"/>
          <w:sz w:val="22"/>
          <w:lang w:val="es-CO"/>
        </w:rPr>
        <w:t>,</w:t>
      </w:r>
      <w:r w:rsidRPr="00C75B39">
        <w:rPr>
          <w:rFonts w:ascii="Verdana" w:hAnsi="Verdana"/>
          <w:sz w:val="22"/>
          <w:lang w:val="es-CO"/>
        </w:rPr>
        <w:t xml:space="preserve"> debe indicarlo en el </w:t>
      </w:r>
      <w:r w:rsidR="09888537" w:rsidRPr="00C75B39">
        <w:rPr>
          <w:rFonts w:ascii="Verdana" w:hAnsi="Verdana"/>
          <w:sz w:val="22"/>
          <w:lang w:val="es-CO"/>
        </w:rPr>
        <w:t>“</w:t>
      </w:r>
      <w:r w:rsidRPr="00C75B39">
        <w:rPr>
          <w:rFonts w:ascii="Verdana" w:hAnsi="Verdana"/>
          <w:sz w:val="22"/>
          <w:lang w:val="es-CO"/>
        </w:rPr>
        <w:t>Formato 5 – Pagos de seguridad social y aportes legales</w:t>
      </w:r>
      <w:r w:rsidR="7EC0B2E4" w:rsidRPr="00C75B39">
        <w:rPr>
          <w:rFonts w:ascii="Verdana" w:hAnsi="Verdana"/>
          <w:sz w:val="22"/>
          <w:lang w:val="es-CO"/>
        </w:rPr>
        <w:t>”</w:t>
      </w:r>
      <w:r w:rsidR="23E3D645" w:rsidRPr="00C75B39">
        <w:rPr>
          <w:rFonts w:ascii="Verdana" w:hAnsi="Verdana"/>
          <w:sz w:val="22"/>
          <w:lang w:val="es-CO"/>
        </w:rPr>
        <w:t>.</w:t>
      </w:r>
      <w:r w:rsidRPr="00C75B39">
        <w:rPr>
          <w:rFonts w:ascii="Verdana" w:hAnsi="Verdana"/>
          <w:sz w:val="22"/>
          <w:lang w:val="es-CO"/>
        </w:rPr>
        <w:t xml:space="preserve"> </w:t>
      </w:r>
    </w:p>
    <w:p w14:paraId="7EBC4FB3" w14:textId="77777777" w:rsidR="009A34D1" w:rsidRPr="00C75B39" w:rsidRDefault="009A34D1" w:rsidP="009A34D1">
      <w:pPr>
        <w:rPr>
          <w:rFonts w:ascii="Verdana" w:hAnsi="Verdana"/>
          <w:sz w:val="22"/>
          <w:lang w:val="es-CO"/>
        </w:rPr>
      </w:pPr>
    </w:p>
    <w:p w14:paraId="347173EC" w14:textId="5C934597" w:rsidR="00B17739" w:rsidRPr="00C75B39" w:rsidRDefault="009A34D1" w:rsidP="009A34D1">
      <w:pPr>
        <w:rPr>
          <w:rFonts w:ascii="Verdana" w:hAnsi="Verdana"/>
          <w:sz w:val="22"/>
          <w:lang w:val="es-CO"/>
        </w:rPr>
      </w:pPr>
      <w:r w:rsidRPr="00C75B39">
        <w:rPr>
          <w:rFonts w:ascii="Verdana" w:hAnsi="Verdana"/>
          <w:sz w:val="22"/>
          <w:lang w:val="es-CO"/>
        </w:rPr>
        <w:t>Esta misma previsión aplica para las personas jurídicas extranjeras con domicilio o sucursal en Colombia las cuales deben acreditar este requisito respecto del personal vinculado en Colombia.</w:t>
      </w:r>
    </w:p>
    <w:p w14:paraId="18E1A134" w14:textId="22F1F839" w:rsidR="009A34D1" w:rsidRPr="00C75B39" w:rsidRDefault="009A34D1" w:rsidP="009A34D1">
      <w:pPr>
        <w:rPr>
          <w:rFonts w:ascii="Verdana" w:hAnsi="Verdana"/>
          <w:sz w:val="22"/>
          <w:lang w:val="es-CO"/>
        </w:rPr>
      </w:pPr>
    </w:p>
    <w:p w14:paraId="37CC5C41" w14:textId="1A8C18C9" w:rsidR="009A34D1" w:rsidRPr="00C75B39" w:rsidRDefault="009A34D1">
      <w:pPr>
        <w:pStyle w:val="Ttulo3"/>
        <w:numPr>
          <w:ilvl w:val="2"/>
          <w:numId w:val="52"/>
        </w:numPr>
        <w:ind w:left="0" w:firstLine="0"/>
        <w:rPr>
          <w:rFonts w:ascii="Verdana" w:hAnsi="Verdana"/>
          <w:sz w:val="22"/>
          <w:szCs w:val="22"/>
        </w:rPr>
      </w:pPr>
      <w:bookmarkStart w:id="658" w:name="_Toc189829438"/>
      <w:r w:rsidRPr="00C75B39">
        <w:rPr>
          <w:rFonts w:ascii="Verdana" w:hAnsi="Verdana"/>
          <w:sz w:val="22"/>
          <w:szCs w:val="22"/>
        </w:rPr>
        <w:t>PERSONAS NATURALES</w:t>
      </w:r>
      <w:bookmarkEnd w:id="658"/>
    </w:p>
    <w:p w14:paraId="0B9FA0D4" w14:textId="05E99546" w:rsidR="009A34D1" w:rsidRPr="00C75B39" w:rsidRDefault="009A34D1" w:rsidP="009A34D1">
      <w:pPr>
        <w:rPr>
          <w:rFonts w:ascii="Verdana" w:hAnsi="Verdana"/>
          <w:sz w:val="22"/>
          <w:lang w:val="es-CO"/>
        </w:rPr>
      </w:pPr>
    </w:p>
    <w:p w14:paraId="4E8D533A" w14:textId="57FBCE37" w:rsidR="00765D08" w:rsidRPr="00C75B39" w:rsidRDefault="00765D08" w:rsidP="00765D08">
      <w:pPr>
        <w:spacing w:after="160" w:line="259" w:lineRule="auto"/>
        <w:rPr>
          <w:rFonts w:ascii="Verdana" w:eastAsia="Arial" w:hAnsi="Verdana" w:cs="Arial"/>
          <w:color w:val="000000" w:themeColor="text1"/>
          <w:sz w:val="22"/>
        </w:rPr>
      </w:pPr>
      <w:r w:rsidRPr="00C75B39">
        <w:rPr>
          <w:rFonts w:ascii="Verdana" w:eastAsia="Arial" w:hAnsi="Verdana" w:cs="Arial"/>
          <w:color w:val="000000" w:themeColor="text1"/>
          <w:sz w:val="22"/>
          <w:lang w:val="es-MX"/>
        </w:rPr>
        <w:t xml:space="preserve">El proponente </w:t>
      </w:r>
      <w:r w:rsidRPr="00C75B39">
        <w:rPr>
          <w:rFonts w:ascii="Verdana" w:eastAsia="Arial" w:hAnsi="Verdana" w:cs="Arial"/>
          <w:sz w:val="22"/>
          <w:lang w:val="es-MX"/>
        </w:rPr>
        <w:t>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w:t>
      </w:r>
      <w:r w:rsidR="34E52574" w:rsidRPr="00C75B39">
        <w:rPr>
          <w:rFonts w:ascii="Verdana" w:eastAsia="Arial" w:hAnsi="Verdana" w:cs="Arial"/>
          <w:sz w:val="22"/>
          <w:lang w:val="es-MX"/>
        </w:rPr>
        <w:t xml:space="preserve"> o copia de la planilla de seguridad social paga</w:t>
      </w:r>
      <w:r w:rsidR="3ABADD27" w:rsidRPr="00C75B39">
        <w:rPr>
          <w:rFonts w:ascii="Verdana" w:eastAsia="Arial" w:hAnsi="Verdana" w:cs="Arial"/>
          <w:sz w:val="22"/>
          <w:lang w:val="es-MX"/>
        </w:rPr>
        <w:t>.</w:t>
      </w:r>
    </w:p>
    <w:p w14:paraId="1EBEAF10" w14:textId="77777777" w:rsidR="00765D08" w:rsidRPr="00C75B39" w:rsidRDefault="00765D08" w:rsidP="00765D08">
      <w:pPr>
        <w:spacing w:after="160" w:line="259" w:lineRule="auto"/>
        <w:rPr>
          <w:rFonts w:ascii="Verdana" w:eastAsia="Arial" w:hAnsi="Verdana" w:cs="Arial"/>
          <w:color w:val="000000" w:themeColor="text1"/>
          <w:sz w:val="22"/>
        </w:rPr>
      </w:pPr>
      <w:r w:rsidRPr="00C75B39">
        <w:rPr>
          <w:rFonts w:ascii="Verdana" w:eastAsia="Arial" w:hAnsi="Verdana" w:cs="Arial"/>
          <w:color w:val="000000" w:themeColor="text1"/>
          <w:sz w:val="22"/>
          <w:lang w:val="es-MX"/>
        </w:rPr>
        <w:t>En caso de modificarse la fecha de cierre del proceso, se tendrá como referencia para establecer el plazo de vigencia de los certificados de afiliación la fecha originalmente establecida en el pliego de condiciones definitivo.</w:t>
      </w:r>
    </w:p>
    <w:p w14:paraId="144ECE3C" w14:textId="77777777" w:rsidR="00765D08" w:rsidRPr="00C75B39" w:rsidRDefault="00765D08" w:rsidP="00765D08">
      <w:pPr>
        <w:spacing w:after="160" w:line="259" w:lineRule="auto"/>
        <w:rPr>
          <w:rFonts w:ascii="Verdana" w:eastAsia="Arial" w:hAnsi="Verdana" w:cs="Arial"/>
          <w:color w:val="000000" w:themeColor="text1"/>
          <w:sz w:val="22"/>
          <w:lang w:val="es-MX"/>
        </w:rPr>
      </w:pPr>
      <w:r w:rsidRPr="00C75B39">
        <w:rPr>
          <w:rFonts w:ascii="Verdana" w:eastAsia="Arial" w:hAnsi="Verdana" w:cs="Arial"/>
          <w:color w:val="000000" w:themeColor="text1"/>
          <w:sz w:val="22"/>
          <w:lang w:val="es-MX"/>
        </w:rPr>
        <w:t>La persona natural que reúna los requisitos para acceder a la pensión de vejez, o cuente con acto administrativo de reconocimiento de pensión de vejez o invalidez, tendrá que presentar el certificado que lo acredite y, además, la afiliación al sistema de salud.</w:t>
      </w:r>
    </w:p>
    <w:p w14:paraId="2E4A89F9" w14:textId="77777777" w:rsidR="00765D08" w:rsidRPr="00C75B39" w:rsidRDefault="00765D08" w:rsidP="00765D08">
      <w:pPr>
        <w:spacing w:after="160" w:line="259" w:lineRule="auto"/>
        <w:rPr>
          <w:rFonts w:ascii="Verdana" w:eastAsia="Arial" w:hAnsi="Verdana" w:cs="Arial"/>
          <w:color w:val="0078D4"/>
          <w:sz w:val="22"/>
        </w:rPr>
      </w:pPr>
      <w:r w:rsidRPr="00C75B39">
        <w:rPr>
          <w:rFonts w:ascii="Verdana" w:eastAsia="Arial" w:hAnsi="Verdana" w:cs="Arial"/>
          <w:color w:val="000000" w:themeColor="text1"/>
          <w:sz w:val="22"/>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260CCD87" w14:textId="1596BBD0" w:rsidR="00792FE8" w:rsidRPr="00C75B39" w:rsidRDefault="00765D08" w:rsidP="00792FE8">
      <w:pPr>
        <w:rPr>
          <w:rFonts w:ascii="Verdana" w:eastAsia="Arial" w:hAnsi="Verdana" w:cs="Arial"/>
          <w:color w:val="000000" w:themeColor="text1"/>
          <w:sz w:val="22"/>
          <w:lang w:val="es-MX"/>
        </w:rPr>
      </w:pPr>
      <w:r w:rsidRPr="00C75B39">
        <w:rPr>
          <w:rFonts w:ascii="Verdana" w:eastAsia="Arial" w:hAnsi="Verdana" w:cs="Arial"/>
          <w:color w:val="000000" w:themeColor="text1"/>
          <w:sz w:val="22"/>
          <w:lang w:val="es-MX"/>
        </w:rPr>
        <w:t>Esta misma previsión aplica para las personas naturales extranjeras con domicilio en Colombia las cuales deberán acreditar este requisito respecto del personal vinculado en Colombia.</w:t>
      </w:r>
    </w:p>
    <w:p w14:paraId="3233AE97" w14:textId="77777777" w:rsidR="00537FD6" w:rsidRPr="00C75B39" w:rsidRDefault="00537FD6" w:rsidP="00792FE8">
      <w:pPr>
        <w:rPr>
          <w:rFonts w:ascii="Verdana" w:hAnsi="Verdana"/>
          <w:sz w:val="22"/>
          <w:lang w:val="es-CO"/>
        </w:rPr>
      </w:pPr>
    </w:p>
    <w:p w14:paraId="23ADFE81" w14:textId="3E8969C1" w:rsidR="00792FE8" w:rsidRPr="00C75B39" w:rsidRDefault="00E1216C">
      <w:pPr>
        <w:pStyle w:val="Ttulo3"/>
        <w:numPr>
          <w:ilvl w:val="2"/>
          <w:numId w:val="52"/>
        </w:numPr>
        <w:ind w:left="0" w:firstLine="0"/>
        <w:rPr>
          <w:rFonts w:ascii="Verdana" w:hAnsi="Verdana"/>
          <w:sz w:val="22"/>
          <w:szCs w:val="22"/>
        </w:rPr>
      </w:pPr>
      <w:bookmarkStart w:id="659" w:name="_Toc189829439"/>
      <w:r w:rsidRPr="00C75B39">
        <w:rPr>
          <w:rFonts w:ascii="Verdana" w:hAnsi="Verdana"/>
          <w:sz w:val="22"/>
          <w:szCs w:val="22"/>
        </w:rPr>
        <w:t>PROPONENTES PLURALES</w:t>
      </w:r>
      <w:bookmarkEnd w:id="659"/>
    </w:p>
    <w:p w14:paraId="38AADFB7" w14:textId="0E5537B7" w:rsidR="00E1216C" w:rsidRPr="00C75B39" w:rsidRDefault="00E1216C" w:rsidP="00E1216C">
      <w:pPr>
        <w:rPr>
          <w:rFonts w:ascii="Verdana" w:hAnsi="Verdana"/>
          <w:sz w:val="22"/>
          <w:lang w:val="es-CO"/>
        </w:rPr>
      </w:pPr>
    </w:p>
    <w:p w14:paraId="76471ED9" w14:textId="3EF16603" w:rsidR="00E1216C" w:rsidRPr="00C75B39" w:rsidRDefault="00545BBB" w:rsidP="00E1216C">
      <w:pPr>
        <w:rPr>
          <w:rFonts w:ascii="Verdana" w:hAnsi="Verdana"/>
          <w:sz w:val="22"/>
          <w:lang w:val="es-CO"/>
        </w:rPr>
      </w:pPr>
      <w:r w:rsidRPr="00C75B39">
        <w:rPr>
          <w:rFonts w:ascii="Verdana" w:hAnsi="Verdana"/>
          <w:sz w:val="22"/>
          <w:lang w:val="es-CO"/>
        </w:rPr>
        <w:t xml:space="preserve">Cada uno de los integrantes del </w:t>
      </w:r>
      <w:r w:rsidR="007B0411" w:rsidRPr="00C75B39">
        <w:rPr>
          <w:rFonts w:ascii="Verdana" w:hAnsi="Verdana"/>
          <w:sz w:val="22"/>
          <w:lang w:val="es-CO"/>
        </w:rPr>
        <w:t>P</w:t>
      </w:r>
      <w:r w:rsidRPr="00C75B39">
        <w:rPr>
          <w:rFonts w:ascii="Verdana" w:hAnsi="Verdana"/>
          <w:sz w:val="22"/>
          <w:lang w:val="es-CO"/>
        </w:rPr>
        <w:t xml:space="preserve">roponente </w:t>
      </w:r>
      <w:r w:rsidR="007B0411" w:rsidRPr="00C75B39">
        <w:rPr>
          <w:rFonts w:ascii="Verdana" w:hAnsi="Verdana"/>
          <w:sz w:val="22"/>
          <w:lang w:val="es-CO"/>
        </w:rPr>
        <w:t>P</w:t>
      </w:r>
      <w:r w:rsidRPr="00C75B39">
        <w:rPr>
          <w:rFonts w:ascii="Verdana" w:hAnsi="Verdana"/>
          <w:sz w:val="22"/>
          <w:lang w:val="es-CO"/>
        </w:rPr>
        <w:t>lural debe suscribir por separado la declaración de la que tratan los numerales anteriores.</w:t>
      </w:r>
    </w:p>
    <w:p w14:paraId="69100756" w14:textId="26F655CC" w:rsidR="00545BBB" w:rsidRPr="00C75B39" w:rsidRDefault="00545BBB" w:rsidP="00E1216C">
      <w:pPr>
        <w:rPr>
          <w:rFonts w:ascii="Verdana" w:hAnsi="Verdana"/>
          <w:sz w:val="22"/>
          <w:lang w:val="es-CO"/>
        </w:rPr>
      </w:pPr>
    </w:p>
    <w:p w14:paraId="534627A2" w14:textId="3C832F7D" w:rsidR="00545BBB" w:rsidRPr="00C75B39" w:rsidRDefault="00545BBB">
      <w:pPr>
        <w:pStyle w:val="Ttulo3"/>
        <w:numPr>
          <w:ilvl w:val="2"/>
          <w:numId w:val="52"/>
        </w:numPr>
        <w:ind w:left="0" w:firstLine="0"/>
        <w:rPr>
          <w:rFonts w:ascii="Verdana" w:hAnsi="Verdana"/>
          <w:sz w:val="22"/>
          <w:szCs w:val="22"/>
        </w:rPr>
      </w:pPr>
      <w:bookmarkStart w:id="660" w:name="_Toc189829440"/>
      <w:r w:rsidRPr="00C75B39">
        <w:rPr>
          <w:rFonts w:ascii="Verdana" w:hAnsi="Verdana"/>
          <w:sz w:val="22"/>
          <w:szCs w:val="22"/>
        </w:rPr>
        <w:t>SEGURIDAD SOCIAL PARA LA SUSCRIPCIÓN DEL CONTRATO</w:t>
      </w:r>
      <w:bookmarkEnd w:id="660"/>
    </w:p>
    <w:p w14:paraId="0FC1B571" w14:textId="155A5A2A" w:rsidR="00545BBB" w:rsidRPr="00C75B39" w:rsidRDefault="00545BBB" w:rsidP="00545BBB">
      <w:pPr>
        <w:rPr>
          <w:rFonts w:ascii="Verdana" w:hAnsi="Verdana"/>
          <w:sz w:val="22"/>
          <w:lang w:val="es-CO"/>
        </w:rPr>
      </w:pPr>
    </w:p>
    <w:p w14:paraId="54B66816" w14:textId="77777777" w:rsidR="00E17B69" w:rsidRPr="00C75B39" w:rsidRDefault="00E17B69" w:rsidP="00E17B69">
      <w:pPr>
        <w:rPr>
          <w:rFonts w:ascii="Verdana" w:hAnsi="Verdana"/>
          <w:sz w:val="22"/>
          <w:lang w:val="es-CO"/>
        </w:rPr>
      </w:pPr>
      <w:r w:rsidRPr="00C75B39">
        <w:rPr>
          <w:rFonts w:ascii="Verdana" w:hAnsi="Verdana"/>
          <w:sz w:val="22"/>
          <w:lang w:val="es-CO"/>
        </w:rPr>
        <w:t xml:space="preserve">El adjudicatario debe presentar, para la suscripción del respectivo contrato, ante la dependencia respectiva, la declaración donde acredite el pago correspondiente a seguridad social y aportes legales cuando a ello haya lugar. </w:t>
      </w:r>
    </w:p>
    <w:p w14:paraId="74C3F9BE" w14:textId="77777777" w:rsidR="00E17B69" w:rsidRPr="00C75B39" w:rsidRDefault="00E17B69" w:rsidP="00E17B69">
      <w:pPr>
        <w:rPr>
          <w:rFonts w:ascii="Verdana" w:hAnsi="Verdana"/>
          <w:sz w:val="22"/>
          <w:lang w:val="es-CO"/>
        </w:rPr>
      </w:pPr>
    </w:p>
    <w:p w14:paraId="4641B3E1" w14:textId="42E74ECD" w:rsidR="00545BBB" w:rsidRPr="00C75B39" w:rsidRDefault="00E17B69" w:rsidP="00E17B69">
      <w:pPr>
        <w:rPr>
          <w:rFonts w:ascii="Verdana" w:hAnsi="Verdana"/>
          <w:sz w:val="22"/>
          <w:lang w:val="es-CO"/>
        </w:rPr>
      </w:pPr>
      <w:r w:rsidRPr="00C75B39">
        <w:rPr>
          <w:rFonts w:ascii="Verdana" w:hAnsi="Verdana"/>
          <w:sz w:val="22"/>
          <w:lang w:val="es-CO"/>
        </w:rPr>
        <w:lastRenderedPageBreak/>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3EC6F8DF" w14:textId="72465A27" w:rsidR="00E17B69" w:rsidRPr="00C75B39" w:rsidRDefault="00E17B69" w:rsidP="00E17B69">
      <w:pPr>
        <w:rPr>
          <w:rFonts w:ascii="Verdana" w:hAnsi="Verdana"/>
          <w:sz w:val="22"/>
          <w:lang w:val="es-CO"/>
        </w:rPr>
      </w:pPr>
    </w:p>
    <w:p w14:paraId="0FFD6D87" w14:textId="6E64F3FB" w:rsidR="00E17B69" w:rsidRPr="00C75B39" w:rsidRDefault="00E17B69">
      <w:pPr>
        <w:pStyle w:val="Ttulo2"/>
        <w:numPr>
          <w:ilvl w:val="1"/>
          <w:numId w:val="52"/>
        </w:numPr>
        <w:rPr>
          <w:rFonts w:ascii="Verdana" w:hAnsi="Verdana"/>
          <w:sz w:val="22"/>
          <w:szCs w:val="22"/>
        </w:rPr>
      </w:pPr>
      <w:bookmarkStart w:id="661" w:name="_Toc189829441"/>
      <w:r w:rsidRPr="00C75B39">
        <w:rPr>
          <w:rFonts w:ascii="Verdana" w:hAnsi="Verdana"/>
          <w:sz w:val="22"/>
          <w:szCs w:val="22"/>
        </w:rPr>
        <w:t>CAPACIDAD FINANCIERA</w:t>
      </w:r>
      <w:bookmarkEnd w:id="661"/>
    </w:p>
    <w:p w14:paraId="31F0C7FD" w14:textId="7D350CA6" w:rsidR="00E17B69" w:rsidRPr="00C75B39" w:rsidRDefault="00E17B69" w:rsidP="00E17B69">
      <w:pPr>
        <w:rPr>
          <w:rFonts w:ascii="Verdana" w:hAnsi="Verdana"/>
          <w:sz w:val="22"/>
          <w:lang w:val="es-CO"/>
        </w:rPr>
      </w:pPr>
    </w:p>
    <w:p w14:paraId="7733310A" w14:textId="446E6AFE" w:rsidR="00E17B69" w:rsidRPr="00C75B39" w:rsidRDefault="00273C53" w:rsidP="00E17B69">
      <w:pPr>
        <w:rPr>
          <w:rFonts w:ascii="Verdana" w:hAnsi="Verdana"/>
          <w:sz w:val="22"/>
          <w:lang w:val="es-CO"/>
        </w:rPr>
      </w:pPr>
      <w:r w:rsidRPr="00C75B39">
        <w:rPr>
          <w:rFonts w:ascii="Verdana" w:hAnsi="Verdana"/>
          <w:sz w:val="22"/>
          <w:lang w:val="es-CO"/>
        </w:rPr>
        <w:t xml:space="preserve">Los </w:t>
      </w:r>
      <w:r w:rsidR="322A5648" w:rsidRPr="00C75B39">
        <w:rPr>
          <w:rFonts w:ascii="Verdana" w:hAnsi="Verdana"/>
          <w:sz w:val="22"/>
          <w:lang w:val="es-CO"/>
        </w:rPr>
        <w:t>P</w:t>
      </w:r>
      <w:r w:rsidRPr="00C75B39">
        <w:rPr>
          <w:rFonts w:ascii="Verdana" w:hAnsi="Verdana"/>
          <w:sz w:val="22"/>
          <w:lang w:val="es-CO"/>
        </w:rPr>
        <w:t>roponentes deberán acreditar los siguientes indicadores en los términos señalados en la Matriz 2 – Indicadores financieros y organizacionales y bajo las condiciones señaladas en el numeral 3.7</w:t>
      </w:r>
      <w:r w:rsidR="004B1DCB" w:rsidRPr="00C75B39">
        <w:rPr>
          <w:rFonts w:ascii="Verdana" w:hAnsi="Verdana"/>
          <w:sz w:val="22"/>
          <w:lang w:val="es-CO"/>
        </w:rPr>
        <w:t>.1</w:t>
      </w:r>
      <w:r w:rsidRPr="00C75B39">
        <w:rPr>
          <w:rFonts w:ascii="Verdana" w:hAnsi="Verdana"/>
          <w:sz w:val="22"/>
          <w:lang w:val="es-CO"/>
        </w:rPr>
        <w:t>:</w:t>
      </w:r>
    </w:p>
    <w:p w14:paraId="73109A00" w14:textId="5EF0F798" w:rsidR="00273C53" w:rsidRPr="00C75B39" w:rsidRDefault="00273C53" w:rsidP="00E17B69">
      <w:pPr>
        <w:rPr>
          <w:rFonts w:ascii="Verdana" w:hAnsi="Verdana"/>
          <w:sz w:val="22"/>
          <w:lang w:val="es-CO"/>
        </w:rPr>
      </w:pPr>
    </w:p>
    <w:tbl>
      <w:tblPr>
        <w:tblStyle w:val="Tablaconcuadrcula"/>
        <w:tblW w:w="0" w:type="auto"/>
        <w:jc w:val="center"/>
        <w:tblLook w:val="04A0" w:firstRow="1" w:lastRow="0" w:firstColumn="1" w:lastColumn="0" w:noHBand="0" w:noVBand="1"/>
      </w:tblPr>
      <w:tblGrid>
        <w:gridCol w:w="2275"/>
        <w:gridCol w:w="2152"/>
      </w:tblGrid>
      <w:tr w:rsidR="00675C8B" w:rsidRPr="00C75B39" w14:paraId="03526319" w14:textId="77777777" w:rsidTr="00522C84">
        <w:trPr>
          <w:trHeight w:val="283"/>
          <w:tblHeader/>
          <w:jc w:val="center"/>
        </w:trPr>
        <w:tc>
          <w:tcPr>
            <w:tcW w:w="227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0D12D19" w14:textId="77777777" w:rsidR="00675C8B" w:rsidRPr="00C75B39" w:rsidRDefault="00675C8B" w:rsidP="00522C84">
            <w:pPr>
              <w:spacing w:line="276" w:lineRule="auto"/>
              <w:jc w:val="center"/>
              <w:rPr>
                <w:rFonts w:ascii="Verdana" w:eastAsia="Arial" w:hAnsi="Verdana" w:cs="Arial"/>
                <w:b/>
                <w:bCs/>
                <w:color w:val="FFFFFF" w:themeColor="background1"/>
                <w:sz w:val="22"/>
              </w:rPr>
            </w:pPr>
            <w:bookmarkStart w:id="662" w:name="_Hlk530507326"/>
            <w:r w:rsidRPr="00C75B39">
              <w:rPr>
                <w:rFonts w:ascii="Verdana" w:hAnsi="Verdana" w:cs="Arial"/>
                <w:b/>
                <w:bCs/>
                <w:color w:val="FFFFFF" w:themeColor="background1"/>
                <w:sz w:val="22"/>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3BBB66D" w14:textId="77777777" w:rsidR="00675C8B" w:rsidRPr="00C75B39" w:rsidRDefault="00675C8B" w:rsidP="00522C84">
            <w:pPr>
              <w:spacing w:line="276" w:lineRule="auto"/>
              <w:jc w:val="center"/>
              <w:rPr>
                <w:rFonts w:ascii="Verdana" w:eastAsia="Arial" w:hAnsi="Verdana" w:cs="Arial"/>
                <w:b/>
                <w:bCs/>
                <w:color w:val="FFFFFF" w:themeColor="background1"/>
                <w:sz w:val="22"/>
              </w:rPr>
            </w:pPr>
            <w:r w:rsidRPr="00C75B39">
              <w:rPr>
                <w:rFonts w:ascii="Verdana" w:hAnsi="Verdana" w:cs="Arial"/>
                <w:b/>
                <w:bCs/>
                <w:color w:val="FFFFFF" w:themeColor="background1"/>
                <w:sz w:val="22"/>
              </w:rPr>
              <w:t>Fórmula</w:t>
            </w:r>
          </w:p>
        </w:tc>
      </w:tr>
      <w:tr w:rsidR="00675C8B" w:rsidRPr="00C75B39" w14:paraId="561A938B" w14:textId="77777777" w:rsidTr="00522C84">
        <w:trPr>
          <w:trHeight w:val="569"/>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0AB05987" w14:textId="77777777" w:rsidR="00675C8B" w:rsidRPr="00C75B39" w:rsidRDefault="00675C8B" w:rsidP="00522C84">
            <w:pPr>
              <w:tabs>
                <w:tab w:val="left" w:pos="1039"/>
              </w:tabs>
              <w:spacing w:line="276" w:lineRule="auto"/>
              <w:jc w:val="center"/>
              <w:rPr>
                <w:rFonts w:ascii="Verdana" w:eastAsia="Arial" w:hAnsi="Verdana" w:cs="Arial"/>
                <w:sz w:val="22"/>
              </w:rPr>
            </w:pPr>
            <w:r w:rsidRPr="00C75B39">
              <w:rPr>
                <w:rFonts w:ascii="Verdana" w:eastAsia="Arial" w:hAnsi="Verdana" w:cs="Arial"/>
                <w:sz w:val="22"/>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A67404D" w14:textId="77777777" w:rsidR="00675C8B" w:rsidRPr="00C75B39" w:rsidRDefault="00000000" w:rsidP="00522C84">
            <w:pPr>
              <w:spacing w:line="276" w:lineRule="auto"/>
              <w:jc w:val="center"/>
              <w:rPr>
                <w:rFonts w:ascii="Verdana" w:eastAsia="Arial" w:hAnsi="Verdana" w:cs="Arial"/>
                <w:sz w:val="22"/>
              </w:rPr>
            </w:pPr>
            <m:oMathPara>
              <m:oMath>
                <m:f>
                  <m:fPr>
                    <m:ctrlPr>
                      <w:rPr>
                        <w:rFonts w:ascii="Cambria Math" w:eastAsia="Arial" w:hAnsi="Cambria Math" w:cs="Arial"/>
                        <w:sz w:val="22"/>
                      </w:rPr>
                    </m:ctrlPr>
                  </m:fPr>
                  <m:num>
                    <m:r>
                      <m:rPr>
                        <m:sty m:val="p"/>
                      </m:rPr>
                      <w:rPr>
                        <w:rFonts w:ascii="Cambria Math" w:eastAsia="Arial" w:hAnsi="Cambria Math" w:cs="Arial"/>
                        <w:sz w:val="22"/>
                      </w:rPr>
                      <m:t>Activo Corriente</m:t>
                    </m:r>
                  </m:num>
                  <m:den>
                    <m:r>
                      <m:rPr>
                        <m:sty m:val="p"/>
                      </m:rPr>
                      <w:rPr>
                        <w:rFonts w:ascii="Cambria Math" w:eastAsia="Arial" w:hAnsi="Cambria Math" w:cs="Arial"/>
                        <w:sz w:val="22"/>
                      </w:rPr>
                      <m:t>Pasivo Corriente</m:t>
                    </m:r>
                  </m:den>
                </m:f>
              </m:oMath>
            </m:oMathPara>
          </w:p>
        </w:tc>
      </w:tr>
      <w:tr w:rsidR="00675C8B" w:rsidRPr="00C75B39" w14:paraId="0ACAC5F1" w14:textId="77777777" w:rsidTr="00522C84">
        <w:trPr>
          <w:trHeight w:val="735"/>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549B1453" w14:textId="77777777" w:rsidR="00675C8B" w:rsidRPr="00C75B39" w:rsidRDefault="00675C8B" w:rsidP="00522C84">
            <w:pPr>
              <w:spacing w:line="276" w:lineRule="auto"/>
              <w:jc w:val="center"/>
              <w:rPr>
                <w:rFonts w:ascii="Verdana" w:eastAsia="Arial" w:hAnsi="Verdana" w:cs="Arial"/>
                <w:sz w:val="22"/>
              </w:rPr>
            </w:pPr>
            <w:r w:rsidRPr="00C75B39">
              <w:rPr>
                <w:rFonts w:ascii="Verdana" w:eastAsia="Arial" w:hAnsi="Verdana" w:cs="Arial"/>
                <w:sz w:val="22"/>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5C67879F" w14:textId="77777777" w:rsidR="00675C8B" w:rsidRPr="00C75B39" w:rsidRDefault="00000000" w:rsidP="00522C84">
            <w:pPr>
              <w:spacing w:line="276" w:lineRule="auto"/>
              <w:jc w:val="center"/>
              <w:rPr>
                <w:rFonts w:ascii="Verdana" w:eastAsia="Arial" w:hAnsi="Verdana" w:cs="Arial"/>
                <w:sz w:val="22"/>
              </w:rPr>
            </w:pPr>
            <m:oMathPara>
              <m:oMath>
                <m:f>
                  <m:fPr>
                    <m:ctrlPr>
                      <w:rPr>
                        <w:rFonts w:ascii="Cambria Math" w:eastAsia="Arial" w:hAnsi="Cambria Math" w:cs="Arial"/>
                        <w:sz w:val="22"/>
                      </w:rPr>
                    </m:ctrlPr>
                  </m:fPr>
                  <m:num>
                    <m:r>
                      <m:rPr>
                        <m:sty m:val="p"/>
                      </m:rPr>
                      <w:rPr>
                        <w:rFonts w:ascii="Cambria Math" w:eastAsia="Arial" w:hAnsi="Cambria Math" w:cs="Arial"/>
                        <w:sz w:val="22"/>
                      </w:rPr>
                      <m:t>Pasivo Total</m:t>
                    </m:r>
                  </m:num>
                  <m:den>
                    <m:r>
                      <m:rPr>
                        <m:sty m:val="p"/>
                      </m:rPr>
                      <w:rPr>
                        <w:rFonts w:ascii="Cambria Math" w:eastAsia="Arial" w:hAnsi="Cambria Math" w:cs="Arial"/>
                        <w:sz w:val="22"/>
                      </w:rPr>
                      <m:t>Activo Total</m:t>
                    </m:r>
                  </m:den>
                </m:f>
              </m:oMath>
            </m:oMathPara>
          </w:p>
        </w:tc>
      </w:tr>
      <w:tr w:rsidR="00675C8B" w:rsidRPr="00C75B39" w14:paraId="1658EAB4" w14:textId="77777777" w:rsidTr="00522C84">
        <w:trPr>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20186699" w14:textId="77777777" w:rsidR="00675C8B" w:rsidRPr="00C75B39" w:rsidRDefault="00675C8B" w:rsidP="00522C84">
            <w:pPr>
              <w:spacing w:line="276" w:lineRule="auto"/>
              <w:jc w:val="center"/>
              <w:rPr>
                <w:rFonts w:ascii="Verdana" w:eastAsia="Arial" w:hAnsi="Verdana" w:cs="Arial"/>
                <w:sz w:val="22"/>
              </w:rPr>
            </w:pPr>
            <w:r w:rsidRPr="00C75B39">
              <w:rPr>
                <w:rFonts w:ascii="Verdana" w:hAnsi="Verdana" w:cs="Arial"/>
                <w:sz w:val="22"/>
              </w:rPr>
              <w:t>Razón de Cobertura de Intereses</w:t>
            </w:r>
          </w:p>
        </w:tc>
        <w:tc>
          <w:tcPr>
            <w:tcW w:w="1984" w:type="dxa"/>
            <w:tcBorders>
              <w:top w:val="single" w:sz="4" w:space="0" w:color="auto"/>
              <w:left w:val="single" w:sz="4" w:space="0" w:color="auto"/>
              <w:bottom w:val="single" w:sz="4" w:space="0" w:color="auto"/>
              <w:right w:val="double" w:sz="4" w:space="0" w:color="auto"/>
            </w:tcBorders>
            <w:vAlign w:val="center"/>
          </w:tcPr>
          <w:p w14:paraId="6324D053" w14:textId="77777777" w:rsidR="00675C8B" w:rsidRPr="00C75B39" w:rsidRDefault="00000000" w:rsidP="00522C84">
            <w:pPr>
              <w:spacing w:line="276" w:lineRule="auto"/>
              <w:jc w:val="center"/>
              <w:rPr>
                <w:rFonts w:ascii="Verdana" w:hAnsi="Verdana" w:cs="Arial"/>
                <w:sz w:val="22"/>
              </w:rPr>
            </w:pPr>
            <m:oMathPara>
              <m:oMath>
                <m:f>
                  <m:fPr>
                    <m:ctrlPr>
                      <w:rPr>
                        <w:rFonts w:ascii="Cambria Math" w:hAnsi="Cambria Math" w:cs="Arial"/>
                        <w:sz w:val="22"/>
                      </w:rPr>
                    </m:ctrlPr>
                  </m:fPr>
                  <m:num>
                    <m:r>
                      <m:rPr>
                        <m:sty m:val="p"/>
                      </m:rPr>
                      <w:rPr>
                        <w:rFonts w:ascii="Cambria Math" w:hAnsi="Cambria Math" w:cs="Arial"/>
                        <w:sz w:val="22"/>
                      </w:rPr>
                      <m:t>Utilidad Operacional</m:t>
                    </m:r>
                  </m:num>
                  <m:den>
                    <m:r>
                      <m:rPr>
                        <m:sty m:val="p"/>
                      </m:rPr>
                      <w:rPr>
                        <w:rFonts w:ascii="Cambria Math" w:hAnsi="Cambria Math" w:cs="Arial"/>
                        <w:sz w:val="22"/>
                      </w:rPr>
                      <m:t>Gastos Interes</m:t>
                    </m:r>
                  </m:den>
                </m:f>
              </m:oMath>
            </m:oMathPara>
          </w:p>
        </w:tc>
      </w:tr>
      <w:bookmarkEnd w:id="662"/>
    </w:tbl>
    <w:p w14:paraId="5D577D53" w14:textId="249E4CED" w:rsidR="00273C53" w:rsidRPr="00C75B39" w:rsidRDefault="00273C53" w:rsidP="00E17B69">
      <w:pPr>
        <w:rPr>
          <w:rFonts w:ascii="Verdana" w:hAnsi="Verdana"/>
          <w:sz w:val="22"/>
          <w:lang w:val="es-CO"/>
        </w:rPr>
      </w:pPr>
    </w:p>
    <w:p w14:paraId="5E5587BF" w14:textId="77777777" w:rsidR="0052128F" w:rsidRPr="00C75B39" w:rsidRDefault="0052128F" w:rsidP="00F95698">
      <w:pPr>
        <w:ind w:right="624"/>
        <w:rPr>
          <w:rFonts w:ascii="Verdana" w:eastAsia="Calibri" w:hAnsi="Verdana" w:cs="Arial"/>
          <w:iCs/>
          <w:sz w:val="22"/>
          <w:lang w:val="es-CO"/>
        </w:rPr>
      </w:pPr>
      <w:r w:rsidRPr="00C75B39">
        <w:rPr>
          <w:rFonts w:ascii="Verdana" w:eastAsia="Calibri" w:hAnsi="Verdana" w:cs="Arial"/>
          <w:iCs/>
          <w:sz w:val="22"/>
          <w:lang w:val="es-CO"/>
        </w:rPr>
        <w:t xml:space="preserve">Si el Proponente es plural cada indicador debe calcularse así: </w:t>
      </w:r>
    </w:p>
    <w:p w14:paraId="561D8A41" w14:textId="77777777" w:rsidR="008F36AC" w:rsidRPr="00C75B39" w:rsidRDefault="008F36AC" w:rsidP="008F36AC">
      <w:pPr>
        <w:rPr>
          <w:rFonts w:ascii="Verdana" w:hAnsi="Verdana"/>
          <w:sz w:val="22"/>
          <w:lang w:val="es-CO"/>
        </w:rPr>
      </w:pPr>
    </w:p>
    <w:p w14:paraId="3A72B2BD" w14:textId="77777777" w:rsidR="00FD7FC8" w:rsidRPr="00C75B39" w:rsidRDefault="00FD7FC8" w:rsidP="00FD7FC8">
      <w:pPr>
        <w:ind w:left="567" w:right="624"/>
        <w:rPr>
          <w:rFonts w:ascii="Verdana" w:eastAsia="Calibri" w:hAnsi="Verdana" w:cs="Arial"/>
          <w:i/>
          <w:sz w:val="22"/>
          <w:lang w:val="es-CO"/>
        </w:rPr>
      </w:pPr>
      <m:oMathPara>
        <m:oMath>
          <m:r>
            <w:rPr>
              <w:rFonts w:ascii="Cambria Math" w:eastAsia="Calibri" w:hAnsi="Cambria Math" w:cs="Arial"/>
              <w:sz w:val="22"/>
              <w:lang w:val="es-CO"/>
            </w:rPr>
            <m:t>Indicador =</m:t>
          </m:r>
          <m:f>
            <m:fPr>
              <m:ctrlPr>
                <w:rPr>
                  <w:rFonts w:ascii="Cambria Math" w:eastAsia="Calibri" w:hAnsi="Cambria Math" w:cs="Arial"/>
                  <w:i/>
                  <w:iCs/>
                  <w:sz w:val="22"/>
                  <w:lang w:val="es-CO"/>
                </w:rPr>
              </m:ctrlPr>
            </m:fPr>
            <m:num>
              <m:r>
                <w:rPr>
                  <w:rFonts w:ascii="Cambria Math" w:eastAsia="Calibri" w:hAnsi="Cambria Math" w:cs="Arial"/>
                  <w:sz w:val="22"/>
                  <w:lang w:val="es-CO"/>
                </w:rPr>
                <m:t>(</m:t>
              </m:r>
              <m:nary>
                <m:naryPr>
                  <m:chr m:val="∑"/>
                  <m:limLoc m:val="undOvr"/>
                  <m:ctrlPr>
                    <w:rPr>
                      <w:rFonts w:ascii="Cambria Math" w:eastAsia="Calibri" w:hAnsi="Cambria Math" w:cs="Arial"/>
                      <w:i/>
                      <w:iCs/>
                      <w:sz w:val="22"/>
                      <w:lang w:val="es-CO"/>
                    </w:rPr>
                  </m:ctrlPr>
                </m:naryPr>
                <m:sub>
                  <m:r>
                    <w:rPr>
                      <w:rFonts w:ascii="Cambria Math" w:eastAsia="Calibri" w:hAnsi="Cambria Math" w:cs="Arial"/>
                      <w:sz w:val="22"/>
                      <w:lang w:val="es-CO"/>
                    </w:rPr>
                    <m:t>i=1</m:t>
                  </m:r>
                </m:sub>
                <m:sup>
                  <m:r>
                    <w:rPr>
                      <w:rFonts w:ascii="Cambria Math" w:eastAsia="Calibri" w:hAnsi="Cambria Math" w:cs="Arial"/>
                      <w:sz w:val="22"/>
                      <w:lang w:val="es-CO"/>
                    </w:rPr>
                    <m:t>n</m:t>
                  </m:r>
                </m:sup>
                <m:e>
                  <m:sSub>
                    <m:sSubPr>
                      <m:ctrlPr>
                        <w:rPr>
                          <w:rFonts w:ascii="Cambria Math" w:eastAsia="Calibri" w:hAnsi="Cambria Math" w:cs="Arial"/>
                          <w:i/>
                          <w:iCs/>
                          <w:sz w:val="22"/>
                          <w:lang w:val="es-CO"/>
                        </w:rPr>
                      </m:ctrlPr>
                    </m:sSubPr>
                    <m:e>
                      <m:r>
                        <w:rPr>
                          <w:rFonts w:ascii="Cambria Math" w:eastAsia="Calibri" w:hAnsi="Cambria Math" w:cs="Arial"/>
                          <w:sz w:val="22"/>
                          <w:lang w:val="es-CO"/>
                        </w:rPr>
                        <m:t>Componente 1 del indicador</m:t>
                      </m:r>
                    </m:e>
                    <m:sub>
                      <m:r>
                        <w:rPr>
                          <w:rFonts w:ascii="Cambria Math" w:eastAsia="Calibri" w:hAnsi="Cambria Math" w:cs="Arial"/>
                          <w:sz w:val="22"/>
                          <w:lang w:val="es-CO"/>
                        </w:rPr>
                        <m:t>i</m:t>
                      </m:r>
                    </m:sub>
                  </m:sSub>
                  <m:r>
                    <w:rPr>
                      <w:rFonts w:ascii="Cambria Math" w:eastAsia="Calibri" w:hAnsi="Cambria Math" w:cs="Arial"/>
                      <w:sz w:val="22"/>
                      <w:lang w:val="es-CO"/>
                    </w:rPr>
                    <m:t xml:space="preserve">) </m:t>
                  </m:r>
                </m:e>
              </m:nary>
            </m:num>
            <m:den>
              <m:r>
                <w:rPr>
                  <w:rFonts w:ascii="Cambria Math" w:eastAsia="Calibri" w:hAnsi="Cambria Math" w:cs="Arial"/>
                  <w:sz w:val="22"/>
                  <w:lang w:val="es-CO"/>
                </w:rPr>
                <m:t>(</m:t>
              </m:r>
              <m:nary>
                <m:naryPr>
                  <m:chr m:val="∑"/>
                  <m:limLoc m:val="undOvr"/>
                  <m:ctrlPr>
                    <w:rPr>
                      <w:rFonts w:ascii="Cambria Math" w:eastAsia="Calibri" w:hAnsi="Cambria Math" w:cs="Arial"/>
                      <w:i/>
                      <w:iCs/>
                      <w:sz w:val="22"/>
                      <w:lang w:val="es-CO"/>
                    </w:rPr>
                  </m:ctrlPr>
                </m:naryPr>
                <m:sub>
                  <m:r>
                    <w:rPr>
                      <w:rFonts w:ascii="Cambria Math" w:eastAsia="Calibri" w:hAnsi="Cambria Math" w:cs="Arial"/>
                      <w:sz w:val="22"/>
                      <w:lang w:val="es-CO"/>
                    </w:rPr>
                    <m:t>i=1</m:t>
                  </m:r>
                </m:sub>
                <m:sup>
                  <m:r>
                    <w:rPr>
                      <w:rFonts w:ascii="Cambria Math" w:eastAsia="Calibri" w:hAnsi="Cambria Math" w:cs="Arial"/>
                      <w:sz w:val="22"/>
                      <w:lang w:val="es-CO"/>
                    </w:rPr>
                    <m:t>n</m:t>
                  </m:r>
                </m:sup>
                <m:e>
                  <m:sSub>
                    <m:sSubPr>
                      <m:ctrlPr>
                        <w:rPr>
                          <w:rFonts w:ascii="Cambria Math" w:eastAsia="Calibri" w:hAnsi="Cambria Math" w:cs="Arial"/>
                          <w:i/>
                          <w:iCs/>
                          <w:sz w:val="22"/>
                          <w:lang w:val="es-CO"/>
                        </w:rPr>
                      </m:ctrlPr>
                    </m:sSubPr>
                    <m:e>
                      <m:r>
                        <w:rPr>
                          <w:rFonts w:ascii="Cambria Math" w:eastAsia="Calibri" w:hAnsi="Cambria Math" w:cs="Arial"/>
                          <w:sz w:val="22"/>
                          <w:lang w:val="es-CO"/>
                        </w:rPr>
                        <m:t>Componente 2 del indicador</m:t>
                      </m:r>
                    </m:e>
                    <m:sub>
                      <m:r>
                        <w:rPr>
                          <w:rFonts w:ascii="Cambria Math" w:eastAsia="Calibri" w:hAnsi="Cambria Math" w:cs="Arial"/>
                          <w:sz w:val="22"/>
                          <w:lang w:val="es-CO"/>
                        </w:rPr>
                        <m:t>i</m:t>
                      </m:r>
                    </m:sub>
                  </m:sSub>
                  <m:r>
                    <w:rPr>
                      <w:rFonts w:ascii="Cambria Math" w:eastAsia="Calibri" w:hAnsi="Cambria Math" w:cs="Arial"/>
                      <w:sz w:val="22"/>
                      <w:lang w:val="es-CO"/>
                    </w:rPr>
                    <m:t xml:space="preserve">) </m:t>
                  </m:r>
                </m:e>
              </m:nary>
            </m:den>
          </m:f>
        </m:oMath>
      </m:oMathPara>
    </w:p>
    <w:p w14:paraId="2FF59B9F" w14:textId="77777777" w:rsidR="008F36AC" w:rsidRPr="00C75B39" w:rsidRDefault="008F36AC" w:rsidP="008F36AC">
      <w:pPr>
        <w:rPr>
          <w:rFonts w:ascii="Verdana" w:hAnsi="Verdana"/>
          <w:sz w:val="22"/>
          <w:lang w:val="es-CO"/>
        </w:rPr>
      </w:pPr>
    </w:p>
    <w:p w14:paraId="57848B86" w14:textId="0C4E1D20" w:rsidR="00DC67EA" w:rsidRPr="00C75B39" w:rsidRDefault="00DC67EA" w:rsidP="00F95698">
      <w:pPr>
        <w:rPr>
          <w:rFonts w:ascii="Verdana" w:eastAsia="Calibri" w:hAnsi="Verdana" w:cs="Arial"/>
          <w:sz w:val="22"/>
          <w:lang w:val="es-CO"/>
        </w:rPr>
      </w:pPr>
      <w:r w:rsidRPr="00C75B39">
        <w:rPr>
          <w:rFonts w:ascii="Verdana" w:eastAsia="Calibri" w:hAnsi="Verdana" w:cs="Arial"/>
          <w:sz w:val="22"/>
          <w:lang w:val="es-CO"/>
        </w:rPr>
        <w:t xml:space="preserve">Donde </w:t>
      </w:r>
      <m:oMath>
        <m:r>
          <m:rPr>
            <m:sty m:val="p"/>
          </m:rPr>
          <w:rPr>
            <w:rFonts w:ascii="Cambria Math" w:eastAsia="Calibri" w:hAnsi="Cambria Math" w:cs="Arial"/>
            <w:sz w:val="22"/>
            <w:lang w:val="es-CO"/>
          </w:rPr>
          <m:t>n</m:t>
        </m:r>
      </m:oMath>
      <w:r w:rsidRPr="00C75B39">
        <w:rPr>
          <w:rFonts w:ascii="Verdana" w:eastAsia="Calibri" w:hAnsi="Verdana" w:cs="Arial"/>
          <w:sz w:val="22"/>
          <w:lang w:val="es-CO"/>
        </w:rPr>
        <w:t xml:space="preserve"> es el número de integrantes del Proponente Plural (Unión Temporal o Consorcio).</w:t>
      </w:r>
    </w:p>
    <w:p w14:paraId="12E98A85" w14:textId="77777777" w:rsidR="00DC67EA" w:rsidRPr="00C75B39" w:rsidRDefault="00DC67EA" w:rsidP="00F95698">
      <w:pPr>
        <w:rPr>
          <w:rFonts w:ascii="Verdana" w:eastAsia="Calibri" w:hAnsi="Verdana" w:cs="Arial"/>
          <w:sz w:val="22"/>
          <w:lang w:val="es-CO"/>
        </w:rPr>
      </w:pPr>
    </w:p>
    <w:p w14:paraId="2473C6F1" w14:textId="77777777" w:rsidR="00DC67EA" w:rsidRPr="00C75B39" w:rsidRDefault="00DC67EA" w:rsidP="00F95698">
      <w:pPr>
        <w:rPr>
          <w:rFonts w:ascii="Verdana" w:eastAsia="Calibri" w:hAnsi="Verdana" w:cs="Arial"/>
          <w:sz w:val="22"/>
          <w:lang w:val="es-CO"/>
        </w:rPr>
      </w:pPr>
      <w:r w:rsidRPr="00C75B39">
        <w:rPr>
          <w:rFonts w:ascii="Verdana" w:eastAsia="Calibri" w:hAnsi="Verdana" w:cs="Arial"/>
          <w:sz w:val="22"/>
          <w:lang w:val="es-CO"/>
        </w:rPr>
        <w:t xml:space="preserve">El Proponente que no tiene pasivos corrientes está habilitado respecto del índice de liquidez. </w:t>
      </w:r>
    </w:p>
    <w:p w14:paraId="08A3CEFD" w14:textId="77777777" w:rsidR="00DC67EA" w:rsidRPr="00C75B39" w:rsidRDefault="00DC67EA" w:rsidP="00F95698">
      <w:pPr>
        <w:rPr>
          <w:rFonts w:ascii="Verdana" w:eastAsia="Calibri" w:hAnsi="Verdana" w:cs="Arial"/>
          <w:sz w:val="22"/>
          <w:lang w:val="es-CO"/>
        </w:rPr>
      </w:pPr>
    </w:p>
    <w:p w14:paraId="0F4885AC" w14:textId="77777777" w:rsidR="00DC67EA" w:rsidRPr="00C75B39" w:rsidRDefault="00DC67EA" w:rsidP="00F95698">
      <w:pPr>
        <w:rPr>
          <w:rFonts w:ascii="Verdana" w:eastAsia="Calibri" w:hAnsi="Verdana" w:cs="Arial"/>
          <w:sz w:val="22"/>
          <w:lang w:val="es-CO"/>
        </w:rPr>
      </w:pPr>
      <w:r w:rsidRPr="00C75B39">
        <w:rPr>
          <w:rFonts w:ascii="Verdana" w:eastAsia="Calibri" w:hAnsi="Verdana" w:cs="Arial"/>
          <w:sz w:val="22"/>
          <w:lang w:val="es-CO"/>
        </w:rPr>
        <w:t xml:space="preserve">El Proponente que no tiene gastos de intereses está habilitado respecto de la razón de cobertura de intereses, siempre y cuando la utilidad operacional sea igual o mayor a cero (0). </w:t>
      </w:r>
    </w:p>
    <w:p w14:paraId="6C3CCF14" w14:textId="77777777" w:rsidR="00DC67EA" w:rsidRPr="00C75B39" w:rsidRDefault="00DC67EA" w:rsidP="00F95698">
      <w:pPr>
        <w:ind w:right="624"/>
        <w:rPr>
          <w:rFonts w:ascii="Verdana" w:eastAsia="Calibri" w:hAnsi="Verdana" w:cs="Arial"/>
          <w:sz w:val="22"/>
          <w:lang w:val="es-CO"/>
        </w:rPr>
      </w:pPr>
    </w:p>
    <w:p w14:paraId="37FC3230" w14:textId="6060BB87" w:rsidR="008F36AC" w:rsidRPr="00C75B39" w:rsidRDefault="00DC67EA" w:rsidP="00DC67EA">
      <w:pPr>
        <w:rPr>
          <w:rFonts w:ascii="Verdana" w:hAnsi="Verdana" w:cs="Arial"/>
          <w:sz w:val="22"/>
          <w:lang w:val="es-CO"/>
        </w:rPr>
      </w:pPr>
      <w:r w:rsidRPr="00C75B39">
        <w:rPr>
          <w:rFonts w:ascii="Verdana" w:eastAsia="Calibri" w:hAnsi="Verdana" w:cs="Arial"/>
          <w:color w:val="000000"/>
          <w:sz w:val="22"/>
          <w:shd w:val="clear" w:color="auto" w:fill="FFFFFF"/>
          <w:lang w:val="es-419"/>
        </w:rPr>
        <w:t>El Proponente que demuestre</w:t>
      </w:r>
      <w:r w:rsidRPr="00C75B39">
        <w:rPr>
          <w:rFonts w:ascii="Verdana" w:eastAsia="Calibri" w:hAnsi="Verdana" w:cs="Arial"/>
          <w:color w:val="0078D4"/>
          <w:sz w:val="22"/>
          <w:shd w:val="clear" w:color="auto" w:fill="FFFFFF"/>
          <w:lang w:val="es-419"/>
        </w:rPr>
        <w:t xml:space="preserve"> </w:t>
      </w:r>
      <w:r w:rsidRPr="00C75B39">
        <w:rPr>
          <w:rFonts w:ascii="Verdana" w:eastAsia="Calibri" w:hAnsi="Verdana" w:cs="Arial"/>
          <w:color w:val="000000"/>
          <w:sz w:val="22"/>
          <w:shd w:val="clear" w:color="auto" w:fill="FFFFFF"/>
          <w:lang w:val="es-419"/>
        </w:rPr>
        <w:t xml:space="preserve">la condición de Mipyme domiciliada en Colombia acreditará la capacidad financiera de acuerdo con los indicadores señalados en la </w:t>
      </w:r>
      <w:r w:rsidRPr="00C75B39">
        <w:rPr>
          <w:rFonts w:ascii="Verdana" w:eastAsia="Calibri" w:hAnsi="Verdana" w:cs="Arial"/>
          <w:sz w:val="22"/>
          <w:lang w:val="es-MX"/>
        </w:rPr>
        <w:t>Matriz 2 – Indicadores financieros y organizacionales.</w:t>
      </w:r>
      <w:r w:rsidRPr="00C75B39">
        <w:rPr>
          <w:rFonts w:ascii="Verdana" w:eastAsia="Calibri" w:hAnsi="Verdana" w:cs="Arial"/>
          <w:color w:val="000000"/>
          <w:sz w:val="22"/>
          <w:shd w:val="clear" w:color="auto" w:fill="FFFFFF"/>
        </w:rPr>
        <w:t xml:space="preserve"> El Proponente acreditará la condición de Mipyme con la copia del certificado del Registro Único de Proponentes, el cual deberá encontrarse vigente y en firme al momento de su presentación. </w:t>
      </w:r>
    </w:p>
    <w:p w14:paraId="67F9D884" w14:textId="77777777" w:rsidR="008F36AC" w:rsidRPr="00C75B39" w:rsidRDefault="008F36AC" w:rsidP="00E17B69">
      <w:pPr>
        <w:rPr>
          <w:rFonts w:ascii="Verdana" w:hAnsi="Verdana"/>
          <w:sz w:val="22"/>
          <w:lang w:val="es-CO"/>
        </w:rPr>
      </w:pPr>
    </w:p>
    <w:p w14:paraId="3142EEF3" w14:textId="6685165E" w:rsidR="00792FE8" w:rsidRPr="00C75B39" w:rsidRDefault="008F36AC">
      <w:pPr>
        <w:pStyle w:val="Ttulo2"/>
        <w:numPr>
          <w:ilvl w:val="1"/>
          <w:numId w:val="52"/>
        </w:numPr>
        <w:rPr>
          <w:rFonts w:ascii="Verdana" w:hAnsi="Verdana"/>
          <w:sz w:val="22"/>
          <w:szCs w:val="22"/>
        </w:rPr>
      </w:pPr>
      <w:bookmarkStart w:id="663" w:name="_Toc189829442"/>
      <w:r w:rsidRPr="00C75B39">
        <w:rPr>
          <w:rFonts w:ascii="Verdana" w:hAnsi="Verdana"/>
          <w:sz w:val="22"/>
          <w:szCs w:val="22"/>
        </w:rPr>
        <w:lastRenderedPageBreak/>
        <w:t>CAPITAL DE TRABAJO</w:t>
      </w:r>
      <w:bookmarkEnd w:id="663"/>
    </w:p>
    <w:p w14:paraId="1AB8073E" w14:textId="20FA8900" w:rsidR="008F36AC" w:rsidRPr="00C75B39" w:rsidRDefault="008F36AC" w:rsidP="008F36AC">
      <w:pPr>
        <w:rPr>
          <w:rFonts w:ascii="Verdana" w:hAnsi="Verdana"/>
          <w:sz w:val="22"/>
          <w:lang w:val="es-CO"/>
        </w:rPr>
      </w:pPr>
    </w:p>
    <w:p w14:paraId="24AF0887" w14:textId="77777777" w:rsidR="00035E79" w:rsidRPr="00C75B39" w:rsidRDefault="00035E79" w:rsidP="00035E79">
      <w:pPr>
        <w:rPr>
          <w:rFonts w:ascii="Verdana" w:hAnsi="Verdana" w:cs="Arial"/>
          <w:sz w:val="22"/>
        </w:rPr>
      </w:pPr>
      <w:r w:rsidRPr="00C75B39">
        <w:rPr>
          <w:rFonts w:ascii="Verdana" w:hAnsi="Verdana" w:cs="Arial"/>
          <w:sz w:val="22"/>
        </w:rPr>
        <w:t xml:space="preserve">Para el Proceso de Contratación los Proponentes deberán acreditar: </w:t>
      </w:r>
    </w:p>
    <w:p w14:paraId="69E6E32E" w14:textId="77777777" w:rsidR="00035E79" w:rsidRPr="00C75B39" w:rsidRDefault="00035E79" w:rsidP="00035E79">
      <w:pPr>
        <w:pStyle w:val="Prrafodelista"/>
        <w:autoSpaceDE w:val="0"/>
        <w:autoSpaceDN w:val="0"/>
        <w:adjustRightInd w:val="0"/>
        <w:spacing w:before="120" w:after="240"/>
        <w:ind w:left="360"/>
        <w:jc w:val="center"/>
        <w:rPr>
          <w:rFonts w:ascii="Verdana" w:hAnsi="Verdana" w:cs="Arial"/>
          <w:sz w:val="22"/>
          <w:lang w:val="en-US"/>
        </w:rPr>
      </w:pPr>
      <w:r w:rsidRPr="00C75B39">
        <w:rPr>
          <w:rFonts w:ascii="Verdana" w:hAnsi="Verdana" w:cs="Arial"/>
          <w:sz w:val="22"/>
          <w:lang w:val="en-US"/>
        </w:rPr>
        <w:t>CT = AC - PC ≥ CTd</w:t>
      </w:r>
    </w:p>
    <w:p w14:paraId="59A64822" w14:textId="77777777" w:rsidR="00035E79" w:rsidRPr="00C75B39" w:rsidRDefault="00035E79" w:rsidP="00035E79">
      <w:pPr>
        <w:autoSpaceDE w:val="0"/>
        <w:autoSpaceDN w:val="0"/>
        <w:adjustRightInd w:val="0"/>
        <w:spacing w:before="120" w:after="240"/>
        <w:rPr>
          <w:rFonts w:ascii="Verdana" w:hAnsi="Verdana" w:cs="Arial"/>
          <w:sz w:val="22"/>
          <w:lang w:val="en-US"/>
        </w:rPr>
      </w:pPr>
      <w:r w:rsidRPr="00C75B39">
        <w:rPr>
          <w:rFonts w:ascii="Verdana" w:hAnsi="Verdana" w:cs="Arial"/>
          <w:sz w:val="22"/>
          <w:lang w:val="en-US"/>
        </w:rPr>
        <w:t>Donde,</w:t>
      </w:r>
    </w:p>
    <w:p w14:paraId="5B2A13D2" w14:textId="77777777" w:rsidR="00035E79" w:rsidRPr="00C75B39" w:rsidRDefault="00035E79" w:rsidP="00035E79">
      <w:pPr>
        <w:autoSpaceDE w:val="0"/>
        <w:autoSpaceDN w:val="0"/>
        <w:adjustRightInd w:val="0"/>
        <w:spacing w:before="120" w:after="240"/>
        <w:ind w:left="708"/>
        <w:rPr>
          <w:rFonts w:ascii="Verdana" w:hAnsi="Verdana" w:cs="Arial"/>
          <w:sz w:val="22"/>
        </w:rPr>
      </w:pPr>
      <w:r w:rsidRPr="00C75B39">
        <w:rPr>
          <w:rFonts w:ascii="Verdana" w:hAnsi="Verdana" w:cs="Arial"/>
          <w:sz w:val="22"/>
        </w:rPr>
        <w:t>CT = Capital de trabajo</w:t>
      </w:r>
    </w:p>
    <w:p w14:paraId="78474676" w14:textId="77777777" w:rsidR="00035E79" w:rsidRPr="00C75B39" w:rsidRDefault="00035E79" w:rsidP="00035E79">
      <w:pPr>
        <w:autoSpaceDE w:val="0"/>
        <w:autoSpaceDN w:val="0"/>
        <w:adjustRightInd w:val="0"/>
        <w:spacing w:before="120" w:after="240"/>
        <w:ind w:left="708"/>
        <w:rPr>
          <w:rFonts w:ascii="Verdana" w:hAnsi="Verdana" w:cs="Arial"/>
          <w:sz w:val="22"/>
        </w:rPr>
      </w:pPr>
      <w:r w:rsidRPr="00C75B39">
        <w:rPr>
          <w:rFonts w:ascii="Verdana" w:hAnsi="Verdana" w:cs="Arial"/>
          <w:sz w:val="22"/>
        </w:rPr>
        <w:t>AC = Activo corriente</w:t>
      </w:r>
    </w:p>
    <w:p w14:paraId="616721A3" w14:textId="77777777" w:rsidR="00035E79" w:rsidRPr="00C75B39" w:rsidRDefault="00035E79" w:rsidP="00035E79">
      <w:pPr>
        <w:autoSpaceDE w:val="0"/>
        <w:autoSpaceDN w:val="0"/>
        <w:adjustRightInd w:val="0"/>
        <w:spacing w:before="120" w:after="240"/>
        <w:ind w:left="708"/>
        <w:rPr>
          <w:rFonts w:ascii="Verdana" w:hAnsi="Verdana" w:cs="Arial"/>
          <w:sz w:val="22"/>
        </w:rPr>
      </w:pPr>
      <w:r w:rsidRPr="00C75B39">
        <w:rPr>
          <w:rFonts w:ascii="Verdana" w:hAnsi="Verdana" w:cs="Arial"/>
          <w:sz w:val="22"/>
        </w:rPr>
        <w:t>PC = Pasivo corriente</w:t>
      </w:r>
    </w:p>
    <w:p w14:paraId="4C826552" w14:textId="77777777" w:rsidR="00035E79" w:rsidRPr="00C75B39" w:rsidRDefault="00035E79" w:rsidP="00035E79">
      <w:pPr>
        <w:autoSpaceDE w:val="0"/>
        <w:autoSpaceDN w:val="0"/>
        <w:adjustRightInd w:val="0"/>
        <w:spacing w:before="120" w:after="240"/>
        <w:ind w:left="708"/>
        <w:rPr>
          <w:rFonts w:ascii="Verdana" w:hAnsi="Verdana" w:cs="Arial"/>
          <w:sz w:val="22"/>
        </w:rPr>
      </w:pPr>
      <w:r w:rsidRPr="00C75B39">
        <w:rPr>
          <w:rFonts w:ascii="Verdana" w:hAnsi="Verdana" w:cs="Arial"/>
          <w:sz w:val="22"/>
        </w:rPr>
        <w:t>CTd = Capital de Trabajo demandado (requerido) para el proceso que presenta la propuesta</w:t>
      </w:r>
    </w:p>
    <w:p w14:paraId="4175E556" w14:textId="77777777" w:rsidR="00035E79" w:rsidRPr="00C75B39" w:rsidRDefault="00035E79" w:rsidP="00035E79">
      <w:pPr>
        <w:autoSpaceDE w:val="0"/>
        <w:autoSpaceDN w:val="0"/>
        <w:adjustRightInd w:val="0"/>
        <w:spacing w:before="120" w:after="240"/>
        <w:rPr>
          <w:rFonts w:ascii="Verdana" w:hAnsi="Verdana" w:cs="Arial"/>
          <w:sz w:val="22"/>
        </w:rPr>
      </w:pPr>
      <w:r w:rsidRPr="00C75B39">
        <w:rPr>
          <w:rFonts w:ascii="Verdana" w:hAnsi="Verdana" w:cs="Arial"/>
          <w:sz w:val="22"/>
        </w:rPr>
        <w:t xml:space="preserve">El capital de trabajo (CT) del oferente deberá ser mayor o igual al capital de trabajo demandado (requerido) (CTd): </w:t>
      </w:r>
    </w:p>
    <w:p w14:paraId="62EBF952" w14:textId="77777777" w:rsidR="00035E79" w:rsidRPr="00C75B39" w:rsidRDefault="00035E79" w:rsidP="00035E79">
      <w:pPr>
        <w:autoSpaceDE w:val="0"/>
        <w:autoSpaceDN w:val="0"/>
        <w:adjustRightInd w:val="0"/>
        <w:spacing w:before="120" w:after="240"/>
        <w:jc w:val="center"/>
        <w:rPr>
          <w:rFonts w:ascii="Verdana" w:hAnsi="Verdana" w:cs="Arial"/>
          <w:sz w:val="22"/>
        </w:rPr>
      </w:pPr>
      <w:r w:rsidRPr="00C75B39">
        <w:rPr>
          <w:rFonts w:ascii="Verdana" w:hAnsi="Verdana" w:cs="Arial"/>
          <w:sz w:val="22"/>
        </w:rPr>
        <w:t>CT ≥ CTd</w:t>
      </w:r>
    </w:p>
    <w:p w14:paraId="619640AC" w14:textId="77777777" w:rsidR="00960F26" w:rsidRPr="00C75B39" w:rsidDel="00E339BA" w:rsidRDefault="00960F26" w:rsidP="00960F26">
      <w:pPr>
        <w:rPr>
          <w:rFonts w:ascii="Verdana" w:hAnsi="Verdana"/>
          <w:sz w:val="22"/>
          <w:lang w:eastAsia="es-ES"/>
        </w:rPr>
      </w:pPr>
      <w:r w:rsidRPr="00C75B39" w:rsidDel="00E339BA">
        <w:rPr>
          <w:rFonts w:ascii="Verdana" w:hAnsi="Verdana"/>
          <w:sz w:val="22"/>
          <w:lang w:eastAsia="es-ES"/>
        </w:rPr>
        <w:t>Si</w:t>
      </w:r>
      <w:r w:rsidRPr="00C75B39">
        <w:rPr>
          <w:rFonts w:ascii="Verdana" w:hAnsi="Verdana"/>
          <w:sz w:val="22"/>
          <w:lang w:eastAsia="es-ES"/>
        </w:rPr>
        <w:t>endo</w:t>
      </w:r>
      <w:r w:rsidRPr="00C75B39" w:rsidDel="00E339BA">
        <w:rPr>
          <w:rFonts w:ascii="Verdana" w:hAnsi="Verdana"/>
          <w:sz w:val="22"/>
          <w:lang w:eastAsia="es-ES"/>
        </w:rPr>
        <w:t xml:space="preserve"> </w:t>
      </w:r>
      <w:r w:rsidRPr="00C75B39">
        <w:rPr>
          <w:rFonts w:ascii="Verdana" w:hAnsi="Verdana"/>
          <w:sz w:val="22"/>
          <w:lang w:eastAsia="es-ES"/>
        </w:rPr>
        <w:t>Proponente</w:t>
      </w:r>
      <w:r w:rsidRPr="00C75B39" w:rsidDel="00E339BA">
        <w:rPr>
          <w:rFonts w:ascii="Verdana" w:hAnsi="Verdana"/>
          <w:sz w:val="22"/>
          <w:lang w:eastAsia="es-ES"/>
        </w:rPr>
        <w:t xml:space="preserve"> </w:t>
      </w:r>
      <w:r w:rsidRPr="00C75B39">
        <w:rPr>
          <w:rFonts w:ascii="Verdana" w:hAnsi="Verdana"/>
          <w:sz w:val="22"/>
          <w:lang w:eastAsia="es-ES"/>
        </w:rPr>
        <w:t>Plural</w:t>
      </w:r>
      <w:r w:rsidRPr="00C75B39" w:rsidDel="00E339BA">
        <w:rPr>
          <w:rFonts w:ascii="Verdana" w:hAnsi="Verdana"/>
          <w:sz w:val="22"/>
          <w:lang w:eastAsia="es-ES"/>
        </w:rPr>
        <w:t xml:space="preserve"> el indicador debe calcularse así:</w:t>
      </w:r>
    </w:p>
    <w:p w14:paraId="5C3C0423" w14:textId="77777777" w:rsidR="00960F26" w:rsidRPr="00C75B39" w:rsidDel="00E339BA" w:rsidRDefault="00960F26" w:rsidP="00960F26">
      <w:pPr>
        <w:rPr>
          <w:rFonts w:ascii="Verdana" w:hAnsi="Verdana"/>
          <w:sz w:val="22"/>
        </w:rPr>
      </w:pPr>
    </w:p>
    <w:p w14:paraId="0577A403" w14:textId="77777777" w:rsidR="00960F26" w:rsidRPr="00C75B39" w:rsidDel="00E339BA" w:rsidRDefault="00960F26" w:rsidP="00960F26">
      <w:pPr>
        <w:rPr>
          <w:rFonts w:ascii="Verdana" w:hAnsi="Verdana"/>
          <w:sz w:val="22"/>
        </w:rPr>
      </w:pPr>
      <m:oMathPara>
        <m:oMath>
          <m:r>
            <m:rPr>
              <m:sty m:val="p"/>
            </m:rPr>
            <w:rPr>
              <w:rFonts w:ascii="Cambria Math" w:hAnsi="Cambria Math"/>
              <w:sz w:val="22"/>
            </w:rPr>
            <m:t>CTproponente plural=</m:t>
          </m:r>
          <m:nary>
            <m:naryPr>
              <m:chr m:val="∑"/>
              <m:limLoc m:val="undOvr"/>
              <m:ctrlPr>
                <w:rPr>
                  <w:rFonts w:ascii="Cambria Math" w:hAnsi="Cambria Math"/>
                  <w:sz w:val="22"/>
                </w:rPr>
              </m:ctrlPr>
            </m:naryPr>
            <m:sub>
              <m:r>
                <m:rPr>
                  <m:sty m:val="p"/>
                </m:rPr>
                <w:rPr>
                  <w:rFonts w:ascii="Cambria Math" w:hAnsi="Cambria Math"/>
                  <w:sz w:val="22"/>
                </w:rPr>
                <m:t>i=1</m:t>
              </m:r>
            </m:sub>
            <m:sup>
              <m:r>
                <m:rPr>
                  <m:sty m:val="p"/>
                </m:rPr>
                <w:rPr>
                  <w:rFonts w:ascii="Cambria Math" w:hAnsi="Cambria Math"/>
                  <w:sz w:val="22"/>
                </w:rPr>
                <m:t>n</m:t>
              </m:r>
            </m:sup>
            <m:e>
              <m:sSub>
                <m:sSubPr>
                  <m:ctrlPr>
                    <w:rPr>
                      <w:rFonts w:ascii="Cambria Math" w:hAnsi="Cambria Math"/>
                      <w:sz w:val="22"/>
                    </w:rPr>
                  </m:ctrlPr>
                </m:sSubPr>
                <m:e>
                  <m:r>
                    <m:rPr>
                      <m:sty m:val="p"/>
                    </m:rPr>
                    <w:rPr>
                      <w:rFonts w:ascii="Cambria Math" w:hAnsi="Cambria Math"/>
                      <w:sz w:val="22"/>
                    </w:rPr>
                    <m:t>CT</m:t>
                  </m:r>
                </m:e>
                <m:sub>
                  <m:r>
                    <m:rPr>
                      <m:sty m:val="p"/>
                    </m:rPr>
                    <w:rPr>
                      <w:rFonts w:ascii="Cambria Math" w:hAnsi="Cambria Math"/>
                      <w:sz w:val="22"/>
                    </w:rPr>
                    <m:t>i</m:t>
                  </m:r>
                </m:sub>
              </m:sSub>
            </m:e>
          </m:nary>
        </m:oMath>
      </m:oMathPara>
    </w:p>
    <w:p w14:paraId="59DBACC7" w14:textId="77777777" w:rsidR="00960F26" w:rsidRPr="00C75B39" w:rsidDel="00E339BA" w:rsidRDefault="00960F26" w:rsidP="00960F26">
      <w:pPr>
        <w:rPr>
          <w:rFonts w:ascii="Verdana" w:hAnsi="Verdana"/>
          <w:sz w:val="22"/>
          <w:lang w:eastAsia="es-ES"/>
        </w:rPr>
      </w:pPr>
    </w:p>
    <w:p w14:paraId="5B803624" w14:textId="77777777" w:rsidR="00960F26" w:rsidRPr="00C75B39" w:rsidDel="00E339BA" w:rsidRDefault="00960F26" w:rsidP="00960F26">
      <w:pPr>
        <w:rPr>
          <w:rFonts w:ascii="Verdana" w:hAnsi="Verdana"/>
          <w:sz w:val="22"/>
          <w:lang w:eastAsia="es-ES"/>
        </w:rPr>
      </w:pPr>
      <w:r w:rsidRPr="00C75B39" w:rsidDel="00E339BA">
        <w:rPr>
          <w:rFonts w:ascii="Verdana" w:hAnsi="Verdana"/>
          <w:sz w:val="22"/>
          <w:lang w:eastAsia="es-ES"/>
        </w:rPr>
        <w:t xml:space="preserve">Donde </w:t>
      </w:r>
      <m:oMath>
        <m:r>
          <w:rPr>
            <w:rFonts w:ascii="Cambria Math" w:hAnsi="Cambria Math"/>
            <w:sz w:val="22"/>
            <w:lang w:eastAsia="es-ES"/>
          </w:rPr>
          <m:t>n</m:t>
        </m:r>
      </m:oMath>
      <w:r w:rsidRPr="00C75B39" w:rsidDel="00E339BA">
        <w:rPr>
          <w:rFonts w:ascii="Verdana" w:hAnsi="Verdana"/>
          <w:sz w:val="22"/>
          <w:lang w:eastAsia="es-ES"/>
        </w:rPr>
        <w:t xml:space="preserve"> es el número de integrantes del </w:t>
      </w:r>
      <w:r w:rsidRPr="00C75B39">
        <w:rPr>
          <w:rFonts w:ascii="Verdana" w:hAnsi="Verdana"/>
          <w:sz w:val="22"/>
          <w:lang w:eastAsia="es-ES"/>
        </w:rPr>
        <w:t>Proponente</w:t>
      </w:r>
      <w:r w:rsidRPr="00C75B39" w:rsidDel="00E339BA">
        <w:rPr>
          <w:rFonts w:ascii="Verdana" w:hAnsi="Verdana"/>
          <w:sz w:val="22"/>
          <w:lang w:eastAsia="es-ES"/>
        </w:rPr>
        <w:t xml:space="preserve"> Plural (Unión Temporal o Consorcio).</w:t>
      </w:r>
    </w:p>
    <w:p w14:paraId="11C899E8" w14:textId="77777777" w:rsidR="00035E79" w:rsidRPr="00C75B39" w:rsidRDefault="00035E79" w:rsidP="00035E79">
      <w:pPr>
        <w:pStyle w:val="NormalWeb"/>
        <w:shd w:val="clear" w:color="auto" w:fill="FFFFFF" w:themeFill="background1"/>
        <w:spacing w:before="0" w:beforeAutospacing="0" w:after="0" w:afterAutospacing="0"/>
        <w:jc w:val="both"/>
        <w:rPr>
          <w:rFonts w:ascii="Verdana" w:hAnsi="Verdana"/>
          <w:b/>
          <w:i/>
          <w:sz w:val="22"/>
          <w:szCs w:val="22"/>
          <w:u w:val="single"/>
          <w:lang w:val="es-ES" w:eastAsia="es-ES"/>
        </w:rPr>
      </w:pPr>
    </w:p>
    <w:p w14:paraId="57C507F6" w14:textId="77777777" w:rsidR="00035E79" w:rsidRPr="00C75B39" w:rsidRDefault="00035E79" w:rsidP="00035E79">
      <w:pPr>
        <w:pStyle w:val="NormalWeb"/>
        <w:shd w:val="clear" w:color="auto" w:fill="FFFFFF" w:themeFill="background1"/>
        <w:spacing w:before="0" w:beforeAutospacing="0" w:after="0" w:afterAutospacing="0"/>
        <w:jc w:val="both"/>
        <w:rPr>
          <w:rFonts w:ascii="Verdana" w:hAnsi="Verdana"/>
          <w:b/>
          <w:i/>
          <w:sz w:val="22"/>
          <w:szCs w:val="22"/>
          <w:u w:val="single"/>
          <w:lang w:eastAsia="es-ES"/>
        </w:rPr>
      </w:pPr>
    </w:p>
    <w:p w14:paraId="3CCF486D" w14:textId="77777777" w:rsidR="00035E79" w:rsidRPr="00C75B39" w:rsidRDefault="00035E79" w:rsidP="00035E79">
      <w:pPr>
        <w:pStyle w:val="NormalWeb"/>
        <w:shd w:val="clear" w:color="auto" w:fill="FFFFFF" w:themeFill="background1"/>
        <w:spacing w:before="0" w:beforeAutospacing="0" w:after="0" w:afterAutospacing="0"/>
        <w:jc w:val="both"/>
        <w:rPr>
          <w:rFonts w:ascii="Verdana" w:hAnsi="Verdana" w:cs="Arial"/>
          <w:sz w:val="22"/>
          <w:szCs w:val="22"/>
        </w:rPr>
      </w:pPr>
      <w:r w:rsidRPr="00C75B39">
        <w:rPr>
          <w:rFonts w:ascii="Verdana" w:hAnsi="Verdana"/>
          <w:b/>
          <w:i/>
          <w:sz w:val="22"/>
          <w:szCs w:val="22"/>
          <w:u w:val="single"/>
          <w:lang w:eastAsia="es-ES"/>
        </w:rPr>
        <w:t>Capital de trabajo demandado (requerido):</w:t>
      </w:r>
    </w:p>
    <w:p w14:paraId="771A5230" w14:textId="77777777" w:rsidR="00035E79" w:rsidRPr="00C75B39" w:rsidRDefault="00035E79" w:rsidP="00035E79">
      <w:pPr>
        <w:pStyle w:val="NormalWeb"/>
        <w:shd w:val="clear" w:color="auto" w:fill="FFFFFF" w:themeFill="background1"/>
        <w:spacing w:before="0" w:beforeAutospacing="0" w:after="0" w:afterAutospacing="0"/>
        <w:jc w:val="both"/>
        <w:rPr>
          <w:rFonts w:ascii="Verdana" w:hAnsi="Verdana" w:cs="Arial"/>
          <w:sz w:val="22"/>
          <w:szCs w:val="22"/>
        </w:rPr>
      </w:pPr>
    </w:p>
    <w:p w14:paraId="47CFFE69" w14:textId="7303CD30" w:rsidR="00035E79" w:rsidRPr="00C75B39" w:rsidRDefault="00035E79" w:rsidP="00035E79">
      <w:pPr>
        <w:rPr>
          <w:rFonts w:ascii="Verdana" w:eastAsia="Calibri" w:hAnsi="Verdana" w:cs="Arial"/>
          <w:sz w:val="22"/>
        </w:rPr>
      </w:pPr>
      <w:r w:rsidRPr="00C75B39">
        <w:rPr>
          <w:rFonts w:ascii="Verdana" w:eastAsia="Calibri" w:hAnsi="Verdana" w:cs="Arial"/>
          <w:sz w:val="22"/>
        </w:rPr>
        <w:t xml:space="preserve">[Para procesos de selección cuyo plazo de ejecución </w:t>
      </w:r>
      <w:r w:rsidRPr="00C75B39">
        <w:rPr>
          <w:rFonts w:ascii="Verdana" w:eastAsia="Calibri" w:hAnsi="Verdana" w:cs="Arial"/>
          <w:sz w:val="22"/>
          <w:u w:val="single"/>
        </w:rPr>
        <w:t>sea igual o superior a 12 meses</w:t>
      </w:r>
      <w:r w:rsidRPr="00C75B39">
        <w:rPr>
          <w:rFonts w:ascii="Verdana" w:eastAsia="Calibri" w:hAnsi="Verdana" w:cs="Arial"/>
          <w:sz w:val="22"/>
        </w:rPr>
        <w:t xml:space="preserve"> aplicará la siguiente redacción:]</w:t>
      </w:r>
    </w:p>
    <w:p w14:paraId="115FEF78" w14:textId="77777777" w:rsidR="00035E79" w:rsidRPr="00C75B39" w:rsidRDefault="00035E79" w:rsidP="00035E79">
      <w:pPr>
        <w:rPr>
          <w:rFonts w:ascii="Verdana" w:eastAsia="Calibri" w:hAnsi="Verdana" w:cs="Arial"/>
          <w:sz w:val="22"/>
        </w:rPr>
      </w:pPr>
    </w:p>
    <w:p w14:paraId="28728299" w14:textId="77777777" w:rsidR="00035E79" w:rsidRPr="00C75B39" w:rsidRDefault="00035E79" w:rsidP="00035E79">
      <w:pPr>
        <w:rPr>
          <w:rFonts w:ascii="Verdana" w:eastAsia="Calibri" w:hAnsi="Verdana" w:cs="Arial"/>
          <w:sz w:val="22"/>
        </w:rPr>
      </w:pPr>
      <w:r w:rsidRPr="00C75B39">
        <w:rPr>
          <w:rFonts w:ascii="Verdana" w:eastAsia="Calibri" w:hAnsi="Verdana" w:cs="Arial"/>
          <w:sz w:val="22"/>
        </w:rPr>
        <w:t>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824"/>
        <w:gridCol w:w="1824"/>
        <w:gridCol w:w="257"/>
        <w:gridCol w:w="256"/>
        <w:gridCol w:w="1616"/>
      </w:tblGrid>
      <w:tr w:rsidR="00035E79" w:rsidRPr="00C75B39" w14:paraId="5BEB6C03"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08DD4E" w14:textId="77777777" w:rsidR="00035E79" w:rsidRPr="00C75B39" w:rsidRDefault="00035E79">
            <w:pPr>
              <w:jc w:val="center"/>
              <w:rPr>
                <w:rFonts w:ascii="Verdana" w:hAnsi="Verdana" w:cs="Arial"/>
                <w:b/>
                <w:bCs/>
                <w:sz w:val="22"/>
              </w:rPr>
            </w:pPr>
            <w:r w:rsidRPr="00C75B39">
              <w:rPr>
                <w:rFonts w:ascii="Verdana" w:hAnsi="Verdana" w:cs="Arial"/>
                <w:b/>
                <w:bCs/>
                <w:sz w:val="22"/>
              </w:rPr>
              <w:t>Plazo estimado de ejecución</w:t>
            </w:r>
          </w:p>
          <w:p w14:paraId="0B1EDC3F" w14:textId="77777777" w:rsidR="00035E79" w:rsidRPr="00C75B39" w:rsidRDefault="00035E79">
            <w:pPr>
              <w:jc w:val="center"/>
              <w:rPr>
                <w:rFonts w:ascii="Verdana" w:hAnsi="Verdana" w:cs="Arial"/>
                <w:b/>
                <w:bCs/>
                <w:sz w:val="22"/>
              </w:rPr>
            </w:pPr>
            <w:r w:rsidRPr="00C75B39">
              <w:rPr>
                <w:rFonts w:ascii="Verdana" w:hAnsi="Verdana" w:cs="Arial"/>
                <w:b/>
                <w:bCs/>
                <w:sz w:val="22"/>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39F4075F" w14:textId="77777777" w:rsidR="00035E79" w:rsidRPr="00C75B39" w:rsidRDefault="00035E79">
            <w:pPr>
              <w:spacing w:line="276" w:lineRule="auto"/>
              <w:jc w:val="center"/>
              <w:rPr>
                <w:rFonts w:ascii="Verdana" w:hAnsi="Verdana" w:cs="Arial"/>
                <w:b/>
                <w:bCs/>
                <w:sz w:val="22"/>
              </w:rPr>
            </w:pPr>
            <w:r w:rsidRPr="00C75B39">
              <w:rPr>
                <w:rFonts w:ascii="Verdana" w:hAnsi="Verdana" w:cs="Arial"/>
                <w:b/>
                <w:bCs/>
                <w:sz w:val="22"/>
              </w:rPr>
              <w:t xml:space="preserve">Meses de </w:t>
            </w:r>
          </w:p>
          <w:p w14:paraId="61CBA0F9" w14:textId="6BC30DD8" w:rsidR="00035E79" w:rsidRPr="00C75B39" w:rsidRDefault="001613B2">
            <w:pPr>
              <w:spacing w:line="276" w:lineRule="auto"/>
              <w:jc w:val="center"/>
              <w:rPr>
                <w:rFonts w:ascii="Verdana" w:hAnsi="Verdana" w:cs="Arial"/>
                <w:b/>
                <w:bCs/>
                <w:sz w:val="22"/>
              </w:rPr>
            </w:pPr>
            <w:r w:rsidRPr="00C75B39">
              <w:rPr>
                <w:rFonts w:ascii="Verdana" w:hAnsi="Verdana" w:cs="Arial"/>
                <w:b/>
                <w:bCs/>
                <w:sz w:val="22"/>
              </w:rPr>
              <w:t>A</w:t>
            </w:r>
            <w:r w:rsidR="00035E79" w:rsidRPr="00C75B39">
              <w:rPr>
                <w:rFonts w:ascii="Verdana" w:hAnsi="Verdana" w:cs="Arial"/>
                <w:b/>
                <w:bCs/>
                <w:sz w:val="22"/>
              </w:rPr>
              <w:t>palancamiento</w:t>
            </w:r>
          </w:p>
        </w:tc>
      </w:tr>
      <w:tr w:rsidR="00035E79" w:rsidRPr="00C75B39" w14:paraId="47B38944"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9B9D15" w14:textId="77777777" w:rsidR="00035E79" w:rsidRPr="00C75B39" w:rsidRDefault="00035E79">
            <w:pPr>
              <w:jc w:val="center"/>
              <w:rPr>
                <w:rFonts w:ascii="Verdana" w:hAnsi="Verdana" w:cs="Arial"/>
                <w:b/>
                <w:bCs/>
                <w:sz w:val="22"/>
              </w:rPr>
            </w:pPr>
            <w:r w:rsidRPr="00C75B39">
              <w:rPr>
                <w:rFonts w:ascii="Verdana" w:hAnsi="Verdana" w:cs="Arial"/>
                <w:b/>
                <w:bCs/>
                <w:sz w:val="22"/>
              </w:rPr>
              <w:t>&gt;=</w:t>
            </w:r>
          </w:p>
          <w:p w14:paraId="79E62157" w14:textId="77777777" w:rsidR="00035E79" w:rsidRPr="00C75B39" w:rsidRDefault="00035E79">
            <w:pPr>
              <w:jc w:val="center"/>
              <w:rPr>
                <w:rFonts w:ascii="Verdana" w:hAnsi="Verdana" w:cs="Arial"/>
                <w:b/>
                <w:bCs/>
                <w:sz w:val="22"/>
              </w:rPr>
            </w:pPr>
            <w:r w:rsidRPr="00C75B39">
              <w:rPr>
                <w:rFonts w:ascii="Verdana" w:hAnsi="Verdana" w:cs="Arial"/>
                <w:b/>
                <w:bCs/>
                <w:sz w:val="22"/>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C9A0A68" w14:textId="77777777" w:rsidR="00035E79" w:rsidRPr="00C75B39" w:rsidRDefault="00035E79">
            <w:pPr>
              <w:jc w:val="center"/>
              <w:rPr>
                <w:rFonts w:ascii="Verdana" w:hAnsi="Verdana" w:cs="Arial"/>
                <w:b/>
                <w:bCs/>
                <w:sz w:val="22"/>
              </w:rPr>
            </w:pPr>
            <w:r w:rsidRPr="00C75B39">
              <w:rPr>
                <w:rFonts w:ascii="Verdana" w:hAnsi="Verdana" w:cs="Arial"/>
                <w:b/>
                <w:bCs/>
                <w:sz w:val="22"/>
              </w:rPr>
              <w:t xml:space="preserve"> &lt;</w:t>
            </w:r>
          </w:p>
          <w:p w14:paraId="0C8DFEBE" w14:textId="77777777" w:rsidR="00035E79" w:rsidRPr="00C75B39" w:rsidRDefault="00035E79">
            <w:pPr>
              <w:jc w:val="center"/>
              <w:rPr>
                <w:rFonts w:ascii="Verdana" w:hAnsi="Verdana" w:cs="Arial"/>
                <w:b/>
                <w:bCs/>
                <w:sz w:val="22"/>
              </w:rPr>
            </w:pPr>
            <w:r w:rsidRPr="00C75B39">
              <w:rPr>
                <w:rFonts w:ascii="Verdana" w:hAnsi="Verdana" w:cs="Arial"/>
                <w:b/>
                <w:bCs/>
                <w:sz w:val="22"/>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3E727306" w14:textId="77777777" w:rsidR="00035E79" w:rsidRPr="00C75B39" w:rsidRDefault="00035E79">
            <w:pPr>
              <w:jc w:val="center"/>
              <w:rPr>
                <w:rFonts w:ascii="Verdana" w:hAnsi="Verdana" w:cs="Arial"/>
                <w:b/>
                <w:bCs/>
                <w:sz w:val="22"/>
              </w:rPr>
            </w:pPr>
          </w:p>
        </w:tc>
      </w:tr>
      <w:tr w:rsidR="00035E79" w:rsidRPr="00C75B39" w14:paraId="74A3A025" w14:textId="77777777">
        <w:trPr>
          <w:trHeight w:val="20"/>
          <w:jc w:val="center"/>
        </w:trPr>
        <w:tc>
          <w:tcPr>
            <w:tcW w:w="0" w:type="auto"/>
            <w:tcBorders>
              <w:top w:val="nil"/>
              <w:left w:val="nil"/>
              <w:bottom w:val="single" w:sz="4" w:space="0" w:color="auto"/>
              <w:right w:val="nil"/>
            </w:tcBorders>
            <w:noWrap/>
            <w:vAlign w:val="bottom"/>
            <w:hideMark/>
          </w:tcPr>
          <w:p w14:paraId="4DA5D89C" w14:textId="77777777" w:rsidR="00035E79" w:rsidRPr="00C75B39" w:rsidRDefault="00035E79">
            <w:pPr>
              <w:jc w:val="center"/>
              <w:rPr>
                <w:rFonts w:ascii="Verdana" w:hAnsi="Verdana" w:cs="Arial"/>
                <w:b/>
                <w:bCs/>
                <w:sz w:val="22"/>
              </w:rPr>
            </w:pPr>
          </w:p>
        </w:tc>
        <w:tc>
          <w:tcPr>
            <w:tcW w:w="0" w:type="auto"/>
            <w:tcBorders>
              <w:top w:val="nil"/>
              <w:left w:val="nil"/>
              <w:bottom w:val="single" w:sz="4" w:space="0" w:color="auto"/>
              <w:right w:val="nil"/>
            </w:tcBorders>
            <w:noWrap/>
            <w:vAlign w:val="bottom"/>
            <w:hideMark/>
          </w:tcPr>
          <w:p w14:paraId="6E73A984" w14:textId="77777777" w:rsidR="00035E79" w:rsidRPr="00C75B39" w:rsidRDefault="00035E79">
            <w:pPr>
              <w:jc w:val="center"/>
              <w:rPr>
                <w:rFonts w:ascii="Verdana" w:hAnsi="Verdana" w:cs="Arial"/>
                <w:sz w:val="22"/>
              </w:rPr>
            </w:pPr>
          </w:p>
        </w:tc>
        <w:tc>
          <w:tcPr>
            <w:tcW w:w="0" w:type="auto"/>
            <w:tcBorders>
              <w:top w:val="nil"/>
              <w:left w:val="nil"/>
              <w:bottom w:val="nil"/>
              <w:right w:val="nil"/>
            </w:tcBorders>
            <w:noWrap/>
            <w:vAlign w:val="bottom"/>
            <w:hideMark/>
          </w:tcPr>
          <w:p w14:paraId="663B2CC7" w14:textId="77777777" w:rsidR="00035E79" w:rsidRPr="00C75B39" w:rsidRDefault="00035E79">
            <w:pPr>
              <w:jc w:val="center"/>
              <w:rPr>
                <w:rFonts w:ascii="Verdana" w:hAnsi="Verdana" w:cs="Arial"/>
                <w:sz w:val="22"/>
              </w:rPr>
            </w:pPr>
          </w:p>
        </w:tc>
        <w:tc>
          <w:tcPr>
            <w:tcW w:w="0" w:type="auto"/>
            <w:tcBorders>
              <w:top w:val="nil"/>
              <w:left w:val="nil"/>
              <w:bottom w:val="nil"/>
              <w:right w:val="nil"/>
            </w:tcBorders>
            <w:noWrap/>
            <w:vAlign w:val="bottom"/>
            <w:hideMark/>
          </w:tcPr>
          <w:p w14:paraId="0731CA01" w14:textId="77777777" w:rsidR="00035E79" w:rsidRPr="00C75B39" w:rsidRDefault="00035E79">
            <w:pPr>
              <w:jc w:val="center"/>
              <w:rPr>
                <w:rFonts w:ascii="Verdana" w:hAnsi="Verdana" w:cs="Arial"/>
                <w:sz w:val="22"/>
              </w:rPr>
            </w:pPr>
          </w:p>
        </w:tc>
        <w:tc>
          <w:tcPr>
            <w:tcW w:w="921" w:type="dxa"/>
            <w:tcBorders>
              <w:top w:val="nil"/>
              <w:left w:val="nil"/>
              <w:bottom w:val="nil"/>
              <w:right w:val="nil"/>
            </w:tcBorders>
            <w:noWrap/>
            <w:vAlign w:val="bottom"/>
            <w:hideMark/>
          </w:tcPr>
          <w:p w14:paraId="1C1F3792" w14:textId="77777777" w:rsidR="00035E79" w:rsidRPr="00C75B39" w:rsidRDefault="00035E79">
            <w:pPr>
              <w:rPr>
                <w:rFonts w:ascii="Verdana" w:hAnsi="Verdana" w:cs="Arial"/>
                <w:sz w:val="22"/>
              </w:rPr>
            </w:pPr>
          </w:p>
        </w:tc>
      </w:tr>
      <w:tr w:rsidR="00035E79" w:rsidRPr="00C75B39" w14:paraId="7A955987"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4443AFEA" w14:textId="77777777" w:rsidR="00035E79" w:rsidRPr="00C75B39" w:rsidRDefault="00035E79">
            <w:pPr>
              <w:jc w:val="center"/>
              <w:rPr>
                <w:rFonts w:ascii="Verdana" w:hAnsi="Verdana" w:cs="Arial"/>
                <w:sz w:val="22"/>
              </w:rPr>
            </w:pPr>
            <w:r w:rsidRPr="00C75B39">
              <w:rPr>
                <w:rFonts w:ascii="Verdana" w:hAnsi="Verdana" w:cs="Arial"/>
                <w:sz w:val="22"/>
              </w:rPr>
              <w:lastRenderedPageBreak/>
              <w:t>12</w:t>
            </w:r>
          </w:p>
        </w:tc>
        <w:tc>
          <w:tcPr>
            <w:tcW w:w="0" w:type="auto"/>
            <w:tcBorders>
              <w:top w:val="single" w:sz="4" w:space="0" w:color="auto"/>
              <w:left w:val="nil"/>
              <w:bottom w:val="single" w:sz="4" w:space="0" w:color="auto"/>
              <w:right w:val="single" w:sz="4" w:space="0" w:color="auto"/>
            </w:tcBorders>
            <w:noWrap/>
            <w:vAlign w:val="center"/>
          </w:tcPr>
          <w:p w14:paraId="73C0833D" w14:textId="77777777" w:rsidR="00035E79" w:rsidRPr="00C75B39" w:rsidRDefault="00035E79">
            <w:pPr>
              <w:jc w:val="center"/>
              <w:rPr>
                <w:rFonts w:ascii="Verdana" w:hAnsi="Verdana" w:cs="Arial"/>
                <w:sz w:val="22"/>
              </w:rPr>
            </w:pPr>
            <w:r w:rsidRPr="00C75B39">
              <w:rPr>
                <w:rFonts w:ascii="Verdana" w:hAnsi="Verdana" w:cs="Arial"/>
                <w:sz w:val="22"/>
              </w:rPr>
              <w:t>24</w:t>
            </w:r>
          </w:p>
        </w:tc>
        <w:tc>
          <w:tcPr>
            <w:tcW w:w="1541" w:type="dxa"/>
            <w:gridSpan w:val="3"/>
            <w:tcBorders>
              <w:top w:val="single" w:sz="4" w:space="0" w:color="auto"/>
              <w:left w:val="nil"/>
              <w:bottom w:val="single" w:sz="4" w:space="0" w:color="auto"/>
              <w:right w:val="single" w:sz="4" w:space="0" w:color="auto"/>
            </w:tcBorders>
            <w:noWrap/>
            <w:vAlign w:val="center"/>
          </w:tcPr>
          <w:p w14:paraId="3B77B631" w14:textId="77777777" w:rsidR="00035E79" w:rsidRPr="00C75B39" w:rsidRDefault="00035E79">
            <w:pPr>
              <w:jc w:val="center"/>
              <w:rPr>
                <w:rFonts w:ascii="Verdana" w:hAnsi="Verdana" w:cs="Arial"/>
                <w:b/>
                <w:bCs/>
                <w:sz w:val="22"/>
              </w:rPr>
            </w:pPr>
            <w:r w:rsidRPr="00C75B39">
              <w:rPr>
                <w:rFonts w:ascii="Verdana" w:hAnsi="Verdana" w:cs="Arial"/>
                <w:b/>
                <w:bCs/>
                <w:sz w:val="22"/>
              </w:rPr>
              <w:t>3</w:t>
            </w:r>
          </w:p>
        </w:tc>
      </w:tr>
      <w:tr w:rsidR="00035E79" w:rsidRPr="00C75B39" w14:paraId="35413014"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E98872E" w14:textId="77777777" w:rsidR="00035E79" w:rsidRPr="00C75B39" w:rsidRDefault="00035E79">
            <w:pPr>
              <w:jc w:val="center"/>
              <w:rPr>
                <w:rFonts w:ascii="Verdana" w:hAnsi="Verdana" w:cs="Arial"/>
                <w:sz w:val="22"/>
              </w:rPr>
            </w:pPr>
            <w:r w:rsidRPr="00C75B39">
              <w:rPr>
                <w:rFonts w:ascii="Verdana" w:hAnsi="Verdana" w:cs="Arial"/>
                <w:sz w:val="22"/>
              </w:rPr>
              <w:t>24</w:t>
            </w:r>
          </w:p>
        </w:tc>
        <w:tc>
          <w:tcPr>
            <w:tcW w:w="0" w:type="auto"/>
            <w:tcBorders>
              <w:top w:val="nil"/>
              <w:left w:val="nil"/>
              <w:bottom w:val="single" w:sz="4" w:space="0" w:color="auto"/>
              <w:right w:val="single" w:sz="4" w:space="0" w:color="auto"/>
            </w:tcBorders>
            <w:noWrap/>
            <w:vAlign w:val="center"/>
          </w:tcPr>
          <w:p w14:paraId="4C86C25B" w14:textId="77777777" w:rsidR="00035E79" w:rsidRPr="00C75B39" w:rsidRDefault="00035E79">
            <w:pPr>
              <w:jc w:val="center"/>
              <w:rPr>
                <w:rFonts w:ascii="Verdana" w:hAnsi="Verdana" w:cs="Arial"/>
                <w:sz w:val="22"/>
              </w:rPr>
            </w:pPr>
            <w:r w:rsidRPr="00C75B39">
              <w:rPr>
                <w:rFonts w:ascii="Verdana" w:hAnsi="Verdana" w:cs="Arial"/>
                <w:sz w:val="22"/>
              </w:rPr>
              <w:t>36</w:t>
            </w:r>
          </w:p>
        </w:tc>
        <w:tc>
          <w:tcPr>
            <w:tcW w:w="1541" w:type="dxa"/>
            <w:gridSpan w:val="3"/>
            <w:tcBorders>
              <w:top w:val="single" w:sz="4" w:space="0" w:color="auto"/>
              <w:left w:val="nil"/>
              <w:bottom w:val="single" w:sz="4" w:space="0" w:color="auto"/>
              <w:right w:val="single" w:sz="4" w:space="0" w:color="auto"/>
            </w:tcBorders>
            <w:noWrap/>
            <w:vAlign w:val="center"/>
          </w:tcPr>
          <w:p w14:paraId="68DB044F" w14:textId="77777777" w:rsidR="00035E79" w:rsidRPr="00C75B39" w:rsidRDefault="00035E79">
            <w:pPr>
              <w:jc w:val="center"/>
              <w:rPr>
                <w:rFonts w:ascii="Verdana" w:hAnsi="Verdana" w:cs="Arial"/>
                <w:b/>
                <w:bCs/>
                <w:sz w:val="22"/>
              </w:rPr>
            </w:pPr>
            <w:r w:rsidRPr="00C75B39">
              <w:rPr>
                <w:rFonts w:ascii="Verdana" w:hAnsi="Verdana" w:cs="Arial"/>
                <w:b/>
                <w:bCs/>
                <w:sz w:val="22"/>
              </w:rPr>
              <w:t>4</w:t>
            </w:r>
          </w:p>
        </w:tc>
      </w:tr>
      <w:tr w:rsidR="00035E79" w:rsidRPr="00C75B39" w14:paraId="13383831"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20DE3FE4" w14:textId="77777777" w:rsidR="00035E79" w:rsidRPr="00C75B39" w:rsidRDefault="00035E79">
            <w:pPr>
              <w:jc w:val="center"/>
              <w:rPr>
                <w:rFonts w:ascii="Verdana" w:hAnsi="Verdana" w:cs="Arial"/>
                <w:sz w:val="22"/>
              </w:rPr>
            </w:pPr>
            <w:r w:rsidRPr="00C75B39">
              <w:rPr>
                <w:rFonts w:ascii="Verdana" w:hAnsi="Verdana" w:cs="Arial"/>
                <w:sz w:val="22"/>
              </w:rPr>
              <w:t>36</w:t>
            </w:r>
          </w:p>
        </w:tc>
        <w:tc>
          <w:tcPr>
            <w:tcW w:w="0" w:type="auto"/>
            <w:tcBorders>
              <w:top w:val="nil"/>
              <w:left w:val="nil"/>
              <w:bottom w:val="single" w:sz="4" w:space="0" w:color="auto"/>
              <w:right w:val="single" w:sz="4" w:space="0" w:color="auto"/>
            </w:tcBorders>
            <w:noWrap/>
            <w:vAlign w:val="center"/>
          </w:tcPr>
          <w:p w14:paraId="0945D264" w14:textId="77777777" w:rsidR="00035E79" w:rsidRPr="00C75B39" w:rsidRDefault="00035E79">
            <w:pPr>
              <w:jc w:val="center"/>
              <w:rPr>
                <w:rFonts w:ascii="Verdana" w:hAnsi="Verdana" w:cs="Arial"/>
                <w:sz w:val="22"/>
              </w:rPr>
            </w:pPr>
            <w:r w:rsidRPr="00C75B39">
              <w:rPr>
                <w:rFonts w:ascii="Verdana" w:hAnsi="Verdana" w:cs="Arial"/>
                <w:sz w:val="22"/>
              </w:rPr>
              <w:t>48</w:t>
            </w:r>
          </w:p>
        </w:tc>
        <w:tc>
          <w:tcPr>
            <w:tcW w:w="1541" w:type="dxa"/>
            <w:gridSpan w:val="3"/>
            <w:tcBorders>
              <w:top w:val="single" w:sz="4" w:space="0" w:color="auto"/>
              <w:left w:val="nil"/>
              <w:bottom w:val="single" w:sz="4" w:space="0" w:color="auto"/>
              <w:right w:val="single" w:sz="4" w:space="0" w:color="auto"/>
            </w:tcBorders>
            <w:noWrap/>
            <w:vAlign w:val="center"/>
          </w:tcPr>
          <w:p w14:paraId="56A50185" w14:textId="77777777" w:rsidR="00035E79" w:rsidRPr="00C75B39" w:rsidRDefault="00035E79">
            <w:pPr>
              <w:jc w:val="center"/>
              <w:rPr>
                <w:rFonts w:ascii="Verdana" w:hAnsi="Verdana" w:cs="Arial"/>
                <w:b/>
                <w:bCs/>
                <w:sz w:val="22"/>
              </w:rPr>
            </w:pPr>
            <w:r w:rsidRPr="00C75B39">
              <w:rPr>
                <w:rFonts w:ascii="Verdana" w:hAnsi="Verdana" w:cs="Arial"/>
                <w:b/>
                <w:bCs/>
                <w:sz w:val="22"/>
              </w:rPr>
              <w:t>5</w:t>
            </w:r>
          </w:p>
        </w:tc>
      </w:tr>
      <w:tr w:rsidR="00035E79" w:rsidRPr="00C75B39" w14:paraId="74B64BF2"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6ED0605A" w14:textId="77777777" w:rsidR="00035E79" w:rsidRPr="00C75B39" w:rsidRDefault="00035E79">
            <w:pPr>
              <w:jc w:val="center"/>
              <w:rPr>
                <w:rFonts w:ascii="Verdana" w:hAnsi="Verdana" w:cs="Arial"/>
                <w:sz w:val="22"/>
              </w:rPr>
            </w:pPr>
            <w:r w:rsidRPr="00C75B39">
              <w:rPr>
                <w:rFonts w:ascii="Verdana" w:hAnsi="Verdana" w:cs="Arial"/>
                <w:sz w:val="22"/>
              </w:rPr>
              <w:t>48</w:t>
            </w:r>
          </w:p>
        </w:tc>
        <w:tc>
          <w:tcPr>
            <w:tcW w:w="0" w:type="auto"/>
            <w:tcBorders>
              <w:top w:val="nil"/>
              <w:left w:val="nil"/>
              <w:bottom w:val="single" w:sz="4" w:space="0" w:color="auto"/>
              <w:right w:val="single" w:sz="4" w:space="0" w:color="auto"/>
            </w:tcBorders>
            <w:noWrap/>
            <w:vAlign w:val="center"/>
          </w:tcPr>
          <w:p w14:paraId="4B0D5182" w14:textId="77777777" w:rsidR="00035E79" w:rsidRPr="00C75B39" w:rsidRDefault="00035E79">
            <w:pPr>
              <w:jc w:val="center"/>
              <w:rPr>
                <w:rFonts w:ascii="Verdana" w:hAnsi="Verdana" w:cs="Arial"/>
                <w:sz w:val="22"/>
              </w:rPr>
            </w:pPr>
            <w:r w:rsidRPr="00C75B39">
              <w:rPr>
                <w:rFonts w:ascii="Verdana" w:hAnsi="Verdana" w:cs="Arial"/>
                <w:sz w:val="22"/>
              </w:rPr>
              <w:t>60</w:t>
            </w:r>
          </w:p>
        </w:tc>
        <w:tc>
          <w:tcPr>
            <w:tcW w:w="1541" w:type="dxa"/>
            <w:gridSpan w:val="3"/>
            <w:tcBorders>
              <w:top w:val="single" w:sz="4" w:space="0" w:color="auto"/>
              <w:left w:val="nil"/>
              <w:bottom w:val="single" w:sz="4" w:space="0" w:color="auto"/>
              <w:right w:val="single" w:sz="4" w:space="0" w:color="auto"/>
            </w:tcBorders>
            <w:noWrap/>
            <w:vAlign w:val="center"/>
          </w:tcPr>
          <w:p w14:paraId="58FCC8F5" w14:textId="77777777" w:rsidR="00035E79" w:rsidRPr="00C75B39" w:rsidRDefault="00035E79">
            <w:pPr>
              <w:jc w:val="center"/>
              <w:rPr>
                <w:rFonts w:ascii="Verdana" w:hAnsi="Verdana" w:cs="Arial"/>
                <w:b/>
                <w:bCs/>
                <w:sz w:val="22"/>
              </w:rPr>
            </w:pPr>
            <w:r w:rsidRPr="00C75B39">
              <w:rPr>
                <w:rFonts w:ascii="Verdana" w:hAnsi="Verdana" w:cs="Arial"/>
                <w:b/>
                <w:bCs/>
                <w:sz w:val="22"/>
              </w:rPr>
              <w:t>6</w:t>
            </w:r>
          </w:p>
        </w:tc>
      </w:tr>
      <w:tr w:rsidR="00035E79" w:rsidRPr="00C75B39" w14:paraId="09749008"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108C872A" w14:textId="77777777" w:rsidR="00035E79" w:rsidRPr="00C75B39" w:rsidRDefault="00035E79">
            <w:pPr>
              <w:jc w:val="center"/>
              <w:rPr>
                <w:rFonts w:ascii="Verdana" w:hAnsi="Verdana" w:cs="Arial"/>
                <w:sz w:val="22"/>
              </w:rPr>
            </w:pPr>
            <w:r w:rsidRPr="00C75B39">
              <w:rPr>
                <w:rFonts w:ascii="Verdana" w:hAnsi="Verdana" w:cs="Arial"/>
                <w:sz w:val="22"/>
              </w:rPr>
              <w:t>60</w:t>
            </w:r>
          </w:p>
        </w:tc>
        <w:tc>
          <w:tcPr>
            <w:tcW w:w="0" w:type="auto"/>
            <w:tcBorders>
              <w:top w:val="nil"/>
              <w:left w:val="nil"/>
              <w:bottom w:val="single" w:sz="4" w:space="0" w:color="auto"/>
              <w:right w:val="single" w:sz="4" w:space="0" w:color="auto"/>
            </w:tcBorders>
            <w:noWrap/>
            <w:vAlign w:val="center"/>
          </w:tcPr>
          <w:p w14:paraId="7A2A20A9" w14:textId="77777777" w:rsidR="00035E79" w:rsidRPr="00C75B39" w:rsidRDefault="00035E79">
            <w:pPr>
              <w:jc w:val="center"/>
              <w:rPr>
                <w:rFonts w:ascii="Verdana" w:hAnsi="Verdana" w:cs="Arial"/>
                <w:sz w:val="22"/>
              </w:rPr>
            </w:pPr>
            <w:r w:rsidRPr="00C75B39">
              <w:rPr>
                <w:rFonts w:ascii="Verdana" w:hAnsi="Verdana" w:cs="Arial"/>
                <w:sz w:val="22"/>
              </w:rPr>
              <w:t>72</w:t>
            </w:r>
          </w:p>
        </w:tc>
        <w:tc>
          <w:tcPr>
            <w:tcW w:w="1541" w:type="dxa"/>
            <w:gridSpan w:val="3"/>
            <w:tcBorders>
              <w:top w:val="single" w:sz="4" w:space="0" w:color="auto"/>
              <w:left w:val="nil"/>
              <w:bottom w:val="single" w:sz="4" w:space="0" w:color="auto"/>
              <w:right w:val="single" w:sz="4" w:space="0" w:color="auto"/>
            </w:tcBorders>
            <w:noWrap/>
            <w:vAlign w:val="center"/>
          </w:tcPr>
          <w:p w14:paraId="3D33DB65" w14:textId="77777777" w:rsidR="00035E79" w:rsidRPr="00C75B39" w:rsidRDefault="00035E79">
            <w:pPr>
              <w:jc w:val="center"/>
              <w:rPr>
                <w:rFonts w:ascii="Verdana" w:hAnsi="Verdana" w:cs="Arial"/>
                <w:b/>
                <w:bCs/>
                <w:sz w:val="22"/>
              </w:rPr>
            </w:pPr>
            <w:r w:rsidRPr="00C75B39">
              <w:rPr>
                <w:rFonts w:ascii="Verdana" w:hAnsi="Verdana" w:cs="Arial"/>
                <w:b/>
                <w:bCs/>
                <w:sz w:val="22"/>
              </w:rPr>
              <w:t>7</w:t>
            </w:r>
          </w:p>
        </w:tc>
      </w:tr>
      <w:tr w:rsidR="00035E79" w:rsidRPr="00C75B39" w14:paraId="3F506ADF"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57C62A51" w14:textId="77777777" w:rsidR="00035E79" w:rsidRPr="00C75B39" w:rsidRDefault="00035E79">
            <w:pPr>
              <w:jc w:val="center"/>
              <w:rPr>
                <w:rFonts w:ascii="Verdana" w:hAnsi="Verdana" w:cs="Arial"/>
                <w:sz w:val="22"/>
              </w:rPr>
            </w:pPr>
            <w:r w:rsidRPr="00C75B39">
              <w:rPr>
                <w:rFonts w:ascii="Verdana" w:hAnsi="Verdana" w:cs="Arial"/>
                <w:sz w:val="22"/>
              </w:rPr>
              <w:t>72</w:t>
            </w:r>
          </w:p>
        </w:tc>
        <w:tc>
          <w:tcPr>
            <w:tcW w:w="0" w:type="auto"/>
            <w:tcBorders>
              <w:top w:val="nil"/>
              <w:left w:val="nil"/>
              <w:bottom w:val="single" w:sz="4" w:space="0" w:color="auto"/>
              <w:right w:val="single" w:sz="4" w:space="0" w:color="auto"/>
            </w:tcBorders>
            <w:noWrap/>
            <w:vAlign w:val="center"/>
          </w:tcPr>
          <w:p w14:paraId="68525418" w14:textId="77777777" w:rsidR="00035E79" w:rsidRPr="00C75B39" w:rsidRDefault="00035E79">
            <w:pPr>
              <w:jc w:val="center"/>
              <w:rPr>
                <w:rFonts w:ascii="Verdana" w:hAnsi="Verdana" w:cs="Arial"/>
                <w:sz w:val="22"/>
              </w:rPr>
            </w:pPr>
            <w:r w:rsidRPr="00C75B39">
              <w:rPr>
                <w:rFonts w:ascii="Verdana" w:hAnsi="Verdana" w:cs="Arial"/>
                <w:sz w:val="22"/>
              </w:rPr>
              <w:t>84</w:t>
            </w:r>
          </w:p>
        </w:tc>
        <w:tc>
          <w:tcPr>
            <w:tcW w:w="1541" w:type="dxa"/>
            <w:gridSpan w:val="3"/>
            <w:tcBorders>
              <w:top w:val="single" w:sz="4" w:space="0" w:color="auto"/>
              <w:left w:val="nil"/>
              <w:bottom w:val="single" w:sz="4" w:space="0" w:color="auto"/>
              <w:right w:val="single" w:sz="4" w:space="0" w:color="auto"/>
            </w:tcBorders>
            <w:noWrap/>
            <w:vAlign w:val="center"/>
          </w:tcPr>
          <w:p w14:paraId="3971016C" w14:textId="77777777" w:rsidR="00035E79" w:rsidRPr="00C75B39" w:rsidRDefault="00035E79">
            <w:pPr>
              <w:jc w:val="center"/>
              <w:rPr>
                <w:rFonts w:ascii="Verdana" w:hAnsi="Verdana" w:cs="Arial"/>
                <w:b/>
                <w:bCs/>
                <w:sz w:val="22"/>
              </w:rPr>
            </w:pPr>
            <w:r w:rsidRPr="00C75B39">
              <w:rPr>
                <w:rFonts w:ascii="Verdana" w:hAnsi="Verdana" w:cs="Arial"/>
                <w:b/>
                <w:bCs/>
                <w:sz w:val="22"/>
              </w:rPr>
              <w:t>8</w:t>
            </w:r>
          </w:p>
        </w:tc>
      </w:tr>
      <w:tr w:rsidR="00035E79" w:rsidRPr="00C75B39" w14:paraId="661F20D3"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0B20B04D" w14:textId="77777777" w:rsidR="00035E79" w:rsidRPr="00C75B39" w:rsidRDefault="00035E79">
            <w:pPr>
              <w:jc w:val="center"/>
              <w:rPr>
                <w:rFonts w:ascii="Verdana" w:hAnsi="Verdana" w:cs="Arial"/>
                <w:sz w:val="22"/>
              </w:rPr>
            </w:pPr>
            <w:r w:rsidRPr="00C75B39">
              <w:rPr>
                <w:rFonts w:ascii="Verdana" w:hAnsi="Verdana" w:cs="Arial"/>
                <w:sz w:val="22"/>
              </w:rPr>
              <w:t>84</w:t>
            </w:r>
          </w:p>
        </w:tc>
        <w:tc>
          <w:tcPr>
            <w:tcW w:w="0" w:type="auto"/>
            <w:tcBorders>
              <w:top w:val="nil"/>
              <w:left w:val="nil"/>
              <w:bottom w:val="single" w:sz="4" w:space="0" w:color="auto"/>
              <w:right w:val="single" w:sz="4" w:space="0" w:color="auto"/>
            </w:tcBorders>
            <w:noWrap/>
            <w:vAlign w:val="center"/>
          </w:tcPr>
          <w:p w14:paraId="001831CC" w14:textId="77777777" w:rsidR="00035E79" w:rsidRPr="00C75B39" w:rsidRDefault="00035E79">
            <w:pPr>
              <w:jc w:val="center"/>
              <w:rPr>
                <w:rFonts w:ascii="Verdana" w:hAnsi="Verdana" w:cs="Arial"/>
                <w:sz w:val="22"/>
              </w:rPr>
            </w:pPr>
            <w:r w:rsidRPr="00C75B39">
              <w:rPr>
                <w:rFonts w:ascii="Verdana" w:hAnsi="Verdana" w:cs="Arial"/>
                <w:sz w:val="22"/>
              </w:rPr>
              <w:t>96</w:t>
            </w:r>
          </w:p>
        </w:tc>
        <w:tc>
          <w:tcPr>
            <w:tcW w:w="1541" w:type="dxa"/>
            <w:gridSpan w:val="3"/>
            <w:tcBorders>
              <w:top w:val="single" w:sz="4" w:space="0" w:color="auto"/>
              <w:left w:val="nil"/>
              <w:bottom w:val="single" w:sz="4" w:space="0" w:color="auto"/>
              <w:right w:val="single" w:sz="4" w:space="0" w:color="auto"/>
            </w:tcBorders>
            <w:noWrap/>
            <w:vAlign w:val="center"/>
          </w:tcPr>
          <w:p w14:paraId="3B3B1EF3" w14:textId="77777777" w:rsidR="00035E79" w:rsidRPr="00C75B39" w:rsidRDefault="00035E79">
            <w:pPr>
              <w:jc w:val="center"/>
              <w:rPr>
                <w:rFonts w:ascii="Verdana" w:hAnsi="Verdana" w:cs="Arial"/>
                <w:b/>
                <w:bCs/>
                <w:sz w:val="22"/>
              </w:rPr>
            </w:pPr>
            <w:r w:rsidRPr="00C75B39">
              <w:rPr>
                <w:rFonts w:ascii="Verdana" w:hAnsi="Verdana" w:cs="Arial"/>
                <w:b/>
                <w:bCs/>
                <w:sz w:val="22"/>
              </w:rPr>
              <w:t>9</w:t>
            </w:r>
          </w:p>
        </w:tc>
      </w:tr>
      <w:tr w:rsidR="00035E79" w:rsidRPr="00C75B39" w14:paraId="4ED07656"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533B303E" w14:textId="77777777" w:rsidR="00035E79" w:rsidRPr="00C75B39" w:rsidRDefault="00035E79">
            <w:pPr>
              <w:jc w:val="center"/>
              <w:rPr>
                <w:rFonts w:ascii="Verdana" w:hAnsi="Verdana" w:cs="Arial"/>
                <w:sz w:val="22"/>
              </w:rPr>
            </w:pPr>
            <w:r w:rsidRPr="00C75B39">
              <w:rPr>
                <w:rFonts w:ascii="Verdana" w:hAnsi="Verdana" w:cs="Arial"/>
                <w:sz w:val="22"/>
              </w:rPr>
              <w:t>96</w:t>
            </w:r>
          </w:p>
        </w:tc>
        <w:tc>
          <w:tcPr>
            <w:tcW w:w="0" w:type="auto"/>
            <w:tcBorders>
              <w:top w:val="single" w:sz="4" w:space="0" w:color="auto"/>
              <w:left w:val="nil"/>
              <w:bottom w:val="single" w:sz="4" w:space="0" w:color="auto"/>
              <w:right w:val="single" w:sz="4" w:space="0" w:color="auto"/>
            </w:tcBorders>
            <w:noWrap/>
            <w:vAlign w:val="center"/>
          </w:tcPr>
          <w:p w14:paraId="20B6A274" w14:textId="77777777" w:rsidR="00035E79" w:rsidRPr="00C75B39" w:rsidRDefault="00035E79">
            <w:pPr>
              <w:jc w:val="center"/>
              <w:rPr>
                <w:rFonts w:ascii="Verdana" w:hAnsi="Verdana" w:cs="Arial"/>
                <w:sz w:val="22"/>
              </w:rPr>
            </w:pPr>
            <w:r w:rsidRPr="00C75B39">
              <w:rPr>
                <w:rFonts w:ascii="Verdana" w:hAnsi="Verdana" w:cs="Arial"/>
                <w:sz w:val="22"/>
              </w:rPr>
              <w:t>108</w:t>
            </w:r>
          </w:p>
        </w:tc>
        <w:tc>
          <w:tcPr>
            <w:tcW w:w="1541" w:type="dxa"/>
            <w:gridSpan w:val="3"/>
            <w:tcBorders>
              <w:top w:val="single" w:sz="4" w:space="0" w:color="auto"/>
              <w:left w:val="nil"/>
              <w:bottom w:val="single" w:sz="4" w:space="0" w:color="auto"/>
              <w:right w:val="single" w:sz="4" w:space="0" w:color="auto"/>
            </w:tcBorders>
            <w:noWrap/>
            <w:vAlign w:val="center"/>
          </w:tcPr>
          <w:p w14:paraId="1982ED25" w14:textId="77777777" w:rsidR="00035E79" w:rsidRPr="00C75B39" w:rsidRDefault="00035E79">
            <w:pPr>
              <w:jc w:val="center"/>
              <w:rPr>
                <w:rFonts w:ascii="Verdana" w:hAnsi="Verdana" w:cs="Arial"/>
                <w:b/>
                <w:bCs/>
                <w:sz w:val="22"/>
              </w:rPr>
            </w:pPr>
            <w:r w:rsidRPr="00C75B39">
              <w:rPr>
                <w:rFonts w:ascii="Verdana" w:hAnsi="Verdana" w:cs="Arial"/>
                <w:b/>
                <w:bCs/>
                <w:sz w:val="22"/>
              </w:rPr>
              <w:t>10</w:t>
            </w:r>
          </w:p>
        </w:tc>
      </w:tr>
      <w:tr w:rsidR="00035E79" w:rsidRPr="00C75B39" w14:paraId="49C1325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2E58AF8A" w14:textId="77777777" w:rsidR="00035E79" w:rsidRPr="00C75B39" w:rsidRDefault="00035E79">
            <w:pPr>
              <w:jc w:val="center"/>
              <w:rPr>
                <w:rFonts w:ascii="Verdana" w:hAnsi="Verdana" w:cs="Arial"/>
                <w:sz w:val="22"/>
              </w:rPr>
            </w:pPr>
            <w:r w:rsidRPr="00C75B39">
              <w:rPr>
                <w:rFonts w:ascii="Verdana" w:hAnsi="Verdana" w:cs="Arial"/>
                <w:sz w:val="22"/>
              </w:rPr>
              <w:t>108</w:t>
            </w:r>
          </w:p>
        </w:tc>
        <w:tc>
          <w:tcPr>
            <w:tcW w:w="0" w:type="auto"/>
            <w:tcBorders>
              <w:top w:val="single" w:sz="4" w:space="0" w:color="auto"/>
              <w:left w:val="nil"/>
              <w:bottom w:val="single" w:sz="4" w:space="0" w:color="auto"/>
              <w:right w:val="single" w:sz="4" w:space="0" w:color="auto"/>
            </w:tcBorders>
            <w:noWrap/>
            <w:vAlign w:val="center"/>
          </w:tcPr>
          <w:p w14:paraId="1B5302FF" w14:textId="77777777" w:rsidR="00035E79" w:rsidRPr="00C75B39" w:rsidRDefault="00035E79">
            <w:pPr>
              <w:jc w:val="center"/>
              <w:rPr>
                <w:rFonts w:ascii="Verdana" w:hAnsi="Verdana" w:cs="Arial"/>
                <w:sz w:val="22"/>
              </w:rPr>
            </w:pPr>
            <w:r w:rsidRPr="00C75B39">
              <w:rPr>
                <w:rFonts w:ascii="Verdana" w:hAnsi="Verdana" w:cs="Arial"/>
                <w:sz w:val="22"/>
              </w:rPr>
              <w:t>120</w:t>
            </w:r>
          </w:p>
        </w:tc>
        <w:tc>
          <w:tcPr>
            <w:tcW w:w="1541" w:type="dxa"/>
            <w:gridSpan w:val="3"/>
            <w:tcBorders>
              <w:top w:val="single" w:sz="4" w:space="0" w:color="auto"/>
              <w:left w:val="nil"/>
              <w:bottom w:val="single" w:sz="4" w:space="0" w:color="auto"/>
              <w:right w:val="single" w:sz="4" w:space="0" w:color="auto"/>
            </w:tcBorders>
            <w:noWrap/>
            <w:vAlign w:val="center"/>
          </w:tcPr>
          <w:p w14:paraId="5AA6BD83" w14:textId="77777777" w:rsidR="00035E79" w:rsidRPr="00C75B39" w:rsidRDefault="00035E79">
            <w:pPr>
              <w:jc w:val="center"/>
              <w:rPr>
                <w:rFonts w:ascii="Verdana" w:hAnsi="Verdana" w:cs="Arial"/>
                <w:b/>
                <w:bCs/>
                <w:sz w:val="22"/>
              </w:rPr>
            </w:pPr>
            <w:r w:rsidRPr="00C75B39">
              <w:rPr>
                <w:rFonts w:ascii="Verdana" w:hAnsi="Verdana" w:cs="Arial"/>
                <w:b/>
                <w:bCs/>
                <w:sz w:val="22"/>
              </w:rPr>
              <w:t>11</w:t>
            </w:r>
          </w:p>
        </w:tc>
      </w:tr>
      <w:tr w:rsidR="00035E79" w:rsidRPr="00C75B39" w14:paraId="7247C922"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13B60995" w14:textId="77777777" w:rsidR="00035E79" w:rsidRPr="00C75B39" w:rsidRDefault="00035E79">
            <w:pPr>
              <w:jc w:val="center"/>
              <w:rPr>
                <w:rFonts w:ascii="Verdana" w:hAnsi="Verdana" w:cs="Arial"/>
                <w:sz w:val="22"/>
              </w:rPr>
            </w:pPr>
            <w:r w:rsidRPr="00C75B39">
              <w:rPr>
                <w:rFonts w:ascii="Verdana" w:hAnsi="Verdana" w:cs="Arial"/>
                <w:sz w:val="22"/>
              </w:rPr>
              <w:t>120</w:t>
            </w:r>
          </w:p>
        </w:tc>
        <w:tc>
          <w:tcPr>
            <w:tcW w:w="0" w:type="auto"/>
            <w:tcBorders>
              <w:top w:val="nil"/>
              <w:left w:val="nil"/>
              <w:bottom w:val="single" w:sz="4" w:space="0" w:color="auto"/>
              <w:right w:val="single" w:sz="4" w:space="0" w:color="auto"/>
            </w:tcBorders>
            <w:noWrap/>
            <w:vAlign w:val="center"/>
          </w:tcPr>
          <w:p w14:paraId="499A4CE7" w14:textId="77777777" w:rsidR="00035E79" w:rsidRPr="00C75B39" w:rsidRDefault="00035E79">
            <w:pPr>
              <w:jc w:val="center"/>
              <w:rPr>
                <w:rFonts w:ascii="Verdana" w:hAnsi="Verdana" w:cs="Arial"/>
                <w:sz w:val="22"/>
              </w:rPr>
            </w:pPr>
            <w:r w:rsidRPr="00C75B39">
              <w:rPr>
                <w:rFonts w:ascii="Verdana" w:hAnsi="Verdana" w:cs="Arial"/>
                <w:sz w:val="22"/>
              </w:rPr>
              <w:t>-</w:t>
            </w:r>
          </w:p>
        </w:tc>
        <w:tc>
          <w:tcPr>
            <w:tcW w:w="1541" w:type="dxa"/>
            <w:gridSpan w:val="3"/>
            <w:tcBorders>
              <w:top w:val="single" w:sz="4" w:space="0" w:color="auto"/>
              <w:left w:val="nil"/>
              <w:bottom w:val="single" w:sz="4" w:space="0" w:color="auto"/>
              <w:right w:val="single" w:sz="4" w:space="0" w:color="auto"/>
            </w:tcBorders>
            <w:noWrap/>
            <w:vAlign w:val="center"/>
          </w:tcPr>
          <w:p w14:paraId="3F852777" w14:textId="77777777" w:rsidR="00035E79" w:rsidRPr="00C75B39" w:rsidRDefault="00035E79">
            <w:pPr>
              <w:jc w:val="center"/>
              <w:rPr>
                <w:rFonts w:ascii="Verdana" w:hAnsi="Verdana" w:cs="Arial"/>
                <w:b/>
                <w:bCs/>
                <w:sz w:val="22"/>
              </w:rPr>
            </w:pPr>
            <w:r w:rsidRPr="00C75B39">
              <w:rPr>
                <w:rFonts w:ascii="Verdana" w:hAnsi="Verdana" w:cs="Arial"/>
                <w:b/>
                <w:bCs/>
                <w:sz w:val="22"/>
              </w:rPr>
              <w:t>12</w:t>
            </w:r>
          </w:p>
        </w:tc>
      </w:tr>
    </w:tbl>
    <w:p w14:paraId="46FC1370" w14:textId="77777777" w:rsidR="00035E79" w:rsidRPr="00C75B39" w:rsidRDefault="00035E79" w:rsidP="00035E79">
      <w:pPr>
        <w:rPr>
          <w:rFonts w:ascii="Verdana" w:eastAsia="Calibri" w:hAnsi="Verdana" w:cs="Arial"/>
          <w:sz w:val="22"/>
        </w:rPr>
      </w:pPr>
    </w:p>
    <w:p w14:paraId="4F8293B7" w14:textId="77777777" w:rsidR="00035E79" w:rsidRPr="00C75B39" w:rsidRDefault="00035E79" w:rsidP="00035E79">
      <w:pPr>
        <w:rPr>
          <w:rFonts w:ascii="Verdana" w:eastAsia="Calibri" w:hAnsi="Verdana" w:cs="Arial"/>
          <w:sz w:val="22"/>
        </w:rPr>
      </w:pPr>
      <w:r w:rsidRPr="00C75B39">
        <w:rPr>
          <w:rFonts w:ascii="Verdana" w:eastAsia="Calibri" w:hAnsi="Verdana" w:cs="Arial"/>
          <w:sz w:val="22"/>
        </w:rPr>
        <w:t>El cálculo del capital de trabajo demando, se hará de acuerdo con la siguiente fórmula:</w:t>
      </w:r>
    </w:p>
    <w:p w14:paraId="5F69C020" w14:textId="77777777" w:rsidR="00035E79" w:rsidRPr="00C75B39" w:rsidRDefault="00035E79" w:rsidP="00035E79">
      <w:pPr>
        <w:rPr>
          <w:rFonts w:ascii="Verdana" w:eastAsia="Calibri" w:hAnsi="Verdana" w:cs="Arial"/>
          <w:sz w:val="22"/>
        </w:rPr>
      </w:pPr>
    </w:p>
    <w:p w14:paraId="76FC73FF" w14:textId="5789D1C5" w:rsidR="00035E79" w:rsidRPr="00C75B39" w:rsidRDefault="00035E79" w:rsidP="00035E79">
      <w:pPr>
        <w:rPr>
          <w:rFonts w:ascii="Verdana" w:eastAsia="Calibri" w:hAnsi="Verdana" w:cs="Arial"/>
          <w:iCs/>
          <w:sz w:val="22"/>
        </w:rPr>
      </w:pPr>
      <m:oMathPara>
        <m:oMath>
          <m:r>
            <m:rPr>
              <m:sty m:val="p"/>
            </m:rPr>
            <w:rPr>
              <w:rFonts w:ascii="Cambria Math" w:eastAsia="Calibri" w:hAnsi="Cambria Math" w:cs="Arial"/>
              <w:sz w:val="22"/>
            </w:rPr>
            <m:t>CTd</m:t>
          </m:r>
          <m:r>
            <w:rPr>
              <w:rFonts w:ascii="Cambria Math" w:eastAsia="Calibri" w:hAnsi="Cambria Math" w:cs="Arial"/>
              <w:sz w:val="22"/>
            </w:rPr>
            <m:t>=</m:t>
          </m:r>
          <m:d>
            <m:dPr>
              <m:ctrlPr>
                <w:rPr>
                  <w:rFonts w:ascii="Cambria Math" w:eastAsia="Calibri" w:hAnsi="Cambria Math" w:cs="Arial"/>
                  <w:i/>
                  <w:sz w:val="22"/>
                </w:rPr>
              </m:ctrlPr>
            </m:dPr>
            <m:e>
              <m:f>
                <m:fPr>
                  <m:ctrlPr>
                    <w:rPr>
                      <w:rFonts w:ascii="Cambria Math" w:eastAsia="Calibri" w:hAnsi="Cambria Math" w:cs="Arial"/>
                      <w:iCs/>
                      <w:sz w:val="22"/>
                    </w:rPr>
                  </m:ctrlPr>
                </m:fPr>
                <m:num>
                  <m:r>
                    <m:rPr>
                      <m:sty m:val="p"/>
                    </m:rPr>
                    <w:rPr>
                      <w:rFonts w:ascii="Cambria Math" w:eastAsia="Calibri" w:hAnsi="Cambria Math" w:cs="Arial"/>
                      <w:sz w:val="22"/>
                    </w:rPr>
                    <m:t xml:space="preserve">POE - Anticipo o  Pago anticipado </m:t>
                  </m:r>
                </m:num>
                <m:den>
                  <m:r>
                    <m:rPr>
                      <m:sty m:val="p"/>
                    </m:rPr>
                    <w:rPr>
                      <w:rFonts w:ascii="Cambria Math" w:eastAsia="Calibri" w:hAnsi="Cambria Math" w:cs="Arial"/>
                      <w:sz w:val="22"/>
                    </w:rPr>
                    <m:t xml:space="preserve">Plazo estimado de ejecución del contrato (en meses) </m:t>
                  </m:r>
                </m:den>
              </m:f>
            </m:e>
          </m:d>
          <m:r>
            <w:rPr>
              <w:rFonts w:ascii="Cambria Math" w:eastAsia="Calibri" w:hAnsi="Cambria Math" w:cs="Arial"/>
              <w:sz w:val="22"/>
            </w:rPr>
            <m:t>*n</m:t>
          </m:r>
        </m:oMath>
      </m:oMathPara>
    </w:p>
    <w:p w14:paraId="4DFAFED0" w14:textId="77777777" w:rsidR="00035E79" w:rsidRPr="00C75B39" w:rsidRDefault="00035E79" w:rsidP="00035E79">
      <w:pPr>
        <w:rPr>
          <w:rFonts w:ascii="Verdana" w:eastAsia="Calibri" w:hAnsi="Verdana" w:cs="Arial"/>
          <w:sz w:val="22"/>
        </w:rPr>
      </w:pPr>
    </w:p>
    <w:p w14:paraId="310E5119" w14:textId="77777777" w:rsidR="00035E79" w:rsidRPr="00C75B39" w:rsidRDefault="00035E79" w:rsidP="00035E79">
      <w:pPr>
        <w:rPr>
          <w:rFonts w:ascii="Verdana" w:eastAsia="Calibri" w:hAnsi="Verdana" w:cs="Arial"/>
          <w:sz w:val="22"/>
        </w:rPr>
      </w:pPr>
      <w:r w:rsidRPr="00C75B39">
        <w:rPr>
          <w:rFonts w:ascii="Verdana" w:eastAsia="Calibri" w:hAnsi="Verdana" w:cs="Arial"/>
          <w:sz w:val="22"/>
        </w:rPr>
        <w:t>Donde,</w:t>
      </w:r>
    </w:p>
    <w:p w14:paraId="0D49F644" w14:textId="77777777" w:rsidR="00035E79" w:rsidRPr="00C75B39" w:rsidRDefault="00035E79" w:rsidP="00035E79">
      <w:pPr>
        <w:rPr>
          <w:rFonts w:ascii="Verdana" w:eastAsia="Calibri" w:hAnsi="Verdana" w:cs="Arial"/>
          <w:sz w:val="22"/>
        </w:rPr>
      </w:pPr>
    </w:p>
    <w:p w14:paraId="69793B6F" w14:textId="77777777" w:rsidR="00035E79" w:rsidRPr="00C75B39" w:rsidRDefault="00035E79" w:rsidP="00035E79">
      <w:pPr>
        <w:rPr>
          <w:rFonts w:ascii="Verdana" w:hAnsi="Verdana" w:cs="Arial"/>
          <w:sz w:val="22"/>
          <w:lang w:val="es-MX"/>
        </w:rPr>
      </w:pPr>
      <w:r w:rsidRPr="00C75B39">
        <w:rPr>
          <w:rFonts w:ascii="Verdana" w:eastAsia="Calibri" w:hAnsi="Verdana" w:cs="Arial"/>
          <w:sz w:val="22"/>
        </w:rPr>
        <w:t>CTd =</w:t>
      </w:r>
      <w:r w:rsidRPr="00C75B39">
        <w:rPr>
          <w:rFonts w:ascii="Verdana" w:hAnsi="Verdana" w:cs="Arial"/>
          <w:sz w:val="22"/>
          <w:lang w:val="es-MX"/>
        </w:rPr>
        <w:t>Capital de Trabajo demandado para el proceso que presenta propuesta</w:t>
      </w:r>
    </w:p>
    <w:p w14:paraId="6AE9FC05" w14:textId="77777777" w:rsidR="00035E79" w:rsidRPr="00C75B39" w:rsidRDefault="00035E79" w:rsidP="00035E79">
      <w:pPr>
        <w:rPr>
          <w:rFonts w:ascii="Verdana" w:eastAsia="Calibri" w:hAnsi="Verdana" w:cs="Arial"/>
          <w:sz w:val="22"/>
        </w:rPr>
      </w:pPr>
      <w:r w:rsidRPr="00C75B39">
        <w:rPr>
          <w:rFonts w:ascii="Verdana" w:hAnsi="Verdana" w:cs="Arial"/>
          <w:sz w:val="22"/>
          <w:lang w:val="es-MX"/>
        </w:rPr>
        <w:t>POE = Presupuesto oficial estimado</w:t>
      </w:r>
    </w:p>
    <w:p w14:paraId="2D763ED5" w14:textId="77777777" w:rsidR="00035E79" w:rsidRPr="00C75B39" w:rsidRDefault="00035E79" w:rsidP="00035E79">
      <w:pPr>
        <w:rPr>
          <w:rFonts w:ascii="Verdana" w:eastAsia="Calibri" w:hAnsi="Verdana" w:cs="Arial"/>
          <w:sz w:val="22"/>
        </w:rPr>
      </w:pPr>
      <w:r w:rsidRPr="00C75B39">
        <w:rPr>
          <w:rFonts w:ascii="Verdana" w:eastAsia="Calibri" w:hAnsi="Verdana" w:cs="Arial"/>
          <w:i/>
          <w:iCs/>
          <w:sz w:val="22"/>
        </w:rPr>
        <w:t>n=</w:t>
      </w:r>
      <w:r w:rsidRPr="00C75B39">
        <w:rPr>
          <w:rFonts w:ascii="Verdana" w:eastAsia="Calibri" w:hAnsi="Verdana" w:cs="Arial"/>
          <w:sz w:val="22"/>
        </w:rPr>
        <w:t xml:space="preserve"> meses de apalancamiento</w:t>
      </w:r>
    </w:p>
    <w:p w14:paraId="2C554453" w14:textId="77777777" w:rsidR="00035E79" w:rsidRPr="00C75B39" w:rsidRDefault="00035E79" w:rsidP="00035E79">
      <w:pPr>
        <w:rPr>
          <w:rFonts w:ascii="Verdana" w:eastAsia="Calibri" w:hAnsi="Verdana" w:cs="Arial"/>
          <w:sz w:val="22"/>
        </w:rPr>
      </w:pPr>
    </w:p>
    <w:p w14:paraId="5E2B00E9" w14:textId="6A42D83C" w:rsidR="00035E79" w:rsidRPr="00C75B39" w:rsidRDefault="00035E79" w:rsidP="00035E79">
      <w:pPr>
        <w:rPr>
          <w:rFonts w:ascii="Verdana" w:eastAsia="Calibri" w:hAnsi="Verdana" w:cs="Arial"/>
          <w:sz w:val="22"/>
        </w:rPr>
      </w:pPr>
      <w:r w:rsidRPr="00C75B39">
        <w:rPr>
          <w:rFonts w:ascii="Verdana" w:eastAsia="Calibri" w:hAnsi="Verdana" w:cs="Arial"/>
          <w:sz w:val="22"/>
        </w:rPr>
        <w:t>[Para procesos de selección cuyo plazo estimado de ejecución del contrato sea menor a doce (12) meses, el cálculo del capital de trabajo demandado, se hará de acuerdo con la siguiente fórmula:]</w:t>
      </w:r>
    </w:p>
    <w:p w14:paraId="32CEE5E7" w14:textId="77777777" w:rsidR="00035E79" w:rsidRPr="00C75B39" w:rsidRDefault="00035E79" w:rsidP="00035E79">
      <w:pPr>
        <w:rPr>
          <w:rFonts w:ascii="Verdana" w:eastAsia="Calibri" w:hAnsi="Verdana" w:cs="Arial"/>
          <w:sz w:val="22"/>
        </w:rPr>
      </w:pPr>
    </w:p>
    <w:tbl>
      <w:tblPr>
        <w:tblStyle w:val="Tablaconcuadrcula"/>
        <w:tblW w:w="0" w:type="auto"/>
        <w:jc w:val="center"/>
        <w:tblLook w:val="04A0" w:firstRow="1" w:lastRow="0" w:firstColumn="1" w:lastColumn="0" w:noHBand="0" w:noVBand="1"/>
      </w:tblPr>
      <w:tblGrid>
        <w:gridCol w:w="6799"/>
      </w:tblGrid>
      <w:tr w:rsidR="00035E79" w:rsidRPr="00C75B39" w14:paraId="046CD979"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56A10A" w14:textId="77777777" w:rsidR="00035E79" w:rsidRPr="00C75B39" w:rsidRDefault="00035E79">
            <w:pPr>
              <w:spacing w:line="276" w:lineRule="auto"/>
              <w:jc w:val="center"/>
              <w:rPr>
                <w:rFonts w:ascii="Verdana" w:eastAsia="Arial" w:hAnsi="Verdana" w:cs="Arial"/>
                <w:b/>
                <w:bCs/>
                <w:sz w:val="22"/>
              </w:rPr>
            </w:pPr>
            <w:r w:rsidRPr="00C75B39">
              <w:rPr>
                <w:rFonts w:ascii="Verdana" w:hAnsi="Verdana" w:cs="Arial"/>
                <w:b/>
                <w:color w:val="FFFFFF" w:themeColor="background1"/>
                <w:sz w:val="22"/>
              </w:rPr>
              <w:t>Fórmula</w:t>
            </w:r>
          </w:p>
        </w:tc>
      </w:tr>
      <w:tr w:rsidR="00035E79" w:rsidRPr="00C75B39" w14:paraId="45E7D281"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5EDFAC74" w14:textId="77777777" w:rsidR="00035E79" w:rsidRPr="00C75B39" w:rsidRDefault="00035E79">
            <w:pPr>
              <w:jc w:val="center"/>
              <w:rPr>
                <w:rFonts w:ascii="Verdana" w:hAnsi="Verdana" w:cs="Arial"/>
                <w:sz w:val="22"/>
                <w:lang w:val="pt-BR"/>
              </w:rPr>
            </w:pPr>
            <w:r w:rsidRPr="00C75B39">
              <w:rPr>
                <w:rFonts w:ascii="Verdana" w:hAnsi="Verdana" w:cs="Arial"/>
                <w:sz w:val="22"/>
                <w:lang w:val="pt-BR"/>
              </w:rPr>
              <w:t>CTd = (POE - Anticipo o Pago anticipado) x 25%</w:t>
            </w:r>
          </w:p>
        </w:tc>
      </w:tr>
    </w:tbl>
    <w:p w14:paraId="69837C12" w14:textId="77777777" w:rsidR="00035E79" w:rsidRPr="00C75B39" w:rsidRDefault="00035E79" w:rsidP="00035E79">
      <w:pPr>
        <w:rPr>
          <w:rFonts w:ascii="Verdana" w:eastAsia="Calibri" w:hAnsi="Verdana" w:cs="Arial"/>
          <w:sz w:val="22"/>
          <w:lang w:val="pt-BR"/>
        </w:rPr>
      </w:pPr>
    </w:p>
    <w:p w14:paraId="743BBD3D" w14:textId="77777777" w:rsidR="00035E79" w:rsidRPr="00C75B39" w:rsidRDefault="00035E79" w:rsidP="00035E79">
      <w:pPr>
        <w:rPr>
          <w:rFonts w:ascii="Verdana" w:eastAsia="Calibri" w:hAnsi="Verdana" w:cs="Arial"/>
          <w:sz w:val="22"/>
        </w:rPr>
      </w:pPr>
      <w:r w:rsidRPr="00C75B39">
        <w:rPr>
          <w:rFonts w:ascii="Verdana" w:eastAsia="Calibri" w:hAnsi="Verdana" w:cs="Arial"/>
          <w:sz w:val="22"/>
        </w:rPr>
        <w:t>Donde,</w:t>
      </w:r>
    </w:p>
    <w:p w14:paraId="32D7D348" w14:textId="77777777" w:rsidR="00035E79" w:rsidRPr="00C75B39" w:rsidRDefault="00035E79" w:rsidP="00035E79">
      <w:pPr>
        <w:rPr>
          <w:rFonts w:ascii="Verdana" w:eastAsia="Calibri" w:hAnsi="Verdana" w:cs="Arial"/>
          <w:sz w:val="22"/>
        </w:rPr>
      </w:pPr>
      <w:r w:rsidRPr="00C75B39">
        <w:rPr>
          <w:rFonts w:ascii="Verdana" w:eastAsia="Calibri" w:hAnsi="Verdana" w:cs="Arial"/>
          <w:sz w:val="22"/>
        </w:rPr>
        <w:t>CTd = Capital de Trabajo demandado para el proceso que presenta propuesta</w:t>
      </w:r>
    </w:p>
    <w:p w14:paraId="1CD15065" w14:textId="1F47FDA7" w:rsidR="00035E79" w:rsidRPr="00C75B39" w:rsidRDefault="00035E79" w:rsidP="00035E79">
      <w:pPr>
        <w:rPr>
          <w:rFonts w:ascii="Verdana" w:eastAsia="Calibri" w:hAnsi="Verdana" w:cs="Arial"/>
          <w:sz w:val="22"/>
        </w:rPr>
      </w:pPr>
      <w:r w:rsidRPr="00C75B39">
        <w:rPr>
          <w:rFonts w:ascii="Verdana" w:eastAsia="Calibri" w:hAnsi="Verdana" w:cs="Arial"/>
          <w:sz w:val="22"/>
        </w:rPr>
        <w:t>POE = Presupuesto oficial estimado</w:t>
      </w:r>
      <w:r w:rsidR="00FA713A" w:rsidRPr="00C75B39">
        <w:rPr>
          <w:rFonts w:ascii="Verdana" w:eastAsia="Calibri" w:hAnsi="Verdana" w:cs="Arial"/>
          <w:sz w:val="22"/>
        </w:rPr>
        <w:t>]</w:t>
      </w:r>
    </w:p>
    <w:p w14:paraId="2505E100" w14:textId="77777777" w:rsidR="00035E79" w:rsidRPr="00C75B39" w:rsidRDefault="00035E79" w:rsidP="00035E79">
      <w:pPr>
        <w:pStyle w:val="NormalWeb"/>
        <w:shd w:val="clear" w:color="auto" w:fill="FFFFFF"/>
        <w:spacing w:before="0" w:beforeAutospacing="0" w:after="0" w:afterAutospacing="0"/>
        <w:jc w:val="both"/>
        <w:rPr>
          <w:rFonts w:ascii="Verdana" w:hAnsi="Verdana" w:cs="Arial"/>
          <w:sz w:val="22"/>
          <w:szCs w:val="22"/>
        </w:rPr>
      </w:pPr>
    </w:p>
    <w:p w14:paraId="6D957A37" w14:textId="77777777" w:rsidR="00035E79" w:rsidRPr="00C75B39" w:rsidRDefault="00035E79" w:rsidP="00035E79">
      <w:pPr>
        <w:pStyle w:val="NormalWeb"/>
        <w:shd w:val="clear" w:color="auto" w:fill="FFFFFF"/>
        <w:spacing w:before="0" w:beforeAutospacing="0" w:after="0" w:afterAutospacing="0"/>
        <w:jc w:val="both"/>
        <w:rPr>
          <w:rFonts w:ascii="Verdana" w:hAnsi="Verdana"/>
          <w:sz w:val="22"/>
          <w:szCs w:val="22"/>
        </w:rPr>
      </w:pPr>
      <w:r w:rsidRPr="00C75B39">
        <w:rPr>
          <w:rFonts w:ascii="Verdana" w:hAnsi="Verdana"/>
          <w:sz w:val="22"/>
          <w:szCs w:val="22"/>
          <w:lang w:eastAsia="es-ES"/>
        </w:rPr>
        <w:t>En ningún caso el capital de trabajo requerido excederá el valor del Presupuesto Oficial.</w:t>
      </w:r>
      <w:r w:rsidRPr="00C75B39">
        <w:rPr>
          <w:rFonts w:ascii="Verdana" w:hAnsi="Verdana"/>
          <w:sz w:val="22"/>
          <w:szCs w:val="22"/>
        </w:rPr>
        <w:t xml:space="preserve"> </w:t>
      </w:r>
    </w:p>
    <w:p w14:paraId="1A7E792F" w14:textId="77777777" w:rsidR="00035E79" w:rsidRPr="00C75B39" w:rsidRDefault="00035E79" w:rsidP="00035E79">
      <w:pPr>
        <w:rPr>
          <w:rFonts w:ascii="Verdana" w:hAnsi="Verdana"/>
          <w:sz w:val="22"/>
        </w:rPr>
      </w:pPr>
    </w:p>
    <w:p w14:paraId="41F326B0" w14:textId="096E4183" w:rsidR="00035E79" w:rsidRPr="00C75B39" w:rsidRDefault="00035E79" w:rsidP="00035E79">
      <w:pPr>
        <w:rPr>
          <w:rFonts w:ascii="Verdana" w:hAnsi="Verdana" w:cs="Arial"/>
          <w:sz w:val="22"/>
        </w:rPr>
      </w:pPr>
      <m:oMathPara>
        <m:oMath>
          <m:r>
            <m:rPr>
              <m:sty m:val="p"/>
            </m:rPr>
            <w:rPr>
              <w:rFonts w:ascii="Cambria Math" w:hAnsi="Cambria Math"/>
              <w:sz w:val="22"/>
            </w:rPr>
            <w:lastRenderedPageBreak/>
            <m:t>CTproponente plural=</m:t>
          </m:r>
          <m:nary>
            <m:naryPr>
              <m:chr m:val="∑"/>
              <m:limLoc m:val="undOvr"/>
              <m:ctrlPr>
                <w:rPr>
                  <w:rFonts w:ascii="Cambria Math" w:hAnsi="Cambria Math"/>
                  <w:sz w:val="22"/>
                </w:rPr>
              </m:ctrlPr>
            </m:naryPr>
            <m:sub>
              <m:r>
                <m:rPr>
                  <m:sty m:val="p"/>
                </m:rPr>
                <w:rPr>
                  <w:rFonts w:ascii="Cambria Math" w:hAnsi="Cambria Math"/>
                  <w:sz w:val="22"/>
                </w:rPr>
                <m:t>i=1</m:t>
              </m:r>
            </m:sub>
            <m:sup>
              <m:r>
                <m:rPr>
                  <m:sty m:val="p"/>
                </m:rPr>
                <w:rPr>
                  <w:rFonts w:ascii="Cambria Math" w:hAnsi="Cambria Math"/>
                  <w:sz w:val="22"/>
                </w:rPr>
                <m:t>n</m:t>
              </m:r>
            </m:sup>
            <m:e>
              <m:sSub>
                <m:sSubPr>
                  <m:ctrlPr>
                    <w:rPr>
                      <w:rFonts w:ascii="Cambria Math" w:hAnsi="Cambria Math"/>
                      <w:sz w:val="22"/>
                    </w:rPr>
                  </m:ctrlPr>
                </m:sSubPr>
                <m:e>
                  <m:r>
                    <m:rPr>
                      <m:sty m:val="p"/>
                    </m:rPr>
                    <w:rPr>
                      <w:rFonts w:ascii="Cambria Math" w:hAnsi="Cambria Math"/>
                      <w:sz w:val="22"/>
                    </w:rPr>
                    <m:t>CT</m:t>
                  </m:r>
                </m:e>
                <m:sub>
                  <m:r>
                    <m:rPr>
                      <m:sty m:val="p"/>
                    </m:rPr>
                    <w:rPr>
                      <w:rFonts w:ascii="Cambria Math" w:hAnsi="Cambria Math"/>
                      <w:sz w:val="22"/>
                    </w:rPr>
                    <m:t>i</m:t>
                  </m:r>
                </m:sub>
              </m:sSub>
            </m:e>
          </m:nary>
        </m:oMath>
      </m:oMathPara>
    </w:p>
    <w:p w14:paraId="20A69439" w14:textId="77777777" w:rsidR="00D87A29" w:rsidRPr="00C75B39" w:rsidRDefault="00D87A29" w:rsidP="00035E79">
      <w:pPr>
        <w:rPr>
          <w:rFonts w:ascii="Verdana" w:hAnsi="Verdana" w:cs="Arial"/>
          <w:sz w:val="22"/>
        </w:rPr>
      </w:pPr>
    </w:p>
    <w:p w14:paraId="282011F8" w14:textId="2F7B1A24" w:rsidR="00035E79" w:rsidRPr="00C75B39" w:rsidRDefault="00035E79" w:rsidP="00035E79">
      <w:pPr>
        <w:rPr>
          <w:rFonts w:ascii="Verdana" w:hAnsi="Verdana" w:cs="Arial"/>
          <w:sz w:val="22"/>
        </w:rPr>
      </w:pPr>
      <w:r w:rsidRPr="00C75B39">
        <w:rPr>
          <w:rFonts w:ascii="Verdana" w:hAnsi="Verdana" w:cs="Arial"/>
          <w:sz w:val="22"/>
        </w:rPr>
        <w:t xml:space="preserve">[En los procesos estructurados por lotes o por </w:t>
      </w:r>
      <w:r w:rsidR="003A6093" w:rsidRPr="00C75B39">
        <w:rPr>
          <w:rFonts w:ascii="Verdana" w:hAnsi="Verdana" w:cs="Arial"/>
          <w:sz w:val="22"/>
        </w:rPr>
        <w:t>segmentos</w:t>
      </w:r>
      <w:r w:rsidRPr="00C75B39">
        <w:rPr>
          <w:rFonts w:ascii="Verdana" w:hAnsi="Verdana" w:cs="Arial"/>
          <w:sz w:val="22"/>
        </w:rPr>
        <w:t xml:space="preserve">, el capital de trabajo demandado se establecerá con base en el Presupuesto Oficial del lote o </w:t>
      </w:r>
      <w:r w:rsidR="0044154B" w:rsidRPr="00C75B39">
        <w:rPr>
          <w:rFonts w:ascii="Verdana" w:hAnsi="Verdana" w:cs="Arial"/>
          <w:sz w:val="22"/>
        </w:rPr>
        <w:t>segmento</w:t>
      </w:r>
      <w:r w:rsidRPr="00C75B39">
        <w:rPr>
          <w:rFonts w:ascii="Verdana" w:hAnsi="Verdana" w:cs="Arial"/>
          <w:sz w:val="22"/>
        </w:rPr>
        <w:t xml:space="preserve"> al cual se presenta la oferta. En consecuencia, si el Proponente se presenta a varios lotes o </w:t>
      </w:r>
      <w:r w:rsidR="0044154B" w:rsidRPr="00C75B39">
        <w:rPr>
          <w:rFonts w:ascii="Verdana" w:hAnsi="Verdana" w:cs="Arial"/>
          <w:sz w:val="22"/>
        </w:rPr>
        <w:t>segmentos</w:t>
      </w:r>
      <w:r w:rsidRPr="00C75B39">
        <w:rPr>
          <w:rFonts w:ascii="Verdana" w:hAnsi="Verdana" w:cs="Arial"/>
          <w:sz w:val="22"/>
        </w:rPr>
        <w:t>, el capital de trabajo demandado se evaluará de manera independiente para cada uno de ellos].</w:t>
      </w:r>
    </w:p>
    <w:p w14:paraId="715E1D60" w14:textId="77777777" w:rsidR="00035E79" w:rsidRPr="00C75B39" w:rsidRDefault="00035E79" w:rsidP="00035E79">
      <w:pPr>
        <w:rPr>
          <w:rFonts w:ascii="Verdana" w:hAnsi="Verdana" w:cs="Arial"/>
          <w:sz w:val="22"/>
        </w:rPr>
      </w:pPr>
    </w:p>
    <w:p w14:paraId="4299D440" w14:textId="400D63CE" w:rsidR="00035E79" w:rsidRPr="00C75B39" w:rsidRDefault="00035E79" w:rsidP="00035E79">
      <w:pPr>
        <w:rPr>
          <w:rFonts w:ascii="Verdana" w:hAnsi="Verdana" w:cs="Arial"/>
          <w:sz w:val="22"/>
        </w:rPr>
      </w:pPr>
      <w:r w:rsidRPr="00C75B39">
        <w:rPr>
          <w:rFonts w:ascii="Verdana" w:hAnsi="Verdana" w:cs="Arial"/>
          <w:sz w:val="22"/>
        </w:rPr>
        <w:t xml:space="preserve">En caso de resultar adjudicatario de más de un lote o </w:t>
      </w:r>
      <w:r w:rsidR="0044154B" w:rsidRPr="00C75B39">
        <w:rPr>
          <w:rFonts w:ascii="Verdana" w:hAnsi="Verdana" w:cs="Arial"/>
          <w:sz w:val="22"/>
        </w:rPr>
        <w:t>segmento</w:t>
      </w:r>
      <w:r w:rsidRPr="00C75B39">
        <w:rPr>
          <w:rFonts w:ascii="Verdana" w:hAnsi="Verdana" w:cs="Arial"/>
          <w:sz w:val="22"/>
        </w:rPr>
        <w:t xml:space="preserve">, se deberá calcular el nuevo capital de trabajo, restando del capital de trabajo calculado inicialmente el valor del capital de trabajo exigido del primer lote o </w:t>
      </w:r>
      <w:r w:rsidR="002777EA" w:rsidRPr="00C75B39">
        <w:rPr>
          <w:rFonts w:ascii="Verdana" w:hAnsi="Verdana" w:cs="Arial"/>
          <w:sz w:val="22"/>
        </w:rPr>
        <w:t>segmento</w:t>
      </w:r>
      <w:r w:rsidRPr="00C75B39">
        <w:rPr>
          <w:rFonts w:ascii="Verdana" w:hAnsi="Verdana" w:cs="Arial"/>
          <w:sz w:val="22"/>
        </w:rPr>
        <w:t xml:space="preserve"> adjudicado y de manera sucesiva por cada lote o </w:t>
      </w:r>
      <w:r w:rsidR="0044154B" w:rsidRPr="00C75B39">
        <w:rPr>
          <w:rFonts w:ascii="Verdana" w:hAnsi="Verdana" w:cs="Arial"/>
          <w:sz w:val="22"/>
        </w:rPr>
        <w:t>segmento</w:t>
      </w:r>
      <w:r w:rsidRPr="00C75B39">
        <w:rPr>
          <w:rFonts w:ascii="Verdana" w:hAnsi="Verdana" w:cs="Arial"/>
          <w:sz w:val="22"/>
        </w:rPr>
        <w:t xml:space="preserve"> adjudicado al mismo Proponente de acuerdo con el orden de elegibilidad definido en el numeral 2.7 Adjudicación].</w:t>
      </w:r>
    </w:p>
    <w:p w14:paraId="23F1D62E" w14:textId="649BAD48" w:rsidR="00513B9F" w:rsidRPr="00C75B39" w:rsidRDefault="00513B9F" w:rsidP="00513B9F">
      <w:pPr>
        <w:rPr>
          <w:rFonts w:ascii="Verdana" w:hAnsi="Verdana"/>
          <w:sz w:val="22"/>
          <w:lang w:val="es-CO"/>
        </w:rPr>
      </w:pPr>
    </w:p>
    <w:p w14:paraId="43538E62" w14:textId="6A4AEF7D" w:rsidR="000C0267" w:rsidRPr="00C75B39" w:rsidRDefault="000C0267">
      <w:pPr>
        <w:pStyle w:val="Ttulo2"/>
        <w:numPr>
          <w:ilvl w:val="1"/>
          <w:numId w:val="52"/>
        </w:numPr>
        <w:rPr>
          <w:rFonts w:ascii="Verdana" w:hAnsi="Verdana"/>
          <w:sz w:val="22"/>
          <w:szCs w:val="22"/>
        </w:rPr>
      </w:pPr>
      <w:bookmarkStart w:id="664" w:name="_Toc189829443"/>
      <w:r w:rsidRPr="00C75B39">
        <w:rPr>
          <w:rFonts w:ascii="Verdana" w:hAnsi="Verdana"/>
          <w:sz w:val="22"/>
          <w:szCs w:val="22"/>
        </w:rPr>
        <w:t>CAPACIDAD ORGANIZACIONAL</w:t>
      </w:r>
      <w:bookmarkEnd w:id="664"/>
      <w:r w:rsidRPr="00C75B39">
        <w:rPr>
          <w:rFonts w:ascii="Verdana" w:hAnsi="Verdana"/>
          <w:sz w:val="22"/>
          <w:szCs w:val="22"/>
        </w:rPr>
        <w:t xml:space="preserve"> </w:t>
      </w:r>
    </w:p>
    <w:p w14:paraId="57D2852C" w14:textId="424BBF01" w:rsidR="000C0267" w:rsidRPr="00C75B39" w:rsidRDefault="000C0267" w:rsidP="000C0267">
      <w:pPr>
        <w:rPr>
          <w:rFonts w:ascii="Verdana" w:hAnsi="Verdana"/>
          <w:sz w:val="22"/>
          <w:lang w:val="es-CO"/>
        </w:rPr>
      </w:pPr>
    </w:p>
    <w:p w14:paraId="6EEB50EB" w14:textId="020093BE" w:rsidR="000C0267" w:rsidRPr="00C75B39" w:rsidRDefault="00A826D7" w:rsidP="000C0267">
      <w:pPr>
        <w:rPr>
          <w:rFonts w:ascii="Verdana" w:hAnsi="Verdana"/>
          <w:sz w:val="22"/>
          <w:lang w:val="es-CO"/>
        </w:rPr>
      </w:pPr>
      <w:r w:rsidRPr="00C75B39">
        <w:rPr>
          <w:rFonts w:ascii="Verdana" w:hAnsi="Verdana"/>
          <w:sz w:val="22"/>
          <w:lang w:val="es-CO"/>
        </w:rPr>
        <w:t xml:space="preserve">Los </w:t>
      </w:r>
      <w:r w:rsidR="00BD3BFF" w:rsidRPr="00C75B39">
        <w:rPr>
          <w:rFonts w:ascii="Verdana" w:hAnsi="Verdana"/>
          <w:sz w:val="22"/>
          <w:lang w:val="es-CO"/>
        </w:rPr>
        <w:t>P</w:t>
      </w:r>
      <w:r w:rsidRPr="00C75B39">
        <w:rPr>
          <w:rFonts w:ascii="Verdana" w:hAnsi="Verdana"/>
          <w:sz w:val="22"/>
          <w:lang w:val="es-CO"/>
        </w:rPr>
        <w:t>roponentes deberán acreditar los siguientes indicadores en los términos señalados en la Matriz 2 – Indicadores financieros y organizacionales</w:t>
      </w:r>
      <w:r w:rsidR="0955298D" w:rsidRPr="00C75B39">
        <w:rPr>
          <w:rFonts w:ascii="Verdana" w:hAnsi="Verdana"/>
          <w:sz w:val="22"/>
          <w:lang w:val="es-CO"/>
        </w:rPr>
        <w:t>:</w:t>
      </w:r>
    </w:p>
    <w:p w14:paraId="78E164E3" w14:textId="79E84C13" w:rsidR="00A826D7" w:rsidRPr="00C75B39" w:rsidRDefault="00A826D7" w:rsidP="000C0267">
      <w:pPr>
        <w:rPr>
          <w:rFonts w:ascii="Verdana" w:hAnsi="Verdana"/>
          <w:sz w:val="22"/>
          <w:lang w:val="es-CO"/>
        </w:rPr>
      </w:pPr>
    </w:p>
    <w:tbl>
      <w:tblPr>
        <w:tblStyle w:val="Tablaconcuadrcula"/>
        <w:tblW w:w="0" w:type="auto"/>
        <w:jc w:val="center"/>
        <w:tblLook w:val="04A0" w:firstRow="1" w:lastRow="0" w:firstColumn="1" w:lastColumn="0" w:noHBand="0" w:noVBand="1"/>
      </w:tblPr>
      <w:tblGrid>
        <w:gridCol w:w="2650"/>
        <w:gridCol w:w="2125"/>
      </w:tblGrid>
      <w:tr w:rsidR="00647040" w:rsidRPr="00C75B39" w14:paraId="26FBB2F8" w14:textId="77777777" w:rsidTr="00522C84">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7E626C3" w14:textId="77777777" w:rsidR="00647040" w:rsidRPr="00C75B39" w:rsidRDefault="00647040" w:rsidP="00522C84">
            <w:pPr>
              <w:spacing w:line="276" w:lineRule="auto"/>
              <w:jc w:val="center"/>
              <w:rPr>
                <w:rFonts w:ascii="Verdana" w:eastAsia="Arial" w:hAnsi="Verdana" w:cs="Arial"/>
                <w:b/>
                <w:color w:val="FFFFFF" w:themeColor="background1"/>
                <w:sz w:val="22"/>
              </w:rPr>
            </w:pPr>
            <w:r w:rsidRPr="00C75B39">
              <w:rPr>
                <w:rFonts w:ascii="Verdana" w:hAnsi="Verdana" w:cs="Arial"/>
                <w:b/>
                <w:color w:val="FFFFFF" w:themeColor="background1"/>
                <w:sz w:val="22"/>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36A102F" w14:textId="77777777" w:rsidR="00647040" w:rsidRPr="00C75B39" w:rsidRDefault="00647040" w:rsidP="00522C84">
            <w:pPr>
              <w:spacing w:line="276" w:lineRule="auto"/>
              <w:jc w:val="center"/>
              <w:rPr>
                <w:rFonts w:ascii="Verdana" w:eastAsia="Arial" w:hAnsi="Verdana" w:cs="Arial"/>
                <w:b/>
                <w:color w:val="FFFFFF" w:themeColor="background1"/>
                <w:sz w:val="22"/>
              </w:rPr>
            </w:pPr>
            <w:r w:rsidRPr="00C75B39">
              <w:rPr>
                <w:rFonts w:ascii="Verdana" w:hAnsi="Verdana" w:cs="Arial"/>
                <w:b/>
                <w:color w:val="FFFFFF" w:themeColor="background1"/>
                <w:sz w:val="22"/>
              </w:rPr>
              <w:t>Fórmula</w:t>
            </w:r>
          </w:p>
        </w:tc>
      </w:tr>
      <w:tr w:rsidR="00647040" w:rsidRPr="00C75B39" w14:paraId="7D8C6EE5" w14:textId="77777777" w:rsidTr="00522C84">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210D8A0B" w14:textId="00722E27" w:rsidR="00647040" w:rsidRPr="00C75B39" w:rsidRDefault="00647040" w:rsidP="00522C84">
            <w:pPr>
              <w:tabs>
                <w:tab w:val="left" w:pos="1039"/>
              </w:tabs>
              <w:spacing w:line="276" w:lineRule="auto"/>
              <w:jc w:val="center"/>
              <w:rPr>
                <w:rFonts w:ascii="Verdana" w:eastAsia="Arial" w:hAnsi="Verdana" w:cs="Arial"/>
                <w:sz w:val="22"/>
              </w:rPr>
            </w:pPr>
            <w:r w:rsidRPr="00C75B39">
              <w:rPr>
                <w:rFonts w:ascii="Verdana" w:hAnsi="Verdana" w:cs="Arial"/>
                <w:sz w:val="22"/>
              </w:rPr>
              <w:t>Rentabilidad sobre Patrimonio (</w:t>
            </w:r>
            <w:r w:rsidR="00D144E9" w:rsidRPr="00C75B39">
              <w:rPr>
                <w:rFonts w:ascii="Verdana" w:hAnsi="Verdana" w:cs="Arial"/>
                <w:sz w:val="22"/>
              </w:rPr>
              <w:t>ROE</w:t>
            </w:r>
            <w:r w:rsidRPr="00C75B39">
              <w:rPr>
                <w:rFonts w:ascii="Verdana" w:hAnsi="Verdana" w:cs="Arial"/>
                <w:sz w:val="22"/>
              </w:rPr>
              <w:t>)</w:t>
            </w:r>
          </w:p>
        </w:tc>
        <w:tc>
          <w:tcPr>
            <w:tcW w:w="0" w:type="auto"/>
            <w:tcBorders>
              <w:top w:val="single" w:sz="4" w:space="0" w:color="auto"/>
              <w:left w:val="single" w:sz="4" w:space="0" w:color="auto"/>
              <w:bottom w:val="single" w:sz="4" w:space="0" w:color="auto"/>
              <w:right w:val="double" w:sz="4" w:space="0" w:color="auto"/>
            </w:tcBorders>
            <w:vAlign w:val="center"/>
            <w:hideMark/>
          </w:tcPr>
          <w:p w14:paraId="1F759972" w14:textId="77777777" w:rsidR="00647040" w:rsidRPr="00C75B39" w:rsidRDefault="00000000" w:rsidP="00522C84">
            <w:pPr>
              <w:spacing w:line="276" w:lineRule="auto"/>
              <w:jc w:val="center"/>
              <w:rPr>
                <w:rFonts w:ascii="Verdana" w:hAnsi="Verdana" w:cs="Arial"/>
                <w:sz w:val="22"/>
              </w:rPr>
            </w:pPr>
            <m:oMathPara>
              <m:oMath>
                <m:f>
                  <m:fPr>
                    <m:ctrlPr>
                      <w:rPr>
                        <w:rFonts w:ascii="Cambria Math" w:hAnsi="Cambria Math" w:cs="Arial"/>
                        <w:bCs/>
                        <w:sz w:val="22"/>
                      </w:rPr>
                    </m:ctrlPr>
                  </m:fPr>
                  <m:num>
                    <m:r>
                      <m:rPr>
                        <m:sty m:val="p"/>
                      </m:rPr>
                      <w:rPr>
                        <w:rFonts w:ascii="Cambria Math" w:hAnsi="Cambria Math" w:cs="Arial"/>
                        <w:sz w:val="22"/>
                      </w:rPr>
                      <m:t>Utilidad operacional</m:t>
                    </m:r>
                  </m:num>
                  <m:den>
                    <m:r>
                      <m:rPr>
                        <m:sty m:val="p"/>
                      </m:rPr>
                      <w:rPr>
                        <w:rFonts w:ascii="Cambria Math" w:hAnsi="Cambria Math" w:cs="Arial"/>
                        <w:sz w:val="22"/>
                      </w:rPr>
                      <m:t>Patrimonio</m:t>
                    </m:r>
                  </m:den>
                </m:f>
              </m:oMath>
            </m:oMathPara>
          </w:p>
        </w:tc>
      </w:tr>
      <w:tr w:rsidR="00647040" w:rsidRPr="00C75B39" w14:paraId="72DF2EF3" w14:textId="77777777" w:rsidTr="00522C84">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0F874825" w14:textId="2AC6B59B" w:rsidR="00647040" w:rsidRPr="00C75B39" w:rsidRDefault="00647040" w:rsidP="00522C84">
            <w:pPr>
              <w:spacing w:line="276" w:lineRule="auto"/>
              <w:jc w:val="center"/>
              <w:rPr>
                <w:rFonts w:ascii="Verdana" w:eastAsia="Arial" w:hAnsi="Verdana" w:cs="Arial"/>
                <w:sz w:val="22"/>
              </w:rPr>
            </w:pPr>
            <w:r w:rsidRPr="00C75B39">
              <w:rPr>
                <w:rFonts w:ascii="Verdana" w:hAnsi="Verdana" w:cs="Arial"/>
                <w:sz w:val="22"/>
              </w:rPr>
              <w:t>Rentabilidad del Activo (</w:t>
            </w:r>
            <w:r w:rsidR="00D144E9" w:rsidRPr="00C75B39">
              <w:rPr>
                <w:rFonts w:ascii="Verdana" w:hAnsi="Verdana" w:cs="Arial"/>
                <w:sz w:val="22"/>
              </w:rPr>
              <w:t>ROA</w:t>
            </w:r>
            <w:r w:rsidRPr="00C75B39">
              <w:rPr>
                <w:rFonts w:ascii="Verdana" w:hAnsi="Verdana" w:cs="Arial"/>
                <w:sz w:val="22"/>
              </w:rPr>
              <w:t>)</w:t>
            </w:r>
          </w:p>
        </w:tc>
        <w:tc>
          <w:tcPr>
            <w:tcW w:w="0" w:type="auto"/>
            <w:tcBorders>
              <w:top w:val="single" w:sz="4" w:space="0" w:color="auto"/>
              <w:left w:val="single" w:sz="4" w:space="0" w:color="auto"/>
              <w:bottom w:val="double" w:sz="4" w:space="0" w:color="auto"/>
              <w:right w:val="double" w:sz="4" w:space="0" w:color="auto"/>
            </w:tcBorders>
            <w:vAlign w:val="center"/>
            <w:hideMark/>
          </w:tcPr>
          <w:p w14:paraId="53E77E25" w14:textId="77777777" w:rsidR="00647040" w:rsidRPr="00C75B39" w:rsidRDefault="00000000" w:rsidP="00522C84">
            <w:pPr>
              <w:spacing w:line="276" w:lineRule="auto"/>
              <w:jc w:val="center"/>
              <w:rPr>
                <w:rFonts w:ascii="Verdana" w:hAnsi="Verdana" w:cs="Arial"/>
                <w:sz w:val="22"/>
              </w:rPr>
            </w:pPr>
            <m:oMathPara>
              <m:oMath>
                <m:f>
                  <m:fPr>
                    <m:ctrlPr>
                      <w:rPr>
                        <w:rFonts w:ascii="Cambria Math" w:hAnsi="Cambria Math" w:cs="Arial"/>
                        <w:bCs/>
                        <w:sz w:val="22"/>
                      </w:rPr>
                    </m:ctrlPr>
                  </m:fPr>
                  <m:num>
                    <m:r>
                      <m:rPr>
                        <m:sty m:val="p"/>
                      </m:rPr>
                      <w:rPr>
                        <w:rFonts w:ascii="Cambria Math" w:hAnsi="Cambria Math" w:cs="Arial"/>
                        <w:sz w:val="22"/>
                      </w:rPr>
                      <m:t>Utilidad operacional</m:t>
                    </m:r>
                  </m:num>
                  <m:den>
                    <m:r>
                      <m:rPr>
                        <m:sty m:val="p"/>
                      </m:rPr>
                      <w:rPr>
                        <w:rFonts w:ascii="Cambria Math" w:hAnsi="Cambria Math" w:cs="Arial"/>
                        <w:sz w:val="22"/>
                      </w:rPr>
                      <m:t>Activo Total</m:t>
                    </m:r>
                  </m:den>
                </m:f>
              </m:oMath>
            </m:oMathPara>
          </w:p>
        </w:tc>
      </w:tr>
    </w:tbl>
    <w:p w14:paraId="5FBB7F98" w14:textId="4C598545" w:rsidR="00A826D7" w:rsidRPr="00C75B39" w:rsidRDefault="00A826D7" w:rsidP="000C0267">
      <w:pPr>
        <w:rPr>
          <w:rFonts w:ascii="Verdana" w:hAnsi="Verdana"/>
          <w:sz w:val="22"/>
          <w:lang w:val="es-CO"/>
        </w:rPr>
      </w:pPr>
    </w:p>
    <w:p w14:paraId="1B45ADBD" w14:textId="77777777" w:rsidR="00B4039C" w:rsidRPr="00C75B39" w:rsidRDefault="00B4039C" w:rsidP="00F95698">
      <w:pPr>
        <w:tabs>
          <w:tab w:val="left" w:pos="8647"/>
        </w:tabs>
        <w:rPr>
          <w:rFonts w:ascii="Verdana" w:eastAsia="Calibri" w:hAnsi="Verdana" w:cs="Arial"/>
          <w:sz w:val="22"/>
          <w:lang w:val="es-CO"/>
        </w:rPr>
      </w:pPr>
      <w:r w:rsidRPr="00C75B39">
        <w:rPr>
          <w:rFonts w:ascii="Verdana" w:eastAsia="Calibri" w:hAnsi="Verdana" w:cs="Arial"/>
          <w:sz w:val="22"/>
          <w:lang w:val="es-CO"/>
        </w:rPr>
        <w:t xml:space="preserve">Si el Proponente es plural cada indicador debe calcularse así: </w:t>
      </w:r>
    </w:p>
    <w:p w14:paraId="5B26EA13" w14:textId="77777777" w:rsidR="00B4039C" w:rsidRPr="00C75B39" w:rsidRDefault="00B4039C" w:rsidP="00B4039C">
      <w:pPr>
        <w:tabs>
          <w:tab w:val="left" w:pos="8647"/>
        </w:tabs>
        <w:ind w:left="567" w:right="624"/>
        <w:rPr>
          <w:rFonts w:ascii="Verdana" w:eastAsia="Calibri" w:hAnsi="Verdana" w:cs="Arial"/>
          <w:i/>
          <w:iCs/>
          <w:sz w:val="22"/>
          <w:lang w:val="es-CO"/>
        </w:rPr>
      </w:pPr>
    </w:p>
    <w:p w14:paraId="7EEEC080" w14:textId="77777777" w:rsidR="00B4039C" w:rsidRPr="00C75B39" w:rsidRDefault="00B4039C" w:rsidP="00B4039C">
      <w:pPr>
        <w:tabs>
          <w:tab w:val="left" w:pos="8647"/>
        </w:tabs>
        <w:ind w:left="567" w:right="624"/>
        <w:rPr>
          <w:rFonts w:ascii="Verdana" w:eastAsia="Calibri" w:hAnsi="Verdana" w:cs="Arial"/>
          <w:i/>
          <w:sz w:val="22"/>
          <w:lang w:val="es-CO"/>
        </w:rPr>
      </w:pPr>
      <m:oMathPara>
        <m:oMath>
          <m:r>
            <w:rPr>
              <w:rFonts w:ascii="Cambria Math" w:eastAsia="Calibri" w:hAnsi="Cambria Math" w:cs="Arial"/>
              <w:sz w:val="22"/>
              <w:lang w:val="es-CO"/>
            </w:rPr>
            <m:t>Indicador =</m:t>
          </m:r>
          <m:f>
            <m:fPr>
              <m:ctrlPr>
                <w:rPr>
                  <w:rFonts w:ascii="Cambria Math" w:eastAsia="Calibri" w:hAnsi="Cambria Math" w:cs="Arial"/>
                  <w:i/>
                  <w:iCs/>
                  <w:sz w:val="22"/>
                  <w:lang w:val="es-CO"/>
                </w:rPr>
              </m:ctrlPr>
            </m:fPr>
            <m:num>
              <m:r>
                <w:rPr>
                  <w:rFonts w:ascii="Cambria Math" w:eastAsia="Calibri" w:hAnsi="Cambria Math" w:cs="Arial"/>
                  <w:sz w:val="22"/>
                  <w:lang w:val="es-CO"/>
                </w:rPr>
                <m:t>(</m:t>
              </m:r>
              <m:nary>
                <m:naryPr>
                  <m:chr m:val="∑"/>
                  <m:limLoc m:val="undOvr"/>
                  <m:ctrlPr>
                    <w:rPr>
                      <w:rFonts w:ascii="Cambria Math" w:eastAsia="Calibri" w:hAnsi="Cambria Math" w:cs="Arial"/>
                      <w:i/>
                      <w:iCs/>
                      <w:sz w:val="22"/>
                      <w:lang w:val="es-CO"/>
                    </w:rPr>
                  </m:ctrlPr>
                </m:naryPr>
                <m:sub>
                  <m:r>
                    <w:rPr>
                      <w:rFonts w:ascii="Cambria Math" w:eastAsia="Calibri" w:hAnsi="Cambria Math" w:cs="Arial"/>
                      <w:sz w:val="22"/>
                      <w:lang w:val="es-CO"/>
                    </w:rPr>
                    <m:t>i=1</m:t>
                  </m:r>
                </m:sub>
                <m:sup>
                  <m:r>
                    <w:rPr>
                      <w:rFonts w:ascii="Cambria Math" w:eastAsia="Calibri" w:hAnsi="Cambria Math" w:cs="Arial"/>
                      <w:sz w:val="22"/>
                      <w:lang w:val="es-CO"/>
                    </w:rPr>
                    <m:t>n</m:t>
                  </m:r>
                </m:sup>
                <m:e>
                  <m:sSub>
                    <m:sSubPr>
                      <m:ctrlPr>
                        <w:rPr>
                          <w:rFonts w:ascii="Cambria Math" w:eastAsia="Calibri" w:hAnsi="Cambria Math" w:cs="Arial"/>
                          <w:i/>
                          <w:iCs/>
                          <w:sz w:val="22"/>
                          <w:lang w:val="es-CO"/>
                        </w:rPr>
                      </m:ctrlPr>
                    </m:sSubPr>
                    <m:e>
                      <m:r>
                        <w:rPr>
                          <w:rFonts w:ascii="Cambria Math" w:eastAsia="Calibri" w:hAnsi="Cambria Math" w:cs="Arial"/>
                          <w:sz w:val="22"/>
                          <w:lang w:val="es-CO"/>
                        </w:rPr>
                        <m:t>Componente 1 del indicador</m:t>
                      </m:r>
                    </m:e>
                    <m:sub>
                      <m:r>
                        <w:rPr>
                          <w:rFonts w:ascii="Cambria Math" w:eastAsia="Calibri" w:hAnsi="Cambria Math" w:cs="Arial"/>
                          <w:sz w:val="22"/>
                          <w:lang w:val="es-CO"/>
                        </w:rPr>
                        <m:t>i</m:t>
                      </m:r>
                    </m:sub>
                  </m:sSub>
                  <m:r>
                    <w:rPr>
                      <w:rFonts w:ascii="Cambria Math" w:eastAsia="Calibri" w:hAnsi="Cambria Math" w:cs="Arial"/>
                      <w:sz w:val="22"/>
                      <w:lang w:val="es-CO"/>
                    </w:rPr>
                    <m:t xml:space="preserve">) </m:t>
                  </m:r>
                </m:e>
              </m:nary>
            </m:num>
            <m:den>
              <m:r>
                <w:rPr>
                  <w:rFonts w:ascii="Cambria Math" w:eastAsia="Calibri" w:hAnsi="Cambria Math" w:cs="Arial"/>
                  <w:sz w:val="22"/>
                  <w:lang w:val="es-CO"/>
                </w:rPr>
                <m:t>(</m:t>
              </m:r>
              <m:nary>
                <m:naryPr>
                  <m:chr m:val="∑"/>
                  <m:limLoc m:val="undOvr"/>
                  <m:ctrlPr>
                    <w:rPr>
                      <w:rFonts w:ascii="Cambria Math" w:eastAsia="Calibri" w:hAnsi="Cambria Math" w:cs="Arial"/>
                      <w:i/>
                      <w:iCs/>
                      <w:sz w:val="22"/>
                      <w:lang w:val="es-CO"/>
                    </w:rPr>
                  </m:ctrlPr>
                </m:naryPr>
                <m:sub>
                  <m:r>
                    <w:rPr>
                      <w:rFonts w:ascii="Cambria Math" w:eastAsia="Calibri" w:hAnsi="Cambria Math" w:cs="Arial"/>
                      <w:sz w:val="22"/>
                      <w:lang w:val="es-CO"/>
                    </w:rPr>
                    <m:t>i=1</m:t>
                  </m:r>
                </m:sub>
                <m:sup>
                  <m:r>
                    <w:rPr>
                      <w:rFonts w:ascii="Cambria Math" w:eastAsia="Calibri" w:hAnsi="Cambria Math" w:cs="Arial"/>
                      <w:sz w:val="22"/>
                      <w:lang w:val="es-CO"/>
                    </w:rPr>
                    <m:t>n</m:t>
                  </m:r>
                </m:sup>
                <m:e>
                  <m:sSub>
                    <m:sSubPr>
                      <m:ctrlPr>
                        <w:rPr>
                          <w:rFonts w:ascii="Cambria Math" w:eastAsia="Calibri" w:hAnsi="Cambria Math" w:cs="Arial"/>
                          <w:i/>
                          <w:iCs/>
                          <w:sz w:val="22"/>
                          <w:lang w:val="es-CO"/>
                        </w:rPr>
                      </m:ctrlPr>
                    </m:sSubPr>
                    <m:e>
                      <m:r>
                        <w:rPr>
                          <w:rFonts w:ascii="Cambria Math" w:eastAsia="Calibri" w:hAnsi="Cambria Math" w:cs="Arial"/>
                          <w:sz w:val="22"/>
                          <w:lang w:val="es-CO"/>
                        </w:rPr>
                        <m:t>Componente 2 del indicador</m:t>
                      </m:r>
                    </m:e>
                    <m:sub>
                      <m:r>
                        <w:rPr>
                          <w:rFonts w:ascii="Cambria Math" w:eastAsia="Calibri" w:hAnsi="Cambria Math" w:cs="Arial"/>
                          <w:sz w:val="22"/>
                          <w:lang w:val="es-CO"/>
                        </w:rPr>
                        <m:t>i</m:t>
                      </m:r>
                    </m:sub>
                  </m:sSub>
                  <m:r>
                    <w:rPr>
                      <w:rFonts w:ascii="Cambria Math" w:eastAsia="Calibri" w:hAnsi="Cambria Math" w:cs="Arial"/>
                      <w:sz w:val="22"/>
                      <w:lang w:val="es-CO"/>
                    </w:rPr>
                    <m:t xml:space="preserve">) </m:t>
                  </m:r>
                </m:e>
              </m:nary>
            </m:den>
          </m:f>
        </m:oMath>
      </m:oMathPara>
    </w:p>
    <w:p w14:paraId="30B80C03" w14:textId="77777777" w:rsidR="00F95D71" w:rsidRPr="00C75B39" w:rsidRDefault="00F95D71" w:rsidP="00F95D71">
      <w:pPr>
        <w:rPr>
          <w:rFonts w:ascii="Verdana" w:hAnsi="Verdana"/>
          <w:sz w:val="22"/>
          <w:lang w:val="es-CO"/>
        </w:rPr>
      </w:pPr>
    </w:p>
    <w:p w14:paraId="412BA796" w14:textId="6851644B" w:rsidR="00554A81" w:rsidRPr="00C75B39" w:rsidRDefault="00554A81" w:rsidP="00F95698">
      <w:pPr>
        <w:tabs>
          <w:tab w:val="left" w:pos="8647"/>
        </w:tabs>
        <w:rPr>
          <w:rFonts w:ascii="Verdana" w:eastAsia="Calibri" w:hAnsi="Verdana" w:cs="Arial"/>
          <w:sz w:val="22"/>
          <w:lang w:val="es-CO"/>
        </w:rPr>
      </w:pPr>
      <w:r w:rsidRPr="00C75B39">
        <w:rPr>
          <w:rFonts w:ascii="Verdana" w:eastAsia="Calibri" w:hAnsi="Verdana" w:cs="Arial"/>
          <w:sz w:val="22"/>
          <w:lang w:val="es-CO"/>
        </w:rPr>
        <w:t xml:space="preserve">Donde </w:t>
      </w:r>
      <m:oMath>
        <m:r>
          <m:rPr>
            <m:sty m:val="p"/>
          </m:rPr>
          <w:rPr>
            <w:rFonts w:ascii="Cambria Math" w:eastAsia="Calibri" w:hAnsi="Cambria Math" w:cs="Arial"/>
            <w:sz w:val="22"/>
            <w:lang w:val="es-CO"/>
          </w:rPr>
          <m:t>n</m:t>
        </m:r>
      </m:oMath>
      <w:r w:rsidRPr="00C75B39">
        <w:rPr>
          <w:rFonts w:ascii="Verdana" w:eastAsia="Calibri" w:hAnsi="Verdana" w:cs="Arial"/>
          <w:sz w:val="22"/>
          <w:lang w:val="es-CO"/>
        </w:rPr>
        <w:t xml:space="preserve"> es el número de integrantes del Proponente Plural (Unión Temporal o Consorcio).</w:t>
      </w:r>
    </w:p>
    <w:p w14:paraId="42C9022E" w14:textId="77777777" w:rsidR="00554A81" w:rsidRPr="00C75B39" w:rsidRDefault="00554A81" w:rsidP="00F95698">
      <w:pPr>
        <w:tabs>
          <w:tab w:val="left" w:pos="8647"/>
        </w:tabs>
        <w:rPr>
          <w:rFonts w:ascii="Verdana" w:eastAsia="Calibri" w:hAnsi="Verdana" w:cs="Arial"/>
          <w:sz w:val="22"/>
          <w:lang w:val="es-CO"/>
        </w:rPr>
      </w:pPr>
    </w:p>
    <w:p w14:paraId="1C62C39B" w14:textId="7CE5FD20" w:rsidR="00554A81" w:rsidRPr="00C75B39" w:rsidRDefault="00554A81" w:rsidP="00554A81">
      <w:pPr>
        <w:rPr>
          <w:rFonts w:ascii="Verdana" w:hAnsi="Verdana"/>
          <w:sz w:val="22"/>
          <w:lang w:val="es-CO"/>
        </w:rPr>
      </w:pPr>
      <w:r w:rsidRPr="00C75B39">
        <w:rPr>
          <w:rFonts w:ascii="Verdana" w:eastAsia="Calibri" w:hAnsi="Verdana" w:cs="Arial"/>
          <w:color w:val="000000"/>
          <w:sz w:val="22"/>
          <w:shd w:val="clear" w:color="auto" w:fill="FFFFFF"/>
          <w:lang w:val="es-419"/>
        </w:rPr>
        <w:t>El Proponente que demuestre</w:t>
      </w:r>
      <w:r w:rsidRPr="00C75B39">
        <w:rPr>
          <w:rFonts w:ascii="Verdana" w:eastAsia="Calibri" w:hAnsi="Verdana" w:cs="Arial"/>
          <w:color w:val="0078D4"/>
          <w:sz w:val="22"/>
          <w:shd w:val="clear" w:color="auto" w:fill="FFFFFF"/>
          <w:lang w:val="es-419"/>
        </w:rPr>
        <w:t xml:space="preserve"> </w:t>
      </w:r>
      <w:r w:rsidRPr="00C75B39">
        <w:rPr>
          <w:rFonts w:ascii="Verdana" w:eastAsia="Calibri" w:hAnsi="Verdana" w:cs="Arial"/>
          <w:color w:val="000000"/>
          <w:sz w:val="22"/>
          <w:shd w:val="clear" w:color="auto" w:fill="FFFFFF"/>
          <w:lang w:val="es-419"/>
        </w:rPr>
        <w:t xml:space="preserve">la condición de Mipyme domiciliada en Colombia acreditará la capacidad organizacional de acuerdo con los indicadores señalados en la </w:t>
      </w:r>
      <w:r w:rsidRPr="00C75B39">
        <w:rPr>
          <w:rFonts w:ascii="Verdana" w:eastAsia="Calibri" w:hAnsi="Verdana" w:cs="Arial"/>
          <w:sz w:val="22"/>
          <w:lang w:val="es-MX"/>
        </w:rPr>
        <w:t xml:space="preserve">Matriz 2 – Indicadores financieros y organizacionales. </w:t>
      </w:r>
      <w:r w:rsidRPr="00C75B39">
        <w:rPr>
          <w:rFonts w:ascii="Verdana" w:eastAsia="Calibri" w:hAnsi="Verdana" w:cs="Arial"/>
          <w:color w:val="000000"/>
          <w:sz w:val="22"/>
          <w:shd w:val="clear" w:color="auto" w:fill="FFFFFF"/>
        </w:rPr>
        <w:t>El Proponente probará la condición de Mipyme con la copia del certificado del Registro Único de Proponentes, el cual deberá encontrarse vigente y en firme al momento de su presentación</w:t>
      </w:r>
      <w:r w:rsidR="004506B2" w:rsidRPr="00C75B39">
        <w:rPr>
          <w:rFonts w:ascii="Verdana" w:eastAsia="Calibri" w:hAnsi="Verdana" w:cs="Arial"/>
          <w:color w:val="000000"/>
          <w:sz w:val="22"/>
          <w:shd w:val="clear" w:color="auto" w:fill="FFFFFF"/>
        </w:rPr>
        <w:t>.</w:t>
      </w:r>
    </w:p>
    <w:p w14:paraId="215A85BB" w14:textId="525CB2A8" w:rsidR="00647040" w:rsidRPr="00C75B39" w:rsidRDefault="00647040" w:rsidP="000C0267">
      <w:pPr>
        <w:rPr>
          <w:rFonts w:ascii="Verdana" w:hAnsi="Verdana"/>
          <w:sz w:val="22"/>
          <w:lang w:val="es-CO"/>
        </w:rPr>
      </w:pPr>
    </w:p>
    <w:p w14:paraId="493EC806" w14:textId="283C8716" w:rsidR="00F95D71" w:rsidRPr="00C75B39" w:rsidRDefault="00F95D71">
      <w:pPr>
        <w:pStyle w:val="Ttulo3"/>
        <w:numPr>
          <w:ilvl w:val="2"/>
          <w:numId w:val="52"/>
        </w:numPr>
        <w:ind w:left="0" w:firstLine="0"/>
        <w:rPr>
          <w:rFonts w:ascii="Verdana" w:hAnsi="Verdana"/>
          <w:sz w:val="22"/>
          <w:szCs w:val="22"/>
        </w:rPr>
      </w:pPr>
      <w:bookmarkStart w:id="665" w:name="_Toc189829444"/>
      <w:r w:rsidRPr="00C75B39">
        <w:rPr>
          <w:rFonts w:ascii="Verdana" w:hAnsi="Verdana"/>
          <w:sz w:val="22"/>
          <w:szCs w:val="22"/>
        </w:rPr>
        <w:lastRenderedPageBreak/>
        <w:t>ACREDITACIÓN DE LA CAPACIDAD FINANCIERA Y ORGANIZACIONAL</w:t>
      </w:r>
      <w:bookmarkEnd w:id="665"/>
      <w:r w:rsidRPr="00C75B39">
        <w:rPr>
          <w:rFonts w:ascii="Verdana" w:hAnsi="Verdana"/>
          <w:sz w:val="22"/>
          <w:szCs w:val="22"/>
        </w:rPr>
        <w:t xml:space="preserve"> </w:t>
      </w:r>
    </w:p>
    <w:p w14:paraId="351720F3" w14:textId="5357C878" w:rsidR="00F95D71" w:rsidRPr="00C75B39" w:rsidRDefault="00F95D71" w:rsidP="00F95D71">
      <w:pPr>
        <w:rPr>
          <w:rFonts w:ascii="Verdana" w:hAnsi="Verdana"/>
          <w:sz w:val="22"/>
          <w:lang w:val="es-CO"/>
        </w:rPr>
      </w:pPr>
    </w:p>
    <w:p w14:paraId="69B2744A" w14:textId="59D8F054" w:rsidR="00F95D71" w:rsidRPr="00C75B39" w:rsidRDefault="00F95D71">
      <w:pPr>
        <w:pStyle w:val="Ttulo4"/>
        <w:numPr>
          <w:ilvl w:val="3"/>
          <w:numId w:val="52"/>
        </w:numPr>
        <w:ind w:left="0" w:firstLine="0"/>
        <w:rPr>
          <w:rFonts w:ascii="Verdana" w:hAnsi="Verdana"/>
          <w:sz w:val="22"/>
        </w:rPr>
      </w:pPr>
      <w:bookmarkStart w:id="666" w:name="_Toc189829445"/>
      <w:r w:rsidRPr="00C75B39">
        <w:rPr>
          <w:rFonts w:ascii="Verdana" w:hAnsi="Verdana"/>
          <w:sz w:val="22"/>
        </w:rPr>
        <w:t>PERSONAS NATURALES O JURÍDICAS NACIONALES Y EXTRANJERAS CON DOMICILIO O SUCURSAL EN COLOMBIA</w:t>
      </w:r>
      <w:bookmarkEnd w:id="666"/>
      <w:r w:rsidRPr="00C75B39">
        <w:rPr>
          <w:rFonts w:ascii="Verdana" w:hAnsi="Verdana"/>
          <w:sz w:val="22"/>
        </w:rPr>
        <w:t xml:space="preserve"> </w:t>
      </w:r>
    </w:p>
    <w:p w14:paraId="7288ACF1" w14:textId="005F7F02" w:rsidR="00F95D71" w:rsidRPr="00C75B39" w:rsidRDefault="00F95D71" w:rsidP="00F95D71">
      <w:pPr>
        <w:rPr>
          <w:rFonts w:ascii="Verdana" w:hAnsi="Verdana"/>
          <w:sz w:val="22"/>
          <w:lang w:val="es-CO"/>
        </w:rPr>
      </w:pPr>
    </w:p>
    <w:p w14:paraId="433F75DD" w14:textId="0F5E8D7B" w:rsidR="00C409AA" w:rsidRPr="00C75B39" w:rsidRDefault="00C409AA" w:rsidP="00C409AA">
      <w:pPr>
        <w:rPr>
          <w:rFonts w:ascii="Verdana" w:hAnsi="Verdana"/>
          <w:sz w:val="22"/>
          <w:lang w:val="es-CO"/>
        </w:rPr>
      </w:pPr>
      <w:r w:rsidRPr="00C75B39">
        <w:rPr>
          <w:rFonts w:ascii="Verdana" w:hAnsi="Verdana"/>
          <w:sz w:val="22"/>
          <w:lang w:val="es-CO"/>
        </w:rPr>
        <w:t>La evaluación financiera y organizacional de las propuestas se efectuará a partir de la información contenida en el RUP vigente y en firme. En tal sentido, la evaluación de la capacidad financiera se realizará de acuerdo con la información reportada en el R</w:t>
      </w:r>
      <w:r w:rsidR="00A557FF" w:rsidRPr="00C75B39">
        <w:rPr>
          <w:rFonts w:ascii="Verdana" w:hAnsi="Verdana"/>
          <w:sz w:val="22"/>
          <w:lang w:val="es-CO"/>
        </w:rPr>
        <w:t>UP</w:t>
      </w:r>
      <w:r w:rsidRPr="00C75B39">
        <w:rPr>
          <w:rFonts w:ascii="Verdana" w:hAnsi="Verdana"/>
          <w:sz w:val="22"/>
          <w:lang w:val="es-CO"/>
        </w:rPr>
        <w:t xml:space="preserve"> de acuerdo con las disposiciones establecidas en la Subsección 5 de la Sección 1 del Capítulo 1 del Título 1 de la Parte 2 del Decreto 1082 de 2015, o las normas que las modifiquen, adicionen o sustituyan. </w:t>
      </w:r>
    </w:p>
    <w:p w14:paraId="09E9DF79" w14:textId="77777777" w:rsidR="00C409AA" w:rsidRPr="00C75B39" w:rsidRDefault="00C409AA" w:rsidP="00C409AA">
      <w:pPr>
        <w:rPr>
          <w:rFonts w:ascii="Verdana" w:hAnsi="Verdana"/>
          <w:sz w:val="22"/>
          <w:lang w:val="es-CO"/>
        </w:rPr>
      </w:pPr>
    </w:p>
    <w:p w14:paraId="6A98211A" w14:textId="532CCB61" w:rsidR="00F95D71" w:rsidRPr="00C75B39" w:rsidRDefault="00C409AA" w:rsidP="00C409AA">
      <w:pPr>
        <w:rPr>
          <w:rFonts w:ascii="Verdana" w:hAnsi="Verdana"/>
          <w:sz w:val="22"/>
          <w:lang w:val="es-CO"/>
        </w:rPr>
      </w:pPr>
      <w:r w:rsidRPr="00C75B39">
        <w:rPr>
          <w:rFonts w:ascii="Verdana" w:hAnsi="Verdana"/>
          <w:sz w:val="22"/>
          <w:lang w:val="es-CO"/>
        </w:rPr>
        <w:t xml:space="preserve">Los </w:t>
      </w:r>
      <w:r w:rsidR="74986180" w:rsidRPr="00C75B39">
        <w:rPr>
          <w:rFonts w:ascii="Verdana" w:hAnsi="Verdana"/>
          <w:sz w:val="22"/>
          <w:lang w:val="es-CO"/>
        </w:rPr>
        <w:t>P</w:t>
      </w:r>
      <w:r w:rsidRPr="00C75B39">
        <w:rPr>
          <w:rFonts w:ascii="Verdana" w:hAnsi="Verdana"/>
          <w:sz w:val="22"/>
          <w:lang w:val="es-CO"/>
        </w:rPr>
        <w:t>roponentes extranjeros sin domicilio o sucursal en Colombia no están obligados a tener RUP y por tanto la verificación de esta información procederá en los términos definidos en el siguiente numeral.</w:t>
      </w:r>
    </w:p>
    <w:p w14:paraId="75A25EF2" w14:textId="71216984" w:rsidR="00792FE8" w:rsidRPr="00C75B39" w:rsidRDefault="00792FE8" w:rsidP="00792FE8">
      <w:pPr>
        <w:rPr>
          <w:rFonts w:ascii="Verdana" w:hAnsi="Verdana"/>
          <w:sz w:val="22"/>
          <w:lang w:val="es-CO"/>
        </w:rPr>
      </w:pPr>
    </w:p>
    <w:p w14:paraId="29D9D3AE" w14:textId="78832778" w:rsidR="00792FE8" w:rsidRPr="00C75B39" w:rsidRDefault="0057574B">
      <w:pPr>
        <w:pStyle w:val="Ttulo4"/>
        <w:numPr>
          <w:ilvl w:val="3"/>
          <w:numId w:val="52"/>
        </w:numPr>
        <w:ind w:left="0" w:firstLine="0"/>
        <w:rPr>
          <w:rFonts w:ascii="Verdana" w:hAnsi="Verdana"/>
          <w:sz w:val="22"/>
        </w:rPr>
      </w:pPr>
      <w:bookmarkStart w:id="667" w:name="_Toc189829446"/>
      <w:r w:rsidRPr="00C75B39">
        <w:rPr>
          <w:rFonts w:ascii="Verdana" w:hAnsi="Verdana"/>
          <w:sz w:val="22"/>
        </w:rPr>
        <w:t>PERSONAS NATURALES O JURÍDICAS</w:t>
      </w:r>
      <w:r w:rsidR="00FE78DD" w:rsidRPr="00C75B39">
        <w:rPr>
          <w:rFonts w:ascii="Verdana" w:hAnsi="Verdana"/>
          <w:sz w:val="22"/>
        </w:rPr>
        <w:t xml:space="preserve"> </w:t>
      </w:r>
      <w:r w:rsidRPr="00C75B39">
        <w:rPr>
          <w:rFonts w:ascii="Verdana" w:hAnsi="Verdana"/>
          <w:sz w:val="22"/>
        </w:rPr>
        <w:t>EXTRANJERAS SIN DOMICILIO O SUCURSAL EN COLOMBIA</w:t>
      </w:r>
      <w:bookmarkEnd w:id="667"/>
      <w:r w:rsidRPr="00C75B39">
        <w:rPr>
          <w:rFonts w:ascii="Verdana" w:hAnsi="Verdana"/>
          <w:sz w:val="22"/>
        </w:rPr>
        <w:t xml:space="preserve"> </w:t>
      </w:r>
    </w:p>
    <w:p w14:paraId="4B3ACB3E" w14:textId="2993E490" w:rsidR="0057574B" w:rsidRPr="00C75B39" w:rsidRDefault="0057574B" w:rsidP="0057574B">
      <w:pPr>
        <w:rPr>
          <w:rFonts w:ascii="Verdana" w:hAnsi="Verdana"/>
          <w:sz w:val="22"/>
          <w:lang w:val="es-CO"/>
        </w:rPr>
      </w:pPr>
    </w:p>
    <w:p w14:paraId="3070673C" w14:textId="5E4408E7" w:rsidR="00BD1E7E" w:rsidRPr="00C75B39" w:rsidRDefault="00BD1E7E" w:rsidP="00BD1E7E">
      <w:pPr>
        <w:rPr>
          <w:rFonts w:ascii="Verdana" w:hAnsi="Verdana"/>
          <w:sz w:val="22"/>
          <w:lang w:val="es-CO"/>
        </w:rPr>
      </w:pPr>
      <w:r w:rsidRPr="00C75B39">
        <w:rPr>
          <w:rFonts w:ascii="Verdana" w:hAnsi="Verdana"/>
          <w:sz w:val="22"/>
          <w:lang w:val="es-CO"/>
        </w:rPr>
        <w:t xml:space="preserve">Los </w:t>
      </w:r>
      <w:r w:rsidR="4C6E954A" w:rsidRPr="00C75B39">
        <w:rPr>
          <w:rFonts w:ascii="Verdana" w:hAnsi="Verdana"/>
          <w:sz w:val="22"/>
          <w:lang w:val="es-CO"/>
        </w:rPr>
        <w:t>P</w:t>
      </w:r>
      <w:r w:rsidRPr="00C75B39">
        <w:rPr>
          <w:rFonts w:ascii="Verdana" w:hAnsi="Verdana"/>
          <w:sz w:val="22"/>
          <w:lang w:val="es-CO"/>
        </w:rPr>
        <w:t>roponentes extranjer</w:t>
      </w:r>
      <w:r w:rsidR="00A94B15" w:rsidRPr="00C75B39">
        <w:rPr>
          <w:rFonts w:ascii="Verdana" w:hAnsi="Verdana"/>
          <w:sz w:val="22"/>
          <w:lang w:val="es-CO"/>
        </w:rPr>
        <w:t xml:space="preserve">os </w:t>
      </w:r>
      <w:r w:rsidR="00EB23E6" w:rsidRPr="00C75B39">
        <w:rPr>
          <w:rFonts w:ascii="Verdana" w:hAnsi="Verdana"/>
          <w:sz w:val="22"/>
          <w:lang w:val="es-CO"/>
        </w:rPr>
        <w:t>sin domicilio o sucursal en Colombia</w:t>
      </w:r>
      <w:r w:rsidRPr="00C75B39">
        <w:rPr>
          <w:rFonts w:ascii="Verdana" w:hAnsi="Verdana"/>
          <w:sz w:val="22"/>
          <w:lang w:val="es-CO"/>
        </w:rPr>
        <w:t xml:space="preserve"> deberán </w:t>
      </w:r>
      <w:r w:rsidR="00C93327" w:rsidRPr="00C75B39">
        <w:rPr>
          <w:rFonts w:ascii="Verdana" w:hAnsi="Verdana"/>
          <w:sz w:val="22"/>
          <w:lang w:val="es-CO"/>
        </w:rPr>
        <w:t xml:space="preserve">allegar </w:t>
      </w:r>
      <w:r w:rsidRPr="00C75B39">
        <w:rPr>
          <w:rFonts w:ascii="Verdana" w:hAnsi="Verdana"/>
          <w:sz w:val="22"/>
          <w:lang w:val="es-CO"/>
        </w:rPr>
        <w:t xml:space="preserve">la siguiente información financiera de conformidad con la legislación propia del país de origen. Los valores deben: (i) presentarse en </w:t>
      </w:r>
      <w:r w:rsidR="00A557FF" w:rsidRPr="00C75B39">
        <w:rPr>
          <w:rFonts w:ascii="Verdana" w:hAnsi="Verdana"/>
          <w:sz w:val="22"/>
          <w:lang w:val="es-CO"/>
        </w:rPr>
        <w:t>P</w:t>
      </w:r>
      <w:r w:rsidRPr="00C75B39">
        <w:rPr>
          <w:rFonts w:ascii="Verdana" w:hAnsi="Verdana"/>
          <w:sz w:val="22"/>
          <w:lang w:val="es-CO"/>
        </w:rPr>
        <w:t xml:space="preserve">esos </w:t>
      </w:r>
      <w:r w:rsidR="00A557FF" w:rsidRPr="00C75B39">
        <w:rPr>
          <w:rFonts w:ascii="Verdana" w:hAnsi="Verdana"/>
          <w:sz w:val="22"/>
          <w:lang w:val="es-CO"/>
        </w:rPr>
        <w:t>C</w:t>
      </w:r>
      <w:r w:rsidRPr="00C75B39">
        <w:rPr>
          <w:rFonts w:ascii="Verdana" w:hAnsi="Verdana"/>
          <w:sz w:val="22"/>
          <w:lang w:val="es-CO"/>
        </w:rPr>
        <w:t xml:space="preserve">olombianos; (ii) convertirse a la tasa de cambio de la fecha de corte de los mismos y (iii) estar avalados con la firma de quien se encuentre en obligación de hacerlo de acuerdo con la normativa del país de origen. </w:t>
      </w:r>
    </w:p>
    <w:p w14:paraId="633543D5" w14:textId="77777777" w:rsidR="00BD1E7E" w:rsidRPr="00C75B39" w:rsidRDefault="00BD1E7E" w:rsidP="00BD1E7E">
      <w:pPr>
        <w:rPr>
          <w:rFonts w:ascii="Verdana" w:hAnsi="Verdana"/>
          <w:sz w:val="22"/>
          <w:lang w:val="es-CO"/>
        </w:rPr>
      </w:pPr>
    </w:p>
    <w:p w14:paraId="0D7836D2" w14:textId="73165DF5" w:rsidR="00BD1E7E" w:rsidRPr="00C75B39" w:rsidRDefault="00BD1E7E" w:rsidP="00F95698">
      <w:pPr>
        <w:pStyle w:val="Prrafodelista"/>
        <w:numPr>
          <w:ilvl w:val="0"/>
          <w:numId w:val="20"/>
        </w:numPr>
        <w:rPr>
          <w:rFonts w:ascii="Verdana" w:hAnsi="Verdana"/>
          <w:sz w:val="22"/>
          <w:lang w:val="es-CO"/>
        </w:rPr>
      </w:pPr>
      <w:r w:rsidRPr="00C75B39">
        <w:rPr>
          <w:rFonts w:ascii="Verdana" w:hAnsi="Verdana"/>
          <w:sz w:val="22"/>
          <w:lang w:val="es-CO"/>
        </w:rPr>
        <w:t xml:space="preserve">El estado de situación financiera (balance general) y estado de resultado integral (estado de resultados), acompañados por el informe de auditoría (sí aplica de acuerdo con la legislación de origen) con traducción simple al </w:t>
      </w:r>
      <w:r w:rsidR="138ECE57" w:rsidRPr="00C75B39">
        <w:rPr>
          <w:rFonts w:ascii="Verdana" w:hAnsi="Verdana"/>
          <w:sz w:val="22"/>
          <w:lang w:val="es-CO"/>
        </w:rPr>
        <w:t xml:space="preserve">español </w:t>
      </w:r>
      <w:r w:rsidRPr="00C75B39">
        <w:rPr>
          <w:rFonts w:ascii="Verdana" w:hAnsi="Verdana"/>
          <w:sz w:val="22"/>
          <w:lang w:val="es-CO"/>
        </w:rPr>
        <w:t xml:space="preserve">de acuerdo con las normas NIIF.  </w:t>
      </w:r>
    </w:p>
    <w:p w14:paraId="57DBD41B" w14:textId="77777777" w:rsidR="00BD1E7E" w:rsidRPr="00C75B39" w:rsidRDefault="00BD1E7E" w:rsidP="00BD1E7E">
      <w:pPr>
        <w:rPr>
          <w:rFonts w:ascii="Verdana" w:hAnsi="Verdana"/>
          <w:sz w:val="22"/>
          <w:lang w:val="es-CO"/>
        </w:rPr>
      </w:pPr>
    </w:p>
    <w:p w14:paraId="2764E408" w14:textId="3854766E" w:rsidR="00BD1E7E" w:rsidRPr="00C75B39" w:rsidRDefault="00BD1E7E" w:rsidP="00F95698">
      <w:pPr>
        <w:pStyle w:val="Prrafodelista"/>
        <w:numPr>
          <w:ilvl w:val="0"/>
          <w:numId w:val="20"/>
        </w:numPr>
        <w:rPr>
          <w:rFonts w:ascii="Verdana" w:hAnsi="Verdana"/>
          <w:sz w:val="22"/>
          <w:lang w:val="es-CO"/>
        </w:rPr>
      </w:pPr>
      <w:r w:rsidRPr="00C75B39">
        <w:rPr>
          <w:rFonts w:ascii="Verdana" w:hAnsi="Verdana"/>
          <w:sz w:val="22"/>
          <w:lang w:val="es-CO"/>
        </w:rPr>
        <w:t xml:space="preserve">Copia de la tarjeta profesional del contador público o revisor fiscal y certificado de antecedentes disciplinarios vigente expedido por la Junta Central de Contadores de quien realiza la conversión. </w:t>
      </w:r>
    </w:p>
    <w:p w14:paraId="648CC0AD" w14:textId="77777777" w:rsidR="00BD1E7E" w:rsidRPr="00C75B39" w:rsidRDefault="00BD1E7E" w:rsidP="00BD1E7E">
      <w:pPr>
        <w:rPr>
          <w:rFonts w:ascii="Verdana" w:hAnsi="Verdana"/>
          <w:sz w:val="22"/>
          <w:lang w:val="es-CO"/>
        </w:rPr>
      </w:pPr>
    </w:p>
    <w:p w14:paraId="06C8886A" w14:textId="7A976445" w:rsidR="00BD1E7E" w:rsidRPr="00C75B39" w:rsidRDefault="00BD1E7E" w:rsidP="00F95698">
      <w:pPr>
        <w:pStyle w:val="Prrafodelista"/>
        <w:numPr>
          <w:ilvl w:val="0"/>
          <w:numId w:val="20"/>
        </w:numPr>
        <w:rPr>
          <w:rFonts w:ascii="Verdana" w:hAnsi="Verdana"/>
          <w:sz w:val="22"/>
          <w:lang w:val="es-CO"/>
        </w:rPr>
      </w:pPr>
      <w:r w:rsidRPr="00C75B39">
        <w:rPr>
          <w:rFonts w:ascii="Verdana" w:hAnsi="Verdana"/>
          <w:sz w:val="22"/>
          <w:lang w:val="es-CO"/>
        </w:rPr>
        <w:t xml:space="preserve">El </w:t>
      </w:r>
      <w:r w:rsidR="45CFE7CF" w:rsidRPr="00C75B39">
        <w:rPr>
          <w:rFonts w:ascii="Verdana" w:hAnsi="Verdana"/>
          <w:sz w:val="22"/>
          <w:lang w:val="es-CO"/>
        </w:rPr>
        <w:t>“</w:t>
      </w:r>
      <w:r w:rsidRPr="00C75B39">
        <w:rPr>
          <w:rFonts w:ascii="Verdana" w:hAnsi="Verdana"/>
          <w:sz w:val="22"/>
          <w:lang w:val="es-CO"/>
        </w:rPr>
        <w:t>Formato 4 – Capacidad financiera y organizacional</w:t>
      </w:r>
      <w:r w:rsidR="621C3948" w:rsidRPr="00C75B39">
        <w:rPr>
          <w:rFonts w:ascii="Verdana" w:hAnsi="Verdana"/>
          <w:sz w:val="22"/>
          <w:lang w:val="es-CO"/>
        </w:rPr>
        <w:t>”</w:t>
      </w:r>
      <w:r w:rsidRPr="00C75B39">
        <w:rPr>
          <w:rFonts w:ascii="Verdana" w:hAnsi="Verdana"/>
          <w:sz w:val="22"/>
          <w:lang w:val="es-CO"/>
        </w:rPr>
        <w:t xml:space="preserve"> para extranjeros diligenciado. En caso de presentarse discrepancias entre la información consignada en el </w:t>
      </w:r>
      <w:r w:rsidR="4C89665D" w:rsidRPr="00C75B39">
        <w:rPr>
          <w:rFonts w:ascii="Verdana" w:hAnsi="Verdana"/>
          <w:sz w:val="22"/>
          <w:lang w:val="es-CO"/>
        </w:rPr>
        <w:t>“</w:t>
      </w:r>
      <w:r w:rsidRPr="00C75B39">
        <w:rPr>
          <w:rFonts w:ascii="Verdana" w:hAnsi="Verdana"/>
          <w:sz w:val="22"/>
          <w:lang w:val="es-CO"/>
        </w:rPr>
        <w:t>Formato 4 – Capacidad financiera y organizacional</w:t>
      </w:r>
      <w:r w:rsidR="6FE32DFB" w:rsidRPr="00C75B39">
        <w:rPr>
          <w:rFonts w:ascii="Verdana" w:hAnsi="Verdana"/>
          <w:sz w:val="22"/>
          <w:lang w:val="es-CO"/>
        </w:rPr>
        <w:t>”</w:t>
      </w:r>
      <w:r w:rsidRPr="00C75B39">
        <w:rPr>
          <w:rFonts w:ascii="Verdana" w:hAnsi="Verdana"/>
          <w:sz w:val="22"/>
          <w:lang w:val="es-CO"/>
        </w:rPr>
        <w:t xml:space="preserve"> para extranjeros y los documentos señalados en el Literal A, prevalecerá la información consignada en los estados financieros incluidos en la oferta. </w:t>
      </w:r>
    </w:p>
    <w:p w14:paraId="719EF9A9" w14:textId="77777777" w:rsidR="00BD1E7E" w:rsidRPr="00C75B39" w:rsidRDefault="00BD1E7E" w:rsidP="00BD1E7E">
      <w:pPr>
        <w:rPr>
          <w:rFonts w:ascii="Verdana" w:hAnsi="Verdana"/>
          <w:sz w:val="22"/>
          <w:lang w:val="es-CO"/>
        </w:rPr>
      </w:pPr>
    </w:p>
    <w:p w14:paraId="5625FCA2" w14:textId="6CFFA04D" w:rsidR="00BD1E7E" w:rsidRPr="00C75B39" w:rsidRDefault="00BD1E7E" w:rsidP="00BD1E7E">
      <w:pPr>
        <w:rPr>
          <w:rFonts w:ascii="Verdana" w:hAnsi="Verdana"/>
          <w:sz w:val="22"/>
          <w:lang w:val="es-CO"/>
        </w:rPr>
      </w:pPr>
      <w:r w:rsidRPr="00C75B39">
        <w:rPr>
          <w:rFonts w:ascii="Verdana" w:hAnsi="Verdana"/>
          <w:sz w:val="22"/>
          <w:lang w:val="es-CO"/>
        </w:rPr>
        <w:t xml:space="preserve">Las fechas de corte de los documentos señalados en el literal A será [la </w:t>
      </w:r>
      <w:r w:rsidR="67BAC24A" w:rsidRPr="00C75B39">
        <w:rPr>
          <w:rFonts w:ascii="Verdana" w:hAnsi="Verdana"/>
          <w:sz w:val="22"/>
          <w:lang w:val="es-CO"/>
        </w:rPr>
        <w:t>E</w:t>
      </w:r>
      <w:r w:rsidRPr="00C75B39">
        <w:rPr>
          <w:rFonts w:ascii="Verdana" w:hAnsi="Verdana"/>
          <w:sz w:val="22"/>
          <w:lang w:val="es-CO"/>
        </w:rPr>
        <w:t xml:space="preserve">ntidad establecerá las fechas de corte de acuerdo con lo establecido en la Subsección 5 </w:t>
      </w:r>
      <w:r w:rsidRPr="00C75B39">
        <w:rPr>
          <w:rFonts w:ascii="Verdana" w:hAnsi="Verdana"/>
          <w:sz w:val="22"/>
          <w:lang w:val="es-CO"/>
        </w:rPr>
        <w:lastRenderedPageBreak/>
        <w:t>de la Sección 1 del Capítulo 1 del Título 1 de la Parte 2 del Decreto 1082 de 2015 o las normas que las modifiquen, adicionen o sustituyan.</w:t>
      </w:r>
      <w:r w:rsidR="427B6FEA" w:rsidRPr="00C75B39">
        <w:rPr>
          <w:rFonts w:ascii="Verdana" w:hAnsi="Verdana"/>
          <w:sz w:val="22"/>
          <w:lang w:val="es-CO"/>
        </w:rPr>
        <w:t xml:space="preserve"> En tal sentido, se tomará la información de acuerdo con el último año fiscal del proponente</w:t>
      </w:r>
      <w:r w:rsidRPr="00C75B39">
        <w:rPr>
          <w:rFonts w:ascii="Verdana" w:hAnsi="Verdana"/>
          <w:sz w:val="22"/>
          <w:lang w:val="es-CO"/>
        </w:rPr>
        <w:t>], acompañado del Informe de Auditoría, salvo que se acredite en debida forma que la legislación propia del país de origen establece una fecha de corte diferente a la prevista en este pliego.</w:t>
      </w:r>
    </w:p>
    <w:p w14:paraId="0A59C08D" w14:textId="77777777" w:rsidR="00BD1E7E" w:rsidRPr="00C75B39" w:rsidRDefault="00BD1E7E" w:rsidP="00BD1E7E">
      <w:pPr>
        <w:rPr>
          <w:rFonts w:ascii="Verdana" w:hAnsi="Verdana"/>
          <w:sz w:val="22"/>
          <w:lang w:val="es-CO"/>
        </w:rPr>
      </w:pPr>
    </w:p>
    <w:p w14:paraId="303C91B4" w14:textId="0AF70573" w:rsidR="00BD1E7E" w:rsidRPr="00C75B39" w:rsidRDefault="00BD1E7E" w:rsidP="00BD1E7E">
      <w:pPr>
        <w:rPr>
          <w:rFonts w:ascii="Verdana" w:hAnsi="Verdana"/>
          <w:sz w:val="22"/>
          <w:lang w:val="es-CO"/>
        </w:rPr>
      </w:pPr>
      <w:r w:rsidRPr="00C75B39">
        <w:rPr>
          <w:rFonts w:ascii="Verdana" w:hAnsi="Verdana"/>
          <w:sz w:val="22"/>
          <w:lang w:val="es-CO"/>
        </w:rPr>
        <w:t xml:space="preserve">Si alguno de estos requerimientos no aplica en el país del domicilio del proponente extranjero, el representante legal o el apoderado en Colombia deberán hacerlo constar bajo la gravedad de juramento en el </w:t>
      </w:r>
      <w:r w:rsidR="73522873" w:rsidRPr="00C75B39">
        <w:rPr>
          <w:rFonts w:ascii="Verdana" w:hAnsi="Verdana"/>
          <w:sz w:val="22"/>
          <w:lang w:val="es-CO"/>
        </w:rPr>
        <w:t>“</w:t>
      </w:r>
      <w:r w:rsidRPr="00C75B39">
        <w:rPr>
          <w:rFonts w:ascii="Verdana" w:hAnsi="Verdana"/>
          <w:sz w:val="22"/>
          <w:lang w:val="es-CO"/>
        </w:rPr>
        <w:t>Formato 4 – Capacidad financiera y organizacional</w:t>
      </w:r>
      <w:r w:rsidR="26AB0931" w:rsidRPr="00C75B39">
        <w:rPr>
          <w:rFonts w:ascii="Verdana" w:hAnsi="Verdana"/>
          <w:sz w:val="22"/>
          <w:lang w:val="es-CO"/>
        </w:rPr>
        <w:t>”</w:t>
      </w:r>
      <w:r w:rsidRPr="00C75B39">
        <w:rPr>
          <w:rFonts w:ascii="Verdana" w:hAnsi="Verdana"/>
          <w:sz w:val="22"/>
          <w:lang w:val="es-CO"/>
        </w:rPr>
        <w:t xml:space="preserve"> para extranjeros. El proponente podrá acreditar este requisito con un documento que así lo certifique emitido por una firma de auditoría externa.</w:t>
      </w:r>
    </w:p>
    <w:p w14:paraId="1EAE6DE0" w14:textId="77777777" w:rsidR="00BD1E7E" w:rsidRPr="00C75B39" w:rsidRDefault="00BD1E7E" w:rsidP="00BD1E7E">
      <w:pPr>
        <w:rPr>
          <w:rFonts w:ascii="Verdana" w:hAnsi="Verdana"/>
          <w:sz w:val="22"/>
          <w:lang w:val="es-CO"/>
        </w:rPr>
      </w:pPr>
    </w:p>
    <w:p w14:paraId="29B43664" w14:textId="4630E544" w:rsidR="0057574B" w:rsidRPr="00C75B39" w:rsidRDefault="00BD1E7E" w:rsidP="00BD1E7E">
      <w:pPr>
        <w:rPr>
          <w:rFonts w:ascii="Verdana" w:hAnsi="Verdana"/>
          <w:sz w:val="22"/>
          <w:lang w:val="es-CO"/>
        </w:rPr>
      </w:pPr>
      <w:r w:rsidRPr="00C75B39">
        <w:rPr>
          <w:rFonts w:ascii="Verdana" w:hAnsi="Verdana"/>
          <w:sz w:val="22"/>
          <w:lang w:val="es-CO"/>
        </w:rPr>
        <w:t xml:space="preserve">Si los valores de los estados financieros están expresados originalmente en una moneda diferente a </w:t>
      </w:r>
      <w:r w:rsidR="00CF5BB5" w:rsidRPr="00C75B39">
        <w:rPr>
          <w:rFonts w:ascii="Verdana" w:eastAsiaTheme="minorEastAsia" w:hAnsi="Verdana"/>
          <w:sz w:val="22"/>
          <w:lang w:val="es-CO"/>
        </w:rPr>
        <w:t>D</w:t>
      </w:r>
      <w:r w:rsidRPr="00C75B39">
        <w:rPr>
          <w:rFonts w:ascii="Verdana" w:eastAsiaTheme="minorEastAsia" w:hAnsi="Verdana"/>
          <w:sz w:val="22"/>
          <w:lang w:val="es-CO"/>
        </w:rPr>
        <w:t xml:space="preserve">ólares </w:t>
      </w:r>
      <w:r w:rsidRPr="00C75B39">
        <w:rPr>
          <w:rFonts w:ascii="Verdana" w:hAnsi="Verdana"/>
          <w:sz w:val="22"/>
          <w:lang w:val="es-CO"/>
        </w:rPr>
        <w:t xml:space="preserve">de los Estados Unidos de América, estos deberán convertirse a </w:t>
      </w:r>
      <w:r w:rsidR="00122EB3" w:rsidRPr="00C75B39">
        <w:rPr>
          <w:rFonts w:ascii="Verdana" w:hAnsi="Verdana"/>
          <w:sz w:val="22"/>
          <w:lang w:val="es-CO"/>
        </w:rPr>
        <w:t>P</w:t>
      </w:r>
      <w:r w:rsidRPr="00C75B39">
        <w:rPr>
          <w:rFonts w:ascii="Verdana" w:hAnsi="Verdana"/>
          <w:sz w:val="22"/>
          <w:lang w:val="es-CO"/>
        </w:rPr>
        <w:t>esos en los términos definidos en la sección 1.13.</w:t>
      </w:r>
    </w:p>
    <w:p w14:paraId="595C8653" w14:textId="4D9A0255" w:rsidR="00792FE8" w:rsidRPr="00C75B39" w:rsidRDefault="00792FE8" w:rsidP="00792FE8">
      <w:pPr>
        <w:rPr>
          <w:rFonts w:ascii="Verdana" w:hAnsi="Verdana"/>
          <w:sz w:val="22"/>
          <w:lang w:val="es-CO"/>
        </w:rPr>
      </w:pPr>
    </w:p>
    <w:p w14:paraId="28584B1A" w14:textId="6C436E41" w:rsidR="00792FE8" w:rsidRPr="00C75B39" w:rsidRDefault="00BD1E7E">
      <w:pPr>
        <w:pStyle w:val="Ttulo2"/>
        <w:numPr>
          <w:ilvl w:val="1"/>
          <w:numId w:val="52"/>
        </w:numPr>
        <w:rPr>
          <w:rFonts w:ascii="Verdana" w:hAnsi="Verdana"/>
          <w:sz w:val="22"/>
          <w:szCs w:val="22"/>
        </w:rPr>
      </w:pPr>
      <w:bookmarkStart w:id="668" w:name="_Toc189829447"/>
      <w:r w:rsidRPr="00C75B39">
        <w:rPr>
          <w:rFonts w:ascii="Verdana" w:hAnsi="Verdana"/>
          <w:sz w:val="22"/>
          <w:szCs w:val="22"/>
        </w:rPr>
        <w:t xml:space="preserve">EXIGENCIAS MÍNIMAS DE LA EXPERIENCIA DEL PROPONENTE Y LA EXPERIENCIA Y FORMACIÓN ACADÉMICA DEL EQUIPO DE TRABAJO (Personal </w:t>
      </w:r>
      <w:r w:rsidR="78EFA208" w:rsidRPr="00C75B39">
        <w:rPr>
          <w:rFonts w:ascii="Verdana" w:hAnsi="Verdana"/>
          <w:sz w:val="22"/>
          <w:szCs w:val="22"/>
        </w:rPr>
        <w:t>C</w:t>
      </w:r>
      <w:r w:rsidR="21A01552" w:rsidRPr="00C75B39">
        <w:rPr>
          <w:rFonts w:ascii="Verdana" w:hAnsi="Verdana"/>
          <w:sz w:val="22"/>
          <w:szCs w:val="22"/>
        </w:rPr>
        <w:t xml:space="preserve">lave </w:t>
      </w:r>
      <w:r w:rsidR="23BE2201" w:rsidRPr="00C75B39">
        <w:rPr>
          <w:rFonts w:ascii="Verdana" w:hAnsi="Verdana"/>
          <w:sz w:val="22"/>
          <w:szCs w:val="22"/>
        </w:rPr>
        <w:t>E</w:t>
      </w:r>
      <w:r w:rsidRPr="00C75B39">
        <w:rPr>
          <w:rFonts w:ascii="Verdana" w:hAnsi="Verdana"/>
          <w:sz w:val="22"/>
          <w:szCs w:val="22"/>
        </w:rPr>
        <w:t>valuable)</w:t>
      </w:r>
      <w:bookmarkEnd w:id="668"/>
    </w:p>
    <w:p w14:paraId="7DBB01E4" w14:textId="40A84048" w:rsidR="008105CF" w:rsidRPr="00C75B39" w:rsidRDefault="008105CF" w:rsidP="008105CF">
      <w:pPr>
        <w:pStyle w:val="Ttulo2"/>
        <w:numPr>
          <w:ilvl w:val="0"/>
          <w:numId w:val="0"/>
        </w:numPr>
        <w:ind w:left="2411"/>
        <w:rPr>
          <w:rFonts w:ascii="Verdana" w:hAnsi="Verdana"/>
          <w:sz w:val="22"/>
          <w:szCs w:val="22"/>
        </w:rPr>
      </w:pPr>
      <w:bookmarkStart w:id="669" w:name="_Toc184181759"/>
      <w:bookmarkStart w:id="670" w:name="_Toc184182397"/>
      <w:bookmarkStart w:id="671" w:name="_Toc189829448"/>
      <w:bookmarkStart w:id="672" w:name="_Toc189829458"/>
      <w:bookmarkEnd w:id="669"/>
      <w:bookmarkEnd w:id="670"/>
      <w:bookmarkEnd w:id="671"/>
    </w:p>
    <w:p w14:paraId="2DA0BB50" w14:textId="43A36185" w:rsidR="00BD1E7E" w:rsidRPr="00C75B39" w:rsidRDefault="008105CF" w:rsidP="00283FF2">
      <w:pPr>
        <w:pStyle w:val="Ttulo2"/>
        <w:numPr>
          <w:ilvl w:val="0"/>
          <w:numId w:val="0"/>
        </w:numPr>
        <w:rPr>
          <w:rFonts w:ascii="Verdana" w:hAnsi="Verdana"/>
          <w:sz w:val="22"/>
          <w:szCs w:val="22"/>
        </w:rPr>
      </w:pPr>
      <w:r w:rsidRPr="00C75B39">
        <w:rPr>
          <w:rFonts w:ascii="Verdana" w:hAnsi="Verdana"/>
          <w:sz w:val="22"/>
          <w:szCs w:val="22"/>
        </w:rPr>
        <w:t xml:space="preserve">3.8.1. </w:t>
      </w:r>
      <w:r w:rsidR="00BD1E7E" w:rsidRPr="00C75B39">
        <w:rPr>
          <w:rFonts w:ascii="Verdana" w:hAnsi="Verdana"/>
          <w:sz w:val="22"/>
          <w:szCs w:val="22"/>
        </w:rPr>
        <w:t>EXIGENCIA MÍNIMA DE LA EXPERIENCIA DEL PROPONENTE</w:t>
      </w:r>
      <w:bookmarkEnd w:id="672"/>
    </w:p>
    <w:p w14:paraId="69FE6593" w14:textId="5F8BB4DB" w:rsidR="00BD1E7E" w:rsidRPr="00C75B39" w:rsidRDefault="00BD1E7E" w:rsidP="00BD1E7E">
      <w:pPr>
        <w:rPr>
          <w:rFonts w:ascii="Verdana" w:hAnsi="Verdana"/>
          <w:sz w:val="22"/>
          <w:lang w:val="es-CO"/>
        </w:rPr>
      </w:pPr>
    </w:p>
    <w:p w14:paraId="572EE293" w14:textId="7AC5377E" w:rsidR="00865C09" w:rsidRPr="00C75B39" w:rsidRDefault="00865C09" w:rsidP="00F95698">
      <w:pPr>
        <w:rPr>
          <w:rFonts w:ascii="Verdana" w:eastAsia="Times New Roman" w:hAnsi="Verdana" w:cs="Arial"/>
          <w:color w:val="000000"/>
          <w:sz w:val="22"/>
          <w:lang w:val="es-CO" w:eastAsia="es-ES"/>
        </w:rPr>
      </w:pPr>
      <w:r w:rsidRPr="00C75B39">
        <w:rPr>
          <w:rFonts w:ascii="Verdana" w:eastAsia="Times New Roman" w:hAnsi="Verdana" w:cs="Arial"/>
          <w:color w:val="000000" w:themeColor="text1"/>
          <w:sz w:val="22"/>
          <w:lang w:val="es-CO" w:eastAsia="es-ES"/>
        </w:rPr>
        <w:t xml:space="preserve">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Estos contratos serán verificados en el RUP y en el Formato 3 – </w:t>
      </w:r>
      <w:r w:rsidR="0FE940C0" w:rsidRPr="00C75B39">
        <w:rPr>
          <w:rFonts w:ascii="Verdana" w:eastAsia="Times New Roman" w:hAnsi="Verdana" w:cs="Arial"/>
          <w:color w:val="000000" w:themeColor="text1"/>
          <w:sz w:val="22"/>
          <w:lang w:val="es-CO" w:eastAsia="es-ES"/>
        </w:rPr>
        <w:t>Experiencia</w:t>
      </w:r>
      <w:r w:rsidRPr="00C75B39">
        <w:rPr>
          <w:rFonts w:ascii="Verdana" w:eastAsia="Times New Roman" w:hAnsi="Verdana" w:cs="Arial"/>
          <w:color w:val="000000" w:themeColor="text1"/>
          <w:sz w:val="22"/>
          <w:lang w:val="es-CO" w:eastAsia="es-ES"/>
        </w:rPr>
        <w:t xml:space="preserve">, para los Proponentes que no están obligados a estar inscritos en el RUP, cumpliendo con los requisitos de experiencia previstos en el numeral “10.1 Acreditación de la experiencia del Proponente”. </w:t>
      </w:r>
    </w:p>
    <w:p w14:paraId="3CB6F82B" w14:textId="77777777" w:rsidR="00865C09" w:rsidRPr="00C75B39" w:rsidRDefault="00865C09" w:rsidP="00F95698">
      <w:pPr>
        <w:rPr>
          <w:rFonts w:ascii="Verdana" w:eastAsia="Times New Roman" w:hAnsi="Verdana" w:cs="Arial"/>
          <w:iCs/>
          <w:color w:val="000000"/>
          <w:sz w:val="22"/>
          <w:lang w:val="es-CO" w:eastAsia="es-ES"/>
        </w:rPr>
      </w:pPr>
    </w:p>
    <w:p w14:paraId="525B707F" w14:textId="5B12FF6E" w:rsidR="00865C09" w:rsidRPr="00C75B39" w:rsidRDefault="00865C09" w:rsidP="00F95698">
      <w:pPr>
        <w:rPr>
          <w:rFonts w:ascii="Verdana" w:eastAsia="Times New Roman" w:hAnsi="Verdana" w:cs="Arial"/>
          <w:iCs/>
          <w:color w:val="000000"/>
          <w:sz w:val="22"/>
          <w:lang w:val="es-CO" w:eastAsia="es-ES"/>
        </w:rPr>
      </w:pPr>
      <w:r w:rsidRPr="00C75B39">
        <w:rPr>
          <w:rFonts w:ascii="Verdana" w:eastAsia="Times New Roman" w:hAnsi="Verdana" w:cs="Arial"/>
          <w:iCs/>
          <w:color w:val="000000"/>
          <w:sz w:val="22"/>
          <w:lang w:val="es-CO" w:eastAsia="es-ES"/>
        </w:rPr>
        <w:t xml:space="preserve">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demostrarse la experiencia adicional cuando el proyecto a ejecutar incluya servicios adicionales a la consultoría de estudios de ingeniería de infraestructura </w:t>
      </w:r>
      <w:r w:rsidR="00993C35" w:rsidRPr="00C75B39">
        <w:rPr>
          <w:rFonts w:ascii="Verdana" w:eastAsia="Times New Roman" w:hAnsi="Verdana" w:cs="Arial"/>
          <w:iCs/>
          <w:color w:val="000000"/>
          <w:sz w:val="22"/>
          <w:lang w:val="es-CO" w:eastAsia="es-ES"/>
        </w:rPr>
        <w:t>social</w:t>
      </w:r>
      <w:r w:rsidRPr="00C75B39">
        <w:rPr>
          <w:rFonts w:ascii="Verdana" w:eastAsia="Times New Roman" w:hAnsi="Verdana" w:cs="Arial"/>
          <w:iCs/>
          <w:color w:val="000000"/>
          <w:sz w:val="22"/>
          <w:lang w:val="es-CO" w:eastAsia="es-ES"/>
        </w:rPr>
        <w:t>. Lo anterior, de conformidad con lo exigido en el numeral 10.1.1.</w:t>
      </w:r>
    </w:p>
    <w:p w14:paraId="18F7A10A" w14:textId="77777777" w:rsidR="00865C09" w:rsidRPr="00C75B39" w:rsidRDefault="00865C09" w:rsidP="00F95698">
      <w:pPr>
        <w:rPr>
          <w:rFonts w:ascii="Verdana" w:eastAsia="Times New Roman" w:hAnsi="Verdana" w:cs="Arial"/>
          <w:iCs/>
          <w:color w:val="000000"/>
          <w:sz w:val="22"/>
          <w:lang w:val="es-CO" w:eastAsia="es-ES"/>
        </w:rPr>
      </w:pPr>
    </w:p>
    <w:p w14:paraId="6EE9BB7F" w14:textId="77777777" w:rsidR="00865C09" w:rsidRPr="00C75B39" w:rsidRDefault="00865C09" w:rsidP="00F95698">
      <w:pPr>
        <w:rPr>
          <w:rFonts w:ascii="Verdana" w:eastAsia="Times New Roman" w:hAnsi="Verdana" w:cs="Arial"/>
          <w:iCs/>
          <w:color w:val="000000"/>
          <w:sz w:val="22"/>
          <w:lang w:val="es-CO" w:eastAsia="es-ES"/>
        </w:rPr>
      </w:pPr>
      <w:r w:rsidRPr="00C75B39">
        <w:rPr>
          <w:rFonts w:ascii="Verdana" w:eastAsia="Times New Roman" w:hAnsi="Verdana" w:cs="Arial"/>
          <w:iCs/>
          <w:color w:val="000000"/>
          <w:sz w:val="22"/>
          <w:lang w:val="es-CO" w:eastAsia="es-ES"/>
        </w:rPr>
        <w:t xml:space="preserve">En caso de que con los contratos aportados no se acrediten los requisitos exigidos en los dos párrafos anteriores, la Entidad solicitará al Proponente que subsane su </w:t>
      </w:r>
      <w:r w:rsidRPr="00C75B39">
        <w:rPr>
          <w:rFonts w:ascii="Verdana" w:eastAsia="Times New Roman" w:hAnsi="Verdana" w:cs="Arial"/>
          <w:iCs/>
          <w:color w:val="000000"/>
          <w:sz w:val="22"/>
          <w:lang w:val="es-CO" w:eastAsia="es-ES"/>
        </w:rPr>
        <w:lastRenderedPageBreak/>
        <w:t>oferta en los términos del numeral 1.6.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17CAE030" w14:textId="77777777" w:rsidR="00865C09" w:rsidRPr="00C75B39" w:rsidRDefault="00865C09" w:rsidP="00F95698">
      <w:pPr>
        <w:rPr>
          <w:rFonts w:ascii="Verdana" w:eastAsia="Times New Roman" w:hAnsi="Verdana" w:cs="Arial"/>
          <w:iCs/>
          <w:color w:val="000000"/>
          <w:sz w:val="22"/>
          <w:lang w:val="es-CO" w:eastAsia="es-ES"/>
        </w:rPr>
      </w:pPr>
    </w:p>
    <w:p w14:paraId="5D075E63" w14:textId="7377D4E7" w:rsidR="00865C09" w:rsidRPr="00C75B39" w:rsidRDefault="00865C09" w:rsidP="00F95698">
      <w:pPr>
        <w:rPr>
          <w:rFonts w:ascii="Verdana" w:eastAsia="Times New Roman" w:hAnsi="Verdana" w:cs="Arial"/>
          <w:iCs/>
          <w:color w:val="000000"/>
          <w:sz w:val="22"/>
          <w:lang w:val="es-CO" w:eastAsia="es-ES"/>
        </w:rPr>
      </w:pPr>
      <w:r w:rsidRPr="00C75B39">
        <w:rPr>
          <w:rFonts w:ascii="Verdana" w:eastAsia="Times New Roman" w:hAnsi="Verdana" w:cs="Arial"/>
          <w:iCs/>
          <w:color w:val="000000"/>
          <w:sz w:val="22"/>
          <w:lang w:val="es-CO" w:eastAsia="es-ES"/>
        </w:rPr>
        <w:t xml:space="preserve">[En los Procesos de Contratación estructurados por lotes o por </w:t>
      </w:r>
      <w:r w:rsidR="002777EA" w:rsidRPr="00C75B39">
        <w:rPr>
          <w:rFonts w:ascii="Verdana" w:eastAsia="Times New Roman" w:hAnsi="Verdana" w:cs="Arial"/>
          <w:iCs/>
          <w:color w:val="000000"/>
          <w:sz w:val="22"/>
          <w:lang w:val="es-CO" w:eastAsia="es-ES"/>
        </w:rPr>
        <w:t>segmento</w:t>
      </w:r>
      <w:r w:rsidRPr="00C75B39">
        <w:rPr>
          <w:rFonts w:ascii="Verdana" w:eastAsia="Times New Roman" w:hAnsi="Verdana" w:cs="Arial"/>
          <w:iCs/>
          <w:color w:val="000000"/>
          <w:sz w:val="22"/>
          <w:lang w:val="es-CO" w:eastAsia="es-ES"/>
        </w:rPr>
        <w:t xml:space="preserve">s incluir el siguiente texto:] En los procesos estructurados por lotes o por </w:t>
      </w:r>
      <w:r w:rsidR="000068D9" w:rsidRPr="00C75B39">
        <w:rPr>
          <w:rFonts w:ascii="Verdana" w:eastAsia="Times New Roman" w:hAnsi="Verdana" w:cs="Arial"/>
          <w:iCs/>
          <w:color w:val="000000"/>
          <w:sz w:val="22"/>
          <w:lang w:val="es-CO" w:eastAsia="es-ES"/>
        </w:rPr>
        <w:t>segmentos</w:t>
      </w:r>
      <w:r w:rsidRPr="00C75B39">
        <w:rPr>
          <w:rFonts w:ascii="Verdana" w:eastAsia="Times New Roman" w:hAnsi="Verdana" w:cs="Arial"/>
          <w:iCs/>
          <w:color w:val="000000"/>
          <w:sz w:val="22"/>
          <w:lang w:val="es-CO" w:eastAsia="es-ES"/>
        </w:rPr>
        <w:t xml:space="preserve">, el Proponente para habilitarse en el Proceso de Contratación acreditará que la experiencia es mayor o igual al cien por ciento (100 %) respecto del valor total del Presupuesto Oficial expresado en SMMLV del lote o </w:t>
      </w:r>
      <w:r w:rsidR="002777EA" w:rsidRPr="00C75B39">
        <w:rPr>
          <w:rFonts w:ascii="Verdana" w:eastAsia="Times New Roman" w:hAnsi="Verdana" w:cs="Arial"/>
          <w:iCs/>
          <w:color w:val="000000"/>
          <w:sz w:val="22"/>
          <w:lang w:val="es-CO" w:eastAsia="es-ES"/>
        </w:rPr>
        <w:t>segmento</w:t>
      </w:r>
      <w:r w:rsidRPr="00C75B39">
        <w:rPr>
          <w:rFonts w:ascii="Verdana" w:eastAsia="Times New Roman" w:hAnsi="Verdana" w:cs="Arial"/>
          <w:iCs/>
          <w:color w:val="000000"/>
          <w:sz w:val="22"/>
          <w:lang w:val="es-CO" w:eastAsia="es-ES"/>
        </w:rPr>
        <w:t xml:space="preserve"> al cual se presenta la oferta. </w:t>
      </w:r>
    </w:p>
    <w:p w14:paraId="7EBCEAB5" w14:textId="77777777" w:rsidR="00865C09" w:rsidRPr="00C75B39" w:rsidRDefault="00865C09" w:rsidP="00F95698">
      <w:pPr>
        <w:rPr>
          <w:rFonts w:ascii="Verdana" w:eastAsia="Times New Roman" w:hAnsi="Verdana" w:cs="Arial"/>
          <w:iCs/>
          <w:color w:val="000000"/>
          <w:sz w:val="22"/>
          <w:lang w:val="es-CO" w:eastAsia="es-ES"/>
        </w:rPr>
      </w:pPr>
    </w:p>
    <w:p w14:paraId="30850D6D" w14:textId="430FCF79" w:rsidR="00865C09" w:rsidRPr="00C75B39" w:rsidRDefault="00865C09" w:rsidP="00F95698">
      <w:pPr>
        <w:rPr>
          <w:rFonts w:ascii="Verdana" w:eastAsia="Times New Roman" w:hAnsi="Verdana" w:cs="Arial"/>
          <w:iCs/>
          <w:color w:val="000000"/>
          <w:sz w:val="22"/>
          <w:lang w:val="es-CO" w:eastAsia="es-ES"/>
        </w:rPr>
      </w:pPr>
      <w:r w:rsidRPr="00C75B39">
        <w:rPr>
          <w:rFonts w:ascii="Verdana" w:eastAsia="Times New Roman" w:hAnsi="Verdana" w:cs="Arial"/>
          <w:iCs/>
          <w:color w:val="000000"/>
          <w:sz w:val="22"/>
          <w:lang w:val="es-CO" w:eastAsia="es-ES"/>
        </w:rPr>
        <w:t xml:space="preserve">Asimismo, el Proponente demostrará para cada lote o </w:t>
      </w:r>
      <w:r w:rsidR="002777EA" w:rsidRPr="00C75B39">
        <w:rPr>
          <w:rFonts w:ascii="Verdana" w:eastAsia="Times New Roman" w:hAnsi="Verdana" w:cs="Arial"/>
          <w:iCs/>
          <w:color w:val="000000"/>
          <w:sz w:val="22"/>
          <w:lang w:val="es-CO" w:eastAsia="es-ES"/>
        </w:rPr>
        <w:t>segmento</w:t>
      </w:r>
      <w:r w:rsidRPr="00C75B39">
        <w:rPr>
          <w:rFonts w:ascii="Verdana" w:eastAsia="Times New Roman" w:hAnsi="Verdana" w:cs="Arial"/>
          <w:iCs/>
          <w:color w:val="000000"/>
          <w:sz w:val="22"/>
          <w:lang w:val="es-CO" w:eastAsia="es-ES"/>
        </w:rPr>
        <w:t xml:space="preserve"> la experiencia solicitada frente a la actividad principal; al igual que la experiencia en las actividades secundarias en caso de que se exija combinación de experiencia de la “Matriz 1 – Experiencia”. Igualmente, deberá acreditarse la experiencia adicional cuando el proyecto a ejecutar incluya servicios adicionales a la consultoría de estudios de ingeniería de infraestructura </w:t>
      </w:r>
      <w:r w:rsidR="00993C35" w:rsidRPr="00C75B39">
        <w:rPr>
          <w:rFonts w:ascii="Verdana" w:eastAsia="Times New Roman" w:hAnsi="Verdana" w:cs="Arial"/>
          <w:iCs/>
          <w:color w:val="000000"/>
          <w:sz w:val="22"/>
          <w:lang w:val="es-CO" w:eastAsia="es-ES"/>
        </w:rPr>
        <w:t>social</w:t>
      </w:r>
      <w:r w:rsidRPr="00C75B39">
        <w:rPr>
          <w:rFonts w:ascii="Verdana" w:eastAsia="Times New Roman" w:hAnsi="Verdana" w:cs="Arial"/>
          <w:iCs/>
          <w:color w:val="000000"/>
          <w:sz w:val="22"/>
          <w:lang w:val="es-CO" w:eastAsia="es-ES"/>
        </w:rPr>
        <w:t xml:space="preserve">. En consecuencia, si el Proponente se presenta a varios lotes o </w:t>
      </w:r>
      <w:r w:rsidR="008E2A8A" w:rsidRPr="00C75B39">
        <w:rPr>
          <w:rFonts w:ascii="Verdana" w:eastAsia="Times New Roman" w:hAnsi="Verdana" w:cs="Arial"/>
          <w:iCs/>
          <w:color w:val="000000"/>
          <w:sz w:val="22"/>
          <w:lang w:val="es-CO" w:eastAsia="es-ES"/>
        </w:rPr>
        <w:t>segmentos</w:t>
      </w:r>
      <w:r w:rsidRPr="00C75B39">
        <w:rPr>
          <w:rFonts w:ascii="Verdana" w:eastAsia="Times New Roman" w:hAnsi="Verdana" w:cs="Arial"/>
          <w:iCs/>
          <w:color w:val="000000"/>
          <w:sz w:val="22"/>
          <w:lang w:val="es-CO" w:eastAsia="es-ES"/>
        </w:rPr>
        <w:t xml:space="preserve">, la experiencia mínima se evaluará de manera independiente para cada uno de ellos. </w:t>
      </w:r>
    </w:p>
    <w:p w14:paraId="7B60E92F" w14:textId="77777777" w:rsidR="00865C09" w:rsidRPr="00C75B39" w:rsidRDefault="00865C09" w:rsidP="00F95698">
      <w:pPr>
        <w:rPr>
          <w:rFonts w:ascii="Verdana" w:eastAsia="Times New Roman" w:hAnsi="Verdana" w:cs="Arial"/>
          <w:iCs/>
          <w:color w:val="000000"/>
          <w:sz w:val="22"/>
          <w:lang w:val="es-CO" w:eastAsia="es-ES"/>
        </w:rPr>
      </w:pPr>
    </w:p>
    <w:p w14:paraId="4FDEA111" w14:textId="0F4F1A1D" w:rsidR="00865C09" w:rsidRPr="00C75B39" w:rsidRDefault="00865C09" w:rsidP="00F95698">
      <w:pPr>
        <w:rPr>
          <w:rFonts w:ascii="Verdana" w:eastAsia="Times New Roman" w:hAnsi="Verdana" w:cs="Arial"/>
          <w:iCs/>
          <w:color w:val="000000"/>
          <w:sz w:val="22"/>
          <w:lang w:val="es-CO" w:eastAsia="es-ES"/>
        </w:rPr>
      </w:pPr>
      <w:r w:rsidRPr="00C75B39">
        <w:rPr>
          <w:rFonts w:ascii="Verdana" w:eastAsia="Times New Roman" w:hAnsi="Verdana" w:cs="Arial"/>
          <w:iCs/>
          <w:color w:val="000000"/>
          <w:sz w:val="22"/>
          <w:lang w:val="es-CO" w:eastAsia="es-ES"/>
        </w:rPr>
        <w:t xml:space="preserve">En todo caso, un Proponente podrá probar la experiencia solicitada en uno o más lotes o </w:t>
      </w:r>
      <w:r w:rsidR="008E2A8A" w:rsidRPr="00C75B39">
        <w:rPr>
          <w:rFonts w:ascii="Verdana" w:eastAsia="Times New Roman" w:hAnsi="Verdana" w:cs="Arial"/>
          <w:iCs/>
          <w:color w:val="000000"/>
          <w:sz w:val="22"/>
          <w:lang w:val="es-CO" w:eastAsia="es-ES"/>
        </w:rPr>
        <w:t>segmentos</w:t>
      </w:r>
      <w:r w:rsidRPr="00C75B39">
        <w:rPr>
          <w:rFonts w:ascii="Verdana" w:eastAsia="Times New Roman" w:hAnsi="Verdana" w:cs="Arial"/>
          <w:iCs/>
          <w:color w:val="000000"/>
          <w:sz w:val="22"/>
          <w:lang w:val="es-CO" w:eastAsia="es-ES"/>
        </w:rPr>
        <w:t xml:space="preserve"> con un mismo contrato o mediante contratos distintos. </w:t>
      </w:r>
    </w:p>
    <w:p w14:paraId="4BE8ACA7" w14:textId="77777777" w:rsidR="008A50BB" w:rsidRPr="00C75B39" w:rsidRDefault="008A50BB" w:rsidP="00792FE8">
      <w:pPr>
        <w:rPr>
          <w:rFonts w:ascii="Verdana" w:hAnsi="Verdana"/>
          <w:sz w:val="22"/>
          <w:lang w:val="es-CO"/>
        </w:rPr>
      </w:pPr>
    </w:p>
    <w:p w14:paraId="7AAF9BE9" w14:textId="77777777" w:rsidR="00E206DF" w:rsidRPr="00C75B39" w:rsidRDefault="00E206DF" w:rsidP="34598C8B">
      <w:pPr>
        <w:pStyle w:val="Prrafodelista"/>
        <w:keepNext/>
        <w:keepLines/>
        <w:ind w:left="5464"/>
        <w:outlineLvl w:val="2"/>
        <w:rPr>
          <w:rFonts w:ascii="Verdana" w:eastAsiaTheme="majorEastAsia" w:hAnsi="Verdana" w:cstheme="majorBidi"/>
          <w:b/>
          <w:bCs/>
          <w:sz w:val="22"/>
          <w:lang w:val="es-CO"/>
        </w:rPr>
      </w:pPr>
      <w:bookmarkStart w:id="673" w:name="_Toc184181767"/>
      <w:bookmarkStart w:id="674" w:name="_Toc184182405"/>
      <w:bookmarkStart w:id="675" w:name="_Toc189829459"/>
      <w:bookmarkEnd w:id="673"/>
      <w:bookmarkEnd w:id="674"/>
      <w:bookmarkEnd w:id="675"/>
    </w:p>
    <w:p w14:paraId="5AC9243E" w14:textId="1CAED860" w:rsidR="00792FE8" w:rsidRPr="00C75B39" w:rsidRDefault="0063492E" w:rsidP="00283FF2">
      <w:pPr>
        <w:pStyle w:val="Ttulo3"/>
        <w:rPr>
          <w:rFonts w:ascii="Verdana" w:hAnsi="Verdana"/>
          <w:sz w:val="22"/>
          <w:szCs w:val="22"/>
        </w:rPr>
      </w:pPr>
      <w:bookmarkStart w:id="676" w:name="_Toc189829460"/>
      <w:r w:rsidRPr="00C75B39">
        <w:rPr>
          <w:rFonts w:ascii="Verdana" w:hAnsi="Verdana"/>
          <w:sz w:val="22"/>
          <w:szCs w:val="22"/>
        </w:rPr>
        <w:t xml:space="preserve">EXIGENCIAS MÍNIMAS DE EXPERIENCIA Y FORMACIÓN ACADÉMICA DEL EQUIPO DE TRABAJO (Personal </w:t>
      </w:r>
      <w:r w:rsidR="72A67FC1" w:rsidRPr="00C75B39">
        <w:rPr>
          <w:rFonts w:ascii="Verdana" w:hAnsi="Verdana"/>
          <w:sz w:val="22"/>
          <w:szCs w:val="22"/>
        </w:rPr>
        <w:t>C</w:t>
      </w:r>
      <w:r w:rsidRPr="00C75B39">
        <w:rPr>
          <w:rFonts w:ascii="Verdana" w:hAnsi="Verdana"/>
          <w:sz w:val="22"/>
          <w:szCs w:val="22"/>
        </w:rPr>
        <w:t xml:space="preserve">lave </w:t>
      </w:r>
      <w:r w:rsidR="42C126D0" w:rsidRPr="00C75B39">
        <w:rPr>
          <w:rFonts w:ascii="Verdana" w:hAnsi="Verdana"/>
          <w:sz w:val="22"/>
          <w:szCs w:val="22"/>
        </w:rPr>
        <w:t>E</w:t>
      </w:r>
      <w:r w:rsidRPr="00C75B39">
        <w:rPr>
          <w:rFonts w:ascii="Verdana" w:hAnsi="Verdana"/>
          <w:sz w:val="22"/>
          <w:szCs w:val="22"/>
        </w:rPr>
        <w:t>valuable)</w:t>
      </w:r>
      <w:bookmarkEnd w:id="676"/>
    </w:p>
    <w:p w14:paraId="77E51B09" w14:textId="2B4B1FDB" w:rsidR="00150351" w:rsidRPr="00C75B39" w:rsidRDefault="00150351" w:rsidP="00150351">
      <w:pPr>
        <w:rPr>
          <w:rFonts w:ascii="Verdana" w:hAnsi="Verdana"/>
          <w:sz w:val="22"/>
          <w:lang w:val="es-CO"/>
        </w:rPr>
      </w:pPr>
    </w:p>
    <w:p w14:paraId="2E7FCAB4" w14:textId="4B9A043A" w:rsidR="007E33E9" w:rsidRPr="00C75B39" w:rsidRDefault="007E33E9" w:rsidP="007E33E9">
      <w:pPr>
        <w:rPr>
          <w:rFonts w:ascii="Verdana" w:hAnsi="Verdana"/>
          <w:sz w:val="22"/>
          <w:lang w:val="es-CO"/>
        </w:rPr>
      </w:pPr>
      <w:r w:rsidRPr="00C75B39">
        <w:rPr>
          <w:rFonts w:ascii="Verdana" w:hAnsi="Verdana"/>
          <w:sz w:val="22"/>
          <w:lang w:val="es-CO"/>
        </w:rPr>
        <w:t xml:space="preserve">[La </w:t>
      </w:r>
      <w:r w:rsidR="009478F1" w:rsidRPr="00C75B39">
        <w:rPr>
          <w:rFonts w:ascii="Verdana" w:hAnsi="Verdana"/>
          <w:sz w:val="22"/>
          <w:lang w:val="es-CO"/>
        </w:rPr>
        <w:t>E</w:t>
      </w:r>
      <w:r w:rsidRPr="00C75B39">
        <w:rPr>
          <w:rFonts w:ascii="Verdana" w:hAnsi="Verdana"/>
          <w:sz w:val="22"/>
          <w:lang w:val="es-CO"/>
        </w:rPr>
        <w:t xml:space="preserve">ntidad deberá definir los perfiles profesionales del equipo de trabajo del </w:t>
      </w:r>
      <w:r w:rsidR="5D60FED7" w:rsidRPr="00C75B39">
        <w:rPr>
          <w:rFonts w:ascii="Verdana" w:hAnsi="Verdana"/>
          <w:sz w:val="22"/>
          <w:lang w:val="es-CO"/>
        </w:rPr>
        <w:t xml:space="preserve">consultor </w:t>
      </w:r>
      <w:r w:rsidRPr="00C75B39">
        <w:rPr>
          <w:rFonts w:ascii="Verdana" w:hAnsi="Verdana"/>
          <w:sz w:val="22"/>
          <w:lang w:val="es-CO"/>
        </w:rPr>
        <w:t xml:space="preserve">de acuerdo con la “Matriz 4 – Lineamientos de requisitos del personal”, para </w:t>
      </w:r>
      <w:r w:rsidR="00412895" w:rsidRPr="00C75B39">
        <w:rPr>
          <w:rFonts w:ascii="Verdana" w:hAnsi="Verdana"/>
          <w:sz w:val="22"/>
          <w:lang w:val="es-CO"/>
        </w:rPr>
        <w:t>fijar</w:t>
      </w:r>
      <w:r w:rsidRPr="00C75B39">
        <w:rPr>
          <w:rFonts w:ascii="Verdana" w:hAnsi="Verdana"/>
          <w:sz w:val="22"/>
          <w:lang w:val="es-CO"/>
        </w:rPr>
        <w:t xml:space="preserve"> las condiciones de experiencia y formación académica del equipo de trabajo. Así mismo, no podrá, bajo ningún supuesto</w:t>
      </w:r>
      <w:r w:rsidR="004F4700" w:rsidRPr="00C75B39">
        <w:rPr>
          <w:rFonts w:ascii="Verdana" w:hAnsi="Verdana"/>
          <w:sz w:val="22"/>
          <w:lang w:val="es-CO"/>
        </w:rPr>
        <w:t xml:space="preserve"> </w:t>
      </w:r>
      <w:r w:rsidR="009478F1" w:rsidRPr="00C75B39">
        <w:rPr>
          <w:rFonts w:ascii="Verdana" w:hAnsi="Verdana"/>
          <w:sz w:val="22"/>
          <w:lang w:val="es-CO"/>
        </w:rPr>
        <w:t>incluir</w:t>
      </w:r>
      <w:r w:rsidRPr="00C75B39">
        <w:rPr>
          <w:rFonts w:ascii="Verdana" w:hAnsi="Verdana"/>
          <w:sz w:val="22"/>
          <w:lang w:val="es-CO"/>
        </w:rPr>
        <w:t xml:space="preserve"> títulos de posgrado particulares (especializaciones, maestrías, doctorados o posdoctorados</w:t>
      </w:r>
      <w:r w:rsidR="7953BCAB" w:rsidRPr="00C75B39">
        <w:rPr>
          <w:rFonts w:ascii="Verdana" w:hAnsi="Verdana"/>
          <w:sz w:val="22"/>
          <w:lang w:val="es-CO"/>
        </w:rPr>
        <w:t>, p.ej.: “maestría en project manag</w:t>
      </w:r>
      <w:r w:rsidR="004F4700" w:rsidRPr="00C75B39">
        <w:rPr>
          <w:rFonts w:ascii="Verdana" w:hAnsi="Verdana"/>
          <w:sz w:val="22"/>
          <w:lang w:val="es-CO"/>
        </w:rPr>
        <w:t>e</w:t>
      </w:r>
      <w:r w:rsidR="7953BCAB" w:rsidRPr="00C75B39">
        <w:rPr>
          <w:rFonts w:ascii="Verdana" w:hAnsi="Verdana"/>
          <w:sz w:val="22"/>
          <w:lang w:val="es-CO"/>
        </w:rPr>
        <w:t xml:space="preserve">ment”, sino establecerlo como “posgrado en: gerencia de proyectos, gerencia de obras, </w:t>
      </w:r>
      <w:r w:rsidR="007A7405" w:rsidRPr="00C75B39">
        <w:rPr>
          <w:rFonts w:ascii="Verdana" w:hAnsi="Verdana"/>
          <w:sz w:val="22"/>
          <w:lang w:val="es-CO"/>
        </w:rPr>
        <w:t>entre otros</w:t>
      </w:r>
      <w:r w:rsidR="7953BCAB" w:rsidRPr="00C75B39">
        <w:rPr>
          <w:rFonts w:ascii="Verdana" w:hAnsi="Verdana"/>
          <w:sz w:val="22"/>
          <w:lang w:val="es-CO"/>
        </w:rPr>
        <w:t>”</w:t>
      </w:r>
      <w:r w:rsidRPr="00C75B39">
        <w:rPr>
          <w:rFonts w:ascii="Verdana" w:hAnsi="Verdana"/>
          <w:sz w:val="22"/>
          <w:lang w:val="es-CO"/>
        </w:rPr>
        <w:t xml:space="preserve">), </w:t>
      </w:r>
      <w:r w:rsidR="00412895" w:rsidRPr="00C75B39">
        <w:rPr>
          <w:rFonts w:ascii="Verdana" w:hAnsi="Verdana"/>
          <w:sz w:val="22"/>
          <w:lang w:val="es-CO"/>
        </w:rPr>
        <w:t>ya</w:t>
      </w:r>
      <w:r w:rsidRPr="00C75B39">
        <w:rPr>
          <w:rFonts w:ascii="Verdana" w:hAnsi="Verdana"/>
          <w:sz w:val="22"/>
          <w:lang w:val="es-CO"/>
        </w:rPr>
        <w:t xml:space="preserve"> que la formación académica obedece a un título de posgrado independiente de su nivel académico, en un área de conocimiento acorde al cargo a desempeñar.</w:t>
      </w:r>
      <w:r w:rsidR="002746F8" w:rsidRPr="00C75B39">
        <w:rPr>
          <w:rFonts w:ascii="Verdana" w:hAnsi="Verdana"/>
          <w:sz w:val="22"/>
          <w:lang w:val="es-CO"/>
        </w:rPr>
        <w:t xml:space="preserve"> </w:t>
      </w:r>
    </w:p>
    <w:p w14:paraId="51044398" w14:textId="77777777" w:rsidR="00692AD8" w:rsidRPr="00C75B39" w:rsidRDefault="00692AD8" w:rsidP="00D614DF">
      <w:pPr>
        <w:rPr>
          <w:rFonts w:ascii="Verdana" w:hAnsi="Verdana"/>
          <w:sz w:val="22"/>
          <w:lang w:val="es-CO"/>
        </w:rPr>
      </w:pPr>
    </w:p>
    <w:p w14:paraId="779020C5" w14:textId="593A4236" w:rsidR="007E33E9" w:rsidRPr="00C75B39" w:rsidRDefault="007E33E9" w:rsidP="007E33E9">
      <w:pPr>
        <w:rPr>
          <w:rFonts w:ascii="Verdana" w:hAnsi="Verdana"/>
          <w:sz w:val="22"/>
          <w:lang w:val="es-CO"/>
        </w:rPr>
      </w:pPr>
      <w:r w:rsidRPr="00C75B39">
        <w:rPr>
          <w:rFonts w:ascii="Verdana" w:hAnsi="Verdana"/>
          <w:sz w:val="22"/>
          <w:lang w:val="es-CO"/>
        </w:rPr>
        <w:t xml:space="preserve">Asimismo, los perfiles del equipo de trabajo establecidos por la </w:t>
      </w:r>
      <w:r w:rsidR="00913F05" w:rsidRPr="00C75B39">
        <w:rPr>
          <w:rFonts w:ascii="Verdana" w:hAnsi="Verdana"/>
          <w:sz w:val="22"/>
          <w:lang w:val="es-CO"/>
        </w:rPr>
        <w:t>E</w:t>
      </w:r>
      <w:r w:rsidRPr="00C75B39">
        <w:rPr>
          <w:rFonts w:ascii="Verdana" w:hAnsi="Verdana"/>
          <w:sz w:val="22"/>
          <w:lang w:val="es-CO"/>
        </w:rPr>
        <w:t xml:space="preserve">ntidad a través de la </w:t>
      </w:r>
      <w:r w:rsidR="00913F05" w:rsidRPr="00C75B39">
        <w:rPr>
          <w:rFonts w:ascii="Verdana" w:hAnsi="Verdana"/>
          <w:sz w:val="22"/>
          <w:lang w:val="es-CO"/>
        </w:rPr>
        <w:t>“</w:t>
      </w:r>
      <w:r w:rsidRPr="00C75B39">
        <w:rPr>
          <w:rFonts w:ascii="Verdana" w:hAnsi="Verdana"/>
          <w:sz w:val="22"/>
          <w:lang w:val="es-CO"/>
        </w:rPr>
        <w:t>Matriz 4 – Lineamientos de requisitos del personal</w:t>
      </w:r>
      <w:r w:rsidR="00913F05" w:rsidRPr="00C75B39">
        <w:rPr>
          <w:rFonts w:ascii="Verdana" w:hAnsi="Verdana"/>
          <w:sz w:val="22"/>
          <w:lang w:val="es-CO"/>
        </w:rPr>
        <w:t>”</w:t>
      </w:r>
      <w:r w:rsidRPr="00C75B39">
        <w:rPr>
          <w:rFonts w:ascii="Verdana" w:hAnsi="Verdana"/>
          <w:sz w:val="22"/>
          <w:lang w:val="es-CO"/>
        </w:rPr>
        <w:t xml:space="preserve"> y el </w:t>
      </w:r>
      <w:r w:rsidR="00913F05" w:rsidRPr="00C75B39">
        <w:rPr>
          <w:rFonts w:ascii="Verdana" w:hAnsi="Verdana"/>
          <w:sz w:val="22"/>
          <w:lang w:val="es-CO"/>
        </w:rPr>
        <w:t>“</w:t>
      </w:r>
      <w:r w:rsidRPr="00C75B39">
        <w:rPr>
          <w:rFonts w:ascii="Verdana" w:hAnsi="Verdana"/>
          <w:sz w:val="22"/>
          <w:lang w:val="es-CO"/>
        </w:rPr>
        <w:t>Anexo 1 – Anexo Técnico</w:t>
      </w:r>
      <w:r w:rsidR="00913F05" w:rsidRPr="00C75B39">
        <w:rPr>
          <w:rFonts w:ascii="Verdana" w:hAnsi="Verdana"/>
          <w:sz w:val="22"/>
          <w:lang w:val="es-CO"/>
        </w:rPr>
        <w:t>”</w:t>
      </w:r>
      <w:r w:rsidRPr="00C75B39">
        <w:rPr>
          <w:rFonts w:ascii="Verdana" w:hAnsi="Verdana"/>
          <w:sz w:val="22"/>
          <w:lang w:val="es-CO"/>
        </w:rPr>
        <w:t xml:space="preserve"> serán susceptibles de observaciones por parte de los interesados en el </w:t>
      </w:r>
      <w:r w:rsidR="00913F05" w:rsidRPr="00C75B39">
        <w:rPr>
          <w:rFonts w:ascii="Verdana" w:hAnsi="Verdana"/>
          <w:sz w:val="22"/>
          <w:lang w:val="es-CO"/>
        </w:rPr>
        <w:t>P</w:t>
      </w:r>
      <w:r w:rsidRPr="00C75B39">
        <w:rPr>
          <w:rFonts w:ascii="Verdana" w:hAnsi="Verdana"/>
          <w:sz w:val="22"/>
          <w:lang w:val="es-CO"/>
        </w:rPr>
        <w:t xml:space="preserve">roceso de </w:t>
      </w:r>
      <w:r w:rsidR="00913F05" w:rsidRPr="00C75B39">
        <w:rPr>
          <w:rFonts w:ascii="Verdana" w:hAnsi="Verdana"/>
          <w:sz w:val="22"/>
          <w:lang w:val="es-CO"/>
        </w:rPr>
        <w:t xml:space="preserve">Contratación </w:t>
      </w:r>
      <w:r w:rsidRPr="00C75B39">
        <w:rPr>
          <w:rFonts w:ascii="Verdana" w:hAnsi="Verdana"/>
          <w:sz w:val="22"/>
          <w:lang w:val="es-CO"/>
        </w:rPr>
        <w:t>si así lo consideran</w:t>
      </w:r>
      <w:r w:rsidR="0002224B" w:rsidRPr="00C75B39">
        <w:rPr>
          <w:rFonts w:ascii="Verdana" w:hAnsi="Verdana"/>
          <w:sz w:val="22"/>
          <w:lang w:val="es-CO"/>
        </w:rPr>
        <w:t>]</w:t>
      </w:r>
      <w:r w:rsidRPr="00C75B39">
        <w:rPr>
          <w:rFonts w:ascii="Verdana" w:hAnsi="Verdana"/>
          <w:sz w:val="22"/>
          <w:lang w:val="es-CO"/>
        </w:rPr>
        <w:t>.</w:t>
      </w:r>
    </w:p>
    <w:p w14:paraId="6F462D69" w14:textId="77777777" w:rsidR="007E33E9" w:rsidRPr="00C75B39" w:rsidRDefault="007E33E9" w:rsidP="007E33E9">
      <w:pPr>
        <w:rPr>
          <w:rFonts w:ascii="Verdana" w:hAnsi="Verdana"/>
          <w:sz w:val="22"/>
          <w:lang w:val="es-CO"/>
        </w:rPr>
      </w:pPr>
    </w:p>
    <w:p w14:paraId="7248FB1F" w14:textId="1683C0DF" w:rsidR="007E33E9" w:rsidRPr="00C75B39" w:rsidRDefault="007E33E9" w:rsidP="007E33E9">
      <w:pPr>
        <w:rPr>
          <w:rFonts w:ascii="Verdana" w:hAnsi="Verdana"/>
          <w:sz w:val="22"/>
          <w:lang w:val="es-CO"/>
        </w:rPr>
      </w:pPr>
      <w:r w:rsidRPr="00C75B39">
        <w:rPr>
          <w:rFonts w:ascii="Verdana" w:hAnsi="Verdana"/>
          <w:sz w:val="22"/>
          <w:lang w:val="es-CO"/>
        </w:rPr>
        <w:t xml:space="preserve">Durante el desarrollo del </w:t>
      </w:r>
      <w:r w:rsidR="003D05C1" w:rsidRPr="00C75B39">
        <w:rPr>
          <w:rFonts w:ascii="Verdana" w:hAnsi="Verdana"/>
          <w:sz w:val="22"/>
          <w:lang w:val="es-CO"/>
        </w:rPr>
        <w:t>Proceso</w:t>
      </w:r>
      <w:r w:rsidRPr="00C75B39">
        <w:rPr>
          <w:rFonts w:ascii="Verdana" w:hAnsi="Verdana"/>
          <w:sz w:val="22"/>
          <w:lang w:val="es-CO"/>
        </w:rPr>
        <w:t xml:space="preserve"> de </w:t>
      </w:r>
      <w:r w:rsidR="003D05C1" w:rsidRPr="00C75B39">
        <w:rPr>
          <w:rFonts w:ascii="Verdana" w:hAnsi="Verdana"/>
          <w:sz w:val="22"/>
          <w:lang w:val="es-CO"/>
        </w:rPr>
        <w:t>Contrata</w:t>
      </w:r>
      <w:r w:rsidRPr="00C75B39">
        <w:rPr>
          <w:rFonts w:ascii="Verdana" w:hAnsi="Verdana"/>
          <w:sz w:val="22"/>
          <w:lang w:val="es-CO"/>
        </w:rPr>
        <w:t xml:space="preserve">ción NO se evaluarán los soportes de los perfiles requeridos, por </w:t>
      </w:r>
      <w:r w:rsidR="009F7AA4" w:rsidRPr="00C75B39">
        <w:rPr>
          <w:rFonts w:ascii="Verdana" w:hAnsi="Verdana"/>
          <w:sz w:val="22"/>
          <w:lang w:val="es-CO"/>
        </w:rPr>
        <w:t>lo que</w:t>
      </w:r>
      <w:r w:rsidRPr="00C75B39">
        <w:rPr>
          <w:rFonts w:ascii="Verdana" w:hAnsi="Verdana"/>
          <w:sz w:val="22"/>
          <w:lang w:val="es-CO"/>
        </w:rPr>
        <w:t xml:space="preserve"> no </w:t>
      </w:r>
      <w:r w:rsidR="007D625A" w:rsidRPr="00C75B39">
        <w:rPr>
          <w:rFonts w:ascii="Verdana" w:hAnsi="Verdana"/>
          <w:sz w:val="22"/>
          <w:lang w:val="es-CO"/>
        </w:rPr>
        <w:t>se solicitarán</w:t>
      </w:r>
      <w:r w:rsidRPr="00C75B39">
        <w:rPr>
          <w:rFonts w:ascii="Verdana" w:hAnsi="Verdana"/>
          <w:sz w:val="22"/>
          <w:lang w:val="es-CO"/>
        </w:rPr>
        <w:t xml:space="preserve"> como parte de los documentos que conform</w:t>
      </w:r>
      <w:r w:rsidR="007D625A" w:rsidRPr="00C75B39">
        <w:rPr>
          <w:rFonts w:ascii="Verdana" w:hAnsi="Verdana"/>
          <w:sz w:val="22"/>
          <w:lang w:val="es-CO"/>
        </w:rPr>
        <w:t>a</w:t>
      </w:r>
      <w:r w:rsidRPr="00C75B39">
        <w:rPr>
          <w:rFonts w:ascii="Verdana" w:hAnsi="Verdana"/>
          <w:sz w:val="22"/>
          <w:lang w:val="es-CO"/>
        </w:rPr>
        <w:t xml:space="preserve">n la propuesta. En tal sentido, para habilitarse en el </w:t>
      </w:r>
      <w:r w:rsidR="009478F1" w:rsidRPr="00C75B39">
        <w:rPr>
          <w:rFonts w:ascii="Verdana" w:hAnsi="Verdana"/>
          <w:sz w:val="22"/>
          <w:lang w:val="es-CO"/>
        </w:rPr>
        <w:t>P</w:t>
      </w:r>
      <w:r w:rsidRPr="00C75B39">
        <w:rPr>
          <w:rFonts w:ascii="Verdana" w:hAnsi="Verdana"/>
          <w:sz w:val="22"/>
          <w:lang w:val="es-CO"/>
        </w:rPr>
        <w:t xml:space="preserve">roceso de </w:t>
      </w:r>
      <w:r w:rsidR="009478F1" w:rsidRPr="00C75B39">
        <w:rPr>
          <w:rFonts w:ascii="Verdana" w:hAnsi="Verdana"/>
          <w:sz w:val="22"/>
          <w:lang w:val="es-CO"/>
        </w:rPr>
        <w:t>Contratación</w:t>
      </w:r>
      <w:r w:rsidRPr="00C75B39">
        <w:rPr>
          <w:rFonts w:ascii="Verdana" w:hAnsi="Verdana"/>
          <w:sz w:val="22"/>
          <w:lang w:val="es-CO"/>
        </w:rPr>
        <w:t xml:space="preserve">, el </w:t>
      </w:r>
      <w:r w:rsidR="009478F1" w:rsidRPr="00C75B39">
        <w:rPr>
          <w:rFonts w:ascii="Verdana" w:hAnsi="Verdana"/>
          <w:sz w:val="22"/>
          <w:lang w:val="es-CO"/>
        </w:rPr>
        <w:t>P</w:t>
      </w:r>
      <w:r w:rsidRPr="00C75B39">
        <w:rPr>
          <w:rFonts w:ascii="Verdana" w:hAnsi="Verdana"/>
          <w:sz w:val="22"/>
          <w:lang w:val="es-CO"/>
        </w:rPr>
        <w:t>roponente deberá cumplir las siguientes reglas:</w:t>
      </w:r>
    </w:p>
    <w:p w14:paraId="16DD3D62" w14:textId="4883816F" w:rsidR="34598C8B" w:rsidRPr="00C75B39" w:rsidRDefault="34598C8B" w:rsidP="34598C8B">
      <w:pPr>
        <w:rPr>
          <w:rFonts w:ascii="Verdana" w:hAnsi="Verdana"/>
          <w:sz w:val="22"/>
          <w:lang w:val="es-CO"/>
        </w:rPr>
      </w:pPr>
    </w:p>
    <w:p w14:paraId="6C1E1EF7" w14:textId="2BD5B23D" w:rsidR="007E33E9" w:rsidRPr="00C75B39" w:rsidRDefault="007E33E9" w:rsidP="00F95698">
      <w:pPr>
        <w:pStyle w:val="Prrafodelista"/>
        <w:numPr>
          <w:ilvl w:val="0"/>
          <w:numId w:val="21"/>
        </w:numPr>
        <w:rPr>
          <w:rFonts w:ascii="Verdana" w:hAnsi="Verdana"/>
          <w:sz w:val="22"/>
          <w:lang w:val="es-CO"/>
        </w:rPr>
      </w:pPr>
      <w:r w:rsidRPr="00C75B39">
        <w:rPr>
          <w:rFonts w:ascii="Verdana" w:hAnsi="Verdana"/>
          <w:sz w:val="22"/>
          <w:lang w:val="es-CO"/>
        </w:rPr>
        <w:t xml:space="preserve">El </w:t>
      </w:r>
      <w:r w:rsidR="09E580CF" w:rsidRPr="00C75B39">
        <w:rPr>
          <w:rFonts w:ascii="Verdana" w:hAnsi="Verdana"/>
          <w:sz w:val="22"/>
          <w:lang w:val="es-CO"/>
        </w:rPr>
        <w:t>P</w:t>
      </w:r>
      <w:r w:rsidRPr="00C75B39">
        <w:rPr>
          <w:rFonts w:ascii="Verdana" w:hAnsi="Verdana"/>
          <w:sz w:val="22"/>
          <w:lang w:val="es-CO"/>
        </w:rPr>
        <w:t xml:space="preserve">roponente deberá aportar y diligenciar en forma clara, completa, correcta y legible el </w:t>
      </w:r>
      <w:r w:rsidR="687820BA" w:rsidRPr="00C75B39">
        <w:rPr>
          <w:rFonts w:ascii="Verdana" w:hAnsi="Verdana"/>
          <w:sz w:val="22"/>
          <w:lang w:val="es-CO"/>
        </w:rPr>
        <w:t>“</w:t>
      </w:r>
      <w:r w:rsidRPr="00C75B39">
        <w:rPr>
          <w:rFonts w:ascii="Verdana" w:hAnsi="Verdana"/>
          <w:b/>
          <w:bCs/>
          <w:sz w:val="22"/>
          <w:lang w:val="es-CO"/>
        </w:rPr>
        <w:t>Formato 8 – Aceptación y cumplimiento de la formación y experiencia del personal clave</w:t>
      </w:r>
      <w:r w:rsidR="7F0FD13D" w:rsidRPr="00C75B39">
        <w:rPr>
          <w:rFonts w:ascii="Verdana" w:hAnsi="Verdana"/>
          <w:b/>
          <w:bCs/>
          <w:sz w:val="22"/>
          <w:lang w:val="es-CO"/>
        </w:rPr>
        <w:t>”</w:t>
      </w:r>
      <w:r w:rsidRPr="00C75B39">
        <w:rPr>
          <w:rFonts w:ascii="Verdana" w:hAnsi="Verdana"/>
          <w:sz w:val="22"/>
          <w:lang w:val="es-CO"/>
        </w:rPr>
        <w:t xml:space="preserve">, de acuerdo con los requisitos y condiciones que allí se indican y demás señaladas en el </w:t>
      </w:r>
      <w:r w:rsidR="00783B47" w:rsidRPr="00C75B39">
        <w:rPr>
          <w:rFonts w:ascii="Verdana" w:hAnsi="Verdana"/>
          <w:sz w:val="22"/>
          <w:lang w:val="es-CO"/>
        </w:rPr>
        <w:t>P</w:t>
      </w:r>
      <w:r w:rsidRPr="00C75B39">
        <w:rPr>
          <w:rFonts w:ascii="Verdana" w:hAnsi="Verdana"/>
          <w:sz w:val="22"/>
          <w:lang w:val="es-CO"/>
        </w:rPr>
        <w:t xml:space="preserve">liego de </w:t>
      </w:r>
      <w:r w:rsidR="00783B47" w:rsidRPr="00C75B39">
        <w:rPr>
          <w:rFonts w:ascii="Verdana" w:hAnsi="Verdana"/>
          <w:sz w:val="22"/>
          <w:lang w:val="es-CO"/>
        </w:rPr>
        <w:t>C</w:t>
      </w:r>
      <w:r w:rsidRPr="00C75B39">
        <w:rPr>
          <w:rFonts w:ascii="Verdana" w:hAnsi="Verdana"/>
          <w:sz w:val="22"/>
          <w:lang w:val="es-CO"/>
        </w:rPr>
        <w:t xml:space="preserve">ondiciones y sus documentos anexos. </w:t>
      </w:r>
    </w:p>
    <w:p w14:paraId="5A96D135" w14:textId="77777777" w:rsidR="007E33E9" w:rsidRPr="00C75B39" w:rsidRDefault="007E33E9" w:rsidP="007E33E9">
      <w:pPr>
        <w:rPr>
          <w:rFonts w:ascii="Verdana" w:hAnsi="Verdana"/>
          <w:sz w:val="22"/>
          <w:lang w:val="es-CO"/>
        </w:rPr>
      </w:pPr>
    </w:p>
    <w:p w14:paraId="66E4B23F" w14:textId="40239BA3" w:rsidR="007E33E9" w:rsidRPr="00C75B39" w:rsidRDefault="007E33E9" w:rsidP="00F95698">
      <w:pPr>
        <w:pStyle w:val="Prrafodelista"/>
        <w:numPr>
          <w:ilvl w:val="0"/>
          <w:numId w:val="21"/>
        </w:numPr>
        <w:rPr>
          <w:rFonts w:ascii="Verdana" w:hAnsi="Verdana"/>
          <w:sz w:val="22"/>
          <w:lang w:val="es-CO"/>
        </w:rPr>
      </w:pPr>
      <w:r w:rsidRPr="00C75B39">
        <w:rPr>
          <w:rFonts w:ascii="Verdana" w:hAnsi="Verdana"/>
          <w:sz w:val="22"/>
          <w:lang w:val="es-CO"/>
        </w:rPr>
        <w:t xml:space="preserve">El </w:t>
      </w:r>
      <w:r w:rsidR="63F2E659" w:rsidRPr="00C75B39">
        <w:rPr>
          <w:rFonts w:ascii="Verdana" w:hAnsi="Verdana"/>
          <w:sz w:val="22"/>
          <w:lang w:val="es-CO"/>
        </w:rPr>
        <w:t>“</w:t>
      </w:r>
      <w:r w:rsidRPr="00C75B39">
        <w:rPr>
          <w:rFonts w:ascii="Verdana" w:hAnsi="Verdana"/>
          <w:b/>
          <w:bCs/>
          <w:sz w:val="22"/>
          <w:lang w:val="es-CO"/>
        </w:rPr>
        <w:t>Formato 8 – Aceptación y cumplimiento de la formación y experiencia del personal clave</w:t>
      </w:r>
      <w:r w:rsidR="47C4C219" w:rsidRPr="00C75B39">
        <w:rPr>
          <w:rFonts w:ascii="Verdana" w:hAnsi="Verdana"/>
          <w:b/>
          <w:bCs/>
          <w:sz w:val="22"/>
          <w:lang w:val="es-CO"/>
        </w:rPr>
        <w:t>”</w:t>
      </w:r>
      <w:r w:rsidRPr="00C75B39">
        <w:rPr>
          <w:rFonts w:ascii="Verdana" w:hAnsi="Verdana"/>
          <w:sz w:val="22"/>
          <w:lang w:val="es-CO"/>
        </w:rPr>
        <w:t xml:space="preserve"> debe suscribirlo el </w:t>
      </w:r>
      <w:r w:rsidR="00783B47" w:rsidRPr="00C75B39">
        <w:rPr>
          <w:rFonts w:ascii="Verdana" w:hAnsi="Verdana"/>
          <w:sz w:val="22"/>
          <w:lang w:val="es-CO"/>
        </w:rPr>
        <w:t>P</w:t>
      </w:r>
      <w:r w:rsidRPr="00C75B39">
        <w:rPr>
          <w:rFonts w:ascii="Verdana" w:hAnsi="Verdana"/>
          <w:sz w:val="22"/>
          <w:lang w:val="es-CO"/>
        </w:rPr>
        <w:t>roponente persona natural o representante legal de la persona jurídica.</w:t>
      </w:r>
    </w:p>
    <w:p w14:paraId="708BC246" w14:textId="77777777" w:rsidR="007E33E9" w:rsidRPr="00C75B39" w:rsidRDefault="007E33E9" w:rsidP="007E33E9">
      <w:pPr>
        <w:rPr>
          <w:rFonts w:ascii="Verdana" w:hAnsi="Verdana"/>
          <w:sz w:val="22"/>
          <w:lang w:val="es-CO"/>
        </w:rPr>
      </w:pPr>
    </w:p>
    <w:p w14:paraId="20AE572F" w14:textId="78833BD9" w:rsidR="00413361" w:rsidRPr="00C75B39" w:rsidRDefault="007E33E9" w:rsidP="007E33E9">
      <w:pPr>
        <w:rPr>
          <w:rFonts w:ascii="Verdana" w:hAnsi="Verdana"/>
          <w:sz w:val="22"/>
          <w:lang w:val="es-CO"/>
        </w:rPr>
      </w:pPr>
      <w:r w:rsidRPr="00C75B39">
        <w:rPr>
          <w:rFonts w:ascii="Verdana" w:hAnsi="Verdana"/>
          <w:sz w:val="22"/>
          <w:lang w:val="es-CO"/>
        </w:rPr>
        <w:t xml:space="preserve">Para los fines de este numeral se entiende por </w:t>
      </w:r>
      <w:r w:rsidR="00A435C8" w:rsidRPr="00C75B39">
        <w:rPr>
          <w:rFonts w:ascii="Verdana" w:hAnsi="Verdana"/>
          <w:sz w:val="22"/>
          <w:lang w:val="es-CO"/>
        </w:rPr>
        <w:t>P</w:t>
      </w:r>
      <w:r w:rsidRPr="00C75B39">
        <w:rPr>
          <w:rFonts w:ascii="Verdana" w:hAnsi="Verdana"/>
          <w:sz w:val="22"/>
          <w:lang w:val="es-CO"/>
        </w:rPr>
        <w:t xml:space="preserve">ersonal </w:t>
      </w:r>
      <w:r w:rsidR="00A435C8" w:rsidRPr="00C75B39">
        <w:rPr>
          <w:rFonts w:ascii="Verdana" w:hAnsi="Verdana"/>
          <w:sz w:val="22"/>
          <w:lang w:val="es-CO"/>
        </w:rPr>
        <w:t>C</w:t>
      </w:r>
      <w:r w:rsidRPr="00C75B39">
        <w:rPr>
          <w:rFonts w:ascii="Verdana" w:hAnsi="Verdana"/>
          <w:sz w:val="22"/>
          <w:lang w:val="es-CO"/>
        </w:rPr>
        <w:t xml:space="preserve">lave </w:t>
      </w:r>
      <w:r w:rsidR="00A435C8" w:rsidRPr="00C75B39">
        <w:rPr>
          <w:rFonts w:ascii="Verdana" w:hAnsi="Verdana"/>
          <w:sz w:val="22"/>
          <w:lang w:val="es-CO"/>
        </w:rPr>
        <w:t>E</w:t>
      </w:r>
      <w:r w:rsidRPr="00C75B39">
        <w:rPr>
          <w:rFonts w:ascii="Verdana" w:hAnsi="Verdana"/>
          <w:sz w:val="22"/>
          <w:lang w:val="es-CO"/>
        </w:rPr>
        <w:t xml:space="preserve">valuable los siguientes perfiles: [La </w:t>
      </w:r>
      <w:r w:rsidR="00A435C8" w:rsidRPr="00C75B39">
        <w:rPr>
          <w:rFonts w:ascii="Verdana" w:hAnsi="Verdana"/>
          <w:sz w:val="22"/>
          <w:lang w:val="es-CO"/>
        </w:rPr>
        <w:t>Entidad deberá</w:t>
      </w:r>
      <w:r w:rsidRPr="00C75B39">
        <w:rPr>
          <w:rFonts w:ascii="Verdana" w:hAnsi="Verdana"/>
          <w:sz w:val="22"/>
          <w:lang w:val="es-CO"/>
        </w:rPr>
        <w:t xml:space="preserve"> indicar cuáles de los siguientes perfiles hacen parte del </w:t>
      </w:r>
      <w:r w:rsidR="00A435C8" w:rsidRPr="00C75B39">
        <w:rPr>
          <w:rFonts w:ascii="Verdana" w:hAnsi="Verdana"/>
          <w:sz w:val="22"/>
          <w:lang w:val="es-CO"/>
        </w:rPr>
        <w:t>P</w:t>
      </w:r>
      <w:r w:rsidRPr="00C75B39">
        <w:rPr>
          <w:rFonts w:ascii="Verdana" w:hAnsi="Verdana"/>
          <w:sz w:val="22"/>
          <w:lang w:val="es-CO"/>
        </w:rPr>
        <w:t xml:space="preserve">ersonal </w:t>
      </w:r>
      <w:r w:rsidR="00A435C8" w:rsidRPr="00C75B39">
        <w:rPr>
          <w:rFonts w:ascii="Verdana" w:hAnsi="Verdana"/>
          <w:sz w:val="22"/>
          <w:lang w:val="es-CO"/>
        </w:rPr>
        <w:t>C</w:t>
      </w:r>
      <w:r w:rsidRPr="00C75B39">
        <w:rPr>
          <w:rFonts w:ascii="Verdana" w:hAnsi="Verdana"/>
          <w:sz w:val="22"/>
          <w:lang w:val="es-CO"/>
        </w:rPr>
        <w:t xml:space="preserve">lave </w:t>
      </w:r>
      <w:r w:rsidR="00A435C8" w:rsidRPr="00C75B39">
        <w:rPr>
          <w:rFonts w:ascii="Verdana" w:hAnsi="Verdana"/>
          <w:sz w:val="22"/>
          <w:lang w:val="es-CO"/>
        </w:rPr>
        <w:t>E</w:t>
      </w:r>
      <w:r w:rsidRPr="00C75B39">
        <w:rPr>
          <w:rFonts w:ascii="Verdana" w:hAnsi="Verdana"/>
          <w:sz w:val="22"/>
          <w:lang w:val="es-CO"/>
        </w:rPr>
        <w:t xml:space="preserve">valuable: </w:t>
      </w:r>
      <w:r w:rsidR="2935DC8D" w:rsidRPr="00C75B39">
        <w:rPr>
          <w:rFonts w:ascii="Verdana" w:hAnsi="Verdana"/>
          <w:sz w:val="22"/>
          <w:lang w:val="es-CO"/>
        </w:rPr>
        <w:t>D</w:t>
      </w:r>
      <w:r w:rsidRPr="00C75B39">
        <w:rPr>
          <w:rFonts w:ascii="Verdana" w:hAnsi="Verdana"/>
          <w:sz w:val="22"/>
          <w:lang w:val="es-CO"/>
        </w:rPr>
        <w:t xml:space="preserve">irector de </w:t>
      </w:r>
      <w:r w:rsidR="00241B1A" w:rsidRPr="00C75B39">
        <w:rPr>
          <w:rFonts w:ascii="Verdana" w:hAnsi="Verdana"/>
          <w:sz w:val="22"/>
          <w:lang w:val="es-CO"/>
        </w:rPr>
        <w:t>c</w:t>
      </w:r>
      <w:r w:rsidR="00006F91" w:rsidRPr="00C75B39">
        <w:rPr>
          <w:rFonts w:ascii="Verdana" w:hAnsi="Verdana"/>
          <w:sz w:val="22"/>
          <w:lang w:val="es-CO"/>
        </w:rPr>
        <w:t>onsultoría</w:t>
      </w:r>
      <w:r w:rsidR="00F769A6" w:rsidRPr="00C75B39">
        <w:rPr>
          <w:rFonts w:ascii="Verdana" w:hAnsi="Verdana"/>
          <w:sz w:val="22"/>
          <w:lang w:val="es-CO"/>
        </w:rPr>
        <w:t xml:space="preserve">, </w:t>
      </w:r>
      <w:r w:rsidR="226D5CDA" w:rsidRPr="00C75B39">
        <w:rPr>
          <w:rFonts w:ascii="Verdana" w:hAnsi="Verdana"/>
          <w:sz w:val="22"/>
          <w:lang w:val="es-CO"/>
        </w:rPr>
        <w:t>C</w:t>
      </w:r>
      <w:r w:rsidR="00F769A6" w:rsidRPr="00C75B39">
        <w:rPr>
          <w:rFonts w:ascii="Verdana" w:hAnsi="Verdana"/>
          <w:sz w:val="22"/>
          <w:lang w:val="es-CO"/>
        </w:rPr>
        <w:t xml:space="preserve">oordinador de </w:t>
      </w:r>
      <w:r w:rsidR="00241B1A" w:rsidRPr="00C75B39">
        <w:rPr>
          <w:rFonts w:ascii="Verdana" w:hAnsi="Verdana"/>
          <w:sz w:val="22"/>
          <w:lang w:val="es-CO"/>
        </w:rPr>
        <w:t>c</w:t>
      </w:r>
      <w:r w:rsidR="00F769A6" w:rsidRPr="00C75B39">
        <w:rPr>
          <w:rFonts w:ascii="Verdana" w:hAnsi="Verdana"/>
          <w:sz w:val="22"/>
          <w:lang w:val="es-CO"/>
        </w:rPr>
        <w:t>onsultoría (en los casos que aplique este perfil),</w:t>
      </w:r>
      <w:r w:rsidR="00006F91" w:rsidRPr="00C75B39">
        <w:rPr>
          <w:rFonts w:ascii="Verdana" w:hAnsi="Verdana"/>
          <w:sz w:val="22"/>
          <w:lang w:val="es-CO"/>
        </w:rPr>
        <w:t xml:space="preserve"> </w:t>
      </w:r>
      <w:r w:rsidRPr="00C75B39">
        <w:rPr>
          <w:rFonts w:ascii="Verdana" w:hAnsi="Verdana"/>
          <w:sz w:val="22"/>
          <w:lang w:val="es-CO"/>
        </w:rPr>
        <w:t xml:space="preserve">y/o </w:t>
      </w:r>
      <w:r w:rsidR="00241B1A" w:rsidRPr="00C75B39">
        <w:rPr>
          <w:rFonts w:ascii="Verdana" w:hAnsi="Verdana"/>
          <w:sz w:val="22"/>
          <w:lang w:val="es-CO"/>
        </w:rPr>
        <w:t>e</w:t>
      </w:r>
      <w:r w:rsidRPr="00C75B39">
        <w:rPr>
          <w:rFonts w:ascii="Verdana" w:hAnsi="Verdana"/>
          <w:sz w:val="22"/>
          <w:lang w:val="es-CO"/>
        </w:rPr>
        <w:t xml:space="preserve">specialista principal del proyecto. Indicando exclusivamente el perfil como fue relacionado, sin </w:t>
      </w:r>
      <w:r w:rsidR="007857D4" w:rsidRPr="00C75B39">
        <w:rPr>
          <w:rFonts w:ascii="Verdana" w:hAnsi="Verdana"/>
          <w:sz w:val="22"/>
          <w:lang w:val="es-CO"/>
        </w:rPr>
        <w:t>establecer</w:t>
      </w:r>
      <w:r w:rsidRPr="00C75B39">
        <w:rPr>
          <w:rFonts w:ascii="Verdana" w:hAnsi="Verdana"/>
          <w:sz w:val="22"/>
          <w:lang w:val="es-CO"/>
        </w:rPr>
        <w:t xml:space="preserve"> información adicional que </w:t>
      </w:r>
      <w:r w:rsidR="00BC7647" w:rsidRPr="00C75B39">
        <w:rPr>
          <w:rFonts w:ascii="Verdana" w:hAnsi="Verdana"/>
          <w:sz w:val="22"/>
          <w:lang w:val="es-CO"/>
        </w:rPr>
        <w:t>no</w:t>
      </w:r>
      <w:r w:rsidR="00413361" w:rsidRPr="00C75B39">
        <w:rPr>
          <w:rFonts w:ascii="Verdana" w:hAnsi="Verdana"/>
          <w:sz w:val="22"/>
          <w:lang w:val="es-CO"/>
        </w:rPr>
        <w:t xml:space="preserve"> </w:t>
      </w:r>
      <w:r w:rsidRPr="00C75B39">
        <w:rPr>
          <w:rFonts w:ascii="Verdana" w:hAnsi="Verdana"/>
          <w:sz w:val="22"/>
          <w:lang w:val="es-CO"/>
        </w:rPr>
        <w:t xml:space="preserve">se encuentre en la </w:t>
      </w:r>
      <w:r w:rsidR="5E108217" w:rsidRPr="00C75B39">
        <w:rPr>
          <w:rFonts w:ascii="Verdana" w:hAnsi="Verdana"/>
          <w:sz w:val="22"/>
          <w:lang w:val="es-CO"/>
        </w:rPr>
        <w:t>“</w:t>
      </w:r>
      <w:r w:rsidRPr="00C75B39">
        <w:rPr>
          <w:rFonts w:ascii="Verdana" w:hAnsi="Verdana"/>
          <w:sz w:val="22"/>
          <w:lang w:val="es-CO"/>
        </w:rPr>
        <w:t>Matriz 4 – Lineamientos de requisitos del personal</w:t>
      </w:r>
      <w:r w:rsidR="1D2B075F" w:rsidRPr="00C75B39">
        <w:rPr>
          <w:rFonts w:ascii="Verdana" w:hAnsi="Verdana"/>
          <w:sz w:val="22"/>
          <w:lang w:val="es-CO"/>
        </w:rPr>
        <w:t>”</w:t>
      </w:r>
      <w:r w:rsidRPr="00C75B39">
        <w:rPr>
          <w:rFonts w:ascii="Verdana" w:hAnsi="Verdana"/>
          <w:sz w:val="22"/>
          <w:lang w:val="es-CO"/>
        </w:rPr>
        <w:t xml:space="preserve"> y </w:t>
      </w:r>
      <w:r w:rsidR="62CD4EAC" w:rsidRPr="00C75B39">
        <w:rPr>
          <w:rFonts w:ascii="Verdana" w:hAnsi="Verdana"/>
          <w:sz w:val="22"/>
          <w:lang w:val="es-CO"/>
        </w:rPr>
        <w:t>“</w:t>
      </w:r>
      <w:r w:rsidRPr="00C75B39">
        <w:rPr>
          <w:rFonts w:ascii="Verdana" w:hAnsi="Verdana"/>
          <w:sz w:val="22"/>
          <w:lang w:val="es-CO"/>
        </w:rPr>
        <w:t>Anexo 1 – Anexo Técnico</w:t>
      </w:r>
      <w:r w:rsidR="181E2619" w:rsidRPr="00C75B39">
        <w:rPr>
          <w:rFonts w:ascii="Verdana" w:hAnsi="Verdana"/>
          <w:sz w:val="22"/>
          <w:lang w:val="es-CO"/>
        </w:rPr>
        <w:t>”</w:t>
      </w:r>
      <w:r w:rsidR="00413361" w:rsidRPr="00C75B39">
        <w:rPr>
          <w:rFonts w:ascii="Verdana" w:hAnsi="Verdana"/>
          <w:sz w:val="22"/>
          <w:lang w:val="es-CO"/>
        </w:rPr>
        <w:t xml:space="preserve">. El </w:t>
      </w:r>
      <w:r w:rsidR="002F23E6" w:rsidRPr="00C75B39">
        <w:rPr>
          <w:rFonts w:ascii="Verdana" w:hAnsi="Verdana"/>
          <w:sz w:val="22"/>
          <w:lang w:val="es-CO"/>
        </w:rPr>
        <w:t>P</w:t>
      </w:r>
      <w:r w:rsidR="00413361" w:rsidRPr="00C75B39">
        <w:rPr>
          <w:rFonts w:ascii="Verdana" w:hAnsi="Verdana"/>
          <w:sz w:val="22"/>
          <w:lang w:val="es-CO"/>
        </w:rPr>
        <w:t xml:space="preserve">ersonal </w:t>
      </w:r>
      <w:r w:rsidR="002F23E6" w:rsidRPr="00C75B39">
        <w:rPr>
          <w:rFonts w:ascii="Verdana" w:hAnsi="Verdana"/>
          <w:sz w:val="22"/>
          <w:lang w:val="es-CO"/>
        </w:rPr>
        <w:t>C</w:t>
      </w:r>
      <w:r w:rsidR="00413361" w:rsidRPr="00C75B39">
        <w:rPr>
          <w:rFonts w:ascii="Verdana" w:hAnsi="Verdana"/>
          <w:sz w:val="22"/>
          <w:lang w:val="es-CO"/>
        </w:rPr>
        <w:t xml:space="preserve">lave </w:t>
      </w:r>
      <w:r w:rsidR="002F23E6" w:rsidRPr="00C75B39">
        <w:rPr>
          <w:rFonts w:ascii="Verdana" w:hAnsi="Verdana"/>
          <w:sz w:val="22"/>
          <w:lang w:val="es-CO"/>
        </w:rPr>
        <w:t>E</w:t>
      </w:r>
      <w:r w:rsidR="00413361" w:rsidRPr="00C75B39">
        <w:rPr>
          <w:rFonts w:ascii="Verdana" w:hAnsi="Verdana"/>
          <w:sz w:val="22"/>
          <w:lang w:val="es-CO"/>
        </w:rPr>
        <w:t>valuable en los tres (3) perfiles mencionados puede estar conformado por uno o varios profesionales, de manera que la Entidad Estatal indicará el número de personas requeridas en cada cargo].</w:t>
      </w:r>
    </w:p>
    <w:p w14:paraId="33C68C3F" w14:textId="77777777" w:rsidR="007E33E9" w:rsidRPr="00C75B39" w:rsidRDefault="007E33E9" w:rsidP="007E33E9">
      <w:pPr>
        <w:rPr>
          <w:rFonts w:ascii="Verdana" w:hAnsi="Verdana"/>
          <w:sz w:val="22"/>
          <w:lang w:val="es-CO"/>
        </w:rPr>
      </w:pPr>
    </w:p>
    <w:p w14:paraId="62FF2454" w14:textId="1750A40E" w:rsidR="007E33E9" w:rsidRPr="00C75B39" w:rsidRDefault="007E33E9" w:rsidP="007E33E9">
      <w:pPr>
        <w:rPr>
          <w:rFonts w:ascii="Verdana" w:hAnsi="Verdana"/>
          <w:sz w:val="22"/>
          <w:lang w:val="es-CO"/>
        </w:rPr>
      </w:pPr>
      <w:r w:rsidRPr="00C75B39">
        <w:rPr>
          <w:rFonts w:ascii="Verdana" w:hAnsi="Verdana"/>
          <w:sz w:val="22"/>
          <w:lang w:val="es-CO"/>
        </w:rPr>
        <w:t xml:space="preserve">Las condiciones de formación y experiencia de los perfiles del personal integrante del equipo de trabajo denominado </w:t>
      </w:r>
      <w:r w:rsidR="00325579" w:rsidRPr="00C75B39">
        <w:rPr>
          <w:rFonts w:ascii="Verdana" w:hAnsi="Verdana"/>
          <w:sz w:val="22"/>
          <w:lang w:val="es-CO"/>
        </w:rPr>
        <w:t>P</w:t>
      </w:r>
      <w:r w:rsidRPr="00C75B39">
        <w:rPr>
          <w:rFonts w:ascii="Verdana" w:hAnsi="Verdana"/>
          <w:sz w:val="22"/>
          <w:lang w:val="es-CO"/>
        </w:rPr>
        <w:t xml:space="preserve">ersonal </w:t>
      </w:r>
      <w:r w:rsidR="00325579" w:rsidRPr="00C75B39">
        <w:rPr>
          <w:rFonts w:ascii="Verdana" w:hAnsi="Verdana"/>
          <w:sz w:val="22"/>
          <w:lang w:val="es-CO"/>
        </w:rPr>
        <w:t>C</w:t>
      </w:r>
      <w:r w:rsidRPr="00C75B39">
        <w:rPr>
          <w:rFonts w:ascii="Verdana" w:hAnsi="Verdana"/>
          <w:sz w:val="22"/>
          <w:lang w:val="es-CO"/>
        </w:rPr>
        <w:t xml:space="preserve">lave </w:t>
      </w:r>
      <w:r w:rsidR="00325579" w:rsidRPr="00C75B39">
        <w:rPr>
          <w:rFonts w:ascii="Verdana" w:hAnsi="Verdana"/>
          <w:sz w:val="22"/>
          <w:lang w:val="es-CO"/>
        </w:rPr>
        <w:t xml:space="preserve">Evaluable </w:t>
      </w:r>
      <w:r w:rsidRPr="00C75B39">
        <w:rPr>
          <w:rFonts w:ascii="Verdana" w:hAnsi="Verdana"/>
          <w:sz w:val="22"/>
          <w:lang w:val="es-CO"/>
        </w:rPr>
        <w:t xml:space="preserve">se encuentran en el </w:t>
      </w:r>
      <w:r w:rsidR="007D0D82" w:rsidRPr="00C75B39">
        <w:rPr>
          <w:rFonts w:ascii="Verdana" w:hAnsi="Verdana"/>
          <w:sz w:val="22"/>
          <w:lang w:val="es-CO"/>
        </w:rPr>
        <w:t>“</w:t>
      </w:r>
      <w:r w:rsidRPr="00C75B39">
        <w:rPr>
          <w:rFonts w:ascii="Verdana" w:hAnsi="Verdana"/>
          <w:sz w:val="22"/>
          <w:lang w:val="es-CO"/>
        </w:rPr>
        <w:t>Anexo 1 – Anexo Técnico</w:t>
      </w:r>
      <w:r w:rsidR="007D0D82" w:rsidRPr="00C75B39">
        <w:rPr>
          <w:rFonts w:ascii="Verdana" w:hAnsi="Verdana"/>
          <w:sz w:val="22"/>
          <w:lang w:val="es-CO"/>
        </w:rPr>
        <w:t>”</w:t>
      </w:r>
      <w:r w:rsidRPr="00C75B39">
        <w:rPr>
          <w:rFonts w:ascii="Verdana" w:hAnsi="Verdana"/>
          <w:sz w:val="22"/>
          <w:lang w:val="es-CO"/>
        </w:rPr>
        <w:t xml:space="preserve"> del </w:t>
      </w:r>
      <w:r w:rsidR="00325579" w:rsidRPr="00C75B39">
        <w:rPr>
          <w:rFonts w:ascii="Verdana" w:hAnsi="Verdana"/>
          <w:sz w:val="22"/>
          <w:lang w:val="es-CO"/>
        </w:rPr>
        <w:t>P</w:t>
      </w:r>
      <w:r w:rsidRPr="00C75B39">
        <w:rPr>
          <w:rFonts w:ascii="Verdana" w:hAnsi="Verdana"/>
          <w:sz w:val="22"/>
          <w:lang w:val="es-CO"/>
        </w:rPr>
        <w:t xml:space="preserve">roceso de </w:t>
      </w:r>
      <w:r w:rsidR="00325579" w:rsidRPr="00C75B39">
        <w:rPr>
          <w:rFonts w:ascii="Verdana" w:hAnsi="Verdana"/>
          <w:sz w:val="22"/>
          <w:lang w:val="es-CO"/>
        </w:rPr>
        <w:t>Contratación</w:t>
      </w:r>
      <w:r w:rsidRPr="00C75B39">
        <w:rPr>
          <w:rFonts w:ascii="Verdana" w:hAnsi="Verdana"/>
          <w:sz w:val="22"/>
          <w:lang w:val="es-CO"/>
        </w:rPr>
        <w:t xml:space="preserve">, las cuales serán verificadas [la </w:t>
      </w:r>
      <w:r w:rsidR="00265220" w:rsidRPr="00C75B39">
        <w:rPr>
          <w:rFonts w:ascii="Verdana" w:hAnsi="Verdana"/>
          <w:sz w:val="22"/>
          <w:lang w:val="es-CO"/>
        </w:rPr>
        <w:t>E</w:t>
      </w:r>
      <w:r w:rsidRPr="00C75B39">
        <w:rPr>
          <w:rFonts w:ascii="Verdana" w:hAnsi="Verdana"/>
          <w:sz w:val="22"/>
          <w:lang w:val="es-CO"/>
        </w:rPr>
        <w:t xml:space="preserve">ntidad definirá si la verificación del </w:t>
      </w:r>
      <w:r w:rsidR="00325579" w:rsidRPr="00C75B39">
        <w:rPr>
          <w:rFonts w:ascii="Verdana" w:hAnsi="Verdana"/>
          <w:sz w:val="22"/>
          <w:lang w:val="es-CO"/>
        </w:rPr>
        <w:t>P</w:t>
      </w:r>
      <w:r w:rsidRPr="00C75B39">
        <w:rPr>
          <w:rFonts w:ascii="Verdana" w:hAnsi="Verdana"/>
          <w:sz w:val="22"/>
          <w:lang w:val="es-CO"/>
        </w:rPr>
        <w:t xml:space="preserve">ersonal </w:t>
      </w:r>
      <w:r w:rsidR="00325579" w:rsidRPr="00C75B39">
        <w:rPr>
          <w:rFonts w:ascii="Verdana" w:hAnsi="Verdana"/>
          <w:sz w:val="22"/>
          <w:lang w:val="es-CO"/>
        </w:rPr>
        <w:t>C</w:t>
      </w:r>
      <w:r w:rsidRPr="00C75B39">
        <w:rPr>
          <w:rFonts w:ascii="Verdana" w:hAnsi="Verdana"/>
          <w:sz w:val="22"/>
          <w:lang w:val="es-CO"/>
        </w:rPr>
        <w:t>lave</w:t>
      </w:r>
      <w:r w:rsidR="00325579" w:rsidRPr="00C75B39">
        <w:rPr>
          <w:rFonts w:ascii="Verdana" w:hAnsi="Verdana"/>
          <w:sz w:val="22"/>
          <w:lang w:val="es-CO"/>
        </w:rPr>
        <w:t xml:space="preserve"> Evaluable</w:t>
      </w:r>
      <w:r w:rsidRPr="00C75B39">
        <w:rPr>
          <w:rFonts w:ascii="Verdana" w:hAnsi="Verdana"/>
          <w:sz w:val="22"/>
          <w:lang w:val="es-CO"/>
        </w:rPr>
        <w:t xml:space="preserve"> será un requisito para la ejecución del contrato o para otro momento que la </w:t>
      </w:r>
      <w:r w:rsidR="49ABEF56" w:rsidRPr="00C75B39">
        <w:rPr>
          <w:rFonts w:ascii="Verdana" w:hAnsi="Verdana"/>
          <w:sz w:val="22"/>
          <w:lang w:val="es-CO"/>
        </w:rPr>
        <w:t>E</w:t>
      </w:r>
      <w:r w:rsidRPr="00C75B39">
        <w:rPr>
          <w:rFonts w:ascii="Verdana" w:hAnsi="Verdana"/>
          <w:sz w:val="22"/>
          <w:lang w:val="es-CO"/>
        </w:rPr>
        <w:t>ntidad disponga con posterior</w:t>
      </w:r>
      <w:r w:rsidR="007857D4" w:rsidRPr="00C75B39">
        <w:rPr>
          <w:rFonts w:ascii="Verdana" w:hAnsi="Verdana"/>
          <w:sz w:val="22"/>
          <w:lang w:val="es-CO"/>
        </w:rPr>
        <w:t>idad</w:t>
      </w:r>
      <w:r w:rsidRPr="00C75B39">
        <w:rPr>
          <w:rFonts w:ascii="Verdana" w:hAnsi="Verdana"/>
          <w:sz w:val="22"/>
          <w:lang w:val="es-CO"/>
        </w:rPr>
        <w:t xml:space="preserve"> a la celebración del </w:t>
      </w:r>
      <w:r w:rsidR="3543800D" w:rsidRPr="00C75B39">
        <w:rPr>
          <w:rFonts w:ascii="Verdana" w:hAnsi="Verdana"/>
          <w:sz w:val="22"/>
          <w:lang w:val="es-CO"/>
        </w:rPr>
        <w:t>C</w:t>
      </w:r>
      <w:r w:rsidRPr="00C75B39">
        <w:rPr>
          <w:rFonts w:ascii="Verdana" w:hAnsi="Verdana"/>
          <w:sz w:val="22"/>
          <w:lang w:val="es-CO"/>
        </w:rPr>
        <w:t xml:space="preserve">ontrato, lo cual deberá mencionar claramente], de acuerdo con las reglas establecidas en el </w:t>
      </w:r>
      <w:r w:rsidR="00265220" w:rsidRPr="00C75B39">
        <w:rPr>
          <w:rFonts w:ascii="Verdana" w:hAnsi="Verdana"/>
          <w:sz w:val="22"/>
          <w:lang w:val="es-CO"/>
        </w:rPr>
        <w:t>P</w:t>
      </w:r>
      <w:r w:rsidRPr="00C75B39">
        <w:rPr>
          <w:rFonts w:ascii="Verdana" w:hAnsi="Verdana"/>
          <w:sz w:val="22"/>
          <w:lang w:val="es-CO"/>
        </w:rPr>
        <w:t xml:space="preserve">liego de </w:t>
      </w:r>
      <w:r w:rsidR="00265220" w:rsidRPr="00C75B39">
        <w:rPr>
          <w:rFonts w:ascii="Verdana" w:hAnsi="Verdana"/>
          <w:sz w:val="22"/>
          <w:lang w:val="es-CO"/>
        </w:rPr>
        <w:t>C</w:t>
      </w:r>
      <w:r w:rsidRPr="00C75B39">
        <w:rPr>
          <w:rFonts w:ascii="Verdana" w:hAnsi="Verdana"/>
          <w:sz w:val="22"/>
          <w:lang w:val="es-CO"/>
        </w:rPr>
        <w:t xml:space="preserve">ondiciones, particularmente en el numeral </w:t>
      </w:r>
      <w:r w:rsidR="00265220" w:rsidRPr="00C75B39">
        <w:rPr>
          <w:rFonts w:ascii="Verdana" w:hAnsi="Verdana"/>
          <w:sz w:val="22"/>
          <w:lang w:val="es-CO"/>
        </w:rPr>
        <w:t>“</w:t>
      </w:r>
      <w:r w:rsidRPr="00C75B39">
        <w:rPr>
          <w:rFonts w:ascii="Verdana" w:hAnsi="Verdana"/>
          <w:sz w:val="22"/>
          <w:lang w:val="es-CO"/>
        </w:rPr>
        <w:t>10.2.</w:t>
      </w:r>
      <w:r w:rsidR="00265220" w:rsidRPr="00C75B39">
        <w:rPr>
          <w:rFonts w:ascii="Verdana" w:hAnsi="Verdana"/>
          <w:sz w:val="22"/>
          <w:lang w:val="es-CO"/>
        </w:rPr>
        <w:t>Acreditación de experiencia y formación académica</w:t>
      </w:r>
      <w:r w:rsidRPr="00C75B39">
        <w:rPr>
          <w:rFonts w:ascii="Verdana" w:hAnsi="Verdana"/>
          <w:sz w:val="22"/>
          <w:lang w:val="es-CO"/>
        </w:rPr>
        <w:t xml:space="preserve"> </w:t>
      </w:r>
      <w:r w:rsidR="00DF69B4" w:rsidRPr="00C75B39">
        <w:rPr>
          <w:rFonts w:ascii="Verdana" w:hAnsi="Verdana"/>
          <w:sz w:val="22"/>
          <w:lang w:val="es-CO"/>
        </w:rPr>
        <w:t xml:space="preserve">del equipo de trabajo y del </w:t>
      </w:r>
      <w:r w:rsidR="00325579" w:rsidRPr="00C75B39">
        <w:rPr>
          <w:rFonts w:ascii="Verdana" w:hAnsi="Verdana"/>
          <w:sz w:val="22"/>
          <w:lang w:val="es-CO"/>
        </w:rPr>
        <w:t>P</w:t>
      </w:r>
      <w:r w:rsidR="00DF69B4" w:rsidRPr="00C75B39">
        <w:rPr>
          <w:rFonts w:ascii="Verdana" w:hAnsi="Verdana"/>
          <w:sz w:val="22"/>
          <w:lang w:val="es-CO"/>
        </w:rPr>
        <w:t xml:space="preserve">ersonal </w:t>
      </w:r>
      <w:r w:rsidR="00325579" w:rsidRPr="00C75B39">
        <w:rPr>
          <w:rFonts w:ascii="Verdana" w:hAnsi="Verdana"/>
          <w:sz w:val="22"/>
          <w:lang w:val="es-CO"/>
        </w:rPr>
        <w:t>C</w:t>
      </w:r>
      <w:r w:rsidR="00DF69B4" w:rsidRPr="00C75B39">
        <w:rPr>
          <w:rFonts w:ascii="Verdana" w:hAnsi="Verdana"/>
          <w:sz w:val="22"/>
          <w:lang w:val="es-CO"/>
        </w:rPr>
        <w:t xml:space="preserve">lave </w:t>
      </w:r>
      <w:r w:rsidR="00325579" w:rsidRPr="00C75B39">
        <w:rPr>
          <w:rFonts w:ascii="Verdana" w:hAnsi="Verdana"/>
          <w:sz w:val="22"/>
          <w:lang w:val="es-CO"/>
        </w:rPr>
        <w:t>E</w:t>
      </w:r>
      <w:r w:rsidR="00DF69B4" w:rsidRPr="00C75B39">
        <w:rPr>
          <w:rFonts w:ascii="Verdana" w:hAnsi="Verdana"/>
          <w:sz w:val="22"/>
          <w:lang w:val="es-CO"/>
        </w:rPr>
        <w:t>valuable”.</w:t>
      </w:r>
    </w:p>
    <w:p w14:paraId="71218361" w14:textId="77777777" w:rsidR="007E33E9" w:rsidRPr="00C75B39" w:rsidRDefault="007E33E9" w:rsidP="007E33E9">
      <w:pPr>
        <w:rPr>
          <w:rFonts w:ascii="Verdana" w:hAnsi="Verdana"/>
          <w:sz w:val="22"/>
          <w:lang w:val="es-CO"/>
        </w:rPr>
      </w:pPr>
    </w:p>
    <w:p w14:paraId="7C11EA7F" w14:textId="5D9BEDBD" w:rsidR="00150351" w:rsidRPr="00C75B39" w:rsidRDefault="007E33E9" w:rsidP="00AB6832">
      <w:pPr>
        <w:rPr>
          <w:rFonts w:ascii="Verdana" w:hAnsi="Verdana"/>
          <w:sz w:val="22"/>
          <w:lang w:val="es-CO"/>
        </w:rPr>
      </w:pPr>
      <w:r w:rsidRPr="00C75B39">
        <w:rPr>
          <w:rFonts w:ascii="Verdana" w:hAnsi="Verdana"/>
          <w:b/>
          <w:bCs/>
          <w:sz w:val="22"/>
          <w:lang w:val="es-CO"/>
        </w:rPr>
        <w:t>Nota</w:t>
      </w:r>
      <w:r w:rsidR="19A5831F" w:rsidRPr="00C75B39">
        <w:rPr>
          <w:rFonts w:ascii="Verdana" w:hAnsi="Verdana"/>
          <w:b/>
          <w:bCs/>
          <w:sz w:val="22"/>
          <w:lang w:val="es-CO"/>
        </w:rPr>
        <w:t xml:space="preserve"> </w:t>
      </w:r>
      <w:r w:rsidR="005F61C9" w:rsidRPr="00C75B39">
        <w:rPr>
          <w:rFonts w:ascii="Verdana" w:hAnsi="Verdana"/>
          <w:b/>
          <w:bCs/>
          <w:sz w:val="22"/>
          <w:lang w:val="es-CO"/>
        </w:rPr>
        <w:t>7</w:t>
      </w:r>
      <w:r w:rsidRPr="00C75B39">
        <w:rPr>
          <w:rFonts w:ascii="Verdana" w:hAnsi="Verdana"/>
          <w:b/>
          <w:bCs/>
          <w:sz w:val="22"/>
          <w:lang w:val="es-CO"/>
        </w:rPr>
        <w:t>:</w:t>
      </w:r>
      <w:r w:rsidRPr="00C75B39">
        <w:rPr>
          <w:rFonts w:ascii="Verdana" w:hAnsi="Verdana"/>
          <w:sz w:val="22"/>
          <w:lang w:val="es-CO"/>
        </w:rPr>
        <w:t xml:space="preserve"> El </w:t>
      </w:r>
      <w:r w:rsidR="00DF69B4" w:rsidRPr="00C75B39">
        <w:rPr>
          <w:rFonts w:ascii="Verdana" w:hAnsi="Verdana"/>
          <w:sz w:val="22"/>
          <w:lang w:val="es-CO"/>
        </w:rPr>
        <w:t>P</w:t>
      </w:r>
      <w:r w:rsidRPr="00C75B39">
        <w:rPr>
          <w:rFonts w:ascii="Verdana" w:hAnsi="Verdana"/>
          <w:sz w:val="22"/>
          <w:lang w:val="es-CO"/>
        </w:rPr>
        <w:t xml:space="preserve">roponente en la etapa de selección no deberá allegar con su propuesta documentos soporte, hojas de vida ni certificaciones de los profesionales y del equipo de trabajo que considerará para el futuro </w:t>
      </w:r>
      <w:r w:rsidR="64E2FCB6" w:rsidRPr="00C75B39">
        <w:rPr>
          <w:rFonts w:ascii="Verdana" w:hAnsi="Verdana"/>
          <w:sz w:val="22"/>
          <w:lang w:val="es-CO"/>
        </w:rPr>
        <w:t>C</w:t>
      </w:r>
      <w:r w:rsidRPr="00C75B39">
        <w:rPr>
          <w:rFonts w:ascii="Verdana" w:hAnsi="Verdana"/>
          <w:sz w:val="22"/>
          <w:lang w:val="es-CO"/>
        </w:rPr>
        <w:t xml:space="preserve">ontrato, ya que serán verificados [la </w:t>
      </w:r>
      <w:r w:rsidR="6D6CE6BA" w:rsidRPr="00C75B39">
        <w:rPr>
          <w:rFonts w:ascii="Verdana" w:hAnsi="Verdana"/>
          <w:sz w:val="22"/>
          <w:lang w:val="es-CO"/>
        </w:rPr>
        <w:t>E</w:t>
      </w:r>
      <w:r w:rsidRPr="00C75B39">
        <w:rPr>
          <w:rFonts w:ascii="Verdana" w:hAnsi="Verdana"/>
          <w:sz w:val="22"/>
          <w:lang w:val="es-CO"/>
        </w:rPr>
        <w:t xml:space="preserve">ntidad definirá si la verificación del equipo de trabajo será un requisito para la ejecución del </w:t>
      </w:r>
      <w:r w:rsidR="21BA01FD" w:rsidRPr="00C75B39">
        <w:rPr>
          <w:rFonts w:ascii="Verdana" w:hAnsi="Verdana"/>
          <w:sz w:val="22"/>
          <w:lang w:val="es-CO"/>
        </w:rPr>
        <w:t>C</w:t>
      </w:r>
      <w:r w:rsidRPr="00C75B39">
        <w:rPr>
          <w:rFonts w:ascii="Verdana" w:hAnsi="Verdana"/>
          <w:sz w:val="22"/>
          <w:lang w:val="es-CO"/>
        </w:rPr>
        <w:t xml:space="preserve">ontrato o para otro momento que la </w:t>
      </w:r>
      <w:r w:rsidR="041012D5" w:rsidRPr="00C75B39">
        <w:rPr>
          <w:rFonts w:ascii="Verdana" w:hAnsi="Verdana"/>
          <w:sz w:val="22"/>
          <w:lang w:val="es-CO"/>
        </w:rPr>
        <w:t>E</w:t>
      </w:r>
      <w:r w:rsidRPr="00C75B39">
        <w:rPr>
          <w:rFonts w:ascii="Verdana" w:hAnsi="Verdana"/>
          <w:sz w:val="22"/>
          <w:lang w:val="es-CO"/>
        </w:rPr>
        <w:t xml:space="preserve">ntidad disponga posterior a la celebración del </w:t>
      </w:r>
      <w:r w:rsidR="2AE8276B" w:rsidRPr="00C75B39">
        <w:rPr>
          <w:rFonts w:ascii="Verdana" w:hAnsi="Verdana"/>
          <w:sz w:val="22"/>
          <w:lang w:val="es-CO"/>
        </w:rPr>
        <w:t>C</w:t>
      </w:r>
      <w:r w:rsidRPr="00C75B39">
        <w:rPr>
          <w:rFonts w:ascii="Verdana" w:hAnsi="Verdana"/>
          <w:sz w:val="22"/>
          <w:lang w:val="es-CO"/>
        </w:rPr>
        <w:t>ontrato, lo cual deberá mencionar claramente].</w:t>
      </w:r>
    </w:p>
    <w:p w14:paraId="27C0BDC4" w14:textId="77777777" w:rsidR="0084508E" w:rsidRPr="00C75B39" w:rsidRDefault="0084508E" w:rsidP="00AB6832">
      <w:pPr>
        <w:rPr>
          <w:rFonts w:ascii="Verdana" w:hAnsi="Verdana"/>
          <w:sz w:val="22"/>
          <w:lang w:val="es-CO"/>
        </w:rPr>
      </w:pPr>
    </w:p>
    <w:p w14:paraId="6BF4E15D" w14:textId="41FC59E1" w:rsidR="7DB5BF1E" w:rsidRPr="00C75B39" w:rsidRDefault="7DB5BF1E" w:rsidP="2F3B2B03">
      <w:pPr>
        <w:rPr>
          <w:rFonts w:ascii="Verdana" w:eastAsia="Calibri" w:hAnsi="Verdana" w:cs="Arial"/>
          <w:sz w:val="22"/>
          <w:lang w:val="es-CO"/>
        </w:rPr>
      </w:pPr>
      <w:r w:rsidRPr="00C75B39">
        <w:rPr>
          <w:rFonts w:ascii="Verdana" w:eastAsia="Calibri" w:hAnsi="Verdana" w:cs="Arial"/>
          <w:b/>
          <w:sz w:val="22"/>
          <w:lang w:val="es-CO"/>
        </w:rPr>
        <w:t xml:space="preserve">Nota </w:t>
      </w:r>
      <w:r w:rsidR="005F61C9" w:rsidRPr="00C75B39">
        <w:rPr>
          <w:rFonts w:ascii="Verdana" w:eastAsia="Calibri" w:hAnsi="Verdana" w:cs="Arial"/>
          <w:b/>
          <w:sz w:val="22"/>
          <w:lang w:val="es-CO"/>
        </w:rPr>
        <w:t>8</w:t>
      </w:r>
      <w:r w:rsidR="0EDA8286" w:rsidRPr="00C75B39">
        <w:rPr>
          <w:rFonts w:ascii="Verdana" w:eastAsia="Calibri" w:hAnsi="Verdana" w:cs="Arial"/>
          <w:b/>
          <w:sz w:val="22"/>
          <w:lang w:val="es-CO"/>
        </w:rPr>
        <w:t>:</w:t>
      </w:r>
      <w:r w:rsidR="0EDA8286" w:rsidRPr="00C75B39">
        <w:rPr>
          <w:rFonts w:ascii="Verdana" w:eastAsia="Calibri" w:hAnsi="Verdana" w:cs="Arial"/>
          <w:sz w:val="22"/>
          <w:lang w:val="es-CO"/>
        </w:rPr>
        <w:t xml:space="preserve"> Los documentos aportados en el presente acápite</w:t>
      </w:r>
      <w:r w:rsidR="1783F212" w:rsidRPr="00C75B39">
        <w:rPr>
          <w:rFonts w:ascii="Verdana" w:eastAsia="Calibri" w:hAnsi="Verdana" w:cs="Arial"/>
          <w:sz w:val="22"/>
          <w:lang w:val="es-CO"/>
        </w:rPr>
        <w:t xml:space="preserve"> podrán ten</w:t>
      </w:r>
      <w:r w:rsidR="0032054C" w:rsidRPr="00C75B39">
        <w:rPr>
          <w:rFonts w:ascii="Verdana" w:eastAsia="Calibri" w:hAnsi="Verdana" w:cs="Arial"/>
          <w:sz w:val="22"/>
          <w:lang w:val="es-CO"/>
        </w:rPr>
        <w:t>erse</w:t>
      </w:r>
      <w:r w:rsidR="1783F212" w:rsidRPr="00C75B39">
        <w:rPr>
          <w:rFonts w:ascii="Verdana" w:eastAsia="Calibri" w:hAnsi="Verdana" w:cs="Arial"/>
          <w:sz w:val="22"/>
          <w:lang w:val="es-CO"/>
        </w:rPr>
        <w:t xml:space="preserve"> en cuenta para </w:t>
      </w:r>
      <w:r w:rsidR="4BB4FC88" w:rsidRPr="00C75B39">
        <w:rPr>
          <w:rFonts w:ascii="Verdana" w:eastAsia="Calibri" w:hAnsi="Verdana" w:cs="Arial"/>
          <w:sz w:val="22"/>
          <w:lang w:val="es-CO"/>
        </w:rPr>
        <w:t xml:space="preserve">demostrar el cumplimiento de </w:t>
      </w:r>
      <w:r w:rsidR="1783F212" w:rsidRPr="00C75B39">
        <w:rPr>
          <w:rFonts w:ascii="Verdana" w:eastAsia="Calibri" w:hAnsi="Verdana" w:cs="Arial"/>
          <w:sz w:val="22"/>
          <w:lang w:val="es-CO"/>
        </w:rPr>
        <w:t>los criterios de evaluación y asignación de puntaje</w:t>
      </w:r>
      <w:r w:rsidR="4390CE8B" w:rsidRPr="00C75B39">
        <w:rPr>
          <w:rFonts w:ascii="Verdana" w:eastAsia="Calibri" w:hAnsi="Verdana" w:cs="Arial"/>
          <w:sz w:val="22"/>
          <w:lang w:val="es-CO"/>
        </w:rPr>
        <w:t xml:space="preserve">, sin perjuicio de las reglas de subsanación dispuestas en el </w:t>
      </w:r>
      <w:r w:rsidR="4649F6D2" w:rsidRPr="00C75B39">
        <w:rPr>
          <w:rFonts w:ascii="Verdana" w:eastAsia="Calibri" w:hAnsi="Verdana" w:cs="Arial"/>
          <w:sz w:val="22"/>
          <w:lang w:val="es-CO"/>
        </w:rPr>
        <w:t>numeral 1.6.</w:t>
      </w:r>
    </w:p>
    <w:p w14:paraId="0677350D" w14:textId="251E9112" w:rsidR="00AF4C86" w:rsidRPr="00C75B39" w:rsidRDefault="00AF4C86" w:rsidP="00792FE8">
      <w:pPr>
        <w:rPr>
          <w:rFonts w:ascii="Verdana" w:hAnsi="Verdana"/>
          <w:sz w:val="22"/>
          <w:lang w:val="es-CO"/>
        </w:rPr>
      </w:pPr>
    </w:p>
    <w:p w14:paraId="3CD9384E" w14:textId="30210890" w:rsidR="00792FE8" w:rsidRPr="00C75B39" w:rsidRDefault="00AF4C86" w:rsidP="00AF4C86">
      <w:pPr>
        <w:pStyle w:val="Ttulo1"/>
        <w:rPr>
          <w:rFonts w:ascii="Verdana" w:hAnsi="Verdana"/>
          <w:sz w:val="22"/>
          <w:szCs w:val="22"/>
        </w:rPr>
      </w:pPr>
      <w:bookmarkStart w:id="677" w:name="_Toc189829461"/>
      <w:r w:rsidRPr="00C75B39">
        <w:rPr>
          <w:rFonts w:ascii="Verdana" w:hAnsi="Verdana"/>
          <w:sz w:val="22"/>
          <w:szCs w:val="22"/>
        </w:rPr>
        <w:t>CRITERIOS DE EVALUACIÓN, ASIGNACIÓN DE PUNTAJE Y CRITERIOS DE DESEMPATE</w:t>
      </w:r>
      <w:bookmarkEnd w:id="677"/>
      <w:r w:rsidRPr="00C75B39">
        <w:rPr>
          <w:rFonts w:ascii="Verdana" w:hAnsi="Verdana"/>
          <w:sz w:val="22"/>
          <w:szCs w:val="22"/>
        </w:rPr>
        <w:t xml:space="preserve"> </w:t>
      </w:r>
    </w:p>
    <w:p w14:paraId="7E523D32" w14:textId="3402B2E8" w:rsidR="00AF4C86" w:rsidRPr="00C75B39" w:rsidRDefault="00AF4C86" w:rsidP="00AF4C86">
      <w:pPr>
        <w:rPr>
          <w:rFonts w:ascii="Verdana" w:hAnsi="Verdana"/>
          <w:sz w:val="22"/>
          <w:lang w:val="es-CO"/>
        </w:rPr>
      </w:pPr>
    </w:p>
    <w:p w14:paraId="66963EFA" w14:textId="51B31492" w:rsidR="00AF4C86" w:rsidRPr="00C75B39" w:rsidRDefault="00D33454" w:rsidP="00AF4C86">
      <w:pPr>
        <w:rPr>
          <w:rFonts w:ascii="Verdana" w:hAnsi="Verdana"/>
          <w:sz w:val="22"/>
          <w:lang w:val="es-CO"/>
        </w:rPr>
      </w:pPr>
      <w:r w:rsidRPr="00C75B39">
        <w:rPr>
          <w:rFonts w:ascii="Verdana" w:hAnsi="Verdana"/>
          <w:sz w:val="22"/>
          <w:lang w:val="es-CO"/>
        </w:rPr>
        <w:t xml:space="preserve">La </w:t>
      </w:r>
      <w:r w:rsidR="00EC6F26" w:rsidRPr="00C75B39">
        <w:rPr>
          <w:rFonts w:ascii="Verdana" w:hAnsi="Verdana"/>
          <w:sz w:val="22"/>
          <w:lang w:val="es-CO"/>
        </w:rPr>
        <w:t>E</w:t>
      </w:r>
      <w:r w:rsidRPr="00C75B39">
        <w:rPr>
          <w:rFonts w:ascii="Verdana" w:hAnsi="Verdana"/>
          <w:sz w:val="22"/>
          <w:lang w:val="es-CO"/>
        </w:rPr>
        <w:t>ntidad calificará las ofertas que hayan cumplido los requisitos habilitantes con los siguientes criterios de evaluación y puntajes:</w:t>
      </w:r>
    </w:p>
    <w:p w14:paraId="43B5D1E8" w14:textId="77777777" w:rsidR="00FB065F" w:rsidRPr="00C75B39" w:rsidRDefault="00FB065F" w:rsidP="00AF4C86">
      <w:pPr>
        <w:rPr>
          <w:rFonts w:ascii="Verdana" w:hAnsi="Verdana"/>
          <w:sz w:val="22"/>
          <w:lang w:val="es-CO"/>
        </w:rPr>
      </w:pPr>
    </w:p>
    <w:tbl>
      <w:tblPr>
        <w:tblStyle w:val="Tablaconcuadrcula1"/>
        <w:tblW w:w="6981" w:type="dxa"/>
        <w:jc w:val="center"/>
        <w:tblLook w:val="04A0" w:firstRow="1" w:lastRow="0" w:firstColumn="1" w:lastColumn="0" w:noHBand="0" w:noVBand="1"/>
      </w:tblPr>
      <w:tblGrid>
        <w:gridCol w:w="4495"/>
        <w:gridCol w:w="2486"/>
      </w:tblGrid>
      <w:tr w:rsidR="006416A2" w:rsidRPr="00C75B39" w14:paraId="5A5C5855" w14:textId="77777777" w:rsidTr="11A33242">
        <w:trPr>
          <w:trHeight w:val="300"/>
          <w:tblHeader/>
          <w:jc w:val="center"/>
        </w:trPr>
        <w:tc>
          <w:tcPr>
            <w:tcW w:w="432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54C7281" w14:textId="77777777" w:rsidR="006416A2" w:rsidRPr="00C75B39" w:rsidRDefault="006416A2" w:rsidP="00FE6B6D">
            <w:pPr>
              <w:ind w:left="567" w:right="624"/>
              <w:jc w:val="center"/>
              <w:rPr>
                <w:rFonts w:ascii="Verdana" w:hAnsi="Verdana" w:cs="Arial"/>
                <w:b/>
                <w:bCs/>
                <w:iCs/>
                <w:color w:val="FFFFFF" w:themeColor="background1"/>
                <w:sz w:val="22"/>
                <w:szCs w:val="22"/>
                <w:lang w:val="es-CO"/>
              </w:rPr>
            </w:pPr>
            <w:r w:rsidRPr="00C75B39">
              <w:rPr>
                <w:rFonts w:ascii="Verdana" w:hAnsi="Verdana" w:cs="Arial"/>
                <w:b/>
                <w:bCs/>
                <w:iCs/>
                <w:color w:val="FFFFFF" w:themeColor="background1"/>
                <w:sz w:val="22"/>
                <w:lang w:val="es-CO"/>
              </w:rPr>
              <w:t>Concepto</w:t>
            </w:r>
          </w:p>
        </w:tc>
        <w:tc>
          <w:tcPr>
            <w:tcW w:w="216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0D1C417" w14:textId="77777777" w:rsidR="006416A2" w:rsidRPr="00C75B39" w:rsidRDefault="006416A2" w:rsidP="00FE6B6D">
            <w:pPr>
              <w:ind w:left="567" w:right="624"/>
              <w:jc w:val="center"/>
              <w:rPr>
                <w:rFonts w:ascii="Verdana" w:hAnsi="Verdana" w:cs="Arial"/>
                <w:b/>
                <w:bCs/>
                <w:iCs/>
                <w:color w:val="FFFFFF" w:themeColor="background1"/>
                <w:sz w:val="22"/>
                <w:szCs w:val="22"/>
                <w:lang w:val="es-CO"/>
              </w:rPr>
            </w:pPr>
            <w:r w:rsidRPr="00C75B39">
              <w:rPr>
                <w:rFonts w:ascii="Verdana" w:hAnsi="Verdana" w:cs="Arial"/>
                <w:b/>
                <w:bCs/>
                <w:iCs/>
                <w:color w:val="FFFFFF" w:themeColor="background1"/>
                <w:sz w:val="22"/>
                <w:lang w:val="es-CO"/>
              </w:rPr>
              <w:t>Puntaje máximo</w:t>
            </w:r>
          </w:p>
        </w:tc>
      </w:tr>
      <w:tr w:rsidR="006416A2" w:rsidRPr="00C75B39" w14:paraId="04C220B5"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hideMark/>
          </w:tcPr>
          <w:p w14:paraId="23B594A4" w14:textId="77777777" w:rsidR="006416A2" w:rsidRPr="00C75B39" w:rsidRDefault="006416A2" w:rsidP="00FE6B6D">
            <w:pPr>
              <w:ind w:left="164" w:right="55"/>
              <w:jc w:val="center"/>
              <w:rPr>
                <w:rFonts w:ascii="Verdana" w:hAnsi="Verdana" w:cs="Arial"/>
                <w:iCs/>
                <w:sz w:val="22"/>
                <w:szCs w:val="22"/>
                <w:lang w:val="es-CO"/>
              </w:rPr>
            </w:pPr>
            <w:r w:rsidRPr="00C75B39">
              <w:rPr>
                <w:rFonts w:ascii="Verdana" w:hAnsi="Verdana" w:cs="Arial"/>
                <w:iCs/>
                <w:sz w:val="22"/>
                <w:lang w:val="es-CO"/>
              </w:rPr>
              <w:t>Experiencia del Proponente</w:t>
            </w:r>
          </w:p>
        </w:tc>
        <w:tc>
          <w:tcPr>
            <w:tcW w:w="2163" w:type="dxa"/>
            <w:tcBorders>
              <w:top w:val="single" w:sz="4" w:space="0" w:color="auto"/>
              <w:left w:val="single" w:sz="4" w:space="0" w:color="auto"/>
              <w:bottom w:val="single" w:sz="4" w:space="0" w:color="auto"/>
              <w:right w:val="double" w:sz="4" w:space="0" w:color="auto"/>
            </w:tcBorders>
            <w:vAlign w:val="center"/>
            <w:hideMark/>
          </w:tcPr>
          <w:p w14:paraId="0814104D" w14:textId="77777777" w:rsidR="006416A2" w:rsidRPr="00C75B39" w:rsidRDefault="006416A2" w:rsidP="00FE6B6D">
            <w:pPr>
              <w:ind w:left="567" w:right="624"/>
              <w:jc w:val="center"/>
              <w:rPr>
                <w:rFonts w:ascii="Verdana" w:hAnsi="Verdana" w:cs="Arial"/>
                <w:iCs/>
                <w:sz w:val="22"/>
                <w:szCs w:val="22"/>
                <w:lang w:val="es-CO"/>
              </w:rPr>
            </w:pPr>
            <w:r w:rsidRPr="00C75B39">
              <w:rPr>
                <w:rFonts w:ascii="Verdana" w:hAnsi="Verdana" w:cs="Arial"/>
                <w:iCs/>
                <w:sz w:val="22"/>
                <w:lang w:val="es-CO"/>
              </w:rPr>
              <w:t>67,50</w:t>
            </w:r>
          </w:p>
        </w:tc>
      </w:tr>
      <w:tr w:rsidR="006416A2" w:rsidRPr="00C75B39" w14:paraId="51DEDAF5"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266D8537" w14:textId="77777777" w:rsidR="006416A2" w:rsidRPr="00C75B39" w:rsidDel="00B463AB" w:rsidRDefault="006416A2" w:rsidP="00FE6B6D">
            <w:pPr>
              <w:ind w:left="164" w:right="55"/>
              <w:jc w:val="center"/>
              <w:rPr>
                <w:rFonts w:ascii="Verdana" w:hAnsi="Verdana" w:cs="Arial"/>
                <w:iCs/>
                <w:sz w:val="22"/>
                <w:szCs w:val="22"/>
                <w:lang w:val="es-CO"/>
              </w:rPr>
            </w:pPr>
            <w:r w:rsidRPr="00C75B39">
              <w:rPr>
                <w:rFonts w:ascii="Verdana" w:hAnsi="Verdana" w:cs="Arial"/>
                <w:iCs/>
                <w:sz w:val="22"/>
                <w:lang w:val="es-CO"/>
              </w:rPr>
              <w:t>Equipo de trabajo (Personal Clave Evaluable)</w:t>
            </w:r>
          </w:p>
        </w:tc>
        <w:tc>
          <w:tcPr>
            <w:tcW w:w="2163" w:type="dxa"/>
            <w:tcBorders>
              <w:top w:val="single" w:sz="4" w:space="0" w:color="auto"/>
              <w:left w:val="single" w:sz="4" w:space="0" w:color="auto"/>
              <w:bottom w:val="single" w:sz="4" w:space="0" w:color="auto"/>
              <w:right w:val="double" w:sz="4" w:space="0" w:color="auto"/>
            </w:tcBorders>
            <w:vAlign w:val="center"/>
          </w:tcPr>
          <w:p w14:paraId="529C5111" w14:textId="77777777" w:rsidR="006416A2" w:rsidRPr="00C75B39" w:rsidRDefault="006416A2" w:rsidP="00FE6B6D">
            <w:pPr>
              <w:ind w:left="567" w:right="624"/>
              <w:jc w:val="center"/>
              <w:rPr>
                <w:rFonts w:ascii="Verdana" w:hAnsi="Verdana" w:cs="Arial"/>
                <w:iCs/>
                <w:sz w:val="22"/>
                <w:szCs w:val="22"/>
                <w:lang w:val="es-CO"/>
              </w:rPr>
            </w:pPr>
            <w:r w:rsidRPr="00C75B39">
              <w:rPr>
                <w:rFonts w:ascii="Verdana" w:hAnsi="Verdana" w:cs="Arial"/>
                <w:iCs/>
                <w:sz w:val="22"/>
                <w:lang w:val="es-CO"/>
              </w:rPr>
              <w:t>10</w:t>
            </w:r>
          </w:p>
        </w:tc>
      </w:tr>
      <w:tr w:rsidR="006416A2" w:rsidRPr="00C75B39" w14:paraId="7E47B03E"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6D82C46A" w14:textId="77777777" w:rsidR="006416A2" w:rsidRPr="00C75B39" w:rsidRDefault="006416A2" w:rsidP="00FE6B6D">
            <w:pPr>
              <w:ind w:left="164" w:right="55"/>
              <w:jc w:val="center"/>
              <w:rPr>
                <w:rFonts w:ascii="Verdana" w:hAnsi="Verdana" w:cs="Arial"/>
                <w:iCs/>
                <w:sz w:val="22"/>
                <w:szCs w:val="22"/>
                <w:lang w:val="es-CO"/>
              </w:rPr>
            </w:pPr>
            <w:r w:rsidRPr="00C75B39">
              <w:rPr>
                <w:rFonts w:ascii="Verdana" w:hAnsi="Verdana" w:cs="Arial"/>
                <w:iCs/>
                <w:sz w:val="22"/>
                <w:lang w:val="es-CO"/>
              </w:rPr>
              <w:t>Factor de sostenibilidad</w:t>
            </w:r>
          </w:p>
        </w:tc>
        <w:tc>
          <w:tcPr>
            <w:tcW w:w="2163" w:type="dxa"/>
            <w:tcBorders>
              <w:top w:val="single" w:sz="4" w:space="0" w:color="auto"/>
              <w:left w:val="single" w:sz="4" w:space="0" w:color="auto"/>
              <w:bottom w:val="single" w:sz="4" w:space="0" w:color="auto"/>
              <w:right w:val="double" w:sz="4" w:space="0" w:color="auto"/>
            </w:tcBorders>
            <w:vAlign w:val="center"/>
          </w:tcPr>
          <w:p w14:paraId="4CB6076D" w14:textId="77777777" w:rsidR="006416A2" w:rsidRPr="00C75B39" w:rsidRDefault="006416A2" w:rsidP="00FE6B6D">
            <w:pPr>
              <w:ind w:left="567" w:right="624"/>
              <w:jc w:val="center"/>
              <w:rPr>
                <w:rFonts w:ascii="Verdana" w:hAnsi="Verdana" w:cs="Arial"/>
                <w:iCs/>
                <w:sz w:val="22"/>
                <w:szCs w:val="22"/>
                <w:lang w:val="es-CO"/>
              </w:rPr>
            </w:pPr>
            <w:r w:rsidRPr="00C75B39">
              <w:rPr>
                <w:rFonts w:ascii="Verdana" w:hAnsi="Verdana" w:cs="Arial"/>
                <w:iCs/>
                <w:sz w:val="22"/>
                <w:lang w:val="es-CO"/>
              </w:rPr>
              <w:t>1</w:t>
            </w:r>
          </w:p>
        </w:tc>
      </w:tr>
      <w:tr w:rsidR="006416A2" w:rsidRPr="00C75B39" w14:paraId="010683F5"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1F413DF3" w14:textId="77777777" w:rsidR="006416A2" w:rsidRPr="00C75B39" w:rsidRDefault="006416A2" w:rsidP="00FE6B6D">
            <w:pPr>
              <w:ind w:left="164" w:right="55"/>
              <w:jc w:val="center"/>
              <w:rPr>
                <w:rFonts w:ascii="Verdana" w:hAnsi="Verdana" w:cs="Arial"/>
                <w:iCs/>
                <w:sz w:val="22"/>
                <w:szCs w:val="22"/>
                <w:lang w:val="es-CO"/>
              </w:rPr>
            </w:pPr>
            <w:r w:rsidRPr="00C75B39">
              <w:rPr>
                <w:rFonts w:ascii="Verdana" w:hAnsi="Verdana" w:cs="Arial"/>
                <w:iCs/>
                <w:sz w:val="22"/>
                <w:lang w:val="es-CO"/>
              </w:rPr>
              <w:t>Apoyo a la industria nacional</w:t>
            </w:r>
          </w:p>
        </w:tc>
        <w:tc>
          <w:tcPr>
            <w:tcW w:w="2163" w:type="dxa"/>
            <w:tcBorders>
              <w:top w:val="single" w:sz="4" w:space="0" w:color="auto"/>
              <w:left w:val="single" w:sz="4" w:space="0" w:color="auto"/>
              <w:bottom w:val="single" w:sz="4" w:space="0" w:color="auto"/>
              <w:right w:val="double" w:sz="4" w:space="0" w:color="auto"/>
            </w:tcBorders>
            <w:vAlign w:val="center"/>
          </w:tcPr>
          <w:p w14:paraId="24F25DD5" w14:textId="77777777" w:rsidR="006416A2" w:rsidRPr="00C75B39" w:rsidRDefault="006416A2" w:rsidP="00FE6B6D">
            <w:pPr>
              <w:ind w:left="567" w:right="624"/>
              <w:jc w:val="center"/>
              <w:rPr>
                <w:rFonts w:ascii="Verdana" w:hAnsi="Verdana" w:cs="Arial"/>
                <w:iCs/>
                <w:sz w:val="22"/>
                <w:szCs w:val="22"/>
                <w:lang w:val="es-CO"/>
              </w:rPr>
            </w:pPr>
            <w:r w:rsidRPr="00C75B39">
              <w:rPr>
                <w:rFonts w:ascii="Verdana" w:hAnsi="Verdana" w:cs="Arial"/>
                <w:iCs/>
                <w:sz w:val="22"/>
                <w:lang w:val="es-CO"/>
              </w:rPr>
              <w:t>20</w:t>
            </w:r>
          </w:p>
        </w:tc>
      </w:tr>
      <w:tr w:rsidR="006416A2" w:rsidRPr="00C75B39" w14:paraId="0EBAE275"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7200FDBB" w14:textId="77777777" w:rsidR="006416A2" w:rsidRPr="00C75B39" w:rsidRDefault="006416A2" w:rsidP="00FE6B6D">
            <w:pPr>
              <w:ind w:left="164" w:right="55"/>
              <w:jc w:val="center"/>
              <w:rPr>
                <w:rFonts w:ascii="Verdana" w:hAnsi="Verdana" w:cs="Arial"/>
                <w:iCs/>
                <w:sz w:val="22"/>
                <w:szCs w:val="22"/>
                <w:lang w:val="es-CO"/>
              </w:rPr>
            </w:pPr>
            <w:r w:rsidRPr="00C75B39">
              <w:rPr>
                <w:rFonts w:ascii="Verdana" w:hAnsi="Verdana" w:cs="Arial"/>
                <w:iCs/>
                <w:sz w:val="22"/>
                <w:lang w:val="es-CO"/>
              </w:rPr>
              <w:t>Vinculación de personas con discapacidad</w:t>
            </w:r>
          </w:p>
        </w:tc>
        <w:tc>
          <w:tcPr>
            <w:tcW w:w="2163" w:type="dxa"/>
            <w:tcBorders>
              <w:top w:val="single" w:sz="4" w:space="0" w:color="auto"/>
              <w:left w:val="single" w:sz="4" w:space="0" w:color="auto"/>
              <w:bottom w:val="single" w:sz="4" w:space="0" w:color="auto"/>
              <w:right w:val="double" w:sz="4" w:space="0" w:color="auto"/>
            </w:tcBorders>
            <w:vAlign w:val="center"/>
          </w:tcPr>
          <w:p w14:paraId="2B12E3D3" w14:textId="77777777" w:rsidR="006416A2" w:rsidRPr="00C75B39" w:rsidRDefault="006416A2" w:rsidP="00FE6B6D">
            <w:pPr>
              <w:ind w:left="567" w:right="624"/>
              <w:jc w:val="center"/>
              <w:rPr>
                <w:rFonts w:ascii="Verdana" w:hAnsi="Verdana" w:cs="Arial"/>
                <w:iCs/>
                <w:sz w:val="22"/>
                <w:szCs w:val="22"/>
                <w:lang w:val="es-CO"/>
              </w:rPr>
            </w:pPr>
            <w:r w:rsidRPr="00C75B39">
              <w:rPr>
                <w:rFonts w:ascii="Verdana" w:hAnsi="Verdana" w:cs="Arial"/>
                <w:iCs/>
                <w:sz w:val="22"/>
                <w:lang w:val="es-CO"/>
              </w:rPr>
              <w:t>1</w:t>
            </w:r>
          </w:p>
        </w:tc>
      </w:tr>
      <w:tr w:rsidR="006416A2" w:rsidRPr="00C75B39" w14:paraId="39E9D5C8"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328E5CF3" w14:textId="77777777" w:rsidR="006416A2" w:rsidRPr="00C75B39" w:rsidRDefault="006416A2" w:rsidP="00FE6B6D">
            <w:pPr>
              <w:ind w:left="164" w:right="55"/>
              <w:jc w:val="center"/>
              <w:rPr>
                <w:rFonts w:ascii="Verdana" w:hAnsi="Verdana" w:cs="Arial"/>
                <w:iCs/>
                <w:sz w:val="22"/>
                <w:szCs w:val="22"/>
                <w:lang w:val="es-CO"/>
              </w:rPr>
            </w:pPr>
            <w:r w:rsidRPr="00C75B39">
              <w:rPr>
                <w:rFonts w:ascii="Verdana" w:hAnsi="Verdana" w:cs="Arial"/>
                <w:bCs/>
                <w:iCs/>
                <w:sz w:val="22"/>
              </w:rPr>
              <w:t>Emprendimientos y empresas de mujeres</w:t>
            </w:r>
          </w:p>
        </w:tc>
        <w:tc>
          <w:tcPr>
            <w:tcW w:w="2163" w:type="dxa"/>
            <w:tcBorders>
              <w:top w:val="single" w:sz="4" w:space="0" w:color="auto"/>
              <w:left w:val="single" w:sz="4" w:space="0" w:color="auto"/>
              <w:bottom w:val="single" w:sz="4" w:space="0" w:color="auto"/>
              <w:right w:val="double" w:sz="4" w:space="0" w:color="auto"/>
            </w:tcBorders>
            <w:vAlign w:val="center"/>
          </w:tcPr>
          <w:p w14:paraId="1A90A3D5" w14:textId="77777777" w:rsidR="006416A2" w:rsidRPr="00C75B39" w:rsidRDefault="006416A2" w:rsidP="00FE6B6D">
            <w:pPr>
              <w:ind w:left="567" w:right="624"/>
              <w:jc w:val="center"/>
              <w:rPr>
                <w:rFonts w:ascii="Verdana" w:hAnsi="Verdana" w:cs="Arial"/>
                <w:iCs/>
                <w:sz w:val="22"/>
                <w:szCs w:val="22"/>
                <w:lang w:val="es-CO"/>
              </w:rPr>
            </w:pPr>
            <w:r w:rsidRPr="00C75B39">
              <w:rPr>
                <w:rFonts w:ascii="Verdana" w:hAnsi="Verdana" w:cs="Arial"/>
                <w:iCs/>
                <w:sz w:val="22"/>
                <w:lang w:val="es-CO"/>
              </w:rPr>
              <w:t>0,25</w:t>
            </w:r>
          </w:p>
        </w:tc>
      </w:tr>
      <w:tr w:rsidR="006416A2" w:rsidRPr="00C75B39" w14:paraId="2B0630AD"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5ABB245C" w14:textId="77777777" w:rsidR="006416A2" w:rsidRPr="00C75B39" w:rsidRDefault="006416A2" w:rsidP="00FE6B6D">
            <w:pPr>
              <w:ind w:left="164" w:right="55"/>
              <w:jc w:val="center"/>
              <w:rPr>
                <w:rFonts w:ascii="Verdana" w:hAnsi="Verdana" w:cs="Arial"/>
                <w:iCs/>
                <w:sz w:val="22"/>
                <w:szCs w:val="22"/>
                <w:lang w:val="es-CO"/>
              </w:rPr>
            </w:pPr>
            <w:r w:rsidRPr="00C75B39">
              <w:rPr>
                <w:rFonts w:ascii="Verdana" w:hAnsi="Verdana" w:cs="Arial"/>
                <w:iCs/>
                <w:sz w:val="22"/>
                <w:lang w:val="es-CO"/>
              </w:rPr>
              <w:t>Mipyme</w:t>
            </w:r>
          </w:p>
        </w:tc>
        <w:tc>
          <w:tcPr>
            <w:tcW w:w="2163" w:type="dxa"/>
            <w:tcBorders>
              <w:top w:val="single" w:sz="4" w:space="0" w:color="auto"/>
              <w:left w:val="single" w:sz="4" w:space="0" w:color="auto"/>
              <w:bottom w:val="single" w:sz="4" w:space="0" w:color="auto"/>
              <w:right w:val="double" w:sz="4" w:space="0" w:color="auto"/>
            </w:tcBorders>
            <w:vAlign w:val="center"/>
          </w:tcPr>
          <w:p w14:paraId="586EBAEE" w14:textId="77777777" w:rsidR="006416A2" w:rsidRPr="00C75B39" w:rsidRDefault="006416A2" w:rsidP="00FE6B6D">
            <w:pPr>
              <w:ind w:left="567" w:right="624"/>
              <w:jc w:val="center"/>
              <w:rPr>
                <w:rFonts w:ascii="Verdana" w:hAnsi="Verdana" w:cs="Arial"/>
                <w:iCs/>
                <w:sz w:val="22"/>
                <w:szCs w:val="22"/>
                <w:lang w:val="es-CO"/>
              </w:rPr>
            </w:pPr>
            <w:r w:rsidRPr="00C75B39">
              <w:rPr>
                <w:rFonts w:ascii="Verdana" w:hAnsi="Verdana" w:cs="Arial"/>
                <w:iCs/>
                <w:sz w:val="22"/>
                <w:lang w:val="es-CO"/>
              </w:rPr>
              <w:t>0,25</w:t>
            </w:r>
          </w:p>
        </w:tc>
      </w:tr>
      <w:tr w:rsidR="006416A2" w:rsidRPr="00C75B39" w14:paraId="751D1A7A"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27862C20" w14:textId="77777777" w:rsidR="006416A2" w:rsidRPr="00C75B39" w:rsidRDefault="006416A2" w:rsidP="00FE6B6D">
            <w:pPr>
              <w:ind w:left="164" w:right="55"/>
              <w:jc w:val="center"/>
              <w:rPr>
                <w:rFonts w:ascii="Verdana" w:hAnsi="Verdana" w:cs="Arial"/>
                <w:iCs/>
                <w:sz w:val="22"/>
                <w:szCs w:val="22"/>
                <w:lang w:val="es-CO"/>
              </w:rPr>
            </w:pPr>
            <w:r w:rsidRPr="00C75B39">
              <w:rPr>
                <w:rFonts w:ascii="Verdana" w:hAnsi="Verdana" w:cs="Arial"/>
                <w:iCs/>
                <w:sz w:val="22"/>
                <w:lang w:val="es-CO"/>
              </w:rPr>
              <w:t>Total</w:t>
            </w:r>
          </w:p>
        </w:tc>
        <w:tc>
          <w:tcPr>
            <w:tcW w:w="2163" w:type="dxa"/>
            <w:tcBorders>
              <w:top w:val="single" w:sz="4" w:space="0" w:color="auto"/>
              <w:left w:val="single" w:sz="4" w:space="0" w:color="auto"/>
              <w:bottom w:val="single" w:sz="4" w:space="0" w:color="auto"/>
              <w:right w:val="double" w:sz="4" w:space="0" w:color="auto"/>
            </w:tcBorders>
            <w:vAlign w:val="center"/>
          </w:tcPr>
          <w:p w14:paraId="615781D8" w14:textId="77777777" w:rsidR="006416A2" w:rsidRPr="00C75B39" w:rsidRDefault="006416A2" w:rsidP="00FE6B6D">
            <w:pPr>
              <w:ind w:left="567" w:right="624"/>
              <w:jc w:val="center"/>
              <w:rPr>
                <w:rFonts w:ascii="Verdana" w:hAnsi="Verdana" w:cs="Arial"/>
                <w:iCs/>
                <w:sz w:val="22"/>
                <w:szCs w:val="22"/>
                <w:lang w:val="es-CO"/>
              </w:rPr>
            </w:pPr>
            <w:r w:rsidRPr="00C75B39">
              <w:rPr>
                <w:rFonts w:ascii="Verdana" w:hAnsi="Verdana" w:cs="Arial"/>
                <w:iCs/>
                <w:sz w:val="22"/>
                <w:lang w:val="es-CO"/>
              </w:rPr>
              <w:t>100</w:t>
            </w:r>
          </w:p>
        </w:tc>
      </w:tr>
    </w:tbl>
    <w:p w14:paraId="6B87FCBC" w14:textId="77777777" w:rsidR="00C75B39" w:rsidRPr="00C75B39" w:rsidRDefault="00C75B39" w:rsidP="000D37A1">
      <w:pPr>
        <w:tabs>
          <w:tab w:val="left" w:pos="993"/>
        </w:tabs>
        <w:contextualSpacing/>
        <w:rPr>
          <w:rFonts w:ascii="Verdana" w:eastAsia="Calibri" w:hAnsi="Verdana" w:cs="Arial"/>
          <w:bCs/>
          <w:iCs/>
          <w:sz w:val="22"/>
        </w:rPr>
      </w:pPr>
    </w:p>
    <w:p w14:paraId="10A0F127" w14:textId="3192E5D5" w:rsidR="001A1AB8" w:rsidRPr="00C75B39" w:rsidRDefault="001A1AB8" w:rsidP="000D37A1">
      <w:pPr>
        <w:tabs>
          <w:tab w:val="left" w:pos="993"/>
        </w:tabs>
        <w:contextualSpacing/>
        <w:rPr>
          <w:rFonts w:ascii="Verdana" w:eastAsia="Calibri" w:hAnsi="Verdana" w:cs="Arial"/>
          <w:bCs/>
          <w:iCs/>
          <w:sz w:val="22"/>
        </w:rPr>
      </w:pPr>
      <w:r w:rsidRPr="00C75B39">
        <w:rPr>
          <w:rFonts w:ascii="Verdana" w:eastAsia="Calibri" w:hAnsi="Verdana" w:cs="Arial"/>
          <w:bCs/>
          <w:iCs/>
          <w:sz w:val="22"/>
        </w:rPr>
        <w:t xml:space="preserve">En las convocatorias limitadas a Mipyme el puntaje por este concepto se trasladará al puntaje de Experiencia del Proponente. En este caso el Pliego de Condiciones definitivo incluirá el siguiente cuadro: </w:t>
      </w:r>
    </w:p>
    <w:p w14:paraId="782E2388" w14:textId="77777777" w:rsidR="001A1AB8" w:rsidRPr="00C75B39" w:rsidRDefault="001A1AB8" w:rsidP="000D37A1">
      <w:pPr>
        <w:rPr>
          <w:rFonts w:ascii="Verdana" w:eastAsia="Times New Roman" w:hAnsi="Verdana" w:cs="Arial"/>
          <w:iCs/>
          <w:sz w:val="22"/>
          <w:lang w:val="es-CO" w:eastAsia="es-ES"/>
        </w:rPr>
      </w:pPr>
    </w:p>
    <w:p w14:paraId="095031D3" w14:textId="2FE17ABB" w:rsidR="001A1AB8" w:rsidRPr="00C75B39" w:rsidRDefault="001A1AB8" w:rsidP="000D37A1">
      <w:pPr>
        <w:rPr>
          <w:rFonts w:ascii="Verdana" w:eastAsia="Times New Roman" w:hAnsi="Verdana" w:cs="Arial"/>
          <w:iCs/>
          <w:sz w:val="22"/>
          <w:lang w:val="es-CO" w:eastAsia="es-ES"/>
        </w:rPr>
      </w:pPr>
      <w:r w:rsidRPr="00C75B39">
        <w:rPr>
          <w:rFonts w:ascii="Verdana" w:eastAsia="Times New Roman" w:hAnsi="Verdana" w:cs="Arial"/>
          <w:iCs/>
          <w:sz w:val="22"/>
          <w:lang w:val="es-CO" w:eastAsia="es-ES"/>
        </w:rPr>
        <w:t>La Entidad calificará las ofertas que hayan cumplido los requisitos habilitantes con los siguientes criterios de evaluación y puntajes:</w:t>
      </w:r>
    </w:p>
    <w:p w14:paraId="61BE392E" w14:textId="77777777" w:rsidR="00204112" w:rsidRPr="00C75B39" w:rsidRDefault="00204112" w:rsidP="000D37A1">
      <w:pPr>
        <w:rPr>
          <w:rFonts w:ascii="Verdana" w:eastAsia="Times New Roman" w:hAnsi="Verdana" w:cs="Arial"/>
          <w:iCs/>
          <w:sz w:val="22"/>
          <w:lang w:val="es-CO" w:eastAsia="es-ES"/>
        </w:rPr>
      </w:pPr>
    </w:p>
    <w:tbl>
      <w:tblPr>
        <w:tblStyle w:val="Tablaconcuadrcula2"/>
        <w:tblW w:w="6489" w:type="dxa"/>
        <w:jc w:val="center"/>
        <w:tblLook w:val="04A0" w:firstRow="1" w:lastRow="0" w:firstColumn="1" w:lastColumn="0" w:noHBand="0" w:noVBand="1"/>
      </w:tblPr>
      <w:tblGrid>
        <w:gridCol w:w="4096"/>
        <w:gridCol w:w="2393"/>
      </w:tblGrid>
      <w:tr w:rsidR="00204112" w:rsidRPr="00C75B39" w14:paraId="7A322D99" w14:textId="77777777" w:rsidTr="11A33242">
        <w:trPr>
          <w:trHeight w:val="300"/>
          <w:tblHeader/>
          <w:jc w:val="center"/>
        </w:trPr>
        <w:tc>
          <w:tcPr>
            <w:tcW w:w="508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6CFA975" w14:textId="77777777" w:rsidR="00204112" w:rsidRPr="00C75B39" w:rsidRDefault="00204112" w:rsidP="00FE6B6D">
            <w:pPr>
              <w:ind w:left="567" w:right="624"/>
              <w:jc w:val="center"/>
              <w:rPr>
                <w:rFonts w:ascii="Verdana" w:hAnsi="Verdana" w:cs="Arial"/>
                <w:b/>
                <w:bCs/>
                <w:iCs/>
                <w:color w:val="FFFFFF"/>
                <w:sz w:val="22"/>
                <w:szCs w:val="22"/>
                <w:lang w:val="es-CO" w:eastAsia="es-ES"/>
              </w:rPr>
            </w:pPr>
            <w:r w:rsidRPr="00C75B39">
              <w:rPr>
                <w:rFonts w:ascii="Verdana" w:hAnsi="Verdana" w:cs="Arial"/>
                <w:b/>
                <w:bCs/>
                <w:iCs/>
                <w:color w:val="FFFFFF"/>
                <w:sz w:val="22"/>
                <w:lang w:val="es-CO" w:eastAsia="es-ES"/>
              </w:rPr>
              <w:t>Concepto</w:t>
            </w:r>
          </w:p>
        </w:tc>
        <w:tc>
          <w:tcPr>
            <w:tcW w:w="140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7A4D954" w14:textId="77777777" w:rsidR="00204112" w:rsidRPr="00C75B39" w:rsidRDefault="00204112" w:rsidP="00FE6B6D">
            <w:pPr>
              <w:ind w:left="567" w:right="624"/>
              <w:jc w:val="center"/>
              <w:rPr>
                <w:rFonts w:ascii="Verdana" w:hAnsi="Verdana" w:cs="Arial"/>
                <w:b/>
                <w:bCs/>
                <w:iCs/>
                <w:color w:val="FFFFFF"/>
                <w:sz w:val="22"/>
                <w:szCs w:val="22"/>
                <w:lang w:val="es-CO" w:eastAsia="es-ES"/>
              </w:rPr>
            </w:pPr>
            <w:r w:rsidRPr="00C75B39">
              <w:rPr>
                <w:rFonts w:ascii="Verdana" w:hAnsi="Verdana" w:cs="Arial"/>
                <w:b/>
                <w:bCs/>
                <w:iCs/>
                <w:color w:val="FFFFFF"/>
                <w:sz w:val="22"/>
                <w:lang w:val="es-CO" w:eastAsia="es-ES"/>
              </w:rPr>
              <w:t>Puntaje máximo</w:t>
            </w:r>
          </w:p>
        </w:tc>
      </w:tr>
      <w:tr w:rsidR="00204112" w:rsidRPr="00C75B39" w14:paraId="57DC3E0C" w14:textId="77777777" w:rsidTr="11A33242">
        <w:trPr>
          <w:trHeight w:val="300"/>
          <w:jc w:val="center"/>
        </w:trPr>
        <w:tc>
          <w:tcPr>
            <w:tcW w:w="5085" w:type="dxa"/>
            <w:tcBorders>
              <w:top w:val="single" w:sz="4" w:space="0" w:color="auto"/>
              <w:left w:val="double" w:sz="4" w:space="0" w:color="auto"/>
              <w:bottom w:val="single" w:sz="4" w:space="0" w:color="auto"/>
              <w:right w:val="single" w:sz="4" w:space="0" w:color="auto"/>
            </w:tcBorders>
            <w:vAlign w:val="center"/>
            <w:hideMark/>
          </w:tcPr>
          <w:p w14:paraId="720C4EB9" w14:textId="77777777" w:rsidR="00204112" w:rsidRPr="00C75B39" w:rsidRDefault="00204112" w:rsidP="00FE6B6D">
            <w:pPr>
              <w:ind w:left="164" w:right="55"/>
              <w:jc w:val="center"/>
              <w:rPr>
                <w:rFonts w:ascii="Verdana" w:hAnsi="Verdana" w:cs="Arial"/>
                <w:iCs/>
                <w:sz w:val="22"/>
                <w:szCs w:val="22"/>
                <w:lang w:val="es-CO" w:eastAsia="es-ES"/>
              </w:rPr>
            </w:pPr>
            <w:r w:rsidRPr="00C75B39">
              <w:rPr>
                <w:rFonts w:ascii="Verdana" w:hAnsi="Verdana" w:cs="Arial"/>
                <w:iCs/>
                <w:sz w:val="22"/>
                <w:lang w:val="es-CO" w:eastAsia="es-ES"/>
              </w:rPr>
              <w:t>Experiencia del Proponente</w:t>
            </w:r>
          </w:p>
        </w:tc>
        <w:tc>
          <w:tcPr>
            <w:tcW w:w="1404" w:type="dxa"/>
            <w:tcBorders>
              <w:top w:val="single" w:sz="4" w:space="0" w:color="auto"/>
              <w:left w:val="single" w:sz="4" w:space="0" w:color="auto"/>
              <w:bottom w:val="single" w:sz="4" w:space="0" w:color="auto"/>
              <w:right w:val="double" w:sz="4" w:space="0" w:color="auto"/>
            </w:tcBorders>
            <w:vAlign w:val="center"/>
            <w:hideMark/>
          </w:tcPr>
          <w:p w14:paraId="5D35110E" w14:textId="77777777" w:rsidR="00204112" w:rsidRPr="00C75B39" w:rsidRDefault="00204112" w:rsidP="00FE6B6D">
            <w:pPr>
              <w:ind w:left="567" w:right="624"/>
              <w:jc w:val="center"/>
              <w:rPr>
                <w:rFonts w:ascii="Verdana" w:hAnsi="Verdana" w:cs="Arial"/>
                <w:iCs/>
                <w:sz w:val="22"/>
                <w:szCs w:val="22"/>
                <w:lang w:val="es-CO" w:eastAsia="es-ES"/>
              </w:rPr>
            </w:pPr>
            <w:r w:rsidRPr="00C75B39">
              <w:rPr>
                <w:rFonts w:ascii="Verdana" w:hAnsi="Verdana" w:cs="Arial"/>
                <w:iCs/>
                <w:sz w:val="22"/>
                <w:lang w:val="es-CO" w:eastAsia="es-ES"/>
              </w:rPr>
              <w:t>67,75</w:t>
            </w:r>
          </w:p>
        </w:tc>
      </w:tr>
      <w:tr w:rsidR="00204112" w:rsidRPr="00C75B39" w14:paraId="2097F4BE" w14:textId="77777777" w:rsidTr="11A33242">
        <w:trPr>
          <w:trHeight w:val="300"/>
          <w:jc w:val="center"/>
        </w:trPr>
        <w:tc>
          <w:tcPr>
            <w:tcW w:w="5085" w:type="dxa"/>
            <w:tcBorders>
              <w:top w:val="single" w:sz="4" w:space="0" w:color="auto"/>
              <w:left w:val="double" w:sz="4" w:space="0" w:color="auto"/>
              <w:bottom w:val="single" w:sz="4" w:space="0" w:color="auto"/>
              <w:right w:val="single" w:sz="4" w:space="0" w:color="auto"/>
            </w:tcBorders>
            <w:vAlign w:val="center"/>
          </w:tcPr>
          <w:p w14:paraId="374524C8" w14:textId="77777777" w:rsidR="00204112" w:rsidRPr="00C75B39" w:rsidDel="00B463AB" w:rsidRDefault="00204112" w:rsidP="00FE6B6D">
            <w:pPr>
              <w:ind w:left="164" w:right="55"/>
              <w:jc w:val="center"/>
              <w:rPr>
                <w:rFonts w:ascii="Verdana" w:hAnsi="Verdana" w:cs="Arial"/>
                <w:iCs/>
                <w:sz w:val="22"/>
                <w:szCs w:val="22"/>
                <w:lang w:val="es-CO" w:eastAsia="es-ES"/>
              </w:rPr>
            </w:pPr>
            <w:r w:rsidRPr="00C75B39">
              <w:rPr>
                <w:rFonts w:ascii="Verdana" w:hAnsi="Verdana" w:cs="Arial"/>
                <w:iCs/>
                <w:sz w:val="22"/>
                <w:lang w:val="es-CO" w:eastAsia="es-ES"/>
              </w:rPr>
              <w:t>Equipo de trabajo (Personal Clave Evaluable)</w:t>
            </w:r>
          </w:p>
        </w:tc>
        <w:tc>
          <w:tcPr>
            <w:tcW w:w="1404" w:type="dxa"/>
            <w:tcBorders>
              <w:top w:val="single" w:sz="4" w:space="0" w:color="auto"/>
              <w:left w:val="single" w:sz="4" w:space="0" w:color="auto"/>
              <w:bottom w:val="single" w:sz="4" w:space="0" w:color="auto"/>
              <w:right w:val="double" w:sz="4" w:space="0" w:color="auto"/>
            </w:tcBorders>
            <w:vAlign w:val="center"/>
          </w:tcPr>
          <w:p w14:paraId="72A0DF00" w14:textId="77777777" w:rsidR="00204112" w:rsidRPr="00C75B39" w:rsidRDefault="00204112" w:rsidP="00FE6B6D">
            <w:pPr>
              <w:ind w:left="567" w:right="624"/>
              <w:jc w:val="center"/>
              <w:rPr>
                <w:rFonts w:ascii="Verdana" w:hAnsi="Verdana" w:cs="Arial"/>
                <w:iCs/>
                <w:sz w:val="22"/>
                <w:szCs w:val="22"/>
                <w:lang w:val="es-CO" w:eastAsia="es-ES"/>
              </w:rPr>
            </w:pPr>
            <w:r w:rsidRPr="00C75B39">
              <w:rPr>
                <w:rFonts w:ascii="Verdana" w:hAnsi="Verdana" w:cs="Arial"/>
                <w:iCs/>
                <w:sz w:val="22"/>
                <w:lang w:val="es-CO" w:eastAsia="es-ES"/>
              </w:rPr>
              <w:t>10</w:t>
            </w:r>
          </w:p>
        </w:tc>
      </w:tr>
      <w:tr w:rsidR="00204112" w:rsidRPr="00C75B39" w14:paraId="2F864844" w14:textId="77777777" w:rsidTr="11A33242">
        <w:trPr>
          <w:trHeight w:val="300"/>
          <w:jc w:val="center"/>
        </w:trPr>
        <w:tc>
          <w:tcPr>
            <w:tcW w:w="5085" w:type="dxa"/>
            <w:tcBorders>
              <w:top w:val="single" w:sz="4" w:space="0" w:color="auto"/>
              <w:left w:val="double" w:sz="4" w:space="0" w:color="auto"/>
              <w:bottom w:val="single" w:sz="4" w:space="0" w:color="auto"/>
              <w:right w:val="single" w:sz="4" w:space="0" w:color="auto"/>
            </w:tcBorders>
            <w:vAlign w:val="center"/>
          </w:tcPr>
          <w:p w14:paraId="0094ECAD" w14:textId="77777777" w:rsidR="00204112" w:rsidRPr="00C75B39" w:rsidRDefault="00204112" w:rsidP="00FE6B6D">
            <w:pPr>
              <w:ind w:left="164" w:right="55"/>
              <w:jc w:val="center"/>
              <w:rPr>
                <w:rFonts w:ascii="Verdana" w:hAnsi="Verdana" w:cs="Arial"/>
                <w:iCs/>
                <w:sz w:val="22"/>
                <w:szCs w:val="22"/>
                <w:lang w:val="es-CO" w:eastAsia="es-ES"/>
              </w:rPr>
            </w:pPr>
            <w:r w:rsidRPr="00C75B39">
              <w:rPr>
                <w:rFonts w:ascii="Verdana" w:hAnsi="Verdana" w:cs="Arial"/>
                <w:iCs/>
                <w:sz w:val="22"/>
                <w:lang w:val="es-CO" w:eastAsia="es-ES"/>
              </w:rPr>
              <w:t>Factor de sostenibilidad</w:t>
            </w:r>
          </w:p>
        </w:tc>
        <w:tc>
          <w:tcPr>
            <w:tcW w:w="1404" w:type="dxa"/>
            <w:tcBorders>
              <w:top w:val="single" w:sz="4" w:space="0" w:color="auto"/>
              <w:left w:val="single" w:sz="4" w:space="0" w:color="auto"/>
              <w:bottom w:val="single" w:sz="4" w:space="0" w:color="auto"/>
              <w:right w:val="double" w:sz="4" w:space="0" w:color="auto"/>
            </w:tcBorders>
            <w:vAlign w:val="center"/>
          </w:tcPr>
          <w:p w14:paraId="6C485F8B" w14:textId="77777777" w:rsidR="00204112" w:rsidRPr="00C75B39" w:rsidRDefault="00204112" w:rsidP="00FE6B6D">
            <w:pPr>
              <w:ind w:left="567" w:right="624"/>
              <w:jc w:val="center"/>
              <w:rPr>
                <w:rFonts w:ascii="Verdana" w:hAnsi="Verdana" w:cs="Arial"/>
                <w:iCs/>
                <w:sz w:val="22"/>
                <w:szCs w:val="22"/>
                <w:lang w:val="es-CO" w:eastAsia="es-ES"/>
              </w:rPr>
            </w:pPr>
            <w:r w:rsidRPr="00C75B39">
              <w:rPr>
                <w:rFonts w:ascii="Verdana" w:hAnsi="Verdana" w:cs="Arial"/>
                <w:iCs/>
                <w:sz w:val="22"/>
                <w:lang w:val="es-CO" w:eastAsia="es-ES"/>
              </w:rPr>
              <w:t>1</w:t>
            </w:r>
          </w:p>
        </w:tc>
      </w:tr>
      <w:tr w:rsidR="00204112" w:rsidRPr="00C75B39" w14:paraId="02135D62" w14:textId="77777777" w:rsidTr="11A33242">
        <w:trPr>
          <w:trHeight w:val="300"/>
          <w:jc w:val="center"/>
        </w:trPr>
        <w:tc>
          <w:tcPr>
            <w:tcW w:w="5085" w:type="dxa"/>
            <w:tcBorders>
              <w:top w:val="single" w:sz="4" w:space="0" w:color="auto"/>
              <w:left w:val="double" w:sz="4" w:space="0" w:color="auto"/>
              <w:bottom w:val="single" w:sz="4" w:space="0" w:color="auto"/>
              <w:right w:val="single" w:sz="4" w:space="0" w:color="auto"/>
            </w:tcBorders>
            <w:vAlign w:val="center"/>
          </w:tcPr>
          <w:p w14:paraId="4D8F25F4" w14:textId="77777777" w:rsidR="00204112" w:rsidRPr="00C75B39" w:rsidRDefault="00204112" w:rsidP="00FE6B6D">
            <w:pPr>
              <w:ind w:left="164" w:right="55"/>
              <w:jc w:val="center"/>
              <w:rPr>
                <w:rFonts w:ascii="Verdana" w:hAnsi="Verdana" w:cs="Arial"/>
                <w:iCs/>
                <w:sz w:val="22"/>
                <w:szCs w:val="22"/>
                <w:lang w:val="es-CO" w:eastAsia="es-ES"/>
              </w:rPr>
            </w:pPr>
            <w:r w:rsidRPr="00C75B39">
              <w:rPr>
                <w:rFonts w:ascii="Verdana" w:hAnsi="Verdana" w:cs="Arial"/>
                <w:iCs/>
                <w:sz w:val="22"/>
                <w:lang w:val="es-CO" w:eastAsia="es-ES"/>
              </w:rPr>
              <w:t>Apoyo a la industria nacional</w:t>
            </w:r>
          </w:p>
        </w:tc>
        <w:tc>
          <w:tcPr>
            <w:tcW w:w="1404" w:type="dxa"/>
            <w:tcBorders>
              <w:top w:val="single" w:sz="4" w:space="0" w:color="auto"/>
              <w:left w:val="single" w:sz="4" w:space="0" w:color="auto"/>
              <w:bottom w:val="single" w:sz="4" w:space="0" w:color="auto"/>
              <w:right w:val="double" w:sz="4" w:space="0" w:color="auto"/>
            </w:tcBorders>
            <w:vAlign w:val="center"/>
          </w:tcPr>
          <w:p w14:paraId="07AFE5E6" w14:textId="77777777" w:rsidR="00204112" w:rsidRPr="00C75B39" w:rsidRDefault="00204112" w:rsidP="00FE6B6D">
            <w:pPr>
              <w:ind w:left="567" w:right="624"/>
              <w:jc w:val="center"/>
              <w:rPr>
                <w:rFonts w:ascii="Verdana" w:hAnsi="Verdana" w:cs="Arial"/>
                <w:iCs/>
                <w:sz w:val="22"/>
                <w:szCs w:val="22"/>
                <w:lang w:val="es-CO" w:eastAsia="es-ES"/>
              </w:rPr>
            </w:pPr>
            <w:r w:rsidRPr="00C75B39">
              <w:rPr>
                <w:rFonts w:ascii="Verdana" w:hAnsi="Verdana" w:cs="Arial"/>
                <w:iCs/>
                <w:sz w:val="22"/>
                <w:lang w:val="es-CO" w:eastAsia="es-ES"/>
              </w:rPr>
              <w:t>20</w:t>
            </w:r>
          </w:p>
        </w:tc>
      </w:tr>
      <w:tr w:rsidR="00204112" w:rsidRPr="00C75B39" w14:paraId="766A0268" w14:textId="77777777" w:rsidTr="11A33242">
        <w:trPr>
          <w:trHeight w:val="300"/>
          <w:jc w:val="center"/>
        </w:trPr>
        <w:tc>
          <w:tcPr>
            <w:tcW w:w="5085" w:type="dxa"/>
            <w:tcBorders>
              <w:top w:val="single" w:sz="4" w:space="0" w:color="auto"/>
              <w:left w:val="double" w:sz="4" w:space="0" w:color="auto"/>
              <w:bottom w:val="single" w:sz="4" w:space="0" w:color="auto"/>
              <w:right w:val="single" w:sz="4" w:space="0" w:color="auto"/>
            </w:tcBorders>
            <w:vAlign w:val="center"/>
          </w:tcPr>
          <w:p w14:paraId="3BF22E40" w14:textId="77777777" w:rsidR="00204112" w:rsidRPr="00C75B39" w:rsidRDefault="00204112" w:rsidP="00FE6B6D">
            <w:pPr>
              <w:ind w:left="164" w:right="55"/>
              <w:jc w:val="center"/>
              <w:rPr>
                <w:rFonts w:ascii="Verdana" w:hAnsi="Verdana" w:cs="Arial"/>
                <w:iCs/>
                <w:sz w:val="22"/>
                <w:szCs w:val="22"/>
                <w:lang w:val="es-CO" w:eastAsia="es-ES"/>
              </w:rPr>
            </w:pPr>
            <w:r w:rsidRPr="00C75B39">
              <w:rPr>
                <w:rFonts w:ascii="Verdana" w:hAnsi="Verdana" w:cs="Arial"/>
                <w:iCs/>
                <w:sz w:val="22"/>
                <w:lang w:val="es-CO" w:eastAsia="es-ES"/>
              </w:rPr>
              <w:t>Vinculación de personas con discapacidad</w:t>
            </w:r>
          </w:p>
        </w:tc>
        <w:tc>
          <w:tcPr>
            <w:tcW w:w="1404" w:type="dxa"/>
            <w:tcBorders>
              <w:top w:val="single" w:sz="4" w:space="0" w:color="auto"/>
              <w:left w:val="single" w:sz="4" w:space="0" w:color="auto"/>
              <w:bottom w:val="single" w:sz="4" w:space="0" w:color="auto"/>
              <w:right w:val="double" w:sz="4" w:space="0" w:color="auto"/>
            </w:tcBorders>
            <w:vAlign w:val="center"/>
          </w:tcPr>
          <w:p w14:paraId="54E52930" w14:textId="77777777" w:rsidR="00204112" w:rsidRPr="00C75B39" w:rsidRDefault="00204112" w:rsidP="00FE6B6D">
            <w:pPr>
              <w:ind w:left="567" w:right="624"/>
              <w:jc w:val="center"/>
              <w:rPr>
                <w:rFonts w:ascii="Verdana" w:hAnsi="Verdana" w:cs="Arial"/>
                <w:iCs/>
                <w:sz w:val="22"/>
                <w:szCs w:val="22"/>
                <w:lang w:val="es-CO" w:eastAsia="es-ES"/>
              </w:rPr>
            </w:pPr>
            <w:r w:rsidRPr="00C75B39">
              <w:rPr>
                <w:rFonts w:ascii="Verdana" w:hAnsi="Verdana" w:cs="Arial"/>
                <w:iCs/>
                <w:sz w:val="22"/>
                <w:lang w:val="es-CO" w:eastAsia="es-ES"/>
              </w:rPr>
              <w:t>1</w:t>
            </w:r>
          </w:p>
        </w:tc>
      </w:tr>
      <w:tr w:rsidR="00204112" w:rsidRPr="00C75B39" w14:paraId="669F360E" w14:textId="77777777" w:rsidTr="11A33242">
        <w:trPr>
          <w:trHeight w:val="300"/>
          <w:jc w:val="center"/>
        </w:trPr>
        <w:tc>
          <w:tcPr>
            <w:tcW w:w="5085" w:type="dxa"/>
            <w:tcBorders>
              <w:top w:val="single" w:sz="4" w:space="0" w:color="auto"/>
              <w:left w:val="double" w:sz="4" w:space="0" w:color="auto"/>
              <w:bottom w:val="single" w:sz="4" w:space="0" w:color="auto"/>
              <w:right w:val="single" w:sz="4" w:space="0" w:color="auto"/>
            </w:tcBorders>
            <w:vAlign w:val="center"/>
          </w:tcPr>
          <w:p w14:paraId="5BEB462B" w14:textId="77777777" w:rsidR="00204112" w:rsidRPr="00C75B39" w:rsidRDefault="00204112" w:rsidP="00FE6B6D">
            <w:pPr>
              <w:ind w:left="164" w:right="55"/>
              <w:jc w:val="center"/>
              <w:rPr>
                <w:rFonts w:ascii="Verdana" w:hAnsi="Verdana" w:cs="Arial"/>
                <w:iCs/>
                <w:sz w:val="22"/>
                <w:szCs w:val="22"/>
                <w:lang w:val="es-CO" w:eastAsia="es-ES"/>
              </w:rPr>
            </w:pPr>
            <w:r w:rsidRPr="00C75B39">
              <w:rPr>
                <w:rFonts w:ascii="Verdana" w:hAnsi="Verdana" w:cs="Arial"/>
                <w:bCs/>
                <w:iCs/>
                <w:sz w:val="22"/>
              </w:rPr>
              <w:lastRenderedPageBreak/>
              <w:t>Emprendimientos y empresas de mujeres</w:t>
            </w:r>
          </w:p>
        </w:tc>
        <w:tc>
          <w:tcPr>
            <w:tcW w:w="1404" w:type="dxa"/>
            <w:tcBorders>
              <w:top w:val="single" w:sz="4" w:space="0" w:color="auto"/>
              <w:left w:val="single" w:sz="4" w:space="0" w:color="auto"/>
              <w:bottom w:val="single" w:sz="4" w:space="0" w:color="auto"/>
              <w:right w:val="double" w:sz="4" w:space="0" w:color="auto"/>
            </w:tcBorders>
            <w:vAlign w:val="center"/>
          </w:tcPr>
          <w:p w14:paraId="6BEFB928" w14:textId="77777777" w:rsidR="00204112" w:rsidRPr="00C75B39" w:rsidRDefault="00204112" w:rsidP="00FE6B6D">
            <w:pPr>
              <w:ind w:left="567" w:right="624"/>
              <w:jc w:val="center"/>
              <w:rPr>
                <w:rFonts w:ascii="Verdana" w:hAnsi="Verdana" w:cs="Arial"/>
                <w:iCs/>
                <w:sz w:val="22"/>
                <w:szCs w:val="22"/>
                <w:lang w:val="es-CO" w:eastAsia="es-ES"/>
              </w:rPr>
            </w:pPr>
            <w:r w:rsidRPr="00C75B39">
              <w:rPr>
                <w:rFonts w:ascii="Verdana" w:hAnsi="Verdana" w:cs="Arial"/>
                <w:iCs/>
                <w:sz w:val="22"/>
                <w:lang w:val="es-CO" w:eastAsia="es-ES"/>
              </w:rPr>
              <w:t>0,25</w:t>
            </w:r>
          </w:p>
        </w:tc>
      </w:tr>
      <w:tr w:rsidR="00204112" w:rsidRPr="00C75B39" w14:paraId="6E72A856" w14:textId="77777777" w:rsidTr="11A33242">
        <w:trPr>
          <w:trHeight w:val="300"/>
          <w:jc w:val="center"/>
        </w:trPr>
        <w:tc>
          <w:tcPr>
            <w:tcW w:w="5085" w:type="dxa"/>
            <w:tcBorders>
              <w:top w:val="single" w:sz="4" w:space="0" w:color="auto"/>
              <w:left w:val="double" w:sz="4" w:space="0" w:color="auto"/>
              <w:bottom w:val="single" w:sz="4" w:space="0" w:color="auto"/>
              <w:right w:val="single" w:sz="4" w:space="0" w:color="auto"/>
            </w:tcBorders>
            <w:vAlign w:val="center"/>
          </w:tcPr>
          <w:p w14:paraId="04E9A11D" w14:textId="77777777" w:rsidR="00204112" w:rsidRPr="00C75B39" w:rsidRDefault="00204112" w:rsidP="00FE6B6D">
            <w:pPr>
              <w:ind w:left="164" w:right="55"/>
              <w:jc w:val="center"/>
              <w:rPr>
                <w:rFonts w:ascii="Verdana" w:hAnsi="Verdana" w:cs="Arial"/>
                <w:bCs/>
                <w:iCs/>
                <w:sz w:val="22"/>
                <w:szCs w:val="22"/>
              </w:rPr>
            </w:pPr>
            <w:r w:rsidRPr="00C75B39">
              <w:rPr>
                <w:rFonts w:ascii="Verdana" w:hAnsi="Verdana" w:cs="Arial"/>
                <w:bCs/>
                <w:iCs/>
                <w:sz w:val="22"/>
              </w:rPr>
              <w:t>Total</w:t>
            </w:r>
          </w:p>
        </w:tc>
        <w:tc>
          <w:tcPr>
            <w:tcW w:w="1404" w:type="dxa"/>
            <w:tcBorders>
              <w:top w:val="single" w:sz="4" w:space="0" w:color="auto"/>
              <w:left w:val="single" w:sz="4" w:space="0" w:color="auto"/>
              <w:bottom w:val="single" w:sz="4" w:space="0" w:color="auto"/>
              <w:right w:val="double" w:sz="4" w:space="0" w:color="auto"/>
            </w:tcBorders>
            <w:vAlign w:val="center"/>
          </w:tcPr>
          <w:p w14:paraId="11D689D7" w14:textId="77777777" w:rsidR="00204112" w:rsidRPr="00C75B39" w:rsidRDefault="00204112" w:rsidP="00FE6B6D">
            <w:pPr>
              <w:ind w:left="567" w:right="624"/>
              <w:jc w:val="center"/>
              <w:rPr>
                <w:rFonts w:ascii="Verdana" w:hAnsi="Verdana" w:cs="Arial"/>
                <w:iCs/>
                <w:sz w:val="22"/>
                <w:szCs w:val="22"/>
                <w:lang w:val="es-CO" w:eastAsia="es-ES"/>
              </w:rPr>
            </w:pPr>
            <w:r w:rsidRPr="00C75B39">
              <w:rPr>
                <w:rFonts w:ascii="Verdana" w:hAnsi="Verdana" w:cs="Arial"/>
                <w:iCs/>
                <w:sz w:val="22"/>
                <w:lang w:val="es-CO" w:eastAsia="es-ES"/>
              </w:rPr>
              <w:t>100</w:t>
            </w:r>
          </w:p>
        </w:tc>
      </w:tr>
    </w:tbl>
    <w:p w14:paraId="25EABC9E" w14:textId="77777777" w:rsidR="00204112" w:rsidRPr="00C75B39" w:rsidRDefault="00204112" w:rsidP="000D37A1">
      <w:pPr>
        <w:rPr>
          <w:rFonts w:ascii="Verdana" w:eastAsia="Times New Roman" w:hAnsi="Verdana" w:cs="Arial"/>
          <w:iCs/>
          <w:sz w:val="22"/>
          <w:lang w:val="es-CO" w:eastAsia="es-ES"/>
        </w:rPr>
      </w:pPr>
    </w:p>
    <w:p w14:paraId="64941828" w14:textId="77777777" w:rsidR="001A1AB8" w:rsidRPr="00C75B39" w:rsidRDefault="001A1AB8" w:rsidP="001A1AB8">
      <w:pPr>
        <w:ind w:left="708" w:right="624"/>
        <w:rPr>
          <w:rFonts w:ascii="Verdana" w:eastAsia="Times New Roman" w:hAnsi="Verdana" w:cs="Times New Roman"/>
          <w:b/>
          <w:i/>
          <w:sz w:val="22"/>
          <w:lang w:eastAsia="es-ES"/>
        </w:rPr>
      </w:pPr>
    </w:p>
    <w:p w14:paraId="2C19F203" w14:textId="77777777" w:rsidR="001A1AB8" w:rsidRPr="00C75B39" w:rsidRDefault="001A1AB8" w:rsidP="001A1AB8">
      <w:pPr>
        <w:tabs>
          <w:tab w:val="left" w:pos="993"/>
        </w:tabs>
        <w:spacing w:after="200"/>
        <w:ind w:left="709" w:right="624"/>
        <w:contextualSpacing/>
        <w:rPr>
          <w:rFonts w:ascii="Verdana" w:eastAsia="Calibri" w:hAnsi="Verdana" w:cs="Arial"/>
          <w:bCs/>
          <w:i/>
          <w:sz w:val="22"/>
          <w:lang w:val="es-CO"/>
        </w:rPr>
      </w:pPr>
    </w:p>
    <w:p w14:paraId="7A66167B" w14:textId="77777777" w:rsidR="001A1AB8" w:rsidRPr="00C75B39" w:rsidRDefault="001A1AB8" w:rsidP="00AB6832">
      <w:pPr>
        <w:tabs>
          <w:tab w:val="left" w:pos="993"/>
        </w:tabs>
        <w:contextualSpacing/>
        <w:rPr>
          <w:rFonts w:ascii="Verdana" w:eastAsia="Calibri" w:hAnsi="Verdana" w:cs="Arial"/>
          <w:bCs/>
          <w:iCs/>
          <w:sz w:val="22"/>
          <w:lang w:val="es-CO"/>
        </w:rPr>
      </w:pPr>
      <w:r w:rsidRPr="00C75B39">
        <w:rPr>
          <w:rFonts w:ascii="Verdana" w:eastAsia="Calibri" w:hAnsi="Verdana" w:cs="Arial"/>
          <w:bCs/>
          <w:iCs/>
          <w:sz w:val="22"/>
          <w:lang w:val="es-CO"/>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39797222" w14:textId="77777777" w:rsidR="001A1AB8" w:rsidRPr="00C75B39" w:rsidRDefault="001A1AB8" w:rsidP="00AB6832">
      <w:pPr>
        <w:tabs>
          <w:tab w:val="left" w:pos="993"/>
        </w:tabs>
        <w:contextualSpacing/>
        <w:rPr>
          <w:rFonts w:ascii="Verdana" w:eastAsia="Calibri" w:hAnsi="Verdana" w:cs="Arial"/>
          <w:bCs/>
          <w:iCs/>
          <w:sz w:val="22"/>
          <w:lang w:val="es-CO"/>
        </w:rPr>
      </w:pPr>
    </w:p>
    <w:p w14:paraId="031C492A" w14:textId="23552363" w:rsidR="001A1AB8" w:rsidRPr="00C75B39" w:rsidRDefault="001A1AB8" w:rsidP="00AB6832">
      <w:pPr>
        <w:tabs>
          <w:tab w:val="left" w:pos="993"/>
        </w:tabs>
        <w:contextualSpacing/>
        <w:rPr>
          <w:rFonts w:ascii="Verdana" w:eastAsia="Calibri" w:hAnsi="Verdana" w:cs="Arial"/>
          <w:bCs/>
          <w:iCs/>
          <w:sz w:val="22"/>
          <w:lang w:val="es-CO"/>
        </w:rPr>
      </w:pPr>
      <w:r w:rsidRPr="00C75B39">
        <w:rPr>
          <w:rFonts w:ascii="Verdana" w:eastAsia="Calibri" w:hAnsi="Verdana" w:cs="Arial"/>
          <w:bCs/>
          <w:iCs/>
          <w:sz w:val="22"/>
          <w:lang w:val="es-CO"/>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w:t>
      </w:r>
      <w:r w:rsidRPr="00C75B39">
        <w:rPr>
          <w:rFonts w:ascii="Verdana" w:eastAsia="Calibri" w:hAnsi="Verdana" w:cs="Arial"/>
          <w:iCs/>
          <w:sz w:val="22"/>
          <w:lang w:val="es-CO"/>
        </w:rPr>
        <w:t xml:space="preserve">Además, se aplicará sin perjuicio de lo dispuesto en el artículo 6 de la Ley 2020 de 2020. </w:t>
      </w:r>
      <w:r w:rsidRPr="00C75B39">
        <w:rPr>
          <w:rFonts w:ascii="Verdana" w:eastAsia="Calibri" w:hAnsi="Verdana" w:cs="Arial"/>
          <w:bCs/>
          <w:iCs/>
          <w:sz w:val="22"/>
          <w:lang w:val="es-CO"/>
        </w:rPr>
        <w:t>Lo anterior de conformidad con el artículo 58 de la Ley 2195 de 2022 y las normas que lo modifiquen, sustituyan, adicionen o reglamenten.</w:t>
      </w:r>
    </w:p>
    <w:p w14:paraId="5AE72171" w14:textId="77777777" w:rsidR="00FB065F" w:rsidRPr="00C75B39" w:rsidRDefault="00FB065F" w:rsidP="00AF4C86">
      <w:pPr>
        <w:rPr>
          <w:rFonts w:ascii="Verdana" w:hAnsi="Verdana"/>
          <w:sz w:val="22"/>
          <w:lang w:val="es-CO"/>
        </w:rPr>
      </w:pPr>
    </w:p>
    <w:p w14:paraId="21FDC63E" w14:textId="77777777" w:rsidR="00E95A73" w:rsidRPr="00C75B39" w:rsidRDefault="00E95A73" w:rsidP="00506E5F">
      <w:pPr>
        <w:pStyle w:val="Prrafodelista"/>
        <w:keepNext/>
        <w:keepLines/>
        <w:ind w:left="360"/>
        <w:contextualSpacing w:val="0"/>
        <w:outlineLvl w:val="1"/>
        <w:rPr>
          <w:rFonts w:ascii="Verdana" w:eastAsiaTheme="majorEastAsia" w:hAnsi="Verdana" w:cstheme="majorBidi"/>
          <w:b/>
          <w:vanish/>
          <w:sz w:val="22"/>
          <w:lang w:val="es-CO"/>
        </w:rPr>
      </w:pPr>
      <w:bookmarkStart w:id="678" w:name="_Toc63087940"/>
      <w:bookmarkStart w:id="679" w:name="_Toc63090472"/>
      <w:bookmarkStart w:id="680" w:name="_Toc64969406"/>
      <w:bookmarkStart w:id="681" w:name="_Toc64988353"/>
      <w:bookmarkEnd w:id="678"/>
      <w:bookmarkEnd w:id="679"/>
      <w:bookmarkEnd w:id="680"/>
      <w:bookmarkEnd w:id="681"/>
    </w:p>
    <w:p w14:paraId="47CBD415" w14:textId="0ED6A11C" w:rsidR="00E95A73" w:rsidRPr="00C75B39" w:rsidRDefault="00E95A73">
      <w:pPr>
        <w:pStyle w:val="Ttulo2"/>
        <w:numPr>
          <w:ilvl w:val="1"/>
          <w:numId w:val="47"/>
        </w:numPr>
        <w:rPr>
          <w:rFonts w:ascii="Verdana" w:hAnsi="Verdana"/>
          <w:sz w:val="22"/>
          <w:szCs w:val="22"/>
        </w:rPr>
      </w:pPr>
      <w:bookmarkStart w:id="682" w:name="_Toc189829462"/>
      <w:r w:rsidRPr="00C75B39">
        <w:rPr>
          <w:rFonts w:ascii="Verdana" w:hAnsi="Verdana"/>
          <w:sz w:val="22"/>
          <w:szCs w:val="22"/>
        </w:rPr>
        <w:t>FORMA DE VERIFICACIÓN Y ASIGNACIÓN DE PUNTAJE POR LA EXPERIENCIA DEL PROPONENTE</w:t>
      </w:r>
      <w:bookmarkEnd w:id="682"/>
      <w:r w:rsidRPr="00C75B39">
        <w:rPr>
          <w:rFonts w:ascii="Verdana" w:hAnsi="Verdana"/>
          <w:sz w:val="22"/>
          <w:szCs w:val="22"/>
        </w:rPr>
        <w:t xml:space="preserve"> </w:t>
      </w:r>
    </w:p>
    <w:p w14:paraId="3621CAA6" w14:textId="4968206A" w:rsidR="00E95A73" w:rsidRPr="00C75B39" w:rsidRDefault="00E95A73" w:rsidP="00E95A73">
      <w:pPr>
        <w:rPr>
          <w:rFonts w:ascii="Verdana" w:hAnsi="Verdana"/>
          <w:sz w:val="22"/>
          <w:lang w:val="es-CO"/>
        </w:rPr>
      </w:pPr>
    </w:p>
    <w:p w14:paraId="05CF03B0" w14:textId="4E0E7972" w:rsidR="008A1DE2" w:rsidRPr="00C75B39" w:rsidRDefault="008A1DE2" w:rsidP="008A1DE2">
      <w:pPr>
        <w:rPr>
          <w:rFonts w:ascii="Verdana" w:hAnsi="Verdana"/>
          <w:sz w:val="22"/>
          <w:lang w:val="es-CO"/>
        </w:rPr>
      </w:pPr>
      <w:r w:rsidRPr="00C75B39">
        <w:rPr>
          <w:rFonts w:ascii="Verdana" w:hAnsi="Verdana"/>
          <w:sz w:val="22"/>
          <w:lang w:val="es-CO"/>
        </w:rPr>
        <w:t xml:space="preserve">La </w:t>
      </w:r>
      <w:r w:rsidR="00335E8F" w:rsidRPr="00C75B39">
        <w:rPr>
          <w:rFonts w:ascii="Verdana" w:hAnsi="Verdana"/>
          <w:sz w:val="22"/>
          <w:lang w:val="es-CO"/>
        </w:rPr>
        <w:t>E</w:t>
      </w:r>
      <w:r w:rsidRPr="00C75B39">
        <w:rPr>
          <w:rFonts w:ascii="Verdana" w:hAnsi="Verdana"/>
          <w:sz w:val="22"/>
          <w:lang w:val="es-CO"/>
        </w:rPr>
        <w:t xml:space="preserve">ntidad evaluará la experiencia del </w:t>
      </w:r>
      <w:r w:rsidR="001F5978" w:rsidRPr="00C75B39">
        <w:rPr>
          <w:rFonts w:ascii="Verdana" w:hAnsi="Verdana"/>
          <w:sz w:val="22"/>
          <w:lang w:val="es-CO"/>
        </w:rPr>
        <w:t>P</w:t>
      </w:r>
      <w:r w:rsidRPr="00C75B39">
        <w:rPr>
          <w:rFonts w:ascii="Verdana" w:hAnsi="Verdana"/>
          <w:sz w:val="22"/>
          <w:lang w:val="es-CO"/>
        </w:rPr>
        <w:t>roponente de acuerdo con los siguientes pasos:</w:t>
      </w:r>
    </w:p>
    <w:p w14:paraId="71CD2BE9" w14:textId="77777777" w:rsidR="008A1DE2" w:rsidRPr="00C75B39" w:rsidRDefault="008A1DE2" w:rsidP="008A1DE2">
      <w:pPr>
        <w:rPr>
          <w:rFonts w:ascii="Verdana" w:hAnsi="Verdana"/>
          <w:sz w:val="22"/>
          <w:lang w:val="es-CO"/>
        </w:rPr>
      </w:pPr>
    </w:p>
    <w:p w14:paraId="4A1694F2" w14:textId="26DD4787" w:rsidR="008A1DE2" w:rsidRPr="00C75B39" w:rsidRDefault="008A1DE2" w:rsidP="00F95698">
      <w:pPr>
        <w:pStyle w:val="Prrafodelista"/>
        <w:numPr>
          <w:ilvl w:val="0"/>
          <w:numId w:val="22"/>
        </w:numPr>
        <w:rPr>
          <w:rFonts w:ascii="Verdana" w:hAnsi="Verdana"/>
          <w:sz w:val="22"/>
          <w:lang w:val="es-CO"/>
        </w:rPr>
      </w:pPr>
      <w:r w:rsidRPr="00C75B39">
        <w:rPr>
          <w:rFonts w:ascii="Verdana" w:hAnsi="Verdana"/>
          <w:sz w:val="22"/>
          <w:lang w:val="es-CO"/>
        </w:rPr>
        <w:t xml:space="preserve">El </w:t>
      </w:r>
      <w:r w:rsidR="00335E8F" w:rsidRPr="00C75B39">
        <w:rPr>
          <w:rFonts w:ascii="Verdana" w:hAnsi="Verdana"/>
          <w:sz w:val="22"/>
          <w:lang w:val="es-CO"/>
        </w:rPr>
        <w:t>P</w:t>
      </w:r>
      <w:r w:rsidRPr="00C75B39">
        <w:rPr>
          <w:rFonts w:ascii="Verdana" w:hAnsi="Verdana"/>
          <w:sz w:val="22"/>
          <w:lang w:val="es-CO"/>
        </w:rPr>
        <w:t>roponente cumplirá con la exigencia mínima de experiencia prevista en el numeral 3.8.1</w:t>
      </w:r>
      <w:r w:rsidR="00397E1B" w:rsidRPr="00C75B39">
        <w:rPr>
          <w:rFonts w:ascii="Verdana" w:hAnsi="Verdana"/>
          <w:sz w:val="22"/>
          <w:lang w:val="es-CO"/>
        </w:rPr>
        <w:t>.</w:t>
      </w:r>
      <w:r w:rsidRPr="00C75B39">
        <w:rPr>
          <w:rFonts w:ascii="Verdana" w:hAnsi="Verdana"/>
          <w:sz w:val="22"/>
          <w:lang w:val="es-CO"/>
        </w:rPr>
        <w:t xml:space="preserve"> </w:t>
      </w:r>
      <w:r w:rsidR="00397E1B" w:rsidRPr="00C75B39">
        <w:rPr>
          <w:rFonts w:ascii="Verdana" w:hAnsi="Verdana"/>
          <w:sz w:val="22"/>
          <w:lang w:val="es-CO"/>
        </w:rPr>
        <w:t>D</w:t>
      </w:r>
      <w:r w:rsidRPr="00C75B39">
        <w:rPr>
          <w:rFonts w:ascii="Verdana" w:hAnsi="Verdana"/>
          <w:sz w:val="22"/>
          <w:lang w:val="es-CO"/>
        </w:rPr>
        <w:t xml:space="preserve">e acuerdo con lo anterior, si el </w:t>
      </w:r>
      <w:r w:rsidR="55CCEF3C" w:rsidRPr="00C75B39">
        <w:rPr>
          <w:rFonts w:ascii="Verdana" w:hAnsi="Verdana"/>
          <w:sz w:val="22"/>
          <w:lang w:val="es-CO"/>
        </w:rPr>
        <w:t>P</w:t>
      </w:r>
      <w:r w:rsidRPr="00C75B39">
        <w:rPr>
          <w:rFonts w:ascii="Verdana" w:hAnsi="Verdana"/>
          <w:sz w:val="22"/>
          <w:lang w:val="es-CO"/>
        </w:rPr>
        <w:t>roponente debió subsanar el cumplimiento de la experiencia mínima</w:t>
      </w:r>
      <w:r w:rsidR="0034388C" w:rsidRPr="00C75B39">
        <w:rPr>
          <w:rFonts w:ascii="Verdana" w:hAnsi="Verdana"/>
          <w:sz w:val="22"/>
          <w:lang w:val="es-CO"/>
        </w:rPr>
        <w:t xml:space="preserve">, para la asignación de puntaje </w:t>
      </w:r>
      <w:r w:rsidR="00856337" w:rsidRPr="00C75B39">
        <w:rPr>
          <w:rFonts w:ascii="Verdana" w:hAnsi="Verdana"/>
          <w:sz w:val="22"/>
          <w:lang w:val="es-CO"/>
        </w:rPr>
        <w:t xml:space="preserve">no </w:t>
      </w:r>
      <w:r w:rsidR="0034388C" w:rsidRPr="00C75B39">
        <w:rPr>
          <w:rFonts w:ascii="Verdana" w:hAnsi="Verdana"/>
          <w:sz w:val="22"/>
          <w:lang w:val="es-CO"/>
        </w:rPr>
        <w:t>se tendrá</w:t>
      </w:r>
      <w:r w:rsidR="00856337" w:rsidRPr="00C75B39">
        <w:rPr>
          <w:rFonts w:ascii="Verdana" w:hAnsi="Verdana"/>
          <w:sz w:val="22"/>
          <w:lang w:val="es-CO"/>
        </w:rPr>
        <w:t xml:space="preserve">n en cuenta </w:t>
      </w:r>
      <w:r w:rsidR="00DB16F8" w:rsidRPr="00C75B39">
        <w:rPr>
          <w:rFonts w:ascii="Verdana" w:hAnsi="Verdana"/>
          <w:sz w:val="22"/>
          <w:lang w:val="es-CO"/>
        </w:rPr>
        <w:t>los</w:t>
      </w:r>
      <w:r w:rsidR="00856337" w:rsidRPr="00C75B39">
        <w:rPr>
          <w:rFonts w:ascii="Verdana" w:hAnsi="Verdana"/>
          <w:sz w:val="22"/>
          <w:lang w:val="es-CO"/>
        </w:rPr>
        <w:t xml:space="preserve"> contratos </w:t>
      </w:r>
      <w:r w:rsidR="00AD374B" w:rsidRPr="00C75B39">
        <w:rPr>
          <w:rFonts w:ascii="Verdana" w:hAnsi="Verdana"/>
          <w:sz w:val="22"/>
          <w:lang w:val="es-CO"/>
        </w:rPr>
        <w:t xml:space="preserve">que hayan sido </w:t>
      </w:r>
      <w:r w:rsidR="00DB16F8" w:rsidRPr="00C75B39">
        <w:rPr>
          <w:rFonts w:ascii="Verdana" w:hAnsi="Verdana"/>
          <w:sz w:val="22"/>
          <w:lang w:val="es-CO"/>
        </w:rPr>
        <w:t xml:space="preserve">objeto de </w:t>
      </w:r>
      <w:r w:rsidR="00AD374B" w:rsidRPr="00C75B39">
        <w:rPr>
          <w:rFonts w:ascii="Verdana" w:hAnsi="Verdana"/>
          <w:sz w:val="22"/>
          <w:lang w:val="es-CO"/>
        </w:rPr>
        <w:t>subsana</w:t>
      </w:r>
      <w:r w:rsidR="00DB16F8" w:rsidRPr="00C75B39">
        <w:rPr>
          <w:rFonts w:ascii="Verdana" w:hAnsi="Verdana"/>
          <w:sz w:val="22"/>
          <w:lang w:val="es-CO"/>
        </w:rPr>
        <w:t>ción</w:t>
      </w:r>
      <w:r w:rsidR="000A67EF" w:rsidRPr="00C75B39">
        <w:rPr>
          <w:rFonts w:ascii="Verdana" w:hAnsi="Verdana"/>
          <w:sz w:val="22"/>
          <w:lang w:val="es-CO"/>
        </w:rPr>
        <w:t xml:space="preserve">, ni para definir </w:t>
      </w:r>
      <w:r w:rsidR="00AF4CFF" w:rsidRPr="00C75B39">
        <w:rPr>
          <w:rFonts w:ascii="Verdana" w:hAnsi="Verdana"/>
          <w:sz w:val="22"/>
          <w:lang w:val="es-CO"/>
        </w:rPr>
        <w:t>el promedio de los contratos válidos</w:t>
      </w:r>
      <w:r w:rsidR="00D228A5" w:rsidRPr="00C75B39">
        <w:rPr>
          <w:rFonts w:ascii="Verdana" w:hAnsi="Verdana"/>
          <w:sz w:val="22"/>
          <w:lang w:val="es-CO"/>
        </w:rPr>
        <w:t xml:space="preserve"> </w:t>
      </w:r>
      <w:r w:rsidR="001B7784" w:rsidRPr="00C75B39">
        <w:rPr>
          <w:rFonts w:ascii="Verdana" w:hAnsi="Verdana"/>
          <w:sz w:val="22"/>
          <w:lang w:val="es-CO"/>
        </w:rPr>
        <w:t>a</w:t>
      </w:r>
      <w:r w:rsidR="00737CBF" w:rsidRPr="00C75B39">
        <w:rPr>
          <w:rFonts w:ascii="Verdana" w:hAnsi="Verdana"/>
          <w:sz w:val="22"/>
          <w:lang w:val="es-CO"/>
        </w:rPr>
        <w:t>portados</w:t>
      </w:r>
      <w:r w:rsidR="001B7784" w:rsidRPr="00C75B39">
        <w:rPr>
          <w:rFonts w:ascii="Verdana" w:hAnsi="Verdana"/>
          <w:sz w:val="22"/>
          <w:lang w:val="es-CO"/>
        </w:rPr>
        <w:t xml:space="preserve"> que se refiere el literal B) de este numeral. </w:t>
      </w:r>
    </w:p>
    <w:p w14:paraId="0B3EC46A" w14:textId="77777777" w:rsidR="004945F4" w:rsidRPr="00C75B39" w:rsidRDefault="004945F4" w:rsidP="00E810A8">
      <w:pPr>
        <w:pStyle w:val="Prrafodelista"/>
        <w:rPr>
          <w:rFonts w:ascii="Verdana" w:hAnsi="Verdana"/>
          <w:sz w:val="22"/>
          <w:lang w:val="es-CO"/>
        </w:rPr>
      </w:pPr>
    </w:p>
    <w:p w14:paraId="3FB64541" w14:textId="2B7C1252" w:rsidR="004945F4" w:rsidRPr="00C75B39" w:rsidRDefault="004945F4" w:rsidP="007F5F53">
      <w:pPr>
        <w:pStyle w:val="Prrafodelista"/>
        <w:rPr>
          <w:rFonts w:ascii="Verdana" w:hAnsi="Verdana"/>
          <w:sz w:val="22"/>
          <w:lang w:val="es-CO"/>
        </w:rPr>
      </w:pPr>
      <w:r w:rsidRPr="00C75B39">
        <w:rPr>
          <w:rFonts w:ascii="Verdana" w:hAnsi="Verdana"/>
          <w:sz w:val="22"/>
          <w:lang w:val="es-CO"/>
        </w:rPr>
        <w:t xml:space="preserve">En el caso en el cual un Proponente haya subsanado la totalidad de los Contratos aportados, </w:t>
      </w:r>
      <w:r w:rsidR="008D4220" w:rsidRPr="00C75B39">
        <w:rPr>
          <w:rFonts w:ascii="Verdana" w:hAnsi="Verdana"/>
          <w:sz w:val="22"/>
          <w:lang w:val="es-CO"/>
        </w:rPr>
        <w:t>su oferta no será tenida en cuenta para aplicar las fórmulas para la ponderación de la Experiencia del Proponente</w:t>
      </w:r>
      <w:r w:rsidR="00733620" w:rsidRPr="00C75B39">
        <w:rPr>
          <w:rFonts w:ascii="Verdana" w:hAnsi="Verdana"/>
          <w:sz w:val="22"/>
          <w:lang w:val="es-CO"/>
        </w:rPr>
        <w:t xml:space="preserve">, por lo que, además, por este criterio de asignación de puntaje obtendrá </w:t>
      </w:r>
      <w:r w:rsidRPr="00C75B39">
        <w:rPr>
          <w:rFonts w:ascii="Verdana" w:hAnsi="Verdana"/>
          <w:sz w:val="22"/>
          <w:lang w:val="es-CO"/>
        </w:rPr>
        <w:t>cero (0) puntos.</w:t>
      </w:r>
    </w:p>
    <w:p w14:paraId="7CD1620F" w14:textId="77777777" w:rsidR="008A1DE2" w:rsidRPr="00C75B39" w:rsidRDefault="008A1DE2" w:rsidP="007E6E6C">
      <w:pPr>
        <w:rPr>
          <w:rFonts w:ascii="Verdana" w:hAnsi="Verdana"/>
          <w:sz w:val="22"/>
          <w:lang w:val="es-CO"/>
        </w:rPr>
      </w:pPr>
    </w:p>
    <w:p w14:paraId="07ABE379" w14:textId="2B173F34" w:rsidR="008A1DE2" w:rsidRPr="00C75B39" w:rsidRDefault="0ADB57E1" w:rsidP="00F95698">
      <w:pPr>
        <w:pStyle w:val="Prrafodelista"/>
        <w:numPr>
          <w:ilvl w:val="0"/>
          <w:numId w:val="22"/>
        </w:numPr>
        <w:rPr>
          <w:rFonts w:ascii="Verdana" w:hAnsi="Verdana"/>
          <w:sz w:val="22"/>
          <w:lang w:val="es-CO"/>
        </w:rPr>
      </w:pPr>
      <w:r w:rsidRPr="00C75B39">
        <w:rPr>
          <w:rFonts w:ascii="Verdana" w:hAnsi="Verdana"/>
          <w:sz w:val="22"/>
          <w:lang w:val="es-CO"/>
        </w:rPr>
        <w:lastRenderedPageBreak/>
        <w:t>Para la asignación de puntaje, se tomará el promedio de los contratos válidos aportados</w:t>
      </w:r>
      <w:r w:rsidR="7F14C3DA" w:rsidRPr="00C75B39">
        <w:rPr>
          <w:rFonts w:ascii="Verdana" w:hAnsi="Verdana"/>
          <w:sz w:val="22"/>
          <w:lang w:val="es-CO"/>
        </w:rPr>
        <w:t xml:space="preserve"> de cada propuesta hábil</w:t>
      </w:r>
      <w:r w:rsidRPr="00C75B39">
        <w:rPr>
          <w:rFonts w:ascii="Verdana" w:hAnsi="Verdana"/>
          <w:sz w:val="22"/>
          <w:lang w:val="es-CO"/>
        </w:rPr>
        <w:t xml:space="preserve"> expresados en SMMLV registrados en el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del puntaje, según se detalla en esta sección. </w:t>
      </w:r>
    </w:p>
    <w:p w14:paraId="76C392E8" w14:textId="77777777" w:rsidR="007A73C6" w:rsidRPr="00C75B39" w:rsidRDefault="007A73C6" w:rsidP="007E6E6C">
      <w:pPr>
        <w:rPr>
          <w:rFonts w:ascii="Verdana" w:hAnsi="Verdana"/>
          <w:sz w:val="22"/>
          <w:lang w:val="es-CO"/>
        </w:rPr>
      </w:pPr>
    </w:p>
    <w:p w14:paraId="75C79B03" w14:textId="0E393B25" w:rsidR="00322A04" w:rsidRPr="00C75B39" w:rsidRDefault="008A1DE2" w:rsidP="00F95698">
      <w:pPr>
        <w:pStyle w:val="Prrafodelista"/>
        <w:numPr>
          <w:ilvl w:val="0"/>
          <w:numId w:val="22"/>
        </w:numPr>
        <w:rPr>
          <w:rFonts w:ascii="Verdana" w:hAnsi="Verdana" w:cs="Arial"/>
          <w:sz w:val="22"/>
          <w:lang w:val="es-CO"/>
        </w:rPr>
      </w:pPr>
      <w:r w:rsidRPr="00C75B39">
        <w:rPr>
          <w:rFonts w:ascii="Verdana" w:hAnsi="Verdana" w:cs="Arial"/>
          <w:sz w:val="22"/>
          <w:lang w:val="es-CO"/>
        </w:rPr>
        <w:t xml:space="preserve">Posteriormente, </w:t>
      </w:r>
      <w:r w:rsidR="00322A04" w:rsidRPr="00C75B39">
        <w:rPr>
          <w:rFonts w:ascii="Verdana" w:eastAsia="Times New Roman" w:hAnsi="Verdana" w:cs="Arial"/>
          <w:sz w:val="22"/>
          <w:lang w:eastAsia="es-ES"/>
        </w:rPr>
        <w:t>se seleccionará un método aleatorio en función de la Tasa de Cambio Representativa del Mercado (TRM) certificada por la Superintendencia Financiera de Colombia [en su sitio web: https://www.superfinanciera.gov.co/publicacion/60819].</w:t>
      </w:r>
    </w:p>
    <w:p w14:paraId="0592AE11" w14:textId="77777777" w:rsidR="00322A04" w:rsidRPr="00C75B39" w:rsidRDefault="00322A04" w:rsidP="00F95698">
      <w:pPr>
        <w:tabs>
          <w:tab w:val="left" w:pos="8647"/>
        </w:tabs>
        <w:ind w:left="567"/>
        <w:jc w:val="left"/>
        <w:rPr>
          <w:rFonts w:ascii="Verdana" w:eastAsia="Times New Roman" w:hAnsi="Verdana" w:cs="Arial"/>
          <w:sz w:val="22"/>
          <w:lang w:eastAsia="es-ES"/>
        </w:rPr>
      </w:pPr>
    </w:p>
    <w:p w14:paraId="672C6BE9" w14:textId="4FBB13A3" w:rsidR="00322A04" w:rsidRPr="00C75B39" w:rsidRDefault="00322A04" w:rsidP="00F95698">
      <w:pPr>
        <w:ind w:left="708"/>
        <w:rPr>
          <w:rFonts w:ascii="Verdana" w:eastAsia="Times New Roman" w:hAnsi="Verdana" w:cs="Arial"/>
          <w:sz w:val="22"/>
          <w:lang w:val="es-CO" w:eastAsia="es-ES"/>
        </w:rPr>
      </w:pPr>
      <w:r w:rsidRPr="00C75B39">
        <w:rPr>
          <w:rFonts w:ascii="Verdana" w:eastAsia="Times New Roman" w:hAnsi="Verdana" w:cs="Arial"/>
          <w:sz w:val="22"/>
          <w:lang w:eastAsia="es-ES"/>
        </w:rPr>
        <w:t>La TRM que la Entidad utilizará para determinar el método de ponderación será la que rija el segundo</w:t>
      </w:r>
      <w:r w:rsidRPr="00C75B39">
        <w:rPr>
          <w:rFonts w:ascii="Verdana" w:eastAsia="Times New Roman" w:hAnsi="Verdana" w:cs="Arial"/>
          <w:sz w:val="22"/>
          <w:lang w:val="es-CO" w:eastAsia="es-ES"/>
        </w:rPr>
        <w:t xml:space="preserve"> día hábil </w:t>
      </w:r>
      <w:r w:rsidR="008F2DB2" w:rsidRPr="00C75B39">
        <w:rPr>
          <w:rFonts w:ascii="Verdana" w:eastAsia="Arial" w:hAnsi="Verdana" w:cs="Arial"/>
          <w:i/>
          <w:iCs/>
          <w:sz w:val="22"/>
          <w:lang w:eastAsia="es-ES"/>
        </w:rPr>
        <w:t>después de finalizado el periodo de traslado del informe de evaluación</w:t>
      </w:r>
      <w:r w:rsidRPr="00C75B39">
        <w:rPr>
          <w:rFonts w:ascii="Verdana" w:eastAsia="Times New Roman" w:hAnsi="Verdana" w:cs="Arial"/>
          <w:sz w:val="22"/>
          <w:lang w:val="es-CO" w:eastAsia="es-ES"/>
        </w:rPr>
        <w:t xml:space="preserve">. Esto es, la que la Superintendencia publique en horas de la tarde del día hábil siguiente a la fecha efectiva </w:t>
      </w:r>
      <w:r w:rsidR="00E42284" w:rsidRPr="00C75B39">
        <w:rPr>
          <w:rFonts w:ascii="Verdana" w:eastAsia="Arial" w:hAnsi="Verdana" w:cs="Arial"/>
          <w:sz w:val="22"/>
          <w:lang w:eastAsia="es-ES"/>
        </w:rPr>
        <w:t>de finalizado el periodo de traslado del informe de evaluación</w:t>
      </w:r>
      <w:r w:rsidRPr="00C75B39">
        <w:rPr>
          <w:rFonts w:ascii="Verdana" w:eastAsia="Times New Roman" w:hAnsi="Verdana" w:cs="Arial"/>
          <w:sz w:val="22"/>
          <w:lang w:val="es-CO" w:eastAsia="es-ES"/>
        </w:rPr>
        <w:t xml:space="preserve"> [Por ejemplo, si el </w:t>
      </w:r>
      <w:r w:rsidR="18399FBE" w:rsidRPr="00C75B39">
        <w:rPr>
          <w:rFonts w:ascii="Verdana" w:eastAsia="Times New Roman" w:hAnsi="Verdana" w:cs="Arial"/>
          <w:sz w:val="22"/>
          <w:lang w:val="es-CO" w:eastAsia="es-ES"/>
        </w:rPr>
        <w:t>traslado de informe de evaluación finaliza</w:t>
      </w:r>
      <w:r w:rsidRPr="00C75B39">
        <w:rPr>
          <w:rFonts w:ascii="Verdana" w:eastAsia="Times New Roman" w:hAnsi="Verdana" w:cs="Arial"/>
          <w:sz w:val="22"/>
          <w:lang w:val="es-CO" w:eastAsia="es-ES"/>
        </w:rPr>
        <w:t xml:space="preserve"> el 10 de febrero, la TRM que se usará para determinar el método de evaluación será la del 12 de febrero, que se publica en la tarde del 11 de febrero] </w:t>
      </w:r>
    </w:p>
    <w:p w14:paraId="18A35C1E" w14:textId="77777777" w:rsidR="00072D96" w:rsidRPr="00C75B39" w:rsidRDefault="00072D96" w:rsidP="00F95698">
      <w:pPr>
        <w:ind w:left="708"/>
        <w:rPr>
          <w:rFonts w:ascii="Verdana" w:eastAsia="Times New Roman" w:hAnsi="Verdana" w:cs="Arial"/>
          <w:sz w:val="22"/>
          <w:lang w:val="es-CO" w:eastAsia="es-ES"/>
        </w:rPr>
      </w:pPr>
    </w:p>
    <w:p w14:paraId="1FED2D31" w14:textId="6EB7E5C2" w:rsidR="00A23097" w:rsidRPr="00C75B39" w:rsidRDefault="00A23C33" w:rsidP="00DC4669">
      <w:pPr>
        <w:ind w:left="708"/>
        <w:rPr>
          <w:rFonts w:ascii="Verdana" w:hAnsi="Verdana"/>
          <w:sz w:val="22"/>
          <w:lang w:val="es-CO"/>
        </w:rPr>
      </w:pPr>
      <w:r w:rsidRPr="00C75B39">
        <w:rPr>
          <w:rFonts w:ascii="Verdana" w:eastAsia="Times New Roman" w:hAnsi="Verdana" w:cs="Arial"/>
          <w:sz w:val="22"/>
          <w:lang w:val="es-CO" w:eastAsia="es-ES"/>
        </w:rPr>
        <w:t xml:space="preserve">En el evento </w:t>
      </w:r>
      <w:r w:rsidR="00A23097" w:rsidRPr="00C75B39">
        <w:rPr>
          <w:rFonts w:ascii="Verdana" w:eastAsia="Times New Roman" w:hAnsi="Verdana" w:cs="Arial"/>
          <w:sz w:val="22"/>
          <w:lang w:val="es-CO" w:eastAsia="es-ES"/>
        </w:rPr>
        <w:t xml:space="preserve">excepcional </w:t>
      </w:r>
      <w:r w:rsidRPr="00C75B39">
        <w:rPr>
          <w:rFonts w:ascii="Verdana" w:eastAsia="Times New Roman" w:hAnsi="Verdana" w:cs="Arial"/>
          <w:sz w:val="22"/>
          <w:lang w:val="es-CO" w:eastAsia="es-ES"/>
        </w:rPr>
        <w:t>establecido en el numeral 1.6</w:t>
      </w:r>
      <w:r w:rsidR="001E4E41" w:rsidRPr="00C75B39">
        <w:rPr>
          <w:rFonts w:ascii="Verdana" w:eastAsia="Times New Roman" w:hAnsi="Verdana" w:cs="Arial"/>
          <w:sz w:val="22"/>
          <w:lang w:val="es-CO" w:eastAsia="es-ES"/>
        </w:rPr>
        <w:t>, cuando la</w:t>
      </w:r>
      <w:r w:rsidR="00A23097" w:rsidRPr="00C75B39">
        <w:rPr>
          <w:rFonts w:ascii="Verdana" w:eastAsia="Times New Roman" w:hAnsi="Verdana" w:cs="Arial"/>
          <w:sz w:val="22"/>
          <w:lang w:val="es-CO" w:eastAsia="es-ES"/>
        </w:rPr>
        <w:t xml:space="preserve"> </w:t>
      </w:r>
      <w:r w:rsidR="00A23097" w:rsidRPr="00C75B39">
        <w:rPr>
          <w:rFonts w:ascii="Verdana" w:hAnsi="Verdana"/>
          <w:sz w:val="22"/>
          <w:lang w:val="es-CO"/>
        </w:rPr>
        <w:t xml:space="preserve">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w:t>
      </w:r>
      <w:r w:rsidR="00E5446C" w:rsidRPr="00C75B39">
        <w:rPr>
          <w:rFonts w:ascii="Verdana" w:hAnsi="Verdana"/>
          <w:sz w:val="22"/>
          <w:lang w:val="es-CO"/>
        </w:rPr>
        <w:t>deba requerir a algún proponente</w:t>
      </w:r>
      <w:r w:rsidR="00E237AD" w:rsidRPr="00C75B39">
        <w:rPr>
          <w:rFonts w:ascii="Verdana" w:hAnsi="Verdana"/>
          <w:sz w:val="22"/>
          <w:lang w:val="es-CO"/>
        </w:rPr>
        <w:t>,</w:t>
      </w:r>
      <w:r w:rsidR="005313FC" w:rsidRPr="00C75B39">
        <w:rPr>
          <w:rFonts w:ascii="Verdana" w:hAnsi="Verdana"/>
          <w:sz w:val="22"/>
          <w:lang w:val="es-CO"/>
        </w:rPr>
        <w:t xml:space="preserve"> </w:t>
      </w:r>
      <w:r w:rsidR="005313FC" w:rsidRPr="00C75B39">
        <w:rPr>
          <w:rFonts w:ascii="Verdana" w:hAnsi="Verdana"/>
          <w:sz w:val="22"/>
          <w:u w:val="single"/>
        </w:rPr>
        <w:t xml:space="preserve">la TRM que la Entidad utilizará para determinar el método de ponderación será la que rija el </w:t>
      </w:r>
      <w:r w:rsidR="005313FC" w:rsidRPr="00C75B39">
        <w:rPr>
          <w:rFonts w:ascii="Verdana" w:hAnsi="Verdana"/>
          <w:i/>
          <w:iCs/>
          <w:sz w:val="22"/>
          <w:u w:val="single"/>
        </w:rPr>
        <w:t xml:space="preserve">segundo día hábil después de finalizado el periodo </w:t>
      </w:r>
      <w:r w:rsidR="00202119" w:rsidRPr="00C75B39">
        <w:rPr>
          <w:rFonts w:ascii="Verdana" w:hAnsi="Verdana"/>
          <w:i/>
          <w:iCs/>
          <w:sz w:val="22"/>
          <w:u w:val="single"/>
        </w:rPr>
        <w:t xml:space="preserve">concedido al proponente requerido para </w:t>
      </w:r>
      <w:r w:rsidR="00126544" w:rsidRPr="00C75B39">
        <w:rPr>
          <w:rFonts w:ascii="Verdana" w:hAnsi="Verdana"/>
          <w:i/>
          <w:iCs/>
          <w:sz w:val="22"/>
          <w:u w:val="single"/>
        </w:rPr>
        <w:t>allegar la subsanación y/o aclaración solicitada</w:t>
      </w:r>
      <w:r w:rsidR="005313FC" w:rsidRPr="00C75B39">
        <w:rPr>
          <w:rFonts w:ascii="Verdana" w:hAnsi="Verdana"/>
          <w:sz w:val="22"/>
          <w:u w:val="single"/>
        </w:rPr>
        <w:t>.</w:t>
      </w:r>
      <w:r w:rsidR="00E45906" w:rsidRPr="00C75B39">
        <w:rPr>
          <w:rFonts w:ascii="Verdana" w:eastAsia="BlinkMacSystemFont" w:hAnsi="Verdana" w:cs="Arial"/>
          <w:i/>
          <w:iCs/>
          <w:sz w:val="22"/>
        </w:rPr>
        <w:t xml:space="preserve">  </w:t>
      </w:r>
      <w:r w:rsidR="00E45906" w:rsidRPr="00C75B39">
        <w:rPr>
          <w:rFonts w:ascii="Verdana" w:eastAsia="BlinkMacSystemFont" w:hAnsi="Verdana" w:cs="Arial"/>
          <w:sz w:val="22"/>
        </w:rPr>
        <w:t>Lo aquí descrito también aplicará cuando la observación a la oferta provenga de otro Proponente y se hubiere realizado en el traslado del informe de evaluación.</w:t>
      </w:r>
    </w:p>
    <w:p w14:paraId="138EB675" w14:textId="68EB67B9" w:rsidR="00C65B19" w:rsidRPr="00C75B39" w:rsidRDefault="00C65B19" w:rsidP="00F95698">
      <w:pPr>
        <w:ind w:left="708"/>
        <w:rPr>
          <w:rFonts w:ascii="Verdana" w:eastAsia="Times New Roman" w:hAnsi="Verdana" w:cs="Arial"/>
          <w:sz w:val="22"/>
          <w:lang w:val="es-CO" w:eastAsia="es-ES"/>
        </w:rPr>
      </w:pPr>
    </w:p>
    <w:p w14:paraId="22143BDC" w14:textId="77777777" w:rsidR="00072D96" w:rsidRPr="00C75B39" w:rsidRDefault="00072D96" w:rsidP="00072D96">
      <w:pPr>
        <w:ind w:left="709"/>
        <w:contextualSpacing/>
        <w:rPr>
          <w:rFonts w:ascii="Verdana" w:eastAsia="Arial" w:hAnsi="Verdana" w:cs="Arial"/>
          <w:sz w:val="22"/>
          <w:lang w:val="es-MX" w:eastAsia="es-ES"/>
        </w:rPr>
      </w:pPr>
      <w:r w:rsidRPr="00C75B39">
        <w:rPr>
          <w:rFonts w:ascii="Verdana" w:eastAsia="Arial" w:hAnsi="Verdana" w:cs="Arial"/>
          <w:sz w:val="22"/>
          <w:lang w:val="es-MX" w:eastAsia="es-ES"/>
        </w:rPr>
        <w:t>Al momento de definir o modificar el cronograma del Proceso de Contratación la entidad deberá verificar que el día hábil siguiente a la finalización del periodo de traslado del informe de evaluación, no corresponda a un día festivo en Estados Unidos, con el objetivo de no afectar el proceso de definición del método de ponderación de las propuestas.</w:t>
      </w:r>
    </w:p>
    <w:p w14:paraId="2E34AA27" w14:textId="77777777" w:rsidR="00322A04" w:rsidRPr="00C75B39" w:rsidRDefault="00322A04" w:rsidP="00322A04">
      <w:pPr>
        <w:ind w:left="567"/>
        <w:jc w:val="left"/>
        <w:rPr>
          <w:rFonts w:ascii="Verdana" w:eastAsia="Times New Roman" w:hAnsi="Verdana" w:cs="Arial"/>
          <w:sz w:val="22"/>
          <w:lang w:val="es-CO" w:eastAsia="es-ES"/>
        </w:rPr>
      </w:pPr>
    </w:p>
    <w:p w14:paraId="35707236" w14:textId="77777777" w:rsidR="00322A04" w:rsidRPr="00C75B39" w:rsidRDefault="00322A04" w:rsidP="00F95698">
      <w:pPr>
        <w:ind w:left="708"/>
        <w:rPr>
          <w:rFonts w:ascii="Verdana" w:eastAsia="Times New Roman" w:hAnsi="Verdana" w:cs="Arial"/>
          <w:color w:val="000000"/>
          <w:sz w:val="22"/>
          <w:lang w:val="es-CO" w:eastAsia="es-ES"/>
        </w:rPr>
      </w:pPr>
      <w:r w:rsidRPr="00C75B39">
        <w:rPr>
          <w:rFonts w:ascii="Verdana" w:eastAsia="Times New Roman" w:hAnsi="Verdana" w:cs="Arial"/>
          <w:sz w:val="22"/>
          <w:lang w:val="es-CO" w:eastAsia="es-ES"/>
        </w:rPr>
        <w:t xml:space="preserve">El método de ponderación se determinará de acuerdo con los rangos del siguiente cuadro, en función de la </w:t>
      </w:r>
      <w:r w:rsidRPr="00C75B39">
        <w:rPr>
          <w:rFonts w:ascii="Verdana" w:eastAsia="Times New Roman" w:hAnsi="Verdana" w:cs="Arial"/>
          <w:color w:val="000000"/>
          <w:sz w:val="22"/>
          <w:lang w:val="es-CO" w:eastAsia="es-ES"/>
        </w:rPr>
        <w:t>parte decimal –centavos– de la TRM:</w:t>
      </w:r>
    </w:p>
    <w:p w14:paraId="35DA4581" w14:textId="77777777" w:rsidR="00322A04" w:rsidRPr="00C75B39" w:rsidRDefault="00322A04" w:rsidP="00322A04">
      <w:pPr>
        <w:ind w:left="567" w:right="624"/>
        <w:jc w:val="left"/>
        <w:rPr>
          <w:rFonts w:ascii="Verdana" w:eastAsia="Times New Roman" w:hAnsi="Verdana" w:cs="Times New Roman"/>
          <w:i/>
          <w:color w:val="000000"/>
          <w:sz w:val="22"/>
          <w:lang w:val="es-CO" w:eastAsia="es-ES"/>
        </w:rPr>
      </w:pPr>
    </w:p>
    <w:tbl>
      <w:tblPr>
        <w:tblW w:w="0" w:type="auto"/>
        <w:jc w:val="center"/>
        <w:tblLayout w:type="fixed"/>
        <w:tblLook w:val="00A0" w:firstRow="1" w:lastRow="0" w:firstColumn="1" w:lastColumn="0" w:noHBand="0" w:noVBand="0"/>
      </w:tblPr>
      <w:tblGrid>
        <w:gridCol w:w="2551"/>
        <w:gridCol w:w="1038"/>
        <w:gridCol w:w="2694"/>
      </w:tblGrid>
      <w:tr w:rsidR="00322A04" w:rsidRPr="00C75B39" w14:paraId="7D6E8D19" w14:textId="77777777" w:rsidTr="1B7E5106">
        <w:trPr>
          <w:trHeight w:val="15"/>
          <w:jc w:val="center"/>
        </w:trPr>
        <w:tc>
          <w:tcPr>
            <w:tcW w:w="2551"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11A92F12" w14:textId="77777777" w:rsidR="00322A04" w:rsidRPr="00C75B39" w:rsidRDefault="00322A04" w:rsidP="00322A04">
            <w:pPr>
              <w:spacing w:line="276" w:lineRule="auto"/>
              <w:ind w:right="35"/>
              <w:jc w:val="center"/>
              <w:rPr>
                <w:rFonts w:ascii="Verdana" w:eastAsia="Arial" w:hAnsi="Verdana" w:cs="Arial"/>
                <w:b/>
                <w:bCs/>
                <w:color w:val="FFFFFF"/>
                <w:sz w:val="22"/>
                <w:lang w:val="es" w:eastAsia="es-ES"/>
              </w:rPr>
            </w:pPr>
            <w:r w:rsidRPr="00C75B39">
              <w:rPr>
                <w:rFonts w:ascii="Verdana" w:eastAsia="Arial" w:hAnsi="Verdana" w:cs="Arial"/>
                <w:b/>
                <w:bCs/>
                <w:color w:val="FFFFFF"/>
                <w:sz w:val="22"/>
                <w:lang w:val="es" w:eastAsia="es-ES"/>
              </w:rPr>
              <w:lastRenderedPageBreak/>
              <w:t>Rango (inclusive)</w:t>
            </w:r>
          </w:p>
        </w:tc>
        <w:tc>
          <w:tcPr>
            <w:tcW w:w="1038"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227F8AC6" w14:textId="77777777" w:rsidR="00322A04" w:rsidRPr="00C75B39" w:rsidRDefault="00322A04" w:rsidP="00322A04">
            <w:pPr>
              <w:spacing w:line="276" w:lineRule="auto"/>
              <w:ind w:right="35"/>
              <w:jc w:val="center"/>
              <w:rPr>
                <w:rFonts w:ascii="Verdana" w:eastAsia="Arial" w:hAnsi="Verdana" w:cs="Arial"/>
                <w:b/>
                <w:bCs/>
                <w:color w:val="FFFFFF"/>
                <w:sz w:val="22"/>
                <w:lang w:val="es" w:eastAsia="es-ES"/>
              </w:rPr>
            </w:pPr>
            <w:r w:rsidRPr="00C75B39">
              <w:rPr>
                <w:rFonts w:ascii="Verdana" w:eastAsia="Arial" w:hAnsi="Verdana" w:cs="Arial"/>
                <w:b/>
                <w:bCs/>
                <w:color w:val="FFFFFF"/>
                <w:sz w:val="22"/>
                <w:lang w:val="es" w:eastAsia="es-ES"/>
              </w:rPr>
              <w:t>Número</w:t>
            </w:r>
          </w:p>
        </w:tc>
        <w:tc>
          <w:tcPr>
            <w:tcW w:w="2694"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11FBA17A" w14:textId="77777777" w:rsidR="00322A04" w:rsidRPr="00C75B39" w:rsidRDefault="00322A04" w:rsidP="00322A04">
            <w:pPr>
              <w:spacing w:line="276" w:lineRule="auto"/>
              <w:ind w:right="35"/>
              <w:jc w:val="center"/>
              <w:rPr>
                <w:rFonts w:ascii="Verdana" w:eastAsia="Arial" w:hAnsi="Verdana" w:cs="Arial"/>
                <w:b/>
                <w:bCs/>
                <w:color w:val="FFFFFF"/>
                <w:sz w:val="22"/>
                <w:lang w:val="es" w:eastAsia="es-ES"/>
              </w:rPr>
            </w:pPr>
            <w:r w:rsidRPr="00C75B39">
              <w:rPr>
                <w:rFonts w:ascii="Verdana" w:eastAsia="Arial" w:hAnsi="Verdana" w:cs="Arial"/>
                <w:b/>
                <w:bCs/>
                <w:color w:val="FFFFFF"/>
                <w:sz w:val="22"/>
                <w:lang w:val="es" w:eastAsia="es-ES"/>
              </w:rPr>
              <w:t>Método</w:t>
            </w:r>
          </w:p>
        </w:tc>
      </w:tr>
      <w:tr w:rsidR="00322A04" w:rsidRPr="00C75B39" w14:paraId="0C296823" w14:textId="77777777">
        <w:trPr>
          <w:trHeight w:val="15"/>
          <w:jc w:val="center"/>
        </w:trPr>
        <w:tc>
          <w:tcPr>
            <w:tcW w:w="2551" w:type="dxa"/>
            <w:tcBorders>
              <w:top w:val="single" w:sz="8" w:space="0" w:color="auto"/>
              <w:left w:val="double" w:sz="4" w:space="0" w:color="auto"/>
              <w:bottom w:val="single" w:sz="8" w:space="0" w:color="auto"/>
              <w:right w:val="single" w:sz="8" w:space="0" w:color="auto"/>
            </w:tcBorders>
            <w:vAlign w:val="center"/>
          </w:tcPr>
          <w:p w14:paraId="1527F8BD" w14:textId="263624B7" w:rsidR="00322A04" w:rsidRPr="00C75B39" w:rsidRDefault="00322A04" w:rsidP="00322A04">
            <w:pPr>
              <w:spacing w:line="276" w:lineRule="auto"/>
              <w:ind w:right="35"/>
              <w:jc w:val="center"/>
              <w:rPr>
                <w:rFonts w:ascii="Verdana" w:eastAsia="Arial" w:hAnsi="Verdana" w:cs="Arial"/>
                <w:sz w:val="22"/>
                <w:lang w:val="es" w:eastAsia="es-ES"/>
              </w:rPr>
            </w:pPr>
            <w:r w:rsidRPr="00C75B39">
              <w:rPr>
                <w:rFonts w:ascii="Verdana" w:eastAsia="Arial" w:hAnsi="Verdana" w:cs="Arial"/>
                <w:sz w:val="22"/>
                <w:lang w:val="es" w:eastAsia="es-ES"/>
              </w:rPr>
              <w:t>De 0.00 a 0.</w:t>
            </w:r>
            <w:r w:rsidR="00BB752A" w:rsidRPr="00C75B39">
              <w:rPr>
                <w:rFonts w:ascii="Verdana" w:eastAsia="Arial" w:hAnsi="Verdana" w:cs="Arial"/>
                <w:sz w:val="22"/>
                <w:lang w:val="es" w:eastAsia="es-ES"/>
              </w:rPr>
              <w:t>24</w:t>
            </w:r>
          </w:p>
        </w:tc>
        <w:tc>
          <w:tcPr>
            <w:tcW w:w="1038" w:type="dxa"/>
            <w:tcBorders>
              <w:top w:val="single" w:sz="8" w:space="0" w:color="auto"/>
              <w:left w:val="single" w:sz="8" w:space="0" w:color="auto"/>
              <w:bottom w:val="single" w:sz="8" w:space="0" w:color="auto"/>
              <w:right w:val="single" w:sz="8" w:space="0" w:color="auto"/>
            </w:tcBorders>
            <w:vAlign w:val="center"/>
          </w:tcPr>
          <w:p w14:paraId="397E197E" w14:textId="77777777" w:rsidR="00322A04" w:rsidRPr="00C75B39" w:rsidRDefault="00322A04" w:rsidP="00322A04">
            <w:pPr>
              <w:spacing w:line="276" w:lineRule="auto"/>
              <w:ind w:right="35"/>
              <w:jc w:val="center"/>
              <w:rPr>
                <w:rFonts w:ascii="Verdana" w:eastAsia="Arial" w:hAnsi="Verdana" w:cs="Arial"/>
                <w:sz w:val="22"/>
                <w:lang w:val="es" w:eastAsia="es-ES"/>
              </w:rPr>
            </w:pPr>
            <w:r w:rsidRPr="00C75B39">
              <w:rPr>
                <w:rFonts w:ascii="Verdana" w:eastAsia="Arial" w:hAnsi="Verdana" w:cs="Arial"/>
                <w:sz w:val="22"/>
                <w:lang w:val="es" w:eastAsia="es-ES"/>
              </w:rPr>
              <w:t>1</w:t>
            </w:r>
          </w:p>
        </w:tc>
        <w:tc>
          <w:tcPr>
            <w:tcW w:w="2694" w:type="dxa"/>
            <w:tcBorders>
              <w:top w:val="single" w:sz="8" w:space="0" w:color="auto"/>
              <w:left w:val="single" w:sz="8" w:space="0" w:color="auto"/>
              <w:bottom w:val="single" w:sz="8" w:space="0" w:color="auto"/>
              <w:right w:val="double" w:sz="4" w:space="0" w:color="auto"/>
            </w:tcBorders>
            <w:vAlign w:val="center"/>
          </w:tcPr>
          <w:p w14:paraId="35A4BE68" w14:textId="77777777" w:rsidR="00322A04" w:rsidRPr="00C75B39" w:rsidRDefault="00322A04" w:rsidP="00322A04">
            <w:pPr>
              <w:spacing w:line="276" w:lineRule="auto"/>
              <w:ind w:right="35"/>
              <w:rPr>
                <w:rFonts w:ascii="Verdana" w:eastAsia="Arial" w:hAnsi="Verdana" w:cs="Arial"/>
                <w:sz w:val="22"/>
                <w:lang w:val="es" w:eastAsia="es-ES"/>
              </w:rPr>
            </w:pPr>
            <w:r w:rsidRPr="00C75B39">
              <w:rPr>
                <w:rFonts w:ascii="Verdana" w:eastAsia="Arial" w:hAnsi="Verdana" w:cs="Arial"/>
                <w:sz w:val="22"/>
                <w:lang w:val="es" w:eastAsia="es-ES"/>
              </w:rPr>
              <w:t>Mediana con valor absoluto</w:t>
            </w:r>
          </w:p>
        </w:tc>
      </w:tr>
      <w:tr w:rsidR="00322A04" w:rsidRPr="00C75B39" w14:paraId="7EC8E015" w14:textId="77777777">
        <w:trPr>
          <w:trHeight w:val="30"/>
          <w:jc w:val="center"/>
        </w:trPr>
        <w:tc>
          <w:tcPr>
            <w:tcW w:w="2551" w:type="dxa"/>
            <w:tcBorders>
              <w:top w:val="single" w:sz="8" w:space="0" w:color="auto"/>
              <w:left w:val="double" w:sz="4" w:space="0" w:color="auto"/>
              <w:bottom w:val="single" w:sz="8" w:space="0" w:color="auto"/>
              <w:right w:val="single" w:sz="8" w:space="0" w:color="auto"/>
            </w:tcBorders>
            <w:vAlign w:val="center"/>
          </w:tcPr>
          <w:p w14:paraId="2B8CBDB7" w14:textId="45C7E965" w:rsidR="00322A04" w:rsidRPr="00C75B39" w:rsidRDefault="00322A04" w:rsidP="00322A04">
            <w:pPr>
              <w:spacing w:line="276" w:lineRule="auto"/>
              <w:ind w:right="35"/>
              <w:jc w:val="center"/>
              <w:rPr>
                <w:rFonts w:ascii="Verdana" w:eastAsia="Arial" w:hAnsi="Verdana" w:cs="Arial"/>
                <w:sz w:val="22"/>
                <w:lang w:val="es" w:eastAsia="es-ES"/>
              </w:rPr>
            </w:pPr>
            <w:r w:rsidRPr="00C75B39">
              <w:rPr>
                <w:rFonts w:ascii="Verdana" w:eastAsia="Arial" w:hAnsi="Verdana" w:cs="Arial"/>
                <w:sz w:val="22"/>
                <w:lang w:val="es" w:eastAsia="es-ES"/>
              </w:rPr>
              <w:t>De 0.</w:t>
            </w:r>
            <w:r w:rsidR="00BB752A" w:rsidRPr="00C75B39">
              <w:rPr>
                <w:rFonts w:ascii="Verdana" w:eastAsia="Arial" w:hAnsi="Verdana" w:cs="Arial"/>
                <w:sz w:val="22"/>
                <w:lang w:val="es" w:eastAsia="es-ES"/>
              </w:rPr>
              <w:t>25</w:t>
            </w:r>
            <w:r w:rsidRPr="00C75B39">
              <w:rPr>
                <w:rFonts w:ascii="Verdana" w:eastAsia="Arial" w:hAnsi="Verdana" w:cs="Arial"/>
                <w:sz w:val="22"/>
                <w:lang w:val="es" w:eastAsia="es-ES"/>
              </w:rPr>
              <w:t xml:space="preserve"> a 0.</w:t>
            </w:r>
            <w:r w:rsidR="005973B3" w:rsidRPr="00C75B39">
              <w:rPr>
                <w:rFonts w:ascii="Verdana" w:eastAsia="Arial" w:hAnsi="Verdana" w:cs="Arial"/>
                <w:sz w:val="22"/>
                <w:lang w:val="es" w:eastAsia="es-ES"/>
              </w:rPr>
              <w:t>49</w:t>
            </w:r>
          </w:p>
        </w:tc>
        <w:tc>
          <w:tcPr>
            <w:tcW w:w="1038" w:type="dxa"/>
            <w:tcBorders>
              <w:top w:val="single" w:sz="8" w:space="0" w:color="auto"/>
              <w:left w:val="single" w:sz="8" w:space="0" w:color="auto"/>
              <w:bottom w:val="single" w:sz="8" w:space="0" w:color="auto"/>
              <w:right w:val="single" w:sz="8" w:space="0" w:color="auto"/>
            </w:tcBorders>
            <w:vAlign w:val="center"/>
          </w:tcPr>
          <w:p w14:paraId="5156D565" w14:textId="77777777" w:rsidR="00322A04" w:rsidRPr="00C75B39" w:rsidRDefault="00322A04" w:rsidP="00322A04">
            <w:pPr>
              <w:spacing w:line="276" w:lineRule="auto"/>
              <w:ind w:right="35"/>
              <w:jc w:val="center"/>
              <w:rPr>
                <w:rFonts w:ascii="Verdana" w:eastAsia="Arial" w:hAnsi="Verdana" w:cs="Arial"/>
                <w:sz w:val="22"/>
                <w:lang w:val="es" w:eastAsia="es-ES"/>
              </w:rPr>
            </w:pPr>
            <w:r w:rsidRPr="00C75B39">
              <w:rPr>
                <w:rFonts w:ascii="Verdana" w:eastAsia="Arial" w:hAnsi="Verdana" w:cs="Arial"/>
                <w:sz w:val="22"/>
                <w:lang w:val="es" w:eastAsia="es-ES"/>
              </w:rPr>
              <w:t>2</w:t>
            </w:r>
          </w:p>
        </w:tc>
        <w:tc>
          <w:tcPr>
            <w:tcW w:w="2694" w:type="dxa"/>
            <w:tcBorders>
              <w:top w:val="single" w:sz="8" w:space="0" w:color="auto"/>
              <w:left w:val="single" w:sz="8" w:space="0" w:color="auto"/>
              <w:bottom w:val="single" w:sz="8" w:space="0" w:color="auto"/>
              <w:right w:val="double" w:sz="4" w:space="0" w:color="auto"/>
            </w:tcBorders>
            <w:vAlign w:val="center"/>
          </w:tcPr>
          <w:p w14:paraId="0B455B36" w14:textId="77777777" w:rsidR="00322A04" w:rsidRPr="00C75B39" w:rsidRDefault="00322A04" w:rsidP="00322A04">
            <w:pPr>
              <w:spacing w:line="276" w:lineRule="auto"/>
              <w:ind w:right="35"/>
              <w:rPr>
                <w:rFonts w:ascii="Verdana" w:eastAsia="Arial" w:hAnsi="Verdana" w:cs="Arial"/>
                <w:sz w:val="22"/>
                <w:lang w:val="es" w:eastAsia="es-ES"/>
              </w:rPr>
            </w:pPr>
            <w:r w:rsidRPr="00C75B39">
              <w:rPr>
                <w:rFonts w:ascii="Verdana" w:eastAsia="Arial" w:hAnsi="Verdana" w:cs="Arial"/>
                <w:sz w:val="22"/>
                <w:lang w:val="es" w:eastAsia="es-ES"/>
              </w:rPr>
              <w:t>Media geométrica</w:t>
            </w:r>
          </w:p>
        </w:tc>
      </w:tr>
      <w:tr w:rsidR="00322A04" w:rsidRPr="00C75B39" w14:paraId="6FE10576" w14:textId="77777777" w:rsidTr="007F3282">
        <w:trPr>
          <w:trHeight w:val="15"/>
          <w:jc w:val="center"/>
        </w:trPr>
        <w:tc>
          <w:tcPr>
            <w:tcW w:w="2551" w:type="dxa"/>
            <w:tcBorders>
              <w:top w:val="single" w:sz="8" w:space="0" w:color="auto"/>
              <w:left w:val="double" w:sz="4" w:space="0" w:color="auto"/>
              <w:bottom w:val="single" w:sz="8" w:space="0" w:color="auto"/>
              <w:right w:val="single" w:sz="8" w:space="0" w:color="auto"/>
            </w:tcBorders>
            <w:vAlign w:val="center"/>
          </w:tcPr>
          <w:p w14:paraId="7B49920B" w14:textId="54C86367" w:rsidR="00322A04" w:rsidRPr="00C75B39" w:rsidRDefault="00322A04" w:rsidP="00322A04">
            <w:pPr>
              <w:spacing w:line="276" w:lineRule="auto"/>
              <w:ind w:right="35"/>
              <w:jc w:val="center"/>
              <w:rPr>
                <w:rFonts w:ascii="Verdana" w:eastAsia="Arial" w:hAnsi="Verdana" w:cs="Arial"/>
                <w:sz w:val="22"/>
                <w:lang w:val="es" w:eastAsia="es-ES"/>
              </w:rPr>
            </w:pPr>
            <w:r w:rsidRPr="00C75B39">
              <w:rPr>
                <w:rFonts w:ascii="Verdana" w:eastAsia="Arial" w:hAnsi="Verdana" w:cs="Arial"/>
                <w:sz w:val="22"/>
                <w:lang w:val="es" w:eastAsia="es-ES"/>
              </w:rPr>
              <w:t>De 0.</w:t>
            </w:r>
            <w:r w:rsidR="005973B3" w:rsidRPr="00C75B39">
              <w:rPr>
                <w:rFonts w:ascii="Verdana" w:eastAsia="Arial" w:hAnsi="Verdana" w:cs="Arial"/>
                <w:sz w:val="22"/>
                <w:lang w:val="es" w:eastAsia="es-ES"/>
              </w:rPr>
              <w:t>50</w:t>
            </w:r>
            <w:r w:rsidRPr="00C75B39">
              <w:rPr>
                <w:rFonts w:ascii="Verdana" w:eastAsia="Arial" w:hAnsi="Verdana" w:cs="Arial"/>
                <w:sz w:val="22"/>
                <w:lang w:val="es" w:eastAsia="es-ES"/>
              </w:rPr>
              <w:t xml:space="preserve"> a 0.</w:t>
            </w:r>
            <w:r w:rsidR="00B31624" w:rsidRPr="00C75B39">
              <w:rPr>
                <w:rFonts w:ascii="Verdana" w:eastAsia="Arial" w:hAnsi="Verdana" w:cs="Arial"/>
                <w:sz w:val="22"/>
                <w:lang w:val="es" w:eastAsia="es-ES"/>
              </w:rPr>
              <w:t>74</w:t>
            </w:r>
          </w:p>
        </w:tc>
        <w:tc>
          <w:tcPr>
            <w:tcW w:w="1038" w:type="dxa"/>
            <w:tcBorders>
              <w:top w:val="single" w:sz="8" w:space="0" w:color="auto"/>
              <w:left w:val="single" w:sz="8" w:space="0" w:color="auto"/>
              <w:bottom w:val="single" w:sz="8" w:space="0" w:color="auto"/>
              <w:right w:val="single" w:sz="8" w:space="0" w:color="auto"/>
            </w:tcBorders>
            <w:vAlign w:val="center"/>
          </w:tcPr>
          <w:p w14:paraId="5074991F" w14:textId="77777777" w:rsidR="00322A04" w:rsidRPr="00C75B39" w:rsidRDefault="00322A04" w:rsidP="00322A04">
            <w:pPr>
              <w:spacing w:line="276" w:lineRule="auto"/>
              <w:ind w:right="35"/>
              <w:jc w:val="center"/>
              <w:rPr>
                <w:rFonts w:ascii="Verdana" w:eastAsia="Arial" w:hAnsi="Verdana" w:cs="Arial"/>
                <w:sz w:val="22"/>
                <w:lang w:val="es" w:eastAsia="es-ES"/>
              </w:rPr>
            </w:pPr>
            <w:r w:rsidRPr="00C75B39">
              <w:rPr>
                <w:rFonts w:ascii="Verdana" w:eastAsia="Arial" w:hAnsi="Verdana" w:cs="Arial"/>
                <w:sz w:val="22"/>
                <w:lang w:val="es" w:eastAsia="es-ES"/>
              </w:rPr>
              <w:t>3</w:t>
            </w:r>
          </w:p>
        </w:tc>
        <w:tc>
          <w:tcPr>
            <w:tcW w:w="2694" w:type="dxa"/>
            <w:tcBorders>
              <w:top w:val="single" w:sz="8" w:space="0" w:color="auto"/>
              <w:left w:val="single" w:sz="8" w:space="0" w:color="auto"/>
              <w:bottom w:val="single" w:sz="8" w:space="0" w:color="auto"/>
              <w:right w:val="double" w:sz="4" w:space="0" w:color="auto"/>
            </w:tcBorders>
            <w:vAlign w:val="center"/>
          </w:tcPr>
          <w:p w14:paraId="24230E1C" w14:textId="77777777" w:rsidR="00322A04" w:rsidRPr="00C75B39" w:rsidRDefault="00322A04" w:rsidP="00322A04">
            <w:pPr>
              <w:spacing w:line="276" w:lineRule="auto"/>
              <w:ind w:right="35"/>
              <w:rPr>
                <w:rFonts w:ascii="Verdana" w:eastAsia="Arial" w:hAnsi="Verdana" w:cs="Arial"/>
                <w:sz w:val="22"/>
                <w:lang w:val="es" w:eastAsia="es-ES"/>
              </w:rPr>
            </w:pPr>
            <w:r w:rsidRPr="00C75B39">
              <w:rPr>
                <w:rFonts w:ascii="Verdana" w:eastAsia="Arial" w:hAnsi="Verdana" w:cs="Arial"/>
                <w:sz w:val="22"/>
                <w:lang w:val="es" w:eastAsia="es-ES"/>
              </w:rPr>
              <w:t>Media aritmética alta</w:t>
            </w:r>
          </w:p>
        </w:tc>
      </w:tr>
      <w:tr w:rsidR="008247A4" w:rsidRPr="00C75B39" w14:paraId="5143B3D1" w14:textId="77777777">
        <w:trPr>
          <w:trHeight w:val="15"/>
          <w:jc w:val="center"/>
        </w:trPr>
        <w:tc>
          <w:tcPr>
            <w:tcW w:w="2551" w:type="dxa"/>
            <w:tcBorders>
              <w:top w:val="single" w:sz="8" w:space="0" w:color="auto"/>
              <w:left w:val="double" w:sz="4" w:space="0" w:color="auto"/>
              <w:bottom w:val="double" w:sz="4" w:space="0" w:color="auto"/>
              <w:right w:val="single" w:sz="8" w:space="0" w:color="auto"/>
            </w:tcBorders>
            <w:vAlign w:val="center"/>
          </w:tcPr>
          <w:p w14:paraId="02CD1AE9" w14:textId="1A73D4DA" w:rsidR="008247A4" w:rsidRPr="00C75B39" w:rsidRDefault="00B31624" w:rsidP="00322A04">
            <w:pPr>
              <w:spacing w:line="276" w:lineRule="auto"/>
              <w:ind w:right="35"/>
              <w:jc w:val="center"/>
              <w:rPr>
                <w:rFonts w:ascii="Verdana" w:eastAsia="Arial" w:hAnsi="Verdana" w:cs="Arial"/>
                <w:sz w:val="22"/>
                <w:lang w:val="es" w:eastAsia="es-ES"/>
              </w:rPr>
            </w:pPr>
            <w:r w:rsidRPr="00C75B39">
              <w:rPr>
                <w:rFonts w:ascii="Verdana" w:eastAsia="Arial" w:hAnsi="Verdana" w:cs="Arial"/>
                <w:sz w:val="22"/>
                <w:lang w:val="es" w:eastAsia="es-ES"/>
              </w:rPr>
              <w:t>De 0.7</w:t>
            </w:r>
            <w:r w:rsidR="00396D04" w:rsidRPr="00C75B39">
              <w:rPr>
                <w:rFonts w:ascii="Verdana" w:eastAsia="Arial" w:hAnsi="Verdana" w:cs="Arial"/>
                <w:sz w:val="22"/>
                <w:lang w:val="es" w:eastAsia="es-ES"/>
              </w:rPr>
              <w:t>5</w:t>
            </w:r>
            <w:r w:rsidRPr="00C75B39">
              <w:rPr>
                <w:rFonts w:ascii="Verdana" w:eastAsia="Arial" w:hAnsi="Verdana" w:cs="Arial"/>
                <w:sz w:val="22"/>
                <w:lang w:val="es" w:eastAsia="es-ES"/>
              </w:rPr>
              <w:t xml:space="preserve"> a 0.99</w:t>
            </w:r>
          </w:p>
        </w:tc>
        <w:tc>
          <w:tcPr>
            <w:tcW w:w="1038" w:type="dxa"/>
            <w:tcBorders>
              <w:top w:val="single" w:sz="8" w:space="0" w:color="auto"/>
              <w:left w:val="single" w:sz="8" w:space="0" w:color="auto"/>
              <w:bottom w:val="double" w:sz="4" w:space="0" w:color="auto"/>
              <w:right w:val="single" w:sz="8" w:space="0" w:color="auto"/>
            </w:tcBorders>
            <w:vAlign w:val="center"/>
          </w:tcPr>
          <w:p w14:paraId="118E2028" w14:textId="2702C2E6" w:rsidR="008247A4" w:rsidRPr="00C75B39" w:rsidRDefault="00B31624" w:rsidP="00322A04">
            <w:pPr>
              <w:spacing w:line="276" w:lineRule="auto"/>
              <w:ind w:right="35"/>
              <w:jc w:val="center"/>
              <w:rPr>
                <w:rFonts w:ascii="Verdana" w:eastAsia="Arial" w:hAnsi="Verdana" w:cs="Arial"/>
                <w:sz w:val="22"/>
                <w:lang w:val="es" w:eastAsia="es-ES"/>
              </w:rPr>
            </w:pPr>
            <w:r w:rsidRPr="00C75B39">
              <w:rPr>
                <w:rFonts w:ascii="Verdana" w:eastAsia="Arial" w:hAnsi="Verdana" w:cs="Arial"/>
                <w:sz w:val="22"/>
                <w:lang w:val="es" w:eastAsia="es-ES"/>
              </w:rPr>
              <w:t>4</w:t>
            </w:r>
          </w:p>
        </w:tc>
        <w:tc>
          <w:tcPr>
            <w:tcW w:w="2694" w:type="dxa"/>
            <w:tcBorders>
              <w:top w:val="single" w:sz="8" w:space="0" w:color="auto"/>
              <w:left w:val="single" w:sz="8" w:space="0" w:color="auto"/>
              <w:bottom w:val="double" w:sz="4" w:space="0" w:color="auto"/>
              <w:right w:val="double" w:sz="4" w:space="0" w:color="auto"/>
            </w:tcBorders>
            <w:vAlign w:val="center"/>
          </w:tcPr>
          <w:p w14:paraId="14746B43" w14:textId="73CA9DBD" w:rsidR="008247A4" w:rsidRPr="00C75B39" w:rsidRDefault="00AE66EC" w:rsidP="00322A04">
            <w:pPr>
              <w:spacing w:line="276" w:lineRule="auto"/>
              <w:ind w:right="35"/>
              <w:rPr>
                <w:rFonts w:ascii="Verdana" w:eastAsia="Arial" w:hAnsi="Verdana" w:cs="Arial"/>
                <w:sz w:val="22"/>
                <w:lang w:val="es" w:eastAsia="es-ES"/>
              </w:rPr>
            </w:pPr>
            <w:r w:rsidRPr="00C75B39">
              <w:rPr>
                <w:rFonts w:ascii="Verdana" w:eastAsia="Arial" w:hAnsi="Verdana" w:cs="Arial"/>
                <w:sz w:val="22"/>
                <w:lang w:val="es"/>
              </w:rPr>
              <w:t>Media aritmética baja</w:t>
            </w:r>
          </w:p>
        </w:tc>
      </w:tr>
    </w:tbl>
    <w:p w14:paraId="269B7009" w14:textId="77777777" w:rsidR="00322A04" w:rsidRPr="00C75B39" w:rsidRDefault="00322A04" w:rsidP="00322A04">
      <w:pPr>
        <w:ind w:right="624"/>
        <w:textAlignment w:val="baseline"/>
        <w:rPr>
          <w:rFonts w:ascii="Verdana" w:eastAsia="Times New Roman" w:hAnsi="Verdana" w:cs="Segoe UI"/>
          <w:i/>
          <w:color w:val="000000"/>
          <w:sz w:val="22"/>
          <w:lang w:val="es-CO" w:eastAsia="es-CO"/>
        </w:rPr>
      </w:pPr>
    </w:p>
    <w:p w14:paraId="3425DFF6" w14:textId="77777777" w:rsidR="00322A04" w:rsidRPr="00C75B39" w:rsidRDefault="00322A04" w:rsidP="00F95698">
      <w:pPr>
        <w:ind w:left="708"/>
        <w:textAlignment w:val="baseline"/>
        <w:rPr>
          <w:rFonts w:ascii="Verdana" w:eastAsia="Times New Roman" w:hAnsi="Verdana" w:cs="Arial"/>
          <w:iCs/>
          <w:color w:val="000000"/>
          <w:sz w:val="22"/>
          <w:lang w:val="es-CO" w:eastAsia="es-CO"/>
        </w:rPr>
      </w:pPr>
      <w:r w:rsidRPr="00C75B39">
        <w:rPr>
          <w:rFonts w:ascii="Verdana" w:eastAsia="Times New Roman" w:hAnsi="Verdana" w:cs="Arial"/>
          <w:iCs/>
          <w:color w:val="000000"/>
          <w:sz w:val="22"/>
          <w:lang w:val="es-MX" w:eastAsia="es-CO"/>
        </w:rPr>
        <w:t>En todos los casos se tendrá en cuenta hasta el séptimo (7°) decimal del valor obtenido como puntaje y las fórmulas se aplicarán con las propuestas que no han sido rechazadas y se encuentran válidas.</w:t>
      </w:r>
      <w:r w:rsidRPr="00C75B39">
        <w:rPr>
          <w:rFonts w:ascii="Verdana" w:eastAsia="Times New Roman" w:hAnsi="Verdana" w:cs="Arial"/>
          <w:iCs/>
          <w:color w:val="000000"/>
          <w:sz w:val="22"/>
          <w:lang w:val="es-CO" w:eastAsia="es-CO"/>
        </w:rPr>
        <w:t> </w:t>
      </w:r>
    </w:p>
    <w:p w14:paraId="2C0DC047" w14:textId="77777777" w:rsidR="00322A04" w:rsidRPr="00C75B39" w:rsidRDefault="00322A04" w:rsidP="00F95698">
      <w:pPr>
        <w:ind w:left="363"/>
        <w:textAlignment w:val="baseline"/>
        <w:rPr>
          <w:rFonts w:ascii="Verdana" w:eastAsia="Times New Roman" w:hAnsi="Verdana" w:cs="Arial"/>
          <w:iCs/>
          <w:color w:val="000000"/>
          <w:sz w:val="22"/>
          <w:lang w:val="es-CO" w:eastAsia="es-CO"/>
        </w:rPr>
      </w:pPr>
    </w:p>
    <w:p w14:paraId="26962A74" w14:textId="6C4EED75" w:rsidR="00322A04" w:rsidRPr="00C75B39" w:rsidRDefault="00322A04" w:rsidP="00F95698">
      <w:pPr>
        <w:ind w:left="708"/>
        <w:textAlignment w:val="baseline"/>
        <w:rPr>
          <w:rFonts w:ascii="Verdana" w:eastAsia="Times New Roman" w:hAnsi="Verdana" w:cs="Arial"/>
          <w:iCs/>
          <w:color w:val="000000"/>
          <w:sz w:val="22"/>
          <w:lang w:val="es-CO" w:eastAsia="es-CO"/>
        </w:rPr>
      </w:pPr>
      <w:r w:rsidRPr="00C75B39">
        <w:rPr>
          <w:rFonts w:ascii="Verdana" w:eastAsia="Times New Roman" w:hAnsi="Verdana" w:cs="Arial"/>
          <w:iCs/>
          <w:color w:val="000000"/>
          <w:sz w:val="22"/>
          <w:shd w:val="clear" w:color="auto" w:fill="C0C0C0"/>
          <w:lang w:val="es-MX" w:eastAsia="es-CO"/>
        </w:rPr>
        <w:t xml:space="preserve">[En los Procesos de Contratación estructurados por lotes o </w:t>
      </w:r>
      <w:r w:rsidR="002E0C24" w:rsidRPr="00C75B39">
        <w:rPr>
          <w:rFonts w:ascii="Verdana" w:eastAsia="Times New Roman" w:hAnsi="Verdana" w:cs="Arial"/>
          <w:iCs/>
          <w:color w:val="000000"/>
          <w:sz w:val="22"/>
          <w:shd w:val="clear" w:color="auto" w:fill="C0C0C0"/>
          <w:lang w:val="es-MX" w:eastAsia="es-CO"/>
        </w:rPr>
        <w:t>segmentos</w:t>
      </w:r>
      <w:r w:rsidRPr="00C75B39">
        <w:rPr>
          <w:rFonts w:ascii="Verdana" w:eastAsia="Times New Roman" w:hAnsi="Verdana" w:cs="Arial"/>
          <w:iCs/>
          <w:color w:val="000000"/>
          <w:sz w:val="22"/>
          <w:shd w:val="clear" w:color="auto" w:fill="C0C0C0"/>
          <w:lang w:val="es-MX" w:eastAsia="es-CO"/>
        </w:rPr>
        <w:t xml:space="preserve">, la TRM definirá el método con el cual se asignará el puntaje para el primer lote o </w:t>
      </w:r>
      <w:r w:rsidR="002E0C24" w:rsidRPr="00C75B39">
        <w:rPr>
          <w:rFonts w:ascii="Verdana" w:eastAsia="Times New Roman" w:hAnsi="Verdana" w:cs="Arial"/>
          <w:iCs/>
          <w:color w:val="000000"/>
          <w:sz w:val="22"/>
          <w:shd w:val="clear" w:color="auto" w:fill="C0C0C0"/>
          <w:lang w:val="es-MX" w:eastAsia="es-CO"/>
        </w:rPr>
        <w:t>segmento</w:t>
      </w:r>
      <w:r w:rsidRPr="00C75B39">
        <w:rPr>
          <w:rFonts w:ascii="Verdana" w:eastAsia="Times New Roman" w:hAnsi="Verdana" w:cs="Arial"/>
          <w:iCs/>
          <w:color w:val="000000"/>
          <w:sz w:val="22"/>
          <w:shd w:val="clear" w:color="auto" w:fill="C0C0C0"/>
          <w:lang w:val="es-MX" w:eastAsia="es-CO"/>
        </w:rPr>
        <w:t xml:space="preserve"> a adjudicar, según el orden definido por la Entidad. Para la adjudicación del segundo lote o </w:t>
      </w:r>
      <w:r w:rsidR="002E0C24" w:rsidRPr="00C75B39">
        <w:rPr>
          <w:rFonts w:ascii="Verdana" w:eastAsia="Times New Roman" w:hAnsi="Verdana" w:cs="Arial"/>
          <w:iCs/>
          <w:color w:val="000000"/>
          <w:sz w:val="22"/>
          <w:shd w:val="clear" w:color="auto" w:fill="C0C0C0"/>
          <w:lang w:val="es-MX" w:eastAsia="es-CO"/>
        </w:rPr>
        <w:t>segmento</w:t>
      </w:r>
      <w:r w:rsidRPr="00C75B39">
        <w:rPr>
          <w:rFonts w:ascii="Verdana" w:eastAsia="Times New Roman" w:hAnsi="Verdana" w:cs="Arial"/>
          <w:iCs/>
          <w:color w:val="000000"/>
          <w:sz w:val="22"/>
          <w:shd w:val="clear" w:color="auto" w:fill="C0C0C0"/>
          <w:lang w:val="es-MX" w:eastAsia="es-CO"/>
        </w:rPr>
        <w:t xml:space="preserve"> se tomará el siguiente método de acuerdo con la tabla anterior, en orden ascendente, </w:t>
      </w:r>
      <w:r w:rsidR="007B7C25" w:rsidRPr="00C75B39">
        <w:rPr>
          <w:rFonts w:ascii="Verdana" w:eastAsiaTheme="minorEastAsia" w:hAnsi="Verdana"/>
          <w:sz w:val="22"/>
          <w:lang w:val="es-MX"/>
        </w:rPr>
        <w:t>de acuerdo con la numeración definida para los rangos</w:t>
      </w:r>
      <w:r w:rsidR="008D2D6A" w:rsidRPr="00C75B39">
        <w:rPr>
          <w:rFonts w:ascii="Verdana" w:eastAsiaTheme="minorEastAsia" w:hAnsi="Verdana"/>
          <w:sz w:val="22"/>
          <w:lang w:val="es-MX"/>
        </w:rPr>
        <w:t>,</w:t>
      </w:r>
      <w:r w:rsidR="007B7C25" w:rsidRPr="00C75B39">
        <w:rPr>
          <w:rFonts w:ascii="Verdana" w:eastAsia="Times New Roman" w:hAnsi="Verdana" w:cs="Arial"/>
          <w:iCs/>
          <w:color w:val="000000"/>
          <w:sz w:val="22"/>
          <w:shd w:val="clear" w:color="auto" w:fill="C0C0C0"/>
          <w:lang w:val="es-MX" w:eastAsia="es-CO"/>
        </w:rPr>
        <w:t xml:space="preserve"> </w:t>
      </w:r>
      <w:r w:rsidRPr="00C75B39">
        <w:rPr>
          <w:rFonts w:ascii="Verdana" w:eastAsia="Times New Roman" w:hAnsi="Verdana" w:cs="Arial"/>
          <w:iCs/>
          <w:color w:val="000000"/>
          <w:sz w:val="22"/>
          <w:shd w:val="clear" w:color="auto" w:fill="C0C0C0"/>
          <w:lang w:val="es-MX" w:eastAsia="es-CO"/>
        </w:rPr>
        <w:t>y así sucesivamente; teniendo en cuenta que se reiniciará desde el primer método en caso de agotarse el último método]</w:t>
      </w:r>
      <w:r w:rsidRPr="00C75B39">
        <w:rPr>
          <w:rFonts w:ascii="Verdana" w:eastAsia="Times New Roman" w:hAnsi="Verdana" w:cs="Arial"/>
          <w:iCs/>
          <w:color w:val="000000"/>
          <w:sz w:val="22"/>
          <w:lang w:val="es-CO" w:eastAsia="es-CO"/>
        </w:rPr>
        <w:t xml:space="preserve">.  </w:t>
      </w:r>
    </w:p>
    <w:p w14:paraId="3BBF1E2A" w14:textId="774BACE1" w:rsidR="00086AEA" w:rsidRPr="00C75B39" w:rsidRDefault="00086AEA" w:rsidP="008A1DE2">
      <w:pPr>
        <w:rPr>
          <w:rFonts w:ascii="Verdana" w:hAnsi="Verdana"/>
          <w:sz w:val="22"/>
          <w:lang w:val="es-CO"/>
        </w:rPr>
      </w:pPr>
    </w:p>
    <w:p w14:paraId="3EF22E0C" w14:textId="051AB88D" w:rsidR="00DD1A94" w:rsidRPr="00C75B39" w:rsidRDefault="00641488" w:rsidP="00F95698">
      <w:pPr>
        <w:pStyle w:val="Prrafodelista"/>
        <w:numPr>
          <w:ilvl w:val="0"/>
          <w:numId w:val="20"/>
        </w:numPr>
        <w:rPr>
          <w:rFonts w:ascii="Verdana" w:hAnsi="Verdana" w:cs="Arial"/>
          <w:sz w:val="22"/>
          <w:lang w:val="es-CO"/>
        </w:rPr>
      </w:pPr>
      <w:r w:rsidRPr="00C75B39">
        <w:rPr>
          <w:rFonts w:ascii="Verdana" w:hAnsi="Verdana" w:cs="Arial"/>
          <w:sz w:val="22"/>
          <w:lang w:val="es-CO"/>
        </w:rPr>
        <w:t xml:space="preserve">Dependiendo </w:t>
      </w:r>
      <w:r w:rsidR="00DD1A94" w:rsidRPr="00C75B39">
        <w:rPr>
          <w:rFonts w:ascii="Verdana" w:eastAsia="Times New Roman" w:hAnsi="Verdana" w:cs="Arial"/>
          <w:sz w:val="22"/>
          <w:lang w:eastAsia="es-ES"/>
        </w:rPr>
        <w:t xml:space="preserve">del método aleatorio establecido según la TRM, cada uno de los Proponentes habilitados participarán con el valor del promedio de los contratos válidos aportados que no fueron objeto de subsanación según la metodología descrita para cada alternativa. </w:t>
      </w:r>
    </w:p>
    <w:p w14:paraId="6BDD4FD5" w14:textId="77777777" w:rsidR="00DD1A94" w:rsidRPr="00C75B39" w:rsidRDefault="00DD1A94" w:rsidP="00DD1A94">
      <w:pPr>
        <w:jc w:val="left"/>
        <w:rPr>
          <w:rFonts w:ascii="Verdana" w:eastAsia="Times New Roman" w:hAnsi="Verdana" w:cs="Arial"/>
          <w:i/>
          <w:color w:val="000000"/>
          <w:sz w:val="22"/>
          <w:lang w:val="es-MX" w:eastAsia="es-CO"/>
        </w:rPr>
      </w:pPr>
    </w:p>
    <w:p w14:paraId="244C978A" w14:textId="77777777" w:rsidR="00DD1A94" w:rsidRPr="00C75B39" w:rsidRDefault="00DD1A94" w:rsidP="00F95698">
      <w:pPr>
        <w:jc w:val="left"/>
        <w:rPr>
          <w:rFonts w:ascii="Verdana" w:eastAsia="Times New Roman" w:hAnsi="Verdana" w:cs="Arial"/>
          <w:iCs/>
          <w:color w:val="000000"/>
          <w:sz w:val="22"/>
          <w:lang w:val="es-MX" w:eastAsia="es-CO"/>
        </w:rPr>
      </w:pPr>
      <w:r w:rsidRPr="00C75B39">
        <w:rPr>
          <w:rFonts w:ascii="Verdana" w:eastAsia="Times New Roman" w:hAnsi="Verdana" w:cs="Arial"/>
          <w:iCs/>
          <w:color w:val="000000"/>
          <w:sz w:val="22"/>
          <w:lang w:val="es-MX" w:eastAsia="es-CO"/>
        </w:rPr>
        <w:t>Las alternativas de evaluación son detalladas a continuación:</w:t>
      </w:r>
    </w:p>
    <w:p w14:paraId="295E5809" w14:textId="77777777" w:rsidR="00DD1A94" w:rsidRPr="00C75B39" w:rsidRDefault="00DD1A94" w:rsidP="00DD1A94">
      <w:pPr>
        <w:jc w:val="left"/>
        <w:rPr>
          <w:rFonts w:ascii="Verdana" w:eastAsia="Times New Roman" w:hAnsi="Verdana" w:cs="Arial"/>
          <w:iCs/>
          <w:color w:val="000000"/>
          <w:sz w:val="22"/>
          <w:lang w:val="es-MX" w:eastAsia="es-CO"/>
        </w:rPr>
      </w:pPr>
    </w:p>
    <w:p w14:paraId="23640F03" w14:textId="77268C8C" w:rsidR="00DD1A94" w:rsidRPr="00C75B39" w:rsidRDefault="00DD1A94">
      <w:pPr>
        <w:pStyle w:val="Prrafodelista"/>
        <w:numPr>
          <w:ilvl w:val="0"/>
          <w:numId w:val="59"/>
        </w:numPr>
        <w:ind w:left="791"/>
        <w:rPr>
          <w:rFonts w:ascii="Verdana" w:eastAsia="Times New Roman" w:hAnsi="Verdana" w:cs="Arial"/>
          <w:b/>
          <w:bCs/>
          <w:iCs/>
          <w:sz w:val="22"/>
          <w:lang w:val="es-CO" w:eastAsia="es-ES"/>
        </w:rPr>
      </w:pPr>
      <w:r w:rsidRPr="00C75B39">
        <w:rPr>
          <w:rFonts w:ascii="Verdana" w:eastAsia="Times New Roman" w:hAnsi="Verdana" w:cs="Arial"/>
          <w:b/>
          <w:bCs/>
          <w:iCs/>
          <w:sz w:val="22"/>
          <w:lang w:val="es-CO" w:eastAsia="es-ES"/>
        </w:rPr>
        <w:t xml:space="preserve">Mediana con valor absoluto </w:t>
      </w:r>
    </w:p>
    <w:p w14:paraId="50A0B357" w14:textId="77777777" w:rsidR="00DD1A94" w:rsidRPr="00C75B39" w:rsidRDefault="00DD1A94" w:rsidP="00DD1A94">
      <w:pPr>
        <w:ind w:left="141"/>
        <w:jc w:val="left"/>
        <w:rPr>
          <w:rFonts w:ascii="Verdana" w:eastAsia="Times New Roman" w:hAnsi="Verdana" w:cs="Arial"/>
          <w:iCs/>
          <w:sz w:val="22"/>
          <w:lang w:val="es-CO" w:eastAsia="es-ES"/>
        </w:rPr>
      </w:pPr>
    </w:p>
    <w:p w14:paraId="400CF4DC" w14:textId="77777777" w:rsidR="00DD1A94" w:rsidRPr="00C75B39" w:rsidRDefault="00DD1A94" w:rsidP="000D37A1">
      <w:pPr>
        <w:rPr>
          <w:rFonts w:ascii="Verdana" w:eastAsia="Times New Roman" w:hAnsi="Verdana" w:cs="Arial"/>
          <w:iCs/>
          <w:sz w:val="22"/>
          <w:lang w:val="es-CO" w:eastAsia="es-ES"/>
        </w:rPr>
      </w:pPr>
      <w:r w:rsidRPr="00C75B39">
        <w:rPr>
          <w:rFonts w:ascii="Verdana" w:eastAsia="Times New Roman" w:hAnsi="Verdana" w:cs="Arial"/>
          <w:iCs/>
          <w:sz w:val="22"/>
          <w:lang w:val="es-CO" w:eastAsia="es-ES"/>
        </w:rPr>
        <w:t xml:space="preserve">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mediante la aplicación del siguiente proceso: </w:t>
      </w:r>
    </w:p>
    <w:p w14:paraId="4C1A771C" w14:textId="77777777" w:rsidR="00DD1A94" w:rsidRPr="00C75B39" w:rsidRDefault="00DD1A94" w:rsidP="000D37A1">
      <w:pPr>
        <w:ind w:left="501"/>
        <w:rPr>
          <w:rFonts w:ascii="Verdana" w:eastAsia="Times New Roman" w:hAnsi="Verdana" w:cs="Arial"/>
          <w:iCs/>
          <w:sz w:val="22"/>
          <w:lang w:val="es-CO" w:eastAsia="es-ES"/>
        </w:rPr>
      </w:pPr>
    </w:p>
    <w:p w14:paraId="2E58492F" w14:textId="77777777" w:rsidR="00DD1A94" w:rsidRPr="00C75B39" w:rsidRDefault="00DD1A94" w:rsidP="000D37A1">
      <w:pPr>
        <w:numPr>
          <w:ilvl w:val="0"/>
          <w:numId w:val="23"/>
        </w:numPr>
        <w:ind w:left="723"/>
        <w:contextualSpacing/>
        <w:rPr>
          <w:rFonts w:ascii="Verdana" w:eastAsia="Times New Roman" w:hAnsi="Verdana" w:cs="Arial"/>
          <w:iCs/>
          <w:sz w:val="22"/>
          <w:lang w:val="es-CO" w:eastAsia="es-ES"/>
        </w:rPr>
      </w:pPr>
      <w:r w:rsidRPr="00C75B39">
        <w:rPr>
          <w:rFonts w:ascii="Verdana" w:eastAsia="Times New Roman" w:hAnsi="Verdana" w:cs="Arial"/>
          <w:iCs/>
          <w:sz w:val="22"/>
          <w:lang w:val="es-CO" w:eastAsia="es-ES"/>
        </w:rPr>
        <w:t xml:space="preserve">La Entidad ordena los valores de las propuestas hábiles de manera descendente. </w:t>
      </w:r>
    </w:p>
    <w:p w14:paraId="0BFC6C04" w14:textId="77777777" w:rsidR="00DD1A94" w:rsidRPr="00C75B39" w:rsidRDefault="00DD1A94" w:rsidP="000D37A1">
      <w:pPr>
        <w:numPr>
          <w:ilvl w:val="0"/>
          <w:numId w:val="23"/>
        </w:numPr>
        <w:ind w:left="723"/>
        <w:contextualSpacing/>
        <w:rPr>
          <w:rFonts w:ascii="Verdana" w:eastAsia="Times New Roman" w:hAnsi="Verdana" w:cs="Arial"/>
          <w:iCs/>
          <w:sz w:val="22"/>
          <w:lang w:val="es-CO" w:eastAsia="es-ES"/>
        </w:rPr>
      </w:pPr>
      <w:r w:rsidRPr="00C75B39">
        <w:rPr>
          <w:rFonts w:ascii="Verdana" w:eastAsia="Times New Roman" w:hAnsi="Verdana" w:cs="Arial"/>
          <w:iCs/>
          <w:sz w:val="22"/>
          <w:lang w:val="es-CO" w:eastAsia="es-ES"/>
        </w:rPr>
        <w:t xml:space="preserve">Si el número de valores es </w:t>
      </w:r>
      <w:r w:rsidRPr="00C75B39">
        <w:rPr>
          <w:rFonts w:ascii="Verdana" w:eastAsia="Times New Roman" w:hAnsi="Verdana" w:cs="Arial"/>
          <w:iCs/>
          <w:sz w:val="22"/>
          <w:u w:val="single"/>
          <w:lang w:val="es-CO" w:eastAsia="es-ES"/>
        </w:rPr>
        <w:t>impar</w:t>
      </w:r>
      <w:r w:rsidRPr="00C75B39">
        <w:rPr>
          <w:rFonts w:ascii="Verdana" w:eastAsia="Times New Roman" w:hAnsi="Verdana" w:cs="Arial"/>
          <w:iCs/>
          <w:sz w:val="22"/>
          <w:lang w:val="es-CO" w:eastAsia="es-ES"/>
        </w:rPr>
        <w:t xml:space="preserve">, la mediana corresponde al valor central. </w:t>
      </w:r>
    </w:p>
    <w:p w14:paraId="6DC8840E" w14:textId="77777777" w:rsidR="00DD1A94" w:rsidRPr="00C75B39" w:rsidRDefault="00DD1A94" w:rsidP="000D37A1">
      <w:pPr>
        <w:numPr>
          <w:ilvl w:val="0"/>
          <w:numId w:val="23"/>
        </w:numPr>
        <w:ind w:left="723"/>
        <w:contextualSpacing/>
        <w:rPr>
          <w:rFonts w:ascii="Verdana" w:eastAsia="Times New Roman" w:hAnsi="Verdana" w:cs="Arial"/>
          <w:iCs/>
          <w:sz w:val="22"/>
          <w:lang w:val="es-CO" w:eastAsia="es-ES"/>
        </w:rPr>
      </w:pPr>
      <w:r w:rsidRPr="00C75B39">
        <w:rPr>
          <w:rFonts w:ascii="Verdana" w:eastAsia="Times New Roman" w:hAnsi="Verdana" w:cs="Arial"/>
          <w:iCs/>
          <w:sz w:val="22"/>
          <w:lang w:val="es-CO" w:eastAsia="es-ES"/>
        </w:rPr>
        <w:t xml:space="preserve">Si el número de valores es </w:t>
      </w:r>
      <w:r w:rsidRPr="00C75B39">
        <w:rPr>
          <w:rFonts w:ascii="Verdana" w:eastAsia="Times New Roman" w:hAnsi="Verdana" w:cs="Arial"/>
          <w:iCs/>
          <w:sz w:val="22"/>
          <w:u w:val="single"/>
          <w:lang w:val="es-CO" w:eastAsia="es-ES"/>
        </w:rPr>
        <w:t>par</w:t>
      </w:r>
      <w:r w:rsidRPr="00C75B39">
        <w:rPr>
          <w:rFonts w:ascii="Verdana" w:eastAsia="Times New Roman" w:hAnsi="Verdana" w:cs="Arial"/>
          <w:iCs/>
          <w:sz w:val="22"/>
          <w:lang w:val="es-CO" w:eastAsia="es-ES"/>
        </w:rPr>
        <w:t xml:space="preserve">, la mediana corresponde al promedio de los dos valores centrales. </w:t>
      </w:r>
    </w:p>
    <w:p w14:paraId="407F0C8A" w14:textId="77777777" w:rsidR="00DD1A94" w:rsidRPr="00C75B39" w:rsidRDefault="00DD1A94" w:rsidP="000D37A1">
      <w:pPr>
        <w:ind w:left="861"/>
        <w:rPr>
          <w:rFonts w:ascii="Verdana" w:eastAsia="Times New Roman" w:hAnsi="Verdana" w:cs="Arial"/>
          <w:iCs/>
          <w:sz w:val="22"/>
          <w:lang w:val="es-CO" w:eastAsia="es-ES"/>
        </w:rPr>
      </w:pPr>
    </w:p>
    <w:p w14:paraId="6510E2EC" w14:textId="77777777" w:rsidR="00DD1A94" w:rsidRPr="00C75B39" w:rsidRDefault="00DD1A94" w:rsidP="000D37A1">
      <w:pPr>
        <w:rPr>
          <w:rFonts w:ascii="Verdana" w:eastAsia="Times New Roman" w:hAnsi="Verdana" w:cs="Arial"/>
          <w:iCs/>
          <w:sz w:val="22"/>
          <w:lang w:val="es-CO" w:eastAsia="es-ES"/>
        </w:rPr>
      </w:pPr>
      <w:r w:rsidRPr="00C75B39">
        <w:rPr>
          <w:rFonts w:ascii="Verdana" w:eastAsia="Times New Roman" w:hAnsi="Verdana" w:cs="Arial"/>
          <w:iCs/>
          <w:sz w:val="22"/>
          <w:lang w:val="es-CO" w:eastAsia="es-ES"/>
        </w:rPr>
        <w:t xml:space="preserve">Bajo este método la Entidad asignará el puntaje así: </w:t>
      </w:r>
    </w:p>
    <w:p w14:paraId="53DE5AF0" w14:textId="77777777" w:rsidR="00DD1A94" w:rsidRPr="00C75B39" w:rsidRDefault="00DD1A94" w:rsidP="000D37A1">
      <w:pPr>
        <w:ind w:left="501"/>
        <w:rPr>
          <w:rFonts w:ascii="Verdana" w:eastAsia="Times New Roman" w:hAnsi="Verdana" w:cs="Arial"/>
          <w:iCs/>
          <w:sz w:val="22"/>
          <w:lang w:val="es-CO" w:eastAsia="es-ES"/>
        </w:rPr>
      </w:pPr>
    </w:p>
    <w:p w14:paraId="145395E9" w14:textId="77777777" w:rsidR="00DD1A94" w:rsidRPr="00C75B39" w:rsidRDefault="00DD1A94" w:rsidP="000D37A1">
      <w:pPr>
        <w:numPr>
          <w:ilvl w:val="0"/>
          <w:numId w:val="24"/>
        </w:numPr>
        <w:ind w:left="723"/>
        <w:contextualSpacing/>
        <w:rPr>
          <w:rFonts w:ascii="Verdana" w:eastAsia="Times New Roman" w:hAnsi="Verdana" w:cs="Arial"/>
          <w:iCs/>
          <w:sz w:val="22"/>
          <w:lang w:val="es-CO" w:eastAsia="es-ES"/>
        </w:rPr>
      </w:pPr>
      <w:r w:rsidRPr="00C75B39">
        <w:rPr>
          <w:rFonts w:ascii="Verdana" w:eastAsia="Times New Roman" w:hAnsi="Verdana" w:cs="Arial"/>
          <w:iCs/>
          <w:sz w:val="22"/>
          <w:lang w:val="es-CO" w:eastAsia="es-ES"/>
        </w:rPr>
        <w:t>Si el número de valores de las propuestas hábiles es impar, el máximo puntaje será asignado a la propuesta que se encuentre en el valor de la mediana de SMMLV de los contratos válidos</w:t>
      </w:r>
      <w:r w:rsidRPr="00C75B39">
        <w:rPr>
          <w:rFonts w:ascii="Verdana" w:eastAsia="Arial" w:hAnsi="Verdana" w:cs="Arial"/>
          <w:iCs/>
          <w:sz w:val="22"/>
          <w:lang w:val="es-CO" w:eastAsia="es-ES"/>
        </w:rPr>
        <w:t xml:space="preserve"> </w:t>
      </w:r>
      <w:r w:rsidRPr="00C75B39">
        <w:rPr>
          <w:rFonts w:ascii="Verdana" w:eastAsia="Times New Roman" w:hAnsi="Verdana" w:cs="Arial"/>
          <w:iCs/>
          <w:sz w:val="22"/>
          <w:lang w:val="es-CO" w:eastAsia="es-ES"/>
        </w:rPr>
        <w:t>de los Proponentes habilitados y que no fueron objeto de subsanación. Para las otras propuestas, se utiliza la siguiente fórmula de asignación de puntaje:</w:t>
      </w:r>
    </w:p>
    <w:p w14:paraId="65AAD49F" w14:textId="77777777" w:rsidR="00DD1A94" w:rsidRPr="00C75B39" w:rsidRDefault="00DD1A94" w:rsidP="000D37A1">
      <w:pPr>
        <w:ind w:left="1209" w:right="624"/>
        <w:rPr>
          <w:rFonts w:ascii="Verdana" w:eastAsia="Times New Roman" w:hAnsi="Verdana" w:cs="Times New Roman"/>
          <w:i/>
          <w:sz w:val="22"/>
          <w:lang w:val="es-CO" w:eastAsia="es-ES"/>
        </w:rPr>
      </w:pPr>
    </w:p>
    <w:p w14:paraId="65ABD4D1" w14:textId="73DF9DB8" w:rsidR="00DD1A94" w:rsidRPr="00C75B39" w:rsidRDefault="00000000" w:rsidP="000D37A1">
      <w:pPr>
        <w:ind w:left="1209" w:right="624"/>
        <w:rPr>
          <w:rFonts w:ascii="Verdana" w:eastAsia="Times New Roman" w:hAnsi="Verdana" w:cs="Times New Roman"/>
          <w:i/>
          <w:sz w:val="22"/>
          <w:lang w:val="es-CO" w:eastAsia="es-ES"/>
        </w:rPr>
      </w:pPr>
      <m:oMathPara>
        <m:oMath>
          <m:sSub>
            <m:sSubPr>
              <m:ctrlPr>
                <w:rPr>
                  <w:rFonts w:ascii="Cambria Math" w:eastAsia="Times New Roman" w:hAnsi="Cambria Math" w:cs="Times New Roman"/>
                  <w:i/>
                  <w:sz w:val="22"/>
                  <w:lang w:val="es-CO" w:eastAsia="es-ES"/>
                </w:rPr>
              </m:ctrlPr>
            </m:sSubPr>
            <m:e>
              <m:r>
                <w:rPr>
                  <w:rFonts w:ascii="Cambria Math" w:eastAsia="Times New Roman" w:hAnsi="Cambria Math" w:cs="Times New Roman"/>
                  <w:sz w:val="22"/>
                  <w:lang w:val="es-CO" w:eastAsia="es-ES"/>
                </w:rPr>
                <m:t>Puntaje</m:t>
              </m:r>
            </m:e>
            <m:sub>
              <m:r>
                <w:rPr>
                  <w:rFonts w:ascii="Cambria Math" w:eastAsia="Times New Roman" w:hAnsi="Cambria Math" w:cs="Times New Roman"/>
                  <w:sz w:val="22"/>
                  <w:lang w:val="es-CO" w:eastAsia="es-ES"/>
                </w:rPr>
                <m:t>Asignar</m:t>
              </m:r>
            </m:sub>
          </m:sSub>
          <m:r>
            <w:rPr>
              <w:rFonts w:ascii="Cambria Math" w:eastAsia="Times New Roman" w:hAnsi="Cambria Math" w:cs="Times New Roman"/>
              <w:sz w:val="22"/>
              <w:lang w:val="es-CO" w:eastAsia="es-ES"/>
            </w:rPr>
            <m:t>=</m:t>
          </m:r>
          <m:d>
            <m:dPr>
              <m:begChr m:val="["/>
              <m:endChr m:val="]"/>
              <m:ctrlPr>
                <w:rPr>
                  <w:rFonts w:ascii="Cambria Math" w:eastAsia="Times New Roman" w:hAnsi="Cambria Math" w:cs="Times New Roman"/>
                  <w:i/>
                  <w:sz w:val="22"/>
                  <w:lang w:val="es-CO" w:eastAsia="es-ES"/>
                </w:rPr>
              </m:ctrlPr>
            </m:dPr>
            <m:e>
              <m:d>
                <m:dPr>
                  <m:begChr m:val="{"/>
                  <m:endChr m:val="}"/>
                  <m:ctrlPr>
                    <w:rPr>
                      <w:rFonts w:ascii="Cambria Math" w:eastAsia="Times New Roman" w:hAnsi="Cambria Math" w:cs="Times New Roman"/>
                      <w:i/>
                      <w:sz w:val="22"/>
                      <w:lang w:val="es-CO" w:eastAsia="es-ES"/>
                    </w:rPr>
                  </m:ctrlPr>
                </m:dPr>
                <m:e>
                  <m:r>
                    <w:rPr>
                      <w:rFonts w:ascii="Cambria Math" w:eastAsia="Times New Roman" w:hAnsi="Cambria Math" w:cs="Times New Roman"/>
                      <w:sz w:val="22"/>
                      <w:lang w:val="es-CO" w:eastAsia="es-ES"/>
                    </w:rPr>
                    <m:t>1-</m:t>
                  </m:r>
                  <m:d>
                    <m:dPr>
                      <m:begChr m:val="|"/>
                      <m:endChr m:val="|"/>
                      <m:ctrlPr>
                        <w:rPr>
                          <w:rFonts w:ascii="Cambria Math" w:eastAsia="Times New Roman" w:hAnsi="Cambria Math" w:cs="Times New Roman"/>
                          <w:i/>
                          <w:sz w:val="22"/>
                          <w:lang w:val="es-CO" w:eastAsia="es-ES"/>
                        </w:rPr>
                      </m:ctrlPr>
                    </m:dPr>
                    <m:e>
                      <m:f>
                        <m:fPr>
                          <m:ctrlPr>
                            <w:rPr>
                              <w:rFonts w:ascii="Cambria Math" w:eastAsia="Times New Roman" w:hAnsi="Cambria Math" w:cs="Times New Roman"/>
                              <w:i/>
                              <w:sz w:val="22"/>
                              <w:lang w:val="es-CO" w:eastAsia="es-ES"/>
                            </w:rPr>
                          </m:ctrlPr>
                        </m:fPr>
                        <m:num>
                          <m:r>
                            <w:rPr>
                              <w:rFonts w:ascii="Cambria Math" w:eastAsia="Times New Roman" w:hAnsi="Cambria Math" w:cs="Times New Roman"/>
                              <w:sz w:val="22"/>
                              <w:lang w:val="es-CO" w:eastAsia="es-ES"/>
                            </w:rPr>
                            <m:t>Me-</m:t>
                          </m:r>
                          <m:sSub>
                            <m:sSubPr>
                              <m:ctrlPr>
                                <w:rPr>
                                  <w:rFonts w:ascii="Cambria Math" w:eastAsia="Times New Roman" w:hAnsi="Cambria Math" w:cs="Times New Roman"/>
                                  <w:i/>
                                  <w:sz w:val="22"/>
                                  <w:lang w:val="es-CO" w:eastAsia="es-ES"/>
                                </w:rPr>
                              </m:ctrlPr>
                            </m:sSubPr>
                            <m:e>
                              <m:r>
                                <w:rPr>
                                  <w:rFonts w:ascii="Cambria Math" w:eastAsia="Times New Roman" w:hAnsi="Cambria Math" w:cs="Times New Roman"/>
                                  <w:sz w:val="22"/>
                                  <w:lang w:val="es-CO" w:eastAsia="es-ES"/>
                                </w:rPr>
                                <m:t>V</m:t>
                              </m:r>
                            </m:e>
                            <m:sub>
                              <m:r>
                                <w:rPr>
                                  <w:rFonts w:ascii="Cambria Math" w:eastAsia="Times New Roman" w:hAnsi="Cambria Math" w:cs="Times New Roman"/>
                                  <w:sz w:val="22"/>
                                  <w:lang w:val="es-CO" w:eastAsia="es-ES"/>
                                </w:rPr>
                                <m:t>i</m:t>
                              </m:r>
                            </m:sub>
                          </m:sSub>
                        </m:num>
                        <m:den>
                          <m:r>
                            <w:rPr>
                              <w:rFonts w:ascii="Cambria Math" w:eastAsia="Times New Roman" w:hAnsi="Cambria Math" w:cs="Times New Roman"/>
                              <w:sz w:val="22"/>
                              <w:lang w:val="es-CO" w:eastAsia="es-ES"/>
                            </w:rPr>
                            <m:t>Me</m:t>
                          </m:r>
                        </m:den>
                      </m:f>
                    </m:e>
                  </m:d>
                </m:e>
              </m:d>
              <m:r>
                <w:rPr>
                  <w:rFonts w:ascii="Cambria Math" w:eastAsia="Times New Roman" w:hAnsi="Cambria Math" w:cs="Times New Roman"/>
                  <w:sz w:val="22"/>
                  <w:lang w:val="es-CO" w:eastAsia="es-ES"/>
                </w:rPr>
                <m:t>*Puntaje máximo</m:t>
              </m:r>
            </m:e>
          </m:d>
        </m:oMath>
      </m:oMathPara>
    </w:p>
    <w:p w14:paraId="0C1035D6" w14:textId="77777777" w:rsidR="00DD1A94" w:rsidRPr="00C75B39" w:rsidRDefault="00DD1A94" w:rsidP="000D37A1">
      <w:pPr>
        <w:ind w:left="1209" w:right="624"/>
        <w:rPr>
          <w:rFonts w:ascii="Verdana" w:eastAsia="Times New Roman" w:hAnsi="Verdana" w:cs="Arial"/>
          <w:iCs/>
          <w:sz w:val="22"/>
          <w:lang w:val="es-CO" w:eastAsia="es-ES"/>
        </w:rPr>
      </w:pPr>
      <w:r w:rsidRPr="00C75B39">
        <w:rPr>
          <w:rFonts w:ascii="Verdana" w:eastAsia="Times New Roman" w:hAnsi="Verdana" w:cs="Arial"/>
          <w:iCs/>
          <w:sz w:val="22"/>
          <w:lang w:val="es-CO" w:eastAsia="es-ES"/>
        </w:rPr>
        <w:t xml:space="preserve">Donde: </w:t>
      </w:r>
    </w:p>
    <w:p w14:paraId="64EE1966" w14:textId="77777777" w:rsidR="00DD1A94" w:rsidRPr="00C75B39" w:rsidRDefault="00DD1A94" w:rsidP="000D37A1">
      <w:pPr>
        <w:ind w:right="624"/>
        <w:rPr>
          <w:rFonts w:ascii="Verdana" w:eastAsia="Times New Roman" w:hAnsi="Verdana" w:cs="Times New Roman"/>
          <w:i/>
          <w:sz w:val="22"/>
          <w:lang w:val="es-CO" w:eastAsia="es-ES"/>
        </w:rPr>
      </w:pPr>
    </w:p>
    <w:p w14:paraId="1D5142E9" w14:textId="77777777" w:rsidR="00DD1A94" w:rsidRPr="00C75B39" w:rsidRDefault="00DD1A94" w:rsidP="000D37A1">
      <w:pPr>
        <w:numPr>
          <w:ilvl w:val="0"/>
          <w:numId w:val="25"/>
        </w:numPr>
        <w:ind w:left="723"/>
        <w:contextualSpacing/>
        <w:rPr>
          <w:rFonts w:ascii="Verdana" w:eastAsia="Times New Roman" w:hAnsi="Verdana" w:cs="Arial"/>
          <w:iCs/>
          <w:sz w:val="22"/>
          <w:lang w:val="es-CO" w:eastAsia="es-ES"/>
        </w:rPr>
      </w:pPr>
      <w:r w:rsidRPr="00C75B39">
        <w:rPr>
          <w:rFonts w:ascii="Verdana" w:eastAsia="Times New Roman" w:hAnsi="Verdana" w:cs="Arial"/>
          <w:iCs/>
          <w:sz w:val="22"/>
          <w:lang w:val="es-CO" w:eastAsia="es-ES"/>
        </w:rPr>
        <w:t xml:space="preserve">Me: Es la mediana calculada con los promedios de los contratos válidos y que no fueron objeto de subsanación de los Proponentes habilitados. </w:t>
      </w:r>
    </w:p>
    <w:p w14:paraId="5180AADA" w14:textId="77777777" w:rsidR="00DD1A94" w:rsidRPr="00C75B39" w:rsidRDefault="00DD1A94" w:rsidP="000D37A1">
      <w:pPr>
        <w:numPr>
          <w:ilvl w:val="0"/>
          <w:numId w:val="25"/>
        </w:numPr>
        <w:ind w:left="723"/>
        <w:contextualSpacing/>
        <w:rPr>
          <w:rFonts w:ascii="Verdana" w:eastAsia="Times New Roman" w:hAnsi="Verdana" w:cs="Arial"/>
          <w:iCs/>
          <w:sz w:val="22"/>
          <w:lang w:val="es-CO" w:eastAsia="es-ES"/>
        </w:rPr>
      </w:pPr>
      <w:r w:rsidRPr="00C75B39">
        <w:rPr>
          <w:rFonts w:ascii="Verdana" w:eastAsia="Times New Roman" w:hAnsi="Verdana" w:cs="Arial"/>
          <w:iCs/>
          <w:sz w:val="22"/>
          <w:lang w:val="es-CO" w:eastAsia="es-ES"/>
        </w:rPr>
        <w:t xml:space="preserve">Vi: Es el valor del promedio de los contratos válidos aportados en SMMLV de la propuesta “i” y que no fueron objeto de subsanación. </w:t>
      </w:r>
    </w:p>
    <w:p w14:paraId="50274E9A" w14:textId="77777777" w:rsidR="00DD1A94" w:rsidRPr="00C75B39" w:rsidRDefault="00DD1A94" w:rsidP="000D37A1">
      <w:pPr>
        <w:ind w:left="1209"/>
        <w:rPr>
          <w:rFonts w:ascii="Verdana" w:eastAsia="Times New Roman" w:hAnsi="Verdana" w:cs="Arial"/>
          <w:iCs/>
          <w:sz w:val="22"/>
          <w:lang w:val="es-CO" w:eastAsia="es-ES"/>
        </w:rPr>
      </w:pPr>
    </w:p>
    <w:p w14:paraId="0EFF48E2" w14:textId="77777777" w:rsidR="00DD1A94" w:rsidRPr="00C75B39" w:rsidRDefault="00DD1A94" w:rsidP="000D37A1">
      <w:pPr>
        <w:numPr>
          <w:ilvl w:val="0"/>
          <w:numId w:val="24"/>
        </w:numPr>
        <w:ind w:left="723"/>
        <w:contextualSpacing/>
        <w:rPr>
          <w:rFonts w:ascii="Verdana" w:eastAsia="Times New Roman" w:hAnsi="Verdana" w:cs="Arial"/>
          <w:iCs/>
          <w:sz w:val="22"/>
          <w:lang w:val="es-CO" w:eastAsia="es-ES"/>
        </w:rPr>
      </w:pPr>
      <w:r w:rsidRPr="00C75B39">
        <w:rPr>
          <w:rFonts w:ascii="Verdana" w:eastAsia="Times New Roman" w:hAnsi="Verdana" w:cs="Arial"/>
          <w:iCs/>
          <w:sz w:val="22"/>
          <w:lang w:val="es-CO" w:eastAsia="es-ES"/>
        </w:rPr>
        <w:t xml:space="preserve">Si el número de valores de las propuestas hábiles es </w:t>
      </w:r>
      <w:r w:rsidRPr="00C75B39">
        <w:rPr>
          <w:rFonts w:ascii="Verdana" w:eastAsia="Times New Roman" w:hAnsi="Verdana" w:cs="Arial"/>
          <w:iCs/>
          <w:sz w:val="22"/>
          <w:u w:val="single"/>
          <w:lang w:val="es-CO" w:eastAsia="es-ES"/>
        </w:rPr>
        <w:t>par</w:t>
      </w:r>
      <w:r w:rsidRPr="00C75B39">
        <w:rPr>
          <w:rFonts w:ascii="Verdana" w:eastAsia="Times New Roman" w:hAnsi="Verdana" w:cs="Arial"/>
          <w:iCs/>
          <w:sz w:val="22"/>
          <w:lang w:val="es-CO" w:eastAsia="es-ES"/>
        </w:rPr>
        <w:t xml:space="preserve">, se asignará el máximo puntaje a la propuesta que se encuentre inmediatamente por debajo de la mediana. Para las otras propuestas, se aplica la siguiente fórmula: </w:t>
      </w:r>
    </w:p>
    <w:p w14:paraId="729BBEE5" w14:textId="77777777" w:rsidR="00DD1A94" w:rsidRPr="00C75B39" w:rsidRDefault="00DD1A94" w:rsidP="000D37A1">
      <w:pPr>
        <w:ind w:left="1209"/>
        <w:rPr>
          <w:rFonts w:ascii="Verdana" w:eastAsia="Times New Roman" w:hAnsi="Verdana" w:cs="Arial"/>
          <w:iCs/>
          <w:sz w:val="22"/>
          <w:lang w:val="es-CO" w:eastAsia="es-ES"/>
        </w:rPr>
      </w:pPr>
    </w:p>
    <w:p w14:paraId="5BF74B41" w14:textId="3A04807A" w:rsidR="00DD1A94" w:rsidRPr="00C75B39" w:rsidRDefault="00000000" w:rsidP="000D37A1">
      <w:pPr>
        <w:ind w:left="1209"/>
        <w:rPr>
          <w:rFonts w:ascii="Verdana" w:eastAsia="Times New Roman" w:hAnsi="Verdana" w:cs="Arial"/>
          <w:i/>
          <w:sz w:val="22"/>
          <w:lang w:val="es-CO" w:eastAsia="es-ES"/>
        </w:rPr>
      </w:pPr>
      <m:oMathPara>
        <m:oMath>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Puntaje</m:t>
              </m:r>
            </m:e>
            <m:sub>
              <m:r>
                <w:rPr>
                  <w:rFonts w:ascii="Cambria Math" w:eastAsia="Times New Roman" w:hAnsi="Cambria Math" w:cs="Arial"/>
                  <w:sz w:val="22"/>
                  <w:lang w:val="es-CO" w:eastAsia="es-ES"/>
                </w:rPr>
                <m:t>Asignar</m:t>
              </m:r>
            </m:sub>
          </m:sSub>
          <m:r>
            <w:rPr>
              <w:rFonts w:ascii="Cambria Math" w:eastAsia="Times New Roman" w:hAnsi="Cambria Math" w:cs="Arial"/>
              <w:sz w:val="22"/>
              <w:lang w:val="es-CO" w:eastAsia="es-ES"/>
            </w:rPr>
            <m:t>=</m:t>
          </m:r>
          <m:d>
            <m:dPr>
              <m:begChr m:val="["/>
              <m:endChr m:val="]"/>
              <m:ctrlPr>
                <w:rPr>
                  <w:rFonts w:ascii="Cambria Math" w:eastAsia="Times New Roman" w:hAnsi="Cambria Math" w:cs="Arial"/>
                  <w:i/>
                  <w:sz w:val="22"/>
                  <w:lang w:val="es-CO" w:eastAsia="es-ES"/>
                </w:rPr>
              </m:ctrlPr>
            </m:dPr>
            <m:e>
              <m:d>
                <m:dPr>
                  <m:begChr m:val="{"/>
                  <m:endChr m:val="}"/>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1-</m:t>
                  </m:r>
                  <m:d>
                    <m:dPr>
                      <m:begChr m:val="|"/>
                      <m:endChr m:val="|"/>
                      <m:ctrlPr>
                        <w:rPr>
                          <w:rFonts w:ascii="Cambria Math" w:eastAsia="Times New Roman" w:hAnsi="Cambria Math" w:cs="Arial"/>
                          <w:i/>
                          <w:sz w:val="22"/>
                          <w:lang w:val="es-CO" w:eastAsia="es-ES"/>
                        </w:rPr>
                      </m:ctrlPr>
                    </m:dPr>
                    <m:e>
                      <m:f>
                        <m:fPr>
                          <m:ctrlPr>
                            <w:rPr>
                              <w:rFonts w:ascii="Cambria Math" w:eastAsia="Times New Roman" w:hAnsi="Cambria Math" w:cs="Arial"/>
                              <w:i/>
                              <w:sz w:val="22"/>
                              <w:lang w:val="es-CO" w:eastAsia="es-ES"/>
                            </w:rPr>
                          </m:ctrlPr>
                        </m:fPr>
                        <m:num>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Me</m:t>
                              </m:r>
                            </m:sub>
                          </m:sSub>
                          <m:r>
                            <w:rPr>
                              <w:rFonts w:ascii="Cambria Math" w:eastAsia="Times New Roman" w:hAnsi="Cambria Math" w:cs="Arial"/>
                              <w:sz w:val="22"/>
                              <w:lang w:val="es-CO" w:eastAsia="es-ES"/>
                            </w:rPr>
                            <m:t>-</m:t>
                          </m:r>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i</m:t>
                              </m:r>
                            </m:sub>
                          </m:sSub>
                        </m:num>
                        <m:den>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Me</m:t>
                              </m:r>
                            </m:sub>
                          </m:sSub>
                        </m:den>
                      </m:f>
                    </m:e>
                  </m:d>
                </m:e>
              </m:d>
              <m:r>
                <w:rPr>
                  <w:rFonts w:ascii="Cambria Math" w:eastAsia="Times New Roman" w:hAnsi="Cambria Math" w:cs="Arial"/>
                  <w:sz w:val="22"/>
                  <w:lang w:val="es-CO" w:eastAsia="es-ES"/>
                </w:rPr>
                <m:t>*Puntaje máximo</m:t>
              </m:r>
            </m:e>
          </m:d>
        </m:oMath>
      </m:oMathPara>
    </w:p>
    <w:p w14:paraId="390EE464" w14:textId="77777777" w:rsidR="00DD1A94" w:rsidRPr="00C75B39" w:rsidRDefault="00DD1A94" w:rsidP="000D37A1">
      <w:pPr>
        <w:rPr>
          <w:rFonts w:ascii="Verdana" w:eastAsia="Times New Roman" w:hAnsi="Verdana" w:cs="Arial"/>
          <w:iCs/>
          <w:sz w:val="22"/>
          <w:lang w:val="es-CO" w:eastAsia="es-ES"/>
        </w:rPr>
      </w:pPr>
      <w:r w:rsidRPr="00C75B39">
        <w:rPr>
          <w:rFonts w:ascii="Verdana" w:eastAsia="Times New Roman" w:hAnsi="Verdana" w:cs="Arial"/>
          <w:iCs/>
          <w:sz w:val="22"/>
          <w:lang w:val="es-CO" w:eastAsia="es-ES"/>
        </w:rPr>
        <w:t xml:space="preserve">Donde: </w:t>
      </w:r>
    </w:p>
    <w:p w14:paraId="0B5C99C3" w14:textId="77777777" w:rsidR="00DD1A94" w:rsidRPr="00C75B39" w:rsidRDefault="00DD1A94" w:rsidP="000D37A1">
      <w:pPr>
        <w:numPr>
          <w:ilvl w:val="0"/>
          <w:numId w:val="25"/>
        </w:numPr>
        <w:ind w:left="723"/>
        <w:contextualSpacing/>
        <w:rPr>
          <w:rFonts w:ascii="Verdana" w:eastAsia="Times New Roman" w:hAnsi="Verdana" w:cs="Arial"/>
          <w:iCs/>
          <w:sz w:val="22"/>
          <w:lang w:val="es-CO" w:eastAsia="es-ES"/>
        </w:rPr>
      </w:pPr>
      <w:r w:rsidRPr="00C75B39">
        <w:rPr>
          <w:rFonts w:ascii="Verdana" w:eastAsia="Times New Roman" w:hAnsi="Verdana" w:cs="Arial"/>
          <w:iCs/>
          <w:sz w:val="22"/>
          <w:lang w:val="es-CO" w:eastAsia="es-ES"/>
        </w:rPr>
        <w:t>V</w:t>
      </w:r>
      <w:r w:rsidRPr="00C75B39">
        <w:rPr>
          <w:rFonts w:ascii="Verdana" w:eastAsia="Times New Roman" w:hAnsi="Verdana" w:cs="Arial"/>
          <w:iCs/>
          <w:sz w:val="22"/>
          <w:vertAlign w:val="subscript"/>
          <w:lang w:val="es-CO" w:eastAsia="es-ES"/>
        </w:rPr>
        <w:t>ME</w:t>
      </w:r>
      <w:r w:rsidRPr="00C75B39">
        <w:rPr>
          <w:rFonts w:ascii="Verdana" w:eastAsia="Times New Roman" w:hAnsi="Verdana" w:cs="Arial"/>
          <w:iCs/>
          <w:sz w:val="22"/>
          <w:lang w:val="es-CO" w:eastAsia="es-ES"/>
        </w:rPr>
        <w:t xml:space="preserve">: Es el valor promedio de los SMMLV válidos y que no fueron objeto de subsanación de la propuesta válida inmediatamente por debajo de la mediana.  </w:t>
      </w:r>
    </w:p>
    <w:p w14:paraId="7A83819D" w14:textId="77777777" w:rsidR="00DD1A94" w:rsidRPr="00C75B39" w:rsidRDefault="00DD1A94" w:rsidP="000D37A1">
      <w:pPr>
        <w:numPr>
          <w:ilvl w:val="0"/>
          <w:numId w:val="25"/>
        </w:numPr>
        <w:ind w:left="723"/>
        <w:contextualSpacing/>
        <w:rPr>
          <w:rFonts w:ascii="Verdana" w:eastAsia="Times New Roman" w:hAnsi="Verdana" w:cs="Arial"/>
          <w:iCs/>
          <w:sz w:val="22"/>
          <w:lang w:val="es-CO" w:eastAsia="es-ES"/>
        </w:rPr>
      </w:pPr>
      <w:r w:rsidRPr="00C75B39">
        <w:rPr>
          <w:rFonts w:ascii="Verdana" w:eastAsia="Times New Roman" w:hAnsi="Verdana" w:cs="Arial"/>
          <w:iCs/>
          <w:sz w:val="22"/>
          <w:lang w:val="es-CO" w:eastAsia="es-ES"/>
        </w:rPr>
        <w:t xml:space="preserve">Vi: Es el valor del promedio de los contratos válidos aportados en SMMLV y que no fueron objeto de subsanación de la propuesta “i”. </w:t>
      </w:r>
    </w:p>
    <w:p w14:paraId="22105195" w14:textId="77777777" w:rsidR="00DD1A94" w:rsidRPr="00C75B39" w:rsidRDefault="00DD1A94" w:rsidP="000D37A1">
      <w:pPr>
        <w:ind w:left="501"/>
        <w:rPr>
          <w:rFonts w:ascii="Verdana" w:eastAsia="Times New Roman" w:hAnsi="Verdana" w:cs="Arial"/>
          <w:iCs/>
          <w:sz w:val="22"/>
          <w:lang w:val="es-CO" w:eastAsia="es-ES"/>
        </w:rPr>
      </w:pPr>
    </w:p>
    <w:p w14:paraId="67168A2F" w14:textId="1B80D766" w:rsidR="00DD1A94" w:rsidRPr="00C75B39" w:rsidRDefault="00DD1A94" w:rsidP="000D37A1">
      <w:pPr>
        <w:rPr>
          <w:rFonts w:ascii="Verdana" w:eastAsia="Times New Roman" w:hAnsi="Verdana" w:cs="Arial"/>
          <w:iCs/>
          <w:sz w:val="22"/>
          <w:lang w:val="es-CO" w:eastAsia="es-ES"/>
        </w:rPr>
      </w:pPr>
      <w:r w:rsidRPr="00C75B39">
        <w:rPr>
          <w:rFonts w:ascii="Verdana" w:eastAsia="Times New Roman" w:hAnsi="Verdana" w:cs="Arial"/>
          <w:b/>
          <w:bCs/>
          <w:iCs/>
          <w:sz w:val="22"/>
          <w:lang w:val="es-CO" w:eastAsia="es-ES"/>
        </w:rPr>
        <w:t>Nota</w:t>
      </w:r>
      <w:r w:rsidR="004A58BE" w:rsidRPr="00C75B39">
        <w:rPr>
          <w:rFonts w:ascii="Verdana" w:eastAsia="Times New Roman" w:hAnsi="Verdana" w:cs="Arial"/>
          <w:b/>
          <w:bCs/>
          <w:iCs/>
          <w:sz w:val="22"/>
          <w:lang w:val="es-CO" w:eastAsia="es-ES"/>
        </w:rPr>
        <w:t xml:space="preserve"> 9</w:t>
      </w:r>
      <w:r w:rsidRPr="00C75B39">
        <w:rPr>
          <w:rFonts w:ascii="Verdana" w:eastAsia="Times New Roman" w:hAnsi="Verdana" w:cs="Arial"/>
          <w:b/>
          <w:bCs/>
          <w:iCs/>
          <w:sz w:val="22"/>
          <w:lang w:val="es-CO" w:eastAsia="es-ES"/>
        </w:rPr>
        <w:t>:</w:t>
      </w:r>
      <w:r w:rsidRPr="00C75B39">
        <w:rPr>
          <w:rFonts w:ascii="Verdana" w:eastAsia="Times New Roman" w:hAnsi="Verdana" w:cs="Arial"/>
          <w:iCs/>
          <w:sz w:val="22"/>
          <w:lang w:val="es-CO" w:eastAsia="es-ES"/>
        </w:rPr>
        <w:t xml:space="preserve"> Cuando el resultado de la fórmula anterior sea un número negativo, se asignará 0,0 puntos.</w:t>
      </w:r>
    </w:p>
    <w:p w14:paraId="66C00ABC" w14:textId="77777777" w:rsidR="00DD1A94" w:rsidRPr="00C75B39" w:rsidRDefault="00DD1A94" w:rsidP="000D37A1">
      <w:pPr>
        <w:ind w:left="141" w:right="624"/>
        <w:rPr>
          <w:rFonts w:ascii="Verdana" w:eastAsia="Times New Roman" w:hAnsi="Verdana" w:cs="Times New Roman"/>
          <w:i/>
          <w:sz w:val="22"/>
          <w:lang w:val="es-CO" w:eastAsia="es-ES"/>
        </w:rPr>
      </w:pPr>
    </w:p>
    <w:p w14:paraId="7068AA15" w14:textId="77777777" w:rsidR="00DD1A94" w:rsidRPr="00C75B39" w:rsidRDefault="00DD1A94">
      <w:pPr>
        <w:pStyle w:val="Prrafodelista"/>
        <w:numPr>
          <w:ilvl w:val="0"/>
          <w:numId w:val="59"/>
        </w:numPr>
        <w:ind w:left="791"/>
        <w:rPr>
          <w:rFonts w:ascii="Verdana" w:eastAsia="Times New Roman" w:hAnsi="Verdana" w:cs="Arial"/>
          <w:b/>
          <w:bCs/>
          <w:iCs/>
          <w:sz w:val="22"/>
          <w:lang w:val="es-CO" w:eastAsia="es-ES"/>
        </w:rPr>
      </w:pPr>
      <w:r w:rsidRPr="00C75B39">
        <w:rPr>
          <w:rFonts w:ascii="Verdana" w:eastAsia="Times New Roman" w:hAnsi="Verdana" w:cs="Arial"/>
          <w:b/>
          <w:bCs/>
          <w:iCs/>
          <w:sz w:val="22"/>
          <w:lang w:val="es-CO" w:eastAsia="es-ES"/>
        </w:rPr>
        <w:t>Media Geométrica</w:t>
      </w:r>
    </w:p>
    <w:p w14:paraId="7A51D505" w14:textId="77777777" w:rsidR="00DD1A94" w:rsidRPr="00C75B39" w:rsidRDefault="00DD1A94" w:rsidP="000D37A1">
      <w:pPr>
        <w:ind w:left="141" w:right="624"/>
        <w:rPr>
          <w:rFonts w:ascii="Verdana" w:eastAsia="Times New Roman" w:hAnsi="Verdana" w:cs="Times New Roman"/>
          <w:b/>
          <w:bCs/>
          <w:i/>
          <w:sz w:val="22"/>
          <w:lang w:val="es-CO" w:eastAsia="es-ES"/>
        </w:rPr>
      </w:pPr>
    </w:p>
    <w:p w14:paraId="30662883" w14:textId="77777777" w:rsidR="00DD1A94" w:rsidRPr="00C75B39" w:rsidRDefault="00DD1A94" w:rsidP="000D37A1">
      <w:pPr>
        <w:rPr>
          <w:rFonts w:ascii="Verdana" w:eastAsia="Times New Roman" w:hAnsi="Verdana" w:cs="Arial"/>
          <w:iCs/>
          <w:sz w:val="22"/>
          <w:lang w:val="es-CO" w:eastAsia="es-ES"/>
        </w:rPr>
      </w:pPr>
      <w:r w:rsidRPr="00C75B39">
        <w:rPr>
          <w:rFonts w:ascii="Verdana" w:eastAsia="Times New Roman" w:hAnsi="Verdana" w:cs="Arial"/>
          <w:iCs/>
          <w:sz w:val="22"/>
          <w:lang w:val="es-CO" w:eastAsia="es-ES"/>
        </w:rPr>
        <w:t xml:space="preserve">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 </w:t>
      </w:r>
    </w:p>
    <w:p w14:paraId="5A2D01A1" w14:textId="77777777" w:rsidR="00DD1A94" w:rsidRPr="00C75B39" w:rsidRDefault="00DD1A94" w:rsidP="000D37A1">
      <w:pPr>
        <w:ind w:left="570"/>
        <w:rPr>
          <w:rFonts w:ascii="Verdana" w:eastAsia="Times New Roman" w:hAnsi="Verdana" w:cs="Arial"/>
          <w:iCs/>
          <w:sz w:val="22"/>
          <w:lang w:val="es-CO" w:eastAsia="es-ES"/>
        </w:rPr>
      </w:pPr>
    </w:p>
    <w:p w14:paraId="0BA467BD" w14:textId="02D3296B" w:rsidR="00DD1A94" w:rsidRPr="00C75B39" w:rsidRDefault="00DD1A94" w:rsidP="000D37A1">
      <w:pPr>
        <w:ind w:left="570"/>
        <w:rPr>
          <w:rFonts w:ascii="Verdana" w:eastAsia="Times New Roman" w:hAnsi="Verdana" w:cs="Arial"/>
          <w:iCs/>
          <w:sz w:val="22"/>
          <w:lang w:val="es-CO" w:eastAsia="es-ES"/>
        </w:rPr>
      </w:pPr>
      <m:oMathPara>
        <m:oMath>
          <m:r>
            <m:rPr>
              <m:sty m:val="p"/>
            </m:rPr>
            <w:rPr>
              <w:rFonts w:ascii="Cambria Math" w:eastAsia="Times New Roman" w:hAnsi="Cambria Math" w:cs="Arial"/>
              <w:sz w:val="22"/>
              <w:lang w:val="es-CO" w:eastAsia="es-ES"/>
            </w:rPr>
            <m:t>MG=</m:t>
          </m:r>
          <m:rad>
            <m:radPr>
              <m:ctrlPr>
                <w:rPr>
                  <w:rFonts w:ascii="Cambria Math" w:eastAsia="Times New Roman" w:hAnsi="Cambria Math" w:cs="Arial"/>
                  <w:iCs/>
                  <w:sz w:val="22"/>
                  <w:lang w:val="es-CO" w:eastAsia="es-ES"/>
                </w:rPr>
              </m:ctrlPr>
            </m:radPr>
            <m:deg>
              <m:r>
                <m:rPr>
                  <m:sty m:val="p"/>
                </m:rPr>
                <w:rPr>
                  <w:rFonts w:ascii="Cambria Math" w:eastAsia="Times New Roman" w:hAnsi="Cambria Math" w:cs="Arial"/>
                  <w:sz w:val="22"/>
                  <w:lang w:val="es-CO" w:eastAsia="es-ES"/>
                </w:rPr>
                <m:t>n</m:t>
              </m:r>
            </m:deg>
            <m:e>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1</m:t>
                  </m:r>
                </m:sub>
              </m:sSub>
              <m:r>
                <m:rPr>
                  <m:sty m:val="p"/>
                </m:rPr>
                <w:rPr>
                  <w:rFonts w:ascii="Cambria Math" w:eastAsia="Times New Roman" w:hAnsi="Cambria Math" w:cs="Arial"/>
                  <w:sz w:val="22"/>
                  <w:lang w:val="es-CO" w:eastAsia="es-ES"/>
                </w:rPr>
                <m:t>*</m:t>
              </m:r>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2</m:t>
                  </m:r>
                </m:sub>
              </m:sSub>
              <m:r>
                <m:rPr>
                  <m:sty m:val="p"/>
                </m:rPr>
                <w:rPr>
                  <w:rFonts w:ascii="Cambria Math" w:eastAsia="Times New Roman" w:hAnsi="Cambria Math" w:cs="Arial"/>
                  <w:sz w:val="22"/>
                  <w:lang w:val="es-CO" w:eastAsia="es-ES"/>
                </w:rPr>
                <m:t>*</m:t>
              </m:r>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3</m:t>
                  </m:r>
                </m:sub>
              </m:sSub>
              <m:r>
                <m:rPr>
                  <m:sty m:val="p"/>
                </m:rPr>
                <w:rPr>
                  <w:rFonts w:ascii="Cambria Math" w:eastAsia="Times New Roman" w:hAnsi="Cambria Math" w:cs="Arial"/>
                  <w:sz w:val="22"/>
                  <w:lang w:val="es-CO" w:eastAsia="es-ES"/>
                </w:rPr>
                <m:t>*…*</m:t>
              </m:r>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n</m:t>
                  </m:r>
                </m:sub>
              </m:sSub>
            </m:e>
          </m:rad>
        </m:oMath>
      </m:oMathPara>
    </w:p>
    <w:p w14:paraId="3D2C86DE" w14:textId="77777777" w:rsidR="00DD1A94" w:rsidRPr="00C75B39" w:rsidRDefault="00DD1A94" w:rsidP="000D37A1">
      <w:pPr>
        <w:rPr>
          <w:rFonts w:ascii="Verdana" w:eastAsia="Times New Roman" w:hAnsi="Verdana" w:cs="Arial"/>
          <w:iCs/>
          <w:sz w:val="22"/>
          <w:lang w:val="es-CO" w:eastAsia="es-ES"/>
        </w:rPr>
      </w:pPr>
      <w:r w:rsidRPr="00C75B39">
        <w:rPr>
          <w:rFonts w:ascii="Verdana" w:eastAsia="Times New Roman" w:hAnsi="Verdana" w:cs="Arial"/>
          <w:iCs/>
          <w:sz w:val="22"/>
          <w:lang w:val="es-CO" w:eastAsia="es-ES"/>
        </w:rPr>
        <w:t xml:space="preserve">Donde: </w:t>
      </w:r>
    </w:p>
    <w:p w14:paraId="703EB7E1" w14:textId="77777777" w:rsidR="00DD1A94" w:rsidRPr="00C75B39" w:rsidRDefault="00DD1A94" w:rsidP="000D37A1">
      <w:pPr>
        <w:ind w:left="570"/>
        <w:rPr>
          <w:rFonts w:ascii="Verdana" w:eastAsia="Times New Roman" w:hAnsi="Verdana" w:cs="Arial"/>
          <w:iCs/>
          <w:sz w:val="22"/>
          <w:lang w:val="es-CO" w:eastAsia="es-ES"/>
        </w:rPr>
      </w:pPr>
    </w:p>
    <w:p w14:paraId="31212CA6" w14:textId="77777777" w:rsidR="00DD1A94" w:rsidRPr="00C75B39" w:rsidRDefault="00DD1A94" w:rsidP="000D37A1">
      <w:pPr>
        <w:numPr>
          <w:ilvl w:val="0"/>
          <w:numId w:val="26"/>
        </w:numPr>
        <w:ind w:left="723"/>
        <w:rPr>
          <w:rFonts w:ascii="Verdana" w:eastAsia="Times New Roman" w:hAnsi="Verdana" w:cs="Arial"/>
          <w:iCs/>
          <w:sz w:val="22"/>
          <w:lang w:val="es-CO" w:eastAsia="es-ES"/>
        </w:rPr>
      </w:pPr>
      <w:r w:rsidRPr="00C75B39">
        <w:rPr>
          <w:rFonts w:ascii="Verdana" w:eastAsia="Times New Roman" w:hAnsi="Verdana" w:cs="Arial"/>
          <w:iCs/>
          <w:sz w:val="22"/>
          <w:lang w:val="es-CO" w:eastAsia="es-ES"/>
        </w:rPr>
        <w:lastRenderedPageBreak/>
        <w:t xml:space="preserve">MG: Es la media geométrica del promedio de los SMMLV de los contratos válidos y que no fueron objeto de subsanación de las propuestas hábiles. </w:t>
      </w:r>
    </w:p>
    <w:p w14:paraId="60BAA429" w14:textId="77777777" w:rsidR="00DD1A94" w:rsidRPr="00C75B39" w:rsidRDefault="00DD1A94" w:rsidP="000D37A1">
      <w:pPr>
        <w:numPr>
          <w:ilvl w:val="0"/>
          <w:numId w:val="26"/>
        </w:numPr>
        <w:ind w:left="723"/>
        <w:rPr>
          <w:rFonts w:ascii="Verdana" w:eastAsia="Times New Roman" w:hAnsi="Verdana" w:cs="Arial"/>
          <w:iCs/>
          <w:sz w:val="22"/>
          <w:lang w:val="es-CO" w:eastAsia="es-ES"/>
        </w:rPr>
      </w:pPr>
      <w:r w:rsidRPr="00C75B39">
        <w:rPr>
          <w:rFonts w:ascii="Verdana" w:eastAsia="Times New Roman" w:hAnsi="Verdana" w:cs="Arial"/>
          <w:iCs/>
          <w:sz w:val="22"/>
          <w:lang w:val="es-CO" w:eastAsia="es-ES"/>
        </w:rPr>
        <w:t>V1: Es el valor promedio de los SMMLV válidos de una propuesta habilitada y que no fueron objeto de subsanación.</w:t>
      </w:r>
    </w:p>
    <w:p w14:paraId="73389A26" w14:textId="77777777" w:rsidR="00DD1A94" w:rsidRPr="00C75B39" w:rsidRDefault="00DD1A94" w:rsidP="000D37A1">
      <w:pPr>
        <w:numPr>
          <w:ilvl w:val="0"/>
          <w:numId w:val="26"/>
        </w:numPr>
        <w:ind w:left="723"/>
        <w:rPr>
          <w:rFonts w:ascii="Verdana" w:eastAsia="Times New Roman" w:hAnsi="Verdana" w:cs="Arial"/>
          <w:iCs/>
          <w:sz w:val="22"/>
          <w:lang w:val="es-CO" w:eastAsia="es-ES"/>
        </w:rPr>
      </w:pPr>
      <w:r w:rsidRPr="00C75B39">
        <w:rPr>
          <w:rFonts w:ascii="Verdana" w:eastAsia="Times New Roman" w:hAnsi="Verdana" w:cs="Arial"/>
          <w:iCs/>
          <w:sz w:val="22"/>
          <w:lang w:val="es-CO" w:eastAsia="es-ES"/>
        </w:rPr>
        <w:t xml:space="preserve">Vn: Es el valor promedio de los SMMLV válidos de la propuesta “n” habilitada y que no fueron objeto de subsanación. </w:t>
      </w:r>
    </w:p>
    <w:p w14:paraId="5D7E9B2A" w14:textId="77777777" w:rsidR="00DD1A94" w:rsidRPr="00C75B39" w:rsidRDefault="00DD1A94" w:rsidP="000D37A1">
      <w:pPr>
        <w:numPr>
          <w:ilvl w:val="0"/>
          <w:numId w:val="26"/>
        </w:numPr>
        <w:ind w:left="723"/>
        <w:rPr>
          <w:rFonts w:ascii="Verdana" w:eastAsia="Times New Roman" w:hAnsi="Verdana" w:cs="Arial"/>
          <w:iCs/>
          <w:sz w:val="22"/>
          <w:lang w:val="es-CO" w:eastAsia="es-ES"/>
        </w:rPr>
      </w:pPr>
      <w:r w:rsidRPr="00C75B39">
        <w:rPr>
          <w:rFonts w:ascii="Verdana" w:eastAsia="Times New Roman" w:hAnsi="Verdana" w:cs="Arial"/>
          <w:iCs/>
          <w:sz w:val="22"/>
          <w:lang w:val="es-CO" w:eastAsia="es-ES"/>
        </w:rPr>
        <w:t xml:space="preserve">n: La cantidad total de propuestas habilitadas. </w:t>
      </w:r>
    </w:p>
    <w:p w14:paraId="5D1381BB" w14:textId="77777777" w:rsidR="00DD1A94" w:rsidRPr="00C75B39" w:rsidRDefault="00DD1A94" w:rsidP="000D37A1">
      <w:pPr>
        <w:ind w:left="570"/>
        <w:rPr>
          <w:rFonts w:ascii="Verdana" w:eastAsia="Times New Roman" w:hAnsi="Verdana" w:cs="Arial"/>
          <w:iCs/>
          <w:sz w:val="22"/>
          <w:lang w:val="es-CO" w:eastAsia="es-ES"/>
        </w:rPr>
      </w:pPr>
    </w:p>
    <w:p w14:paraId="5064DD37" w14:textId="77777777" w:rsidR="00DD1A94" w:rsidRPr="00C75B39" w:rsidRDefault="00DD1A94" w:rsidP="000D37A1">
      <w:pPr>
        <w:rPr>
          <w:rFonts w:ascii="Verdana" w:eastAsia="Times New Roman" w:hAnsi="Verdana" w:cs="Arial"/>
          <w:iCs/>
          <w:sz w:val="22"/>
          <w:lang w:val="es-CO" w:eastAsia="es-ES"/>
        </w:rPr>
      </w:pPr>
      <w:r w:rsidRPr="00C75B39">
        <w:rPr>
          <w:rFonts w:ascii="Verdana" w:eastAsia="Times New Roman" w:hAnsi="Verdana" w:cs="Arial"/>
          <w:iCs/>
          <w:sz w:val="22"/>
          <w:lang w:val="es-CO" w:eastAsia="es-ES"/>
        </w:rPr>
        <w:t>Para efectos de la asignación de puntaje se tendrá en cuenta lo siguiente: se asignará el máximo puntaje al promedio de los SMMLV válidos y que no fueron objeto de subsanación de la propuesta que se encuentre más cerca (por exceso o por defecto) al valor de la media geométrica calculada para el factor correspondiente.</w:t>
      </w:r>
    </w:p>
    <w:p w14:paraId="4887719A" w14:textId="77777777" w:rsidR="00DD1A94" w:rsidRPr="00C75B39" w:rsidRDefault="00DD1A94" w:rsidP="000D37A1">
      <w:pPr>
        <w:ind w:left="570"/>
        <w:rPr>
          <w:rFonts w:ascii="Verdana" w:eastAsia="Times New Roman" w:hAnsi="Verdana" w:cs="Arial"/>
          <w:iCs/>
          <w:sz w:val="22"/>
          <w:lang w:val="es-CO" w:eastAsia="es-ES"/>
        </w:rPr>
      </w:pPr>
    </w:p>
    <w:p w14:paraId="0F1E0CFF" w14:textId="77777777" w:rsidR="00DD1A94" w:rsidRPr="00C75B39" w:rsidRDefault="00DD1A94" w:rsidP="000D37A1">
      <w:pPr>
        <w:rPr>
          <w:rFonts w:ascii="Verdana" w:eastAsia="Times New Roman" w:hAnsi="Verdana" w:cs="Arial"/>
          <w:iCs/>
          <w:sz w:val="22"/>
          <w:lang w:val="es-CO" w:eastAsia="es-ES"/>
        </w:rPr>
      </w:pPr>
      <w:r w:rsidRPr="00C75B39">
        <w:rPr>
          <w:rFonts w:ascii="Verdana" w:eastAsia="Times New Roman" w:hAnsi="Verdana" w:cs="Arial"/>
          <w:iCs/>
          <w:sz w:val="22"/>
          <w:lang w:val="es-CO" w:eastAsia="es-ES"/>
        </w:rPr>
        <w:t>Las demás propuestas recibirán puntaje de acuerdo con la siguiente ecuación:</w:t>
      </w:r>
    </w:p>
    <w:p w14:paraId="0EE54345" w14:textId="77777777" w:rsidR="00DD1A94" w:rsidRPr="00C75B39" w:rsidRDefault="00DD1A94" w:rsidP="000D37A1">
      <w:pPr>
        <w:ind w:left="570"/>
        <w:rPr>
          <w:rFonts w:ascii="Verdana" w:eastAsia="Times New Roman" w:hAnsi="Verdana" w:cs="Arial"/>
          <w:iCs/>
          <w:sz w:val="22"/>
          <w:lang w:val="es-CO" w:eastAsia="es-ES"/>
        </w:rPr>
      </w:pPr>
    </w:p>
    <w:p w14:paraId="0C525D20" w14:textId="04A0CBDB" w:rsidR="00DD1A94" w:rsidRPr="00C75B39" w:rsidRDefault="00000000" w:rsidP="000D37A1">
      <w:pPr>
        <w:ind w:left="570"/>
        <w:rPr>
          <w:rFonts w:ascii="Verdana" w:eastAsia="Times New Roman" w:hAnsi="Verdana" w:cs="Arial"/>
          <w:i/>
          <w:sz w:val="22"/>
          <w:lang w:val="es-CO" w:eastAsia="es-ES"/>
        </w:rPr>
      </w:pPr>
      <m:oMathPara>
        <m:oMath>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Puntaje</m:t>
              </m:r>
            </m:e>
            <m:sub>
              <m:r>
                <w:rPr>
                  <w:rFonts w:ascii="Cambria Math" w:eastAsia="Times New Roman" w:hAnsi="Cambria Math" w:cs="Arial"/>
                  <w:sz w:val="22"/>
                  <w:lang w:val="es-CO" w:eastAsia="es-ES"/>
                </w:rPr>
                <m:t>Asignar</m:t>
              </m:r>
            </m:sub>
          </m:sSub>
          <m:r>
            <w:rPr>
              <w:rFonts w:ascii="Cambria Math" w:eastAsia="Times New Roman" w:hAnsi="Cambria Math" w:cs="Arial"/>
              <w:sz w:val="22"/>
              <w:lang w:val="es-CO" w:eastAsia="es-ES"/>
            </w:rPr>
            <m:t>=</m:t>
          </m:r>
          <m:d>
            <m:dPr>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1-</m:t>
              </m:r>
              <m:d>
                <m:dPr>
                  <m:ctrlPr>
                    <w:rPr>
                      <w:rFonts w:ascii="Cambria Math" w:eastAsia="Times New Roman" w:hAnsi="Cambria Math" w:cs="Arial"/>
                      <w:i/>
                      <w:sz w:val="22"/>
                      <w:lang w:val="es-CO" w:eastAsia="es-ES"/>
                    </w:rPr>
                  </m:ctrlPr>
                </m:dPr>
                <m:e>
                  <m:f>
                    <m:fPr>
                      <m:ctrlPr>
                        <w:rPr>
                          <w:rFonts w:ascii="Cambria Math" w:eastAsia="Times New Roman" w:hAnsi="Cambria Math" w:cs="Arial"/>
                          <w:i/>
                          <w:sz w:val="22"/>
                          <w:lang w:val="es-CO" w:eastAsia="es-ES"/>
                        </w:rPr>
                      </m:ctrlPr>
                    </m:fPr>
                    <m:num>
                      <m:d>
                        <m:dPr>
                          <m:begChr m:val="|"/>
                          <m:endChr m:val="|"/>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MG-</m:t>
                          </m:r>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i</m:t>
                              </m:r>
                            </m:sub>
                          </m:sSub>
                        </m:e>
                      </m:d>
                    </m:num>
                    <m:den>
                      <m:r>
                        <w:rPr>
                          <w:rFonts w:ascii="Cambria Math" w:eastAsia="Times New Roman" w:hAnsi="Cambria Math" w:cs="Arial"/>
                          <w:sz w:val="22"/>
                          <w:lang w:val="es-CO" w:eastAsia="es-ES"/>
                        </w:rPr>
                        <m:t>MG</m:t>
                      </m:r>
                    </m:den>
                  </m:f>
                </m:e>
              </m:d>
            </m:e>
          </m:d>
          <m:r>
            <w:rPr>
              <w:rFonts w:ascii="Cambria Math" w:eastAsia="Times New Roman" w:hAnsi="Cambria Math" w:cs="Arial"/>
              <w:sz w:val="22"/>
              <w:lang w:val="es-CO" w:eastAsia="es-ES"/>
            </w:rPr>
            <m:t>*Puntaje máximo</m:t>
          </m:r>
        </m:oMath>
      </m:oMathPara>
    </w:p>
    <w:p w14:paraId="4ECB4ACC" w14:textId="77777777" w:rsidR="00DD1A94" w:rsidRPr="00C75B39" w:rsidRDefault="00DD1A94" w:rsidP="000D37A1">
      <w:pPr>
        <w:ind w:left="570"/>
        <w:rPr>
          <w:rFonts w:ascii="Verdana" w:eastAsia="Times New Roman" w:hAnsi="Verdana" w:cs="Arial"/>
          <w:b/>
          <w:bCs/>
          <w:iCs/>
          <w:sz w:val="22"/>
          <w:lang w:val="es-CO" w:eastAsia="es-ES"/>
        </w:rPr>
      </w:pPr>
    </w:p>
    <w:p w14:paraId="3854FE28" w14:textId="77777777" w:rsidR="00CD389E" w:rsidRPr="00C75B39" w:rsidRDefault="00CD389E" w:rsidP="000D37A1">
      <w:pPr>
        <w:rPr>
          <w:rFonts w:ascii="Verdana" w:eastAsia="Times New Roman" w:hAnsi="Verdana" w:cs="Arial"/>
          <w:iCs/>
          <w:sz w:val="22"/>
          <w:lang w:val="es-CO" w:eastAsia="es-ES"/>
        </w:rPr>
      </w:pPr>
    </w:p>
    <w:p w14:paraId="2D20C395" w14:textId="77777777" w:rsidR="00C86730" w:rsidRPr="00C75B39" w:rsidRDefault="00C86730" w:rsidP="00C86730">
      <w:pPr>
        <w:rPr>
          <w:rFonts w:ascii="Verdana" w:eastAsia="Arial" w:hAnsi="Verdana" w:cs="Arial"/>
          <w:sz w:val="22"/>
          <w:lang w:val="es-MX" w:eastAsia="es-ES"/>
        </w:rPr>
      </w:pPr>
      <w:r w:rsidRPr="00C75B39">
        <w:rPr>
          <w:rFonts w:ascii="Verdana" w:eastAsia="Arial" w:hAnsi="Verdana" w:cs="Arial"/>
          <w:sz w:val="22"/>
          <w:lang w:val="es-MX" w:eastAsia="es-ES"/>
        </w:rPr>
        <w:t>Donde:</w:t>
      </w:r>
    </w:p>
    <w:p w14:paraId="5CFBF8E7" w14:textId="77777777" w:rsidR="00C86730" w:rsidRPr="00C75B39" w:rsidRDefault="00C86730" w:rsidP="00C86730">
      <w:pPr>
        <w:rPr>
          <w:rFonts w:ascii="Verdana" w:eastAsia="Arial" w:hAnsi="Verdana" w:cs="Arial"/>
          <w:sz w:val="22"/>
          <w:lang w:val="es-MX" w:eastAsia="es-ES"/>
        </w:rPr>
      </w:pPr>
      <w:r w:rsidRPr="00C75B39">
        <w:rPr>
          <w:rFonts w:ascii="Verdana" w:eastAsia="Arial" w:hAnsi="Verdana" w:cs="Arial"/>
          <w:sz w:val="22"/>
          <w:lang w:val="es-MX" w:eastAsia="es-ES"/>
        </w:rPr>
        <w:tab/>
        <w:t>MG: Es la media geométrica de todas las ofertas habilitadas.</w:t>
      </w:r>
    </w:p>
    <w:p w14:paraId="4988A496" w14:textId="77777777" w:rsidR="00C86730" w:rsidRPr="00C75B39" w:rsidRDefault="00C86730" w:rsidP="00C86730">
      <w:pPr>
        <w:rPr>
          <w:rFonts w:ascii="Verdana" w:eastAsia="Arial" w:hAnsi="Verdana" w:cs="Arial"/>
          <w:sz w:val="22"/>
          <w:lang w:val="es-MX" w:eastAsia="es-ES"/>
        </w:rPr>
      </w:pPr>
      <w:r w:rsidRPr="00C75B39">
        <w:rPr>
          <w:rFonts w:ascii="Verdana" w:eastAsia="Arial" w:hAnsi="Verdana" w:cs="Arial"/>
          <w:sz w:val="22"/>
          <w:lang w:val="es-MX" w:eastAsia="es-ES"/>
        </w:rPr>
        <w:tab/>
      </w:r>
      <m:oMath>
        <m:sSub>
          <m:sSubPr>
            <m:ctrlPr>
              <w:rPr>
                <w:rFonts w:ascii="Cambria Math" w:eastAsia="Arial" w:hAnsi="Cambria Math" w:cs="Arial"/>
                <w:i/>
                <w:sz w:val="22"/>
                <w:lang w:eastAsia="es-ES"/>
              </w:rPr>
            </m:ctrlPr>
          </m:sSubPr>
          <m:e>
            <m:r>
              <w:rPr>
                <w:rFonts w:ascii="Cambria Math" w:eastAsia="Arial" w:hAnsi="Cambria Math" w:cs="Arial"/>
                <w:sz w:val="22"/>
                <w:lang w:eastAsia="es-ES"/>
              </w:rPr>
              <m:t>V</m:t>
            </m:r>
          </m:e>
          <m:sub>
            <m:r>
              <w:rPr>
                <w:rFonts w:ascii="Cambria Math" w:eastAsia="Arial" w:hAnsi="Cambria Math" w:cs="Arial"/>
                <w:sz w:val="22"/>
                <w:lang w:eastAsia="es-ES"/>
              </w:rPr>
              <m:t>i</m:t>
            </m:r>
          </m:sub>
        </m:sSub>
      </m:oMath>
      <w:r w:rsidRPr="00C75B39">
        <w:rPr>
          <w:rFonts w:ascii="Verdana" w:eastAsia="Arial" w:hAnsi="Verdana" w:cs="Arial"/>
          <w:sz w:val="22"/>
          <w:lang w:val="es-MX" w:eastAsia="es-ES"/>
        </w:rPr>
        <w:t>: Es el valor total corregido de cada una de las propuestas “i”.</w:t>
      </w:r>
    </w:p>
    <w:p w14:paraId="1A1EF333" w14:textId="2887941A" w:rsidR="00C86730" w:rsidRPr="00C75B39" w:rsidRDefault="00C86730" w:rsidP="00C86730">
      <w:pPr>
        <w:rPr>
          <w:rFonts w:ascii="Verdana" w:eastAsia="Arial" w:hAnsi="Verdana" w:cs="Arial"/>
          <w:sz w:val="22"/>
          <w:lang w:val="es-MX" w:eastAsia="es-ES"/>
        </w:rPr>
      </w:pPr>
    </w:p>
    <w:p w14:paraId="77FB1304" w14:textId="7EE1A54D" w:rsidR="00981184" w:rsidRPr="00C75B39" w:rsidRDefault="00981184" w:rsidP="00981184">
      <w:pPr>
        <w:rPr>
          <w:rFonts w:ascii="Verdana" w:eastAsia="Times New Roman" w:hAnsi="Verdana" w:cs="Arial"/>
          <w:sz w:val="22"/>
          <w:lang w:val="es-CO" w:eastAsia="es-ES"/>
        </w:rPr>
      </w:pPr>
      <w:r w:rsidRPr="00C75B39">
        <w:rPr>
          <w:rFonts w:ascii="Verdana" w:eastAsia="Times New Roman" w:hAnsi="Verdana" w:cs="Arial"/>
          <w:b/>
          <w:sz w:val="22"/>
          <w:lang w:val="es-CO" w:eastAsia="es-ES"/>
        </w:rPr>
        <w:t>Nota</w:t>
      </w:r>
      <w:r w:rsidR="004A58BE" w:rsidRPr="00C75B39">
        <w:rPr>
          <w:rFonts w:ascii="Verdana" w:eastAsia="Times New Roman" w:hAnsi="Verdana" w:cs="Arial"/>
          <w:b/>
          <w:sz w:val="22"/>
          <w:lang w:val="es-CO" w:eastAsia="es-ES"/>
        </w:rPr>
        <w:t xml:space="preserve"> 10</w:t>
      </w:r>
      <w:r w:rsidRPr="00C75B39">
        <w:rPr>
          <w:rFonts w:ascii="Verdana" w:eastAsia="Times New Roman" w:hAnsi="Verdana" w:cs="Arial"/>
          <w:b/>
          <w:sz w:val="22"/>
          <w:lang w:val="es-CO" w:eastAsia="es-ES"/>
        </w:rPr>
        <w:t>:</w:t>
      </w:r>
      <w:r w:rsidRPr="00C75B39">
        <w:rPr>
          <w:rFonts w:ascii="Verdana" w:eastAsia="Times New Roman" w:hAnsi="Verdana" w:cs="Arial"/>
          <w:sz w:val="22"/>
          <w:lang w:val="es-CO" w:eastAsia="es-ES"/>
        </w:rPr>
        <w:t xml:space="preserve"> Cuando el resultado de la fórmula anterior sea un número negativo, se asignará 0,0 puntos.</w:t>
      </w:r>
    </w:p>
    <w:p w14:paraId="3064A3CD" w14:textId="07BAE336" w:rsidR="00C86730" w:rsidRPr="00C75B39" w:rsidRDefault="00C86730" w:rsidP="00C86730">
      <w:pPr>
        <w:rPr>
          <w:rFonts w:ascii="Verdana" w:eastAsia="Arial" w:hAnsi="Verdana" w:cs="Arial"/>
          <w:sz w:val="22"/>
          <w:lang w:val="es-MX" w:eastAsia="es-ES"/>
        </w:rPr>
      </w:pPr>
      <w:r w:rsidRPr="00C75B39">
        <w:rPr>
          <w:rFonts w:ascii="Verdana" w:eastAsia="Arial" w:hAnsi="Verdana" w:cs="Arial"/>
          <w:sz w:val="22"/>
          <w:lang w:val="es-MX" w:eastAsia="es-ES"/>
        </w:rPr>
        <w:t>Se tomará el valor absoluto de la diferencia entre la media geométrica y el valor total corregido de cada una de las propuestas.</w:t>
      </w:r>
    </w:p>
    <w:p w14:paraId="6350C84B" w14:textId="77777777" w:rsidR="00C86730" w:rsidRPr="00C75B39" w:rsidRDefault="00C86730" w:rsidP="000D37A1">
      <w:pPr>
        <w:rPr>
          <w:rFonts w:ascii="Verdana" w:eastAsia="Times New Roman" w:hAnsi="Verdana" w:cs="Arial"/>
          <w:iCs/>
          <w:sz w:val="22"/>
          <w:lang w:val="es-CO" w:eastAsia="es-ES"/>
        </w:rPr>
      </w:pPr>
    </w:p>
    <w:p w14:paraId="16F83F5B" w14:textId="77777777" w:rsidR="00DD1A94" w:rsidRPr="00C75B39" w:rsidRDefault="00DD1A94" w:rsidP="000D37A1">
      <w:pPr>
        <w:ind w:left="141" w:right="624"/>
        <w:rPr>
          <w:rFonts w:ascii="Verdana" w:eastAsia="Times New Roman" w:hAnsi="Verdana" w:cs="Times New Roman"/>
          <w:i/>
          <w:sz w:val="22"/>
          <w:lang w:val="es-CO" w:eastAsia="es-ES"/>
        </w:rPr>
      </w:pPr>
    </w:p>
    <w:p w14:paraId="4CA33B68" w14:textId="77777777" w:rsidR="00DD1A94" w:rsidRPr="00C75B39" w:rsidRDefault="00DD1A94">
      <w:pPr>
        <w:pStyle w:val="Prrafodelista"/>
        <w:numPr>
          <w:ilvl w:val="0"/>
          <w:numId w:val="59"/>
        </w:numPr>
        <w:ind w:left="791"/>
        <w:rPr>
          <w:rFonts w:ascii="Verdana" w:eastAsia="Times New Roman" w:hAnsi="Verdana" w:cs="Arial"/>
          <w:b/>
          <w:bCs/>
          <w:iCs/>
          <w:sz w:val="22"/>
          <w:lang w:val="es-CO" w:eastAsia="es-ES"/>
        </w:rPr>
      </w:pPr>
      <w:r w:rsidRPr="00C75B39">
        <w:rPr>
          <w:rFonts w:ascii="Verdana" w:eastAsia="Times New Roman" w:hAnsi="Verdana" w:cs="Arial"/>
          <w:b/>
          <w:bCs/>
          <w:iCs/>
          <w:sz w:val="22"/>
          <w:lang w:val="es-CO" w:eastAsia="es-ES"/>
        </w:rPr>
        <w:t>Media Aritmética Alta</w:t>
      </w:r>
    </w:p>
    <w:p w14:paraId="2D2AEB36" w14:textId="77777777" w:rsidR="00DD1A94" w:rsidRPr="00C75B39" w:rsidRDefault="00DD1A94" w:rsidP="000D37A1">
      <w:pPr>
        <w:ind w:left="141" w:right="624"/>
        <w:rPr>
          <w:rFonts w:ascii="Verdana" w:eastAsia="Times New Roman" w:hAnsi="Verdana" w:cs="Times New Roman"/>
          <w:i/>
          <w:sz w:val="22"/>
          <w:lang w:val="es-CO" w:eastAsia="es-ES"/>
        </w:rPr>
      </w:pPr>
    </w:p>
    <w:p w14:paraId="628E35B4" w14:textId="2B7F7CE5" w:rsidR="00DD1A94" w:rsidRPr="00C75B39" w:rsidRDefault="00DD1A94" w:rsidP="000D37A1">
      <w:pPr>
        <w:rPr>
          <w:rFonts w:ascii="Verdana" w:eastAsia="Times New Roman" w:hAnsi="Verdana" w:cs="Arial"/>
          <w:iCs/>
          <w:sz w:val="22"/>
          <w:lang w:val="es-CO" w:eastAsia="es-ES"/>
        </w:rPr>
      </w:pPr>
      <w:r w:rsidRPr="00C75B39">
        <w:rPr>
          <w:rFonts w:ascii="Verdana" w:eastAsia="Times New Roman" w:hAnsi="Verdana" w:cs="Arial"/>
          <w:iCs/>
          <w:sz w:val="22"/>
          <w:lang w:val="es-CO" w:eastAsia="es-ES"/>
        </w:rPr>
        <w:t>Consiste en la determinación de la media aritmética entre el valor de los promedios de los contratos válidos aportados y que no fueron objeto de subsanación expresado en SMMLV de la propuesta válida más alta y el promedio aritmético de los contratos válidos que no fueron objeto de subsanación de las</w:t>
      </w:r>
      <w:r w:rsidR="002F06EF" w:rsidRPr="00C75B39">
        <w:rPr>
          <w:rFonts w:ascii="Verdana" w:eastAsia="Times New Roman" w:hAnsi="Verdana" w:cs="Arial"/>
          <w:iCs/>
          <w:sz w:val="22"/>
          <w:lang w:val="es-CO" w:eastAsia="es-ES"/>
        </w:rPr>
        <w:t xml:space="preserve"> otras</w:t>
      </w:r>
      <w:r w:rsidRPr="00C75B39">
        <w:rPr>
          <w:rFonts w:ascii="Verdana" w:eastAsia="Times New Roman" w:hAnsi="Verdana" w:cs="Arial"/>
          <w:iCs/>
          <w:sz w:val="22"/>
          <w:lang w:val="es-CO" w:eastAsia="es-ES"/>
        </w:rPr>
        <w:t xml:space="preserve"> propuestas hábiles </w:t>
      </w:r>
      <w:r w:rsidR="00895F49" w:rsidRPr="00C75B39">
        <w:rPr>
          <w:rFonts w:ascii="Verdana" w:eastAsia="Arial" w:hAnsi="Verdana" w:cs="Arial"/>
          <w:sz w:val="22"/>
          <w:lang w:eastAsia="es-ES"/>
        </w:rPr>
        <w:t>excluyendo el promedio de la propuesta más alta</w:t>
      </w:r>
      <w:r w:rsidRPr="00C75B39">
        <w:rPr>
          <w:rFonts w:ascii="Verdana" w:eastAsia="Times New Roman" w:hAnsi="Verdana" w:cs="Arial"/>
          <w:iCs/>
          <w:sz w:val="22"/>
          <w:lang w:val="es-CO" w:eastAsia="es-ES"/>
        </w:rPr>
        <w:t xml:space="preserve">, para esto se aplicará la siguiente fórmula: </w:t>
      </w:r>
    </w:p>
    <w:p w14:paraId="04AF3859" w14:textId="77777777" w:rsidR="00DD1A94" w:rsidRPr="00C75B39" w:rsidRDefault="00DD1A94" w:rsidP="000D37A1">
      <w:pPr>
        <w:ind w:left="570"/>
        <w:rPr>
          <w:rFonts w:ascii="Verdana" w:eastAsia="Times New Roman" w:hAnsi="Verdana" w:cs="Arial"/>
          <w:iCs/>
          <w:sz w:val="22"/>
          <w:lang w:val="es-CO" w:eastAsia="es-ES"/>
        </w:rPr>
      </w:pPr>
    </w:p>
    <w:p w14:paraId="51116EC5" w14:textId="041A4733" w:rsidR="00DD1A94" w:rsidRPr="00C75B39" w:rsidRDefault="00000000" w:rsidP="000D37A1">
      <w:pPr>
        <w:ind w:left="570"/>
        <w:rPr>
          <w:rFonts w:ascii="Verdana" w:eastAsia="Times New Roman" w:hAnsi="Verdana" w:cs="Arial"/>
          <w:iCs/>
          <w:sz w:val="22"/>
          <w:lang w:val="es-CO" w:eastAsia="es-ES"/>
        </w:rPr>
      </w:pPr>
      <m:oMathPara>
        <m:oMath>
          <m:acc>
            <m:accPr>
              <m:chr m:val="̅"/>
              <m:ctrlPr>
                <w:rPr>
                  <w:rFonts w:ascii="Cambria Math" w:eastAsia="Times New Roman" w:hAnsi="Cambria Math" w:cs="Arial"/>
                  <w:iCs/>
                  <w:sz w:val="22"/>
                  <w:lang w:val="es-CO" w:eastAsia="es-ES"/>
                </w:rPr>
              </m:ctrlPr>
            </m:accPr>
            <m:e>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X</m:t>
                  </m:r>
                </m:e>
                <m:sub>
                  <m:r>
                    <m:rPr>
                      <m:sty m:val="p"/>
                    </m:rPr>
                    <w:rPr>
                      <w:rFonts w:ascii="Cambria Math" w:eastAsia="Times New Roman" w:hAnsi="Cambria Math" w:cs="Arial"/>
                      <w:sz w:val="22"/>
                      <w:lang w:val="es-CO" w:eastAsia="es-ES"/>
                    </w:rPr>
                    <m:t>A</m:t>
                  </m:r>
                </m:sub>
              </m:sSub>
            </m:e>
          </m:acc>
          <m:r>
            <m:rPr>
              <m:sty m:val="p"/>
            </m:rPr>
            <w:rPr>
              <w:rFonts w:ascii="Cambria Math" w:eastAsia="Times New Roman" w:hAnsi="Cambria Math" w:cs="Arial"/>
              <w:sz w:val="22"/>
              <w:lang w:val="es-CO" w:eastAsia="es-ES"/>
            </w:rPr>
            <m:t>=</m:t>
          </m:r>
          <m:f>
            <m:fPr>
              <m:ctrlPr>
                <w:rPr>
                  <w:rFonts w:ascii="Cambria Math" w:eastAsia="Times New Roman" w:hAnsi="Cambria Math" w:cs="Arial"/>
                  <w:iCs/>
                  <w:sz w:val="22"/>
                  <w:lang w:val="es-CO" w:eastAsia="es-ES"/>
                </w:rPr>
              </m:ctrlPr>
            </m:fPr>
            <m:num>
              <m:r>
                <m:rPr>
                  <m:sty m:val="p"/>
                </m:rPr>
                <w:rPr>
                  <w:rFonts w:ascii="Cambria Math" w:eastAsia="Times New Roman" w:hAnsi="Cambria Math" w:cs="Arial"/>
                  <w:sz w:val="22"/>
                  <w:lang w:val="es-CO" w:eastAsia="es-ES"/>
                </w:rPr>
                <m:t>(</m:t>
              </m:r>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max</m:t>
                  </m:r>
                </m:sub>
              </m:sSub>
              <m:r>
                <m:rPr>
                  <m:sty m:val="p"/>
                </m:rPr>
                <w:rPr>
                  <w:rFonts w:ascii="Cambria Math" w:eastAsia="Times New Roman" w:hAnsi="Cambria Math" w:cs="Arial"/>
                  <w:sz w:val="22"/>
                  <w:lang w:val="es-CO" w:eastAsia="es-ES"/>
                </w:rPr>
                <m:t>+</m:t>
              </m:r>
              <m:acc>
                <m:accPr>
                  <m:chr m:val="̅"/>
                  <m:ctrlPr>
                    <w:rPr>
                      <w:rFonts w:ascii="Cambria Math" w:eastAsia="Times New Roman" w:hAnsi="Cambria Math" w:cs="Arial"/>
                      <w:iCs/>
                      <w:sz w:val="22"/>
                      <w:lang w:val="es-CO" w:eastAsia="es-ES"/>
                    </w:rPr>
                  </m:ctrlPr>
                </m:accPr>
                <m:e>
                  <m:r>
                    <m:rPr>
                      <m:sty m:val="p"/>
                    </m:rPr>
                    <w:rPr>
                      <w:rFonts w:ascii="Cambria Math" w:eastAsia="Times New Roman" w:hAnsi="Cambria Math" w:cs="Arial"/>
                      <w:sz w:val="22"/>
                      <w:lang w:val="es-CO" w:eastAsia="es-ES"/>
                    </w:rPr>
                    <m:t>X</m:t>
                  </m:r>
                </m:e>
              </m:acc>
              <m:r>
                <m:rPr>
                  <m:sty m:val="p"/>
                </m:rPr>
                <w:rPr>
                  <w:rFonts w:ascii="Cambria Math" w:eastAsia="Times New Roman" w:hAnsi="Cambria Math" w:cs="Arial"/>
                  <w:sz w:val="22"/>
                  <w:lang w:val="es-CO" w:eastAsia="es-ES"/>
                </w:rPr>
                <m:t>)</m:t>
              </m:r>
            </m:num>
            <m:den>
              <m:r>
                <m:rPr>
                  <m:sty m:val="p"/>
                </m:rPr>
                <w:rPr>
                  <w:rFonts w:ascii="Cambria Math" w:eastAsia="Times New Roman" w:hAnsi="Cambria Math" w:cs="Arial"/>
                  <w:sz w:val="22"/>
                  <w:lang w:val="es-CO" w:eastAsia="es-ES"/>
                </w:rPr>
                <m:t>2</m:t>
              </m:r>
            </m:den>
          </m:f>
        </m:oMath>
      </m:oMathPara>
    </w:p>
    <w:p w14:paraId="24D35D80" w14:textId="77777777" w:rsidR="00DD1A94" w:rsidRPr="00C75B39" w:rsidRDefault="00DD1A94" w:rsidP="000D37A1">
      <w:pPr>
        <w:ind w:left="570"/>
        <w:rPr>
          <w:rFonts w:ascii="Verdana" w:eastAsia="Times New Roman" w:hAnsi="Verdana" w:cs="Arial"/>
          <w:iCs/>
          <w:sz w:val="22"/>
          <w:lang w:val="es-CO" w:eastAsia="es-ES"/>
        </w:rPr>
      </w:pPr>
    </w:p>
    <w:p w14:paraId="5BB6BA7C" w14:textId="77777777" w:rsidR="00DD1A94" w:rsidRPr="00C75B39" w:rsidRDefault="00DD1A94" w:rsidP="000D37A1">
      <w:pPr>
        <w:rPr>
          <w:rFonts w:ascii="Verdana" w:eastAsia="Times New Roman" w:hAnsi="Verdana" w:cs="Arial"/>
          <w:iCs/>
          <w:sz w:val="22"/>
          <w:lang w:val="es-CO" w:eastAsia="es-ES"/>
        </w:rPr>
      </w:pPr>
      <w:r w:rsidRPr="00C75B39">
        <w:rPr>
          <w:rFonts w:ascii="Verdana" w:eastAsia="Times New Roman" w:hAnsi="Verdana" w:cs="Arial"/>
          <w:iCs/>
          <w:sz w:val="22"/>
          <w:lang w:val="es-CO" w:eastAsia="es-ES"/>
        </w:rPr>
        <w:t xml:space="preserve">Donde: </w:t>
      </w:r>
    </w:p>
    <w:p w14:paraId="0C1D0FBA" w14:textId="3223FCBE" w:rsidR="00DD1A94" w:rsidRPr="00C75B39" w:rsidRDefault="00000000" w:rsidP="000D37A1">
      <w:pPr>
        <w:numPr>
          <w:ilvl w:val="0"/>
          <w:numId w:val="27"/>
        </w:numPr>
        <w:ind w:left="723"/>
        <w:rPr>
          <w:rFonts w:ascii="Verdana" w:eastAsia="Times New Roman" w:hAnsi="Verdana" w:cs="Arial"/>
          <w:sz w:val="22"/>
          <w:lang w:val="es-CO" w:eastAsia="es-ES"/>
        </w:rPr>
      </w:pPr>
      <m:oMath>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max</m:t>
            </m:r>
          </m:sub>
        </m:sSub>
      </m:oMath>
      <w:r w:rsidR="00DD1A94" w:rsidRPr="00C75B39">
        <w:rPr>
          <w:rFonts w:ascii="Verdana" w:eastAsia="Times New Roman" w:hAnsi="Verdana" w:cs="Arial"/>
          <w:sz w:val="22"/>
          <w:lang w:val="es-CO" w:eastAsia="es-ES"/>
        </w:rPr>
        <w:t xml:space="preserve">: Es el valor total corregido del promedio </w:t>
      </w:r>
      <w:r w:rsidR="00EA06AA" w:rsidRPr="00C75B39">
        <w:rPr>
          <w:rFonts w:ascii="Verdana" w:eastAsia="Times New Roman" w:hAnsi="Verdana" w:cs="Arial"/>
          <w:sz w:val="22"/>
          <w:lang w:val="es-CO" w:eastAsia="es-ES"/>
        </w:rPr>
        <w:t xml:space="preserve">aritmético </w:t>
      </w:r>
      <w:r w:rsidR="00DD1A94" w:rsidRPr="00C75B39">
        <w:rPr>
          <w:rFonts w:ascii="Verdana" w:eastAsia="Times New Roman" w:hAnsi="Verdana" w:cs="Arial"/>
          <w:sz w:val="22"/>
          <w:lang w:val="es-CO" w:eastAsia="es-ES"/>
        </w:rPr>
        <w:t xml:space="preserve">de los SMMLV </w:t>
      </w:r>
      <w:r w:rsidR="00A12BB8" w:rsidRPr="00C75B39">
        <w:rPr>
          <w:rFonts w:ascii="Verdana" w:eastAsia="Times New Roman" w:hAnsi="Verdana" w:cs="Arial"/>
          <w:sz w:val="22"/>
          <w:lang w:val="es-CO" w:eastAsia="es-ES"/>
        </w:rPr>
        <w:t xml:space="preserve">de los contratos </w:t>
      </w:r>
      <w:r w:rsidR="00DD1A94" w:rsidRPr="00C75B39">
        <w:rPr>
          <w:rFonts w:ascii="Verdana" w:eastAsia="Times New Roman" w:hAnsi="Verdana" w:cs="Arial"/>
          <w:sz w:val="22"/>
          <w:lang w:val="es-CO" w:eastAsia="es-ES"/>
        </w:rPr>
        <w:t>válidos</w:t>
      </w:r>
      <w:r w:rsidR="007E5CE4" w:rsidRPr="00C75B39">
        <w:rPr>
          <w:rFonts w:ascii="Verdana" w:eastAsia="Times New Roman" w:hAnsi="Verdana" w:cs="Arial"/>
          <w:sz w:val="22"/>
          <w:lang w:val="es-CO" w:eastAsia="es-ES"/>
        </w:rPr>
        <w:t xml:space="preserve"> de la propuesta</w:t>
      </w:r>
      <w:r w:rsidR="00DD1A94" w:rsidRPr="00C75B39">
        <w:rPr>
          <w:rFonts w:ascii="Verdana" w:eastAsia="Times New Roman" w:hAnsi="Verdana" w:cs="Arial"/>
          <w:sz w:val="22"/>
          <w:lang w:val="es-CO" w:eastAsia="es-ES"/>
        </w:rPr>
        <w:t xml:space="preserve"> más alt</w:t>
      </w:r>
      <w:r w:rsidR="00631ABE" w:rsidRPr="00C75B39">
        <w:rPr>
          <w:rFonts w:ascii="Verdana" w:eastAsia="Times New Roman" w:hAnsi="Verdana" w:cs="Arial"/>
          <w:sz w:val="22"/>
          <w:lang w:val="es-CO" w:eastAsia="es-ES"/>
        </w:rPr>
        <w:t>a</w:t>
      </w:r>
      <w:r w:rsidR="00DD1A94" w:rsidRPr="00C75B39">
        <w:rPr>
          <w:rFonts w:ascii="Verdana" w:eastAsia="Times New Roman" w:hAnsi="Verdana" w:cs="Arial"/>
          <w:sz w:val="22"/>
          <w:lang w:val="es-CO" w:eastAsia="es-ES"/>
        </w:rPr>
        <w:t xml:space="preserve"> y que no fueron objeto de subsanación.</w:t>
      </w:r>
    </w:p>
    <w:p w14:paraId="1A725FF7" w14:textId="11F96D54" w:rsidR="006917B3" w:rsidRPr="00C75B39" w:rsidRDefault="00000000" w:rsidP="00527AE5">
      <w:pPr>
        <w:numPr>
          <w:ilvl w:val="0"/>
          <w:numId w:val="27"/>
        </w:numPr>
        <w:ind w:left="723"/>
        <w:rPr>
          <w:rFonts w:ascii="Verdana" w:eastAsia="Times New Roman" w:hAnsi="Verdana" w:cs="Arial"/>
          <w:sz w:val="22"/>
          <w:lang w:val="es-CO" w:eastAsia="es-ES"/>
        </w:rPr>
      </w:pPr>
      <m:oMath>
        <m:acc>
          <m:accPr>
            <m:chr m:val="̅"/>
            <m:ctrlPr>
              <w:rPr>
                <w:rFonts w:ascii="Cambria Math" w:eastAsia="Times New Roman" w:hAnsi="Cambria Math" w:cs="Arial"/>
                <w:iCs/>
                <w:sz w:val="22"/>
                <w:lang w:val="es-CO" w:eastAsia="es-ES"/>
              </w:rPr>
            </m:ctrlPr>
          </m:accPr>
          <m:e>
            <m:r>
              <m:rPr>
                <m:sty m:val="p"/>
              </m:rPr>
              <w:rPr>
                <w:rFonts w:ascii="Cambria Math" w:eastAsia="Times New Roman" w:hAnsi="Cambria Math" w:cs="Arial"/>
                <w:sz w:val="22"/>
                <w:lang w:val="es-CO" w:eastAsia="es-ES"/>
              </w:rPr>
              <m:t>X</m:t>
            </m:r>
          </m:e>
        </m:acc>
      </m:oMath>
      <w:r w:rsidR="00DD1A94" w:rsidRPr="00C75B39">
        <w:rPr>
          <w:rFonts w:ascii="Verdana" w:eastAsia="Times New Roman" w:hAnsi="Verdana" w:cs="Arial"/>
          <w:sz w:val="22"/>
          <w:lang w:val="es-CO" w:eastAsia="es-ES"/>
        </w:rPr>
        <w:t>: Es el promedio aritmético de los promedios de los SMMLV de los contratos válidos de las otras propuestas habilitadas y que no fueron objeto de subsanación</w:t>
      </w:r>
      <w:r w:rsidR="00214553" w:rsidRPr="00C75B39">
        <w:rPr>
          <w:rFonts w:ascii="Verdana" w:eastAsia="Times New Roman" w:hAnsi="Verdana" w:cs="Arial"/>
          <w:sz w:val="22"/>
          <w:lang w:val="es-CO" w:eastAsia="es-ES"/>
        </w:rPr>
        <w:t xml:space="preserve">, </w:t>
      </w:r>
      <w:r w:rsidR="00214553" w:rsidRPr="00C75B39">
        <w:rPr>
          <w:rFonts w:ascii="Verdana" w:eastAsia="Arial" w:hAnsi="Verdana" w:cs="Arial"/>
          <w:sz w:val="22"/>
          <w:lang w:eastAsia="es-ES"/>
        </w:rPr>
        <w:t>excluyendo de este promedio el Vmax</w:t>
      </w:r>
      <w:r w:rsidR="00527AE5" w:rsidRPr="00C75B39">
        <w:rPr>
          <w:rFonts w:ascii="Verdana" w:eastAsia="Arial" w:hAnsi="Verdana" w:cs="Arial"/>
          <w:sz w:val="22"/>
          <w:lang w:eastAsia="es-ES"/>
        </w:rPr>
        <w:t>.</w:t>
      </w:r>
    </w:p>
    <w:p w14:paraId="2514BC75" w14:textId="5BD877A2" w:rsidR="00DD1A94" w:rsidRPr="00C75B39" w:rsidRDefault="00000000" w:rsidP="00527AE5">
      <w:pPr>
        <w:numPr>
          <w:ilvl w:val="0"/>
          <w:numId w:val="27"/>
        </w:numPr>
        <w:ind w:left="723"/>
        <w:rPr>
          <w:rFonts w:ascii="Verdana" w:eastAsia="Times New Roman" w:hAnsi="Verdana" w:cs="Arial"/>
          <w:iCs/>
          <w:sz w:val="22"/>
          <w:lang w:val="es-CO" w:eastAsia="es-ES"/>
        </w:rPr>
      </w:pPr>
      <m:oMath>
        <m:acc>
          <m:accPr>
            <m:chr m:val="̅"/>
            <m:ctrlPr>
              <w:rPr>
                <w:rFonts w:ascii="Cambria Math" w:eastAsia="Times New Roman" w:hAnsi="Cambria Math" w:cs="Arial"/>
                <w:iCs/>
                <w:sz w:val="22"/>
                <w:lang w:val="es-CO" w:eastAsia="es-ES"/>
              </w:rPr>
            </m:ctrlPr>
          </m:accPr>
          <m:e>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X</m:t>
                </m:r>
              </m:e>
              <m:sub>
                <m:r>
                  <m:rPr>
                    <m:sty m:val="p"/>
                  </m:rPr>
                  <w:rPr>
                    <w:rFonts w:ascii="Cambria Math" w:eastAsia="Times New Roman" w:hAnsi="Cambria Math" w:cs="Arial"/>
                    <w:sz w:val="22"/>
                    <w:lang w:val="es-CO" w:eastAsia="es-ES"/>
                  </w:rPr>
                  <m:t>A</m:t>
                </m:r>
              </m:sub>
            </m:sSub>
          </m:e>
        </m:acc>
      </m:oMath>
      <w:r w:rsidR="00DD1A94" w:rsidRPr="00C75B39">
        <w:rPr>
          <w:rFonts w:ascii="Verdana" w:eastAsia="Times New Roman" w:hAnsi="Verdana" w:cs="Arial"/>
          <w:iCs/>
          <w:sz w:val="22"/>
          <w:lang w:val="es-CO" w:eastAsia="es-ES"/>
        </w:rPr>
        <w:t>: Es la media aritmética alta.</w:t>
      </w:r>
    </w:p>
    <w:p w14:paraId="278EA02F" w14:textId="77777777" w:rsidR="00DD1A94" w:rsidRPr="00C75B39" w:rsidRDefault="00DD1A94" w:rsidP="000D37A1">
      <w:pPr>
        <w:ind w:left="570"/>
        <w:rPr>
          <w:rFonts w:ascii="Verdana" w:eastAsia="Times New Roman" w:hAnsi="Verdana" w:cs="Arial"/>
          <w:iCs/>
          <w:sz w:val="22"/>
          <w:lang w:val="es-CO" w:eastAsia="es-ES"/>
        </w:rPr>
      </w:pPr>
    </w:p>
    <w:p w14:paraId="25A3F016" w14:textId="77777777" w:rsidR="00DD1A94" w:rsidRPr="00C75B39" w:rsidRDefault="00DD1A94" w:rsidP="000D37A1">
      <w:pPr>
        <w:rPr>
          <w:rFonts w:ascii="Verdana" w:eastAsia="Times New Roman" w:hAnsi="Verdana" w:cs="Arial"/>
          <w:iCs/>
          <w:sz w:val="22"/>
          <w:lang w:val="es-CO" w:eastAsia="es-ES"/>
        </w:rPr>
      </w:pPr>
      <w:r w:rsidRPr="00C75B39">
        <w:rPr>
          <w:rFonts w:ascii="Verdana" w:eastAsia="Times New Roman" w:hAnsi="Verdana" w:cs="Arial"/>
          <w:iCs/>
          <w:sz w:val="22"/>
          <w:lang w:val="es-CO" w:eastAsia="es-ES"/>
        </w:rPr>
        <w:t xml:space="preserve">Obtenida la media aritmética alta se procederá a ponderar las propuestas habilitadas de acuerdo con la siguiente fórmula: </w:t>
      </w:r>
    </w:p>
    <w:p w14:paraId="1D3E3AA2" w14:textId="77777777" w:rsidR="00DD1A94" w:rsidRPr="00C75B39" w:rsidRDefault="00DD1A94" w:rsidP="000D37A1">
      <w:pPr>
        <w:ind w:left="570"/>
        <w:rPr>
          <w:rFonts w:ascii="Verdana" w:eastAsia="Times New Roman" w:hAnsi="Verdana" w:cs="Arial"/>
          <w:iCs/>
          <w:sz w:val="22"/>
          <w:lang w:val="es-CO" w:eastAsia="es-ES"/>
        </w:rPr>
      </w:pPr>
    </w:p>
    <w:p w14:paraId="775C2CFE" w14:textId="0A7649A1" w:rsidR="00DD1A94" w:rsidRPr="00C75B39" w:rsidRDefault="00000000" w:rsidP="000D37A1">
      <w:pPr>
        <w:ind w:left="570"/>
        <w:rPr>
          <w:rFonts w:ascii="Verdana" w:eastAsia="Times New Roman" w:hAnsi="Verdana" w:cs="Arial"/>
          <w:i/>
          <w:sz w:val="22"/>
          <w:lang w:val="es-CO" w:eastAsia="es-ES"/>
        </w:rPr>
      </w:pPr>
      <m:oMathPara>
        <m:oMath>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Puntaje</m:t>
              </m:r>
            </m:e>
            <m:sub>
              <m:r>
                <w:rPr>
                  <w:rFonts w:ascii="Cambria Math" w:eastAsia="Times New Roman" w:hAnsi="Cambria Math" w:cs="Arial"/>
                  <w:sz w:val="22"/>
                  <w:lang w:val="es-CO" w:eastAsia="es-ES"/>
                </w:rPr>
                <m:t>Asignar</m:t>
              </m:r>
            </m:sub>
          </m:sSub>
          <m:r>
            <w:rPr>
              <w:rFonts w:ascii="Cambria Math" w:eastAsia="Times New Roman" w:hAnsi="Cambria Math" w:cs="Arial"/>
              <w:sz w:val="22"/>
              <w:lang w:val="es-CO" w:eastAsia="es-ES"/>
            </w:rPr>
            <m:t>=</m:t>
          </m:r>
          <m:d>
            <m:dPr>
              <m:begChr m:val="{"/>
              <m:endChr m:val="}"/>
              <m:ctrlPr>
                <w:rPr>
                  <w:rFonts w:ascii="Cambria Math" w:eastAsia="Times New Roman" w:hAnsi="Cambria Math" w:cs="Arial"/>
                  <w:i/>
                  <w:sz w:val="22"/>
                  <w:lang w:val="es-CO" w:eastAsia="es-ES"/>
                </w:rPr>
              </m:ctrlPr>
            </m:dPr>
            <m:e>
              <m:eqArr>
                <m:eqArrPr>
                  <m:ctrlPr>
                    <w:rPr>
                      <w:rFonts w:ascii="Cambria Math" w:eastAsia="Times New Roman" w:hAnsi="Cambria Math" w:cs="Arial"/>
                      <w:i/>
                      <w:sz w:val="22"/>
                      <w:lang w:val="es-CO" w:eastAsia="es-ES"/>
                    </w:rPr>
                  </m:ctrlPr>
                </m:eqArrPr>
                <m:e>
                  <m:r>
                    <w:rPr>
                      <w:rFonts w:ascii="Cambria Math" w:eastAsia="Times New Roman" w:hAnsi="Cambria Math" w:cs="Arial"/>
                      <w:sz w:val="22"/>
                      <w:lang w:val="es-CO" w:eastAsia="es-ES"/>
                    </w:rPr>
                    <m:t>Puntaje máximo*</m:t>
                  </m:r>
                  <m:d>
                    <m:dPr>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1-</m:t>
                      </m:r>
                      <m:d>
                        <m:dPr>
                          <m:ctrlPr>
                            <w:rPr>
                              <w:rFonts w:ascii="Cambria Math" w:eastAsia="Times New Roman" w:hAnsi="Cambria Math" w:cs="Arial"/>
                              <w:i/>
                              <w:sz w:val="22"/>
                              <w:lang w:val="es-CO" w:eastAsia="es-ES"/>
                            </w:rPr>
                          </m:ctrlPr>
                        </m:dPr>
                        <m:e>
                          <m:f>
                            <m:fPr>
                              <m:ctrlPr>
                                <w:rPr>
                                  <w:rFonts w:ascii="Cambria Math" w:eastAsia="Times New Roman" w:hAnsi="Cambria Math" w:cs="Arial"/>
                                  <w:i/>
                                  <w:sz w:val="22"/>
                                  <w:lang w:val="es-CO" w:eastAsia="es-ES"/>
                                </w:rPr>
                              </m:ctrlPr>
                            </m:fPr>
                            <m:num>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r>
                                <w:rPr>
                                  <w:rFonts w:ascii="Cambria Math" w:eastAsia="Times New Roman" w:hAnsi="Cambria Math" w:cs="Arial"/>
                                  <w:sz w:val="22"/>
                                  <w:lang w:val="es-CO" w:eastAsia="es-ES"/>
                                </w:rPr>
                                <m:t>-</m:t>
                              </m:r>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i</m:t>
                                  </m:r>
                                </m:sub>
                              </m:sSub>
                            </m:num>
                            <m:den>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den>
                          </m:f>
                        </m:e>
                      </m:d>
                    </m:e>
                  </m:d>
                  <m:r>
                    <w:rPr>
                      <w:rFonts w:ascii="Cambria Math" w:eastAsia="Times New Roman" w:hAnsi="Cambria Math" w:cs="Arial"/>
                      <w:sz w:val="22"/>
                      <w:lang w:val="es-CO" w:eastAsia="es-ES"/>
                    </w:rPr>
                    <m:t xml:space="preserve"> Para valores menores o iguales a </m:t>
                  </m:r>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e>
                <m:e>
                  <m:r>
                    <w:rPr>
                      <w:rFonts w:ascii="Cambria Math" w:eastAsia="Times New Roman" w:hAnsi="Cambria Math" w:cs="Arial"/>
                      <w:sz w:val="22"/>
                      <w:lang w:val="es-CO" w:eastAsia="es-ES"/>
                    </w:rPr>
                    <m:t xml:space="preserve"> </m:t>
                  </m:r>
                </m:e>
                <m:e>
                  <m:r>
                    <w:rPr>
                      <w:rFonts w:ascii="Cambria Math" w:eastAsia="Times New Roman" w:hAnsi="Cambria Math" w:cs="Arial"/>
                      <w:sz w:val="22"/>
                      <w:lang w:val="es-CO" w:eastAsia="es-ES"/>
                    </w:rPr>
                    <m:t xml:space="preserve"> </m:t>
                  </m:r>
                </m:e>
                <m:e>
                  <m:r>
                    <w:rPr>
                      <w:rFonts w:ascii="Cambria Math" w:eastAsia="Times New Roman" w:hAnsi="Cambria Math" w:cs="Arial"/>
                      <w:sz w:val="22"/>
                      <w:lang w:val="es-CO" w:eastAsia="es-ES"/>
                    </w:rPr>
                    <m:t xml:space="preserve"> </m:t>
                  </m:r>
                </m:e>
                <m:e>
                  <m:r>
                    <w:rPr>
                      <w:rFonts w:ascii="Cambria Math" w:eastAsia="Times New Roman" w:hAnsi="Cambria Math" w:cs="Arial"/>
                      <w:sz w:val="22"/>
                      <w:lang w:val="es-CO" w:eastAsia="es-ES"/>
                    </w:rPr>
                    <m:t>Puntaje máximo*</m:t>
                  </m:r>
                  <m:d>
                    <m:dPr>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1-2*</m:t>
                      </m:r>
                      <m:d>
                        <m:dPr>
                          <m:ctrlPr>
                            <w:rPr>
                              <w:rFonts w:ascii="Cambria Math" w:eastAsia="Times New Roman" w:hAnsi="Cambria Math" w:cs="Arial"/>
                              <w:i/>
                              <w:sz w:val="22"/>
                              <w:lang w:val="es-CO" w:eastAsia="es-ES"/>
                            </w:rPr>
                          </m:ctrlPr>
                        </m:dPr>
                        <m:e>
                          <m:f>
                            <m:fPr>
                              <m:ctrlPr>
                                <w:rPr>
                                  <w:rFonts w:ascii="Cambria Math" w:eastAsia="Times New Roman" w:hAnsi="Cambria Math" w:cs="Arial"/>
                                  <w:i/>
                                  <w:sz w:val="22"/>
                                  <w:lang w:val="es-CO" w:eastAsia="es-ES"/>
                                </w:rPr>
                              </m:ctrlPr>
                            </m:fPr>
                            <m:num>
                              <m:d>
                                <m:dPr>
                                  <m:begChr m:val="|"/>
                                  <m:endChr m:val="|"/>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 xml:space="preserve"> </m:t>
                                  </m:r>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r>
                                    <w:rPr>
                                      <w:rFonts w:ascii="Cambria Math" w:eastAsia="Times New Roman" w:hAnsi="Cambria Math" w:cs="Arial"/>
                                      <w:sz w:val="22"/>
                                      <w:lang w:val="es-CO" w:eastAsia="es-ES"/>
                                    </w:rPr>
                                    <m:t>-</m:t>
                                  </m:r>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i</m:t>
                                      </m:r>
                                    </m:sub>
                                  </m:sSub>
                                  <m:r>
                                    <w:rPr>
                                      <w:rFonts w:ascii="Cambria Math" w:eastAsia="Times New Roman" w:hAnsi="Cambria Math" w:cs="Arial"/>
                                      <w:sz w:val="22"/>
                                      <w:lang w:val="es-CO" w:eastAsia="es-ES"/>
                                    </w:rPr>
                                    <m:t xml:space="preserve"> </m:t>
                                  </m:r>
                                </m:e>
                              </m:d>
                            </m:num>
                            <m:den>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den>
                          </m:f>
                        </m:e>
                      </m:d>
                    </m:e>
                  </m:d>
                  <m:r>
                    <w:rPr>
                      <w:rFonts w:ascii="Cambria Math" w:eastAsia="Times New Roman" w:hAnsi="Cambria Math" w:cs="Arial"/>
                      <w:sz w:val="22"/>
                      <w:lang w:val="es-CO" w:eastAsia="es-ES"/>
                    </w:rPr>
                    <m:t xml:space="preserve"> Para valores mayores a </m:t>
                  </m:r>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e>
              </m:eqArr>
            </m:e>
          </m:d>
        </m:oMath>
      </m:oMathPara>
    </w:p>
    <w:p w14:paraId="26370BCE" w14:textId="77777777" w:rsidR="00DD1A94" w:rsidRPr="00C75B39" w:rsidRDefault="00DD1A94" w:rsidP="000D37A1">
      <w:pPr>
        <w:ind w:left="570"/>
        <w:rPr>
          <w:rFonts w:ascii="Verdana" w:eastAsia="Times New Roman" w:hAnsi="Verdana" w:cs="Arial"/>
          <w:iCs/>
          <w:sz w:val="22"/>
          <w:lang w:val="es-CO" w:eastAsia="es-ES"/>
        </w:rPr>
      </w:pPr>
    </w:p>
    <w:p w14:paraId="28CC974F" w14:textId="77777777" w:rsidR="00DD1A94" w:rsidRPr="00C75B39" w:rsidRDefault="00DD1A94" w:rsidP="000D37A1">
      <w:pPr>
        <w:rPr>
          <w:rFonts w:ascii="Verdana" w:eastAsia="Times New Roman" w:hAnsi="Verdana" w:cs="Arial"/>
          <w:iCs/>
          <w:sz w:val="22"/>
          <w:lang w:val="es-CO" w:eastAsia="es-ES"/>
        </w:rPr>
      </w:pPr>
      <w:r w:rsidRPr="00C75B39">
        <w:rPr>
          <w:rFonts w:ascii="Verdana" w:eastAsia="Times New Roman" w:hAnsi="Verdana" w:cs="Arial"/>
          <w:iCs/>
          <w:sz w:val="22"/>
          <w:lang w:val="es-CO" w:eastAsia="es-ES"/>
        </w:rPr>
        <w:t xml:space="preserve">Donde: </w:t>
      </w:r>
    </w:p>
    <w:p w14:paraId="4BD57163" w14:textId="26971233" w:rsidR="00DD1A94" w:rsidRPr="00C75B39" w:rsidRDefault="00000000" w:rsidP="000D37A1">
      <w:pPr>
        <w:numPr>
          <w:ilvl w:val="0"/>
          <w:numId w:val="28"/>
        </w:numPr>
        <w:ind w:left="723"/>
        <w:rPr>
          <w:rFonts w:ascii="Verdana" w:eastAsia="Times New Roman" w:hAnsi="Verdana" w:cs="Arial"/>
          <w:iCs/>
          <w:sz w:val="22"/>
          <w:lang w:val="es-CO" w:eastAsia="es-ES"/>
        </w:rPr>
      </w:pPr>
      <m:oMath>
        <m:acc>
          <m:accPr>
            <m:chr m:val="̅"/>
            <m:ctrlPr>
              <w:rPr>
                <w:rFonts w:ascii="Cambria Math" w:eastAsia="Times New Roman" w:hAnsi="Cambria Math" w:cs="Arial"/>
                <w:iCs/>
                <w:sz w:val="22"/>
                <w:lang w:val="es-CO" w:eastAsia="es-ES"/>
              </w:rPr>
            </m:ctrlPr>
          </m:accPr>
          <m:e>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X</m:t>
                </m:r>
              </m:e>
              <m:sub>
                <m:r>
                  <m:rPr>
                    <m:sty m:val="p"/>
                  </m:rPr>
                  <w:rPr>
                    <w:rFonts w:ascii="Cambria Math" w:eastAsia="Times New Roman" w:hAnsi="Cambria Math" w:cs="Arial"/>
                    <w:sz w:val="22"/>
                    <w:lang w:val="es-CO" w:eastAsia="es-ES"/>
                  </w:rPr>
                  <m:t>A</m:t>
                </m:r>
              </m:sub>
            </m:sSub>
          </m:e>
        </m:acc>
      </m:oMath>
      <w:r w:rsidR="00DD1A94" w:rsidRPr="00C75B39">
        <w:rPr>
          <w:rFonts w:ascii="Verdana" w:eastAsia="Times New Roman" w:hAnsi="Verdana" w:cs="Arial"/>
          <w:iCs/>
          <w:sz w:val="22"/>
          <w:lang w:val="es-CO" w:eastAsia="es-ES"/>
        </w:rPr>
        <w:t>: Es la media aritmética alta.</w:t>
      </w:r>
    </w:p>
    <w:p w14:paraId="566BCBF0" w14:textId="67C80D45" w:rsidR="00DD1A94" w:rsidRPr="00C75B39" w:rsidRDefault="00000000" w:rsidP="000D37A1">
      <w:pPr>
        <w:numPr>
          <w:ilvl w:val="0"/>
          <w:numId w:val="28"/>
        </w:numPr>
        <w:ind w:left="723"/>
        <w:rPr>
          <w:rFonts w:ascii="Verdana" w:eastAsia="Times New Roman" w:hAnsi="Verdana" w:cs="Arial"/>
          <w:iCs/>
          <w:sz w:val="22"/>
          <w:lang w:val="es-CO" w:eastAsia="es-ES"/>
        </w:rPr>
      </w:pPr>
      <m:oMath>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i</m:t>
            </m:r>
          </m:sub>
        </m:sSub>
      </m:oMath>
      <w:r w:rsidR="00DD1A94" w:rsidRPr="00C75B39">
        <w:rPr>
          <w:rFonts w:ascii="Verdana" w:eastAsia="Times New Roman" w:hAnsi="Verdana" w:cs="Arial"/>
          <w:iCs/>
          <w:sz w:val="22"/>
          <w:lang w:val="es-CO" w:eastAsia="es-ES"/>
        </w:rPr>
        <w:t>: Es el valor promedio de los SMMLV válidos y que no fueron objeto de subsanación de cada una de las propuestas “i”.</w:t>
      </w:r>
    </w:p>
    <w:p w14:paraId="007BA263" w14:textId="77777777" w:rsidR="00DD1A94" w:rsidRPr="00C75B39" w:rsidRDefault="00DD1A94" w:rsidP="000D37A1">
      <w:pPr>
        <w:ind w:left="570"/>
        <w:rPr>
          <w:rFonts w:ascii="Verdana" w:eastAsia="Times New Roman" w:hAnsi="Verdana" w:cs="Arial"/>
          <w:iCs/>
          <w:sz w:val="22"/>
          <w:lang w:val="es-CO" w:eastAsia="es-ES"/>
        </w:rPr>
      </w:pPr>
    </w:p>
    <w:p w14:paraId="22116E88" w14:textId="1FF6457B" w:rsidR="00DD1A94" w:rsidRPr="00C75B39" w:rsidRDefault="00DD1A94" w:rsidP="000D37A1">
      <w:pPr>
        <w:rPr>
          <w:rFonts w:ascii="Verdana" w:hAnsi="Verdana" w:cs="Arial"/>
          <w:sz w:val="22"/>
          <w:lang w:val="es-MX"/>
        </w:rPr>
      </w:pPr>
      <w:r w:rsidRPr="00C75B39">
        <w:rPr>
          <w:rFonts w:ascii="Verdana" w:eastAsia="Times New Roman" w:hAnsi="Verdana" w:cs="Arial"/>
          <w:b/>
          <w:bCs/>
          <w:iCs/>
          <w:sz w:val="22"/>
          <w:lang w:val="es-CO" w:eastAsia="es-ES"/>
        </w:rPr>
        <w:t>Nota</w:t>
      </w:r>
      <w:r w:rsidR="004A58BE" w:rsidRPr="00C75B39">
        <w:rPr>
          <w:rFonts w:ascii="Verdana" w:eastAsia="Times New Roman" w:hAnsi="Verdana" w:cs="Arial"/>
          <w:b/>
          <w:bCs/>
          <w:iCs/>
          <w:sz w:val="22"/>
          <w:lang w:val="es-CO" w:eastAsia="es-ES"/>
        </w:rPr>
        <w:t xml:space="preserve"> 11</w:t>
      </w:r>
      <w:r w:rsidRPr="00C75B39">
        <w:rPr>
          <w:rFonts w:ascii="Verdana" w:eastAsia="Times New Roman" w:hAnsi="Verdana" w:cs="Arial"/>
          <w:b/>
          <w:bCs/>
          <w:iCs/>
          <w:sz w:val="22"/>
          <w:lang w:val="es-CO" w:eastAsia="es-ES"/>
        </w:rPr>
        <w:t>:</w:t>
      </w:r>
      <w:r w:rsidRPr="00C75B39">
        <w:rPr>
          <w:rFonts w:ascii="Verdana" w:eastAsia="Times New Roman" w:hAnsi="Verdana" w:cs="Arial"/>
          <w:iCs/>
          <w:sz w:val="22"/>
          <w:lang w:val="es-CO" w:eastAsia="es-ES"/>
        </w:rPr>
        <w:t xml:space="preserve"> Cuando el resultado de la fórmula anterior sea un número negativo, se asignará 0,0 puntos.</w:t>
      </w:r>
      <w:r w:rsidR="0015214D" w:rsidRPr="00C75B39">
        <w:rPr>
          <w:rFonts w:ascii="Verdana" w:eastAsia="Times New Roman" w:hAnsi="Verdana" w:cs="Arial"/>
          <w:iCs/>
          <w:sz w:val="22"/>
          <w:lang w:val="es-CO" w:eastAsia="es-ES"/>
        </w:rPr>
        <w:t xml:space="preserve"> </w:t>
      </w:r>
      <w:r w:rsidR="0015214D" w:rsidRPr="00C75B39">
        <w:rPr>
          <w:rFonts w:ascii="Verdana" w:hAnsi="Verdana" w:cs="Arial"/>
          <w:sz w:val="22"/>
          <w:lang w:val="es-MX"/>
        </w:rPr>
        <w:t xml:space="preserve">Para efectos de ponderar propuestas cuyo valor sea mayor a </w:t>
      </w:r>
      <m:oMath>
        <m:acc>
          <m:accPr>
            <m:chr m:val="̅"/>
            <m:ctrlPr>
              <w:rPr>
                <w:rFonts w:ascii="Cambria Math" w:hAnsi="Cambria Math" w:cs="Arial"/>
                <w:i/>
                <w:sz w:val="22"/>
              </w:rPr>
            </m:ctrlPr>
          </m:accPr>
          <m:e>
            <m:sSub>
              <m:sSubPr>
                <m:ctrlPr>
                  <w:rPr>
                    <w:rFonts w:ascii="Cambria Math" w:hAnsi="Cambria Math" w:cs="Arial"/>
                    <w:i/>
                    <w:sz w:val="22"/>
                  </w:rPr>
                </m:ctrlPr>
              </m:sSubPr>
              <m:e>
                <m:r>
                  <w:rPr>
                    <w:rFonts w:ascii="Cambria Math" w:hAnsi="Cambria Math" w:cs="Arial"/>
                    <w:sz w:val="22"/>
                  </w:rPr>
                  <m:t>X</m:t>
                </m:r>
              </m:e>
              <m:sub>
                <m:r>
                  <w:rPr>
                    <w:rFonts w:ascii="Cambria Math" w:hAnsi="Cambria Math" w:cs="Arial"/>
                    <w:sz w:val="22"/>
                  </w:rPr>
                  <m:t>A</m:t>
                </m:r>
              </m:sub>
            </m:sSub>
          </m:e>
        </m:acc>
      </m:oMath>
      <w:r w:rsidR="0015214D" w:rsidRPr="00C75B39">
        <w:rPr>
          <w:rFonts w:ascii="Verdana" w:hAnsi="Verdana" w:cs="Arial"/>
          <w:sz w:val="22"/>
          <w:lang w:val="es-MX"/>
        </w:rPr>
        <w:t>, se tomará el valor absoluto de la diferencia entre la media aritmética a</w:t>
      </w:r>
      <w:r w:rsidR="00990B7E" w:rsidRPr="00C75B39">
        <w:rPr>
          <w:rFonts w:ascii="Verdana" w:hAnsi="Verdana" w:cs="Arial"/>
          <w:sz w:val="22"/>
          <w:lang w:val="es-MX"/>
        </w:rPr>
        <w:t>lta</w:t>
      </w:r>
      <w:r w:rsidR="0015214D" w:rsidRPr="00C75B39">
        <w:rPr>
          <w:rFonts w:ascii="Verdana" w:hAnsi="Verdana" w:cs="Arial"/>
          <w:sz w:val="22"/>
          <w:lang w:val="es-MX"/>
        </w:rPr>
        <w:t xml:space="preserve"> y el valor total corregido de cada una de las propuestas.</w:t>
      </w:r>
    </w:p>
    <w:p w14:paraId="22FA66D3" w14:textId="77777777" w:rsidR="0015214D" w:rsidRPr="00C75B39" w:rsidRDefault="0015214D" w:rsidP="000D37A1">
      <w:pPr>
        <w:rPr>
          <w:rFonts w:ascii="Verdana" w:hAnsi="Verdana" w:cs="Arial"/>
          <w:sz w:val="22"/>
          <w:lang w:val="es-MX"/>
        </w:rPr>
      </w:pPr>
    </w:p>
    <w:p w14:paraId="05ADA7A7" w14:textId="77777777" w:rsidR="0015214D" w:rsidRPr="00C75B39" w:rsidRDefault="0015214D" w:rsidP="000D37A1">
      <w:pPr>
        <w:rPr>
          <w:rFonts w:ascii="Verdana" w:hAnsi="Verdana" w:cs="Arial"/>
          <w:sz w:val="22"/>
          <w:lang w:val="es-MX"/>
        </w:rPr>
      </w:pPr>
    </w:p>
    <w:p w14:paraId="1B93FB66" w14:textId="3E53B18A" w:rsidR="00884E32" w:rsidRPr="00C75B39" w:rsidRDefault="00884E32">
      <w:pPr>
        <w:pStyle w:val="Prrafodelista"/>
        <w:numPr>
          <w:ilvl w:val="0"/>
          <w:numId w:val="59"/>
        </w:numPr>
        <w:spacing w:after="200"/>
        <w:ind w:left="851"/>
        <w:rPr>
          <w:rFonts w:ascii="Verdana" w:eastAsia="Arial" w:hAnsi="Verdana" w:cs="Arial"/>
          <w:b/>
          <w:bCs/>
          <w:sz w:val="22"/>
          <w:lang w:eastAsia="es-ES"/>
        </w:rPr>
      </w:pPr>
      <w:r w:rsidRPr="00C75B39">
        <w:rPr>
          <w:rFonts w:ascii="Verdana" w:eastAsia="Arial" w:hAnsi="Verdana" w:cs="Arial"/>
          <w:b/>
          <w:bCs/>
          <w:sz w:val="22"/>
          <w:lang w:eastAsia="es-ES"/>
        </w:rPr>
        <w:t>Media Aritmética Baja</w:t>
      </w:r>
    </w:p>
    <w:p w14:paraId="172043E3" w14:textId="77777777" w:rsidR="00884E32" w:rsidRPr="00C75B39" w:rsidRDefault="00884E32" w:rsidP="00884E32">
      <w:pPr>
        <w:pStyle w:val="Prrafodelista"/>
        <w:spacing w:after="200"/>
        <w:ind w:left="360"/>
        <w:rPr>
          <w:rFonts w:ascii="Verdana" w:eastAsia="Arial" w:hAnsi="Verdana" w:cs="Arial"/>
          <w:sz w:val="22"/>
          <w:lang w:eastAsia="es-ES"/>
        </w:rPr>
      </w:pPr>
    </w:p>
    <w:p w14:paraId="4BD9080C" w14:textId="77777777" w:rsidR="00884E32" w:rsidRPr="00C75B39" w:rsidRDefault="00884E32" w:rsidP="00884E32">
      <w:pPr>
        <w:rPr>
          <w:rFonts w:ascii="Verdana" w:hAnsi="Verdana" w:cs="Arial"/>
          <w:sz w:val="22"/>
          <w:lang w:eastAsia="es-ES"/>
        </w:rPr>
      </w:pPr>
      <w:r w:rsidRPr="00C75B39">
        <w:rPr>
          <w:rFonts w:ascii="Verdana" w:hAnsi="Verdana" w:cs="Arial"/>
          <w:sz w:val="22"/>
        </w:rPr>
        <w:t>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más baja, para esto se aplicará la siguiente fórmula:</w:t>
      </w:r>
    </w:p>
    <w:p w14:paraId="6016911E" w14:textId="77777777" w:rsidR="00884E32" w:rsidRPr="00C75B39" w:rsidRDefault="00000000" w:rsidP="00884E32">
      <w:pPr>
        <w:rPr>
          <w:rFonts w:ascii="Verdana" w:hAnsi="Verdana" w:cs="Arial"/>
          <w:iCs/>
          <w:sz w:val="22"/>
          <w:lang w:eastAsia="es-ES"/>
        </w:rPr>
      </w:pPr>
      <m:oMathPara>
        <m:oMath>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r>
            <m:rPr>
              <m:sty m:val="p"/>
            </m:rPr>
            <w:rPr>
              <w:rFonts w:ascii="Cambria Math" w:hAnsi="Cambria Math" w:cs="Arial"/>
              <w:sz w:val="22"/>
              <w:lang w:eastAsia="es-ES"/>
            </w:rPr>
            <m:t>=</m:t>
          </m:r>
          <m:f>
            <m:fPr>
              <m:ctrlPr>
                <w:rPr>
                  <w:rFonts w:ascii="Cambria Math" w:hAnsi="Cambria Math" w:cs="Arial"/>
                  <w:iCs/>
                  <w:sz w:val="22"/>
                  <w:lang w:eastAsia="es-ES"/>
                </w:rPr>
              </m:ctrlPr>
            </m:fPr>
            <m:num>
              <m:r>
                <m:rPr>
                  <m:sty m:val="p"/>
                </m:rPr>
                <w:rPr>
                  <w:rFonts w:ascii="Cambria Math" w:hAnsi="Cambria Math" w:cs="Arial"/>
                  <w:sz w:val="22"/>
                  <w:lang w:eastAsia="es-ES"/>
                </w:rPr>
                <m:t>(</m:t>
              </m:r>
              <m:sSub>
                <m:sSubPr>
                  <m:ctrlPr>
                    <w:rPr>
                      <w:rFonts w:ascii="Cambria Math" w:hAnsi="Cambria Math" w:cs="Arial"/>
                      <w:iCs/>
                      <w:sz w:val="22"/>
                      <w:lang w:eastAsia="es-ES"/>
                    </w:rPr>
                  </m:ctrlPr>
                </m:sSubPr>
                <m:e>
                  <m:r>
                    <w:rPr>
                      <w:rFonts w:ascii="Cambria Math" w:hAnsi="Cambria Math" w:cs="Arial"/>
                      <w:sz w:val="22"/>
                      <w:lang w:eastAsia="es-ES"/>
                    </w:rPr>
                    <m:t>V</m:t>
                  </m:r>
                </m:e>
                <m:sub>
                  <m:r>
                    <w:rPr>
                      <w:rFonts w:ascii="Cambria Math" w:hAnsi="Cambria Math" w:cs="Arial"/>
                      <w:sz w:val="22"/>
                      <w:lang w:eastAsia="es-ES"/>
                    </w:rPr>
                    <m:t>min</m:t>
                  </m:r>
                </m:sub>
              </m:sSub>
              <m:r>
                <m:rPr>
                  <m:sty m:val="p"/>
                </m:rPr>
                <w:rPr>
                  <w:rFonts w:ascii="Cambria Math" w:hAnsi="Cambria Math" w:cs="Arial"/>
                  <w:sz w:val="22"/>
                  <w:lang w:eastAsia="es-ES"/>
                </w:rPr>
                <m:t>+</m:t>
              </m:r>
              <m:acc>
                <m:accPr>
                  <m:chr m:val="̅"/>
                  <m:ctrlPr>
                    <w:rPr>
                      <w:rFonts w:ascii="Cambria Math" w:hAnsi="Cambria Math" w:cs="Arial"/>
                      <w:iCs/>
                      <w:sz w:val="22"/>
                      <w:lang w:eastAsia="es-ES"/>
                    </w:rPr>
                  </m:ctrlPr>
                </m:accPr>
                <m:e>
                  <m:r>
                    <w:rPr>
                      <w:rFonts w:ascii="Cambria Math" w:hAnsi="Cambria Math" w:cs="Arial"/>
                      <w:sz w:val="22"/>
                      <w:lang w:eastAsia="es-ES"/>
                    </w:rPr>
                    <m:t>X</m:t>
                  </m:r>
                </m:e>
              </m:acc>
              <m:r>
                <m:rPr>
                  <m:sty m:val="p"/>
                </m:rPr>
                <w:rPr>
                  <w:rFonts w:ascii="Cambria Math" w:hAnsi="Cambria Math" w:cs="Arial"/>
                  <w:sz w:val="22"/>
                  <w:lang w:eastAsia="es-ES"/>
                </w:rPr>
                <m:t>)</m:t>
              </m:r>
            </m:num>
            <m:den>
              <m:r>
                <m:rPr>
                  <m:sty m:val="p"/>
                </m:rPr>
                <w:rPr>
                  <w:rFonts w:ascii="Cambria Math" w:hAnsi="Cambria Math" w:cs="Arial"/>
                  <w:sz w:val="22"/>
                  <w:lang w:eastAsia="es-ES"/>
                </w:rPr>
                <m:t>2</m:t>
              </m:r>
            </m:den>
          </m:f>
        </m:oMath>
      </m:oMathPara>
    </w:p>
    <w:p w14:paraId="5CCA2727" w14:textId="77777777" w:rsidR="00884E32" w:rsidRPr="00C75B39" w:rsidRDefault="00884E32" w:rsidP="00884E32">
      <w:pPr>
        <w:rPr>
          <w:rFonts w:ascii="Verdana" w:hAnsi="Verdana" w:cs="Arial"/>
          <w:sz w:val="22"/>
          <w:lang w:eastAsia="es-ES"/>
        </w:rPr>
      </w:pPr>
      <w:r w:rsidRPr="00C75B39">
        <w:rPr>
          <w:rFonts w:ascii="Verdana" w:hAnsi="Verdana" w:cs="Arial"/>
          <w:sz w:val="22"/>
          <w:lang w:eastAsia="es-ES"/>
        </w:rPr>
        <w:t>Donde:</w:t>
      </w:r>
    </w:p>
    <w:p w14:paraId="524CFBA7" w14:textId="77777777" w:rsidR="00884E32" w:rsidRPr="00C75B39" w:rsidRDefault="00000000">
      <w:pPr>
        <w:pStyle w:val="Prrafodelista"/>
        <w:numPr>
          <w:ilvl w:val="0"/>
          <w:numId w:val="63"/>
        </w:numPr>
        <w:spacing w:after="200" w:line="276" w:lineRule="auto"/>
        <w:rPr>
          <w:rFonts w:ascii="Verdana" w:hAnsi="Verdana" w:cs="Arial"/>
          <w:sz w:val="22"/>
          <w:lang w:eastAsia="es-ES"/>
        </w:rPr>
      </w:pPr>
      <m:oMath>
        <m:sSub>
          <m:sSubPr>
            <m:ctrlPr>
              <w:rPr>
                <w:rFonts w:ascii="Cambria Math" w:hAnsi="Cambria Math" w:cs="Arial"/>
                <w:sz w:val="22"/>
                <w:lang w:eastAsia="es-ES"/>
              </w:rPr>
            </m:ctrlPr>
          </m:sSubPr>
          <m:e>
            <m:r>
              <m:rPr>
                <m:sty m:val="p"/>
              </m:rPr>
              <w:rPr>
                <w:rFonts w:ascii="Cambria Math" w:hAnsi="Cambria Math" w:cs="Arial"/>
                <w:sz w:val="22"/>
                <w:lang w:eastAsia="es-ES"/>
              </w:rPr>
              <m:t>V</m:t>
            </m:r>
          </m:e>
          <m:sub>
            <m:r>
              <m:rPr>
                <m:sty m:val="p"/>
              </m:rPr>
              <w:rPr>
                <w:rFonts w:ascii="Cambria Math" w:hAnsi="Cambria Math" w:cs="Arial"/>
                <w:sz w:val="22"/>
                <w:lang w:eastAsia="es-ES"/>
              </w:rPr>
              <m:t>min</m:t>
            </m:r>
          </m:sub>
        </m:sSub>
      </m:oMath>
      <w:r w:rsidR="00884E32" w:rsidRPr="00C75B39">
        <w:rPr>
          <w:rFonts w:ascii="Verdana" w:hAnsi="Verdana" w:cs="Arial"/>
          <w:sz w:val="22"/>
          <w:lang w:eastAsia="es-ES"/>
        </w:rPr>
        <w:t>: Es el valor total corregido del promedio aritmético de los SMMLV de los contratos válidos de la propuesta más baja y que no fueron objeto de subsanación.</w:t>
      </w:r>
    </w:p>
    <w:p w14:paraId="6E5F1280" w14:textId="77777777" w:rsidR="00884E32" w:rsidRPr="00C75B39" w:rsidRDefault="00000000">
      <w:pPr>
        <w:pStyle w:val="Prrafodelista"/>
        <w:numPr>
          <w:ilvl w:val="0"/>
          <w:numId w:val="63"/>
        </w:numPr>
        <w:spacing w:after="200" w:line="276" w:lineRule="auto"/>
        <w:rPr>
          <w:rFonts w:ascii="Verdana" w:hAnsi="Verdana" w:cs="Arial"/>
          <w:sz w:val="22"/>
          <w:lang w:eastAsia="es-ES"/>
        </w:rPr>
      </w:pPr>
      <m:oMath>
        <m:acc>
          <m:accPr>
            <m:chr m:val="̅"/>
            <m:ctrlPr>
              <w:rPr>
                <w:rFonts w:ascii="Cambria Math" w:hAnsi="Cambria Math" w:cs="Arial"/>
                <w:sz w:val="22"/>
                <w:lang w:eastAsia="es-ES"/>
              </w:rPr>
            </m:ctrlPr>
          </m:accPr>
          <m:e>
            <m:r>
              <m:rPr>
                <m:sty m:val="p"/>
              </m:rPr>
              <w:rPr>
                <w:rFonts w:ascii="Cambria Math" w:hAnsi="Cambria Math" w:cs="Arial"/>
                <w:sz w:val="22"/>
                <w:lang w:eastAsia="es-ES"/>
              </w:rPr>
              <m:t>X</m:t>
            </m:r>
          </m:e>
        </m:acc>
      </m:oMath>
      <w:r w:rsidR="00884E32" w:rsidRPr="00C75B39">
        <w:rPr>
          <w:rFonts w:ascii="Verdana" w:hAnsi="Verdana" w:cs="Arial"/>
          <w:sz w:val="22"/>
          <w:lang w:eastAsia="es-ES"/>
        </w:rPr>
        <w:t>: Es el promedio aritmético de los promedios de los SMMLV de los contratos válidos de las otras propuestas habilitadas y que no fueron objeto de subsanación, excluyendo de este promedio el Vmin.</w:t>
      </w:r>
    </w:p>
    <w:p w14:paraId="5055BABA" w14:textId="77777777" w:rsidR="00884E32" w:rsidRPr="00C75B39" w:rsidRDefault="00000000">
      <w:pPr>
        <w:pStyle w:val="Prrafodelista"/>
        <w:numPr>
          <w:ilvl w:val="0"/>
          <w:numId w:val="63"/>
        </w:numPr>
        <w:spacing w:after="200" w:line="276" w:lineRule="auto"/>
        <w:rPr>
          <w:rFonts w:ascii="Verdana" w:hAnsi="Verdana" w:cs="Arial"/>
          <w:sz w:val="22"/>
          <w:lang w:eastAsia="es-ES"/>
        </w:rPr>
      </w:pPr>
      <m:oMath>
        <m:acc>
          <m:accPr>
            <m:chr m:val="̅"/>
            <m:ctrlPr>
              <w:rPr>
                <w:rFonts w:ascii="Cambria Math" w:hAnsi="Cambria Math" w:cs="Arial"/>
                <w:sz w:val="22"/>
                <w:lang w:eastAsia="es-ES"/>
              </w:rPr>
            </m:ctrlPr>
          </m:accPr>
          <m:e>
            <m:sSub>
              <m:sSubPr>
                <m:ctrlPr>
                  <w:rPr>
                    <w:rFonts w:ascii="Cambria Math" w:hAnsi="Cambria Math" w:cs="Arial"/>
                    <w:sz w:val="22"/>
                    <w:lang w:eastAsia="es-ES"/>
                  </w:rPr>
                </m:ctrlPr>
              </m:sSubPr>
              <m:e>
                <m:r>
                  <m:rPr>
                    <m:sty m:val="p"/>
                  </m:rPr>
                  <w:rPr>
                    <w:rFonts w:ascii="Cambria Math" w:hAnsi="Cambria Math" w:cs="Arial"/>
                    <w:sz w:val="22"/>
                    <w:lang w:eastAsia="es-ES"/>
                  </w:rPr>
                  <m:t>X</m:t>
                </m:r>
              </m:e>
              <m:sub>
                <m:r>
                  <m:rPr>
                    <m:sty m:val="p"/>
                  </m:rPr>
                  <w:rPr>
                    <w:rFonts w:ascii="Cambria Math" w:hAnsi="Cambria Math" w:cs="Arial"/>
                    <w:sz w:val="22"/>
                    <w:lang w:eastAsia="es-ES"/>
                  </w:rPr>
                  <m:t>B</m:t>
                </m:r>
              </m:sub>
            </m:sSub>
          </m:e>
        </m:acc>
      </m:oMath>
      <w:r w:rsidR="00884E32" w:rsidRPr="00C75B39">
        <w:rPr>
          <w:rFonts w:ascii="Verdana" w:hAnsi="Verdana" w:cs="Arial"/>
          <w:sz w:val="22"/>
          <w:lang w:eastAsia="es-ES"/>
        </w:rPr>
        <w:t>: Es la media aritmética baja.</w:t>
      </w:r>
    </w:p>
    <w:p w14:paraId="03E93FB9" w14:textId="77777777" w:rsidR="00884E32" w:rsidRPr="00C75B39" w:rsidRDefault="00884E32" w:rsidP="00884E32">
      <w:pPr>
        <w:rPr>
          <w:rFonts w:ascii="Verdana" w:hAnsi="Verdana" w:cs="Arial"/>
          <w:sz w:val="22"/>
          <w:lang w:eastAsia="es-ES"/>
        </w:rPr>
      </w:pPr>
      <w:r w:rsidRPr="00C75B39">
        <w:rPr>
          <w:rFonts w:ascii="Verdana" w:hAnsi="Verdana" w:cs="Arial"/>
          <w:sz w:val="22"/>
          <w:lang w:eastAsia="es-ES"/>
        </w:rPr>
        <w:t xml:space="preserve">La Entidad procederá a ponderar las propuestas de acuerdo con la siguiente formula: </w:t>
      </w:r>
    </w:p>
    <w:p w14:paraId="263E60FE" w14:textId="77777777" w:rsidR="00884E32" w:rsidRPr="00C75B39" w:rsidRDefault="00884E32" w:rsidP="00884E32">
      <w:pPr>
        <w:rPr>
          <w:rFonts w:ascii="Verdana" w:hAnsi="Verdana" w:cs="Arial"/>
          <w:sz w:val="22"/>
          <w:lang w:eastAsia="es-ES"/>
        </w:rPr>
      </w:pPr>
    </w:p>
    <w:p w14:paraId="421BC05F" w14:textId="77777777" w:rsidR="00884E32" w:rsidRPr="00C75B39" w:rsidRDefault="00884E32" w:rsidP="00884E32">
      <w:pPr>
        <w:rPr>
          <w:rFonts w:ascii="Verdana" w:hAnsi="Verdana" w:cs="Arial"/>
          <w:iCs/>
          <w:sz w:val="22"/>
          <w:lang w:eastAsia="es-ES"/>
        </w:rPr>
      </w:pPr>
      <m:oMathPara>
        <m:oMath>
          <m:r>
            <w:rPr>
              <w:rFonts w:ascii="Cambria Math" w:hAnsi="Cambria Math" w:cs="Arial"/>
              <w:sz w:val="22"/>
              <w:lang w:eastAsia="es-ES"/>
            </w:rPr>
            <m:t>Puntaje</m:t>
          </m:r>
          <m:r>
            <m:rPr>
              <m:sty m:val="p"/>
            </m:rPr>
            <w:rPr>
              <w:rFonts w:ascii="Cambria Math" w:hAnsi="Cambria Math" w:cs="Arial"/>
              <w:sz w:val="22"/>
              <w:lang w:eastAsia="es-ES"/>
            </w:rPr>
            <m:t>=</m:t>
          </m:r>
          <m:d>
            <m:dPr>
              <m:begChr m:val="{"/>
              <m:endChr m:val="}"/>
              <m:ctrlPr>
                <w:rPr>
                  <w:rFonts w:ascii="Cambria Math" w:hAnsi="Cambria Math" w:cs="Arial"/>
                  <w:iCs/>
                  <w:sz w:val="22"/>
                  <w:lang w:eastAsia="es-ES"/>
                </w:rPr>
              </m:ctrlPr>
            </m:dPr>
            <m:e>
              <m:eqArr>
                <m:eqArrPr>
                  <m:ctrlPr>
                    <w:rPr>
                      <w:rFonts w:ascii="Cambria Math" w:hAnsi="Cambria Math" w:cs="Arial"/>
                      <w:iCs/>
                      <w:sz w:val="22"/>
                      <w:lang w:eastAsia="es-ES"/>
                    </w:rPr>
                  </m:ctrlPr>
                </m:eqArrPr>
                <m:e>
                  <m:r>
                    <w:rPr>
                      <w:rFonts w:ascii="Cambria Math" w:hAnsi="Cambria Math" w:cs="Arial"/>
                      <w:sz w:val="22"/>
                      <w:lang w:eastAsia="es-ES"/>
                    </w:rPr>
                    <m:t>Puntaje</m:t>
                  </m:r>
                  <m:r>
                    <m:rPr>
                      <m:sty m:val="p"/>
                    </m:rPr>
                    <w:rPr>
                      <w:rFonts w:ascii="Cambria Math" w:hAnsi="Cambria Math" w:cs="Arial"/>
                      <w:sz w:val="22"/>
                      <w:lang w:eastAsia="es-ES"/>
                    </w:rPr>
                    <m:t xml:space="preserve"> </m:t>
                  </m:r>
                  <m:r>
                    <w:rPr>
                      <w:rFonts w:ascii="Cambria Math" w:hAnsi="Cambria Math" w:cs="Arial"/>
                      <w:sz w:val="22"/>
                      <w:lang w:eastAsia="es-ES"/>
                    </w:rPr>
                    <m:t>m</m:t>
                  </m:r>
                  <m:r>
                    <m:rPr>
                      <m:sty m:val="p"/>
                    </m:rPr>
                    <w:rPr>
                      <w:rFonts w:ascii="Cambria Math" w:hAnsi="Cambria Math" w:cs="Arial"/>
                      <w:sz w:val="22"/>
                      <w:lang w:eastAsia="es-ES"/>
                    </w:rPr>
                    <m:t>á</m:t>
                  </m:r>
                  <m:r>
                    <w:rPr>
                      <w:rFonts w:ascii="Cambria Math" w:hAnsi="Cambria Math" w:cs="Arial"/>
                      <w:sz w:val="22"/>
                      <w:lang w:eastAsia="es-ES"/>
                    </w:rPr>
                    <m:t>ximo</m:t>
                  </m:r>
                  <m:r>
                    <m:rPr>
                      <m:sty m:val="p"/>
                    </m:rPr>
                    <w:rPr>
                      <w:rFonts w:ascii="Cambria Math" w:hAnsi="Cambria Math" w:cs="Arial"/>
                      <w:sz w:val="22"/>
                      <w:lang w:eastAsia="es-ES"/>
                    </w:rPr>
                    <m:t>*</m:t>
                  </m:r>
                  <m:d>
                    <m:dPr>
                      <m:ctrlPr>
                        <w:rPr>
                          <w:rFonts w:ascii="Cambria Math" w:hAnsi="Cambria Math" w:cs="Arial"/>
                          <w:iCs/>
                          <w:sz w:val="22"/>
                          <w:lang w:eastAsia="es-ES"/>
                        </w:rPr>
                      </m:ctrlPr>
                    </m:dPr>
                    <m:e>
                      <m:r>
                        <m:rPr>
                          <m:sty m:val="p"/>
                        </m:rPr>
                        <w:rPr>
                          <w:rFonts w:ascii="Cambria Math" w:hAnsi="Cambria Math" w:cs="Arial"/>
                          <w:sz w:val="22"/>
                          <w:lang w:eastAsia="es-ES"/>
                        </w:rPr>
                        <m:t>1-</m:t>
                      </m:r>
                      <m:d>
                        <m:dPr>
                          <m:ctrlPr>
                            <w:rPr>
                              <w:rFonts w:ascii="Cambria Math" w:hAnsi="Cambria Math" w:cs="Arial"/>
                              <w:iCs/>
                              <w:sz w:val="22"/>
                              <w:lang w:eastAsia="es-ES"/>
                            </w:rPr>
                          </m:ctrlPr>
                        </m:dPr>
                        <m:e>
                          <m:f>
                            <m:fPr>
                              <m:ctrlPr>
                                <w:rPr>
                                  <w:rFonts w:ascii="Cambria Math" w:hAnsi="Cambria Math" w:cs="Arial"/>
                                  <w:iCs/>
                                  <w:sz w:val="22"/>
                                  <w:lang w:eastAsia="es-ES"/>
                                </w:rPr>
                              </m:ctrlPr>
                            </m:fPr>
                            <m:num>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r>
                                <m:rPr>
                                  <m:sty m:val="p"/>
                                </m:rPr>
                                <w:rPr>
                                  <w:rFonts w:ascii="Cambria Math" w:hAnsi="Cambria Math" w:cs="Arial"/>
                                  <w:sz w:val="22"/>
                                  <w:lang w:eastAsia="es-ES"/>
                                </w:rPr>
                                <m:t>-</m:t>
                              </m:r>
                              <m:sSub>
                                <m:sSubPr>
                                  <m:ctrlPr>
                                    <w:rPr>
                                      <w:rFonts w:ascii="Cambria Math" w:hAnsi="Cambria Math" w:cs="Arial"/>
                                      <w:iCs/>
                                      <w:sz w:val="22"/>
                                      <w:lang w:eastAsia="es-ES"/>
                                    </w:rPr>
                                  </m:ctrlPr>
                                </m:sSubPr>
                                <m:e>
                                  <m:r>
                                    <w:rPr>
                                      <w:rFonts w:ascii="Cambria Math" w:hAnsi="Cambria Math" w:cs="Arial"/>
                                      <w:sz w:val="22"/>
                                      <w:lang w:eastAsia="es-ES"/>
                                    </w:rPr>
                                    <m:t>V</m:t>
                                  </m:r>
                                </m:e>
                                <m:sub>
                                  <m:r>
                                    <w:rPr>
                                      <w:rFonts w:ascii="Cambria Math" w:hAnsi="Cambria Math" w:cs="Arial"/>
                                      <w:sz w:val="22"/>
                                      <w:lang w:eastAsia="es-ES"/>
                                    </w:rPr>
                                    <m:t>i</m:t>
                                  </m:r>
                                </m:sub>
                              </m:sSub>
                            </m:num>
                            <m:den>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den>
                          </m:f>
                        </m:e>
                      </m:d>
                    </m:e>
                  </m:d>
                  <m:r>
                    <m:rPr>
                      <m:sty m:val="p"/>
                    </m:rPr>
                    <w:rPr>
                      <w:rFonts w:ascii="Cambria Math" w:hAnsi="Cambria Math" w:cs="Arial"/>
                      <w:sz w:val="22"/>
                      <w:lang w:eastAsia="es-ES"/>
                    </w:rPr>
                    <m:t xml:space="preserve"> </m:t>
                  </m:r>
                  <m:r>
                    <w:rPr>
                      <w:rFonts w:ascii="Cambria Math" w:hAnsi="Cambria Math" w:cs="Arial"/>
                      <w:sz w:val="22"/>
                      <w:lang w:eastAsia="es-ES"/>
                    </w:rPr>
                    <m:t>Para</m:t>
                  </m:r>
                  <m:r>
                    <m:rPr>
                      <m:sty m:val="p"/>
                    </m:rPr>
                    <w:rPr>
                      <w:rFonts w:ascii="Cambria Math" w:hAnsi="Cambria Math" w:cs="Arial"/>
                      <w:sz w:val="22"/>
                      <w:lang w:eastAsia="es-ES"/>
                    </w:rPr>
                    <m:t xml:space="preserve"> </m:t>
                  </m:r>
                  <m:r>
                    <w:rPr>
                      <w:rFonts w:ascii="Cambria Math" w:hAnsi="Cambria Math" w:cs="Arial"/>
                      <w:sz w:val="22"/>
                      <w:lang w:eastAsia="es-ES"/>
                    </w:rPr>
                    <m:t>valores</m:t>
                  </m:r>
                  <m:r>
                    <m:rPr>
                      <m:sty m:val="p"/>
                    </m:rPr>
                    <w:rPr>
                      <w:rFonts w:ascii="Cambria Math" w:hAnsi="Cambria Math" w:cs="Arial"/>
                      <w:sz w:val="22"/>
                      <w:lang w:eastAsia="es-ES"/>
                    </w:rPr>
                    <m:t xml:space="preserve"> </m:t>
                  </m:r>
                  <m:r>
                    <w:rPr>
                      <w:rFonts w:ascii="Cambria Math" w:hAnsi="Cambria Math" w:cs="Arial"/>
                      <w:sz w:val="22"/>
                      <w:lang w:eastAsia="es-ES"/>
                    </w:rPr>
                    <m:t>menores</m:t>
                  </m:r>
                  <m:r>
                    <m:rPr>
                      <m:sty m:val="p"/>
                    </m:rPr>
                    <w:rPr>
                      <w:rFonts w:ascii="Cambria Math" w:hAnsi="Cambria Math" w:cs="Arial"/>
                      <w:sz w:val="22"/>
                      <w:lang w:eastAsia="es-ES"/>
                    </w:rPr>
                    <m:t xml:space="preserve"> </m:t>
                  </m:r>
                  <m:r>
                    <w:rPr>
                      <w:rFonts w:ascii="Cambria Math" w:hAnsi="Cambria Math" w:cs="Arial"/>
                      <w:sz w:val="22"/>
                      <w:lang w:eastAsia="es-ES"/>
                    </w:rPr>
                    <m:t>o</m:t>
                  </m:r>
                  <m:r>
                    <m:rPr>
                      <m:sty m:val="p"/>
                    </m:rPr>
                    <w:rPr>
                      <w:rFonts w:ascii="Cambria Math" w:hAnsi="Cambria Math" w:cs="Arial"/>
                      <w:sz w:val="22"/>
                      <w:lang w:eastAsia="es-ES"/>
                    </w:rPr>
                    <m:t xml:space="preserve"> </m:t>
                  </m:r>
                  <m:r>
                    <w:rPr>
                      <w:rFonts w:ascii="Cambria Math" w:hAnsi="Cambria Math" w:cs="Arial"/>
                      <w:sz w:val="22"/>
                      <w:lang w:eastAsia="es-ES"/>
                    </w:rPr>
                    <m:t>iguales</m:t>
                  </m:r>
                  <m:r>
                    <m:rPr>
                      <m:sty m:val="p"/>
                    </m:rPr>
                    <w:rPr>
                      <w:rFonts w:ascii="Cambria Math" w:hAnsi="Cambria Math" w:cs="Arial"/>
                      <w:sz w:val="22"/>
                      <w:lang w:eastAsia="es-ES"/>
                    </w:rPr>
                    <m:t xml:space="preserve"> </m:t>
                  </m:r>
                  <m:r>
                    <w:rPr>
                      <w:rFonts w:ascii="Cambria Math" w:hAnsi="Cambria Math" w:cs="Arial"/>
                      <w:sz w:val="22"/>
                      <w:lang w:eastAsia="es-ES"/>
                    </w:rPr>
                    <m:t>a</m:t>
                  </m:r>
                  <m:r>
                    <m:rPr>
                      <m:sty m:val="p"/>
                    </m:rPr>
                    <w:rPr>
                      <w:rFonts w:ascii="Cambria Math" w:hAnsi="Cambria Math" w:cs="Arial"/>
                      <w:sz w:val="22"/>
                      <w:lang w:eastAsia="es-ES"/>
                    </w:rPr>
                    <m:t xml:space="preserve"> </m:t>
                  </m:r>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e>
                <m:e>
                  <m:r>
                    <m:rPr>
                      <m:sty m:val="p"/>
                    </m:rPr>
                    <w:rPr>
                      <w:rFonts w:ascii="Cambria Math" w:hAnsi="Cambria Math" w:cs="Arial"/>
                      <w:sz w:val="22"/>
                      <w:lang w:eastAsia="es-ES"/>
                    </w:rPr>
                    <m:t xml:space="preserve"> </m:t>
                  </m:r>
                </m:e>
                <m:e>
                  <m:r>
                    <m:rPr>
                      <m:sty m:val="p"/>
                    </m:rPr>
                    <w:rPr>
                      <w:rFonts w:ascii="Cambria Math" w:hAnsi="Cambria Math" w:cs="Arial"/>
                      <w:sz w:val="22"/>
                      <w:lang w:eastAsia="es-ES"/>
                    </w:rPr>
                    <m:t xml:space="preserve"> </m:t>
                  </m:r>
                </m:e>
                <m:e>
                  <m:r>
                    <m:rPr>
                      <m:sty m:val="p"/>
                    </m:rPr>
                    <w:rPr>
                      <w:rFonts w:ascii="Cambria Math" w:hAnsi="Cambria Math" w:cs="Arial"/>
                      <w:sz w:val="22"/>
                      <w:lang w:eastAsia="es-ES"/>
                    </w:rPr>
                    <m:t xml:space="preserve"> </m:t>
                  </m:r>
                </m:e>
                <m:e>
                  <m:r>
                    <w:rPr>
                      <w:rFonts w:ascii="Cambria Math" w:hAnsi="Cambria Math" w:cs="Arial"/>
                      <w:sz w:val="22"/>
                      <w:lang w:eastAsia="es-ES"/>
                    </w:rPr>
                    <m:t>Puntaje</m:t>
                  </m:r>
                  <m:r>
                    <m:rPr>
                      <m:sty m:val="p"/>
                    </m:rPr>
                    <w:rPr>
                      <w:rFonts w:ascii="Cambria Math" w:hAnsi="Cambria Math" w:cs="Arial"/>
                      <w:sz w:val="22"/>
                      <w:lang w:eastAsia="es-ES"/>
                    </w:rPr>
                    <m:t xml:space="preserve"> </m:t>
                  </m:r>
                  <m:r>
                    <w:rPr>
                      <w:rFonts w:ascii="Cambria Math" w:hAnsi="Cambria Math" w:cs="Arial"/>
                      <w:sz w:val="22"/>
                      <w:lang w:eastAsia="es-ES"/>
                    </w:rPr>
                    <m:t>m</m:t>
                  </m:r>
                  <m:r>
                    <m:rPr>
                      <m:sty m:val="p"/>
                    </m:rPr>
                    <w:rPr>
                      <w:rFonts w:ascii="Cambria Math" w:hAnsi="Cambria Math" w:cs="Arial"/>
                      <w:sz w:val="22"/>
                      <w:lang w:eastAsia="es-ES"/>
                    </w:rPr>
                    <m:t>á</m:t>
                  </m:r>
                  <m:r>
                    <w:rPr>
                      <w:rFonts w:ascii="Cambria Math" w:hAnsi="Cambria Math" w:cs="Arial"/>
                      <w:sz w:val="22"/>
                      <w:lang w:eastAsia="es-ES"/>
                    </w:rPr>
                    <m:t>ximo</m:t>
                  </m:r>
                  <m:r>
                    <m:rPr>
                      <m:sty m:val="p"/>
                    </m:rPr>
                    <w:rPr>
                      <w:rFonts w:ascii="Cambria Math" w:hAnsi="Cambria Math" w:cs="Arial"/>
                      <w:sz w:val="22"/>
                      <w:lang w:eastAsia="es-ES"/>
                    </w:rPr>
                    <m:t>*</m:t>
                  </m:r>
                  <m:d>
                    <m:dPr>
                      <m:ctrlPr>
                        <w:rPr>
                          <w:rFonts w:ascii="Cambria Math" w:hAnsi="Cambria Math" w:cs="Arial"/>
                          <w:iCs/>
                          <w:sz w:val="22"/>
                          <w:lang w:eastAsia="es-ES"/>
                        </w:rPr>
                      </m:ctrlPr>
                    </m:dPr>
                    <m:e>
                      <m:r>
                        <m:rPr>
                          <m:sty m:val="p"/>
                        </m:rPr>
                        <w:rPr>
                          <w:rFonts w:ascii="Cambria Math" w:hAnsi="Cambria Math" w:cs="Arial"/>
                          <w:sz w:val="22"/>
                          <w:lang w:eastAsia="es-ES"/>
                        </w:rPr>
                        <m:t>1-</m:t>
                      </m:r>
                      <m:d>
                        <m:dPr>
                          <m:ctrlPr>
                            <w:rPr>
                              <w:rFonts w:ascii="Cambria Math" w:hAnsi="Cambria Math" w:cs="Arial"/>
                              <w:iCs/>
                              <w:sz w:val="22"/>
                              <w:lang w:eastAsia="es-ES"/>
                            </w:rPr>
                          </m:ctrlPr>
                        </m:dPr>
                        <m:e>
                          <m:f>
                            <m:fPr>
                              <m:ctrlPr>
                                <w:rPr>
                                  <w:rFonts w:ascii="Cambria Math" w:hAnsi="Cambria Math" w:cs="Arial"/>
                                  <w:iCs/>
                                  <w:sz w:val="22"/>
                                  <w:lang w:eastAsia="es-ES"/>
                                </w:rPr>
                              </m:ctrlPr>
                            </m:fPr>
                            <m:num>
                              <m:d>
                                <m:dPr>
                                  <m:begChr m:val="|"/>
                                  <m:endChr m:val="|"/>
                                  <m:ctrlPr>
                                    <w:rPr>
                                      <w:rFonts w:ascii="Cambria Math" w:hAnsi="Cambria Math" w:cs="Arial"/>
                                      <w:iCs/>
                                      <w:sz w:val="22"/>
                                      <w:lang w:eastAsia="es-ES"/>
                                    </w:rPr>
                                  </m:ctrlPr>
                                </m:dPr>
                                <m:e>
                                  <m:r>
                                    <m:rPr>
                                      <m:sty m:val="p"/>
                                    </m:rPr>
                                    <w:rPr>
                                      <w:rFonts w:ascii="Cambria Math" w:hAnsi="Cambria Math" w:cs="Arial"/>
                                      <w:sz w:val="22"/>
                                      <w:lang w:eastAsia="es-ES"/>
                                    </w:rPr>
                                    <m:t xml:space="preserve"> </m:t>
                                  </m:r>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r>
                                    <m:rPr>
                                      <m:sty m:val="p"/>
                                    </m:rPr>
                                    <w:rPr>
                                      <w:rFonts w:ascii="Cambria Math" w:hAnsi="Cambria Math" w:cs="Arial"/>
                                      <w:sz w:val="22"/>
                                      <w:lang w:eastAsia="es-ES"/>
                                    </w:rPr>
                                    <m:t>-</m:t>
                                  </m:r>
                                  <m:sSub>
                                    <m:sSubPr>
                                      <m:ctrlPr>
                                        <w:rPr>
                                          <w:rFonts w:ascii="Cambria Math" w:hAnsi="Cambria Math" w:cs="Arial"/>
                                          <w:iCs/>
                                          <w:sz w:val="22"/>
                                          <w:lang w:eastAsia="es-ES"/>
                                        </w:rPr>
                                      </m:ctrlPr>
                                    </m:sSubPr>
                                    <m:e>
                                      <m:r>
                                        <w:rPr>
                                          <w:rFonts w:ascii="Cambria Math" w:hAnsi="Cambria Math" w:cs="Arial"/>
                                          <w:sz w:val="22"/>
                                          <w:lang w:eastAsia="es-ES"/>
                                        </w:rPr>
                                        <m:t>V</m:t>
                                      </m:r>
                                    </m:e>
                                    <m:sub>
                                      <m:r>
                                        <w:rPr>
                                          <w:rFonts w:ascii="Cambria Math" w:hAnsi="Cambria Math" w:cs="Arial"/>
                                          <w:sz w:val="22"/>
                                          <w:lang w:eastAsia="es-ES"/>
                                        </w:rPr>
                                        <m:t>i</m:t>
                                      </m:r>
                                    </m:sub>
                                  </m:sSub>
                                  <m:r>
                                    <m:rPr>
                                      <m:sty m:val="p"/>
                                    </m:rPr>
                                    <w:rPr>
                                      <w:rFonts w:ascii="Cambria Math" w:hAnsi="Cambria Math" w:cs="Arial"/>
                                      <w:sz w:val="22"/>
                                      <w:lang w:eastAsia="es-ES"/>
                                    </w:rPr>
                                    <m:t xml:space="preserve"> </m:t>
                                  </m:r>
                                </m:e>
                              </m:d>
                            </m:num>
                            <m:den>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den>
                          </m:f>
                        </m:e>
                      </m:d>
                    </m:e>
                  </m:d>
                  <m:r>
                    <m:rPr>
                      <m:sty m:val="p"/>
                    </m:rPr>
                    <w:rPr>
                      <w:rFonts w:ascii="Cambria Math" w:hAnsi="Cambria Math" w:cs="Arial"/>
                      <w:sz w:val="22"/>
                      <w:lang w:eastAsia="es-ES"/>
                    </w:rPr>
                    <m:t xml:space="preserve"> </m:t>
                  </m:r>
                  <m:r>
                    <w:rPr>
                      <w:rFonts w:ascii="Cambria Math" w:hAnsi="Cambria Math" w:cs="Arial"/>
                      <w:sz w:val="22"/>
                      <w:lang w:eastAsia="es-ES"/>
                    </w:rPr>
                    <m:t>Para</m:t>
                  </m:r>
                  <m:r>
                    <m:rPr>
                      <m:sty m:val="p"/>
                    </m:rPr>
                    <w:rPr>
                      <w:rFonts w:ascii="Cambria Math" w:hAnsi="Cambria Math" w:cs="Arial"/>
                      <w:sz w:val="22"/>
                      <w:lang w:eastAsia="es-ES"/>
                    </w:rPr>
                    <m:t xml:space="preserve"> </m:t>
                  </m:r>
                  <m:r>
                    <w:rPr>
                      <w:rFonts w:ascii="Cambria Math" w:hAnsi="Cambria Math" w:cs="Arial"/>
                      <w:sz w:val="22"/>
                      <w:lang w:eastAsia="es-ES"/>
                    </w:rPr>
                    <m:t>valores</m:t>
                  </m:r>
                  <m:r>
                    <m:rPr>
                      <m:sty m:val="p"/>
                    </m:rPr>
                    <w:rPr>
                      <w:rFonts w:ascii="Cambria Math" w:hAnsi="Cambria Math" w:cs="Arial"/>
                      <w:sz w:val="22"/>
                      <w:lang w:eastAsia="es-ES"/>
                    </w:rPr>
                    <m:t xml:space="preserve"> </m:t>
                  </m:r>
                  <m:r>
                    <w:rPr>
                      <w:rFonts w:ascii="Cambria Math" w:hAnsi="Cambria Math" w:cs="Arial"/>
                      <w:sz w:val="22"/>
                      <w:lang w:eastAsia="es-ES"/>
                    </w:rPr>
                    <m:t>mayores</m:t>
                  </m:r>
                  <m:r>
                    <m:rPr>
                      <m:sty m:val="p"/>
                    </m:rPr>
                    <w:rPr>
                      <w:rFonts w:ascii="Cambria Math" w:hAnsi="Cambria Math" w:cs="Arial"/>
                      <w:sz w:val="22"/>
                      <w:lang w:eastAsia="es-ES"/>
                    </w:rPr>
                    <m:t xml:space="preserve"> </m:t>
                  </m:r>
                  <m:r>
                    <w:rPr>
                      <w:rFonts w:ascii="Cambria Math" w:hAnsi="Cambria Math" w:cs="Arial"/>
                      <w:sz w:val="22"/>
                      <w:lang w:eastAsia="es-ES"/>
                    </w:rPr>
                    <m:t>a</m:t>
                  </m:r>
                  <m:r>
                    <m:rPr>
                      <m:sty m:val="p"/>
                    </m:rPr>
                    <w:rPr>
                      <w:rFonts w:ascii="Cambria Math" w:hAnsi="Cambria Math" w:cs="Arial"/>
                      <w:sz w:val="22"/>
                      <w:lang w:eastAsia="es-ES"/>
                    </w:rPr>
                    <m:t xml:space="preserve"> </m:t>
                  </m:r>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e>
              </m:eqArr>
            </m:e>
          </m:d>
        </m:oMath>
      </m:oMathPara>
    </w:p>
    <w:p w14:paraId="3DAFDD05" w14:textId="77777777" w:rsidR="00884E32" w:rsidRPr="00C75B39" w:rsidRDefault="00884E32" w:rsidP="00884E32">
      <w:pPr>
        <w:rPr>
          <w:rFonts w:ascii="Verdana" w:hAnsi="Verdana" w:cs="Arial"/>
          <w:sz w:val="22"/>
          <w:lang w:eastAsia="es-ES"/>
        </w:rPr>
      </w:pPr>
      <w:r w:rsidRPr="00C75B39">
        <w:rPr>
          <w:rFonts w:ascii="Verdana" w:hAnsi="Verdana" w:cs="Arial"/>
          <w:sz w:val="22"/>
          <w:lang w:eastAsia="es-ES"/>
        </w:rPr>
        <w:t>Donde:</w:t>
      </w:r>
    </w:p>
    <w:p w14:paraId="1EBEE0DC" w14:textId="77777777" w:rsidR="00884E32" w:rsidRPr="00C75B39" w:rsidRDefault="00884E32" w:rsidP="00884E32">
      <w:pPr>
        <w:rPr>
          <w:rFonts w:ascii="Verdana" w:hAnsi="Verdana" w:cs="Arial"/>
          <w:sz w:val="22"/>
          <w:lang w:eastAsia="es-ES"/>
        </w:rPr>
      </w:pPr>
    </w:p>
    <w:p w14:paraId="1BC51BCF" w14:textId="77777777" w:rsidR="00884E32" w:rsidRPr="00C75B39" w:rsidRDefault="00000000">
      <w:pPr>
        <w:pStyle w:val="Prrafodelista"/>
        <w:numPr>
          <w:ilvl w:val="0"/>
          <w:numId w:val="64"/>
        </w:numPr>
        <w:spacing w:after="200" w:line="276" w:lineRule="auto"/>
        <w:rPr>
          <w:rFonts w:ascii="Verdana" w:hAnsi="Verdana" w:cs="Arial"/>
          <w:sz w:val="22"/>
          <w:lang w:eastAsia="es-ES"/>
        </w:rPr>
      </w:pPr>
      <m:oMath>
        <m:acc>
          <m:accPr>
            <m:chr m:val="̅"/>
            <m:ctrlPr>
              <w:rPr>
                <w:rFonts w:ascii="Cambria Math" w:hAnsi="Cambria Math" w:cs="Arial"/>
                <w:sz w:val="22"/>
                <w:lang w:eastAsia="es-ES"/>
              </w:rPr>
            </m:ctrlPr>
          </m:accPr>
          <m:e>
            <m:sSub>
              <m:sSubPr>
                <m:ctrlPr>
                  <w:rPr>
                    <w:rFonts w:ascii="Cambria Math" w:hAnsi="Cambria Math" w:cs="Arial"/>
                    <w:sz w:val="22"/>
                    <w:lang w:eastAsia="es-ES"/>
                  </w:rPr>
                </m:ctrlPr>
              </m:sSubPr>
              <m:e>
                <m:r>
                  <m:rPr>
                    <m:sty m:val="p"/>
                  </m:rPr>
                  <w:rPr>
                    <w:rFonts w:ascii="Cambria Math" w:hAnsi="Cambria Math" w:cs="Arial"/>
                    <w:sz w:val="22"/>
                    <w:lang w:eastAsia="es-ES"/>
                  </w:rPr>
                  <m:t>X</m:t>
                </m:r>
              </m:e>
              <m:sub>
                <m:r>
                  <m:rPr>
                    <m:sty m:val="p"/>
                  </m:rPr>
                  <w:rPr>
                    <w:rFonts w:ascii="Cambria Math" w:hAnsi="Cambria Math" w:cs="Arial"/>
                    <w:sz w:val="22"/>
                    <w:lang w:eastAsia="es-ES"/>
                  </w:rPr>
                  <m:t>B</m:t>
                </m:r>
              </m:sub>
            </m:sSub>
          </m:e>
        </m:acc>
      </m:oMath>
      <w:r w:rsidR="00884E32" w:rsidRPr="00C75B39">
        <w:rPr>
          <w:rFonts w:ascii="Verdana" w:hAnsi="Verdana" w:cs="Arial"/>
          <w:sz w:val="22"/>
          <w:lang w:eastAsia="es-ES"/>
        </w:rPr>
        <w:t>: Es la media aritmética baja.</w:t>
      </w:r>
    </w:p>
    <w:p w14:paraId="73C89D67" w14:textId="77777777" w:rsidR="00884E32" w:rsidRPr="00C75B39" w:rsidRDefault="00000000">
      <w:pPr>
        <w:pStyle w:val="Prrafodelista"/>
        <w:numPr>
          <w:ilvl w:val="0"/>
          <w:numId w:val="64"/>
        </w:numPr>
        <w:spacing w:after="200" w:line="276" w:lineRule="auto"/>
        <w:rPr>
          <w:rFonts w:ascii="Verdana" w:hAnsi="Verdana" w:cs="Arial"/>
          <w:sz w:val="22"/>
          <w:lang w:eastAsia="es-ES"/>
        </w:rPr>
      </w:pPr>
      <m:oMath>
        <m:sSub>
          <m:sSubPr>
            <m:ctrlPr>
              <w:rPr>
                <w:rFonts w:ascii="Cambria Math" w:hAnsi="Cambria Math" w:cs="Arial"/>
                <w:sz w:val="22"/>
                <w:lang w:eastAsia="es-ES"/>
              </w:rPr>
            </m:ctrlPr>
          </m:sSubPr>
          <m:e>
            <m:r>
              <m:rPr>
                <m:sty m:val="p"/>
              </m:rPr>
              <w:rPr>
                <w:rFonts w:ascii="Cambria Math" w:hAnsi="Cambria Math" w:cs="Arial"/>
                <w:sz w:val="22"/>
                <w:lang w:eastAsia="es-ES"/>
              </w:rPr>
              <m:t>V</m:t>
            </m:r>
          </m:e>
          <m:sub>
            <m:r>
              <m:rPr>
                <m:sty m:val="p"/>
              </m:rPr>
              <w:rPr>
                <w:rFonts w:ascii="Cambria Math" w:hAnsi="Cambria Math" w:cs="Arial"/>
                <w:sz w:val="22"/>
                <w:lang w:eastAsia="es-ES"/>
              </w:rPr>
              <m:t>i</m:t>
            </m:r>
          </m:sub>
        </m:sSub>
      </m:oMath>
      <w:r w:rsidR="00884E32" w:rsidRPr="00C75B39">
        <w:rPr>
          <w:rFonts w:ascii="Verdana" w:hAnsi="Verdana" w:cs="Arial"/>
          <w:sz w:val="22"/>
          <w:lang w:eastAsia="es-ES"/>
        </w:rPr>
        <w:t>: Es el valor promedio de los SMMLV de los contratos válidos y que no fueron objeto de subsanación de cada una de las propuestas “i”.</w:t>
      </w:r>
    </w:p>
    <w:p w14:paraId="724B6403" w14:textId="77777777" w:rsidR="00884E32" w:rsidRPr="00C75B39" w:rsidRDefault="00884E32" w:rsidP="00884E32">
      <w:pPr>
        <w:spacing w:after="120"/>
        <w:rPr>
          <w:rFonts w:ascii="Verdana" w:hAnsi="Verdana" w:cs="Arial"/>
          <w:sz w:val="22"/>
          <w:lang w:val="es-CO"/>
        </w:rPr>
      </w:pPr>
    </w:p>
    <w:p w14:paraId="5148C0FF" w14:textId="246C0A8B" w:rsidR="00884E32" w:rsidRPr="00C75B39" w:rsidRDefault="00884E32" w:rsidP="00884E32">
      <w:pPr>
        <w:spacing w:after="120"/>
        <w:rPr>
          <w:rFonts w:ascii="Verdana" w:hAnsi="Verdana" w:cs="Arial"/>
          <w:sz w:val="22"/>
          <w:lang w:val="es-MX"/>
        </w:rPr>
      </w:pPr>
      <w:r w:rsidRPr="00C75B39">
        <w:rPr>
          <w:rFonts w:ascii="Verdana" w:hAnsi="Verdana" w:cs="Arial"/>
          <w:b/>
          <w:bCs/>
          <w:sz w:val="22"/>
          <w:lang w:val="es-MX"/>
        </w:rPr>
        <w:t>Nota</w:t>
      </w:r>
      <w:r w:rsidR="004A58BE" w:rsidRPr="00C75B39">
        <w:rPr>
          <w:rFonts w:ascii="Verdana" w:hAnsi="Verdana" w:cs="Arial"/>
          <w:b/>
          <w:bCs/>
          <w:sz w:val="22"/>
          <w:lang w:val="es-MX"/>
        </w:rPr>
        <w:t xml:space="preserve"> 12</w:t>
      </w:r>
      <w:r w:rsidRPr="00C75B39">
        <w:rPr>
          <w:rFonts w:ascii="Verdana" w:hAnsi="Verdana" w:cs="Arial"/>
          <w:sz w:val="22"/>
          <w:lang w:val="es-MX"/>
        </w:rPr>
        <w:t xml:space="preserve">: Cuando el resultado de la fórmula anterior sea un número negativo, se asignará 0,0 puntos. Para efectos de ponderar propuestas cuyo valor sea mayor a </w:t>
      </w:r>
      <m:oMath>
        <m:acc>
          <m:accPr>
            <m:chr m:val="̅"/>
            <m:ctrlPr>
              <w:rPr>
                <w:rFonts w:ascii="Cambria Math" w:hAnsi="Cambria Math" w:cs="Arial"/>
                <w:i/>
                <w:sz w:val="22"/>
              </w:rPr>
            </m:ctrlPr>
          </m:accPr>
          <m:e>
            <m:sSub>
              <m:sSubPr>
                <m:ctrlPr>
                  <w:rPr>
                    <w:rFonts w:ascii="Cambria Math" w:hAnsi="Cambria Math" w:cs="Arial"/>
                    <w:i/>
                    <w:sz w:val="22"/>
                  </w:rPr>
                </m:ctrlPr>
              </m:sSubPr>
              <m:e>
                <m:r>
                  <w:rPr>
                    <w:rFonts w:ascii="Cambria Math" w:hAnsi="Cambria Math" w:cs="Arial"/>
                    <w:sz w:val="22"/>
                  </w:rPr>
                  <m:t>X</m:t>
                </m:r>
              </m:e>
              <m:sub>
                <m:r>
                  <w:rPr>
                    <w:rFonts w:ascii="Cambria Math" w:hAnsi="Cambria Math" w:cs="Arial"/>
                    <w:sz w:val="22"/>
                  </w:rPr>
                  <m:t>B</m:t>
                </m:r>
              </m:sub>
            </m:sSub>
          </m:e>
        </m:acc>
      </m:oMath>
      <w:r w:rsidRPr="00C75B39">
        <w:rPr>
          <w:rFonts w:ascii="Verdana" w:hAnsi="Verdana" w:cs="Arial"/>
          <w:sz w:val="22"/>
          <w:lang w:val="es-MX"/>
        </w:rPr>
        <w:t>, se tomará el valor absoluto de la diferencia entre la media aritmética baja y el valor total corregido de cada una de las propuestas.</w:t>
      </w:r>
    </w:p>
    <w:p w14:paraId="0E3BB281" w14:textId="77777777" w:rsidR="0015214D" w:rsidRPr="00C75B39" w:rsidRDefault="0015214D" w:rsidP="000D37A1">
      <w:pPr>
        <w:rPr>
          <w:rFonts w:ascii="Verdana" w:eastAsia="Times New Roman" w:hAnsi="Verdana" w:cs="Arial"/>
          <w:iCs/>
          <w:sz w:val="22"/>
          <w:lang w:val="es-MX" w:eastAsia="es-ES"/>
        </w:rPr>
      </w:pPr>
    </w:p>
    <w:p w14:paraId="1977E8EF" w14:textId="77777777" w:rsidR="007600A0" w:rsidRPr="00C75B39" w:rsidRDefault="007600A0" w:rsidP="00C62433">
      <w:pPr>
        <w:rPr>
          <w:rFonts w:ascii="Verdana" w:hAnsi="Verdana"/>
          <w:sz w:val="22"/>
          <w:lang w:val="es-CO"/>
        </w:rPr>
      </w:pPr>
    </w:p>
    <w:p w14:paraId="55E41520" w14:textId="568369A7" w:rsidR="0028590D" w:rsidRPr="00C75B39" w:rsidRDefault="0028590D">
      <w:pPr>
        <w:pStyle w:val="Ttulo2"/>
        <w:numPr>
          <w:ilvl w:val="1"/>
          <w:numId w:val="47"/>
        </w:numPr>
        <w:rPr>
          <w:rFonts w:ascii="Verdana" w:hAnsi="Verdana"/>
          <w:sz w:val="22"/>
          <w:szCs w:val="22"/>
        </w:rPr>
      </w:pPr>
      <w:bookmarkStart w:id="683" w:name="_Toc189829463"/>
      <w:r w:rsidRPr="00C75B39">
        <w:rPr>
          <w:rFonts w:ascii="Verdana" w:hAnsi="Verdana"/>
          <w:sz w:val="22"/>
          <w:szCs w:val="22"/>
        </w:rPr>
        <w:t xml:space="preserve">EQUIPOS DE TRABAJO (Personal </w:t>
      </w:r>
      <w:r w:rsidR="326C1EE2" w:rsidRPr="00C75B39">
        <w:rPr>
          <w:rFonts w:ascii="Verdana" w:hAnsi="Verdana"/>
          <w:sz w:val="22"/>
          <w:szCs w:val="22"/>
        </w:rPr>
        <w:t>C</w:t>
      </w:r>
      <w:r w:rsidRPr="00C75B39">
        <w:rPr>
          <w:rFonts w:ascii="Verdana" w:hAnsi="Verdana"/>
          <w:sz w:val="22"/>
          <w:szCs w:val="22"/>
        </w:rPr>
        <w:t xml:space="preserve">lave </w:t>
      </w:r>
      <w:r w:rsidR="08B9BF2F" w:rsidRPr="00C75B39">
        <w:rPr>
          <w:rFonts w:ascii="Verdana" w:hAnsi="Verdana"/>
          <w:sz w:val="22"/>
          <w:szCs w:val="22"/>
        </w:rPr>
        <w:t>E</w:t>
      </w:r>
      <w:r w:rsidRPr="00C75B39">
        <w:rPr>
          <w:rFonts w:ascii="Verdana" w:hAnsi="Verdana"/>
          <w:sz w:val="22"/>
          <w:szCs w:val="22"/>
        </w:rPr>
        <w:t>valuable)</w:t>
      </w:r>
      <w:bookmarkEnd w:id="683"/>
    </w:p>
    <w:p w14:paraId="1F29850C" w14:textId="77777777" w:rsidR="000755CF" w:rsidRPr="00C75B39" w:rsidRDefault="000755CF" w:rsidP="000755CF">
      <w:pPr>
        <w:rPr>
          <w:rFonts w:ascii="Verdana" w:hAnsi="Verdana"/>
          <w:sz w:val="22"/>
        </w:rPr>
      </w:pPr>
    </w:p>
    <w:p w14:paraId="2C424AA8" w14:textId="07A4C5BC" w:rsidR="00A447CF" w:rsidRPr="00C75B39" w:rsidRDefault="00A447CF" w:rsidP="000755CF">
      <w:pPr>
        <w:rPr>
          <w:rFonts w:ascii="Verdana" w:hAnsi="Verdana"/>
          <w:sz w:val="22"/>
        </w:rPr>
      </w:pPr>
      <w:r w:rsidRPr="00C75B39">
        <w:rPr>
          <w:rFonts w:ascii="Verdana" w:hAnsi="Verdana"/>
          <w:sz w:val="22"/>
        </w:rPr>
        <w:t>La asignación de puntaje relacionada con el “Equipo de trabajo (</w:t>
      </w:r>
      <w:r w:rsidR="00C83DE3" w:rsidRPr="00C75B39">
        <w:rPr>
          <w:rFonts w:ascii="Verdana" w:hAnsi="Verdana"/>
          <w:sz w:val="22"/>
        </w:rPr>
        <w:t>P</w:t>
      </w:r>
      <w:r w:rsidRPr="00C75B39">
        <w:rPr>
          <w:rFonts w:ascii="Verdana" w:hAnsi="Verdana"/>
          <w:sz w:val="22"/>
        </w:rPr>
        <w:t xml:space="preserve">ersonal </w:t>
      </w:r>
      <w:r w:rsidR="00C83DE3" w:rsidRPr="00C75B39">
        <w:rPr>
          <w:rFonts w:ascii="Verdana" w:hAnsi="Verdana"/>
          <w:sz w:val="22"/>
        </w:rPr>
        <w:t>C</w:t>
      </w:r>
      <w:r w:rsidRPr="00C75B39">
        <w:rPr>
          <w:rFonts w:ascii="Verdana" w:hAnsi="Verdana"/>
          <w:sz w:val="22"/>
        </w:rPr>
        <w:t xml:space="preserve">lave </w:t>
      </w:r>
      <w:r w:rsidR="00C83DE3" w:rsidRPr="00C75B39">
        <w:rPr>
          <w:rFonts w:ascii="Verdana" w:hAnsi="Verdana"/>
          <w:sz w:val="22"/>
        </w:rPr>
        <w:t>E</w:t>
      </w:r>
      <w:r w:rsidRPr="00C75B39">
        <w:rPr>
          <w:rFonts w:ascii="Verdana" w:hAnsi="Verdana"/>
          <w:sz w:val="22"/>
        </w:rPr>
        <w:t xml:space="preserve">valuable)” se realizará de la siguiente manera: </w:t>
      </w:r>
    </w:p>
    <w:p w14:paraId="230AAFF6" w14:textId="77777777" w:rsidR="00A447CF" w:rsidRPr="00C75B39" w:rsidRDefault="00A447CF" w:rsidP="000755CF">
      <w:pPr>
        <w:rPr>
          <w:rFonts w:ascii="Verdana" w:hAnsi="Verdana"/>
          <w:sz w:val="22"/>
        </w:rPr>
      </w:pPr>
    </w:p>
    <w:tbl>
      <w:tblPr>
        <w:tblStyle w:val="Tabladelista2-nfasis3"/>
        <w:tblW w:w="0" w:type="auto"/>
        <w:jc w:val="center"/>
        <w:tblLook w:val="04A0" w:firstRow="1" w:lastRow="0" w:firstColumn="1" w:lastColumn="0" w:noHBand="0" w:noVBand="1"/>
      </w:tblPr>
      <w:tblGrid>
        <w:gridCol w:w="3115"/>
        <w:gridCol w:w="3115"/>
      </w:tblGrid>
      <w:tr w:rsidR="00A447CF" w:rsidRPr="00C75B39" w14:paraId="34A6D64B" w14:textId="77777777" w:rsidTr="00506E5F">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115" w:type="dxa"/>
          </w:tcPr>
          <w:p w14:paraId="3D710C4C" w14:textId="6E33376C" w:rsidR="00A447CF" w:rsidRPr="00C75B39" w:rsidRDefault="00A447CF" w:rsidP="00506E5F">
            <w:pPr>
              <w:jc w:val="center"/>
              <w:rPr>
                <w:rFonts w:ascii="Verdana" w:hAnsi="Verdana"/>
                <w:sz w:val="22"/>
              </w:rPr>
            </w:pPr>
            <w:r w:rsidRPr="00C75B39">
              <w:rPr>
                <w:rFonts w:ascii="Verdana" w:hAnsi="Verdana"/>
                <w:sz w:val="22"/>
              </w:rPr>
              <w:t>Criterio de evaluación</w:t>
            </w:r>
          </w:p>
        </w:tc>
        <w:tc>
          <w:tcPr>
            <w:tcW w:w="3115" w:type="dxa"/>
          </w:tcPr>
          <w:p w14:paraId="34F1A07E" w14:textId="3DE22771" w:rsidR="00A447CF" w:rsidRPr="00C75B39" w:rsidRDefault="00A447CF" w:rsidP="00506E5F">
            <w:pPr>
              <w:jc w:val="center"/>
              <w:cnfStyle w:val="100000000000" w:firstRow="1" w:lastRow="0" w:firstColumn="0" w:lastColumn="0" w:oddVBand="0" w:evenVBand="0" w:oddHBand="0" w:evenHBand="0" w:firstRowFirstColumn="0" w:firstRowLastColumn="0" w:lastRowFirstColumn="0" w:lastRowLastColumn="0"/>
              <w:rPr>
                <w:rFonts w:ascii="Verdana" w:hAnsi="Verdana"/>
                <w:sz w:val="22"/>
              </w:rPr>
            </w:pPr>
            <w:r w:rsidRPr="00C75B39">
              <w:rPr>
                <w:rFonts w:ascii="Verdana" w:hAnsi="Verdana"/>
                <w:sz w:val="22"/>
              </w:rPr>
              <w:t>Puntaje</w:t>
            </w:r>
          </w:p>
        </w:tc>
      </w:tr>
      <w:tr w:rsidR="00A447CF" w:rsidRPr="00C75B39" w14:paraId="2D3EEF6C" w14:textId="77777777" w:rsidTr="00506E5F">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7F77D0E3" w14:textId="130A02D0" w:rsidR="00A447CF" w:rsidRPr="00C75B39" w:rsidRDefault="00A447CF" w:rsidP="00506E5F">
            <w:pPr>
              <w:jc w:val="center"/>
              <w:rPr>
                <w:rFonts w:ascii="Verdana" w:hAnsi="Verdana"/>
                <w:b w:val="0"/>
                <w:bCs w:val="0"/>
                <w:sz w:val="22"/>
              </w:rPr>
            </w:pPr>
            <w:r w:rsidRPr="00C75B39">
              <w:rPr>
                <w:rFonts w:ascii="Verdana" w:hAnsi="Verdana"/>
                <w:sz w:val="22"/>
              </w:rPr>
              <w:t xml:space="preserve">Experiencia adicional del </w:t>
            </w:r>
            <w:r w:rsidR="00C83DE3" w:rsidRPr="00C75B39">
              <w:rPr>
                <w:rFonts w:ascii="Verdana" w:hAnsi="Verdana"/>
                <w:sz w:val="22"/>
              </w:rPr>
              <w:t>P</w:t>
            </w:r>
            <w:r w:rsidRPr="00C75B39">
              <w:rPr>
                <w:rFonts w:ascii="Verdana" w:hAnsi="Verdana"/>
                <w:sz w:val="22"/>
              </w:rPr>
              <w:t xml:space="preserve">ersonal </w:t>
            </w:r>
            <w:r w:rsidR="00C83DE3" w:rsidRPr="00C75B39">
              <w:rPr>
                <w:rFonts w:ascii="Verdana" w:hAnsi="Verdana"/>
                <w:sz w:val="22"/>
              </w:rPr>
              <w:t>C</w:t>
            </w:r>
            <w:r w:rsidRPr="00C75B39">
              <w:rPr>
                <w:rFonts w:ascii="Verdana" w:hAnsi="Verdana"/>
                <w:sz w:val="22"/>
              </w:rPr>
              <w:t xml:space="preserve">lave </w:t>
            </w:r>
            <w:r w:rsidR="00C83DE3" w:rsidRPr="00C75B39">
              <w:rPr>
                <w:rFonts w:ascii="Verdana" w:hAnsi="Verdana"/>
                <w:sz w:val="22"/>
              </w:rPr>
              <w:t>E</w:t>
            </w:r>
            <w:r w:rsidRPr="00C75B39">
              <w:rPr>
                <w:rFonts w:ascii="Verdana" w:hAnsi="Verdana"/>
                <w:sz w:val="22"/>
              </w:rPr>
              <w:t>valuable</w:t>
            </w:r>
          </w:p>
        </w:tc>
        <w:tc>
          <w:tcPr>
            <w:tcW w:w="3115" w:type="dxa"/>
            <w:vAlign w:val="center"/>
          </w:tcPr>
          <w:p w14:paraId="329585E8" w14:textId="08CA1C7A" w:rsidR="00A447CF" w:rsidRPr="00C75B39" w:rsidRDefault="00A447CF" w:rsidP="00506E5F">
            <w:pPr>
              <w:jc w:val="center"/>
              <w:cnfStyle w:val="000000100000" w:firstRow="0" w:lastRow="0" w:firstColumn="0" w:lastColumn="0" w:oddVBand="0" w:evenVBand="0" w:oddHBand="1" w:evenHBand="0" w:firstRowFirstColumn="0" w:firstRowLastColumn="0" w:lastRowFirstColumn="0" w:lastRowLastColumn="0"/>
              <w:rPr>
                <w:rFonts w:ascii="Verdana" w:hAnsi="Verdana"/>
                <w:sz w:val="22"/>
              </w:rPr>
            </w:pPr>
            <w:r w:rsidRPr="00C75B39">
              <w:rPr>
                <w:rFonts w:ascii="Verdana" w:hAnsi="Verdana"/>
                <w:sz w:val="22"/>
              </w:rPr>
              <w:t xml:space="preserve">5 </w:t>
            </w:r>
          </w:p>
        </w:tc>
      </w:tr>
      <w:tr w:rsidR="00A447CF" w:rsidRPr="00C75B39" w14:paraId="7AF66003" w14:textId="77777777" w:rsidTr="00506E5F">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6273C96A" w14:textId="05FCE108" w:rsidR="00A447CF" w:rsidRPr="00C75B39" w:rsidRDefault="00A447CF" w:rsidP="00506E5F">
            <w:pPr>
              <w:jc w:val="center"/>
              <w:rPr>
                <w:rFonts w:ascii="Verdana" w:hAnsi="Verdana"/>
                <w:b w:val="0"/>
                <w:bCs w:val="0"/>
                <w:sz w:val="22"/>
              </w:rPr>
            </w:pPr>
            <w:r w:rsidRPr="00C75B39">
              <w:rPr>
                <w:rFonts w:ascii="Verdana" w:hAnsi="Verdana"/>
                <w:sz w:val="22"/>
              </w:rPr>
              <w:lastRenderedPageBreak/>
              <w:t xml:space="preserve">Formación académica adicional del </w:t>
            </w:r>
            <w:r w:rsidR="00C83DE3" w:rsidRPr="00C75B39">
              <w:rPr>
                <w:rFonts w:ascii="Verdana" w:hAnsi="Verdana"/>
                <w:sz w:val="22"/>
              </w:rPr>
              <w:t>P</w:t>
            </w:r>
            <w:r w:rsidRPr="00C75B39">
              <w:rPr>
                <w:rFonts w:ascii="Verdana" w:hAnsi="Verdana"/>
                <w:sz w:val="22"/>
              </w:rPr>
              <w:t xml:space="preserve">ersonal </w:t>
            </w:r>
            <w:r w:rsidR="00C83DE3" w:rsidRPr="00C75B39">
              <w:rPr>
                <w:rFonts w:ascii="Verdana" w:hAnsi="Verdana"/>
                <w:sz w:val="22"/>
              </w:rPr>
              <w:t>C</w:t>
            </w:r>
            <w:r w:rsidRPr="00C75B39">
              <w:rPr>
                <w:rFonts w:ascii="Verdana" w:hAnsi="Verdana"/>
                <w:sz w:val="22"/>
              </w:rPr>
              <w:t xml:space="preserve">lave </w:t>
            </w:r>
            <w:r w:rsidR="00C83DE3" w:rsidRPr="00C75B39">
              <w:rPr>
                <w:rFonts w:ascii="Verdana" w:hAnsi="Verdana"/>
                <w:sz w:val="22"/>
              </w:rPr>
              <w:t>E</w:t>
            </w:r>
            <w:r w:rsidRPr="00C75B39">
              <w:rPr>
                <w:rFonts w:ascii="Verdana" w:hAnsi="Verdana"/>
                <w:sz w:val="22"/>
              </w:rPr>
              <w:t xml:space="preserve">valuable </w:t>
            </w:r>
          </w:p>
        </w:tc>
        <w:tc>
          <w:tcPr>
            <w:tcW w:w="3115" w:type="dxa"/>
            <w:vAlign w:val="center"/>
          </w:tcPr>
          <w:p w14:paraId="0F02D6C8" w14:textId="52E08D4B" w:rsidR="00A447CF" w:rsidRPr="00C75B39" w:rsidRDefault="00A447CF" w:rsidP="00506E5F">
            <w:pPr>
              <w:jc w:val="center"/>
              <w:cnfStyle w:val="000000000000" w:firstRow="0" w:lastRow="0" w:firstColumn="0" w:lastColumn="0" w:oddVBand="0" w:evenVBand="0" w:oddHBand="0" w:evenHBand="0" w:firstRowFirstColumn="0" w:firstRowLastColumn="0" w:lastRowFirstColumn="0" w:lastRowLastColumn="0"/>
              <w:rPr>
                <w:rFonts w:ascii="Verdana" w:hAnsi="Verdana"/>
                <w:sz w:val="22"/>
              </w:rPr>
            </w:pPr>
            <w:r w:rsidRPr="00C75B39">
              <w:rPr>
                <w:rFonts w:ascii="Verdana" w:hAnsi="Verdana"/>
                <w:sz w:val="22"/>
              </w:rPr>
              <w:t xml:space="preserve">5 </w:t>
            </w:r>
          </w:p>
        </w:tc>
      </w:tr>
      <w:tr w:rsidR="00A447CF" w:rsidRPr="00C75B39" w14:paraId="6CF9F8D4" w14:textId="77777777" w:rsidTr="00A447CF">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35ED115B" w14:textId="5DB56AD1" w:rsidR="00A447CF" w:rsidRPr="00C75B39" w:rsidRDefault="00A447CF" w:rsidP="00A447CF">
            <w:pPr>
              <w:jc w:val="center"/>
              <w:rPr>
                <w:rFonts w:ascii="Verdana" w:hAnsi="Verdana"/>
                <w:sz w:val="22"/>
              </w:rPr>
            </w:pPr>
            <w:r w:rsidRPr="00C75B39">
              <w:rPr>
                <w:rFonts w:ascii="Verdana" w:hAnsi="Verdana"/>
                <w:sz w:val="22"/>
              </w:rPr>
              <w:t xml:space="preserve">Total </w:t>
            </w:r>
          </w:p>
        </w:tc>
        <w:tc>
          <w:tcPr>
            <w:tcW w:w="3115" w:type="dxa"/>
            <w:vAlign w:val="center"/>
          </w:tcPr>
          <w:p w14:paraId="62BFA3C0" w14:textId="23F06B5B" w:rsidR="00A447CF" w:rsidRPr="00C75B39" w:rsidRDefault="00A447CF" w:rsidP="00A447CF">
            <w:pPr>
              <w:jc w:val="center"/>
              <w:cnfStyle w:val="000000100000" w:firstRow="0" w:lastRow="0" w:firstColumn="0" w:lastColumn="0" w:oddVBand="0" w:evenVBand="0" w:oddHBand="1" w:evenHBand="0" w:firstRowFirstColumn="0" w:firstRowLastColumn="0" w:lastRowFirstColumn="0" w:lastRowLastColumn="0"/>
              <w:rPr>
                <w:rFonts w:ascii="Verdana" w:hAnsi="Verdana"/>
                <w:sz w:val="22"/>
              </w:rPr>
            </w:pPr>
            <w:r w:rsidRPr="00C75B39">
              <w:rPr>
                <w:rFonts w:ascii="Verdana" w:hAnsi="Verdana"/>
                <w:sz w:val="22"/>
              </w:rPr>
              <w:t>10</w:t>
            </w:r>
          </w:p>
        </w:tc>
      </w:tr>
    </w:tbl>
    <w:p w14:paraId="10D9AE12" w14:textId="45CFADED" w:rsidR="000755CF" w:rsidRPr="00C75B39" w:rsidRDefault="00A447CF" w:rsidP="000755CF">
      <w:pPr>
        <w:rPr>
          <w:rFonts w:ascii="Verdana" w:hAnsi="Verdana"/>
          <w:sz w:val="22"/>
          <w:lang w:val="es-CO"/>
        </w:rPr>
      </w:pPr>
      <w:r w:rsidRPr="00C75B39">
        <w:rPr>
          <w:rFonts w:ascii="Verdana" w:hAnsi="Verdana"/>
          <w:sz w:val="22"/>
        </w:rPr>
        <w:t xml:space="preserve"> </w:t>
      </w:r>
    </w:p>
    <w:p w14:paraId="7B263740" w14:textId="626C8351" w:rsidR="000755CF" w:rsidRPr="00C75B39" w:rsidRDefault="000E1CC4">
      <w:pPr>
        <w:pStyle w:val="Ttulo3"/>
        <w:numPr>
          <w:ilvl w:val="2"/>
          <w:numId w:val="47"/>
        </w:numPr>
        <w:rPr>
          <w:rFonts w:ascii="Verdana" w:eastAsiaTheme="minorEastAsia" w:hAnsi="Verdana" w:cstheme="minorBidi"/>
          <w:sz w:val="22"/>
          <w:szCs w:val="22"/>
        </w:rPr>
      </w:pPr>
      <w:bookmarkStart w:id="684" w:name="_Toc189829464"/>
      <w:r w:rsidRPr="00C75B39">
        <w:rPr>
          <w:rFonts w:ascii="Verdana" w:hAnsi="Verdana"/>
          <w:sz w:val="22"/>
          <w:szCs w:val="22"/>
        </w:rPr>
        <w:t>EXPERIENCIA ESPEC</w:t>
      </w:r>
      <w:r w:rsidR="00D03324" w:rsidRPr="00C75B39">
        <w:rPr>
          <w:rFonts w:ascii="Verdana" w:hAnsi="Verdana"/>
          <w:sz w:val="22"/>
          <w:szCs w:val="22"/>
        </w:rPr>
        <w:t>Í</w:t>
      </w:r>
      <w:r w:rsidRPr="00C75B39">
        <w:rPr>
          <w:rFonts w:ascii="Verdana" w:hAnsi="Verdana"/>
          <w:sz w:val="22"/>
          <w:szCs w:val="22"/>
        </w:rPr>
        <w:t>FICA ADICIONAL</w:t>
      </w:r>
      <w:bookmarkEnd w:id="684"/>
      <w:r w:rsidRPr="00C75B39">
        <w:rPr>
          <w:rFonts w:ascii="Verdana" w:hAnsi="Verdana"/>
          <w:sz w:val="22"/>
          <w:szCs w:val="22"/>
        </w:rPr>
        <w:t xml:space="preserve"> </w:t>
      </w:r>
    </w:p>
    <w:p w14:paraId="30FB1492" w14:textId="2B50F07E" w:rsidR="0028590D" w:rsidRPr="00C75B39" w:rsidRDefault="0028590D" w:rsidP="0028590D">
      <w:pPr>
        <w:rPr>
          <w:rFonts w:ascii="Verdana" w:hAnsi="Verdana"/>
          <w:sz w:val="22"/>
          <w:lang w:val="es-CO"/>
        </w:rPr>
      </w:pPr>
    </w:p>
    <w:p w14:paraId="53ED3550" w14:textId="41D64783" w:rsidR="002C2C01" w:rsidRPr="00C75B39" w:rsidRDefault="002C2C01" w:rsidP="002C2C01">
      <w:pPr>
        <w:rPr>
          <w:rFonts w:ascii="Verdana" w:hAnsi="Verdana"/>
          <w:sz w:val="22"/>
          <w:lang w:val="es-CO"/>
        </w:rPr>
      </w:pPr>
      <w:r w:rsidRPr="00C75B39">
        <w:rPr>
          <w:rFonts w:ascii="Verdana" w:hAnsi="Verdana"/>
          <w:sz w:val="22"/>
          <w:lang w:val="es-CO"/>
        </w:rPr>
        <w:t xml:space="preserve">La </w:t>
      </w:r>
      <w:r w:rsidR="00C83DE3" w:rsidRPr="00C75B39">
        <w:rPr>
          <w:rFonts w:ascii="Verdana" w:hAnsi="Verdana"/>
          <w:sz w:val="22"/>
          <w:lang w:val="es-CO"/>
        </w:rPr>
        <w:t>E</w:t>
      </w:r>
      <w:r w:rsidRPr="00C75B39">
        <w:rPr>
          <w:rFonts w:ascii="Verdana" w:hAnsi="Verdana"/>
          <w:sz w:val="22"/>
          <w:lang w:val="es-CO"/>
        </w:rPr>
        <w:t xml:space="preserve">ntidad asignará </w:t>
      </w:r>
      <w:r w:rsidR="5379F0A5" w:rsidRPr="00C75B39">
        <w:rPr>
          <w:rFonts w:ascii="Verdana" w:hAnsi="Verdana"/>
          <w:sz w:val="22"/>
          <w:lang w:val="es-CO"/>
        </w:rPr>
        <w:t xml:space="preserve">cinco </w:t>
      </w:r>
      <w:r w:rsidRPr="00C75B39">
        <w:rPr>
          <w:rFonts w:ascii="Verdana" w:hAnsi="Verdana"/>
          <w:sz w:val="22"/>
          <w:lang w:val="es-CO"/>
        </w:rPr>
        <w:t>(</w:t>
      </w:r>
      <w:r w:rsidR="20900E03" w:rsidRPr="00C75B39">
        <w:rPr>
          <w:rFonts w:ascii="Verdana" w:hAnsi="Verdana"/>
          <w:sz w:val="22"/>
          <w:lang w:val="es-CO"/>
        </w:rPr>
        <w:t>5</w:t>
      </w:r>
      <w:r w:rsidRPr="00C75B39">
        <w:rPr>
          <w:rFonts w:ascii="Verdana" w:hAnsi="Verdana"/>
          <w:sz w:val="22"/>
          <w:lang w:val="es-CO"/>
        </w:rPr>
        <w:t xml:space="preserve">) puntos al </w:t>
      </w:r>
      <w:r w:rsidR="00C83DE3" w:rsidRPr="00C75B39">
        <w:rPr>
          <w:rFonts w:ascii="Verdana" w:hAnsi="Verdana"/>
          <w:sz w:val="22"/>
          <w:lang w:val="es-CO"/>
        </w:rPr>
        <w:t>P</w:t>
      </w:r>
      <w:r w:rsidRPr="00C75B39">
        <w:rPr>
          <w:rFonts w:ascii="Verdana" w:hAnsi="Verdana"/>
          <w:sz w:val="22"/>
          <w:lang w:val="es-CO"/>
        </w:rPr>
        <w:t xml:space="preserve">roponente que se comprometa con el diligenciamiento del “Formato 9 - Experiencia </w:t>
      </w:r>
      <w:r w:rsidR="7DE32446" w:rsidRPr="00C75B39">
        <w:rPr>
          <w:rFonts w:ascii="Verdana" w:hAnsi="Verdana"/>
          <w:sz w:val="22"/>
          <w:lang w:val="es-CO"/>
        </w:rPr>
        <w:t xml:space="preserve">y formación </w:t>
      </w:r>
      <w:r w:rsidR="005D5712" w:rsidRPr="00C75B39">
        <w:rPr>
          <w:rFonts w:ascii="Verdana" w:hAnsi="Verdana"/>
          <w:sz w:val="22"/>
          <w:lang w:val="es-CO"/>
        </w:rPr>
        <w:t xml:space="preserve">académica </w:t>
      </w:r>
      <w:r w:rsidRPr="00C75B39">
        <w:rPr>
          <w:rFonts w:ascii="Verdana" w:hAnsi="Verdana"/>
          <w:sz w:val="22"/>
          <w:lang w:val="es-CO"/>
        </w:rPr>
        <w:t xml:space="preserve">adicional del </w:t>
      </w:r>
      <w:r w:rsidR="00325858" w:rsidRPr="00C75B39">
        <w:rPr>
          <w:rFonts w:ascii="Verdana" w:hAnsi="Verdana"/>
          <w:sz w:val="22"/>
          <w:lang w:val="es-CO"/>
        </w:rPr>
        <w:t>P</w:t>
      </w:r>
      <w:r w:rsidRPr="00C75B39">
        <w:rPr>
          <w:rFonts w:ascii="Verdana" w:hAnsi="Verdana"/>
          <w:sz w:val="22"/>
          <w:lang w:val="es-CO"/>
        </w:rPr>
        <w:t xml:space="preserve">ersonal </w:t>
      </w:r>
      <w:r w:rsidR="00325858" w:rsidRPr="00C75B39">
        <w:rPr>
          <w:rFonts w:ascii="Verdana" w:hAnsi="Verdana"/>
          <w:sz w:val="22"/>
          <w:lang w:val="es-CO"/>
        </w:rPr>
        <w:t>C</w:t>
      </w:r>
      <w:r w:rsidRPr="00C75B39">
        <w:rPr>
          <w:rFonts w:ascii="Verdana" w:hAnsi="Verdana"/>
          <w:sz w:val="22"/>
          <w:lang w:val="es-CO"/>
        </w:rPr>
        <w:t xml:space="preserve">lave </w:t>
      </w:r>
      <w:r w:rsidR="00325858" w:rsidRPr="00C75B39">
        <w:rPr>
          <w:rFonts w:ascii="Verdana" w:hAnsi="Verdana"/>
          <w:sz w:val="22"/>
          <w:lang w:val="es-CO"/>
        </w:rPr>
        <w:t>E</w:t>
      </w:r>
      <w:r w:rsidRPr="00C75B39">
        <w:rPr>
          <w:rFonts w:ascii="Verdana" w:hAnsi="Verdana"/>
          <w:sz w:val="22"/>
          <w:lang w:val="es-CO"/>
        </w:rPr>
        <w:t>valuable” a acreditar que [cada uno de los integrantes</w:t>
      </w:r>
      <w:r w:rsidRPr="00C75B39">
        <w:rPr>
          <w:rFonts w:ascii="Verdana" w:hAnsi="Verdana"/>
          <w:b/>
          <w:bCs/>
          <w:i/>
          <w:iCs/>
          <w:sz w:val="22"/>
          <w:lang w:val="es-CO"/>
        </w:rPr>
        <w:t xml:space="preserve"> </w:t>
      </w:r>
      <w:r w:rsidRPr="00C75B39">
        <w:rPr>
          <w:rFonts w:ascii="Verdana" w:hAnsi="Verdana"/>
          <w:sz w:val="22"/>
          <w:lang w:val="es-CO"/>
        </w:rPr>
        <w:t xml:space="preserve">que conforman el </w:t>
      </w:r>
      <w:r w:rsidR="00325858" w:rsidRPr="00C75B39">
        <w:rPr>
          <w:rFonts w:ascii="Verdana" w:hAnsi="Verdana"/>
          <w:sz w:val="22"/>
          <w:lang w:val="es-CO"/>
        </w:rPr>
        <w:t>P</w:t>
      </w:r>
      <w:r w:rsidRPr="00C75B39">
        <w:rPr>
          <w:rFonts w:ascii="Verdana" w:hAnsi="Verdana"/>
          <w:sz w:val="22"/>
          <w:lang w:val="es-CO"/>
        </w:rPr>
        <w:t xml:space="preserve">ersonal </w:t>
      </w:r>
      <w:r w:rsidR="00325858" w:rsidRPr="00C75B39">
        <w:rPr>
          <w:rFonts w:ascii="Verdana" w:hAnsi="Verdana"/>
          <w:sz w:val="22"/>
          <w:lang w:val="es-CO"/>
        </w:rPr>
        <w:t>C</w:t>
      </w:r>
      <w:r w:rsidRPr="00C75B39">
        <w:rPr>
          <w:rFonts w:ascii="Verdana" w:hAnsi="Verdana"/>
          <w:sz w:val="22"/>
          <w:lang w:val="es-CO"/>
        </w:rPr>
        <w:t xml:space="preserve">lave </w:t>
      </w:r>
      <w:r w:rsidR="00325858" w:rsidRPr="00C75B39">
        <w:rPr>
          <w:rFonts w:ascii="Verdana" w:hAnsi="Verdana"/>
          <w:sz w:val="22"/>
          <w:lang w:val="es-CO"/>
        </w:rPr>
        <w:t>E</w:t>
      </w:r>
      <w:r w:rsidRPr="00C75B39">
        <w:rPr>
          <w:rFonts w:ascii="Verdana" w:hAnsi="Verdana"/>
          <w:sz w:val="22"/>
          <w:lang w:val="es-CO"/>
        </w:rPr>
        <w:t xml:space="preserve">valuable: i) el director de </w:t>
      </w:r>
      <w:r w:rsidR="00BA32BB" w:rsidRPr="00C75B39">
        <w:rPr>
          <w:rFonts w:ascii="Verdana" w:hAnsi="Verdana"/>
          <w:sz w:val="22"/>
          <w:lang w:val="es-CO"/>
        </w:rPr>
        <w:t>consultoría</w:t>
      </w:r>
      <w:r w:rsidR="00591A28" w:rsidRPr="00C75B39">
        <w:rPr>
          <w:rFonts w:ascii="Verdana" w:hAnsi="Verdana"/>
          <w:sz w:val="22"/>
          <w:lang w:val="es-CO"/>
        </w:rPr>
        <w:t xml:space="preserve"> y/o</w:t>
      </w:r>
      <w:r w:rsidRPr="00C75B39">
        <w:rPr>
          <w:rFonts w:ascii="Verdana" w:hAnsi="Verdana"/>
          <w:sz w:val="22"/>
          <w:lang w:val="es-CO"/>
        </w:rPr>
        <w:t xml:space="preserve"> ii) el </w:t>
      </w:r>
      <w:r w:rsidR="00771407" w:rsidRPr="00C75B39">
        <w:rPr>
          <w:rFonts w:ascii="Verdana" w:hAnsi="Verdana"/>
          <w:sz w:val="22"/>
          <w:lang w:val="es-CO"/>
        </w:rPr>
        <w:t xml:space="preserve">coordinador de consultoría (en los casos que aplique) </w:t>
      </w:r>
      <w:r w:rsidRPr="00C75B39">
        <w:rPr>
          <w:rFonts w:ascii="Verdana" w:hAnsi="Verdana"/>
          <w:sz w:val="22"/>
          <w:lang w:val="es-CO"/>
        </w:rPr>
        <w:t>y</w:t>
      </w:r>
      <w:r w:rsidR="00591A28" w:rsidRPr="00C75B39">
        <w:rPr>
          <w:rFonts w:ascii="Verdana" w:hAnsi="Verdana"/>
          <w:sz w:val="22"/>
          <w:lang w:val="es-CO"/>
        </w:rPr>
        <w:t>/o</w:t>
      </w:r>
      <w:r w:rsidRPr="00C75B39">
        <w:rPr>
          <w:rFonts w:ascii="Verdana" w:hAnsi="Verdana"/>
          <w:sz w:val="22"/>
          <w:lang w:val="es-CO"/>
        </w:rPr>
        <w:t xml:space="preserve"> iii) el especialista principal del proyecto] tienen un año (1) de experiencia específica adicional a la definida en la “Matriz 4 – Lineamientos del </w:t>
      </w:r>
      <w:r w:rsidR="00712314" w:rsidRPr="00C75B39">
        <w:rPr>
          <w:rFonts w:ascii="Verdana" w:hAnsi="Verdana"/>
          <w:sz w:val="22"/>
          <w:lang w:val="es-CO"/>
        </w:rPr>
        <w:t>P</w:t>
      </w:r>
      <w:r w:rsidRPr="00C75B39">
        <w:rPr>
          <w:rFonts w:ascii="Verdana" w:hAnsi="Verdana"/>
          <w:sz w:val="22"/>
          <w:lang w:val="es-CO"/>
        </w:rPr>
        <w:t xml:space="preserve">ersonal </w:t>
      </w:r>
      <w:r w:rsidR="00712314" w:rsidRPr="00C75B39">
        <w:rPr>
          <w:rFonts w:ascii="Verdana" w:hAnsi="Verdana"/>
          <w:sz w:val="22"/>
          <w:lang w:val="es-CO"/>
        </w:rPr>
        <w:t>C</w:t>
      </w:r>
      <w:r w:rsidRPr="00C75B39">
        <w:rPr>
          <w:rFonts w:ascii="Verdana" w:hAnsi="Verdana"/>
          <w:sz w:val="22"/>
          <w:lang w:val="es-CO"/>
        </w:rPr>
        <w:t xml:space="preserve">lave </w:t>
      </w:r>
      <w:r w:rsidR="00712314" w:rsidRPr="00C75B39">
        <w:rPr>
          <w:rFonts w:ascii="Verdana" w:hAnsi="Verdana"/>
          <w:sz w:val="22"/>
          <w:lang w:val="es-CO"/>
        </w:rPr>
        <w:t>E</w:t>
      </w:r>
      <w:r w:rsidRPr="00C75B39">
        <w:rPr>
          <w:rFonts w:ascii="Verdana" w:hAnsi="Verdana"/>
          <w:sz w:val="22"/>
          <w:lang w:val="es-CO"/>
        </w:rPr>
        <w:t xml:space="preserve">valuable”. [Es decir, si el requisito mínimo de experiencia específica es de 2 años, se otorgará puntaje por una experiencia adicional de 1 año, para un total de 3 años]. </w:t>
      </w:r>
    </w:p>
    <w:p w14:paraId="0E21DEE2" w14:textId="77777777" w:rsidR="00CB5242" w:rsidRPr="00C75B39" w:rsidRDefault="00CB5242" w:rsidP="002C2C01">
      <w:pPr>
        <w:rPr>
          <w:rFonts w:ascii="Verdana" w:hAnsi="Verdana"/>
          <w:sz w:val="22"/>
          <w:lang w:val="es-CO"/>
        </w:rPr>
      </w:pPr>
    </w:p>
    <w:p w14:paraId="36EAE177" w14:textId="304FBA1A" w:rsidR="002C2C01" w:rsidRPr="00C75B39" w:rsidRDefault="002C2C01" w:rsidP="002C2C01">
      <w:pPr>
        <w:rPr>
          <w:rFonts w:ascii="Verdana" w:hAnsi="Verdana"/>
          <w:sz w:val="22"/>
        </w:rPr>
      </w:pPr>
      <w:r w:rsidRPr="00C75B39">
        <w:rPr>
          <w:rFonts w:ascii="Verdana" w:hAnsi="Verdana"/>
          <w:sz w:val="22"/>
          <w:lang w:val="es-CO"/>
        </w:rPr>
        <w:t xml:space="preserve">Para otorgar el puntaje basta con presentar el “Formato 9 - Experiencia </w:t>
      </w:r>
      <w:r w:rsidR="00A447CF" w:rsidRPr="00C75B39">
        <w:rPr>
          <w:rFonts w:ascii="Verdana" w:hAnsi="Verdana"/>
          <w:sz w:val="22"/>
          <w:lang w:val="es-CO"/>
        </w:rPr>
        <w:t xml:space="preserve">y formación </w:t>
      </w:r>
      <w:r w:rsidR="005D5712" w:rsidRPr="00C75B39">
        <w:rPr>
          <w:rFonts w:ascii="Verdana" w:hAnsi="Verdana"/>
          <w:sz w:val="22"/>
          <w:lang w:val="es-CO"/>
        </w:rPr>
        <w:t xml:space="preserve">académica </w:t>
      </w:r>
      <w:r w:rsidRPr="00C75B39">
        <w:rPr>
          <w:rFonts w:ascii="Verdana" w:hAnsi="Verdana"/>
          <w:sz w:val="22"/>
          <w:lang w:val="es-CO"/>
        </w:rPr>
        <w:t xml:space="preserve">adicional del </w:t>
      </w:r>
      <w:r w:rsidR="00325858" w:rsidRPr="00C75B39">
        <w:rPr>
          <w:rFonts w:ascii="Verdana" w:hAnsi="Verdana"/>
          <w:sz w:val="22"/>
          <w:lang w:val="es-CO"/>
        </w:rPr>
        <w:t>P</w:t>
      </w:r>
      <w:r w:rsidRPr="00C75B39">
        <w:rPr>
          <w:rFonts w:ascii="Verdana" w:hAnsi="Verdana"/>
          <w:sz w:val="22"/>
          <w:lang w:val="es-CO"/>
        </w:rPr>
        <w:t xml:space="preserve">ersonal </w:t>
      </w:r>
      <w:r w:rsidR="00325858" w:rsidRPr="00C75B39">
        <w:rPr>
          <w:rFonts w:ascii="Verdana" w:hAnsi="Verdana"/>
          <w:sz w:val="22"/>
          <w:lang w:val="es-CO"/>
        </w:rPr>
        <w:t>C</w:t>
      </w:r>
      <w:r w:rsidRPr="00C75B39">
        <w:rPr>
          <w:rFonts w:ascii="Verdana" w:hAnsi="Verdana"/>
          <w:sz w:val="22"/>
          <w:lang w:val="es-CO"/>
        </w:rPr>
        <w:t xml:space="preserve">lave </w:t>
      </w:r>
      <w:r w:rsidR="00325858" w:rsidRPr="00C75B39">
        <w:rPr>
          <w:rFonts w:ascii="Verdana" w:hAnsi="Verdana"/>
          <w:sz w:val="22"/>
          <w:lang w:val="es-CO"/>
        </w:rPr>
        <w:t>E</w:t>
      </w:r>
      <w:r w:rsidRPr="00C75B39">
        <w:rPr>
          <w:rFonts w:ascii="Verdana" w:hAnsi="Verdana"/>
          <w:sz w:val="22"/>
          <w:lang w:val="es-CO"/>
        </w:rPr>
        <w:t>valuable”</w:t>
      </w:r>
      <w:r w:rsidR="00A54000" w:rsidRPr="00C75B39">
        <w:rPr>
          <w:rFonts w:ascii="Verdana" w:hAnsi="Verdana"/>
          <w:sz w:val="22"/>
          <w:lang w:val="es-CO"/>
        </w:rPr>
        <w:t>. P</w:t>
      </w:r>
      <w:r w:rsidRPr="00C75B39">
        <w:rPr>
          <w:rFonts w:ascii="Verdana" w:hAnsi="Verdana"/>
          <w:sz w:val="22"/>
          <w:lang w:val="es-CO"/>
        </w:rPr>
        <w:t xml:space="preserve">or tanto, </w:t>
      </w:r>
      <w:r w:rsidRPr="00C75B39">
        <w:rPr>
          <w:rFonts w:ascii="Verdana" w:hAnsi="Verdana"/>
          <w:sz w:val="22"/>
          <w:u w:val="single"/>
          <w:lang w:val="es-CO"/>
        </w:rPr>
        <w:t xml:space="preserve">no se revisarán los soportes de experiencia del </w:t>
      </w:r>
      <w:r w:rsidR="00325858" w:rsidRPr="00C75B39">
        <w:rPr>
          <w:rFonts w:ascii="Verdana" w:hAnsi="Verdana"/>
          <w:sz w:val="22"/>
          <w:u w:val="single"/>
          <w:lang w:val="es-CO"/>
        </w:rPr>
        <w:t>P</w:t>
      </w:r>
      <w:r w:rsidRPr="00C75B39">
        <w:rPr>
          <w:rFonts w:ascii="Verdana" w:hAnsi="Verdana"/>
          <w:sz w:val="22"/>
          <w:u w:val="single"/>
          <w:lang w:val="es-CO"/>
        </w:rPr>
        <w:t xml:space="preserve">ersonal </w:t>
      </w:r>
      <w:r w:rsidR="00325858" w:rsidRPr="00C75B39">
        <w:rPr>
          <w:rFonts w:ascii="Verdana" w:hAnsi="Verdana"/>
          <w:sz w:val="22"/>
          <w:u w:val="single"/>
          <w:lang w:val="es-CO"/>
        </w:rPr>
        <w:t>C</w:t>
      </w:r>
      <w:r w:rsidRPr="00C75B39">
        <w:rPr>
          <w:rFonts w:ascii="Verdana" w:hAnsi="Verdana"/>
          <w:sz w:val="22"/>
          <w:u w:val="single"/>
          <w:lang w:val="es-CO"/>
        </w:rPr>
        <w:t xml:space="preserve">lave </w:t>
      </w:r>
      <w:r w:rsidR="00234408" w:rsidRPr="00C75B39">
        <w:rPr>
          <w:rFonts w:ascii="Verdana" w:hAnsi="Verdana"/>
          <w:sz w:val="22"/>
          <w:u w:val="single"/>
          <w:lang w:val="es-CO"/>
        </w:rPr>
        <w:t>E</w:t>
      </w:r>
      <w:r w:rsidRPr="00C75B39">
        <w:rPr>
          <w:rFonts w:ascii="Verdana" w:hAnsi="Verdana"/>
          <w:sz w:val="22"/>
          <w:u w:val="single"/>
          <w:lang w:val="es-CO"/>
        </w:rPr>
        <w:t>valuable durante la evaluación de las ofertas</w:t>
      </w:r>
      <w:r w:rsidRPr="00C75B39">
        <w:rPr>
          <w:rFonts w:ascii="Verdana" w:hAnsi="Verdana"/>
          <w:sz w:val="22"/>
          <w:lang w:val="es-CO"/>
        </w:rPr>
        <w:t xml:space="preserve">. La verificación de los documentos relacionados con el </w:t>
      </w:r>
      <w:r w:rsidR="00CE3790" w:rsidRPr="00C75B39">
        <w:rPr>
          <w:rFonts w:ascii="Verdana" w:hAnsi="Verdana"/>
          <w:sz w:val="22"/>
          <w:lang w:val="es-CO"/>
        </w:rPr>
        <w:t>P</w:t>
      </w:r>
      <w:r w:rsidRPr="00C75B39">
        <w:rPr>
          <w:rFonts w:ascii="Verdana" w:hAnsi="Verdana"/>
          <w:sz w:val="22"/>
          <w:lang w:val="es-CO"/>
        </w:rPr>
        <w:t xml:space="preserve">ersonal </w:t>
      </w:r>
      <w:r w:rsidR="00CE3790" w:rsidRPr="00C75B39">
        <w:rPr>
          <w:rFonts w:ascii="Verdana" w:hAnsi="Verdana"/>
          <w:sz w:val="22"/>
          <w:lang w:val="es-CO"/>
        </w:rPr>
        <w:t>C</w:t>
      </w:r>
      <w:r w:rsidRPr="00C75B39">
        <w:rPr>
          <w:rFonts w:ascii="Verdana" w:hAnsi="Verdana"/>
          <w:sz w:val="22"/>
          <w:lang w:val="es-CO"/>
        </w:rPr>
        <w:t xml:space="preserve">lave </w:t>
      </w:r>
      <w:r w:rsidR="00CE3790" w:rsidRPr="00C75B39">
        <w:rPr>
          <w:rFonts w:ascii="Verdana" w:hAnsi="Verdana"/>
          <w:sz w:val="22"/>
          <w:lang w:val="es-CO"/>
        </w:rPr>
        <w:t>E</w:t>
      </w:r>
      <w:r w:rsidRPr="00C75B39">
        <w:rPr>
          <w:rFonts w:ascii="Verdana" w:hAnsi="Verdana"/>
          <w:sz w:val="22"/>
          <w:lang w:val="es-CO"/>
        </w:rPr>
        <w:t xml:space="preserve">valuable se </w:t>
      </w:r>
      <w:r w:rsidR="000E3864" w:rsidRPr="00C75B39">
        <w:rPr>
          <w:rFonts w:ascii="Verdana" w:hAnsi="Verdana"/>
          <w:sz w:val="22"/>
          <w:lang w:val="es-CO"/>
        </w:rPr>
        <w:t xml:space="preserve">hará </w:t>
      </w:r>
      <w:r w:rsidRPr="00C75B39">
        <w:rPr>
          <w:rFonts w:ascii="Verdana" w:hAnsi="Verdana"/>
          <w:sz w:val="22"/>
          <w:lang w:val="es-CO"/>
        </w:rPr>
        <w:t>de acuerdo con lo señalado en el numeral 9.1 “Información para el control de la ejecución de la obra”.</w:t>
      </w:r>
    </w:p>
    <w:p w14:paraId="67B9CB97" w14:textId="77777777" w:rsidR="002C2C01" w:rsidRPr="00C75B39" w:rsidRDefault="002C2C01" w:rsidP="002C2C01">
      <w:pPr>
        <w:rPr>
          <w:rFonts w:ascii="Verdana" w:hAnsi="Verdana"/>
          <w:sz w:val="22"/>
          <w:lang w:val="es-CO"/>
        </w:rPr>
      </w:pPr>
    </w:p>
    <w:p w14:paraId="5DC44AC7" w14:textId="6E7F9251" w:rsidR="002C2C01" w:rsidRPr="00C75B39" w:rsidRDefault="002C2C01" w:rsidP="00F95698">
      <w:pPr>
        <w:numPr>
          <w:ilvl w:val="0"/>
          <w:numId w:val="29"/>
        </w:numPr>
        <w:rPr>
          <w:rFonts w:ascii="Verdana" w:hAnsi="Verdana"/>
          <w:sz w:val="22"/>
          <w:lang w:val="es-CO"/>
        </w:rPr>
      </w:pPr>
      <w:r w:rsidRPr="00C75B39">
        <w:rPr>
          <w:rFonts w:ascii="Verdana" w:hAnsi="Verdana"/>
          <w:sz w:val="22"/>
          <w:lang w:val="es-CO"/>
        </w:rPr>
        <w:t>Se entiende por “Experiencia específica adicional” la experiencia directamente relacionada con el cargo a desempeñar.</w:t>
      </w:r>
    </w:p>
    <w:p w14:paraId="2F1D2816" w14:textId="77777777" w:rsidR="006D4FC0" w:rsidRPr="00C75B39" w:rsidRDefault="006D4FC0" w:rsidP="006D4FC0">
      <w:pPr>
        <w:ind w:left="1080"/>
        <w:rPr>
          <w:rFonts w:ascii="Verdana" w:hAnsi="Verdana"/>
          <w:sz w:val="22"/>
          <w:lang w:val="es-CO"/>
        </w:rPr>
      </w:pPr>
    </w:p>
    <w:p w14:paraId="4E7595D9" w14:textId="71965D0A" w:rsidR="002C2C01" w:rsidRPr="00C75B39" w:rsidRDefault="002C2C01" w:rsidP="00F95698">
      <w:pPr>
        <w:numPr>
          <w:ilvl w:val="0"/>
          <w:numId w:val="29"/>
        </w:numPr>
        <w:rPr>
          <w:rFonts w:ascii="Verdana" w:hAnsi="Verdana"/>
          <w:sz w:val="22"/>
          <w:lang w:val="es-CO"/>
        </w:rPr>
      </w:pPr>
      <w:r w:rsidRPr="00C75B39">
        <w:rPr>
          <w:rFonts w:ascii="Verdana" w:hAnsi="Verdana"/>
          <w:sz w:val="22"/>
          <w:lang w:val="es-CO"/>
        </w:rPr>
        <w:t xml:space="preserve">La contabilización </w:t>
      </w:r>
      <w:r w:rsidR="00157AFE" w:rsidRPr="00C75B39">
        <w:rPr>
          <w:rFonts w:ascii="Verdana" w:hAnsi="Verdana"/>
          <w:sz w:val="22"/>
          <w:lang w:val="es-CO"/>
        </w:rPr>
        <w:t xml:space="preserve">total </w:t>
      </w:r>
      <w:r w:rsidRPr="00C75B39">
        <w:rPr>
          <w:rFonts w:ascii="Verdana" w:hAnsi="Verdana"/>
          <w:sz w:val="22"/>
          <w:lang w:val="es-CO"/>
        </w:rPr>
        <w:t xml:space="preserve">de la experiencia se realizará en años. En caso de </w:t>
      </w:r>
      <w:r w:rsidR="005918A5" w:rsidRPr="00C75B39">
        <w:rPr>
          <w:rFonts w:ascii="Verdana" w:hAnsi="Verdana"/>
          <w:sz w:val="22"/>
          <w:lang w:val="es-CO"/>
        </w:rPr>
        <w:t>se</w:t>
      </w:r>
      <w:r w:rsidR="003C0D13" w:rsidRPr="00C75B39">
        <w:rPr>
          <w:rFonts w:ascii="Verdana" w:hAnsi="Verdana"/>
          <w:sz w:val="22"/>
          <w:lang w:val="es-CO"/>
        </w:rPr>
        <w:t>r</w:t>
      </w:r>
      <w:r w:rsidR="005918A5" w:rsidRPr="00C75B39">
        <w:rPr>
          <w:rFonts w:ascii="Verdana" w:hAnsi="Verdana"/>
          <w:sz w:val="22"/>
          <w:lang w:val="es-CO"/>
        </w:rPr>
        <w:t xml:space="preserve"> necesario </w:t>
      </w:r>
      <w:r w:rsidRPr="00C75B39">
        <w:rPr>
          <w:rFonts w:ascii="Verdana" w:hAnsi="Verdana"/>
          <w:sz w:val="22"/>
          <w:lang w:val="es-CO"/>
        </w:rPr>
        <w:t xml:space="preserve">se </w:t>
      </w:r>
      <w:r w:rsidR="0016798D" w:rsidRPr="00C75B39">
        <w:rPr>
          <w:rFonts w:ascii="Verdana" w:hAnsi="Verdana"/>
          <w:sz w:val="22"/>
          <w:lang w:val="es-CO"/>
        </w:rPr>
        <w:t>ha</w:t>
      </w:r>
      <w:r w:rsidRPr="00C75B39">
        <w:rPr>
          <w:rFonts w:ascii="Verdana" w:hAnsi="Verdana"/>
          <w:sz w:val="22"/>
          <w:lang w:val="es-CO"/>
        </w:rPr>
        <w:t>rá la conversión de meses o días a años</w:t>
      </w:r>
      <w:r w:rsidR="00520306" w:rsidRPr="00C75B39">
        <w:rPr>
          <w:rFonts w:ascii="Verdana" w:hAnsi="Verdana"/>
          <w:sz w:val="22"/>
          <w:lang w:val="es-CO"/>
        </w:rPr>
        <w:t xml:space="preserve"> para la contabilización</w:t>
      </w:r>
      <w:r w:rsidRPr="00C75B39">
        <w:rPr>
          <w:rFonts w:ascii="Verdana" w:hAnsi="Verdana"/>
          <w:sz w:val="22"/>
          <w:lang w:val="es-CO"/>
        </w:rPr>
        <w:t xml:space="preserve">. </w:t>
      </w:r>
    </w:p>
    <w:p w14:paraId="2F4F22A2" w14:textId="77777777" w:rsidR="006D4FC0" w:rsidRPr="00C75B39" w:rsidRDefault="006D4FC0" w:rsidP="006D4FC0">
      <w:pPr>
        <w:pStyle w:val="Prrafodelista"/>
        <w:rPr>
          <w:rFonts w:ascii="Verdana" w:hAnsi="Verdana"/>
          <w:sz w:val="22"/>
          <w:lang w:val="es-CO"/>
        </w:rPr>
      </w:pPr>
    </w:p>
    <w:p w14:paraId="100292B5" w14:textId="29201749" w:rsidR="002C2C01" w:rsidRPr="00C75B39" w:rsidRDefault="002C2C01" w:rsidP="00F95698">
      <w:pPr>
        <w:numPr>
          <w:ilvl w:val="0"/>
          <w:numId w:val="29"/>
        </w:numPr>
        <w:rPr>
          <w:rFonts w:ascii="Verdana" w:hAnsi="Verdana"/>
          <w:sz w:val="22"/>
          <w:lang w:val="es-CO"/>
        </w:rPr>
      </w:pPr>
      <w:r w:rsidRPr="00C75B39">
        <w:rPr>
          <w:rFonts w:ascii="Verdana" w:hAnsi="Verdana"/>
          <w:sz w:val="22"/>
          <w:lang w:val="es-CO"/>
        </w:rPr>
        <w:t xml:space="preserve">Las reglas de equivalencias descritas en la Matriz 4 no aplican para el otorgamiento de puntaje, solamente para verificar que el profesional cumple con la experiencia mínima requerida por la </w:t>
      </w:r>
      <w:r w:rsidR="00724544" w:rsidRPr="00C75B39">
        <w:rPr>
          <w:rFonts w:ascii="Verdana" w:hAnsi="Verdana"/>
          <w:sz w:val="22"/>
          <w:lang w:val="es-CO"/>
        </w:rPr>
        <w:t>E</w:t>
      </w:r>
      <w:r w:rsidRPr="00C75B39">
        <w:rPr>
          <w:rFonts w:ascii="Verdana" w:hAnsi="Verdana"/>
          <w:sz w:val="22"/>
          <w:lang w:val="es-CO"/>
        </w:rPr>
        <w:t xml:space="preserve">ntidad. </w:t>
      </w:r>
    </w:p>
    <w:p w14:paraId="39E3AD63" w14:textId="77777777" w:rsidR="006D4FC0" w:rsidRPr="00C75B39" w:rsidRDefault="006D4FC0" w:rsidP="002C2C01">
      <w:pPr>
        <w:rPr>
          <w:rFonts w:ascii="Verdana" w:hAnsi="Verdana"/>
          <w:sz w:val="22"/>
          <w:lang w:val="es-CO"/>
        </w:rPr>
      </w:pPr>
    </w:p>
    <w:p w14:paraId="3FF21E0B" w14:textId="76FA1ADB" w:rsidR="005920CE" w:rsidRPr="00C75B39" w:rsidRDefault="002C2C01" w:rsidP="000806FD">
      <w:pPr>
        <w:rPr>
          <w:rFonts w:ascii="Verdana" w:hAnsi="Verdana"/>
          <w:sz w:val="22"/>
          <w:lang w:val="es-CO"/>
        </w:rPr>
      </w:pPr>
      <w:r w:rsidRPr="00C75B39">
        <w:rPr>
          <w:rFonts w:ascii="Verdana" w:hAnsi="Verdana"/>
          <w:sz w:val="22"/>
          <w:lang w:val="es-CO"/>
        </w:rPr>
        <w:t xml:space="preserve">En el caso </w:t>
      </w:r>
      <w:r w:rsidR="0016798D" w:rsidRPr="00C75B39">
        <w:rPr>
          <w:rFonts w:ascii="Verdana" w:hAnsi="Verdana"/>
          <w:sz w:val="22"/>
          <w:lang w:val="es-CO"/>
        </w:rPr>
        <w:t xml:space="preserve">de </w:t>
      </w:r>
      <w:r w:rsidRPr="00C75B39">
        <w:rPr>
          <w:rFonts w:ascii="Verdana" w:hAnsi="Verdana"/>
          <w:sz w:val="22"/>
          <w:lang w:val="es-CO"/>
        </w:rPr>
        <w:t xml:space="preserve">que la </w:t>
      </w:r>
      <w:r w:rsidR="00724544" w:rsidRPr="00C75B39">
        <w:rPr>
          <w:rFonts w:ascii="Verdana" w:hAnsi="Verdana"/>
          <w:sz w:val="22"/>
          <w:lang w:val="es-CO"/>
        </w:rPr>
        <w:t>E</w:t>
      </w:r>
      <w:r w:rsidRPr="00C75B39">
        <w:rPr>
          <w:rFonts w:ascii="Verdana" w:hAnsi="Verdana"/>
          <w:sz w:val="22"/>
          <w:lang w:val="es-CO"/>
        </w:rPr>
        <w:t xml:space="preserve">ntidad establezca más de un profesional por cargo, cada uno de ellos deberá cumplir con el año de experiencia específica adicional. [Es decir, si la </w:t>
      </w:r>
      <w:r w:rsidR="00C92BA9" w:rsidRPr="00C75B39">
        <w:rPr>
          <w:rFonts w:ascii="Verdana" w:hAnsi="Verdana"/>
          <w:sz w:val="22"/>
          <w:lang w:val="es-CO"/>
        </w:rPr>
        <w:t>E</w:t>
      </w:r>
      <w:r w:rsidRPr="00C75B39">
        <w:rPr>
          <w:rFonts w:ascii="Verdana" w:hAnsi="Verdana"/>
          <w:sz w:val="22"/>
          <w:lang w:val="es-CO"/>
        </w:rPr>
        <w:t xml:space="preserve">ntidad considera que el proyecto requiere 2 </w:t>
      </w:r>
      <w:r w:rsidR="005D1B36" w:rsidRPr="00C75B39">
        <w:rPr>
          <w:rFonts w:ascii="Verdana" w:hAnsi="Verdana"/>
          <w:sz w:val="22"/>
          <w:lang w:val="es-CO"/>
        </w:rPr>
        <w:t>especialistas principales</w:t>
      </w:r>
      <w:r w:rsidRPr="00C75B39">
        <w:rPr>
          <w:rFonts w:ascii="Verdana" w:hAnsi="Verdana"/>
          <w:sz w:val="22"/>
          <w:lang w:val="es-CO"/>
        </w:rPr>
        <w:t xml:space="preserve">, para que el oferente sea acreedor de dicho puntaje, debe cumplir con el requisito adicional en relación con los 2 </w:t>
      </w:r>
      <w:r w:rsidR="005D1B36" w:rsidRPr="00C75B39">
        <w:rPr>
          <w:rFonts w:ascii="Verdana" w:hAnsi="Verdana"/>
          <w:sz w:val="22"/>
          <w:lang w:val="es-CO"/>
        </w:rPr>
        <w:t>especialistas principales</w:t>
      </w:r>
      <w:r w:rsidRPr="00C75B39">
        <w:rPr>
          <w:rFonts w:ascii="Verdana" w:hAnsi="Verdana"/>
          <w:sz w:val="22"/>
          <w:lang w:val="es-CO"/>
        </w:rPr>
        <w:t xml:space="preserve">.] </w:t>
      </w:r>
    </w:p>
    <w:p w14:paraId="4C73FDF1" w14:textId="77777777" w:rsidR="007971B7" w:rsidRPr="00C75B39" w:rsidRDefault="007971B7" w:rsidP="002C2C01">
      <w:pPr>
        <w:rPr>
          <w:rFonts w:ascii="Verdana" w:hAnsi="Verdana"/>
          <w:sz w:val="22"/>
          <w:lang w:val="es-CO"/>
        </w:rPr>
      </w:pPr>
    </w:p>
    <w:p w14:paraId="7E184958" w14:textId="77777777" w:rsidR="00D76B9A" w:rsidRPr="00C75B39" w:rsidRDefault="00D76B9A" w:rsidP="006C0346">
      <w:pPr>
        <w:rPr>
          <w:rFonts w:ascii="Verdana" w:hAnsi="Verdana"/>
          <w:sz w:val="22"/>
          <w:lang w:val="es-CO"/>
        </w:rPr>
      </w:pPr>
    </w:p>
    <w:p w14:paraId="22ACF71A" w14:textId="3D482332" w:rsidR="7C83F8A6" w:rsidRPr="00C75B39" w:rsidRDefault="00A447CF">
      <w:pPr>
        <w:pStyle w:val="Ttulo3"/>
        <w:numPr>
          <w:ilvl w:val="2"/>
          <w:numId w:val="47"/>
        </w:numPr>
        <w:rPr>
          <w:rFonts w:ascii="Verdana" w:hAnsi="Verdana"/>
          <w:sz w:val="22"/>
          <w:szCs w:val="22"/>
        </w:rPr>
      </w:pPr>
      <w:bookmarkStart w:id="685" w:name="_Toc189829465"/>
      <w:r w:rsidRPr="00C75B39">
        <w:rPr>
          <w:rFonts w:ascii="Verdana" w:hAnsi="Verdana"/>
          <w:sz w:val="22"/>
          <w:szCs w:val="22"/>
        </w:rPr>
        <w:lastRenderedPageBreak/>
        <w:t>FORMACIÓN ACADÉMICA ADICIONAL</w:t>
      </w:r>
      <w:bookmarkEnd w:id="685"/>
    </w:p>
    <w:p w14:paraId="7806201E" w14:textId="2ABF0CCF" w:rsidR="271BAE00" w:rsidRPr="00C75B39" w:rsidRDefault="271BAE00" w:rsidP="271BAE00">
      <w:pPr>
        <w:rPr>
          <w:rFonts w:ascii="Verdana" w:hAnsi="Verdana"/>
          <w:sz w:val="22"/>
          <w:lang w:val="es-CO"/>
        </w:rPr>
      </w:pPr>
    </w:p>
    <w:p w14:paraId="5CEE0D1E" w14:textId="4F25E760" w:rsidR="43725B20" w:rsidRPr="00C75B39" w:rsidRDefault="43725B20" w:rsidP="6E130099">
      <w:pPr>
        <w:rPr>
          <w:rFonts w:ascii="Verdana" w:hAnsi="Verdana"/>
          <w:sz w:val="22"/>
          <w:lang w:val="es-CO"/>
        </w:rPr>
      </w:pPr>
      <w:r w:rsidRPr="00C75B39">
        <w:rPr>
          <w:rFonts w:ascii="Verdana" w:hAnsi="Verdana"/>
          <w:sz w:val="22"/>
          <w:lang w:val="es-CO"/>
        </w:rPr>
        <w:t xml:space="preserve">La </w:t>
      </w:r>
      <w:r w:rsidR="00510947" w:rsidRPr="00C75B39">
        <w:rPr>
          <w:rFonts w:ascii="Verdana" w:hAnsi="Verdana"/>
          <w:sz w:val="22"/>
          <w:lang w:val="es-CO"/>
        </w:rPr>
        <w:t>E</w:t>
      </w:r>
      <w:r w:rsidRPr="00C75B39">
        <w:rPr>
          <w:rFonts w:ascii="Verdana" w:hAnsi="Verdana"/>
          <w:sz w:val="22"/>
          <w:lang w:val="es-CO"/>
        </w:rPr>
        <w:t xml:space="preserve">ntidad asignará cinco (5) puntos al </w:t>
      </w:r>
      <w:r w:rsidR="00F31D77" w:rsidRPr="00C75B39">
        <w:rPr>
          <w:rFonts w:ascii="Verdana" w:hAnsi="Verdana"/>
          <w:sz w:val="22"/>
          <w:lang w:val="es-CO"/>
        </w:rPr>
        <w:t>P</w:t>
      </w:r>
      <w:r w:rsidRPr="00C75B39">
        <w:rPr>
          <w:rFonts w:ascii="Verdana" w:hAnsi="Verdana"/>
          <w:sz w:val="22"/>
          <w:lang w:val="es-CO"/>
        </w:rPr>
        <w:t>roponente que se comprometa con el diligenciamiento del “Formato 9</w:t>
      </w:r>
      <w:r w:rsidR="71733AEF" w:rsidRPr="00C75B39">
        <w:rPr>
          <w:rFonts w:ascii="Verdana" w:hAnsi="Verdana"/>
          <w:sz w:val="22"/>
          <w:lang w:val="es-CO"/>
        </w:rPr>
        <w:t xml:space="preserve"> – </w:t>
      </w:r>
      <w:r w:rsidRPr="00C75B39">
        <w:rPr>
          <w:rFonts w:ascii="Verdana" w:hAnsi="Verdana"/>
          <w:sz w:val="22"/>
          <w:lang w:val="es-CO"/>
        </w:rPr>
        <w:t xml:space="preserve">Experiencia </w:t>
      </w:r>
      <w:r w:rsidR="71733AEF" w:rsidRPr="00C75B39">
        <w:rPr>
          <w:rFonts w:ascii="Verdana" w:hAnsi="Verdana"/>
          <w:sz w:val="22"/>
          <w:lang w:val="es-CO"/>
        </w:rPr>
        <w:t xml:space="preserve">y formación </w:t>
      </w:r>
      <w:r w:rsidR="005D5712" w:rsidRPr="00C75B39">
        <w:rPr>
          <w:rFonts w:ascii="Verdana" w:hAnsi="Verdana"/>
          <w:sz w:val="22"/>
          <w:lang w:val="es-CO"/>
        </w:rPr>
        <w:t xml:space="preserve">académica </w:t>
      </w:r>
      <w:r w:rsidRPr="00C75B39">
        <w:rPr>
          <w:rFonts w:ascii="Verdana" w:hAnsi="Verdana"/>
          <w:sz w:val="22"/>
          <w:lang w:val="es-CO"/>
        </w:rPr>
        <w:t xml:space="preserve">adicional del </w:t>
      </w:r>
      <w:r w:rsidR="00FB6B3E" w:rsidRPr="00C75B39">
        <w:rPr>
          <w:rFonts w:ascii="Verdana" w:hAnsi="Verdana"/>
          <w:sz w:val="22"/>
          <w:lang w:val="es-CO"/>
        </w:rPr>
        <w:t>P</w:t>
      </w:r>
      <w:r w:rsidRPr="00C75B39">
        <w:rPr>
          <w:rFonts w:ascii="Verdana" w:hAnsi="Verdana"/>
          <w:sz w:val="22"/>
          <w:lang w:val="es-CO"/>
        </w:rPr>
        <w:t xml:space="preserve">ersonal </w:t>
      </w:r>
      <w:r w:rsidR="00FB6B3E" w:rsidRPr="00C75B39">
        <w:rPr>
          <w:rFonts w:ascii="Verdana" w:hAnsi="Verdana"/>
          <w:sz w:val="22"/>
          <w:lang w:val="es-CO"/>
        </w:rPr>
        <w:t>C</w:t>
      </w:r>
      <w:r w:rsidRPr="00C75B39">
        <w:rPr>
          <w:rFonts w:ascii="Verdana" w:hAnsi="Verdana"/>
          <w:sz w:val="22"/>
          <w:lang w:val="es-CO"/>
        </w:rPr>
        <w:t xml:space="preserve">lave </w:t>
      </w:r>
      <w:r w:rsidR="00FB6B3E" w:rsidRPr="00C75B39">
        <w:rPr>
          <w:rFonts w:ascii="Verdana" w:hAnsi="Verdana"/>
          <w:sz w:val="22"/>
          <w:lang w:val="es-CO"/>
        </w:rPr>
        <w:t>E</w:t>
      </w:r>
      <w:r w:rsidRPr="00C75B39">
        <w:rPr>
          <w:rFonts w:ascii="Verdana" w:hAnsi="Verdana"/>
          <w:sz w:val="22"/>
          <w:lang w:val="es-CO"/>
        </w:rPr>
        <w:t>valuable” a acreditar que [cada uno de los integrantes</w:t>
      </w:r>
      <w:r w:rsidRPr="00C75B39">
        <w:rPr>
          <w:rFonts w:ascii="Verdana" w:hAnsi="Verdana"/>
          <w:b/>
          <w:bCs/>
          <w:i/>
          <w:iCs/>
          <w:sz w:val="22"/>
          <w:lang w:val="es-CO"/>
        </w:rPr>
        <w:t xml:space="preserve"> </w:t>
      </w:r>
      <w:r w:rsidRPr="00C75B39">
        <w:rPr>
          <w:rFonts w:ascii="Verdana" w:hAnsi="Verdana"/>
          <w:sz w:val="22"/>
          <w:lang w:val="es-CO"/>
        </w:rPr>
        <w:t xml:space="preserve">que conforman el </w:t>
      </w:r>
      <w:r w:rsidR="00FB6B3E" w:rsidRPr="00C75B39">
        <w:rPr>
          <w:rFonts w:ascii="Verdana" w:hAnsi="Verdana"/>
          <w:sz w:val="22"/>
          <w:lang w:val="es-CO"/>
        </w:rPr>
        <w:t>P</w:t>
      </w:r>
      <w:r w:rsidRPr="00C75B39">
        <w:rPr>
          <w:rFonts w:ascii="Verdana" w:hAnsi="Verdana"/>
          <w:sz w:val="22"/>
          <w:lang w:val="es-CO"/>
        </w:rPr>
        <w:t xml:space="preserve">ersonal </w:t>
      </w:r>
      <w:r w:rsidR="00FB6B3E" w:rsidRPr="00C75B39">
        <w:rPr>
          <w:rFonts w:ascii="Verdana" w:hAnsi="Verdana"/>
          <w:sz w:val="22"/>
          <w:lang w:val="es-CO"/>
        </w:rPr>
        <w:t>C</w:t>
      </w:r>
      <w:r w:rsidRPr="00C75B39">
        <w:rPr>
          <w:rFonts w:ascii="Verdana" w:hAnsi="Verdana"/>
          <w:sz w:val="22"/>
          <w:lang w:val="es-CO"/>
        </w:rPr>
        <w:t xml:space="preserve">lave </w:t>
      </w:r>
      <w:r w:rsidR="00FB6B3E" w:rsidRPr="00C75B39">
        <w:rPr>
          <w:rFonts w:ascii="Verdana" w:hAnsi="Verdana"/>
          <w:sz w:val="22"/>
          <w:lang w:val="es-CO"/>
        </w:rPr>
        <w:t>E</w:t>
      </w:r>
      <w:r w:rsidRPr="00C75B39">
        <w:rPr>
          <w:rFonts w:ascii="Verdana" w:hAnsi="Verdana"/>
          <w:sz w:val="22"/>
          <w:lang w:val="es-CO"/>
        </w:rPr>
        <w:t xml:space="preserve">valuable: i) el director de consultoría, ii) el coordinador de consultoría (en los casos que aplique) y iii) el especialista principal del proyecto] tienen </w:t>
      </w:r>
      <w:r w:rsidR="00A447CF" w:rsidRPr="00C75B39">
        <w:rPr>
          <w:rFonts w:ascii="Verdana" w:hAnsi="Verdana"/>
          <w:sz w:val="22"/>
          <w:lang w:val="es-CO"/>
        </w:rPr>
        <w:t>una</w:t>
      </w:r>
      <w:r w:rsidRPr="00C75B39">
        <w:rPr>
          <w:rFonts w:ascii="Verdana" w:hAnsi="Verdana"/>
          <w:sz w:val="22"/>
          <w:lang w:val="es-CO"/>
        </w:rPr>
        <w:t xml:space="preserve"> </w:t>
      </w:r>
      <w:r w:rsidR="06F29E7A" w:rsidRPr="00C75B39">
        <w:rPr>
          <w:rFonts w:ascii="Verdana" w:hAnsi="Verdana"/>
          <w:sz w:val="22"/>
          <w:lang w:val="es-CO"/>
        </w:rPr>
        <w:t xml:space="preserve">formación </w:t>
      </w:r>
      <w:r w:rsidR="00A447CF" w:rsidRPr="00C75B39">
        <w:rPr>
          <w:rFonts w:ascii="Verdana" w:hAnsi="Verdana"/>
          <w:sz w:val="22"/>
          <w:lang w:val="es-CO"/>
        </w:rPr>
        <w:t>académica</w:t>
      </w:r>
      <w:r w:rsidRPr="00C75B39">
        <w:rPr>
          <w:rFonts w:ascii="Verdana" w:hAnsi="Verdana"/>
          <w:sz w:val="22"/>
          <w:lang w:val="es-CO"/>
        </w:rPr>
        <w:t xml:space="preserve"> adicional a la definida en la “Matriz 4 – Lineamientos del </w:t>
      </w:r>
      <w:r w:rsidR="00712314" w:rsidRPr="00C75B39">
        <w:rPr>
          <w:rFonts w:ascii="Verdana" w:hAnsi="Verdana"/>
          <w:sz w:val="22"/>
          <w:lang w:val="es-CO"/>
        </w:rPr>
        <w:t>P</w:t>
      </w:r>
      <w:r w:rsidRPr="00C75B39">
        <w:rPr>
          <w:rFonts w:ascii="Verdana" w:hAnsi="Verdana"/>
          <w:sz w:val="22"/>
          <w:lang w:val="es-CO"/>
        </w:rPr>
        <w:t xml:space="preserve">ersonal </w:t>
      </w:r>
      <w:r w:rsidR="00712314" w:rsidRPr="00C75B39">
        <w:rPr>
          <w:rFonts w:ascii="Verdana" w:hAnsi="Verdana"/>
          <w:sz w:val="22"/>
          <w:lang w:val="es-CO"/>
        </w:rPr>
        <w:t>C</w:t>
      </w:r>
      <w:r w:rsidRPr="00C75B39">
        <w:rPr>
          <w:rFonts w:ascii="Verdana" w:hAnsi="Verdana"/>
          <w:sz w:val="22"/>
          <w:lang w:val="es-CO"/>
        </w:rPr>
        <w:t xml:space="preserve">lave </w:t>
      </w:r>
      <w:r w:rsidR="00712314" w:rsidRPr="00C75B39">
        <w:rPr>
          <w:rFonts w:ascii="Verdana" w:hAnsi="Verdana"/>
          <w:sz w:val="22"/>
          <w:lang w:val="es-CO"/>
        </w:rPr>
        <w:t>E</w:t>
      </w:r>
      <w:r w:rsidRPr="00C75B39">
        <w:rPr>
          <w:rFonts w:ascii="Verdana" w:hAnsi="Verdana"/>
          <w:sz w:val="22"/>
          <w:lang w:val="es-CO"/>
        </w:rPr>
        <w:t xml:space="preserve">valuable”. [Es decir, si el requisito mínimo de </w:t>
      </w:r>
      <w:r w:rsidR="1910D3B5" w:rsidRPr="00C75B39">
        <w:rPr>
          <w:rFonts w:ascii="Verdana" w:hAnsi="Verdana"/>
          <w:sz w:val="22"/>
          <w:lang w:val="es-CO"/>
        </w:rPr>
        <w:t xml:space="preserve">formación </w:t>
      </w:r>
      <w:r w:rsidR="005D5712" w:rsidRPr="00C75B39">
        <w:rPr>
          <w:rFonts w:ascii="Verdana" w:hAnsi="Verdana"/>
          <w:sz w:val="22"/>
          <w:lang w:val="es-CO"/>
        </w:rPr>
        <w:t xml:space="preserve">académica es contar con un título </w:t>
      </w:r>
      <w:r w:rsidR="00896A56" w:rsidRPr="00C75B39">
        <w:rPr>
          <w:rFonts w:ascii="Verdana" w:hAnsi="Verdana"/>
          <w:sz w:val="22"/>
          <w:lang w:val="es-CO"/>
        </w:rPr>
        <w:t>de posgrado</w:t>
      </w:r>
      <w:r w:rsidR="005D5712" w:rsidRPr="00C75B39">
        <w:rPr>
          <w:rFonts w:ascii="Verdana" w:hAnsi="Verdana"/>
          <w:sz w:val="22"/>
          <w:lang w:val="es-CO"/>
        </w:rPr>
        <w:t>, se otorgará el puntaje a quien se comprometa a presentar un título de posgrado adicional</w:t>
      </w:r>
      <w:r w:rsidRPr="00C75B39">
        <w:rPr>
          <w:rFonts w:ascii="Verdana" w:hAnsi="Verdana"/>
          <w:sz w:val="22"/>
          <w:lang w:val="es-CO"/>
        </w:rPr>
        <w:t xml:space="preserve">]. </w:t>
      </w:r>
    </w:p>
    <w:p w14:paraId="57A4748D" w14:textId="77777777" w:rsidR="6E130099" w:rsidRPr="00C75B39" w:rsidRDefault="6E130099" w:rsidP="6E130099">
      <w:pPr>
        <w:rPr>
          <w:rFonts w:ascii="Verdana" w:hAnsi="Verdana"/>
          <w:sz w:val="22"/>
          <w:lang w:val="es-CO"/>
        </w:rPr>
      </w:pPr>
    </w:p>
    <w:p w14:paraId="4C20623B" w14:textId="15C34AA1" w:rsidR="43725B20" w:rsidRPr="00C75B39" w:rsidRDefault="43725B20" w:rsidP="6E130099">
      <w:pPr>
        <w:rPr>
          <w:rFonts w:ascii="Verdana" w:hAnsi="Verdana"/>
          <w:sz w:val="22"/>
          <w:lang w:val="es-CO"/>
        </w:rPr>
      </w:pPr>
      <w:r w:rsidRPr="00C75B39">
        <w:rPr>
          <w:rFonts w:ascii="Verdana" w:hAnsi="Verdana"/>
          <w:sz w:val="22"/>
          <w:lang w:val="es-CO"/>
        </w:rPr>
        <w:t xml:space="preserve">Para otorgar el puntaje basta con presentar el “Formato 9 - Experiencia </w:t>
      </w:r>
      <w:r w:rsidR="7280E20B" w:rsidRPr="00C75B39">
        <w:rPr>
          <w:rFonts w:ascii="Verdana" w:hAnsi="Verdana"/>
          <w:sz w:val="22"/>
          <w:lang w:val="es-CO"/>
        </w:rPr>
        <w:t xml:space="preserve">y formación </w:t>
      </w:r>
      <w:r w:rsidR="005D5712" w:rsidRPr="00C75B39">
        <w:rPr>
          <w:rFonts w:ascii="Verdana" w:hAnsi="Verdana"/>
          <w:sz w:val="22"/>
          <w:lang w:val="es-CO"/>
        </w:rPr>
        <w:t xml:space="preserve">académica </w:t>
      </w:r>
      <w:r w:rsidR="7280E20B" w:rsidRPr="00C75B39">
        <w:rPr>
          <w:rFonts w:ascii="Verdana" w:hAnsi="Verdana"/>
          <w:sz w:val="22"/>
          <w:lang w:val="es-CO"/>
        </w:rPr>
        <w:t>adicional</w:t>
      </w:r>
      <w:r w:rsidRPr="00C75B39">
        <w:rPr>
          <w:rFonts w:ascii="Verdana" w:hAnsi="Verdana"/>
          <w:sz w:val="22"/>
          <w:lang w:val="es-CO"/>
        </w:rPr>
        <w:t xml:space="preserve"> del </w:t>
      </w:r>
      <w:r w:rsidR="00712314" w:rsidRPr="00C75B39">
        <w:rPr>
          <w:rFonts w:ascii="Verdana" w:hAnsi="Verdana"/>
          <w:sz w:val="22"/>
          <w:lang w:val="es-CO"/>
        </w:rPr>
        <w:t>P</w:t>
      </w:r>
      <w:r w:rsidRPr="00C75B39">
        <w:rPr>
          <w:rFonts w:ascii="Verdana" w:hAnsi="Verdana"/>
          <w:sz w:val="22"/>
          <w:lang w:val="es-CO"/>
        </w:rPr>
        <w:t xml:space="preserve">ersonal </w:t>
      </w:r>
      <w:r w:rsidR="00712314" w:rsidRPr="00C75B39">
        <w:rPr>
          <w:rFonts w:ascii="Verdana" w:hAnsi="Verdana"/>
          <w:sz w:val="22"/>
          <w:lang w:val="es-CO"/>
        </w:rPr>
        <w:t>C</w:t>
      </w:r>
      <w:r w:rsidRPr="00C75B39">
        <w:rPr>
          <w:rFonts w:ascii="Verdana" w:hAnsi="Verdana"/>
          <w:sz w:val="22"/>
          <w:lang w:val="es-CO"/>
        </w:rPr>
        <w:t xml:space="preserve">lave </w:t>
      </w:r>
      <w:r w:rsidR="00712314" w:rsidRPr="00C75B39">
        <w:rPr>
          <w:rFonts w:ascii="Verdana" w:hAnsi="Verdana"/>
          <w:sz w:val="22"/>
          <w:lang w:val="es-CO"/>
        </w:rPr>
        <w:t>E</w:t>
      </w:r>
      <w:r w:rsidRPr="00C75B39">
        <w:rPr>
          <w:rFonts w:ascii="Verdana" w:hAnsi="Verdana"/>
          <w:sz w:val="22"/>
          <w:lang w:val="es-CO"/>
        </w:rPr>
        <w:t>valuable”</w:t>
      </w:r>
      <w:r w:rsidR="00CB5052" w:rsidRPr="00C75B39">
        <w:rPr>
          <w:rFonts w:ascii="Verdana" w:hAnsi="Verdana"/>
          <w:sz w:val="22"/>
          <w:lang w:val="es-CO"/>
        </w:rPr>
        <w:t>. P</w:t>
      </w:r>
      <w:r w:rsidRPr="00C75B39">
        <w:rPr>
          <w:rFonts w:ascii="Verdana" w:hAnsi="Verdana"/>
          <w:sz w:val="22"/>
          <w:lang w:val="es-CO"/>
        </w:rPr>
        <w:t>or tanto, no se revisarán los soportes</w:t>
      </w:r>
      <w:r w:rsidR="3D6EC1E3" w:rsidRPr="00C75B39">
        <w:rPr>
          <w:rFonts w:ascii="Verdana" w:hAnsi="Verdana"/>
          <w:sz w:val="22"/>
          <w:lang w:val="es-CO"/>
        </w:rPr>
        <w:t xml:space="preserve"> académicos </w:t>
      </w:r>
      <w:r w:rsidRPr="00C75B39">
        <w:rPr>
          <w:rFonts w:ascii="Verdana" w:hAnsi="Verdana"/>
          <w:sz w:val="22"/>
          <w:lang w:val="es-CO"/>
        </w:rPr>
        <w:t xml:space="preserve">del </w:t>
      </w:r>
      <w:r w:rsidR="00712314" w:rsidRPr="00C75B39">
        <w:rPr>
          <w:rFonts w:ascii="Verdana" w:hAnsi="Verdana"/>
          <w:sz w:val="22"/>
          <w:lang w:val="es-CO"/>
        </w:rPr>
        <w:t>P</w:t>
      </w:r>
      <w:r w:rsidRPr="00C75B39">
        <w:rPr>
          <w:rFonts w:ascii="Verdana" w:hAnsi="Verdana"/>
          <w:sz w:val="22"/>
          <w:lang w:val="es-CO"/>
        </w:rPr>
        <w:t xml:space="preserve">ersonal </w:t>
      </w:r>
      <w:r w:rsidR="00981CE0" w:rsidRPr="00C75B39">
        <w:rPr>
          <w:rFonts w:ascii="Verdana" w:hAnsi="Verdana"/>
          <w:sz w:val="22"/>
          <w:lang w:val="es-CO"/>
        </w:rPr>
        <w:t>C</w:t>
      </w:r>
      <w:r w:rsidRPr="00C75B39">
        <w:rPr>
          <w:rFonts w:ascii="Verdana" w:hAnsi="Verdana"/>
          <w:sz w:val="22"/>
          <w:lang w:val="es-CO"/>
        </w:rPr>
        <w:t xml:space="preserve">lave </w:t>
      </w:r>
      <w:r w:rsidR="00981CE0" w:rsidRPr="00C75B39">
        <w:rPr>
          <w:rFonts w:ascii="Verdana" w:hAnsi="Verdana"/>
          <w:sz w:val="22"/>
          <w:lang w:val="es-CO"/>
        </w:rPr>
        <w:t>E</w:t>
      </w:r>
      <w:r w:rsidRPr="00C75B39">
        <w:rPr>
          <w:rFonts w:ascii="Verdana" w:hAnsi="Verdana"/>
          <w:sz w:val="22"/>
          <w:lang w:val="es-CO"/>
        </w:rPr>
        <w:t xml:space="preserve">valuable durante la evaluación de las </w:t>
      </w:r>
      <w:r w:rsidR="4B3F27B1" w:rsidRPr="00C75B39">
        <w:rPr>
          <w:rFonts w:ascii="Verdana" w:hAnsi="Verdana"/>
          <w:sz w:val="22"/>
          <w:lang w:val="es-CO"/>
        </w:rPr>
        <w:t>oferta</w:t>
      </w:r>
      <w:r w:rsidRPr="00C75B39">
        <w:rPr>
          <w:rFonts w:ascii="Verdana" w:hAnsi="Verdana"/>
          <w:sz w:val="22"/>
          <w:lang w:val="es-CO"/>
        </w:rPr>
        <w:t xml:space="preserve">s. La verificación de los documentos relacionados con el </w:t>
      </w:r>
      <w:r w:rsidR="00981CE0" w:rsidRPr="00C75B39">
        <w:rPr>
          <w:rFonts w:ascii="Verdana" w:hAnsi="Verdana"/>
          <w:sz w:val="22"/>
          <w:lang w:val="es-CO"/>
        </w:rPr>
        <w:t>P</w:t>
      </w:r>
      <w:r w:rsidRPr="00C75B39">
        <w:rPr>
          <w:rFonts w:ascii="Verdana" w:hAnsi="Verdana"/>
          <w:sz w:val="22"/>
          <w:lang w:val="es-CO"/>
        </w:rPr>
        <w:t xml:space="preserve">ersonal </w:t>
      </w:r>
      <w:r w:rsidR="00981CE0" w:rsidRPr="00C75B39">
        <w:rPr>
          <w:rFonts w:ascii="Verdana" w:hAnsi="Verdana"/>
          <w:sz w:val="22"/>
          <w:lang w:val="es-CO"/>
        </w:rPr>
        <w:t>C</w:t>
      </w:r>
      <w:r w:rsidRPr="00C75B39">
        <w:rPr>
          <w:rFonts w:ascii="Verdana" w:hAnsi="Verdana"/>
          <w:sz w:val="22"/>
          <w:lang w:val="es-CO"/>
        </w:rPr>
        <w:t xml:space="preserve">lave </w:t>
      </w:r>
      <w:r w:rsidR="00981CE0" w:rsidRPr="00C75B39">
        <w:rPr>
          <w:rFonts w:ascii="Verdana" w:hAnsi="Verdana"/>
          <w:sz w:val="22"/>
          <w:lang w:val="es-CO"/>
        </w:rPr>
        <w:t>E</w:t>
      </w:r>
      <w:r w:rsidRPr="00C75B39">
        <w:rPr>
          <w:rFonts w:ascii="Verdana" w:hAnsi="Verdana"/>
          <w:sz w:val="22"/>
          <w:lang w:val="es-CO"/>
        </w:rPr>
        <w:t xml:space="preserve">valuable se </w:t>
      </w:r>
      <w:r w:rsidR="0016798D" w:rsidRPr="00C75B39">
        <w:rPr>
          <w:rFonts w:ascii="Verdana" w:hAnsi="Verdana"/>
          <w:sz w:val="22"/>
          <w:lang w:val="es-CO"/>
        </w:rPr>
        <w:t>ha</w:t>
      </w:r>
      <w:r w:rsidRPr="00C75B39">
        <w:rPr>
          <w:rFonts w:ascii="Verdana" w:hAnsi="Verdana"/>
          <w:sz w:val="22"/>
          <w:lang w:val="es-CO"/>
        </w:rPr>
        <w:t xml:space="preserve">rá de acuerdo con lo señalado en el numeral 9.1 “Información para el control de la ejecución de la </w:t>
      </w:r>
      <w:r w:rsidR="00BA3731" w:rsidRPr="00C75B39">
        <w:rPr>
          <w:rFonts w:ascii="Verdana" w:hAnsi="Verdana"/>
          <w:sz w:val="22"/>
          <w:lang w:val="es-CO"/>
        </w:rPr>
        <w:t>consultoría</w:t>
      </w:r>
      <w:r w:rsidRPr="00C75B39">
        <w:rPr>
          <w:rFonts w:ascii="Verdana" w:hAnsi="Verdana"/>
          <w:sz w:val="22"/>
          <w:lang w:val="es-CO"/>
        </w:rPr>
        <w:t>”</w:t>
      </w:r>
      <w:r w:rsidR="00834E1F" w:rsidRPr="00C75B39">
        <w:rPr>
          <w:rFonts w:ascii="Verdana" w:hAnsi="Verdana"/>
          <w:sz w:val="22"/>
          <w:lang w:val="es-CO"/>
        </w:rPr>
        <w:t xml:space="preserve"> de este Pliego de Condiciones</w:t>
      </w:r>
      <w:r w:rsidRPr="00C75B39">
        <w:rPr>
          <w:rFonts w:ascii="Verdana" w:hAnsi="Verdana"/>
          <w:sz w:val="22"/>
          <w:lang w:val="es-CO"/>
        </w:rPr>
        <w:t>.</w:t>
      </w:r>
    </w:p>
    <w:p w14:paraId="688B6481" w14:textId="77777777" w:rsidR="00C53088" w:rsidRPr="00C75B39" w:rsidRDefault="00C53088" w:rsidP="6E130099">
      <w:pPr>
        <w:rPr>
          <w:rFonts w:ascii="Verdana" w:hAnsi="Verdana"/>
          <w:sz w:val="22"/>
          <w:lang w:val="es-CO"/>
        </w:rPr>
      </w:pPr>
    </w:p>
    <w:p w14:paraId="3EE92C44" w14:textId="1253F948" w:rsidR="00785F84" w:rsidRPr="00C75B39" w:rsidRDefault="00785F84" w:rsidP="6E130099">
      <w:pPr>
        <w:rPr>
          <w:rFonts w:ascii="Verdana" w:hAnsi="Verdana"/>
          <w:sz w:val="22"/>
          <w:lang w:val="es-CO"/>
        </w:rPr>
      </w:pPr>
    </w:p>
    <w:p w14:paraId="070340F8" w14:textId="6D762748" w:rsidR="6E130099" w:rsidRPr="00C75B39" w:rsidRDefault="00785F84">
      <w:pPr>
        <w:pStyle w:val="Prrafodelista"/>
        <w:numPr>
          <w:ilvl w:val="0"/>
          <w:numId w:val="44"/>
        </w:numPr>
        <w:rPr>
          <w:rFonts w:ascii="Verdana" w:hAnsi="Verdana"/>
          <w:sz w:val="22"/>
          <w:lang w:val="es-CO"/>
        </w:rPr>
      </w:pPr>
      <w:r w:rsidRPr="00C75B39">
        <w:rPr>
          <w:rFonts w:ascii="Verdana" w:hAnsi="Verdana"/>
          <w:sz w:val="22"/>
          <w:lang w:val="es-CO"/>
        </w:rPr>
        <w:t>L</w:t>
      </w:r>
      <w:r w:rsidR="005D5712" w:rsidRPr="00C75B39">
        <w:rPr>
          <w:rFonts w:ascii="Verdana" w:hAnsi="Verdana"/>
          <w:sz w:val="22"/>
          <w:lang w:val="es-CO"/>
        </w:rPr>
        <w:t xml:space="preserve">as </w:t>
      </w:r>
      <w:r w:rsidR="00213F72" w:rsidRPr="00C75B39">
        <w:rPr>
          <w:rFonts w:ascii="Verdana" w:hAnsi="Verdana"/>
          <w:sz w:val="22"/>
          <w:lang w:val="es-CO"/>
        </w:rPr>
        <w:t>E</w:t>
      </w:r>
      <w:r w:rsidR="005D5712" w:rsidRPr="00C75B39">
        <w:rPr>
          <w:rFonts w:ascii="Verdana" w:hAnsi="Verdana"/>
          <w:sz w:val="22"/>
          <w:lang w:val="es-CO"/>
        </w:rPr>
        <w:t xml:space="preserve">ntidades no podrán solicitar títulos de posgrado particulares, es decir, que el </w:t>
      </w:r>
      <w:r w:rsidR="00134F3B" w:rsidRPr="00C75B39">
        <w:rPr>
          <w:rFonts w:ascii="Verdana" w:hAnsi="Verdana"/>
          <w:sz w:val="22"/>
          <w:lang w:val="es-CO"/>
        </w:rPr>
        <w:t>P</w:t>
      </w:r>
      <w:r w:rsidR="005D5712" w:rsidRPr="00C75B39">
        <w:rPr>
          <w:rFonts w:ascii="Verdana" w:hAnsi="Verdana"/>
          <w:sz w:val="22"/>
          <w:lang w:val="es-CO"/>
        </w:rPr>
        <w:t xml:space="preserve">ersonal </w:t>
      </w:r>
      <w:r w:rsidR="00134F3B" w:rsidRPr="00C75B39">
        <w:rPr>
          <w:rFonts w:ascii="Verdana" w:hAnsi="Verdana"/>
          <w:sz w:val="22"/>
          <w:lang w:val="es-CO"/>
        </w:rPr>
        <w:t>C</w:t>
      </w:r>
      <w:r w:rsidR="005D5712" w:rsidRPr="00C75B39">
        <w:rPr>
          <w:rFonts w:ascii="Verdana" w:hAnsi="Verdana"/>
          <w:sz w:val="22"/>
          <w:lang w:val="es-CO"/>
        </w:rPr>
        <w:t xml:space="preserve">lave </w:t>
      </w:r>
      <w:r w:rsidR="00134F3B" w:rsidRPr="00C75B39">
        <w:rPr>
          <w:rFonts w:ascii="Verdana" w:hAnsi="Verdana"/>
          <w:sz w:val="22"/>
          <w:lang w:val="es-CO"/>
        </w:rPr>
        <w:t>E</w:t>
      </w:r>
      <w:r w:rsidR="005D5712" w:rsidRPr="00C75B39">
        <w:rPr>
          <w:rFonts w:ascii="Verdana" w:hAnsi="Verdana"/>
          <w:sz w:val="22"/>
          <w:lang w:val="es-CO"/>
        </w:rPr>
        <w:t>valuable tenga una especialización, una maestría o un doctorado, sino que se exigirá que el título de posgrado esté enfocado en un área de conocimiento para verificar las condiciones mínimas requeridas</w:t>
      </w:r>
      <w:r w:rsidR="00360FC9" w:rsidRPr="00C75B39">
        <w:rPr>
          <w:rFonts w:ascii="Verdana" w:hAnsi="Verdana"/>
          <w:sz w:val="22"/>
          <w:lang w:val="es-CO"/>
        </w:rPr>
        <w:t xml:space="preserve"> (p.ej. título </w:t>
      </w:r>
      <w:r w:rsidR="00D0481E" w:rsidRPr="00C75B39">
        <w:rPr>
          <w:rFonts w:ascii="Verdana" w:hAnsi="Verdana"/>
          <w:sz w:val="22"/>
          <w:lang w:val="es-CO"/>
        </w:rPr>
        <w:t xml:space="preserve">de posgrado en </w:t>
      </w:r>
      <w:r w:rsidR="004D465E" w:rsidRPr="00C75B39">
        <w:rPr>
          <w:rFonts w:ascii="Verdana" w:hAnsi="Verdana"/>
          <w:sz w:val="22"/>
          <w:lang w:val="es-CO"/>
        </w:rPr>
        <w:t>pavimentos</w:t>
      </w:r>
      <w:r w:rsidR="00A16892" w:rsidRPr="00C75B39">
        <w:rPr>
          <w:rFonts w:ascii="Verdana" w:hAnsi="Verdana"/>
          <w:sz w:val="22"/>
          <w:lang w:val="es-CO"/>
        </w:rPr>
        <w:t xml:space="preserve"> o geotecnia</w:t>
      </w:r>
      <w:r w:rsidR="005B58D1" w:rsidRPr="00C75B39">
        <w:rPr>
          <w:rFonts w:ascii="Verdana" w:hAnsi="Verdana"/>
          <w:sz w:val="22"/>
          <w:lang w:val="es-CO"/>
        </w:rPr>
        <w:t>)</w:t>
      </w:r>
      <w:r w:rsidR="005D5712" w:rsidRPr="00C75B39">
        <w:rPr>
          <w:rFonts w:ascii="Verdana" w:hAnsi="Verdana"/>
          <w:sz w:val="22"/>
          <w:lang w:val="es-CO"/>
        </w:rPr>
        <w:t xml:space="preserve">. </w:t>
      </w:r>
    </w:p>
    <w:p w14:paraId="02700BCF" w14:textId="77777777" w:rsidR="00785F84" w:rsidRPr="00C75B39" w:rsidRDefault="00785F84" w:rsidP="00506E5F">
      <w:pPr>
        <w:pStyle w:val="Prrafodelista"/>
        <w:rPr>
          <w:rFonts w:ascii="Verdana" w:hAnsi="Verdana"/>
          <w:sz w:val="22"/>
          <w:lang w:val="es-CO"/>
        </w:rPr>
      </w:pPr>
    </w:p>
    <w:p w14:paraId="25EB8375" w14:textId="78682643" w:rsidR="00F63430" w:rsidRPr="00C75B39" w:rsidRDefault="00785F84">
      <w:pPr>
        <w:numPr>
          <w:ilvl w:val="0"/>
          <w:numId w:val="44"/>
        </w:numPr>
        <w:rPr>
          <w:rFonts w:ascii="Verdana" w:hAnsi="Verdana"/>
          <w:sz w:val="22"/>
          <w:lang w:val="es-CO"/>
        </w:rPr>
      </w:pPr>
      <w:r w:rsidRPr="00C75B39">
        <w:rPr>
          <w:rFonts w:ascii="Verdana" w:hAnsi="Verdana"/>
          <w:sz w:val="22"/>
          <w:lang w:val="es-CO"/>
        </w:rPr>
        <w:t xml:space="preserve">Las reglas de equivalencias descritas en la Matriz 4 </w:t>
      </w:r>
      <w:r w:rsidR="00325A49" w:rsidRPr="00C75B39">
        <w:rPr>
          <w:rFonts w:ascii="Verdana" w:hAnsi="Verdana"/>
          <w:sz w:val="22"/>
          <w:lang w:val="es-CO"/>
        </w:rPr>
        <w:t xml:space="preserve">- </w:t>
      </w:r>
      <w:r w:rsidR="00851280" w:rsidRPr="00C75B39">
        <w:rPr>
          <w:rFonts w:ascii="Verdana" w:hAnsi="Verdana"/>
          <w:sz w:val="22"/>
          <w:lang w:val="es-CO"/>
        </w:rPr>
        <w:t xml:space="preserve">Lineamientos del Personal Clave Evaluable </w:t>
      </w:r>
      <w:r w:rsidRPr="00C75B39">
        <w:rPr>
          <w:rFonts w:ascii="Verdana" w:hAnsi="Verdana"/>
          <w:sz w:val="22"/>
          <w:lang w:val="es-CO"/>
        </w:rPr>
        <w:t xml:space="preserve">no aplican para el otorgamiento de puntaje, solamente para verificar que el profesional cumple con la formación académica mínima requerida por la </w:t>
      </w:r>
      <w:r w:rsidR="005F52A8" w:rsidRPr="00C75B39">
        <w:rPr>
          <w:rFonts w:ascii="Verdana" w:hAnsi="Verdana"/>
          <w:sz w:val="22"/>
          <w:lang w:val="es-CO"/>
        </w:rPr>
        <w:t>E</w:t>
      </w:r>
      <w:r w:rsidRPr="00C75B39">
        <w:rPr>
          <w:rFonts w:ascii="Verdana" w:hAnsi="Verdana"/>
          <w:sz w:val="22"/>
          <w:lang w:val="es-CO"/>
        </w:rPr>
        <w:t xml:space="preserve">ntidad. </w:t>
      </w:r>
    </w:p>
    <w:p w14:paraId="2355606A" w14:textId="77777777" w:rsidR="00145E3D" w:rsidRPr="00C75B39" w:rsidRDefault="00145E3D" w:rsidP="00506E5F">
      <w:pPr>
        <w:pStyle w:val="Prrafodelista"/>
        <w:rPr>
          <w:rFonts w:ascii="Verdana" w:hAnsi="Verdana"/>
          <w:sz w:val="22"/>
          <w:lang w:val="es-CO"/>
        </w:rPr>
      </w:pPr>
    </w:p>
    <w:p w14:paraId="2AF565F6" w14:textId="74B8B5A3" w:rsidR="00145E3D" w:rsidRPr="00C75B39" w:rsidRDefault="00D816A4">
      <w:pPr>
        <w:numPr>
          <w:ilvl w:val="0"/>
          <w:numId w:val="44"/>
        </w:numPr>
        <w:rPr>
          <w:rFonts w:ascii="Verdana" w:hAnsi="Verdana"/>
          <w:sz w:val="22"/>
          <w:lang w:val="es-CO"/>
        </w:rPr>
      </w:pPr>
      <w:r w:rsidRPr="00C75B39">
        <w:rPr>
          <w:rFonts w:ascii="Verdana" w:hAnsi="Verdana"/>
          <w:sz w:val="22"/>
          <w:lang w:val="es-CO"/>
        </w:rPr>
        <w:t>Se entiende por “</w:t>
      </w:r>
      <w:r w:rsidR="00896A56" w:rsidRPr="00C75B39">
        <w:rPr>
          <w:rFonts w:ascii="Verdana" w:hAnsi="Verdana"/>
          <w:sz w:val="22"/>
          <w:lang w:val="es-CO"/>
        </w:rPr>
        <w:t xml:space="preserve">Formación </w:t>
      </w:r>
      <w:r w:rsidR="00141502" w:rsidRPr="00C75B39">
        <w:rPr>
          <w:rFonts w:ascii="Verdana" w:hAnsi="Verdana"/>
          <w:sz w:val="22"/>
          <w:lang w:val="es-CO"/>
        </w:rPr>
        <w:t>académica</w:t>
      </w:r>
      <w:r w:rsidR="00896A56" w:rsidRPr="00C75B39">
        <w:rPr>
          <w:rFonts w:ascii="Verdana" w:hAnsi="Verdana"/>
          <w:sz w:val="22"/>
          <w:lang w:val="es-CO"/>
        </w:rPr>
        <w:t xml:space="preserve"> </w:t>
      </w:r>
      <w:r w:rsidRPr="00C75B39">
        <w:rPr>
          <w:rFonts w:ascii="Verdana" w:hAnsi="Verdana"/>
          <w:sz w:val="22"/>
          <w:lang w:val="es-CO"/>
        </w:rPr>
        <w:t xml:space="preserve">adicional” </w:t>
      </w:r>
      <w:r w:rsidR="007F5A38" w:rsidRPr="00C75B39">
        <w:rPr>
          <w:rFonts w:ascii="Verdana" w:hAnsi="Verdana"/>
          <w:sz w:val="22"/>
          <w:lang w:val="es-CO"/>
        </w:rPr>
        <w:t>aquella</w:t>
      </w:r>
      <w:r w:rsidRPr="00C75B39">
        <w:rPr>
          <w:rFonts w:ascii="Verdana" w:hAnsi="Verdana"/>
          <w:sz w:val="22"/>
          <w:lang w:val="es-CO"/>
        </w:rPr>
        <w:t xml:space="preserve"> relacionada </w:t>
      </w:r>
      <w:r w:rsidR="007F5A38" w:rsidRPr="00C75B39">
        <w:rPr>
          <w:rFonts w:ascii="Verdana" w:hAnsi="Verdana"/>
          <w:sz w:val="22"/>
          <w:lang w:val="es-CO"/>
        </w:rPr>
        <w:t xml:space="preserve">directamente </w:t>
      </w:r>
      <w:r w:rsidRPr="00C75B39">
        <w:rPr>
          <w:rFonts w:ascii="Verdana" w:hAnsi="Verdana"/>
          <w:sz w:val="22"/>
          <w:lang w:val="es-CO"/>
        </w:rPr>
        <w:t>con el cargo a desempeñar.</w:t>
      </w:r>
    </w:p>
    <w:p w14:paraId="0E5034C1" w14:textId="77777777" w:rsidR="00785F84" w:rsidRPr="00C75B39" w:rsidRDefault="00785F84">
      <w:pPr>
        <w:rPr>
          <w:rFonts w:ascii="Verdana" w:hAnsi="Verdana"/>
          <w:sz w:val="22"/>
          <w:lang w:val="es-CO"/>
        </w:rPr>
      </w:pPr>
    </w:p>
    <w:p w14:paraId="626C8225" w14:textId="6DDE9934" w:rsidR="00E25B36" w:rsidRPr="00C75B39" w:rsidRDefault="00E25B36">
      <w:pPr>
        <w:rPr>
          <w:rFonts w:ascii="Verdana" w:hAnsi="Verdana"/>
          <w:sz w:val="22"/>
          <w:lang w:val="es-CO"/>
        </w:rPr>
      </w:pPr>
      <w:r w:rsidRPr="00C75B39">
        <w:rPr>
          <w:rFonts w:ascii="Verdana" w:hAnsi="Verdana"/>
          <w:sz w:val="22"/>
          <w:lang w:val="es-CO"/>
        </w:rPr>
        <w:t xml:space="preserve">En el caso que la </w:t>
      </w:r>
      <w:r w:rsidR="00BC4A52" w:rsidRPr="00C75B39">
        <w:rPr>
          <w:rFonts w:ascii="Verdana" w:hAnsi="Verdana"/>
          <w:sz w:val="22"/>
          <w:lang w:val="es-CO"/>
        </w:rPr>
        <w:t>E</w:t>
      </w:r>
      <w:r w:rsidRPr="00C75B39">
        <w:rPr>
          <w:rFonts w:ascii="Verdana" w:hAnsi="Verdana"/>
          <w:sz w:val="22"/>
          <w:lang w:val="es-CO"/>
        </w:rPr>
        <w:t xml:space="preserve">ntidad establezca más de un profesional por cargo, cada uno de ellos deberá cumplir con la formación académica adicional. [Es decir, si la </w:t>
      </w:r>
      <w:r w:rsidR="0006612D" w:rsidRPr="00C75B39">
        <w:rPr>
          <w:rFonts w:ascii="Verdana" w:hAnsi="Verdana"/>
          <w:sz w:val="22"/>
          <w:lang w:val="es-CO"/>
        </w:rPr>
        <w:t>E</w:t>
      </w:r>
      <w:r w:rsidRPr="00C75B39">
        <w:rPr>
          <w:rFonts w:ascii="Verdana" w:hAnsi="Verdana"/>
          <w:sz w:val="22"/>
          <w:lang w:val="es-CO"/>
        </w:rPr>
        <w:t>ntidad considera que el proyecto requiere 2 especialistas principales, para que el oferente sea acreedor de dicho puntaje, debe cumplir con el requisito adicional en relación con los 2 especialistas principales.]</w:t>
      </w:r>
    </w:p>
    <w:p w14:paraId="2A33E57F" w14:textId="692F73F7" w:rsidR="00B32D2B" w:rsidRPr="00C75B39" w:rsidRDefault="00B32D2B" w:rsidP="00506E5F">
      <w:pPr>
        <w:rPr>
          <w:rFonts w:ascii="Verdana" w:hAnsi="Verdana"/>
          <w:sz w:val="22"/>
          <w:lang w:val="es-CO"/>
        </w:rPr>
      </w:pPr>
    </w:p>
    <w:p w14:paraId="6B939321" w14:textId="202993F7" w:rsidR="00BA6AA5" w:rsidRPr="00C75B39" w:rsidRDefault="00785F84">
      <w:pPr>
        <w:pStyle w:val="Ttulo3"/>
        <w:numPr>
          <w:ilvl w:val="2"/>
          <w:numId w:val="47"/>
        </w:numPr>
        <w:rPr>
          <w:rFonts w:ascii="Verdana" w:hAnsi="Verdana"/>
          <w:sz w:val="22"/>
          <w:szCs w:val="22"/>
        </w:rPr>
      </w:pPr>
      <w:bookmarkStart w:id="686" w:name="_Toc189829466"/>
      <w:r w:rsidRPr="00C75B39">
        <w:rPr>
          <w:rFonts w:ascii="Verdana" w:hAnsi="Verdana"/>
          <w:sz w:val="22"/>
          <w:szCs w:val="22"/>
        </w:rPr>
        <w:t>CAMBIO DEL PERSONAL CLAVE EVALUABLE</w:t>
      </w:r>
      <w:bookmarkEnd w:id="686"/>
    </w:p>
    <w:p w14:paraId="761E2CD0" w14:textId="7EAA2FB4" w:rsidR="00785F84" w:rsidRPr="00C75B39" w:rsidRDefault="00785F84" w:rsidP="00785F84">
      <w:pPr>
        <w:rPr>
          <w:rFonts w:ascii="Verdana" w:hAnsi="Verdana"/>
          <w:sz w:val="22"/>
          <w:lang w:val="es-CO"/>
        </w:rPr>
      </w:pPr>
    </w:p>
    <w:p w14:paraId="22482F09" w14:textId="1D920A8C" w:rsidR="008629A9" w:rsidRPr="00C75B39" w:rsidRDefault="00785F84" w:rsidP="6E130099">
      <w:pPr>
        <w:rPr>
          <w:rFonts w:ascii="Verdana" w:hAnsi="Verdana"/>
          <w:sz w:val="22"/>
          <w:lang w:val="es-MX"/>
        </w:rPr>
      </w:pPr>
      <w:r w:rsidRPr="00C75B39">
        <w:rPr>
          <w:rFonts w:ascii="Verdana" w:hAnsi="Verdana"/>
          <w:sz w:val="22"/>
          <w:lang w:val="es-CO"/>
        </w:rPr>
        <w:lastRenderedPageBreak/>
        <w:t xml:space="preserve">El </w:t>
      </w:r>
      <w:r w:rsidR="004257DB" w:rsidRPr="00C75B39">
        <w:rPr>
          <w:rFonts w:ascii="Verdana" w:hAnsi="Verdana"/>
          <w:sz w:val="22"/>
          <w:lang w:val="es-CO"/>
        </w:rPr>
        <w:t>P</w:t>
      </w:r>
      <w:r w:rsidRPr="00C75B39">
        <w:rPr>
          <w:rFonts w:ascii="Verdana" w:hAnsi="Verdana"/>
          <w:sz w:val="22"/>
          <w:lang w:val="es-CO"/>
        </w:rPr>
        <w:t xml:space="preserve">ersonal </w:t>
      </w:r>
      <w:r w:rsidR="004257DB" w:rsidRPr="00C75B39">
        <w:rPr>
          <w:rFonts w:ascii="Verdana" w:hAnsi="Verdana"/>
          <w:sz w:val="22"/>
          <w:lang w:val="es-CO"/>
        </w:rPr>
        <w:t>C</w:t>
      </w:r>
      <w:r w:rsidRPr="00C75B39">
        <w:rPr>
          <w:rFonts w:ascii="Verdana" w:hAnsi="Verdana"/>
          <w:sz w:val="22"/>
          <w:lang w:val="es-CO"/>
        </w:rPr>
        <w:t xml:space="preserve">lave </w:t>
      </w:r>
      <w:r w:rsidR="004257DB" w:rsidRPr="00C75B39">
        <w:rPr>
          <w:rFonts w:ascii="Verdana" w:hAnsi="Verdana"/>
          <w:sz w:val="22"/>
          <w:lang w:val="es-CO"/>
        </w:rPr>
        <w:t xml:space="preserve">Evaluable </w:t>
      </w:r>
      <w:r w:rsidRPr="00C75B39">
        <w:rPr>
          <w:rFonts w:ascii="Verdana" w:hAnsi="Verdana"/>
          <w:sz w:val="22"/>
          <w:lang w:val="es-CO"/>
        </w:rPr>
        <w:t xml:space="preserve">ofrecido inicialmente será quien debe ejecutar el </w:t>
      </w:r>
      <w:r w:rsidR="621FB6D3" w:rsidRPr="00C75B39">
        <w:rPr>
          <w:rFonts w:ascii="Verdana" w:hAnsi="Verdana"/>
          <w:sz w:val="22"/>
          <w:lang w:val="es-CO"/>
        </w:rPr>
        <w:t>C</w:t>
      </w:r>
      <w:r w:rsidRPr="00C75B39">
        <w:rPr>
          <w:rFonts w:ascii="Verdana" w:hAnsi="Verdana"/>
          <w:sz w:val="22"/>
          <w:lang w:val="es-CO"/>
        </w:rPr>
        <w:t xml:space="preserve">ontrato. Excepcionalmente, en caso de requerir el cambio de personal, por razones que deben quedar sustentadas en el expediente del </w:t>
      </w:r>
      <w:r w:rsidR="5211FA07" w:rsidRPr="00C75B39">
        <w:rPr>
          <w:rFonts w:ascii="Verdana" w:hAnsi="Verdana"/>
          <w:sz w:val="22"/>
          <w:lang w:val="es-CO"/>
        </w:rPr>
        <w:t>C</w:t>
      </w:r>
      <w:r w:rsidRPr="00C75B39">
        <w:rPr>
          <w:rFonts w:ascii="Verdana" w:hAnsi="Verdana"/>
          <w:sz w:val="22"/>
          <w:lang w:val="es-CO"/>
        </w:rPr>
        <w:t xml:space="preserve">ontrato, el </w:t>
      </w:r>
      <w:r w:rsidR="00E32196" w:rsidRPr="00C75B39">
        <w:rPr>
          <w:rFonts w:ascii="Verdana" w:hAnsi="Verdana"/>
          <w:sz w:val="22"/>
          <w:lang w:val="es-MX"/>
        </w:rPr>
        <w:t>C</w:t>
      </w:r>
      <w:r w:rsidRPr="00C75B39">
        <w:rPr>
          <w:rFonts w:ascii="Verdana" w:hAnsi="Verdana"/>
          <w:sz w:val="22"/>
          <w:lang w:val="es-MX"/>
        </w:rPr>
        <w:t xml:space="preserve">onsultor presentará las hojas de vida del aspirante con sus respectivos soportes para evaluación y consideración de la </w:t>
      </w:r>
      <w:r w:rsidR="4BCB9A2F" w:rsidRPr="00C75B39">
        <w:rPr>
          <w:rFonts w:ascii="Verdana" w:hAnsi="Verdana"/>
          <w:sz w:val="22"/>
          <w:lang w:val="es-MX"/>
        </w:rPr>
        <w:t>E</w:t>
      </w:r>
      <w:r w:rsidRPr="00C75B39">
        <w:rPr>
          <w:rFonts w:ascii="Verdana" w:hAnsi="Verdana"/>
          <w:sz w:val="22"/>
          <w:lang w:val="es-MX"/>
        </w:rPr>
        <w:t>ntidad en un plazo no mayor a [</w:t>
      </w:r>
      <w:r w:rsidR="00F615BF" w:rsidRPr="00C75B39">
        <w:rPr>
          <w:rFonts w:ascii="Verdana" w:hAnsi="Verdana"/>
          <w:sz w:val="22"/>
          <w:lang w:val="es-MX"/>
        </w:rPr>
        <w:t>3 dias</w:t>
      </w:r>
      <w:r w:rsidRPr="00C75B39">
        <w:rPr>
          <w:rFonts w:ascii="Verdana" w:hAnsi="Verdana"/>
          <w:sz w:val="22"/>
          <w:lang w:val="es-MX"/>
        </w:rPr>
        <w:t>] días hábiles</w:t>
      </w:r>
      <w:r w:rsidR="008629A9" w:rsidRPr="00C75B39">
        <w:rPr>
          <w:rFonts w:ascii="Verdana" w:hAnsi="Verdana"/>
          <w:sz w:val="22"/>
          <w:lang w:val="es-MX"/>
        </w:rPr>
        <w:t xml:space="preserve"> </w:t>
      </w:r>
      <w:r w:rsidR="008629A9" w:rsidRPr="00C75B39">
        <w:rPr>
          <w:rFonts w:ascii="Verdana" w:eastAsia="Arial" w:hAnsi="Verdana" w:cs="Arial"/>
          <w:sz w:val="22"/>
          <w:lang w:val="es-MX"/>
        </w:rPr>
        <w:t>contados a partir de que el Contratista solicite el cambio del personal</w:t>
      </w:r>
      <w:r w:rsidRPr="00C75B39">
        <w:rPr>
          <w:rFonts w:ascii="Verdana" w:hAnsi="Verdana"/>
          <w:sz w:val="22"/>
          <w:lang w:val="es-MX"/>
        </w:rPr>
        <w:t xml:space="preserve">. </w:t>
      </w:r>
    </w:p>
    <w:p w14:paraId="4D09A16F" w14:textId="77777777" w:rsidR="008629A9" w:rsidRPr="00C75B39" w:rsidRDefault="008629A9" w:rsidP="6E130099">
      <w:pPr>
        <w:rPr>
          <w:rFonts w:ascii="Verdana" w:hAnsi="Verdana"/>
          <w:sz w:val="22"/>
          <w:lang w:val="es-MX"/>
        </w:rPr>
      </w:pPr>
    </w:p>
    <w:p w14:paraId="28C77346" w14:textId="46412A89" w:rsidR="6E130099" w:rsidRPr="00C75B39" w:rsidRDefault="00785F84" w:rsidP="6E130099">
      <w:pPr>
        <w:rPr>
          <w:rFonts w:ascii="Verdana" w:hAnsi="Verdana"/>
          <w:sz w:val="22"/>
          <w:lang w:val="es-CO"/>
        </w:rPr>
      </w:pPr>
      <w:r w:rsidRPr="00C75B39">
        <w:rPr>
          <w:rFonts w:ascii="Verdana" w:hAnsi="Verdana"/>
          <w:sz w:val="22"/>
          <w:lang w:val="es-MX"/>
        </w:rPr>
        <w:t xml:space="preserve">La persona que reemplazará al profesional del </w:t>
      </w:r>
      <w:r w:rsidR="00B25306" w:rsidRPr="00C75B39">
        <w:rPr>
          <w:rFonts w:ascii="Verdana" w:hAnsi="Verdana"/>
          <w:sz w:val="22"/>
          <w:lang w:val="es-MX"/>
        </w:rPr>
        <w:t>P</w:t>
      </w:r>
      <w:r w:rsidRPr="00C75B39">
        <w:rPr>
          <w:rFonts w:ascii="Verdana" w:hAnsi="Verdana"/>
          <w:sz w:val="22"/>
          <w:lang w:val="es-MX"/>
        </w:rPr>
        <w:t xml:space="preserve">ersonal </w:t>
      </w:r>
      <w:r w:rsidR="00B25306" w:rsidRPr="00C75B39">
        <w:rPr>
          <w:rFonts w:ascii="Verdana" w:hAnsi="Verdana"/>
          <w:sz w:val="22"/>
          <w:lang w:val="es-MX"/>
        </w:rPr>
        <w:t>C</w:t>
      </w:r>
      <w:r w:rsidRPr="00C75B39">
        <w:rPr>
          <w:rFonts w:ascii="Verdana" w:hAnsi="Verdana"/>
          <w:sz w:val="22"/>
          <w:lang w:val="es-MX"/>
        </w:rPr>
        <w:t xml:space="preserve">lave </w:t>
      </w:r>
      <w:r w:rsidR="00B25306" w:rsidRPr="00C75B39">
        <w:rPr>
          <w:rFonts w:ascii="Verdana" w:hAnsi="Verdana"/>
          <w:sz w:val="22"/>
          <w:lang w:val="es-MX"/>
        </w:rPr>
        <w:t>E</w:t>
      </w:r>
      <w:r w:rsidRPr="00C75B39">
        <w:rPr>
          <w:rFonts w:ascii="Verdana" w:hAnsi="Verdana"/>
          <w:sz w:val="22"/>
          <w:lang w:val="es-MX"/>
        </w:rPr>
        <w:t>valuable debe cumplir con los requisitos mínimos descritos en la “Matriz 4- Información del personal clave evaluable” y tener el año de experiencia específica adicional</w:t>
      </w:r>
      <w:r w:rsidR="00926932" w:rsidRPr="00C75B39">
        <w:rPr>
          <w:rFonts w:ascii="Verdana" w:hAnsi="Verdana"/>
          <w:sz w:val="22"/>
          <w:lang w:val="es-MX"/>
        </w:rPr>
        <w:t xml:space="preserve"> o tener un título de posgrado adicional</w:t>
      </w:r>
      <w:r w:rsidRPr="00C75B39">
        <w:rPr>
          <w:rFonts w:ascii="Verdana" w:hAnsi="Verdana"/>
          <w:sz w:val="22"/>
          <w:lang w:val="es-MX"/>
        </w:rPr>
        <w:t xml:space="preserve">, si se trata de un profesional por el cual se asignó puntaje. En todo caso, la </w:t>
      </w:r>
      <w:r w:rsidR="00B506BA" w:rsidRPr="00C75B39">
        <w:rPr>
          <w:rFonts w:ascii="Verdana" w:hAnsi="Verdana"/>
          <w:sz w:val="22"/>
          <w:lang w:val="es-MX"/>
        </w:rPr>
        <w:t>E</w:t>
      </w:r>
      <w:r w:rsidRPr="00C75B39">
        <w:rPr>
          <w:rFonts w:ascii="Verdana" w:hAnsi="Verdana"/>
          <w:sz w:val="22"/>
          <w:lang w:val="es-MX"/>
        </w:rPr>
        <w:t xml:space="preserve">ntidad se reserva el derecho de aceptarlos o no, sin perjuicio </w:t>
      </w:r>
      <w:r w:rsidR="00E067EE" w:rsidRPr="00C75B39">
        <w:rPr>
          <w:rFonts w:ascii="Verdana" w:hAnsi="Verdana"/>
          <w:sz w:val="22"/>
          <w:lang w:val="es-MX"/>
        </w:rPr>
        <w:t xml:space="preserve">de </w:t>
      </w:r>
      <w:r w:rsidRPr="00C75B39">
        <w:rPr>
          <w:rFonts w:ascii="Verdana" w:hAnsi="Verdana"/>
          <w:sz w:val="22"/>
          <w:lang w:val="es-MX"/>
        </w:rPr>
        <w:t>que, en caso de rechazo, deba motivar las razones objetivas y suficientes relacionadas directamente con alguna o algunas de las condiciones exigidas.</w:t>
      </w:r>
    </w:p>
    <w:p w14:paraId="1DE8B8CD" w14:textId="77777777" w:rsidR="004F78AE" w:rsidRPr="00C75B39" w:rsidRDefault="004F78AE" w:rsidP="003B03EC">
      <w:pPr>
        <w:rPr>
          <w:rFonts w:ascii="Verdana" w:hAnsi="Verdana"/>
          <w:sz w:val="22"/>
        </w:rPr>
      </w:pPr>
    </w:p>
    <w:p w14:paraId="75180817" w14:textId="032F8BD0" w:rsidR="0071419C" w:rsidRPr="00C75B39" w:rsidRDefault="00C131C2">
      <w:pPr>
        <w:pStyle w:val="Ttulo2"/>
        <w:numPr>
          <w:ilvl w:val="1"/>
          <w:numId w:val="47"/>
        </w:numPr>
        <w:rPr>
          <w:rFonts w:ascii="Verdana" w:hAnsi="Verdana"/>
          <w:sz w:val="22"/>
          <w:szCs w:val="22"/>
        </w:rPr>
      </w:pPr>
      <w:bookmarkStart w:id="687" w:name="_Toc76550474"/>
      <w:bookmarkStart w:id="688" w:name="_Toc76550595"/>
      <w:bookmarkStart w:id="689" w:name="_Toc76910650"/>
      <w:bookmarkStart w:id="690" w:name="_Toc77230764"/>
      <w:bookmarkStart w:id="691" w:name="_Toc76550475"/>
      <w:bookmarkStart w:id="692" w:name="_Toc76550596"/>
      <w:bookmarkStart w:id="693" w:name="_Toc76910651"/>
      <w:bookmarkStart w:id="694" w:name="_Toc77230765"/>
      <w:bookmarkStart w:id="695" w:name="_Toc76550476"/>
      <w:bookmarkStart w:id="696" w:name="_Toc76550597"/>
      <w:bookmarkStart w:id="697" w:name="_Toc76910652"/>
      <w:bookmarkStart w:id="698" w:name="_Toc77230766"/>
      <w:bookmarkStart w:id="699" w:name="_Toc76550477"/>
      <w:bookmarkStart w:id="700" w:name="_Toc76550598"/>
      <w:bookmarkStart w:id="701" w:name="_Toc76910653"/>
      <w:bookmarkStart w:id="702" w:name="_Toc77230767"/>
      <w:bookmarkStart w:id="703" w:name="_Toc76550478"/>
      <w:bookmarkStart w:id="704" w:name="_Toc76550599"/>
      <w:bookmarkStart w:id="705" w:name="_Toc76910654"/>
      <w:bookmarkStart w:id="706" w:name="_Toc77230768"/>
      <w:bookmarkStart w:id="707" w:name="_Toc76550479"/>
      <w:bookmarkStart w:id="708" w:name="_Toc76550600"/>
      <w:bookmarkStart w:id="709" w:name="_Toc76910655"/>
      <w:bookmarkStart w:id="710" w:name="_Toc77230769"/>
      <w:bookmarkStart w:id="711" w:name="_Toc76550480"/>
      <w:bookmarkStart w:id="712" w:name="_Toc76550601"/>
      <w:bookmarkStart w:id="713" w:name="_Toc76910656"/>
      <w:bookmarkStart w:id="714" w:name="_Toc77230770"/>
      <w:bookmarkStart w:id="715" w:name="_Toc76550481"/>
      <w:bookmarkStart w:id="716" w:name="_Toc76550602"/>
      <w:bookmarkStart w:id="717" w:name="_Toc76910657"/>
      <w:bookmarkStart w:id="718" w:name="_Toc77230771"/>
      <w:bookmarkStart w:id="719" w:name="_Toc76550482"/>
      <w:bookmarkStart w:id="720" w:name="_Toc76550603"/>
      <w:bookmarkStart w:id="721" w:name="_Toc76910658"/>
      <w:bookmarkStart w:id="722" w:name="_Toc77230772"/>
      <w:bookmarkStart w:id="723" w:name="_Toc76550483"/>
      <w:bookmarkStart w:id="724" w:name="_Toc76550604"/>
      <w:bookmarkStart w:id="725" w:name="_Toc76910659"/>
      <w:bookmarkStart w:id="726" w:name="_Toc77230773"/>
      <w:bookmarkStart w:id="727" w:name="_Toc76550484"/>
      <w:bookmarkStart w:id="728" w:name="_Toc76550605"/>
      <w:bookmarkStart w:id="729" w:name="_Toc76910660"/>
      <w:bookmarkStart w:id="730" w:name="_Toc77230774"/>
      <w:bookmarkStart w:id="731" w:name="_Toc76550485"/>
      <w:bookmarkStart w:id="732" w:name="_Toc76550606"/>
      <w:bookmarkStart w:id="733" w:name="_Toc76910661"/>
      <w:bookmarkStart w:id="734" w:name="_Toc77230775"/>
      <w:bookmarkStart w:id="735" w:name="_Toc76550486"/>
      <w:bookmarkStart w:id="736" w:name="_Toc76550607"/>
      <w:bookmarkStart w:id="737" w:name="_Toc76910662"/>
      <w:bookmarkStart w:id="738" w:name="_Toc77230776"/>
      <w:bookmarkStart w:id="739" w:name="_Toc76550487"/>
      <w:bookmarkStart w:id="740" w:name="_Toc76550608"/>
      <w:bookmarkStart w:id="741" w:name="_Toc76910663"/>
      <w:bookmarkStart w:id="742" w:name="_Toc77230777"/>
      <w:bookmarkStart w:id="743" w:name="_Toc76550488"/>
      <w:bookmarkStart w:id="744" w:name="_Toc76550609"/>
      <w:bookmarkStart w:id="745" w:name="_Toc76910664"/>
      <w:bookmarkStart w:id="746" w:name="_Toc77230778"/>
      <w:bookmarkStart w:id="747" w:name="_Toc76550489"/>
      <w:bookmarkStart w:id="748" w:name="_Toc76550610"/>
      <w:bookmarkStart w:id="749" w:name="_Toc76910665"/>
      <w:bookmarkStart w:id="750" w:name="_Toc77230779"/>
      <w:bookmarkStart w:id="751" w:name="_Toc76550490"/>
      <w:bookmarkStart w:id="752" w:name="_Toc76550611"/>
      <w:bookmarkStart w:id="753" w:name="_Toc76910666"/>
      <w:bookmarkStart w:id="754" w:name="_Toc77230780"/>
      <w:bookmarkStart w:id="755" w:name="_Toc76550491"/>
      <w:bookmarkStart w:id="756" w:name="_Toc76550612"/>
      <w:bookmarkStart w:id="757" w:name="_Toc76910667"/>
      <w:bookmarkStart w:id="758" w:name="_Toc77230781"/>
      <w:bookmarkStart w:id="759" w:name="_Toc76550492"/>
      <w:bookmarkStart w:id="760" w:name="_Toc76550613"/>
      <w:bookmarkStart w:id="761" w:name="_Toc76910668"/>
      <w:bookmarkStart w:id="762" w:name="_Toc77230782"/>
      <w:bookmarkStart w:id="763" w:name="_Toc76550493"/>
      <w:bookmarkStart w:id="764" w:name="_Toc76550614"/>
      <w:bookmarkStart w:id="765" w:name="_Toc76910669"/>
      <w:bookmarkStart w:id="766" w:name="_Toc77230783"/>
      <w:bookmarkStart w:id="767" w:name="_Toc76550494"/>
      <w:bookmarkStart w:id="768" w:name="_Toc76550615"/>
      <w:bookmarkStart w:id="769" w:name="_Toc76910670"/>
      <w:bookmarkStart w:id="770" w:name="_Toc77230784"/>
      <w:bookmarkStart w:id="771" w:name="_Toc76550495"/>
      <w:bookmarkStart w:id="772" w:name="_Toc76550616"/>
      <w:bookmarkStart w:id="773" w:name="_Toc76910671"/>
      <w:bookmarkStart w:id="774" w:name="_Toc77230785"/>
      <w:bookmarkStart w:id="775" w:name="_Toc189829467"/>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r w:rsidRPr="00C75B39">
        <w:rPr>
          <w:rFonts w:ascii="Verdana" w:hAnsi="Verdana"/>
          <w:sz w:val="22"/>
          <w:szCs w:val="22"/>
        </w:rPr>
        <w:t>FACTOR</w:t>
      </w:r>
      <w:r w:rsidR="000722B5" w:rsidRPr="00C75B39">
        <w:rPr>
          <w:rFonts w:ascii="Verdana" w:hAnsi="Verdana"/>
          <w:sz w:val="22"/>
          <w:szCs w:val="22"/>
        </w:rPr>
        <w:t xml:space="preserve"> DE SOSTENIBILIDAD</w:t>
      </w:r>
      <w:bookmarkEnd w:id="775"/>
      <w:r w:rsidR="000722B5" w:rsidRPr="00C75B39">
        <w:rPr>
          <w:rFonts w:ascii="Verdana" w:hAnsi="Verdana"/>
          <w:sz w:val="22"/>
          <w:szCs w:val="22"/>
        </w:rPr>
        <w:t xml:space="preserve"> </w:t>
      </w:r>
    </w:p>
    <w:p w14:paraId="15F6C488" w14:textId="36DE53F9" w:rsidR="000722B5" w:rsidRPr="00C75B39" w:rsidRDefault="000722B5" w:rsidP="000722B5">
      <w:pPr>
        <w:rPr>
          <w:rFonts w:ascii="Verdana" w:hAnsi="Verdana"/>
          <w:sz w:val="22"/>
          <w:lang w:val="es-CO"/>
        </w:rPr>
      </w:pPr>
    </w:p>
    <w:p w14:paraId="365A1354" w14:textId="247C51CD" w:rsidR="00061306" w:rsidRPr="00C75B39" w:rsidRDefault="00061306" w:rsidP="000722B5">
      <w:pPr>
        <w:rPr>
          <w:rFonts w:ascii="Verdana" w:hAnsi="Verdana"/>
          <w:sz w:val="22"/>
          <w:lang w:val="es-CO"/>
        </w:rPr>
      </w:pPr>
      <w:r w:rsidRPr="00C75B39">
        <w:rPr>
          <w:rFonts w:ascii="Verdana" w:hAnsi="Verdana"/>
          <w:sz w:val="22"/>
          <w:lang w:val="es-CO"/>
        </w:rPr>
        <w:t>[</w:t>
      </w:r>
      <w:r w:rsidR="009D5D24" w:rsidRPr="00C75B39">
        <w:rPr>
          <w:rFonts w:ascii="Verdana" w:hAnsi="Verdana"/>
          <w:sz w:val="22"/>
          <w:lang w:val="es-CO"/>
        </w:rPr>
        <w:t xml:space="preserve">Las </w:t>
      </w:r>
      <w:r w:rsidR="45E4911E" w:rsidRPr="00C75B39">
        <w:rPr>
          <w:rFonts w:ascii="Verdana" w:hAnsi="Verdana"/>
          <w:sz w:val="22"/>
          <w:lang w:val="es-CO"/>
        </w:rPr>
        <w:t>E</w:t>
      </w:r>
      <w:r w:rsidR="009D5D24" w:rsidRPr="00C75B39">
        <w:rPr>
          <w:rFonts w:ascii="Verdana" w:hAnsi="Verdana"/>
          <w:sz w:val="22"/>
          <w:lang w:val="es-CO"/>
        </w:rPr>
        <w:t xml:space="preserve">ntidades </w:t>
      </w:r>
      <w:r w:rsidR="00592535" w:rsidRPr="00C75B39">
        <w:rPr>
          <w:rFonts w:ascii="Verdana" w:hAnsi="Verdana"/>
          <w:sz w:val="22"/>
          <w:lang w:val="es-CO"/>
        </w:rPr>
        <w:t>incluirá</w:t>
      </w:r>
      <w:r w:rsidR="002F64E5" w:rsidRPr="00C75B39">
        <w:rPr>
          <w:rFonts w:ascii="Verdana" w:hAnsi="Verdana"/>
          <w:sz w:val="22"/>
          <w:lang w:val="es-CO"/>
        </w:rPr>
        <w:t>n</w:t>
      </w:r>
      <w:r w:rsidR="00592535" w:rsidRPr="00C75B39">
        <w:rPr>
          <w:rFonts w:ascii="Verdana" w:hAnsi="Verdana"/>
          <w:sz w:val="22"/>
          <w:lang w:val="es-CO"/>
        </w:rPr>
        <w:t xml:space="preserve"> </w:t>
      </w:r>
      <w:r w:rsidR="00592535" w:rsidRPr="00C75B39">
        <w:rPr>
          <w:rFonts w:ascii="Verdana" w:hAnsi="Verdana"/>
          <w:b/>
          <w:bCs/>
          <w:i/>
          <w:iCs/>
          <w:sz w:val="22"/>
          <w:lang w:val="es-CO"/>
        </w:rPr>
        <w:t>obligatoriamente</w:t>
      </w:r>
      <w:r w:rsidR="002F64E5" w:rsidRPr="00C75B39">
        <w:rPr>
          <w:rFonts w:ascii="Verdana" w:hAnsi="Verdana"/>
          <w:sz w:val="22"/>
          <w:lang w:val="es-CO"/>
        </w:rPr>
        <w:t xml:space="preserve"> este</w:t>
      </w:r>
      <w:r w:rsidR="00592535" w:rsidRPr="00C75B39">
        <w:rPr>
          <w:rFonts w:ascii="Verdana" w:hAnsi="Verdana"/>
          <w:sz w:val="22"/>
          <w:lang w:val="es-CO"/>
        </w:rPr>
        <w:t xml:space="preserve"> </w:t>
      </w:r>
      <w:r w:rsidR="002F64E5" w:rsidRPr="00C75B39">
        <w:rPr>
          <w:rFonts w:ascii="Verdana" w:hAnsi="Verdana"/>
          <w:sz w:val="22"/>
          <w:lang w:val="es-CO"/>
        </w:rPr>
        <w:t>factor</w:t>
      </w:r>
      <w:r w:rsidR="00592535" w:rsidRPr="00C75B39">
        <w:rPr>
          <w:rFonts w:ascii="Verdana" w:hAnsi="Verdana"/>
          <w:sz w:val="22"/>
          <w:lang w:val="es-CO"/>
        </w:rPr>
        <w:t xml:space="preserve"> de </w:t>
      </w:r>
      <w:r w:rsidR="002F64E5" w:rsidRPr="00C75B39">
        <w:rPr>
          <w:rFonts w:ascii="Verdana" w:hAnsi="Verdana"/>
          <w:sz w:val="22"/>
          <w:lang w:val="es-CO"/>
        </w:rPr>
        <w:t>sostenibilidad</w:t>
      </w:r>
      <w:r w:rsidR="00592535" w:rsidRPr="00C75B39">
        <w:rPr>
          <w:rFonts w:ascii="Verdana" w:hAnsi="Verdana"/>
          <w:sz w:val="22"/>
          <w:lang w:val="es-CO"/>
        </w:rPr>
        <w:t xml:space="preserve"> en todos los </w:t>
      </w:r>
      <w:r w:rsidR="00DF34C6" w:rsidRPr="00C75B39">
        <w:rPr>
          <w:rFonts w:ascii="Verdana" w:hAnsi="Verdana"/>
          <w:sz w:val="22"/>
          <w:lang w:val="es-CO"/>
        </w:rPr>
        <w:t>P</w:t>
      </w:r>
      <w:r w:rsidR="00592535" w:rsidRPr="00C75B39">
        <w:rPr>
          <w:rFonts w:ascii="Verdana" w:hAnsi="Verdana"/>
          <w:sz w:val="22"/>
          <w:lang w:val="es-CO"/>
        </w:rPr>
        <w:t xml:space="preserve">rocesos de </w:t>
      </w:r>
      <w:r w:rsidR="00DF34C6" w:rsidRPr="00C75B39">
        <w:rPr>
          <w:rFonts w:ascii="Verdana" w:hAnsi="Verdana"/>
          <w:sz w:val="22"/>
          <w:lang w:val="es-CO"/>
        </w:rPr>
        <w:t>C</w:t>
      </w:r>
      <w:r w:rsidR="00592535" w:rsidRPr="00C75B39">
        <w:rPr>
          <w:rFonts w:ascii="Verdana" w:hAnsi="Verdana"/>
          <w:sz w:val="22"/>
          <w:lang w:val="es-CO"/>
        </w:rPr>
        <w:t xml:space="preserve">ontratación, y su puntaje </w:t>
      </w:r>
      <w:r w:rsidR="00102EA8" w:rsidRPr="00C75B39">
        <w:rPr>
          <w:rFonts w:ascii="Verdana" w:hAnsi="Verdana"/>
          <w:sz w:val="22"/>
          <w:lang w:val="es-CO"/>
        </w:rPr>
        <w:t xml:space="preserve">corresponde a </w:t>
      </w:r>
      <w:r w:rsidR="000806FD" w:rsidRPr="00C75B39">
        <w:rPr>
          <w:rFonts w:ascii="Verdana" w:hAnsi="Verdana"/>
          <w:sz w:val="22"/>
          <w:lang w:val="es-CO"/>
        </w:rPr>
        <w:t>un (</w:t>
      </w:r>
      <w:r w:rsidR="00FD711C" w:rsidRPr="00C75B39">
        <w:rPr>
          <w:rFonts w:ascii="Verdana" w:hAnsi="Verdana"/>
          <w:sz w:val="22"/>
          <w:lang w:val="es-CO"/>
        </w:rPr>
        <w:t>1</w:t>
      </w:r>
      <w:r w:rsidR="000806FD" w:rsidRPr="00C75B39">
        <w:rPr>
          <w:rFonts w:ascii="Verdana" w:hAnsi="Verdana"/>
          <w:sz w:val="22"/>
          <w:lang w:val="es-CO"/>
        </w:rPr>
        <w:t>)</w:t>
      </w:r>
      <w:r w:rsidR="00592535" w:rsidRPr="00C75B39">
        <w:rPr>
          <w:rFonts w:ascii="Verdana" w:hAnsi="Verdana"/>
          <w:sz w:val="22"/>
          <w:lang w:val="es-CO"/>
        </w:rPr>
        <w:t xml:space="preserve"> punto</w:t>
      </w:r>
      <w:r w:rsidR="006B487D" w:rsidRPr="00C75B39">
        <w:rPr>
          <w:rFonts w:ascii="Verdana" w:hAnsi="Verdana"/>
          <w:sz w:val="22"/>
          <w:lang w:val="es-CO"/>
        </w:rPr>
        <w:t xml:space="preserve"> en caso de ser ofrecido</w:t>
      </w:r>
      <w:r w:rsidR="00592535" w:rsidRPr="00C75B39">
        <w:rPr>
          <w:rFonts w:ascii="Verdana" w:hAnsi="Verdana"/>
          <w:sz w:val="22"/>
          <w:lang w:val="es-CO"/>
        </w:rPr>
        <w:t>]</w:t>
      </w:r>
    </w:p>
    <w:p w14:paraId="2E02AE14" w14:textId="77777777" w:rsidR="00061306" w:rsidRPr="00C75B39" w:rsidRDefault="00061306" w:rsidP="000722B5">
      <w:pPr>
        <w:rPr>
          <w:rFonts w:ascii="Verdana" w:hAnsi="Verdana"/>
          <w:sz w:val="22"/>
          <w:lang w:val="es-CO"/>
        </w:rPr>
      </w:pPr>
    </w:p>
    <w:p w14:paraId="3676E48E" w14:textId="4790AF65" w:rsidR="00FD7ED8" w:rsidRPr="00C75B39" w:rsidRDefault="00DD01B8" w:rsidP="1DAF7838">
      <w:pPr>
        <w:rPr>
          <w:rFonts w:ascii="Verdana" w:hAnsi="Verdana"/>
          <w:sz w:val="22"/>
          <w:lang w:val="es-CO"/>
        </w:rPr>
      </w:pPr>
      <w:r w:rsidRPr="00C75B39">
        <w:rPr>
          <w:rFonts w:ascii="Verdana" w:hAnsi="Verdana"/>
          <w:sz w:val="22"/>
          <w:lang w:val="es-CO"/>
        </w:rPr>
        <w:t xml:space="preserve">La </w:t>
      </w:r>
      <w:r w:rsidR="2A8E68B8" w:rsidRPr="00C75B39">
        <w:rPr>
          <w:rFonts w:ascii="Verdana" w:hAnsi="Verdana"/>
          <w:sz w:val="22"/>
          <w:lang w:val="es-CO"/>
        </w:rPr>
        <w:t>E</w:t>
      </w:r>
      <w:r w:rsidRPr="00C75B39">
        <w:rPr>
          <w:rFonts w:ascii="Verdana" w:hAnsi="Verdana"/>
          <w:sz w:val="22"/>
          <w:lang w:val="es-CO"/>
        </w:rPr>
        <w:t xml:space="preserve">ntidad asignará </w:t>
      </w:r>
      <w:r w:rsidR="006F0F0D" w:rsidRPr="00C75B39">
        <w:rPr>
          <w:rFonts w:ascii="Verdana" w:hAnsi="Verdana"/>
          <w:sz w:val="22"/>
          <w:lang w:val="es-CO"/>
        </w:rPr>
        <w:t xml:space="preserve">un </w:t>
      </w:r>
      <w:r w:rsidR="00C62285" w:rsidRPr="00C75B39">
        <w:rPr>
          <w:rFonts w:ascii="Verdana" w:hAnsi="Verdana"/>
          <w:sz w:val="22"/>
          <w:lang w:val="es-CO"/>
        </w:rPr>
        <w:t>(</w:t>
      </w:r>
      <w:r w:rsidR="006F0F0D" w:rsidRPr="00C75B39">
        <w:rPr>
          <w:rFonts w:ascii="Verdana" w:hAnsi="Verdana"/>
          <w:sz w:val="22"/>
          <w:lang w:val="es-CO"/>
        </w:rPr>
        <w:t>1</w:t>
      </w:r>
      <w:r w:rsidR="00C62285" w:rsidRPr="00C75B39">
        <w:rPr>
          <w:rFonts w:ascii="Verdana" w:hAnsi="Verdana"/>
          <w:sz w:val="22"/>
          <w:lang w:val="es-CO"/>
        </w:rPr>
        <w:t>) punto</w:t>
      </w:r>
      <w:r w:rsidRPr="00C75B39">
        <w:rPr>
          <w:rFonts w:ascii="Verdana" w:hAnsi="Verdana"/>
          <w:sz w:val="22"/>
          <w:lang w:val="es-CO"/>
        </w:rPr>
        <w:t xml:space="preserve"> al </w:t>
      </w:r>
      <w:r w:rsidR="22408CE6" w:rsidRPr="00C75B39">
        <w:rPr>
          <w:rFonts w:ascii="Verdana" w:hAnsi="Verdana"/>
          <w:sz w:val="22"/>
          <w:lang w:val="es-CO"/>
        </w:rPr>
        <w:t>P</w:t>
      </w:r>
      <w:r w:rsidRPr="00C75B39">
        <w:rPr>
          <w:rFonts w:ascii="Verdana" w:hAnsi="Verdana"/>
          <w:sz w:val="22"/>
          <w:lang w:val="es-CO"/>
        </w:rPr>
        <w:t xml:space="preserve">roponente </w:t>
      </w:r>
      <w:r w:rsidR="00114797" w:rsidRPr="00C75B39">
        <w:rPr>
          <w:rFonts w:ascii="Verdana" w:hAnsi="Verdana"/>
          <w:sz w:val="22"/>
          <w:lang w:val="es-CO"/>
        </w:rPr>
        <w:t xml:space="preserve">que se comprometa </w:t>
      </w:r>
      <w:r w:rsidR="7A21F8CB" w:rsidRPr="00C75B39">
        <w:rPr>
          <w:rFonts w:ascii="Verdana" w:hAnsi="Verdana"/>
          <w:sz w:val="22"/>
          <w:lang w:val="es-CO"/>
        </w:rPr>
        <w:t>con el diligenciamiento del “Formato 10</w:t>
      </w:r>
      <w:r w:rsidR="000B27A7" w:rsidRPr="00C75B39">
        <w:rPr>
          <w:rFonts w:ascii="Verdana" w:hAnsi="Verdana"/>
          <w:sz w:val="22"/>
          <w:lang w:val="es-CO"/>
        </w:rPr>
        <w:t xml:space="preserve"> </w:t>
      </w:r>
      <w:r w:rsidR="7A21F8CB" w:rsidRPr="00C75B39">
        <w:rPr>
          <w:rFonts w:ascii="Verdana" w:hAnsi="Verdana"/>
          <w:sz w:val="22"/>
          <w:lang w:val="es-CO"/>
        </w:rPr>
        <w:t xml:space="preserve">– Factor de </w:t>
      </w:r>
      <w:r w:rsidR="00DA5761" w:rsidRPr="00C75B39">
        <w:rPr>
          <w:rFonts w:ascii="Verdana" w:hAnsi="Verdana"/>
          <w:sz w:val="22"/>
          <w:lang w:val="es-CO"/>
        </w:rPr>
        <w:t>sostenibilidad</w:t>
      </w:r>
      <w:r w:rsidR="7A21F8CB" w:rsidRPr="00C75B39">
        <w:rPr>
          <w:rFonts w:ascii="Verdana" w:hAnsi="Verdana"/>
          <w:sz w:val="22"/>
          <w:lang w:val="es-CO"/>
        </w:rPr>
        <w:t xml:space="preserve">”, </w:t>
      </w:r>
      <w:r w:rsidR="163883F8" w:rsidRPr="00C75B39">
        <w:rPr>
          <w:rFonts w:ascii="Verdana" w:hAnsi="Verdana"/>
          <w:sz w:val="22"/>
          <w:lang w:val="es-CO"/>
        </w:rPr>
        <w:t>en el que se compromete a cumplir con los siguientes criterios de sostenibilidad Ambiental y Social</w:t>
      </w:r>
    </w:p>
    <w:p w14:paraId="7126EA9F" w14:textId="3E9865D6" w:rsidR="41571209" w:rsidRPr="00C75B39" w:rsidRDefault="41571209" w:rsidP="41571209">
      <w:pPr>
        <w:rPr>
          <w:rFonts w:ascii="Verdana" w:hAnsi="Verdana"/>
          <w:sz w:val="22"/>
          <w:lang w:val="es-CO"/>
        </w:rPr>
      </w:pPr>
    </w:p>
    <w:p w14:paraId="706AF117" w14:textId="6497D359" w:rsidR="55583224" w:rsidRPr="00C75B39" w:rsidRDefault="55583224" w:rsidP="55583224">
      <w:pPr>
        <w:rPr>
          <w:rFonts w:ascii="Verdana" w:hAnsi="Verdana"/>
          <w:sz w:val="22"/>
          <w:lang w:val="es-CO"/>
        </w:rPr>
      </w:pPr>
    </w:p>
    <w:p w14:paraId="37969CBD" w14:textId="6171231D" w:rsidR="65ADDF8D" w:rsidRPr="00C75B39" w:rsidRDefault="06BB76EB" w:rsidP="7034F13C">
      <w:pPr>
        <w:numPr>
          <w:ilvl w:val="0"/>
          <w:numId w:val="66"/>
        </w:numPr>
        <w:rPr>
          <w:rFonts w:ascii="Verdana" w:eastAsia="Arial" w:hAnsi="Verdana" w:cs="Arial"/>
          <w:sz w:val="22"/>
          <w:lang w:val="es-CO"/>
        </w:rPr>
      </w:pPr>
      <w:r w:rsidRPr="00C75B39">
        <w:rPr>
          <w:rFonts w:ascii="Verdana" w:eastAsia="Arial" w:hAnsi="Verdana" w:cs="Arial"/>
          <w:sz w:val="22"/>
          <w:lang w:val="es-CO"/>
        </w:rPr>
        <w:t xml:space="preserve">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(ii) sea papel con contenido reciclado o procedente de fuentes forestales sostenibles o naturales y estar libre de cloro elemental. </w:t>
      </w:r>
    </w:p>
    <w:p w14:paraId="2376EAE1" w14:textId="1E2A5C32" w:rsidR="06BB76EB" w:rsidRPr="00C75B39" w:rsidRDefault="06BB76EB" w:rsidP="00DC4669">
      <w:pPr>
        <w:pStyle w:val="Prrafodelista"/>
        <w:spacing w:before="240" w:after="240"/>
        <w:ind w:left="1080"/>
        <w:rPr>
          <w:rFonts w:ascii="Verdana" w:hAnsi="Verdana"/>
          <w:sz w:val="22"/>
          <w:lang w:val="es-CO"/>
        </w:rPr>
      </w:pPr>
      <w:r w:rsidRPr="00C75B39">
        <w:rPr>
          <w:rFonts w:ascii="Verdana" w:hAnsi="Verdana"/>
          <w:sz w:val="22"/>
          <w:lang w:val="es-CO"/>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3D0E7CAC" w14:textId="22B97A1F" w:rsidR="4A1BB872" w:rsidRPr="00C75B39" w:rsidRDefault="4A1BB872" w:rsidP="4A1BB872">
      <w:pPr>
        <w:pStyle w:val="Prrafodelista"/>
        <w:spacing w:before="240" w:after="240"/>
        <w:ind w:left="1080"/>
        <w:rPr>
          <w:rFonts w:ascii="Verdana" w:hAnsi="Verdana"/>
          <w:sz w:val="22"/>
          <w:lang w:val="es-CO"/>
        </w:rPr>
      </w:pPr>
    </w:p>
    <w:p w14:paraId="01914A86" w14:textId="7772C986" w:rsidR="537EA993" w:rsidRPr="00C75B39" w:rsidRDefault="5AC9076A" w:rsidP="537EA993">
      <w:pPr>
        <w:pStyle w:val="Prrafodelista"/>
        <w:ind w:left="1080"/>
        <w:rPr>
          <w:rFonts w:ascii="Verdana" w:hAnsi="Verdana"/>
          <w:sz w:val="22"/>
          <w:lang w:val="es-CO"/>
        </w:rPr>
      </w:pPr>
      <w:r w:rsidRPr="00C75B39">
        <w:rPr>
          <w:rFonts w:ascii="Verdana" w:hAnsi="Verdana"/>
          <w:sz w:val="22"/>
          <w:lang w:val="es-CO"/>
        </w:rPr>
        <w:t>Durante la ejecución del contrato, el futuro contratista adjuntará la ficha técnica del papel a utilizar.</w:t>
      </w:r>
      <w:r w:rsidR="00027CF6" w:rsidRPr="00C75B39">
        <w:rPr>
          <w:rFonts w:ascii="Verdana" w:hAnsi="Verdana"/>
          <w:sz w:val="22"/>
          <w:lang w:val="es-CO"/>
        </w:rPr>
        <w:t xml:space="preserve"> </w:t>
      </w:r>
    </w:p>
    <w:p w14:paraId="09A35F84" w14:textId="0054303C" w:rsidR="4A1BB872" w:rsidRPr="00C75B39" w:rsidRDefault="4A1BB872" w:rsidP="4A1BB872">
      <w:pPr>
        <w:pStyle w:val="Prrafodelista"/>
        <w:ind w:left="1080"/>
        <w:rPr>
          <w:rFonts w:ascii="Verdana" w:hAnsi="Verdana"/>
          <w:sz w:val="22"/>
          <w:lang w:val="es-CO"/>
        </w:rPr>
      </w:pPr>
    </w:p>
    <w:p w14:paraId="126EB84A" w14:textId="73F4F487" w:rsidR="00FD7ED8" w:rsidRPr="00C75B39" w:rsidRDefault="65ADDF8D">
      <w:pPr>
        <w:pStyle w:val="Prrafodelista"/>
        <w:numPr>
          <w:ilvl w:val="0"/>
          <w:numId w:val="66"/>
        </w:numPr>
        <w:rPr>
          <w:rFonts w:ascii="Verdana" w:eastAsia="Arial" w:hAnsi="Verdana" w:cs="Arial"/>
          <w:color w:val="000000" w:themeColor="text1"/>
          <w:sz w:val="22"/>
          <w:lang w:val="es"/>
        </w:rPr>
      </w:pPr>
      <w:r w:rsidRPr="00C75B39">
        <w:rPr>
          <w:rFonts w:ascii="Verdana" w:eastAsia="Arial" w:hAnsi="Verdana" w:cs="Arial"/>
          <w:sz w:val="22"/>
          <w:lang w:val="es-CO"/>
        </w:rPr>
        <w:lastRenderedPageBreak/>
        <w:t>Contar con un programa de reciclaje y gestión integral de residuos (ordinarios, aprovechables, or</w:t>
      </w:r>
      <w:r w:rsidRPr="00C75B39">
        <w:rPr>
          <w:rFonts w:ascii="Verdana" w:eastAsia="Arial" w:hAnsi="Verdana" w:cs="Arial"/>
          <w:color w:val="000000" w:themeColor="text1"/>
          <w:sz w:val="22"/>
          <w:lang w:val="es"/>
        </w:rPr>
        <w:t>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r w:rsidR="00420B90" w:rsidRPr="00C75B39">
        <w:rPr>
          <w:rFonts w:ascii="Verdana" w:eastAsia="Arial" w:hAnsi="Verdana" w:cs="Arial"/>
          <w:color w:val="000000" w:themeColor="text1"/>
          <w:sz w:val="22"/>
          <w:lang w:val="es"/>
        </w:rPr>
        <w:t xml:space="preserve"> Dicho </w:t>
      </w:r>
      <w:r w:rsidR="00D67DB6" w:rsidRPr="00C75B39">
        <w:rPr>
          <w:rFonts w:ascii="Verdana" w:eastAsia="Arial" w:hAnsi="Verdana" w:cs="Arial"/>
          <w:color w:val="000000" w:themeColor="text1"/>
          <w:sz w:val="22"/>
          <w:lang w:val="es"/>
        </w:rPr>
        <w:t xml:space="preserve">documento debe estar avalado y revisado por el supervisor o interventor. </w:t>
      </w:r>
    </w:p>
    <w:p w14:paraId="157FFDFA" w14:textId="47256AD0" w:rsidR="00FD7ED8" w:rsidRPr="00C75B39" w:rsidRDefault="00FD7ED8" w:rsidP="00DC4669">
      <w:pPr>
        <w:ind w:left="708"/>
        <w:rPr>
          <w:rFonts w:ascii="Verdana" w:eastAsia="Arial" w:hAnsi="Verdana" w:cs="Arial"/>
          <w:color w:val="000000" w:themeColor="text1"/>
          <w:sz w:val="22"/>
          <w:lang w:val="es"/>
        </w:rPr>
      </w:pPr>
    </w:p>
    <w:p w14:paraId="5A3F7DA2" w14:textId="4D3BC125" w:rsidR="00FD7ED8" w:rsidRPr="00C75B39" w:rsidRDefault="65ADDF8D" w:rsidP="7034F13C">
      <w:pPr>
        <w:numPr>
          <w:ilvl w:val="0"/>
          <w:numId w:val="66"/>
        </w:numPr>
        <w:rPr>
          <w:rFonts w:ascii="Verdana" w:eastAsia="Arial" w:hAnsi="Verdana" w:cs="Arial"/>
          <w:sz w:val="22"/>
          <w:lang w:val="es"/>
        </w:rPr>
      </w:pPr>
      <w:r w:rsidRPr="00C75B39">
        <w:rPr>
          <w:rFonts w:ascii="Verdana" w:eastAsia="Arial" w:hAnsi="Verdana" w:cs="Arial"/>
          <w:color w:val="000000" w:themeColor="text1"/>
          <w:sz w:val="22"/>
          <w:lang w:val="es"/>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los certificados, actas o documentos que evidencien la gestión de residuos efectuada durante la ejecución del contrato</w:t>
      </w:r>
      <w:r w:rsidRPr="00C75B39">
        <w:rPr>
          <w:rFonts w:ascii="Verdana" w:eastAsia="Arial" w:hAnsi="Verdana" w:cs="Arial"/>
          <w:sz w:val="22"/>
          <w:lang w:val="es"/>
        </w:rPr>
        <w:t>.</w:t>
      </w:r>
      <w:r w:rsidR="59CD5D7A" w:rsidRPr="00C75B39">
        <w:rPr>
          <w:rFonts w:ascii="Verdana" w:eastAsia="Arial" w:hAnsi="Verdana" w:cs="Arial"/>
          <w:sz w:val="22"/>
          <w:lang w:val="es"/>
        </w:rPr>
        <w:t xml:space="preserve"> </w:t>
      </w:r>
      <w:r w:rsidR="00BC403F" w:rsidRPr="00C75B39">
        <w:rPr>
          <w:rFonts w:ascii="Verdana" w:eastAsia="Arial" w:hAnsi="Verdana" w:cs="Arial"/>
          <w:sz w:val="22"/>
          <w:lang w:val="es"/>
        </w:rPr>
        <w:t xml:space="preserve"> </w:t>
      </w:r>
      <w:r w:rsidR="1435484C" w:rsidRPr="00C75B39">
        <w:rPr>
          <w:rFonts w:ascii="Verdana" w:eastAsia="Arial" w:hAnsi="Verdana" w:cs="Arial"/>
          <w:sz w:val="22"/>
          <w:lang w:val="es"/>
        </w:rPr>
        <w:t>Dicho documento debe estar avalado y revisado por el supervisor o interventor.</w:t>
      </w:r>
    </w:p>
    <w:p w14:paraId="38E42FBD" w14:textId="77777777" w:rsidR="008F7127" w:rsidRPr="00C75B39" w:rsidRDefault="008F7127" w:rsidP="00DC4669">
      <w:pPr>
        <w:pStyle w:val="Prrafodelista"/>
        <w:rPr>
          <w:rFonts w:ascii="Verdana" w:eastAsia="Arial" w:hAnsi="Verdana" w:cs="Arial"/>
          <w:sz w:val="22"/>
          <w:lang w:val="es"/>
        </w:rPr>
      </w:pPr>
    </w:p>
    <w:p w14:paraId="6CB1EA0F" w14:textId="46A83ADA" w:rsidR="544782CD" w:rsidRPr="00C75B39" w:rsidRDefault="5CF642F9" w:rsidP="7034F13C">
      <w:pPr>
        <w:pStyle w:val="Prrafodelista"/>
        <w:numPr>
          <w:ilvl w:val="0"/>
          <w:numId w:val="66"/>
        </w:numPr>
        <w:rPr>
          <w:rFonts w:ascii="Verdana" w:eastAsia="Arial" w:hAnsi="Verdana" w:cs="Arial"/>
          <w:color w:val="000000" w:themeColor="text1"/>
          <w:sz w:val="22"/>
          <w:lang w:val="es"/>
        </w:rPr>
      </w:pPr>
      <w:r w:rsidRPr="00C75B39">
        <w:rPr>
          <w:rFonts w:ascii="Verdana" w:eastAsia="Arial" w:hAnsi="Verdana" w:cs="Arial"/>
          <w:color w:val="000000" w:themeColor="text1"/>
          <w:sz w:val="22"/>
          <w:lang w:val="es"/>
        </w:rPr>
        <w:t xml:space="preserve">Contar con un programa </w:t>
      </w:r>
      <w:r w:rsidR="7DF96D59" w:rsidRPr="00C75B39">
        <w:rPr>
          <w:rFonts w:ascii="Verdana" w:eastAsia="Arial" w:hAnsi="Verdana" w:cs="Arial"/>
          <w:color w:val="000000" w:themeColor="text1"/>
          <w:sz w:val="22"/>
          <w:lang w:val="es"/>
        </w:rPr>
        <w:t xml:space="preserve">que asegure </w:t>
      </w:r>
      <w:r w:rsidRPr="00C75B39">
        <w:rPr>
          <w:rFonts w:ascii="Verdana" w:eastAsia="Arial" w:hAnsi="Verdana" w:cs="Arial"/>
          <w:color w:val="000000" w:themeColor="text1"/>
          <w:sz w:val="22"/>
          <w:lang w:val="es"/>
        </w:rPr>
        <w:t xml:space="preserve">que </w:t>
      </w:r>
      <w:r w:rsidR="2149D7A1" w:rsidRPr="00C75B39">
        <w:rPr>
          <w:rFonts w:ascii="Verdana" w:eastAsia="Arial" w:hAnsi="Verdana" w:cs="Arial"/>
          <w:color w:val="000000" w:themeColor="text1"/>
          <w:sz w:val="22"/>
          <w:lang w:val="es"/>
        </w:rPr>
        <w:t xml:space="preserve">los </w:t>
      </w:r>
      <w:r w:rsidRPr="00C75B39">
        <w:rPr>
          <w:rFonts w:ascii="Verdana" w:eastAsia="Arial" w:hAnsi="Verdana" w:cs="Arial"/>
          <w:color w:val="000000" w:themeColor="text1"/>
          <w:sz w:val="22"/>
          <w:lang w:val="es"/>
        </w:rPr>
        <w:t xml:space="preserve">equipos tecnológicos a utilizar, por ejemplo, computadores, impresoras, </w:t>
      </w:r>
      <w:r w:rsidR="7F95B14C" w:rsidRPr="00C75B39">
        <w:rPr>
          <w:rFonts w:ascii="Verdana" w:eastAsia="Arial" w:hAnsi="Verdana" w:cs="Arial"/>
          <w:color w:val="000000" w:themeColor="text1"/>
          <w:sz w:val="22"/>
          <w:lang w:val="es"/>
        </w:rPr>
        <w:t xml:space="preserve">fotocopiadoras y </w:t>
      </w:r>
      <w:r w:rsidRPr="00C75B39">
        <w:rPr>
          <w:rFonts w:ascii="Verdana" w:eastAsia="Arial" w:hAnsi="Verdana" w:cs="Arial"/>
          <w:color w:val="000000" w:themeColor="text1"/>
          <w:sz w:val="22"/>
          <w:lang w:val="es"/>
        </w:rPr>
        <w:t>tabletas, entre otros, cumpl</w:t>
      </w:r>
      <w:r w:rsidR="2B71804D" w:rsidRPr="00C75B39">
        <w:rPr>
          <w:rFonts w:ascii="Verdana" w:eastAsia="Arial" w:hAnsi="Verdana" w:cs="Arial"/>
          <w:color w:val="000000" w:themeColor="text1"/>
          <w:sz w:val="22"/>
          <w:lang w:val="es"/>
        </w:rPr>
        <w:t>e</w:t>
      </w:r>
      <w:r w:rsidRPr="00C75B39">
        <w:rPr>
          <w:rFonts w:ascii="Verdana" w:eastAsia="Arial" w:hAnsi="Verdana" w:cs="Arial"/>
          <w:color w:val="000000" w:themeColor="text1"/>
          <w:sz w:val="22"/>
          <w:lang w:val="es"/>
        </w:rPr>
        <w:t>n con</w:t>
      </w:r>
      <w:r w:rsidR="29C60CCE" w:rsidRPr="00C75B39">
        <w:rPr>
          <w:rFonts w:ascii="Verdana" w:eastAsia="Arial" w:hAnsi="Verdana" w:cs="Arial"/>
          <w:color w:val="000000" w:themeColor="text1"/>
          <w:sz w:val="22"/>
          <w:lang w:val="es"/>
        </w:rPr>
        <w:t xml:space="preserve"> </w:t>
      </w:r>
      <w:r w:rsidR="3EB79DCF" w:rsidRPr="00C75B39">
        <w:rPr>
          <w:rFonts w:ascii="Verdana" w:eastAsia="Arial" w:hAnsi="Verdana" w:cs="Arial"/>
          <w:color w:val="000000" w:themeColor="text1"/>
          <w:sz w:val="22"/>
          <w:lang w:val="es"/>
        </w:rPr>
        <w:t>normas aplicables relacionadas con la eficiencia energética</w:t>
      </w:r>
      <w:r w:rsidRPr="00C75B39">
        <w:rPr>
          <w:rFonts w:ascii="Verdana" w:eastAsia="Arial" w:hAnsi="Verdana" w:cs="Arial"/>
          <w:color w:val="000000" w:themeColor="text1"/>
          <w:sz w:val="22"/>
          <w:lang w:val="es"/>
        </w:rPr>
        <w:t>.</w:t>
      </w:r>
      <w:r w:rsidR="1DAFEC7D" w:rsidRPr="00C75B39">
        <w:rPr>
          <w:rFonts w:ascii="Verdana" w:eastAsia="Arial" w:hAnsi="Verdana" w:cs="Arial"/>
          <w:color w:val="000000" w:themeColor="text1"/>
          <w:sz w:val="22"/>
          <w:lang w:val="es"/>
        </w:rPr>
        <w:t xml:space="preserve"> </w:t>
      </w:r>
      <w:r w:rsidRPr="00C75B39">
        <w:rPr>
          <w:rFonts w:ascii="Verdana" w:eastAsia="Arial" w:hAnsi="Verdana" w:cs="Arial"/>
          <w:color w:val="000000" w:themeColor="text1"/>
          <w:sz w:val="22"/>
        </w:rPr>
        <w:t>Durante la ejecución del proyecto, el futuro contratista, entregará el programa respectivo o ficha técnica de los equipos en donde se pueda evidenciar el cumplimiento</w:t>
      </w:r>
      <w:r w:rsidR="1037F4D8" w:rsidRPr="00C75B39">
        <w:rPr>
          <w:rFonts w:ascii="Verdana" w:eastAsia="Arial" w:hAnsi="Verdana" w:cs="Arial"/>
          <w:color w:val="000000" w:themeColor="text1"/>
          <w:sz w:val="22"/>
        </w:rPr>
        <w:t xml:space="preserve"> de la etiqueta energética (ejemplo: EnergyStar o su equivalente)</w:t>
      </w:r>
      <w:r w:rsidRPr="00C75B39">
        <w:rPr>
          <w:rFonts w:ascii="Verdana" w:eastAsia="Arial" w:hAnsi="Verdana" w:cs="Arial"/>
          <w:color w:val="000000" w:themeColor="text1"/>
          <w:sz w:val="22"/>
        </w:rPr>
        <w:t>.</w:t>
      </w:r>
      <w:r w:rsidR="00BC403F" w:rsidRPr="00C75B39">
        <w:rPr>
          <w:rFonts w:ascii="Verdana" w:eastAsia="Arial" w:hAnsi="Verdana" w:cs="Arial"/>
          <w:color w:val="000000" w:themeColor="text1"/>
          <w:sz w:val="22"/>
        </w:rPr>
        <w:t xml:space="preserve"> </w:t>
      </w:r>
      <w:r w:rsidR="7D5A9E2C" w:rsidRPr="00C75B39">
        <w:rPr>
          <w:rFonts w:ascii="Verdana" w:eastAsia="Arial" w:hAnsi="Verdana" w:cs="Arial"/>
          <w:color w:val="000000" w:themeColor="text1"/>
          <w:sz w:val="22"/>
        </w:rPr>
        <w:t xml:space="preserve">Este programa busca que a través del uso de este tipo de tecnología se fomente el uso (alquiler y/o compra) de dispositivos más eficientes a nivel de consumo de energía. </w:t>
      </w:r>
      <w:r w:rsidR="00BC403F" w:rsidRPr="00C75B39">
        <w:rPr>
          <w:rFonts w:ascii="Verdana" w:eastAsia="Arial" w:hAnsi="Verdana" w:cs="Arial"/>
          <w:color w:val="000000" w:themeColor="text1"/>
          <w:sz w:val="22"/>
          <w:lang w:val="es"/>
        </w:rPr>
        <w:t>Dichos soportes deberán ser entregados y verificados por parte del supervisor o interventor</w:t>
      </w:r>
      <w:r w:rsidR="75B472BB" w:rsidRPr="00C75B39">
        <w:rPr>
          <w:rFonts w:ascii="Verdana" w:eastAsia="Arial" w:hAnsi="Verdana" w:cs="Arial"/>
          <w:color w:val="000000" w:themeColor="text1"/>
          <w:sz w:val="22"/>
          <w:lang w:val="es"/>
        </w:rPr>
        <w:t>.</w:t>
      </w:r>
    </w:p>
    <w:p w14:paraId="75052CF1" w14:textId="0816BD64" w:rsidR="00FD7ED8" w:rsidRPr="00C75B39" w:rsidRDefault="00FD7ED8" w:rsidP="00DC4669">
      <w:pPr>
        <w:spacing w:before="120" w:after="120"/>
        <w:ind w:left="720"/>
        <w:rPr>
          <w:rFonts w:ascii="Verdana" w:eastAsia="Arial" w:hAnsi="Verdana" w:cs="Arial"/>
          <w:color w:val="000000" w:themeColor="text1"/>
          <w:sz w:val="22"/>
          <w:lang w:val="es"/>
        </w:rPr>
      </w:pPr>
    </w:p>
    <w:p w14:paraId="152CD437" w14:textId="77777777" w:rsidR="000C7667" w:rsidRPr="00C75B39" w:rsidRDefault="000C7667" w:rsidP="00DC4669">
      <w:pPr>
        <w:pStyle w:val="Prrafodelista"/>
        <w:rPr>
          <w:rFonts w:ascii="Verdana" w:hAnsi="Verdana"/>
          <w:sz w:val="22"/>
        </w:rPr>
      </w:pPr>
    </w:p>
    <w:p w14:paraId="2D5BD45E" w14:textId="733E37F5" w:rsidR="000C7667" w:rsidRPr="00C75B39" w:rsidRDefault="65ADDF8D" w:rsidP="00283FF2">
      <w:pPr>
        <w:spacing w:before="120" w:after="120"/>
        <w:ind w:left="720"/>
        <w:rPr>
          <w:rFonts w:ascii="Verdana" w:eastAsia="Arial" w:hAnsi="Verdana" w:cs="Arial"/>
          <w:color w:val="000000" w:themeColor="text1"/>
          <w:sz w:val="22"/>
        </w:rPr>
      </w:pPr>
      <w:r w:rsidRPr="00C75B39">
        <w:rPr>
          <w:rFonts w:ascii="Verdana" w:hAnsi="Verdana"/>
          <w:sz w:val="22"/>
          <w:lang w:val="es"/>
        </w:rPr>
        <w:t xml:space="preserve">Adicionalmente, se debe garantizar en la etapa de consultoría los siguiente: </w:t>
      </w:r>
    </w:p>
    <w:p w14:paraId="5928ED25" w14:textId="31E1765C" w:rsidR="000C7667" w:rsidRPr="00C75B39" w:rsidRDefault="000C7667" w:rsidP="00DC4669">
      <w:pPr>
        <w:pStyle w:val="Prrafodelista"/>
        <w:spacing w:before="120" w:after="120"/>
        <w:ind w:left="1080"/>
        <w:rPr>
          <w:rFonts w:ascii="Verdana" w:eastAsia="Arial" w:hAnsi="Verdana" w:cs="Arial"/>
          <w:color w:val="000000" w:themeColor="text1"/>
          <w:sz w:val="22"/>
        </w:rPr>
      </w:pPr>
    </w:p>
    <w:p w14:paraId="784EFC6D" w14:textId="0DBB037E" w:rsidR="65ADDF8D" w:rsidRPr="00C75B39" w:rsidRDefault="00E01047" w:rsidP="467691E2">
      <w:pPr>
        <w:pStyle w:val="Prrafodelista"/>
        <w:numPr>
          <w:ilvl w:val="0"/>
          <w:numId w:val="66"/>
        </w:numPr>
        <w:rPr>
          <w:rFonts w:ascii="Verdana" w:eastAsia="Arial" w:hAnsi="Verdana" w:cs="Arial"/>
          <w:color w:val="000000" w:themeColor="text1"/>
          <w:sz w:val="22"/>
          <w:lang w:val="es"/>
        </w:rPr>
      </w:pPr>
      <w:r w:rsidRPr="00C75B39">
        <w:rPr>
          <w:rFonts w:ascii="Verdana" w:eastAsia="Arial" w:hAnsi="Verdana" w:cs="Arial"/>
          <w:color w:val="000000" w:themeColor="text1"/>
          <w:sz w:val="22"/>
          <w:lang w:val="es"/>
        </w:rPr>
        <w:t>Durante la ejecución del contrato, garantizar que</w:t>
      </w:r>
      <w:r w:rsidR="65ADDF8D" w:rsidRPr="00C75B39">
        <w:rPr>
          <w:rFonts w:ascii="Verdana" w:eastAsia="Arial" w:hAnsi="Verdana" w:cs="Arial"/>
          <w:color w:val="000000" w:themeColor="text1"/>
          <w:sz w:val="22"/>
        </w:rPr>
        <w:t>, desde la etapa de</w:t>
      </w:r>
      <w:r w:rsidR="51E9E719" w:rsidRPr="00C75B39">
        <w:rPr>
          <w:rFonts w:ascii="Verdana" w:eastAsia="Arial" w:hAnsi="Verdana" w:cs="Arial"/>
          <w:color w:val="000000" w:themeColor="text1"/>
          <w:sz w:val="22"/>
        </w:rPr>
        <w:t xml:space="preserve"> prefactibilidad, planeación y/o</w:t>
      </w:r>
      <w:r w:rsidR="65ADDF8D" w:rsidRPr="00C75B39">
        <w:rPr>
          <w:rFonts w:ascii="Verdana" w:eastAsia="Arial" w:hAnsi="Verdana" w:cs="Arial"/>
          <w:color w:val="000000" w:themeColor="text1"/>
          <w:sz w:val="22"/>
        </w:rPr>
        <w:t xml:space="preserve"> diseño de los proyectos, para la etapa de ejecución se favorecerá el uso de materiales con características ambientales, como lo son i) materiales con contenido reciclado o ii) materiales de bajo impacto o iii) materiales certificados con etiquetas ambientales, como el Sello Ambiental Colombiano o iv) nuevas tecnologías de bajo costo.</w:t>
      </w:r>
      <w:r w:rsidR="006A18CC" w:rsidRPr="00C75B39">
        <w:rPr>
          <w:rFonts w:ascii="Verdana" w:eastAsia="Arial" w:hAnsi="Verdana" w:cs="Arial"/>
          <w:color w:val="000000" w:themeColor="text1"/>
          <w:sz w:val="22"/>
          <w:lang w:val="es"/>
        </w:rPr>
        <w:t xml:space="preserve"> El supervisor o interventor deberá revisar </w:t>
      </w:r>
      <w:r w:rsidR="006A18CC" w:rsidRPr="00C75B39">
        <w:rPr>
          <w:rFonts w:ascii="Verdana" w:eastAsia="Arial" w:hAnsi="Verdana" w:cs="Arial"/>
          <w:color w:val="000000" w:themeColor="text1"/>
          <w:sz w:val="22"/>
          <w:lang w:val="es"/>
        </w:rPr>
        <w:lastRenderedPageBreak/>
        <w:t>que los entregables que se generen como resultado de la presente contratación cuenten con dichas características</w:t>
      </w:r>
      <w:r w:rsidR="004A5780" w:rsidRPr="00C75B39">
        <w:rPr>
          <w:rFonts w:ascii="Verdana" w:eastAsia="Arial" w:hAnsi="Verdana" w:cs="Arial"/>
          <w:color w:val="000000" w:themeColor="text1"/>
          <w:sz w:val="22"/>
          <w:lang w:val="es"/>
        </w:rPr>
        <w:t>.</w:t>
      </w:r>
    </w:p>
    <w:p w14:paraId="18F7D106" w14:textId="55695933" w:rsidR="00FD7ED8" w:rsidRPr="00C75B39" w:rsidRDefault="00FD7ED8" w:rsidP="6B928867">
      <w:pPr>
        <w:pStyle w:val="Prrafodelista"/>
        <w:ind w:left="1080"/>
        <w:rPr>
          <w:rFonts w:ascii="Verdana" w:hAnsi="Verdana"/>
          <w:sz w:val="22"/>
          <w:lang w:val="es-CO"/>
        </w:rPr>
      </w:pPr>
    </w:p>
    <w:p w14:paraId="78BE0FF8" w14:textId="43558B23" w:rsidR="00326187" w:rsidRPr="00C75B39" w:rsidRDefault="007A75D7" w:rsidP="00016974">
      <w:pPr>
        <w:rPr>
          <w:rFonts w:ascii="Verdana" w:hAnsi="Verdana"/>
          <w:sz w:val="22"/>
          <w:lang w:val="es-MX"/>
        </w:rPr>
      </w:pPr>
      <w:r w:rsidRPr="00C75B39">
        <w:rPr>
          <w:rFonts w:ascii="Verdana" w:hAnsi="Verdana"/>
          <w:sz w:val="22"/>
          <w:lang w:val="es-MX"/>
        </w:rPr>
        <w:t xml:space="preserve">El interventor </w:t>
      </w:r>
      <w:r w:rsidR="00E23953" w:rsidRPr="00C75B39">
        <w:rPr>
          <w:rFonts w:ascii="Verdana" w:hAnsi="Verdana"/>
          <w:sz w:val="22"/>
          <w:lang w:val="es-MX"/>
        </w:rPr>
        <w:t>o supervisor verificará el cumplimiento de este criterio</w:t>
      </w:r>
      <w:r w:rsidR="00651D3D" w:rsidRPr="00C75B39">
        <w:rPr>
          <w:rFonts w:ascii="Verdana" w:hAnsi="Verdana"/>
          <w:sz w:val="22"/>
          <w:lang w:val="es-MX"/>
        </w:rPr>
        <w:t xml:space="preserve"> y,</w:t>
      </w:r>
      <w:r w:rsidR="00B92BFA" w:rsidRPr="00C75B39">
        <w:rPr>
          <w:rFonts w:ascii="Verdana" w:hAnsi="Verdana"/>
          <w:sz w:val="22"/>
          <w:lang w:val="es-MX"/>
        </w:rPr>
        <w:t xml:space="preserve"> además</w:t>
      </w:r>
      <w:r w:rsidR="00F85E3A" w:rsidRPr="00C75B39">
        <w:rPr>
          <w:rFonts w:ascii="Verdana" w:hAnsi="Verdana"/>
          <w:sz w:val="22"/>
          <w:lang w:val="es-MX"/>
        </w:rPr>
        <w:t>,</w:t>
      </w:r>
      <w:r w:rsidR="00B92BFA" w:rsidRPr="00C75B39">
        <w:rPr>
          <w:rFonts w:ascii="Verdana" w:hAnsi="Verdana"/>
          <w:sz w:val="22"/>
          <w:lang w:val="es-MX"/>
        </w:rPr>
        <w:t xml:space="preserve"> </w:t>
      </w:r>
      <w:r w:rsidR="00E73CC5" w:rsidRPr="00C75B39">
        <w:rPr>
          <w:rFonts w:ascii="Verdana" w:hAnsi="Verdana"/>
          <w:sz w:val="22"/>
          <w:lang w:val="es-MX"/>
        </w:rPr>
        <w:t>compr</w:t>
      </w:r>
      <w:r w:rsidR="00466699" w:rsidRPr="00C75B39">
        <w:rPr>
          <w:rFonts w:ascii="Verdana" w:hAnsi="Verdana"/>
          <w:sz w:val="22"/>
          <w:lang w:val="es-MX"/>
        </w:rPr>
        <w:t xml:space="preserve">obará, </w:t>
      </w:r>
      <w:r w:rsidR="00B92BFA" w:rsidRPr="00C75B39">
        <w:rPr>
          <w:rFonts w:ascii="Verdana" w:hAnsi="Verdana"/>
          <w:sz w:val="22"/>
          <w:lang w:val="es-MX"/>
        </w:rPr>
        <w:t xml:space="preserve">para el inicio de la ejecución del </w:t>
      </w:r>
      <w:r w:rsidR="6B6C81C2" w:rsidRPr="00C75B39">
        <w:rPr>
          <w:rFonts w:ascii="Verdana" w:hAnsi="Verdana"/>
          <w:sz w:val="22"/>
          <w:lang w:val="es-MX"/>
        </w:rPr>
        <w:t>C</w:t>
      </w:r>
      <w:r w:rsidR="00B92BFA" w:rsidRPr="00C75B39">
        <w:rPr>
          <w:rFonts w:ascii="Verdana" w:hAnsi="Verdana"/>
          <w:sz w:val="22"/>
          <w:lang w:val="es-MX"/>
        </w:rPr>
        <w:t>ontrato</w:t>
      </w:r>
      <w:r w:rsidR="00466699" w:rsidRPr="00C75B39">
        <w:rPr>
          <w:rFonts w:ascii="Verdana" w:hAnsi="Verdana"/>
          <w:sz w:val="22"/>
          <w:lang w:val="es-MX"/>
        </w:rPr>
        <w:t>,</w:t>
      </w:r>
      <w:r w:rsidR="00B92BFA" w:rsidRPr="00C75B39">
        <w:rPr>
          <w:rFonts w:ascii="Verdana" w:hAnsi="Verdana"/>
          <w:sz w:val="22"/>
          <w:lang w:val="es-MX"/>
        </w:rPr>
        <w:t xml:space="preserve"> que </w:t>
      </w:r>
      <w:r w:rsidR="007C4224" w:rsidRPr="00C75B39">
        <w:rPr>
          <w:rFonts w:ascii="Verdana" w:hAnsi="Verdana"/>
          <w:sz w:val="22"/>
          <w:lang w:val="es-MX"/>
        </w:rPr>
        <w:t>e</w:t>
      </w:r>
      <w:r w:rsidR="00326187" w:rsidRPr="00C75B39">
        <w:rPr>
          <w:rFonts w:ascii="Verdana" w:hAnsi="Verdana"/>
          <w:sz w:val="22"/>
          <w:lang w:val="es-MX"/>
        </w:rPr>
        <w:t xml:space="preserve">l futuro contratista </w:t>
      </w:r>
      <w:r w:rsidR="004F5D30" w:rsidRPr="00C75B39">
        <w:rPr>
          <w:rFonts w:ascii="Verdana" w:hAnsi="Verdana"/>
          <w:sz w:val="22"/>
          <w:lang w:val="es-MX"/>
        </w:rPr>
        <w:t xml:space="preserve">que </w:t>
      </w:r>
      <w:r w:rsidR="09B9312B" w:rsidRPr="00C75B39">
        <w:rPr>
          <w:rFonts w:ascii="Verdana" w:hAnsi="Verdana"/>
          <w:sz w:val="22"/>
          <w:lang w:val="es-MX"/>
        </w:rPr>
        <w:t>cumpla con las consideraciones indicadas para el Factor de Sostenibilidad</w:t>
      </w:r>
      <w:r w:rsidR="006B3299" w:rsidRPr="00C75B39">
        <w:rPr>
          <w:rFonts w:ascii="Verdana" w:hAnsi="Verdana"/>
          <w:sz w:val="22"/>
          <w:lang w:val="es-MX"/>
        </w:rPr>
        <w:t xml:space="preserve"> </w:t>
      </w:r>
      <w:r w:rsidR="00E71834" w:rsidRPr="00C75B39">
        <w:rPr>
          <w:rFonts w:ascii="Verdana" w:hAnsi="Verdana"/>
          <w:sz w:val="22"/>
          <w:lang w:val="es-MX"/>
        </w:rPr>
        <w:t>“</w:t>
      </w:r>
      <w:r w:rsidR="006B3299" w:rsidRPr="00C75B39">
        <w:rPr>
          <w:rFonts w:ascii="Verdana" w:hAnsi="Verdana"/>
          <w:sz w:val="22"/>
          <w:lang w:val="es-MX"/>
        </w:rPr>
        <w:t xml:space="preserve">9.1 Información para el control </w:t>
      </w:r>
      <w:r w:rsidR="00F027FE" w:rsidRPr="00C75B39">
        <w:rPr>
          <w:rFonts w:ascii="Verdana" w:hAnsi="Verdana"/>
          <w:sz w:val="22"/>
          <w:lang w:val="es-MX"/>
        </w:rPr>
        <w:t>de la ejecución de la consultoría</w:t>
      </w:r>
      <w:r w:rsidR="00E71834" w:rsidRPr="00C75B39">
        <w:rPr>
          <w:rFonts w:ascii="Verdana" w:hAnsi="Verdana"/>
          <w:sz w:val="22"/>
          <w:lang w:val="es-MX"/>
        </w:rPr>
        <w:t>”</w:t>
      </w:r>
      <w:r w:rsidR="00F85E3A" w:rsidRPr="00C75B39">
        <w:rPr>
          <w:rFonts w:ascii="Verdana" w:hAnsi="Verdana"/>
          <w:sz w:val="22"/>
          <w:lang w:val="es-MX"/>
        </w:rPr>
        <w:t>.</w:t>
      </w:r>
      <w:r w:rsidR="00651D3D" w:rsidRPr="00C75B39">
        <w:rPr>
          <w:rFonts w:ascii="Verdana" w:hAnsi="Verdana"/>
          <w:sz w:val="22"/>
          <w:lang w:val="es-MX"/>
        </w:rPr>
        <w:t xml:space="preserve"> </w:t>
      </w:r>
    </w:p>
    <w:p w14:paraId="29A0D5F2" w14:textId="77777777" w:rsidR="00596894" w:rsidRPr="00C75B39" w:rsidRDefault="00596894" w:rsidP="00016974">
      <w:pPr>
        <w:rPr>
          <w:rFonts w:ascii="Verdana" w:hAnsi="Verdana"/>
          <w:sz w:val="22"/>
          <w:lang w:val="es-MX"/>
        </w:rPr>
      </w:pPr>
    </w:p>
    <w:p w14:paraId="052764A3" w14:textId="65A344D6" w:rsidR="0071419C" w:rsidRPr="00C75B39" w:rsidRDefault="00B16B2E" w:rsidP="00B16B2E">
      <w:pPr>
        <w:shd w:val="clear" w:color="auto" w:fill="D0CECE" w:themeFill="background2" w:themeFillShade="E6"/>
        <w:rPr>
          <w:rFonts w:ascii="Verdana" w:hAnsi="Verdana"/>
          <w:sz w:val="22"/>
        </w:rPr>
      </w:pPr>
      <w:r w:rsidRPr="00C75B39">
        <w:rPr>
          <w:rFonts w:ascii="Verdana" w:hAnsi="Verdana"/>
          <w:sz w:val="22"/>
        </w:rPr>
        <w:t>[La Entidad Estatal deberá</w:t>
      </w:r>
      <w:r w:rsidR="00F907FC" w:rsidRPr="00C75B39">
        <w:rPr>
          <w:rFonts w:ascii="Verdana" w:hAnsi="Verdana"/>
          <w:sz w:val="22"/>
        </w:rPr>
        <w:t xml:space="preserve"> </w:t>
      </w:r>
      <w:r w:rsidRPr="00C75B39">
        <w:rPr>
          <w:rFonts w:ascii="Verdana" w:hAnsi="Verdana"/>
          <w:sz w:val="22"/>
        </w:rPr>
        <w:t>asegurarse de que los estudios y diseños entregados por el contratista incluyan el enfoque ambiental al que se comprometieron, en caso de que hayan diligenciado el Formato para acreditar el puntaje por concepto de sostenibilidad</w:t>
      </w:r>
      <w:r w:rsidR="00DC77F1" w:rsidRPr="00C75B39">
        <w:rPr>
          <w:rFonts w:ascii="Verdana" w:hAnsi="Verdana"/>
          <w:sz w:val="22"/>
        </w:rPr>
        <w:t xml:space="preserve"> y se le haya otorgado el respectivo puntaje</w:t>
      </w:r>
      <w:r w:rsidRPr="00C75B39">
        <w:rPr>
          <w:rFonts w:ascii="Verdana" w:hAnsi="Verdana"/>
          <w:sz w:val="22"/>
        </w:rPr>
        <w:t>.]</w:t>
      </w:r>
    </w:p>
    <w:p w14:paraId="171B3932" w14:textId="77777777" w:rsidR="00B16B2E" w:rsidRPr="00C75B39" w:rsidRDefault="00B16B2E" w:rsidP="00506E5F">
      <w:pPr>
        <w:rPr>
          <w:rFonts w:ascii="Verdana" w:hAnsi="Verdana"/>
          <w:sz w:val="22"/>
        </w:rPr>
      </w:pPr>
    </w:p>
    <w:p w14:paraId="71604682" w14:textId="77777777" w:rsidR="00B16B2E" w:rsidRPr="00C75B39" w:rsidRDefault="00B16B2E" w:rsidP="00506E5F">
      <w:pPr>
        <w:rPr>
          <w:rFonts w:ascii="Verdana" w:hAnsi="Verdana"/>
          <w:sz w:val="22"/>
          <w:lang w:val="es-MX"/>
        </w:rPr>
      </w:pPr>
    </w:p>
    <w:p w14:paraId="57B76F27" w14:textId="06C6DF64" w:rsidR="007971B7" w:rsidRPr="00C75B39" w:rsidRDefault="00775843">
      <w:pPr>
        <w:pStyle w:val="Ttulo2"/>
        <w:numPr>
          <w:ilvl w:val="1"/>
          <w:numId w:val="47"/>
        </w:numPr>
        <w:rPr>
          <w:rFonts w:ascii="Verdana" w:hAnsi="Verdana"/>
          <w:sz w:val="22"/>
          <w:szCs w:val="22"/>
        </w:rPr>
      </w:pPr>
      <w:bookmarkStart w:id="776" w:name="_Toc189829468"/>
      <w:r w:rsidRPr="00C75B39">
        <w:rPr>
          <w:rFonts w:ascii="Verdana" w:hAnsi="Verdana"/>
          <w:sz w:val="22"/>
          <w:szCs w:val="22"/>
        </w:rPr>
        <w:t>APOYO A LA INDUSTRIA NACIONAL</w:t>
      </w:r>
      <w:bookmarkEnd w:id="776"/>
    </w:p>
    <w:p w14:paraId="1674A47F" w14:textId="13D75336" w:rsidR="00775843" w:rsidRPr="00C75B39" w:rsidRDefault="00775843" w:rsidP="00775843">
      <w:pPr>
        <w:rPr>
          <w:rFonts w:ascii="Verdana" w:hAnsi="Verdana"/>
          <w:sz w:val="22"/>
          <w:lang w:val="es-CO"/>
        </w:rPr>
      </w:pPr>
    </w:p>
    <w:p w14:paraId="0DBEF3B9" w14:textId="77777777" w:rsidR="003F2039" w:rsidRPr="00C75B39" w:rsidRDefault="003F2039" w:rsidP="003F2039">
      <w:pPr>
        <w:rPr>
          <w:rFonts w:ascii="Verdana" w:hAnsi="Verdana" w:cs="Arial"/>
          <w:sz w:val="22"/>
          <w:lang w:val="es-MX"/>
        </w:rPr>
      </w:pPr>
      <w:r w:rsidRPr="00C75B39">
        <w:rPr>
          <w:rFonts w:ascii="Verdana" w:hAnsi="Verdana" w:cs="Arial"/>
          <w:sz w:val="22"/>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7198B2DB" w14:textId="77777777" w:rsidR="003F2039" w:rsidRPr="00C75B39" w:rsidRDefault="003F2039" w:rsidP="003F2039">
      <w:pPr>
        <w:rPr>
          <w:rFonts w:ascii="Verdana" w:hAnsi="Verdana" w:cs="Arial"/>
          <w:sz w:val="22"/>
          <w:lang w:val="es-MX"/>
        </w:rPr>
      </w:pPr>
    </w:p>
    <w:p w14:paraId="0A1273AC" w14:textId="77777777" w:rsidR="003F2039" w:rsidRPr="00C75B39" w:rsidRDefault="003F2039" w:rsidP="003F2039">
      <w:pPr>
        <w:rPr>
          <w:rFonts w:ascii="Verdana" w:hAnsi="Verdana" w:cs="Arial"/>
          <w:sz w:val="22"/>
          <w:lang w:val="es-MX"/>
        </w:rPr>
      </w:pPr>
      <w:r w:rsidRPr="00C75B39">
        <w:rPr>
          <w:rFonts w:ascii="Verdana" w:hAnsi="Verdana" w:cs="Arial"/>
          <w:sz w:val="22"/>
          <w:lang w:val="es-MX"/>
        </w:rPr>
        <w:t>Los puntajes para estimular a la industria nacional se relacionan en la siguiente tabla:</w:t>
      </w:r>
    </w:p>
    <w:p w14:paraId="00EC478F" w14:textId="77777777" w:rsidR="003F2039" w:rsidRPr="00C75B39" w:rsidRDefault="003F2039" w:rsidP="003F2039">
      <w:pPr>
        <w:rPr>
          <w:rFonts w:ascii="Verdana" w:hAnsi="Verdana" w:cs="Arial"/>
          <w:sz w:val="22"/>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3F2039" w:rsidRPr="00C75B39" w14:paraId="22884DBF"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381E3AA" w14:textId="77777777" w:rsidR="003F2039" w:rsidRPr="00C75B39" w:rsidRDefault="003F2039">
            <w:pPr>
              <w:spacing w:line="276" w:lineRule="auto"/>
              <w:rPr>
                <w:rFonts w:ascii="Verdana" w:hAnsi="Verdana" w:cs="Arial"/>
                <w:b/>
                <w:caps/>
                <w:noProof/>
                <w:sz w:val="22"/>
              </w:rPr>
            </w:pPr>
            <w:r w:rsidRPr="00C75B39">
              <w:rPr>
                <w:rFonts w:ascii="Verdana" w:hAnsi="Verdana" w:cs="Arial"/>
                <w:b/>
                <w:bCs/>
                <w:noProof/>
                <w:sz w:val="22"/>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29079267" w14:textId="77777777" w:rsidR="003F2039" w:rsidRPr="00C75B39" w:rsidRDefault="003F2039">
            <w:pPr>
              <w:spacing w:line="276" w:lineRule="auto"/>
              <w:rPr>
                <w:rFonts w:ascii="Verdana" w:hAnsi="Verdana" w:cs="Arial"/>
                <w:b/>
                <w:caps/>
                <w:noProof/>
                <w:sz w:val="22"/>
              </w:rPr>
            </w:pPr>
            <w:r w:rsidRPr="00C75B39">
              <w:rPr>
                <w:rFonts w:ascii="Verdana" w:hAnsi="Verdana" w:cs="Arial"/>
                <w:b/>
                <w:bCs/>
                <w:noProof/>
                <w:sz w:val="22"/>
              </w:rPr>
              <w:t>Puntaje</w:t>
            </w:r>
          </w:p>
        </w:tc>
      </w:tr>
      <w:tr w:rsidR="003F2039" w:rsidRPr="00C75B39" w14:paraId="0BFD6C16"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621B6825" w14:textId="77777777" w:rsidR="003F2039" w:rsidRPr="00C75B39" w:rsidRDefault="003F2039">
            <w:pPr>
              <w:spacing w:line="276" w:lineRule="auto"/>
              <w:rPr>
                <w:rFonts w:ascii="Verdana" w:hAnsi="Verdana" w:cs="Arial"/>
                <w:caps/>
                <w:sz w:val="22"/>
              </w:rPr>
            </w:pPr>
            <w:r w:rsidRPr="00C75B39">
              <w:rPr>
                <w:rFonts w:ascii="Verdana" w:hAnsi="Verdana" w:cs="Arial"/>
                <w:sz w:val="22"/>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0774E23" w14:textId="77777777" w:rsidR="003F2039" w:rsidRPr="00C75B39" w:rsidRDefault="003F2039">
            <w:pPr>
              <w:spacing w:line="276" w:lineRule="auto"/>
              <w:jc w:val="center"/>
              <w:rPr>
                <w:rFonts w:ascii="Verdana" w:hAnsi="Verdana" w:cs="Arial"/>
                <w:caps/>
                <w:sz w:val="22"/>
              </w:rPr>
            </w:pPr>
            <w:r w:rsidRPr="00C75B39">
              <w:rPr>
                <w:rFonts w:ascii="Verdana" w:hAnsi="Verdana" w:cs="Arial"/>
                <w:sz w:val="22"/>
              </w:rPr>
              <w:t>20</w:t>
            </w:r>
          </w:p>
        </w:tc>
      </w:tr>
      <w:tr w:rsidR="003F2039" w:rsidRPr="00C75B39" w14:paraId="6AB2FDAE"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4283387" w14:textId="77777777" w:rsidR="003F2039" w:rsidRPr="00C75B39" w:rsidRDefault="003F2039">
            <w:pPr>
              <w:spacing w:line="276" w:lineRule="auto"/>
              <w:rPr>
                <w:rFonts w:ascii="Verdana" w:hAnsi="Verdana" w:cs="Arial"/>
                <w:caps/>
                <w:noProof/>
                <w:sz w:val="22"/>
              </w:rPr>
            </w:pPr>
            <w:r w:rsidRPr="00C75B39">
              <w:rPr>
                <w:rFonts w:ascii="Verdana" w:hAnsi="Verdana" w:cs="Arial"/>
                <w:noProof/>
                <w:sz w:val="22"/>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654D89F9" w14:textId="77777777" w:rsidR="003F2039" w:rsidRPr="00C75B39" w:rsidRDefault="003F2039">
            <w:pPr>
              <w:spacing w:line="276" w:lineRule="auto"/>
              <w:jc w:val="center"/>
              <w:rPr>
                <w:rFonts w:ascii="Verdana" w:hAnsi="Verdana" w:cs="Arial"/>
                <w:caps/>
                <w:noProof/>
                <w:sz w:val="22"/>
              </w:rPr>
            </w:pPr>
            <w:r w:rsidRPr="00C75B39">
              <w:rPr>
                <w:rFonts w:ascii="Verdana" w:hAnsi="Verdana" w:cs="Arial"/>
                <w:noProof/>
                <w:sz w:val="22"/>
              </w:rPr>
              <w:t>5</w:t>
            </w:r>
          </w:p>
        </w:tc>
      </w:tr>
    </w:tbl>
    <w:p w14:paraId="501668AD" w14:textId="7EB042E8" w:rsidR="007971B7" w:rsidRPr="00C75B39" w:rsidRDefault="007971B7" w:rsidP="002C2C01">
      <w:pPr>
        <w:rPr>
          <w:rFonts w:ascii="Verdana" w:hAnsi="Verdana"/>
          <w:sz w:val="22"/>
          <w:lang w:val="es-CO"/>
        </w:rPr>
      </w:pPr>
    </w:p>
    <w:p w14:paraId="4B03B977" w14:textId="70EE398A" w:rsidR="00CB60CA" w:rsidRPr="00C75B39" w:rsidRDefault="00CB60CA">
      <w:pPr>
        <w:pStyle w:val="Ttulo3"/>
        <w:numPr>
          <w:ilvl w:val="2"/>
          <w:numId w:val="47"/>
        </w:numPr>
        <w:rPr>
          <w:rFonts w:ascii="Verdana" w:hAnsi="Verdana"/>
          <w:sz w:val="22"/>
          <w:szCs w:val="22"/>
        </w:rPr>
      </w:pPr>
      <w:bookmarkStart w:id="777" w:name="_Toc189829469"/>
      <w:r w:rsidRPr="00C75B39">
        <w:rPr>
          <w:rFonts w:ascii="Verdana" w:hAnsi="Verdana"/>
          <w:sz w:val="22"/>
          <w:szCs w:val="22"/>
        </w:rPr>
        <w:t>PROMOCIÓN DE SERVICIOS NACIONALES O CON TRATO NACIONAL</w:t>
      </w:r>
      <w:bookmarkEnd w:id="777"/>
      <w:r w:rsidRPr="00C75B39">
        <w:rPr>
          <w:rFonts w:ascii="Verdana" w:hAnsi="Verdana"/>
          <w:sz w:val="22"/>
          <w:szCs w:val="22"/>
        </w:rPr>
        <w:t xml:space="preserve"> </w:t>
      </w:r>
    </w:p>
    <w:p w14:paraId="7E225DDD" w14:textId="0777D582" w:rsidR="00CB60CA" w:rsidRPr="00C75B39" w:rsidRDefault="00CB60CA" w:rsidP="00CB60CA">
      <w:pPr>
        <w:rPr>
          <w:rFonts w:ascii="Verdana" w:hAnsi="Verdana"/>
          <w:sz w:val="22"/>
          <w:lang w:val="es-CO"/>
        </w:rPr>
      </w:pPr>
    </w:p>
    <w:p w14:paraId="407B251B" w14:textId="77777777" w:rsidR="003F2039" w:rsidRPr="00C75B39" w:rsidRDefault="003F2039" w:rsidP="003F2039">
      <w:pPr>
        <w:keepNext/>
        <w:keepLines/>
        <w:spacing w:before="40" w:after="120"/>
        <w:rPr>
          <w:rFonts w:ascii="Verdana" w:eastAsiaTheme="minorEastAsia" w:hAnsi="Verdana" w:cs="Arial"/>
          <w:iCs/>
          <w:color w:val="000000" w:themeColor="text1"/>
          <w:sz w:val="22"/>
          <w:lang w:val="es-CO"/>
        </w:rPr>
      </w:pPr>
      <w:r w:rsidRPr="00C75B39">
        <w:rPr>
          <w:rFonts w:ascii="Verdana" w:eastAsiaTheme="minorEastAsia" w:hAnsi="Verdana" w:cs="Arial"/>
          <w:iCs/>
          <w:color w:val="000000" w:themeColor="text1"/>
          <w:sz w:val="22"/>
          <w:lang w:val="es-MX"/>
        </w:rPr>
        <w:lastRenderedPageBreak/>
        <w:t xml:space="preserve">En los contratos que deban cumplirse en Colombia, el servicio es nacional cuando </w:t>
      </w:r>
      <w:r w:rsidRPr="00C75B39">
        <w:rPr>
          <w:rFonts w:ascii="Verdana" w:eastAsiaTheme="minorEastAsia" w:hAnsi="Verdana" w:cs="Arial"/>
          <w:iCs/>
          <w:color w:val="000000" w:themeColor="text1"/>
          <w:sz w:val="22"/>
          <w:lang w:val="es-CO"/>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F4B4B7C" w14:textId="77777777" w:rsidR="003F2039" w:rsidRPr="00C75B39" w:rsidRDefault="003F2039" w:rsidP="003F2039">
      <w:pPr>
        <w:spacing w:after="160"/>
        <w:rPr>
          <w:rFonts w:ascii="Verdana" w:hAnsi="Verdana" w:cs="Arial"/>
          <w:iCs/>
          <w:color w:val="000000"/>
          <w:sz w:val="22"/>
          <w:lang w:val="es-CO"/>
        </w:rPr>
      </w:pPr>
      <w:r w:rsidRPr="00C75B39">
        <w:rPr>
          <w:rFonts w:ascii="Verdana" w:hAnsi="Verdana" w:cs="Arial"/>
          <w:iCs/>
          <w:color w:val="000000" w:themeColor="text1"/>
          <w:sz w:val="22"/>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169BA340" w14:textId="77777777" w:rsidR="003F2039" w:rsidRPr="00C75B39" w:rsidRDefault="003F2039" w:rsidP="003F2039">
      <w:pPr>
        <w:spacing w:after="160"/>
        <w:rPr>
          <w:rFonts w:ascii="Verdana" w:eastAsiaTheme="minorEastAsia" w:hAnsi="Verdana" w:cs="Arial"/>
          <w:iCs/>
          <w:color w:val="000000" w:themeColor="text1"/>
          <w:sz w:val="22"/>
          <w:lang w:val="es-MX"/>
        </w:rPr>
      </w:pPr>
      <w:r w:rsidRPr="00C75B39">
        <w:rPr>
          <w:rFonts w:ascii="Verdana" w:eastAsiaTheme="minorEastAsia" w:hAnsi="Verdana" w:cs="Arial"/>
          <w:iCs/>
          <w:color w:val="000000" w:themeColor="text1"/>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6BD28180" w14:textId="77777777" w:rsidR="003F2039" w:rsidRPr="00C75B39" w:rsidRDefault="003F2039" w:rsidP="003F2039">
      <w:pPr>
        <w:spacing w:after="160"/>
        <w:rPr>
          <w:rFonts w:ascii="Verdana" w:eastAsiaTheme="minorEastAsia" w:hAnsi="Verdana" w:cs="Arial"/>
          <w:iCs/>
          <w:color w:val="000000" w:themeColor="text1"/>
          <w:sz w:val="22"/>
          <w:lang w:val="es-CO"/>
        </w:rPr>
      </w:pPr>
      <w:r w:rsidRPr="00C75B39">
        <w:rPr>
          <w:rFonts w:ascii="Verdana" w:eastAsiaTheme="minorEastAsia" w:hAnsi="Verdana" w:cs="Arial"/>
          <w:iCs/>
          <w:color w:val="000000" w:themeColor="text1"/>
          <w:sz w:val="22"/>
          <w:lang w:val="es-CO"/>
        </w:rPr>
        <w:t>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el [la Entidad Estatal definirá el porcentaje requerido que sea por lo menos del cuarenta por ciento (40 %), sin perjuicio de incluir uno superior] del personal requerido para el cumplimiento del contrato.</w:t>
      </w:r>
    </w:p>
    <w:p w14:paraId="05BEEEA2" w14:textId="77777777" w:rsidR="003F2039" w:rsidRPr="00C75B39" w:rsidRDefault="003F2039" w:rsidP="003F2039">
      <w:pPr>
        <w:spacing w:after="160"/>
        <w:rPr>
          <w:rFonts w:ascii="Verdana" w:eastAsiaTheme="minorEastAsia" w:hAnsi="Verdana" w:cs="Arial"/>
          <w:iCs/>
          <w:color w:val="000000" w:themeColor="text1"/>
          <w:sz w:val="22"/>
          <w:lang w:val="es-CO"/>
        </w:rPr>
      </w:pPr>
      <w:r w:rsidRPr="00C75B39">
        <w:rPr>
          <w:rFonts w:ascii="Verdana" w:eastAsiaTheme="minorEastAsia" w:hAnsi="Verdana" w:cs="Arial"/>
          <w:iCs/>
          <w:color w:val="000000" w:themeColor="text1"/>
          <w:sz w:val="22"/>
          <w:lang w:val="es-CO"/>
        </w:rPr>
        <w:t xml:space="preserve">En el caso de Proponentes Plurales todos, varios o cualquiera de sus integrantes podrá vincular un porcentaje de empleados o contratistas por prestación de servicios colombianos, el [la Entidad Estatal definirá el porcentaje requerido que sea por lo menos del cuarenta por ciento (40 %), sin perjuicio de incluir uno superior] del personal requerido para el cumplimiento del contrato. </w:t>
      </w:r>
    </w:p>
    <w:p w14:paraId="08D57C52" w14:textId="77777777" w:rsidR="003F2039" w:rsidRPr="00C75B39" w:rsidRDefault="003F2039" w:rsidP="003F2039">
      <w:pPr>
        <w:spacing w:after="160"/>
        <w:rPr>
          <w:rFonts w:ascii="Verdana" w:eastAsiaTheme="minorEastAsia" w:hAnsi="Verdana" w:cs="Arial"/>
          <w:iCs/>
          <w:color w:val="000000" w:themeColor="text1"/>
          <w:sz w:val="22"/>
          <w:lang w:val="es-CO"/>
        </w:rPr>
      </w:pPr>
      <w:r w:rsidRPr="00C75B39">
        <w:rPr>
          <w:rFonts w:ascii="Verdana" w:eastAsiaTheme="minorEastAsia" w:hAnsi="Verdana" w:cs="Arial"/>
          <w:iCs/>
          <w:color w:val="000000" w:themeColor="text1"/>
          <w:sz w:val="22"/>
          <w:lang w:val="es-CO"/>
        </w:rPr>
        <w:t xml:space="preserve">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10F0380" w14:textId="33910B68" w:rsidR="003F2039" w:rsidRPr="00C75B39" w:rsidRDefault="003F2039" w:rsidP="003F2039">
      <w:pPr>
        <w:spacing w:after="160"/>
        <w:rPr>
          <w:rFonts w:ascii="Verdana" w:hAnsi="Verdana" w:cs="Arial"/>
          <w:iCs/>
          <w:color w:val="000000"/>
          <w:sz w:val="22"/>
          <w:lang w:val="es-CO"/>
        </w:rPr>
      </w:pPr>
      <w:r w:rsidRPr="00C75B39">
        <w:rPr>
          <w:rFonts w:ascii="Verdana" w:hAnsi="Verdana" w:cs="Arial"/>
          <w:iCs/>
          <w:color w:val="000000"/>
          <w:sz w:val="22"/>
          <w:lang w:val="es-CO"/>
        </w:rPr>
        <w:lastRenderedPageBreak/>
        <w:t xml:space="preserve">A tales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3F2039" w:rsidRPr="00C75B39" w14:paraId="72E9AA35" w14:textId="77777777">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F9E0D5A" w14:textId="77777777" w:rsidR="003F2039" w:rsidRPr="00C75B39" w:rsidRDefault="003F2039">
            <w:pPr>
              <w:spacing w:after="160" w:line="259" w:lineRule="auto"/>
              <w:rPr>
                <w:rFonts w:ascii="Verdana" w:eastAsia="Yu Gothic Light" w:hAnsi="Verdana" w:cs="Arial"/>
                <w:b/>
                <w:iCs/>
                <w:color w:val="FFFFFF" w:themeColor="background1"/>
                <w:sz w:val="22"/>
                <w:lang w:val="es-MX"/>
              </w:rPr>
            </w:pPr>
            <w:r w:rsidRPr="00C75B39">
              <w:rPr>
                <w:rFonts w:ascii="Verdana" w:eastAsia="Yu Gothic Light" w:hAnsi="Verdana" w:cs="Arial"/>
                <w:b/>
                <w:iCs/>
                <w:color w:val="FFFFFF" w:themeColor="background1"/>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D7320EC" w14:textId="77777777" w:rsidR="003F2039" w:rsidRPr="00C75B39" w:rsidRDefault="003F2039">
            <w:pPr>
              <w:spacing w:after="160" w:line="259" w:lineRule="auto"/>
              <w:jc w:val="center"/>
              <w:rPr>
                <w:rFonts w:ascii="Verdana" w:eastAsia="Yu Gothic Light" w:hAnsi="Verdana" w:cs="Arial"/>
                <w:b/>
                <w:iCs/>
                <w:color w:val="FFFFFF" w:themeColor="background1"/>
                <w:sz w:val="22"/>
                <w:lang w:val="es-MX"/>
              </w:rPr>
            </w:pPr>
            <w:r w:rsidRPr="00C75B39">
              <w:rPr>
                <w:rFonts w:ascii="Verdana" w:eastAsia="Yu Gothic Light" w:hAnsi="Verdana" w:cs="Arial"/>
                <w:b/>
                <w:iCs/>
                <w:color w:val="FFFFFF" w:themeColor="background1"/>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C2AE83" w14:textId="77777777" w:rsidR="003F2039" w:rsidRPr="00C75B39" w:rsidRDefault="003F2039">
            <w:pPr>
              <w:spacing w:after="160" w:line="259" w:lineRule="auto"/>
              <w:jc w:val="center"/>
              <w:rPr>
                <w:rFonts w:ascii="Verdana" w:eastAsia="Yu Gothic Light" w:hAnsi="Verdana" w:cs="Arial"/>
                <w:b/>
                <w:iCs/>
                <w:color w:val="FFFFFF" w:themeColor="background1"/>
                <w:sz w:val="22"/>
                <w:lang w:val="es-MX"/>
              </w:rPr>
            </w:pPr>
            <w:r w:rsidRPr="00C75B39">
              <w:rPr>
                <w:rFonts w:ascii="Verdana" w:eastAsia="Yu Gothic Light" w:hAnsi="Verdana" w:cs="Arial"/>
                <w:b/>
                <w:iCs/>
                <w:color w:val="FFFFFF" w:themeColor="background1"/>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BADBAF3" w14:textId="77777777" w:rsidR="003F2039" w:rsidRPr="00C75B39" w:rsidRDefault="003F2039">
            <w:pPr>
              <w:spacing w:after="160" w:line="259" w:lineRule="auto"/>
              <w:jc w:val="center"/>
              <w:rPr>
                <w:rFonts w:ascii="Verdana" w:eastAsia="Yu Gothic Light" w:hAnsi="Verdana" w:cs="Arial"/>
                <w:b/>
                <w:iCs/>
                <w:color w:val="FFFFFF" w:themeColor="background1"/>
                <w:sz w:val="22"/>
                <w:lang w:val="es-MX"/>
              </w:rPr>
            </w:pPr>
            <w:r w:rsidRPr="00C75B39">
              <w:rPr>
                <w:rFonts w:ascii="Verdana" w:eastAsia="Yu Gothic Light" w:hAnsi="Verdana" w:cs="Arial"/>
                <w:b/>
                <w:iCs/>
                <w:color w:val="FFFFFF" w:themeColor="background1"/>
                <w:sz w:val="22"/>
                <w:lang w:val="es-MX"/>
              </w:rPr>
              <w:t>Puntaje aplicable</w:t>
            </w:r>
          </w:p>
        </w:tc>
      </w:tr>
      <w:tr w:rsidR="003F2039" w:rsidRPr="00C75B39" w14:paraId="65640F9A" w14:textId="7777777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9339A5C" w14:textId="77777777" w:rsidR="003F2039" w:rsidRPr="00C75B39" w:rsidRDefault="003F2039">
            <w:pPr>
              <w:spacing w:after="160" w:line="259" w:lineRule="auto"/>
              <w:jc w:val="center"/>
              <w:rPr>
                <w:rFonts w:ascii="Verdana" w:hAnsi="Verdana" w:cs="Arial"/>
                <w:iCs/>
                <w:color w:val="000000"/>
                <w:sz w:val="22"/>
              </w:rPr>
            </w:pPr>
            <w:r w:rsidRPr="00C75B39">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1BB56C81" w14:textId="77777777" w:rsidR="003F2039" w:rsidRPr="00C75B39" w:rsidRDefault="003F2039">
            <w:pPr>
              <w:spacing w:after="160" w:line="259" w:lineRule="auto"/>
              <w:jc w:val="center"/>
              <w:rPr>
                <w:rFonts w:ascii="Verdana" w:hAnsi="Verdana" w:cs="Arial"/>
                <w:iCs/>
                <w:color w:val="000000"/>
                <w:sz w:val="22"/>
              </w:rPr>
            </w:pPr>
            <w:r w:rsidRPr="00C75B39">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1A10435E" w14:textId="77777777" w:rsidR="003F2039" w:rsidRPr="00C75B39" w:rsidRDefault="003F2039">
            <w:pPr>
              <w:spacing w:after="160" w:line="259" w:lineRule="auto"/>
              <w:jc w:val="center"/>
              <w:rPr>
                <w:rFonts w:ascii="Verdana" w:hAnsi="Verdana" w:cs="Arial"/>
                <w:iCs/>
                <w:color w:val="000000"/>
                <w:sz w:val="22"/>
              </w:rPr>
            </w:pPr>
            <w:r w:rsidRPr="00C75B39">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7CF530F5" w14:textId="7C372D38" w:rsidR="003F2039" w:rsidRPr="00C75B39" w:rsidRDefault="003F2039">
            <w:pPr>
              <w:spacing w:after="160" w:line="259" w:lineRule="auto"/>
              <w:jc w:val="center"/>
              <w:rPr>
                <w:rFonts w:ascii="Verdana" w:hAnsi="Verdana" w:cs="Arial"/>
                <w:iCs/>
                <w:color w:val="000000"/>
                <w:sz w:val="22"/>
              </w:rPr>
            </w:pPr>
            <w:r w:rsidRPr="00C75B39">
              <w:rPr>
                <w:rFonts w:ascii="Verdana" w:hAnsi="Verdana" w:cs="Arial"/>
                <w:iCs/>
                <w:color w:val="000000"/>
                <w:sz w:val="22"/>
              </w:rPr>
              <w:t>Promoción de Servicios Nacionales o con Trato Nacional (4.4.1)</w:t>
            </w:r>
          </w:p>
        </w:tc>
      </w:tr>
      <w:tr w:rsidR="003F2039" w:rsidRPr="00C75B39" w14:paraId="4D13B96A" w14:textId="7777777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AB776AA" w14:textId="77777777" w:rsidR="003F2039" w:rsidRPr="00C75B39" w:rsidRDefault="003F2039">
            <w:pPr>
              <w:spacing w:after="160" w:line="259" w:lineRule="auto"/>
              <w:jc w:val="center"/>
              <w:rPr>
                <w:rFonts w:ascii="Verdana" w:hAnsi="Verdana" w:cs="Arial"/>
                <w:iCs/>
                <w:color w:val="000000"/>
                <w:sz w:val="22"/>
              </w:rPr>
            </w:pPr>
            <w:r w:rsidRPr="00C75B39">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7B502AED" w14:textId="77777777" w:rsidR="003F2039" w:rsidRPr="00C75B39" w:rsidRDefault="003F2039">
            <w:pPr>
              <w:spacing w:after="160" w:line="259" w:lineRule="auto"/>
              <w:jc w:val="center"/>
              <w:rPr>
                <w:rFonts w:ascii="Verdana" w:hAnsi="Verdana" w:cs="Arial"/>
                <w:iCs/>
                <w:color w:val="000000"/>
                <w:sz w:val="22"/>
              </w:rPr>
            </w:pPr>
            <w:r w:rsidRPr="00C75B39">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D8BB7C3" w14:textId="77777777" w:rsidR="003F2039" w:rsidRPr="00C75B39" w:rsidRDefault="003F2039">
            <w:pPr>
              <w:spacing w:after="160" w:line="259" w:lineRule="auto"/>
              <w:jc w:val="center"/>
              <w:rPr>
                <w:rFonts w:ascii="Verdana" w:hAnsi="Verdana" w:cs="Arial"/>
                <w:iCs/>
                <w:color w:val="000000"/>
                <w:sz w:val="22"/>
              </w:rPr>
            </w:pPr>
            <w:r w:rsidRPr="00C75B39">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415A2D0" w14:textId="52D3E319" w:rsidR="003F2039" w:rsidRPr="00C75B39" w:rsidRDefault="003F2039">
            <w:pPr>
              <w:spacing w:after="160" w:line="259" w:lineRule="auto"/>
              <w:jc w:val="center"/>
              <w:rPr>
                <w:rFonts w:ascii="Verdana" w:hAnsi="Verdana" w:cs="Arial"/>
                <w:iCs/>
                <w:color w:val="000000"/>
                <w:sz w:val="22"/>
              </w:rPr>
            </w:pPr>
            <w:r w:rsidRPr="00C75B39">
              <w:rPr>
                <w:rFonts w:ascii="Verdana" w:hAnsi="Verdana" w:cs="Arial"/>
                <w:iCs/>
                <w:color w:val="000000"/>
                <w:sz w:val="22"/>
              </w:rPr>
              <w:t>Promoción de Servicios Nacionales o con Trato Nacional (4.4.1)</w:t>
            </w:r>
          </w:p>
        </w:tc>
      </w:tr>
      <w:tr w:rsidR="003F2039" w:rsidRPr="00C75B39" w14:paraId="6D4CE9CB" w14:textId="7777777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8BCE5A9" w14:textId="77777777" w:rsidR="003F2039" w:rsidRPr="00C75B39" w:rsidRDefault="003F2039">
            <w:pPr>
              <w:spacing w:after="160" w:line="259" w:lineRule="auto"/>
              <w:jc w:val="center"/>
              <w:rPr>
                <w:rFonts w:ascii="Verdana" w:hAnsi="Verdana" w:cs="Arial"/>
                <w:iCs/>
                <w:color w:val="000000"/>
                <w:sz w:val="22"/>
              </w:rPr>
            </w:pPr>
            <w:r w:rsidRPr="00C75B39">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51C3492E" w14:textId="77777777" w:rsidR="003F2039" w:rsidRPr="00C75B39" w:rsidRDefault="003F2039">
            <w:pPr>
              <w:spacing w:after="160" w:line="259" w:lineRule="auto"/>
              <w:jc w:val="center"/>
              <w:rPr>
                <w:rFonts w:ascii="Verdana" w:hAnsi="Verdana" w:cs="Arial"/>
                <w:iCs/>
                <w:color w:val="000000"/>
                <w:sz w:val="22"/>
              </w:rPr>
            </w:pPr>
            <w:r w:rsidRPr="00C75B39">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4BDB39CF" w14:textId="77777777" w:rsidR="003F2039" w:rsidRPr="00C75B39" w:rsidRDefault="003F2039">
            <w:pPr>
              <w:spacing w:after="160" w:line="259" w:lineRule="auto"/>
              <w:jc w:val="center"/>
              <w:rPr>
                <w:rFonts w:ascii="Verdana" w:hAnsi="Verdana" w:cs="Arial"/>
                <w:iCs/>
                <w:color w:val="000000"/>
                <w:sz w:val="22"/>
              </w:rPr>
            </w:pPr>
            <w:r w:rsidRPr="00C75B39">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4459AB5" w14:textId="1BA4DFD0" w:rsidR="003F2039" w:rsidRPr="00C75B39" w:rsidRDefault="003F2039">
            <w:pPr>
              <w:spacing w:after="160" w:line="259" w:lineRule="auto"/>
              <w:jc w:val="center"/>
              <w:rPr>
                <w:rFonts w:ascii="Verdana" w:hAnsi="Verdana" w:cs="Arial"/>
                <w:iCs/>
                <w:color w:val="000000"/>
                <w:sz w:val="22"/>
              </w:rPr>
            </w:pPr>
            <w:r w:rsidRPr="00C75B39">
              <w:rPr>
                <w:rFonts w:ascii="Verdana" w:hAnsi="Verdana" w:cs="Arial"/>
                <w:iCs/>
                <w:color w:val="000000"/>
                <w:sz w:val="22"/>
              </w:rPr>
              <w:t>Promoción de Servicios Nacionales o con Trato Nacional (4.4.1)</w:t>
            </w:r>
          </w:p>
        </w:tc>
      </w:tr>
      <w:tr w:rsidR="003F2039" w:rsidRPr="00C75B39" w14:paraId="00E80B61" w14:textId="77777777">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3AB1FAFF" w14:textId="77777777" w:rsidR="003F2039" w:rsidRPr="00C75B39" w:rsidRDefault="003F2039">
            <w:pPr>
              <w:spacing w:after="160" w:line="259" w:lineRule="auto"/>
              <w:jc w:val="center"/>
              <w:rPr>
                <w:rFonts w:ascii="Verdana" w:hAnsi="Verdana" w:cs="Arial"/>
                <w:iCs/>
                <w:color w:val="000000"/>
                <w:sz w:val="22"/>
              </w:rPr>
            </w:pPr>
            <w:r w:rsidRPr="00C75B39">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58F6D1FE" w14:textId="77777777" w:rsidR="003F2039" w:rsidRPr="00C75B39" w:rsidRDefault="003F2039">
            <w:pPr>
              <w:spacing w:after="160" w:line="259" w:lineRule="auto"/>
              <w:jc w:val="center"/>
              <w:rPr>
                <w:rFonts w:ascii="Verdana" w:hAnsi="Verdana" w:cs="Arial"/>
                <w:iCs/>
                <w:color w:val="000000"/>
                <w:sz w:val="22"/>
              </w:rPr>
            </w:pPr>
            <w:r w:rsidRPr="00C75B39">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FE2D072" w14:textId="77777777" w:rsidR="003F2039" w:rsidRPr="00C75B39" w:rsidRDefault="003F2039">
            <w:pPr>
              <w:spacing w:after="160" w:line="259" w:lineRule="auto"/>
              <w:jc w:val="center"/>
              <w:rPr>
                <w:rFonts w:ascii="Verdana" w:hAnsi="Verdana" w:cs="Arial"/>
                <w:iCs/>
                <w:color w:val="000000"/>
                <w:sz w:val="22"/>
              </w:rPr>
            </w:pPr>
            <w:r w:rsidRPr="00C75B39">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B6370B8" w14:textId="4B3FAA87" w:rsidR="003F2039" w:rsidRPr="00C75B39" w:rsidRDefault="003F2039">
            <w:pPr>
              <w:spacing w:after="160" w:line="259" w:lineRule="auto"/>
              <w:jc w:val="center"/>
              <w:rPr>
                <w:rFonts w:ascii="Verdana" w:hAnsi="Verdana" w:cs="Arial"/>
                <w:iCs/>
                <w:color w:val="000000"/>
                <w:sz w:val="22"/>
              </w:rPr>
            </w:pPr>
            <w:r w:rsidRPr="00C75B39">
              <w:rPr>
                <w:rFonts w:ascii="Verdana" w:hAnsi="Verdana" w:cs="Arial"/>
                <w:iCs/>
                <w:color w:val="000000"/>
                <w:sz w:val="22"/>
              </w:rPr>
              <w:t>Incorporación de componente nacional en servicios extranjeros (4.4.2)</w:t>
            </w:r>
          </w:p>
        </w:tc>
      </w:tr>
    </w:tbl>
    <w:p w14:paraId="3E48A460" w14:textId="2B17CB09" w:rsidR="007971B7" w:rsidRPr="00C75B39" w:rsidRDefault="007971B7" w:rsidP="003F2039">
      <w:pPr>
        <w:rPr>
          <w:rFonts w:ascii="Verdana" w:hAnsi="Verdana"/>
          <w:sz w:val="22"/>
          <w:lang w:val="es-CO"/>
        </w:rPr>
      </w:pPr>
    </w:p>
    <w:p w14:paraId="4AD4F482" w14:textId="77777777" w:rsidR="003F2039" w:rsidRPr="00C75B39" w:rsidRDefault="003F2039" w:rsidP="003F2039">
      <w:pPr>
        <w:rPr>
          <w:rFonts w:ascii="Verdana" w:hAnsi="Verdana"/>
          <w:sz w:val="22"/>
          <w:lang w:val="es-CO"/>
        </w:rPr>
      </w:pPr>
    </w:p>
    <w:p w14:paraId="0A1820D4" w14:textId="3D3DBBF0" w:rsidR="003F2039" w:rsidRPr="00C75B39" w:rsidRDefault="003F2039">
      <w:pPr>
        <w:pStyle w:val="Ttulo3"/>
        <w:numPr>
          <w:ilvl w:val="3"/>
          <w:numId w:val="47"/>
        </w:numPr>
        <w:rPr>
          <w:rFonts w:ascii="Verdana" w:hAnsi="Verdana"/>
          <w:sz w:val="22"/>
          <w:szCs w:val="22"/>
        </w:rPr>
      </w:pPr>
      <w:bookmarkStart w:id="778" w:name="_Toc189829470"/>
      <w:r w:rsidRPr="00C75B39">
        <w:rPr>
          <w:rFonts w:ascii="Verdana" w:hAnsi="Verdana"/>
          <w:sz w:val="22"/>
          <w:szCs w:val="22"/>
        </w:rPr>
        <w:t>ACREDITACIÓN POR SERVICIOS NACIONALES O CON TRATO NACIONAL</w:t>
      </w:r>
      <w:bookmarkEnd w:id="778"/>
      <w:r w:rsidRPr="00C75B39">
        <w:rPr>
          <w:rFonts w:ascii="Verdana" w:hAnsi="Verdana"/>
          <w:sz w:val="22"/>
          <w:szCs w:val="22"/>
        </w:rPr>
        <w:t xml:space="preserve"> </w:t>
      </w:r>
    </w:p>
    <w:p w14:paraId="0D97B09E" w14:textId="0F5F500E" w:rsidR="003F2039" w:rsidRPr="00C75B39" w:rsidRDefault="003F2039" w:rsidP="003F2039">
      <w:pPr>
        <w:rPr>
          <w:rFonts w:ascii="Verdana" w:hAnsi="Verdana"/>
          <w:sz w:val="22"/>
          <w:lang w:val="es-CO"/>
        </w:rPr>
      </w:pPr>
    </w:p>
    <w:p w14:paraId="6CB66844" w14:textId="77777777" w:rsidR="003F2039" w:rsidRPr="00C75B39" w:rsidRDefault="003F2039" w:rsidP="003F2039">
      <w:pPr>
        <w:tabs>
          <w:tab w:val="left" w:pos="1276"/>
          <w:tab w:val="left" w:pos="1560"/>
          <w:tab w:val="left" w:pos="1701"/>
        </w:tabs>
        <w:spacing w:after="160" w:line="259" w:lineRule="auto"/>
        <w:rPr>
          <w:rFonts w:ascii="Verdana" w:eastAsia="Calibri" w:hAnsi="Verdana" w:cs="Arial"/>
          <w:iCs/>
          <w:color w:val="000000"/>
          <w:sz w:val="22"/>
          <w:lang w:val="es-CO"/>
        </w:rPr>
      </w:pPr>
      <w:r w:rsidRPr="00C75B39">
        <w:rPr>
          <w:rFonts w:ascii="Verdana" w:eastAsia="Calibri" w:hAnsi="Verdana" w:cs="Arial"/>
          <w:iCs/>
          <w:color w:val="000000"/>
          <w:sz w:val="22"/>
          <w:lang w:val="es-CO"/>
        </w:rPr>
        <w:lastRenderedPageBreak/>
        <w:t xml:space="preserve">La Entidad asignará hasta veinte (20) puntos a la oferta de: i) Servicios Nacionales o ii) con Trato Nacional. </w:t>
      </w:r>
    </w:p>
    <w:p w14:paraId="2CCADAC9" w14:textId="6270A379" w:rsidR="003F2039" w:rsidRPr="00C75B39" w:rsidRDefault="003F2039" w:rsidP="003F2039">
      <w:pPr>
        <w:spacing w:after="160" w:line="259" w:lineRule="auto"/>
        <w:rPr>
          <w:rFonts w:ascii="Verdana" w:eastAsia="Calibri" w:hAnsi="Verdana" w:cs="Arial"/>
          <w:iCs/>
          <w:color w:val="000000"/>
          <w:sz w:val="22"/>
          <w:lang w:val="es-CO"/>
        </w:rPr>
      </w:pPr>
      <w:r w:rsidRPr="00C75B39">
        <w:rPr>
          <w:rFonts w:ascii="Verdana" w:eastAsia="Calibri" w:hAnsi="Verdana" w:cs="Arial"/>
          <w:iCs/>
          <w:color w:val="000000"/>
          <w:sz w:val="22"/>
          <w:lang w:val="es-CO"/>
        </w:rPr>
        <w:t xml:space="preserve">Para que el Proponente nacional obtenga puntaje por Servicios Nacionales debe presentar, además del Formato 7A – Promoción de Servicios Nacionales o con Trato Nacional, alguno de los siguientes documentos, según corresponda: </w:t>
      </w:r>
    </w:p>
    <w:p w14:paraId="7D382203" w14:textId="77777777" w:rsidR="003F2039" w:rsidRPr="00C75B39" w:rsidRDefault="003F2039">
      <w:pPr>
        <w:numPr>
          <w:ilvl w:val="0"/>
          <w:numId w:val="55"/>
        </w:numPr>
        <w:spacing w:after="160" w:line="259" w:lineRule="auto"/>
        <w:ind w:left="0" w:firstLine="142"/>
        <w:contextualSpacing/>
        <w:rPr>
          <w:rFonts w:ascii="Verdana" w:eastAsia="Calibri" w:hAnsi="Verdana" w:cs="Arial"/>
          <w:iCs/>
          <w:color w:val="000000"/>
          <w:sz w:val="22"/>
          <w:lang w:val="es-CO"/>
        </w:rPr>
      </w:pPr>
      <w:r w:rsidRPr="00C75B39">
        <w:rPr>
          <w:rFonts w:ascii="Verdana" w:eastAsia="Calibri" w:hAnsi="Verdana" w:cs="Arial"/>
          <w:iCs/>
          <w:color w:val="000000"/>
          <w:sz w:val="22"/>
          <w:lang w:val="es-CO"/>
        </w:rPr>
        <w:t>Persona natural colombiana: La cédula de ciudadanía del Proponente.</w:t>
      </w:r>
    </w:p>
    <w:p w14:paraId="6D7DDADA" w14:textId="77777777" w:rsidR="003F2039" w:rsidRPr="00C75B39" w:rsidRDefault="003F2039" w:rsidP="003F2039">
      <w:pPr>
        <w:spacing w:after="160" w:line="259" w:lineRule="auto"/>
        <w:contextualSpacing/>
        <w:rPr>
          <w:rFonts w:ascii="Verdana" w:eastAsia="Calibri" w:hAnsi="Verdana" w:cs="Arial"/>
          <w:iCs/>
          <w:color w:val="000000"/>
          <w:sz w:val="22"/>
          <w:lang w:val="es-CO"/>
        </w:rPr>
      </w:pPr>
    </w:p>
    <w:p w14:paraId="1041D083" w14:textId="77777777" w:rsidR="003F2039" w:rsidRPr="00C75B39" w:rsidRDefault="003F2039">
      <w:pPr>
        <w:numPr>
          <w:ilvl w:val="0"/>
          <w:numId w:val="55"/>
        </w:numPr>
        <w:spacing w:after="160" w:line="259" w:lineRule="auto"/>
        <w:ind w:left="0" w:firstLine="142"/>
        <w:contextualSpacing/>
        <w:rPr>
          <w:rFonts w:ascii="Verdana" w:eastAsia="Calibri" w:hAnsi="Verdana" w:cs="Arial"/>
          <w:iCs/>
          <w:color w:val="000000"/>
          <w:sz w:val="22"/>
          <w:lang w:val="es-CO"/>
        </w:rPr>
      </w:pPr>
      <w:bookmarkStart w:id="779" w:name="_Hlk80648891"/>
      <w:r w:rsidRPr="00C75B39">
        <w:rPr>
          <w:rFonts w:ascii="Verdana" w:eastAsia="Calibri" w:hAnsi="Verdana" w:cs="Arial"/>
          <w:iCs/>
          <w:color w:val="000000"/>
          <w:sz w:val="22"/>
          <w:lang w:val="es-CO"/>
        </w:rPr>
        <w:t xml:space="preserve">Persona natural extranjera residente en Colombia: La visa de residencia que le permita la ejecución del objeto contractual de conformidad con la ley. </w:t>
      </w:r>
    </w:p>
    <w:bookmarkEnd w:id="779"/>
    <w:p w14:paraId="47E8FA0C" w14:textId="77777777" w:rsidR="003F2039" w:rsidRPr="00C75B39" w:rsidRDefault="003F2039" w:rsidP="003F2039">
      <w:pPr>
        <w:spacing w:after="160" w:line="259" w:lineRule="auto"/>
        <w:contextualSpacing/>
        <w:rPr>
          <w:rFonts w:ascii="Verdana" w:eastAsia="Calibri" w:hAnsi="Verdana" w:cs="Arial"/>
          <w:iCs/>
          <w:color w:val="000000"/>
          <w:sz w:val="22"/>
          <w:lang w:val="es-CO"/>
        </w:rPr>
      </w:pPr>
    </w:p>
    <w:p w14:paraId="4FCD6AA3" w14:textId="77777777" w:rsidR="003F2039" w:rsidRPr="00C75B39" w:rsidRDefault="003F2039">
      <w:pPr>
        <w:numPr>
          <w:ilvl w:val="0"/>
          <w:numId w:val="55"/>
        </w:numPr>
        <w:spacing w:after="160" w:line="259" w:lineRule="auto"/>
        <w:ind w:left="0" w:firstLine="142"/>
        <w:contextualSpacing/>
        <w:rPr>
          <w:rFonts w:ascii="Verdana" w:eastAsia="Calibri" w:hAnsi="Verdana" w:cs="Arial"/>
          <w:iCs/>
          <w:color w:val="000000"/>
          <w:sz w:val="22"/>
          <w:lang w:val="es-CO"/>
        </w:rPr>
      </w:pPr>
      <w:r w:rsidRPr="00C75B39">
        <w:rPr>
          <w:rFonts w:ascii="Verdana" w:eastAsia="Calibri" w:hAnsi="Verdana" w:cs="Arial"/>
          <w:iCs/>
          <w:color w:val="000000"/>
          <w:sz w:val="22"/>
          <w:lang w:val="es-CO"/>
        </w:rPr>
        <w:t xml:space="preserve">Persona jurídica constituida en Colombia: El certificado de existencia y representación legal emitido por alguna de las cámaras de comercio del país. </w:t>
      </w:r>
    </w:p>
    <w:p w14:paraId="1680C59C" w14:textId="77777777" w:rsidR="003F2039" w:rsidRPr="00C75B39" w:rsidRDefault="003F2039" w:rsidP="003F2039">
      <w:pPr>
        <w:spacing w:after="160" w:line="259" w:lineRule="auto"/>
        <w:contextualSpacing/>
        <w:rPr>
          <w:rFonts w:ascii="Verdana" w:eastAsia="Times New Roman" w:hAnsi="Verdana" w:cs="Arial"/>
          <w:iCs/>
          <w:color w:val="000000"/>
          <w:sz w:val="22"/>
          <w:lang w:val="es-CO"/>
        </w:rPr>
      </w:pPr>
    </w:p>
    <w:p w14:paraId="6529B5B4" w14:textId="69883BD0" w:rsidR="003F2039" w:rsidRPr="00C75B39" w:rsidRDefault="003F2039" w:rsidP="003F2039">
      <w:pPr>
        <w:spacing w:after="160" w:line="259" w:lineRule="auto"/>
        <w:contextualSpacing/>
        <w:rPr>
          <w:rFonts w:ascii="Verdana" w:eastAsia="Times New Roman" w:hAnsi="Verdana" w:cs="Arial"/>
          <w:iCs/>
          <w:color w:val="000000"/>
          <w:sz w:val="22"/>
          <w:lang w:val="es-CO"/>
        </w:rPr>
      </w:pPr>
      <w:r w:rsidRPr="00C75B39">
        <w:rPr>
          <w:rFonts w:ascii="Verdana" w:eastAsia="Times New Roman" w:hAnsi="Verdana" w:cs="Arial"/>
          <w:iCs/>
          <w:color w:val="000000"/>
          <w:sz w:val="22"/>
          <w:lang w:val="es-CO"/>
        </w:rPr>
        <w:t xml:space="preserve">Para que el Proponente extranjero con trato nacional obtenga el puntaje por apoyo a la industria nacional por promoción de Servicios Nacionales o con Trato Nacional solo deberá presentar el Formato 7A – Promoción de Servicios Nacionales o con Trato Nacional. </w:t>
      </w:r>
    </w:p>
    <w:p w14:paraId="0C2CB7E6" w14:textId="77777777" w:rsidR="003F2039" w:rsidRPr="00C75B39" w:rsidRDefault="003F2039" w:rsidP="003F2039">
      <w:pPr>
        <w:spacing w:after="160" w:line="259" w:lineRule="auto"/>
        <w:contextualSpacing/>
        <w:rPr>
          <w:rFonts w:ascii="Verdana" w:eastAsia="Calibri" w:hAnsi="Verdana" w:cs="Arial"/>
          <w:iCs/>
          <w:color w:val="000000"/>
          <w:sz w:val="22"/>
          <w:lang w:val="es-CO"/>
        </w:rPr>
      </w:pPr>
    </w:p>
    <w:p w14:paraId="7C3C16CB" w14:textId="647DE411" w:rsidR="003F2039" w:rsidRPr="00C75B39" w:rsidRDefault="003F2039" w:rsidP="003F2039">
      <w:pPr>
        <w:spacing w:after="160" w:line="259" w:lineRule="auto"/>
        <w:rPr>
          <w:rFonts w:ascii="Verdana" w:eastAsia="Times New Roman" w:hAnsi="Verdana" w:cs="Arial"/>
          <w:iCs/>
          <w:color w:val="000000"/>
          <w:sz w:val="22"/>
          <w:lang w:val="es-CO"/>
        </w:rPr>
      </w:pPr>
      <w:r w:rsidRPr="00C75B39">
        <w:rPr>
          <w:rFonts w:ascii="Verdana" w:eastAsia="Times New Roman" w:hAnsi="Verdana" w:cs="Arial"/>
          <w:iCs/>
          <w:color w:val="000000"/>
          <w:sz w:val="22"/>
          <w:lang w:val="es-CO"/>
        </w:rPr>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3C33D2A4" w14:textId="77777777" w:rsidR="003F2039" w:rsidRPr="00C75B39" w:rsidRDefault="003F2039" w:rsidP="003F2039">
      <w:pPr>
        <w:spacing w:after="160"/>
        <w:rPr>
          <w:rFonts w:ascii="Verdana" w:hAnsi="Verdana" w:cs="Arial"/>
          <w:color w:val="000000"/>
          <w:sz w:val="22"/>
          <w:lang w:val="es-CO"/>
        </w:rPr>
      </w:pPr>
      <w:r w:rsidRPr="00C75B39">
        <w:rPr>
          <w:rFonts w:ascii="Verdana" w:hAnsi="Verdana" w:cs="Arial"/>
          <w:color w:val="000000"/>
          <w:sz w:val="22"/>
          <w:lang w:val="es-CO"/>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B24A908" w14:textId="7676C409" w:rsidR="003F2039" w:rsidRPr="00C75B39" w:rsidRDefault="003F2039" w:rsidP="003F2039">
      <w:pPr>
        <w:spacing w:after="160"/>
        <w:rPr>
          <w:rFonts w:ascii="Verdana" w:hAnsi="Verdana" w:cs="Arial"/>
          <w:color w:val="000000"/>
          <w:sz w:val="22"/>
          <w:lang w:val="es-CO"/>
        </w:rPr>
      </w:pPr>
      <w:r w:rsidRPr="00C75B39">
        <w:rPr>
          <w:rFonts w:ascii="Verdana" w:hAnsi="Verdana" w:cs="Arial"/>
          <w:color w:val="000000" w:themeColor="text1"/>
          <w:sz w:val="22"/>
          <w:lang w:val="es-CO"/>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w:t>
      </w:r>
      <w:r w:rsidRPr="00C75B39">
        <w:rPr>
          <w:rFonts w:ascii="Verdana" w:hAnsi="Verdana" w:cs="Arial"/>
          <w:color w:val="000000" w:themeColor="text1"/>
          <w:sz w:val="22"/>
          <w:lang w:val="es-CO"/>
        </w:rPr>
        <w:lastRenderedPageBreak/>
        <w:t>integrantes no cumplan con las condiciones descritas, el Proponente Plural no obtendrá puntaje por Promoción de Servicios Nacionales o Trato Nacional.</w:t>
      </w:r>
    </w:p>
    <w:p w14:paraId="2F57EC95" w14:textId="22751CDB" w:rsidR="3F274D86" w:rsidRPr="00C75B39" w:rsidRDefault="3F274D86">
      <w:pPr>
        <w:rPr>
          <w:rFonts w:ascii="Verdana" w:eastAsia="Arial" w:hAnsi="Verdana" w:cs="Arial"/>
          <w:sz w:val="22"/>
          <w:lang w:val="es"/>
        </w:rPr>
      </w:pPr>
      <w:r w:rsidRPr="00C75B39">
        <w:rPr>
          <w:rFonts w:ascii="Verdana" w:eastAsia="Arial" w:hAnsi="Verdana" w:cs="Arial"/>
          <w:b/>
          <w:sz w:val="22"/>
          <w:lang w:val="es"/>
        </w:rPr>
        <w:t>N</w:t>
      </w:r>
      <w:r w:rsidR="00264E2C" w:rsidRPr="00C75B39">
        <w:rPr>
          <w:rFonts w:ascii="Verdana" w:eastAsia="Arial" w:hAnsi="Verdana" w:cs="Arial"/>
          <w:b/>
          <w:sz w:val="22"/>
          <w:lang w:val="es"/>
        </w:rPr>
        <w:t>ota 13</w:t>
      </w:r>
      <w:r w:rsidRPr="00C75B39">
        <w:rPr>
          <w:rFonts w:ascii="Verdana" w:eastAsia="Arial" w:hAnsi="Verdana" w:cs="Arial"/>
          <w:b/>
          <w:sz w:val="22"/>
          <w:lang w:val="es"/>
        </w:rPr>
        <w:t xml:space="preserve">: </w:t>
      </w:r>
      <w:r w:rsidRPr="00C75B39">
        <w:rPr>
          <w:rFonts w:ascii="Verdana" w:eastAsia="Arial" w:hAnsi="Verdana" w:cs="Arial"/>
          <w:sz w:val="22"/>
          <w:lang w:val="es"/>
        </w:rPr>
        <w:t xml:space="preserve">En el caso de que la subsanación del CERTIFICADO DE EXISTENCIA Y REPRESENTACION LEGAL se realice con ocasión al requisito habilitante relacionado con la fecha de expedición del certificado, es decir, no superar los treinta (30) días de expedición del certificado, </w:t>
      </w:r>
      <w:r w:rsidR="007B361A" w:rsidRPr="00C75B39">
        <w:rPr>
          <w:rFonts w:ascii="Verdana" w:eastAsia="Arial" w:hAnsi="Verdana" w:cs="Arial"/>
          <w:sz w:val="22"/>
          <w:u w:val="single"/>
        </w:rPr>
        <w:t>no se afectar</w:t>
      </w:r>
      <w:r w:rsidR="08641717" w:rsidRPr="00C75B39">
        <w:rPr>
          <w:rFonts w:ascii="Verdana" w:eastAsia="Arial" w:hAnsi="Verdana" w:cs="Arial"/>
          <w:sz w:val="22"/>
          <w:u w:val="single"/>
        </w:rPr>
        <w:t>á</w:t>
      </w:r>
      <w:r w:rsidR="007B361A" w:rsidRPr="00C75B39">
        <w:rPr>
          <w:rFonts w:ascii="Verdana" w:eastAsia="Arial" w:hAnsi="Verdana" w:cs="Arial"/>
          <w:sz w:val="22"/>
          <w:u w:val="single"/>
        </w:rPr>
        <w:t xml:space="preserve"> la asignación del puntaje por este criterio</w:t>
      </w:r>
      <w:r w:rsidR="002F664D" w:rsidRPr="00C75B39">
        <w:rPr>
          <w:rFonts w:ascii="Verdana" w:eastAsia="Arial" w:hAnsi="Verdana" w:cs="Arial"/>
          <w:sz w:val="22"/>
          <w:u w:val="single"/>
        </w:rPr>
        <w:t>.</w:t>
      </w:r>
    </w:p>
    <w:p w14:paraId="63CD85E2" w14:textId="3E1C76C2" w:rsidR="3F274D86" w:rsidRPr="00C75B39" w:rsidRDefault="3F274D86">
      <w:pPr>
        <w:rPr>
          <w:rFonts w:ascii="Verdana" w:eastAsia="Arial" w:hAnsi="Verdana" w:cs="Arial"/>
          <w:sz w:val="22"/>
          <w:lang w:val="es"/>
        </w:rPr>
      </w:pPr>
      <w:r w:rsidRPr="00C75B39">
        <w:rPr>
          <w:rFonts w:ascii="Verdana" w:eastAsia="Arial" w:hAnsi="Verdana" w:cs="Arial"/>
          <w:sz w:val="22"/>
          <w:lang w:val="es"/>
        </w:rPr>
        <w:t xml:space="preserve"> </w:t>
      </w:r>
    </w:p>
    <w:p w14:paraId="52BA90FE" w14:textId="080F91BA" w:rsidR="3F274D86" w:rsidRPr="00C75B39" w:rsidRDefault="3F274D86" w:rsidP="7034F13C">
      <w:pPr>
        <w:rPr>
          <w:rFonts w:ascii="Verdana" w:eastAsia="Arial" w:hAnsi="Verdana" w:cs="Arial"/>
          <w:sz w:val="22"/>
        </w:rPr>
      </w:pPr>
      <w:r w:rsidRPr="00C75B39">
        <w:rPr>
          <w:rFonts w:ascii="Verdana" w:eastAsia="Arial" w:hAnsi="Verdana" w:cs="Arial"/>
          <w:sz w:val="22"/>
        </w:rPr>
        <w:t>Por lo tanto, una vez presentada la subsanación, la Entidad Estatal analizará y evaluará la información proporcionada por el proponente para determinar si se trata exclusivamente de una actualización de la fecha de expedición del CERTIFICADO DE EXISTENCIA Y REPRESENTACION LEGAL, sin que ello implique una mejora en la oferta inicialmente presentada. En caso afirmativo, se podrá otorgar al proponente el puntaje correspondiente por este criterio</w:t>
      </w:r>
    </w:p>
    <w:p w14:paraId="743A1E20" w14:textId="131104CF" w:rsidR="62CD851D" w:rsidRPr="00C75B39" w:rsidRDefault="62CD851D" w:rsidP="62CD851D">
      <w:pPr>
        <w:spacing w:after="160"/>
        <w:rPr>
          <w:rFonts w:ascii="Verdana" w:hAnsi="Verdana" w:cs="Arial"/>
          <w:color w:val="000000" w:themeColor="text1"/>
          <w:sz w:val="22"/>
          <w:lang w:val="es-CO"/>
        </w:rPr>
      </w:pPr>
    </w:p>
    <w:p w14:paraId="64CF5A1B" w14:textId="17871FAB" w:rsidR="007971B7" w:rsidRPr="00C75B39" w:rsidRDefault="001B3690">
      <w:pPr>
        <w:pStyle w:val="Ttulo3"/>
        <w:numPr>
          <w:ilvl w:val="2"/>
          <w:numId w:val="47"/>
        </w:numPr>
        <w:rPr>
          <w:rFonts w:ascii="Verdana" w:hAnsi="Verdana"/>
          <w:sz w:val="22"/>
          <w:szCs w:val="22"/>
        </w:rPr>
      </w:pPr>
      <w:bookmarkStart w:id="780" w:name="_Toc189829471"/>
      <w:r w:rsidRPr="00C75B39">
        <w:rPr>
          <w:rFonts w:ascii="Verdana" w:hAnsi="Verdana"/>
          <w:sz w:val="22"/>
          <w:szCs w:val="22"/>
        </w:rPr>
        <w:t>INCORPORACIÓN DE COMPONENTE NACIONAL</w:t>
      </w:r>
      <w:r w:rsidR="003F2039" w:rsidRPr="00C75B39">
        <w:rPr>
          <w:rFonts w:ascii="Verdana" w:hAnsi="Verdana"/>
          <w:sz w:val="22"/>
          <w:szCs w:val="22"/>
        </w:rPr>
        <w:t xml:space="preserve"> EN SERVICIOS EXTRANJEROS</w:t>
      </w:r>
      <w:bookmarkEnd w:id="780"/>
    </w:p>
    <w:p w14:paraId="34FAA521" w14:textId="0E9DC29A" w:rsidR="001B3690" w:rsidRPr="00C75B39" w:rsidRDefault="001B3690" w:rsidP="001B3690">
      <w:pPr>
        <w:rPr>
          <w:rFonts w:ascii="Verdana" w:hAnsi="Verdana"/>
          <w:sz w:val="22"/>
          <w:lang w:val="es-CO"/>
        </w:rPr>
      </w:pPr>
    </w:p>
    <w:p w14:paraId="3FCAE524" w14:textId="77777777" w:rsidR="003F2039" w:rsidRPr="00C75B39" w:rsidRDefault="003F2039" w:rsidP="00891C60">
      <w:pPr>
        <w:spacing w:after="200"/>
        <w:rPr>
          <w:rFonts w:ascii="Verdana" w:eastAsia="Arial" w:hAnsi="Verdana" w:cs="Arial"/>
          <w:sz w:val="22"/>
          <w:lang w:eastAsia="es-ES"/>
        </w:rPr>
      </w:pPr>
      <w:r w:rsidRPr="00C75B39">
        <w:rPr>
          <w:rFonts w:ascii="Verdana" w:eastAsia="Arial" w:hAnsi="Verdana" w:cs="Arial"/>
          <w:sz w:val="22"/>
          <w:lang w:eastAsia="es-ES"/>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65C56619" w14:textId="77777777" w:rsidR="003F2039" w:rsidRPr="00C75B39" w:rsidRDefault="003F2039" w:rsidP="00891C60">
      <w:pPr>
        <w:spacing w:after="200"/>
        <w:rPr>
          <w:rFonts w:ascii="Verdana" w:eastAsia="Arial" w:hAnsi="Verdana" w:cs="Arial"/>
          <w:sz w:val="22"/>
          <w:lang w:eastAsia="es-ES"/>
        </w:rPr>
      </w:pPr>
      <w:r w:rsidRPr="00C75B39">
        <w:rPr>
          <w:rFonts w:ascii="Verdana" w:eastAsia="Arial" w:hAnsi="Verdana" w:cs="Arial"/>
          <w:sz w:val="22"/>
          <w:lang w:eastAsia="es-ES"/>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60EACCFC" w14:textId="77777777" w:rsidR="003F2039" w:rsidRPr="00C75B39" w:rsidRDefault="003F2039" w:rsidP="00891C60">
      <w:pPr>
        <w:spacing w:after="200"/>
        <w:rPr>
          <w:rFonts w:ascii="Verdana" w:eastAsia="Arial" w:hAnsi="Verdana" w:cs="Arial"/>
          <w:sz w:val="22"/>
          <w:lang w:eastAsia="es-ES"/>
        </w:rPr>
      </w:pPr>
      <w:r w:rsidRPr="00C75B39">
        <w:rPr>
          <w:rFonts w:ascii="Verdana" w:eastAsia="Arial" w:hAnsi="Verdana" w:cs="Arial"/>
          <w:sz w:val="22"/>
          <w:lang w:eastAsia="es-ES"/>
        </w:rPr>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2AC6BBB6" w14:textId="77777777" w:rsidR="003F2039" w:rsidRPr="00C75B39" w:rsidRDefault="003F2039" w:rsidP="00891C60">
      <w:pPr>
        <w:spacing w:after="200"/>
        <w:rPr>
          <w:rFonts w:ascii="Verdana" w:eastAsia="Arial" w:hAnsi="Verdana" w:cs="Arial"/>
          <w:sz w:val="22"/>
          <w:lang w:eastAsia="es-ES"/>
        </w:rPr>
      </w:pPr>
      <w:r w:rsidRPr="00C75B39">
        <w:rPr>
          <w:rFonts w:ascii="Verdana" w:eastAsia="Arial" w:hAnsi="Verdana" w:cs="Arial"/>
          <w:sz w:val="22"/>
          <w:lang w:eastAsia="es-ES"/>
        </w:rPr>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251BF8A1" w14:textId="6BCDD7C6" w:rsidR="003F2039" w:rsidRPr="00C75B39" w:rsidRDefault="003F2039" w:rsidP="00891C60">
      <w:pPr>
        <w:spacing w:after="200"/>
        <w:rPr>
          <w:rFonts w:ascii="Verdana" w:eastAsia="Arial" w:hAnsi="Verdana" w:cs="Arial"/>
          <w:sz w:val="22"/>
          <w:lang w:eastAsia="es-ES"/>
        </w:rPr>
      </w:pPr>
      <w:r w:rsidRPr="00C75B39">
        <w:rPr>
          <w:rFonts w:ascii="Verdana" w:eastAsia="Arial" w:hAnsi="Verdana" w:cs="Arial"/>
          <w:sz w:val="22"/>
          <w:lang w:eastAsia="es-ES"/>
        </w:rPr>
        <w:lastRenderedPageBreak/>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4.4.1. del documento base ni por el regulado en este numeral. </w:t>
      </w:r>
    </w:p>
    <w:p w14:paraId="5677D69A" w14:textId="0FC38D87" w:rsidR="007971B7" w:rsidRPr="00C75B39" w:rsidRDefault="003F2039" w:rsidP="00891C60">
      <w:pPr>
        <w:spacing w:after="200"/>
        <w:rPr>
          <w:rFonts w:ascii="Verdana" w:eastAsia="Arial" w:hAnsi="Verdana" w:cs="Arial"/>
          <w:color w:val="3B3838" w:themeColor="background2" w:themeShade="40"/>
          <w:sz w:val="22"/>
          <w:lang w:eastAsia="es-ES"/>
        </w:rPr>
      </w:pPr>
      <w:r w:rsidRPr="00C75B39">
        <w:rPr>
          <w:rFonts w:ascii="Verdana" w:eastAsia="Arial" w:hAnsi="Verdana" w:cs="Arial"/>
          <w:sz w:val="22"/>
          <w:lang w:eastAsia="es-ES"/>
        </w:rPr>
        <w:t>En caso de no efectuar ningún ofrecimiento, el puntaje por este factor será de cero (0).</w:t>
      </w:r>
    </w:p>
    <w:p w14:paraId="55CE2BEC" w14:textId="05695AB2" w:rsidR="007971B7" w:rsidRPr="00C75B39" w:rsidRDefault="00535955">
      <w:pPr>
        <w:pStyle w:val="Ttulo2"/>
        <w:numPr>
          <w:ilvl w:val="1"/>
          <w:numId w:val="47"/>
        </w:numPr>
        <w:rPr>
          <w:rFonts w:ascii="Verdana" w:hAnsi="Verdana"/>
          <w:sz w:val="22"/>
          <w:szCs w:val="22"/>
        </w:rPr>
      </w:pPr>
      <w:bookmarkStart w:id="781" w:name="_Toc189829472"/>
      <w:r w:rsidRPr="00C75B39">
        <w:rPr>
          <w:rFonts w:ascii="Verdana" w:hAnsi="Verdana"/>
          <w:sz w:val="22"/>
          <w:szCs w:val="22"/>
        </w:rPr>
        <w:t>VINCULACIÓN DE PERSONAS CON DISCAPACIDAD</w:t>
      </w:r>
      <w:bookmarkEnd w:id="781"/>
    </w:p>
    <w:p w14:paraId="35C9137D" w14:textId="7DFD7E6B" w:rsidR="00535955" w:rsidRPr="00C75B39" w:rsidRDefault="00535955" w:rsidP="00535955">
      <w:pPr>
        <w:rPr>
          <w:rFonts w:ascii="Verdana" w:hAnsi="Verdana"/>
          <w:sz w:val="22"/>
          <w:lang w:val="es-CO"/>
        </w:rPr>
      </w:pPr>
    </w:p>
    <w:p w14:paraId="01BB845A" w14:textId="4666F186" w:rsidR="001C3810" w:rsidRPr="00C75B39" w:rsidRDefault="001C3810" w:rsidP="001C3810">
      <w:pPr>
        <w:rPr>
          <w:rFonts w:ascii="Verdana" w:hAnsi="Verdana"/>
          <w:sz w:val="22"/>
          <w:lang w:val="es-CO"/>
        </w:rPr>
      </w:pPr>
      <w:r w:rsidRPr="00C75B39">
        <w:rPr>
          <w:rFonts w:ascii="Verdana" w:hAnsi="Verdana"/>
          <w:sz w:val="22"/>
          <w:lang w:val="es-CO"/>
        </w:rPr>
        <w:t xml:space="preserve">La </w:t>
      </w:r>
      <w:r w:rsidR="1BB3303B" w:rsidRPr="00C75B39">
        <w:rPr>
          <w:rFonts w:ascii="Verdana" w:hAnsi="Verdana"/>
          <w:sz w:val="22"/>
          <w:lang w:val="es-CO"/>
        </w:rPr>
        <w:t>E</w:t>
      </w:r>
      <w:r w:rsidRPr="00C75B39">
        <w:rPr>
          <w:rFonts w:ascii="Verdana" w:hAnsi="Verdana"/>
          <w:sz w:val="22"/>
          <w:lang w:val="es-CO"/>
        </w:rPr>
        <w:t xml:space="preserve">ntidad asignará un (1) punto al </w:t>
      </w:r>
      <w:r w:rsidR="60F176B1" w:rsidRPr="00C75B39">
        <w:rPr>
          <w:rFonts w:ascii="Verdana" w:hAnsi="Verdana"/>
          <w:sz w:val="22"/>
          <w:lang w:val="es-CO"/>
        </w:rPr>
        <w:t>P</w:t>
      </w:r>
      <w:r w:rsidRPr="00C75B39">
        <w:rPr>
          <w:rFonts w:ascii="Verdana" w:hAnsi="Verdana"/>
          <w:sz w:val="22"/>
          <w:lang w:val="es-CO"/>
        </w:rPr>
        <w:t xml:space="preserve">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11D128E5" w14:textId="77777777" w:rsidR="001C3810" w:rsidRPr="00C75B39" w:rsidRDefault="001C3810" w:rsidP="001C3810">
      <w:pPr>
        <w:rPr>
          <w:rFonts w:ascii="Verdana" w:hAnsi="Verdana"/>
          <w:sz w:val="22"/>
          <w:lang w:val="es-CO"/>
        </w:rPr>
      </w:pPr>
    </w:p>
    <w:p w14:paraId="201A9583" w14:textId="4E94BB2C" w:rsidR="001C3810" w:rsidRPr="00C75B39" w:rsidRDefault="001C3810" w:rsidP="001C3810">
      <w:pPr>
        <w:rPr>
          <w:rFonts w:ascii="Verdana" w:hAnsi="Verdana"/>
          <w:sz w:val="22"/>
          <w:lang w:val="es-CO"/>
        </w:rPr>
      </w:pPr>
      <w:r w:rsidRPr="00C75B39">
        <w:rPr>
          <w:rFonts w:ascii="Verdana" w:hAnsi="Verdana"/>
          <w:sz w:val="22"/>
          <w:lang w:val="es-CO"/>
        </w:rPr>
        <w:t xml:space="preserve">Para esto debe presentar: i) el </w:t>
      </w:r>
      <w:r w:rsidR="00012DD4" w:rsidRPr="00C75B39">
        <w:rPr>
          <w:rFonts w:ascii="Verdana" w:hAnsi="Verdana"/>
          <w:sz w:val="22"/>
          <w:lang w:val="es-CO"/>
        </w:rPr>
        <w:t>“</w:t>
      </w:r>
      <w:r w:rsidRPr="00C75B39">
        <w:rPr>
          <w:rFonts w:ascii="Verdana" w:hAnsi="Verdana"/>
          <w:sz w:val="22"/>
          <w:lang w:val="es-CO"/>
        </w:rPr>
        <w:t>Formato 6 – Vinculación de personas con discapacidad</w:t>
      </w:r>
      <w:r w:rsidR="00012DD4" w:rsidRPr="00C75B39">
        <w:rPr>
          <w:rFonts w:ascii="Verdana" w:hAnsi="Verdana"/>
          <w:sz w:val="22"/>
          <w:lang w:val="es-CO"/>
        </w:rPr>
        <w:t>”</w:t>
      </w:r>
      <w:r w:rsidRPr="00C75B39">
        <w:rPr>
          <w:rFonts w:ascii="Verdana" w:hAnsi="Verdana"/>
          <w:sz w:val="22"/>
          <w:lang w:val="es-CO"/>
        </w:rPr>
        <w:t xml:space="preserve"> suscrito por la persona natural, el representante legal o el revisor fiscal, según corresponda en el cual certifique el número total de trabajadores vinculados a la planta de personal del </w:t>
      </w:r>
      <w:r w:rsidR="074E9D7A" w:rsidRPr="00C75B39">
        <w:rPr>
          <w:rFonts w:ascii="Verdana" w:hAnsi="Verdana"/>
          <w:sz w:val="22"/>
          <w:lang w:val="es-CO"/>
        </w:rPr>
        <w:t>P</w:t>
      </w:r>
      <w:r w:rsidRPr="00C75B39">
        <w:rPr>
          <w:rFonts w:ascii="Verdana" w:hAnsi="Verdana"/>
          <w:sz w:val="22"/>
          <w:lang w:val="es-CO"/>
        </w:rPr>
        <w:t xml:space="preserve">roponente o sus integrantes a la fecha de cierre del </w:t>
      </w:r>
      <w:r w:rsidR="7909EF5F" w:rsidRPr="00C75B39">
        <w:rPr>
          <w:rFonts w:ascii="Verdana" w:hAnsi="Verdana"/>
          <w:sz w:val="22"/>
          <w:lang w:val="es-CO"/>
        </w:rPr>
        <w:t>P</w:t>
      </w:r>
      <w:r w:rsidRPr="00C75B39">
        <w:rPr>
          <w:rFonts w:ascii="Verdana" w:hAnsi="Verdana"/>
          <w:sz w:val="22"/>
          <w:lang w:val="es-CO"/>
        </w:rPr>
        <w:t xml:space="preserve">roceso de </w:t>
      </w:r>
      <w:r w:rsidR="52E0CFC7" w:rsidRPr="00C75B39">
        <w:rPr>
          <w:rFonts w:ascii="Verdana" w:hAnsi="Verdana"/>
          <w:sz w:val="22"/>
          <w:lang w:val="es-CO"/>
        </w:rPr>
        <w:t>Contratación</w:t>
      </w:r>
      <w:r w:rsidRPr="00C75B39">
        <w:rPr>
          <w:rFonts w:ascii="Verdana" w:hAnsi="Verdana"/>
          <w:sz w:val="22"/>
          <w:lang w:val="es-CO"/>
        </w:rPr>
        <w:t xml:space="preserve">, ii) acreditar el número mínimo de personas con discapacidad en su planta de personal de conformidad con lo señalado en el certificado expedido por el Ministerio de Trabajo, el cual deberá estar vigente a la fecha de cierre del </w:t>
      </w:r>
      <w:r w:rsidR="001B01F6" w:rsidRPr="00C75B39">
        <w:rPr>
          <w:rFonts w:ascii="Verdana" w:hAnsi="Verdana"/>
          <w:sz w:val="22"/>
          <w:lang w:val="es-CO"/>
        </w:rPr>
        <w:t>Proceso</w:t>
      </w:r>
      <w:r w:rsidRPr="00C75B39">
        <w:rPr>
          <w:rFonts w:ascii="Verdana" w:hAnsi="Verdana"/>
          <w:sz w:val="22"/>
          <w:lang w:val="es-CO"/>
        </w:rPr>
        <w:t xml:space="preserve"> de </w:t>
      </w:r>
      <w:r w:rsidR="001B01F6" w:rsidRPr="00C75B39">
        <w:rPr>
          <w:rFonts w:ascii="Verdana" w:hAnsi="Verdana"/>
          <w:sz w:val="22"/>
          <w:lang w:val="es-CO"/>
        </w:rPr>
        <w:t>Contrata</w:t>
      </w:r>
      <w:r w:rsidRPr="00C75B39">
        <w:rPr>
          <w:rFonts w:ascii="Verdana" w:hAnsi="Verdana"/>
          <w:sz w:val="22"/>
          <w:lang w:val="es-CO"/>
        </w:rPr>
        <w:t>ción.</w:t>
      </w:r>
    </w:p>
    <w:p w14:paraId="36E69589" w14:textId="77777777" w:rsidR="001C3810" w:rsidRPr="00C75B39" w:rsidRDefault="001C3810" w:rsidP="001C3810">
      <w:pPr>
        <w:rPr>
          <w:rFonts w:ascii="Verdana" w:hAnsi="Verdana"/>
          <w:sz w:val="22"/>
          <w:lang w:val="es-CO"/>
        </w:rPr>
      </w:pPr>
    </w:p>
    <w:p w14:paraId="47038588" w14:textId="675C2A5E" w:rsidR="001C3810" w:rsidRPr="00C75B39" w:rsidRDefault="001C3810" w:rsidP="001C3810">
      <w:pPr>
        <w:rPr>
          <w:rFonts w:ascii="Verdana" w:hAnsi="Verdana"/>
          <w:sz w:val="22"/>
          <w:lang w:val="es-CO"/>
        </w:rPr>
      </w:pPr>
      <w:r w:rsidRPr="00C75B39">
        <w:rPr>
          <w:rFonts w:ascii="Verdana" w:hAnsi="Verdana"/>
          <w:sz w:val="22"/>
          <w:lang w:val="es-CO"/>
        </w:rPr>
        <w:t xml:space="preserve">Para los </w:t>
      </w:r>
      <w:r w:rsidR="36DD5009" w:rsidRPr="00C75B39">
        <w:rPr>
          <w:rFonts w:ascii="Verdana" w:hAnsi="Verdana"/>
          <w:sz w:val="22"/>
          <w:lang w:val="es-CO"/>
        </w:rPr>
        <w:t>P</w:t>
      </w:r>
      <w:r w:rsidRPr="00C75B39">
        <w:rPr>
          <w:rFonts w:ascii="Verdana" w:hAnsi="Verdana"/>
          <w:sz w:val="22"/>
          <w:lang w:val="es-CO"/>
        </w:rPr>
        <w:t xml:space="preserve">roponentes </w:t>
      </w:r>
      <w:r w:rsidR="362289D9" w:rsidRPr="00C75B39">
        <w:rPr>
          <w:rFonts w:ascii="Verdana" w:hAnsi="Verdana"/>
          <w:sz w:val="22"/>
          <w:lang w:val="es-CO"/>
        </w:rPr>
        <w:t>P</w:t>
      </w:r>
      <w:r w:rsidRPr="00C75B39">
        <w:rPr>
          <w:rFonts w:ascii="Verdana" w:hAnsi="Verdana"/>
          <w:sz w:val="22"/>
          <w:lang w:val="es-CO"/>
        </w:rPr>
        <w:t xml:space="preserve">lurales, la </w:t>
      </w:r>
      <w:r w:rsidR="0DB533DE" w:rsidRPr="00C75B39">
        <w:rPr>
          <w:rFonts w:ascii="Verdana" w:hAnsi="Verdana"/>
          <w:sz w:val="22"/>
          <w:lang w:val="es-CO"/>
        </w:rPr>
        <w:t>E</w:t>
      </w:r>
      <w:r w:rsidRPr="00C75B39">
        <w:rPr>
          <w:rFonts w:ascii="Verdana" w:hAnsi="Verdana"/>
          <w:sz w:val="22"/>
          <w:lang w:val="es-CO"/>
        </w:rPr>
        <w:t xml:space="preserve">ntidad tendrá en cuenta la planta de personal del integrante del </w:t>
      </w:r>
      <w:r w:rsidR="2405CC5C" w:rsidRPr="00C75B39">
        <w:rPr>
          <w:rFonts w:ascii="Verdana" w:hAnsi="Verdana"/>
          <w:sz w:val="22"/>
          <w:lang w:val="es-CO"/>
        </w:rPr>
        <w:t>P</w:t>
      </w:r>
      <w:r w:rsidRPr="00C75B39">
        <w:rPr>
          <w:rFonts w:ascii="Verdana" w:hAnsi="Verdana"/>
          <w:sz w:val="22"/>
          <w:lang w:val="es-CO"/>
        </w:rPr>
        <w:t xml:space="preserve">roponente </w:t>
      </w:r>
      <w:r w:rsidR="798D38AD" w:rsidRPr="00C75B39">
        <w:rPr>
          <w:rFonts w:ascii="Verdana" w:hAnsi="Verdana"/>
          <w:sz w:val="22"/>
          <w:lang w:val="es-CO"/>
        </w:rPr>
        <w:t>P</w:t>
      </w:r>
      <w:r w:rsidRPr="00C75B39">
        <w:rPr>
          <w:rFonts w:ascii="Verdana" w:hAnsi="Verdana"/>
          <w:sz w:val="22"/>
          <w:lang w:val="es-CO"/>
        </w:rPr>
        <w:t>lural que aporte como mínimo el cuarenta por ciento (40</w:t>
      </w:r>
      <w:r w:rsidR="003C4492" w:rsidRPr="00C75B39">
        <w:rPr>
          <w:rFonts w:ascii="Verdana" w:hAnsi="Verdana"/>
          <w:sz w:val="22"/>
          <w:lang w:val="es-CO"/>
        </w:rPr>
        <w:t xml:space="preserve"> </w:t>
      </w:r>
      <w:r w:rsidRPr="00C75B39">
        <w:rPr>
          <w:rFonts w:ascii="Verdana" w:hAnsi="Verdana"/>
          <w:sz w:val="22"/>
          <w:lang w:val="es-CO"/>
        </w:rPr>
        <w:t xml:space="preserve">%) de la experiencia requerida para el </w:t>
      </w:r>
      <w:r w:rsidR="5135951D" w:rsidRPr="00C75B39">
        <w:rPr>
          <w:rFonts w:ascii="Verdana" w:hAnsi="Verdana"/>
          <w:sz w:val="22"/>
          <w:lang w:val="es-CO"/>
        </w:rPr>
        <w:t>P</w:t>
      </w:r>
      <w:r w:rsidRPr="00C75B39">
        <w:rPr>
          <w:rFonts w:ascii="Verdana" w:hAnsi="Verdana"/>
          <w:sz w:val="22"/>
          <w:lang w:val="es-CO"/>
        </w:rPr>
        <w:t xml:space="preserve">roceso de </w:t>
      </w:r>
      <w:r w:rsidR="2D299487" w:rsidRPr="00C75B39">
        <w:rPr>
          <w:rFonts w:ascii="Verdana" w:hAnsi="Verdana"/>
          <w:sz w:val="22"/>
          <w:lang w:val="es-CO"/>
        </w:rPr>
        <w:t>C</w:t>
      </w:r>
      <w:r w:rsidRPr="00C75B39">
        <w:rPr>
          <w:rFonts w:ascii="Verdana" w:hAnsi="Verdana"/>
          <w:sz w:val="22"/>
          <w:lang w:val="es-CO"/>
        </w:rPr>
        <w:t>ontratación. Este porcentaje de experiencia se tomará sobre el “Valor mínimo a certificar (como % del presupuesto oficial expresado en SMMLV)” de conformidad con el numeral 3.8.1, sin importar si la experiencia es general o específica.</w:t>
      </w:r>
    </w:p>
    <w:p w14:paraId="6D26874C" w14:textId="77777777" w:rsidR="001C3810" w:rsidRPr="00C75B39" w:rsidRDefault="001C3810" w:rsidP="001C3810">
      <w:pPr>
        <w:rPr>
          <w:rFonts w:ascii="Verdana" w:hAnsi="Verdana"/>
          <w:sz w:val="22"/>
          <w:lang w:val="es-CO"/>
        </w:rPr>
      </w:pPr>
    </w:p>
    <w:p w14:paraId="2AD46152" w14:textId="2E76C606" w:rsidR="00246BC9" w:rsidRPr="00C75B39" w:rsidRDefault="1869C842" w:rsidP="002C2C01">
      <w:pPr>
        <w:rPr>
          <w:rFonts w:ascii="Verdana" w:hAnsi="Verdana"/>
          <w:sz w:val="22"/>
          <w:lang w:val="es-CO"/>
        </w:rPr>
      </w:pPr>
      <w:r w:rsidRPr="00C75B39">
        <w:rPr>
          <w:rFonts w:ascii="Verdana" w:hAnsi="Verdana"/>
          <w:sz w:val="22"/>
          <w:lang w:val="es-CO"/>
        </w:rPr>
        <w:t xml:space="preserve">El </w:t>
      </w:r>
      <w:r w:rsidR="3D34507D" w:rsidRPr="00C75B39">
        <w:rPr>
          <w:rFonts w:ascii="Verdana" w:hAnsi="Verdana"/>
          <w:sz w:val="22"/>
          <w:lang w:val="es-CO"/>
        </w:rPr>
        <w:t>“</w:t>
      </w:r>
      <w:r w:rsidRPr="00C75B39">
        <w:rPr>
          <w:rFonts w:ascii="Verdana" w:hAnsi="Verdana"/>
          <w:sz w:val="22"/>
          <w:lang w:val="es-CO"/>
        </w:rPr>
        <w:t>Formato 6</w:t>
      </w:r>
      <w:r w:rsidR="25718483" w:rsidRPr="00C75B39">
        <w:rPr>
          <w:rFonts w:ascii="Verdana" w:hAnsi="Verdana"/>
          <w:sz w:val="22"/>
          <w:lang w:val="es-CO"/>
        </w:rPr>
        <w:t>”</w:t>
      </w:r>
      <w:r w:rsidRPr="00C75B39">
        <w:rPr>
          <w:rFonts w:ascii="Verdana" w:hAnsi="Verdana"/>
          <w:sz w:val="22"/>
          <w:lang w:val="es-CO"/>
        </w:rPr>
        <w:t xml:space="preserve">, tratándose de proponentes plurales, debe suscribirlo el integrante del </w:t>
      </w:r>
      <w:r w:rsidR="2B285986" w:rsidRPr="00C75B39">
        <w:rPr>
          <w:rFonts w:ascii="Verdana" w:hAnsi="Verdana"/>
          <w:sz w:val="22"/>
          <w:lang w:val="es-CO"/>
        </w:rPr>
        <w:t>P</w:t>
      </w:r>
      <w:r w:rsidRPr="00C75B39">
        <w:rPr>
          <w:rFonts w:ascii="Verdana" w:hAnsi="Verdana"/>
          <w:sz w:val="22"/>
          <w:lang w:val="es-CO"/>
        </w:rPr>
        <w:t xml:space="preserve">roponente </w:t>
      </w:r>
      <w:r w:rsidR="6B2C4D00" w:rsidRPr="00C75B39">
        <w:rPr>
          <w:rFonts w:ascii="Verdana" w:hAnsi="Verdana"/>
          <w:sz w:val="22"/>
          <w:lang w:val="es-CO"/>
        </w:rPr>
        <w:t>P</w:t>
      </w:r>
      <w:r w:rsidRPr="00C75B39">
        <w:rPr>
          <w:rFonts w:ascii="Verdana" w:hAnsi="Verdana"/>
          <w:sz w:val="22"/>
          <w:lang w:val="es-CO"/>
        </w:rPr>
        <w:t xml:space="preserve">lural, ya sea la persona natural o si el integrante es una persona jurídica, por el representante legal o revisor fiscal, según corresponda, que aporte como mínimo el cuarenta por ciento (40 %) de la experiencia requerida para el </w:t>
      </w:r>
      <w:r w:rsidR="45C4FA66" w:rsidRPr="00C75B39">
        <w:rPr>
          <w:rFonts w:ascii="Verdana" w:hAnsi="Verdana"/>
          <w:sz w:val="22"/>
          <w:lang w:val="es-CO"/>
        </w:rPr>
        <w:t>P</w:t>
      </w:r>
      <w:r w:rsidRPr="00C75B39">
        <w:rPr>
          <w:rFonts w:ascii="Verdana" w:hAnsi="Verdana"/>
          <w:sz w:val="22"/>
          <w:lang w:val="es-CO"/>
        </w:rPr>
        <w:t xml:space="preserve">roceso de </w:t>
      </w:r>
      <w:r w:rsidR="2D858D58" w:rsidRPr="00C75B39">
        <w:rPr>
          <w:rFonts w:ascii="Verdana" w:hAnsi="Verdana"/>
          <w:sz w:val="22"/>
          <w:lang w:val="es-CO"/>
        </w:rPr>
        <w:t>C</w:t>
      </w:r>
      <w:r w:rsidRPr="00C75B39">
        <w:rPr>
          <w:rFonts w:ascii="Verdana" w:hAnsi="Verdana"/>
          <w:sz w:val="22"/>
          <w:lang w:val="es-CO"/>
        </w:rPr>
        <w:t>ontratación, y que además vincule el mínimo de trabajadores con discapacidad exigido en el Decreto 392 de 2018.</w:t>
      </w:r>
    </w:p>
    <w:p w14:paraId="78492401" w14:textId="77777777" w:rsidR="00246BC9" w:rsidRPr="00C75B39" w:rsidRDefault="00246BC9" w:rsidP="002C2C01">
      <w:pPr>
        <w:rPr>
          <w:rFonts w:ascii="Verdana" w:hAnsi="Verdana"/>
          <w:sz w:val="22"/>
          <w:lang w:val="es-CO"/>
        </w:rPr>
      </w:pPr>
    </w:p>
    <w:p w14:paraId="4EC81944" w14:textId="651D94AB" w:rsidR="001C3810" w:rsidRPr="00C75B39" w:rsidRDefault="00D26D78">
      <w:pPr>
        <w:pStyle w:val="Ttulo2"/>
        <w:numPr>
          <w:ilvl w:val="1"/>
          <w:numId w:val="47"/>
        </w:numPr>
        <w:rPr>
          <w:rFonts w:ascii="Verdana" w:hAnsi="Verdana"/>
          <w:sz w:val="22"/>
          <w:szCs w:val="22"/>
        </w:rPr>
      </w:pPr>
      <w:bookmarkStart w:id="782" w:name="_Toc189829473"/>
      <w:r w:rsidRPr="00C75B39">
        <w:rPr>
          <w:rFonts w:ascii="Verdana" w:hAnsi="Verdana"/>
          <w:sz w:val="22"/>
          <w:szCs w:val="22"/>
        </w:rPr>
        <w:t>EMPRENDIMIENTOS Y EMPRESAS DE MUJERES</w:t>
      </w:r>
      <w:bookmarkEnd w:id="782"/>
    </w:p>
    <w:p w14:paraId="17A89924" w14:textId="3A07C096" w:rsidR="002105BE" w:rsidRPr="00C75B39" w:rsidRDefault="002105BE" w:rsidP="002105BE">
      <w:pPr>
        <w:rPr>
          <w:rFonts w:ascii="Verdana" w:hAnsi="Verdana"/>
          <w:sz w:val="22"/>
          <w:lang w:val="es-CO"/>
        </w:rPr>
      </w:pPr>
    </w:p>
    <w:p w14:paraId="2081230F" w14:textId="6C32DCC8" w:rsidR="00C254F8" w:rsidRPr="00C75B39" w:rsidRDefault="00CE2F09" w:rsidP="000D37A1">
      <w:pPr>
        <w:tabs>
          <w:tab w:val="left" w:pos="993"/>
        </w:tabs>
        <w:ind w:right="142"/>
        <w:contextualSpacing/>
        <w:rPr>
          <w:rFonts w:ascii="Verdana" w:eastAsia="Calibri" w:hAnsi="Verdana" w:cs="Arial"/>
          <w:bCs/>
          <w:sz w:val="22"/>
        </w:rPr>
      </w:pPr>
      <w:r w:rsidRPr="00C75B39">
        <w:rPr>
          <w:rFonts w:ascii="Verdana" w:hAnsi="Verdana" w:cs="Arial"/>
          <w:sz w:val="22"/>
          <w:lang w:val="es-CO"/>
        </w:rPr>
        <w:lastRenderedPageBreak/>
        <w:t xml:space="preserve">En </w:t>
      </w:r>
      <w:r w:rsidR="00C254F8" w:rsidRPr="00C75B39">
        <w:rPr>
          <w:rFonts w:ascii="Verdana" w:eastAsia="Calibri" w:hAnsi="Verdana" w:cs="Arial"/>
          <w:bCs/>
          <w:sz w:val="22"/>
        </w:rPr>
        <w:t>La Entidad asignará un puntaje de cero punto veinticinco (0.25) puntos al Proponente que acredite la calidad de emprendimientos y empresas de mujeres con domicilio en el territorio nacional de conformidad con l</w:t>
      </w:r>
      <w:r w:rsidR="00AB6832" w:rsidRPr="00C75B39">
        <w:rPr>
          <w:rFonts w:ascii="Verdana" w:eastAsia="Calibri" w:hAnsi="Verdana" w:cs="Arial"/>
          <w:bCs/>
          <w:sz w:val="22"/>
        </w:rPr>
        <w:t>o</w:t>
      </w:r>
      <w:r w:rsidR="00C254F8" w:rsidRPr="00C75B39">
        <w:rPr>
          <w:rFonts w:ascii="Verdana" w:eastAsia="Calibri" w:hAnsi="Verdana" w:cs="Arial"/>
          <w:bCs/>
          <w:sz w:val="22"/>
        </w:rPr>
        <w:t xml:space="preserve"> previsto en el artículo 2.2.1.2.4.2.14. del Decreto 1082 de 2015 </w:t>
      </w:r>
      <w:r w:rsidR="00C254F8" w:rsidRPr="00C75B39">
        <w:rPr>
          <w:rFonts w:ascii="Verdana" w:eastAsia="Calibri" w:hAnsi="Verdana" w:cs="Arial"/>
          <w:bCs/>
          <w:sz w:val="22"/>
          <w:lang w:val="es-MX"/>
        </w:rPr>
        <w:t>o la norma que lo modifique, sustituya o complemente.</w:t>
      </w:r>
    </w:p>
    <w:p w14:paraId="152AB804" w14:textId="77777777" w:rsidR="00C254F8" w:rsidRPr="00C75B39" w:rsidRDefault="00C254F8" w:rsidP="000D37A1">
      <w:pPr>
        <w:tabs>
          <w:tab w:val="left" w:pos="993"/>
        </w:tabs>
        <w:ind w:right="142"/>
        <w:contextualSpacing/>
        <w:rPr>
          <w:rFonts w:ascii="Verdana" w:eastAsia="Calibri" w:hAnsi="Verdana" w:cs="Arial"/>
          <w:bCs/>
          <w:sz w:val="22"/>
        </w:rPr>
      </w:pPr>
    </w:p>
    <w:p w14:paraId="22E22275" w14:textId="77777777" w:rsidR="00C254F8" w:rsidRPr="00C75B39" w:rsidRDefault="00C254F8" w:rsidP="000D37A1">
      <w:pPr>
        <w:tabs>
          <w:tab w:val="left" w:pos="993"/>
        </w:tabs>
        <w:ind w:right="142"/>
        <w:contextualSpacing/>
        <w:rPr>
          <w:rFonts w:ascii="Verdana" w:eastAsia="Calibri" w:hAnsi="Verdana" w:cs="Arial"/>
          <w:bCs/>
          <w:sz w:val="22"/>
          <w:lang w:val="es-CO"/>
        </w:rPr>
      </w:pPr>
      <w:r w:rsidRPr="00C75B39">
        <w:rPr>
          <w:rFonts w:ascii="Verdana" w:eastAsia="Calibri" w:hAnsi="Verdana" w:cs="Arial"/>
          <w:bCs/>
          <w:sz w:val="22"/>
        </w:rPr>
        <w:t xml:space="preserve">Para que el Proponente obtenga este puntaje debe diligenciar el Formato 13 – Acreditación de emprendimientos y empresas de mujeres y aportar la documentación requerida. </w:t>
      </w:r>
      <w:r w:rsidRPr="00C75B39">
        <w:rPr>
          <w:rFonts w:ascii="Verdana" w:eastAsia="Calibri" w:hAnsi="Verdana" w:cs="Arial"/>
          <w:bCs/>
          <w:sz w:val="22"/>
          <w:lang w:val="es-CO"/>
        </w:rPr>
        <w:t xml:space="preserve">Si el Proponente debió subsanar la entrega de dicho formato y/o los documentos exigidos </w:t>
      </w:r>
      <w:r w:rsidRPr="00C75B39">
        <w:rPr>
          <w:rFonts w:ascii="Verdana" w:eastAsia="Calibri" w:hAnsi="Verdana" w:cs="Arial"/>
          <w:bCs/>
          <w:sz w:val="22"/>
        </w:rPr>
        <w:t xml:space="preserve">para probar esta condición será válido </w:t>
      </w:r>
      <w:r w:rsidRPr="00C75B39">
        <w:rPr>
          <w:rFonts w:ascii="Verdana" w:eastAsia="Calibri" w:hAnsi="Verdana" w:cs="Arial"/>
          <w:bCs/>
          <w:sz w:val="22"/>
          <w:lang w:val="es-CO"/>
        </w:rPr>
        <w:t xml:space="preserve">para el criterio diferencial </w:t>
      </w:r>
      <w:r w:rsidRPr="00C75B39">
        <w:rPr>
          <w:rFonts w:ascii="Verdana" w:eastAsia="Calibri" w:hAnsi="Verdana" w:cs="Arial"/>
          <w:bCs/>
          <w:sz w:val="22"/>
        </w:rPr>
        <w:t xml:space="preserve">en cuanto al </w:t>
      </w:r>
      <w:r w:rsidRPr="00C75B39">
        <w:rPr>
          <w:rFonts w:ascii="Verdana" w:eastAsia="Calibri" w:hAnsi="Verdana" w:cs="Arial"/>
          <w:bCs/>
          <w:sz w:val="22"/>
          <w:lang w:val="es-CO"/>
        </w:rPr>
        <w:t>requisito habilitante relacionado</w:t>
      </w:r>
      <w:r w:rsidRPr="00C75B39">
        <w:rPr>
          <w:rFonts w:ascii="Verdana" w:eastAsia="Calibri" w:hAnsi="Verdana" w:cs="Arial"/>
          <w:bCs/>
          <w:sz w:val="22"/>
        </w:rPr>
        <w:t xml:space="preserve"> con el número de contratos aportados para demostrar la experiencia solicitada. Sin embargo, </w:t>
      </w:r>
      <w:r w:rsidRPr="00C75B39">
        <w:rPr>
          <w:rFonts w:ascii="Verdana" w:eastAsia="Calibri" w:hAnsi="Verdana" w:cs="Arial"/>
          <w:bCs/>
          <w:sz w:val="22"/>
          <w:lang w:val="es-CO"/>
        </w:rPr>
        <w:t>no se tendrán en cuenta para la asignación de puntaje, por lo que obtendrá cero (0) puntos por este factor de evaluación.</w:t>
      </w:r>
    </w:p>
    <w:p w14:paraId="5850B466" w14:textId="77777777" w:rsidR="00C254F8" w:rsidRPr="00C75B39" w:rsidRDefault="00C254F8" w:rsidP="000D37A1">
      <w:pPr>
        <w:tabs>
          <w:tab w:val="left" w:pos="993"/>
        </w:tabs>
        <w:ind w:right="142"/>
        <w:contextualSpacing/>
        <w:rPr>
          <w:rFonts w:ascii="Verdana" w:eastAsia="Calibri" w:hAnsi="Verdana" w:cs="Arial"/>
          <w:bCs/>
          <w:sz w:val="22"/>
          <w:lang w:val="es-CO"/>
        </w:rPr>
      </w:pPr>
    </w:p>
    <w:p w14:paraId="2B259B5A" w14:textId="77777777" w:rsidR="00C254F8" w:rsidRPr="00C75B39" w:rsidRDefault="00C254F8" w:rsidP="000D37A1">
      <w:pPr>
        <w:ind w:right="142"/>
        <w:rPr>
          <w:rFonts w:ascii="Verdana" w:eastAsia="Times New Roman" w:hAnsi="Verdana" w:cs="Arial"/>
          <w:sz w:val="22"/>
          <w:lang w:eastAsia="es-ES"/>
        </w:rPr>
      </w:pPr>
      <w:bookmarkStart w:id="783" w:name="_Hlk99113805"/>
      <w:r w:rsidRPr="00C75B39">
        <w:rPr>
          <w:rFonts w:ascii="Verdana" w:eastAsia="Calibri" w:hAnsi="Verdana" w:cs="Arial"/>
          <w:bCs/>
          <w:sz w:val="22"/>
          <w:lang w:val="es-CO"/>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CC58D8E" w14:textId="77777777" w:rsidR="00C254F8" w:rsidRPr="00C75B39" w:rsidRDefault="00C254F8" w:rsidP="000D37A1">
      <w:pPr>
        <w:ind w:right="142"/>
        <w:rPr>
          <w:rFonts w:ascii="Verdana" w:eastAsia="Calibri" w:hAnsi="Verdana" w:cs="Arial"/>
          <w:bCs/>
          <w:sz w:val="22"/>
          <w:lang w:val="es-CO"/>
        </w:rPr>
      </w:pPr>
    </w:p>
    <w:bookmarkEnd w:id="783"/>
    <w:p w14:paraId="21D473D4" w14:textId="764CDBDD" w:rsidR="00C254F8" w:rsidRPr="00C75B39" w:rsidRDefault="00C254F8" w:rsidP="000D37A1">
      <w:pPr>
        <w:ind w:right="142"/>
        <w:rPr>
          <w:rFonts w:ascii="Verdana" w:eastAsia="Calibri" w:hAnsi="Verdana" w:cs="Arial"/>
          <w:sz w:val="22"/>
          <w:lang w:eastAsia="es-ES"/>
        </w:rPr>
      </w:pPr>
      <w:r w:rsidRPr="00C75B39">
        <w:rPr>
          <w:rFonts w:ascii="Verdana" w:eastAsia="Calibri" w:hAnsi="Verdana" w:cs="Arial"/>
          <w:sz w:val="22"/>
          <w:lang w:eastAsia="es-ES"/>
        </w:rPr>
        <w:t>La asignación de este puntaje no excluye la aplicación del puntaje para Mipyme.</w:t>
      </w:r>
    </w:p>
    <w:p w14:paraId="3360DA06" w14:textId="1CDA0105" w:rsidR="00C64820" w:rsidRPr="00C75B39" w:rsidRDefault="00C64820" w:rsidP="00C254F8">
      <w:pPr>
        <w:ind w:right="624"/>
        <w:rPr>
          <w:rFonts w:ascii="Verdana" w:eastAsia="Calibri" w:hAnsi="Verdana" w:cs="Arial"/>
          <w:sz w:val="22"/>
          <w:lang w:eastAsia="es-ES"/>
        </w:rPr>
      </w:pPr>
    </w:p>
    <w:p w14:paraId="5D8EFB4B" w14:textId="4ADC6EE0" w:rsidR="00C64820" w:rsidRPr="00C75B39" w:rsidRDefault="00C64820">
      <w:pPr>
        <w:pStyle w:val="Ttulo2"/>
        <w:numPr>
          <w:ilvl w:val="1"/>
          <w:numId w:val="47"/>
        </w:numPr>
        <w:rPr>
          <w:rFonts w:ascii="Verdana" w:hAnsi="Verdana"/>
          <w:sz w:val="22"/>
          <w:szCs w:val="22"/>
        </w:rPr>
      </w:pPr>
      <w:r w:rsidRPr="00C75B39">
        <w:rPr>
          <w:rFonts w:ascii="Verdana" w:hAnsi="Verdana"/>
          <w:sz w:val="22"/>
          <w:szCs w:val="22"/>
        </w:rPr>
        <w:t xml:space="preserve"> </w:t>
      </w:r>
      <w:bookmarkStart w:id="784" w:name="_Toc189829474"/>
      <w:r w:rsidR="00E32015" w:rsidRPr="00C75B39">
        <w:rPr>
          <w:rFonts w:ascii="Verdana" w:hAnsi="Verdana"/>
          <w:sz w:val="22"/>
          <w:szCs w:val="22"/>
        </w:rPr>
        <w:t>MIPYME DOMICILIADA EN COLOMBIA</w:t>
      </w:r>
      <w:bookmarkEnd w:id="784"/>
    </w:p>
    <w:p w14:paraId="463731DD" w14:textId="77777777" w:rsidR="00E32015" w:rsidRPr="00C75B39" w:rsidRDefault="00E32015" w:rsidP="00E32015">
      <w:pPr>
        <w:rPr>
          <w:rFonts w:ascii="Verdana" w:hAnsi="Verdana"/>
          <w:sz w:val="22"/>
          <w:lang w:val="es-CO"/>
        </w:rPr>
      </w:pPr>
    </w:p>
    <w:p w14:paraId="59776731" w14:textId="77777777" w:rsidR="008F0F91" w:rsidRPr="00C75B39" w:rsidRDefault="008F0F91" w:rsidP="00F95698">
      <w:pPr>
        <w:tabs>
          <w:tab w:val="left" w:pos="993"/>
        </w:tabs>
        <w:spacing w:after="200"/>
        <w:contextualSpacing/>
        <w:rPr>
          <w:rFonts w:ascii="Verdana" w:eastAsia="Calibri" w:hAnsi="Verdana" w:cs="Arial"/>
          <w:bCs/>
          <w:iCs/>
          <w:sz w:val="22"/>
        </w:rPr>
      </w:pPr>
      <w:r w:rsidRPr="00C75B39">
        <w:rPr>
          <w:rFonts w:ascii="Verdana" w:eastAsia="Calibri" w:hAnsi="Verdana" w:cs="Arial"/>
          <w:bCs/>
          <w:iCs/>
          <w:sz w:val="22"/>
        </w:rPr>
        <w:t>[En las convocatorias limitadas a Mipyme no aplicará este puntaje adicional.</w:t>
      </w:r>
      <w:r w:rsidRPr="00C75B39">
        <w:rPr>
          <w:rFonts w:ascii="Verdana" w:eastAsia="Calibri" w:hAnsi="Verdana" w:cs="Arial"/>
          <w:bCs/>
          <w:iCs/>
          <w:sz w:val="22"/>
          <w:shd w:val="clear" w:color="auto" w:fill="D0CECE"/>
        </w:rPr>
        <w:t xml:space="preserve"> En este caso, los puntos por este concepto se trasladarán al puntaje de la Experiencia del Proponente.</w:t>
      </w:r>
      <w:r w:rsidRPr="00C75B39">
        <w:rPr>
          <w:rFonts w:ascii="Verdana" w:eastAsia="Calibri" w:hAnsi="Verdana" w:cs="Arial"/>
          <w:bCs/>
          <w:iCs/>
          <w:sz w:val="22"/>
        </w:rPr>
        <w:t>]</w:t>
      </w:r>
    </w:p>
    <w:p w14:paraId="54BEA9FA" w14:textId="77777777" w:rsidR="008F0F91" w:rsidRPr="00C75B39" w:rsidRDefault="008F0F91" w:rsidP="00F95698">
      <w:pPr>
        <w:tabs>
          <w:tab w:val="left" w:pos="993"/>
        </w:tabs>
        <w:spacing w:after="200"/>
        <w:contextualSpacing/>
        <w:rPr>
          <w:rFonts w:ascii="Verdana" w:eastAsia="Calibri" w:hAnsi="Verdana" w:cs="Arial"/>
          <w:bCs/>
          <w:iCs/>
          <w:sz w:val="22"/>
        </w:rPr>
      </w:pPr>
    </w:p>
    <w:p w14:paraId="318BBA3B" w14:textId="77777777" w:rsidR="008F0F91" w:rsidRPr="00C75B39" w:rsidRDefault="008F0F91" w:rsidP="00F95698">
      <w:pPr>
        <w:tabs>
          <w:tab w:val="left" w:pos="993"/>
        </w:tabs>
        <w:spacing w:after="200"/>
        <w:contextualSpacing/>
        <w:rPr>
          <w:rFonts w:ascii="Verdana" w:eastAsia="Calibri" w:hAnsi="Verdana" w:cs="Arial"/>
          <w:bCs/>
          <w:iCs/>
          <w:sz w:val="22"/>
        </w:rPr>
      </w:pPr>
      <w:r w:rsidRPr="00C75B39">
        <w:rPr>
          <w:rFonts w:ascii="Verdana" w:eastAsia="Calibri" w:hAnsi="Verdana" w:cs="Arial"/>
          <w:bCs/>
          <w:iCs/>
          <w:sz w:val="22"/>
        </w:rPr>
        <w:t xml:space="preserve">La Entidad otorgará un puntaje de cero punto veinticinco puntos (0.25) al Proponente que acredite la calidad de Mipyme domiciliada en Colombia de conformidad con el artículo </w:t>
      </w:r>
      <w:r w:rsidRPr="00C75B39">
        <w:rPr>
          <w:rFonts w:ascii="Verdana" w:eastAsia="Calibri" w:hAnsi="Verdana" w:cs="Arial"/>
          <w:bCs/>
          <w:iCs/>
          <w:sz w:val="22"/>
          <w:lang w:val="es-MX"/>
        </w:rPr>
        <w:t>2.2.1.2.4.2.4 del Decreto 1082 de 2015, en concordancia con el parágrafo del artículo 2.2.1.13.2.4 del Decreto 1074 de 2015, o la norma que lo modifique, complemente o sustituya.</w:t>
      </w:r>
    </w:p>
    <w:p w14:paraId="58743E2D" w14:textId="77777777" w:rsidR="008F0F91" w:rsidRPr="00C75B39" w:rsidRDefault="008F0F91" w:rsidP="00F95698">
      <w:pPr>
        <w:tabs>
          <w:tab w:val="left" w:pos="993"/>
        </w:tabs>
        <w:spacing w:after="200"/>
        <w:contextualSpacing/>
        <w:rPr>
          <w:rFonts w:ascii="Verdana" w:eastAsia="Calibri" w:hAnsi="Verdana" w:cs="Arial"/>
          <w:bCs/>
          <w:iCs/>
          <w:sz w:val="22"/>
        </w:rPr>
      </w:pPr>
      <w:r w:rsidRPr="00C75B39">
        <w:rPr>
          <w:rFonts w:ascii="Verdana" w:eastAsia="Calibri" w:hAnsi="Verdana" w:cs="Arial"/>
          <w:bCs/>
          <w:iCs/>
          <w:sz w:val="22"/>
        </w:rPr>
        <w:tab/>
      </w:r>
    </w:p>
    <w:p w14:paraId="7E822EE4" w14:textId="77777777" w:rsidR="008F0F91" w:rsidRPr="00C75B39" w:rsidRDefault="008F0F91" w:rsidP="00F95698">
      <w:pPr>
        <w:tabs>
          <w:tab w:val="left" w:pos="993"/>
        </w:tabs>
        <w:spacing w:after="200"/>
        <w:contextualSpacing/>
        <w:rPr>
          <w:rFonts w:ascii="Verdana" w:eastAsia="Calibri" w:hAnsi="Verdana" w:cs="Arial"/>
          <w:bCs/>
          <w:iCs/>
          <w:sz w:val="22"/>
          <w:lang w:val="es-CO"/>
        </w:rPr>
      </w:pPr>
      <w:r w:rsidRPr="00C75B39">
        <w:rPr>
          <w:rFonts w:ascii="Verdana" w:eastAsia="Calibri" w:hAnsi="Verdana" w:cs="Arial"/>
          <w:bCs/>
          <w:iCs/>
          <w:sz w:val="22"/>
        </w:rPr>
        <w:t xml:space="preserve">Así las cosas, para obtener el puntaje, el Proponente entregará copia del certificado del Registro Único de Proponentes, el cual deberá encontrarse vigente y en firme al momento de su presentación. </w:t>
      </w:r>
      <w:r w:rsidRPr="00C75B39">
        <w:rPr>
          <w:rFonts w:ascii="Verdana" w:eastAsia="Calibri" w:hAnsi="Verdana" w:cs="Arial"/>
          <w:bCs/>
          <w:iCs/>
          <w:sz w:val="22"/>
          <w:lang w:val="es-CO"/>
        </w:rPr>
        <w:t xml:space="preserve">Si el Proponente debió subsanar la entrega del RUP, éste </w:t>
      </w:r>
      <w:r w:rsidRPr="00C75B39">
        <w:rPr>
          <w:rFonts w:ascii="Verdana" w:eastAsia="Calibri" w:hAnsi="Verdana" w:cs="Arial"/>
          <w:bCs/>
          <w:iCs/>
          <w:sz w:val="22"/>
        </w:rPr>
        <w:t>será válido para los criterios diferenciales en cuanto a los requisitos habilitantes relacionados con el número de contratos aportados para demostrar la experiencia solicitada y los índices de la Capacidad Financiera y Organizacional</w:t>
      </w:r>
      <w:r w:rsidRPr="00C75B39">
        <w:rPr>
          <w:rFonts w:ascii="Verdana" w:eastAsia="Calibri" w:hAnsi="Verdana" w:cs="Arial"/>
          <w:bCs/>
          <w:iCs/>
          <w:sz w:val="22"/>
          <w:lang w:val="es-CO"/>
        </w:rPr>
        <w:t xml:space="preserve">. Sin embargo, el certificado no se tendrá en cuenta para la asignación del puntaje adicional, por lo que obtendrá cero (0) puntos por este factor de evaluación. </w:t>
      </w:r>
    </w:p>
    <w:p w14:paraId="634DEC45" w14:textId="77777777" w:rsidR="008F0F91" w:rsidRPr="00C75B39" w:rsidRDefault="008F0F91" w:rsidP="00F95698">
      <w:pPr>
        <w:tabs>
          <w:tab w:val="left" w:pos="993"/>
        </w:tabs>
        <w:spacing w:after="200"/>
        <w:contextualSpacing/>
        <w:rPr>
          <w:rFonts w:ascii="Verdana" w:eastAsia="Calibri" w:hAnsi="Verdana" w:cs="Arial"/>
          <w:bCs/>
          <w:iCs/>
          <w:sz w:val="22"/>
          <w:lang w:val="es-CO"/>
        </w:rPr>
      </w:pPr>
    </w:p>
    <w:p w14:paraId="58FDBB63" w14:textId="6B56D0E8" w:rsidR="00E32015" w:rsidRPr="00C75B39" w:rsidRDefault="008F0F91" w:rsidP="00EB259A">
      <w:pPr>
        <w:rPr>
          <w:rFonts w:ascii="Verdana" w:eastAsia="Times New Roman" w:hAnsi="Verdana" w:cs="Arial"/>
          <w:iCs/>
          <w:sz w:val="22"/>
          <w:lang w:eastAsia="es-ES"/>
        </w:rPr>
      </w:pPr>
      <w:r w:rsidRPr="00C75B39">
        <w:rPr>
          <w:rFonts w:ascii="Verdana" w:eastAsia="Times New Roman" w:hAnsi="Verdana" w:cs="Arial"/>
          <w:iCs/>
          <w:sz w:val="22"/>
          <w:lang w:eastAsia="es-ES"/>
        </w:rPr>
        <w:lastRenderedPageBreak/>
        <w:t>Tratándose de Proponentes Plurales este puntaje se otorgará si por lo menos uno de los integrantes acredita la calidad de Mipyme y tiene una participación igual o superior al diez por ciento (10 %) en el Consorcio o en la Unión Temporal</w:t>
      </w:r>
      <w:r w:rsidR="00AB6832" w:rsidRPr="00C75B39">
        <w:rPr>
          <w:rFonts w:ascii="Verdana" w:eastAsia="Times New Roman" w:hAnsi="Verdana" w:cs="Arial"/>
          <w:iCs/>
          <w:sz w:val="22"/>
          <w:lang w:eastAsia="es-ES"/>
        </w:rPr>
        <w:t>.</w:t>
      </w:r>
    </w:p>
    <w:p w14:paraId="3F1C74A7" w14:textId="77777777" w:rsidR="007A09FA" w:rsidRPr="00C75B39" w:rsidRDefault="007A09FA" w:rsidP="00EB259A">
      <w:pPr>
        <w:rPr>
          <w:rFonts w:ascii="Verdana" w:eastAsia="Times New Roman" w:hAnsi="Verdana" w:cs="Arial"/>
          <w:iCs/>
          <w:sz w:val="22"/>
          <w:lang w:eastAsia="es-ES"/>
        </w:rPr>
      </w:pPr>
    </w:p>
    <w:p w14:paraId="34091471" w14:textId="5B4DE359" w:rsidR="00123453" w:rsidRPr="00C75B39" w:rsidRDefault="00123453" w:rsidP="34598C8B">
      <w:pPr>
        <w:rPr>
          <w:rFonts w:ascii="Verdana" w:hAnsi="Verdana" w:cs="Arial"/>
          <w:sz w:val="22"/>
        </w:rPr>
      </w:pPr>
      <w:r w:rsidRPr="00C75B39">
        <w:rPr>
          <w:rFonts w:ascii="Verdana" w:hAnsi="Verdana" w:cs="Arial"/>
          <w:b/>
          <w:bCs/>
          <w:sz w:val="22"/>
        </w:rPr>
        <w:t>N</w:t>
      </w:r>
      <w:r w:rsidR="00264E2C" w:rsidRPr="00C75B39">
        <w:rPr>
          <w:rFonts w:ascii="Verdana" w:hAnsi="Verdana" w:cs="Arial"/>
          <w:b/>
          <w:bCs/>
          <w:sz w:val="22"/>
        </w:rPr>
        <w:t>ota 14</w:t>
      </w:r>
      <w:r w:rsidRPr="00C75B39">
        <w:rPr>
          <w:rFonts w:ascii="Verdana" w:hAnsi="Verdana" w:cs="Arial"/>
          <w:b/>
          <w:bCs/>
          <w:sz w:val="22"/>
        </w:rPr>
        <w:t xml:space="preserve">: </w:t>
      </w:r>
      <w:r w:rsidRPr="00C75B39">
        <w:rPr>
          <w:rFonts w:ascii="Verdana" w:hAnsi="Verdana" w:cs="Arial"/>
          <w:sz w:val="22"/>
        </w:rPr>
        <w:t xml:space="preserve">En el </w:t>
      </w:r>
      <w:r w:rsidR="12352683" w:rsidRPr="00C75B39">
        <w:rPr>
          <w:rFonts w:ascii="Verdana" w:hAnsi="Verdana" w:cs="Arial"/>
          <w:sz w:val="22"/>
        </w:rPr>
        <w:t>evento en</w:t>
      </w:r>
      <w:r w:rsidRPr="00C75B39">
        <w:rPr>
          <w:rFonts w:ascii="Verdana" w:hAnsi="Verdana" w:cs="Arial"/>
          <w:sz w:val="22"/>
        </w:rPr>
        <w:t xml:space="preserve"> que la subsanación del RUP </w:t>
      </w:r>
      <w:r w:rsidR="7E461003" w:rsidRPr="00C75B39">
        <w:rPr>
          <w:rFonts w:ascii="Verdana" w:hAnsi="Verdana" w:cs="Arial"/>
          <w:sz w:val="22"/>
        </w:rPr>
        <w:t xml:space="preserve">solo sea </w:t>
      </w:r>
      <w:r w:rsidR="72B854BF" w:rsidRPr="00C75B39">
        <w:rPr>
          <w:rFonts w:ascii="Verdana" w:hAnsi="Verdana" w:cs="Arial"/>
          <w:sz w:val="22"/>
        </w:rPr>
        <w:t xml:space="preserve"> para dar cumplimiento al</w:t>
      </w:r>
      <w:r w:rsidRPr="00C75B39">
        <w:rPr>
          <w:rFonts w:ascii="Verdana" w:hAnsi="Verdana" w:cs="Arial"/>
          <w:sz w:val="22"/>
        </w:rPr>
        <w:t xml:space="preserve"> requisito </w:t>
      </w:r>
      <w:r w:rsidR="6848704E" w:rsidRPr="00C75B39">
        <w:rPr>
          <w:rFonts w:ascii="Verdana" w:hAnsi="Verdana" w:cs="Arial"/>
          <w:sz w:val="22"/>
        </w:rPr>
        <w:t xml:space="preserve">que indica que la </w:t>
      </w:r>
      <w:r w:rsidRPr="00C75B39">
        <w:rPr>
          <w:rFonts w:ascii="Verdana" w:hAnsi="Verdana" w:cs="Arial"/>
          <w:sz w:val="22"/>
        </w:rPr>
        <w:t xml:space="preserve">fecha de expedición del certificado, </w:t>
      </w:r>
      <w:r w:rsidR="082B79FB" w:rsidRPr="00C75B39">
        <w:rPr>
          <w:rFonts w:ascii="Verdana" w:hAnsi="Verdana" w:cs="Arial"/>
          <w:sz w:val="22"/>
        </w:rPr>
        <w:t xml:space="preserve"> no sea mayor a </w:t>
      </w:r>
      <w:r w:rsidRPr="00C75B39">
        <w:rPr>
          <w:rFonts w:ascii="Verdana" w:hAnsi="Verdana" w:cs="Arial"/>
          <w:sz w:val="22"/>
        </w:rPr>
        <w:t xml:space="preserve">los treinta (30) días </w:t>
      </w:r>
      <w:r w:rsidR="6E3DF515" w:rsidRPr="00C75B39">
        <w:rPr>
          <w:rFonts w:ascii="Verdana" w:hAnsi="Verdana" w:cs="Arial"/>
          <w:sz w:val="22"/>
        </w:rPr>
        <w:t xml:space="preserve">calendario </w:t>
      </w:r>
      <w:r w:rsidRPr="00C75B39">
        <w:rPr>
          <w:rFonts w:ascii="Verdana" w:hAnsi="Verdana" w:cs="Arial"/>
          <w:sz w:val="22"/>
        </w:rPr>
        <w:t xml:space="preserve"> </w:t>
      </w:r>
      <w:r w:rsidR="19A51FC8" w:rsidRPr="00C75B39">
        <w:rPr>
          <w:rFonts w:ascii="Verdana" w:hAnsi="Verdana" w:cs="Arial"/>
          <w:sz w:val="22"/>
        </w:rPr>
        <w:t xml:space="preserve">anteriores </w:t>
      </w:r>
      <w:r w:rsidR="1E236D69" w:rsidRPr="00C75B39">
        <w:rPr>
          <w:rFonts w:ascii="Verdana" w:hAnsi="Verdana" w:cs="Arial"/>
          <w:sz w:val="22"/>
        </w:rPr>
        <w:t xml:space="preserve">a la fecha de cierre del Proceso de Selección, </w:t>
      </w:r>
      <w:r w:rsidRPr="00C75B39">
        <w:rPr>
          <w:rFonts w:ascii="Verdana" w:hAnsi="Verdana" w:cs="Arial"/>
          <w:sz w:val="22"/>
        </w:rPr>
        <w:t xml:space="preserve">no se aplicará lo dispuesto en la parte final del inciso segundo de este numeral. </w:t>
      </w:r>
    </w:p>
    <w:p w14:paraId="5B61FA15" w14:textId="77777777" w:rsidR="00123453" w:rsidRPr="00C75B39" w:rsidRDefault="00123453" w:rsidP="00123453">
      <w:pPr>
        <w:rPr>
          <w:rFonts w:ascii="Verdana" w:hAnsi="Verdana" w:cs="Arial"/>
          <w:sz w:val="22"/>
        </w:rPr>
      </w:pPr>
    </w:p>
    <w:p w14:paraId="77F99CC0" w14:textId="58C3D8F6" w:rsidR="00123453" w:rsidRPr="00C75B39" w:rsidRDefault="00123453" w:rsidP="00123453">
      <w:pPr>
        <w:rPr>
          <w:rFonts w:ascii="Verdana" w:hAnsi="Verdana" w:cs="Arial"/>
          <w:sz w:val="22"/>
        </w:rPr>
      </w:pPr>
      <w:r w:rsidRPr="00C75B39">
        <w:rPr>
          <w:rFonts w:ascii="Verdana" w:hAnsi="Verdana" w:cs="Arial"/>
          <w:sz w:val="22"/>
        </w:rPr>
        <w:t>Por lo tanto, una vez presentada la subsanación, la Entidad Estatal analizará y evaluará la información proporcionada por el proponente para determinar si se trata exclusivamente de una actualización de la fecha de expedición del RUP, sin que ello implique una mejora en la oferta inicialmente presentada. En caso afirmativo, se podrá otorgar al proponente el puntaje correspondiente por este criterio</w:t>
      </w:r>
    </w:p>
    <w:p w14:paraId="783249F3" w14:textId="77777777" w:rsidR="009531BD" w:rsidRPr="00C75B39" w:rsidRDefault="009531BD" w:rsidP="00123453">
      <w:pPr>
        <w:rPr>
          <w:rFonts w:ascii="Verdana" w:hAnsi="Verdana" w:cs="Arial"/>
          <w:sz w:val="22"/>
        </w:rPr>
      </w:pPr>
    </w:p>
    <w:p w14:paraId="137BF58E" w14:textId="5D543DA5" w:rsidR="009531BD" w:rsidRPr="00C75B39" w:rsidRDefault="009531BD" w:rsidP="00A97E92">
      <w:pPr>
        <w:rPr>
          <w:rFonts w:ascii="Verdana" w:hAnsi="Verdana" w:cs="Arial"/>
          <w:sz w:val="22"/>
        </w:rPr>
      </w:pPr>
    </w:p>
    <w:p w14:paraId="15880DAC" w14:textId="77777777" w:rsidR="009531BD" w:rsidRPr="00C75B39" w:rsidRDefault="009531BD" w:rsidP="009531BD">
      <w:pPr>
        <w:tabs>
          <w:tab w:val="num" w:pos="720"/>
        </w:tabs>
        <w:rPr>
          <w:rFonts w:ascii="Verdana" w:hAnsi="Verdana" w:cs="Arial"/>
          <w:sz w:val="22"/>
        </w:rPr>
      </w:pPr>
      <w:r w:rsidRPr="00C75B39">
        <w:rPr>
          <w:rFonts w:ascii="Verdana" w:hAnsi="Verdana" w:cs="Arial"/>
          <w:sz w:val="22"/>
        </w:rPr>
        <w:t> </w:t>
      </w:r>
    </w:p>
    <w:p w14:paraId="33247407" w14:textId="6D6B8B5A" w:rsidR="00922996" w:rsidRPr="00C75B39" w:rsidRDefault="007A09FA">
      <w:pPr>
        <w:pStyle w:val="Ttulo2"/>
        <w:numPr>
          <w:ilvl w:val="1"/>
          <w:numId w:val="47"/>
        </w:numPr>
        <w:rPr>
          <w:rFonts w:ascii="Verdana" w:hAnsi="Verdana"/>
          <w:sz w:val="22"/>
          <w:szCs w:val="22"/>
        </w:rPr>
      </w:pPr>
      <w:bookmarkStart w:id="785" w:name="_Toc189829476"/>
      <w:r w:rsidRPr="00C75B39">
        <w:rPr>
          <w:rFonts w:ascii="Verdana" w:hAnsi="Verdana"/>
          <w:sz w:val="22"/>
          <w:szCs w:val="22"/>
        </w:rPr>
        <w:t>CRITERIOS DE DESEMPATE</w:t>
      </w:r>
      <w:bookmarkEnd w:id="785"/>
    </w:p>
    <w:p w14:paraId="51CDE079" w14:textId="77777777" w:rsidR="00AB20D1" w:rsidRPr="00C75B39" w:rsidRDefault="00AB20D1" w:rsidP="00AB20D1">
      <w:pPr>
        <w:rPr>
          <w:rFonts w:ascii="Verdana" w:hAnsi="Verdana"/>
          <w:sz w:val="22"/>
          <w:lang w:val="es-CO"/>
        </w:rPr>
      </w:pPr>
    </w:p>
    <w:p w14:paraId="3383E80E" w14:textId="1C318768" w:rsidR="005E4A88" w:rsidRPr="00C75B39" w:rsidRDefault="005E4A88" w:rsidP="00033E32">
      <w:pPr>
        <w:shd w:val="clear" w:color="auto" w:fill="FFFFFF"/>
        <w:spacing w:after="200"/>
        <w:ind w:left="708" w:hanging="708"/>
        <w:rPr>
          <w:rFonts w:ascii="Verdana" w:eastAsia="Calibri" w:hAnsi="Verdana" w:cs="Arial"/>
          <w:bCs/>
          <w:iCs/>
          <w:sz w:val="22"/>
          <w:lang w:val="es-CO"/>
        </w:rPr>
      </w:pPr>
      <w:r w:rsidRPr="00C75B39">
        <w:rPr>
          <w:rFonts w:ascii="Verdana" w:eastAsia="Calibri" w:hAnsi="Verdana" w:cs="Arial"/>
          <w:bCs/>
          <w:iCs/>
          <w:sz w:val="22"/>
          <w:lang w:val="es-CO"/>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1DB9990E" w14:textId="1EEFBF5B" w:rsidR="005E4A88" w:rsidRPr="00C75B39" w:rsidRDefault="005E4A88" w:rsidP="34598C8B">
      <w:pPr>
        <w:pStyle w:val="Prrafodelista"/>
        <w:numPr>
          <w:ilvl w:val="0"/>
          <w:numId w:val="58"/>
        </w:numPr>
        <w:tabs>
          <w:tab w:val="left" w:pos="284"/>
          <w:tab w:val="left" w:pos="993"/>
        </w:tabs>
        <w:spacing w:after="200"/>
        <w:rPr>
          <w:rFonts w:ascii="Verdana" w:eastAsia="Calibri" w:hAnsi="Verdana" w:cs="Arial"/>
          <w:sz w:val="22"/>
          <w:lang w:val="es-CO"/>
        </w:rPr>
      </w:pPr>
      <w:r w:rsidRPr="00C75B39">
        <w:rPr>
          <w:rFonts w:ascii="Verdana" w:eastAsia="Calibri" w:hAnsi="Verdana" w:cs="Arial"/>
          <w:sz w:val="22"/>
          <w:lang w:val="es-CO"/>
        </w:rPr>
        <w:t>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116C89EA" w14:textId="782877DB" w:rsidR="005E4A88" w:rsidRPr="00C75B39" w:rsidRDefault="005E4A88" w:rsidP="34598C8B">
      <w:pPr>
        <w:pStyle w:val="Prrafodelista"/>
        <w:numPr>
          <w:ilvl w:val="0"/>
          <w:numId w:val="58"/>
        </w:numPr>
        <w:tabs>
          <w:tab w:val="left" w:pos="284"/>
          <w:tab w:val="left" w:pos="993"/>
        </w:tabs>
        <w:spacing w:after="200"/>
        <w:rPr>
          <w:rFonts w:ascii="Verdana" w:eastAsia="Calibri" w:hAnsi="Verdana" w:cs="Arial"/>
          <w:sz w:val="22"/>
          <w:lang w:val="es-CO"/>
        </w:rPr>
      </w:pPr>
      <w:r w:rsidRPr="00C75B39">
        <w:rPr>
          <w:rFonts w:ascii="Verdana" w:eastAsia="Calibri" w:hAnsi="Verdana" w:cs="Arial"/>
          <w:sz w:val="22"/>
          <w:lang w:val="es-CO"/>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w:t>
      </w:r>
      <w:r w:rsidRPr="00C75B39">
        <w:rPr>
          <w:rFonts w:ascii="Verdana" w:eastAsia="Calibri" w:hAnsi="Verdana" w:cs="Arial"/>
          <w:sz w:val="22"/>
          <w:lang w:val="es-CO"/>
        </w:rPr>
        <w:lastRenderedPageBreak/>
        <w:t>el artículo 1 de la Ley 1232 de 2008.</w:t>
      </w:r>
      <w:r w:rsidRPr="00C75B39">
        <w:rPr>
          <w:rFonts w:ascii="Verdana" w:eastAsia="Times New Roman" w:hAnsi="Verdana" w:cs="Arial"/>
          <w:color w:val="000000" w:themeColor="text1"/>
          <w:sz w:val="22"/>
          <w:lang w:eastAsia="es-ES"/>
        </w:rPr>
        <w:t xml:space="preserve"> En caso de modificarse la fecha de cierre del proceso, se tendrá como referencia para establecer el plazo de vigencia del certificado la fecha originalmente establecida en el Pliego de Condiciones definitivo.</w:t>
      </w:r>
    </w:p>
    <w:p w14:paraId="1AEDD4B4" w14:textId="77777777" w:rsidR="005E4A88" w:rsidRPr="00C75B39" w:rsidRDefault="005E4A88" w:rsidP="34598C8B">
      <w:pPr>
        <w:pStyle w:val="Prrafodelista"/>
        <w:tabs>
          <w:tab w:val="left" w:pos="284"/>
          <w:tab w:val="left" w:pos="993"/>
        </w:tabs>
        <w:spacing w:after="200"/>
        <w:ind w:left="785"/>
        <w:rPr>
          <w:rFonts w:ascii="Verdana" w:eastAsia="Calibri" w:hAnsi="Verdana" w:cs="Arial"/>
          <w:sz w:val="22"/>
          <w:lang w:val="es-CO"/>
        </w:rPr>
      </w:pPr>
      <w:r w:rsidRPr="00C75B39">
        <w:rPr>
          <w:rFonts w:ascii="Verdana" w:eastAsia="Calibri" w:hAnsi="Verdana" w:cs="Arial"/>
          <w:sz w:val="22"/>
          <w:lang w:val="es-CO"/>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3105ABC6" w14:textId="77777777" w:rsidR="005E4A88" w:rsidRPr="00C75B39" w:rsidRDefault="005E4A88" w:rsidP="00F95698">
      <w:pPr>
        <w:tabs>
          <w:tab w:val="left" w:pos="284"/>
          <w:tab w:val="left" w:pos="993"/>
        </w:tabs>
        <w:spacing w:after="200"/>
        <w:contextualSpacing/>
        <w:rPr>
          <w:rFonts w:ascii="Verdana" w:eastAsia="Calibri" w:hAnsi="Verdana" w:cs="Arial"/>
          <w:bCs/>
          <w:iCs/>
          <w:sz w:val="22"/>
          <w:lang w:val="es-CO"/>
        </w:rPr>
      </w:pPr>
    </w:p>
    <w:p w14:paraId="419B8F1D" w14:textId="0594F521" w:rsidR="005E4A88" w:rsidRPr="00C75B39" w:rsidRDefault="005E4A88" w:rsidP="00283FF2">
      <w:pPr>
        <w:pStyle w:val="Prrafodelista"/>
        <w:spacing w:after="200"/>
        <w:ind w:left="785"/>
        <w:rPr>
          <w:rFonts w:ascii="Verdana" w:eastAsia="Calibri" w:hAnsi="Verdana" w:cs="Arial"/>
          <w:sz w:val="22"/>
          <w:lang w:val="es-CO"/>
        </w:rPr>
      </w:pPr>
      <w:r w:rsidRPr="00C75B39">
        <w:rPr>
          <w:rFonts w:ascii="Verdana" w:eastAsia="Calibri" w:hAnsi="Verdana" w:cs="Arial"/>
          <w:sz w:val="22"/>
          <w:lang w:val="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11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7CE309E" w14:textId="2B9FB675" w:rsidR="005E4A88" w:rsidRPr="00C75B39" w:rsidRDefault="005E4A88" w:rsidP="00283FF2">
      <w:pPr>
        <w:pStyle w:val="Prrafodelista"/>
        <w:tabs>
          <w:tab w:val="left" w:pos="567"/>
        </w:tabs>
        <w:spacing w:after="200"/>
        <w:ind w:left="785"/>
        <w:rPr>
          <w:rFonts w:ascii="Verdana" w:eastAsia="Calibri" w:hAnsi="Verdana" w:cs="Arial"/>
          <w:sz w:val="22"/>
          <w:lang w:val="es-CO"/>
        </w:rPr>
      </w:pPr>
      <w:r w:rsidRPr="00C75B39">
        <w:rPr>
          <w:rFonts w:ascii="Verdana" w:eastAsia="Calibri" w:hAnsi="Verdana" w:cs="Arial"/>
          <w:sz w:val="22"/>
          <w:lang w:val="es-CO"/>
        </w:rPr>
        <w:t>Finalmente, en el caso de los Proponentes Plurales, se preferirá la oferta cuando cada uno de los integrantes acredite alguna de las condiciones señaladas en los incisos anteriores de este numeral.</w:t>
      </w:r>
    </w:p>
    <w:p w14:paraId="7798876C" w14:textId="77777777" w:rsidR="00512BBC" w:rsidRPr="00C75B39" w:rsidRDefault="00512BBC" w:rsidP="00283FF2">
      <w:pPr>
        <w:pStyle w:val="Prrafodelista"/>
        <w:tabs>
          <w:tab w:val="left" w:pos="567"/>
        </w:tabs>
        <w:spacing w:after="200"/>
        <w:ind w:left="785"/>
        <w:rPr>
          <w:rFonts w:ascii="Verdana" w:eastAsia="Calibri" w:hAnsi="Verdana" w:cs="Arial"/>
          <w:sz w:val="22"/>
          <w:lang w:val="es-CO"/>
        </w:rPr>
      </w:pPr>
    </w:p>
    <w:p w14:paraId="0C2BD227" w14:textId="77777777" w:rsidR="005E4A88" w:rsidRPr="00C75B39" w:rsidRDefault="005E4A88" w:rsidP="00283FF2">
      <w:pPr>
        <w:pStyle w:val="Prrafodelista"/>
        <w:spacing w:after="200"/>
        <w:ind w:left="785"/>
        <w:rPr>
          <w:rFonts w:ascii="Verdana" w:eastAsia="Calibri" w:hAnsi="Verdana" w:cs="Arial"/>
          <w:sz w:val="22"/>
          <w:lang w:val="es-CO"/>
        </w:rPr>
      </w:pPr>
      <w:r w:rsidRPr="00C75B39">
        <w:rPr>
          <w:rFonts w:ascii="Verdana" w:eastAsia="Calibri" w:hAnsi="Verdana" w:cs="Arial"/>
          <w:sz w:val="22"/>
          <w:lang w:val="es-CO"/>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12 – Autorización para el tratamiento de datos personales» mediante el cual autoricen de manera previa y expresa el tratamiento de esta información, como requisito para el otorgamiento del criterio de desempate.</w:t>
      </w:r>
    </w:p>
    <w:p w14:paraId="1CF7EAA0" w14:textId="77777777" w:rsidR="00512BBC" w:rsidRPr="00C75B39" w:rsidRDefault="00512BBC" w:rsidP="00F95698">
      <w:pPr>
        <w:tabs>
          <w:tab w:val="left" w:pos="0"/>
        </w:tabs>
        <w:rPr>
          <w:rFonts w:ascii="Verdana" w:eastAsia="Calibri" w:hAnsi="Verdana" w:cs="Arial"/>
          <w:bCs/>
          <w:iCs/>
          <w:sz w:val="22"/>
          <w:lang w:val="es-CO"/>
        </w:rPr>
      </w:pPr>
    </w:p>
    <w:p w14:paraId="0829D0DA" w14:textId="77777777" w:rsidR="005E4A88" w:rsidRPr="00C75B39" w:rsidRDefault="005E4A88">
      <w:pPr>
        <w:numPr>
          <w:ilvl w:val="0"/>
          <w:numId w:val="58"/>
        </w:numPr>
        <w:tabs>
          <w:tab w:val="left" w:pos="284"/>
          <w:tab w:val="left" w:pos="993"/>
        </w:tabs>
        <w:ind w:left="0" w:firstLine="65"/>
        <w:rPr>
          <w:rFonts w:ascii="Verdana" w:eastAsia="Calibri" w:hAnsi="Verdana" w:cs="Arial"/>
          <w:bCs/>
          <w:iCs/>
          <w:sz w:val="22"/>
          <w:lang w:val="es-CO"/>
        </w:rPr>
      </w:pPr>
      <w:r w:rsidRPr="00C75B39">
        <w:rPr>
          <w:rFonts w:ascii="Verdana" w:eastAsia="Calibri" w:hAnsi="Verdana" w:cs="Arial"/>
          <w:bCs/>
          <w:iCs/>
          <w:sz w:val="22"/>
          <w:lang w:val="es-CO"/>
        </w:rPr>
        <w:lastRenderedPageBreak/>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11 B – Vinculación de personas en condición de discapacidad». </w:t>
      </w:r>
      <w:r w:rsidRPr="00C75B39">
        <w:rPr>
          <w:rFonts w:ascii="Verdana" w:eastAsia="Calibri" w:hAnsi="Verdana" w:cs="Arial"/>
          <w:bCs/>
          <w:iCs/>
          <w:sz w:val="22"/>
        </w:rPr>
        <w:t>En caso de modificarse la fecha de cierre del proceso, se tendrá como referencia para establecer el plazo de vigencia del certificado la fecha originalmente contemplada en el Pliego de Condiciones definitivo.</w:t>
      </w:r>
    </w:p>
    <w:p w14:paraId="71C02C26" w14:textId="77777777" w:rsidR="00512BBC" w:rsidRPr="00C75B39" w:rsidRDefault="00512BBC" w:rsidP="00F95698">
      <w:pPr>
        <w:tabs>
          <w:tab w:val="left" w:pos="284"/>
          <w:tab w:val="left" w:pos="993"/>
        </w:tabs>
        <w:ind w:left="65"/>
        <w:rPr>
          <w:rFonts w:ascii="Verdana" w:eastAsia="Calibri" w:hAnsi="Verdana" w:cs="Arial"/>
          <w:bCs/>
          <w:iCs/>
          <w:sz w:val="22"/>
          <w:lang w:val="es-CO"/>
        </w:rPr>
      </w:pPr>
    </w:p>
    <w:p w14:paraId="473DF4E4" w14:textId="77777777" w:rsidR="005E4A88" w:rsidRPr="00C75B39" w:rsidRDefault="005E4A88" w:rsidP="00512BBC">
      <w:pPr>
        <w:tabs>
          <w:tab w:val="left" w:pos="993"/>
        </w:tabs>
        <w:rPr>
          <w:rFonts w:ascii="Verdana" w:eastAsia="Calibri" w:hAnsi="Verdana" w:cs="Arial"/>
          <w:bCs/>
          <w:iCs/>
          <w:sz w:val="22"/>
          <w:lang w:val="es-CO"/>
        </w:rPr>
      </w:pPr>
      <w:r w:rsidRPr="00C75B39">
        <w:rPr>
          <w:rFonts w:ascii="Verdana" w:eastAsia="Calibri" w:hAnsi="Verdana" w:cs="Arial"/>
          <w:bCs/>
          <w:iCs/>
          <w:sz w:val="22"/>
          <w:lang w:val="es-CO"/>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C75B39" w:rsidDel="00B96BD3">
        <w:rPr>
          <w:rFonts w:ascii="Verdana" w:eastAsia="Calibri" w:hAnsi="Verdana" w:cs="Arial"/>
          <w:bCs/>
          <w:iCs/>
          <w:sz w:val="22"/>
          <w:lang w:val="es-CO"/>
        </w:rPr>
        <w:t>.</w:t>
      </w:r>
      <w:r w:rsidRPr="00C75B39">
        <w:rPr>
          <w:rFonts w:ascii="Verdana" w:eastAsia="Calibri" w:hAnsi="Verdana" w:cs="Arial"/>
          <w:bCs/>
          <w:iCs/>
          <w:sz w:val="22"/>
          <w:lang w:val="es-CO"/>
        </w:rPr>
        <w:t xml:space="preserve"> </w:t>
      </w:r>
    </w:p>
    <w:p w14:paraId="497501BB" w14:textId="77777777" w:rsidR="00512BBC" w:rsidRPr="00C75B39" w:rsidRDefault="00512BBC" w:rsidP="00F95698">
      <w:pPr>
        <w:tabs>
          <w:tab w:val="left" w:pos="993"/>
        </w:tabs>
        <w:rPr>
          <w:rFonts w:ascii="Verdana" w:eastAsia="Calibri" w:hAnsi="Verdana" w:cs="Arial"/>
          <w:bCs/>
          <w:iCs/>
          <w:sz w:val="22"/>
          <w:lang w:val="es-CO"/>
        </w:rPr>
      </w:pPr>
    </w:p>
    <w:p w14:paraId="2EE8A36C" w14:textId="77777777" w:rsidR="005E4A88" w:rsidRPr="00C75B39" w:rsidRDefault="005E4A88" w:rsidP="00512BBC">
      <w:pPr>
        <w:tabs>
          <w:tab w:val="left" w:pos="993"/>
        </w:tabs>
        <w:rPr>
          <w:rFonts w:ascii="Verdana" w:eastAsia="Calibri" w:hAnsi="Verdana" w:cs="Arial"/>
          <w:bCs/>
          <w:iCs/>
          <w:sz w:val="22"/>
          <w:lang w:val="es-CO"/>
        </w:rPr>
      </w:pPr>
      <w:r w:rsidRPr="00C75B39">
        <w:rPr>
          <w:rFonts w:ascii="Verdana" w:eastAsia="Calibri" w:hAnsi="Verdana" w:cs="Arial"/>
          <w:bCs/>
          <w:iCs/>
          <w:sz w:val="22"/>
          <w:lang w:val="es-CO"/>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146543B1" w14:textId="77777777" w:rsidR="00512BBC" w:rsidRPr="00C75B39" w:rsidRDefault="00512BBC" w:rsidP="00F95698">
      <w:pPr>
        <w:tabs>
          <w:tab w:val="left" w:pos="993"/>
        </w:tabs>
        <w:rPr>
          <w:rFonts w:ascii="Verdana" w:eastAsia="Calibri" w:hAnsi="Verdana" w:cs="Arial"/>
          <w:bCs/>
          <w:iCs/>
          <w:sz w:val="22"/>
          <w:lang w:val="es-CO"/>
        </w:rPr>
      </w:pPr>
    </w:p>
    <w:p w14:paraId="2DD242D9" w14:textId="77777777" w:rsidR="005E4A88" w:rsidRPr="00C75B39" w:rsidRDefault="005E4A88">
      <w:pPr>
        <w:numPr>
          <w:ilvl w:val="0"/>
          <w:numId w:val="58"/>
        </w:numPr>
        <w:tabs>
          <w:tab w:val="left" w:pos="284"/>
          <w:tab w:val="left" w:pos="993"/>
        </w:tabs>
        <w:ind w:left="0" w:firstLine="65"/>
        <w:rPr>
          <w:rFonts w:ascii="Verdana" w:eastAsia="Calibri" w:hAnsi="Verdana" w:cs="Arial"/>
          <w:bCs/>
          <w:iCs/>
          <w:sz w:val="22"/>
          <w:lang w:val="es-CO"/>
        </w:rPr>
      </w:pPr>
      <w:r w:rsidRPr="00C75B39">
        <w:rPr>
          <w:rFonts w:ascii="Verdana" w:eastAsia="Calibri" w:hAnsi="Verdana" w:cs="Arial"/>
          <w:bCs/>
          <w:iCs/>
          <w:sz w:val="22"/>
          <w:lang w:val="es-CO"/>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11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w:t>
      </w:r>
      <w:r w:rsidRPr="00C75B39">
        <w:rPr>
          <w:rFonts w:ascii="Verdana" w:eastAsia="Calibri" w:hAnsi="Verdana" w:cs="Arial"/>
          <w:bCs/>
          <w:iCs/>
          <w:sz w:val="22"/>
          <w:lang w:val="es-CO"/>
        </w:rPr>
        <w:lastRenderedPageBreak/>
        <w:t>certificado la fecha originalmente contemplada en el Pliego de Condiciones definitivo.</w:t>
      </w:r>
    </w:p>
    <w:p w14:paraId="6D72565B" w14:textId="77777777" w:rsidR="00512BBC" w:rsidRPr="00C75B39" w:rsidRDefault="00512BBC" w:rsidP="00F95698">
      <w:pPr>
        <w:tabs>
          <w:tab w:val="left" w:pos="284"/>
          <w:tab w:val="left" w:pos="993"/>
        </w:tabs>
        <w:ind w:left="65"/>
        <w:rPr>
          <w:rFonts w:ascii="Verdana" w:eastAsia="Calibri" w:hAnsi="Verdana" w:cs="Arial"/>
          <w:bCs/>
          <w:iCs/>
          <w:sz w:val="22"/>
          <w:lang w:val="es-CO"/>
        </w:rPr>
      </w:pPr>
    </w:p>
    <w:p w14:paraId="765B45C9" w14:textId="77777777" w:rsidR="005E4A88" w:rsidRPr="00C75B39" w:rsidRDefault="005E4A88" w:rsidP="00512BBC">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C75B39" w:rsidDel="0068395B">
        <w:rPr>
          <w:rFonts w:ascii="Verdana" w:eastAsia="Calibri" w:hAnsi="Verdana" w:cs="Arial"/>
          <w:bCs/>
          <w:iCs/>
          <w:sz w:val="22"/>
          <w:lang w:val="es-CO"/>
        </w:rPr>
        <w:t xml:space="preserve"> </w:t>
      </w:r>
    </w:p>
    <w:p w14:paraId="6360FE25" w14:textId="77777777" w:rsidR="00512BBC" w:rsidRPr="00C75B39" w:rsidRDefault="00512BBC" w:rsidP="00F95698">
      <w:pPr>
        <w:tabs>
          <w:tab w:val="left" w:pos="284"/>
          <w:tab w:val="left" w:pos="993"/>
        </w:tabs>
        <w:rPr>
          <w:rFonts w:ascii="Verdana" w:eastAsia="Calibri" w:hAnsi="Verdana" w:cs="Arial"/>
          <w:bCs/>
          <w:iCs/>
          <w:sz w:val="22"/>
          <w:lang w:val="es-CO"/>
        </w:rPr>
      </w:pPr>
    </w:p>
    <w:p w14:paraId="269130C0" w14:textId="77777777" w:rsidR="005E4A88" w:rsidRPr="00C75B39" w:rsidRDefault="005E4A88" w:rsidP="00512BBC">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En el caso de los Proponentes Plurales, su representante legal diligenciará el «Formato 11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10A6436" w14:textId="77777777" w:rsidR="00512BBC" w:rsidRPr="00C75B39" w:rsidRDefault="00512BBC" w:rsidP="00F95698">
      <w:pPr>
        <w:tabs>
          <w:tab w:val="left" w:pos="284"/>
          <w:tab w:val="left" w:pos="993"/>
        </w:tabs>
        <w:rPr>
          <w:rFonts w:ascii="Verdana" w:eastAsia="Calibri" w:hAnsi="Verdana" w:cs="Arial"/>
          <w:bCs/>
          <w:iCs/>
          <w:sz w:val="22"/>
          <w:lang w:val="es-CO"/>
        </w:rPr>
      </w:pPr>
    </w:p>
    <w:p w14:paraId="2B07EBA0" w14:textId="77777777" w:rsidR="005E4A88" w:rsidRPr="00C75B39" w:rsidRDefault="005E4A88" w:rsidP="00512BBC">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En cualquiera de los dos supuestos anteriores, para el otorgamiento del criterio de desempate, cada uno de los trabajadores que cumpla las condiciones previstas por la ley diligenciará el «Formato 11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786AD0B7" w14:textId="77777777" w:rsidR="00512BBC" w:rsidRPr="00C75B39" w:rsidRDefault="00512BBC" w:rsidP="00F95698">
      <w:pPr>
        <w:tabs>
          <w:tab w:val="left" w:pos="284"/>
          <w:tab w:val="left" w:pos="993"/>
        </w:tabs>
        <w:rPr>
          <w:rFonts w:ascii="Verdana" w:eastAsia="Calibri" w:hAnsi="Verdana" w:cs="Arial"/>
          <w:bCs/>
          <w:iCs/>
          <w:sz w:val="22"/>
          <w:lang w:val="es-CO"/>
        </w:rPr>
      </w:pPr>
    </w:p>
    <w:p w14:paraId="69E7239A" w14:textId="77777777" w:rsidR="005E4A88" w:rsidRPr="00C75B39" w:rsidRDefault="005E4A88" w:rsidP="00512BBC">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1EE5620" w14:textId="77777777" w:rsidR="00512BBC" w:rsidRPr="00C75B39" w:rsidRDefault="00512BBC" w:rsidP="00F95698">
      <w:pPr>
        <w:tabs>
          <w:tab w:val="left" w:pos="284"/>
          <w:tab w:val="left" w:pos="993"/>
        </w:tabs>
        <w:rPr>
          <w:rFonts w:ascii="Verdana" w:eastAsia="Calibri" w:hAnsi="Verdana" w:cs="Arial"/>
          <w:bCs/>
          <w:iCs/>
          <w:sz w:val="22"/>
          <w:lang w:val="es-CO"/>
        </w:rPr>
      </w:pPr>
    </w:p>
    <w:p w14:paraId="634DB9EA" w14:textId="66DFA90A" w:rsidR="005E4A88" w:rsidRPr="00C75B39" w:rsidRDefault="005E4A88">
      <w:pPr>
        <w:numPr>
          <w:ilvl w:val="0"/>
          <w:numId w:val="58"/>
        </w:numPr>
        <w:tabs>
          <w:tab w:val="left" w:pos="284"/>
          <w:tab w:val="left" w:pos="993"/>
        </w:tabs>
        <w:ind w:left="0" w:firstLine="65"/>
        <w:rPr>
          <w:rFonts w:ascii="Verdana" w:eastAsia="Calibri" w:hAnsi="Verdana" w:cs="Arial"/>
          <w:bCs/>
          <w:iCs/>
          <w:sz w:val="22"/>
          <w:lang w:val="es-CO"/>
        </w:rPr>
      </w:pPr>
      <w:r w:rsidRPr="00C75B39">
        <w:rPr>
          <w:rFonts w:ascii="Verdana" w:eastAsia="Calibri" w:hAnsi="Verdana" w:cs="Arial"/>
          <w:bCs/>
          <w:iCs/>
          <w:sz w:val="22"/>
          <w:lang w:val="es-CO"/>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11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w:t>
      </w:r>
      <w:r w:rsidRPr="00C75B39">
        <w:rPr>
          <w:rFonts w:ascii="Verdana" w:eastAsia="Calibri" w:hAnsi="Verdana" w:cs="Arial"/>
          <w:bCs/>
          <w:iCs/>
          <w:sz w:val="22"/>
          <w:lang w:val="es-CO"/>
        </w:rPr>
        <w:lastRenderedPageBreak/>
        <w:t>de modificarse la fecha de cierre del proceso, se tendrá como referencia para establecer el plazo de vigencia del certificado la fecha originalmente contemplada en el Pliego de Condiciones definitivo</w:t>
      </w:r>
      <w:r w:rsidR="00325115" w:rsidRPr="00C75B39">
        <w:rPr>
          <w:rFonts w:ascii="Verdana" w:eastAsia="Calibri" w:hAnsi="Verdana" w:cs="Arial"/>
          <w:bCs/>
          <w:iCs/>
          <w:sz w:val="22"/>
          <w:lang w:val="es-CO"/>
        </w:rPr>
        <w:t>.</w:t>
      </w:r>
    </w:p>
    <w:p w14:paraId="49D558ED" w14:textId="77777777" w:rsidR="00325115" w:rsidRPr="00C75B39" w:rsidRDefault="00325115" w:rsidP="000D37A1">
      <w:pPr>
        <w:tabs>
          <w:tab w:val="left" w:pos="284"/>
          <w:tab w:val="left" w:pos="993"/>
        </w:tabs>
        <w:ind w:left="65"/>
        <w:rPr>
          <w:rFonts w:ascii="Verdana" w:eastAsia="Calibri" w:hAnsi="Verdana" w:cs="Arial"/>
          <w:bCs/>
          <w:iCs/>
          <w:sz w:val="22"/>
          <w:lang w:val="es-CO"/>
        </w:rPr>
      </w:pPr>
    </w:p>
    <w:p w14:paraId="37E22039" w14:textId="77777777" w:rsidR="005E4A88" w:rsidRPr="00C75B39" w:rsidRDefault="005E4A88" w:rsidP="000D37A1">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 xml:space="preserve">El tiempo de vinculación en la planta referida de que trata el inciso anterior se acreditará con el certificado de aportes a la seguridad social </w:t>
      </w:r>
      <w:r w:rsidRPr="00C75B39">
        <w:rPr>
          <w:rFonts w:ascii="Verdana" w:eastAsia="Calibri" w:hAnsi="Verdana" w:cs="Arial"/>
          <w:bCs/>
          <w:iCs/>
          <w:sz w:val="22"/>
          <w:lang w:val="es-MX"/>
        </w:rPr>
        <w:t xml:space="preserve">en el que se demuestren los pagos realizados por el empleador en el último año contado a partir de la fecha del cierre del proceso </w:t>
      </w:r>
      <w:r w:rsidRPr="00C75B39">
        <w:rPr>
          <w:rFonts w:ascii="Verdana" w:eastAsia="Calibri" w:hAnsi="Verdana" w:cs="Arial"/>
          <w:bCs/>
          <w:iCs/>
          <w:sz w:val="22"/>
          <w:lang w:val="es-CO"/>
        </w:rPr>
        <w:t xml:space="preserve">o del tiempo de su constitución cuando esta es inferior a un (1) año. </w:t>
      </w:r>
    </w:p>
    <w:p w14:paraId="258C8F52" w14:textId="77777777" w:rsidR="00325115" w:rsidRPr="00C75B39" w:rsidRDefault="00325115" w:rsidP="000D37A1">
      <w:pPr>
        <w:tabs>
          <w:tab w:val="left" w:pos="284"/>
          <w:tab w:val="left" w:pos="993"/>
        </w:tabs>
        <w:rPr>
          <w:rFonts w:ascii="Verdana" w:eastAsia="Calibri" w:hAnsi="Verdana" w:cs="Arial"/>
          <w:bCs/>
          <w:iCs/>
          <w:sz w:val="22"/>
          <w:lang w:val="es-CO"/>
        </w:rPr>
      </w:pPr>
    </w:p>
    <w:p w14:paraId="78FAF8DB" w14:textId="77777777" w:rsidR="005E4A88" w:rsidRPr="00C75B39" w:rsidRDefault="005E4A88" w:rsidP="000D37A1">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597FE2EF" w14:textId="77777777" w:rsidR="00325115" w:rsidRPr="00C75B39" w:rsidRDefault="00325115" w:rsidP="000D37A1">
      <w:pPr>
        <w:tabs>
          <w:tab w:val="left" w:pos="284"/>
          <w:tab w:val="left" w:pos="993"/>
        </w:tabs>
        <w:rPr>
          <w:rFonts w:ascii="Verdana" w:eastAsia="Calibri" w:hAnsi="Verdana" w:cs="Arial"/>
          <w:bCs/>
          <w:iCs/>
          <w:sz w:val="22"/>
          <w:lang w:val="es-CO"/>
        </w:rPr>
      </w:pPr>
    </w:p>
    <w:p w14:paraId="4F29D4B5" w14:textId="77777777" w:rsidR="005E4A88" w:rsidRPr="00C75B39" w:rsidRDefault="005E4A88" w:rsidP="000D37A1">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En el caso de los Proponentes Plurales, su representante legal diligenciará el «Formato 11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C75B39" w:rsidDel="00D87DBB">
        <w:rPr>
          <w:rFonts w:ascii="Verdana" w:eastAsia="Calibri" w:hAnsi="Verdana" w:cs="Arial"/>
          <w:bCs/>
          <w:iCs/>
          <w:sz w:val="22"/>
          <w:lang w:val="es-CO"/>
        </w:rPr>
        <w:t xml:space="preserve"> </w:t>
      </w:r>
      <w:r w:rsidRPr="00C75B39">
        <w:rPr>
          <w:rFonts w:ascii="Verdana" w:eastAsia="Calibri" w:hAnsi="Verdana" w:cs="Arial"/>
          <w:bCs/>
          <w:iCs/>
          <w:sz w:val="22"/>
          <w:lang w:val="es-CO"/>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8B42D2E" w14:textId="77777777" w:rsidR="00325115" w:rsidRPr="00C75B39" w:rsidRDefault="00325115" w:rsidP="000D37A1">
      <w:pPr>
        <w:tabs>
          <w:tab w:val="left" w:pos="284"/>
          <w:tab w:val="left" w:pos="993"/>
        </w:tabs>
        <w:rPr>
          <w:rFonts w:ascii="Verdana" w:eastAsia="Calibri" w:hAnsi="Verdana" w:cs="Arial"/>
          <w:bCs/>
          <w:iCs/>
          <w:sz w:val="22"/>
          <w:lang w:val="es-CO"/>
        </w:rPr>
      </w:pPr>
    </w:p>
    <w:p w14:paraId="12D1F401" w14:textId="77777777" w:rsidR="005E4A88" w:rsidRPr="00C75B39" w:rsidRDefault="005E4A88" w:rsidP="000D37A1">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w:t>
      </w:r>
    </w:p>
    <w:p w14:paraId="73E8C9DE" w14:textId="77777777" w:rsidR="00325115" w:rsidRPr="00C75B39" w:rsidRDefault="00325115" w:rsidP="00F95698">
      <w:pPr>
        <w:tabs>
          <w:tab w:val="left" w:pos="284"/>
          <w:tab w:val="left" w:pos="993"/>
        </w:tabs>
        <w:ind w:right="624"/>
        <w:rPr>
          <w:rFonts w:ascii="Verdana" w:eastAsia="Calibri" w:hAnsi="Verdana" w:cs="Arial"/>
          <w:bCs/>
          <w:iCs/>
          <w:sz w:val="22"/>
          <w:lang w:val="es-CO"/>
        </w:rPr>
      </w:pPr>
    </w:p>
    <w:p w14:paraId="1B8A9272" w14:textId="77777777" w:rsidR="005E4A88" w:rsidRPr="00C75B39" w:rsidRDefault="005E4A88">
      <w:pPr>
        <w:numPr>
          <w:ilvl w:val="0"/>
          <w:numId w:val="58"/>
        </w:numPr>
        <w:tabs>
          <w:tab w:val="left" w:pos="284"/>
          <w:tab w:val="left" w:pos="993"/>
        </w:tabs>
        <w:ind w:left="0" w:firstLine="65"/>
        <w:rPr>
          <w:rFonts w:ascii="Verdana" w:eastAsia="Calibri" w:hAnsi="Verdana" w:cs="Arial"/>
          <w:bCs/>
          <w:iCs/>
          <w:sz w:val="22"/>
          <w:lang w:val="es-CO"/>
        </w:rPr>
      </w:pPr>
      <w:r w:rsidRPr="00C75B39">
        <w:rPr>
          <w:rFonts w:ascii="Verdana" w:eastAsia="Calibri" w:hAnsi="Verdana" w:cs="Arial"/>
          <w:bCs/>
          <w:iCs/>
          <w:sz w:val="22"/>
          <w:lang w:val="es-CO"/>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w:t>
      </w:r>
      <w:r w:rsidRPr="00C75B39">
        <w:rPr>
          <w:rFonts w:ascii="Verdana" w:eastAsia="Calibri" w:hAnsi="Verdana" w:cs="Arial"/>
          <w:bCs/>
          <w:iCs/>
          <w:sz w:val="22"/>
          <w:lang w:val="es-CO"/>
        </w:rPr>
        <w:lastRenderedPageBreak/>
        <w:t>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0C23A9E9" w14:textId="77777777" w:rsidR="00325115" w:rsidRPr="00C75B39" w:rsidRDefault="00325115" w:rsidP="00F95698">
      <w:pPr>
        <w:tabs>
          <w:tab w:val="left" w:pos="284"/>
          <w:tab w:val="left" w:pos="993"/>
        </w:tabs>
        <w:ind w:left="65"/>
        <w:rPr>
          <w:rFonts w:ascii="Verdana" w:eastAsia="Calibri" w:hAnsi="Verdana" w:cs="Arial"/>
          <w:bCs/>
          <w:iCs/>
          <w:sz w:val="22"/>
          <w:lang w:val="es-CO"/>
        </w:rPr>
      </w:pPr>
    </w:p>
    <w:p w14:paraId="2E20EF37" w14:textId="77777777" w:rsidR="005E4A88" w:rsidRPr="00C75B39" w:rsidRDefault="005E4A88" w:rsidP="00325115">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En el caso de las personas jurídicas, el representante legal o el revisor fiscal, si están obligados a tenerlo, diligenciarán el «Formato 11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56C9BA0" w14:textId="77777777" w:rsidR="00325115" w:rsidRPr="00C75B39" w:rsidRDefault="00325115" w:rsidP="00F95698">
      <w:pPr>
        <w:tabs>
          <w:tab w:val="left" w:pos="284"/>
          <w:tab w:val="left" w:pos="993"/>
        </w:tabs>
        <w:rPr>
          <w:rFonts w:ascii="Verdana" w:eastAsia="Calibri" w:hAnsi="Verdana" w:cs="Arial"/>
          <w:bCs/>
          <w:iCs/>
          <w:sz w:val="22"/>
          <w:lang w:val="es-CO"/>
        </w:rPr>
      </w:pPr>
    </w:p>
    <w:p w14:paraId="4085D59D" w14:textId="285C6014" w:rsidR="005E4A88" w:rsidRPr="00C75B39" w:rsidRDefault="005E4A88" w:rsidP="00F95698">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11 E – Participación mayoritaria de personas en proceso de reincorporación (personas jurídica integrante del Proponente Plural)», y aportará los documentos de identificación de las personas en proceso de reincorporación.</w:t>
      </w:r>
    </w:p>
    <w:p w14:paraId="7ADEA41F" w14:textId="77777777" w:rsidR="00922996" w:rsidRPr="00C75B39" w:rsidRDefault="00922996" w:rsidP="00F95698">
      <w:pPr>
        <w:tabs>
          <w:tab w:val="left" w:pos="284"/>
          <w:tab w:val="left" w:pos="993"/>
        </w:tabs>
        <w:rPr>
          <w:rFonts w:ascii="Verdana" w:eastAsia="Calibri" w:hAnsi="Verdana" w:cs="Arial"/>
          <w:bCs/>
          <w:iCs/>
          <w:sz w:val="22"/>
          <w:lang w:val="es-CO"/>
        </w:rPr>
      </w:pPr>
    </w:p>
    <w:p w14:paraId="6960D08F" w14:textId="77777777" w:rsidR="005E4A88" w:rsidRPr="00C75B39" w:rsidRDefault="005E4A88" w:rsidP="00325115">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 </w:t>
      </w:r>
    </w:p>
    <w:p w14:paraId="150AA795" w14:textId="77777777" w:rsidR="00325115" w:rsidRPr="00C75B39" w:rsidRDefault="00325115" w:rsidP="00F95698">
      <w:pPr>
        <w:tabs>
          <w:tab w:val="left" w:pos="284"/>
          <w:tab w:val="left" w:pos="993"/>
        </w:tabs>
        <w:rPr>
          <w:rFonts w:ascii="Verdana" w:eastAsia="Calibri" w:hAnsi="Verdana" w:cs="Arial"/>
          <w:bCs/>
          <w:iCs/>
          <w:sz w:val="22"/>
          <w:lang w:val="es-CO"/>
        </w:rPr>
      </w:pPr>
    </w:p>
    <w:p w14:paraId="422DE6B3" w14:textId="77777777" w:rsidR="005E4A88" w:rsidRPr="00C75B39" w:rsidRDefault="005E4A88">
      <w:pPr>
        <w:numPr>
          <w:ilvl w:val="0"/>
          <w:numId w:val="58"/>
        </w:numPr>
        <w:tabs>
          <w:tab w:val="left" w:pos="284"/>
          <w:tab w:val="left" w:pos="993"/>
        </w:tabs>
        <w:ind w:left="0" w:firstLine="65"/>
        <w:rPr>
          <w:rFonts w:ascii="Verdana" w:eastAsia="Calibri" w:hAnsi="Verdana" w:cs="Arial"/>
          <w:bCs/>
          <w:i/>
          <w:sz w:val="22"/>
          <w:lang w:val="es-CO"/>
        </w:rPr>
      </w:pPr>
      <w:r w:rsidRPr="00C75B39">
        <w:rPr>
          <w:rFonts w:ascii="Verdana" w:eastAsia="Calibri" w:hAnsi="Verdana" w:cs="Arial"/>
          <w:bCs/>
          <w:i/>
          <w:sz w:val="22"/>
          <w:lang w:val="es-CO"/>
        </w:rPr>
        <w:t xml:space="preserve"> </w:t>
      </w:r>
      <w:r w:rsidRPr="00C75B39">
        <w:rPr>
          <w:rFonts w:ascii="Verdana" w:eastAsia="Calibri" w:hAnsi="Verdana" w:cs="Arial"/>
          <w:bCs/>
          <w:iCs/>
          <w:sz w:val="22"/>
          <w:lang w:val="es-CO"/>
        </w:rPr>
        <w:t>Preferir la oferta presentada por un Proponente Plural siempre que se cumplan las condiciones de los siguientes literales:</w:t>
      </w:r>
    </w:p>
    <w:p w14:paraId="143E6CD7" w14:textId="77777777" w:rsidR="00325115" w:rsidRPr="00C75B39" w:rsidRDefault="00325115" w:rsidP="00F95698">
      <w:pPr>
        <w:tabs>
          <w:tab w:val="left" w:pos="284"/>
          <w:tab w:val="left" w:pos="993"/>
        </w:tabs>
        <w:ind w:left="65"/>
        <w:rPr>
          <w:rFonts w:ascii="Verdana" w:eastAsia="Calibri" w:hAnsi="Verdana" w:cs="Arial"/>
          <w:bCs/>
          <w:i/>
          <w:sz w:val="22"/>
          <w:lang w:val="es-CO"/>
        </w:rPr>
      </w:pPr>
    </w:p>
    <w:p w14:paraId="75F83851" w14:textId="77777777" w:rsidR="005E4A88" w:rsidRPr="00C75B39" w:rsidRDefault="005E4A88" w:rsidP="00325115">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 xml:space="preserve">(a) Esté conformado por al menos una madre cabeza de familia y/o una persona en proceso de reincorporación o reintegración, para lo cual se acreditarán estas condiciones de acuerdo con lo previsto en el inciso 1 del numeral 2 y/o el inciso </w:t>
      </w:r>
      <w:r w:rsidRPr="00C75B39">
        <w:rPr>
          <w:rFonts w:ascii="Verdana" w:eastAsia="Calibri" w:hAnsi="Verdana" w:cs="Arial"/>
          <w:bCs/>
          <w:iCs/>
          <w:sz w:val="22"/>
          <w:lang w:val="es-CO"/>
        </w:rPr>
        <w:lastRenderedPageBreak/>
        <w:t xml:space="preserve">1 del numeral 6, </w:t>
      </w:r>
      <w:r w:rsidRPr="00C75B39">
        <w:rPr>
          <w:rFonts w:ascii="Verdana" w:eastAsia="Calibri" w:hAnsi="Verdana" w:cs="Arial"/>
          <w:iCs/>
          <w:color w:val="000000"/>
          <w:sz w:val="22"/>
          <w:lang w:val="es-MX"/>
        </w:rPr>
        <w:t>de los criterios de desempate</w:t>
      </w:r>
      <w:r w:rsidRPr="00C75B39">
        <w:rPr>
          <w:rFonts w:ascii="Verdana" w:eastAsia="Calibri" w:hAnsi="Verdana" w:cs="Arial"/>
          <w:bCs/>
          <w:iCs/>
          <w:sz w:val="22"/>
          <w:lang w:val="es-CO"/>
        </w:rPr>
        <w:t xml:space="preserv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11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1DEABB3" w14:textId="77777777" w:rsidR="00325115" w:rsidRPr="00C75B39" w:rsidRDefault="00325115" w:rsidP="00F95698">
      <w:pPr>
        <w:tabs>
          <w:tab w:val="left" w:pos="284"/>
          <w:tab w:val="left" w:pos="993"/>
        </w:tabs>
        <w:rPr>
          <w:rFonts w:ascii="Verdana" w:eastAsia="Calibri" w:hAnsi="Verdana" w:cs="Arial"/>
          <w:bCs/>
          <w:iCs/>
          <w:sz w:val="22"/>
          <w:lang w:val="es-CO"/>
        </w:rPr>
      </w:pPr>
    </w:p>
    <w:p w14:paraId="4E956CB7" w14:textId="77777777" w:rsidR="005E4A88" w:rsidRPr="00C75B39" w:rsidRDefault="005E4A88" w:rsidP="00325115">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 xml:space="preserve">(b) el integrante del Proponente Plural de que trata el anterior literal debe aportar mínimo el veinticinco por ciento (25 %) de la experiencia acreditada en la oferta. </w:t>
      </w:r>
    </w:p>
    <w:p w14:paraId="5B6BC3FC" w14:textId="77777777" w:rsidR="00325115" w:rsidRPr="00C75B39" w:rsidRDefault="00325115" w:rsidP="00F95698">
      <w:pPr>
        <w:tabs>
          <w:tab w:val="left" w:pos="284"/>
          <w:tab w:val="left" w:pos="993"/>
        </w:tabs>
        <w:rPr>
          <w:rFonts w:ascii="Verdana" w:eastAsia="Calibri" w:hAnsi="Verdana" w:cs="Arial"/>
          <w:bCs/>
          <w:iCs/>
          <w:sz w:val="22"/>
          <w:lang w:val="es-CO"/>
        </w:rPr>
      </w:pPr>
    </w:p>
    <w:p w14:paraId="55789AE5" w14:textId="77777777" w:rsidR="005E4A88" w:rsidRPr="00C75B39" w:rsidRDefault="005E4A88" w:rsidP="00325115">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11 F Participación mayoritaria de mujeres cabeza de familia y/o personas en proceso de reincorporación y/o reintegración». </w:t>
      </w:r>
    </w:p>
    <w:p w14:paraId="72EB67B9" w14:textId="77777777" w:rsidR="00325115" w:rsidRPr="00C75B39" w:rsidRDefault="00325115" w:rsidP="00F95698">
      <w:pPr>
        <w:tabs>
          <w:tab w:val="left" w:pos="284"/>
          <w:tab w:val="left" w:pos="993"/>
        </w:tabs>
        <w:rPr>
          <w:rFonts w:ascii="Verdana" w:eastAsia="Calibri" w:hAnsi="Verdana" w:cs="Arial"/>
          <w:bCs/>
          <w:iCs/>
          <w:sz w:val="22"/>
          <w:lang w:val="es-CO"/>
        </w:rPr>
      </w:pPr>
    </w:p>
    <w:p w14:paraId="0EDB2B0C" w14:textId="77777777" w:rsidR="005E4A88" w:rsidRPr="00C75B39" w:rsidRDefault="005E4A88" w:rsidP="00325115">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12- Autorización para el tratamiento de datos personales» mediante el cual autoriza de manera previa y expresa el tratamiento de esta información, como requisito para el otorgamiento del criterio de desempate. </w:t>
      </w:r>
    </w:p>
    <w:p w14:paraId="555CCCB0" w14:textId="77777777" w:rsidR="00C53991" w:rsidRPr="00C75B39" w:rsidRDefault="00C53991" w:rsidP="00F95698">
      <w:pPr>
        <w:tabs>
          <w:tab w:val="left" w:pos="284"/>
          <w:tab w:val="left" w:pos="993"/>
        </w:tabs>
        <w:rPr>
          <w:rFonts w:ascii="Verdana" w:eastAsia="Calibri" w:hAnsi="Verdana" w:cs="Arial"/>
          <w:bCs/>
          <w:iCs/>
          <w:sz w:val="22"/>
          <w:lang w:val="es-CO"/>
        </w:rPr>
      </w:pPr>
    </w:p>
    <w:p w14:paraId="090F1566" w14:textId="77777777" w:rsidR="005E4A88" w:rsidRPr="00C75B39" w:rsidRDefault="005E4A88">
      <w:pPr>
        <w:numPr>
          <w:ilvl w:val="0"/>
          <w:numId w:val="58"/>
        </w:numPr>
        <w:tabs>
          <w:tab w:val="left" w:pos="284"/>
          <w:tab w:val="left" w:pos="993"/>
        </w:tabs>
        <w:ind w:left="0" w:firstLine="65"/>
        <w:rPr>
          <w:rFonts w:ascii="Verdana" w:eastAsia="Calibri" w:hAnsi="Verdana" w:cs="Arial"/>
          <w:bCs/>
          <w:iCs/>
          <w:sz w:val="22"/>
          <w:lang w:val="es-CO"/>
        </w:rPr>
      </w:pPr>
      <w:r w:rsidRPr="00C75B39">
        <w:rPr>
          <w:rFonts w:ascii="Verdana" w:eastAsia="Calibri" w:hAnsi="Verdana" w:cs="Arial"/>
          <w:bCs/>
          <w:iCs/>
          <w:sz w:val="22"/>
          <w:lang w:val="es-CO"/>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w:t>
      </w:r>
      <w:r w:rsidRPr="00C75B39">
        <w:rPr>
          <w:rFonts w:ascii="Verdana" w:eastAsia="Calibri" w:hAnsi="Verdana" w:cs="Arial"/>
          <w:bCs/>
          <w:iCs/>
          <w:sz w:val="22"/>
          <w:lang w:val="es-CO"/>
        </w:rPr>
        <w:lastRenderedPageBreak/>
        <w:t xml:space="preserve">del Registro Único de Proponentes, el cual deberá encontrarse vigente y en firme al momento de su presentación. </w:t>
      </w:r>
    </w:p>
    <w:p w14:paraId="0C00D96E" w14:textId="77777777" w:rsidR="00C53991" w:rsidRPr="00C75B39" w:rsidRDefault="00C53991" w:rsidP="00F95698">
      <w:pPr>
        <w:tabs>
          <w:tab w:val="left" w:pos="284"/>
          <w:tab w:val="left" w:pos="993"/>
        </w:tabs>
        <w:rPr>
          <w:rFonts w:ascii="Verdana" w:eastAsia="Calibri" w:hAnsi="Verdana" w:cs="Arial"/>
          <w:bCs/>
          <w:iCs/>
          <w:sz w:val="22"/>
          <w:lang w:val="es-CO"/>
        </w:rPr>
      </w:pPr>
    </w:p>
    <w:p w14:paraId="22B499B6" w14:textId="77777777" w:rsidR="005E4A88" w:rsidRPr="00C75B39" w:rsidRDefault="005E4A88" w:rsidP="00C53991">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C75B39" w:rsidDel="00C91E2F">
        <w:rPr>
          <w:rFonts w:ascii="Verdana" w:eastAsia="Calibri" w:hAnsi="Verdana" w:cs="Arial"/>
          <w:bCs/>
          <w:iCs/>
          <w:sz w:val="22"/>
          <w:lang w:val="es-CO"/>
        </w:rPr>
        <w:t xml:space="preserve">específico </w:t>
      </w:r>
      <w:r w:rsidRPr="00C75B39">
        <w:rPr>
          <w:rFonts w:ascii="Verdana" w:eastAsia="Calibri" w:hAnsi="Verdana" w:cs="Arial"/>
          <w:bCs/>
          <w:iCs/>
          <w:sz w:val="22"/>
          <w:lang w:val="es-CO"/>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D637B6A" w14:textId="77777777" w:rsidR="00C53991" w:rsidRPr="00C75B39" w:rsidRDefault="00C53991" w:rsidP="00F95698">
      <w:pPr>
        <w:tabs>
          <w:tab w:val="left" w:pos="284"/>
          <w:tab w:val="left" w:pos="993"/>
        </w:tabs>
        <w:rPr>
          <w:rFonts w:ascii="Verdana" w:eastAsia="Calibri" w:hAnsi="Verdana" w:cs="Arial"/>
          <w:bCs/>
          <w:iCs/>
          <w:sz w:val="22"/>
          <w:lang w:val="es-CO"/>
        </w:rPr>
      </w:pPr>
    </w:p>
    <w:p w14:paraId="0579A2AD" w14:textId="77777777" w:rsidR="005E4A88" w:rsidRPr="00C75B39" w:rsidRDefault="005E4A88" w:rsidP="00C53991">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6489C4" w14:textId="77777777" w:rsidR="00C53991" w:rsidRPr="00C75B39" w:rsidRDefault="00C53991" w:rsidP="00F95698">
      <w:pPr>
        <w:tabs>
          <w:tab w:val="left" w:pos="284"/>
          <w:tab w:val="left" w:pos="993"/>
        </w:tabs>
        <w:rPr>
          <w:rFonts w:ascii="Verdana" w:eastAsia="Calibri" w:hAnsi="Verdana" w:cs="Arial"/>
          <w:bCs/>
          <w:iCs/>
          <w:sz w:val="22"/>
          <w:lang w:val="es-CO"/>
        </w:rPr>
      </w:pPr>
    </w:p>
    <w:p w14:paraId="26628C3C" w14:textId="77777777" w:rsidR="005E4A88" w:rsidRPr="00C75B39" w:rsidRDefault="005E4A88">
      <w:pPr>
        <w:numPr>
          <w:ilvl w:val="0"/>
          <w:numId w:val="58"/>
        </w:numPr>
        <w:tabs>
          <w:tab w:val="left" w:pos="284"/>
          <w:tab w:val="left" w:pos="993"/>
        </w:tabs>
        <w:ind w:left="0" w:firstLine="65"/>
        <w:rPr>
          <w:rFonts w:ascii="Verdana" w:eastAsia="Calibri" w:hAnsi="Verdana" w:cs="Arial"/>
          <w:bCs/>
          <w:iCs/>
          <w:sz w:val="22"/>
          <w:lang w:val="es-CO"/>
        </w:rPr>
      </w:pPr>
      <w:r w:rsidRPr="00C75B39">
        <w:rPr>
          <w:rFonts w:ascii="Verdana" w:eastAsia="Calibri" w:hAnsi="Verdana" w:cs="Arial"/>
          <w:bCs/>
          <w:iCs/>
          <w:sz w:val="22"/>
          <w:lang w:val="es-CO"/>
        </w:rPr>
        <w:t xml:space="preserve">Preferir la oferta presentada por el Proponente Plural constituido en su totalidad por micro y/o pequeñas empresas, cooperativas o asociaciones mutuales. </w:t>
      </w:r>
    </w:p>
    <w:p w14:paraId="2575CE6E" w14:textId="77777777" w:rsidR="00757658" w:rsidRPr="00C75B39" w:rsidRDefault="00757658" w:rsidP="00F95698">
      <w:pPr>
        <w:tabs>
          <w:tab w:val="left" w:pos="284"/>
          <w:tab w:val="left" w:pos="993"/>
        </w:tabs>
        <w:ind w:left="65"/>
        <w:rPr>
          <w:rFonts w:ascii="Verdana" w:eastAsia="Calibri" w:hAnsi="Verdana" w:cs="Arial"/>
          <w:bCs/>
          <w:iCs/>
          <w:sz w:val="22"/>
          <w:lang w:val="es-CO"/>
        </w:rPr>
      </w:pPr>
    </w:p>
    <w:p w14:paraId="2DAA94EB" w14:textId="77777777" w:rsidR="005E4A88" w:rsidRPr="00C75B39" w:rsidRDefault="005E4A88" w:rsidP="00757658">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66B298CB" w14:textId="77777777" w:rsidR="00757658" w:rsidRPr="00C75B39" w:rsidRDefault="00757658" w:rsidP="00F95698">
      <w:pPr>
        <w:tabs>
          <w:tab w:val="left" w:pos="284"/>
          <w:tab w:val="left" w:pos="993"/>
        </w:tabs>
        <w:rPr>
          <w:rFonts w:ascii="Verdana" w:eastAsia="Calibri" w:hAnsi="Verdana" w:cs="Arial"/>
          <w:bCs/>
          <w:iCs/>
          <w:sz w:val="22"/>
          <w:lang w:val="es-CO"/>
        </w:rPr>
      </w:pPr>
    </w:p>
    <w:p w14:paraId="041FBAEA" w14:textId="77777777" w:rsidR="005E4A88" w:rsidRPr="00C75B39" w:rsidRDefault="005E4A88" w:rsidP="00757658">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w:t>
      </w:r>
      <w:r w:rsidRPr="00C75B39">
        <w:rPr>
          <w:rFonts w:ascii="Verdana" w:eastAsia="Calibri" w:hAnsi="Verdana" w:cs="Arial"/>
          <w:bCs/>
          <w:iCs/>
          <w:sz w:val="22"/>
          <w:lang w:val="es-CO"/>
        </w:rPr>
        <w:lastRenderedPageBreak/>
        <w:t>cumpla con los criterios de clasificación empresarial definidos por el Decreto 1074 de 2015 o la norma que lo modifique, aclare, adicione o sustituya, que sean micro, pequeñas o medianas.</w:t>
      </w:r>
    </w:p>
    <w:p w14:paraId="3F44CCFB" w14:textId="77777777" w:rsidR="00757658" w:rsidRPr="00C75B39" w:rsidRDefault="00757658" w:rsidP="00F95698">
      <w:pPr>
        <w:tabs>
          <w:tab w:val="left" w:pos="284"/>
          <w:tab w:val="left" w:pos="993"/>
        </w:tabs>
        <w:rPr>
          <w:rFonts w:ascii="Verdana" w:eastAsia="Calibri" w:hAnsi="Verdana" w:cs="Arial"/>
          <w:bCs/>
          <w:iCs/>
          <w:sz w:val="22"/>
          <w:lang w:val="es-CO"/>
        </w:rPr>
      </w:pPr>
    </w:p>
    <w:p w14:paraId="505257AF" w14:textId="7A9A7BFF" w:rsidR="005E4A88" w:rsidRPr="00C75B39" w:rsidRDefault="005E4A88">
      <w:pPr>
        <w:numPr>
          <w:ilvl w:val="0"/>
          <w:numId w:val="58"/>
        </w:numPr>
        <w:tabs>
          <w:tab w:val="left" w:pos="284"/>
          <w:tab w:val="left" w:pos="993"/>
        </w:tabs>
        <w:ind w:left="0" w:firstLine="0"/>
        <w:rPr>
          <w:rFonts w:ascii="Verdana" w:eastAsia="Calibri" w:hAnsi="Verdana" w:cs="Arial"/>
          <w:bCs/>
          <w:iCs/>
          <w:sz w:val="22"/>
          <w:lang w:val="es-CO"/>
        </w:rPr>
      </w:pPr>
      <w:r w:rsidRPr="00C75B39">
        <w:rPr>
          <w:rFonts w:ascii="Verdana" w:eastAsia="Calibri" w:hAnsi="Verdana" w:cs="Arial"/>
          <w:bCs/>
          <w:iCs/>
          <w:sz w:val="22"/>
          <w:lang w:val="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11 G- Pagos realizados a Mipyme, cooperativas o asociaciones mutuales», en el que conste que por lo menos el veinticinco por ciento (25%) del total de pagos fueron realizados a Mipyme, cooperativas o asociaciones mutuales. </w:t>
      </w:r>
    </w:p>
    <w:p w14:paraId="62B3E5D3" w14:textId="77777777" w:rsidR="008E2D36" w:rsidRPr="00C75B39" w:rsidRDefault="008E2D36" w:rsidP="00F95698">
      <w:pPr>
        <w:tabs>
          <w:tab w:val="left" w:pos="284"/>
          <w:tab w:val="left" w:pos="993"/>
        </w:tabs>
        <w:ind w:left="65"/>
        <w:rPr>
          <w:rFonts w:ascii="Verdana" w:eastAsia="Calibri" w:hAnsi="Verdana" w:cs="Arial"/>
          <w:bCs/>
          <w:iCs/>
          <w:sz w:val="22"/>
          <w:lang w:val="es-CO"/>
        </w:rPr>
      </w:pPr>
    </w:p>
    <w:p w14:paraId="01FAA2A7" w14:textId="77777777" w:rsidR="005E4A88" w:rsidRPr="00C75B39" w:rsidRDefault="005E4A88" w:rsidP="008E2D36">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 xml:space="preserve">Igualmente, cuando la oferta es presentada por un Proponente Plural se preferirá a este siempre que: </w:t>
      </w:r>
    </w:p>
    <w:p w14:paraId="73C74809" w14:textId="77777777" w:rsidR="008E2D36" w:rsidRPr="00C75B39" w:rsidRDefault="008E2D36" w:rsidP="00F95698">
      <w:pPr>
        <w:tabs>
          <w:tab w:val="left" w:pos="284"/>
          <w:tab w:val="left" w:pos="993"/>
        </w:tabs>
        <w:rPr>
          <w:rFonts w:ascii="Verdana" w:eastAsia="Calibri" w:hAnsi="Verdana" w:cs="Arial"/>
          <w:bCs/>
          <w:iCs/>
          <w:sz w:val="22"/>
          <w:lang w:val="es-CO"/>
        </w:rPr>
      </w:pPr>
    </w:p>
    <w:p w14:paraId="073E9E7D" w14:textId="77777777" w:rsidR="005E4A88" w:rsidRPr="00C75B39" w:rsidRDefault="005E4A88" w:rsidP="00F95698">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4628FD9D" w14:textId="77777777" w:rsidR="00922996" w:rsidRPr="00C75B39" w:rsidRDefault="00922996" w:rsidP="008E2D36">
      <w:pPr>
        <w:tabs>
          <w:tab w:val="left" w:pos="284"/>
          <w:tab w:val="left" w:pos="993"/>
        </w:tabs>
        <w:rPr>
          <w:rFonts w:ascii="Verdana" w:eastAsia="Calibri" w:hAnsi="Verdana" w:cs="Arial"/>
          <w:bCs/>
          <w:iCs/>
          <w:sz w:val="22"/>
          <w:lang w:val="es-CO"/>
        </w:rPr>
      </w:pPr>
    </w:p>
    <w:p w14:paraId="0852CF46" w14:textId="14E59244" w:rsidR="005E4A88" w:rsidRPr="00C75B39" w:rsidRDefault="005E4A88" w:rsidP="008E2D36">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(b</w:t>
      </w:r>
      <w:r w:rsidRPr="00C75B39" w:rsidDel="001478A6">
        <w:rPr>
          <w:rFonts w:ascii="Verdana" w:eastAsia="Calibri" w:hAnsi="Verdana" w:cs="Arial"/>
          <w:bCs/>
          <w:iCs/>
          <w:sz w:val="22"/>
          <w:lang w:val="es-CO"/>
        </w:rPr>
        <w:t>)</w:t>
      </w:r>
      <w:r w:rsidRPr="00C75B39">
        <w:rPr>
          <w:rFonts w:ascii="Verdana" w:eastAsia="Calibri" w:hAnsi="Verdana" w:cs="Arial"/>
          <w:bCs/>
          <w:iCs/>
          <w:sz w:val="22"/>
          <w:lang w:val="es-CO"/>
        </w:rPr>
        <w:t xml:space="preserve"> la Mipyme, cooperativa o asociación mutual aporte mínimo el veinticinco por ciento (25 %) de la experiencia acreditada en la oferta;</w:t>
      </w:r>
      <w:r w:rsidRPr="00C75B39" w:rsidDel="00944EBB">
        <w:rPr>
          <w:rFonts w:ascii="Verdana" w:eastAsia="Calibri" w:hAnsi="Verdana" w:cs="Arial"/>
          <w:bCs/>
          <w:iCs/>
          <w:sz w:val="22"/>
          <w:lang w:val="es-CO"/>
        </w:rPr>
        <w:t xml:space="preserve"> </w:t>
      </w:r>
      <w:r w:rsidRPr="00C75B39">
        <w:rPr>
          <w:rFonts w:ascii="Verdana" w:eastAsia="Calibri" w:hAnsi="Verdana" w:cs="Arial"/>
          <w:bCs/>
          <w:iCs/>
          <w:sz w:val="22"/>
          <w:lang w:val="es-CO"/>
        </w:rPr>
        <w:t xml:space="preserve">y </w:t>
      </w:r>
    </w:p>
    <w:p w14:paraId="74B6D04A" w14:textId="77777777" w:rsidR="008E2D36" w:rsidRPr="00C75B39" w:rsidRDefault="008E2D36" w:rsidP="00F95698">
      <w:pPr>
        <w:tabs>
          <w:tab w:val="left" w:pos="284"/>
          <w:tab w:val="left" w:pos="993"/>
        </w:tabs>
        <w:rPr>
          <w:rFonts w:ascii="Verdana" w:eastAsia="Calibri" w:hAnsi="Verdana" w:cs="Arial"/>
          <w:bCs/>
          <w:iCs/>
          <w:sz w:val="22"/>
          <w:lang w:val="es-CO"/>
        </w:rPr>
      </w:pPr>
    </w:p>
    <w:p w14:paraId="6BE65AD4" w14:textId="2DC59C61" w:rsidR="005E4A88" w:rsidRPr="00C75B39" w:rsidRDefault="005E4A88" w:rsidP="008E2D36">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11 H – Acreditación Mipyme», suscrito por la persona natural o el representante legal de la persona jurídica. </w:t>
      </w:r>
    </w:p>
    <w:p w14:paraId="1AFCDCA7" w14:textId="77777777" w:rsidR="008E2D36" w:rsidRPr="00C75B39" w:rsidRDefault="008E2D36" w:rsidP="00F95698">
      <w:pPr>
        <w:tabs>
          <w:tab w:val="left" w:pos="284"/>
          <w:tab w:val="left" w:pos="993"/>
        </w:tabs>
        <w:rPr>
          <w:rFonts w:ascii="Verdana" w:eastAsia="Calibri" w:hAnsi="Verdana" w:cs="Arial"/>
          <w:bCs/>
          <w:iCs/>
          <w:sz w:val="22"/>
          <w:lang w:val="es-CO"/>
        </w:rPr>
      </w:pPr>
    </w:p>
    <w:p w14:paraId="7F37609D" w14:textId="77777777" w:rsidR="005E4A88" w:rsidRPr="00C75B39" w:rsidRDefault="005E4A88" w:rsidP="008E2D36">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23EACC5" w14:textId="77777777" w:rsidR="008E2D36" w:rsidRPr="00C75B39" w:rsidRDefault="008E2D36" w:rsidP="00F95698">
      <w:pPr>
        <w:tabs>
          <w:tab w:val="left" w:pos="284"/>
          <w:tab w:val="left" w:pos="993"/>
        </w:tabs>
        <w:rPr>
          <w:rFonts w:ascii="Verdana" w:eastAsia="Calibri" w:hAnsi="Verdana" w:cs="Arial"/>
          <w:bCs/>
          <w:iCs/>
          <w:sz w:val="22"/>
          <w:lang w:val="es-CO"/>
        </w:rPr>
      </w:pPr>
    </w:p>
    <w:p w14:paraId="0A826C09" w14:textId="77777777" w:rsidR="005E4A88" w:rsidRPr="00C75B39" w:rsidRDefault="005E4A88">
      <w:pPr>
        <w:numPr>
          <w:ilvl w:val="0"/>
          <w:numId w:val="58"/>
        </w:numPr>
        <w:tabs>
          <w:tab w:val="left" w:pos="284"/>
          <w:tab w:val="left" w:pos="993"/>
        </w:tabs>
        <w:ind w:left="0" w:firstLine="0"/>
        <w:rPr>
          <w:rFonts w:ascii="Verdana" w:eastAsia="Calibri" w:hAnsi="Verdana" w:cs="Arial"/>
          <w:bCs/>
          <w:iCs/>
          <w:sz w:val="22"/>
          <w:lang w:val="es-CO"/>
        </w:rPr>
      </w:pPr>
      <w:r w:rsidRPr="00C75B39">
        <w:rPr>
          <w:rFonts w:ascii="Verdana" w:eastAsia="Calibri" w:hAnsi="Verdana" w:cs="Arial"/>
          <w:bCs/>
          <w:iCs/>
          <w:sz w:val="22"/>
          <w:lang w:val="es-CO"/>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09546F3" w14:textId="77777777" w:rsidR="008E2D36" w:rsidRPr="00C75B39" w:rsidRDefault="008E2D36" w:rsidP="00F95698">
      <w:pPr>
        <w:tabs>
          <w:tab w:val="left" w:pos="284"/>
          <w:tab w:val="left" w:pos="993"/>
        </w:tabs>
        <w:rPr>
          <w:rFonts w:ascii="Verdana" w:eastAsia="Calibri" w:hAnsi="Verdana" w:cs="Arial"/>
          <w:bCs/>
          <w:iCs/>
          <w:sz w:val="22"/>
          <w:lang w:val="es-CO"/>
        </w:rPr>
      </w:pPr>
    </w:p>
    <w:p w14:paraId="487758A1" w14:textId="77777777" w:rsidR="005E4A88" w:rsidRPr="00C75B39" w:rsidRDefault="005E4A88" w:rsidP="008E2D36">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Tratándose de Proponentes Plurales, se preferirá la oferta cuando cada uno de los integrantes acredite las condiciones señaladas en el inciso anterior de este numeral.</w:t>
      </w:r>
    </w:p>
    <w:p w14:paraId="4AF541EB" w14:textId="77777777" w:rsidR="00A9074E" w:rsidRPr="00C75B39" w:rsidRDefault="00A9074E" w:rsidP="00F95698">
      <w:pPr>
        <w:tabs>
          <w:tab w:val="left" w:pos="284"/>
          <w:tab w:val="left" w:pos="993"/>
        </w:tabs>
        <w:rPr>
          <w:rFonts w:ascii="Verdana" w:eastAsia="Calibri" w:hAnsi="Verdana" w:cs="Arial"/>
          <w:bCs/>
          <w:iCs/>
          <w:sz w:val="22"/>
          <w:lang w:val="es-CO"/>
        </w:rPr>
      </w:pPr>
    </w:p>
    <w:p w14:paraId="66172620" w14:textId="77777777" w:rsidR="009A11A0" w:rsidRPr="00C75B39" w:rsidRDefault="009A11A0" w:rsidP="009A11A0">
      <w:pPr>
        <w:numPr>
          <w:ilvl w:val="0"/>
          <w:numId w:val="58"/>
        </w:numPr>
        <w:tabs>
          <w:tab w:val="left" w:pos="284"/>
          <w:tab w:val="left" w:pos="993"/>
        </w:tabs>
        <w:spacing w:after="160" w:line="276" w:lineRule="auto"/>
        <w:ind w:right="49"/>
        <w:rPr>
          <w:rFonts w:ascii="Verdana" w:eastAsia="Calibri" w:hAnsi="Verdana" w:cs="Arial"/>
          <w:sz w:val="22"/>
          <w:lang w:val="es-MX"/>
        </w:rPr>
      </w:pPr>
      <w:r w:rsidRPr="00C75B39">
        <w:rPr>
          <w:rFonts w:ascii="Verdana" w:eastAsia="Calibri" w:hAnsi="Verdana" w:cs="Arial"/>
          <w:sz w:val="22"/>
          <w:lang w:val="es-MX"/>
        </w:rPr>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258FFDA5" w14:textId="541F73CE" w:rsidR="005E4A88" w:rsidRPr="00C75B39" w:rsidRDefault="005E4A88" w:rsidP="00283FF2">
      <w:pPr>
        <w:numPr>
          <w:ilvl w:val="0"/>
          <w:numId w:val="58"/>
        </w:numPr>
        <w:tabs>
          <w:tab w:val="left" w:pos="284"/>
        </w:tabs>
        <w:ind w:left="0" w:firstLine="0"/>
        <w:rPr>
          <w:rFonts w:ascii="Verdana" w:eastAsia="Calibri" w:hAnsi="Verdana" w:cs="Arial"/>
          <w:bCs/>
          <w:iCs/>
          <w:sz w:val="22"/>
          <w:lang w:val="es-CO"/>
        </w:rPr>
      </w:pPr>
      <w:r w:rsidRPr="00C75B39">
        <w:rPr>
          <w:rFonts w:ascii="Verdana" w:eastAsia="Calibri" w:hAnsi="Verdana" w:cs="Arial"/>
          <w:bCs/>
          <w:iCs/>
          <w:sz w:val="22"/>
          <w:lang w:val="es-CO"/>
        </w:rPr>
        <w:t>Si después de aplicar los criterios anteriormente mencionados persiste el empate:</w:t>
      </w:r>
    </w:p>
    <w:p w14:paraId="042BB26C" w14:textId="77777777" w:rsidR="00A9074E" w:rsidRPr="00C75B39" w:rsidRDefault="00A9074E" w:rsidP="00F95698">
      <w:pPr>
        <w:tabs>
          <w:tab w:val="left" w:pos="284"/>
          <w:tab w:val="left" w:pos="993"/>
        </w:tabs>
        <w:rPr>
          <w:rFonts w:ascii="Verdana" w:eastAsia="Calibri" w:hAnsi="Verdana" w:cs="Arial"/>
          <w:bCs/>
          <w:iCs/>
          <w:sz w:val="22"/>
          <w:lang w:val="es-CO"/>
        </w:rPr>
      </w:pPr>
    </w:p>
    <w:p w14:paraId="20025EA9" w14:textId="35B455C0" w:rsidR="005E4A88" w:rsidRPr="00C75B39" w:rsidRDefault="005E4A88" w:rsidP="008E2D36">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 xml:space="preserve">(a) La Entidad ordenará a los Proponentes empatados en orden alfabético según el nombre completo de la persona natural, la persona jurídica o el Proponente Plural. </w:t>
      </w:r>
      <w:r w:rsidRPr="00C75B39">
        <w:rPr>
          <w:rFonts w:ascii="Verdana" w:eastAsia="Calibri" w:hAnsi="Verdana" w:cs="Arial"/>
          <w:iCs/>
          <w:color w:val="000000"/>
          <w:sz w:val="22"/>
          <w:lang w:val="es-MX"/>
        </w:rPr>
        <w:t xml:space="preserve">En caso de que dos o más proponentes tengan el mismo nombre se colocará primero en el orden a quienes hayan presentado primero en el tiempo sus ofertas. </w:t>
      </w:r>
      <w:r w:rsidRPr="00C75B39">
        <w:rPr>
          <w:rFonts w:ascii="Verdana" w:eastAsia="Calibri" w:hAnsi="Verdana" w:cs="Arial"/>
          <w:bCs/>
          <w:iCs/>
          <w:sz w:val="22"/>
          <w:lang w:val="es-CO"/>
        </w:rPr>
        <w:t>Una vez ordenados, le asignará un número entero a cada uno de estos de forma ascendente, de tal manera que al primero de la lista le corresponda el 1.</w:t>
      </w:r>
    </w:p>
    <w:p w14:paraId="553157B0" w14:textId="77777777" w:rsidR="00A9074E" w:rsidRPr="00C75B39" w:rsidRDefault="00A9074E" w:rsidP="00F95698">
      <w:pPr>
        <w:tabs>
          <w:tab w:val="left" w:pos="284"/>
          <w:tab w:val="left" w:pos="993"/>
        </w:tabs>
        <w:rPr>
          <w:rFonts w:ascii="Verdana" w:eastAsia="Calibri" w:hAnsi="Verdana" w:cs="Arial"/>
          <w:bCs/>
          <w:iCs/>
          <w:sz w:val="22"/>
          <w:lang w:val="es-CO"/>
        </w:rPr>
      </w:pPr>
    </w:p>
    <w:p w14:paraId="15F64A52" w14:textId="77777777" w:rsidR="005E4A88" w:rsidRPr="00C75B39" w:rsidRDefault="005E4A88" w:rsidP="008E2D36">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6786B8EF" w14:textId="77777777" w:rsidR="00A9074E" w:rsidRPr="00C75B39" w:rsidRDefault="00A9074E" w:rsidP="00F95698">
      <w:pPr>
        <w:tabs>
          <w:tab w:val="left" w:pos="284"/>
          <w:tab w:val="left" w:pos="993"/>
        </w:tabs>
        <w:rPr>
          <w:rFonts w:ascii="Verdana" w:eastAsia="Calibri" w:hAnsi="Verdana" w:cs="Arial"/>
          <w:bCs/>
          <w:iCs/>
          <w:sz w:val="22"/>
          <w:lang w:val="es-CO"/>
        </w:rPr>
      </w:pPr>
    </w:p>
    <w:p w14:paraId="248DE5DC" w14:textId="77777777" w:rsidR="005E4A88" w:rsidRPr="00C75B39" w:rsidRDefault="005E4A88" w:rsidP="008E2D36">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 xml:space="preserve">(c) Realizados estos cálculos, la Entidad seleccionará a aquel Proponente que presente coincidencia entre el número asignado y el residuo encontrado. En caso </w:t>
      </w:r>
      <w:r w:rsidRPr="00C75B39">
        <w:rPr>
          <w:rFonts w:ascii="Verdana" w:eastAsia="Calibri" w:hAnsi="Verdana" w:cs="Arial"/>
          <w:bCs/>
          <w:iCs/>
          <w:sz w:val="22"/>
          <w:lang w:val="es-CO"/>
        </w:rPr>
        <w:lastRenderedPageBreak/>
        <w:t>de que el residuo sea cero (0), se escogerá al Proponente con el mayor número asignado.</w:t>
      </w:r>
    </w:p>
    <w:p w14:paraId="3783061A" w14:textId="77777777" w:rsidR="00A9074E" w:rsidRPr="00C75B39" w:rsidRDefault="00A9074E" w:rsidP="00F95698">
      <w:pPr>
        <w:tabs>
          <w:tab w:val="left" w:pos="284"/>
          <w:tab w:val="left" w:pos="993"/>
        </w:tabs>
        <w:rPr>
          <w:rFonts w:ascii="Verdana" w:eastAsia="Calibri" w:hAnsi="Verdana" w:cs="Arial"/>
          <w:bCs/>
          <w:iCs/>
          <w:sz w:val="22"/>
          <w:lang w:val="es-CO"/>
        </w:rPr>
      </w:pPr>
    </w:p>
    <w:p w14:paraId="72B7F9FE" w14:textId="75EDB9EE" w:rsidR="005E4A88" w:rsidRPr="00C75B39" w:rsidRDefault="005E4A88" w:rsidP="008E2D36">
      <w:pPr>
        <w:tabs>
          <w:tab w:val="left" w:pos="284"/>
          <w:tab w:val="left" w:pos="993"/>
        </w:tabs>
        <w:rPr>
          <w:rFonts w:ascii="Verdana" w:eastAsia="Calibri" w:hAnsi="Verdana" w:cs="Arial"/>
          <w:bCs/>
          <w:iCs/>
          <w:sz w:val="22"/>
          <w:lang w:val="es-CO"/>
        </w:rPr>
      </w:pPr>
      <w:r w:rsidRPr="00C75B39">
        <w:rPr>
          <w:rFonts w:ascii="Verdana" w:eastAsia="Calibri" w:hAnsi="Verdana" w:cs="Arial"/>
          <w:b/>
          <w:iCs/>
          <w:sz w:val="22"/>
          <w:lang w:val="es-CO"/>
        </w:rPr>
        <w:t xml:space="preserve">Nota </w:t>
      </w:r>
      <w:r w:rsidR="00264E2C" w:rsidRPr="00C75B39">
        <w:rPr>
          <w:rFonts w:ascii="Verdana" w:eastAsia="Calibri" w:hAnsi="Verdana" w:cs="Arial"/>
          <w:b/>
          <w:iCs/>
          <w:sz w:val="22"/>
          <w:lang w:val="es-CO"/>
        </w:rPr>
        <w:t>15</w:t>
      </w:r>
      <w:r w:rsidRPr="00C75B39">
        <w:rPr>
          <w:rFonts w:ascii="Verdana" w:eastAsia="Calibri" w:hAnsi="Verdana" w:cs="Arial"/>
          <w:b/>
          <w:iCs/>
          <w:sz w:val="22"/>
          <w:lang w:val="es-CO"/>
        </w:rPr>
        <w:t>:</w:t>
      </w:r>
      <w:r w:rsidRPr="00C75B39">
        <w:rPr>
          <w:rFonts w:ascii="Verdana" w:eastAsia="Calibri" w:hAnsi="Verdana" w:cs="Arial"/>
          <w:bCs/>
          <w:iCs/>
          <w:sz w:val="22"/>
          <w:lang w:val="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88B751B" w14:textId="77777777" w:rsidR="00A9074E" w:rsidRPr="00C75B39" w:rsidDel="00D83B3B" w:rsidRDefault="00A9074E" w:rsidP="00F95698">
      <w:pPr>
        <w:tabs>
          <w:tab w:val="left" w:pos="284"/>
          <w:tab w:val="left" w:pos="993"/>
        </w:tabs>
        <w:rPr>
          <w:rFonts w:ascii="Verdana" w:eastAsia="Calibri" w:hAnsi="Verdana" w:cs="Arial"/>
          <w:bCs/>
          <w:iCs/>
          <w:sz w:val="22"/>
          <w:lang w:val="es-CO"/>
        </w:rPr>
      </w:pPr>
    </w:p>
    <w:p w14:paraId="16FE73A5" w14:textId="3C02D22D" w:rsidR="005E4A88" w:rsidRPr="00C75B39" w:rsidRDefault="005E4A88" w:rsidP="008E2D36">
      <w:pPr>
        <w:tabs>
          <w:tab w:val="left" w:pos="284"/>
          <w:tab w:val="left" w:pos="993"/>
        </w:tabs>
        <w:rPr>
          <w:rFonts w:ascii="Verdana" w:eastAsia="Calibri" w:hAnsi="Verdana" w:cs="Arial"/>
          <w:bCs/>
          <w:iCs/>
          <w:sz w:val="22"/>
          <w:lang w:val="es-CO"/>
        </w:rPr>
      </w:pPr>
      <w:r w:rsidRPr="00C75B39">
        <w:rPr>
          <w:rFonts w:ascii="Verdana" w:eastAsia="Calibri" w:hAnsi="Verdana" w:cs="Arial"/>
          <w:b/>
          <w:iCs/>
          <w:sz w:val="22"/>
          <w:lang w:val="es-CO"/>
        </w:rPr>
        <w:t xml:space="preserve">Nota </w:t>
      </w:r>
      <w:r w:rsidR="005F61C9" w:rsidRPr="00C75B39">
        <w:rPr>
          <w:rFonts w:ascii="Verdana" w:eastAsia="Calibri" w:hAnsi="Verdana" w:cs="Arial"/>
          <w:b/>
          <w:iCs/>
          <w:sz w:val="22"/>
          <w:lang w:val="es-CO"/>
        </w:rPr>
        <w:t>1</w:t>
      </w:r>
      <w:r w:rsidR="00264E2C" w:rsidRPr="00C75B39">
        <w:rPr>
          <w:rFonts w:ascii="Verdana" w:eastAsia="Calibri" w:hAnsi="Verdana" w:cs="Arial"/>
          <w:b/>
          <w:iCs/>
          <w:sz w:val="22"/>
          <w:lang w:val="es-CO"/>
        </w:rPr>
        <w:t>6</w:t>
      </w:r>
      <w:r w:rsidRPr="00C75B39">
        <w:rPr>
          <w:rFonts w:ascii="Verdana" w:eastAsia="Calibri" w:hAnsi="Verdana" w:cs="Arial"/>
          <w:bCs/>
          <w:iCs/>
          <w:sz w:val="22"/>
          <w:lang w:val="es-CO"/>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881E8C6" w14:textId="77777777" w:rsidR="00A9074E" w:rsidRPr="00C75B39" w:rsidRDefault="00A9074E" w:rsidP="00F95698">
      <w:pPr>
        <w:tabs>
          <w:tab w:val="left" w:pos="284"/>
          <w:tab w:val="left" w:pos="993"/>
        </w:tabs>
        <w:rPr>
          <w:rFonts w:ascii="Verdana" w:eastAsia="Calibri" w:hAnsi="Verdana" w:cs="Arial"/>
          <w:bCs/>
          <w:iCs/>
          <w:sz w:val="22"/>
          <w:lang w:val="es-CO"/>
        </w:rPr>
      </w:pPr>
    </w:p>
    <w:p w14:paraId="3AA749D9" w14:textId="5345E5C8" w:rsidR="005E4A88" w:rsidRPr="00C75B39" w:rsidRDefault="005E4A88" w:rsidP="008E2D36">
      <w:pPr>
        <w:tabs>
          <w:tab w:val="left" w:pos="284"/>
          <w:tab w:val="left" w:pos="993"/>
        </w:tabs>
        <w:rPr>
          <w:rFonts w:ascii="Verdana" w:eastAsia="Calibri" w:hAnsi="Verdana" w:cs="Arial"/>
          <w:bCs/>
          <w:iCs/>
          <w:sz w:val="22"/>
          <w:lang w:val="es-CO"/>
        </w:rPr>
      </w:pPr>
      <w:r w:rsidRPr="00C75B39">
        <w:rPr>
          <w:rFonts w:ascii="Verdana" w:eastAsia="Calibri" w:hAnsi="Verdana" w:cs="Arial"/>
          <w:b/>
          <w:iCs/>
          <w:sz w:val="22"/>
          <w:lang w:val="es-CO"/>
        </w:rPr>
        <w:t xml:space="preserve">Nota </w:t>
      </w:r>
      <w:r w:rsidR="005F61C9" w:rsidRPr="00C75B39">
        <w:rPr>
          <w:rFonts w:ascii="Verdana" w:eastAsia="Calibri" w:hAnsi="Verdana" w:cs="Arial"/>
          <w:b/>
          <w:iCs/>
          <w:sz w:val="22"/>
          <w:lang w:val="es-CO"/>
        </w:rPr>
        <w:t>1</w:t>
      </w:r>
      <w:r w:rsidR="0095675E" w:rsidRPr="00C75B39">
        <w:rPr>
          <w:rFonts w:ascii="Verdana" w:eastAsia="Calibri" w:hAnsi="Verdana" w:cs="Arial"/>
          <w:b/>
          <w:iCs/>
          <w:sz w:val="22"/>
          <w:lang w:val="es-CO"/>
        </w:rPr>
        <w:t>7</w:t>
      </w:r>
      <w:r w:rsidRPr="00C75B39">
        <w:rPr>
          <w:rFonts w:ascii="Verdana" w:eastAsia="Calibri" w:hAnsi="Verdana" w:cs="Arial"/>
          <w:bCs/>
          <w:iCs/>
          <w:sz w:val="22"/>
          <w:lang w:val="es-CO"/>
        </w:rPr>
        <w:t>: Conforme con el artículo 18</w:t>
      </w:r>
      <w:r w:rsidR="00852029" w:rsidRPr="00C75B39">
        <w:rPr>
          <w:rFonts w:ascii="Verdana" w:eastAsia="Calibri" w:hAnsi="Verdana" w:cs="Arial"/>
          <w:bCs/>
          <w:iCs/>
          <w:sz w:val="22"/>
          <w:lang w:val="es-CO"/>
        </w:rPr>
        <w:t xml:space="preserve"> </w:t>
      </w:r>
      <w:r w:rsidRPr="00C75B39">
        <w:rPr>
          <w:rFonts w:ascii="Verdana" w:eastAsia="Calibri" w:hAnsi="Verdana" w:cs="Arial"/>
          <w:bCs/>
          <w:iCs/>
          <w:sz w:val="22"/>
          <w:lang w:val="es-CO"/>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ADBEDC5" w14:textId="77777777" w:rsidR="00A9074E" w:rsidRPr="00C75B39" w:rsidRDefault="00A9074E" w:rsidP="00F95698">
      <w:pPr>
        <w:tabs>
          <w:tab w:val="left" w:pos="284"/>
          <w:tab w:val="left" w:pos="993"/>
        </w:tabs>
        <w:rPr>
          <w:rFonts w:ascii="Verdana" w:eastAsia="Calibri" w:hAnsi="Verdana" w:cs="Arial"/>
          <w:bCs/>
          <w:iCs/>
          <w:sz w:val="22"/>
          <w:lang w:val="es-CO"/>
        </w:rPr>
      </w:pPr>
    </w:p>
    <w:p w14:paraId="3EC8D98E" w14:textId="77777777" w:rsidR="005E4A88" w:rsidRPr="00C75B39" w:rsidRDefault="005E4A88" w:rsidP="008E2D36">
      <w:pPr>
        <w:tabs>
          <w:tab w:val="left" w:pos="284"/>
          <w:tab w:val="left" w:pos="993"/>
        </w:tabs>
        <w:rPr>
          <w:rFonts w:ascii="Verdana" w:eastAsia="Calibri" w:hAnsi="Verdana" w:cs="Arial"/>
          <w:bCs/>
          <w:iCs/>
          <w:sz w:val="22"/>
          <w:lang w:val="es-CO"/>
        </w:rPr>
      </w:pPr>
      <w:r w:rsidRPr="00C75B39">
        <w:rPr>
          <w:rFonts w:ascii="Verdana" w:eastAsia="Calibri" w:hAnsi="Verdana" w:cs="Arial"/>
          <w:bCs/>
          <w:iCs/>
          <w:sz w:val="22"/>
          <w:lang w:val="es-CO"/>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CD08310" w14:textId="77777777" w:rsidR="00A9074E" w:rsidRPr="00C75B39" w:rsidRDefault="00A9074E" w:rsidP="00F95698">
      <w:pPr>
        <w:tabs>
          <w:tab w:val="left" w:pos="284"/>
          <w:tab w:val="left" w:pos="993"/>
        </w:tabs>
        <w:rPr>
          <w:rFonts w:ascii="Verdana" w:eastAsia="Calibri" w:hAnsi="Verdana" w:cs="Arial"/>
          <w:bCs/>
          <w:iCs/>
          <w:sz w:val="22"/>
          <w:lang w:val="es-CO"/>
        </w:rPr>
      </w:pPr>
    </w:p>
    <w:p w14:paraId="0BFF9FE4" w14:textId="3B8D16E7" w:rsidR="007A75D7" w:rsidRPr="00C75B39" w:rsidRDefault="005E4A88" w:rsidP="00922996">
      <w:pPr>
        <w:rPr>
          <w:rFonts w:ascii="Verdana" w:eastAsia="Calibri" w:hAnsi="Verdana" w:cs="Arial"/>
          <w:bCs/>
          <w:iCs/>
          <w:sz w:val="22"/>
          <w:lang w:val="es-CO"/>
        </w:rPr>
      </w:pPr>
      <w:r w:rsidRPr="00C75B39">
        <w:rPr>
          <w:rFonts w:ascii="Verdana" w:eastAsia="Calibri" w:hAnsi="Verdana" w:cs="Arial"/>
          <w:b/>
          <w:iCs/>
          <w:sz w:val="22"/>
          <w:lang w:val="es-CO"/>
        </w:rPr>
        <w:t xml:space="preserve">Nota </w:t>
      </w:r>
      <w:r w:rsidR="005F61C9" w:rsidRPr="00C75B39">
        <w:rPr>
          <w:rFonts w:ascii="Verdana" w:eastAsia="Calibri" w:hAnsi="Verdana" w:cs="Arial"/>
          <w:b/>
          <w:iCs/>
          <w:sz w:val="22"/>
          <w:lang w:val="es-CO"/>
        </w:rPr>
        <w:t>1</w:t>
      </w:r>
      <w:r w:rsidR="0095675E" w:rsidRPr="00C75B39">
        <w:rPr>
          <w:rFonts w:ascii="Verdana" w:eastAsia="Calibri" w:hAnsi="Verdana" w:cs="Arial"/>
          <w:b/>
          <w:iCs/>
          <w:sz w:val="22"/>
          <w:lang w:val="es-CO"/>
        </w:rPr>
        <w:t>8</w:t>
      </w:r>
      <w:r w:rsidRPr="00C75B39">
        <w:rPr>
          <w:rFonts w:ascii="Verdana" w:eastAsia="Calibri" w:hAnsi="Verdana" w:cs="Arial"/>
          <w:b/>
          <w:iCs/>
          <w:sz w:val="22"/>
          <w:lang w:val="es-CO"/>
        </w:rPr>
        <w:t>:</w:t>
      </w:r>
      <w:r w:rsidRPr="00C75B39">
        <w:rPr>
          <w:rFonts w:ascii="Verdana" w:eastAsia="Calibri" w:hAnsi="Verdana" w:cs="Arial"/>
          <w:bCs/>
          <w:iCs/>
          <w:sz w:val="22"/>
          <w:lang w:val="es-CO"/>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53CD4466" w14:textId="77777777" w:rsidR="00922996" w:rsidRPr="00C75B39" w:rsidRDefault="00922996" w:rsidP="00922996">
      <w:pPr>
        <w:rPr>
          <w:rFonts w:ascii="Verdana" w:eastAsia="Calibri" w:hAnsi="Verdana" w:cs="Arial"/>
          <w:bCs/>
          <w:iCs/>
          <w:sz w:val="22"/>
          <w:lang w:val="es-CO"/>
        </w:rPr>
      </w:pPr>
    </w:p>
    <w:p w14:paraId="0FB4519B" w14:textId="3E50C608" w:rsidR="000D0676" w:rsidRPr="00C75B39" w:rsidRDefault="0027768B" w:rsidP="0027768B">
      <w:pPr>
        <w:pStyle w:val="Ttulo1"/>
        <w:rPr>
          <w:rFonts w:ascii="Verdana" w:hAnsi="Verdana"/>
          <w:sz w:val="22"/>
          <w:szCs w:val="22"/>
        </w:rPr>
      </w:pPr>
      <w:bookmarkStart w:id="786" w:name="_Toc189829477"/>
      <w:r w:rsidRPr="00C75B39">
        <w:rPr>
          <w:rFonts w:ascii="Verdana" w:hAnsi="Verdana"/>
          <w:sz w:val="22"/>
          <w:szCs w:val="22"/>
        </w:rPr>
        <w:t>OFERTA ECONÓMICA</w:t>
      </w:r>
      <w:bookmarkEnd w:id="786"/>
    </w:p>
    <w:p w14:paraId="09C28FFC" w14:textId="081A5E1D" w:rsidR="0027768B" w:rsidRPr="00C75B39" w:rsidRDefault="0027768B" w:rsidP="0027768B">
      <w:pPr>
        <w:rPr>
          <w:rFonts w:ascii="Verdana" w:hAnsi="Verdana"/>
          <w:sz w:val="22"/>
          <w:lang w:val="es-CO"/>
        </w:rPr>
      </w:pPr>
    </w:p>
    <w:p w14:paraId="1A05B1C0" w14:textId="61E47B85" w:rsidR="004F4068" w:rsidRPr="00C75B39" w:rsidRDefault="004F4068" w:rsidP="004F4068">
      <w:pPr>
        <w:rPr>
          <w:rFonts w:ascii="Verdana" w:hAnsi="Verdana"/>
          <w:sz w:val="22"/>
          <w:lang w:val="es-CO"/>
        </w:rPr>
      </w:pPr>
      <w:r w:rsidRPr="00C75B39">
        <w:rPr>
          <w:rFonts w:ascii="Verdana" w:hAnsi="Verdana"/>
          <w:sz w:val="22"/>
          <w:lang w:val="es-CO"/>
        </w:rPr>
        <w:t xml:space="preserve">[La </w:t>
      </w:r>
      <w:r w:rsidR="242AA2CE" w:rsidRPr="00C75B39">
        <w:rPr>
          <w:rFonts w:ascii="Verdana" w:hAnsi="Verdana"/>
          <w:sz w:val="22"/>
          <w:lang w:val="es-CO"/>
        </w:rPr>
        <w:t>E</w:t>
      </w:r>
      <w:r w:rsidRPr="00C75B39">
        <w:rPr>
          <w:rFonts w:ascii="Verdana" w:hAnsi="Verdana"/>
          <w:sz w:val="22"/>
          <w:lang w:val="es-CO"/>
        </w:rPr>
        <w:t xml:space="preserve">ntidad deberá indicar si la forma de pago es por </w:t>
      </w:r>
      <w:r w:rsidR="00F35647" w:rsidRPr="00C75B39">
        <w:rPr>
          <w:rFonts w:ascii="Verdana" w:hAnsi="Verdana"/>
          <w:sz w:val="22"/>
          <w:lang w:val="es-CO"/>
        </w:rPr>
        <w:t>P</w:t>
      </w:r>
      <w:r w:rsidRPr="00C75B39">
        <w:rPr>
          <w:rFonts w:ascii="Verdana" w:hAnsi="Verdana"/>
          <w:sz w:val="22"/>
          <w:lang w:val="es-CO"/>
        </w:rPr>
        <w:t xml:space="preserve">recio </w:t>
      </w:r>
      <w:r w:rsidR="00F35647" w:rsidRPr="00C75B39">
        <w:rPr>
          <w:rFonts w:ascii="Verdana" w:hAnsi="Verdana"/>
          <w:sz w:val="22"/>
          <w:lang w:val="es-CO"/>
        </w:rPr>
        <w:t>G</w:t>
      </w:r>
      <w:r w:rsidRPr="00C75B39">
        <w:rPr>
          <w:rFonts w:ascii="Verdana" w:hAnsi="Verdana"/>
          <w:sz w:val="22"/>
          <w:lang w:val="es-CO"/>
        </w:rPr>
        <w:t xml:space="preserve">lobal o precio unitario. El </w:t>
      </w:r>
      <w:r w:rsidR="00C94062" w:rsidRPr="00C75B39">
        <w:rPr>
          <w:rFonts w:ascii="Verdana" w:hAnsi="Verdana"/>
          <w:sz w:val="22"/>
          <w:lang w:val="es-CO"/>
        </w:rPr>
        <w:t>“</w:t>
      </w:r>
      <w:r w:rsidRPr="00C75B39">
        <w:rPr>
          <w:rFonts w:ascii="Verdana" w:hAnsi="Verdana"/>
          <w:sz w:val="22"/>
          <w:lang w:val="es-CO"/>
        </w:rPr>
        <w:t>Anexo 1 – Anexo Técnico</w:t>
      </w:r>
      <w:r w:rsidR="00C94062" w:rsidRPr="00C75B39">
        <w:rPr>
          <w:rFonts w:ascii="Verdana" w:hAnsi="Verdana"/>
          <w:sz w:val="22"/>
          <w:lang w:val="es-CO"/>
        </w:rPr>
        <w:t>”</w:t>
      </w:r>
      <w:r w:rsidRPr="00C75B39">
        <w:rPr>
          <w:rFonts w:ascii="Verdana" w:hAnsi="Verdana"/>
          <w:sz w:val="22"/>
          <w:lang w:val="es-CO"/>
        </w:rPr>
        <w:t xml:space="preserve"> y el </w:t>
      </w:r>
      <w:r w:rsidR="00C94062" w:rsidRPr="00C75B39">
        <w:rPr>
          <w:rFonts w:ascii="Verdana" w:hAnsi="Verdana"/>
          <w:sz w:val="22"/>
          <w:lang w:val="es-CO"/>
        </w:rPr>
        <w:t>“</w:t>
      </w:r>
      <w:r w:rsidRPr="00C75B39">
        <w:rPr>
          <w:rFonts w:ascii="Verdana" w:hAnsi="Verdana"/>
          <w:sz w:val="22"/>
          <w:lang w:val="es-CO"/>
        </w:rPr>
        <w:t>Formulario 1 – Formulario propuesta económica</w:t>
      </w:r>
      <w:r w:rsidR="00C94062" w:rsidRPr="00C75B39">
        <w:rPr>
          <w:rFonts w:ascii="Verdana" w:hAnsi="Verdana"/>
          <w:sz w:val="22"/>
          <w:lang w:val="es-CO"/>
        </w:rPr>
        <w:t>”</w:t>
      </w:r>
      <w:r w:rsidRPr="00C75B39">
        <w:rPr>
          <w:rFonts w:ascii="Verdana" w:hAnsi="Verdana"/>
          <w:sz w:val="22"/>
          <w:lang w:val="es-CO"/>
        </w:rPr>
        <w:t xml:space="preserve"> debe ser concordante con la modalidad de pago seleccionada]</w:t>
      </w:r>
    </w:p>
    <w:p w14:paraId="303A8B43" w14:textId="77777777" w:rsidR="00A67BF0" w:rsidRPr="00C75B39" w:rsidRDefault="00A67BF0" w:rsidP="004F4068">
      <w:pPr>
        <w:rPr>
          <w:rFonts w:ascii="Verdana" w:hAnsi="Verdana"/>
          <w:sz w:val="22"/>
          <w:lang w:val="es-CO"/>
        </w:rPr>
      </w:pPr>
    </w:p>
    <w:p w14:paraId="6780C70C" w14:textId="6A0F341E" w:rsidR="004F4068" w:rsidRPr="00C75B39" w:rsidRDefault="004F4068" w:rsidP="004F4068">
      <w:pPr>
        <w:rPr>
          <w:rFonts w:ascii="Verdana" w:hAnsi="Verdana"/>
          <w:sz w:val="22"/>
          <w:lang w:val="es-CO"/>
        </w:rPr>
      </w:pPr>
      <w:r w:rsidRPr="00C75B39">
        <w:rPr>
          <w:rFonts w:ascii="Verdana" w:hAnsi="Verdana"/>
          <w:sz w:val="22"/>
          <w:lang w:val="es-CO"/>
        </w:rPr>
        <w:t xml:space="preserve">La oferta económica será el valor total indicado en la propuesta económica o el obtenido de la corrección aritmética. </w:t>
      </w:r>
    </w:p>
    <w:p w14:paraId="42ACFE7B" w14:textId="77777777" w:rsidR="009D6B62" w:rsidRPr="00C75B39" w:rsidRDefault="009D6B62" w:rsidP="004F4068">
      <w:pPr>
        <w:rPr>
          <w:rFonts w:ascii="Verdana" w:hAnsi="Verdana"/>
          <w:sz w:val="22"/>
          <w:lang w:val="es-CO"/>
        </w:rPr>
      </w:pPr>
    </w:p>
    <w:p w14:paraId="52610F52" w14:textId="40F2D2A0" w:rsidR="004F4068" w:rsidRPr="00C75B39" w:rsidRDefault="004F4068" w:rsidP="004F4068">
      <w:pPr>
        <w:rPr>
          <w:rFonts w:ascii="Verdana" w:hAnsi="Verdana"/>
          <w:sz w:val="22"/>
          <w:lang w:val="es-CO"/>
        </w:rPr>
      </w:pPr>
      <w:r w:rsidRPr="00C75B39">
        <w:rPr>
          <w:rFonts w:ascii="Verdana" w:hAnsi="Verdana"/>
          <w:sz w:val="22"/>
          <w:lang w:val="es-CO"/>
        </w:rPr>
        <w:lastRenderedPageBreak/>
        <w:t xml:space="preserve">El valor de la propuesta económica debe ser presentado en </w:t>
      </w:r>
      <w:r w:rsidR="00315C8F" w:rsidRPr="00C75B39">
        <w:rPr>
          <w:rFonts w:ascii="Verdana" w:hAnsi="Verdana"/>
          <w:sz w:val="22"/>
          <w:lang w:val="es-CO"/>
        </w:rPr>
        <w:t>P</w:t>
      </w:r>
      <w:r w:rsidRPr="00C75B39">
        <w:rPr>
          <w:rFonts w:ascii="Verdana" w:hAnsi="Verdana"/>
          <w:sz w:val="22"/>
          <w:lang w:val="es-CO"/>
        </w:rPr>
        <w:t xml:space="preserve">esos </w:t>
      </w:r>
      <w:r w:rsidR="00315C8F" w:rsidRPr="00C75B39">
        <w:rPr>
          <w:rFonts w:ascii="Verdana" w:hAnsi="Verdana"/>
          <w:sz w:val="22"/>
          <w:lang w:val="es-CO"/>
        </w:rPr>
        <w:t>C</w:t>
      </w:r>
      <w:r w:rsidRPr="00C75B39">
        <w:rPr>
          <w:rFonts w:ascii="Verdana" w:hAnsi="Verdana"/>
          <w:sz w:val="22"/>
          <w:lang w:val="es-CO"/>
        </w:rPr>
        <w:t>olombianos y contemplar todos los costos directos e indirectos para la completa y adecuada ejecución de</w:t>
      </w:r>
      <w:r w:rsidR="00260AAA" w:rsidRPr="00C75B39">
        <w:rPr>
          <w:rFonts w:ascii="Verdana" w:hAnsi="Verdana"/>
          <w:sz w:val="22"/>
          <w:lang w:val="es-CO"/>
        </w:rPr>
        <w:t>l</w:t>
      </w:r>
      <w:r w:rsidRPr="00C75B39">
        <w:rPr>
          <w:rFonts w:ascii="Verdana" w:hAnsi="Verdana"/>
          <w:sz w:val="22"/>
          <w:lang w:val="es-CO"/>
        </w:rPr>
        <w:t xml:space="preserve"> </w:t>
      </w:r>
      <w:r w:rsidR="00260AAA" w:rsidRPr="00C75B39">
        <w:rPr>
          <w:rFonts w:ascii="Verdana" w:hAnsi="Verdana"/>
          <w:sz w:val="22"/>
          <w:lang w:val="es-CO"/>
        </w:rPr>
        <w:t xml:space="preserve">proyecto de consultoría </w:t>
      </w:r>
      <w:r w:rsidRPr="00C75B39">
        <w:rPr>
          <w:rFonts w:ascii="Verdana" w:hAnsi="Verdana"/>
          <w:sz w:val="22"/>
          <w:lang w:val="es-CO"/>
        </w:rPr>
        <w:t xml:space="preserve">del proceso, los </w:t>
      </w:r>
      <w:r w:rsidR="00F35647" w:rsidRPr="00C75B39">
        <w:rPr>
          <w:rFonts w:ascii="Verdana" w:hAnsi="Verdana"/>
          <w:sz w:val="22"/>
          <w:lang w:val="es-CO"/>
        </w:rPr>
        <w:t>R</w:t>
      </w:r>
      <w:r w:rsidRPr="00C75B39">
        <w:rPr>
          <w:rFonts w:ascii="Verdana" w:hAnsi="Verdana"/>
          <w:sz w:val="22"/>
          <w:lang w:val="es-CO"/>
        </w:rPr>
        <w:t xml:space="preserve">iesgos y la administración de estos. </w:t>
      </w:r>
    </w:p>
    <w:p w14:paraId="7EF73709" w14:textId="77777777" w:rsidR="00A67BF0" w:rsidRPr="00C75B39" w:rsidRDefault="00A67BF0" w:rsidP="004F4068">
      <w:pPr>
        <w:rPr>
          <w:rFonts w:ascii="Verdana" w:hAnsi="Verdana"/>
          <w:sz w:val="22"/>
          <w:lang w:val="es-CO"/>
        </w:rPr>
      </w:pPr>
    </w:p>
    <w:p w14:paraId="70958F35" w14:textId="667D52E6" w:rsidR="004F4068" w:rsidRPr="00C75B39" w:rsidRDefault="004F4068" w:rsidP="004F4068">
      <w:pPr>
        <w:rPr>
          <w:rFonts w:ascii="Verdana" w:hAnsi="Verdana"/>
          <w:sz w:val="22"/>
          <w:lang w:val="es-CO"/>
        </w:rPr>
      </w:pPr>
      <w:r w:rsidRPr="00C75B39">
        <w:rPr>
          <w:rFonts w:ascii="Verdana" w:hAnsi="Verdana"/>
          <w:sz w:val="22"/>
          <w:lang w:val="es-CO"/>
        </w:rPr>
        <w:t xml:space="preserve">Al formular la oferta, el </w:t>
      </w:r>
      <w:r w:rsidR="06E6627C" w:rsidRPr="00C75B39">
        <w:rPr>
          <w:rFonts w:ascii="Verdana" w:hAnsi="Verdana"/>
          <w:sz w:val="22"/>
          <w:lang w:val="es-CO"/>
        </w:rPr>
        <w:t>P</w:t>
      </w:r>
      <w:r w:rsidRPr="00C75B39">
        <w:rPr>
          <w:rFonts w:ascii="Verdana" w:hAnsi="Verdana"/>
          <w:sz w:val="22"/>
          <w:lang w:val="es-CO"/>
        </w:rPr>
        <w:t xml:space="preserve">roponente acepta que estarán a </w:t>
      </w:r>
      <w:r w:rsidR="00C04042" w:rsidRPr="00C75B39">
        <w:rPr>
          <w:rFonts w:ascii="Verdana" w:hAnsi="Verdana"/>
          <w:sz w:val="22"/>
          <w:lang w:val="es-CO"/>
        </w:rPr>
        <w:t xml:space="preserve">su </w:t>
      </w:r>
      <w:r w:rsidRPr="00C75B39">
        <w:rPr>
          <w:rFonts w:ascii="Verdana" w:hAnsi="Verdana"/>
          <w:sz w:val="22"/>
          <w:lang w:val="es-CO"/>
        </w:rPr>
        <w:t xml:space="preserve">cargo todos los impuestos, tasas y contribuciones establecidos por las diferentes autoridades nacionales, departamentales o municipales y dentro de estos mismos niveles territoriales, los impuestos, tasas y contribuciones </w:t>
      </w:r>
      <w:r w:rsidR="005F3CE2" w:rsidRPr="00C75B39">
        <w:rPr>
          <w:rFonts w:ascii="Verdana" w:hAnsi="Verdana"/>
          <w:sz w:val="22"/>
          <w:lang w:val="es-CO"/>
        </w:rPr>
        <w:t>fijados</w:t>
      </w:r>
      <w:r w:rsidRPr="00C75B39">
        <w:rPr>
          <w:rFonts w:ascii="Verdana" w:hAnsi="Verdana"/>
          <w:sz w:val="22"/>
          <w:lang w:val="es-CO"/>
        </w:rPr>
        <w:t xml:space="preserve"> por las diferentes autoridades</w:t>
      </w:r>
      <w:r w:rsidR="009F697A" w:rsidRPr="00C75B39">
        <w:rPr>
          <w:rFonts w:ascii="Verdana" w:hAnsi="Verdana"/>
          <w:sz w:val="22"/>
          <w:lang w:val="es-CO"/>
        </w:rPr>
        <w:t>, de igual forma deberá enviarse la oferta debidamente suscrita por el representante legal del proponente</w:t>
      </w:r>
      <w:r w:rsidRPr="00C75B39">
        <w:rPr>
          <w:rFonts w:ascii="Verdana" w:hAnsi="Verdana"/>
          <w:sz w:val="22"/>
          <w:lang w:val="es-CO"/>
        </w:rPr>
        <w:t xml:space="preserve">. </w:t>
      </w:r>
    </w:p>
    <w:p w14:paraId="4B40CEB9" w14:textId="77777777" w:rsidR="00A67BF0" w:rsidRPr="00C75B39" w:rsidRDefault="00A67BF0" w:rsidP="004F4068">
      <w:pPr>
        <w:rPr>
          <w:rFonts w:ascii="Verdana" w:hAnsi="Verdana"/>
          <w:sz w:val="22"/>
          <w:lang w:val="es-CO"/>
        </w:rPr>
      </w:pPr>
    </w:p>
    <w:p w14:paraId="76992E69" w14:textId="18D8D159" w:rsidR="0027768B" w:rsidRPr="00C75B39" w:rsidRDefault="004F4068" w:rsidP="004F4068">
      <w:pPr>
        <w:rPr>
          <w:rFonts w:ascii="Verdana" w:hAnsi="Verdana"/>
          <w:sz w:val="22"/>
          <w:lang w:val="es-CO"/>
        </w:rPr>
      </w:pPr>
      <w:r w:rsidRPr="00C75B39">
        <w:rPr>
          <w:rFonts w:ascii="Verdana" w:hAnsi="Verdana"/>
          <w:sz w:val="22"/>
          <w:lang w:val="es-CO"/>
        </w:rPr>
        <w:t xml:space="preserve">[La </w:t>
      </w:r>
      <w:r w:rsidR="3E550D23" w:rsidRPr="00C75B39">
        <w:rPr>
          <w:rFonts w:ascii="Verdana" w:hAnsi="Verdana"/>
          <w:sz w:val="22"/>
          <w:lang w:val="es-CO"/>
        </w:rPr>
        <w:t>E</w:t>
      </w:r>
      <w:r w:rsidRPr="00C75B39">
        <w:rPr>
          <w:rFonts w:ascii="Verdana" w:hAnsi="Verdana"/>
          <w:sz w:val="22"/>
          <w:lang w:val="es-CO"/>
        </w:rPr>
        <w:t xml:space="preserve">ntidad </w:t>
      </w:r>
      <w:r w:rsidR="2FF4388E" w:rsidRPr="00C75B39">
        <w:rPr>
          <w:rFonts w:ascii="Verdana" w:hAnsi="Verdana"/>
          <w:sz w:val="22"/>
          <w:lang w:val="es-CO"/>
        </w:rPr>
        <w:t>E</w:t>
      </w:r>
      <w:r w:rsidRPr="00C75B39">
        <w:rPr>
          <w:rFonts w:ascii="Verdana" w:hAnsi="Verdana"/>
          <w:sz w:val="22"/>
          <w:lang w:val="es-CO"/>
        </w:rPr>
        <w:t xml:space="preserve">statal en esta sección o en el “Formulario 1 – Formulario del presupuesto oficial” discriminará los impuestos, tasas o contribuciones que aplican al </w:t>
      </w:r>
      <w:r w:rsidR="3D4803DA" w:rsidRPr="00C75B39">
        <w:rPr>
          <w:rFonts w:ascii="Verdana" w:hAnsi="Verdana"/>
          <w:sz w:val="22"/>
          <w:lang w:val="es-CO"/>
        </w:rPr>
        <w:t>P</w:t>
      </w:r>
      <w:r w:rsidRPr="00C75B39">
        <w:rPr>
          <w:rFonts w:ascii="Verdana" w:hAnsi="Verdana"/>
          <w:sz w:val="22"/>
          <w:lang w:val="es-CO"/>
        </w:rPr>
        <w:t xml:space="preserve">roceso de </w:t>
      </w:r>
      <w:r w:rsidR="213EA790" w:rsidRPr="00C75B39">
        <w:rPr>
          <w:rFonts w:ascii="Verdana" w:hAnsi="Verdana"/>
          <w:sz w:val="22"/>
          <w:lang w:val="es-CO"/>
        </w:rPr>
        <w:t>C</w:t>
      </w:r>
      <w:r w:rsidRPr="00C75B39">
        <w:rPr>
          <w:rFonts w:ascii="Verdana" w:hAnsi="Verdana"/>
          <w:sz w:val="22"/>
          <w:lang w:val="es-CO"/>
        </w:rPr>
        <w:t>ontratación. Los oferentes tendrán en cuenta está información al presentar su oferta]</w:t>
      </w:r>
    </w:p>
    <w:p w14:paraId="2044EFA2" w14:textId="0FA9EEE6" w:rsidR="00A67BF0" w:rsidRPr="00C75B39" w:rsidRDefault="00A67BF0" w:rsidP="004F4068">
      <w:pPr>
        <w:rPr>
          <w:rFonts w:ascii="Verdana" w:hAnsi="Verdana"/>
          <w:sz w:val="22"/>
          <w:lang w:val="es-CO"/>
        </w:rPr>
      </w:pPr>
    </w:p>
    <w:p w14:paraId="57AFD094" w14:textId="77777777" w:rsidR="005E6690" w:rsidRPr="00C75B39" w:rsidRDefault="005E6690" w:rsidP="00506E5F">
      <w:pPr>
        <w:pStyle w:val="Prrafodelista"/>
        <w:keepNext/>
        <w:keepLines/>
        <w:ind w:left="360"/>
        <w:contextualSpacing w:val="0"/>
        <w:outlineLvl w:val="1"/>
        <w:rPr>
          <w:rFonts w:ascii="Verdana" w:eastAsiaTheme="majorEastAsia" w:hAnsi="Verdana" w:cstheme="majorBidi"/>
          <w:b/>
          <w:vanish/>
          <w:sz w:val="22"/>
          <w:lang w:val="es-CO"/>
        </w:rPr>
      </w:pPr>
      <w:bookmarkStart w:id="787" w:name="_Toc63087949"/>
      <w:bookmarkStart w:id="788" w:name="_Toc63090481"/>
      <w:bookmarkStart w:id="789" w:name="_Toc64969417"/>
      <w:bookmarkStart w:id="790" w:name="_Toc64988368"/>
      <w:bookmarkEnd w:id="787"/>
      <w:bookmarkEnd w:id="788"/>
      <w:bookmarkEnd w:id="789"/>
      <w:bookmarkEnd w:id="790"/>
    </w:p>
    <w:p w14:paraId="053EA741" w14:textId="2AE29598" w:rsidR="00A67BF0" w:rsidRPr="00C75B39" w:rsidRDefault="008407A8">
      <w:pPr>
        <w:pStyle w:val="Ttulo2"/>
        <w:numPr>
          <w:ilvl w:val="1"/>
          <w:numId w:val="48"/>
        </w:numPr>
        <w:rPr>
          <w:rFonts w:ascii="Verdana" w:hAnsi="Verdana"/>
          <w:sz w:val="22"/>
          <w:szCs w:val="22"/>
        </w:rPr>
      </w:pPr>
      <w:bookmarkStart w:id="791" w:name="_Toc189829478"/>
      <w:r w:rsidRPr="00C75B39">
        <w:rPr>
          <w:rFonts w:ascii="Verdana" w:hAnsi="Verdana"/>
          <w:sz w:val="22"/>
          <w:szCs w:val="22"/>
        </w:rPr>
        <w:t>CORRECCIONES ARITMÉTICAS</w:t>
      </w:r>
      <w:bookmarkEnd w:id="791"/>
    </w:p>
    <w:p w14:paraId="4CD46B87" w14:textId="0C2DFF80" w:rsidR="008407A8" w:rsidRPr="00C75B39" w:rsidRDefault="008407A8" w:rsidP="008407A8">
      <w:pPr>
        <w:rPr>
          <w:rFonts w:ascii="Verdana" w:hAnsi="Verdana"/>
          <w:sz w:val="22"/>
          <w:lang w:val="es-CO"/>
        </w:rPr>
      </w:pPr>
    </w:p>
    <w:p w14:paraId="573CA686" w14:textId="50E40AE3" w:rsidR="00726FD4" w:rsidRPr="00C75B39" w:rsidRDefault="00726FD4" w:rsidP="00726FD4">
      <w:pPr>
        <w:rPr>
          <w:rFonts w:ascii="Verdana" w:hAnsi="Verdana"/>
          <w:sz w:val="22"/>
          <w:lang w:val="es-CO"/>
        </w:rPr>
      </w:pPr>
      <w:r w:rsidRPr="00C75B39">
        <w:rPr>
          <w:rFonts w:ascii="Verdana" w:hAnsi="Verdana"/>
          <w:sz w:val="22"/>
          <w:lang w:val="es-CO"/>
        </w:rPr>
        <w:t xml:space="preserve">La </w:t>
      </w:r>
      <w:r w:rsidR="25323B6B" w:rsidRPr="00C75B39">
        <w:rPr>
          <w:rFonts w:ascii="Verdana" w:hAnsi="Verdana"/>
          <w:sz w:val="22"/>
          <w:lang w:val="es-CO"/>
        </w:rPr>
        <w:t>E</w:t>
      </w:r>
      <w:r w:rsidRPr="00C75B39">
        <w:rPr>
          <w:rFonts w:ascii="Verdana" w:hAnsi="Verdana"/>
          <w:sz w:val="22"/>
          <w:lang w:val="es-CO"/>
        </w:rPr>
        <w:t>ntidad solo efectuará correcciones aritméticas originadas por:</w:t>
      </w:r>
    </w:p>
    <w:p w14:paraId="1BCC2D20" w14:textId="77777777" w:rsidR="00726FD4" w:rsidRPr="00C75B39" w:rsidRDefault="00726FD4" w:rsidP="00726FD4">
      <w:pPr>
        <w:rPr>
          <w:rFonts w:ascii="Verdana" w:hAnsi="Verdana"/>
          <w:sz w:val="22"/>
          <w:lang w:val="es-CO"/>
        </w:rPr>
      </w:pPr>
    </w:p>
    <w:p w14:paraId="4CCD467C" w14:textId="7A39ACC7" w:rsidR="00726FD4" w:rsidRPr="00C75B39" w:rsidRDefault="00B15F0F" w:rsidP="00F95698">
      <w:pPr>
        <w:pStyle w:val="Prrafodelista"/>
        <w:numPr>
          <w:ilvl w:val="0"/>
          <w:numId w:val="30"/>
        </w:numPr>
        <w:rPr>
          <w:rFonts w:ascii="Verdana" w:hAnsi="Verdana"/>
          <w:sz w:val="22"/>
          <w:lang w:val="es-CO"/>
        </w:rPr>
      </w:pPr>
      <w:r w:rsidRPr="00C75B39">
        <w:rPr>
          <w:rFonts w:ascii="Verdana" w:hAnsi="Verdana"/>
          <w:sz w:val="22"/>
          <w:lang w:val="es-CO"/>
        </w:rPr>
        <w:t>L</w:t>
      </w:r>
      <w:r w:rsidR="00726FD4" w:rsidRPr="00C75B39">
        <w:rPr>
          <w:rFonts w:ascii="Verdana" w:hAnsi="Verdana"/>
          <w:sz w:val="22"/>
          <w:lang w:val="es-CO"/>
        </w:rPr>
        <w:t xml:space="preserve">as </w:t>
      </w:r>
      <w:r w:rsidR="00870FAE" w:rsidRPr="00C75B39">
        <w:rPr>
          <w:rFonts w:ascii="Verdana" w:hAnsi="Verdana"/>
          <w:sz w:val="22"/>
          <w:lang w:val="es-CO"/>
        </w:rPr>
        <w:t>operaciones aritméticas a que haya lugar en la propuesta económica, cuando exista un error que surja de un cálculo meramente aritmético cuando la operación ha sido erróneamente realizada.</w:t>
      </w:r>
    </w:p>
    <w:p w14:paraId="4C1AD056" w14:textId="77777777" w:rsidR="00726FD4" w:rsidRPr="00C75B39" w:rsidRDefault="00726FD4" w:rsidP="00726FD4">
      <w:pPr>
        <w:pStyle w:val="Prrafodelista"/>
        <w:rPr>
          <w:rFonts w:ascii="Verdana" w:hAnsi="Verdana"/>
          <w:sz w:val="22"/>
          <w:lang w:val="es-CO"/>
        </w:rPr>
      </w:pPr>
    </w:p>
    <w:p w14:paraId="7A15DAC9" w14:textId="30723A19" w:rsidR="00726FD4" w:rsidRPr="00C75B39" w:rsidRDefault="00726FD4" w:rsidP="00F95698">
      <w:pPr>
        <w:pStyle w:val="Prrafodelista"/>
        <w:numPr>
          <w:ilvl w:val="0"/>
          <w:numId w:val="30"/>
        </w:numPr>
        <w:rPr>
          <w:rFonts w:ascii="Verdana" w:hAnsi="Verdana"/>
          <w:sz w:val="22"/>
          <w:lang w:val="es-CO"/>
        </w:rPr>
      </w:pPr>
      <w:r w:rsidRPr="00C75B39">
        <w:rPr>
          <w:rFonts w:ascii="Verdana" w:hAnsi="Verdana"/>
          <w:sz w:val="22"/>
          <w:lang w:val="es-CO"/>
        </w:rPr>
        <w:t xml:space="preserve">El </w:t>
      </w:r>
      <w:r w:rsidR="003C5B62" w:rsidRPr="00C75B39">
        <w:rPr>
          <w:rFonts w:ascii="Verdana" w:hAnsi="Verdana"/>
          <w:sz w:val="22"/>
          <w:lang w:val="es-CO"/>
        </w:rPr>
        <w:t xml:space="preserve">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3099C368" w14:textId="77777777" w:rsidR="00726FD4" w:rsidRPr="00C75B39" w:rsidRDefault="00726FD4" w:rsidP="00726FD4">
      <w:pPr>
        <w:rPr>
          <w:rFonts w:ascii="Verdana" w:hAnsi="Verdana"/>
          <w:sz w:val="22"/>
          <w:lang w:val="es-CO"/>
        </w:rPr>
      </w:pPr>
    </w:p>
    <w:p w14:paraId="5BAF82BA" w14:textId="49517037" w:rsidR="008407A8" w:rsidRPr="00C75B39" w:rsidRDefault="00726FD4" w:rsidP="00726FD4">
      <w:pPr>
        <w:rPr>
          <w:rFonts w:ascii="Verdana" w:hAnsi="Verdana"/>
          <w:sz w:val="22"/>
          <w:lang w:val="es-CO"/>
        </w:rPr>
      </w:pPr>
      <w:r w:rsidRPr="00C75B39">
        <w:rPr>
          <w:rFonts w:ascii="Verdana" w:hAnsi="Verdana"/>
          <w:sz w:val="22"/>
          <w:lang w:val="es-CO"/>
        </w:rPr>
        <w:t xml:space="preserve">La </w:t>
      </w:r>
      <w:r w:rsidR="00B53839" w:rsidRPr="00C75B39">
        <w:rPr>
          <w:rFonts w:ascii="Verdana" w:hAnsi="Verdana"/>
          <w:sz w:val="22"/>
          <w:lang w:val="es-CO"/>
        </w:rPr>
        <w:t xml:space="preserve">Entidad a partir del valor total corregido de las propuestas valorará la oferta económica según la normativa vigente aplicable. </w:t>
      </w:r>
    </w:p>
    <w:p w14:paraId="21E31563" w14:textId="1FB83EE6" w:rsidR="00F50A5A" w:rsidRPr="00C75B39" w:rsidRDefault="00F50A5A" w:rsidP="00726FD4">
      <w:pPr>
        <w:rPr>
          <w:rFonts w:ascii="Verdana" w:hAnsi="Verdana"/>
          <w:sz w:val="22"/>
          <w:lang w:val="es-CO"/>
        </w:rPr>
      </w:pPr>
    </w:p>
    <w:p w14:paraId="7A51BF6A" w14:textId="75A62752" w:rsidR="00F50A5A" w:rsidRPr="00C75B39" w:rsidRDefault="00F50A5A">
      <w:pPr>
        <w:pStyle w:val="Ttulo2"/>
        <w:numPr>
          <w:ilvl w:val="1"/>
          <w:numId w:val="48"/>
        </w:numPr>
        <w:rPr>
          <w:rFonts w:ascii="Verdana" w:hAnsi="Verdana"/>
          <w:sz w:val="22"/>
          <w:szCs w:val="22"/>
        </w:rPr>
      </w:pPr>
      <w:bookmarkStart w:id="792" w:name="_Toc189829479"/>
      <w:r w:rsidRPr="00C75B39">
        <w:rPr>
          <w:rFonts w:ascii="Verdana" w:hAnsi="Verdana"/>
          <w:sz w:val="22"/>
          <w:szCs w:val="22"/>
        </w:rPr>
        <w:t>PRECIO ARTIFICIALMENTE BAJO</w:t>
      </w:r>
      <w:bookmarkEnd w:id="792"/>
    </w:p>
    <w:p w14:paraId="64305A9D" w14:textId="2E111F8A" w:rsidR="00F50A5A" w:rsidRPr="00C75B39" w:rsidRDefault="00F50A5A" w:rsidP="00F50A5A">
      <w:pPr>
        <w:rPr>
          <w:rFonts w:ascii="Verdana" w:hAnsi="Verdana"/>
          <w:sz w:val="22"/>
          <w:lang w:val="es-CO"/>
        </w:rPr>
      </w:pPr>
    </w:p>
    <w:p w14:paraId="61F3B730" w14:textId="78BC1484" w:rsidR="00F50A5A" w:rsidRPr="00C75B39" w:rsidRDefault="00265E55" w:rsidP="00F50A5A">
      <w:pPr>
        <w:rPr>
          <w:rFonts w:ascii="Verdana" w:hAnsi="Verdana"/>
          <w:sz w:val="22"/>
          <w:lang w:val="es-CO"/>
        </w:rPr>
      </w:pPr>
      <w:r w:rsidRPr="00C75B39">
        <w:rPr>
          <w:rFonts w:ascii="Verdana" w:hAnsi="Verdana"/>
          <w:sz w:val="22"/>
          <w:lang w:val="es-CO"/>
        </w:rPr>
        <w:t xml:space="preserve">En el evento en el que el precio de una oferta, al momento de su evaluación, no parezca suficiente para garantizar una correcta ejecución del </w:t>
      </w:r>
      <w:r w:rsidR="474BEA18" w:rsidRPr="00C75B39">
        <w:rPr>
          <w:rFonts w:ascii="Verdana" w:hAnsi="Verdana"/>
          <w:sz w:val="22"/>
          <w:lang w:val="es-CO"/>
        </w:rPr>
        <w:t>C</w:t>
      </w:r>
      <w:r w:rsidRPr="00C75B39">
        <w:rPr>
          <w:rFonts w:ascii="Verdana" w:hAnsi="Verdana"/>
          <w:sz w:val="22"/>
          <w:lang w:val="es-CO"/>
        </w:rPr>
        <w:t xml:space="preserve">ontrato, de acuerdo con la información recogida durante la etapa de planeación y particularmente durante el estudio del sector, la </w:t>
      </w:r>
      <w:r w:rsidR="3B1AA564" w:rsidRPr="00C75B39">
        <w:rPr>
          <w:rFonts w:ascii="Verdana" w:hAnsi="Verdana"/>
          <w:sz w:val="22"/>
          <w:lang w:val="es-CO"/>
        </w:rPr>
        <w:t>E</w:t>
      </w:r>
      <w:r w:rsidRPr="00C75B39">
        <w:rPr>
          <w:rFonts w:ascii="Verdana" w:hAnsi="Verdana"/>
          <w:sz w:val="22"/>
          <w:lang w:val="es-CO"/>
        </w:rPr>
        <w:t xml:space="preserve">ntidad aplicará el proceso descrito en el artículo 2.2.1.1.2.2.4 del Decreto 1082 de 2015, además podrá acudir a los parámetros definidos en la Guía para el manejo de ofertas </w:t>
      </w:r>
      <w:r w:rsidRPr="00C75B39">
        <w:rPr>
          <w:rFonts w:ascii="Verdana" w:hAnsi="Verdana"/>
          <w:sz w:val="22"/>
          <w:lang w:val="es-CO"/>
        </w:rPr>
        <w:lastRenderedPageBreak/>
        <w:t xml:space="preserve">artificialmente bajas en </w:t>
      </w:r>
      <w:r w:rsidR="399D9A2A" w:rsidRPr="00C75B39">
        <w:rPr>
          <w:rFonts w:ascii="Verdana" w:hAnsi="Verdana"/>
          <w:sz w:val="22"/>
          <w:lang w:val="es-CO"/>
        </w:rPr>
        <w:t>P</w:t>
      </w:r>
      <w:r w:rsidRPr="00C75B39">
        <w:rPr>
          <w:rFonts w:ascii="Verdana" w:hAnsi="Verdana"/>
          <w:sz w:val="22"/>
          <w:lang w:val="es-CO"/>
        </w:rPr>
        <w:t xml:space="preserve">rocesos de </w:t>
      </w:r>
      <w:r w:rsidR="2E1823C8" w:rsidRPr="00C75B39">
        <w:rPr>
          <w:rFonts w:ascii="Verdana" w:hAnsi="Verdana"/>
          <w:sz w:val="22"/>
          <w:lang w:val="es-CO"/>
        </w:rPr>
        <w:t>C</w:t>
      </w:r>
      <w:r w:rsidRPr="00C75B39">
        <w:rPr>
          <w:rFonts w:ascii="Verdana" w:hAnsi="Verdana"/>
          <w:sz w:val="22"/>
          <w:lang w:val="es-CO"/>
        </w:rPr>
        <w:t>ontratación de Colombia Compra Eficiente, como un criterio metodológico.</w:t>
      </w:r>
    </w:p>
    <w:p w14:paraId="4D581DED" w14:textId="4880F819" w:rsidR="00265E55" w:rsidRPr="00C75B39" w:rsidRDefault="00265E55" w:rsidP="00F50A5A">
      <w:pPr>
        <w:rPr>
          <w:rFonts w:ascii="Verdana" w:hAnsi="Verdana"/>
          <w:sz w:val="22"/>
          <w:lang w:val="es-CO"/>
        </w:rPr>
      </w:pPr>
    </w:p>
    <w:p w14:paraId="66E03E62" w14:textId="49465582" w:rsidR="00265E55" w:rsidRPr="00C75B39" w:rsidRDefault="00265E55" w:rsidP="00265E55">
      <w:pPr>
        <w:pStyle w:val="Ttulo1"/>
        <w:rPr>
          <w:rFonts w:ascii="Verdana" w:hAnsi="Verdana"/>
          <w:sz w:val="22"/>
          <w:szCs w:val="22"/>
        </w:rPr>
      </w:pPr>
      <w:bookmarkStart w:id="793" w:name="_Toc189829480"/>
      <w:r w:rsidRPr="00C75B39">
        <w:rPr>
          <w:rFonts w:ascii="Verdana" w:hAnsi="Verdana"/>
          <w:sz w:val="22"/>
          <w:szCs w:val="22"/>
        </w:rPr>
        <w:t>RIESGOS ASOCIADOS AL CONTRATO, FORMA DE MITIGARLOS Y ASIGNACIÓN DE RIESGOS</w:t>
      </w:r>
      <w:bookmarkEnd w:id="793"/>
    </w:p>
    <w:p w14:paraId="023F5C58" w14:textId="53C650A4" w:rsidR="00265E55" w:rsidRPr="00C75B39" w:rsidRDefault="00265E55" w:rsidP="00265E55">
      <w:pPr>
        <w:rPr>
          <w:rFonts w:ascii="Verdana" w:hAnsi="Verdana"/>
          <w:sz w:val="22"/>
          <w:lang w:val="es-CO"/>
        </w:rPr>
      </w:pPr>
    </w:p>
    <w:p w14:paraId="2B9B802D" w14:textId="2946FD00" w:rsidR="0081398B" w:rsidRPr="00C75B39" w:rsidRDefault="0081398B" w:rsidP="0081398B">
      <w:pPr>
        <w:rPr>
          <w:rFonts w:ascii="Verdana" w:hAnsi="Verdana"/>
          <w:sz w:val="22"/>
          <w:lang w:val="es-CO"/>
        </w:rPr>
      </w:pPr>
      <w:r w:rsidRPr="00C75B39">
        <w:rPr>
          <w:rFonts w:ascii="Verdana" w:hAnsi="Verdana"/>
          <w:sz w:val="22"/>
          <w:lang w:val="es-CO"/>
        </w:rPr>
        <w:t xml:space="preserve">La </w:t>
      </w:r>
      <w:r w:rsidR="5C4C64ED" w:rsidRPr="00C75B39">
        <w:rPr>
          <w:rFonts w:ascii="Verdana" w:hAnsi="Verdana"/>
          <w:sz w:val="22"/>
          <w:lang w:val="es-CO"/>
        </w:rPr>
        <w:t>“</w:t>
      </w:r>
      <w:r w:rsidRPr="00C75B39">
        <w:rPr>
          <w:rFonts w:ascii="Verdana" w:hAnsi="Verdana"/>
          <w:sz w:val="22"/>
          <w:lang w:val="es-CO"/>
        </w:rPr>
        <w:t>Matriz 3 – Riesgos</w:t>
      </w:r>
      <w:r w:rsidR="777CDB74" w:rsidRPr="00C75B39">
        <w:rPr>
          <w:rFonts w:ascii="Verdana" w:hAnsi="Verdana"/>
          <w:sz w:val="22"/>
          <w:lang w:val="es-CO"/>
        </w:rPr>
        <w:t>”</w:t>
      </w:r>
      <w:r w:rsidRPr="00C75B39">
        <w:rPr>
          <w:rFonts w:ascii="Verdana" w:hAnsi="Verdana"/>
          <w:sz w:val="22"/>
          <w:lang w:val="es-CO"/>
        </w:rPr>
        <w:t xml:space="preserve"> incluye los </w:t>
      </w:r>
      <w:r w:rsidR="004B665B" w:rsidRPr="00C75B39">
        <w:rPr>
          <w:rFonts w:ascii="Verdana" w:hAnsi="Verdana"/>
          <w:sz w:val="22"/>
          <w:lang w:val="es-CO"/>
        </w:rPr>
        <w:t>R</w:t>
      </w:r>
      <w:r w:rsidRPr="00C75B39">
        <w:rPr>
          <w:rFonts w:ascii="Verdana" w:hAnsi="Verdana"/>
          <w:sz w:val="22"/>
          <w:lang w:val="es-CO"/>
        </w:rPr>
        <w:t xml:space="preserve">iesgos que se pueden presentar durante la ejecución del </w:t>
      </w:r>
      <w:r w:rsidR="50B1F227" w:rsidRPr="00C75B39">
        <w:rPr>
          <w:rFonts w:ascii="Verdana" w:hAnsi="Verdana"/>
          <w:sz w:val="22"/>
          <w:lang w:val="es-CO"/>
        </w:rPr>
        <w:t>C</w:t>
      </w:r>
      <w:r w:rsidRPr="00C75B39">
        <w:rPr>
          <w:rFonts w:ascii="Verdana" w:hAnsi="Verdana"/>
          <w:sz w:val="22"/>
          <w:lang w:val="es-CO"/>
        </w:rPr>
        <w:t xml:space="preserve">ontrato. Esta </w:t>
      </w:r>
      <w:r w:rsidR="46352172" w:rsidRPr="00C75B39">
        <w:rPr>
          <w:rFonts w:ascii="Verdana" w:hAnsi="Verdana"/>
          <w:sz w:val="22"/>
          <w:lang w:val="es-CO"/>
        </w:rPr>
        <w:t>M</w:t>
      </w:r>
      <w:r w:rsidRPr="00C75B39">
        <w:rPr>
          <w:rFonts w:ascii="Verdana" w:hAnsi="Verdana"/>
          <w:sz w:val="22"/>
          <w:lang w:val="es-CO"/>
        </w:rPr>
        <w:t xml:space="preserve">atriz describe cada uno de los </w:t>
      </w:r>
      <w:r w:rsidR="004B665B" w:rsidRPr="00C75B39">
        <w:rPr>
          <w:rFonts w:ascii="Verdana" w:hAnsi="Verdana"/>
          <w:sz w:val="22"/>
          <w:lang w:val="es-CO"/>
        </w:rPr>
        <w:t>R</w:t>
      </w:r>
      <w:r w:rsidRPr="00C75B39">
        <w:rPr>
          <w:rFonts w:ascii="Verdana" w:hAnsi="Verdana"/>
          <w:sz w:val="22"/>
          <w:lang w:val="es-CO"/>
        </w:rPr>
        <w:t>iesgos, la consecuencia de su ocurrencia, a qui</w:t>
      </w:r>
      <w:r w:rsidR="005F3CE2" w:rsidRPr="00C75B39">
        <w:rPr>
          <w:rFonts w:ascii="Verdana" w:hAnsi="Verdana"/>
          <w:sz w:val="22"/>
          <w:lang w:val="es-CO"/>
        </w:rPr>
        <w:t>é</w:t>
      </w:r>
      <w:r w:rsidRPr="00C75B39">
        <w:rPr>
          <w:rFonts w:ascii="Verdana" w:hAnsi="Verdana"/>
          <w:sz w:val="22"/>
          <w:lang w:val="es-CO"/>
        </w:rPr>
        <w:t>n se le asigna, cu</w:t>
      </w:r>
      <w:r w:rsidR="005F3CE2" w:rsidRPr="00C75B39">
        <w:rPr>
          <w:rFonts w:ascii="Verdana" w:hAnsi="Verdana"/>
          <w:sz w:val="22"/>
          <w:lang w:val="es-CO"/>
        </w:rPr>
        <w:t>á</w:t>
      </w:r>
      <w:r w:rsidRPr="00C75B39">
        <w:rPr>
          <w:rFonts w:ascii="Verdana" w:hAnsi="Verdana"/>
          <w:sz w:val="22"/>
          <w:lang w:val="es-CO"/>
        </w:rPr>
        <w:t>l es el tratamiento en caso de ocurrencia y qui</w:t>
      </w:r>
      <w:r w:rsidR="005F3CE2" w:rsidRPr="00C75B39">
        <w:rPr>
          <w:rFonts w:ascii="Verdana" w:hAnsi="Verdana"/>
          <w:sz w:val="22"/>
          <w:lang w:val="es-CO"/>
        </w:rPr>
        <w:t>é</w:t>
      </w:r>
      <w:r w:rsidRPr="00C75B39">
        <w:rPr>
          <w:rFonts w:ascii="Verdana" w:hAnsi="Verdana"/>
          <w:sz w:val="22"/>
          <w:lang w:val="es-CO"/>
        </w:rPr>
        <w:t xml:space="preserve">n es el responsable del tratamiento entre otros aspectos. </w:t>
      </w:r>
    </w:p>
    <w:p w14:paraId="01ACF031" w14:textId="77777777" w:rsidR="0081398B" w:rsidRPr="00C75B39" w:rsidRDefault="0081398B" w:rsidP="0081398B">
      <w:pPr>
        <w:rPr>
          <w:rFonts w:ascii="Verdana" w:hAnsi="Verdana"/>
          <w:sz w:val="22"/>
          <w:lang w:val="es-CO"/>
        </w:rPr>
      </w:pPr>
    </w:p>
    <w:p w14:paraId="7A109804" w14:textId="1CF27BE2" w:rsidR="00265E55" w:rsidRPr="00C75B39" w:rsidRDefault="0081398B" w:rsidP="0081398B">
      <w:pPr>
        <w:rPr>
          <w:rFonts w:ascii="Verdana" w:hAnsi="Verdana"/>
          <w:sz w:val="22"/>
          <w:lang w:val="es-CO"/>
        </w:rPr>
      </w:pPr>
      <w:r w:rsidRPr="00C75B39">
        <w:rPr>
          <w:rFonts w:ascii="Verdana" w:hAnsi="Verdana"/>
          <w:sz w:val="22"/>
          <w:lang w:val="es-CO"/>
        </w:rPr>
        <w:t xml:space="preserve">[Para tipificar, estimar y asignar los </w:t>
      </w:r>
      <w:r w:rsidR="004B665B" w:rsidRPr="00C75B39">
        <w:rPr>
          <w:rFonts w:ascii="Verdana" w:hAnsi="Verdana"/>
          <w:sz w:val="22"/>
          <w:lang w:val="es-CO"/>
        </w:rPr>
        <w:t>R</w:t>
      </w:r>
      <w:r w:rsidRPr="00C75B39">
        <w:rPr>
          <w:rFonts w:ascii="Verdana" w:hAnsi="Verdana"/>
          <w:sz w:val="22"/>
          <w:lang w:val="es-CO"/>
        </w:rPr>
        <w:t xml:space="preserve">iesgos previsibles se puede tener en cuenta el Documento Conpes </w:t>
      </w:r>
      <w:r w:rsidR="003B4088" w:rsidRPr="00C75B39">
        <w:rPr>
          <w:rFonts w:ascii="Verdana" w:hAnsi="Verdana"/>
          <w:sz w:val="22"/>
          <w:lang w:val="es-CO"/>
        </w:rPr>
        <w:t xml:space="preserve">3714 </w:t>
      </w:r>
      <w:r w:rsidRPr="00C75B39">
        <w:rPr>
          <w:rFonts w:ascii="Verdana" w:hAnsi="Verdana"/>
          <w:sz w:val="22"/>
          <w:lang w:val="es-CO"/>
        </w:rPr>
        <w:t xml:space="preserve">“Del riesgo previsible en el marco de la política de contratación pública”, así como un análisis de los </w:t>
      </w:r>
      <w:r w:rsidR="004B665B" w:rsidRPr="00C75B39">
        <w:rPr>
          <w:rFonts w:ascii="Verdana" w:hAnsi="Verdana"/>
          <w:sz w:val="22"/>
          <w:lang w:val="es-CO"/>
        </w:rPr>
        <w:t>R</w:t>
      </w:r>
      <w:r w:rsidRPr="00C75B39">
        <w:rPr>
          <w:rFonts w:ascii="Verdana" w:hAnsi="Verdana"/>
          <w:sz w:val="22"/>
          <w:lang w:val="es-CO"/>
        </w:rPr>
        <w:t xml:space="preserve">iesgos asociados al futuro contrato de </w:t>
      </w:r>
      <w:r w:rsidR="00101DAB" w:rsidRPr="00C75B39">
        <w:rPr>
          <w:rFonts w:ascii="Verdana" w:hAnsi="Verdana"/>
          <w:sz w:val="22"/>
          <w:lang w:val="es-CO"/>
        </w:rPr>
        <w:t xml:space="preserve">consultoría </w:t>
      </w:r>
      <w:r w:rsidRPr="00C75B39">
        <w:rPr>
          <w:rFonts w:ascii="Verdana" w:hAnsi="Verdana"/>
          <w:sz w:val="22"/>
          <w:lang w:val="es-CO"/>
        </w:rPr>
        <w:t xml:space="preserve">y que sean inherentes a su ejecución, realizando la asignación de los mismos a las partes que se encuentren en mejor condición de asumirlos y mitigarlos. Será responsabilidad de la </w:t>
      </w:r>
      <w:r w:rsidR="64EC56CC" w:rsidRPr="00C75B39">
        <w:rPr>
          <w:rFonts w:ascii="Verdana" w:hAnsi="Verdana"/>
          <w:sz w:val="22"/>
          <w:lang w:val="es-CO"/>
        </w:rPr>
        <w:t>E</w:t>
      </w:r>
      <w:r w:rsidRPr="00C75B39">
        <w:rPr>
          <w:rFonts w:ascii="Verdana" w:hAnsi="Verdana"/>
          <w:sz w:val="22"/>
          <w:lang w:val="es-CO"/>
        </w:rPr>
        <w:t xml:space="preserve">ntidad </w:t>
      </w:r>
      <w:r w:rsidR="2CCB4388" w:rsidRPr="00C75B39">
        <w:rPr>
          <w:rFonts w:ascii="Verdana" w:hAnsi="Verdana"/>
          <w:sz w:val="22"/>
          <w:lang w:val="es-CO"/>
        </w:rPr>
        <w:t>E</w:t>
      </w:r>
      <w:r w:rsidRPr="00C75B39">
        <w:rPr>
          <w:rFonts w:ascii="Verdana" w:hAnsi="Verdana"/>
          <w:sz w:val="22"/>
          <w:lang w:val="es-CO"/>
        </w:rPr>
        <w:t xml:space="preserve">statal la estimación, tipificación y asignación de los </w:t>
      </w:r>
      <w:r w:rsidR="004B665B" w:rsidRPr="00C75B39">
        <w:rPr>
          <w:rFonts w:ascii="Verdana" w:hAnsi="Verdana"/>
          <w:sz w:val="22"/>
          <w:lang w:val="es-CO"/>
        </w:rPr>
        <w:t>R</w:t>
      </w:r>
      <w:r w:rsidRPr="00C75B39">
        <w:rPr>
          <w:rFonts w:ascii="Verdana" w:hAnsi="Verdana"/>
          <w:sz w:val="22"/>
          <w:lang w:val="es-CO"/>
        </w:rPr>
        <w:t xml:space="preserve">iesgos según la </w:t>
      </w:r>
      <w:r w:rsidR="00CB0339" w:rsidRPr="00C75B39">
        <w:rPr>
          <w:rFonts w:ascii="Verdana" w:hAnsi="Verdana"/>
          <w:sz w:val="22"/>
          <w:lang w:val="es-CO"/>
        </w:rPr>
        <w:t xml:space="preserve">consultoría </w:t>
      </w:r>
      <w:r w:rsidRPr="00C75B39">
        <w:rPr>
          <w:rFonts w:ascii="Verdana" w:hAnsi="Verdana"/>
          <w:sz w:val="22"/>
          <w:lang w:val="es-CO"/>
        </w:rPr>
        <w:t xml:space="preserve">a desarrollar en función del proyecto de infraestructura </w:t>
      </w:r>
      <w:r w:rsidR="00993C35" w:rsidRPr="00C75B39">
        <w:rPr>
          <w:rFonts w:ascii="Verdana" w:hAnsi="Verdana"/>
          <w:sz w:val="22"/>
          <w:lang w:val="es-CO"/>
        </w:rPr>
        <w:t>social</w:t>
      </w:r>
      <w:r w:rsidRPr="00C75B39">
        <w:rPr>
          <w:rFonts w:ascii="Verdana" w:hAnsi="Verdana"/>
          <w:sz w:val="22"/>
          <w:lang w:val="es-CO"/>
        </w:rPr>
        <w:t>.]</w:t>
      </w:r>
    </w:p>
    <w:p w14:paraId="77D4B1A8" w14:textId="35B068C7" w:rsidR="0081398B" w:rsidRPr="00C75B39" w:rsidRDefault="0081398B" w:rsidP="0081398B">
      <w:pPr>
        <w:rPr>
          <w:rFonts w:ascii="Verdana" w:hAnsi="Verdana"/>
          <w:sz w:val="22"/>
          <w:lang w:val="es-CO"/>
        </w:rPr>
      </w:pPr>
    </w:p>
    <w:p w14:paraId="086AA501" w14:textId="77777777" w:rsidR="0081398B" w:rsidRPr="00C75B39" w:rsidRDefault="0081398B" w:rsidP="00506E5F">
      <w:pPr>
        <w:pStyle w:val="Prrafodelista"/>
        <w:keepNext/>
        <w:keepLines/>
        <w:ind w:left="360"/>
        <w:contextualSpacing w:val="0"/>
        <w:outlineLvl w:val="1"/>
        <w:rPr>
          <w:rFonts w:ascii="Verdana" w:eastAsiaTheme="majorEastAsia" w:hAnsi="Verdana" w:cstheme="majorBidi"/>
          <w:b/>
          <w:vanish/>
          <w:sz w:val="22"/>
          <w:lang w:val="es-CO"/>
        </w:rPr>
      </w:pPr>
      <w:bookmarkStart w:id="794" w:name="_Toc63087953"/>
      <w:bookmarkStart w:id="795" w:name="_Toc63090485"/>
      <w:bookmarkStart w:id="796" w:name="_Toc64969421"/>
      <w:bookmarkStart w:id="797" w:name="_Toc64988372"/>
      <w:bookmarkEnd w:id="794"/>
      <w:bookmarkEnd w:id="795"/>
      <w:bookmarkEnd w:id="796"/>
      <w:bookmarkEnd w:id="797"/>
    </w:p>
    <w:p w14:paraId="4BB05FC0" w14:textId="1FDB0D72" w:rsidR="0081398B" w:rsidRPr="00C75B39" w:rsidRDefault="0081398B">
      <w:pPr>
        <w:pStyle w:val="Ttulo2"/>
        <w:numPr>
          <w:ilvl w:val="1"/>
          <w:numId w:val="49"/>
        </w:numPr>
        <w:rPr>
          <w:rFonts w:ascii="Verdana" w:hAnsi="Verdana"/>
          <w:sz w:val="22"/>
          <w:szCs w:val="22"/>
        </w:rPr>
      </w:pPr>
      <w:bookmarkStart w:id="798" w:name="_Toc189829481"/>
      <w:r w:rsidRPr="00C75B39">
        <w:rPr>
          <w:rFonts w:ascii="Verdana" w:hAnsi="Verdana"/>
          <w:sz w:val="22"/>
          <w:szCs w:val="22"/>
        </w:rPr>
        <w:t>ASIGNACIÓN DE RIESGOS</w:t>
      </w:r>
      <w:bookmarkEnd w:id="798"/>
    </w:p>
    <w:p w14:paraId="090779ED" w14:textId="7EDD2D9E" w:rsidR="0081398B" w:rsidRPr="00C75B39" w:rsidRDefault="0081398B" w:rsidP="0081398B">
      <w:pPr>
        <w:rPr>
          <w:rFonts w:ascii="Verdana" w:hAnsi="Verdana"/>
          <w:sz w:val="22"/>
          <w:lang w:val="es-CO"/>
        </w:rPr>
      </w:pPr>
    </w:p>
    <w:p w14:paraId="209D4409" w14:textId="67FF2C9B" w:rsidR="00C7228F" w:rsidRPr="00C75B39" w:rsidRDefault="00C7228F" w:rsidP="00C7228F">
      <w:pPr>
        <w:rPr>
          <w:rFonts w:ascii="Verdana" w:hAnsi="Verdana"/>
          <w:sz w:val="22"/>
          <w:lang w:val="es-CO"/>
        </w:rPr>
      </w:pPr>
      <w:r w:rsidRPr="00C75B39">
        <w:rPr>
          <w:rFonts w:ascii="Verdana" w:hAnsi="Verdana"/>
          <w:sz w:val="22"/>
          <w:lang w:val="es-CO"/>
        </w:rPr>
        <w:t xml:space="preserve">La </w:t>
      </w:r>
      <w:r w:rsidR="00184163" w:rsidRPr="00C75B39">
        <w:rPr>
          <w:rFonts w:ascii="Verdana" w:hAnsi="Verdana"/>
          <w:sz w:val="22"/>
          <w:lang w:val="es-CO"/>
        </w:rPr>
        <w:t>“</w:t>
      </w:r>
      <w:r w:rsidRPr="00C75B39">
        <w:rPr>
          <w:rFonts w:ascii="Verdana" w:hAnsi="Verdana"/>
          <w:sz w:val="22"/>
          <w:lang w:val="es-CO"/>
        </w:rPr>
        <w:t>Matriz 3 – Riesgos</w:t>
      </w:r>
      <w:r w:rsidR="00184163" w:rsidRPr="00C75B39">
        <w:rPr>
          <w:rFonts w:ascii="Verdana" w:hAnsi="Verdana"/>
          <w:sz w:val="22"/>
          <w:lang w:val="es-CO"/>
        </w:rPr>
        <w:t>”</w:t>
      </w:r>
      <w:r w:rsidRPr="00C75B39">
        <w:rPr>
          <w:rFonts w:ascii="Verdana" w:hAnsi="Verdana"/>
          <w:sz w:val="22"/>
          <w:lang w:val="es-CO"/>
        </w:rPr>
        <w:t xml:space="preserve">, en la cual se tipifican los </w:t>
      </w:r>
      <w:r w:rsidR="004B665B" w:rsidRPr="00C75B39">
        <w:rPr>
          <w:rFonts w:ascii="Verdana" w:hAnsi="Verdana"/>
          <w:sz w:val="22"/>
          <w:lang w:val="es-CO"/>
        </w:rPr>
        <w:t>R</w:t>
      </w:r>
      <w:r w:rsidRPr="00C75B39">
        <w:rPr>
          <w:rFonts w:ascii="Verdana" w:hAnsi="Verdana"/>
          <w:sz w:val="22"/>
          <w:lang w:val="es-CO"/>
        </w:rPr>
        <w:t>ie</w:t>
      </w:r>
      <w:r w:rsidR="004B665B" w:rsidRPr="00C75B39">
        <w:rPr>
          <w:rFonts w:ascii="Verdana" w:hAnsi="Verdana"/>
          <w:sz w:val="22"/>
          <w:lang w:val="es-CO"/>
        </w:rPr>
        <w:t>s</w:t>
      </w:r>
      <w:r w:rsidRPr="00C75B39">
        <w:rPr>
          <w:rFonts w:ascii="Verdana" w:hAnsi="Verdana"/>
          <w:sz w:val="22"/>
          <w:lang w:val="es-CO"/>
        </w:rPr>
        <w:t xml:space="preserve">gos previsibles, preparada por la </w:t>
      </w:r>
      <w:r w:rsidR="750C5E04" w:rsidRPr="00C75B39">
        <w:rPr>
          <w:rFonts w:ascii="Verdana" w:hAnsi="Verdana"/>
          <w:sz w:val="22"/>
          <w:lang w:val="es-CO"/>
        </w:rPr>
        <w:t>E</w:t>
      </w:r>
      <w:r w:rsidRPr="00C75B39">
        <w:rPr>
          <w:rFonts w:ascii="Verdana" w:hAnsi="Verdana"/>
          <w:sz w:val="22"/>
          <w:lang w:val="es-CO"/>
        </w:rPr>
        <w:t xml:space="preserve">ntidad, hace parte del </w:t>
      </w:r>
      <w:r w:rsidR="00455CEB" w:rsidRPr="00C75B39">
        <w:rPr>
          <w:rFonts w:ascii="Verdana" w:hAnsi="Verdana"/>
          <w:sz w:val="22"/>
          <w:lang w:val="es-CO"/>
        </w:rPr>
        <w:t>P</w:t>
      </w:r>
      <w:r w:rsidRPr="00C75B39">
        <w:rPr>
          <w:rFonts w:ascii="Verdana" w:hAnsi="Verdana"/>
          <w:sz w:val="22"/>
          <w:lang w:val="es-CO"/>
        </w:rPr>
        <w:t xml:space="preserve">liego de </w:t>
      </w:r>
      <w:r w:rsidR="00455CEB" w:rsidRPr="00C75B39">
        <w:rPr>
          <w:rFonts w:ascii="Verdana" w:hAnsi="Verdana"/>
          <w:sz w:val="22"/>
          <w:lang w:val="es-CO"/>
        </w:rPr>
        <w:t>C</w:t>
      </w:r>
      <w:r w:rsidRPr="00C75B39">
        <w:rPr>
          <w:rFonts w:ascii="Verdana" w:hAnsi="Verdana"/>
          <w:sz w:val="22"/>
          <w:lang w:val="es-CO"/>
        </w:rPr>
        <w:t>ondiciones y los interesados podrán presentar observaciones sobre su contenido.</w:t>
      </w:r>
    </w:p>
    <w:p w14:paraId="4C47D307" w14:textId="77777777" w:rsidR="00C7228F" w:rsidRPr="00C75B39" w:rsidRDefault="00C7228F" w:rsidP="00C7228F">
      <w:pPr>
        <w:rPr>
          <w:rFonts w:ascii="Verdana" w:hAnsi="Verdana"/>
          <w:sz w:val="22"/>
          <w:lang w:val="es-CO"/>
        </w:rPr>
      </w:pPr>
    </w:p>
    <w:p w14:paraId="7A779180" w14:textId="5FCD052F" w:rsidR="00C7228F" w:rsidRPr="00C75B39" w:rsidRDefault="00C7228F" w:rsidP="00C7228F">
      <w:pPr>
        <w:rPr>
          <w:rFonts w:ascii="Verdana" w:hAnsi="Verdana"/>
          <w:sz w:val="22"/>
          <w:lang w:val="es-CO"/>
        </w:rPr>
      </w:pPr>
      <w:r w:rsidRPr="00C75B39">
        <w:rPr>
          <w:rFonts w:ascii="Verdana" w:hAnsi="Verdana"/>
          <w:sz w:val="22"/>
          <w:lang w:val="es-CO"/>
        </w:rPr>
        <w:t xml:space="preserve">Los </w:t>
      </w:r>
      <w:r w:rsidR="194FC5C9" w:rsidRPr="00C75B39">
        <w:rPr>
          <w:rFonts w:ascii="Verdana" w:hAnsi="Verdana"/>
          <w:sz w:val="22"/>
          <w:lang w:val="es-CO"/>
        </w:rPr>
        <w:t>P</w:t>
      </w:r>
      <w:r w:rsidRPr="00C75B39">
        <w:rPr>
          <w:rFonts w:ascii="Verdana" w:hAnsi="Verdana"/>
          <w:sz w:val="22"/>
          <w:lang w:val="es-CO"/>
        </w:rPr>
        <w:t>roponentes deben realizar todas las evaluaciones y estimaciones que sean necesarias para presentar su propuesta sobre la base de un examen cuidadoso de sus características, incluyendo l</w:t>
      </w:r>
      <w:r w:rsidR="005817B4" w:rsidRPr="00C75B39">
        <w:rPr>
          <w:rFonts w:ascii="Verdana" w:hAnsi="Verdana"/>
          <w:sz w:val="22"/>
          <w:lang w:val="es-CO"/>
        </w:rPr>
        <w:t>a</w:t>
      </w:r>
      <w:r w:rsidRPr="00C75B39">
        <w:rPr>
          <w:rFonts w:ascii="Verdana" w:hAnsi="Verdana"/>
          <w:sz w:val="22"/>
          <w:lang w:val="es-CO"/>
        </w:rPr>
        <w:t>s evaluaciones y verificaciones que consideren necesari</w:t>
      </w:r>
      <w:r w:rsidR="00E02C05" w:rsidRPr="00C75B39">
        <w:rPr>
          <w:rFonts w:ascii="Verdana" w:hAnsi="Verdana"/>
          <w:sz w:val="22"/>
          <w:lang w:val="es-CO"/>
        </w:rPr>
        <w:t>a</w:t>
      </w:r>
      <w:r w:rsidRPr="00C75B39">
        <w:rPr>
          <w:rFonts w:ascii="Verdana" w:hAnsi="Verdana"/>
          <w:sz w:val="22"/>
          <w:lang w:val="es-CO"/>
        </w:rPr>
        <w:t xml:space="preserve">s para formular la propuesta con base en su propia información, de manera tal que el </w:t>
      </w:r>
      <w:r w:rsidR="52C0F7E4" w:rsidRPr="00C75B39">
        <w:rPr>
          <w:rFonts w:ascii="Verdana" w:hAnsi="Verdana"/>
          <w:sz w:val="22"/>
          <w:lang w:val="es-CO"/>
        </w:rPr>
        <w:t>P</w:t>
      </w:r>
      <w:r w:rsidRPr="00C75B39">
        <w:rPr>
          <w:rFonts w:ascii="Verdana" w:hAnsi="Verdana"/>
          <w:sz w:val="22"/>
          <w:lang w:val="es-CO"/>
        </w:rPr>
        <w:t xml:space="preserve">roponente debe tener en cuenta el cálculo de los aspectos económicos del proyecto, los cuales deben incluir todas las obligaciones y asunción de riesgos que emanan del </w:t>
      </w:r>
      <w:r w:rsidR="2C9BF117" w:rsidRPr="00C75B39">
        <w:rPr>
          <w:rFonts w:ascii="Verdana" w:hAnsi="Verdana"/>
          <w:sz w:val="22"/>
          <w:lang w:val="es-CO"/>
        </w:rPr>
        <w:t>C</w:t>
      </w:r>
      <w:r w:rsidRPr="00C75B39">
        <w:rPr>
          <w:rFonts w:ascii="Verdana" w:hAnsi="Verdana"/>
          <w:sz w:val="22"/>
          <w:lang w:val="es-CO"/>
        </w:rPr>
        <w:t>ontrato.</w:t>
      </w:r>
    </w:p>
    <w:p w14:paraId="5815D329" w14:textId="77777777" w:rsidR="00C7228F" w:rsidRPr="00C75B39" w:rsidRDefault="00C7228F" w:rsidP="00C7228F">
      <w:pPr>
        <w:rPr>
          <w:rFonts w:ascii="Verdana" w:hAnsi="Verdana"/>
          <w:sz w:val="22"/>
          <w:lang w:val="es-CO"/>
        </w:rPr>
      </w:pPr>
    </w:p>
    <w:p w14:paraId="5852A8E1" w14:textId="35673E1F" w:rsidR="00C7228F" w:rsidRPr="00C75B39" w:rsidRDefault="00C7228F" w:rsidP="00C7228F">
      <w:pPr>
        <w:rPr>
          <w:rFonts w:ascii="Verdana" w:hAnsi="Verdana"/>
          <w:sz w:val="22"/>
          <w:lang w:val="es-CO"/>
        </w:rPr>
      </w:pPr>
      <w:r w:rsidRPr="00C75B39">
        <w:rPr>
          <w:rFonts w:ascii="Verdana" w:hAnsi="Verdana"/>
          <w:sz w:val="22"/>
          <w:lang w:val="es-CO"/>
        </w:rPr>
        <w:t xml:space="preserve">Si el </w:t>
      </w:r>
      <w:r w:rsidR="7DD6B443" w:rsidRPr="00C75B39">
        <w:rPr>
          <w:rFonts w:ascii="Verdana" w:hAnsi="Verdana"/>
          <w:sz w:val="22"/>
          <w:lang w:val="es-CO"/>
        </w:rPr>
        <w:t>P</w:t>
      </w:r>
      <w:r w:rsidRPr="00C75B39">
        <w:rPr>
          <w:rFonts w:ascii="Verdana" w:hAnsi="Verdana"/>
          <w:sz w:val="22"/>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34AA63C7" w:rsidRPr="00C75B39">
        <w:rPr>
          <w:rFonts w:ascii="Verdana" w:hAnsi="Verdana"/>
          <w:sz w:val="22"/>
          <w:lang w:val="es-CO"/>
        </w:rPr>
        <w:t>C</w:t>
      </w:r>
      <w:r w:rsidRPr="00C75B39">
        <w:rPr>
          <w:rFonts w:ascii="Verdana" w:hAnsi="Verdana"/>
          <w:sz w:val="22"/>
          <w:lang w:val="es-CO"/>
        </w:rPr>
        <w:t>ontrato ni le dará derecho a rembolso de costos ni a reclamaciones o reconocimientos adicionales de ninguna naturaleza.</w:t>
      </w:r>
    </w:p>
    <w:p w14:paraId="7625A989" w14:textId="77777777" w:rsidR="00C7228F" w:rsidRPr="00C75B39" w:rsidRDefault="00C7228F" w:rsidP="00C7228F">
      <w:pPr>
        <w:rPr>
          <w:rFonts w:ascii="Verdana" w:hAnsi="Verdana"/>
          <w:sz w:val="22"/>
          <w:lang w:val="es-CO"/>
        </w:rPr>
      </w:pPr>
    </w:p>
    <w:p w14:paraId="062C1344" w14:textId="2D32F27C" w:rsidR="0081398B" w:rsidRPr="00C75B39" w:rsidRDefault="00C7228F" w:rsidP="00C7228F">
      <w:pPr>
        <w:rPr>
          <w:rFonts w:ascii="Verdana" w:hAnsi="Verdana"/>
          <w:sz w:val="22"/>
          <w:lang w:val="es-CO"/>
        </w:rPr>
      </w:pPr>
      <w:r w:rsidRPr="00C75B39">
        <w:rPr>
          <w:rFonts w:ascii="Verdana" w:hAnsi="Verdana"/>
          <w:sz w:val="22"/>
          <w:lang w:val="es-CO"/>
        </w:rPr>
        <w:t xml:space="preserve">[La </w:t>
      </w:r>
      <w:r w:rsidR="3BCB111E" w:rsidRPr="00C75B39">
        <w:rPr>
          <w:rFonts w:ascii="Verdana" w:hAnsi="Verdana"/>
          <w:sz w:val="22"/>
          <w:lang w:val="es-CO"/>
        </w:rPr>
        <w:t>E</w:t>
      </w:r>
      <w:r w:rsidRPr="00C75B39">
        <w:rPr>
          <w:rFonts w:ascii="Verdana" w:hAnsi="Verdana"/>
          <w:sz w:val="22"/>
          <w:lang w:val="es-CO"/>
        </w:rPr>
        <w:t xml:space="preserve">ntidad </w:t>
      </w:r>
      <w:r w:rsidR="0167483D" w:rsidRPr="00C75B39">
        <w:rPr>
          <w:rFonts w:ascii="Verdana" w:hAnsi="Verdana"/>
          <w:sz w:val="22"/>
          <w:lang w:val="es-CO"/>
        </w:rPr>
        <w:t>E</w:t>
      </w:r>
      <w:r w:rsidRPr="00C75B39">
        <w:rPr>
          <w:rFonts w:ascii="Verdana" w:hAnsi="Verdana"/>
          <w:sz w:val="22"/>
          <w:lang w:val="es-CO"/>
        </w:rPr>
        <w:t xml:space="preserve">statal, si lo considera conveniente, podrá programar audiencia para la asignación de riesgos, caso en el cual deberá fijar la fecha, hora y lugar en el </w:t>
      </w:r>
      <w:r w:rsidR="32136A7D" w:rsidRPr="00C75B39">
        <w:rPr>
          <w:rFonts w:ascii="Verdana" w:hAnsi="Verdana"/>
          <w:sz w:val="22"/>
          <w:lang w:val="es-CO"/>
        </w:rPr>
        <w:t>C</w:t>
      </w:r>
      <w:r w:rsidRPr="00C75B39">
        <w:rPr>
          <w:rFonts w:ascii="Verdana" w:hAnsi="Verdana"/>
          <w:sz w:val="22"/>
          <w:lang w:val="es-CO"/>
        </w:rPr>
        <w:t xml:space="preserve">ronograma del </w:t>
      </w:r>
      <w:r w:rsidR="6F1ED20E" w:rsidRPr="00C75B39">
        <w:rPr>
          <w:rFonts w:ascii="Verdana" w:hAnsi="Verdana"/>
          <w:sz w:val="22"/>
          <w:lang w:val="es-CO"/>
        </w:rPr>
        <w:t>P</w:t>
      </w:r>
      <w:r w:rsidRPr="00C75B39">
        <w:rPr>
          <w:rFonts w:ascii="Verdana" w:hAnsi="Verdana"/>
          <w:sz w:val="22"/>
          <w:lang w:val="es-CO"/>
        </w:rPr>
        <w:t xml:space="preserve">roceso de </w:t>
      </w:r>
      <w:r w:rsidR="59A4AE5D" w:rsidRPr="00C75B39">
        <w:rPr>
          <w:rFonts w:ascii="Verdana" w:hAnsi="Verdana"/>
          <w:sz w:val="22"/>
          <w:lang w:val="es-CO"/>
        </w:rPr>
        <w:t>C</w:t>
      </w:r>
      <w:r w:rsidRPr="00C75B39">
        <w:rPr>
          <w:rFonts w:ascii="Verdana" w:hAnsi="Verdana"/>
          <w:sz w:val="22"/>
          <w:lang w:val="es-CO"/>
        </w:rPr>
        <w:t>ontratación]</w:t>
      </w:r>
    </w:p>
    <w:p w14:paraId="11EDCE4C" w14:textId="5999F099" w:rsidR="00EF5F9D" w:rsidRPr="00C75B39" w:rsidRDefault="00EF5F9D" w:rsidP="00C7228F">
      <w:pPr>
        <w:rPr>
          <w:rFonts w:ascii="Verdana" w:hAnsi="Verdana"/>
          <w:sz w:val="22"/>
          <w:lang w:val="es-CO"/>
        </w:rPr>
      </w:pPr>
    </w:p>
    <w:p w14:paraId="32C62EAA" w14:textId="43B9CA93" w:rsidR="00C7228F" w:rsidRPr="00C75B39" w:rsidRDefault="00EF5F9D" w:rsidP="00EF5F9D">
      <w:pPr>
        <w:pStyle w:val="Ttulo1"/>
        <w:ind w:left="1560" w:hanging="1494"/>
        <w:rPr>
          <w:rFonts w:ascii="Verdana" w:hAnsi="Verdana"/>
          <w:sz w:val="22"/>
          <w:szCs w:val="22"/>
        </w:rPr>
      </w:pPr>
      <w:bookmarkStart w:id="799" w:name="_Toc189829482"/>
      <w:r w:rsidRPr="00C75B39">
        <w:rPr>
          <w:rFonts w:ascii="Verdana" w:hAnsi="Verdana"/>
          <w:sz w:val="22"/>
          <w:szCs w:val="22"/>
        </w:rPr>
        <w:lastRenderedPageBreak/>
        <w:t>ACUERDOS COMERCIALES</w:t>
      </w:r>
      <w:bookmarkEnd w:id="799"/>
    </w:p>
    <w:p w14:paraId="499D5393" w14:textId="339C1701" w:rsidR="00EF5F9D" w:rsidRPr="00C75B39" w:rsidRDefault="00EF5F9D" w:rsidP="00EF5F9D">
      <w:pPr>
        <w:rPr>
          <w:rFonts w:ascii="Verdana" w:hAnsi="Verdana"/>
          <w:sz w:val="22"/>
          <w:lang w:val="es-CO"/>
        </w:rPr>
      </w:pPr>
    </w:p>
    <w:p w14:paraId="7982DC52" w14:textId="295F88F1" w:rsidR="00EF5F9D" w:rsidRPr="00C75B39" w:rsidRDefault="00A4091A" w:rsidP="34598C8B">
      <w:pPr>
        <w:rPr>
          <w:rFonts w:ascii="Verdana" w:hAnsi="Verdana"/>
          <w:sz w:val="22"/>
          <w:lang w:val="es-CO"/>
        </w:rPr>
      </w:pPr>
      <w:r w:rsidRPr="00C75B39">
        <w:rPr>
          <w:rFonts w:ascii="Verdana" w:hAnsi="Verdana"/>
          <w:sz w:val="22"/>
          <w:lang w:val="es-CO"/>
        </w:rPr>
        <w:t xml:space="preserve">El </w:t>
      </w:r>
      <w:r w:rsidR="6BA73712" w:rsidRPr="00C75B39">
        <w:rPr>
          <w:rFonts w:ascii="Verdana" w:hAnsi="Verdana"/>
          <w:sz w:val="22"/>
          <w:lang w:val="es-CO"/>
        </w:rPr>
        <w:t>P</w:t>
      </w:r>
      <w:r w:rsidRPr="00C75B39">
        <w:rPr>
          <w:rFonts w:ascii="Verdana" w:hAnsi="Verdana"/>
          <w:sz w:val="22"/>
          <w:lang w:val="es-CO"/>
        </w:rPr>
        <w:t xml:space="preserve">roceso de </w:t>
      </w:r>
      <w:r w:rsidR="30903DEA" w:rsidRPr="00C75B39">
        <w:rPr>
          <w:rFonts w:ascii="Verdana" w:hAnsi="Verdana"/>
          <w:sz w:val="22"/>
          <w:lang w:val="es-CO"/>
        </w:rPr>
        <w:t>C</w:t>
      </w:r>
      <w:r w:rsidRPr="00C75B39">
        <w:rPr>
          <w:rFonts w:ascii="Verdana" w:hAnsi="Verdana"/>
          <w:sz w:val="22"/>
          <w:lang w:val="es-CO"/>
        </w:rPr>
        <w:t>ontratación está cubierto por los siguientes Acuerdos Comerciales y por la Decisión 439 de la Secretaría de la Comunidad Andina de Naciones (CAN)</w:t>
      </w:r>
      <w:r w:rsidR="5112E6FE" w:rsidRPr="00C75B39">
        <w:rPr>
          <w:rFonts w:ascii="Verdana" w:hAnsi="Verdana"/>
          <w:sz w:val="22"/>
          <w:lang w:val="es-CO"/>
        </w:rPr>
        <w:t>.</w:t>
      </w:r>
    </w:p>
    <w:p w14:paraId="29625A4B" w14:textId="6CA5CA08" w:rsidR="00EF5F9D" w:rsidRPr="00C75B39" w:rsidRDefault="00EF5F9D" w:rsidP="34598C8B">
      <w:pPr>
        <w:rPr>
          <w:rFonts w:ascii="Verdana" w:hAnsi="Verdana"/>
          <w:sz w:val="22"/>
          <w:lang w:val="es-CO"/>
        </w:rPr>
      </w:pPr>
    </w:p>
    <w:p w14:paraId="062B4AB9" w14:textId="25D719E3" w:rsidR="00EF5F9D" w:rsidRPr="00C54B79" w:rsidRDefault="00A4091A" w:rsidP="00C54B79">
      <w:pPr>
        <w:spacing w:line="276" w:lineRule="auto"/>
        <w:rPr>
          <w:rFonts w:ascii="Verdana" w:eastAsia="Arial Narrow" w:hAnsi="Verdana"/>
          <w:sz w:val="22"/>
        </w:rPr>
      </w:pPr>
      <w:r w:rsidRPr="00C54B79">
        <w:rPr>
          <w:rFonts w:ascii="Verdana" w:hAnsi="Verdana"/>
          <w:sz w:val="22"/>
          <w:lang w:val="es-CO"/>
        </w:rPr>
        <w:t>[</w:t>
      </w:r>
      <w:r w:rsidR="00C54B79" w:rsidRPr="00C54B79">
        <w:rPr>
          <w:rFonts w:ascii="Verdana" w:eastAsia="Arial Narrow" w:hAnsi="Verdana"/>
          <w:sz w:val="22"/>
        </w:rPr>
        <w:t>De conformidad con las pautas para determinar si una contratación realizada por una entidad pública está cubierta por un acuerdo comercial vigente, publicado por el Ministerio de Comercio, Industria y Turismo en su página web, y de acuerdo con las exclusiones de aplicabilidad y excepciones consagradas en el Manual Explicativo del Departamento Nacional de Planeación del 15 de mayo de 2012 en los capítulos de contratación pública, de los acuerdos comerciales negociados por Colombia para entidades contratantes, dentro de las contrataciones no cubiertas, se encuentra la señalada en el sub-numeral 8 del numeral 1.2.3 que consagra: “(…) Los servicios de investigación y desarrollo, servicios de ingeniería y arquitectura, servicios públicos, servicios sociales, servicios de impresión y elaboración de programas de televisión, de acuerdo con las descripciones establecidas en la respectiva sección de Servicios del Capítulo de Contratación Pública de cada Acuerdo. Una vez considerados los aspectos fundamentales de los capítulos de contratación pública de los acuerdos comerciales suscritos por Colombia, se concluye que el presente proceso de contratación NO esta cobijado por los tratados internacionales suscritos por Colombia</w:t>
      </w:r>
      <w:r w:rsidR="68DB226C" w:rsidRPr="00C54B79">
        <w:rPr>
          <w:rFonts w:ascii="Verdana" w:eastAsia="Arial" w:hAnsi="Verdana" w:cs="Arial"/>
          <w:color w:val="000000" w:themeColor="text1"/>
          <w:sz w:val="22"/>
          <w:lang w:val="es-MX"/>
        </w:rPr>
        <w:t>]</w:t>
      </w:r>
    </w:p>
    <w:p w14:paraId="4433AB64" w14:textId="79B3B910" w:rsidR="00A4091A" w:rsidRPr="00C75B39" w:rsidRDefault="00A4091A" w:rsidP="00EF5F9D">
      <w:pPr>
        <w:rPr>
          <w:rFonts w:ascii="Verdana" w:hAnsi="Verdana"/>
          <w:sz w:val="22"/>
          <w:lang w:val="es-CO"/>
        </w:rPr>
      </w:pPr>
    </w:p>
    <w:p w14:paraId="61D72426" w14:textId="29BCBB9B" w:rsidR="0091181F" w:rsidRPr="00C75B39" w:rsidRDefault="0091181F" w:rsidP="0091181F">
      <w:pPr>
        <w:rPr>
          <w:rFonts w:ascii="Verdana" w:hAnsi="Verdana"/>
          <w:sz w:val="22"/>
          <w:lang w:val="es-CO"/>
        </w:rPr>
      </w:pPr>
      <w:r w:rsidRPr="00C75B39">
        <w:rPr>
          <w:rFonts w:ascii="Verdana" w:hAnsi="Verdana"/>
          <w:sz w:val="22"/>
          <w:lang w:val="es-CO"/>
        </w:rPr>
        <w:t xml:space="preserve">En consecuencia, la </w:t>
      </w:r>
      <w:r w:rsidR="00D5281F" w:rsidRPr="00C75B39">
        <w:rPr>
          <w:rFonts w:ascii="Verdana" w:hAnsi="Verdana"/>
          <w:sz w:val="22"/>
          <w:lang w:val="es-CO"/>
        </w:rPr>
        <w:t>E</w:t>
      </w:r>
      <w:r w:rsidRPr="00C75B39">
        <w:rPr>
          <w:rFonts w:ascii="Verdana" w:hAnsi="Verdana"/>
          <w:sz w:val="22"/>
          <w:lang w:val="es-CO"/>
        </w:rPr>
        <w:t xml:space="preserve">ntidad concederá </w:t>
      </w:r>
      <w:r w:rsidR="00D5281F" w:rsidRPr="00C75B39">
        <w:rPr>
          <w:rFonts w:ascii="Verdana" w:hAnsi="Verdana"/>
          <w:sz w:val="22"/>
          <w:lang w:val="es-CO"/>
        </w:rPr>
        <w:t>T</w:t>
      </w:r>
      <w:r w:rsidRPr="00C75B39">
        <w:rPr>
          <w:rFonts w:ascii="Verdana" w:hAnsi="Verdana"/>
          <w:sz w:val="22"/>
          <w:lang w:val="es-CO"/>
        </w:rPr>
        <w:t xml:space="preserve">rato </w:t>
      </w:r>
      <w:r w:rsidR="00D5281F" w:rsidRPr="00C75B39">
        <w:rPr>
          <w:rFonts w:ascii="Verdana" w:hAnsi="Verdana"/>
          <w:sz w:val="22"/>
          <w:lang w:val="es-CO"/>
        </w:rPr>
        <w:t>N</w:t>
      </w:r>
      <w:r w:rsidRPr="00C75B39">
        <w:rPr>
          <w:rFonts w:ascii="Verdana" w:hAnsi="Verdana"/>
          <w:sz w:val="22"/>
          <w:lang w:val="es-CO"/>
        </w:rPr>
        <w:t xml:space="preserve">acional a </w:t>
      </w:r>
      <w:r w:rsidR="00D5281F" w:rsidRPr="00C75B39">
        <w:rPr>
          <w:rFonts w:ascii="Verdana" w:hAnsi="Verdana"/>
          <w:sz w:val="22"/>
          <w:lang w:val="es-CO"/>
        </w:rPr>
        <w:t>P</w:t>
      </w:r>
      <w:r w:rsidRPr="00C75B39">
        <w:rPr>
          <w:rFonts w:ascii="Verdana" w:hAnsi="Verdana"/>
          <w:sz w:val="22"/>
          <w:lang w:val="es-CO"/>
        </w:rPr>
        <w:t xml:space="preserve">roponentes y servicios de los Estados que cuenten con un Acuerdo Comercial que cubra el </w:t>
      </w:r>
      <w:r w:rsidR="1B0302D5" w:rsidRPr="00C75B39">
        <w:rPr>
          <w:rFonts w:ascii="Verdana" w:hAnsi="Verdana"/>
          <w:sz w:val="22"/>
          <w:lang w:val="es-CO"/>
        </w:rPr>
        <w:t>P</w:t>
      </w:r>
      <w:r w:rsidRPr="00C75B39">
        <w:rPr>
          <w:rFonts w:ascii="Verdana" w:hAnsi="Verdana"/>
          <w:sz w:val="22"/>
          <w:lang w:val="es-CO"/>
        </w:rPr>
        <w:t xml:space="preserve">roceso de </w:t>
      </w:r>
      <w:r w:rsidR="7FFFC6B1" w:rsidRPr="00C75B39">
        <w:rPr>
          <w:rFonts w:ascii="Verdana" w:hAnsi="Verdana"/>
          <w:sz w:val="22"/>
          <w:lang w:val="es-CO"/>
        </w:rPr>
        <w:t>C</w:t>
      </w:r>
      <w:r w:rsidRPr="00C75B39">
        <w:rPr>
          <w:rFonts w:ascii="Verdana" w:hAnsi="Verdana"/>
          <w:sz w:val="22"/>
          <w:lang w:val="es-CO"/>
        </w:rPr>
        <w:t xml:space="preserve">ontratación. </w:t>
      </w:r>
    </w:p>
    <w:p w14:paraId="1592A86A" w14:textId="77777777" w:rsidR="0091181F" w:rsidRPr="00C75B39" w:rsidRDefault="0091181F" w:rsidP="0091181F">
      <w:pPr>
        <w:rPr>
          <w:rFonts w:ascii="Verdana" w:hAnsi="Verdana"/>
          <w:sz w:val="22"/>
          <w:lang w:val="es-CO"/>
        </w:rPr>
      </w:pPr>
    </w:p>
    <w:p w14:paraId="36539F7C" w14:textId="4572AD63" w:rsidR="0091181F" w:rsidRPr="00C75B39" w:rsidRDefault="0091181F" w:rsidP="0091181F">
      <w:pPr>
        <w:rPr>
          <w:rFonts w:ascii="Verdana" w:hAnsi="Verdana"/>
          <w:sz w:val="22"/>
          <w:lang w:val="es-CO"/>
        </w:rPr>
      </w:pPr>
      <w:r w:rsidRPr="00C75B39">
        <w:rPr>
          <w:rFonts w:ascii="Verdana" w:hAnsi="Verdana"/>
          <w:sz w:val="22"/>
          <w:lang w:val="es-CO"/>
        </w:rPr>
        <w:t xml:space="preserve">Adicionalmente, los </w:t>
      </w:r>
      <w:r w:rsidR="601B9127" w:rsidRPr="00C75B39">
        <w:rPr>
          <w:rFonts w:ascii="Verdana" w:hAnsi="Verdana"/>
          <w:sz w:val="22"/>
          <w:lang w:val="es-CO"/>
        </w:rPr>
        <w:t>P</w:t>
      </w:r>
      <w:r w:rsidRPr="00C75B39">
        <w:rPr>
          <w:rFonts w:ascii="Verdana" w:hAnsi="Verdana"/>
          <w:sz w:val="22"/>
          <w:lang w:val="es-CO"/>
        </w:rPr>
        <w:t xml:space="preserve">roponentes de Estados con los cuales el Gobierno Nacional haya certificado la existencia de </w:t>
      </w:r>
      <w:r w:rsidR="00D5281F" w:rsidRPr="00C75B39">
        <w:rPr>
          <w:rFonts w:ascii="Verdana" w:hAnsi="Verdana"/>
          <w:sz w:val="22"/>
          <w:lang w:val="es-CO"/>
        </w:rPr>
        <w:t>T</w:t>
      </w:r>
      <w:r w:rsidRPr="00C75B39">
        <w:rPr>
          <w:rFonts w:ascii="Verdana" w:hAnsi="Verdana"/>
          <w:sz w:val="22"/>
          <w:lang w:val="es-CO"/>
        </w:rPr>
        <w:t xml:space="preserve">rato </w:t>
      </w:r>
      <w:r w:rsidR="00D5281F" w:rsidRPr="00C75B39">
        <w:rPr>
          <w:rFonts w:ascii="Verdana" w:hAnsi="Verdana"/>
          <w:sz w:val="22"/>
          <w:lang w:val="es-CO"/>
        </w:rPr>
        <w:t>N</w:t>
      </w:r>
      <w:r w:rsidRPr="00C75B39">
        <w:rPr>
          <w:rFonts w:ascii="Verdana" w:hAnsi="Verdana"/>
          <w:sz w:val="22"/>
          <w:lang w:val="es-CO"/>
        </w:rPr>
        <w:t>acional por reciprocidad recibirán este trato.</w:t>
      </w:r>
    </w:p>
    <w:p w14:paraId="411A1BA2" w14:textId="77777777" w:rsidR="0091181F" w:rsidRPr="00C75B39" w:rsidRDefault="0091181F" w:rsidP="0091181F">
      <w:pPr>
        <w:rPr>
          <w:rFonts w:ascii="Verdana" w:hAnsi="Verdana"/>
          <w:sz w:val="22"/>
          <w:lang w:val="es-CO"/>
        </w:rPr>
      </w:pPr>
    </w:p>
    <w:p w14:paraId="6BE54FF0" w14:textId="5DC09A9B" w:rsidR="0091181F" w:rsidRPr="00C75B39" w:rsidRDefault="0091181F" w:rsidP="0091181F">
      <w:pPr>
        <w:rPr>
          <w:rFonts w:ascii="Verdana" w:hAnsi="Verdana"/>
          <w:sz w:val="22"/>
          <w:lang w:val="es-CO"/>
        </w:rPr>
      </w:pPr>
      <w:r w:rsidRPr="00C75B39">
        <w:rPr>
          <w:rFonts w:ascii="Verdana" w:hAnsi="Verdana"/>
          <w:sz w:val="22"/>
          <w:lang w:val="es-CO"/>
        </w:rPr>
        <w:t xml:space="preserve">[En los </w:t>
      </w:r>
      <w:r w:rsidR="3613C094" w:rsidRPr="00C75B39">
        <w:rPr>
          <w:rFonts w:ascii="Verdana" w:hAnsi="Verdana"/>
          <w:sz w:val="22"/>
          <w:lang w:val="es-CO"/>
        </w:rPr>
        <w:t>P</w:t>
      </w:r>
      <w:r w:rsidRPr="00C75B39">
        <w:rPr>
          <w:rFonts w:ascii="Verdana" w:hAnsi="Verdana"/>
          <w:sz w:val="22"/>
          <w:lang w:val="es-CO"/>
        </w:rPr>
        <w:t>rocesos</w:t>
      </w:r>
      <w:r w:rsidR="6CD641ED" w:rsidRPr="00C75B39">
        <w:rPr>
          <w:rFonts w:ascii="Verdana" w:hAnsi="Verdana"/>
          <w:sz w:val="22"/>
          <w:lang w:val="es-CO"/>
        </w:rPr>
        <w:t xml:space="preserve"> de Contratación</w:t>
      </w:r>
      <w:r w:rsidRPr="00C75B39">
        <w:rPr>
          <w:rFonts w:ascii="Verdana" w:hAnsi="Verdana"/>
          <w:sz w:val="22"/>
          <w:lang w:val="es-CO"/>
        </w:rPr>
        <w:t xml:space="preserve"> estructurados por lotes o </w:t>
      </w:r>
      <w:r w:rsidR="00212D68" w:rsidRPr="00C75B39">
        <w:rPr>
          <w:rFonts w:ascii="Verdana" w:hAnsi="Verdana"/>
          <w:sz w:val="22"/>
          <w:lang w:val="es-CO"/>
        </w:rPr>
        <w:t>segmento</w:t>
      </w:r>
      <w:r w:rsidRPr="00C75B39">
        <w:rPr>
          <w:rFonts w:ascii="Verdana" w:hAnsi="Verdana"/>
          <w:sz w:val="22"/>
          <w:lang w:val="es-CO"/>
        </w:rPr>
        <w:t xml:space="preserve">s, para la verificación de los Acuerdos Comerciales se tendrá en cuenta el presupuesto total, es decir, la sumatoria del valor de los lotes o </w:t>
      </w:r>
      <w:r w:rsidR="00212D68" w:rsidRPr="00C75B39">
        <w:rPr>
          <w:rFonts w:ascii="Verdana" w:hAnsi="Verdana"/>
          <w:sz w:val="22"/>
          <w:lang w:val="es-CO"/>
        </w:rPr>
        <w:t>segmentos</w:t>
      </w:r>
      <w:r w:rsidRPr="00C75B39">
        <w:rPr>
          <w:rFonts w:ascii="Verdana" w:hAnsi="Verdana"/>
          <w:sz w:val="22"/>
          <w:lang w:val="es-CO"/>
        </w:rPr>
        <w:t xml:space="preserve"> que conforman el </w:t>
      </w:r>
      <w:r w:rsidR="65343423" w:rsidRPr="00C75B39">
        <w:rPr>
          <w:rFonts w:ascii="Verdana" w:hAnsi="Verdana"/>
          <w:sz w:val="22"/>
          <w:lang w:val="es-CO"/>
        </w:rPr>
        <w:t>P</w:t>
      </w:r>
      <w:r w:rsidRPr="00C75B39">
        <w:rPr>
          <w:rFonts w:ascii="Verdana" w:hAnsi="Verdana"/>
          <w:sz w:val="22"/>
          <w:lang w:val="es-CO"/>
        </w:rPr>
        <w:t>roceso</w:t>
      </w:r>
      <w:r w:rsidR="7D142180" w:rsidRPr="00C75B39">
        <w:rPr>
          <w:rFonts w:ascii="Verdana" w:hAnsi="Verdana"/>
          <w:sz w:val="22"/>
          <w:lang w:val="es-CO"/>
        </w:rPr>
        <w:t xml:space="preserve"> de Contratación</w:t>
      </w:r>
      <w:r w:rsidRPr="00C75B39">
        <w:rPr>
          <w:rFonts w:ascii="Verdana" w:hAnsi="Verdana"/>
          <w:sz w:val="22"/>
          <w:lang w:val="es-CO"/>
        </w:rPr>
        <w:t>]</w:t>
      </w:r>
    </w:p>
    <w:p w14:paraId="6F6152B5" w14:textId="77777777" w:rsidR="00730CE2" w:rsidRPr="00C75B39" w:rsidRDefault="00730CE2" w:rsidP="0091181F">
      <w:pPr>
        <w:rPr>
          <w:rFonts w:ascii="Verdana" w:hAnsi="Verdana"/>
          <w:sz w:val="22"/>
          <w:lang w:val="es-CO"/>
        </w:rPr>
      </w:pPr>
    </w:p>
    <w:p w14:paraId="30261DDD" w14:textId="643C9395" w:rsidR="0091181F" w:rsidRPr="00C75B39" w:rsidRDefault="0091181F" w:rsidP="0091181F">
      <w:pPr>
        <w:pStyle w:val="Ttulo1"/>
        <w:ind w:left="1560" w:hanging="1560"/>
        <w:rPr>
          <w:rFonts w:ascii="Verdana" w:hAnsi="Verdana"/>
          <w:sz w:val="22"/>
          <w:szCs w:val="22"/>
        </w:rPr>
      </w:pPr>
      <w:bookmarkStart w:id="800" w:name="_Toc189829483"/>
      <w:r w:rsidRPr="00C75B39">
        <w:rPr>
          <w:rFonts w:ascii="Verdana" w:hAnsi="Verdana"/>
          <w:sz w:val="22"/>
          <w:szCs w:val="22"/>
        </w:rPr>
        <w:t>GARANTÍAS</w:t>
      </w:r>
      <w:bookmarkEnd w:id="800"/>
    </w:p>
    <w:p w14:paraId="02F6B4F7" w14:textId="4D89288B" w:rsidR="0091181F" w:rsidRPr="00C75B39" w:rsidRDefault="0091181F" w:rsidP="0091181F">
      <w:pPr>
        <w:rPr>
          <w:rFonts w:ascii="Verdana" w:hAnsi="Verdana"/>
          <w:sz w:val="22"/>
          <w:lang w:val="es-CO"/>
        </w:rPr>
      </w:pPr>
    </w:p>
    <w:p w14:paraId="43C6FCFB" w14:textId="77777777" w:rsidR="00FF4D76" w:rsidRPr="00C75B39" w:rsidRDefault="00FF4D76" w:rsidP="00506E5F">
      <w:pPr>
        <w:pStyle w:val="Prrafodelista"/>
        <w:keepNext/>
        <w:keepLines/>
        <w:ind w:left="360"/>
        <w:contextualSpacing w:val="0"/>
        <w:outlineLvl w:val="1"/>
        <w:rPr>
          <w:rFonts w:ascii="Verdana" w:eastAsiaTheme="majorEastAsia" w:hAnsi="Verdana" w:cstheme="majorBidi"/>
          <w:b/>
          <w:vanish/>
          <w:sz w:val="22"/>
          <w:lang w:val="es-CO"/>
        </w:rPr>
      </w:pPr>
      <w:bookmarkStart w:id="801" w:name="_Toc63087957"/>
      <w:bookmarkStart w:id="802" w:name="_Toc63090489"/>
      <w:bookmarkStart w:id="803" w:name="_Toc64969425"/>
      <w:bookmarkStart w:id="804" w:name="_Toc64988376"/>
      <w:bookmarkStart w:id="805" w:name="_Toc63087958"/>
      <w:bookmarkStart w:id="806" w:name="_Toc63090490"/>
      <w:bookmarkStart w:id="807" w:name="_Toc64969426"/>
      <w:bookmarkStart w:id="808" w:name="_Toc64988377"/>
      <w:bookmarkEnd w:id="801"/>
      <w:bookmarkEnd w:id="802"/>
      <w:bookmarkEnd w:id="803"/>
      <w:bookmarkEnd w:id="804"/>
      <w:bookmarkEnd w:id="805"/>
      <w:bookmarkEnd w:id="806"/>
      <w:bookmarkEnd w:id="807"/>
      <w:bookmarkEnd w:id="808"/>
    </w:p>
    <w:p w14:paraId="21E53AE9" w14:textId="732837D2" w:rsidR="0091181F" w:rsidRPr="00C75B39" w:rsidRDefault="00FF4D76" w:rsidP="00F95698">
      <w:pPr>
        <w:pStyle w:val="Ttulo2"/>
        <w:numPr>
          <w:ilvl w:val="1"/>
          <w:numId w:val="17"/>
        </w:numPr>
        <w:rPr>
          <w:rFonts w:ascii="Verdana" w:hAnsi="Verdana"/>
          <w:sz w:val="22"/>
          <w:szCs w:val="22"/>
        </w:rPr>
      </w:pPr>
      <w:bookmarkStart w:id="809" w:name="_Toc189829484"/>
      <w:r w:rsidRPr="00C75B39">
        <w:rPr>
          <w:rFonts w:ascii="Verdana" w:hAnsi="Verdana"/>
          <w:sz w:val="22"/>
          <w:szCs w:val="22"/>
        </w:rPr>
        <w:t>GARANTÍA DE SERIEDAD DE LA OFERTA</w:t>
      </w:r>
      <w:bookmarkEnd w:id="809"/>
    </w:p>
    <w:p w14:paraId="00F8F514" w14:textId="69DE9F35" w:rsidR="00FF4D76" w:rsidRPr="00C75B39" w:rsidRDefault="00FF4D76" w:rsidP="00FF4D76">
      <w:pPr>
        <w:rPr>
          <w:rFonts w:ascii="Verdana" w:hAnsi="Verdana"/>
          <w:sz w:val="22"/>
          <w:lang w:val="es-CO"/>
        </w:rPr>
      </w:pPr>
    </w:p>
    <w:p w14:paraId="46B257FC" w14:textId="3226A859" w:rsidR="001466B9" w:rsidRPr="00C75B39" w:rsidRDefault="001466B9" w:rsidP="001466B9">
      <w:pPr>
        <w:rPr>
          <w:rFonts w:ascii="Verdana" w:hAnsi="Verdana"/>
          <w:sz w:val="22"/>
          <w:lang w:val="es-CO"/>
        </w:rPr>
      </w:pPr>
      <w:r w:rsidRPr="00C75B39">
        <w:rPr>
          <w:rFonts w:ascii="Verdana" w:hAnsi="Verdana"/>
          <w:sz w:val="22"/>
          <w:lang w:val="es-CO"/>
        </w:rPr>
        <w:t xml:space="preserve">El </w:t>
      </w:r>
      <w:r w:rsidR="729E9B5D" w:rsidRPr="00C75B39">
        <w:rPr>
          <w:rFonts w:ascii="Verdana" w:hAnsi="Verdana"/>
          <w:sz w:val="22"/>
          <w:lang w:val="es-CO"/>
        </w:rPr>
        <w:t>P</w:t>
      </w:r>
      <w:r w:rsidRPr="00C75B39">
        <w:rPr>
          <w:rFonts w:ascii="Verdana" w:hAnsi="Verdana"/>
          <w:sz w:val="22"/>
          <w:lang w:val="es-CO"/>
        </w:rPr>
        <w:t xml:space="preserve">roponente debe presentar con la propuesta una </w:t>
      </w:r>
      <w:r w:rsidR="00BB6446" w:rsidRPr="00C75B39">
        <w:rPr>
          <w:rFonts w:ascii="Verdana" w:hAnsi="Verdana"/>
          <w:sz w:val="22"/>
          <w:lang w:val="es-CO"/>
        </w:rPr>
        <w:t>G</w:t>
      </w:r>
      <w:r w:rsidRPr="00C75B39">
        <w:rPr>
          <w:rFonts w:ascii="Verdana" w:hAnsi="Verdana"/>
          <w:sz w:val="22"/>
          <w:lang w:val="es-CO"/>
        </w:rPr>
        <w:t>arantía de seriedad de la oferta que cumpla con los parámetros, condiciones y requisitos que se indican en este numeral.</w:t>
      </w:r>
    </w:p>
    <w:p w14:paraId="42E64922" w14:textId="77777777" w:rsidR="001466B9" w:rsidRPr="00C75B39" w:rsidRDefault="001466B9" w:rsidP="001466B9">
      <w:pPr>
        <w:rPr>
          <w:rFonts w:ascii="Verdana" w:hAnsi="Verdana"/>
          <w:sz w:val="22"/>
          <w:lang w:val="es-CO"/>
        </w:rPr>
      </w:pPr>
    </w:p>
    <w:p w14:paraId="179072C6" w14:textId="149AF564" w:rsidR="001466B9" w:rsidRPr="00C75B39" w:rsidRDefault="001466B9" w:rsidP="001466B9">
      <w:pPr>
        <w:rPr>
          <w:rFonts w:ascii="Verdana" w:hAnsi="Verdana"/>
          <w:sz w:val="22"/>
          <w:lang w:val="es-CO"/>
        </w:rPr>
      </w:pPr>
      <w:r w:rsidRPr="00C75B39">
        <w:rPr>
          <w:rFonts w:ascii="Verdana" w:hAnsi="Verdana"/>
          <w:sz w:val="22"/>
          <w:lang w:val="es-CO"/>
        </w:rPr>
        <w:t xml:space="preserve">Cualquier error o imprecisión en el texto de la </w:t>
      </w:r>
      <w:r w:rsidR="002236D3" w:rsidRPr="00C75B39">
        <w:rPr>
          <w:rFonts w:ascii="Verdana" w:hAnsi="Verdana"/>
          <w:sz w:val="22"/>
          <w:lang w:val="es-CO"/>
        </w:rPr>
        <w:t>G</w:t>
      </w:r>
      <w:r w:rsidRPr="00C75B39">
        <w:rPr>
          <w:rFonts w:ascii="Verdana" w:hAnsi="Verdana"/>
          <w:sz w:val="22"/>
          <w:lang w:val="es-CO"/>
        </w:rPr>
        <w:t xml:space="preserve">arantía presentada será susceptible de aclaración por el </w:t>
      </w:r>
      <w:r w:rsidR="7B925D31" w:rsidRPr="00C75B39">
        <w:rPr>
          <w:rFonts w:ascii="Verdana" w:hAnsi="Verdana"/>
          <w:sz w:val="22"/>
          <w:lang w:val="es-CO"/>
        </w:rPr>
        <w:t>P</w:t>
      </w:r>
      <w:r w:rsidRPr="00C75B39">
        <w:rPr>
          <w:rFonts w:ascii="Verdana" w:hAnsi="Verdana"/>
          <w:sz w:val="22"/>
          <w:lang w:val="es-CO"/>
        </w:rPr>
        <w:t xml:space="preserve">roponente hasta el término de traslado del informe de evaluación. </w:t>
      </w:r>
    </w:p>
    <w:p w14:paraId="1B8FCC1B" w14:textId="77777777" w:rsidR="001466B9" w:rsidRPr="00C75B39" w:rsidRDefault="001466B9" w:rsidP="001466B9">
      <w:pPr>
        <w:rPr>
          <w:rFonts w:ascii="Verdana" w:hAnsi="Verdana"/>
          <w:sz w:val="22"/>
          <w:lang w:val="es-CO"/>
        </w:rPr>
      </w:pPr>
    </w:p>
    <w:p w14:paraId="7695E7CB" w14:textId="38E7E758" w:rsidR="001466B9" w:rsidRPr="00C75B39" w:rsidRDefault="001466B9" w:rsidP="001466B9">
      <w:pPr>
        <w:rPr>
          <w:rFonts w:ascii="Verdana" w:hAnsi="Verdana"/>
          <w:sz w:val="22"/>
          <w:lang w:val="es-CO"/>
        </w:rPr>
      </w:pPr>
      <w:r w:rsidRPr="00C75B39">
        <w:rPr>
          <w:rFonts w:ascii="Verdana" w:hAnsi="Verdana"/>
          <w:sz w:val="22"/>
          <w:lang w:val="es-CO"/>
        </w:rPr>
        <w:t xml:space="preserve">[Incluir cuando la </w:t>
      </w:r>
      <w:r w:rsidR="4D1654A2" w:rsidRPr="00C75B39">
        <w:rPr>
          <w:rFonts w:ascii="Verdana" w:hAnsi="Verdana"/>
          <w:sz w:val="22"/>
          <w:lang w:val="es-CO"/>
        </w:rPr>
        <w:t>E</w:t>
      </w:r>
      <w:r w:rsidRPr="00C75B39">
        <w:rPr>
          <w:rFonts w:ascii="Verdana" w:hAnsi="Verdana"/>
          <w:sz w:val="22"/>
          <w:lang w:val="es-CO"/>
        </w:rPr>
        <w:t xml:space="preserve">ntidad no haya establecido la posibilidad de resultar adjudicatario de más de un lote o </w:t>
      </w:r>
      <w:r w:rsidR="00FC53FC" w:rsidRPr="00C75B39">
        <w:rPr>
          <w:rFonts w:ascii="Verdana" w:hAnsi="Verdana"/>
          <w:sz w:val="22"/>
          <w:lang w:val="es-CO"/>
        </w:rPr>
        <w:t>segmento</w:t>
      </w:r>
      <w:r w:rsidRPr="00C75B39">
        <w:rPr>
          <w:rFonts w:ascii="Verdana" w:hAnsi="Verdana"/>
          <w:sz w:val="22"/>
          <w:lang w:val="es-CO"/>
        </w:rPr>
        <w:t xml:space="preserve">] El </w:t>
      </w:r>
      <w:r w:rsidR="5801D9D4" w:rsidRPr="00C75B39">
        <w:rPr>
          <w:rFonts w:ascii="Verdana" w:hAnsi="Verdana"/>
          <w:sz w:val="22"/>
          <w:lang w:val="es-CO"/>
        </w:rPr>
        <w:t>P</w:t>
      </w:r>
      <w:r w:rsidRPr="00C75B39">
        <w:rPr>
          <w:rFonts w:ascii="Verdana" w:hAnsi="Verdana"/>
          <w:sz w:val="22"/>
          <w:lang w:val="es-CO"/>
        </w:rPr>
        <w:t xml:space="preserve">roponente presentará la </w:t>
      </w:r>
      <w:r w:rsidR="008C6760" w:rsidRPr="00C75B39">
        <w:rPr>
          <w:rFonts w:ascii="Verdana" w:hAnsi="Verdana"/>
          <w:sz w:val="22"/>
          <w:lang w:val="es-CO"/>
        </w:rPr>
        <w:t>G</w:t>
      </w:r>
      <w:r w:rsidRPr="00C75B39">
        <w:rPr>
          <w:rFonts w:ascii="Verdana" w:hAnsi="Verdana"/>
          <w:sz w:val="22"/>
          <w:lang w:val="es-CO"/>
        </w:rPr>
        <w:t xml:space="preserve">arantía de seriedad de la oferta sobre el lote </w:t>
      </w:r>
      <w:r w:rsidR="00FC53FC" w:rsidRPr="00C75B39">
        <w:rPr>
          <w:rFonts w:ascii="Verdana" w:hAnsi="Verdana"/>
          <w:sz w:val="22"/>
          <w:lang w:val="es-CO"/>
        </w:rPr>
        <w:t xml:space="preserve">o segmento </w:t>
      </w:r>
      <w:r w:rsidRPr="00C75B39">
        <w:rPr>
          <w:rFonts w:ascii="Verdana" w:hAnsi="Verdana"/>
          <w:sz w:val="22"/>
          <w:lang w:val="es-CO"/>
        </w:rPr>
        <w:t>de mayor valor en relación con los cuales presentó oferta</w:t>
      </w:r>
      <w:r w:rsidR="008B69D8" w:rsidRPr="00C75B39">
        <w:rPr>
          <w:rFonts w:ascii="Verdana" w:hAnsi="Verdana"/>
          <w:sz w:val="22"/>
          <w:lang w:val="es-MX"/>
        </w:rPr>
        <w:t xml:space="preserve">, </w:t>
      </w:r>
      <w:r w:rsidR="008B69D8" w:rsidRPr="00C75B39">
        <w:rPr>
          <w:rFonts w:ascii="Verdana" w:hAnsi="Verdana"/>
          <w:sz w:val="22"/>
        </w:rPr>
        <w:t>de conformidad con lo establecido en el artículo 2.2.1.2.3.1.9 del Decreto 1082 de 2015 Suficiencia de la garantía de seriedad de la oferta</w:t>
      </w:r>
      <w:r w:rsidRPr="00C75B39">
        <w:rPr>
          <w:rFonts w:ascii="Verdana" w:hAnsi="Verdana"/>
          <w:sz w:val="22"/>
          <w:lang w:val="es-CO"/>
        </w:rPr>
        <w:t xml:space="preserve">. </w:t>
      </w:r>
    </w:p>
    <w:p w14:paraId="6FEA5B97" w14:textId="77777777" w:rsidR="001466B9" w:rsidRPr="00C75B39" w:rsidRDefault="001466B9" w:rsidP="001466B9">
      <w:pPr>
        <w:rPr>
          <w:rFonts w:ascii="Verdana" w:hAnsi="Verdana"/>
          <w:sz w:val="22"/>
          <w:lang w:val="es-CO"/>
        </w:rPr>
      </w:pPr>
    </w:p>
    <w:p w14:paraId="0A61BDD6" w14:textId="33A2F243" w:rsidR="001466B9" w:rsidRPr="00C75B39" w:rsidRDefault="001466B9" w:rsidP="001466B9">
      <w:pPr>
        <w:rPr>
          <w:rFonts w:ascii="Verdana" w:eastAsia="Arial" w:hAnsi="Verdana" w:cs="Arial"/>
          <w:sz w:val="22"/>
        </w:rPr>
      </w:pPr>
      <w:r w:rsidRPr="00C75B39">
        <w:rPr>
          <w:rFonts w:ascii="Verdana" w:hAnsi="Verdana"/>
          <w:sz w:val="22"/>
          <w:lang w:val="es-CO"/>
        </w:rPr>
        <w:t xml:space="preserve">[Incluir cuando la </w:t>
      </w:r>
      <w:r w:rsidR="39D94F66" w:rsidRPr="00C75B39">
        <w:rPr>
          <w:rFonts w:ascii="Verdana" w:hAnsi="Verdana"/>
          <w:sz w:val="22"/>
          <w:lang w:val="es-CO"/>
        </w:rPr>
        <w:t>E</w:t>
      </w:r>
      <w:r w:rsidRPr="00C75B39">
        <w:rPr>
          <w:rFonts w:ascii="Verdana" w:hAnsi="Verdana"/>
          <w:sz w:val="22"/>
          <w:lang w:val="es-CO"/>
        </w:rPr>
        <w:t xml:space="preserve">ntidad haya establecido la posibilidad de resultar adjudicatario de más de un lote o </w:t>
      </w:r>
      <w:r w:rsidR="00FC53FC" w:rsidRPr="00C75B39">
        <w:rPr>
          <w:rFonts w:ascii="Verdana" w:hAnsi="Verdana"/>
          <w:sz w:val="22"/>
          <w:lang w:val="es-CO"/>
        </w:rPr>
        <w:t>segmento</w:t>
      </w:r>
      <w:r w:rsidRPr="00C75B39">
        <w:rPr>
          <w:rFonts w:ascii="Verdana" w:hAnsi="Verdana"/>
          <w:sz w:val="22"/>
          <w:lang w:val="es-CO"/>
        </w:rPr>
        <w:t xml:space="preserve">] </w:t>
      </w:r>
      <w:r w:rsidR="008D56D2" w:rsidRPr="00C75B39">
        <w:rPr>
          <w:rFonts w:ascii="Verdana" w:eastAsia="Arial" w:hAnsi="Verdana" w:cs="Arial"/>
          <w:sz w:val="22"/>
        </w:rPr>
        <w:t>El proponente presentará la garantía de seriedad de la oferta sobre la sumatoria de los lotes en relación con los cuales presentó oferta.</w:t>
      </w:r>
    </w:p>
    <w:p w14:paraId="7F5E4C3A" w14:textId="77777777" w:rsidR="00FC53FC" w:rsidRPr="00C75B39" w:rsidRDefault="00FC53FC" w:rsidP="001466B9">
      <w:pPr>
        <w:rPr>
          <w:rFonts w:ascii="Verdana" w:hAnsi="Verdana"/>
          <w:sz w:val="22"/>
          <w:lang w:val="es-CO"/>
        </w:rPr>
      </w:pPr>
    </w:p>
    <w:p w14:paraId="1C8EB522" w14:textId="7FCB95A9" w:rsidR="00FF4D76" w:rsidRPr="00C75B39" w:rsidRDefault="001466B9" w:rsidP="001466B9">
      <w:pPr>
        <w:rPr>
          <w:rFonts w:ascii="Verdana" w:hAnsi="Verdana"/>
          <w:sz w:val="22"/>
          <w:lang w:val="es-CO"/>
        </w:rPr>
      </w:pPr>
      <w:r w:rsidRPr="00C75B39">
        <w:rPr>
          <w:rFonts w:ascii="Verdana" w:hAnsi="Verdana"/>
          <w:sz w:val="22"/>
          <w:lang w:val="es-CO"/>
        </w:rPr>
        <w:t xml:space="preserve">Las características de las </w:t>
      </w:r>
      <w:r w:rsidR="002236D3" w:rsidRPr="00C75B39">
        <w:rPr>
          <w:rFonts w:ascii="Verdana" w:hAnsi="Verdana"/>
          <w:sz w:val="22"/>
          <w:lang w:val="es-CO"/>
        </w:rPr>
        <w:t>G</w:t>
      </w:r>
      <w:r w:rsidRPr="00C75B39">
        <w:rPr>
          <w:rFonts w:ascii="Verdana" w:hAnsi="Verdana"/>
          <w:sz w:val="22"/>
          <w:lang w:val="es-CO"/>
        </w:rPr>
        <w:t>arantías son las siguientes:</w:t>
      </w:r>
    </w:p>
    <w:p w14:paraId="700443BD" w14:textId="6EA799FA" w:rsidR="001466B9" w:rsidRPr="00C75B39" w:rsidRDefault="001466B9" w:rsidP="001466B9">
      <w:pPr>
        <w:rPr>
          <w:rFonts w:ascii="Verdana" w:hAnsi="Verdana"/>
          <w:sz w:val="22"/>
          <w:lang w:val="es-CO"/>
        </w:rPr>
      </w:pPr>
    </w:p>
    <w:tbl>
      <w:tblPr>
        <w:tblStyle w:val="Tablaconcuadrcula"/>
        <w:tblW w:w="0" w:type="auto"/>
        <w:jc w:val="center"/>
        <w:tblLook w:val="04A0" w:firstRow="1" w:lastRow="0" w:firstColumn="1" w:lastColumn="0" w:noHBand="0" w:noVBand="1"/>
      </w:tblPr>
      <w:tblGrid>
        <w:gridCol w:w="2065"/>
        <w:gridCol w:w="6836"/>
      </w:tblGrid>
      <w:tr w:rsidR="00ED5460" w:rsidRPr="00C75B39" w14:paraId="682B1C86" w14:textId="77777777" w:rsidTr="00522C84">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15CBADC" w14:textId="77777777" w:rsidR="00ED5460" w:rsidRPr="00C75B39" w:rsidRDefault="00ED5460" w:rsidP="00522C84">
            <w:pPr>
              <w:spacing w:line="276" w:lineRule="auto"/>
              <w:jc w:val="center"/>
              <w:rPr>
                <w:rFonts w:ascii="Verdana" w:eastAsia="Arial" w:hAnsi="Verdana" w:cs="Arial"/>
                <w:b/>
                <w:bCs/>
                <w:color w:val="FFFFFF" w:themeColor="background1"/>
                <w:sz w:val="22"/>
                <w:lang w:eastAsia="es-ES"/>
              </w:rPr>
            </w:pPr>
            <w:r w:rsidRPr="00C75B39">
              <w:rPr>
                <w:rFonts w:ascii="Verdana" w:eastAsia="Arial" w:hAnsi="Verdana" w:cs="Arial"/>
                <w:b/>
                <w:bCs/>
                <w:color w:val="FFFFFF" w:themeColor="background1"/>
                <w:sz w:val="22"/>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D797930" w14:textId="77777777" w:rsidR="00ED5460" w:rsidRPr="00C75B39" w:rsidRDefault="00ED5460" w:rsidP="00522C84">
            <w:pPr>
              <w:spacing w:line="276" w:lineRule="auto"/>
              <w:jc w:val="center"/>
              <w:rPr>
                <w:rFonts w:ascii="Verdana" w:eastAsia="Arial" w:hAnsi="Verdana" w:cs="Arial"/>
                <w:b/>
                <w:bCs/>
                <w:color w:val="FFFFFF" w:themeColor="background1"/>
                <w:sz w:val="22"/>
                <w:lang w:eastAsia="es-ES"/>
              </w:rPr>
            </w:pPr>
            <w:r w:rsidRPr="00C75B39">
              <w:rPr>
                <w:rFonts w:ascii="Verdana" w:eastAsia="Arial" w:hAnsi="Verdana" w:cs="Arial"/>
                <w:b/>
                <w:bCs/>
                <w:color w:val="FFFFFF" w:themeColor="background1"/>
                <w:sz w:val="22"/>
                <w:lang w:eastAsia="es-ES"/>
              </w:rPr>
              <w:t>Condición</w:t>
            </w:r>
          </w:p>
        </w:tc>
      </w:tr>
      <w:tr w:rsidR="00ED5460" w:rsidRPr="00C75B39" w14:paraId="6122D16E"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8F224B5" w14:textId="77777777" w:rsidR="00ED5460" w:rsidRPr="00C75B39" w:rsidRDefault="00ED5460" w:rsidP="00522C84">
            <w:pPr>
              <w:spacing w:line="276" w:lineRule="auto"/>
              <w:rPr>
                <w:rFonts w:ascii="Verdana" w:eastAsia="Arial" w:hAnsi="Verdana" w:cs="Arial"/>
                <w:sz w:val="22"/>
                <w:lang w:eastAsia="es-ES"/>
              </w:rPr>
            </w:pPr>
            <w:r w:rsidRPr="00C75B39">
              <w:rPr>
                <w:rFonts w:ascii="Verdana" w:eastAsia="Arial" w:hAnsi="Verdana" w:cs="Arial"/>
                <w:sz w:val="22"/>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5C772066" w14:textId="4039792B" w:rsidR="00ED5460" w:rsidRPr="00C75B39" w:rsidRDefault="00ED5460" w:rsidP="00522C84">
            <w:pPr>
              <w:spacing w:line="276" w:lineRule="auto"/>
              <w:rPr>
                <w:rFonts w:ascii="Verdana" w:eastAsia="Arial" w:hAnsi="Verdana" w:cs="Arial"/>
                <w:sz w:val="22"/>
                <w:lang w:eastAsia="es-ES"/>
              </w:rPr>
            </w:pPr>
            <w:r w:rsidRPr="00C75B39">
              <w:rPr>
                <w:rFonts w:ascii="Verdana" w:eastAsia="Arial" w:hAnsi="Verdana" w:cs="Arial"/>
                <w:sz w:val="22"/>
                <w:lang w:eastAsia="es-ES"/>
              </w:rPr>
              <w:t xml:space="preserve">Cualquiera de las clases permitidas por el artículo 2.2.1.2.3.1.2 del Decreto 1082 de 2015, a saber: (i) Contrato de seguro contenido en una póliza, (ii) </w:t>
            </w:r>
            <w:r w:rsidR="000B1FEE" w:rsidRPr="00C75B39">
              <w:rPr>
                <w:rFonts w:ascii="Verdana" w:eastAsia="Arial" w:hAnsi="Verdana" w:cs="Arial"/>
                <w:sz w:val="22"/>
                <w:lang w:eastAsia="es-ES"/>
              </w:rPr>
              <w:t>p</w:t>
            </w:r>
            <w:r w:rsidRPr="00C75B39">
              <w:rPr>
                <w:rFonts w:ascii="Verdana" w:eastAsia="Arial" w:hAnsi="Verdana" w:cs="Arial"/>
                <w:sz w:val="22"/>
                <w:lang w:eastAsia="es-ES"/>
              </w:rPr>
              <w:t xml:space="preserve">atrimonio autónomo y (iii) </w:t>
            </w:r>
            <w:r w:rsidR="0010694C" w:rsidRPr="00C75B39">
              <w:rPr>
                <w:rFonts w:ascii="Verdana" w:eastAsia="Arial" w:hAnsi="Verdana" w:cs="Arial"/>
                <w:sz w:val="22"/>
                <w:lang w:eastAsia="es-ES"/>
              </w:rPr>
              <w:t>G</w:t>
            </w:r>
            <w:r w:rsidRPr="00C75B39">
              <w:rPr>
                <w:rFonts w:ascii="Verdana" w:eastAsia="Arial" w:hAnsi="Verdana" w:cs="Arial"/>
                <w:sz w:val="22"/>
                <w:lang w:eastAsia="es-ES"/>
              </w:rPr>
              <w:t xml:space="preserve">arantía </w:t>
            </w:r>
            <w:r w:rsidR="000B1FEE" w:rsidRPr="00C75B39">
              <w:rPr>
                <w:rFonts w:ascii="Verdana" w:eastAsia="Arial" w:hAnsi="Verdana" w:cs="Arial"/>
                <w:sz w:val="22"/>
                <w:lang w:eastAsia="es-ES"/>
              </w:rPr>
              <w:t>b</w:t>
            </w:r>
            <w:r w:rsidRPr="00C75B39">
              <w:rPr>
                <w:rFonts w:ascii="Verdana" w:eastAsia="Arial" w:hAnsi="Verdana" w:cs="Arial"/>
                <w:sz w:val="22"/>
                <w:lang w:eastAsia="es-ES"/>
              </w:rPr>
              <w:t>ancaria.</w:t>
            </w:r>
          </w:p>
        </w:tc>
      </w:tr>
      <w:tr w:rsidR="00ED5460" w:rsidRPr="00C75B39" w14:paraId="42B1B969"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FC943C7" w14:textId="77777777" w:rsidR="00ED5460" w:rsidRPr="00C75B39" w:rsidRDefault="00ED5460" w:rsidP="00522C84">
            <w:pPr>
              <w:spacing w:line="276" w:lineRule="auto"/>
              <w:rPr>
                <w:rFonts w:ascii="Verdana" w:eastAsia="Arial" w:hAnsi="Verdana" w:cs="Arial"/>
                <w:sz w:val="22"/>
                <w:lang w:eastAsia="es-ES"/>
              </w:rPr>
            </w:pPr>
            <w:r w:rsidRPr="00C75B39">
              <w:rPr>
                <w:rFonts w:ascii="Verdana" w:eastAsia="Arial" w:hAnsi="Verdana" w:cs="Arial"/>
                <w:sz w:val="22"/>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3739E277" w14:textId="77777777" w:rsidR="00ED5460" w:rsidRPr="00C75B39" w:rsidRDefault="00ED5460" w:rsidP="00522C84">
            <w:pPr>
              <w:spacing w:line="276" w:lineRule="auto"/>
              <w:rPr>
                <w:rFonts w:ascii="Verdana" w:eastAsia="Arial" w:hAnsi="Verdana" w:cs="Arial"/>
                <w:sz w:val="22"/>
                <w:lang w:eastAsia="es-ES"/>
              </w:rPr>
            </w:pPr>
            <w:r w:rsidRPr="00C75B39">
              <w:rPr>
                <w:rFonts w:ascii="Verdana" w:eastAsia="Arial" w:hAnsi="Verdana" w:cs="Arial"/>
                <w:sz w:val="22"/>
                <w:lang w:eastAsia="es-ES"/>
              </w:rPr>
              <w:t>[Nombre de la Entidad] identificada con NIT XX</w:t>
            </w:r>
          </w:p>
        </w:tc>
      </w:tr>
      <w:tr w:rsidR="00ED5460" w:rsidRPr="00C75B39" w14:paraId="6944BE92"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722C43E" w14:textId="77777777" w:rsidR="00ED5460" w:rsidRPr="00C75B39" w:rsidRDefault="00ED5460" w:rsidP="00522C84">
            <w:pPr>
              <w:spacing w:line="276" w:lineRule="auto"/>
              <w:rPr>
                <w:rFonts w:ascii="Verdana" w:eastAsia="Arial" w:hAnsi="Verdana" w:cs="Arial"/>
                <w:sz w:val="22"/>
                <w:lang w:eastAsia="es-ES"/>
              </w:rPr>
            </w:pPr>
            <w:r w:rsidRPr="00C75B39">
              <w:rPr>
                <w:rFonts w:ascii="Verdana" w:eastAsia="Arial" w:hAnsi="Verdana" w:cs="Arial"/>
                <w:sz w:val="22"/>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BCF42DC" w14:textId="791F1FEE" w:rsidR="00ED5460" w:rsidRPr="00C75B39" w:rsidRDefault="5FFB68FC" w:rsidP="00522C84">
            <w:pPr>
              <w:spacing w:line="276" w:lineRule="auto"/>
              <w:rPr>
                <w:rFonts w:ascii="Verdana" w:eastAsia="Arial" w:hAnsi="Verdana" w:cs="Arial"/>
                <w:sz w:val="22"/>
                <w:lang w:eastAsia="es-ES"/>
              </w:rPr>
            </w:pPr>
            <w:r w:rsidRPr="00C75B39">
              <w:rPr>
                <w:rFonts w:ascii="Verdana" w:eastAsia="Arial" w:hAnsi="Verdana" w:cs="Arial"/>
                <w:sz w:val="22"/>
                <w:lang w:eastAsia="es-ES"/>
              </w:rPr>
              <w:t>L</w:t>
            </w:r>
            <w:r w:rsidR="1E23A333" w:rsidRPr="00C75B39">
              <w:rPr>
                <w:rFonts w:ascii="Verdana" w:eastAsia="Arial" w:hAnsi="Verdana" w:cs="Arial"/>
                <w:sz w:val="22"/>
                <w:lang w:eastAsia="es-ES"/>
              </w:rPr>
              <w:t>a sanci</w:t>
            </w:r>
            <w:r w:rsidR="0D4E24C6" w:rsidRPr="00C75B39">
              <w:rPr>
                <w:rFonts w:ascii="Verdana" w:eastAsia="Arial" w:hAnsi="Verdana" w:cs="Arial"/>
                <w:sz w:val="22"/>
                <w:lang w:eastAsia="es-ES"/>
              </w:rPr>
              <w:t>ó</w:t>
            </w:r>
            <w:r w:rsidR="1E23A333" w:rsidRPr="00C75B39">
              <w:rPr>
                <w:rFonts w:ascii="Verdana" w:eastAsia="Arial" w:hAnsi="Verdana" w:cs="Arial"/>
                <w:sz w:val="22"/>
                <w:lang w:eastAsia="es-ES"/>
              </w:rPr>
              <w:t>n</w:t>
            </w:r>
            <w:r w:rsidR="00ED5460" w:rsidRPr="00C75B39">
              <w:rPr>
                <w:rFonts w:ascii="Verdana" w:eastAsia="Arial" w:hAnsi="Verdana" w:cs="Arial"/>
                <w:sz w:val="22"/>
                <w:lang w:eastAsia="es-ES"/>
              </w:rPr>
              <w:t xml:space="preserve"> </w:t>
            </w:r>
            <w:r w:rsidRPr="00C75B39">
              <w:rPr>
                <w:rFonts w:ascii="Verdana" w:eastAsia="Arial" w:hAnsi="Verdana" w:cs="Arial"/>
                <w:sz w:val="22"/>
                <w:lang w:eastAsia="es-ES"/>
              </w:rPr>
              <w:t>derivad</w:t>
            </w:r>
            <w:r w:rsidR="1E23A333" w:rsidRPr="00C75B39">
              <w:rPr>
                <w:rFonts w:ascii="Verdana" w:eastAsia="Arial" w:hAnsi="Verdana" w:cs="Arial"/>
                <w:sz w:val="22"/>
                <w:lang w:eastAsia="es-ES"/>
              </w:rPr>
              <w:t>a</w:t>
            </w:r>
            <w:r w:rsidR="00ED5460" w:rsidRPr="00C75B39">
              <w:rPr>
                <w:rFonts w:ascii="Verdana" w:eastAsia="Arial" w:hAnsi="Verdana" w:cs="Arial"/>
                <w:sz w:val="22"/>
                <w:lang w:eastAsia="es-ES"/>
              </w:rPr>
              <w:t xml:space="preserve"> del incumplimiento del ofrecimiento en los eventos señalados en el artículo 2.2.1.2.3.1.6 del Decreto 1082 de 2015.</w:t>
            </w:r>
          </w:p>
        </w:tc>
      </w:tr>
      <w:tr w:rsidR="00ED5460" w:rsidRPr="00C75B39" w14:paraId="74F76AB8"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D4FE047" w14:textId="77777777" w:rsidR="00ED5460" w:rsidRPr="00C75B39" w:rsidRDefault="00ED5460" w:rsidP="00522C84">
            <w:pPr>
              <w:spacing w:line="276" w:lineRule="auto"/>
              <w:rPr>
                <w:rFonts w:ascii="Verdana" w:eastAsia="Arial" w:hAnsi="Verdana" w:cs="Arial"/>
                <w:sz w:val="22"/>
                <w:lang w:eastAsia="es-ES"/>
              </w:rPr>
            </w:pPr>
            <w:r w:rsidRPr="00C75B39">
              <w:rPr>
                <w:rFonts w:ascii="Verdana" w:eastAsia="Arial" w:hAnsi="Verdana" w:cs="Arial"/>
                <w:sz w:val="22"/>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4C5BB339" w14:textId="1DCE4DF6" w:rsidR="00ED5460" w:rsidRPr="00C75B39" w:rsidRDefault="00ED5460" w:rsidP="00522C84">
            <w:pPr>
              <w:spacing w:line="276" w:lineRule="auto"/>
              <w:rPr>
                <w:rFonts w:ascii="Verdana" w:eastAsia="Arial" w:hAnsi="Verdana" w:cs="Arial"/>
                <w:sz w:val="22"/>
                <w:lang w:eastAsia="es-ES"/>
              </w:rPr>
            </w:pPr>
            <w:r w:rsidRPr="00C75B39">
              <w:rPr>
                <w:rFonts w:ascii="Verdana" w:eastAsia="Arial" w:hAnsi="Verdana" w:cs="Arial"/>
                <w:sz w:val="22"/>
                <w:lang w:eastAsia="es-ES"/>
              </w:rPr>
              <w:t xml:space="preserve">3 meses contados a partir de la fecha de cierre del </w:t>
            </w:r>
            <w:r w:rsidR="00F774E4" w:rsidRPr="00C75B39">
              <w:rPr>
                <w:rFonts w:ascii="Verdana" w:eastAsia="Arial" w:hAnsi="Verdana" w:cs="Arial"/>
                <w:sz w:val="22"/>
                <w:lang w:eastAsia="es-ES"/>
              </w:rPr>
              <w:t>Proceso</w:t>
            </w:r>
            <w:r w:rsidRPr="00C75B39">
              <w:rPr>
                <w:rFonts w:ascii="Verdana" w:eastAsia="Arial" w:hAnsi="Verdana" w:cs="Arial"/>
                <w:sz w:val="22"/>
                <w:lang w:eastAsia="es-ES"/>
              </w:rPr>
              <w:t xml:space="preserve"> de </w:t>
            </w:r>
            <w:r w:rsidR="00F774E4" w:rsidRPr="00C75B39">
              <w:rPr>
                <w:rFonts w:ascii="Verdana" w:eastAsia="Arial" w:hAnsi="Verdana" w:cs="Arial"/>
                <w:sz w:val="22"/>
                <w:lang w:eastAsia="es-ES"/>
              </w:rPr>
              <w:t>Contratación</w:t>
            </w:r>
            <w:r w:rsidRPr="00C75B39">
              <w:rPr>
                <w:rFonts w:ascii="Verdana" w:eastAsia="Arial" w:hAnsi="Verdana" w:cs="Arial"/>
                <w:sz w:val="22"/>
                <w:lang w:eastAsia="es-ES"/>
              </w:rPr>
              <w:t xml:space="preserve">. </w:t>
            </w:r>
          </w:p>
        </w:tc>
      </w:tr>
      <w:tr w:rsidR="00ED5460" w:rsidRPr="00C75B39" w14:paraId="7B2722F9"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2C60CF4" w14:textId="77777777" w:rsidR="00ED5460" w:rsidRPr="00C75B39" w:rsidRDefault="00ED5460" w:rsidP="00522C84">
            <w:pPr>
              <w:spacing w:line="276" w:lineRule="auto"/>
              <w:rPr>
                <w:rFonts w:ascii="Verdana" w:eastAsia="Arial" w:hAnsi="Verdana" w:cs="Arial"/>
                <w:sz w:val="22"/>
                <w:lang w:eastAsia="es-ES"/>
              </w:rPr>
            </w:pPr>
            <w:r w:rsidRPr="00C75B39">
              <w:rPr>
                <w:rFonts w:ascii="Verdana" w:eastAsia="Arial" w:hAnsi="Verdana" w:cs="Arial"/>
                <w:sz w:val="22"/>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12EBCD14" w14:textId="3A18E798" w:rsidR="00ED5460" w:rsidRPr="00C75B39" w:rsidRDefault="00ED5460" w:rsidP="00522C84">
            <w:pPr>
              <w:spacing w:line="276" w:lineRule="auto"/>
              <w:rPr>
                <w:rFonts w:ascii="Verdana" w:eastAsia="Arial" w:hAnsi="Verdana" w:cs="Arial"/>
                <w:sz w:val="22"/>
                <w:lang w:eastAsia="es-ES"/>
              </w:rPr>
            </w:pPr>
            <w:r w:rsidRPr="00C75B39">
              <w:rPr>
                <w:rFonts w:ascii="Verdana" w:eastAsia="Arial" w:hAnsi="Verdana" w:cs="Arial"/>
                <w:sz w:val="22"/>
                <w:lang w:eastAsia="es-ES"/>
              </w:rPr>
              <w:t>Diez por ciento (10</w:t>
            </w:r>
            <w:r w:rsidR="000B1FEE" w:rsidRPr="00C75B39">
              <w:rPr>
                <w:rFonts w:ascii="Verdana" w:eastAsia="Arial" w:hAnsi="Verdana" w:cs="Arial"/>
                <w:sz w:val="22"/>
                <w:lang w:eastAsia="es-ES"/>
              </w:rPr>
              <w:t xml:space="preserve"> </w:t>
            </w:r>
            <w:r w:rsidRPr="00C75B39">
              <w:rPr>
                <w:rFonts w:ascii="Verdana" w:eastAsia="Arial" w:hAnsi="Verdana" w:cs="Arial"/>
                <w:sz w:val="22"/>
                <w:lang w:eastAsia="es-ES"/>
              </w:rPr>
              <w:t xml:space="preserve">%) del presupuesto oficial del </w:t>
            </w:r>
            <w:r w:rsidR="00F774E4" w:rsidRPr="00C75B39">
              <w:rPr>
                <w:rFonts w:ascii="Verdana" w:eastAsia="Arial" w:hAnsi="Verdana" w:cs="Arial"/>
                <w:sz w:val="22"/>
                <w:lang w:eastAsia="es-ES"/>
              </w:rPr>
              <w:t>Proceso de Contratación</w:t>
            </w:r>
            <w:r w:rsidRPr="00C75B39">
              <w:rPr>
                <w:rFonts w:ascii="Verdana" w:eastAsia="Arial" w:hAnsi="Verdana" w:cs="Arial"/>
                <w:sz w:val="22"/>
                <w:lang w:eastAsia="es-ES"/>
              </w:rPr>
              <w:t xml:space="preserve"> [Cuando la oferta o el presupuesto estimado sea superior a 1.000.000 de SMMLV se aplicarán las reglas establecidas en el Decreto 1082 de 2015]</w:t>
            </w:r>
          </w:p>
        </w:tc>
      </w:tr>
      <w:tr w:rsidR="00ED5460" w:rsidRPr="00C75B39" w14:paraId="7B6C7288" w14:textId="77777777" w:rsidTr="00522C84">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277598D4" w14:textId="77777777" w:rsidR="00ED5460" w:rsidRPr="00C75B39" w:rsidRDefault="00ED5460" w:rsidP="00522C84">
            <w:pPr>
              <w:spacing w:line="276" w:lineRule="auto"/>
              <w:rPr>
                <w:rFonts w:ascii="Verdana" w:eastAsia="Arial" w:hAnsi="Verdana" w:cs="Arial"/>
                <w:sz w:val="22"/>
                <w:lang w:eastAsia="es-ES"/>
              </w:rPr>
            </w:pPr>
            <w:r w:rsidRPr="00C75B39">
              <w:rPr>
                <w:rFonts w:ascii="Verdana" w:eastAsia="Arial" w:hAnsi="Verdana" w:cs="Arial"/>
                <w:sz w:val="22"/>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6574C5EB" w14:textId="68798F0E" w:rsidR="00ED5460" w:rsidRPr="00C75B39" w:rsidRDefault="00ED5460" w:rsidP="00F95698">
            <w:pPr>
              <w:pStyle w:val="Prrafodelista"/>
              <w:numPr>
                <w:ilvl w:val="0"/>
                <w:numId w:val="31"/>
              </w:numPr>
              <w:spacing w:line="276" w:lineRule="auto"/>
              <w:rPr>
                <w:rFonts w:ascii="Verdana" w:eastAsia="Arial" w:hAnsi="Verdana" w:cs="Arial"/>
                <w:sz w:val="22"/>
                <w:lang w:eastAsia="es-ES"/>
              </w:rPr>
            </w:pPr>
            <w:r w:rsidRPr="00C75B39">
              <w:rPr>
                <w:rFonts w:ascii="Verdana" w:eastAsia="Arial" w:hAnsi="Verdana" w:cs="Arial"/>
                <w:sz w:val="22"/>
                <w:lang w:eastAsia="es-ES"/>
              </w:rPr>
              <w:t xml:space="preserve">Para las personas jurídicas: la </w:t>
            </w:r>
            <w:r w:rsidR="008F1DB2" w:rsidRPr="00C75B39">
              <w:rPr>
                <w:rFonts w:ascii="Verdana" w:eastAsia="Arial" w:hAnsi="Verdana" w:cs="Arial"/>
                <w:sz w:val="22"/>
                <w:lang w:eastAsia="es-ES"/>
              </w:rPr>
              <w:t>G</w:t>
            </w:r>
            <w:r w:rsidRPr="00C75B39">
              <w:rPr>
                <w:rFonts w:ascii="Verdana" w:eastAsia="Arial" w:hAnsi="Verdana" w:cs="Arial"/>
                <w:sz w:val="22"/>
                <w:lang w:eastAsia="es-ES"/>
              </w:rPr>
              <w:t xml:space="preserve">arantía deberá tomarse con el nombre o razón social y tipo societario que figura en el certificado de existencia y representación legal expedido por la Cámara de Comercio respectiva, y no sólo con su sigla, a no ser que en el referido documento </w:t>
            </w:r>
            <w:r w:rsidRPr="00C75B39">
              <w:rPr>
                <w:rFonts w:ascii="Verdana" w:eastAsia="Arial" w:hAnsi="Verdana" w:cs="Arial"/>
                <w:sz w:val="22"/>
                <w:lang w:eastAsia="es-ES"/>
              </w:rPr>
              <w:lastRenderedPageBreak/>
              <w:t>se exprese que la sociedad podrá denominarse de esa manera.</w:t>
            </w:r>
          </w:p>
          <w:p w14:paraId="4BD9BE75" w14:textId="29EA173A" w:rsidR="00ED5460" w:rsidRPr="00C75B39" w:rsidRDefault="00ED5460" w:rsidP="00F95698">
            <w:pPr>
              <w:pStyle w:val="Prrafodelista"/>
              <w:numPr>
                <w:ilvl w:val="0"/>
                <w:numId w:val="31"/>
              </w:numPr>
              <w:spacing w:line="276" w:lineRule="auto"/>
              <w:rPr>
                <w:rFonts w:ascii="Verdana" w:eastAsia="Arial" w:hAnsi="Verdana" w:cs="Arial"/>
                <w:sz w:val="22"/>
                <w:lang w:eastAsia="es-ES"/>
              </w:rPr>
            </w:pPr>
            <w:r w:rsidRPr="00C75B39">
              <w:rPr>
                <w:rFonts w:ascii="Verdana" w:eastAsia="Arial" w:hAnsi="Verdana" w:cs="Arial"/>
                <w:sz w:val="22"/>
                <w:lang w:eastAsia="es-ES"/>
              </w:rPr>
              <w:t xml:space="preserve">Para los </w:t>
            </w:r>
            <w:r w:rsidR="4BD1FED2" w:rsidRPr="00C75B39">
              <w:rPr>
                <w:rFonts w:ascii="Verdana" w:eastAsia="Arial" w:hAnsi="Verdana" w:cs="Arial"/>
                <w:sz w:val="22"/>
                <w:lang w:eastAsia="es-ES"/>
              </w:rPr>
              <w:t>P</w:t>
            </w:r>
            <w:r w:rsidRPr="00C75B39">
              <w:rPr>
                <w:rFonts w:ascii="Verdana" w:eastAsia="Arial" w:hAnsi="Verdana" w:cs="Arial"/>
                <w:sz w:val="22"/>
                <w:lang w:eastAsia="es-ES"/>
              </w:rPr>
              <w:t xml:space="preserve">roponentes </w:t>
            </w:r>
            <w:r w:rsidR="75CE8960" w:rsidRPr="00C75B39">
              <w:rPr>
                <w:rFonts w:ascii="Verdana" w:eastAsia="Arial" w:hAnsi="Verdana" w:cs="Arial"/>
                <w:sz w:val="22"/>
                <w:lang w:eastAsia="es-ES"/>
              </w:rPr>
              <w:t>P</w:t>
            </w:r>
            <w:r w:rsidRPr="00C75B39">
              <w:rPr>
                <w:rFonts w:ascii="Verdana" w:eastAsia="Arial" w:hAnsi="Verdana" w:cs="Arial"/>
                <w:sz w:val="22"/>
                <w:lang w:eastAsia="es-ES"/>
              </w:rPr>
              <w:t xml:space="preserve">lurales: la </w:t>
            </w:r>
            <w:r w:rsidR="00D00D54" w:rsidRPr="00C75B39">
              <w:rPr>
                <w:rFonts w:ascii="Verdana" w:eastAsia="Arial" w:hAnsi="Verdana" w:cs="Arial"/>
                <w:sz w:val="22"/>
                <w:lang w:eastAsia="es-ES"/>
              </w:rPr>
              <w:t>G</w:t>
            </w:r>
            <w:r w:rsidRPr="00C75B39">
              <w:rPr>
                <w:rFonts w:ascii="Verdana" w:eastAsia="Arial" w:hAnsi="Verdana" w:cs="Arial"/>
                <w:sz w:val="22"/>
                <w:lang w:eastAsia="es-ES"/>
              </w:rPr>
              <w:t xml:space="preserve">arantía deberá ser otorgada por todos los integrantes del </w:t>
            </w:r>
            <w:r w:rsidR="08E7BE33" w:rsidRPr="00C75B39">
              <w:rPr>
                <w:rFonts w:ascii="Verdana" w:eastAsia="Arial" w:hAnsi="Verdana" w:cs="Arial"/>
                <w:sz w:val="22"/>
                <w:lang w:eastAsia="es-ES"/>
              </w:rPr>
              <w:t>P</w:t>
            </w:r>
            <w:r w:rsidRPr="00C75B39">
              <w:rPr>
                <w:rFonts w:ascii="Verdana" w:eastAsia="Arial" w:hAnsi="Verdana" w:cs="Arial"/>
                <w:sz w:val="22"/>
                <w:lang w:eastAsia="es-ES"/>
              </w:rPr>
              <w:t xml:space="preserve">roponente </w:t>
            </w:r>
            <w:r w:rsidR="62F61668" w:rsidRPr="00C75B39">
              <w:rPr>
                <w:rFonts w:ascii="Verdana" w:eastAsia="Arial" w:hAnsi="Verdana" w:cs="Arial"/>
                <w:sz w:val="22"/>
                <w:lang w:eastAsia="es-ES"/>
              </w:rPr>
              <w:t>P</w:t>
            </w:r>
            <w:r w:rsidRPr="00C75B39">
              <w:rPr>
                <w:rFonts w:ascii="Verdana" w:eastAsia="Arial" w:hAnsi="Verdana" w:cs="Arial"/>
                <w:sz w:val="22"/>
                <w:lang w:eastAsia="es-ES"/>
              </w:rPr>
              <w:t xml:space="preserve">lural, para lo cual se deberá relacionar claramente los integrantes, su identificación y porcentaje de participación, quienes para todos los efectos serán los otorgantes de </w:t>
            </w:r>
            <w:r w:rsidR="000B1FEE" w:rsidRPr="00C75B39">
              <w:rPr>
                <w:rFonts w:ascii="Verdana" w:eastAsia="Arial" w:hAnsi="Verdana" w:cs="Arial"/>
                <w:sz w:val="22"/>
                <w:lang w:eastAsia="es-ES"/>
              </w:rPr>
              <w:t>esta</w:t>
            </w:r>
            <w:r w:rsidRPr="00C75B39">
              <w:rPr>
                <w:rFonts w:ascii="Verdana" w:eastAsia="Arial" w:hAnsi="Verdana" w:cs="Arial"/>
                <w:sz w:val="22"/>
                <w:lang w:eastAsia="es-ES"/>
              </w:rPr>
              <w:t xml:space="preserve">. </w:t>
            </w:r>
          </w:p>
        </w:tc>
      </w:tr>
    </w:tbl>
    <w:p w14:paraId="2ECAF073" w14:textId="7E1B19E5" w:rsidR="001466B9" w:rsidRPr="00C75B39" w:rsidRDefault="001466B9" w:rsidP="001466B9">
      <w:pPr>
        <w:rPr>
          <w:rFonts w:ascii="Verdana" w:hAnsi="Verdana"/>
          <w:sz w:val="22"/>
          <w:lang w:val="es-CO"/>
        </w:rPr>
      </w:pPr>
    </w:p>
    <w:p w14:paraId="718B975A" w14:textId="60C42524" w:rsidR="00AE0A33" w:rsidRPr="00C75B39" w:rsidRDefault="00AE0A33" w:rsidP="00AE0A33">
      <w:pPr>
        <w:rPr>
          <w:rFonts w:ascii="Verdana" w:hAnsi="Verdana"/>
          <w:sz w:val="22"/>
          <w:lang w:val="es-CO"/>
        </w:rPr>
      </w:pPr>
      <w:r w:rsidRPr="00C75B39">
        <w:rPr>
          <w:rFonts w:ascii="Verdana" w:hAnsi="Verdana"/>
          <w:sz w:val="22"/>
          <w:lang w:val="es-CO"/>
        </w:rPr>
        <w:t xml:space="preserve">Si en desarrollo del </w:t>
      </w:r>
      <w:r w:rsidR="00F774E4" w:rsidRPr="00C75B39">
        <w:rPr>
          <w:rFonts w:ascii="Verdana" w:eastAsia="Arial" w:hAnsi="Verdana" w:cs="Arial"/>
          <w:sz w:val="22"/>
          <w:lang w:eastAsia="es-ES"/>
        </w:rPr>
        <w:t>Proceso de Contratación</w:t>
      </w:r>
      <w:r w:rsidRPr="00C75B39">
        <w:rPr>
          <w:rFonts w:ascii="Verdana" w:hAnsi="Verdana"/>
          <w:sz w:val="22"/>
          <w:lang w:val="es-CO"/>
        </w:rPr>
        <w:t xml:space="preserve"> se modifica el </w:t>
      </w:r>
      <w:r w:rsidR="177063BA" w:rsidRPr="00C75B39">
        <w:rPr>
          <w:rFonts w:ascii="Verdana" w:hAnsi="Verdana"/>
          <w:sz w:val="22"/>
          <w:lang w:val="es-CO"/>
        </w:rPr>
        <w:t>C</w:t>
      </w:r>
      <w:r w:rsidRPr="00C75B39">
        <w:rPr>
          <w:rFonts w:ascii="Verdana" w:hAnsi="Verdana"/>
          <w:sz w:val="22"/>
          <w:lang w:val="es-CO"/>
        </w:rPr>
        <w:t xml:space="preserve">ronograma, el </w:t>
      </w:r>
      <w:r w:rsidR="359B7A6D" w:rsidRPr="00C75B39">
        <w:rPr>
          <w:rFonts w:ascii="Verdana" w:hAnsi="Verdana"/>
          <w:sz w:val="22"/>
          <w:lang w:val="es-CO"/>
        </w:rPr>
        <w:t>P</w:t>
      </w:r>
      <w:r w:rsidRPr="00C75B39">
        <w:rPr>
          <w:rFonts w:ascii="Verdana" w:hAnsi="Verdana"/>
          <w:sz w:val="22"/>
          <w:lang w:val="es-CO"/>
        </w:rPr>
        <w:t xml:space="preserve">roponente deberá ampliar la vigencia de la </w:t>
      </w:r>
      <w:r w:rsidR="00D00D54" w:rsidRPr="00C75B39">
        <w:rPr>
          <w:rFonts w:ascii="Verdana" w:hAnsi="Verdana"/>
          <w:sz w:val="22"/>
          <w:lang w:val="es-CO"/>
        </w:rPr>
        <w:t>G</w:t>
      </w:r>
      <w:r w:rsidRPr="00C75B39">
        <w:rPr>
          <w:rFonts w:ascii="Verdana" w:hAnsi="Verdana"/>
          <w:sz w:val="22"/>
          <w:lang w:val="es-CO"/>
        </w:rPr>
        <w:t xml:space="preserve">arantía de seriedad de la oferta hasta tanto no se haya perfeccionado y cumplido los requisitos de ejecución del respectivo </w:t>
      </w:r>
      <w:r w:rsidR="0FA9D2A3" w:rsidRPr="00C75B39">
        <w:rPr>
          <w:rFonts w:ascii="Verdana" w:hAnsi="Verdana"/>
          <w:sz w:val="22"/>
          <w:lang w:val="es-CO"/>
        </w:rPr>
        <w:t>C</w:t>
      </w:r>
      <w:r w:rsidRPr="00C75B39">
        <w:rPr>
          <w:rFonts w:ascii="Verdana" w:hAnsi="Verdana"/>
          <w:sz w:val="22"/>
          <w:lang w:val="es-CO"/>
        </w:rPr>
        <w:t>ontrato.</w:t>
      </w:r>
    </w:p>
    <w:p w14:paraId="133A5ABF" w14:textId="77777777" w:rsidR="00AE0A33" w:rsidRPr="00C75B39" w:rsidRDefault="00AE0A33" w:rsidP="00AE0A33">
      <w:pPr>
        <w:rPr>
          <w:rFonts w:ascii="Verdana" w:hAnsi="Verdana"/>
          <w:sz w:val="22"/>
          <w:lang w:val="es-CO"/>
        </w:rPr>
      </w:pPr>
    </w:p>
    <w:p w14:paraId="70BD505D" w14:textId="211CAC85" w:rsidR="00ED5460" w:rsidRPr="00C75B39" w:rsidRDefault="00AE0A33" w:rsidP="00AE0A33">
      <w:pPr>
        <w:rPr>
          <w:rFonts w:ascii="Verdana" w:hAnsi="Verdana"/>
          <w:sz w:val="22"/>
          <w:lang w:val="es-CO"/>
        </w:rPr>
      </w:pPr>
      <w:r w:rsidRPr="00C75B39">
        <w:rPr>
          <w:rFonts w:ascii="Verdana" w:hAnsi="Verdana"/>
          <w:sz w:val="22"/>
          <w:lang w:val="es-CO"/>
        </w:rPr>
        <w:t xml:space="preserve">La propuesta tendrá una validez igual al término de vigencia establecido para la </w:t>
      </w:r>
      <w:r w:rsidR="00691368" w:rsidRPr="00C75B39">
        <w:rPr>
          <w:rFonts w:ascii="Verdana" w:hAnsi="Verdana"/>
          <w:sz w:val="22"/>
          <w:lang w:val="es-CO"/>
        </w:rPr>
        <w:t>G</w:t>
      </w:r>
      <w:r w:rsidRPr="00C75B39">
        <w:rPr>
          <w:rFonts w:ascii="Verdana" w:hAnsi="Verdana"/>
          <w:sz w:val="22"/>
          <w:lang w:val="es-CO"/>
        </w:rPr>
        <w:t xml:space="preserve">arantía de seriedad de la oferta. Durante este período la propuesta será irrevocable, de tal manera que el </w:t>
      </w:r>
      <w:r w:rsidR="5B35FC59" w:rsidRPr="00C75B39">
        <w:rPr>
          <w:rFonts w:ascii="Verdana" w:hAnsi="Verdana"/>
          <w:sz w:val="22"/>
          <w:lang w:val="es-CO"/>
        </w:rPr>
        <w:t>P</w:t>
      </w:r>
      <w:r w:rsidRPr="00C75B39">
        <w:rPr>
          <w:rFonts w:ascii="Verdana" w:hAnsi="Verdana"/>
          <w:sz w:val="22"/>
          <w:lang w:val="es-CO"/>
        </w:rPr>
        <w:t xml:space="preserve">roponente no podrá retirar ni modificar los términos o condiciones de la misma, so pena de que la </w:t>
      </w:r>
      <w:r w:rsidR="7D74CE6B" w:rsidRPr="00C75B39">
        <w:rPr>
          <w:rFonts w:ascii="Verdana" w:hAnsi="Verdana"/>
          <w:sz w:val="22"/>
          <w:lang w:val="es-CO"/>
        </w:rPr>
        <w:t>E</w:t>
      </w:r>
      <w:r w:rsidRPr="00C75B39">
        <w:rPr>
          <w:rFonts w:ascii="Verdana" w:hAnsi="Verdana"/>
          <w:sz w:val="22"/>
          <w:lang w:val="es-CO"/>
        </w:rPr>
        <w:t xml:space="preserve">ntidad pueda hacer efectiva la </w:t>
      </w:r>
      <w:r w:rsidR="008272DA" w:rsidRPr="00C75B39">
        <w:rPr>
          <w:rFonts w:ascii="Verdana" w:hAnsi="Verdana"/>
          <w:sz w:val="22"/>
          <w:lang w:val="es-CO"/>
        </w:rPr>
        <w:t>G</w:t>
      </w:r>
      <w:r w:rsidRPr="00C75B39">
        <w:rPr>
          <w:rFonts w:ascii="Verdana" w:hAnsi="Verdana"/>
          <w:sz w:val="22"/>
          <w:lang w:val="es-CO"/>
        </w:rPr>
        <w:t>arantía de seriedad de la oferta.</w:t>
      </w:r>
    </w:p>
    <w:p w14:paraId="58A3FC1F" w14:textId="568DDA41" w:rsidR="34598C8B" w:rsidRPr="00C75B39" w:rsidRDefault="34598C8B" w:rsidP="34598C8B">
      <w:pPr>
        <w:rPr>
          <w:rFonts w:ascii="Verdana" w:hAnsi="Verdana"/>
          <w:sz w:val="22"/>
          <w:lang w:val="es-CO"/>
        </w:rPr>
      </w:pPr>
    </w:p>
    <w:p w14:paraId="37BC15E9" w14:textId="4E073A34" w:rsidR="6ABAFCEF" w:rsidRPr="00C75B39" w:rsidRDefault="6ABAFCEF" w:rsidP="34598C8B">
      <w:pPr>
        <w:rPr>
          <w:rFonts w:ascii="Verdana" w:hAnsi="Verdana"/>
          <w:sz w:val="22"/>
          <w:lang w:val="es-CO"/>
        </w:rPr>
      </w:pPr>
      <w:r w:rsidRPr="00C75B39">
        <w:rPr>
          <w:rFonts w:ascii="Verdana" w:hAnsi="Verdana"/>
          <w:sz w:val="22"/>
          <w:lang w:val="es-CO"/>
        </w:rPr>
        <w:t>[En los Procesos de Contratación estructurados por lotes, la entidad incluirá el siguiente párrafo:] El proponente podrá presentar una Garantía de seriedad de la oferta por cada uno de los lotes o por la totalidad de lotes a los cuales presente oferta. En ambos eventos, debe indicar el número del lote o lotes en los cuales presenta oferta].</w:t>
      </w:r>
    </w:p>
    <w:p w14:paraId="7128F4AF" w14:textId="4B3FE3C5" w:rsidR="00AE0A33" w:rsidRPr="00C75B39" w:rsidRDefault="00AE0A33" w:rsidP="00AE0A33">
      <w:pPr>
        <w:rPr>
          <w:rFonts w:ascii="Verdana" w:hAnsi="Verdana"/>
          <w:sz w:val="22"/>
          <w:lang w:val="es-CO"/>
        </w:rPr>
      </w:pPr>
    </w:p>
    <w:p w14:paraId="6D11E2B1" w14:textId="1A00816D" w:rsidR="00AE0A33" w:rsidRPr="00C75B39" w:rsidRDefault="000906B7" w:rsidP="00F95698">
      <w:pPr>
        <w:pStyle w:val="Ttulo2"/>
        <w:numPr>
          <w:ilvl w:val="1"/>
          <w:numId w:val="17"/>
        </w:numPr>
        <w:rPr>
          <w:rFonts w:ascii="Verdana" w:hAnsi="Verdana"/>
          <w:sz w:val="22"/>
          <w:szCs w:val="22"/>
        </w:rPr>
      </w:pPr>
      <w:bookmarkStart w:id="810" w:name="_Toc189829485"/>
      <w:r w:rsidRPr="00C75B39">
        <w:rPr>
          <w:rFonts w:ascii="Verdana" w:hAnsi="Verdana"/>
          <w:sz w:val="22"/>
          <w:szCs w:val="22"/>
        </w:rPr>
        <w:t>GARANTÍAS DEL CONTRATO</w:t>
      </w:r>
      <w:bookmarkEnd w:id="810"/>
    </w:p>
    <w:p w14:paraId="4EDD53D1" w14:textId="1BE54787" w:rsidR="000906B7" w:rsidRPr="00C75B39" w:rsidRDefault="000906B7" w:rsidP="000906B7">
      <w:pPr>
        <w:rPr>
          <w:rFonts w:ascii="Verdana" w:hAnsi="Verdana"/>
          <w:sz w:val="22"/>
          <w:lang w:val="es-CO"/>
        </w:rPr>
      </w:pPr>
    </w:p>
    <w:p w14:paraId="423EB97D" w14:textId="41928DCD" w:rsidR="00D67733" w:rsidRPr="00C75B39" w:rsidRDefault="00D67733" w:rsidP="000906B7">
      <w:pPr>
        <w:rPr>
          <w:rFonts w:ascii="Verdana" w:hAnsi="Verdana"/>
          <w:sz w:val="22"/>
          <w:lang w:val="es-CO"/>
        </w:rPr>
      </w:pPr>
      <w:r w:rsidRPr="00C75B39">
        <w:rPr>
          <w:rFonts w:ascii="Verdana" w:hAnsi="Verdana"/>
          <w:sz w:val="22"/>
          <w:lang w:val="es-CO"/>
        </w:rPr>
        <w:t>[La entidad podrá incluir garantías adicionales a las contempladas en este capítulo, siempre y cuando se justifique la necesidad de las mismas como forma de mitigar un riesgo del proceso] </w:t>
      </w:r>
    </w:p>
    <w:p w14:paraId="34D3156D" w14:textId="77777777" w:rsidR="00D67733" w:rsidRPr="00C75B39" w:rsidRDefault="00D67733" w:rsidP="000906B7">
      <w:pPr>
        <w:rPr>
          <w:rFonts w:ascii="Verdana" w:hAnsi="Verdana"/>
          <w:sz w:val="22"/>
          <w:lang w:val="es-CO"/>
        </w:rPr>
      </w:pPr>
    </w:p>
    <w:p w14:paraId="45F5CE46" w14:textId="1AFAD00C" w:rsidR="000906B7" w:rsidRPr="00C75B39" w:rsidRDefault="000906B7" w:rsidP="00F95698">
      <w:pPr>
        <w:pStyle w:val="Ttulo3"/>
        <w:numPr>
          <w:ilvl w:val="2"/>
          <w:numId w:val="17"/>
        </w:numPr>
        <w:ind w:left="567" w:hanging="567"/>
        <w:rPr>
          <w:rFonts w:ascii="Verdana" w:hAnsi="Verdana"/>
          <w:sz w:val="22"/>
          <w:szCs w:val="22"/>
        </w:rPr>
      </w:pPr>
      <w:bookmarkStart w:id="811" w:name="_Toc189829486"/>
      <w:r w:rsidRPr="00C75B39">
        <w:rPr>
          <w:rFonts w:ascii="Verdana" w:hAnsi="Verdana"/>
          <w:sz w:val="22"/>
          <w:szCs w:val="22"/>
        </w:rPr>
        <w:t>GARANTÍA DE CUMPLIMIENTO</w:t>
      </w:r>
      <w:bookmarkEnd w:id="811"/>
    </w:p>
    <w:p w14:paraId="230C1FA6" w14:textId="2326DB21" w:rsidR="000906B7" w:rsidRPr="00C75B39" w:rsidRDefault="000906B7" w:rsidP="000906B7">
      <w:pPr>
        <w:rPr>
          <w:rFonts w:ascii="Verdana" w:hAnsi="Verdana"/>
          <w:sz w:val="22"/>
          <w:lang w:val="es-CO"/>
        </w:rPr>
      </w:pPr>
    </w:p>
    <w:p w14:paraId="24B140D4" w14:textId="1BBCF9EB" w:rsidR="000906B7" w:rsidRPr="00C75B39" w:rsidRDefault="00966CFC" w:rsidP="000906B7">
      <w:pPr>
        <w:rPr>
          <w:rFonts w:ascii="Verdana" w:hAnsi="Verdana"/>
          <w:sz w:val="22"/>
          <w:lang w:val="es-CO"/>
        </w:rPr>
      </w:pPr>
      <w:r w:rsidRPr="00C75B39">
        <w:rPr>
          <w:rFonts w:ascii="Verdana" w:hAnsi="Verdana"/>
          <w:sz w:val="22"/>
          <w:lang w:val="es-CO"/>
        </w:rPr>
        <w:t xml:space="preserve">Para cubrir cualquier hecho constitutivo de incumplimiento, el contratista deberá presentar la </w:t>
      </w:r>
      <w:r w:rsidR="008272DA" w:rsidRPr="00C75B39">
        <w:rPr>
          <w:rFonts w:ascii="Verdana" w:hAnsi="Verdana"/>
          <w:sz w:val="22"/>
          <w:lang w:val="es-CO"/>
        </w:rPr>
        <w:t>G</w:t>
      </w:r>
      <w:r w:rsidRPr="00C75B39">
        <w:rPr>
          <w:rFonts w:ascii="Verdana" w:hAnsi="Verdana"/>
          <w:sz w:val="22"/>
          <w:lang w:val="es-CO"/>
        </w:rPr>
        <w:t xml:space="preserve">arantía de cumplimiento en original a la </w:t>
      </w:r>
      <w:r w:rsidR="6CD32DB9" w:rsidRPr="00C75B39">
        <w:rPr>
          <w:rFonts w:ascii="Verdana" w:hAnsi="Verdana"/>
          <w:sz w:val="22"/>
          <w:lang w:val="es-CO"/>
        </w:rPr>
        <w:t>E</w:t>
      </w:r>
      <w:r w:rsidRPr="00C75B39">
        <w:rPr>
          <w:rFonts w:ascii="Verdana" w:hAnsi="Verdana"/>
          <w:sz w:val="22"/>
          <w:lang w:val="es-CO"/>
        </w:rPr>
        <w:t xml:space="preserve">ntidad dentro de los [La </w:t>
      </w:r>
      <w:r w:rsidR="44D07391" w:rsidRPr="00C75B39">
        <w:rPr>
          <w:rFonts w:ascii="Verdana" w:hAnsi="Verdana"/>
          <w:sz w:val="22"/>
          <w:lang w:val="es-CO"/>
        </w:rPr>
        <w:t>E</w:t>
      </w:r>
      <w:r w:rsidRPr="00C75B39">
        <w:rPr>
          <w:rFonts w:ascii="Verdana" w:hAnsi="Verdana"/>
          <w:sz w:val="22"/>
          <w:lang w:val="es-CO"/>
        </w:rPr>
        <w:t xml:space="preserve">ntidad deberá definir los días] días hábiles siguientes contados a partir de la firma del </w:t>
      </w:r>
      <w:r w:rsidR="286B40EA" w:rsidRPr="00C75B39">
        <w:rPr>
          <w:rFonts w:ascii="Verdana" w:hAnsi="Verdana"/>
          <w:sz w:val="22"/>
          <w:lang w:val="es-CO"/>
        </w:rPr>
        <w:t>C</w:t>
      </w:r>
      <w:r w:rsidRPr="00C75B39">
        <w:rPr>
          <w:rFonts w:ascii="Verdana" w:hAnsi="Verdana"/>
          <w:sz w:val="22"/>
          <w:lang w:val="es-CO"/>
        </w:rPr>
        <w:t xml:space="preserve">ontrato y requerirá la aprobación de la </w:t>
      </w:r>
      <w:r w:rsidR="36F31084" w:rsidRPr="00C75B39">
        <w:rPr>
          <w:rFonts w:ascii="Verdana" w:hAnsi="Verdana"/>
          <w:sz w:val="22"/>
          <w:lang w:val="es-CO"/>
        </w:rPr>
        <w:t>E</w:t>
      </w:r>
      <w:r w:rsidRPr="00C75B39">
        <w:rPr>
          <w:rFonts w:ascii="Verdana" w:hAnsi="Verdana"/>
          <w:sz w:val="22"/>
          <w:lang w:val="es-CO"/>
        </w:rPr>
        <w:t>ntidad. Esta garantía tendrá las siguientes características:</w:t>
      </w:r>
    </w:p>
    <w:p w14:paraId="3B93BAC1" w14:textId="2D704C1D" w:rsidR="00966CFC" w:rsidRPr="00C75B39" w:rsidRDefault="00966CFC" w:rsidP="000906B7">
      <w:pPr>
        <w:rPr>
          <w:rFonts w:ascii="Verdana" w:hAnsi="Verdana"/>
          <w:sz w:val="22"/>
          <w:lang w:val="es-CO"/>
        </w:rPr>
      </w:pPr>
    </w:p>
    <w:tbl>
      <w:tblPr>
        <w:tblStyle w:val="Tablaconcuadrcula"/>
        <w:tblW w:w="0" w:type="auto"/>
        <w:jc w:val="center"/>
        <w:tblLook w:val="04A0" w:firstRow="1" w:lastRow="0" w:firstColumn="1" w:lastColumn="0" w:noHBand="0" w:noVBand="1"/>
      </w:tblPr>
      <w:tblGrid>
        <w:gridCol w:w="2159"/>
        <w:gridCol w:w="6762"/>
      </w:tblGrid>
      <w:tr w:rsidR="000A65BB" w:rsidRPr="00C75B39" w14:paraId="474B2AF2" w14:textId="77777777" w:rsidTr="34598C8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19C7A4C7" w14:textId="4E0E4F79" w:rsidR="000A65BB" w:rsidRPr="00C75B39" w:rsidRDefault="50F8D331" w:rsidP="00506E5F">
            <w:pPr>
              <w:jc w:val="center"/>
              <w:rPr>
                <w:rFonts w:ascii="Verdana" w:hAnsi="Verdana"/>
                <w:b/>
                <w:bCs/>
                <w:sz w:val="22"/>
                <w:lang w:val="es-CO"/>
              </w:rPr>
            </w:pPr>
            <w:r w:rsidRPr="00C75B39">
              <w:rPr>
                <w:rFonts w:ascii="Verdana" w:hAnsi="Verdana"/>
                <w:b/>
                <w:bCs/>
                <w:sz w:val="22"/>
                <w:lang w:val="es-CO"/>
              </w:rPr>
              <w:lastRenderedPageBreak/>
              <w:t>Característica</w:t>
            </w:r>
            <w:r w:rsidR="33382CFA" w:rsidRPr="00C75B39">
              <w:rPr>
                <w:rFonts w:ascii="Verdana" w:hAnsi="Verdana"/>
                <w:b/>
                <w:bCs/>
                <w:sz w:val="22"/>
                <w:lang w:val="es-CO"/>
              </w:rPr>
              <w:t>s</w:t>
            </w:r>
          </w:p>
        </w:tc>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1B091A85" w14:textId="703E5E50" w:rsidR="000A65BB" w:rsidRPr="00C75B39" w:rsidRDefault="000A65BB" w:rsidP="00506E5F">
            <w:pPr>
              <w:jc w:val="center"/>
              <w:rPr>
                <w:rFonts w:ascii="Verdana" w:hAnsi="Verdana"/>
                <w:b/>
                <w:bCs/>
                <w:sz w:val="22"/>
                <w:lang w:val="es-CO"/>
              </w:rPr>
            </w:pPr>
            <w:r w:rsidRPr="00C75B39">
              <w:rPr>
                <w:rFonts w:ascii="Verdana" w:hAnsi="Verdana"/>
                <w:b/>
                <w:bCs/>
                <w:sz w:val="22"/>
                <w:lang w:val="es-CO"/>
              </w:rPr>
              <w:t>Condición</w:t>
            </w:r>
          </w:p>
        </w:tc>
      </w:tr>
      <w:tr w:rsidR="000A65BB" w:rsidRPr="00C75B39" w14:paraId="31890539" w14:textId="77777777" w:rsidTr="34598C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9BB5C75" w14:textId="77777777" w:rsidR="000A65BB" w:rsidRPr="00C75B39" w:rsidRDefault="000A65BB" w:rsidP="000A65BB">
            <w:pPr>
              <w:rPr>
                <w:rFonts w:ascii="Verdana" w:hAnsi="Verdana"/>
                <w:sz w:val="22"/>
                <w:lang w:val="es-CO"/>
              </w:rPr>
            </w:pPr>
            <w:r w:rsidRPr="00C75B39">
              <w:rPr>
                <w:rFonts w:ascii="Verdana" w:hAnsi="Verdana"/>
                <w:sz w:val="22"/>
                <w:lang w:val="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3D6C67A" w14:textId="2F628D02" w:rsidR="000A65BB" w:rsidRPr="00C75B39" w:rsidRDefault="000A65BB" w:rsidP="000A65BB">
            <w:pPr>
              <w:rPr>
                <w:rFonts w:ascii="Verdana" w:hAnsi="Verdana"/>
                <w:sz w:val="22"/>
                <w:lang w:val="es-CO"/>
              </w:rPr>
            </w:pPr>
            <w:r w:rsidRPr="00C75B39">
              <w:rPr>
                <w:rFonts w:ascii="Verdana" w:hAnsi="Verdana"/>
                <w:sz w:val="22"/>
                <w:lang w:val="es-CO"/>
              </w:rPr>
              <w:t xml:space="preserve">Cualquiera de las clases permitidas por el artículo 2.2.1.2.3.1.2 del Decreto 1082 de 2015, a saber: (i) </w:t>
            </w:r>
            <w:r w:rsidR="02A99975" w:rsidRPr="00C75B39">
              <w:rPr>
                <w:rFonts w:ascii="Verdana" w:hAnsi="Verdana"/>
                <w:sz w:val="22"/>
                <w:lang w:val="es-CO"/>
              </w:rPr>
              <w:t>C</w:t>
            </w:r>
            <w:r w:rsidRPr="00C75B39">
              <w:rPr>
                <w:rFonts w:ascii="Verdana" w:hAnsi="Verdana"/>
                <w:sz w:val="22"/>
                <w:lang w:val="es-CO"/>
              </w:rPr>
              <w:t>ontrato de seguro contenido en una póliza para Entidades Estatales, (ii) patrimonio autónomo</w:t>
            </w:r>
            <w:r w:rsidR="0052486E" w:rsidRPr="00C75B39">
              <w:rPr>
                <w:rFonts w:ascii="Verdana" w:hAnsi="Verdana"/>
                <w:sz w:val="22"/>
                <w:lang w:val="es-CO"/>
              </w:rPr>
              <w:t xml:space="preserve"> o</w:t>
            </w:r>
            <w:r w:rsidRPr="00C75B39">
              <w:rPr>
                <w:rFonts w:ascii="Verdana" w:hAnsi="Verdana"/>
                <w:sz w:val="22"/>
                <w:lang w:val="es-CO"/>
              </w:rPr>
              <w:t xml:space="preserve"> (iii) </w:t>
            </w:r>
            <w:r w:rsidR="0010694C" w:rsidRPr="00C75B39">
              <w:rPr>
                <w:rFonts w:ascii="Verdana" w:hAnsi="Verdana"/>
                <w:sz w:val="22"/>
                <w:lang w:val="es-CO"/>
              </w:rPr>
              <w:t>G</w:t>
            </w:r>
            <w:r w:rsidRPr="00C75B39">
              <w:rPr>
                <w:rFonts w:ascii="Verdana" w:hAnsi="Verdana"/>
                <w:sz w:val="22"/>
                <w:lang w:val="es-CO"/>
              </w:rPr>
              <w:t>arantía bancaria.</w:t>
            </w:r>
          </w:p>
        </w:tc>
      </w:tr>
      <w:tr w:rsidR="000A65BB" w:rsidRPr="00C75B39" w14:paraId="3EBFD6DF" w14:textId="77777777" w:rsidTr="34598C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9A1972" w14:textId="77777777" w:rsidR="000A65BB" w:rsidRPr="00C75B39" w:rsidRDefault="000A65BB" w:rsidP="000A65BB">
            <w:pPr>
              <w:rPr>
                <w:rFonts w:ascii="Verdana" w:hAnsi="Verdana"/>
                <w:sz w:val="22"/>
                <w:lang w:val="es-CO"/>
              </w:rPr>
            </w:pPr>
            <w:r w:rsidRPr="00C75B39">
              <w:rPr>
                <w:rFonts w:ascii="Verdana" w:hAnsi="Verdana"/>
                <w:sz w:val="22"/>
                <w:lang w:val="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CF1E07" w14:textId="0B3538CB" w:rsidR="000A65BB" w:rsidRPr="00C75B39" w:rsidRDefault="000A65BB" w:rsidP="000A65BB">
            <w:pPr>
              <w:rPr>
                <w:rFonts w:ascii="Verdana" w:hAnsi="Verdana"/>
                <w:sz w:val="22"/>
                <w:lang w:val="es-CO"/>
              </w:rPr>
            </w:pPr>
            <w:r w:rsidRPr="00C75B39">
              <w:rPr>
                <w:rFonts w:ascii="Verdana" w:hAnsi="Verdana"/>
                <w:sz w:val="22"/>
                <w:lang w:val="es-CO"/>
              </w:rPr>
              <w:t xml:space="preserve">[Nombre de </w:t>
            </w:r>
            <w:r w:rsidR="0010694C" w:rsidRPr="00C75B39">
              <w:rPr>
                <w:rFonts w:ascii="Verdana" w:hAnsi="Verdana"/>
                <w:sz w:val="22"/>
                <w:lang w:val="es-CO"/>
              </w:rPr>
              <w:t>l</w:t>
            </w:r>
            <w:r w:rsidRPr="00C75B39">
              <w:rPr>
                <w:rFonts w:ascii="Verdana" w:hAnsi="Verdana"/>
                <w:sz w:val="22"/>
                <w:lang w:val="es-CO"/>
              </w:rPr>
              <w:t xml:space="preserve">a Entidad] identificada con </w:t>
            </w:r>
            <w:r w:rsidR="00C955D1" w:rsidRPr="00C75B39">
              <w:rPr>
                <w:rFonts w:ascii="Verdana" w:hAnsi="Verdana"/>
                <w:sz w:val="22"/>
                <w:lang w:val="es-CO"/>
              </w:rPr>
              <w:t>el</w:t>
            </w:r>
            <w:r w:rsidRPr="00C75B39">
              <w:rPr>
                <w:rFonts w:ascii="Verdana" w:hAnsi="Verdana"/>
                <w:sz w:val="22"/>
                <w:lang w:val="es-CO"/>
              </w:rPr>
              <w:t xml:space="preserve"> NIT [NIT de la </w:t>
            </w:r>
            <w:r w:rsidR="0010694C" w:rsidRPr="00C75B39">
              <w:rPr>
                <w:rFonts w:ascii="Verdana" w:hAnsi="Verdana"/>
                <w:sz w:val="22"/>
                <w:lang w:val="es-CO"/>
              </w:rPr>
              <w:t>E</w:t>
            </w:r>
            <w:r w:rsidRPr="00C75B39">
              <w:rPr>
                <w:rFonts w:ascii="Verdana" w:hAnsi="Verdana"/>
                <w:sz w:val="22"/>
                <w:lang w:val="es-CO"/>
              </w:rPr>
              <w:t>ntidad]</w:t>
            </w:r>
          </w:p>
        </w:tc>
      </w:tr>
      <w:tr w:rsidR="000A65BB" w:rsidRPr="00C75B39" w14:paraId="4AC44934" w14:textId="77777777" w:rsidTr="34598C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0A30B2B" w14:textId="77777777" w:rsidR="000A65BB" w:rsidRPr="00C75B39" w:rsidRDefault="000A65BB" w:rsidP="000A65BB">
            <w:pPr>
              <w:rPr>
                <w:rFonts w:ascii="Verdana" w:hAnsi="Verdana"/>
                <w:sz w:val="22"/>
                <w:lang w:val="es-CO"/>
              </w:rPr>
            </w:pPr>
            <w:r w:rsidRPr="00C75B39">
              <w:rPr>
                <w:rFonts w:ascii="Verdana" w:hAnsi="Verdana"/>
                <w:sz w:val="22"/>
                <w:lang w:val="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9F04882" w14:textId="77777777" w:rsidR="000A65BB" w:rsidRPr="00C75B39" w:rsidRDefault="000A65BB" w:rsidP="000A65BB">
            <w:pPr>
              <w:rPr>
                <w:rFonts w:ascii="Verdana" w:hAnsi="Verdana"/>
                <w:sz w:val="22"/>
                <w:lang w:val="es-CO"/>
              </w:rPr>
            </w:pPr>
          </w:p>
          <w:tbl>
            <w:tblPr>
              <w:tblStyle w:val="Tablaconcuadrcula"/>
              <w:tblW w:w="5000" w:type="pct"/>
              <w:tblLook w:val="04A0" w:firstRow="1" w:lastRow="0" w:firstColumn="1" w:lastColumn="0" w:noHBand="0" w:noVBand="1"/>
            </w:tblPr>
            <w:tblGrid>
              <w:gridCol w:w="2791"/>
              <w:gridCol w:w="1801"/>
              <w:gridCol w:w="1944"/>
            </w:tblGrid>
            <w:tr w:rsidR="000A65BB" w:rsidRPr="00C75B39" w14:paraId="38E0B371" w14:textId="77777777" w:rsidTr="00E31851">
              <w:tc>
                <w:tcPr>
                  <w:tcW w:w="2135"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421AA5E7" w14:textId="77777777" w:rsidR="000A65BB" w:rsidRPr="00C75B39" w:rsidRDefault="000A65BB" w:rsidP="00506E5F">
                  <w:pPr>
                    <w:jc w:val="center"/>
                    <w:rPr>
                      <w:rFonts w:ascii="Verdana" w:hAnsi="Verdana"/>
                      <w:b/>
                      <w:bCs/>
                      <w:sz w:val="22"/>
                      <w:lang w:val="es-CO"/>
                    </w:rPr>
                  </w:pPr>
                  <w:r w:rsidRPr="00C75B39">
                    <w:rPr>
                      <w:rFonts w:ascii="Verdana" w:hAnsi="Verdana"/>
                      <w:b/>
                      <w:bCs/>
                      <w:sz w:val="22"/>
                      <w:lang w:val="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35B605E" w14:textId="23B50CA3" w:rsidR="000A65BB" w:rsidRPr="00C75B39" w:rsidRDefault="000A65BB" w:rsidP="00506E5F">
                  <w:pPr>
                    <w:jc w:val="center"/>
                    <w:rPr>
                      <w:rFonts w:ascii="Verdana" w:hAnsi="Verdana"/>
                      <w:b/>
                      <w:bCs/>
                      <w:sz w:val="22"/>
                      <w:lang w:val="es-CO"/>
                    </w:rPr>
                  </w:pPr>
                  <w:r w:rsidRPr="00C75B39">
                    <w:rPr>
                      <w:rFonts w:ascii="Verdana" w:hAnsi="Verdana"/>
                      <w:b/>
                      <w:bCs/>
                      <w:sz w:val="22"/>
                      <w:lang w:val="es-CO"/>
                    </w:rPr>
                    <w:t>Vigencia</w:t>
                  </w:r>
                </w:p>
              </w:tc>
              <w:tc>
                <w:tcPr>
                  <w:tcW w:w="1487"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38CBAA2" w14:textId="77777777" w:rsidR="000A65BB" w:rsidRPr="00C75B39" w:rsidRDefault="000A65BB" w:rsidP="00506E5F">
                  <w:pPr>
                    <w:jc w:val="center"/>
                    <w:rPr>
                      <w:rFonts w:ascii="Verdana" w:hAnsi="Verdana"/>
                      <w:b/>
                      <w:bCs/>
                      <w:sz w:val="22"/>
                      <w:lang w:val="es-CO"/>
                    </w:rPr>
                  </w:pPr>
                  <w:r w:rsidRPr="00C75B39">
                    <w:rPr>
                      <w:rFonts w:ascii="Verdana" w:hAnsi="Verdana"/>
                      <w:b/>
                      <w:bCs/>
                      <w:sz w:val="22"/>
                      <w:lang w:val="es-CO"/>
                    </w:rPr>
                    <w:t>Valor Asegurado</w:t>
                  </w:r>
                </w:p>
              </w:tc>
            </w:tr>
            <w:tr w:rsidR="000A65BB" w:rsidRPr="00C75B39" w14:paraId="0093D20C" w14:textId="77777777" w:rsidTr="00E31851">
              <w:tc>
                <w:tcPr>
                  <w:tcW w:w="2135" w:type="pct"/>
                  <w:tcBorders>
                    <w:top w:val="single" w:sz="4" w:space="0" w:color="auto"/>
                    <w:left w:val="single" w:sz="4" w:space="0" w:color="auto"/>
                    <w:bottom w:val="single" w:sz="4" w:space="0" w:color="auto"/>
                    <w:right w:val="single" w:sz="4" w:space="0" w:color="auto"/>
                  </w:tcBorders>
                  <w:hideMark/>
                </w:tcPr>
                <w:p w14:paraId="1F50C0AF" w14:textId="13D070C8" w:rsidR="000A65BB" w:rsidRPr="00C75B39" w:rsidRDefault="000A65BB" w:rsidP="000A65BB">
                  <w:pPr>
                    <w:rPr>
                      <w:rFonts w:ascii="Verdana" w:hAnsi="Verdana"/>
                      <w:sz w:val="22"/>
                      <w:lang w:val="es-CO"/>
                    </w:rPr>
                  </w:pPr>
                  <w:r w:rsidRPr="00C75B39">
                    <w:rPr>
                      <w:rFonts w:ascii="Verdana" w:hAnsi="Verdana"/>
                      <w:sz w:val="22"/>
                      <w:lang w:val="es-CO"/>
                    </w:rPr>
                    <w:t xml:space="preserve">Cumplimiento general del </w:t>
                  </w:r>
                  <w:r w:rsidR="2ECB2CE3" w:rsidRPr="00C75B39">
                    <w:rPr>
                      <w:rFonts w:ascii="Verdana" w:hAnsi="Verdana"/>
                      <w:sz w:val="22"/>
                      <w:lang w:val="es-CO"/>
                    </w:rPr>
                    <w:t>C</w:t>
                  </w:r>
                  <w:r w:rsidRPr="00C75B39">
                    <w:rPr>
                      <w:rFonts w:ascii="Verdana" w:hAnsi="Verdana"/>
                      <w:sz w:val="22"/>
                      <w:lang w:val="es-CO"/>
                    </w:rPr>
                    <w:t>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7FCA9C0" w14:textId="0F190380" w:rsidR="000A65BB" w:rsidRPr="00C75B39" w:rsidRDefault="00C54B79" w:rsidP="000A65BB">
                  <w:pPr>
                    <w:rPr>
                      <w:rFonts w:ascii="Verdana" w:hAnsi="Verdana"/>
                      <w:sz w:val="22"/>
                      <w:lang w:val="es-CO"/>
                    </w:rPr>
                  </w:pPr>
                  <w:r>
                    <w:rPr>
                      <w:rFonts w:ascii="Verdana" w:hAnsi="Verdana"/>
                      <w:sz w:val="22"/>
                      <w:lang w:val="es-CO"/>
                    </w:rPr>
                    <w:t xml:space="preserve">Por la duración del contrato y seis (6) meses más, o </w:t>
                  </w:r>
                  <w:r w:rsidR="000A65BB" w:rsidRPr="00C75B39">
                    <w:rPr>
                      <w:rFonts w:ascii="Verdana" w:hAnsi="Verdana"/>
                      <w:sz w:val="22"/>
                      <w:lang w:val="es-CO"/>
                    </w:rPr>
                    <w:t xml:space="preserve">la liquidación del </w:t>
                  </w:r>
                  <w:r w:rsidR="56458376" w:rsidRPr="00C75B39">
                    <w:rPr>
                      <w:rFonts w:ascii="Verdana" w:hAnsi="Verdana"/>
                      <w:sz w:val="22"/>
                      <w:lang w:val="es-CO"/>
                    </w:rPr>
                    <w:t>C</w:t>
                  </w:r>
                  <w:r w:rsidR="000A65BB" w:rsidRPr="00C75B39">
                    <w:rPr>
                      <w:rFonts w:ascii="Verdana" w:hAnsi="Verdana"/>
                      <w:sz w:val="22"/>
                      <w:lang w:val="es-CO"/>
                    </w:rPr>
                    <w:t>ontrato</w:t>
                  </w:r>
                </w:p>
              </w:tc>
              <w:tc>
                <w:tcPr>
                  <w:tcW w:w="1487" w:type="pct"/>
                  <w:tcBorders>
                    <w:top w:val="single" w:sz="4" w:space="0" w:color="auto"/>
                    <w:left w:val="single" w:sz="4" w:space="0" w:color="auto"/>
                    <w:bottom w:val="single" w:sz="4" w:space="0" w:color="auto"/>
                    <w:right w:val="single" w:sz="4" w:space="0" w:color="auto"/>
                  </w:tcBorders>
                  <w:hideMark/>
                </w:tcPr>
                <w:p w14:paraId="33092316" w14:textId="329E73CD" w:rsidR="000A65BB" w:rsidRPr="00C75B39" w:rsidRDefault="000A65BB" w:rsidP="000A65BB">
                  <w:pPr>
                    <w:rPr>
                      <w:rFonts w:ascii="Verdana" w:hAnsi="Verdana"/>
                      <w:sz w:val="22"/>
                      <w:lang w:val="es-CO"/>
                    </w:rPr>
                  </w:pPr>
                  <w:r w:rsidRPr="00C75B39">
                    <w:rPr>
                      <w:rFonts w:ascii="Verdana" w:hAnsi="Verdana"/>
                      <w:sz w:val="22"/>
                      <w:lang w:val="es-CO"/>
                    </w:rPr>
                    <w:t>[</w:t>
                  </w:r>
                  <w:r w:rsidR="00C54B79">
                    <w:rPr>
                      <w:rFonts w:ascii="Verdana" w:hAnsi="Verdana"/>
                      <w:sz w:val="22"/>
                      <w:lang w:val="es-CO"/>
                    </w:rPr>
                    <w:t>10% De conformidad con el</w:t>
                  </w:r>
                  <w:r w:rsidRPr="00C75B39">
                    <w:rPr>
                      <w:rFonts w:ascii="Verdana" w:hAnsi="Verdana"/>
                      <w:sz w:val="22"/>
                      <w:lang w:val="es-CO"/>
                    </w:rPr>
                    <w:t xml:space="preserve"> artículo 2.2.1.2.3.1.12. del Decreto 1082 de 2015]  </w:t>
                  </w:r>
                </w:p>
              </w:tc>
            </w:tr>
            <w:tr w:rsidR="000A65BB" w:rsidRPr="00C75B39" w14:paraId="6DB7149C" w14:textId="77777777" w:rsidTr="00E31851">
              <w:tc>
                <w:tcPr>
                  <w:tcW w:w="2135" w:type="pct"/>
                  <w:tcBorders>
                    <w:top w:val="single" w:sz="4" w:space="0" w:color="auto"/>
                    <w:left w:val="single" w:sz="4" w:space="0" w:color="auto"/>
                    <w:bottom w:val="single" w:sz="4" w:space="0" w:color="auto"/>
                    <w:right w:val="single" w:sz="4" w:space="0" w:color="auto"/>
                  </w:tcBorders>
                  <w:hideMark/>
                </w:tcPr>
                <w:p w14:paraId="58C178F1" w14:textId="4F153980" w:rsidR="000A65BB" w:rsidRPr="00C75B39" w:rsidRDefault="000A65BB" w:rsidP="000A65BB">
                  <w:pPr>
                    <w:rPr>
                      <w:rFonts w:ascii="Verdana" w:hAnsi="Verdana"/>
                      <w:sz w:val="22"/>
                      <w:lang w:val="es-CO"/>
                    </w:rPr>
                  </w:pPr>
                  <w:r w:rsidRPr="00C75B39">
                    <w:rPr>
                      <w:rFonts w:ascii="Verdana" w:hAnsi="Verdana"/>
                      <w:sz w:val="22"/>
                      <w:lang w:val="es-CO"/>
                    </w:rPr>
                    <w:t xml:space="preserve">Pago de salarios, prestaciones sociales legales e indemnizaciones laborales del personal que el </w:t>
                  </w:r>
                  <w:r w:rsidR="0052486E" w:rsidRPr="00C75B39">
                    <w:rPr>
                      <w:rFonts w:ascii="Verdana" w:hAnsi="Verdana"/>
                      <w:sz w:val="22"/>
                      <w:lang w:val="es-CO"/>
                    </w:rPr>
                    <w:t>c</w:t>
                  </w:r>
                  <w:r w:rsidRPr="00C75B39">
                    <w:rPr>
                      <w:rFonts w:ascii="Verdana" w:hAnsi="Verdana"/>
                      <w:sz w:val="22"/>
                      <w:lang w:val="es-CO"/>
                    </w:rPr>
                    <w:t xml:space="preserve">ontratista haya de utilizar en el territorio nacional para la ejecución del </w:t>
                  </w:r>
                  <w:r w:rsidR="11E1A0F8" w:rsidRPr="00C75B39">
                    <w:rPr>
                      <w:rFonts w:ascii="Verdana" w:hAnsi="Verdana"/>
                      <w:sz w:val="22"/>
                      <w:lang w:val="es-CO"/>
                    </w:rPr>
                    <w:t>C</w:t>
                  </w:r>
                  <w:r w:rsidRPr="00C75B39">
                    <w:rPr>
                      <w:rFonts w:ascii="Verdana" w:hAnsi="Verdana"/>
                      <w:sz w:val="22"/>
                      <w:lang w:val="es-CO"/>
                    </w:rPr>
                    <w:t>ontrato</w:t>
                  </w:r>
                </w:p>
              </w:tc>
              <w:tc>
                <w:tcPr>
                  <w:tcW w:w="1378" w:type="pct"/>
                  <w:tcBorders>
                    <w:top w:val="single" w:sz="4" w:space="0" w:color="auto"/>
                    <w:left w:val="single" w:sz="4" w:space="0" w:color="auto"/>
                    <w:bottom w:val="single" w:sz="4" w:space="0" w:color="auto"/>
                    <w:right w:val="single" w:sz="4" w:space="0" w:color="auto"/>
                  </w:tcBorders>
                  <w:hideMark/>
                </w:tcPr>
                <w:p w14:paraId="114998D5" w14:textId="7C4BB6D1" w:rsidR="000A65BB" w:rsidRPr="00C75B39" w:rsidRDefault="000A65BB" w:rsidP="000A65BB">
                  <w:pPr>
                    <w:rPr>
                      <w:rFonts w:ascii="Verdana" w:hAnsi="Verdana"/>
                      <w:sz w:val="22"/>
                      <w:lang w:val="es-CO"/>
                    </w:rPr>
                  </w:pPr>
                  <w:r w:rsidRPr="00C75B39">
                    <w:rPr>
                      <w:rFonts w:ascii="Verdana" w:hAnsi="Verdana"/>
                      <w:sz w:val="22"/>
                      <w:lang w:val="es-CO"/>
                    </w:rPr>
                    <w:t xml:space="preserve">Plazo del </w:t>
                  </w:r>
                  <w:r w:rsidR="61E57F81" w:rsidRPr="00C75B39">
                    <w:rPr>
                      <w:rFonts w:ascii="Verdana" w:hAnsi="Verdana"/>
                      <w:sz w:val="22"/>
                      <w:lang w:val="es-CO"/>
                    </w:rPr>
                    <w:t>C</w:t>
                  </w:r>
                  <w:r w:rsidRPr="00C75B39">
                    <w:rPr>
                      <w:rFonts w:ascii="Verdana" w:hAnsi="Verdana"/>
                      <w:sz w:val="22"/>
                      <w:lang w:val="es-CO"/>
                    </w:rPr>
                    <w:t>ontrato y tres (3) años más.</w:t>
                  </w:r>
                </w:p>
              </w:tc>
              <w:tc>
                <w:tcPr>
                  <w:tcW w:w="1487" w:type="pct"/>
                  <w:tcBorders>
                    <w:top w:val="single" w:sz="4" w:space="0" w:color="auto"/>
                    <w:left w:val="single" w:sz="4" w:space="0" w:color="auto"/>
                    <w:bottom w:val="single" w:sz="4" w:space="0" w:color="auto"/>
                    <w:right w:val="single" w:sz="4" w:space="0" w:color="auto"/>
                  </w:tcBorders>
                  <w:hideMark/>
                </w:tcPr>
                <w:p w14:paraId="4F78F0B4" w14:textId="4322E8E8" w:rsidR="000A65BB" w:rsidRPr="00C75B39" w:rsidRDefault="00C54B79" w:rsidP="000A65BB">
                  <w:pPr>
                    <w:rPr>
                      <w:rFonts w:ascii="Verdana" w:hAnsi="Verdana"/>
                      <w:sz w:val="22"/>
                      <w:lang w:val="es-CO"/>
                    </w:rPr>
                  </w:pPr>
                  <w:r>
                    <w:rPr>
                      <w:rFonts w:ascii="Verdana" w:hAnsi="Verdana"/>
                      <w:sz w:val="22"/>
                      <w:lang w:val="es-CO"/>
                    </w:rPr>
                    <w:t xml:space="preserve">5% De conformidad con </w:t>
                  </w:r>
                  <w:r w:rsidR="000A65BB" w:rsidRPr="00C75B39">
                    <w:rPr>
                      <w:rFonts w:ascii="Verdana" w:hAnsi="Verdana"/>
                      <w:sz w:val="22"/>
                      <w:lang w:val="es-CO"/>
                    </w:rPr>
                    <w:t>el artículo 2.2.1.2.3.1.1</w:t>
                  </w:r>
                  <w:r w:rsidR="006C6769" w:rsidRPr="00C75B39">
                    <w:rPr>
                      <w:rFonts w:ascii="Verdana" w:hAnsi="Verdana"/>
                      <w:sz w:val="22"/>
                      <w:lang w:val="es-CO"/>
                    </w:rPr>
                    <w:t>3</w:t>
                  </w:r>
                  <w:r w:rsidR="000A65BB" w:rsidRPr="00C75B39">
                    <w:rPr>
                      <w:rFonts w:ascii="Verdana" w:hAnsi="Verdana"/>
                      <w:sz w:val="22"/>
                      <w:lang w:val="es-CO"/>
                    </w:rPr>
                    <w:t>. del Decreto 1082 de 2015].</w:t>
                  </w:r>
                </w:p>
              </w:tc>
            </w:tr>
            <w:tr w:rsidR="000A65BB" w:rsidRPr="00C75B39" w14:paraId="26888954" w14:textId="77777777" w:rsidTr="00E31851">
              <w:tc>
                <w:tcPr>
                  <w:tcW w:w="2135" w:type="pct"/>
                  <w:tcBorders>
                    <w:top w:val="single" w:sz="4" w:space="0" w:color="auto"/>
                    <w:left w:val="single" w:sz="4" w:space="0" w:color="auto"/>
                    <w:bottom w:val="single" w:sz="4" w:space="0" w:color="auto"/>
                    <w:right w:val="single" w:sz="4" w:space="0" w:color="auto"/>
                  </w:tcBorders>
                  <w:hideMark/>
                </w:tcPr>
                <w:p w14:paraId="239EA21B" w14:textId="77777777" w:rsidR="000A65BB" w:rsidRPr="00C75B39" w:rsidRDefault="000A65BB" w:rsidP="000A65BB">
                  <w:pPr>
                    <w:rPr>
                      <w:rFonts w:ascii="Verdana" w:hAnsi="Verdana"/>
                      <w:sz w:val="22"/>
                      <w:lang w:val="es-CO"/>
                    </w:rPr>
                  </w:pPr>
                  <w:r w:rsidRPr="00C75B39">
                    <w:rPr>
                      <w:rFonts w:ascii="Verdana" w:hAnsi="Verdana"/>
                      <w:sz w:val="22"/>
                      <w:lang w:val="es-CO"/>
                    </w:rPr>
                    <w:t>Calidad del Servicio</w:t>
                  </w:r>
                </w:p>
                <w:p w14:paraId="17BD9BFC" w14:textId="77777777" w:rsidR="000A65BB" w:rsidRPr="00C75B39" w:rsidRDefault="000A65BB" w:rsidP="000A65BB">
                  <w:pPr>
                    <w:rPr>
                      <w:rFonts w:ascii="Verdana" w:hAnsi="Verdana"/>
                      <w:sz w:val="22"/>
                      <w:lang w:val="es-CO"/>
                    </w:rPr>
                  </w:pPr>
                  <w:r w:rsidRPr="00C75B39">
                    <w:rPr>
                      <w:rFonts w:ascii="Verdana" w:hAnsi="Verdana"/>
                      <w:sz w:val="22"/>
                      <w:lang w:val="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6015D289" w14:textId="7DB6FEF3" w:rsidR="000A65BB" w:rsidRPr="00C75B39" w:rsidRDefault="009C00B7" w:rsidP="000A65BB">
                  <w:pPr>
                    <w:rPr>
                      <w:rFonts w:ascii="Verdana" w:hAnsi="Verdana"/>
                      <w:sz w:val="22"/>
                      <w:lang w:val="es-CO"/>
                    </w:rPr>
                  </w:pPr>
                  <w:r w:rsidRPr="00C75B39">
                    <w:rPr>
                      <w:rFonts w:ascii="Verdana" w:eastAsia="Times New Roman" w:hAnsi="Verdana" w:cs="Arial"/>
                      <w:bCs/>
                      <w:sz w:val="22"/>
                      <w:lang w:eastAsia="es-CO"/>
                    </w:rPr>
                    <w:t>[</w:t>
                  </w:r>
                  <w:r w:rsidR="00C54B79">
                    <w:rPr>
                      <w:rFonts w:ascii="Verdana" w:eastAsia="Times New Roman" w:hAnsi="Verdana" w:cs="Arial"/>
                      <w:bCs/>
                      <w:sz w:val="22"/>
                      <w:lang w:eastAsia="es-CO"/>
                    </w:rPr>
                    <w:t>Por la duración del contrato y 2 años mas, de conformidad con el</w:t>
                  </w:r>
                  <w:r w:rsidRPr="00C75B39">
                    <w:rPr>
                      <w:rFonts w:ascii="Verdana" w:eastAsia="Times New Roman" w:hAnsi="Verdana" w:cs="Arial"/>
                      <w:bCs/>
                      <w:sz w:val="22"/>
                      <w:lang w:eastAsia="es-CO"/>
                    </w:rPr>
                    <w:t xml:space="preserve"> Decreto 1082 de 2015]</w:t>
                  </w:r>
                  <w:r w:rsidR="000A65BB" w:rsidRPr="00C75B39">
                    <w:rPr>
                      <w:rFonts w:ascii="Verdana" w:hAnsi="Verdana"/>
                      <w:sz w:val="22"/>
                      <w:lang w:val="es-CO"/>
                    </w:rPr>
                    <w:t>.</w:t>
                  </w:r>
                </w:p>
              </w:tc>
              <w:tc>
                <w:tcPr>
                  <w:tcW w:w="1487" w:type="pct"/>
                  <w:tcBorders>
                    <w:top w:val="single" w:sz="4" w:space="0" w:color="auto"/>
                    <w:left w:val="single" w:sz="4" w:space="0" w:color="auto"/>
                    <w:bottom w:val="single" w:sz="4" w:space="0" w:color="auto"/>
                    <w:right w:val="single" w:sz="4" w:space="0" w:color="auto"/>
                  </w:tcBorders>
                  <w:hideMark/>
                </w:tcPr>
                <w:p w14:paraId="403AB041" w14:textId="7CEE095A" w:rsidR="000A65BB" w:rsidRPr="00C75B39" w:rsidRDefault="000A65BB" w:rsidP="000A65BB">
                  <w:pPr>
                    <w:rPr>
                      <w:rFonts w:ascii="Verdana" w:hAnsi="Verdana"/>
                      <w:sz w:val="22"/>
                      <w:lang w:val="es-CO"/>
                    </w:rPr>
                  </w:pPr>
                  <w:r w:rsidRPr="00C75B39">
                    <w:rPr>
                      <w:rFonts w:ascii="Verdana" w:hAnsi="Verdana"/>
                      <w:sz w:val="22"/>
                      <w:lang w:val="es-CO"/>
                    </w:rPr>
                    <w:t>[</w:t>
                  </w:r>
                  <w:r w:rsidR="00C54B79">
                    <w:rPr>
                      <w:rFonts w:ascii="Verdana" w:hAnsi="Verdana"/>
                      <w:sz w:val="22"/>
                      <w:lang w:val="es-CO"/>
                    </w:rPr>
                    <w:t>el 10% del valor adjudicado</w:t>
                  </w:r>
                  <w:r w:rsidRPr="00C75B39">
                    <w:rPr>
                      <w:rFonts w:ascii="Verdana" w:hAnsi="Verdana"/>
                      <w:sz w:val="22"/>
                      <w:lang w:val="es-CO"/>
                    </w:rPr>
                    <w:t xml:space="preserve">] </w:t>
                  </w:r>
                </w:p>
              </w:tc>
            </w:tr>
          </w:tbl>
          <w:p w14:paraId="6411F3ED" w14:textId="77777777" w:rsidR="000A65BB" w:rsidRPr="00C75B39" w:rsidRDefault="000A65BB" w:rsidP="000A65BB">
            <w:pPr>
              <w:rPr>
                <w:rFonts w:ascii="Verdana" w:hAnsi="Verdana"/>
                <w:sz w:val="22"/>
                <w:lang w:val="es-CO"/>
              </w:rPr>
            </w:pPr>
          </w:p>
          <w:p w14:paraId="1FC7B054" w14:textId="77777777" w:rsidR="000A65BB" w:rsidRPr="00C75B39" w:rsidRDefault="000A65BB" w:rsidP="000A65BB">
            <w:pPr>
              <w:rPr>
                <w:rFonts w:ascii="Verdana" w:hAnsi="Verdana"/>
                <w:sz w:val="22"/>
                <w:lang w:val="es-CO"/>
              </w:rPr>
            </w:pPr>
          </w:p>
        </w:tc>
      </w:tr>
      <w:tr w:rsidR="000A65BB" w:rsidRPr="00C75B39" w14:paraId="01573B51" w14:textId="77777777" w:rsidTr="34598C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7391CB1" w14:textId="77777777" w:rsidR="000A65BB" w:rsidRPr="00C75B39" w:rsidRDefault="000A65BB" w:rsidP="000A65BB">
            <w:pPr>
              <w:rPr>
                <w:rFonts w:ascii="Verdana" w:hAnsi="Verdana"/>
                <w:sz w:val="22"/>
                <w:lang w:val="es-CO"/>
              </w:rPr>
            </w:pPr>
            <w:r w:rsidRPr="00C75B39">
              <w:rPr>
                <w:rFonts w:ascii="Verdana" w:hAnsi="Verdana"/>
                <w:sz w:val="22"/>
                <w:lang w:val="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150E931C" w14:textId="2D7A1FEF" w:rsidR="000A65BB" w:rsidRPr="00C75B39" w:rsidRDefault="000A65BB" w:rsidP="00F95698">
            <w:pPr>
              <w:numPr>
                <w:ilvl w:val="0"/>
                <w:numId w:val="32"/>
              </w:numPr>
              <w:rPr>
                <w:rFonts w:ascii="Verdana" w:hAnsi="Verdana"/>
                <w:sz w:val="22"/>
                <w:lang w:val="es-CO"/>
              </w:rPr>
            </w:pPr>
            <w:r w:rsidRPr="00C75B39">
              <w:rPr>
                <w:rFonts w:ascii="Verdana" w:hAnsi="Verdana"/>
                <w:sz w:val="22"/>
                <w:lang w:val="es-CO"/>
              </w:rPr>
              <w:t xml:space="preserve">Para las personas jurídicas: la </w:t>
            </w:r>
            <w:r w:rsidR="00902118" w:rsidRPr="00C75B39">
              <w:rPr>
                <w:rFonts w:ascii="Verdana" w:hAnsi="Verdana"/>
                <w:sz w:val="22"/>
                <w:lang w:val="es-CO"/>
              </w:rPr>
              <w:t>G</w:t>
            </w:r>
            <w:r w:rsidRPr="00C75B39">
              <w:rPr>
                <w:rFonts w:ascii="Verdana" w:hAnsi="Verdana"/>
                <w:sz w:val="22"/>
                <w:lang w:val="es-CO"/>
              </w:rPr>
              <w:t xml:space="preserve">arantía deberá tomarse con el nombre o razón social y tipo societario que figura en el Certificado de Existencia y Representación Legal expedido por la Cámara de Comercio respectiva, y no sólo con su sigla, a no ser que en el referido documento </w:t>
            </w:r>
            <w:r w:rsidRPr="00C75B39">
              <w:rPr>
                <w:rFonts w:ascii="Verdana" w:hAnsi="Verdana"/>
                <w:sz w:val="22"/>
                <w:lang w:val="es-CO"/>
              </w:rPr>
              <w:lastRenderedPageBreak/>
              <w:t>se exprese que la sociedad podrá denominarse de esa manera.</w:t>
            </w:r>
          </w:p>
          <w:p w14:paraId="6B2E66B8" w14:textId="5C8FF7D6" w:rsidR="000A65BB" w:rsidRPr="00C75B39" w:rsidRDefault="000A65BB" w:rsidP="00F95698">
            <w:pPr>
              <w:numPr>
                <w:ilvl w:val="0"/>
                <w:numId w:val="32"/>
              </w:numPr>
              <w:rPr>
                <w:rFonts w:ascii="Verdana" w:hAnsi="Verdana"/>
                <w:sz w:val="22"/>
                <w:lang w:val="es-CO"/>
              </w:rPr>
            </w:pPr>
            <w:r w:rsidRPr="00C75B39">
              <w:rPr>
                <w:rFonts w:ascii="Verdana" w:hAnsi="Verdana"/>
                <w:sz w:val="22"/>
                <w:lang w:val="es-CO"/>
              </w:rPr>
              <w:t xml:space="preserve">No se aceptan </w:t>
            </w:r>
            <w:r w:rsidR="00BD5521" w:rsidRPr="00C75B39">
              <w:rPr>
                <w:rFonts w:ascii="Verdana" w:hAnsi="Verdana"/>
                <w:sz w:val="22"/>
                <w:lang w:val="es-CO"/>
              </w:rPr>
              <w:t>G</w:t>
            </w:r>
            <w:r w:rsidRPr="00C75B39">
              <w:rPr>
                <w:rFonts w:ascii="Verdana" w:hAnsi="Verdana"/>
                <w:sz w:val="22"/>
                <w:lang w:val="es-CO"/>
              </w:rPr>
              <w:t xml:space="preserve">arantías a nombre del representante legal o de alguno de los integrantes del </w:t>
            </w:r>
            <w:r w:rsidR="30E93992" w:rsidRPr="00C75B39">
              <w:rPr>
                <w:rFonts w:ascii="Verdana" w:hAnsi="Verdana"/>
                <w:sz w:val="22"/>
                <w:lang w:val="es-CO"/>
              </w:rPr>
              <w:t>C</w:t>
            </w:r>
            <w:r w:rsidRPr="00C75B39">
              <w:rPr>
                <w:rFonts w:ascii="Verdana" w:hAnsi="Verdana"/>
                <w:sz w:val="22"/>
                <w:lang w:val="es-CO"/>
              </w:rPr>
              <w:t>onsorcio</w:t>
            </w:r>
            <w:r w:rsidR="0052486E" w:rsidRPr="00C75B39">
              <w:rPr>
                <w:rFonts w:ascii="Verdana" w:hAnsi="Verdana"/>
                <w:sz w:val="22"/>
                <w:lang w:val="es-CO"/>
              </w:rPr>
              <w:t xml:space="preserve"> o </w:t>
            </w:r>
            <w:r w:rsidR="006A5F80" w:rsidRPr="00C75B39">
              <w:rPr>
                <w:rFonts w:ascii="Verdana" w:hAnsi="Verdana"/>
                <w:sz w:val="22"/>
                <w:lang w:val="es-CO"/>
              </w:rPr>
              <w:t>la</w:t>
            </w:r>
            <w:r w:rsidR="0052486E" w:rsidRPr="00C75B39">
              <w:rPr>
                <w:rFonts w:ascii="Verdana" w:hAnsi="Verdana"/>
                <w:sz w:val="22"/>
                <w:lang w:val="es-CO"/>
              </w:rPr>
              <w:t xml:space="preserve"> </w:t>
            </w:r>
            <w:r w:rsidR="276F9629" w:rsidRPr="00C75B39">
              <w:rPr>
                <w:rFonts w:ascii="Verdana" w:hAnsi="Verdana"/>
                <w:sz w:val="22"/>
                <w:lang w:val="es-CO"/>
              </w:rPr>
              <w:t>U</w:t>
            </w:r>
            <w:r w:rsidR="0052486E" w:rsidRPr="00C75B39">
              <w:rPr>
                <w:rFonts w:ascii="Verdana" w:hAnsi="Verdana"/>
                <w:sz w:val="22"/>
                <w:lang w:val="es-CO"/>
              </w:rPr>
              <w:t xml:space="preserve">nión </w:t>
            </w:r>
            <w:r w:rsidR="7D176A88" w:rsidRPr="00C75B39">
              <w:rPr>
                <w:rFonts w:ascii="Verdana" w:hAnsi="Verdana"/>
                <w:sz w:val="22"/>
                <w:lang w:val="es-CO"/>
              </w:rPr>
              <w:t>T</w:t>
            </w:r>
            <w:r w:rsidR="0052486E" w:rsidRPr="00C75B39">
              <w:rPr>
                <w:rFonts w:ascii="Verdana" w:hAnsi="Verdana"/>
                <w:sz w:val="22"/>
                <w:lang w:val="es-CO"/>
              </w:rPr>
              <w:t>emporal</w:t>
            </w:r>
            <w:r w:rsidRPr="00C75B39">
              <w:rPr>
                <w:rFonts w:ascii="Verdana" w:hAnsi="Verdana"/>
                <w:sz w:val="22"/>
                <w:lang w:val="es-CO"/>
              </w:rPr>
              <w:t xml:space="preserve">. Cuando el </w:t>
            </w:r>
            <w:r w:rsidR="00BD5521" w:rsidRPr="00C75B39">
              <w:rPr>
                <w:rFonts w:ascii="Verdana" w:hAnsi="Verdana"/>
                <w:sz w:val="22"/>
                <w:lang w:val="es-CO"/>
              </w:rPr>
              <w:t>C</w:t>
            </w:r>
            <w:r w:rsidRPr="00C75B39">
              <w:rPr>
                <w:rFonts w:ascii="Verdana" w:hAnsi="Verdana"/>
                <w:sz w:val="22"/>
                <w:lang w:val="es-CO"/>
              </w:rPr>
              <w:t xml:space="preserve">ontratista sea una </w:t>
            </w:r>
            <w:r w:rsidR="25F1499F" w:rsidRPr="00C75B39">
              <w:rPr>
                <w:rFonts w:ascii="Verdana" w:hAnsi="Verdana"/>
                <w:sz w:val="22"/>
                <w:lang w:val="es-CO"/>
              </w:rPr>
              <w:t>U</w:t>
            </w:r>
            <w:r w:rsidRPr="00C75B39">
              <w:rPr>
                <w:rFonts w:ascii="Verdana" w:hAnsi="Verdana"/>
                <w:sz w:val="22"/>
                <w:lang w:val="es-CO"/>
              </w:rPr>
              <w:t xml:space="preserve">nión </w:t>
            </w:r>
            <w:r w:rsidR="0D0EB034" w:rsidRPr="00C75B39">
              <w:rPr>
                <w:rFonts w:ascii="Verdana" w:hAnsi="Verdana"/>
                <w:sz w:val="22"/>
                <w:lang w:val="es-CO"/>
              </w:rPr>
              <w:t>T</w:t>
            </w:r>
            <w:r w:rsidRPr="00C75B39">
              <w:rPr>
                <w:rFonts w:ascii="Verdana" w:hAnsi="Verdana"/>
                <w:sz w:val="22"/>
                <w:lang w:val="es-CO"/>
              </w:rPr>
              <w:t xml:space="preserve">emporal o </w:t>
            </w:r>
            <w:r w:rsidR="0C5FEB39" w:rsidRPr="00C75B39">
              <w:rPr>
                <w:rFonts w:ascii="Verdana" w:hAnsi="Verdana"/>
                <w:sz w:val="22"/>
                <w:lang w:val="es-CO"/>
              </w:rPr>
              <w:t>C</w:t>
            </w:r>
            <w:r w:rsidRPr="00C75B39">
              <w:rPr>
                <w:rFonts w:ascii="Verdana" w:hAnsi="Verdana"/>
                <w:sz w:val="22"/>
                <w:lang w:val="es-CO"/>
              </w:rPr>
              <w:t xml:space="preserve">onsorcio, se debe incluir </w:t>
            </w:r>
            <w:r w:rsidR="006A5F80" w:rsidRPr="00C75B39">
              <w:rPr>
                <w:rFonts w:ascii="Verdana" w:hAnsi="Verdana"/>
                <w:sz w:val="22"/>
                <w:lang w:val="es-CO"/>
              </w:rPr>
              <w:t xml:space="preserve">la </w:t>
            </w:r>
            <w:r w:rsidRPr="00C75B39">
              <w:rPr>
                <w:rFonts w:ascii="Verdana" w:hAnsi="Verdana"/>
                <w:sz w:val="22"/>
                <w:lang w:val="es-CO"/>
              </w:rPr>
              <w:t xml:space="preserve">razón social, </w:t>
            </w:r>
            <w:r w:rsidR="00334040" w:rsidRPr="00C75B39">
              <w:rPr>
                <w:rFonts w:ascii="Verdana" w:hAnsi="Verdana"/>
                <w:sz w:val="22"/>
                <w:lang w:val="es-CO"/>
              </w:rPr>
              <w:t>el</w:t>
            </w:r>
            <w:r w:rsidRPr="00C75B39">
              <w:rPr>
                <w:rFonts w:ascii="Verdana" w:hAnsi="Verdana"/>
                <w:sz w:val="22"/>
                <w:lang w:val="es-CO"/>
              </w:rPr>
              <w:t xml:space="preserve"> NIT y </w:t>
            </w:r>
            <w:r w:rsidR="00334040" w:rsidRPr="00C75B39">
              <w:rPr>
                <w:rFonts w:ascii="Verdana" w:hAnsi="Verdana"/>
                <w:sz w:val="22"/>
                <w:lang w:val="es-CO"/>
              </w:rPr>
              <w:t>el</w:t>
            </w:r>
            <w:r w:rsidRPr="00C75B39">
              <w:rPr>
                <w:rFonts w:ascii="Verdana" w:hAnsi="Verdana"/>
                <w:sz w:val="22"/>
                <w:lang w:val="es-CO"/>
              </w:rPr>
              <w:t xml:space="preserve"> porcentaje de participación de cada uno de los integrantes.</w:t>
            </w:r>
          </w:p>
          <w:p w14:paraId="6E27A0F8" w14:textId="16654788" w:rsidR="000A65BB" w:rsidRPr="00C75B39" w:rsidRDefault="000A65BB" w:rsidP="00F95698">
            <w:pPr>
              <w:numPr>
                <w:ilvl w:val="0"/>
                <w:numId w:val="32"/>
              </w:numPr>
              <w:rPr>
                <w:rFonts w:ascii="Verdana" w:hAnsi="Verdana"/>
                <w:sz w:val="22"/>
                <w:lang w:val="es-CO"/>
              </w:rPr>
            </w:pPr>
            <w:r w:rsidRPr="00C75B39">
              <w:rPr>
                <w:rFonts w:ascii="Verdana" w:hAnsi="Verdana"/>
                <w:sz w:val="22"/>
                <w:lang w:val="es-CO"/>
              </w:rPr>
              <w:t xml:space="preserve">Para el </w:t>
            </w:r>
            <w:r w:rsidR="00BD5521" w:rsidRPr="00C75B39">
              <w:rPr>
                <w:rFonts w:ascii="Verdana" w:hAnsi="Verdana"/>
                <w:sz w:val="22"/>
                <w:lang w:val="es-CO"/>
              </w:rPr>
              <w:t>C</w:t>
            </w:r>
            <w:r w:rsidRPr="00C75B39">
              <w:rPr>
                <w:rFonts w:ascii="Verdana" w:hAnsi="Verdana"/>
                <w:sz w:val="22"/>
                <w:lang w:val="es-CO"/>
              </w:rPr>
              <w:t xml:space="preserve">ontratista conformado por una </w:t>
            </w:r>
            <w:r w:rsidR="003B4035" w:rsidRPr="00C75B39">
              <w:rPr>
                <w:rFonts w:ascii="Verdana" w:hAnsi="Verdana"/>
                <w:sz w:val="22"/>
                <w:lang w:val="es-CO"/>
              </w:rPr>
              <w:t>e</w:t>
            </w:r>
            <w:r w:rsidRPr="00C75B39">
              <w:rPr>
                <w:rFonts w:ascii="Verdana" w:hAnsi="Verdana"/>
                <w:sz w:val="22"/>
                <w:lang w:val="es-CO"/>
              </w:rPr>
              <w:t xml:space="preserve">structura </w:t>
            </w:r>
            <w:r w:rsidR="003B4035" w:rsidRPr="00C75B39">
              <w:rPr>
                <w:rFonts w:ascii="Verdana" w:hAnsi="Verdana"/>
                <w:sz w:val="22"/>
                <w:lang w:val="es-CO"/>
              </w:rPr>
              <w:t>p</w:t>
            </w:r>
            <w:r w:rsidRPr="00C75B39">
              <w:rPr>
                <w:rFonts w:ascii="Verdana" w:hAnsi="Verdana"/>
                <w:sz w:val="22"/>
                <w:lang w:val="es-CO"/>
              </w:rPr>
              <w:t>lural (</w:t>
            </w:r>
            <w:r w:rsidR="46F528D1" w:rsidRPr="00C75B39">
              <w:rPr>
                <w:rFonts w:ascii="Verdana" w:hAnsi="Verdana"/>
                <w:sz w:val="22"/>
                <w:lang w:val="es-CO"/>
              </w:rPr>
              <w:t>U</w:t>
            </w:r>
            <w:r w:rsidRPr="00C75B39">
              <w:rPr>
                <w:rFonts w:ascii="Verdana" w:hAnsi="Verdana"/>
                <w:sz w:val="22"/>
                <w:lang w:val="es-CO"/>
              </w:rPr>
              <w:t xml:space="preserve">nión temporal, </w:t>
            </w:r>
            <w:r w:rsidR="0715EA7A" w:rsidRPr="00C75B39">
              <w:rPr>
                <w:rFonts w:ascii="Verdana" w:hAnsi="Verdana"/>
                <w:sz w:val="22"/>
                <w:lang w:val="es-CO"/>
              </w:rPr>
              <w:t>C</w:t>
            </w:r>
            <w:r w:rsidRPr="00C75B39">
              <w:rPr>
                <w:rFonts w:ascii="Verdana" w:hAnsi="Verdana"/>
                <w:sz w:val="22"/>
                <w:lang w:val="es-CO"/>
              </w:rPr>
              <w:t>onsorcio)</w:t>
            </w:r>
            <w:r w:rsidR="00334040" w:rsidRPr="00C75B39">
              <w:rPr>
                <w:rFonts w:ascii="Verdana" w:hAnsi="Verdana"/>
                <w:sz w:val="22"/>
                <w:lang w:val="es-CO"/>
              </w:rPr>
              <w:t>,</w:t>
            </w:r>
            <w:r w:rsidRPr="00C75B39">
              <w:rPr>
                <w:rFonts w:ascii="Verdana" w:hAnsi="Verdana"/>
                <w:sz w:val="22"/>
                <w:lang w:val="es-CO"/>
              </w:rPr>
              <w:t xml:space="preserve"> la </w:t>
            </w:r>
            <w:r w:rsidR="003B4035" w:rsidRPr="00C75B39">
              <w:rPr>
                <w:rFonts w:ascii="Verdana" w:hAnsi="Verdana"/>
                <w:sz w:val="22"/>
                <w:lang w:val="es-CO"/>
              </w:rPr>
              <w:t>G</w:t>
            </w:r>
            <w:r w:rsidRPr="00C75B39">
              <w:rPr>
                <w:rFonts w:ascii="Verdana" w:hAnsi="Verdana"/>
                <w:sz w:val="22"/>
                <w:lang w:val="es-CO"/>
              </w:rPr>
              <w:t xml:space="preserve">arantía deberá ser otorgada por todos los integrantes del </w:t>
            </w:r>
            <w:r w:rsidR="003B4035" w:rsidRPr="00C75B39">
              <w:rPr>
                <w:rFonts w:ascii="Verdana" w:hAnsi="Verdana"/>
                <w:sz w:val="22"/>
                <w:lang w:val="es-CO"/>
              </w:rPr>
              <w:t>C</w:t>
            </w:r>
            <w:r w:rsidRPr="00C75B39">
              <w:rPr>
                <w:rFonts w:ascii="Verdana" w:hAnsi="Verdana"/>
                <w:sz w:val="22"/>
                <w:lang w:val="es-CO"/>
              </w:rPr>
              <w:t xml:space="preserve">ontratista, para lo cual se deberá relacionar claramente los integrantes, su identificación y porcentaje de participación, quienes para todos los efectos serán los otorgantes de la misma. </w:t>
            </w:r>
          </w:p>
        </w:tc>
      </w:tr>
      <w:tr w:rsidR="000A65BB" w:rsidRPr="00C75B39" w14:paraId="3DA3D4DF" w14:textId="77777777" w:rsidTr="34598C8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8B313A" w14:textId="77777777" w:rsidR="000A65BB" w:rsidRPr="00C75B39" w:rsidRDefault="000A65BB" w:rsidP="000A65BB">
            <w:pPr>
              <w:rPr>
                <w:rFonts w:ascii="Verdana" w:hAnsi="Verdana"/>
                <w:sz w:val="22"/>
                <w:lang w:val="es-CO"/>
              </w:rPr>
            </w:pPr>
            <w:r w:rsidRPr="00C75B39">
              <w:rPr>
                <w:rFonts w:ascii="Verdana" w:hAnsi="Verdana"/>
                <w:sz w:val="22"/>
                <w:lang w:val="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8EC244A" w14:textId="4675E92C" w:rsidR="000A65BB" w:rsidRPr="00C75B39" w:rsidRDefault="000A65BB" w:rsidP="00F95698">
            <w:pPr>
              <w:numPr>
                <w:ilvl w:val="0"/>
                <w:numId w:val="32"/>
              </w:numPr>
              <w:rPr>
                <w:rFonts w:ascii="Verdana" w:hAnsi="Verdana"/>
                <w:sz w:val="22"/>
                <w:lang w:val="es-CO"/>
              </w:rPr>
            </w:pPr>
            <w:r w:rsidRPr="00C75B39">
              <w:rPr>
                <w:rFonts w:ascii="Verdana" w:hAnsi="Verdana"/>
                <w:sz w:val="22"/>
                <w:lang w:val="es-CO"/>
              </w:rPr>
              <w:t xml:space="preserve">Número y año del </w:t>
            </w:r>
            <w:r w:rsidR="003B4035" w:rsidRPr="00C75B39">
              <w:rPr>
                <w:rFonts w:ascii="Verdana" w:hAnsi="Verdana"/>
                <w:sz w:val="22"/>
                <w:lang w:val="es-CO"/>
              </w:rPr>
              <w:t>C</w:t>
            </w:r>
            <w:r w:rsidRPr="00C75B39">
              <w:rPr>
                <w:rFonts w:ascii="Verdana" w:hAnsi="Verdana"/>
                <w:sz w:val="22"/>
                <w:lang w:val="es-CO"/>
              </w:rPr>
              <w:t xml:space="preserve">ontrato </w:t>
            </w:r>
          </w:p>
          <w:p w14:paraId="3638DBED" w14:textId="347F22BD" w:rsidR="000A65BB" w:rsidRPr="00C75B39" w:rsidRDefault="000A65BB" w:rsidP="00F95698">
            <w:pPr>
              <w:numPr>
                <w:ilvl w:val="0"/>
                <w:numId w:val="32"/>
              </w:numPr>
              <w:rPr>
                <w:rFonts w:ascii="Verdana" w:hAnsi="Verdana"/>
                <w:sz w:val="22"/>
                <w:lang w:val="es-CO"/>
              </w:rPr>
            </w:pPr>
            <w:r w:rsidRPr="00C75B39">
              <w:rPr>
                <w:rFonts w:ascii="Verdana" w:hAnsi="Verdana"/>
                <w:sz w:val="22"/>
                <w:lang w:val="es-CO"/>
              </w:rPr>
              <w:t xml:space="preserve">Objeto del </w:t>
            </w:r>
            <w:r w:rsidR="003B4035" w:rsidRPr="00C75B39">
              <w:rPr>
                <w:rFonts w:ascii="Verdana" w:hAnsi="Verdana"/>
                <w:sz w:val="22"/>
                <w:lang w:val="es-CO"/>
              </w:rPr>
              <w:t>C</w:t>
            </w:r>
            <w:r w:rsidRPr="00C75B39">
              <w:rPr>
                <w:rFonts w:ascii="Verdana" w:hAnsi="Verdana"/>
                <w:sz w:val="22"/>
                <w:lang w:val="es-CO"/>
              </w:rPr>
              <w:t>ontrato</w:t>
            </w:r>
          </w:p>
          <w:p w14:paraId="3E59D54C" w14:textId="0C6479C4" w:rsidR="000A65BB" w:rsidRPr="00C75B39" w:rsidRDefault="000A65BB" w:rsidP="00F95698">
            <w:pPr>
              <w:numPr>
                <w:ilvl w:val="0"/>
                <w:numId w:val="32"/>
              </w:numPr>
              <w:rPr>
                <w:rFonts w:ascii="Verdana" w:hAnsi="Verdana"/>
                <w:sz w:val="22"/>
                <w:lang w:val="es-CO"/>
              </w:rPr>
            </w:pPr>
            <w:r w:rsidRPr="00C75B39">
              <w:rPr>
                <w:rFonts w:ascii="Verdana" w:hAnsi="Verdana"/>
                <w:sz w:val="22"/>
                <w:lang w:val="es-CO"/>
              </w:rPr>
              <w:t xml:space="preserve">Firma del representante legal del </w:t>
            </w:r>
            <w:r w:rsidR="003B4035" w:rsidRPr="00C75B39">
              <w:rPr>
                <w:rFonts w:ascii="Verdana" w:hAnsi="Verdana"/>
                <w:sz w:val="22"/>
                <w:lang w:val="es-CO"/>
              </w:rPr>
              <w:t>C</w:t>
            </w:r>
            <w:r w:rsidRPr="00C75B39">
              <w:rPr>
                <w:rFonts w:ascii="Verdana" w:hAnsi="Verdana"/>
                <w:sz w:val="22"/>
                <w:lang w:val="es-CO"/>
              </w:rPr>
              <w:t>ontratista</w:t>
            </w:r>
          </w:p>
          <w:p w14:paraId="17589DA1" w14:textId="2CCF3095" w:rsidR="000A65BB" w:rsidRPr="00C75B39" w:rsidRDefault="000A65BB" w:rsidP="00F95698">
            <w:pPr>
              <w:numPr>
                <w:ilvl w:val="0"/>
                <w:numId w:val="32"/>
              </w:numPr>
              <w:rPr>
                <w:rFonts w:ascii="Verdana" w:hAnsi="Verdana"/>
                <w:sz w:val="22"/>
                <w:lang w:val="es-CO"/>
              </w:rPr>
            </w:pPr>
            <w:r w:rsidRPr="00C75B39">
              <w:rPr>
                <w:rFonts w:ascii="Verdana" w:hAnsi="Verdana"/>
                <w:sz w:val="22"/>
                <w:lang w:val="es-CO"/>
              </w:rPr>
              <w:t xml:space="preserve">En caso de no usar centavos, los valores deben aproximarse al mayor Ej. </w:t>
            </w:r>
            <w:r w:rsidR="008661EC" w:rsidRPr="00C75B39">
              <w:rPr>
                <w:rFonts w:ascii="Verdana" w:hAnsi="Verdana"/>
                <w:sz w:val="22"/>
                <w:lang w:val="es-CO"/>
              </w:rPr>
              <w:t>c</w:t>
            </w:r>
            <w:r w:rsidRPr="00C75B39">
              <w:rPr>
                <w:rFonts w:ascii="Verdana" w:hAnsi="Verdana"/>
                <w:sz w:val="22"/>
                <w:lang w:val="es-CO"/>
              </w:rPr>
              <w:t>umplimiento si el valor a asegurar es $14.980.420,20 aproximar a $14.980.421</w:t>
            </w:r>
          </w:p>
        </w:tc>
      </w:tr>
    </w:tbl>
    <w:p w14:paraId="4824D1BF" w14:textId="1A27CD7B" w:rsidR="00966CFC" w:rsidRPr="00C75B39" w:rsidRDefault="00966CFC" w:rsidP="000906B7">
      <w:pPr>
        <w:rPr>
          <w:rFonts w:ascii="Verdana" w:hAnsi="Verdana"/>
          <w:sz w:val="22"/>
          <w:lang w:val="es-CO"/>
        </w:rPr>
      </w:pPr>
    </w:p>
    <w:p w14:paraId="756D9452" w14:textId="4B47E0FB" w:rsidR="00BA53A2" w:rsidRPr="00C75B39" w:rsidRDefault="00A17FD2" w:rsidP="00A17FD2">
      <w:pPr>
        <w:rPr>
          <w:rFonts w:ascii="Verdana" w:hAnsi="Verdana"/>
          <w:sz w:val="22"/>
          <w:lang w:val="es-CO"/>
        </w:rPr>
      </w:pPr>
      <w:r w:rsidRPr="00C75B39">
        <w:rPr>
          <w:rFonts w:ascii="Verdana" w:hAnsi="Verdana"/>
          <w:sz w:val="22"/>
          <w:lang w:val="es-CO"/>
        </w:rPr>
        <w:t xml:space="preserve">El </w:t>
      </w:r>
      <w:r w:rsidR="003B4035" w:rsidRPr="00C75B39">
        <w:rPr>
          <w:rFonts w:ascii="Verdana" w:hAnsi="Verdana"/>
          <w:sz w:val="22"/>
          <w:lang w:val="es-CO"/>
        </w:rPr>
        <w:t>C</w:t>
      </w:r>
      <w:r w:rsidRPr="00C75B39">
        <w:rPr>
          <w:rFonts w:ascii="Verdana" w:hAnsi="Verdana"/>
          <w:sz w:val="22"/>
          <w:lang w:val="es-CO"/>
        </w:rPr>
        <w:t xml:space="preserve">ontratista está obligado a restablecer el valor de la </w:t>
      </w:r>
      <w:r w:rsidR="003B4035" w:rsidRPr="00C75B39">
        <w:rPr>
          <w:rFonts w:ascii="Verdana" w:hAnsi="Verdana"/>
          <w:sz w:val="22"/>
          <w:lang w:val="es-CO"/>
        </w:rPr>
        <w:t>G</w:t>
      </w:r>
      <w:r w:rsidRPr="00C75B39">
        <w:rPr>
          <w:rFonts w:ascii="Verdana" w:hAnsi="Verdana"/>
          <w:sz w:val="22"/>
          <w:lang w:val="es-CO"/>
        </w:rPr>
        <w:t xml:space="preserve">arantía cuando esta se vea reducida por razón de las reclamaciones que efectúe la </w:t>
      </w:r>
      <w:r w:rsidR="4DA6D515" w:rsidRPr="00C75B39">
        <w:rPr>
          <w:rFonts w:ascii="Verdana" w:hAnsi="Verdana"/>
          <w:sz w:val="22"/>
          <w:lang w:val="es-CO"/>
        </w:rPr>
        <w:t>E</w:t>
      </w:r>
      <w:r w:rsidRPr="00C75B39">
        <w:rPr>
          <w:rFonts w:ascii="Verdana" w:hAnsi="Verdana"/>
          <w:sz w:val="22"/>
          <w:lang w:val="es-CO"/>
        </w:rPr>
        <w:t xml:space="preserve">ntidad, así como a ampliar las garantías en los eventos de adición y/o prórroga del </w:t>
      </w:r>
      <w:r w:rsidR="657E57F6" w:rsidRPr="00C75B39">
        <w:rPr>
          <w:rFonts w:ascii="Verdana" w:hAnsi="Verdana"/>
          <w:sz w:val="22"/>
          <w:lang w:val="es-CO"/>
        </w:rPr>
        <w:t>C</w:t>
      </w:r>
      <w:r w:rsidRPr="00C75B39">
        <w:rPr>
          <w:rFonts w:ascii="Verdana" w:hAnsi="Verdana"/>
          <w:sz w:val="22"/>
          <w:lang w:val="es-CO"/>
        </w:rPr>
        <w:t xml:space="preserve">ontrato. El no restablecimiento de la </w:t>
      </w:r>
      <w:r w:rsidR="00DC261A" w:rsidRPr="00C75B39">
        <w:rPr>
          <w:rFonts w:ascii="Verdana" w:hAnsi="Verdana"/>
          <w:sz w:val="22"/>
          <w:lang w:val="es-CO"/>
        </w:rPr>
        <w:t>G</w:t>
      </w:r>
      <w:r w:rsidRPr="00C75B39">
        <w:rPr>
          <w:rFonts w:ascii="Verdana" w:hAnsi="Verdana"/>
          <w:sz w:val="22"/>
          <w:lang w:val="es-CO"/>
        </w:rPr>
        <w:t xml:space="preserve">arantía por parte del </w:t>
      </w:r>
      <w:r w:rsidR="00DC261A" w:rsidRPr="00C75B39">
        <w:rPr>
          <w:rFonts w:ascii="Verdana" w:hAnsi="Verdana"/>
          <w:sz w:val="22"/>
          <w:lang w:val="es-CO"/>
        </w:rPr>
        <w:t>C</w:t>
      </w:r>
      <w:r w:rsidRPr="00C75B39">
        <w:rPr>
          <w:rFonts w:ascii="Verdana" w:hAnsi="Verdana"/>
          <w:sz w:val="22"/>
          <w:lang w:val="es-CO"/>
        </w:rPr>
        <w:t xml:space="preserve">ontratista o su no adición o prórroga, según el caso, constituye causal de incumplimiento del </w:t>
      </w:r>
      <w:r w:rsidR="3E97F542" w:rsidRPr="00C75B39">
        <w:rPr>
          <w:rFonts w:ascii="Verdana" w:hAnsi="Verdana"/>
          <w:sz w:val="22"/>
          <w:lang w:val="es-CO"/>
        </w:rPr>
        <w:t>C</w:t>
      </w:r>
      <w:r w:rsidRPr="00C75B39">
        <w:rPr>
          <w:rFonts w:ascii="Verdana" w:hAnsi="Verdana"/>
          <w:sz w:val="22"/>
          <w:lang w:val="es-CO"/>
        </w:rPr>
        <w:t>ontrato y se iniciarán los procesos sancionatorios a que haya lugar</w:t>
      </w:r>
      <w:r w:rsidR="00BA53A2" w:rsidRPr="00C75B39">
        <w:rPr>
          <w:rFonts w:ascii="Verdana" w:hAnsi="Verdana"/>
          <w:sz w:val="22"/>
          <w:lang w:val="es-CO"/>
        </w:rPr>
        <w:t>.</w:t>
      </w:r>
    </w:p>
    <w:p w14:paraId="3F123515" w14:textId="77777777" w:rsidR="00E8207E" w:rsidRPr="00C75B39" w:rsidRDefault="00E8207E" w:rsidP="00A17FD2">
      <w:pPr>
        <w:rPr>
          <w:rFonts w:ascii="Verdana" w:hAnsi="Verdana"/>
          <w:sz w:val="22"/>
          <w:lang w:val="es-CO"/>
        </w:rPr>
      </w:pPr>
    </w:p>
    <w:p w14:paraId="0402B8C3" w14:textId="4AAF6AD9" w:rsidR="000A65BB" w:rsidRPr="00C75B39" w:rsidRDefault="00A17FD2" w:rsidP="00A17FD2">
      <w:pPr>
        <w:rPr>
          <w:rFonts w:ascii="Verdana" w:hAnsi="Verdana"/>
          <w:sz w:val="22"/>
          <w:lang w:val="es-CO"/>
        </w:rPr>
      </w:pPr>
      <w:r w:rsidRPr="00C75B39">
        <w:rPr>
          <w:rFonts w:ascii="Verdana" w:hAnsi="Verdana"/>
          <w:sz w:val="22"/>
          <w:lang w:val="es-CO"/>
        </w:rPr>
        <w:t xml:space="preserve">[En los casos que el plazo del </w:t>
      </w:r>
      <w:r w:rsidR="794B13D2" w:rsidRPr="00C75B39">
        <w:rPr>
          <w:rFonts w:ascii="Verdana" w:hAnsi="Verdana"/>
          <w:sz w:val="22"/>
          <w:lang w:val="es-CO"/>
        </w:rPr>
        <w:t>C</w:t>
      </w:r>
      <w:r w:rsidRPr="00C75B39">
        <w:rPr>
          <w:rFonts w:ascii="Verdana" w:hAnsi="Verdana"/>
          <w:sz w:val="22"/>
          <w:lang w:val="es-CO"/>
        </w:rPr>
        <w:t>ontrato sea mayor a cinco (5) años</w:t>
      </w:r>
      <w:r w:rsidR="008661EC" w:rsidRPr="00C75B39">
        <w:rPr>
          <w:rFonts w:ascii="Verdana" w:hAnsi="Verdana"/>
          <w:sz w:val="22"/>
          <w:lang w:val="es-CO"/>
        </w:rPr>
        <w:t>,</w:t>
      </w:r>
      <w:r w:rsidRPr="00C75B39">
        <w:rPr>
          <w:rFonts w:ascii="Verdana" w:hAnsi="Verdana"/>
          <w:sz w:val="22"/>
          <w:lang w:val="es-CO"/>
        </w:rPr>
        <w:t xml:space="preserve"> las </w:t>
      </w:r>
      <w:r w:rsidR="00417235" w:rsidRPr="00C75B39">
        <w:rPr>
          <w:rFonts w:ascii="Verdana" w:hAnsi="Verdana"/>
          <w:sz w:val="22"/>
          <w:lang w:val="es-CO"/>
        </w:rPr>
        <w:t>G</w:t>
      </w:r>
      <w:r w:rsidRPr="00C75B39">
        <w:rPr>
          <w:rFonts w:ascii="Verdana" w:hAnsi="Verdana"/>
          <w:sz w:val="22"/>
          <w:lang w:val="es-CO"/>
        </w:rPr>
        <w:t xml:space="preserve">arantías pueden cubrir los </w:t>
      </w:r>
      <w:r w:rsidR="00417235" w:rsidRPr="00C75B39">
        <w:rPr>
          <w:rFonts w:ascii="Verdana" w:hAnsi="Verdana"/>
          <w:sz w:val="22"/>
          <w:lang w:val="es-CO"/>
        </w:rPr>
        <w:t>R</w:t>
      </w:r>
      <w:r w:rsidRPr="00C75B39">
        <w:rPr>
          <w:rFonts w:ascii="Verdana" w:hAnsi="Verdana"/>
          <w:sz w:val="22"/>
          <w:lang w:val="es-CO"/>
        </w:rPr>
        <w:t xml:space="preserve">iesgos de la etapa del </w:t>
      </w:r>
      <w:r w:rsidR="003FC573" w:rsidRPr="00C75B39">
        <w:rPr>
          <w:rFonts w:ascii="Verdana" w:hAnsi="Verdana"/>
          <w:sz w:val="22"/>
          <w:lang w:val="es-CO"/>
        </w:rPr>
        <w:t>C</w:t>
      </w:r>
      <w:r w:rsidRPr="00C75B39">
        <w:rPr>
          <w:rFonts w:ascii="Verdana" w:hAnsi="Verdana"/>
          <w:sz w:val="22"/>
          <w:lang w:val="es-CO"/>
        </w:rPr>
        <w:t>ontrato o del per</w:t>
      </w:r>
      <w:r w:rsidR="008661EC" w:rsidRPr="00C75B39">
        <w:rPr>
          <w:rFonts w:ascii="Verdana" w:hAnsi="Verdana"/>
          <w:sz w:val="22"/>
          <w:lang w:val="es-CO"/>
        </w:rPr>
        <w:t>í</w:t>
      </w:r>
      <w:r w:rsidRPr="00C75B39">
        <w:rPr>
          <w:rFonts w:ascii="Verdana" w:hAnsi="Verdana"/>
          <w:sz w:val="22"/>
          <w:lang w:val="es-CO"/>
        </w:rPr>
        <w:t>odo contractual en los términos del artículo 2.2.1.2.3.1.3. del Decreto 1082 de 2015]</w:t>
      </w:r>
    </w:p>
    <w:p w14:paraId="437CD8D1" w14:textId="2796B48D" w:rsidR="00A17FD2" w:rsidRPr="00C75B39" w:rsidRDefault="00A17FD2" w:rsidP="00A17FD2">
      <w:pPr>
        <w:rPr>
          <w:rFonts w:ascii="Verdana" w:hAnsi="Verdana"/>
          <w:sz w:val="22"/>
          <w:lang w:val="es-CO"/>
        </w:rPr>
      </w:pPr>
    </w:p>
    <w:p w14:paraId="5B994AE8" w14:textId="6F6FD0BA" w:rsidR="00A17FD2" w:rsidRPr="00C75B39" w:rsidRDefault="76DCC8FF" w:rsidP="00F95698">
      <w:pPr>
        <w:pStyle w:val="Ttulo3"/>
        <w:numPr>
          <w:ilvl w:val="2"/>
          <w:numId w:val="17"/>
        </w:numPr>
        <w:ind w:left="567" w:hanging="567"/>
        <w:rPr>
          <w:rFonts w:ascii="Verdana" w:hAnsi="Verdana"/>
          <w:sz w:val="22"/>
          <w:szCs w:val="22"/>
        </w:rPr>
      </w:pPr>
      <w:bookmarkStart w:id="812" w:name="_Toc189829487"/>
      <w:r w:rsidRPr="00C75B39">
        <w:rPr>
          <w:rFonts w:ascii="Verdana" w:hAnsi="Verdana"/>
          <w:sz w:val="22"/>
          <w:szCs w:val="22"/>
        </w:rPr>
        <w:t>DEL AMPARO</w:t>
      </w:r>
      <w:r w:rsidR="00A17FD2" w:rsidRPr="00C75B39">
        <w:rPr>
          <w:rFonts w:ascii="Verdana" w:hAnsi="Verdana"/>
          <w:sz w:val="22"/>
          <w:szCs w:val="22"/>
        </w:rPr>
        <w:t xml:space="preserve"> DE CALIDAD DEL SERVICIO</w:t>
      </w:r>
      <w:r w:rsidR="37B978B3" w:rsidRPr="00C75B39">
        <w:rPr>
          <w:rFonts w:ascii="Verdana" w:hAnsi="Verdana"/>
          <w:sz w:val="22"/>
          <w:szCs w:val="22"/>
        </w:rPr>
        <w:t xml:space="preserve"> EN LA GARANTÍA ÚNICA DE CUMPLIMIENTO</w:t>
      </w:r>
      <w:bookmarkEnd w:id="812"/>
    </w:p>
    <w:p w14:paraId="65BA290B" w14:textId="31C58116" w:rsidR="00A17FD2" w:rsidRPr="00C75B39" w:rsidRDefault="00A17FD2" w:rsidP="00A17FD2">
      <w:pPr>
        <w:rPr>
          <w:rFonts w:ascii="Verdana" w:hAnsi="Verdana"/>
          <w:sz w:val="22"/>
          <w:lang w:val="es-CO"/>
        </w:rPr>
      </w:pPr>
    </w:p>
    <w:p w14:paraId="00F5E6AA" w14:textId="1BA30F71" w:rsidR="00A17FD2" w:rsidRPr="00C75B39" w:rsidRDefault="59475160" w:rsidP="002A3F8A">
      <w:pPr>
        <w:rPr>
          <w:rFonts w:ascii="Verdana" w:hAnsi="Verdana"/>
          <w:sz w:val="22"/>
          <w:lang w:val="es-CO"/>
        </w:rPr>
      </w:pPr>
      <w:r w:rsidRPr="00C75B39">
        <w:rPr>
          <w:rFonts w:ascii="Verdana" w:eastAsia="Arial" w:hAnsi="Verdana" w:cs="Arial"/>
          <w:sz w:val="22"/>
        </w:rPr>
        <w:t xml:space="preserve">En relación con el amparo de calidad del servicio de la </w:t>
      </w:r>
      <w:r w:rsidR="00E63D46" w:rsidRPr="00C75B39">
        <w:rPr>
          <w:rFonts w:ascii="Verdana" w:eastAsia="Arial" w:hAnsi="Verdana" w:cs="Arial"/>
          <w:sz w:val="22"/>
        </w:rPr>
        <w:t>G</w:t>
      </w:r>
      <w:r w:rsidRPr="00C75B39">
        <w:rPr>
          <w:rFonts w:ascii="Verdana" w:eastAsia="Arial" w:hAnsi="Verdana" w:cs="Arial"/>
          <w:sz w:val="22"/>
        </w:rPr>
        <w:t>arantía</w:t>
      </w:r>
      <w:r w:rsidR="4C9EEBB1" w:rsidRPr="00C75B39">
        <w:rPr>
          <w:rFonts w:ascii="Verdana" w:eastAsia="Arial" w:hAnsi="Verdana" w:cs="Arial"/>
          <w:sz w:val="22"/>
        </w:rPr>
        <w:t xml:space="preserve"> </w:t>
      </w:r>
      <w:r w:rsidR="4C9EEBB1" w:rsidRPr="00C75B39">
        <w:rPr>
          <w:rFonts w:ascii="Verdana" w:eastAsiaTheme="minorEastAsia" w:hAnsi="Verdana"/>
          <w:sz w:val="22"/>
        </w:rPr>
        <w:t xml:space="preserve">única </w:t>
      </w:r>
      <w:r w:rsidR="21DB40EE" w:rsidRPr="00C75B39">
        <w:rPr>
          <w:rFonts w:ascii="Verdana" w:eastAsia="Arial" w:hAnsi="Verdana" w:cs="Arial"/>
          <w:sz w:val="22"/>
        </w:rPr>
        <w:t>de cumplimiento</w:t>
      </w:r>
      <w:r w:rsidRPr="00C75B39">
        <w:rPr>
          <w:rFonts w:ascii="Verdana" w:eastAsia="Arial" w:hAnsi="Verdana" w:cs="Arial"/>
          <w:sz w:val="22"/>
        </w:rPr>
        <w:t>, se tendrá en cuenta que e</w:t>
      </w:r>
      <w:r w:rsidR="004F0801" w:rsidRPr="00C75B39">
        <w:rPr>
          <w:rFonts w:ascii="Verdana" w:hAnsi="Verdana"/>
          <w:sz w:val="22"/>
          <w:lang w:val="es-CO"/>
        </w:rPr>
        <w:t xml:space="preserve">l </w:t>
      </w:r>
      <w:r w:rsidR="00E63D46" w:rsidRPr="00C75B39">
        <w:rPr>
          <w:rFonts w:ascii="Verdana" w:hAnsi="Verdana"/>
          <w:sz w:val="22"/>
          <w:lang w:val="es-CO"/>
        </w:rPr>
        <w:t>C</w:t>
      </w:r>
      <w:r w:rsidR="004F0801" w:rsidRPr="00C75B39">
        <w:rPr>
          <w:rFonts w:ascii="Verdana" w:hAnsi="Verdana"/>
          <w:sz w:val="22"/>
          <w:lang w:val="es-CO"/>
        </w:rPr>
        <w:t xml:space="preserve">ontratista será responsable por los perjuicios causados a la </w:t>
      </w:r>
      <w:r w:rsidR="76C00B4A" w:rsidRPr="00C75B39">
        <w:rPr>
          <w:rFonts w:ascii="Verdana" w:hAnsi="Verdana"/>
          <w:sz w:val="22"/>
          <w:lang w:val="es-CO"/>
        </w:rPr>
        <w:t>E</w:t>
      </w:r>
      <w:r w:rsidR="004F0801" w:rsidRPr="00C75B39">
        <w:rPr>
          <w:rFonts w:ascii="Verdana" w:hAnsi="Verdana"/>
          <w:sz w:val="22"/>
          <w:lang w:val="es-CO"/>
        </w:rPr>
        <w:t xml:space="preserve">ntidad contratante que se produzcan con posterioridad a la terminación del </w:t>
      </w:r>
      <w:r w:rsidR="32A0B88F" w:rsidRPr="00C75B39">
        <w:rPr>
          <w:rFonts w:ascii="Verdana" w:hAnsi="Verdana"/>
          <w:sz w:val="22"/>
          <w:lang w:val="es-CO"/>
        </w:rPr>
        <w:t>C</w:t>
      </w:r>
      <w:r w:rsidR="004F0801" w:rsidRPr="00C75B39">
        <w:rPr>
          <w:rFonts w:ascii="Verdana" w:hAnsi="Verdana"/>
          <w:sz w:val="22"/>
          <w:lang w:val="es-CO"/>
        </w:rPr>
        <w:t>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p>
    <w:p w14:paraId="14413EF5" w14:textId="77777777" w:rsidR="000E22FE" w:rsidRPr="00C75B39" w:rsidRDefault="000E22FE" w:rsidP="00A17FD2">
      <w:pPr>
        <w:rPr>
          <w:rFonts w:ascii="Verdana" w:hAnsi="Verdana"/>
          <w:sz w:val="22"/>
          <w:lang w:val="es-CO"/>
        </w:rPr>
      </w:pPr>
    </w:p>
    <w:p w14:paraId="25CE705B" w14:textId="59942FAD" w:rsidR="000E22FE" w:rsidRPr="00C75B39" w:rsidRDefault="000E22FE" w:rsidP="00A17FD2">
      <w:pPr>
        <w:rPr>
          <w:rFonts w:ascii="Verdana" w:hAnsi="Verdana"/>
          <w:sz w:val="22"/>
          <w:lang w:val="es-CO"/>
        </w:rPr>
      </w:pPr>
      <w:r w:rsidRPr="00C75B39">
        <w:rPr>
          <w:rFonts w:ascii="Verdana" w:hAnsi="Verdana"/>
          <w:sz w:val="22"/>
          <w:lang w:val="es-CO"/>
        </w:rPr>
        <w:lastRenderedPageBreak/>
        <w:t xml:space="preserve">[La </w:t>
      </w:r>
      <w:r w:rsidR="728D00C8" w:rsidRPr="00C75B39">
        <w:rPr>
          <w:rFonts w:ascii="Verdana" w:hAnsi="Verdana"/>
          <w:sz w:val="22"/>
          <w:lang w:val="es-CO"/>
        </w:rPr>
        <w:t>E</w:t>
      </w:r>
      <w:r w:rsidR="00D20676" w:rsidRPr="00C75B39">
        <w:rPr>
          <w:rFonts w:ascii="Verdana" w:hAnsi="Verdana"/>
          <w:sz w:val="22"/>
          <w:lang w:val="es-CO"/>
        </w:rPr>
        <w:t>ntidad</w:t>
      </w:r>
      <w:r w:rsidR="00F5796B" w:rsidRPr="00C75B39">
        <w:rPr>
          <w:rFonts w:ascii="Verdana" w:hAnsi="Verdana"/>
          <w:sz w:val="22"/>
          <w:lang w:val="es-CO"/>
        </w:rPr>
        <w:t xml:space="preserve"> podrá </w:t>
      </w:r>
      <w:r w:rsidR="007D058D" w:rsidRPr="00C75B39">
        <w:rPr>
          <w:rFonts w:ascii="Verdana" w:hAnsi="Verdana"/>
          <w:sz w:val="22"/>
          <w:lang w:val="es-CO"/>
        </w:rPr>
        <w:t>incluir la garantía de responsabilidad civil extracontractual</w:t>
      </w:r>
      <w:r w:rsidR="0022433C" w:rsidRPr="00C75B39">
        <w:rPr>
          <w:rFonts w:ascii="Verdana" w:hAnsi="Verdana"/>
          <w:sz w:val="22"/>
          <w:lang w:val="es-CO"/>
        </w:rPr>
        <w:t xml:space="preserve"> u otras garantías que considere necesarias</w:t>
      </w:r>
      <w:r w:rsidR="007D058D" w:rsidRPr="00C75B39">
        <w:rPr>
          <w:rFonts w:ascii="Verdana" w:hAnsi="Verdana"/>
          <w:sz w:val="22"/>
          <w:lang w:val="es-CO"/>
        </w:rPr>
        <w:t xml:space="preserve"> en los términos del</w:t>
      </w:r>
      <w:r w:rsidR="0022433C" w:rsidRPr="00C75B39">
        <w:rPr>
          <w:rFonts w:ascii="Verdana" w:hAnsi="Verdana"/>
          <w:sz w:val="22"/>
          <w:lang w:val="es-CO"/>
        </w:rPr>
        <w:t xml:space="preserve"> Decreto 1082 de 2015</w:t>
      </w:r>
      <w:r w:rsidR="004527F7" w:rsidRPr="00C75B39">
        <w:rPr>
          <w:rFonts w:ascii="Verdana" w:hAnsi="Verdana"/>
          <w:sz w:val="22"/>
          <w:lang w:val="es-CO"/>
        </w:rPr>
        <w:t xml:space="preserve"> y la Ley </w:t>
      </w:r>
      <w:r w:rsidR="005B1D90" w:rsidRPr="00C75B39">
        <w:rPr>
          <w:rFonts w:ascii="Verdana" w:hAnsi="Verdana"/>
          <w:sz w:val="22"/>
          <w:lang w:val="es-CO"/>
        </w:rPr>
        <w:t>1480 de 2011</w:t>
      </w:r>
      <w:r w:rsidR="00E054C2" w:rsidRPr="00C75B39">
        <w:rPr>
          <w:rFonts w:ascii="Verdana" w:hAnsi="Verdana"/>
          <w:sz w:val="22"/>
          <w:lang w:val="es-CO"/>
        </w:rPr>
        <w:t xml:space="preserve">, para lo cual podrá adaptar </w:t>
      </w:r>
      <w:r w:rsidR="000225F0" w:rsidRPr="00C75B39">
        <w:rPr>
          <w:rFonts w:ascii="Verdana" w:hAnsi="Verdana"/>
          <w:sz w:val="22"/>
          <w:lang w:val="es-CO"/>
        </w:rPr>
        <w:t>este</w:t>
      </w:r>
      <w:r w:rsidR="00E054C2" w:rsidRPr="00C75B39">
        <w:rPr>
          <w:rFonts w:ascii="Verdana" w:hAnsi="Verdana"/>
          <w:sz w:val="22"/>
          <w:lang w:val="es-CO"/>
        </w:rPr>
        <w:t xml:space="preserve"> </w:t>
      </w:r>
      <w:r w:rsidR="000225F0" w:rsidRPr="00C75B39">
        <w:rPr>
          <w:rFonts w:ascii="Verdana" w:hAnsi="Verdana"/>
          <w:sz w:val="22"/>
          <w:lang w:val="es-CO"/>
        </w:rPr>
        <w:t>numeral</w:t>
      </w:r>
      <w:r w:rsidR="0022433C" w:rsidRPr="00C75B39">
        <w:rPr>
          <w:rFonts w:ascii="Verdana" w:hAnsi="Verdana"/>
          <w:sz w:val="22"/>
          <w:lang w:val="es-CO"/>
        </w:rPr>
        <w:t>]</w:t>
      </w:r>
    </w:p>
    <w:p w14:paraId="24D7783E" w14:textId="7AC00B25" w:rsidR="004F0801" w:rsidRPr="00C75B39" w:rsidRDefault="004F0801" w:rsidP="00A17FD2">
      <w:pPr>
        <w:rPr>
          <w:rFonts w:ascii="Verdana" w:hAnsi="Verdana"/>
          <w:sz w:val="22"/>
          <w:lang w:val="es-CO"/>
        </w:rPr>
      </w:pPr>
    </w:p>
    <w:p w14:paraId="2ECFD1C1" w14:textId="51AF99CC" w:rsidR="004F0801" w:rsidRPr="00C75B39" w:rsidRDefault="004F0801" w:rsidP="004F0801">
      <w:pPr>
        <w:pStyle w:val="Ttulo1"/>
        <w:rPr>
          <w:rFonts w:ascii="Verdana" w:hAnsi="Verdana"/>
          <w:sz w:val="22"/>
          <w:szCs w:val="22"/>
        </w:rPr>
      </w:pPr>
      <w:bookmarkStart w:id="813" w:name="_Toc189829488"/>
      <w:r w:rsidRPr="00C75B39">
        <w:rPr>
          <w:rFonts w:ascii="Verdana" w:hAnsi="Verdana"/>
          <w:sz w:val="22"/>
          <w:szCs w:val="22"/>
        </w:rPr>
        <w:t>MINUTA Y CONDICIONES DEL CONTRATO</w:t>
      </w:r>
      <w:bookmarkEnd w:id="813"/>
    </w:p>
    <w:p w14:paraId="58AC0DAF" w14:textId="5B95E5F6" w:rsidR="004F0801" w:rsidRPr="00C75B39" w:rsidRDefault="004F0801" w:rsidP="004F0801">
      <w:pPr>
        <w:rPr>
          <w:rFonts w:ascii="Verdana" w:hAnsi="Verdana"/>
          <w:sz w:val="22"/>
          <w:lang w:val="es-CO"/>
        </w:rPr>
      </w:pPr>
    </w:p>
    <w:p w14:paraId="434139B0" w14:textId="58317600" w:rsidR="00120012" w:rsidRPr="00C75B39" w:rsidRDefault="00120012" w:rsidP="002A3F8A">
      <w:pPr>
        <w:ind w:left="68"/>
        <w:rPr>
          <w:rFonts w:ascii="Verdana" w:hAnsi="Verdana"/>
          <w:sz w:val="22"/>
          <w:lang w:val="es-CO"/>
        </w:rPr>
      </w:pPr>
      <w:r w:rsidRPr="00C75B39">
        <w:rPr>
          <w:rFonts w:ascii="Verdana" w:hAnsi="Verdana"/>
          <w:sz w:val="22"/>
          <w:lang w:val="es-CO"/>
        </w:rPr>
        <w:t xml:space="preserve">Las condiciones de ejecución del </w:t>
      </w:r>
      <w:r w:rsidR="1753AB2B" w:rsidRPr="00C75B39">
        <w:rPr>
          <w:rFonts w:ascii="Verdana" w:hAnsi="Verdana"/>
          <w:sz w:val="22"/>
          <w:lang w:val="es-CO"/>
        </w:rPr>
        <w:t>C</w:t>
      </w:r>
      <w:r w:rsidRPr="00C75B39">
        <w:rPr>
          <w:rFonts w:ascii="Verdana" w:hAnsi="Verdana"/>
          <w:sz w:val="22"/>
          <w:lang w:val="es-CO"/>
        </w:rPr>
        <w:t xml:space="preserve">ontrato están previstas en el </w:t>
      </w:r>
      <w:r w:rsidR="00CC1D0F" w:rsidRPr="00C75B39">
        <w:rPr>
          <w:rFonts w:ascii="Verdana" w:hAnsi="Verdana"/>
          <w:sz w:val="22"/>
          <w:lang w:val="es-CO"/>
        </w:rPr>
        <w:t>“</w:t>
      </w:r>
      <w:r w:rsidRPr="00C75B39">
        <w:rPr>
          <w:rFonts w:ascii="Verdana" w:hAnsi="Verdana"/>
          <w:sz w:val="22"/>
          <w:lang w:val="es-CO"/>
        </w:rPr>
        <w:t xml:space="preserve">Anexo 5 – Minuta del Contrato de </w:t>
      </w:r>
      <w:r w:rsidR="00F4527C" w:rsidRPr="00C75B39">
        <w:rPr>
          <w:rFonts w:ascii="Verdana" w:hAnsi="Verdana"/>
          <w:sz w:val="22"/>
          <w:lang w:val="es-CO"/>
        </w:rPr>
        <w:t>c</w:t>
      </w:r>
      <w:r w:rsidR="00410699" w:rsidRPr="00C75B39">
        <w:rPr>
          <w:rFonts w:ascii="Verdana" w:hAnsi="Verdana"/>
          <w:sz w:val="22"/>
          <w:lang w:val="es-CO"/>
        </w:rPr>
        <w:t>onsultoría</w:t>
      </w:r>
      <w:r w:rsidR="00EC1D03" w:rsidRPr="00C75B39">
        <w:rPr>
          <w:rFonts w:ascii="Verdana" w:hAnsi="Verdana"/>
          <w:sz w:val="22"/>
          <w:lang w:val="es-CO"/>
        </w:rPr>
        <w:t>”</w:t>
      </w:r>
      <w:r w:rsidRPr="00C75B39">
        <w:rPr>
          <w:rFonts w:ascii="Verdana" w:hAnsi="Verdana"/>
          <w:sz w:val="22"/>
          <w:lang w:val="es-CO"/>
        </w:rPr>
        <w:t xml:space="preserve">. Dentro de estas condiciones se incluye la forma de pago, anticipo, obligaciones y derechos generales del contratista, obligaciones de la </w:t>
      </w:r>
      <w:r w:rsidR="4B939855" w:rsidRPr="00C75B39">
        <w:rPr>
          <w:rFonts w:ascii="Verdana" w:hAnsi="Verdana"/>
          <w:sz w:val="22"/>
          <w:lang w:val="es-CO"/>
        </w:rPr>
        <w:t>E</w:t>
      </w:r>
      <w:r w:rsidRPr="00C75B39">
        <w:rPr>
          <w:rFonts w:ascii="Verdana" w:hAnsi="Verdana"/>
          <w:sz w:val="22"/>
          <w:lang w:val="es-CO"/>
        </w:rPr>
        <w:t xml:space="preserve">ntidad, </w:t>
      </w:r>
      <w:r w:rsidR="00E06831" w:rsidRPr="00C75B39">
        <w:rPr>
          <w:rFonts w:ascii="Verdana" w:hAnsi="Verdana"/>
          <w:sz w:val="22"/>
          <w:lang w:val="es-CO"/>
        </w:rPr>
        <w:t>G</w:t>
      </w:r>
      <w:r w:rsidRPr="00C75B39">
        <w:rPr>
          <w:rFonts w:ascii="Verdana" w:hAnsi="Verdana"/>
          <w:sz w:val="22"/>
          <w:lang w:val="es-CO"/>
        </w:rPr>
        <w:t xml:space="preserve">arantías, multas, cláusula penal y otras condiciones particulares aplicables al negocio jurídico a celebrar. </w:t>
      </w:r>
    </w:p>
    <w:p w14:paraId="384EE976" w14:textId="77777777" w:rsidR="00120012" w:rsidRPr="00C75B39" w:rsidRDefault="00120012" w:rsidP="00120012">
      <w:pPr>
        <w:ind w:left="66"/>
        <w:rPr>
          <w:rFonts w:ascii="Verdana" w:hAnsi="Verdana"/>
          <w:sz w:val="22"/>
          <w:lang w:val="es-CO"/>
        </w:rPr>
      </w:pPr>
    </w:p>
    <w:p w14:paraId="465F1A26" w14:textId="276E3D56" w:rsidR="00120012" w:rsidRPr="00C75B39" w:rsidRDefault="00120012" w:rsidP="00120012">
      <w:pPr>
        <w:ind w:left="66"/>
        <w:rPr>
          <w:rFonts w:ascii="Verdana" w:hAnsi="Verdana"/>
          <w:sz w:val="22"/>
          <w:lang w:val="es-CO"/>
        </w:rPr>
      </w:pPr>
      <w:r w:rsidRPr="00C75B39">
        <w:rPr>
          <w:rFonts w:ascii="Verdana" w:hAnsi="Verdana"/>
          <w:sz w:val="22"/>
          <w:lang w:val="es-CO"/>
        </w:rPr>
        <w:t xml:space="preserve">El </w:t>
      </w:r>
      <w:r w:rsidR="00E06831" w:rsidRPr="00C75B39">
        <w:rPr>
          <w:rFonts w:ascii="Verdana" w:hAnsi="Verdana"/>
          <w:sz w:val="22"/>
          <w:lang w:val="es-CO"/>
        </w:rPr>
        <w:t>P</w:t>
      </w:r>
      <w:r w:rsidRPr="00C75B39">
        <w:rPr>
          <w:rFonts w:ascii="Verdana" w:hAnsi="Verdana"/>
          <w:sz w:val="22"/>
          <w:lang w:val="es-CO"/>
        </w:rPr>
        <w:t>roponente adjudicatario debe presentar el Registro Único Tributario</w:t>
      </w:r>
      <w:r w:rsidR="22E40369" w:rsidRPr="00C75B39">
        <w:rPr>
          <w:rFonts w:ascii="Verdana" w:hAnsi="Verdana"/>
          <w:sz w:val="22"/>
          <w:lang w:val="es-CO"/>
        </w:rPr>
        <w:t xml:space="preserve"> </w:t>
      </w:r>
      <w:r w:rsidRPr="00C75B39">
        <w:rPr>
          <w:rFonts w:ascii="Verdana" w:hAnsi="Verdana"/>
          <w:sz w:val="22"/>
          <w:lang w:val="es-CO"/>
        </w:rPr>
        <w:t>—</w:t>
      </w:r>
      <w:r w:rsidR="0BBB9FE8" w:rsidRPr="00C75B39">
        <w:rPr>
          <w:rFonts w:ascii="Verdana" w:hAnsi="Verdana"/>
          <w:sz w:val="22"/>
          <w:lang w:val="es-CO"/>
        </w:rPr>
        <w:t xml:space="preserve"> </w:t>
      </w:r>
      <w:r w:rsidRPr="00C75B39">
        <w:rPr>
          <w:rFonts w:ascii="Verdana" w:hAnsi="Verdana"/>
          <w:sz w:val="22"/>
          <w:lang w:val="es-CO"/>
        </w:rPr>
        <w:t xml:space="preserve">RUT y demás documentos necesarios para celebrar el </w:t>
      </w:r>
      <w:r w:rsidR="34210AC7" w:rsidRPr="00C75B39">
        <w:rPr>
          <w:rFonts w:ascii="Verdana" w:hAnsi="Verdana"/>
          <w:sz w:val="22"/>
          <w:lang w:val="es-CO"/>
        </w:rPr>
        <w:t>C</w:t>
      </w:r>
      <w:r w:rsidRPr="00C75B39">
        <w:rPr>
          <w:rFonts w:ascii="Verdana" w:hAnsi="Verdana"/>
          <w:sz w:val="22"/>
          <w:lang w:val="es-CO"/>
        </w:rPr>
        <w:t xml:space="preserve">ontrato. </w:t>
      </w:r>
    </w:p>
    <w:p w14:paraId="497B0C2E" w14:textId="77777777" w:rsidR="00120012" w:rsidRPr="00C75B39" w:rsidRDefault="00120012" w:rsidP="00120012">
      <w:pPr>
        <w:ind w:left="66"/>
        <w:rPr>
          <w:rFonts w:ascii="Verdana" w:hAnsi="Verdana"/>
          <w:sz w:val="22"/>
          <w:lang w:val="es-CO"/>
        </w:rPr>
      </w:pPr>
    </w:p>
    <w:p w14:paraId="20A40415" w14:textId="5F3411B7" w:rsidR="004F0801" w:rsidRPr="00C75B39" w:rsidRDefault="00120012" w:rsidP="00120012">
      <w:pPr>
        <w:ind w:left="66"/>
        <w:rPr>
          <w:rFonts w:ascii="Verdana" w:hAnsi="Verdana"/>
          <w:sz w:val="22"/>
          <w:lang w:val="es-CO"/>
        </w:rPr>
      </w:pPr>
      <w:r w:rsidRPr="00C75B39">
        <w:rPr>
          <w:rFonts w:ascii="Verdana" w:hAnsi="Verdana"/>
          <w:sz w:val="22"/>
          <w:lang w:val="es-CO"/>
        </w:rPr>
        <w:t xml:space="preserve">[La </w:t>
      </w:r>
      <w:r w:rsidR="3CADC488" w:rsidRPr="00C75B39">
        <w:rPr>
          <w:rFonts w:ascii="Verdana" w:hAnsi="Verdana"/>
          <w:sz w:val="22"/>
          <w:lang w:val="es-CO"/>
        </w:rPr>
        <w:t>E</w:t>
      </w:r>
      <w:r w:rsidRPr="00C75B39">
        <w:rPr>
          <w:rFonts w:ascii="Verdana" w:hAnsi="Verdana"/>
          <w:sz w:val="22"/>
          <w:lang w:val="es-CO"/>
        </w:rPr>
        <w:t xml:space="preserve">ntidad deberá incluir en el </w:t>
      </w:r>
      <w:r w:rsidR="00EC1D03" w:rsidRPr="00C75B39">
        <w:rPr>
          <w:rFonts w:ascii="Verdana" w:hAnsi="Verdana"/>
          <w:sz w:val="22"/>
          <w:lang w:val="es-CO"/>
        </w:rPr>
        <w:t>“</w:t>
      </w:r>
      <w:r w:rsidRPr="00C75B39">
        <w:rPr>
          <w:rFonts w:ascii="Verdana" w:hAnsi="Verdana"/>
          <w:sz w:val="22"/>
          <w:lang w:val="es-CO"/>
        </w:rPr>
        <w:t>Anexo 5 – Minuta del Contrato de</w:t>
      </w:r>
      <w:r w:rsidR="00B07175" w:rsidRPr="00C75B39">
        <w:rPr>
          <w:rFonts w:ascii="Verdana" w:hAnsi="Verdana"/>
          <w:sz w:val="22"/>
          <w:lang w:val="es-CO"/>
        </w:rPr>
        <w:t xml:space="preserve"> consultoría</w:t>
      </w:r>
      <w:r w:rsidR="00EC1D03" w:rsidRPr="00C75B39">
        <w:rPr>
          <w:rFonts w:ascii="Verdana" w:hAnsi="Verdana"/>
          <w:sz w:val="22"/>
          <w:lang w:val="es-CO"/>
        </w:rPr>
        <w:t>”</w:t>
      </w:r>
      <w:r w:rsidRPr="00C75B39">
        <w:rPr>
          <w:rFonts w:ascii="Verdana" w:hAnsi="Verdana"/>
          <w:sz w:val="22"/>
          <w:lang w:val="es-CO"/>
        </w:rPr>
        <w:t xml:space="preserve"> el contenido mínimo allí establecido. Podrá inc</w:t>
      </w:r>
      <w:r w:rsidR="008661EC" w:rsidRPr="00C75B39">
        <w:rPr>
          <w:rFonts w:ascii="Verdana" w:hAnsi="Verdana"/>
          <w:sz w:val="22"/>
          <w:lang w:val="es-CO"/>
        </w:rPr>
        <w:t>orporar</w:t>
      </w:r>
      <w:r w:rsidRPr="00C75B39">
        <w:rPr>
          <w:rFonts w:ascii="Verdana" w:hAnsi="Verdana"/>
          <w:sz w:val="22"/>
          <w:lang w:val="es-CO"/>
        </w:rPr>
        <w:t xml:space="preserve"> cláusulas con condiciones adicionales que no contradigan lo dispuesto en el Anexo. En todo caso, las cláusulas adicionales deberán obedecer a las necesidades de ejecución del </w:t>
      </w:r>
      <w:r w:rsidR="05AE8D83" w:rsidRPr="00C75B39">
        <w:rPr>
          <w:rFonts w:ascii="Verdana" w:hAnsi="Verdana"/>
          <w:sz w:val="22"/>
          <w:lang w:val="es-CO"/>
        </w:rPr>
        <w:t>C</w:t>
      </w:r>
      <w:r w:rsidRPr="00C75B39">
        <w:rPr>
          <w:rFonts w:ascii="Verdana" w:hAnsi="Verdana"/>
          <w:sz w:val="22"/>
          <w:lang w:val="es-CO"/>
        </w:rPr>
        <w:t xml:space="preserve">ontrato y no deben contrariar las condiciones señaladas en los </w:t>
      </w:r>
      <w:r w:rsidR="3C03FA00" w:rsidRPr="00C75B39">
        <w:rPr>
          <w:rFonts w:ascii="Verdana" w:hAnsi="Verdana"/>
          <w:sz w:val="22"/>
          <w:lang w:val="es-CO"/>
        </w:rPr>
        <w:t>D</w:t>
      </w:r>
      <w:r w:rsidRPr="00C75B39">
        <w:rPr>
          <w:rFonts w:ascii="Verdana" w:hAnsi="Verdana"/>
          <w:sz w:val="22"/>
          <w:lang w:val="es-CO"/>
        </w:rPr>
        <w:t xml:space="preserve">ocumentos </w:t>
      </w:r>
      <w:r w:rsidR="5CB94740" w:rsidRPr="00C75B39">
        <w:rPr>
          <w:rFonts w:ascii="Verdana" w:hAnsi="Verdana"/>
          <w:sz w:val="22"/>
          <w:lang w:val="es-CO"/>
        </w:rPr>
        <w:t>T</w:t>
      </w:r>
      <w:r w:rsidRPr="00C75B39">
        <w:rPr>
          <w:rFonts w:ascii="Verdana" w:hAnsi="Verdana"/>
          <w:sz w:val="22"/>
          <w:lang w:val="es-CO"/>
        </w:rPr>
        <w:t>ipo]</w:t>
      </w:r>
    </w:p>
    <w:p w14:paraId="3D25820D" w14:textId="529B5367" w:rsidR="00EC1D03" w:rsidRPr="00C75B39" w:rsidRDefault="00EC1D03" w:rsidP="00120012">
      <w:pPr>
        <w:ind w:left="66"/>
        <w:rPr>
          <w:rFonts w:ascii="Verdana" w:hAnsi="Verdana"/>
          <w:sz w:val="22"/>
          <w:lang w:val="es-CO"/>
        </w:rPr>
      </w:pPr>
    </w:p>
    <w:p w14:paraId="2182C56C" w14:textId="77777777" w:rsidR="007B150D" w:rsidRPr="00C75B39" w:rsidRDefault="007B150D" w:rsidP="38239D8E">
      <w:pPr>
        <w:keepNext/>
        <w:keepLines/>
        <w:outlineLvl w:val="1"/>
        <w:rPr>
          <w:rFonts w:ascii="Verdana" w:eastAsiaTheme="majorEastAsia" w:hAnsi="Verdana" w:cstheme="majorBidi"/>
          <w:b/>
          <w:bCs/>
          <w:sz w:val="22"/>
          <w:lang w:val="es-CO"/>
        </w:rPr>
      </w:pPr>
      <w:bookmarkStart w:id="814" w:name="_Toc63090496"/>
      <w:bookmarkStart w:id="815" w:name="_Toc64969432"/>
      <w:bookmarkStart w:id="816" w:name="_Toc64988383"/>
      <w:bookmarkEnd w:id="814"/>
      <w:bookmarkEnd w:id="815"/>
      <w:bookmarkEnd w:id="816"/>
    </w:p>
    <w:p w14:paraId="5F22A69B" w14:textId="3622573C" w:rsidR="00120012" w:rsidRPr="00C75B39" w:rsidRDefault="0056054D">
      <w:pPr>
        <w:pStyle w:val="Ttulo2"/>
        <w:numPr>
          <w:ilvl w:val="1"/>
          <w:numId w:val="45"/>
        </w:numPr>
        <w:rPr>
          <w:rFonts w:ascii="Verdana" w:hAnsi="Verdana"/>
          <w:bCs/>
          <w:sz w:val="22"/>
          <w:szCs w:val="22"/>
        </w:rPr>
      </w:pPr>
      <w:bookmarkStart w:id="817" w:name="_Toc189829489"/>
      <w:r w:rsidRPr="00C75B39">
        <w:rPr>
          <w:rFonts w:ascii="Verdana" w:hAnsi="Verdana"/>
          <w:bCs/>
          <w:sz w:val="22"/>
          <w:szCs w:val="22"/>
        </w:rPr>
        <w:t xml:space="preserve">INFORMACIÓN PARA EL CONTROL DE LA EJECUCIÓN DE LA </w:t>
      </w:r>
      <w:r w:rsidR="55CA7E5A" w:rsidRPr="00C75B39">
        <w:rPr>
          <w:rFonts w:ascii="Verdana" w:hAnsi="Verdana"/>
          <w:sz w:val="22"/>
          <w:szCs w:val="22"/>
        </w:rPr>
        <w:t>CONSULTORÍA</w:t>
      </w:r>
      <w:bookmarkEnd w:id="817"/>
    </w:p>
    <w:p w14:paraId="6693E82D" w14:textId="533EFF95" w:rsidR="0056054D" w:rsidRPr="00C75B39" w:rsidRDefault="0056054D" w:rsidP="0056054D">
      <w:pPr>
        <w:rPr>
          <w:rFonts w:ascii="Verdana" w:hAnsi="Verdana"/>
          <w:sz w:val="22"/>
          <w:lang w:val="es-CO"/>
        </w:rPr>
      </w:pPr>
    </w:p>
    <w:p w14:paraId="09732E55" w14:textId="739F02F0" w:rsidR="008F2B13" w:rsidRPr="00C75B39" w:rsidRDefault="008F2B13" w:rsidP="008F2B13">
      <w:pPr>
        <w:rPr>
          <w:rFonts w:ascii="Verdana" w:hAnsi="Verdana"/>
          <w:sz w:val="22"/>
          <w:lang w:val="es-CO"/>
        </w:rPr>
      </w:pPr>
      <w:r w:rsidRPr="00C75B39">
        <w:rPr>
          <w:rFonts w:ascii="Verdana" w:hAnsi="Verdana"/>
          <w:sz w:val="22"/>
          <w:lang w:val="es-CO"/>
        </w:rPr>
        <w:t xml:space="preserve">El </w:t>
      </w:r>
      <w:r w:rsidR="005409F2" w:rsidRPr="00C75B39">
        <w:rPr>
          <w:rFonts w:ascii="Verdana" w:hAnsi="Verdana"/>
          <w:sz w:val="22"/>
          <w:lang w:val="es-CO"/>
        </w:rPr>
        <w:t>C</w:t>
      </w:r>
      <w:r w:rsidR="00C436FE" w:rsidRPr="00C75B39">
        <w:rPr>
          <w:rFonts w:ascii="Verdana" w:hAnsi="Verdana"/>
          <w:sz w:val="22"/>
          <w:lang w:val="es-CO"/>
        </w:rPr>
        <w:t>onsultor</w:t>
      </w:r>
      <w:r w:rsidRPr="00C75B39">
        <w:rPr>
          <w:rFonts w:ascii="Verdana" w:hAnsi="Verdana"/>
          <w:sz w:val="22"/>
          <w:lang w:val="es-CO"/>
        </w:rPr>
        <w:t xml:space="preserve"> presentará al supervisor respectivo, dentro de los </w:t>
      </w:r>
      <w:r w:rsidR="45DA7F84" w:rsidRPr="00C75B39">
        <w:rPr>
          <w:rFonts w:ascii="Verdana" w:hAnsi="Verdana"/>
          <w:sz w:val="22"/>
          <w:lang w:val="es-CO"/>
        </w:rPr>
        <w:t xml:space="preserve">[La Entidad podrá definir la fecha de entrega de cada uno de los componentes que se enuncian a continuación, en </w:t>
      </w:r>
      <w:r w:rsidR="00E31851">
        <w:rPr>
          <w:rFonts w:ascii="Verdana" w:hAnsi="Verdana"/>
          <w:sz w:val="22"/>
          <w:lang w:val="es-CO"/>
        </w:rPr>
        <w:t>3</w:t>
      </w:r>
      <w:r w:rsidR="45DA7F84" w:rsidRPr="00C75B39">
        <w:rPr>
          <w:rFonts w:ascii="Verdana" w:hAnsi="Verdana"/>
          <w:sz w:val="22"/>
          <w:lang w:val="es-CO"/>
        </w:rPr>
        <w:t xml:space="preserve"> días hábiles siguientes al inicio de la ejecución del contrato],</w:t>
      </w:r>
      <w:r w:rsidRPr="00C75B39">
        <w:rPr>
          <w:rFonts w:ascii="Verdana" w:hAnsi="Verdana"/>
          <w:sz w:val="22"/>
          <w:lang w:val="es-CO"/>
        </w:rPr>
        <w:t xml:space="preserve"> los documentos que se relacionan a continuación, debidamente diligenciados de conformidad con el </w:t>
      </w:r>
      <w:r w:rsidR="6F46B4E5" w:rsidRPr="00C75B39">
        <w:rPr>
          <w:rFonts w:ascii="Verdana" w:hAnsi="Verdana"/>
          <w:sz w:val="22"/>
          <w:lang w:val="es-CO"/>
        </w:rPr>
        <w:t>P</w:t>
      </w:r>
      <w:r w:rsidRPr="00C75B39">
        <w:rPr>
          <w:rFonts w:ascii="Verdana" w:hAnsi="Verdana"/>
          <w:sz w:val="22"/>
          <w:lang w:val="es-CO"/>
        </w:rPr>
        <w:t xml:space="preserve">liego de </w:t>
      </w:r>
      <w:r w:rsidR="39D70217" w:rsidRPr="00C75B39">
        <w:rPr>
          <w:rFonts w:ascii="Verdana" w:hAnsi="Verdana"/>
          <w:sz w:val="22"/>
          <w:lang w:val="es-CO"/>
        </w:rPr>
        <w:t>C</w:t>
      </w:r>
      <w:r w:rsidRPr="00C75B39">
        <w:rPr>
          <w:rFonts w:ascii="Verdana" w:hAnsi="Verdana"/>
          <w:sz w:val="22"/>
          <w:lang w:val="es-CO"/>
        </w:rPr>
        <w:t>ondiciones:</w:t>
      </w:r>
    </w:p>
    <w:p w14:paraId="22C52190" w14:textId="77777777" w:rsidR="008F2B13" w:rsidRPr="00C75B39" w:rsidRDefault="008F2B13" w:rsidP="008F2B13">
      <w:pPr>
        <w:rPr>
          <w:rFonts w:ascii="Verdana" w:hAnsi="Verdana"/>
          <w:sz w:val="22"/>
          <w:lang w:val="es-CO"/>
        </w:rPr>
      </w:pPr>
    </w:p>
    <w:p w14:paraId="7FA54B01" w14:textId="79C4ABC1" w:rsidR="008F2B13" w:rsidRPr="00C75B39" w:rsidRDefault="008F2B13" w:rsidP="00F95698">
      <w:pPr>
        <w:pStyle w:val="Prrafodelista"/>
        <w:numPr>
          <w:ilvl w:val="0"/>
          <w:numId w:val="33"/>
        </w:numPr>
        <w:rPr>
          <w:rFonts w:ascii="Verdana" w:hAnsi="Verdana"/>
          <w:sz w:val="22"/>
          <w:lang w:val="es-CO"/>
        </w:rPr>
      </w:pPr>
      <w:r w:rsidRPr="00C75B39">
        <w:rPr>
          <w:rFonts w:ascii="Verdana" w:hAnsi="Verdana"/>
          <w:sz w:val="22"/>
          <w:lang w:val="es-CO"/>
        </w:rPr>
        <w:t xml:space="preserve">Soportes académicos y de experiencia de todos los integrantes del equipo de trabajo, incluidos los del </w:t>
      </w:r>
      <w:r w:rsidR="5D41F579" w:rsidRPr="00C75B39">
        <w:rPr>
          <w:rFonts w:ascii="Verdana" w:hAnsi="Verdana"/>
          <w:sz w:val="22"/>
          <w:lang w:val="es-CO"/>
        </w:rPr>
        <w:t>P</w:t>
      </w:r>
      <w:r w:rsidRPr="00C75B39">
        <w:rPr>
          <w:rFonts w:ascii="Verdana" w:hAnsi="Verdana"/>
          <w:sz w:val="22"/>
          <w:lang w:val="es-CO"/>
        </w:rPr>
        <w:t xml:space="preserve">ersonal </w:t>
      </w:r>
      <w:r w:rsidR="7AD98761" w:rsidRPr="00C75B39">
        <w:rPr>
          <w:rFonts w:ascii="Verdana" w:hAnsi="Verdana"/>
          <w:sz w:val="22"/>
          <w:lang w:val="es-CO"/>
        </w:rPr>
        <w:t>C</w:t>
      </w:r>
      <w:r w:rsidRPr="00C75B39">
        <w:rPr>
          <w:rFonts w:ascii="Verdana" w:hAnsi="Verdana"/>
          <w:sz w:val="22"/>
          <w:lang w:val="es-CO"/>
        </w:rPr>
        <w:t xml:space="preserve">lave </w:t>
      </w:r>
      <w:r w:rsidR="675CE862" w:rsidRPr="00C75B39">
        <w:rPr>
          <w:rFonts w:ascii="Verdana" w:hAnsi="Verdana"/>
          <w:sz w:val="22"/>
          <w:lang w:val="es-CO"/>
        </w:rPr>
        <w:t>E</w:t>
      </w:r>
      <w:r w:rsidRPr="00C75B39">
        <w:rPr>
          <w:rFonts w:ascii="Verdana" w:hAnsi="Verdana"/>
          <w:sz w:val="22"/>
          <w:lang w:val="es-CO"/>
        </w:rPr>
        <w:t xml:space="preserve">valuable [La </w:t>
      </w:r>
      <w:r w:rsidR="66B7C731" w:rsidRPr="00C75B39">
        <w:rPr>
          <w:rFonts w:ascii="Verdana" w:hAnsi="Verdana"/>
          <w:sz w:val="22"/>
          <w:lang w:val="es-CO"/>
        </w:rPr>
        <w:t>E</w:t>
      </w:r>
      <w:r w:rsidRPr="00C75B39">
        <w:rPr>
          <w:rFonts w:ascii="Verdana" w:hAnsi="Verdana"/>
          <w:sz w:val="22"/>
          <w:lang w:val="es-CO"/>
        </w:rPr>
        <w:t xml:space="preserve">ntidad escogerá si la verificación de estos soportes académicos y de experiencia es un requisito para iniciar la ejecución del </w:t>
      </w:r>
      <w:r w:rsidR="3133463F" w:rsidRPr="00C75B39">
        <w:rPr>
          <w:rFonts w:ascii="Verdana" w:hAnsi="Verdana"/>
          <w:sz w:val="22"/>
          <w:lang w:val="es-CO"/>
        </w:rPr>
        <w:t>C</w:t>
      </w:r>
      <w:r w:rsidRPr="00C75B39">
        <w:rPr>
          <w:rFonts w:ascii="Verdana" w:hAnsi="Verdana"/>
          <w:sz w:val="22"/>
          <w:lang w:val="es-CO"/>
        </w:rPr>
        <w:t xml:space="preserve">ontrato o para otro momento que la </w:t>
      </w:r>
      <w:r w:rsidR="06D02F11" w:rsidRPr="00C75B39">
        <w:rPr>
          <w:rFonts w:ascii="Verdana" w:hAnsi="Verdana"/>
          <w:sz w:val="22"/>
          <w:lang w:val="es-CO"/>
        </w:rPr>
        <w:t>E</w:t>
      </w:r>
      <w:r w:rsidRPr="00C75B39">
        <w:rPr>
          <w:rFonts w:ascii="Verdana" w:hAnsi="Verdana"/>
          <w:sz w:val="22"/>
          <w:lang w:val="es-CO"/>
        </w:rPr>
        <w:t xml:space="preserve">ntidad disponga con posterioridad a la celebración del </w:t>
      </w:r>
      <w:r w:rsidR="19C5F6C0" w:rsidRPr="00C75B39">
        <w:rPr>
          <w:rFonts w:ascii="Verdana" w:hAnsi="Verdana"/>
          <w:sz w:val="22"/>
          <w:lang w:val="es-CO"/>
        </w:rPr>
        <w:t>C</w:t>
      </w:r>
      <w:r w:rsidRPr="00C75B39">
        <w:rPr>
          <w:rFonts w:ascii="Verdana" w:hAnsi="Verdana"/>
          <w:sz w:val="22"/>
          <w:lang w:val="es-CO"/>
        </w:rPr>
        <w:t>ontrato, lo cual deberá mencionar claramente].</w:t>
      </w:r>
    </w:p>
    <w:p w14:paraId="033B6053" w14:textId="2A2D50EC" w:rsidR="008F2B13" w:rsidRPr="00C75B39" w:rsidRDefault="6838A915" w:rsidP="00F95698">
      <w:pPr>
        <w:pStyle w:val="Prrafodelista"/>
        <w:numPr>
          <w:ilvl w:val="0"/>
          <w:numId w:val="33"/>
        </w:numPr>
        <w:rPr>
          <w:rFonts w:ascii="Verdana" w:hAnsi="Verdana"/>
          <w:sz w:val="22"/>
          <w:lang w:val="es-CO"/>
        </w:rPr>
      </w:pPr>
      <w:r w:rsidRPr="00C75B39">
        <w:rPr>
          <w:rFonts w:ascii="Verdana" w:hAnsi="Verdana"/>
          <w:sz w:val="22"/>
          <w:lang w:val="es-CO"/>
        </w:rPr>
        <w:t xml:space="preserve">Cronograma de </w:t>
      </w:r>
      <w:r w:rsidR="00081DE0" w:rsidRPr="00C75B39">
        <w:rPr>
          <w:rFonts w:ascii="Verdana" w:hAnsi="Verdana"/>
          <w:sz w:val="22"/>
          <w:lang w:val="es-CO"/>
        </w:rPr>
        <w:t>t</w:t>
      </w:r>
      <w:r w:rsidRPr="00C75B39">
        <w:rPr>
          <w:rFonts w:ascii="Verdana" w:hAnsi="Verdana"/>
          <w:sz w:val="22"/>
          <w:lang w:val="es-CO"/>
        </w:rPr>
        <w:t>rabajo.</w:t>
      </w:r>
    </w:p>
    <w:p w14:paraId="108B0220" w14:textId="3B9A861F" w:rsidR="00FF4FF5" w:rsidRPr="00C75B39" w:rsidRDefault="73595B74" w:rsidP="00F95698">
      <w:pPr>
        <w:pStyle w:val="Prrafodelista"/>
        <w:numPr>
          <w:ilvl w:val="0"/>
          <w:numId w:val="33"/>
        </w:numPr>
        <w:rPr>
          <w:rFonts w:ascii="Verdana" w:hAnsi="Verdana"/>
          <w:sz w:val="22"/>
          <w:lang w:val="es-CO"/>
        </w:rPr>
      </w:pPr>
      <w:r w:rsidRPr="00C75B39">
        <w:rPr>
          <w:rFonts w:ascii="Verdana" w:hAnsi="Verdana"/>
          <w:sz w:val="22"/>
          <w:lang w:val="es-CO"/>
        </w:rPr>
        <w:t xml:space="preserve">Documentos o programas </w:t>
      </w:r>
      <w:r w:rsidR="00F52180" w:rsidRPr="00C75B39">
        <w:rPr>
          <w:rFonts w:ascii="Verdana" w:hAnsi="Verdana"/>
          <w:sz w:val="22"/>
          <w:lang w:val="es-CO"/>
        </w:rPr>
        <w:t>relacionados con</w:t>
      </w:r>
      <w:r w:rsidR="006912B5" w:rsidRPr="00C75B39">
        <w:rPr>
          <w:rFonts w:ascii="Verdana" w:hAnsi="Verdana"/>
          <w:sz w:val="22"/>
          <w:lang w:val="es-CO"/>
        </w:rPr>
        <w:t xml:space="preserve"> </w:t>
      </w:r>
      <w:r w:rsidR="00194E9F" w:rsidRPr="00C75B39">
        <w:rPr>
          <w:rFonts w:ascii="Verdana" w:hAnsi="Verdana"/>
          <w:sz w:val="22"/>
          <w:lang w:val="es-CO"/>
        </w:rPr>
        <w:t>e</w:t>
      </w:r>
      <w:r w:rsidR="006912B5" w:rsidRPr="00C75B39">
        <w:rPr>
          <w:rFonts w:ascii="Verdana" w:hAnsi="Verdana"/>
          <w:sz w:val="22"/>
          <w:lang w:val="es-CO"/>
        </w:rPr>
        <w:t xml:space="preserve">l factor de sostenibilidad previsto en el numeral </w:t>
      </w:r>
      <w:r w:rsidR="00194E9F" w:rsidRPr="00C75B39">
        <w:rPr>
          <w:rFonts w:ascii="Verdana" w:hAnsi="Verdana"/>
          <w:sz w:val="22"/>
          <w:lang w:val="es-CO"/>
        </w:rPr>
        <w:t>4.</w:t>
      </w:r>
      <w:r w:rsidR="001A34B9" w:rsidRPr="00C75B39">
        <w:rPr>
          <w:rFonts w:ascii="Verdana" w:hAnsi="Verdana"/>
          <w:sz w:val="22"/>
          <w:lang w:val="es-CO"/>
        </w:rPr>
        <w:t>3</w:t>
      </w:r>
    </w:p>
    <w:p w14:paraId="17EB067A" w14:textId="6696BF46" w:rsidR="008F2B13" w:rsidRPr="00C75B39" w:rsidRDefault="008F2B13" w:rsidP="00F95698">
      <w:pPr>
        <w:pStyle w:val="Prrafodelista"/>
        <w:numPr>
          <w:ilvl w:val="0"/>
          <w:numId w:val="33"/>
        </w:numPr>
        <w:rPr>
          <w:rFonts w:ascii="Verdana" w:hAnsi="Verdana"/>
          <w:sz w:val="22"/>
          <w:lang w:val="es-CO"/>
        </w:rPr>
      </w:pPr>
      <w:r w:rsidRPr="00C75B39">
        <w:rPr>
          <w:rFonts w:ascii="Verdana" w:hAnsi="Verdana"/>
          <w:sz w:val="22"/>
          <w:lang w:val="es-CO"/>
        </w:rPr>
        <w:t xml:space="preserve">Los demás que puedan exigirse en el </w:t>
      </w:r>
      <w:r w:rsidR="05C19CF8" w:rsidRPr="00C75B39">
        <w:rPr>
          <w:rFonts w:ascii="Verdana" w:hAnsi="Verdana"/>
          <w:sz w:val="22"/>
          <w:lang w:val="es-CO"/>
        </w:rPr>
        <w:t>P</w:t>
      </w:r>
      <w:r w:rsidRPr="00C75B39">
        <w:rPr>
          <w:rFonts w:ascii="Verdana" w:hAnsi="Verdana"/>
          <w:sz w:val="22"/>
          <w:lang w:val="es-CO"/>
        </w:rPr>
        <w:t xml:space="preserve">liego de </w:t>
      </w:r>
      <w:r w:rsidR="00505B63" w:rsidRPr="00C75B39">
        <w:rPr>
          <w:rFonts w:ascii="Verdana" w:hAnsi="Verdana"/>
          <w:sz w:val="22"/>
          <w:lang w:val="es-CO"/>
        </w:rPr>
        <w:t>C</w:t>
      </w:r>
      <w:r w:rsidRPr="00C75B39">
        <w:rPr>
          <w:rFonts w:ascii="Verdana" w:hAnsi="Verdana"/>
          <w:sz w:val="22"/>
          <w:lang w:val="es-CO"/>
        </w:rPr>
        <w:t>ondiciones.</w:t>
      </w:r>
    </w:p>
    <w:p w14:paraId="2E644440" w14:textId="77777777" w:rsidR="008F2B13" w:rsidRPr="00C75B39" w:rsidRDefault="008F2B13" w:rsidP="008F2B13">
      <w:pPr>
        <w:rPr>
          <w:rFonts w:ascii="Verdana" w:hAnsi="Verdana"/>
          <w:sz w:val="22"/>
          <w:lang w:val="es-CO"/>
        </w:rPr>
      </w:pPr>
    </w:p>
    <w:p w14:paraId="579B1222" w14:textId="41989FB8" w:rsidR="008F2B13" w:rsidRPr="00C75B39" w:rsidRDefault="008F2B13" w:rsidP="002A3F8A">
      <w:pPr>
        <w:rPr>
          <w:rFonts w:ascii="Verdana" w:hAnsi="Verdana"/>
          <w:sz w:val="22"/>
          <w:lang w:val="es-CO"/>
        </w:rPr>
      </w:pPr>
      <w:r w:rsidRPr="00C75B39">
        <w:rPr>
          <w:rFonts w:ascii="Verdana" w:hAnsi="Verdana"/>
          <w:sz w:val="22"/>
          <w:lang w:val="es-CO"/>
        </w:rPr>
        <w:lastRenderedPageBreak/>
        <w:t xml:space="preserve">El supervisor revisará los documentos presentados por el </w:t>
      </w:r>
      <w:r w:rsidR="001A34B9" w:rsidRPr="00C75B39">
        <w:rPr>
          <w:rFonts w:ascii="Verdana" w:hAnsi="Verdana"/>
          <w:sz w:val="22"/>
          <w:lang w:val="es-CO"/>
        </w:rPr>
        <w:t>C</w:t>
      </w:r>
      <w:r w:rsidR="00C436FE" w:rsidRPr="00C75B39">
        <w:rPr>
          <w:rFonts w:ascii="Verdana" w:hAnsi="Verdana"/>
          <w:sz w:val="22"/>
          <w:lang w:val="es-CO"/>
        </w:rPr>
        <w:t>onsultor</w:t>
      </w:r>
      <w:r w:rsidRPr="00C75B39">
        <w:rPr>
          <w:rFonts w:ascii="Verdana" w:hAnsi="Verdana"/>
          <w:sz w:val="22"/>
          <w:lang w:val="es-CO"/>
        </w:rPr>
        <w:t xml:space="preserve"> en un término no mayor a [incluir] días calendario. En caso de existir algún requerimiento por escrito por parte del supervisor, el </w:t>
      </w:r>
      <w:r w:rsidR="008603E0" w:rsidRPr="00C75B39">
        <w:rPr>
          <w:rFonts w:ascii="Verdana" w:hAnsi="Verdana"/>
          <w:sz w:val="22"/>
          <w:lang w:val="es-CO"/>
        </w:rPr>
        <w:t>C</w:t>
      </w:r>
      <w:r w:rsidR="00C436FE" w:rsidRPr="00C75B39">
        <w:rPr>
          <w:rFonts w:ascii="Verdana" w:hAnsi="Verdana"/>
          <w:sz w:val="22"/>
          <w:lang w:val="es-CO"/>
        </w:rPr>
        <w:t>onsultor</w:t>
      </w:r>
      <w:r w:rsidRPr="00C75B39">
        <w:rPr>
          <w:rFonts w:ascii="Verdana" w:hAnsi="Verdana"/>
          <w:sz w:val="22"/>
          <w:lang w:val="es-CO"/>
        </w:rPr>
        <w:t xml:space="preserve"> debe atenderlo en un término no mayor a [incluir] días hábiles, so pena de incurrir en causal de incumplimiento del </w:t>
      </w:r>
      <w:r w:rsidR="3E6F6F2E" w:rsidRPr="00C75B39">
        <w:rPr>
          <w:rFonts w:ascii="Verdana" w:hAnsi="Verdana"/>
          <w:sz w:val="22"/>
          <w:lang w:val="es-CO"/>
        </w:rPr>
        <w:t>C</w:t>
      </w:r>
      <w:r w:rsidRPr="00C75B39">
        <w:rPr>
          <w:rFonts w:ascii="Verdana" w:hAnsi="Verdana"/>
          <w:sz w:val="22"/>
          <w:lang w:val="es-CO"/>
        </w:rPr>
        <w:t xml:space="preserve">ontrato. </w:t>
      </w:r>
    </w:p>
    <w:p w14:paraId="731375BE" w14:textId="77777777" w:rsidR="008F2B13" w:rsidRPr="00C75B39" w:rsidRDefault="008F2B13" w:rsidP="008F2B13">
      <w:pPr>
        <w:rPr>
          <w:rFonts w:ascii="Verdana" w:hAnsi="Verdana"/>
          <w:sz w:val="22"/>
          <w:lang w:val="es-CO"/>
        </w:rPr>
      </w:pPr>
    </w:p>
    <w:p w14:paraId="32DFCCEC" w14:textId="019DF97D" w:rsidR="0056054D" w:rsidRPr="00C75B39" w:rsidRDefault="008F2B13" w:rsidP="008F2B13">
      <w:pPr>
        <w:rPr>
          <w:rFonts w:ascii="Verdana" w:hAnsi="Verdana"/>
          <w:sz w:val="22"/>
          <w:lang w:val="es-CO"/>
        </w:rPr>
      </w:pPr>
      <w:r w:rsidRPr="00C75B39">
        <w:rPr>
          <w:rFonts w:ascii="Verdana" w:hAnsi="Verdana"/>
          <w:sz w:val="22"/>
          <w:lang w:val="es-CO"/>
        </w:rPr>
        <w:t xml:space="preserve">Una vez se cumpla con lo exigido en el </w:t>
      </w:r>
      <w:r w:rsidR="40D8A31B" w:rsidRPr="00C75B39">
        <w:rPr>
          <w:rFonts w:ascii="Verdana" w:hAnsi="Verdana"/>
          <w:sz w:val="22"/>
          <w:lang w:val="es-CO"/>
        </w:rPr>
        <w:t>P</w:t>
      </w:r>
      <w:r w:rsidRPr="00C75B39">
        <w:rPr>
          <w:rFonts w:ascii="Verdana" w:hAnsi="Verdana"/>
          <w:sz w:val="22"/>
          <w:lang w:val="es-CO"/>
        </w:rPr>
        <w:t xml:space="preserve">liego de </w:t>
      </w:r>
      <w:r w:rsidR="3378C9BD" w:rsidRPr="00C75B39">
        <w:rPr>
          <w:rFonts w:ascii="Verdana" w:hAnsi="Verdana"/>
          <w:sz w:val="22"/>
          <w:lang w:val="es-CO"/>
        </w:rPr>
        <w:t>C</w:t>
      </w:r>
      <w:r w:rsidRPr="00C75B39">
        <w:rPr>
          <w:rFonts w:ascii="Verdana" w:hAnsi="Verdana"/>
          <w:sz w:val="22"/>
          <w:lang w:val="es-CO"/>
        </w:rPr>
        <w:t xml:space="preserve">ondiciones, el supervisor emitirá su concepto favorable mediante comunicación dirigida al </w:t>
      </w:r>
      <w:r w:rsidR="008603E0" w:rsidRPr="00C75B39">
        <w:rPr>
          <w:rFonts w:ascii="Verdana" w:hAnsi="Verdana"/>
          <w:sz w:val="22"/>
          <w:lang w:val="es-CO"/>
        </w:rPr>
        <w:t>C</w:t>
      </w:r>
      <w:r w:rsidR="00C436FE" w:rsidRPr="00C75B39">
        <w:rPr>
          <w:rFonts w:ascii="Verdana" w:hAnsi="Verdana"/>
          <w:sz w:val="22"/>
          <w:lang w:val="es-CO"/>
        </w:rPr>
        <w:t>onsultor</w:t>
      </w:r>
      <w:r w:rsidRPr="00C75B39">
        <w:rPr>
          <w:rFonts w:ascii="Verdana" w:hAnsi="Verdana"/>
          <w:sz w:val="22"/>
          <w:lang w:val="es-CO"/>
        </w:rPr>
        <w:t xml:space="preserve">, con copia a la </w:t>
      </w:r>
      <w:r w:rsidR="1456789D" w:rsidRPr="00C75B39">
        <w:rPr>
          <w:rFonts w:ascii="Verdana" w:hAnsi="Verdana"/>
          <w:sz w:val="22"/>
          <w:lang w:val="es-CO"/>
        </w:rPr>
        <w:t>E</w:t>
      </w:r>
      <w:r w:rsidRPr="00C75B39">
        <w:rPr>
          <w:rFonts w:ascii="Verdana" w:hAnsi="Verdana"/>
          <w:sz w:val="22"/>
          <w:lang w:val="es-CO"/>
        </w:rPr>
        <w:t>ntidad.</w:t>
      </w:r>
    </w:p>
    <w:p w14:paraId="5083511C" w14:textId="58CB77A9" w:rsidR="008F2B13" w:rsidRPr="00C75B39" w:rsidRDefault="008F2B13" w:rsidP="008F2B13">
      <w:pPr>
        <w:rPr>
          <w:rFonts w:ascii="Verdana" w:hAnsi="Verdana"/>
          <w:sz w:val="22"/>
          <w:lang w:val="es-CO"/>
        </w:rPr>
      </w:pPr>
    </w:p>
    <w:p w14:paraId="10BA7C18" w14:textId="34FC9AAE" w:rsidR="008F2B13" w:rsidRPr="00C75B39" w:rsidRDefault="00C72695">
      <w:pPr>
        <w:pStyle w:val="Ttulo2"/>
        <w:numPr>
          <w:ilvl w:val="1"/>
          <w:numId w:val="45"/>
        </w:numPr>
        <w:rPr>
          <w:rFonts w:ascii="Verdana" w:hAnsi="Verdana"/>
          <w:sz w:val="22"/>
          <w:szCs w:val="22"/>
        </w:rPr>
      </w:pPr>
      <w:bookmarkStart w:id="818" w:name="_Toc189829490"/>
      <w:r w:rsidRPr="00C75B39">
        <w:rPr>
          <w:rFonts w:ascii="Verdana" w:hAnsi="Verdana"/>
          <w:sz w:val="22"/>
          <w:szCs w:val="22"/>
        </w:rPr>
        <w:t>ANTICIPO O PAGO ANTICIPADO</w:t>
      </w:r>
      <w:bookmarkEnd w:id="818"/>
    </w:p>
    <w:p w14:paraId="1805BE05" w14:textId="2F577D31" w:rsidR="00C72695" w:rsidRPr="00C75B39" w:rsidRDefault="00C72695" w:rsidP="00C72695">
      <w:pPr>
        <w:rPr>
          <w:rFonts w:ascii="Verdana" w:hAnsi="Verdana"/>
          <w:sz w:val="22"/>
          <w:lang w:val="es-CO"/>
        </w:rPr>
      </w:pPr>
    </w:p>
    <w:p w14:paraId="3BE75510" w14:textId="77777777" w:rsidR="002D0493" w:rsidRPr="00C75B39" w:rsidRDefault="002D0493" w:rsidP="002D0493">
      <w:pPr>
        <w:rPr>
          <w:rFonts w:ascii="Verdana" w:hAnsi="Verdana"/>
          <w:sz w:val="22"/>
          <w:lang w:val="es-CO"/>
        </w:rPr>
      </w:pPr>
    </w:p>
    <w:p w14:paraId="34B72DEA" w14:textId="5DDDA7CC" w:rsidR="002D0493" w:rsidRPr="00C75B39" w:rsidRDefault="002D0493" w:rsidP="002D0493">
      <w:pPr>
        <w:rPr>
          <w:rFonts w:ascii="Verdana" w:hAnsi="Verdana"/>
          <w:sz w:val="22"/>
          <w:lang w:val="es-CO"/>
        </w:rPr>
      </w:pPr>
      <w:r w:rsidRPr="00C75B39">
        <w:rPr>
          <w:rFonts w:ascii="Verdana" w:hAnsi="Verdana"/>
          <w:sz w:val="22"/>
          <w:lang w:val="es-CO"/>
        </w:rPr>
        <w:t>[</w:t>
      </w:r>
      <w:r w:rsidR="00E31851">
        <w:rPr>
          <w:rFonts w:ascii="Verdana" w:hAnsi="Verdana"/>
          <w:sz w:val="22"/>
          <w:lang w:val="es-CO"/>
        </w:rPr>
        <w:t>Dada la modalidad de selección, el plazo de ejecución, el presupuesto oficial y las actividades a desarrollar la entidad estima la no inclusión de esta garantía toda vez que no considera conducente el otorgamiento de anticipo</w:t>
      </w:r>
      <w:r w:rsidRPr="00C75B39">
        <w:rPr>
          <w:rFonts w:ascii="Verdana" w:hAnsi="Verdana"/>
          <w:sz w:val="22"/>
          <w:lang w:val="es-CO"/>
        </w:rPr>
        <w:t>]</w:t>
      </w:r>
    </w:p>
    <w:p w14:paraId="74ABCAE6" w14:textId="77777777" w:rsidR="002D0493" w:rsidRPr="00C75B39" w:rsidRDefault="002D0493" w:rsidP="002D0493">
      <w:pPr>
        <w:rPr>
          <w:rFonts w:ascii="Verdana" w:hAnsi="Verdana"/>
          <w:sz w:val="22"/>
          <w:lang w:val="es-CO"/>
        </w:rPr>
      </w:pPr>
    </w:p>
    <w:p w14:paraId="2AA2E9FC" w14:textId="40C20E61" w:rsidR="002D0493" w:rsidRPr="00C75B39" w:rsidRDefault="002D0493" w:rsidP="002A3F8A">
      <w:pPr>
        <w:rPr>
          <w:rFonts w:ascii="Verdana" w:hAnsi="Verdana"/>
          <w:sz w:val="22"/>
          <w:lang w:val="es-CO"/>
        </w:rPr>
      </w:pPr>
      <w:r w:rsidRPr="00C75B39">
        <w:rPr>
          <w:rFonts w:ascii="Verdana" w:hAnsi="Verdana"/>
          <w:sz w:val="22"/>
          <w:lang w:val="es-CO"/>
        </w:rPr>
        <w:t xml:space="preserve">[Incluir el siguiente párrafo cuando la </w:t>
      </w:r>
      <w:r w:rsidR="43C3E48A" w:rsidRPr="00C75B39">
        <w:rPr>
          <w:rFonts w:ascii="Verdana" w:hAnsi="Verdana"/>
          <w:sz w:val="22"/>
          <w:lang w:val="es-CO"/>
        </w:rPr>
        <w:t>E</w:t>
      </w:r>
      <w:r w:rsidRPr="00C75B39">
        <w:rPr>
          <w:rFonts w:ascii="Verdana" w:hAnsi="Verdana"/>
          <w:sz w:val="22"/>
          <w:lang w:val="es-CO"/>
        </w:rPr>
        <w:t xml:space="preserve">ntidad no decida entregar </w:t>
      </w:r>
      <w:r w:rsidR="00783306" w:rsidRPr="00C75B39">
        <w:rPr>
          <w:rFonts w:ascii="Verdana" w:hAnsi="Verdana"/>
          <w:sz w:val="22"/>
          <w:lang w:val="es-CO"/>
        </w:rPr>
        <w:t>A</w:t>
      </w:r>
      <w:r w:rsidRPr="00C75B39">
        <w:rPr>
          <w:rFonts w:ascii="Verdana" w:hAnsi="Verdana"/>
          <w:sz w:val="22"/>
          <w:lang w:val="es-CO"/>
        </w:rPr>
        <w:t xml:space="preserve">nticipo o </w:t>
      </w:r>
      <w:r w:rsidR="00783306" w:rsidRPr="00C75B39">
        <w:rPr>
          <w:rFonts w:ascii="Verdana" w:hAnsi="Verdana"/>
          <w:sz w:val="22"/>
          <w:lang w:val="es-CO"/>
        </w:rPr>
        <w:t>P</w:t>
      </w:r>
      <w:r w:rsidRPr="00C75B39">
        <w:rPr>
          <w:rFonts w:ascii="Verdana" w:hAnsi="Verdana"/>
          <w:sz w:val="22"/>
          <w:lang w:val="es-CO"/>
        </w:rPr>
        <w:t xml:space="preserve">ago </w:t>
      </w:r>
      <w:r w:rsidR="00783306" w:rsidRPr="00C75B39">
        <w:rPr>
          <w:rFonts w:ascii="Verdana" w:hAnsi="Verdana"/>
          <w:sz w:val="22"/>
          <w:lang w:val="es-CO"/>
        </w:rPr>
        <w:t>A</w:t>
      </w:r>
      <w:r w:rsidRPr="00C75B39">
        <w:rPr>
          <w:rFonts w:ascii="Verdana" w:hAnsi="Verdana"/>
          <w:sz w:val="22"/>
          <w:lang w:val="es-CO"/>
        </w:rPr>
        <w:t xml:space="preserve">nticipado] En el presente </w:t>
      </w:r>
      <w:r w:rsidR="39A61B5E" w:rsidRPr="00C75B39">
        <w:rPr>
          <w:rFonts w:ascii="Verdana" w:hAnsi="Verdana"/>
          <w:sz w:val="22"/>
          <w:lang w:val="es-CO"/>
        </w:rPr>
        <w:t>P</w:t>
      </w:r>
      <w:r w:rsidRPr="00C75B39">
        <w:rPr>
          <w:rFonts w:ascii="Verdana" w:hAnsi="Verdana"/>
          <w:sz w:val="22"/>
          <w:lang w:val="es-CO"/>
        </w:rPr>
        <w:t xml:space="preserve">roceso de </w:t>
      </w:r>
      <w:r w:rsidR="348FE719" w:rsidRPr="00C75B39">
        <w:rPr>
          <w:rFonts w:ascii="Verdana" w:hAnsi="Verdana"/>
          <w:sz w:val="22"/>
          <w:lang w:val="es-CO"/>
        </w:rPr>
        <w:t>C</w:t>
      </w:r>
      <w:r w:rsidRPr="00C75B39">
        <w:rPr>
          <w:rFonts w:ascii="Verdana" w:hAnsi="Verdana"/>
          <w:sz w:val="22"/>
          <w:lang w:val="es-CO"/>
        </w:rPr>
        <w:t xml:space="preserve">ontratación la </w:t>
      </w:r>
      <w:r w:rsidR="0904D720" w:rsidRPr="00C75B39">
        <w:rPr>
          <w:rFonts w:ascii="Verdana" w:hAnsi="Verdana"/>
          <w:sz w:val="22"/>
          <w:lang w:val="es-CO"/>
        </w:rPr>
        <w:t>E</w:t>
      </w:r>
      <w:r w:rsidRPr="00C75B39">
        <w:rPr>
          <w:rFonts w:ascii="Verdana" w:hAnsi="Verdana"/>
          <w:sz w:val="22"/>
          <w:lang w:val="es-CO"/>
        </w:rPr>
        <w:t xml:space="preserve">ntidad no entregará al </w:t>
      </w:r>
      <w:r w:rsidR="00783306" w:rsidRPr="00C75B39">
        <w:rPr>
          <w:rFonts w:ascii="Verdana" w:hAnsi="Verdana"/>
          <w:sz w:val="22"/>
          <w:lang w:val="es-CO"/>
        </w:rPr>
        <w:t>C</w:t>
      </w:r>
      <w:r w:rsidR="0094237A" w:rsidRPr="00C75B39">
        <w:rPr>
          <w:rFonts w:ascii="Verdana" w:hAnsi="Verdana"/>
          <w:sz w:val="22"/>
          <w:lang w:val="es-CO"/>
        </w:rPr>
        <w:t>onsultor</w:t>
      </w:r>
      <w:r w:rsidRPr="00C75B39">
        <w:rPr>
          <w:rFonts w:ascii="Verdana" w:hAnsi="Verdana"/>
          <w:sz w:val="22"/>
          <w:lang w:val="es-CO"/>
        </w:rPr>
        <w:t xml:space="preserve"> [</w:t>
      </w:r>
      <w:r w:rsidR="00783306" w:rsidRPr="00C75B39">
        <w:rPr>
          <w:rFonts w:ascii="Verdana" w:hAnsi="Verdana"/>
          <w:sz w:val="22"/>
          <w:lang w:val="es-CO"/>
        </w:rPr>
        <w:t>A</w:t>
      </w:r>
      <w:r w:rsidRPr="00C75B39">
        <w:rPr>
          <w:rFonts w:ascii="Verdana" w:hAnsi="Verdana"/>
          <w:sz w:val="22"/>
          <w:lang w:val="es-CO"/>
        </w:rPr>
        <w:t xml:space="preserve">nticipo o </w:t>
      </w:r>
      <w:r w:rsidR="00783306" w:rsidRPr="00C75B39">
        <w:rPr>
          <w:rFonts w:ascii="Verdana" w:hAnsi="Verdana"/>
          <w:sz w:val="22"/>
          <w:lang w:val="es-CO"/>
        </w:rPr>
        <w:t>P</w:t>
      </w:r>
      <w:r w:rsidRPr="00C75B39">
        <w:rPr>
          <w:rFonts w:ascii="Verdana" w:hAnsi="Verdana"/>
          <w:sz w:val="22"/>
          <w:lang w:val="es-CO"/>
        </w:rPr>
        <w:t xml:space="preserve">ago </w:t>
      </w:r>
      <w:r w:rsidR="00783306" w:rsidRPr="00C75B39">
        <w:rPr>
          <w:rFonts w:ascii="Verdana" w:hAnsi="Verdana"/>
          <w:sz w:val="22"/>
          <w:lang w:val="es-CO"/>
        </w:rPr>
        <w:t>A</w:t>
      </w:r>
      <w:r w:rsidRPr="00C75B39">
        <w:rPr>
          <w:rFonts w:ascii="Verdana" w:hAnsi="Verdana"/>
          <w:sz w:val="22"/>
          <w:lang w:val="es-CO"/>
        </w:rPr>
        <w:t>nticipado]</w:t>
      </w:r>
    </w:p>
    <w:p w14:paraId="2D63345B" w14:textId="77777777" w:rsidR="00C95F1F" w:rsidRPr="00C75B39" w:rsidRDefault="00C95F1F" w:rsidP="002D0493">
      <w:pPr>
        <w:rPr>
          <w:rFonts w:ascii="Verdana" w:hAnsi="Verdana"/>
          <w:sz w:val="22"/>
          <w:lang w:val="es-CO"/>
        </w:rPr>
      </w:pPr>
    </w:p>
    <w:p w14:paraId="09B8A7C8" w14:textId="4B01483A" w:rsidR="002D0493" w:rsidRPr="00C75B39" w:rsidRDefault="002D0493" w:rsidP="002D0493">
      <w:pPr>
        <w:pStyle w:val="Ttulo1"/>
        <w:rPr>
          <w:rFonts w:ascii="Verdana" w:hAnsi="Verdana"/>
          <w:sz w:val="22"/>
          <w:szCs w:val="22"/>
        </w:rPr>
      </w:pPr>
      <w:bookmarkStart w:id="819" w:name="_Toc189829491"/>
      <w:r w:rsidRPr="00C75B39">
        <w:rPr>
          <w:rFonts w:ascii="Verdana" w:hAnsi="Verdana"/>
          <w:sz w:val="22"/>
          <w:szCs w:val="22"/>
        </w:rPr>
        <w:t>CONDICIONES DE ACREDITACIÓN DE LA EXPERIENCIA DEL PROPONENTE, Y LA EXPERIENCIA Y FORMACIÓN ACADÉMICA DEL EQUIPO DE TRABAJO Y EL PERSONAL CLAVE EVALUABLE</w:t>
      </w:r>
      <w:bookmarkEnd w:id="819"/>
    </w:p>
    <w:p w14:paraId="0B3CAAAC" w14:textId="316C348B" w:rsidR="002D0493" w:rsidRPr="00C75B39" w:rsidRDefault="002D0493" w:rsidP="002D0493">
      <w:pPr>
        <w:rPr>
          <w:rFonts w:ascii="Verdana" w:hAnsi="Verdana"/>
          <w:sz w:val="22"/>
          <w:lang w:val="es-CO"/>
        </w:rPr>
      </w:pPr>
    </w:p>
    <w:p w14:paraId="500F9B60" w14:textId="77777777" w:rsidR="002D0493" w:rsidRPr="00C75B39" w:rsidRDefault="002D0493" w:rsidP="00506E5F">
      <w:pPr>
        <w:pStyle w:val="Prrafodelista"/>
        <w:keepNext/>
        <w:keepLines/>
        <w:ind w:left="360"/>
        <w:contextualSpacing w:val="0"/>
        <w:outlineLvl w:val="1"/>
        <w:rPr>
          <w:rFonts w:ascii="Verdana" w:eastAsiaTheme="majorEastAsia" w:hAnsi="Verdana" w:cstheme="majorBidi"/>
          <w:b/>
          <w:vanish/>
          <w:sz w:val="22"/>
          <w:lang w:val="es-CO"/>
        </w:rPr>
      </w:pPr>
      <w:bookmarkStart w:id="820" w:name="_Toc63090500"/>
      <w:bookmarkStart w:id="821" w:name="_Toc64969436"/>
      <w:bookmarkStart w:id="822" w:name="_Toc64988387"/>
      <w:bookmarkEnd w:id="820"/>
      <w:bookmarkEnd w:id="821"/>
      <w:bookmarkEnd w:id="822"/>
    </w:p>
    <w:p w14:paraId="1F288AD8" w14:textId="23D15A2D" w:rsidR="002D0493" w:rsidRPr="00C75B39" w:rsidRDefault="00267333">
      <w:pPr>
        <w:pStyle w:val="Ttulo2"/>
        <w:numPr>
          <w:ilvl w:val="1"/>
          <w:numId w:val="46"/>
        </w:numPr>
        <w:rPr>
          <w:rFonts w:ascii="Verdana" w:hAnsi="Verdana"/>
          <w:sz w:val="22"/>
          <w:szCs w:val="22"/>
        </w:rPr>
      </w:pPr>
      <w:r w:rsidRPr="00C75B39">
        <w:rPr>
          <w:rFonts w:ascii="Verdana" w:hAnsi="Verdana"/>
          <w:sz w:val="22"/>
          <w:szCs w:val="22"/>
        </w:rPr>
        <w:t xml:space="preserve"> </w:t>
      </w:r>
      <w:bookmarkStart w:id="823" w:name="_Toc189829492"/>
      <w:r w:rsidR="002D0493" w:rsidRPr="00C75B39">
        <w:rPr>
          <w:rFonts w:ascii="Verdana" w:hAnsi="Verdana"/>
          <w:sz w:val="22"/>
          <w:szCs w:val="22"/>
        </w:rPr>
        <w:t>ACREDITACIÓN DE LA EXPERIENCIA DEL PROPONENTE</w:t>
      </w:r>
      <w:bookmarkEnd w:id="823"/>
    </w:p>
    <w:p w14:paraId="0E827E18" w14:textId="3F2C22AE" w:rsidR="002D0493" w:rsidRPr="00C75B39" w:rsidRDefault="002D0493" w:rsidP="002D0493">
      <w:pPr>
        <w:rPr>
          <w:rFonts w:ascii="Verdana" w:hAnsi="Verdana"/>
          <w:sz w:val="22"/>
          <w:lang w:val="es-CO"/>
        </w:rPr>
      </w:pPr>
    </w:p>
    <w:p w14:paraId="7C95A72A" w14:textId="17C89871" w:rsidR="001D2948" w:rsidRPr="00C75B39" w:rsidRDefault="00243CCC" w:rsidP="00F95698">
      <w:pPr>
        <w:textAlignment w:val="baseline"/>
        <w:rPr>
          <w:rFonts w:ascii="Verdana" w:eastAsia="Times New Roman" w:hAnsi="Verdana" w:cs="Arial"/>
          <w:sz w:val="22"/>
          <w:lang w:val="es-CO" w:eastAsia="es-CO"/>
        </w:rPr>
      </w:pPr>
      <w:r w:rsidRPr="00C75B39">
        <w:rPr>
          <w:rFonts w:ascii="Verdana" w:hAnsi="Verdana" w:cs="Arial"/>
          <w:sz w:val="22"/>
          <w:lang w:val="es-CO"/>
        </w:rPr>
        <w:t xml:space="preserve">Para </w:t>
      </w:r>
      <w:r w:rsidR="001D2948" w:rsidRPr="00C75B39">
        <w:rPr>
          <w:rFonts w:ascii="Verdana" w:eastAsia="Times New Roman" w:hAnsi="Verdana" w:cs="Arial"/>
          <w:color w:val="000000"/>
          <w:sz w:val="22"/>
          <w:lang w:val="es-CO" w:eastAsia="es-CO"/>
        </w:rPr>
        <w:t xml:space="preserve">que a los Proponentes se les otorgue puntaje por su experiencia aportarán: (i) el RUP, para </w:t>
      </w:r>
      <w:r w:rsidR="001D2948" w:rsidRPr="00C75B39">
        <w:rPr>
          <w:rFonts w:ascii="Verdana" w:eastAsia="Times New Roman" w:hAnsi="Verdana" w:cs="Arial"/>
          <w:sz w:val="22"/>
          <w:lang w:val="es-CO" w:eastAsia="es-CO"/>
        </w:rPr>
        <w:t>aquellos que estén obligados a tenerlo; (ii) alguno de los documentos válidos señalados en el numeral 10.1.5 que acredite su experiencia relacionada en el RUP. </w:t>
      </w:r>
    </w:p>
    <w:p w14:paraId="143B00CE" w14:textId="77777777" w:rsidR="001D2948" w:rsidRPr="00C75B39" w:rsidRDefault="001D2948" w:rsidP="00F95698">
      <w:pPr>
        <w:textAlignment w:val="baseline"/>
        <w:rPr>
          <w:rFonts w:ascii="Verdana" w:eastAsia="Times New Roman" w:hAnsi="Verdana" w:cs="Arial"/>
          <w:sz w:val="22"/>
          <w:lang w:val="es-CO" w:eastAsia="es-CO"/>
        </w:rPr>
      </w:pPr>
      <w:r w:rsidRPr="00C75B39">
        <w:rPr>
          <w:rFonts w:ascii="Verdana" w:eastAsia="Times New Roman" w:hAnsi="Verdana" w:cs="Arial"/>
          <w:sz w:val="22"/>
          <w:lang w:val="es-CO" w:eastAsia="es-CO"/>
        </w:rPr>
        <w:t> </w:t>
      </w:r>
    </w:p>
    <w:p w14:paraId="51A9C406" w14:textId="64909F3A" w:rsidR="007C4682" w:rsidRPr="00C75B39" w:rsidRDefault="007C4682" w:rsidP="007C4682">
      <w:pPr>
        <w:pStyle w:val="InviasNormal"/>
        <w:spacing w:before="0" w:after="0"/>
        <w:jc w:val="both"/>
        <w:rPr>
          <w:rFonts w:ascii="Verdana" w:eastAsia="Arial" w:hAnsi="Verdana" w:cs="Arial"/>
          <w:sz w:val="22"/>
          <w:szCs w:val="22"/>
          <w:lang w:val="es-CO"/>
        </w:rPr>
      </w:pPr>
      <w:r w:rsidRPr="00C75B39">
        <w:rPr>
          <w:rFonts w:ascii="Verdana" w:hAnsi="Verdana" w:cs="Arial"/>
          <w:b/>
          <w:bCs/>
          <w:sz w:val="22"/>
          <w:szCs w:val="22"/>
          <w:lang w:val="es-ES"/>
        </w:rPr>
        <w:t>N</w:t>
      </w:r>
      <w:r w:rsidR="0095675E" w:rsidRPr="00C75B39">
        <w:rPr>
          <w:rFonts w:ascii="Verdana" w:hAnsi="Verdana" w:cs="Arial"/>
          <w:b/>
          <w:bCs/>
          <w:sz w:val="22"/>
          <w:szCs w:val="22"/>
          <w:lang w:val="es-ES"/>
        </w:rPr>
        <w:t>ota 19</w:t>
      </w:r>
      <w:r w:rsidRPr="00C75B39">
        <w:rPr>
          <w:rFonts w:ascii="Verdana" w:hAnsi="Verdana" w:cs="Arial"/>
          <w:b/>
          <w:bCs/>
          <w:sz w:val="22"/>
          <w:szCs w:val="22"/>
          <w:lang w:val="es-ES"/>
        </w:rPr>
        <w:t xml:space="preserve">: </w:t>
      </w:r>
      <w:r w:rsidRPr="00C75B39">
        <w:rPr>
          <w:rFonts w:ascii="Verdana" w:hAnsi="Verdana" w:cs="Arial"/>
          <w:sz w:val="22"/>
          <w:szCs w:val="22"/>
          <w:lang w:val="es-ES"/>
        </w:rPr>
        <w:t>El Formato 3</w:t>
      </w:r>
      <w:r w:rsidRPr="00C75B39">
        <w:rPr>
          <w:rStyle w:val="Refdecomentario"/>
          <w:rFonts w:ascii="Verdana" w:eastAsiaTheme="majorEastAsia" w:hAnsi="Verdana"/>
          <w:sz w:val="22"/>
          <w:szCs w:val="22"/>
        </w:rPr>
        <w:t xml:space="preserve"> </w:t>
      </w:r>
      <w:r w:rsidR="00A148E6" w:rsidRPr="00C75B39">
        <w:rPr>
          <w:rFonts w:ascii="Verdana" w:hAnsi="Verdana" w:cs="Arial"/>
          <w:sz w:val="22"/>
          <w:szCs w:val="22"/>
          <w:lang w:val="es-ES"/>
        </w:rPr>
        <w:t>– Experiencia</w:t>
      </w:r>
      <w:r w:rsidRPr="00C75B39">
        <w:rPr>
          <w:rFonts w:ascii="Verdana" w:eastAsiaTheme="majorEastAsia" w:hAnsi="Verdana" w:cs="Arial"/>
          <w:sz w:val="22"/>
          <w:szCs w:val="22"/>
          <w:lang w:val="es-ES"/>
        </w:rPr>
        <w:t xml:space="preserve"> </w:t>
      </w:r>
      <w:r w:rsidRPr="00C75B39">
        <w:rPr>
          <w:rFonts w:ascii="Verdana" w:hAnsi="Verdana" w:cs="Arial"/>
          <w:sz w:val="22"/>
          <w:szCs w:val="22"/>
          <w:lang w:val="es-ES"/>
        </w:rPr>
        <w:t xml:space="preserve">es un documento de forma que contiene la relación de los contratos aportados por los proponentes para efectos de acreditar la experiencia mínima y ponderable, sin </w:t>
      </w:r>
      <w:r w:rsidR="007B150D" w:rsidRPr="00C75B39">
        <w:rPr>
          <w:rFonts w:ascii="Verdana" w:hAnsi="Verdana" w:cs="Arial"/>
          <w:sz w:val="22"/>
          <w:szCs w:val="22"/>
          <w:lang w:val="es-ES"/>
        </w:rPr>
        <w:t>embargo</w:t>
      </w:r>
      <w:r w:rsidRPr="00C75B39">
        <w:rPr>
          <w:rFonts w:ascii="Verdana" w:hAnsi="Verdana" w:cs="Arial"/>
          <w:sz w:val="22"/>
          <w:szCs w:val="22"/>
          <w:lang w:val="es-ES"/>
        </w:rPr>
        <w:t>, este documento no otorga puntaje y tampoco se exime a los proponentes de no presentarlo, en tal sentido no será tenido en cuenta para efectos de ponderación de la experiencia de las ofertas.</w:t>
      </w:r>
    </w:p>
    <w:p w14:paraId="32E8956C" w14:textId="77777777" w:rsidR="007C4682" w:rsidRPr="00C75B39" w:rsidRDefault="007C4682" w:rsidP="00F95698">
      <w:pPr>
        <w:textAlignment w:val="baseline"/>
        <w:rPr>
          <w:rFonts w:ascii="Verdana" w:eastAsia="Times New Roman" w:hAnsi="Verdana" w:cs="Arial"/>
          <w:sz w:val="22"/>
          <w:lang w:val="es-CO" w:eastAsia="es-CO"/>
        </w:rPr>
      </w:pPr>
    </w:p>
    <w:p w14:paraId="369A8CC5" w14:textId="77777777" w:rsidR="001D2948" w:rsidRPr="00C75B39" w:rsidRDefault="001D2948" w:rsidP="00F95698">
      <w:pPr>
        <w:textAlignment w:val="baseline"/>
        <w:rPr>
          <w:rFonts w:ascii="Verdana" w:eastAsia="Times New Roman" w:hAnsi="Verdana" w:cs="Arial"/>
          <w:color w:val="000000"/>
          <w:sz w:val="22"/>
          <w:lang w:val="es-CO" w:eastAsia="es-CO"/>
        </w:rPr>
      </w:pPr>
      <w:r w:rsidRPr="00C75B39">
        <w:rPr>
          <w:rFonts w:ascii="Verdana" w:eastAsia="Times New Roman" w:hAnsi="Verdana" w:cs="Arial"/>
          <w:sz w:val="22"/>
          <w:lang w:val="es-CO" w:eastAsia="es-CO"/>
        </w:rPr>
        <w:t xml:space="preserve">Para los Proponentes que estén obligados a estar inscritos en el RUP solo serán tenidos </w:t>
      </w:r>
      <w:r w:rsidRPr="00C75B39">
        <w:rPr>
          <w:rFonts w:ascii="Verdana" w:eastAsia="Times New Roman" w:hAnsi="Verdana" w:cs="Arial"/>
          <w:color w:val="000000"/>
          <w:sz w:val="22"/>
          <w:lang w:val="es-CO" w:eastAsia="es-CO"/>
        </w:rPr>
        <w:t>en cuenta para la acreditación de la experiencia los contratos inscritos en dicho registro. </w:t>
      </w:r>
    </w:p>
    <w:p w14:paraId="6217224D" w14:textId="77777777" w:rsidR="001D2948" w:rsidRPr="00C75B39" w:rsidRDefault="001D2948" w:rsidP="00F95698">
      <w:pPr>
        <w:textAlignment w:val="baseline"/>
        <w:rPr>
          <w:rFonts w:ascii="Verdana" w:eastAsia="Times New Roman" w:hAnsi="Verdana" w:cs="Arial"/>
          <w:color w:val="000000"/>
          <w:sz w:val="22"/>
          <w:lang w:val="es-CO" w:eastAsia="es-CO"/>
        </w:rPr>
      </w:pPr>
      <w:r w:rsidRPr="00C75B39">
        <w:rPr>
          <w:rFonts w:ascii="Verdana" w:eastAsia="Times New Roman" w:hAnsi="Verdana" w:cs="Arial"/>
          <w:color w:val="000000"/>
          <w:sz w:val="22"/>
          <w:lang w:val="es-CO" w:eastAsia="es-CO"/>
        </w:rPr>
        <w:t> </w:t>
      </w:r>
    </w:p>
    <w:p w14:paraId="2C8BE1C7" w14:textId="058CE4F2" w:rsidR="001D2948" w:rsidRPr="00C75B39" w:rsidRDefault="001D2948" w:rsidP="00F95698">
      <w:pPr>
        <w:textAlignment w:val="baseline"/>
        <w:rPr>
          <w:rFonts w:ascii="Verdana" w:eastAsia="Times New Roman" w:hAnsi="Verdana" w:cs="Arial"/>
          <w:color w:val="000000"/>
          <w:sz w:val="22"/>
          <w:lang w:val="es-CO" w:eastAsia="es-CO"/>
        </w:rPr>
      </w:pPr>
      <w:r w:rsidRPr="00C75B39">
        <w:rPr>
          <w:rFonts w:ascii="Verdana" w:eastAsia="Times New Roman" w:hAnsi="Verdana" w:cs="Arial"/>
          <w:color w:val="000000" w:themeColor="text1"/>
          <w:sz w:val="22"/>
          <w:lang w:val="es-CO" w:eastAsia="es-CO"/>
        </w:rPr>
        <w:lastRenderedPageBreak/>
        <w:t xml:space="preserve">En caso tal que no sea posible validar la información a través del RUP, el “Formato 3 – Experiencia” o los documentos soporte, la Entidad no tendrá en cuenta dicho contrato para la evaluación realizada y la asignación de puntaje. </w:t>
      </w:r>
    </w:p>
    <w:p w14:paraId="0D616829" w14:textId="77777777" w:rsidR="001D2948" w:rsidRPr="00C75B39" w:rsidRDefault="001D2948" w:rsidP="00F95698">
      <w:pPr>
        <w:textAlignment w:val="baseline"/>
        <w:rPr>
          <w:rFonts w:ascii="Verdana" w:eastAsia="Times New Roman" w:hAnsi="Verdana" w:cs="Arial"/>
          <w:color w:val="000000"/>
          <w:sz w:val="22"/>
          <w:lang w:val="es-CO" w:eastAsia="es-CO"/>
        </w:rPr>
      </w:pPr>
      <w:r w:rsidRPr="00C75B39">
        <w:rPr>
          <w:rFonts w:ascii="Verdana" w:eastAsia="Times New Roman" w:hAnsi="Verdana" w:cs="Arial"/>
          <w:color w:val="000000"/>
          <w:sz w:val="22"/>
          <w:lang w:val="es-CO" w:eastAsia="es-CO"/>
        </w:rPr>
        <w:t> </w:t>
      </w:r>
    </w:p>
    <w:p w14:paraId="6CE5B0B4" w14:textId="77777777" w:rsidR="001D2948" w:rsidRPr="00C75B39" w:rsidRDefault="001D2948" w:rsidP="00F95698">
      <w:pPr>
        <w:textAlignment w:val="baseline"/>
        <w:rPr>
          <w:rFonts w:ascii="Verdana" w:eastAsia="Times New Roman" w:hAnsi="Verdana" w:cs="Arial"/>
          <w:color w:val="000000"/>
          <w:sz w:val="22"/>
          <w:lang w:val="es-CO" w:eastAsia="es-CO"/>
        </w:rPr>
      </w:pPr>
      <w:bookmarkStart w:id="824" w:name="_Hlk99113546"/>
      <w:r w:rsidRPr="00C75B39">
        <w:rPr>
          <w:rFonts w:ascii="Verdana" w:eastAsia="Times New Roman" w:hAnsi="Verdana" w:cs="Arial"/>
          <w:color w:val="000000"/>
          <w:sz w:val="22"/>
          <w:lang w:val="es-CO" w:eastAsia="es-CO"/>
        </w:rPr>
        <w:t>Los Proponentes podrán acreditar la experiencia proveniente de contratos celebrados con particulares o con Entidades Estatales. En ambos casos, los Proponentes obligados a estar registrados en el RUP deberán aportar solo los contratos que estén inscritos en dicho registro. Igualmente, todos los contratos aportados tendrán que cumplir con las exigencias de los numerales 10.1.1. a 10.1.5 de este Pliego de Condiciones. </w:t>
      </w:r>
    </w:p>
    <w:bookmarkEnd w:id="824"/>
    <w:p w14:paraId="42B8D1FE" w14:textId="77777777" w:rsidR="001D2948" w:rsidRPr="00C75B39" w:rsidRDefault="001D2948" w:rsidP="00F95698">
      <w:pPr>
        <w:textAlignment w:val="baseline"/>
        <w:rPr>
          <w:rFonts w:ascii="Verdana" w:eastAsia="Times New Roman" w:hAnsi="Verdana" w:cs="Arial"/>
          <w:color w:val="000000"/>
          <w:sz w:val="22"/>
          <w:lang w:val="es-CO" w:eastAsia="es-CO"/>
        </w:rPr>
      </w:pPr>
      <w:r w:rsidRPr="00C75B39">
        <w:rPr>
          <w:rFonts w:ascii="Verdana" w:eastAsia="Times New Roman" w:hAnsi="Verdana" w:cs="Arial"/>
          <w:color w:val="000000"/>
          <w:sz w:val="22"/>
          <w:lang w:val="es-CO" w:eastAsia="es-CO"/>
        </w:rPr>
        <w:t> </w:t>
      </w:r>
    </w:p>
    <w:p w14:paraId="475CC6A1" w14:textId="77777777" w:rsidR="001D2948" w:rsidRPr="00C75B39" w:rsidRDefault="001D2948" w:rsidP="00F95698">
      <w:pPr>
        <w:textAlignment w:val="baseline"/>
        <w:rPr>
          <w:rFonts w:ascii="Verdana" w:eastAsia="Times New Roman" w:hAnsi="Verdana" w:cs="Arial"/>
          <w:color w:val="000000"/>
          <w:sz w:val="22"/>
          <w:lang w:val="es-CO" w:eastAsia="es-CO"/>
        </w:rPr>
      </w:pPr>
      <w:r w:rsidRPr="00C75B39">
        <w:rPr>
          <w:rFonts w:ascii="Verdana" w:eastAsia="Times New Roman" w:hAnsi="Verdana" w:cs="Arial"/>
          <w:color w:val="000000"/>
          <w:sz w:val="22"/>
          <w:lang w:val="es-MX" w:eastAsia="es-CO"/>
        </w:rPr>
        <w:t>La evaluación de los Proponentes se efectuará de acuerdo con la experiencia contenida en el Registro Único de Proponentes (RUP) vigente y en firme antes del cierre del Proceso de Contratación.</w:t>
      </w:r>
      <w:r w:rsidRPr="00C75B39">
        <w:rPr>
          <w:rFonts w:ascii="Verdana" w:eastAsia="Times New Roman" w:hAnsi="Verdana" w:cs="Arial"/>
          <w:color w:val="000000"/>
          <w:sz w:val="22"/>
          <w:lang w:val="es-CO" w:eastAsia="es-CO"/>
        </w:rPr>
        <w:t> </w:t>
      </w:r>
    </w:p>
    <w:p w14:paraId="4D3CE1A9" w14:textId="77777777" w:rsidR="001D2948" w:rsidRPr="00C75B39" w:rsidRDefault="001D2948" w:rsidP="00F95698">
      <w:pPr>
        <w:textAlignment w:val="baseline"/>
        <w:rPr>
          <w:rFonts w:ascii="Verdana" w:eastAsia="Times New Roman" w:hAnsi="Verdana" w:cs="Arial"/>
          <w:color w:val="000000"/>
          <w:sz w:val="22"/>
          <w:lang w:val="es-CO" w:eastAsia="es-CO"/>
        </w:rPr>
      </w:pPr>
      <w:r w:rsidRPr="00C75B39">
        <w:rPr>
          <w:rFonts w:ascii="Verdana" w:eastAsia="Times New Roman" w:hAnsi="Verdana" w:cs="Arial"/>
          <w:color w:val="000000"/>
          <w:sz w:val="22"/>
          <w:lang w:val="es-CO" w:eastAsia="es-CO"/>
        </w:rPr>
        <w:t> </w:t>
      </w:r>
    </w:p>
    <w:p w14:paraId="33A9DBB3" w14:textId="1673F59F" w:rsidR="001D2948" w:rsidRPr="00C75B39" w:rsidRDefault="001D2948" w:rsidP="34598C8B">
      <w:pPr>
        <w:textAlignment w:val="baseline"/>
        <w:rPr>
          <w:rFonts w:ascii="Verdana" w:eastAsia="Times New Roman" w:hAnsi="Verdana" w:cs="Arial"/>
          <w:color w:val="000000"/>
          <w:sz w:val="22"/>
          <w:lang w:val="es-CO" w:eastAsia="es-CO"/>
        </w:rPr>
      </w:pPr>
      <w:r w:rsidRPr="00C75B39">
        <w:rPr>
          <w:rFonts w:ascii="Verdana" w:eastAsia="Times New Roman" w:hAnsi="Verdana" w:cs="Arial"/>
          <w:color w:val="000000"/>
          <w:sz w:val="22"/>
          <w:shd w:val="clear" w:color="auto" w:fill="C0C0C0"/>
          <w:lang w:val="es-CO" w:eastAsia="es-CO"/>
        </w:rPr>
        <w:t xml:space="preserve">[Por regla general, el Proponente solo puede acreditar la experiencia que ha obtenido y no la de su matriz, subsidiarias o integrantes del mismo </w:t>
      </w:r>
      <w:r w:rsidR="00212D68" w:rsidRPr="00C75B39">
        <w:rPr>
          <w:rFonts w:ascii="Verdana" w:eastAsia="Times New Roman" w:hAnsi="Verdana" w:cs="Arial"/>
          <w:color w:val="000000"/>
          <w:sz w:val="22"/>
          <w:shd w:val="clear" w:color="auto" w:fill="C0C0C0"/>
          <w:lang w:val="es-CO" w:eastAsia="es-CO"/>
        </w:rPr>
        <w:t>grupo</w:t>
      </w:r>
      <w:r w:rsidRPr="00C75B39">
        <w:rPr>
          <w:rFonts w:ascii="Verdana" w:eastAsia="Times New Roman" w:hAnsi="Verdana" w:cs="Arial"/>
          <w:color w:val="000000"/>
          <w:sz w:val="22"/>
          <w:shd w:val="clear" w:color="auto" w:fill="C0C0C0"/>
          <w:lang w:val="es-CO" w:eastAsia="es-CO"/>
        </w:rPr>
        <w:t xml:space="preserve"> empresarial. Cuando de acuerdo con el estudio de sector sea necesario que el Proponente acredite la experiencia de su matriz como en los casos de contratos de franquicia, la Entidad debe justificar dicha circunstancia en los estudios y documentos previos e indicar en el Pliego de Condiciones la forma de demostrar la experiencia que no aparece en el RUP]</w:t>
      </w:r>
      <w:r w:rsidRPr="00C75B39">
        <w:rPr>
          <w:rFonts w:ascii="Verdana" w:eastAsia="Times New Roman" w:hAnsi="Verdana" w:cs="Arial"/>
          <w:color w:val="000000"/>
          <w:sz w:val="22"/>
          <w:lang w:val="es-CO" w:eastAsia="es-CO"/>
        </w:rPr>
        <w:t>.  </w:t>
      </w:r>
    </w:p>
    <w:p w14:paraId="497C2444" w14:textId="45856AF6" w:rsidR="34598C8B" w:rsidRPr="00C75B39" w:rsidRDefault="34598C8B" w:rsidP="34598C8B">
      <w:pPr>
        <w:rPr>
          <w:rFonts w:ascii="Verdana" w:eastAsia="Times New Roman" w:hAnsi="Verdana" w:cs="Arial"/>
          <w:color w:val="000000" w:themeColor="text1"/>
          <w:sz w:val="22"/>
          <w:lang w:val="es-CO" w:eastAsia="es-CO"/>
        </w:rPr>
      </w:pPr>
    </w:p>
    <w:p w14:paraId="44723F8F" w14:textId="795A51B7" w:rsidR="44816B46" w:rsidRPr="00C75B39" w:rsidRDefault="44816B46" w:rsidP="34598C8B">
      <w:pPr>
        <w:rPr>
          <w:rFonts w:ascii="Verdana" w:eastAsia="Times New Roman" w:hAnsi="Verdana" w:cs="Arial"/>
          <w:color w:val="000000" w:themeColor="text1"/>
          <w:sz w:val="22"/>
          <w:lang w:eastAsia="es-CO"/>
        </w:rPr>
      </w:pPr>
      <w:r w:rsidRPr="00C75B39">
        <w:rPr>
          <w:rFonts w:ascii="Verdana" w:eastAsia="Times New Roman" w:hAnsi="Verdana" w:cs="Arial"/>
          <w:color w:val="000000" w:themeColor="text1"/>
          <w:sz w:val="22"/>
          <w:lang w:eastAsia="es-CO"/>
        </w:rPr>
        <w:t>[El siguiente apartado aplicará en los casos en los cuales se pretenda intervenir la infraestructura vertical o edificación del proyecto de infraestructura social. Caso contrario deberá ser eliminado, y detallado en el anexo técnico el alcance de las actividades a realizar.]</w:t>
      </w:r>
    </w:p>
    <w:p w14:paraId="0EABD48B" w14:textId="47012871" w:rsidR="34598C8B" w:rsidRPr="00C75B39" w:rsidRDefault="34598C8B" w:rsidP="34598C8B">
      <w:pPr>
        <w:rPr>
          <w:rFonts w:ascii="Verdana" w:eastAsia="Times New Roman" w:hAnsi="Verdana" w:cs="Arial"/>
          <w:color w:val="000000" w:themeColor="text1"/>
          <w:sz w:val="22"/>
          <w:lang w:val="es-CO" w:eastAsia="es-CO"/>
        </w:rPr>
      </w:pPr>
    </w:p>
    <w:p w14:paraId="1D239300" w14:textId="464EB653" w:rsidR="44816B46" w:rsidRPr="00C75B39" w:rsidRDefault="44816B46">
      <w:pPr>
        <w:rPr>
          <w:rFonts w:ascii="Verdana" w:eastAsia="Times New Roman" w:hAnsi="Verdana" w:cs="Arial"/>
          <w:color w:val="000000" w:themeColor="text1"/>
          <w:sz w:val="22"/>
          <w:lang w:val="es-CO" w:eastAsia="es-CO"/>
        </w:rPr>
      </w:pPr>
      <w:r w:rsidRPr="00C75B39">
        <w:rPr>
          <w:rFonts w:ascii="Verdana" w:eastAsia="Times New Roman" w:hAnsi="Verdana" w:cs="Arial"/>
          <w:color w:val="000000" w:themeColor="text1"/>
          <w:sz w:val="22"/>
          <w:lang w:val="es-CO" w:eastAsia="es-CO"/>
        </w:rPr>
        <w:t xml:space="preserve">El área estimada de intervención del presente proceso de contratación corresponde a [la entidad no podrá adicionar volúmenes o magnitudes diferentes a los enunciados a continuación]: </w:t>
      </w:r>
    </w:p>
    <w:p w14:paraId="0D5F36E5" w14:textId="5D21DBF9" w:rsidR="34598C8B" w:rsidRPr="00C75B39" w:rsidRDefault="34598C8B" w:rsidP="34598C8B">
      <w:pPr>
        <w:rPr>
          <w:rFonts w:ascii="Verdana" w:eastAsia="Times New Roman" w:hAnsi="Verdana" w:cs="Arial"/>
          <w:color w:val="000000" w:themeColor="text1"/>
          <w:sz w:val="22"/>
          <w:lang w:val="es-CO" w:eastAsia="es-CO"/>
        </w:rPr>
      </w:pPr>
    </w:p>
    <w:p w14:paraId="627C8D4D" w14:textId="532D026C" w:rsidR="44816B46" w:rsidRPr="00C75B39" w:rsidRDefault="44816B46" w:rsidP="00283FF2">
      <w:pPr>
        <w:pStyle w:val="Prrafodelista"/>
        <w:numPr>
          <w:ilvl w:val="0"/>
          <w:numId w:val="3"/>
        </w:numPr>
        <w:rPr>
          <w:rFonts w:ascii="Verdana" w:eastAsia="Times New Roman" w:hAnsi="Verdana" w:cs="Arial"/>
          <w:color w:val="000000" w:themeColor="text1"/>
          <w:sz w:val="22"/>
          <w:lang w:val="es-CO" w:eastAsia="es-CO"/>
        </w:rPr>
      </w:pPr>
      <w:r w:rsidRPr="00C75B39">
        <w:rPr>
          <w:rFonts w:ascii="Verdana" w:eastAsia="Times New Roman" w:hAnsi="Verdana" w:cs="Arial"/>
          <w:color w:val="000000" w:themeColor="text1"/>
          <w:sz w:val="22"/>
          <w:lang w:val="es-CO" w:eastAsia="es-CO"/>
        </w:rPr>
        <w:t>Área para construir/intervenir: [indicar el valor en m2 que corresponde al área a intervenir o construir, en los casos que aplique].</w:t>
      </w:r>
    </w:p>
    <w:p w14:paraId="50F41417" w14:textId="7F34A693" w:rsidR="34598C8B" w:rsidRPr="00C75B39" w:rsidRDefault="34598C8B" w:rsidP="34598C8B">
      <w:pPr>
        <w:rPr>
          <w:rFonts w:ascii="Verdana" w:eastAsia="Times New Roman" w:hAnsi="Verdana" w:cs="Arial"/>
          <w:color w:val="000000" w:themeColor="text1"/>
          <w:sz w:val="22"/>
          <w:lang w:val="es-CO" w:eastAsia="es-CO"/>
        </w:rPr>
      </w:pPr>
    </w:p>
    <w:p w14:paraId="37BAC4D0" w14:textId="3C5C3408" w:rsidR="44816B46" w:rsidRPr="00C75B39" w:rsidRDefault="44816B46">
      <w:pPr>
        <w:rPr>
          <w:rFonts w:ascii="Verdana" w:eastAsia="Times New Roman" w:hAnsi="Verdana" w:cs="Arial"/>
          <w:color w:val="000000" w:themeColor="text1"/>
          <w:sz w:val="22"/>
          <w:lang w:val="es-CO" w:eastAsia="es-CO"/>
        </w:rPr>
      </w:pPr>
      <w:r w:rsidRPr="00C75B39">
        <w:rPr>
          <w:rFonts w:ascii="Verdana" w:eastAsia="Times New Roman" w:hAnsi="Verdana" w:cs="Arial"/>
          <w:color w:val="000000" w:themeColor="text1"/>
          <w:sz w:val="22"/>
          <w:lang w:val="es-CO" w:eastAsia="es-CO"/>
        </w:rPr>
        <w:t>Adicionalmente en el Anexo 1 – Anexo Técnico se detallan las condiciones particulares asociadas con las obras a realizar y los aspectos técnicos particulares.</w:t>
      </w:r>
    </w:p>
    <w:p w14:paraId="29F5E005" w14:textId="1837DEFA" w:rsidR="34598C8B" w:rsidRPr="00C75B39" w:rsidRDefault="34598C8B" w:rsidP="34598C8B">
      <w:pPr>
        <w:rPr>
          <w:rFonts w:ascii="Verdana" w:eastAsia="Times New Roman" w:hAnsi="Verdana" w:cs="Arial"/>
          <w:color w:val="000000" w:themeColor="text1"/>
          <w:sz w:val="22"/>
          <w:lang w:val="es-CO" w:eastAsia="es-CO"/>
        </w:rPr>
      </w:pPr>
    </w:p>
    <w:p w14:paraId="3F537A16" w14:textId="1C5B8857" w:rsidR="00F902A6" w:rsidRPr="00C75B39" w:rsidRDefault="001D2948" w:rsidP="00255273">
      <w:pPr>
        <w:textAlignment w:val="baseline"/>
        <w:rPr>
          <w:rFonts w:ascii="Verdana" w:eastAsia="Times New Roman" w:hAnsi="Verdana" w:cs="Arial"/>
          <w:color w:val="000000"/>
          <w:sz w:val="22"/>
          <w:lang w:val="es-CO" w:eastAsia="es-CO"/>
        </w:rPr>
      </w:pPr>
      <w:r w:rsidRPr="00C75B39">
        <w:rPr>
          <w:rFonts w:ascii="Verdana" w:eastAsia="Times New Roman" w:hAnsi="Verdana" w:cs="Arial"/>
          <w:color w:val="000000"/>
          <w:sz w:val="22"/>
          <w:lang w:val="es-CO" w:eastAsia="es-CO"/>
        </w:rPr>
        <w:t> </w:t>
      </w:r>
    </w:p>
    <w:p w14:paraId="7886B55B" w14:textId="0D16C196" w:rsidR="00243CCC" w:rsidRPr="00C75B39" w:rsidRDefault="00243CCC">
      <w:pPr>
        <w:pStyle w:val="Ttulo3"/>
        <w:numPr>
          <w:ilvl w:val="2"/>
          <w:numId w:val="46"/>
        </w:numPr>
        <w:rPr>
          <w:rFonts w:ascii="Verdana" w:hAnsi="Verdana"/>
          <w:sz w:val="22"/>
          <w:szCs w:val="22"/>
        </w:rPr>
      </w:pPr>
      <w:bookmarkStart w:id="825" w:name="_Toc189829493"/>
      <w:r w:rsidRPr="00C75B39">
        <w:rPr>
          <w:rFonts w:ascii="Verdana" w:hAnsi="Verdana"/>
          <w:sz w:val="22"/>
          <w:szCs w:val="22"/>
        </w:rPr>
        <w:t>CARACTERÍSTICAS DE LOS CONTRATOS PRESENTADOS PARA ACREDITAR LA EXPERIENCIA DEL PROPONENTE</w:t>
      </w:r>
      <w:bookmarkEnd w:id="825"/>
    </w:p>
    <w:p w14:paraId="0FD34DDF" w14:textId="385F2B45" w:rsidR="00243CCC" w:rsidRPr="00C75B39" w:rsidRDefault="00243CCC" w:rsidP="00243CCC">
      <w:pPr>
        <w:rPr>
          <w:rFonts w:ascii="Verdana" w:hAnsi="Verdana"/>
          <w:sz w:val="22"/>
          <w:lang w:val="es-CO"/>
        </w:rPr>
      </w:pPr>
    </w:p>
    <w:p w14:paraId="02BFAFFD" w14:textId="3BDE0F08" w:rsidR="00B705B6" w:rsidRPr="00C75B39" w:rsidRDefault="499B1752" w:rsidP="00425975">
      <w:pPr>
        <w:rPr>
          <w:rFonts w:ascii="Verdana" w:hAnsi="Verdana"/>
          <w:sz w:val="22"/>
          <w:lang w:val="es-CO"/>
        </w:rPr>
      </w:pPr>
      <w:r w:rsidRPr="00C75B39">
        <w:rPr>
          <w:rFonts w:ascii="Verdana" w:hAnsi="Verdana"/>
          <w:sz w:val="22"/>
          <w:lang w:val="es-CO"/>
        </w:rPr>
        <w:lastRenderedPageBreak/>
        <w:t>C</w:t>
      </w:r>
      <w:r w:rsidR="2C0F9606" w:rsidRPr="00C75B39">
        <w:rPr>
          <w:rFonts w:ascii="Verdana" w:hAnsi="Verdana"/>
          <w:sz w:val="22"/>
          <w:lang w:val="es-CO"/>
        </w:rPr>
        <w:t xml:space="preserve">on el presente </w:t>
      </w:r>
      <w:r w:rsidR="2D5CC119" w:rsidRPr="00C75B39">
        <w:rPr>
          <w:rFonts w:ascii="Verdana" w:hAnsi="Verdana"/>
          <w:sz w:val="22"/>
          <w:lang w:val="es-CO"/>
        </w:rPr>
        <w:t>P</w:t>
      </w:r>
      <w:r w:rsidR="2C0F9606" w:rsidRPr="00C75B39">
        <w:rPr>
          <w:rFonts w:ascii="Verdana" w:hAnsi="Verdana"/>
          <w:sz w:val="22"/>
          <w:lang w:val="es-CO"/>
        </w:rPr>
        <w:t xml:space="preserve">roceso de </w:t>
      </w:r>
      <w:r w:rsidR="6AE139FE" w:rsidRPr="00C75B39">
        <w:rPr>
          <w:rFonts w:ascii="Verdana" w:hAnsi="Verdana"/>
          <w:sz w:val="22"/>
          <w:lang w:val="es-CO"/>
        </w:rPr>
        <w:t>Contrata</w:t>
      </w:r>
      <w:r w:rsidR="2C0F9606" w:rsidRPr="00C75B39">
        <w:rPr>
          <w:rFonts w:ascii="Verdana" w:hAnsi="Verdana"/>
          <w:sz w:val="22"/>
          <w:lang w:val="es-CO"/>
        </w:rPr>
        <w:t>ción</w:t>
      </w:r>
      <w:r w:rsidR="1F9285E2" w:rsidRPr="00C75B39">
        <w:rPr>
          <w:rFonts w:ascii="Verdana" w:hAnsi="Verdana"/>
          <w:sz w:val="22"/>
          <w:lang w:val="es-CO"/>
        </w:rPr>
        <w:t>,</w:t>
      </w:r>
      <w:r w:rsidR="2C0F9606" w:rsidRPr="00C75B39">
        <w:rPr>
          <w:rFonts w:ascii="Verdana" w:hAnsi="Verdana"/>
          <w:sz w:val="22"/>
          <w:lang w:val="es-CO"/>
        </w:rPr>
        <w:t xml:space="preserve"> </w:t>
      </w:r>
      <w:r w:rsidR="1CD35751" w:rsidRPr="00C75B39">
        <w:rPr>
          <w:rFonts w:ascii="Verdana" w:hAnsi="Verdana"/>
          <w:sz w:val="22"/>
          <w:lang w:val="es-CO"/>
        </w:rPr>
        <w:t xml:space="preserve">la </w:t>
      </w:r>
      <w:r w:rsidR="543E8094" w:rsidRPr="00C75B39">
        <w:rPr>
          <w:rFonts w:ascii="Verdana" w:hAnsi="Verdana"/>
          <w:sz w:val="22"/>
          <w:lang w:val="es-CO"/>
        </w:rPr>
        <w:t>E</w:t>
      </w:r>
      <w:r w:rsidR="1CD35751" w:rsidRPr="00C75B39">
        <w:rPr>
          <w:rFonts w:ascii="Verdana" w:hAnsi="Verdana"/>
          <w:sz w:val="22"/>
          <w:lang w:val="es-CO"/>
        </w:rPr>
        <w:t>ntidad pretende ejecutar estudios y diseños correspondientes a: [</w:t>
      </w:r>
      <w:r w:rsidR="292B8DA1" w:rsidRPr="00C75B39">
        <w:rPr>
          <w:rFonts w:ascii="Verdana" w:hAnsi="Verdana"/>
          <w:sz w:val="22"/>
          <w:lang w:val="es-CO"/>
        </w:rPr>
        <w:t>L</w:t>
      </w:r>
      <w:r w:rsidR="1CD35751" w:rsidRPr="00C75B39">
        <w:rPr>
          <w:rFonts w:ascii="Verdana" w:hAnsi="Verdana"/>
          <w:sz w:val="22"/>
          <w:lang w:val="es-CO"/>
        </w:rPr>
        <w:t xml:space="preserve">a </w:t>
      </w:r>
      <w:r w:rsidR="5A42F0E4" w:rsidRPr="00C75B39">
        <w:rPr>
          <w:rFonts w:ascii="Verdana" w:hAnsi="Verdana"/>
          <w:sz w:val="22"/>
          <w:lang w:val="es-CO"/>
        </w:rPr>
        <w:t>E</w:t>
      </w:r>
      <w:r w:rsidR="1CD35751" w:rsidRPr="00C75B39">
        <w:rPr>
          <w:rFonts w:ascii="Verdana" w:hAnsi="Verdana"/>
          <w:sz w:val="22"/>
          <w:lang w:val="es-CO"/>
        </w:rPr>
        <w:t xml:space="preserve">ntidad indicará a los interesados en el </w:t>
      </w:r>
      <w:r w:rsidR="5BD54028" w:rsidRPr="00C75B39">
        <w:rPr>
          <w:rFonts w:ascii="Verdana" w:hAnsi="Verdana"/>
          <w:sz w:val="22"/>
          <w:lang w:val="es-CO"/>
        </w:rPr>
        <w:t>P</w:t>
      </w:r>
      <w:r w:rsidR="1CD35751" w:rsidRPr="00C75B39">
        <w:rPr>
          <w:rFonts w:ascii="Verdana" w:hAnsi="Verdana"/>
          <w:sz w:val="22"/>
          <w:lang w:val="es-CO"/>
        </w:rPr>
        <w:t xml:space="preserve">roceso de </w:t>
      </w:r>
      <w:r w:rsidR="0D5351F3" w:rsidRPr="00C75B39">
        <w:rPr>
          <w:rFonts w:ascii="Verdana" w:hAnsi="Verdana"/>
          <w:sz w:val="22"/>
          <w:lang w:val="es-CO"/>
        </w:rPr>
        <w:t>Contratación</w:t>
      </w:r>
      <w:r w:rsidR="1CD35751" w:rsidRPr="00C75B39">
        <w:rPr>
          <w:rFonts w:ascii="Verdana" w:hAnsi="Verdana"/>
          <w:sz w:val="22"/>
          <w:lang w:val="es-CO"/>
        </w:rPr>
        <w:t xml:space="preserve"> el nivel de detalle al cual corresponde el </w:t>
      </w:r>
      <w:r w:rsidR="38BAD7B0" w:rsidRPr="00C75B39">
        <w:rPr>
          <w:rFonts w:ascii="Verdana" w:hAnsi="Verdana"/>
          <w:sz w:val="22"/>
          <w:lang w:val="es-CO"/>
        </w:rPr>
        <w:t>P</w:t>
      </w:r>
      <w:r w:rsidR="1CD35751" w:rsidRPr="00C75B39">
        <w:rPr>
          <w:rFonts w:ascii="Verdana" w:hAnsi="Verdana"/>
          <w:sz w:val="22"/>
          <w:lang w:val="es-CO"/>
        </w:rPr>
        <w:t>roceso</w:t>
      </w:r>
      <w:r w:rsidR="4D8C0E89" w:rsidRPr="00C75B39">
        <w:rPr>
          <w:rFonts w:ascii="Verdana" w:hAnsi="Verdana"/>
          <w:sz w:val="22"/>
          <w:lang w:val="es-CO"/>
        </w:rPr>
        <w:t xml:space="preserve"> de Contratación</w:t>
      </w:r>
      <w:r w:rsidR="1CD35751" w:rsidRPr="00C75B39">
        <w:rPr>
          <w:rFonts w:ascii="Verdana" w:hAnsi="Verdana"/>
          <w:sz w:val="22"/>
          <w:lang w:val="es-CO"/>
        </w:rPr>
        <w:t>, es decir “</w:t>
      </w:r>
      <w:r w:rsidR="2DE4252D" w:rsidRPr="00C75B39">
        <w:rPr>
          <w:rFonts w:ascii="Verdana" w:hAnsi="Verdana"/>
          <w:sz w:val="22"/>
          <w:lang w:val="es-CO"/>
        </w:rPr>
        <w:t>F</w:t>
      </w:r>
      <w:r w:rsidR="1CD35751" w:rsidRPr="00C75B39">
        <w:rPr>
          <w:rFonts w:ascii="Verdana" w:hAnsi="Verdana"/>
          <w:sz w:val="22"/>
          <w:lang w:val="es-CO"/>
        </w:rPr>
        <w:t>ase 1 – prefactibilidad”, “</w:t>
      </w:r>
      <w:r w:rsidR="1E8612D7" w:rsidRPr="00C75B39">
        <w:rPr>
          <w:rFonts w:ascii="Verdana" w:hAnsi="Verdana"/>
          <w:sz w:val="22"/>
          <w:lang w:val="es-CO"/>
        </w:rPr>
        <w:t>F</w:t>
      </w:r>
      <w:r w:rsidR="1CD35751" w:rsidRPr="00C75B39">
        <w:rPr>
          <w:rFonts w:ascii="Verdana" w:hAnsi="Verdana"/>
          <w:sz w:val="22"/>
          <w:lang w:val="es-CO"/>
        </w:rPr>
        <w:t>ase 2 – factibilidad” o “</w:t>
      </w:r>
      <w:r w:rsidR="599CEB00" w:rsidRPr="00C75B39">
        <w:rPr>
          <w:rFonts w:ascii="Verdana" w:hAnsi="Verdana"/>
          <w:sz w:val="22"/>
          <w:lang w:val="es-CO"/>
        </w:rPr>
        <w:t>F</w:t>
      </w:r>
      <w:r w:rsidR="1CD35751" w:rsidRPr="00C75B39">
        <w:rPr>
          <w:rFonts w:ascii="Verdana" w:hAnsi="Verdana"/>
          <w:sz w:val="22"/>
          <w:lang w:val="es-CO"/>
        </w:rPr>
        <w:t xml:space="preserve">ase 3 – estudios y diseños </w:t>
      </w:r>
      <w:r w:rsidR="48426742" w:rsidRPr="00C75B39">
        <w:rPr>
          <w:rFonts w:ascii="Verdana" w:hAnsi="Verdana"/>
          <w:sz w:val="22"/>
          <w:lang w:val="es-CO"/>
        </w:rPr>
        <w:t>definitivos”</w:t>
      </w:r>
      <w:r w:rsidR="1CD35751" w:rsidRPr="00C75B39">
        <w:rPr>
          <w:rFonts w:ascii="Verdana" w:hAnsi="Verdana"/>
          <w:sz w:val="22"/>
          <w:lang w:val="es-CO"/>
        </w:rPr>
        <w:t>]</w:t>
      </w:r>
      <w:r w:rsidR="48426742" w:rsidRPr="00C75B39">
        <w:rPr>
          <w:rFonts w:ascii="Verdana" w:hAnsi="Verdana"/>
          <w:sz w:val="22"/>
          <w:lang w:val="es-CO"/>
        </w:rPr>
        <w:t>.</w:t>
      </w:r>
    </w:p>
    <w:p w14:paraId="2566A321" w14:textId="77777777" w:rsidR="00394F9C" w:rsidRPr="00C75B39" w:rsidRDefault="00394F9C" w:rsidP="00425975">
      <w:pPr>
        <w:rPr>
          <w:rFonts w:ascii="Verdana" w:hAnsi="Verdana"/>
          <w:sz w:val="22"/>
          <w:lang w:val="es-CO"/>
        </w:rPr>
      </w:pPr>
    </w:p>
    <w:p w14:paraId="28D867CE" w14:textId="11C37921" w:rsidR="00425975" w:rsidRPr="00C75B39" w:rsidRDefault="00425975" w:rsidP="00425975">
      <w:pPr>
        <w:rPr>
          <w:rFonts w:ascii="Verdana" w:hAnsi="Verdana"/>
          <w:sz w:val="22"/>
          <w:lang w:val="es-CO"/>
        </w:rPr>
      </w:pPr>
      <w:r w:rsidRPr="00C75B39">
        <w:rPr>
          <w:rFonts w:ascii="Verdana" w:hAnsi="Verdana"/>
          <w:sz w:val="22"/>
          <w:lang w:val="es-CO"/>
        </w:rPr>
        <w:t xml:space="preserve">Los contratos para acreditar la experiencia deben cumplir las siguientes características: </w:t>
      </w:r>
    </w:p>
    <w:p w14:paraId="130A9D64" w14:textId="77777777" w:rsidR="00A80EB3" w:rsidRPr="00C75B39" w:rsidRDefault="00A80EB3" w:rsidP="00425975">
      <w:pPr>
        <w:rPr>
          <w:rFonts w:ascii="Verdana" w:hAnsi="Verdana" w:cs="Arial"/>
          <w:sz w:val="22"/>
          <w:lang w:val="es-CO"/>
        </w:rPr>
      </w:pPr>
    </w:p>
    <w:p w14:paraId="6F84A997" w14:textId="0878592C" w:rsidR="0018532B" w:rsidRPr="00C75B39" w:rsidRDefault="00425975" w:rsidP="00F95698">
      <w:pPr>
        <w:pStyle w:val="Prrafodelista"/>
        <w:numPr>
          <w:ilvl w:val="0"/>
          <w:numId w:val="34"/>
        </w:numPr>
        <w:ind w:left="723"/>
        <w:rPr>
          <w:rFonts w:ascii="Verdana" w:hAnsi="Verdana" w:cs="Arial"/>
          <w:sz w:val="22"/>
          <w:lang w:val="es-CO"/>
        </w:rPr>
      </w:pPr>
      <w:r w:rsidRPr="00C75B39">
        <w:rPr>
          <w:rFonts w:ascii="Verdana" w:hAnsi="Verdana" w:cs="Arial"/>
          <w:sz w:val="22"/>
          <w:lang w:val="es-CO"/>
        </w:rPr>
        <w:t>Que</w:t>
      </w:r>
      <w:r w:rsidR="00FE3035" w:rsidRPr="00C75B39">
        <w:rPr>
          <w:rFonts w:ascii="Verdana" w:hAnsi="Verdana" w:cs="Arial"/>
          <w:sz w:val="22"/>
          <w:lang w:val="es-CO"/>
        </w:rPr>
        <w:t xml:space="preserve"> </w:t>
      </w:r>
      <w:r w:rsidR="0018532B" w:rsidRPr="00C75B39">
        <w:rPr>
          <w:rFonts w:ascii="Verdana" w:eastAsia="Arial" w:hAnsi="Verdana" w:cs="Arial"/>
          <w:sz w:val="22"/>
          <w:lang w:val="es-CO" w:eastAsia="es-ES"/>
        </w:rPr>
        <w:t xml:space="preserve">hayan contenido la ejecución de: [En este espacio la Entidad debe incluir, sin modificar, la actividad o actividades válidas para acreditar la experiencia general y específica señaladas en la Matriz 1 – Experiencia. Para definir la experiencia exigible la Entidad tiene que: i) identificar el alcance del objeto a contratar, ii) identificar el tipo de infraestructura </w:t>
      </w:r>
      <w:r w:rsidR="00993C35" w:rsidRPr="00C75B39">
        <w:rPr>
          <w:rFonts w:ascii="Verdana" w:eastAsia="Arial" w:hAnsi="Verdana" w:cs="Arial"/>
          <w:sz w:val="22"/>
          <w:lang w:val="es-CO" w:eastAsia="es-ES"/>
        </w:rPr>
        <w:t>social</w:t>
      </w:r>
      <w:r w:rsidR="0018532B" w:rsidRPr="00C75B39">
        <w:rPr>
          <w:rFonts w:ascii="Verdana" w:eastAsia="Arial" w:hAnsi="Verdana" w:cs="Arial"/>
          <w:sz w:val="22"/>
          <w:lang w:val="es-CO" w:eastAsia="es-ES"/>
        </w:rPr>
        <w:t xml:space="preserve"> a la cual se realizará las labores de consultoría, iii) verificar las actividades definidas allí y iv) establecer los requisitos exigibles según la cuantía del Proceso de Contratación, así como los lineamientos para combinación de experiencia entre actividades en caso de requerirse. </w:t>
      </w:r>
    </w:p>
    <w:p w14:paraId="6CC14881" w14:textId="77777777" w:rsidR="0018532B" w:rsidRPr="00C75B39" w:rsidRDefault="0018532B" w:rsidP="00F95698">
      <w:pPr>
        <w:pStyle w:val="Prrafodelista"/>
        <w:ind w:left="363"/>
        <w:rPr>
          <w:rFonts w:ascii="Verdana" w:hAnsi="Verdana" w:cs="Arial"/>
          <w:sz w:val="22"/>
          <w:lang w:val="es-CO"/>
        </w:rPr>
      </w:pPr>
    </w:p>
    <w:p w14:paraId="4F6B036F" w14:textId="77777777" w:rsidR="0018532B" w:rsidRPr="00C75B39" w:rsidRDefault="0018532B" w:rsidP="00F95698">
      <w:pPr>
        <w:spacing w:after="200" w:line="276" w:lineRule="auto"/>
        <w:ind w:left="708"/>
        <w:contextualSpacing/>
        <w:textAlignment w:val="baseline"/>
        <w:rPr>
          <w:rFonts w:ascii="Verdana" w:eastAsia="Calibri" w:hAnsi="Verdana" w:cs="Arial"/>
          <w:color w:val="000000"/>
          <w:sz w:val="22"/>
          <w:lang w:val="es-CO" w:eastAsia="es-CO"/>
        </w:rPr>
      </w:pPr>
      <w:r w:rsidRPr="00C75B39">
        <w:rPr>
          <w:rFonts w:ascii="Verdana" w:eastAsia="Arial" w:hAnsi="Verdana" w:cs="Arial"/>
          <w:sz w:val="22"/>
          <w:lang w:val="es-CO" w:eastAsia="es-ES"/>
        </w:rPr>
        <w:t>De conformidad con lo anterior, la Entidad debe diligenciar este literal, exclusivamente, con lo señalado en la Matriz 1- Experiencia, sin modificar los requisitos de experiencia general, específica y los % de dimensionamiento, lo cual implicaría la alteración de las reglas del Documento Tipo</w:t>
      </w:r>
      <w:r w:rsidRPr="00C75B39">
        <w:rPr>
          <w:rFonts w:ascii="Verdana" w:eastAsia="Calibri" w:hAnsi="Verdana" w:cs="Arial"/>
          <w:color w:val="000000"/>
          <w:sz w:val="22"/>
          <w:lang w:val="es-CO" w:eastAsia="es-CO"/>
        </w:rPr>
        <w:t>.</w:t>
      </w:r>
    </w:p>
    <w:p w14:paraId="576FA3A5" w14:textId="77777777" w:rsidR="0018532B" w:rsidRPr="00C75B39" w:rsidRDefault="0018532B" w:rsidP="00F95698">
      <w:pPr>
        <w:spacing w:after="200" w:line="276" w:lineRule="auto"/>
        <w:contextualSpacing/>
        <w:textAlignment w:val="baseline"/>
        <w:rPr>
          <w:rFonts w:ascii="Verdana" w:eastAsia="Calibri" w:hAnsi="Verdana" w:cs="Arial"/>
          <w:color w:val="000000"/>
          <w:sz w:val="22"/>
          <w:lang w:val="es-CO" w:eastAsia="es-CO"/>
        </w:rPr>
      </w:pPr>
    </w:p>
    <w:p w14:paraId="70E5E77A" w14:textId="77777777" w:rsidR="0018532B" w:rsidRPr="00C75B39" w:rsidRDefault="0018532B" w:rsidP="00F95698">
      <w:pPr>
        <w:spacing w:after="200" w:line="276" w:lineRule="auto"/>
        <w:ind w:left="708"/>
        <w:contextualSpacing/>
        <w:textAlignment w:val="baseline"/>
        <w:rPr>
          <w:rFonts w:ascii="Verdana" w:eastAsia="Arial" w:hAnsi="Verdana" w:cs="Arial"/>
          <w:sz w:val="22"/>
          <w:lang w:val="es-CO" w:eastAsia="es-ES"/>
        </w:rPr>
      </w:pPr>
      <w:r w:rsidRPr="00C75B39">
        <w:rPr>
          <w:rFonts w:ascii="Verdana" w:eastAsia="Arial" w:hAnsi="Verdana" w:cs="Arial"/>
          <w:sz w:val="22"/>
          <w:lang w:val="es-CO" w:eastAsia="es-ES"/>
        </w:rPr>
        <w:t>Dependiendo del rango en SMMLV, la Entidad deberá exigir la experiencia específica señalada en la Matriz 1 – Experiencia en la(s) actividad(es) requeridas para la ejecución del objeto del contrato. La Entidad únicamente podrá solicitar experiencia específica cuando la Matriz 1 – Experiencia lo establezca.</w:t>
      </w:r>
    </w:p>
    <w:p w14:paraId="3EEE1ACC" w14:textId="77777777" w:rsidR="0018532B" w:rsidRPr="00C75B39" w:rsidRDefault="0018532B" w:rsidP="0018532B">
      <w:pPr>
        <w:spacing w:after="200" w:line="276" w:lineRule="auto"/>
        <w:ind w:left="709" w:right="624"/>
        <w:contextualSpacing/>
        <w:textAlignment w:val="baseline"/>
        <w:rPr>
          <w:rFonts w:ascii="Verdana" w:eastAsia="Arial" w:hAnsi="Verdana" w:cs="Arial"/>
          <w:sz w:val="22"/>
          <w:lang w:val="es-CO" w:eastAsia="es-ES"/>
        </w:rPr>
      </w:pPr>
    </w:p>
    <w:p w14:paraId="4F86D81A" w14:textId="4F0C44AA" w:rsidR="0018532B" w:rsidRPr="00C75B39" w:rsidRDefault="0018532B" w:rsidP="00F95698">
      <w:pPr>
        <w:numPr>
          <w:ilvl w:val="2"/>
          <w:numId w:val="16"/>
        </w:numPr>
        <w:ind w:left="1219" w:hanging="142"/>
        <w:rPr>
          <w:rFonts w:ascii="Verdana" w:eastAsia="Times New Roman" w:hAnsi="Verdana" w:cs="Arial"/>
          <w:color w:val="000000"/>
          <w:sz w:val="22"/>
          <w:lang w:val="es-CO" w:eastAsia="es-ES"/>
        </w:rPr>
      </w:pPr>
      <w:r w:rsidRPr="00C75B39">
        <w:rPr>
          <w:rFonts w:ascii="Verdana" w:eastAsia="Times New Roman" w:hAnsi="Verdana" w:cs="Arial"/>
          <w:color w:val="000000"/>
          <w:sz w:val="22"/>
          <w:lang w:val="es-CO" w:eastAsia="es-ES"/>
        </w:rPr>
        <w:t>[En el caso que eventualmente se soliciten combinaciones de diferentes actividades a contratar de la matriz de experiencia de estos Documentos Tipo o de diferentes matrices de experiencia relacionadas con actividades de consultoría, la Entidad en esta sección identificará y definirá la actividad principal o de mayor relevancia, y la actividad secundaria o accesoria a la principal, de acuerdo con las características del proyecto en particular. La Entidad podrá analizar la relevancia en función del valor de las actividades en el Presupuesto Oficial o por la complejidad técnica, para lo cual establecerá:</w:t>
      </w:r>
    </w:p>
    <w:p w14:paraId="4181D260" w14:textId="77777777" w:rsidR="00437F60" w:rsidRPr="00C75B39" w:rsidRDefault="00437F60" w:rsidP="00F95698">
      <w:pPr>
        <w:tabs>
          <w:tab w:val="left" w:pos="-142"/>
          <w:tab w:val="left" w:pos="993"/>
        </w:tabs>
        <w:autoSpaceDE w:val="0"/>
        <w:autoSpaceDN w:val="0"/>
        <w:adjustRightInd w:val="0"/>
        <w:spacing w:line="276" w:lineRule="auto"/>
        <w:rPr>
          <w:rFonts w:ascii="Verdana" w:eastAsia="Arial" w:hAnsi="Verdana" w:cs="Arial"/>
          <w:b/>
          <w:sz w:val="22"/>
          <w:lang w:val="es-CO" w:eastAsia="es-ES"/>
        </w:rPr>
      </w:pPr>
    </w:p>
    <w:p w14:paraId="031D4F0A" w14:textId="0BBEF8DB" w:rsidR="0018532B" w:rsidRPr="00C75B39" w:rsidRDefault="0018532B" w:rsidP="00F95698">
      <w:pPr>
        <w:ind w:left="1219"/>
        <w:rPr>
          <w:rFonts w:ascii="Verdana" w:eastAsia="Times New Roman" w:hAnsi="Verdana" w:cs="Arial"/>
          <w:color w:val="000000"/>
          <w:sz w:val="22"/>
          <w:lang w:val="es-CO" w:eastAsia="es-ES"/>
        </w:rPr>
      </w:pPr>
      <w:r w:rsidRPr="00C75B39">
        <w:rPr>
          <w:rFonts w:ascii="Verdana" w:eastAsia="Arial" w:hAnsi="Verdana" w:cs="Arial"/>
          <w:b/>
          <w:sz w:val="22"/>
          <w:lang w:val="es-CO" w:eastAsia="es-ES"/>
        </w:rPr>
        <w:lastRenderedPageBreak/>
        <w:t>Actividad Principal:</w:t>
      </w:r>
      <w:r w:rsidRPr="00C75B39">
        <w:rPr>
          <w:rFonts w:ascii="Verdana" w:eastAsia="Times New Roman" w:hAnsi="Verdana" w:cs="Arial"/>
          <w:color w:val="000000"/>
          <w:sz w:val="22"/>
          <w:lang w:val="es-CO" w:eastAsia="es-ES"/>
        </w:rPr>
        <w:t xml:space="preserve"> [La Entidad identificará y definirá la actividad a contratar principal aplicable en el Proceso de Contratación de acuerdo con la Matriz 1 – Experiencia. Para esta actividad principal se solicitará la experiencia general y específica de la respectiva actividad a contratar de mayor relevancia.]</w:t>
      </w:r>
    </w:p>
    <w:p w14:paraId="166DF433" w14:textId="49A91B1E" w:rsidR="0018532B" w:rsidRPr="00C75B39" w:rsidRDefault="0018532B" w:rsidP="34598C8B">
      <w:pPr>
        <w:autoSpaceDE w:val="0"/>
        <w:autoSpaceDN w:val="0"/>
        <w:adjustRightInd w:val="0"/>
        <w:spacing w:before="120" w:after="240" w:line="276" w:lineRule="auto"/>
        <w:ind w:left="1219"/>
        <w:rPr>
          <w:rFonts w:ascii="Verdana" w:eastAsia="Arial" w:hAnsi="Verdana" w:cs="Arial"/>
          <w:sz w:val="22"/>
          <w:lang w:val="es-CO" w:eastAsia="es-ES"/>
        </w:rPr>
      </w:pPr>
      <w:r w:rsidRPr="00C75B39">
        <w:rPr>
          <w:rFonts w:ascii="Verdana" w:eastAsia="Arial" w:hAnsi="Verdana" w:cs="Arial"/>
          <w:sz w:val="22"/>
          <w:lang w:val="es-CO" w:eastAsia="es-ES"/>
        </w:rPr>
        <w:t>[La Entidad deberá establecer como actividad principal alguna de las “actividades a contratar” definidas en la Matriz 1 – Experiencia de estos Documentos Tipo]</w:t>
      </w:r>
    </w:p>
    <w:p w14:paraId="133DF989" w14:textId="1499A3E2" w:rsidR="0018532B" w:rsidRPr="00C75B39" w:rsidRDefault="0018532B" w:rsidP="00F95698">
      <w:pPr>
        <w:tabs>
          <w:tab w:val="left" w:pos="-142"/>
        </w:tabs>
        <w:autoSpaceDE w:val="0"/>
        <w:autoSpaceDN w:val="0"/>
        <w:adjustRightInd w:val="0"/>
        <w:spacing w:before="120" w:after="240" w:line="276" w:lineRule="auto"/>
        <w:ind w:left="1219"/>
        <w:rPr>
          <w:rFonts w:ascii="Verdana" w:eastAsia="Arial" w:hAnsi="Verdana" w:cs="Arial"/>
          <w:sz w:val="22"/>
          <w:lang w:val="es-CO" w:eastAsia="es-ES"/>
        </w:rPr>
      </w:pPr>
      <w:r w:rsidRPr="00C75B39">
        <w:rPr>
          <w:rFonts w:ascii="Verdana" w:eastAsia="Arial" w:hAnsi="Verdana" w:cs="Arial"/>
          <w:b/>
          <w:sz w:val="22"/>
          <w:lang w:val="es-CO" w:eastAsia="es-ES"/>
        </w:rPr>
        <w:t>Actividad Secundaria (1)</w:t>
      </w:r>
      <w:r w:rsidRPr="00C75B39">
        <w:rPr>
          <w:rFonts w:ascii="Verdana" w:eastAsia="Arial" w:hAnsi="Verdana" w:cs="Arial"/>
          <w:sz w:val="22"/>
          <w:lang w:val="es-CO" w:eastAsia="es-ES"/>
        </w:rPr>
        <w:t>: [La Entidad definirá la actividad secundaria o accesoria aplicable en el Proceso de Contratación de acuerdo con la matriz de experiencia aplicable, ya sea cuando: i) en un mismo proyecto se incluyen otras actividades definidas en la Matriz 1 – Experiencia de estos Documentos Tipo o ii) cuando en un Proceso de Contratación aplican matrices de experiencia de otros Documentos Tipo referidos a actividades de consultoría</w:t>
      </w:r>
      <w:r w:rsidRPr="00C75B39">
        <w:rPr>
          <w:rFonts w:ascii="Verdana" w:eastAsia="Times New Roman" w:hAnsi="Verdana" w:cs="Arial"/>
          <w:color w:val="000000"/>
          <w:sz w:val="22"/>
          <w:lang w:val="es-CO" w:eastAsia="es-ES"/>
        </w:rPr>
        <w:t xml:space="preserve"> y  la Entidad considera conveniente incluir dicha experiencia.</w:t>
      </w:r>
      <w:r w:rsidRPr="00C75B39">
        <w:rPr>
          <w:rFonts w:ascii="Verdana" w:eastAsia="Arial" w:hAnsi="Verdana" w:cs="Arial"/>
          <w:sz w:val="22"/>
          <w:lang w:val="es-CO" w:eastAsia="es-ES"/>
        </w:rPr>
        <w:t xml:space="preserve">] </w:t>
      </w:r>
    </w:p>
    <w:p w14:paraId="4B9ABF4E" w14:textId="5A87B4A4" w:rsidR="0018532B" w:rsidRPr="00C75B39" w:rsidRDefault="0018532B" w:rsidP="00F95698">
      <w:pPr>
        <w:tabs>
          <w:tab w:val="left" w:pos="-142"/>
        </w:tabs>
        <w:autoSpaceDE w:val="0"/>
        <w:autoSpaceDN w:val="0"/>
        <w:adjustRightInd w:val="0"/>
        <w:spacing w:before="120" w:after="240" w:line="276" w:lineRule="auto"/>
        <w:ind w:left="1219"/>
        <w:rPr>
          <w:rFonts w:ascii="Verdana" w:eastAsia="Arial" w:hAnsi="Verdana" w:cs="Arial"/>
          <w:b/>
          <w:sz w:val="22"/>
          <w:lang w:val="es-CO" w:eastAsia="es-ES"/>
        </w:rPr>
      </w:pPr>
      <w:r w:rsidRPr="00C75B39">
        <w:rPr>
          <w:rFonts w:ascii="Verdana" w:eastAsia="Arial" w:hAnsi="Verdana" w:cs="Arial"/>
          <w:b/>
          <w:sz w:val="22"/>
          <w:lang w:val="es-CO" w:eastAsia="es-ES"/>
        </w:rPr>
        <w:t xml:space="preserve">Actividad Secundaria (2): </w:t>
      </w:r>
      <w:r w:rsidRPr="00C75B39">
        <w:rPr>
          <w:rFonts w:ascii="Verdana" w:eastAsia="Arial" w:hAnsi="Verdana" w:cs="Arial"/>
          <w:sz w:val="22"/>
          <w:lang w:val="es-CO" w:eastAsia="es-ES"/>
        </w:rPr>
        <w:t>[La Entidad diligenciará la experiencia aplicable a esta actividad secundaria de acuerdo con los lineamientos previstos en el párrafo anterior, en caso de que aplique</w:t>
      </w:r>
      <w:r w:rsidRPr="00C75B39">
        <w:rPr>
          <w:rFonts w:ascii="Verdana" w:eastAsia="Times New Roman" w:hAnsi="Verdana" w:cs="Arial"/>
          <w:color w:val="CC3595"/>
          <w:sz w:val="22"/>
          <w:shd w:val="clear" w:color="auto" w:fill="C0C0C0"/>
          <w:lang w:eastAsia="es-ES"/>
        </w:rPr>
        <w:t xml:space="preserve"> </w:t>
      </w:r>
      <w:r w:rsidRPr="00C75B39">
        <w:rPr>
          <w:rFonts w:ascii="Verdana" w:eastAsia="Arial" w:hAnsi="Verdana" w:cs="Arial"/>
          <w:sz w:val="22"/>
          <w:lang w:eastAsia="es-ES"/>
        </w:rPr>
        <w:t>y si considera conveniente exigir dicha experiencia.</w:t>
      </w:r>
      <w:r w:rsidRPr="00C75B39">
        <w:rPr>
          <w:rFonts w:ascii="Verdana" w:eastAsia="Arial" w:hAnsi="Verdana" w:cs="Arial"/>
          <w:sz w:val="22"/>
          <w:lang w:val="es-CO" w:eastAsia="es-ES"/>
        </w:rPr>
        <w:t xml:space="preserve">] </w:t>
      </w:r>
    </w:p>
    <w:p w14:paraId="0AA9F891" w14:textId="194CA672" w:rsidR="0018532B" w:rsidRPr="00C75B39" w:rsidRDefault="0018532B" w:rsidP="00F95698">
      <w:pPr>
        <w:tabs>
          <w:tab w:val="left" w:pos="-142"/>
        </w:tabs>
        <w:autoSpaceDE w:val="0"/>
        <w:autoSpaceDN w:val="0"/>
        <w:adjustRightInd w:val="0"/>
        <w:spacing w:before="120" w:after="240" w:line="276" w:lineRule="auto"/>
        <w:ind w:left="1219"/>
        <w:rPr>
          <w:rFonts w:ascii="Verdana" w:eastAsia="Arial" w:hAnsi="Verdana" w:cs="Arial"/>
          <w:sz w:val="22"/>
          <w:lang w:val="es-MX" w:eastAsia="es-ES"/>
        </w:rPr>
      </w:pPr>
      <w:r w:rsidRPr="00C75B39">
        <w:rPr>
          <w:rFonts w:ascii="Verdana" w:eastAsia="Arial" w:hAnsi="Verdana" w:cs="Arial"/>
          <w:sz w:val="22"/>
          <w:lang w:val="es-MX" w:eastAsia="es-ES"/>
        </w:rPr>
        <w:t xml:space="preserve">En caso de que se combinen diferentes actividades, la Entidad en este espacio definirá los requisitos de experiencia exigibles conforme con la Matriz 1 – Experiencia, optando por una de las siguientes alternativas: </w:t>
      </w:r>
    </w:p>
    <w:p w14:paraId="35B1955D" w14:textId="77777777" w:rsidR="0018532B" w:rsidRPr="00C75B39" w:rsidRDefault="0018532B">
      <w:pPr>
        <w:numPr>
          <w:ilvl w:val="0"/>
          <w:numId w:val="56"/>
        </w:numPr>
        <w:tabs>
          <w:tab w:val="left" w:pos="-142"/>
        </w:tabs>
        <w:autoSpaceDE w:val="0"/>
        <w:autoSpaceDN w:val="0"/>
        <w:adjustRightInd w:val="0"/>
        <w:spacing w:before="120" w:after="240" w:line="276" w:lineRule="auto"/>
        <w:rPr>
          <w:rFonts w:ascii="Verdana" w:eastAsia="Arial" w:hAnsi="Verdana" w:cs="Arial"/>
          <w:sz w:val="22"/>
          <w:lang w:val="es-MX" w:eastAsia="es-ES"/>
        </w:rPr>
      </w:pPr>
      <w:r w:rsidRPr="00C75B39">
        <w:rPr>
          <w:rFonts w:ascii="Verdana" w:eastAsia="Arial" w:hAnsi="Verdana" w:cs="Arial"/>
          <w:sz w:val="22"/>
          <w:lang w:val="es-MX" w:eastAsia="es-ES"/>
        </w:rPr>
        <w:t xml:space="preserve">No solicitar experiencia para la actividad secundaria, sino únicamente la experiencia de la actividad principal, siempre que esta se trate de una de las actividades definidas en la Matriz 1 – Experiencia de estos Documentos Tipo. </w:t>
      </w:r>
    </w:p>
    <w:p w14:paraId="7E423870" w14:textId="0EADFB34" w:rsidR="0005772F" w:rsidRPr="00C75B39" w:rsidRDefault="0018532B">
      <w:pPr>
        <w:pStyle w:val="InviasNormal"/>
        <w:numPr>
          <w:ilvl w:val="0"/>
          <w:numId w:val="56"/>
        </w:numPr>
        <w:ind w:left="1776"/>
        <w:jc w:val="both"/>
        <w:rPr>
          <w:rFonts w:ascii="Verdana" w:eastAsia="Arial" w:hAnsi="Verdana" w:cs="Arial"/>
          <w:sz w:val="22"/>
          <w:szCs w:val="22"/>
          <w:lang w:val="es-CO"/>
        </w:rPr>
      </w:pPr>
      <w:r w:rsidRPr="00C75B39">
        <w:rPr>
          <w:rFonts w:ascii="Verdana" w:eastAsia="Arial" w:hAnsi="Verdana" w:cs="Arial"/>
          <w:sz w:val="22"/>
          <w:szCs w:val="22"/>
          <w:lang w:val="es-MX"/>
        </w:rPr>
        <w:t>Solicitar la experiencia general y específica de la “actividad a contratar” de la actividad principal y para las demás actividades secundarias a contratar requerir la experiencia general o específica</w:t>
      </w:r>
      <w:r w:rsidRPr="00C75B39">
        <w:rPr>
          <w:rFonts w:ascii="Verdana" w:eastAsia="Arial" w:hAnsi="Verdana" w:cs="Arial"/>
          <w:sz w:val="22"/>
          <w:szCs w:val="22"/>
          <w:lang w:val="es-CO"/>
        </w:rPr>
        <w:t xml:space="preserve">. Esto significa que la Entidad de acuerdo con el alcance del proyecto decidirá cuál experiencia pedirá para la actividad secundaria. En el evento en que la matriz de experiencia no contemple experiencia específica para la actividad secundaria, se solicitará la experiencia general. En todo caso en la actividad </w:t>
      </w:r>
      <w:r w:rsidRPr="00C75B39">
        <w:rPr>
          <w:rFonts w:ascii="Verdana" w:eastAsia="Arial" w:hAnsi="Verdana" w:cs="Arial"/>
          <w:sz w:val="22"/>
          <w:szCs w:val="22"/>
          <w:lang w:val="es-CO"/>
        </w:rPr>
        <w:lastRenderedPageBreak/>
        <w:t>secundaria no será posible exigir la experiencia general y específica, sino solo una de ellas.</w:t>
      </w:r>
      <w:r w:rsidR="0005772F" w:rsidRPr="00C75B39">
        <w:rPr>
          <w:rFonts w:ascii="Verdana" w:eastAsia="Arial" w:hAnsi="Verdana" w:cs="Arial"/>
          <w:sz w:val="22"/>
          <w:szCs w:val="22"/>
          <w:lang w:val="es-CO"/>
        </w:rPr>
        <w:t xml:space="preserve"> Deberá incluirse la siguiente nota:</w:t>
      </w:r>
    </w:p>
    <w:p w14:paraId="5A30A44C" w14:textId="5347F139" w:rsidR="0018532B" w:rsidRPr="00C75B39" w:rsidRDefault="0005772F" w:rsidP="00822ADC">
      <w:pPr>
        <w:tabs>
          <w:tab w:val="left" w:pos="-142"/>
        </w:tabs>
        <w:autoSpaceDE w:val="0"/>
        <w:autoSpaceDN w:val="0"/>
        <w:adjustRightInd w:val="0"/>
        <w:spacing w:line="276" w:lineRule="auto"/>
        <w:ind w:left="2030"/>
        <w:rPr>
          <w:rFonts w:ascii="Verdana" w:eastAsia="Arial" w:hAnsi="Verdana" w:cs="Arial"/>
          <w:sz w:val="22"/>
          <w:lang w:val="es-CO" w:eastAsia="es-ES"/>
        </w:rPr>
      </w:pPr>
      <w:r w:rsidRPr="00C75B39">
        <w:rPr>
          <w:rFonts w:ascii="Verdana" w:eastAsia="Arial" w:hAnsi="Verdana" w:cs="Arial"/>
          <w:b/>
          <w:bCs/>
          <w:sz w:val="22"/>
          <w:lang w:val="es-CO"/>
        </w:rPr>
        <w:t>Nota</w:t>
      </w:r>
      <w:r w:rsidR="0095675E" w:rsidRPr="00C75B39">
        <w:rPr>
          <w:rFonts w:ascii="Verdana" w:eastAsia="Arial" w:hAnsi="Verdana" w:cs="Arial"/>
          <w:b/>
          <w:bCs/>
          <w:sz w:val="22"/>
          <w:lang w:val="es-CO"/>
        </w:rPr>
        <w:t xml:space="preserve"> 20</w:t>
      </w:r>
      <w:r w:rsidRPr="00C75B39">
        <w:rPr>
          <w:rFonts w:ascii="Verdana" w:eastAsia="Arial" w:hAnsi="Verdana" w:cs="Arial"/>
          <w:sz w:val="22"/>
          <w:lang w:val="es-CO"/>
        </w:rPr>
        <w:t xml:space="preserve">: </w:t>
      </w:r>
      <w:r w:rsidR="0018532B" w:rsidRPr="00C75B39">
        <w:rPr>
          <w:rFonts w:ascii="Verdana" w:eastAsia="Arial" w:hAnsi="Verdana" w:cs="Arial"/>
          <w:sz w:val="22"/>
          <w:lang w:val="es-CO" w:eastAsia="es-ES"/>
        </w:rPr>
        <w:t xml:space="preserve">Para la actividad secundaria en caso de requerirse la experiencia específica, se entenderá en el contexto de la experiencia general solicitada en dicha actividad. </w:t>
      </w:r>
    </w:p>
    <w:p w14:paraId="6243B84F" w14:textId="77777777" w:rsidR="00822ADC" w:rsidRPr="00C75B39" w:rsidRDefault="00822ADC" w:rsidP="00F95698">
      <w:pPr>
        <w:tabs>
          <w:tab w:val="left" w:pos="-142"/>
        </w:tabs>
        <w:autoSpaceDE w:val="0"/>
        <w:autoSpaceDN w:val="0"/>
        <w:adjustRightInd w:val="0"/>
        <w:spacing w:line="276" w:lineRule="auto"/>
        <w:ind w:left="2030"/>
        <w:rPr>
          <w:rFonts w:ascii="Verdana" w:eastAsia="Arial" w:hAnsi="Verdana" w:cs="Arial"/>
          <w:sz w:val="22"/>
          <w:lang w:val="es-CO" w:eastAsia="es-ES"/>
        </w:rPr>
      </w:pPr>
    </w:p>
    <w:p w14:paraId="171BEB87" w14:textId="77777777" w:rsidR="0018532B" w:rsidRPr="00C75B39" w:rsidRDefault="0018532B">
      <w:pPr>
        <w:numPr>
          <w:ilvl w:val="0"/>
          <w:numId w:val="57"/>
        </w:numPr>
        <w:tabs>
          <w:tab w:val="left" w:pos="-142"/>
          <w:tab w:val="left" w:pos="851"/>
        </w:tabs>
        <w:autoSpaceDE w:val="0"/>
        <w:autoSpaceDN w:val="0"/>
        <w:adjustRightInd w:val="0"/>
        <w:spacing w:line="276" w:lineRule="auto"/>
        <w:ind w:left="1361" w:hanging="284"/>
        <w:rPr>
          <w:rFonts w:ascii="Verdana" w:eastAsia="Arial" w:hAnsi="Verdana" w:cs="Arial"/>
          <w:iCs/>
          <w:sz w:val="22"/>
          <w:lang w:val="es-MX" w:eastAsia="es-ES"/>
        </w:rPr>
      </w:pPr>
      <w:r w:rsidRPr="00C75B39">
        <w:rPr>
          <w:rFonts w:ascii="Verdana" w:eastAsia="Arial" w:hAnsi="Verdana" w:cs="Arial"/>
          <w:iCs/>
          <w:sz w:val="22"/>
          <w:lang w:val="es-CO" w:eastAsia="es-ES"/>
        </w:rPr>
        <w:t>La</w:t>
      </w:r>
      <w:r w:rsidRPr="00C75B39">
        <w:rPr>
          <w:rFonts w:ascii="Verdana" w:eastAsia="Arial" w:hAnsi="Verdana" w:cs="Arial"/>
          <w:iCs/>
          <w:sz w:val="22"/>
          <w:lang w:val="es-MX" w:eastAsia="es-ES"/>
        </w:rPr>
        <w:t xml:space="preserve"> experiencia exigible para estas actividades (principal o secundaria) se definirá en función de los rangos de cuantías aplicables al Proceso de Contratación. En el caso que el requisito de experiencia a solicitarse esté expresado en un componente o actividad correspondiente a un porcentaje del Presupuesto Oficial, este deberá calcularse respecto del cien por ciento (100 %) del valor del Presupuesto Oficial. En todo caso para la demostración de la experiencia exigida en la actividad secundaria, si la Entidad desagrega el valor de las actividades, la acreditación de la experiencia de los componentes que están supeditados a un porcentaje del Presupuesto Oficial se realizará de acuerdo con el valor de cada actividad secundaria. En este último caso, la Entidad indicará en este literal el valor del Presupuesto Oficial que corresponde a cada uno. </w:t>
      </w:r>
    </w:p>
    <w:p w14:paraId="25274D72" w14:textId="77777777" w:rsidR="0018532B" w:rsidRPr="00C75B39" w:rsidRDefault="0018532B">
      <w:pPr>
        <w:numPr>
          <w:ilvl w:val="0"/>
          <w:numId w:val="57"/>
        </w:numPr>
        <w:tabs>
          <w:tab w:val="left" w:pos="-142"/>
          <w:tab w:val="left" w:pos="993"/>
        </w:tabs>
        <w:autoSpaceDE w:val="0"/>
        <w:autoSpaceDN w:val="0"/>
        <w:adjustRightInd w:val="0"/>
        <w:spacing w:before="120" w:after="240" w:line="276" w:lineRule="auto"/>
        <w:ind w:left="1361" w:hanging="284"/>
        <w:rPr>
          <w:rFonts w:ascii="Verdana" w:eastAsia="Arial" w:hAnsi="Verdana" w:cs="Arial"/>
          <w:iCs/>
          <w:sz w:val="22"/>
          <w:lang w:val="x-none" w:eastAsia="es-ES"/>
        </w:rPr>
      </w:pPr>
      <w:r w:rsidRPr="00C75B39">
        <w:rPr>
          <w:rFonts w:ascii="Verdana" w:eastAsia="Arial" w:hAnsi="Verdana" w:cs="Arial"/>
          <w:iCs/>
          <w:sz w:val="22"/>
          <w:lang w:val="es-CO" w:eastAsia="es-ES"/>
        </w:rPr>
        <w:t xml:space="preserve">La Entidad no podrá incluir más de dos (2) combinaciones de experiencia adicionales a la prevista para la actividad principal. Esto significa que la Entidad solicitará la experiencia general y la específica de la actividad principal y máximo dos (2) experiencias, general o específica, para las actividades secundarias aplicables al Proceso de Contratación. </w:t>
      </w:r>
    </w:p>
    <w:p w14:paraId="6FD2D91D" w14:textId="77777777" w:rsidR="0018532B" w:rsidRPr="00C75B39" w:rsidRDefault="0018532B">
      <w:pPr>
        <w:numPr>
          <w:ilvl w:val="0"/>
          <w:numId w:val="57"/>
        </w:numPr>
        <w:tabs>
          <w:tab w:val="left" w:pos="-142"/>
          <w:tab w:val="left" w:pos="993"/>
        </w:tabs>
        <w:autoSpaceDE w:val="0"/>
        <w:autoSpaceDN w:val="0"/>
        <w:adjustRightInd w:val="0"/>
        <w:spacing w:before="120" w:after="240" w:line="276" w:lineRule="auto"/>
        <w:ind w:left="1361" w:hanging="284"/>
        <w:rPr>
          <w:rFonts w:ascii="Verdana" w:eastAsia="Arial" w:hAnsi="Verdana" w:cs="Arial"/>
          <w:iCs/>
          <w:sz w:val="22"/>
          <w:lang w:val="es-CO" w:eastAsia="es-ES"/>
        </w:rPr>
      </w:pPr>
      <w:r w:rsidRPr="00C75B39">
        <w:rPr>
          <w:rFonts w:ascii="Verdana" w:eastAsia="Arial" w:hAnsi="Verdana" w:cs="Arial"/>
          <w:iCs/>
          <w:sz w:val="22"/>
          <w:lang w:val="es-CO" w:eastAsia="es-ES"/>
        </w:rPr>
        <w:t>Si en la actividad secundaria se solicita la experiencia específica y ésta contempla más de un requisito, la Entidad escogerá solo la que sea de mayor relevancia para el proyecto a ejecutar.</w:t>
      </w:r>
    </w:p>
    <w:p w14:paraId="06E0316A" w14:textId="77777777" w:rsidR="0018532B" w:rsidRPr="00C75B39" w:rsidRDefault="0018532B">
      <w:pPr>
        <w:numPr>
          <w:ilvl w:val="0"/>
          <w:numId w:val="57"/>
        </w:numPr>
        <w:tabs>
          <w:tab w:val="left" w:pos="-142"/>
          <w:tab w:val="left" w:pos="993"/>
        </w:tabs>
        <w:autoSpaceDE w:val="0"/>
        <w:autoSpaceDN w:val="0"/>
        <w:adjustRightInd w:val="0"/>
        <w:spacing w:before="120" w:after="240" w:line="276" w:lineRule="auto"/>
        <w:ind w:left="1361" w:hanging="284"/>
        <w:rPr>
          <w:rFonts w:ascii="Verdana" w:eastAsia="Arial" w:hAnsi="Verdana" w:cs="Arial"/>
          <w:iCs/>
          <w:sz w:val="22"/>
          <w:lang w:val="es-CO" w:eastAsia="es-ES"/>
        </w:rPr>
      </w:pPr>
      <w:r w:rsidRPr="00C75B39">
        <w:rPr>
          <w:rFonts w:ascii="Verdana" w:eastAsia="Arial" w:hAnsi="Verdana" w:cs="Arial"/>
          <w:iCs/>
          <w:sz w:val="22"/>
          <w:lang w:val="es-CO" w:eastAsia="es-ES"/>
        </w:rPr>
        <w:t>En los casos en que la Entidad opte por la exigencia de la experiencia específica para las actividades distintas a la actividad principal, deberá incluirse la siguiente nota:</w:t>
      </w:r>
    </w:p>
    <w:p w14:paraId="61D456FE" w14:textId="635AB70F" w:rsidR="0018532B" w:rsidRPr="00C75B39" w:rsidRDefault="0018532B" w:rsidP="00F95698">
      <w:pPr>
        <w:spacing w:after="200" w:line="276" w:lineRule="auto"/>
        <w:ind w:left="1361"/>
        <w:contextualSpacing/>
        <w:rPr>
          <w:rFonts w:ascii="Verdana" w:eastAsia="Arial" w:hAnsi="Verdana" w:cs="Arial"/>
          <w:sz w:val="22"/>
          <w:lang w:val="es-CO" w:eastAsia="es-ES"/>
        </w:rPr>
      </w:pPr>
      <w:r w:rsidRPr="00C75B39">
        <w:rPr>
          <w:rFonts w:ascii="Verdana" w:eastAsia="Arial" w:hAnsi="Verdana" w:cs="Arial"/>
          <w:sz w:val="22"/>
          <w:lang w:val="es-CO" w:eastAsia="es-ES"/>
        </w:rPr>
        <w:t>“</w:t>
      </w:r>
      <w:r w:rsidRPr="00C75B39">
        <w:rPr>
          <w:rFonts w:ascii="Verdana" w:eastAsia="Arial" w:hAnsi="Verdana" w:cs="Arial"/>
          <w:b/>
          <w:bCs/>
          <w:sz w:val="22"/>
          <w:lang w:val="es-CO" w:eastAsia="es-ES"/>
        </w:rPr>
        <w:t>Nota</w:t>
      </w:r>
      <w:r w:rsidR="00DD0154" w:rsidRPr="00C75B39">
        <w:rPr>
          <w:rFonts w:ascii="Verdana" w:eastAsia="Arial" w:hAnsi="Verdana" w:cs="Arial"/>
          <w:b/>
          <w:bCs/>
          <w:sz w:val="22"/>
          <w:lang w:val="es-CO" w:eastAsia="es-ES"/>
        </w:rPr>
        <w:t xml:space="preserve"> 21</w:t>
      </w:r>
      <w:r w:rsidRPr="00C75B39">
        <w:rPr>
          <w:rFonts w:ascii="Verdana" w:eastAsia="Arial" w:hAnsi="Verdana" w:cs="Arial"/>
          <w:sz w:val="22"/>
          <w:lang w:val="es-CO" w:eastAsia="es-ES"/>
        </w:rPr>
        <w:t>: Para el caso de experiencias combinadas un Proponente podrá acreditar experiencia en una o más actividades con un contrato o con contratos distintos”.</w:t>
      </w:r>
    </w:p>
    <w:p w14:paraId="2A1A43EA" w14:textId="77777777" w:rsidR="0018532B" w:rsidRPr="00C75B39" w:rsidRDefault="0018532B" w:rsidP="00F95698">
      <w:pPr>
        <w:spacing w:after="200" w:line="276" w:lineRule="auto"/>
        <w:ind w:left="1123"/>
        <w:contextualSpacing/>
        <w:rPr>
          <w:rFonts w:ascii="Verdana" w:eastAsia="Arial" w:hAnsi="Verdana" w:cs="Arial"/>
          <w:iCs/>
          <w:sz w:val="22"/>
          <w:lang w:val="es-CO" w:eastAsia="es-ES"/>
        </w:rPr>
      </w:pPr>
    </w:p>
    <w:p w14:paraId="4CAC223A" w14:textId="3ECF69BD" w:rsidR="0018532B" w:rsidRPr="00C75B39" w:rsidRDefault="0018532B">
      <w:pPr>
        <w:numPr>
          <w:ilvl w:val="0"/>
          <w:numId w:val="57"/>
        </w:numPr>
        <w:tabs>
          <w:tab w:val="left" w:pos="-142"/>
          <w:tab w:val="left" w:pos="993"/>
        </w:tabs>
        <w:autoSpaceDE w:val="0"/>
        <w:autoSpaceDN w:val="0"/>
        <w:adjustRightInd w:val="0"/>
        <w:spacing w:before="120" w:after="240" w:line="276" w:lineRule="auto"/>
        <w:ind w:left="1361" w:hanging="284"/>
        <w:rPr>
          <w:rFonts w:ascii="Verdana" w:eastAsia="Arial" w:hAnsi="Verdana" w:cs="Arial"/>
          <w:iCs/>
          <w:sz w:val="22"/>
          <w:lang w:val="es-CO" w:eastAsia="es-ES"/>
        </w:rPr>
      </w:pPr>
      <w:r w:rsidRPr="00C75B39">
        <w:rPr>
          <w:rFonts w:ascii="Verdana" w:eastAsia="Arial" w:hAnsi="Verdana" w:cs="Arial"/>
          <w:iCs/>
          <w:sz w:val="22"/>
          <w:lang w:val="es-CO" w:eastAsia="es-ES"/>
        </w:rPr>
        <w:t>[En los Procesos de Contratación estructurados por lotes o por s</w:t>
      </w:r>
      <w:r w:rsidR="00C87D6B" w:rsidRPr="00C75B39">
        <w:rPr>
          <w:rFonts w:ascii="Verdana" w:eastAsia="Arial" w:hAnsi="Verdana" w:cs="Arial"/>
          <w:iCs/>
          <w:sz w:val="22"/>
          <w:lang w:val="es-CO" w:eastAsia="es-ES"/>
        </w:rPr>
        <w:t>egmentos</w:t>
      </w:r>
      <w:r w:rsidRPr="00C75B39">
        <w:rPr>
          <w:rFonts w:ascii="Verdana" w:eastAsia="Arial" w:hAnsi="Verdana" w:cs="Arial"/>
          <w:iCs/>
          <w:sz w:val="22"/>
          <w:lang w:val="es-CO" w:eastAsia="es-ES"/>
        </w:rPr>
        <w:t>, la Entidad establecerá la experiencia de cada uno de ellos, de acuerdo con las actividades definidas en la matriz de experiencia aplicable]</w:t>
      </w:r>
    </w:p>
    <w:p w14:paraId="3D3574FB" w14:textId="3C4BCB0B" w:rsidR="00425975" w:rsidRPr="00C75B39" w:rsidRDefault="0018532B" w:rsidP="00F95698">
      <w:pPr>
        <w:pStyle w:val="Prrafodelista"/>
        <w:ind w:left="1361"/>
        <w:contextualSpacing w:val="0"/>
        <w:rPr>
          <w:rFonts w:ascii="Verdana" w:hAnsi="Verdana"/>
          <w:sz w:val="22"/>
          <w:lang w:val="es-CO"/>
        </w:rPr>
      </w:pPr>
      <w:r w:rsidRPr="00C75B39">
        <w:rPr>
          <w:rFonts w:ascii="Verdana" w:eastAsia="Arial" w:hAnsi="Verdana" w:cs="Arial"/>
          <w:iCs/>
          <w:sz w:val="22"/>
          <w:lang w:val="es-MX" w:eastAsia="es-ES"/>
        </w:rPr>
        <w:t>[</w:t>
      </w:r>
      <w:r w:rsidRPr="00C75B39">
        <w:rPr>
          <w:rFonts w:ascii="Verdana" w:eastAsia="Arial" w:hAnsi="Verdana" w:cs="Arial"/>
          <w:iCs/>
          <w:sz w:val="22"/>
          <w:lang w:val="x-none" w:eastAsia="es-ES"/>
        </w:rPr>
        <w:t>La experiencia que deberá acreditar el Proponente será la establecida por la Entidad de forma independiente para cada uno de los lotes o s</w:t>
      </w:r>
      <w:r w:rsidR="008D166F" w:rsidRPr="00C75B39">
        <w:rPr>
          <w:rFonts w:ascii="Verdana" w:eastAsia="Arial" w:hAnsi="Verdana" w:cs="Arial"/>
          <w:iCs/>
          <w:sz w:val="22"/>
          <w:lang w:val="x-none" w:eastAsia="es-ES"/>
        </w:rPr>
        <w:t>egmentos</w:t>
      </w:r>
      <w:r w:rsidRPr="00C75B39">
        <w:rPr>
          <w:rFonts w:ascii="Verdana" w:eastAsia="Arial" w:hAnsi="Verdana" w:cs="Arial"/>
          <w:iCs/>
          <w:sz w:val="22"/>
          <w:lang w:val="x-none" w:eastAsia="es-ES"/>
        </w:rPr>
        <w:t xml:space="preserve"> de acuerdo con las actividades definidas en la matriz de experiencia aplicable en el respectivo proyecto de infraestructura </w:t>
      </w:r>
      <w:r w:rsidR="00993C35" w:rsidRPr="00C75B39">
        <w:rPr>
          <w:rFonts w:ascii="Verdana" w:eastAsia="Arial" w:hAnsi="Verdana" w:cs="Arial"/>
          <w:iCs/>
          <w:sz w:val="22"/>
          <w:lang w:val="x-none" w:eastAsia="es-ES"/>
        </w:rPr>
        <w:t>social</w:t>
      </w:r>
      <w:r w:rsidRPr="00C75B39">
        <w:rPr>
          <w:rFonts w:ascii="Verdana" w:eastAsia="Arial" w:hAnsi="Verdana" w:cs="Arial"/>
          <w:iCs/>
          <w:sz w:val="22"/>
          <w:lang w:val="x-none" w:eastAsia="es-ES"/>
        </w:rPr>
        <w:t>, en el literal A de esta sección</w:t>
      </w:r>
      <w:r w:rsidRPr="00C75B39">
        <w:rPr>
          <w:rFonts w:ascii="Verdana" w:eastAsia="Arial" w:hAnsi="Verdana" w:cs="Arial"/>
          <w:iCs/>
          <w:sz w:val="22"/>
          <w:lang w:val="es-MX" w:eastAsia="es-ES"/>
        </w:rPr>
        <w:t>]</w:t>
      </w:r>
    </w:p>
    <w:p w14:paraId="1A7420F2" w14:textId="77777777" w:rsidR="00A06C17" w:rsidRPr="00C75B39" w:rsidRDefault="00A06C17" w:rsidP="00F95698">
      <w:pPr>
        <w:rPr>
          <w:rFonts w:ascii="Verdana" w:hAnsi="Verdana"/>
          <w:sz w:val="22"/>
          <w:lang w:val="es-CO"/>
        </w:rPr>
      </w:pPr>
    </w:p>
    <w:p w14:paraId="38F3A870" w14:textId="7BB793E1" w:rsidR="0004203F" w:rsidRPr="00C75B39" w:rsidRDefault="00437479" w:rsidP="00F95698">
      <w:pPr>
        <w:pStyle w:val="Prrafodelista"/>
        <w:numPr>
          <w:ilvl w:val="0"/>
          <w:numId w:val="34"/>
        </w:numPr>
        <w:rPr>
          <w:rFonts w:ascii="Verdana" w:hAnsi="Verdana"/>
          <w:sz w:val="22"/>
          <w:lang w:val="es-CO"/>
        </w:rPr>
      </w:pPr>
      <w:r w:rsidRPr="00C75B39">
        <w:rPr>
          <w:rFonts w:ascii="Verdana" w:hAnsi="Verdana"/>
          <w:sz w:val="22"/>
          <w:lang w:val="es-CO"/>
        </w:rPr>
        <w:t>[</w:t>
      </w:r>
      <w:r w:rsidR="00012C0B" w:rsidRPr="00C75B39">
        <w:rPr>
          <w:rFonts w:ascii="Verdana" w:hAnsi="Verdana"/>
          <w:sz w:val="22"/>
          <w:lang w:val="es-CO"/>
        </w:rPr>
        <w:t>E</w:t>
      </w:r>
      <w:r w:rsidRPr="00C75B39">
        <w:rPr>
          <w:rFonts w:ascii="Verdana" w:hAnsi="Verdana"/>
          <w:sz w:val="22"/>
          <w:lang w:val="es-CO"/>
        </w:rPr>
        <w:t xml:space="preserve">n los casos que aplique, de lo contrario eliminar] </w:t>
      </w:r>
      <w:r w:rsidR="0004203F" w:rsidRPr="00C75B39">
        <w:rPr>
          <w:rFonts w:ascii="Verdana" w:hAnsi="Verdana"/>
          <w:sz w:val="22"/>
          <w:lang w:val="es-CO"/>
        </w:rPr>
        <w:t>Para los casos en los cuales la consultoría aparte de los componentes técnicos descritos en la “Matriz 1 – Experiencia”</w:t>
      </w:r>
      <w:r w:rsidR="00C865F0" w:rsidRPr="00C75B39">
        <w:rPr>
          <w:rFonts w:ascii="Verdana" w:hAnsi="Verdana"/>
          <w:sz w:val="22"/>
          <w:lang w:val="es-CO"/>
        </w:rPr>
        <w:t xml:space="preserve"> requiera experiencia</w:t>
      </w:r>
      <w:r w:rsidRPr="00C75B39">
        <w:rPr>
          <w:rFonts w:ascii="Verdana" w:hAnsi="Verdana"/>
          <w:sz w:val="22"/>
          <w:lang w:val="es-CO"/>
        </w:rPr>
        <w:t xml:space="preserve"> asociados con una consultoría integral</w:t>
      </w:r>
      <w:r w:rsidR="00925584" w:rsidRPr="00C75B39">
        <w:rPr>
          <w:rFonts w:ascii="Verdana" w:hAnsi="Verdana"/>
          <w:sz w:val="22"/>
          <w:lang w:val="es-CO"/>
        </w:rPr>
        <w:t>, deberá acreditar los siguientes:</w:t>
      </w:r>
      <w:r w:rsidRPr="00C75B39">
        <w:rPr>
          <w:rFonts w:ascii="Verdana" w:hAnsi="Verdana"/>
          <w:sz w:val="22"/>
          <w:lang w:val="es-CO"/>
        </w:rPr>
        <w:t xml:space="preserve"> </w:t>
      </w:r>
      <w:r w:rsidR="00925584" w:rsidRPr="00C75B39">
        <w:rPr>
          <w:rFonts w:ascii="Verdana" w:hAnsi="Verdana"/>
          <w:sz w:val="22"/>
          <w:lang w:val="es-CO"/>
        </w:rPr>
        <w:t>[</w:t>
      </w:r>
      <w:r w:rsidR="758C5CB2" w:rsidRPr="00C75B39">
        <w:rPr>
          <w:rFonts w:ascii="Verdana" w:hAnsi="Verdana"/>
          <w:sz w:val="22"/>
          <w:lang w:val="es-CO"/>
        </w:rPr>
        <w:t>L</w:t>
      </w:r>
      <w:r w:rsidR="00925584" w:rsidRPr="00C75B39">
        <w:rPr>
          <w:rFonts w:ascii="Verdana" w:hAnsi="Verdana"/>
          <w:sz w:val="22"/>
          <w:lang w:val="es-CO"/>
        </w:rPr>
        <w:t xml:space="preserve">a </w:t>
      </w:r>
      <w:r w:rsidR="1AF08543" w:rsidRPr="00C75B39">
        <w:rPr>
          <w:rFonts w:ascii="Verdana" w:hAnsi="Verdana"/>
          <w:sz w:val="22"/>
          <w:lang w:val="es-CO"/>
        </w:rPr>
        <w:t>E</w:t>
      </w:r>
      <w:r w:rsidR="00925584" w:rsidRPr="00C75B39">
        <w:rPr>
          <w:rFonts w:ascii="Verdana" w:hAnsi="Verdana"/>
          <w:sz w:val="22"/>
          <w:lang w:val="es-CO"/>
        </w:rPr>
        <w:t xml:space="preserve">ntidad </w:t>
      </w:r>
      <w:r w:rsidRPr="00C75B39">
        <w:rPr>
          <w:rFonts w:ascii="Verdana" w:hAnsi="Verdana"/>
          <w:sz w:val="22"/>
          <w:lang w:val="es-CO"/>
        </w:rPr>
        <w:t xml:space="preserve">establecerá </w:t>
      </w:r>
      <w:r w:rsidR="00925584" w:rsidRPr="00C75B39">
        <w:rPr>
          <w:rFonts w:ascii="Verdana" w:hAnsi="Verdana"/>
          <w:sz w:val="22"/>
          <w:lang w:val="es-CO"/>
        </w:rPr>
        <w:t>uno o más</w:t>
      </w:r>
      <w:r w:rsidRPr="00C75B39">
        <w:rPr>
          <w:rFonts w:ascii="Verdana" w:hAnsi="Verdana"/>
          <w:sz w:val="22"/>
          <w:lang w:val="es-CO"/>
        </w:rPr>
        <w:t xml:space="preserve"> de los siguientes</w:t>
      </w:r>
      <w:r w:rsidR="00781A9B" w:rsidRPr="00C75B39">
        <w:rPr>
          <w:rFonts w:ascii="Verdana" w:hAnsi="Verdana"/>
          <w:sz w:val="22"/>
          <w:lang w:val="es-CO"/>
        </w:rPr>
        <w:t>, en caso de no aplicar eliminar este literal.</w:t>
      </w:r>
      <w:r w:rsidR="00925584" w:rsidRPr="00C75B39">
        <w:rPr>
          <w:rFonts w:ascii="Verdana" w:hAnsi="Verdana"/>
          <w:sz w:val="22"/>
          <w:lang w:val="es-CO"/>
        </w:rPr>
        <w:t>]</w:t>
      </w:r>
    </w:p>
    <w:p w14:paraId="14DE24D5" w14:textId="2937B70D" w:rsidR="00437479" w:rsidRPr="00C75B39" w:rsidRDefault="00437479" w:rsidP="00437479">
      <w:pPr>
        <w:pStyle w:val="Prrafodelista"/>
        <w:rPr>
          <w:rFonts w:ascii="Verdana" w:hAnsi="Verdana"/>
          <w:sz w:val="22"/>
          <w:lang w:val="es-CO"/>
        </w:rPr>
      </w:pPr>
    </w:p>
    <w:p w14:paraId="597645FD" w14:textId="0EBFBD72" w:rsidR="00437479" w:rsidRPr="00C75B39" w:rsidRDefault="00012C0B" w:rsidP="00F95698">
      <w:pPr>
        <w:pStyle w:val="Prrafodelista"/>
        <w:numPr>
          <w:ilvl w:val="0"/>
          <w:numId w:val="23"/>
        </w:numPr>
        <w:ind w:left="1134" w:hanging="425"/>
        <w:rPr>
          <w:rFonts w:ascii="Verdana" w:hAnsi="Verdana"/>
          <w:sz w:val="22"/>
          <w:lang w:val="es-CO"/>
        </w:rPr>
      </w:pPr>
      <w:r w:rsidRPr="00C75B39">
        <w:rPr>
          <w:rFonts w:ascii="Verdana" w:hAnsi="Verdana"/>
          <w:sz w:val="22"/>
          <w:lang w:val="es-CO"/>
        </w:rPr>
        <w:t xml:space="preserve">A través de alguno de los contratos válidos aportados como experiencia, se deberá acreditar </w:t>
      </w:r>
      <w:r w:rsidR="001E268E" w:rsidRPr="00C75B39">
        <w:rPr>
          <w:rFonts w:ascii="Verdana" w:hAnsi="Verdana"/>
          <w:sz w:val="22"/>
          <w:lang w:val="es-CO"/>
        </w:rPr>
        <w:t xml:space="preserve">actividades propias de consultoría en el componente </w:t>
      </w:r>
      <w:r w:rsidR="001E268E" w:rsidRPr="00C75B39">
        <w:rPr>
          <w:rFonts w:ascii="Verdana" w:hAnsi="Verdana"/>
          <w:sz w:val="22"/>
          <w:u w:val="single"/>
          <w:lang w:val="es-CO"/>
        </w:rPr>
        <w:t>ambiental</w:t>
      </w:r>
      <w:r w:rsidR="001E268E" w:rsidRPr="00C75B39">
        <w:rPr>
          <w:rFonts w:ascii="Verdana" w:hAnsi="Verdana"/>
          <w:sz w:val="22"/>
          <w:lang w:val="es-CO"/>
        </w:rPr>
        <w:t xml:space="preserve"> [cuando aplique]. </w:t>
      </w:r>
    </w:p>
    <w:p w14:paraId="11B26DEE" w14:textId="35D58B17" w:rsidR="00192A11" w:rsidRPr="00C75B39" w:rsidRDefault="00192A11" w:rsidP="00283FF2">
      <w:pPr>
        <w:numPr>
          <w:ilvl w:val="0"/>
          <w:numId w:val="23"/>
        </w:numPr>
        <w:ind w:left="1080" w:hanging="450"/>
        <w:rPr>
          <w:rFonts w:ascii="Verdana" w:hAnsi="Verdana"/>
          <w:sz w:val="22"/>
          <w:lang w:val="es-CO"/>
        </w:rPr>
      </w:pPr>
      <w:r w:rsidRPr="00C75B39">
        <w:rPr>
          <w:rFonts w:ascii="Verdana" w:hAnsi="Verdana"/>
          <w:sz w:val="22"/>
          <w:lang w:val="es-CO"/>
        </w:rPr>
        <w:t xml:space="preserve">A través de alguno de los contratos válidos aportados como experiencia, se deberá acreditar actividades propias de consultoría en el componente </w:t>
      </w:r>
      <w:r w:rsidRPr="00C75B39">
        <w:rPr>
          <w:rFonts w:ascii="Verdana" w:hAnsi="Verdana"/>
          <w:sz w:val="22"/>
          <w:u w:val="single"/>
          <w:lang w:val="es-CO"/>
        </w:rPr>
        <w:t>social</w:t>
      </w:r>
      <w:r w:rsidRPr="00C75B39">
        <w:rPr>
          <w:rFonts w:ascii="Verdana" w:hAnsi="Verdana"/>
          <w:sz w:val="22"/>
          <w:lang w:val="es-CO"/>
        </w:rPr>
        <w:t xml:space="preserve"> [cuando aplique]. </w:t>
      </w:r>
    </w:p>
    <w:p w14:paraId="4ED379E4" w14:textId="1FFE9D05" w:rsidR="001E268E" w:rsidRPr="00C75B39" w:rsidRDefault="00192A11" w:rsidP="00F95698">
      <w:pPr>
        <w:pStyle w:val="Prrafodelista"/>
        <w:numPr>
          <w:ilvl w:val="0"/>
          <w:numId w:val="23"/>
        </w:numPr>
        <w:ind w:left="1134" w:hanging="425"/>
        <w:rPr>
          <w:rFonts w:ascii="Verdana" w:hAnsi="Verdana"/>
          <w:sz w:val="22"/>
          <w:lang w:val="es-CO"/>
        </w:rPr>
      </w:pPr>
      <w:r w:rsidRPr="00C75B39">
        <w:rPr>
          <w:rFonts w:ascii="Verdana" w:hAnsi="Verdana"/>
          <w:sz w:val="22"/>
          <w:lang w:val="es-CO"/>
        </w:rPr>
        <w:t xml:space="preserve">A través de alguno de los contratos válidos aportados como experiencia, se deberá acreditar actividades propias de consultoría en el componente </w:t>
      </w:r>
      <w:r w:rsidR="00621555" w:rsidRPr="00C75B39">
        <w:rPr>
          <w:rFonts w:ascii="Verdana" w:hAnsi="Verdana"/>
          <w:sz w:val="22"/>
          <w:u w:val="single"/>
          <w:lang w:val="es-CO"/>
        </w:rPr>
        <w:t>de seguridad y salud en el trabajo</w:t>
      </w:r>
      <w:r w:rsidRPr="00C75B39">
        <w:rPr>
          <w:rFonts w:ascii="Verdana" w:hAnsi="Verdana"/>
          <w:sz w:val="22"/>
          <w:lang w:val="es-CO"/>
        </w:rPr>
        <w:t xml:space="preserve"> [cuando aplique]. </w:t>
      </w:r>
    </w:p>
    <w:p w14:paraId="596EB6A1" w14:textId="77777777" w:rsidR="0004203F" w:rsidRPr="00C75B39" w:rsidRDefault="0004203F" w:rsidP="003B03EC">
      <w:pPr>
        <w:pStyle w:val="Prrafodelista"/>
        <w:rPr>
          <w:rFonts w:ascii="Verdana" w:hAnsi="Verdana"/>
          <w:sz w:val="22"/>
          <w:lang w:val="es-CO"/>
        </w:rPr>
      </w:pPr>
    </w:p>
    <w:p w14:paraId="45F8A019" w14:textId="420E1486" w:rsidR="008629BE" w:rsidRPr="00C75B39" w:rsidRDefault="1ED89346" w:rsidP="003B03EC">
      <w:pPr>
        <w:pStyle w:val="Prrafodelista"/>
        <w:rPr>
          <w:rFonts w:ascii="Verdana" w:hAnsi="Verdana"/>
          <w:sz w:val="22"/>
          <w:lang w:val="es-CO"/>
        </w:rPr>
      </w:pPr>
      <w:r w:rsidRPr="00C75B39">
        <w:rPr>
          <w:rFonts w:ascii="Verdana" w:hAnsi="Verdana"/>
          <w:sz w:val="22"/>
          <w:lang w:val="es-CO"/>
        </w:rPr>
        <w:t>S</w:t>
      </w:r>
      <w:r w:rsidR="2B543498" w:rsidRPr="00C75B39">
        <w:rPr>
          <w:rFonts w:ascii="Verdana" w:hAnsi="Verdana"/>
          <w:sz w:val="22"/>
          <w:lang w:val="es-CO"/>
        </w:rPr>
        <w:t>e deberá demostrar que fueron realizadas actividades</w:t>
      </w:r>
      <w:r w:rsidR="62A1A581" w:rsidRPr="00C75B39">
        <w:rPr>
          <w:rFonts w:ascii="Verdana" w:hAnsi="Verdana"/>
          <w:sz w:val="22"/>
          <w:lang w:val="es-CO"/>
        </w:rPr>
        <w:t xml:space="preserve"> de consultoría para los componentes anteriores, m</w:t>
      </w:r>
      <w:r w:rsidR="46BA3DB2" w:rsidRPr="00C75B39">
        <w:rPr>
          <w:rFonts w:ascii="Verdana" w:hAnsi="Verdana"/>
          <w:sz w:val="22"/>
          <w:lang w:val="es-CO"/>
        </w:rPr>
        <w:t>a</w:t>
      </w:r>
      <w:r w:rsidR="62A1A581" w:rsidRPr="00C75B39">
        <w:rPr>
          <w:rFonts w:ascii="Verdana" w:hAnsi="Verdana"/>
          <w:sz w:val="22"/>
          <w:lang w:val="es-CO"/>
        </w:rPr>
        <w:t>s no se realiza una exigencia en cuanto a su valor</w:t>
      </w:r>
      <w:r w:rsidR="4ACA84F3" w:rsidRPr="00C75B39">
        <w:rPr>
          <w:rFonts w:ascii="Verdana" w:hAnsi="Verdana"/>
          <w:sz w:val="22"/>
          <w:lang w:val="es-CO"/>
        </w:rPr>
        <w:t>,</w:t>
      </w:r>
      <w:r w:rsidR="20C6EE29" w:rsidRPr="00C75B39">
        <w:rPr>
          <w:rFonts w:ascii="Verdana" w:hAnsi="Verdana"/>
          <w:sz w:val="22"/>
          <w:lang w:val="es-CO"/>
        </w:rPr>
        <w:t xml:space="preserve"> complejidad</w:t>
      </w:r>
      <w:r w:rsidR="4ACA84F3" w:rsidRPr="00C75B39">
        <w:rPr>
          <w:rFonts w:ascii="Verdana" w:hAnsi="Verdana"/>
          <w:sz w:val="22"/>
          <w:lang w:val="es-CO"/>
        </w:rPr>
        <w:t xml:space="preserve"> o alcance, sino haber acreditado la realización de dichos componentes. </w:t>
      </w:r>
    </w:p>
    <w:p w14:paraId="43C416ED" w14:textId="77777777" w:rsidR="008629BE" w:rsidRPr="00C75B39" w:rsidRDefault="008629BE" w:rsidP="003B03EC">
      <w:pPr>
        <w:pStyle w:val="Prrafodelista"/>
        <w:rPr>
          <w:rFonts w:ascii="Verdana" w:hAnsi="Verdana"/>
          <w:sz w:val="22"/>
          <w:lang w:val="es-CO"/>
        </w:rPr>
      </w:pPr>
    </w:p>
    <w:p w14:paraId="1E2F02F0" w14:textId="0482696B" w:rsidR="00425975" w:rsidRPr="00C75B39" w:rsidRDefault="008C713B" w:rsidP="00F95698">
      <w:pPr>
        <w:pStyle w:val="Prrafodelista"/>
        <w:numPr>
          <w:ilvl w:val="0"/>
          <w:numId w:val="34"/>
        </w:numPr>
        <w:rPr>
          <w:rFonts w:ascii="Verdana" w:hAnsi="Verdana"/>
          <w:sz w:val="22"/>
          <w:lang w:val="es-CO"/>
        </w:rPr>
      </w:pPr>
      <w:r w:rsidRPr="00C75B39">
        <w:rPr>
          <w:rFonts w:ascii="Verdana" w:hAnsi="Verdana"/>
          <w:sz w:val="22"/>
          <w:lang w:val="es-CO"/>
        </w:rPr>
        <w:t xml:space="preserve">La experiencia aportada debe ser acorde con el objeto del </w:t>
      </w:r>
      <w:r w:rsidR="00A81F81" w:rsidRPr="00C75B39">
        <w:rPr>
          <w:rFonts w:ascii="Verdana" w:hAnsi="Verdana"/>
          <w:sz w:val="22"/>
          <w:lang w:val="es-CO"/>
        </w:rPr>
        <w:t>P</w:t>
      </w:r>
      <w:r w:rsidRPr="00C75B39">
        <w:rPr>
          <w:rFonts w:ascii="Verdana" w:hAnsi="Verdana"/>
          <w:sz w:val="22"/>
          <w:lang w:val="es-CO"/>
        </w:rPr>
        <w:t xml:space="preserve">roceso de </w:t>
      </w:r>
      <w:r w:rsidR="00A81F81" w:rsidRPr="00C75B39">
        <w:rPr>
          <w:rFonts w:ascii="Verdana" w:hAnsi="Verdana"/>
          <w:sz w:val="22"/>
          <w:lang w:val="es-CO"/>
        </w:rPr>
        <w:t>C</w:t>
      </w:r>
      <w:r w:rsidRPr="00C75B39">
        <w:rPr>
          <w:rFonts w:ascii="Verdana" w:hAnsi="Verdana"/>
          <w:sz w:val="22"/>
          <w:lang w:val="es-CO"/>
        </w:rPr>
        <w:t xml:space="preserve">ontratación y con lo dispuesto por la </w:t>
      </w:r>
      <w:r w:rsidR="22A6DABF" w:rsidRPr="00C75B39">
        <w:rPr>
          <w:rFonts w:ascii="Verdana" w:hAnsi="Verdana"/>
          <w:sz w:val="22"/>
          <w:lang w:val="es-CO"/>
        </w:rPr>
        <w:t>“</w:t>
      </w:r>
      <w:r w:rsidRPr="00C75B39">
        <w:rPr>
          <w:rFonts w:ascii="Verdana" w:hAnsi="Verdana"/>
          <w:sz w:val="22"/>
          <w:lang w:val="es-CO"/>
        </w:rPr>
        <w:t>Matriz 1 – Experiencia</w:t>
      </w:r>
      <w:r w:rsidR="22A6DABF" w:rsidRPr="00C75B39">
        <w:rPr>
          <w:rFonts w:ascii="Verdana" w:hAnsi="Verdana"/>
          <w:sz w:val="22"/>
          <w:lang w:val="es-CO"/>
        </w:rPr>
        <w:t>”</w:t>
      </w:r>
      <w:r w:rsidRPr="00C75B39">
        <w:rPr>
          <w:rFonts w:ascii="Verdana" w:hAnsi="Verdana"/>
          <w:sz w:val="22"/>
          <w:lang w:val="es-CO"/>
        </w:rPr>
        <w:t xml:space="preserve">. </w:t>
      </w:r>
    </w:p>
    <w:p w14:paraId="5BFD20DA" w14:textId="18E23C61" w:rsidR="00C300B4" w:rsidRPr="00C75B39" w:rsidRDefault="00C300B4" w:rsidP="00C300B4">
      <w:pPr>
        <w:pStyle w:val="Prrafodelista"/>
        <w:rPr>
          <w:rFonts w:ascii="Verdana" w:hAnsi="Verdana"/>
          <w:sz w:val="22"/>
          <w:lang w:val="es-CO"/>
        </w:rPr>
      </w:pPr>
    </w:p>
    <w:p w14:paraId="7E2C9036" w14:textId="79BFEE2E" w:rsidR="00A758E5" w:rsidRPr="00C75B39" w:rsidRDefault="005F40B0" w:rsidP="00B7680F">
      <w:pPr>
        <w:pStyle w:val="Prrafodelista"/>
        <w:rPr>
          <w:rFonts w:ascii="Verdana" w:hAnsi="Verdana"/>
          <w:sz w:val="22"/>
          <w:lang w:val="es-CO"/>
        </w:rPr>
      </w:pPr>
      <w:r w:rsidRPr="00C75B39">
        <w:rPr>
          <w:rFonts w:ascii="Verdana" w:hAnsi="Verdana"/>
          <w:sz w:val="22"/>
          <w:lang w:val="es-CO"/>
        </w:rPr>
        <w:t xml:space="preserve">En el caso en el cual el </w:t>
      </w:r>
      <w:r w:rsidR="6012A8FD" w:rsidRPr="00C75B39">
        <w:rPr>
          <w:rFonts w:ascii="Verdana" w:hAnsi="Verdana"/>
          <w:sz w:val="22"/>
          <w:lang w:val="es-CO"/>
        </w:rPr>
        <w:t>P</w:t>
      </w:r>
      <w:r w:rsidRPr="00C75B39">
        <w:rPr>
          <w:rFonts w:ascii="Verdana" w:hAnsi="Verdana"/>
          <w:sz w:val="22"/>
          <w:lang w:val="es-CO"/>
        </w:rPr>
        <w:t xml:space="preserve">roceso de </w:t>
      </w:r>
      <w:r w:rsidR="64901A30" w:rsidRPr="00C75B39">
        <w:rPr>
          <w:rFonts w:ascii="Verdana" w:hAnsi="Verdana"/>
          <w:sz w:val="22"/>
          <w:lang w:val="es-CO"/>
        </w:rPr>
        <w:t>C</w:t>
      </w:r>
      <w:r w:rsidR="00862689" w:rsidRPr="00C75B39">
        <w:rPr>
          <w:rFonts w:ascii="Verdana" w:hAnsi="Verdana"/>
          <w:sz w:val="22"/>
          <w:lang w:val="es-CO"/>
        </w:rPr>
        <w:t xml:space="preserve">ontratación </w:t>
      </w:r>
      <w:r w:rsidRPr="00C75B39">
        <w:rPr>
          <w:rFonts w:ascii="Verdana" w:hAnsi="Verdana"/>
          <w:sz w:val="22"/>
          <w:lang w:val="es-CO"/>
        </w:rPr>
        <w:t>corresponda a una prefactibilidad (</w:t>
      </w:r>
      <w:r w:rsidR="736CEA7F" w:rsidRPr="00C75B39">
        <w:rPr>
          <w:rFonts w:ascii="Verdana" w:hAnsi="Verdana"/>
          <w:sz w:val="22"/>
          <w:lang w:val="es-CO"/>
        </w:rPr>
        <w:t>F</w:t>
      </w:r>
      <w:r w:rsidRPr="00C75B39">
        <w:rPr>
          <w:rFonts w:ascii="Verdana" w:hAnsi="Verdana"/>
          <w:sz w:val="22"/>
          <w:lang w:val="es-CO"/>
        </w:rPr>
        <w:t xml:space="preserve">ase </w:t>
      </w:r>
      <w:r w:rsidR="00886326" w:rsidRPr="00C75B39">
        <w:rPr>
          <w:rFonts w:ascii="Verdana" w:hAnsi="Verdana"/>
          <w:sz w:val="22"/>
          <w:lang w:val="es-CO"/>
        </w:rPr>
        <w:t>1</w:t>
      </w:r>
      <w:r w:rsidRPr="00C75B39">
        <w:rPr>
          <w:rFonts w:ascii="Verdana" w:hAnsi="Verdana"/>
          <w:sz w:val="22"/>
          <w:lang w:val="es-CO"/>
        </w:rPr>
        <w:t>), o factib</w:t>
      </w:r>
      <w:r w:rsidR="00886326" w:rsidRPr="00C75B39">
        <w:rPr>
          <w:rFonts w:ascii="Verdana" w:hAnsi="Verdana"/>
          <w:sz w:val="22"/>
          <w:lang w:val="es-CO"/>
        </w:rPr>
        <w:t>i</w:t>
      </w:r>
      <w:r w:rsidRPr="00C75B39">
        <w:rPr>
          <w:rFonts w:ascii="Verdana" w:hAnsi="Verdana"/>
          <w:sz w:val="22"/>
          <w:lang w:val="es-CO"/>
        </w:rPr>
        <w:t>lidad (</w:t>
      </w:r>
      <w:r w:rsidR="1DDBAEB8" w:rsidRPr="00C75B39">
        <w:rPr>
          <w:rFonts w:ascii="Verdana" w:hAnsi="Verdana"/>
          <w:sz w:val="22"/>
          <w:lang w:val="es-CO"/>
        </w:rPr>
        <w:t>F</w:t>
      </w:r>
      <w:r w:rsidRPr="00C75B39">
        <w:rPr>
          <w:rFonts w:ascii="Verdana" w:hAnsi="Verdana"/>
          <w:sz w:val="22"/>
          <w:lang w:val="es-CO"/>
        </w:rPr>
        <w:t xml:space="preserve">ase </w:t>
      </w:r>
      <w:r w:rsidR="00886326" w:rsidRPr="00C75B39">
        <w:rPr>
          <w:rFonts w:ascii="Verdana" w:hAnsi="Verdana"/>
          <w:sz w:val="22"/>
          <w:lang w:val="es-CO"/>
        </w:rPr>
        <w:t>2</w:t>
      </w:r>
      <w:r w:rsidRPr="00C75B39">
        <w:rPr>
          <w:rFonts w:ascii="Verdana" w:hAnsi="Verdana"/>
          <w:sz w:val="22"/>
          <w:lang w:val="es-CO"/>
        </w:rPr>
        <w:t xml:space="preserve">), se aceptará como experiencia </w:t>
      </w:r>
      <w:r w:rsidR="002B69CE" w:rsidRPr="00C75B39">
        <w:rPr>
          <w:rFonts w:ascii="Verdana" w:hAnsi="Verdana"/>
          <w:sz w:val="22"/>
          <w:lang w:val="es-CO"/>
        </w:rPr>
        <w:t xml:space="preserve">válida </w:t>
      </w:r>
      <w:r w:rsidRPr="00C75B39">
        <w:rPr>
          <w:rFonts w:ascii="Verdana" w:hAnsi="Verdana"/>
          <w:sz w:val="22"/>
          <w:lang w:val="es-CO"/>
        </w:rPr>
        <w:t xml:space="preserve">la asociada con proyectos de factibilidad y/o prefactibilidad y/o estudios y diseños definitivos. </w:t>
      </w:r>
      <w:r w:rsidR="00DD7EA3" w:rsidRPr="00C75B39">
        <w:rPr>
          <w:rFonts w:ascii="Verdana" w:hAnsi="Verdana"/>
          <w:sz w:val="22"/>
          <w:lang w:val="es-CO"/>
        </w:rPr>
        <w:t xml:space="preserve">Para el caso que corresponda </w:t>
      </w:r>
      <w:r w:rsidRPr="00C75B39">
        <w:rPr>
          <w:rFonts w:ascii="Verdana" w:hAnsi="Verdana"/>
          <w:sz w:val="22"/>
          <w:lang w:val="es-CO"/>
        </w:rPr>
        <w:t>a estudios y diseños definitivos (</w:t>
      </w:r>
      <w:r w:rsidR="52743C01" w:rsidRPr="00C75B39">
        <w:rPr>
          <w:rFonts w:ascii="Verdana" w:hAnsi="Verdana"/>
          <w:sz w:val="22"/>
          <w:lang w:val="es-CO"/>
        </w:rPr>
        <w:t>F</w:t>
      </w:r>
      <w:r w:rsidRPr="00C75B39">
        <w:rPr>
          <w:rFonts w:ascii="Verdana" w:hAnsi="Verdana"/>
          <w:sz w:val="22"/>
          <w:lang w:val="es-CO"/>
        </w:rPr>
        <w:t xml:space="preserve">ase </w:t>
      </w:r>
      <w:r w:rsidR="00DF0E67" w:rsidRPr="00C75B39">
        <w:rPr>
          <w:rFonts w:ascii="Verdana" w:hAnsi="Verdana"/>
          <w:sz w:val="22"/>
          <w:lang w:val="es-CO"/>
        </w:rPr>
        <w:t>3</w:t>
      </w:r>
      <w:r w:rsidRPr="00C75B39">
        <w:rPr>
          <w:rFonts w:ascii="Verdana" w:hAnsi="Verdana"/>
          <w:sz w:val="22"/>
          <w:lang w:val="es-CO"/>
        </w:rPr>
        <w:t xml:space="preserve">), la </w:t>
      </w:r>
      <w:r w:rsidR="5CA4899C" w:rsidRPr="00C75B39">
        <w:rPr>
          <w:rFonts w:ascii="Verdana" w:hAnsi="Verdana"/>
          <w:sz w:val="22"/>
          <w:lang w:val="es-CO"/>
        </w:rPr>
        <w:t>E</w:t>
      </w:r>
      <w:r w:rsidRPr="00C75B39">
        <w:rPr>
          <w:rFonts w:ascii="Verdana" w:hAnsi="Verdana"/>
          <w:sz w:val="22"/>
          <w:lang w:val="es-CO"/>
        </w:rPr>
        <w:t>ntidad analizará la pertinencia de aceptar como experiencia válida de contratos cuyo objeto o alcance corresponda a factibilidades o prefactibilidades, situación que deberán expresar en los estudios previos.</w:t>
      </w:r>
    </w:p>
    <w:p w14:paraId="7B3EED04" w14:textId="77777777" w:rsidR="00A758E5" w:rsidRPr="00C75B39" w:rsidRDefault="00A758E5" w:rsidP="00B7680F">
      <w:pPr>
        <w:pStyle w:val="Prrafodelista"/>
        <w:rPr>
          <w:rFonts w:ascii="Verdana" w:hAnsi="Verdana"/>
          <w:sz w:val="22"/>
          <w:lang w:val="es-CO"/>
        </w:rPr>
      </w:pPr>
    </w:p>
    <w:p w14:paraId="68F9B15F" w14:textId="3F6D8E6A" w:rsidR="00A758E5" w:rsidRPr="00C75B39" w:rsidRDefault="00A758E5" w:rsidP="00B7680F">
      <w:pPr>
        <w:pStyle w:val="Prrafodelista"/>
        <w:rPr>
          <w:rFonts w:ascii="Verdana" w:hAnsi="Verdana"/>
          <w:sz w:val="22"/>
          <w:lang w:val="es-CO"/>
        </w:rPr>
      </w:pPr>
      <w:r w:rsidRPr="00C75B39">
        <w:rPr>
          <w:rFonts w:ascii="Verdana" w:hAnsi="Verdana"/>
          <w:sz w:val="22"/>
          <w:lang w:val="es-CO"/>
        </w:rPr>
        <w:t xml:space="preserve">[En caso de corresponder a un proyecto de consultoría de estudios de ingeniería en </w:t>
      </w:r>
      <w:r w:rsidR="56E20AE7" w:rsidRPr="00C75B39">
        <w:rPr>
          <w:rFonts w:ascii="Verdana" w:hAnsi="Verdana"/>
          <w:sz w:val="22"/>
          <w:lang w:val="es-CO"/>
        </w:rPr>
        <w:t>F</w:t>
      </w:r>
      <w:r w:rsidRPr="00C75B39">
        <w:rPr>
          <w:rFonts w:ascii="Verdana" w:hAnsi="Verdana"/>
          <w:sz w:val="22"/>
          <w:lang w:val="es-CO"/>
        </w:rPr>
        <w:t xml:space="preserve">ase 3, emplee el siguiente texto indicando la postura de la </w:t>
      </w:r>
      <w:r w:rsidR="0FD1EE32" w:rsidRPr="00C75B39">
        <w:rPr>
          <w:rFonts w:ascii="Verdana" w:hAnsi="Verdana"/>
          <w:sz w:val="22"/>
          <w:lang w:val="es-CO"/>
        </w:rPr>
        <w:t>E</w:t>
      </w:r>
      <w:r w:rsidRPr="00C75B39">
        <w:rPr>
          <w:rFonts w:ascii="Verdana" w:hAnsi="Verdana"/>
          <w:sz w:val="22"/>
          <w:lang w:val="es-CO"/>
        </w:rPr>
        <w:t>ntidad</w:t>
      </w:r>
      <w:r w:rsidR="00252C3A" w:rsidRPr="00C75B39">
        <w:rPr>
          <w:rFonts w:ascii="Verdana" w:hAnsi="Verdana"/>
          <w:sz w:val="22"/>
          <w:lang w:val="es-CO"/>
        </w:rPr>
        <w:t xml:space="preserve"> según lo analizado en la etapa previa de planeación</w:t>
      </w:r>
      <w:r w:rsidRPr="00C75B39">
        <w:rPr>
          <w:rFonts w:ascii="Verdana" w:hAnsi="Verdana"/>
          <w:sz w:val="22"/>
          <w:lang w:val="es-CO"/>
        </w:rPr>
        <w:t>:]</w:t>
      </w:r>
    </w:p>
    <w:p w14:paraId="67705C2E" w14:textId="77777777" w:rsidR="00001B27" w:rsidRPr="00C75B39" w:rsidRDefault="00001B27">
      <w:pPr>
        <w:pStyle w:val="Prrafodelista"/>
        <w:rPr>
          <w:rFonts w:ascii="Verdana" w:hAnsi="Verdana"/>
          <w:sz w:val="22"/>
          <w:lang w:val="es-CO"/>
        </w:rPr>
      </w:pPr>
    </w:p>
    <w:p w14:paraId="44D6956E" w14:textId="56F39F55" w:rsidR="005349C6" w:rsidRPr="00C75B39" w:rsidRDefault="00A758E5" w:rsidP="005349C6">
      <w:pPr>
        <w:pStyle w:val="Prrafodelista"/>
        <w:rPr>
          <w:rFonts w:ascii="Verdana" w:hAnsi="Verdana"/>
          <w:sz w:val="22"/>
          <w:lang w:val="es-CO"/>
        </w:rPr>
      </w:pPr>
      <w:r w:rsidRPr="00C75B39">
        <w:rPr>
          <w:rFonts w:ascii="Verdana" w:hAnsi="Verdana"/>
          <w:sz w:val="22"/>
          <w:lang w:val="es-CO"/>
        </w:rPr>
        <w:t xml:space="preserve">Para los fines del presente </w:t>
      </w:r>
      <w:r w:rsidR="29E2ECF8" w:rsidRPr="00C75B39">
        <w:rPr>
          <w:rFonts w:ascii="Verdana" w:hAnsi="Verdana"/>
          <w:sz w:val="22"/>
          <w:lang w:val="es-CO"/>
        </w:rPr>
        <w:t>P</w:t>
      </w:r>
      <w:r w:rsidRPr="00C75B39">
        <w:rPr>
          <w:rFonts w:ascii="Verdana" w:hAnsi="Verdana"/>
          <w:sz w:val="22"/>
          <w:lang w:val="es-CO"/>
        </w:rPr>
        <w:t xml:space="preserve">roceso de </w:t>
      </w:r>
      <w:r w:rsidR="79E5BC14" w:rsidRPr="00C75B39">
        <w:rPr>
          <w:rFonts w:ascii="Verdana" w:hAnsi="Verdana"/>
          <w:sz w:val="22"/>
          <w:lang w:val="es-CO"/>
        </w:rPr>
        <w:t>C</w:t>
      </w:r>
      <w:r w:rsidRPr="00C75B39">
        <w:rPr>
          <w:rFonts w:ascii="Verdana" w:hAnsi="Verdana"/>
          <w:sz w:val="22"/>
          <w:lang w:val="es-CO"/>
        </w:rPr>
        <w:t xml:space="preserve">ontratación de consultoría de estudios de ingeniería para </w:t>
      </w:r>
      <w:r w:rsidR="000375DE" w:rsidRPr="00C75B39">
        <w:rPr>
          <w:rFonts w:ascii="Verdana" w:hAnsi="Verdana"/>
          <w:sz w:val="22"/>
          <w:lang w:val="es-CO"/>
        </w:rPr>
        <w:t>estudios y diseños definitivos (</w:t>
      </w:r>
      <w:r w:rsidR="22D2488C" w:rsidRPr="00C75B39">
        <w:rPr>
          <w:rFonts w:ascii="Verdana" w:hAnsi="Verdana"/>
          <w:sz w:val="22"/>
          <w:lang w:val="es-CO"/>
        </w:rPr>
        <w:t>F</w:t>
      </w:r>
      <w:r w:rsidR="00607F1F" w:rsidRPr="00C75B39">
        <w:rPr>
          <w:rFonts w:ascii="Verdana" w:hAnsi="Verdana"/>
          <w:sz w:val="22"/>
          <w:lang w:val="es-CO"/>
        </w:rPr>
        <w:t xml:space="preserve">ase 3) </w:t>
      </w:r>
      <w:r w:rsidR="004A607F" w:rsidRPr="00C75B39">
        <w:rPr>
          <w:rFonts w:ascii="Verdana" w:hAnsi="Verdana"/>
          <w:sz w:val="22"/>
          <w:lang w:val="es-CO"/>
        </w:rPr>
        <w:t>[</w:t>
      </w:r>
      <w:r w:rsidR="006032C6" w:rsidRPr="00C75B39">
        <w:rPr>
          <w:rFonts w:ascii="Verdana" w:hAnsi="Verdana"/>
          <w:sz w:val="22"/>
          <w:lang w:val="es-CO"/>
        </w:rPr>
        <w:t>será procedente/no procederá</w:t>
      </w:r>
      <w:r w:rsidR="004A607F" w:rsidRPr="00C75B39">
        <w:rPr>
          <w:rFonts w:ascii="Verdana" w:hAnsi="Verdana"/>
          <w:sz w:val="22"/>
          <w:lang w:val="es-CO"/>
        </w:rPr>
        <w:t>]</w:t>
      </w:r>
      <w:r w:rsidR="006032C6" w:rsidRPr="00C75B39">
        <w:rPr>
          <w:rFonts w:ascii="Verdana" w:hAnsi="Verdana"/>
          <w:sz w:val="22"/>
          <w:lang w:val="es-CO"/>
        </w:rPr>
        <w:t xml:space="preserve"> la experiencia asociada con prefactibilidades y/o factibilidades.</w:t>
      </w:r>
    </w:p>
    <w:p w14:paraId="7060E580" w14:textId="77777777" w:rsidR="005349C6" w:rsidRPr="00C75B39" w:rsidRDefault="005349C6" w:rsidP="005349C6">
      <w:pPr>
        <w:pStyle w:val="Prrafodelista"/>
        <w:rPr>
          <w:rFonts w:ascii="Verdana" w:hAnsi="Verdana"/>
          <w:sz w:val="22"/>
          <w:lang w:val="es-CO"/>
        </w:rPr>
      </w:pPr>
    </w:p>
    <w:p w14:paraId="6DE2F1E8" w14:textId="7C20F881" w:rsidR="001A6B5B" w:rsidRPr="00C75B39" w:rsidRDefault="001A6B5B" w:rsidP="00F95698">
      <w:pPr>
        <w:pStyle w:val="Prrafodelista"/>
        <w:numPr>
          <w:ilvl w:val="0"/>
          <w:numId w:val="34"/>
        </w:numPr>
        <w:ind w:left="723"/>
        <w:contextualSpacing w:val="0"/>
        <w:rPr>
          <w:rFonts w:ascii="Verdana" w:eastAsia="Times New Roman" w:hAnsi="Verdana" w:cs="Arial"/>
          <w:iCs/>
          <w:color w:val="000000"/>
          <w:sz w:val="22"/>
          <w:lang w:val="x-none" w:eastAsia="es-ES"/>
        </w:rPr>
      </w:pPr>
      <w:r w:rsidRPr="00C75B39">
        <w:rPr>
          <w:rFonts w:ascii="Verdana" w:eastAsia="Times New Roman" w:hAnsi="Verdana" w:cs="Arial"/>
          <w:iCs/>
          <w:color w:val="000000"/>
          <w:sz w:val="22"/>
          <w:lang w:val="es-CO" w:eastAsia="es-ES"/>
        </w:rPr>
        <w:t>El Proponente podrá aportar mínimo uno (1) y máximo cinco (5) contratos para la evaluación y asignación de puntaje por concepto de experiencia. [En los procesos estructurados por lotes o por s</w:t>
      </w:r>
      <w:r w:rsidR="008D166F" w:rsidRPr="00C75B39">
        <w:rPr>
          <w:rFonts w:ascii="Verdana" w:eastAsia="Times New Roman" w:hAnsi="Verdana" w:cs="Arial"/>
          <w:iCs/>
          <w:color w:val="000000"/>
          <w:sz w:val="22"/>
          <w:lang w:val="es-CO" w:eastAsia="es-ES"/>
        </w:rPr>
        <w:t>egmentos</w:t>
      </w:r>
      <w:r w:rsidRPr="00C75B39">
        <w:rPr>
          <w:rFonts w:ascii="Verdana" w:eastAsia="Times New Roman" w:hAnsi="Verdana" w:cs="Arial"/>
          <w:iCs/>
          <w:color w:val="000000"/>
          <w:sz w:val="22"/>
          <w:lang w:val="es-CO" w:eastAsia="es-ES"/>
        </w:rPr>
        <w:t xml:space="preserve">, el Proponente podrá aportar mínimo uno (1) y máximo cinco (5) contratos para cada uno de los lotes o </w:t>
      </w:r>
      <w:r w:rsidR="008D166F" w:rsidRPr="00C75B39">
        <w:rPr>
          <w:rFonts w:ascii="Verdana" w:eastAsia="Times New Roman" w:hAnsi="Verdana" w:cs="Arial"/>
          <w:iCs/>
          <w:color w:val="000000"/>
          <w:sz w:val="22"/>
          <w:lang w:val="es-CO" w:eastAsia="es-ES"/>
        </w:rPr>
        <w:t>segmento</w:t>
      </w:r>
      <w:r w:rsidRPr="00C75B39">
        <w:rPr>
          <w:rFonts w:ascii="Verdana" w:eastAsia="Times New Roman" w:hAnsi="Verdana" w:cs="Arial"/>
          <w:iCs/>
          <w:color w:val="000000"/>
          <w:sz w:val="22"/>
          <w:lang w:val="es-CO" w:eastAsia="es-ES"/>
        </w:rPr>
        <w:t xml:space="preserve">s o podrá allegar los mismos para todos los lotes o </w:t>
      </w:r>
      <w:r w:rsidR="008D166F" w:rsidRPr="00C75B39">
        <w:rPr>
          <w:rFonts w:ascii="Verdana" w:eastAsia="Times New Roman" w:hAnsi="Verdana" w:cs="Arial"/>
          <w:iCs/>
          <w:color w:val="000000"/>
          <w:sz w:val="22"/>
          <w:lang w:val="es-CO" w:eastAsia="es-ES"/>
        </w:rPr>
        <w:t>segmento</w:t>
      </w:r>
      <w:r w:rsidRPr="00C75B39">
        <w:rPr>
          <w:rFonts w:ascii="Verdana" w:eastAsia="Times New Roman" w:hAnsi="Verdana" w:cs="Arial"/>
          <w:iCs/>
          <w:color w:val="000000"/>
          <w:sz w:val="22"/>
          <w:lang w:val="es-CO" w:eastAsia="es-ES"/>
        </w:rPr>
        <w:t xml:space="preserve">s]. </w:t>
      </w:r>
    </w:p>
    <w:p w14:paraId="7A5336E8" w14:textId="77777777" w:rsidR="007B35B6" w:rsidRPr="00C75B39" w:rsidRDefault="007B35B6" w:rsidP="00F95698">
      <w:pPr>
        <w:pStyle w:val="Prrafodelista"/>
        <w:ind w:left="723"/>
        <w:contextualSpacing w:val="0"/>
        <w:rPr>
          <w:rFonts w:ascii="Verdana" w:eastAsia="Times New Roman" w:hAnsi="Verdana" w:cs="Arial"/>
          <w:iCs/>
          <w:color w:val="000000"/>
          <w:sz w:val="22"/>
          <w:lang w:val="x-none" w:eastAsia="es-ES"/>
        </w:rPr>
      </w:pPr>
    </w:p>
    <w:p w14:paraId="3667340A" w14:textId="77777777" w:rsidR="001A6B5B" w:rsidRPr="00C75B39" w:rsidRDefault="001A6B5B" w:rsidP="00F95698">
      <w:pPr>
        <w:ind w:left="708"/>
        <w:rPr>
          <w:rFonts w:ascii="Verdana" w:eastAsia="Times New Roman" w:hAnsi="Verdana" w:cs="Arial"/>
          <w:iCs/>
          <w:color w:val="000000"/>
          <w:sz w:val="22"/>
          <w:lang w:val="es-CO" w:eastAsia="es-ES"/>
        </w:rPr>
      </w:pPr>
      <w:r w:rsidRPr="00C75B39">
        <w:rPr>
          <w:rFonts w:ascii="Verdana" w:eastAsia="Times New Roman" w:hAnsi="Verdana" w:cs="Arial"/>
          <w:iCs/>
          <w:color w:val="000000"/>
          <w:sz w:val="22"/>
          <w:lang w:val="es-CO" w:eastAsia="es-ES"/>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 </w:t>
      </w:r>
    </w:p>
    <w:p w14:paraId="34107768" w14:textId="77777777" w:rsidR="007B35B6" w:rsidRPr="00C75B39" w:rsidRDefault="007B35B6" w:rsidP="007B35B6">
      <w:pPr>
        <w:ind w:left="708"/>
        <w:rPr>
          <w:rFonts w:ascii="Verdana" w:eastAsia="Times New Roman" w:hAnsi="Verdana" w:cs="Arial"/>
          <w:iCs/>
          <w:color w:val="000000"/>
          <w:sz w:val="22"/>
          <w:lang w:val="x-none" w:eastAsia="es-ES"/>
        </w:rPr>
      </w:pPr>
    </w:p>
    <w:p w14:paraId="304426B2" w14:textId="325CFADB" w:rsidR="001A6B5B" w:rsidRPr="00C75B39" w:rsidRDefault="001A6B5B" w:rsidP="007B35B6">
      <w:pPr>
        <w:ind w:left="708"/>
        <w:rPr>
          <w:rFonts w:ascii="Verdana" w:eastAsia="Times New Roman" w:hAnsi="Verdana" w:cs="Arial"/>
          <w:iCs/>
          <w:color w:val="000000"/>
          <w:sz w:val="22"/>
          <w:lang w:val="es-CO" w:eastAsia="es-ES"/>
        </w:rPr>
      </w:pPr>
      <w:r w:rsidRPr="00C75B39">
        <w:rPr>
          <w:rFonts w:ascii="Verdana" w:eastAsia="Times New Roman" w:hAnsi="Verdana" w:cs="Arial"/>
          <w:iCs/>
          <w:color w:val="000000"/>
          <w:sz w:val="22"/>
          <w:lang w:val="x-none" w:eastAsia="es-ES"/>
        </w:rPr>
        <w:t xml:space="preserve">En caso de que el Proponente persona natural o jurídica acredite la calidad de Mipyme y de emprendimiento y empresa de mujer con domicilio en el territorio nacional de manera conjunta, podrá </w:t>
      </w:r>
      <w:r w:rsidRPr="00C75B39">
        <w:rPr>
          <w:rFonts w:ascii="Verdana" w:eastAsia="Times New Roman" w:hAnsi="Verdana" w:cs="Arial"/>
          <w:iCs/>
          <w:color w:val="000000"/>
          <w:sz w:val="22"/>
          <w:lang w:eastAsia="es-ES"/>
        </w:rPr>
        <w:t>demostrar</w:t>
      </w:r>
      <w:r w:rsidRPr="00C75B39">
        <w:rPr>
          <w:rFonts w:ascii="Verdana" w:eastAsia="Times New Roman" w:hAnsi="Verdana" w:cs="Arial"/>
          <w:iCs/>
          <w:color w:val="000000"/>
          <w:sz w:val="22"/>
          <w:lang w:val="x-none" w:eastAsia="es-ES"/>
        </w:rPr>
        <w:t xml:space="preserve"> la experiencia solicitada con dos (2) contratos adicionales a los cinco (5) inicialmente previstos, para un máximo </w:t>
      </w:r>
      <w:r w:rsidRPr="00C75B39">
        <w:rPr>
          <w:rFonts w:ascii="Verdana" w:eastAsia="Times New Roman" w:hAnsi="Verdana" w:cs="Arial"/>
          <w:iCs/>
          <w:color w:val="000000"/>
          <w:sz w:val="22"/>
          <w:lang w:eastAsia="es-ES"/>
        </w:rPr>
        <w:t xml:space="preserve">de </w:t>
      </w:r>
      <w:r w:rsidRPr="00C75B39">
        <w:rPr>
          <w:rFonts w:ascii="Verdana" w:eastAsia="Times New Roman" w:hAnsi="Verdana" w:cs="Arial"/>
          <w:iCs/>
          <w:color w:val="000000"/>
          <w:sz w:val="22"/>
          <w:lang w:val="x-none" w:eastAsia="es-ES"/>
        </w:rPr>
        <w:t>siete (7)</w:t>
      </w:r>
      <w:r w:rsidRPr="00C75B39">
        <w:rPr>
          <w:rFonts w:ascii="Verdana" w:eastAsia="Times New Roman" w:hAnsi="Verdana" w:cs="Arial"/>
          <w:iCs/>
          <w:color w:val="000000"/>
          <w:sz w:val="22"/>
          <w:lang w:val="es-CO" w:eastAsia="es-ES"/>
        </w:rPr>
        <w:t>.</w:t>
      </w:r>
    </w:p>
    <w:p w14:paraId="4942DD40" w14:textId="77777777" w:rsidR="007B35B6" w:rsidRPr="00C75B39" w:rsidRDefault="007B35B6" w:rsidP="00F95698">
      <w:pPr>
        <w:ind w:left="708"/>
        <w:rPr>
          <w:rFonts w:ascii="Verdana" w:eastAsia="Times New Roman" w:hAnsi="Verdana" w:cs="Arial"/>
          <w:iCs/>
          <w:color w:val="000000"/>
          <w:sz w:val="22"/>
          <w:lang w:val="x-none" w:eastAsia="es-ES"/>
        </w:rPr>
      </w:pPr>
    </w:p>
    <w:p w14:paraId="418D43F2" w14:textId="77777777" w:rsidR="001A6B5B" w:rsidRPr="00C75B39" w:rsidRDefault="001A6B5B" w:rsidP="007B35B6">
      <w:pPr>
        <w:ind w:left="708"/>
        <w:rPr>
          <w:rFonts w:ascii="Verdana" w:eastAsia="Times New Roman" w:hAnsi="Verdana" w:cs="Arial"/>
          <w:bCs/>
          <w:iCs/>
          <w:color w:val="000000"/>
          <w:sz w:val="22"/>
          <w:lang w:val="x-none" w:eastAsia="es-ES"/>
        </w:rPr>
      </w:pPr>
      <w:r w:rsidRPr="00C75B39">
        <w:rPr>
          <w:rFonts w:ascii="Verdana" w:eastAsia="Times New Roman" w:hAnsi="Verdana" w:cs="Arial"/>
          <w:bCs/>
          <w:iCs/>
          <w:color w:val="000000"/>
          <w:sz w:val="22"/>
          <w:lang w:val="x-none" w:eastAsia="es-ES"/>
        </w:rPr>
        <w:t>Para el caso de Proponentes Plurales bastará con que uno de sus integrantes tenga una participación igual o superior al diez por ciento (10</w:t>
      </w:r>
      <w:r w:rsidRPr="00C75B39">
        <w:rPr>
          <w:rFonts w:ascii="Verdana" w:eastAsia="Times New Roman" w:hAnsi="Verdana" w:cs="Arial"/>
          <w:bCs/>
          <w:iCs/>
          <w:color w:val="000000"/>
          <w:sz w:val="22"/>
          <w:lang w:eastAsia="es-ES"/>
        </w:rPr>
        <w:t xml:space="preserve"> </w:t>
      </w:r>
      <w:r w:rsidRPr="00C75B39">
        <w:rPr>
          <w:rFonts w:ascii="Verdana" w:eastAsia="Times New Roman" w:hAnsi="Verdana" w:cs="Arial"/>
          <w:bCs/>
          <w:iCs/>
          <w:color w:val="000000"/>
          <w:sz w:val="22"/>
          <w:lang w:val="x-none" w:eastAsia="es-ES"/>
        </w:rPr>
        <w:t xml:space="preserve">%) en el </w:t>
      </w:r>
      <w:r w:rsidRPr="00C75B39">
        <w:rPr>
          <w:rFonts w:ascii="Verdana" w:eastAsia="Times New Roman" w:hAnsi="Verdana" w:cs="Arial"/>
          <w:bCs/>
          <w:iCs/>
          <w:color w:val="000000"/>
          <w:sz w:val="22"/>
          <w:lang w:val="es-419" w:eastAsia="es-ES"/>
        </w:rPr>
        <w:t>C</w:t>
      </w:r>
      <w:r w:rsidRPr="00C75B39">
        <w:rPr>
          <w:rFonts w:ascii="Verdana" w:eastAsia="Times New Roman" w:hAnsi="Verdana" w:cs="Arial"/>
          <w:bCs/>
          <w:iCs/>
          <w:color w:val="000000"/>
          <w:sz w:val="22"/>
          <w:lang w:val="x-none" w:eastAsia="es-ES"/>
        </w:rPr>
        <w:t xml:space="preserve">onsorcio o en la </w:t>
      </w:r>
      <w:r w:rsidRPr="00C75B39">
        <w:rPr>
          <w:rFonts w:ascii="Verdana" w:eastAsia="Times New Roman" w:hAnsi="Verdana" w:cs="Arial"/>
          <w:bCs/>
          <w:iCs/>
          <w:color w:val="000000"/>
          <w:sz w:val="22"/>
          <w:lang w:val="es-419" w:eastAsia="es-ES"/>
        </w:rPr>
        <w:t>U</w:t>
      </w:r>
      <w:r w:rsidRPr="00C75B39">
        <w:rPr>
          <w:rFonts w:ascii="Verdana" w:eastAsia="Times New Roman" w:hAnsi="Verdana" w:cs="Arial"/>
          <w:bCs/>
          <w:iCs/>
          <w:color w:val="000000"/>
          <w:sz w:val="22"/>
          <w:lang w:val="x-none" w:eastAsia="es-ES"/>
        </w:rPr>
        <w:t xml:space="preserve">nión </w:t>
      </w:r>
      <w:r w:rsidRPr="00C75B39">
        <w:rPr>
          <w:rFonts w:ascii="Verdana" w:eastAsia="Times New Roman" w:hAnsi="Verdana" w:cs="Arial"/>
          <w:bCs/>
          <w:iCs/>
          <w:color w:val="000000"/>
          <w:sz w:val="22"/>
          <w:lang w:val="es-419" w:eastAsia="es-ES"/>
        </w:rPr>
        <w:t>T</w:t>
      </w:r>
      <w:r w:rsidRPr="00C75B39">
        <w:rPr>
          <w:rFonts w:ascii="Verdana" w:eastAsia="Times New Roman" w:hAnsi="Verdana" w:cs="Arial"/>
          <w:bCs/>
          <w:iCs/>
          <w:color w:val="000000"/>
          <w:sz w:val="22"/>
          <w:lang w:val="x-none" w:eastAsia="es-ES"/>
        </w:rPr>
        <w:t>emporal y acredite la calidad de Mipyme o emprendimiento y empresa de mujer de conformidad con lo previsto en el artículo 2.2.1.13.2.2 del Decreto 1074 de 2015</w:t>
      </w:r>
      <w:r w:rsidRPr="00C75B39">
        <w:rPr>
          <w:rFonts w:ascii="Verdana" w:eastAsia="Times New Roman" w:hAnsi="Verdana" w:cs="Arial"/>
          <w:b/>
          <w:bCs/>
          <w:iCs/>
          <w:color w:val="000000"/>
          <w:sz w:val="22"/>
          <w:lang w:val="x-none" w:eastAsia="es-ES"/>
        </w:rPr>
        <w:t xml:space="preserve"> </w:t>
      </w:r>
      <w:r w:rsidRPr="00C75B39">
        <w:rPr>
          <w:rFonts w:ascii="Verdana" w:eastAsia="Times New Roman" w:hAnsi="Verdana" w:cs="Arial"/>
          <w:bCs/>
          <w:iCs/>
          <w:color w:val="000000"/>
          <w:sz w:val="22"/>
          <w:lang w:val="x-none" w:eastAsia="es-ES"/>
        </w:rPr>
        <w:t>y</w:t>
      </w:r>
      <w:r w:rsidRPr="00C75B39">
        <w:rPr>
          <w:rFonts w:ascii="Verdana" w:eastAsia="Times New Roman" w:hAnsi="Verdana" w:cs="Arial"/>
          <w:b/>
          <w:bCs/>
          <w:iCs/>
          <w:color w:val="000000"/>
          <w:sz w:val="22"/>
          <w:lang w:val="x-none" w:eastAsia="es-ES"/>
        </w:rPr>
        <w:t xml:space="preserve"> </w:t>
      </w:r>
      <w:r w:rsidRPr="00C75B39">
        <w:rPr>
          <w:rFonts w:ascii="Verdana" w:eastAsia="Times New Roman" w:hAnsi="Verdana" w:cs="Arial"/>
          <w:bCs/>
          <w:iCs/>
          <w:color w:val="000000"/>
          <w:sz w:val="22"/>
          <w:lang w:val="x-none" w:eastAsia="es-ES"/>
        </w:rPr>
        <w:t>los artículos 2.2.1.2.</w:t>
      </w:r>
      <w:r w:rsidRPr="00C75B39">
        <w:rPr>
          <w:rFonts w:ascii="Verdana" w:eastAsia="Times New Roman" w:hAnsi="Verdana" w:cs="Arial"/>
          <w:bCs/>
          <w:iCs/>
          <w:color w:val="000000"/>
          <w:sz w:val="22"/>
          <w:lang w:val="es-MX" w:eastAsia="es-ES"/>
        </w:rPr>
        <w:t xml:space="preserve">4.2.4. y 2.2.1.2.4.2.14 </w:t>
      </w:r>
      <w:r w:rsidRPr="00C75B39">
        <w:rPr>
          <w:rFonts w:ascii="Verdana" w:eastAsia="Times New Roman" w:hAnsi="Verdana" w:cs="Arial"/>
          <w:bCs/>
          <w:iCs/>
          <w:color w:val="000000"/>
          <w:sz w:val="22"/>
          <w:lang w:val="x-none" w:eastAsia="es-ES"/>
        </w:rPr>
        <w:t>del Decreto 1082 de 2015,</w:t>
      </w:r>
      <w:r w:rsidRPr="00C75B39">
        <w:rPr>
          <w:rFonts w:ascii="Verdana" w:eastAsia="Times New Roman" w:hAnsi="Verdana" w:cs="Arial"/>
          <w:b/>
          <w:bCs/>
          <w:iCs/>
          <w:color w:val="000000"/>
          <w:sz w:val="22"/>
          <w:lang w:val="es-MX" w:eastAsia="es-ES"/>
        </w:rPr>
        <w:t xml:space="preserve"> </w:t>
      </w:r>
      <w:r w:rsidRPr="00C75B39">
        <w:rPr>
          <w:rFonts w:ascii="Verdana" w:eastAsia="Times New Roman" w:hAnsi="Verdana" w:cs="Arial"/>
          <w:bCs/>
          <w:iCs/>
          <w:color w:val="000000"/>
          <w:sz w:val="22"/>
          <w:lang w:val="es-MX" w:eastAsia="es-ES"/>
        </w:rPr>
        <w:t>o las normas que los modifiquen, sustituyan o complementen,</w:t>
      </w:r>
      <w:r w:rsidRPr="00C75B39">
        <w:rPr>
          <w:rFonts w:ascii="Verdana" w:eastAsia="Times New Roman" w:hAnsi="Verdana" w:cs="Arial"/>
          <w:bCs/>
          <w:iCs/>
          <w:color w:val="000000"/>
          <w:sz w:val="22"/>
          <w:lang w:val="x-none" w:eastAsia="es-ES"/>
        </w:rPr>
        <w:t xml:space="preserve"> para </w:t>
      </w:r>
      <w:r w:rsidRPr="00C75B39">
        <w:rPr>
          <w:rFonts w:ascii="Verdana" w:eastAsia="Times New Roman" w:hAnsi="Verdana" w:cs="Arial"/>
          <w:bCs/>
          <w:iCs/>
          <w:color w:val="000000"/>
          <w:sz w:val="22"/>
          <w:lang w:eastAsia="es-ES"/>
        </w:rPr>
        <w:t>demostrar</w:t>
      </w:r>
      <w:r w:rsidRPr="00C75B39">
        <w:rPr>
          <w:rFonts w:ascii="Verdana" w:eastAsia="Times New Roman" w:hAnsi="Verdana" w:cs="Arial"/>
          <w:bCs/>
          <w:iCs/>
          <w:color w:val="000000"/>
          <w:sz w:val="22"/>
          <w:lang w:val="x-none" w:eastAsia="es-ES"/>
        </w:rPr>
        <w:t xml:space="preserve"> la experiencia solicitada con un (1) contrato adicional a los cinco (5) inicialmente previstos, para un máximo </w:t>
      </w:r>
      <w:r w:rsidRPr="00C75B39">
        <w:rPr>
          <w:rFonts w:ascii="Verdana" w:eastAsia="Times New Roman" w:hAnsi="Verdana" w:cs="Arial"/>
          <w:bCs/>
          <w:iCs/>
          <w:color w:val="000000"/>
          <w:sz w:val="22"/>
          <w:lang w:eastAsia="es-ES"/>
        </w:rPr>
        <w:t xml:space="preserve">de </w:t>
      </w:r>
      <w:r w:rsidRPr="00C75B39">
        <w:rPr>
          <w:rFonts w:ascii="Verdana" w:eastAsia="Times New Roman" w:hAnsi="Verdana" w:cs="Arial"/>
          <w:bCs/>
          <w:iCs/>
          <w:color w:val="000000"/>
          <w:sz w:val="22"/>
          <w:lang w:val="x-none" w:eastAsia="es-ES"/>
        </w:rPr>
        <w:t>seis (6) contratos</w:t>
      </w:r>
      <w:r w:rsidRPr="00C75B39">
        <w:rPr>
          <w:rFonts w:ascii="Verdana" w:eastAsia="Times New Roman" w:hAnsi="Verdana" w:cs="Arial"/>
          <w:bCs/>
          <w:iCs/>
          <w:color w:val="000000"/>
          <w:sz w:val="22"/>
          <w:lang w:val="es-CO" w:eastAsia="es-ES"/>
        </w:rPr>
        <w:t>.</w:t>
      </w:r>
      <w:r w:rsidRPr="00C75B39">
        <w:rPr>
          <w:rFonts w:ascii="Verdana" w:eastAsia="Times New Roman" w:hAnsi="Verdana" w:cs="Arial"/>
          <w:bCs/>
          <w:iCs/>
          <w:color w:val="000000"/>
          <w:sz w:val="22"/>
          <w:lang w:val="x-none" w:eastAsia="es-ES"/>
        </w:rPr>
        <w:t xml:space="preserve"> </w:t>
      </w:r>
    </w:p>
    <w:p w14:paraId="27A5B53C" w14:textId="77777777" w:rsidR="007B35B6" w:rsidRPr="00C75B39" w:rsidRDefault="007B35B6" w:rsidP="00F95698">
      <w:pPr>
        <w:ind w:left="708"/>
        <w:rPr>
          <w:rFonts w:ascii="Verdana" w:eastAsia="Times New Roman" w:hAnsi="Verdana" w:cs="Arial"/>
          <w:bCs/>
          <w:iCs/>
          <w:color w:val="000000"/>
          <w:sz w:val="22"/>
          <w:lang w:val="x-none" w:eastAsia="es-ES"/>
        </w:rPr>
      </w:pPr>
    </w:p>
    <w:p w14:paraId="6374671D" w14:textId="77777777" w:rsidR="001A6B5B" w:rsidRPr="00C75B39" w:rsidRDefault="001A6B5B" w:rsidP="007B35B6">
      <w:pPr>
        <w:ind w:left="708"/>
        <w:rPr>
          <w:rFonts w:ascii="Verdana" w:eastAsia="Times New Roman" w:hAnsi="Verdana" w:cs="Arial"/>
          <w:bCs/>
          <w:iCs/>
          <w:color w:val="000000"/>
          <w:sz w:val="22"/>
          <w:lang w:val="x-none" w:eastAsia="es-ES"/>
        </w:rPr>
      </w:pPr>
      <w:r w:rsidRPr="00C75B39">
        <w:rPr>
          <w:rFonts w:ascii="Verdana" w:eastAsia="Times New Roman" w:hAnsi="Verdana" w:cs="Arial"/>
          <w:bCs/>
          <w:iCs/>
          <w:color w:val="000000"/>
          <w:sz w:val="22"/>
          <w:lang w:val="x-none" w:eastAsia="es-ES"/>
        </w:rPr>
        <w:t xml:space="preserve">En caso de que el mismo integrante u otro </w:t>
      </w:r>
      <w:r w:rsidRPr="00C75B39">
        <w:rPr>
          <w:rFonts w:ascii="Verdana" w:eastAsia="Times New Roman" w:hAnsi="Verdana" w:cs="Arial"/>
          <w:bCs/>
          <w:iCs/>
          <w:color w:val="000000"/>
          <w:sz w:val="22"/>
          <w:lang w:val="es-CO" w:eastAsia="es-ES"/>
        </w:rPr>
        <w:t xml:space="preserve">que haga parte </w:t>
      </w:r>
      <w:r w:rsidRPr="00C75B39">
        <w:rPr>
          <w:rFonts w:ascii="Verdana" w:eastAsia="Times New Roman" w:hAnsi="Verdana" w:cs="Arial"/>
          <w:bCs/>
          <w:iCs/>
          <w:color w:val="000000"/>
          <w:sz w:val="22"/>
          <w:lang w:val="x-none" w:eastAsia="es-ES"/>
        </w:rPr>
        <w:t>del Proponente Plural tenga una participación igual o superior al diez por ciento (10</w:t>
      </w:r>
      <w:r w:rsidRPr="00C75B39">
        <w:rPr>
          <w:rFonts w:ascii="Verdana" w:eastAsia="Times New Roman" w:hAnsi="Verdana" w:cs="Arial"/>
          <w:bCs/>
          <w:iCs/>
          <w:color w:val="000000"/>
          <w:sz w:val="22"/>
          <w:lang w:eastAsia="es-ES"/>
        </w:rPr>
        <w:t xml:space="preserve"> </w:t>
      </w:r>
      <w:r w:rsidRPr="00C75B39">
        <w:rPr>
          <w:rFonts w:ascii="Verdana" w:eastAsia="Times New Roman" w:hAnsi="Verdana" w:cs="Arial"/>
          <w:bCs/>
          <w:iCs/>
          <w:color w:val="000000"/>
          <w:sz w:val="22"/>
          <w:lang w:val="x-none" w:eastAsia="es-ES"/>
        </w:rPr>
        <w:t xml:space="preserve">%) en </w:t>
      </w:r>
      <w:r w:rsidRPr="00C75B39">
        <w:rPr>
          <w:rFonts w:ascii="Verdana" w:eastAsia="Times New Roman" w:hAnsi="Verdana" w:cs="Arial"/>
          <w:bCs/>
          <w:iCs/>
          <w:color w:val="000000"/>
          <w:sz w:val="22"/>
          <w:lang w:val="x-none" w:eastAsia="es-ES"/>
        </w:rPr>
        <w:lastRenderedPageBreak/>
        <w:t xml:space="preserve">el </w:t>
      </w:r>
      <w:r w:rsidRPr="00C75B39">
        <w:rPr>
          <w:rFonts w:ascii="Verdana" w:eastAsia="Times New Roman" w:hAnsi="Verdana" w:cs="Arial"/>
          <w:bCs/>
          <w:iCs/>
          <w:color w:val="000000"/>
          <w:sz w:val="22"/>
          <w:lang w:val="es-419" w:eastAsia="es-ES"/>
        </w:rPr>
        <w:t>C</w:t>
      </w:r>
      <w:r w:rsidRPr="00C75B39">
        <w:rPr>
          <w:rFonts w:ascii="Verdana" w:eastAsia="Times New Roman" w:hAnsi="Verdana" w:cs="Arial"/>
          <w:bCs/>
          <w:iCs/>
          <w:color w:val="000000"/>
          <w:sz w:val="22"/>
          <w:lang w:val="x-none" w:eastAsia="es-ES"/>
        </w:rPr>
        <w:t xml:space="preserve">onsorcio o en la </w:t>
      </w:r>
      <w:r w:rsidRPr="00C75B39">
        <w:rPr>
          <w:rFonts w:ascii="Verdana" w:eastAsia="Times New Roman" w:hAnsi="Verdana" w:cs="Arial"/>
          <w:bCs/>
          <w:iCs/>
          <w:color w:val="000000"/>
          <w:sz w:val="22"/>
          <w:lang w:val="es-419" w:eastAsia="es-ES"/>
        </w:rPr>
        <w:t>U</w:t>
      </w:r>
      <w:r w:rsidRPr="00C75B39">
        <w:rPr>
          <w:rFonts w:ascii="Verdana" w:eastAsia="Times New Roman" w:hAnsi="Verdana" w:cs="Arial"/>
          <w:bCs/>
          <w:iCs/>
          <w:color w:val="000000"/>
          <w:sz w:val="22"/>
          <w:lang w:val="x-none" w:eastAsia="es-ES"/>
        </w:rPr>
        <w:t xml:space="preserve">nión </w:t>
      </w:r>
      <w:r w:rsidRPr="00C75B39">
        <w:rPr>
          <w:rFonts w:ascii="Verdana" w:eastAsia="Times New Roman" w:hAnsi="Verdana" w:cs="Arial"/>
          <w:bCs/>
          <w:iCs/>
          <w:color w:val="000000"/>
          <w:sz w:val="22"/>
          <w:lang w:val="es-419" w:eastAsia="es-ES"/>
        </w:rPr>
        <w:t>T</w:t>
      </w:r>
      <w:r w:rsidRPr="00C75B39">
        <w:rPr>
          <w:rFonts w:ascii="Verdana" w:eastAsia="Times New Roman" w:hAnsi="Verdana" w:cs="Arial"/>
          <w:bCs/>
          <w:iCs/>
          <w:color w:val="000000"/>
          <w:sz w:val="22"/>
          <w:lang w:val="x-none" w:eastAsia="es-ES"/>
        </w:rPr>
        <w:t xml:space="preserve">emporal y acredite la calidad de Mipyme y de emprendimiento y empresa de mujer con domicilio en el territorio nacional de manera conjunta o separada, podrá </w:t>
      </w:r>
      <w:r w:rsidRPr="00C75B39">
        <w:rPr>
          <w:rFonts w:ascii="Verdana" w:eastAsia="Times New Roman" w:hAnsi="Verdana" w:cs="Arial"/>
          <w:bCs/>
          <w:iCs/>
          <w:color w:val="000000"/>
          <w:sz w:val="22"/>
          <w:lang w:eastAsia="es-ES"/>
        </w:rPr>
        <w:t xml:space="preserve">demostrar </w:t>
      </w:r>
      <w:r w:rsidRPr="00C75B39">
        <w:rPr>
          <w:rFonts w:ascii="Verdana" w:eastAsia="Times New Roman" w:hAnsi="Verdana" w:cs="Arial"/>
          <w:bCs/>
          <w:iCs/>
          <w:color w:val="000000"/>
          <w:sz w:val="22"/>
          <w:lang w:val="x-none" w:eastAsia="es-ES"/>
        </w:rPr>
        <w:t xml:space="preserve">la experiencia solicitada con dos (2) contratos adicionales a los cinco (5) inicialmente previstos, para un máximo </w:t>
      </w:r>
      <w:r w:rsidRPr="00C75B39">
        <w:rPr>
          <w:rFonts w:ascii="Verdana" w:eastAsia="Times New Roman" w:hAnsi="Verdana" w:cs="Arial"/>
          <w:bCs/>
          <w:iCs/>
          <w:color w:val="000000"/>
          <w:sz w:val="22"/>
          <w:lang w:eastAsia="es-ES"/>
        </w:rPr>
        <w:t xml:space="preserve">de </w:t>
      </w:r>
      <w:r w:rsidRPr="00C75B39">
        <w:rPr>
          <w:rFonts w:ascii="Verdana" w:eastAsia="Times New Roman" w:hAnsi="Verdana" w:cs="Arial"/>
          <w:bCs/>
          <w:iCs/>
          <w:color w:val="000000"/>
          <w:sz w:val="22"/>
          <w:lang w:val="x-none" w:eastAsia="es-ES"/>
        </w:rPr>
        <w:t>siete (7) contratos. En todo caso no será posible aportar más de dos (2) contratos adicionales aun cuando otros integrantes del Proponente Plural también cumplan las condiciones previamente definidas.</w:t>
      </w:r>
    </w:p>
    <w:p w14:paraId="69D5A276" w14:textId="77777777" w:rsidR="007B35B6" w:rsidRPr="00C75B39" w:rsidRDefault="007B35B6" w:rsidP="00F95698">
      <w:pPr>
        <w:ind w:left="708"/>
        <w:rPr>
          <w:rFonts w:ascii="Verdana" w:eastAsia="Times New Roman" w:hAnsi="Verdana" w:cs="Arial"/>
          <w:bCs/>
          <w:iCs/>
          <w:color w:val="000000"/>
          <w:sz w:val="22"/>
          <w:lang w:val="x-none" w:eastAsia="es-ES"/>
        </w:rPr>
      </w:pPr>
    </w:p>
    <w:p w14:paraId="03A4B954" w14:textId="77777777" w:rsidR="001A6B5B" w:rsidRPr="00C75B39" w:rsidRDefault="001A6B5B" w:rsidP="007B35B6">
      <w:pPr>
        <w:ind w:left="708"/>
        <w:rPr>
          <w:rFonts w:ascii="Verdana" w:eastAsia="Times New Roman" w:hAnsi="Verdana" w:cs="Arial"/>
          <w:iCs/>
          <w:sz w:val="22"/>
          <w:lang w:eastAsia="es-ES"/>
        </w:rPr>
      </w:pPr>
      <w:r w:rsidRPr="00C75B39">
        <w:rPr>
          <w:rFonts w:ascii="Verdana" w:eastAsia="Times New Roman" w:hAnsi="Verdana" w:cs="Arial"/>
          <w:bCs/>
          <w:iCs/>
          <w:color w:val="000000"/>
          <w:sz w:val="22"/>
          <w:lang w:eastAsia="es-ES"/>
        </w:rPr>
        <w:t xml:space="preserve">Para acreditar la condición </w:t>
      </w:r>
      <w:r w:rsidRPr="00C75B39">
        <w:rPr>
          <w:rFonts w:ascii="Verdana" w:eastAsia="Times New Roman" w:hAnsi="Verdana" w:cs="Arial"/>
          <w:iCs/>
          <w:color w:val="000000"/>
          <w:sz w:val="22"/>
          <w:lang w:val="es-CO" w:eastAsia="es-ES"/>
        </w:rPr>
        <w:t>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w:t>
      </w:r>
      <w:r w:rsidRPr="00C75B39" w:rsidDel="00642280">
        <w:rPr>
          <w:rFonts w:ascii="Verdana" w:eastAsia="Times New Roman" w:hAnsi="Verdana" w:cs="Arial"/>
          <w:iCs/>
          <w:color w:val="000000"/>
          <w:sz w:val="22"/>
          <w:lang w:val="es-CO" w:eastAsia="es-ES"/>
        </w:rPr>
        <w:t xml:space="preserve"> </w:t>
      </w:r>
      <w:r w:rsidRPr="00C75B39">
        <w:rPr>
          <w:rFonts w:ascii="Verdana" w:eastAsia="Times New Roman" w:hAnsi="Verdana" w:cs="Arial"/>
          <w:iCs/>
          <w:color w:val="000000"/>
          <w:sz w:val="22"/>
          <w:lang w:val="es-CO" w:eastAsia="es-ES"/>
        </w:rPr>
        <w:t xml:space="preserve">la documentación requerida en el artículo </w:t>
      </w:r>
      <w:r w:rsidRPr="00C75B39">
        <w:rPr>
          <w:rFonts w:ascii="Verdana" w:eastAsia="Times New Roman" w:hAnsi="Verdana" w:cs="Arial"/>
          <w:iCs/>
          <w:sz w:val="22"/>
          <w:lang w:eastAsia="es-ES"/>
        </w:rPr>
        <w:t xml:space="preserve">2.2.1.2.4.2.14 del Decreto 1082 de 2015, </w:t>
      </w:r>
      <w:r w:rsidRPr="00C75B39">
        <w:rPr>
          <w:rFonts w:ascii="Verdana" w:eastAsia="Times New Roman" w:hAnsi="Verdana" w:cs="Arial"/>
          <w:iCs/>
          <w:sz w:val="22"/>
          <w:lang w:val="es-MX" w:eastAsia="es-ES"/>
        </w:rPr>
        <w:t>o la norma que la modifique o la sustituya</w:t>
      </w:r>
      <w:r w:rsidRPr="00C75B39">
        <w:rPr>
          <w:rFonts w:ascii="Verdana" w:eastAsia="Times New Roman" w:hAnsi="Verdana" w:cs="Arial"/>
          <w:iCs/>
          <w:sz w:val="22"/>
          <w:lang w:eastAsia="es-ES"/>
        </w:rPr>
        <w:t xml:space="preserve">. </w:t>
      </w:r>
    </w:p>
    <w:p w14:paraId="40B707C0" w14:textId="77777777" w:rsidR="007B35B6" w:rsidRPr="00C75B39" w:rsidRDefault="007B35B6" w:rsidP="00F95698">
      <w:pPr>
        <w:ind w:left="708"/>
        <w:rPr>
          <w:rFonts w:ascii="Verdana" w:eastAsia="Times New Roman" w:hAnsi="Verdana" w:cs="Arial"/>
          <w:bCs/>
          <w:iCs/>
          <w:color w:val="000000"/>
          <w:sz w:val="22"/>
          <w:lang w:val="x-none" w:eastAsia="es-ES"/>
        </w:rPr>
      </w:pPr>
    </w:p>
    <w:p w14:paraId="61666D4E" w14:textId="5C9F1E13" w:rsidR="001A6B5B" w:rsidRPr="00C75B39" w:rsidRDefault="001A6B5B" w:rsidP="007B35B6">
      <w:pPr>
        <w:ind w:left="708"/>
        <w:rPr>
          <w:rFonts w:ascii="Verdana" w:eastAsia="Times New Roman" w:hAnsi="Verdana" w:cs="Arial"/>
          <w:iCs/>
          <w:color w:val="000000"/>
          <w:sz w:val="22"/>
          <w:lang w:eastAsia="es-ES"/>
        </w:rPr>
      </w:pPr>
      <w:r w:rsidRPr="00C75B39">
        <w:rPr>
          <w:rFonts w:ascii="Verdana" w:eastAsia="Times New Roman" w:hAnsi="Verdana" w:cs="Arial"/>
          <w:iCs/>
          <w:color w:val="000000"/>
          <w:sz w:val="22"/>
          <w:lang w:eastAsia="es-ES"/>
        </w:rPr>
        <w:t xml:space="preserve">Para los efectos de este literal entiéndase por experiencia solicitada la general y la especifica requerida en la actividad principal, al igual que la exigida para la actividad secundaria en atención a las combinaciones de experiencia aplicables y la experiencia adicional respecto a los servicios adicionales a los estudios de ingeniería de infraestructura </w:t>
      </w:r>
      <w:r w:rsidR="00993C35" w:rsidRPr="00C75B39">
        <w:rPr>
          <w:rFonts w:ascii="Verdana" w:eastAsia="Times New Roman" w:hAnsi="Verdana" w:cs="Arial"/>
          <w:iCs/>
          <w:color w:val="000000"/>
          <w:sz w:val="22"/>
          <w:lang w:eastAsia="es-ES"/>
        </w:rPr>
        <w:t>social</w:t>
      </w:r>
      <w:r w:rsidRPr="00C75B39">
        <w:rPr>
          <w:rFonts w:ascii="Verdana" w:eastAsia="Times New Roman" w:hAnsi="Verdana" w:cs="Arial"/>
          <w:iCs/>
          <w:color w:val="000000"/>
          <w:sz w:val="22"/>
          <w:lang w:eastAsia="es-ES"/>
        </w:rPr>
        <w:t xml:space="preserve">. </w:t>
      </w:r>
    </w:p>
    <w:p w14:paraId="2B55D128" w14:textId="77777777" w:rsidR="007B35B6" w:rsidRPr="00C75B39" w:rsidRDefault="007B35B6" w:rsidP="00F95698">
      <w:pPr>
        <w:ind w:left="708"/>
        <w:rPr>
          <w:rFonts w:ascii="Verdana" w:eastAsia="Times New Roman" w:hAnsi="Verdana" w:cs="Arial"/>
          <w:iCs/>
          <w:color w:val="000000"/>
          <w:sz w:val="22"/>
          <w:lang w:eastAsia="es-ES"/>
        </w:rPr>
      </w:pPr>
    </w:p>
    <w:p w14:paraId="317C4678" w14:textId="77777777" w:rsidR="001A6B5B" w:rsidRPr="00C75B39" w:rsidRDefault="001A6B5B" w:rsidP="00F95698">
      <w:pPr>
        <w:ind w:left="708"/>
        <w:rPr>
          <w:rFonts w:ascii="Verdana" w:eastAsia="Times New Roman" w:hAnsi="Verdana" w:cs="Arial"/>
          <w:color w:val="000000"/>
          <w:sz w:val="22"/>
          <w:lang w:eastAsia="es-ES"/>
        </w:rPr>
      </w:pPr>
      <w:r w:rsidRPr="00C75B39">
        <w:rPr>
          <w:rFonts w:ascii="Verdana" w:eastAsia="Times New Roman" w:hAnsi="Verdana" w:cs="Arial"/>
          <w:color w:val="000000" w:themeColor="text1"/>
          <w:sz w:val="22"/>
          <w:lang w:eastAsia="es-ES"/>
        </w:rPr>
        <w:t>[En las convocatorias limitadas a Mipyme únicamente se aplicará este criterio diferencial respecto de los emprendimientos y empresas de mujeres]</w:t>
      </w:r>
    </w:p>
    <w:p w14:paraId="2CC38296" w14:textId="583682AA" w:rsidR="34598C8B" w:rsidRPr="00C75B39" w:rsidRDefault="34598C8B" w:rsidP="34598C8B">
      <w:pPr>
        <w:ind w:left="708"/>
        <w:rPr>
          <w:rFonts w:ascii="Verdana" w:eastAsia="Times New Roman" w:hAnsi="Verdana" w:cs="Arial"/>
          <w:color w:val="000000" w:themeColor="text1"/>
          <w:sz w:val="22"/>
          <w:lang w:eastAsia="es-ES"/>
        </w:rPr>
      </w:pPr>
    </w:p>
    <w:p w14:paraId="68672203" w14:textId="507F5C05" w:rsidR="70EA6E8B" w:rsidRPr="00C75B39" w:rsidRDefault="70EA6E8B" w:rsidP="34598C8B">
      <w:pPr>
        <w:pStyle w:val="Prrafodelista"/>
        <w:numPr>
          <w:ilvl w:val="0"/>
          <w:numId w:val="34"/>
        </w:numPr>
        <w:rPr>
          <w:rFonts w:ascii="Verdana" w:eastAsia="Times New Roman" w:hAnsi="Verdana" w:cs="Arial"/>
          <w:color w:val="000000" w:themeColor="text1"/>
          <w:sz w:val="22"/>
          <w:lang w:eastAsia="es-ES"/>
        </w:rPr>
      </w:pPr>
      <w:r w:rsidRPr="00C75B39">
        <w:rPr>
          <w:rFonts w:ascii="Verdana" w:eastAsia="Times New Roman" w:hAnsi="Verdana" w:cs="Arial"/>
          <w:color w:val="000000" w:themeColor="text1"/>
          <w:sz w:val="22"/>
          <w:lang w:eastAsia="es-ES"/>
        </w:rPr>
        <w:t xml:space="preserve">Deben haber terminado antes de la fecha de cierre del presente proceso de contratación. </w:t>
      </w:r>
    </w:p>
    <w:p w14:paraId="1949FD6D" w14:textId="65DD39CA" w:rsidR="70EA6E8B" w:rsidRPr="00C75B39" w:rsidRDefault="70EA6E8B" w:rsidP="00283FF2">
      <w:pPr>
        <w:ind w:left="708"/>
        <w:rPr>
          <w:rFonts w:ascii="Verdana" w:eastAsia="Times New Roman" w:hAnsi="Verdana" w:cs="Arial"/>
          <w:color w:val="000000" w:themeColor="text1"/>
          <w:sz w:val="22"/>
          <w:lang w:eastAsia="es-ES"/>
        </w:rPr>
      </w:pPr>
      <w:r w:rsidRPr="00C75B39">
        <w:rPr>
          <w:rFonts w:ascii="Verdana" w:eastAsia="Times New Roman" w:hAnsi="Verdana" w:cs="Arial"/>
          <w:color w:val="000000" w:themeColor="text1"/>
          <w:sz w:val="22"/>
          <w:lang w:eastAsia="es-ES"/>
        </w:rPr>
        <w:t xml:space="preserve"> </w:t>
      </w:r>
    </w:p>
    <w:p w14:paraId="50F9AE01" w14:textId="780DD22E" w:rsidR="70EA6E8B" w:rsidRPr="00C75B39" w:rsidRDefault="70EA6E8B" w:rsidP="00283FF2">
      <w:pPr>
        <w:ind w:left="708"/>
        <w:rPr>
          <w:rFonts w:ascii="Verdana" w:eastAsia="Times New Roman" w:hAnsi="Verdana" w:cs="Arial"/>
          <w:color w:val="000000" w:themeColor="text1"/>
          <w:sz w:val="22"/>
          <w:lang w:eastAsia="es-ES"/>
        </w:rPr>
      </w:pPr>
      <w:r w:rsidRPr="00C75B39">
        <w:rPr>
          <w:rFonts w:ascii="Verdana" w:eastAsia="Times New Roman" w:hAnsi="Verdana" w:cs="Arial"/>
          <w:color w:val="000000" w:themeColor="text1"/>
          <w:sz w:val="22"/>
          <w:lang w:eastAsia="es-ES"/>
        </w:rPr>
        <w:t>[Los literales F, G, H, I y J, son obligatorios cuando el objeto contractual implique la intervención de una infraestructura vertical o edificación. En los casos que realice la intervención u obra de una infraestructura horizontal distinta a una edificación, no serán requeridos en el desarrollo del proceso de contratación y no se incluirán en el presente pliego de condiciones.]</w:t>
      </w:r>
    </w:p>
    <w:p w14:paraId="5D2ACDF7" w14:textId="2D5EBA23" w:rsidR="70EA6E8B" w:rsidRPr="00C75B39" w:rsidRDefault="70EA6E8B" w:rsidP="00283FF2">
      <w:pPr>
        <w:ind w:left="708"/>
        <w:rPr>
          <w:rFonts w:ascii="Verdana" w:eastAsia="Times New Roman" w:hAnsi="Verdana" w:cs="Arial"/>
          <w:color w:val="000000" w:themeColor="text1"/>
          <w:sz w:val="22"/>
          <w:lang w:eastAsia="es-ES"/>
        </w:rPr>
      </w:pPr>
      <w:r w:rsidRPr="00C75B39">
        <w:rPr>
          <w:rFonts w:ascii="Verdana" w:eastAsia="Times New Roman" w:hAnsi="Verdana" w:cs="Arial"/>
          <w:color w:val="000000" w:themeColor="text1"/>
          <w:sz w:val="22"/>
          <w:lang w:eastAsia="es-ES"/>
        </w:rPr>
        <w:t xml:space="preserve"> </w:t>
      </w:r>
    </w:p>
    <w:p w14:paraId="6E7C3AB1" w14:textId="762F9B28" w:rsidR="70EA6E8B" w:rsidRPr="00C75B39" w:rsidRDefault="70EA6E8B" w:rsidP="00283FF2">
      <w:pPr>
        <w:pStyle w:val="Prrafodelista"/>
        <w:numPr>
          <w:ilvl w:val="0"/>
          <w:numId w:val="34"/>
        </w:numPr>
        <w:rPr>
          <w:rFonts w:ascii="Verdana" w:eastAsia="Times New Roman" w:hAnsi="Verdana" w:cs="Arial"/>
          <w:color w:val="000000" w:themeColor="text1"/>
          <w:sz w:val="22"/>
          <w:lang w:eastAsia="es-ES"/>
        </w:rPr>
      </w:pPr>
      <w:r w:rsidRPr="00C75B39">
        <w:rPr>
          <w:rFonts w:ascii="Verdana" w:eastAsia="Times New Roman" w:hAnsi="Verdana" w:cs="Arial"/>
          <w:color w:val="000000" w:themeColor="text1"/>
          <w:sz w:val="22"/>
          <w:lang w:eastAsia="es-ES"/>
        </w:rPr>
        <w:t xml:space="preserve"> Los contratos aportados como experiencia válida y que correspondan a edificaciones debieron iniciar su ejecución luego de la expedición del Reglamento Colombiano de Construcción Sismo Resistente (NSR-98), esto es, después del 9 de enero de 1998. </w:t>
      </w:r>
    </w:p>
    <w:p w14:paraId="6BBEEF48" w14:textId="25B355C8" w:rsidR="70EA6E8B" w:rsidRPr="00C75B39" w:rsidRDefault="70EA6E8B" w:rsidP="00283FF2">
      <w:pPr>
        <w:ind w:left="708"/>
        <w:rPr>
          <w:rFonts w:ascii="Verdana" w:eastAsia="Times New Roman" w:hAnsi="Verdana" w:cs="Arial"/>
          <w:color w:val="000000" w:themeColor="text1"/>
          <w:sz w:val="22"/>
          <w:lang w:eastAsia="es-ES"/>
        </w:rPr>
      </w:pPr>
      <w:r w:rsidRPr="00C75B39">
        <w:rPr>
          <w:rFonts w:ascii="Verdana" w:eastAsia="Times New Roman" w:hAnsi="Verdana" w:cs="Arial"/>
          <w:color w:val="000000" w:themeColor="text1"/>
          <w:sz w:val="22"/>
          <w:lang w:eastAsia="es-ES"/>
        </w:rPr>
        <w:t xml:space="preserve"> </w:t>
      </w:r>
    </w:p>
    <w:p w14:paraId="6F0D812C" w14:textId="2007DBA9" w:rsidR="70EA6E8B" w:rsidRPr="00C75B39" w:rsidRDefault="70EA6E8B" w:rsidP="00283FF2">
      <w:pPr>
        <w:pStyle w:val="Prrafodelista"/>
        <w:numPr>
          <w:ilvl w:val="0"/>
          <w:numId w:val="34"/>
        </w:numPr>
        <w:rPr>
          <w:rFonts w:ascii="Verdana" w:eastAsia="Times New Roman" w:hAnsi="Verdana" w:cs="Arial"/>
          <w:color w:val="000000" w:themeColor="text1"/>
          <w:sz w:val="22"/>
          <w:lang w:eastAsia="es-ES"/>
        </w:rPr>
      </w:pPr>
      <w:r w:rsidRPr="00C75B39">
        <w:rPr>
          <w:rFonts w:ascii="Verdana" w:eastAsia="Times New Roman" w:hAnsi="Verdana" w:cs="Arial"/>
          <w:color w:val="000000" w:themeColor="text1"/>
          <w:sz w:val="22"/>
          <w:lang w:eastAsia="es-ES"/>
        </w:rPr>
        <w:lastRenderedPageBreak/>
        <w:t>Únicamente uno (1) de los contratos relacionados como experiencia en edificaciones podrá haber iniciado ejecución antes del 9 de enero de 1998, fecha en la cual se expidió la NSR-98.</w:t>
      </w:r>
    </w:p>
    <w:p w14:paraId="774EE391" w14:textId="2D9EE7C8" w:rsidR="70EA6E8B" w:rsidRPr="00C75B39" w:rsidRDefault="70EA6E8B" w:rsidP="00283FF2">
      <w:pPr>
        <w:ind w:left="708"/>
        <w:rPr>
          <w:rFonts w:ascii="Verdana" w:eastAsia="Times New Roman" w:hAnsi="Verdana" w:cs="Arial"/>
          <w:color w:val="000000" w:themeColor="text1"/>
          <w:sz w:val="22"/>
          <w:lang w:eastAsia="es-ES"/>
        </w:rPr>
      </w:pPr>
      <w:r w:rsidRPr="00C75B39">
        <w:rPr>
          <w:rFonts w:ascii="Verdana" w:eastAsia="Times New Roman" w:hAnsi="Verdana" w:cs="Arial"/>
          <w:color w:val="000000" w:themeColor="text1"/>
          <w:sz w:val="22"/>
          <w:lang w:eastAsia="es-ES"/>
        </w:rPr>
        <w:t xml:space="preserve"> </w:t>
      </w:r>
    </w:p>
    <w:p w14:paraId="7E5F3AA7" w14:textId="437EC37E" w:rsidR="70EA6E8B" w:rsidRPr="00C75B39" w:rsidRDefault="70EA6E8B" w:rsidP="00283FF2">
      <w:pPr>
        <w:pStyle w:val="Prrafodelista"/>
        <w:numPr>
          <w:ilvl w:val="0"/>
          <w:numId w:val="34"/>
        </w:numPr>
        <w:rPr>
          <w:rFonts w:ascii="Verdana" w:eastAsia="Times New Roman" w:hAnsi="Verdana" w:cs="Arial"/>
          <w:color w:val="000000" w:themeColor="text1"/>
          <w:sz w:val="22"/>
          <w:lang w:eastAsia="es-ES"/>
        </w:rPr>
      </w:pPr>
      <w:r w:rsidRPr="00C75B39">
        <w:rPr>
          <w:rFonts w:ascii="Verdana" w:eastAsia="Times New Roman" w:hAnsi="Verdana" w:cs="Arial"/>
          <w:color w:val="000000" w:themeColor="text1"/>
          <w:sz w:val="22"/>
          <w:lang w:eastAsia="es-ES"/>
        </w:rPr>
        <w:t xml:space="preserve">Si el proponente relaciona un (1) único contrato para acreditar la experiencia solicitada, este deberá haber iniciado, ejecutado, terminado, liquidado y recibido a satisfacción luego del 15 de julio de 2010, fecha en la cual entró en vigencia la NSR-10, y haya terminado su ejecución antes de la fecha de cierre del presente procedimiento de selección. </w:t>
      </w:r>
    </w:p>
    <w:p w14:paraId="272A5017" w14:textId="710A771D" w:rsidR="34598C8B" w:rsidRPr="00C75B39" w:rsidRDefault="34598C8B" w:rsidP="00283FF2">
      <w:pPr>
        <w:pStyle w:val="Prrafodelista"/>
        <w:rPr>
          <w:rFonts w:ascii="Verdana" w:eastAsia="Times New Roman" w:hAnsi="Verdana" w:cs="Arial"/>
          <w:color w:val="000000" w:themeColor="text1"/>
          <w:sz w:val="22"/>
          <w:lang w:eastAsia="es-ES"/>
        </w:rPr>
      </w:pPr>
    </w:p>
    <w:p w14:paraId="3C5CD36A" w14:textId="0239510E" w:rsidR="70EA6E8B" w:rsidRPr="00C75B39" w:rsidRDefault="70EA6E8B" w:rsidP="00283FF2">
      <w:pPr>
        <w:pStyle w:val="Prrafodelista"/>
        <w:numPr>
          <w:ilvl w:val="0"/>
          <w:numId w:val="34"/>
        </w:numPr>
        <w:rPr>
          <w:rFonts w:ascii="Verdana" w:eastAsia="Times New Roman" w:hAnsi="Verdana" w:cs="Arial"/>
          <w:color w:val="000000" w:themeColor="text1"/>
          <w:sz w:val="22"/>
          <w:lang w:eastAsia="es-ES"/>
        </w:rPr>
      </w:pPr>
      <w:r w:rsidRPr="00C75B39">
        <w:rPr>
          <w:rFonts w:ascii="Verdana" w:eastAsia="Times New Roman" w:hAnsi="Verdana" w:cs="Arial"/>
          <w:color w:val="000000" w:themeColor="text1"/>
          <w:sz w:val="22"/>
          <w:lang w:eastAsia="es-ES"/>
        </w:rPr>
        <w:t xml:space="preserve">Por lo menos uno (1) de los contratos válidos aportados como experiencia debe haber iniciado ejecución con posterioridad a la expedición de la NSR-10, el cual debió haberse ejecutado y terminado antes de la fecha de cierre del presente proceso de contratación. </w:t>
      </w:r>
    </w:p>
    <w:p w14:paraId="1D8C8478" w14:textId="0FCE2712" w:rsidR="70EA6E8B" w:rsidRPr="00C75B39" w:rsidRDefault="70EA6E8B" w:rsidP="00283FF2">
      <w:pPr>
        <w:ind w:left="708"/>
        <w:rPr>
          <w:rFonts w:ascii="Verdana" w:eastAsia="Times New Roman" w:hAnsi="Verdana" w:cs="Arial"/>
          <w:color w:val="000000" w:themeColor="text1"/>
          <w:sz w:val="22"/>
          <w:lang w:eastAsia="es-ES"/>
        </w:rPr>
      </w:pPr>
      <w:r w:rsidRPr="00C75B39">
        <w:rPr>
          <w:rFonts w:ascii="Verdana" w:eastAsia="Times New Roman" w:hAnsi="Verdana" w:cs="Arial"/>
          <w:color w:val="000000" w:themeColor="text1"/>
          <w:sz w:val="22"/>
          <w:lang w:eastAsia="es-ES"/>
        </w:rPr>
        <w:t xml:space="preserve"> </w:t>
      </w:r>
    </w:p>
    <w:p w14:paraId="2783DF09" w14:textId="0254058C" w:rsidR="70EA6E8B" w:rsidRPr="00C75B39" w:rsidRDefault="70EA6E8B" w:rsidP="00283FF2">
      <w:pPr>
        <w:pStyle w:val="Prrafodelista"/>
        <w:numPr>
          <w:ilvl w:val="0"/>
          <w:numId w:val="34"/>
        </w:numPr>
        <w:rPr>
          <w:rFonts w:ascii="Verdana" w:eastAsia="Times New Roman" w:hAnsi="Verdana" w:cs="Arial"/>
          <w:color w:val="000000" w:themeColor="text1"/>
          <w:sz w:val="22"/>
          <w:lang w:eastAsia="es-ES"/>
        </w:rPr>
      </w:pPr>
      <w:r w:rsidRPr="00C75B39">
        <w:rPr>
          <w:rFonts w:ascii="Verdana" w:eastAsia="Times New Roman" w:hAnsi="Verdana" w:cs="Arial"/>
          <w:color w:val="000000" w:themeColor="text1"/>
          <w:sz w:val="22"/>
          <w:lang w:eastAsia="es-ES"/>
        </w:rPr>
        <w:t>Las reglas de los literales E, F, G y H también aplicarán para los contratos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5A4E687E" w14:textId="027277AA" w:rsidR="34598C8B" w:rsidRPr="00C75B39" w:rsidRDefault="34598C8B" w:rsidP="34598C8B">
      <w:pPr>
        <w:ind w:left="708"/>
        <w:rPr>
          <w:rFonts w:ascii="Verdana" w:eastAsia="Times New Roman" w:hAnsi="Verdana" w:cs="Arial"/>
          <w:color w:val="000000" w:themeColor="text1"/>
          <w:sz w:val="22"/>
          <w:lang w:eastAsia="es-ES"/>
        </w:rPr>
      </w:pPr>
    </w:p>
    <w:p w14:paraId="53A04E1C" w14:textId="0FC4D871" w:rsidR="004960AF" w:rsidRPr="00C75B39" w:rsidRDefault="008C713B" w:rsidP="00F95698">
      <w:pPr>
        <w:pStyle w:val="Prrafodelista"/>
        <w:numPr>
          <w:ilvl w:val="0"/>
          <w:numId w:val="34"/>
        </w:numPr>
        <w:rPr>
          <w:rFonts w:ascii="Verdana" w:hAnsi="Verdana" w:cs="Arial"/>
          <w:sz w:val="22"/>
          <w:lang w:val="es-CO"/>
        </w:rPr>
      </w:pPr>
      <w:r w:rsidRPr="00C75B39">
        <w:rPr>
          <w:rFonts w:ascii="Verdana" w:hAnsi="Verdana"/>
          <w:sz w:val="22"/>
          <w:lang w:val="es-CO"/>
        </w:rPr>
        <w:t xml:space="preserve">Estar </w:t>
      </w:r>
      <w:r w:rsidR="004960AF" w:rsidRPr="00C75B39">
        <w:rPr>
          <w:rFonts w:ascii="Verdana" w:eastAsia="Times New Roman" w:hAnsi="Verdana" w:cs="Arial"/>
          <w:color w:val="000000"/>
          <w:sz w:val="22"/>
          <w:lang w:eastAsia="es-ES"/>
        </w:rPr>
        <w:t xml:space="preserve">relacionados en el Formato 3 – Experiencia. Los Proponentes Plurales deben indicar </w:t>
      </w:r>
      <w:r w:rsidR="004960AF" w:rsidRPr="00C75B39">
        <w:rPr>
          <w:rFonts w:ascii="Verdana" w:eastAsia="Times New Roman" w:hAnsi="Verdana" w:cs="Arial"/>
          <w:sz w:val="22"/>
          <w:lang w:eastAsia="es-ES"/>
        </w:rPr>
        <w:t xml:space="preserve">qué integrante aporta cada uno de los contratos señalados en el Formato 3 – Experiencia. Este documento debe presentarlo el Proponente Plural y no sus integrantes. </w:t>
      </w:r>
    </w:p>
    <w:p w14:paraId="5D5342E4" w14:textId="77777777" w:rsidR="004960AF" w:rsidRPr="00C75B39" w:rsidRDefault="004960AF" w:rsidP="00F95698">
      <w:pPr>
        <w:pStyle w:val="Prrafodelista"/>
        <w:rPr>
          <w:rFonts w:ascii="Verdana" w:hAnsi="Verdana" w:cs="Arial"/>
          <w:sz w:val="22"/>
          <w:lang w:val="es-CO"/>
        </w:rPr>
      </w:pPr>
    </w:p>
    <w:p w14:paraId="36D16EE8" w14:textId="7252FCFD" w:rsidR="004960AF" w:rsidRPr="00C75B39" w:rsidRDefault="004960AF" w:rsidP="007001A8">
      <w:pPr>
        <w:spacing w:after="160"/>
        <w:ind w:left="708"/>
        <w:contextualSpacing/>
        <w:rPr>
          <w:rFonts w:ascii="Verdana" w:eastAsia="Times New Roman" w:hAnsi="Verdana" w:cs="Arial"/>
          <w:sz w:val="22"/>
          <w:lang w:val="es-CO" w:eastAsia="es-ES"/>
        </w:rPr>
      </w:pPr>
      <w:r w:rsidRPr="00C75B39">
        <w:rPr>
          <w:rFonts w:ascii="Verdana" w:eastAsia="Times New Roman" w:hAnsi="Verdana" w:cs="Arial"/>
          <w:sz w:val="22"/>
          <w:lang w:val="es-CO" w:eastAsia="es-ES"/>
        </w:rPr>
        <w:t>Si el Proponente no diligencia el Formato 3 – Experiencia, la Entidad requerirá su subsanación en los términos del numeral 1.6.</w:t>
      </w:r>
    </w:p>
    <w:p w14:paraId="1B987B3F" w14:textId="77777777" w:rsidR="004960AF" w:rsidRPr="00C75B39" w:rsidRDefault="004960AF" w:rsidP="000D37A1">
      <w:pPr>
        <w:spacing w:after="160"/>
        <w:ind w:left="708"/>
        <w:contextualSpacing/>
        <w:rPr>
          <w:rFonts w:ascii="Verdana" w:eastAsia="Times New Roman" w:hAnsi="Verdana" w:cs="Arial"/>
          <w:sz w:val="22"/>
          <w:lang w:val="es-CO" w:eastAsia="es-ES"/>
        </w:rPr>
      </w:pPr>
    </w:p>
    <w:p w14:paraId="29333792" w14:textId="76C84097" w:rsidR="00490EB4" w:rsidRPr="00C75B39" w:rsidRDefault="00490EB4" w:rsidP="00490EB4">
      <w:pPr>
        <w:pStyle w:val="InviasNormal"/>
        <w:spacing w:before="0" w:after="0"/>
        <w:jc w:val="both"/>
        <w:rPr>
          <w:rFonts w:ascii="Verdana" w:eastAsia="Arial" w:hAnsi="Verdana" w:cs="Arial"/>
          <w:sz w:val="22"/>
          <w:szCs w:val="22"/>
          <w:lang w:val="es-CO"/>
        </w:rPr>
      </w:pPr>
      <w:r w:rsidRPr="00C75B39">
        <w:rPr>
          <w:rFonts w:ascii="Verdana" w:hAnsi="Verdana" w:cs="Arial"/>
          <w:b/>
          <w:bCs/>
          <w:sz w:val="22"/>
          <w:szCs w:val="22"/>
          <w:lang w:val="es-ES"/>
        </w:rPr>
        <w:t>N</w:t>
      </w:r>
      <w:r w:rsidR="00DD0154" w:rsidRPr="00C75B39">
        <w:rPr>
          <w:rFonts w:ascii="Verdana" w:hAnsi="Verdana" w:cs="Arial"/>
          <w:b/>
          <w:bCs/>
          <w:sz w:val="22"/>
          <w:szCs w:val="22"/>
          <w:lang w:val="es-ES"/>
        </w:rPr>
        <w:t>ota 22</w:t>
      </w:r>
      <w:r w:rsidRPr="00C75B39">
        <w:rPr>
          <w:rFonts w:ascii="Verdana" w:hAnsi="Verdana" w:cs="Arial"/>
          <w:b/>
          <w:bCs/>
          <w:sz w:val="22"/>
          <w:szCs w:val="22"/>
          <w:lang w:val="es-ES"/>
        </w:rPr>
        <w:t xml:space="preserve">: </w:t>
      </w:r>
      <w:r w:rsidRPr="00C75B39">
        <w:rPr>
          <w:rFonts w:ascii="Verdana" w:hAnsi="Verdana" w:cs="Arial"/>
          <w:sz w:val="22"/>
          <w:szCs w:val="22"/>
          <w:lang w:val="es-ES"/>
        </w:rPr>
        <w:t>El Formato 3</w:t>
      </w:r>
      <w:r w:rsidRPr="00C75B39">
        <w:rPr>
          <w:rStyle w:val="Refdecomentario"/>
          <w:rFonts w:ascii="Verdana" w:eastAsiaTheme="majorEastAsia" w:hAnsi="Verdana"/>
          <w:sz w:val="22"/>
          <w:szCs w:val="22"/>
        </w:rPr>
        <w:t xml:space="preserve"> </w:t>
      </w:r>
      <w:r w:rsidRPr="00C75B39">
        <w:rPr>
          <w:rFonts w:ascii="Verdana" w:hAnsi="Verdana" w:cs="Arial"/>
          <w:sz w:val="22"/>
          <w:szCs w:val="22"/>
          <w:lang w:val="es-ES"/>
        </w:rPr>
        <w:t xml:space="preserve">es un documento de forma que contiene la relación de los contratos aportados por los proponentes para efectos de acreditar la experiencia mínima y ponderable, sin </w:t>
      </w:r>
      <w:r w:rsidR="007B150D" w:rsidRPr="00C75B39">
        <w:rPr>
          <w:rFonts w:ascii="Verdana" w:hAnsi="Verdana" w:cs="Arial"/>
          <w:sz w:val="22"/>
          <w:szCs w:val="22"/>
          <w:lang w:val="es-ES"/>
        </w:rPr>
        <w:t>embargo</w:t>
      </w:r>
      <w:r w:rsidRPr="00C75B39">
        <w:rPr>
          <w:rFonts w:ascii="Verdana" w:hAnsi="Verdana" w:cs="Arial"/>
          <w:sz w:val="22"/>
          <w:szCs w:val="22"/>
          <w:lang w:val="es-ES"/>
        </w:rPr>
        <w:t>, este documento no otorga puntaje y tampoco se exime a los proponentes de no presentarlo, en tal sentido no será tenido en cuenta para efectos de po</w:t>
      </w:r>
      <w:r w:rsidR="00DA0383" w:rsidRPr="00C75B39">
        <w:rPr>
          <w:rFonts w:ascii="Verdana" w:hAnsi="Verdana" w:cs="Arial"/>
          <w:sz w:val="22"/>
          <w:szCs w:val="22"/>
          <w:lang w:val="es-ES"/>
        </w:rPr>
        <w:t>n</w:t>
      </w:r>
      <w:r w:rsidRPr="00C75B39">
        <w:rPr>
          <w:rFonts w:ascii="Verdana" w:hAnsi="Verdana" w:cs="Arial"/>
          <w:sz w:val="22"/>
          <w:szCs w:val="22"/>
          <w:lang w:val="es-ES"/>
        </w:rPr>
        <w:t>deración de la experiencia de las ofertas.</w:t>
      </w:r>
    </w:p>
    <w:p w14:paraId="31E57263" w14:textId="77777777" w:rsidR="005225B7" w:rsidRPr="00C75B39" w:rsidRDefault="005225B7" w:rsidP="005225B7">
      <w:pPr>
        <w:pStyle w:val="Prrafodelista"/>
        <w:rPr>
          <w:rFonts w:ascii="Verdana" w:hAnsi="Verdana"/>
          <w:sz w:val="22"/>
          <w:lang w:val="es-CO"/>
        </w:rPr>
      </w:pPr>
    </w:p>
    <w:p w14:paraId="6C38BA66" w14:textId="77777777" w:rsidR="00425975" w:rsidRPr="00C75B39" w:rsidRDefault="00425975" w:rsidP="00425975">
      <w:pPr>
        <w:pStyle w:val="Prrafodelista"/>
        <w:rPr>
          <w:rFonts w:ascii="Verdana" w:hAnsi="Verdana"/>
          <w:sz w:val="22"/>
          <w:lang w:val="es-CO"/>
        </w:rPr>
      </w:pPr>
    </w:p>
    <w:p w14:paraId="724D51C4" w14:textId="02F8FD87" w:rsidR="0017485E" w:rsidRPr="00C75B39" w:rsidRDefault="008C713B" w:rsidP="0017485E">
      <w:pPr>
        <w:pStyle w:val="Prrafodelista"/>
        <w:numPr>
          <w:ilvl w:val="0"/>
          <w:numId w:val="34"/>
        </w:numPr>
        <w:rPr>
          <w:rFonts w:ascii="Verdana" w:hAnsi="Verdana"/>
          <w:sz w:val="22"/>
          <w:lang w:val="es-CO"/>
        </w:rPr>
      </w:pPr>
      <w:r w:rsidRPr="00C75B39">
        <w:rPr>
          <w:rFonts w:ascii="Verdana" w:hAnsi="Verdana"/>
          <w:sz w:val="22"/>
          <w:lang w:val="es-CO"/>
        </w:rPr>
        <w:t xml:space="preserve">[La </w:t>
      </w:r>
      <w:r w:rsidR="06CA8BA9" w:rsidRPr="00C75B39">
        <w:rPr>
          <w:rFonts w:ascii="Verdana" w:hAnsi="Verdana"/>
          <w:sz w:val="22"/>
          <w:lang w:val="es-CO"/>
        </w:rPr>
        <w:t>E</w:t>
      </w:r>
      <w:r w:rsidRPr="00C75B39">
        <w:rPr>
          <w:rFonts w:ascii="Verdana" w:hAnsi="Verdana"/>
          <w:sz w:val="22"/>
          <w:lang w:val="es-CO"/>
        </w:rPr>
        <w:t xml:space="preserve">ntidad </w:t>
      </w:r>
      <w:r w:rsidR="0017485E" w:rsidRPr="00C75B39">
        <w:rPr>
          <w:rFonts w:ascii="Verdana" w:hAnsi="Verdana"/>
          <w:sz w:val="22"/>
          <w:lang w:val="es-CO"/>
        </w:rPr>
        <w:t>podrá modificar este literal dependiendo de si admite o no como experiencia contratos en ejecución, eligiendo una de las siguientes opciones:</w:t>
      </w:r>
    </w:p>
    <w:p w14:paraId="1B46BF12" w14:textId="77777777" w:rsidR="0017485E" w:rsidRPr="00C75B39" w:rsidRDefault="0017485E" w:rsidP="007F3282">
      <w:pPr>
        <w:pStyle w:val="Prrafodelista"/>
        <w:rPr>
          <w:rFonts w:ascii="Verdana" w:hAnsi="Verdana"/>
          <w:sz w:val="22"/>
          <w:lang w:val="es-CO"/>
        </w:rPr>
      </w:pPr>
    </w:p>
    <w:p w14:paraId="041CDA8D" w14:textId="77777777" w:rsidR="0017485E" w:rsidRPr="00C75B39" w:rsidRDefault="0017485E" w:rsidP="007F3282">
      <w:pPr>
        <w:pStyle w:val="Prrafodelista"/>
        <w:rPr>
          <w:rFonts w:ascii="Verdana" w:hAnsi="Verdana"/>
          <w:sz w:val="22"/>
          <w:lang w:val="es-CO"/>
        </w:rPr>
      </w:pPr>
      <w:r w:rsidRPr="00C75B39">
        <w:rPr>
          <w:rFonts w:ascii="Verdana" w:hAnsi="Verdana"/>
          <w:sz w:val="22"/>
          <w:lang w:val="es-CO"/>
        </w:rPr>
        <w:t xml:space="preserve">[Opción 1: Cuando la Entidad no admita contratos en ejecución: Los contratos deben haber terminado antes de la fecha de cierre del presente Proceso de Contratación. Esta fecha corresponde al momento de terminación de la ejecución del contrato, por lo que no necesariamente </w:t>
      </w:r>
      <w:r w:rsidRPr="00C75B39">
        <w:rPr>
          <w:rFonts w:ascii="Verdana" w:hAnsi="Verdana"/>
          <w:sz w:val="22"/>
          <w:lang w:val="es-CO"/>
        </w:rPr>
        <w:lastRenderedPageBreak/>
        <w:t>coincide con la de entrega y/o recibo final, liquidación, o acta final, salvo que de los documentos del numeral 10.1.5 de este Pliego de Condiciones se derive tal información.]</w:t>
      </w:r>
    </w:p>
    <w:p w14:paraId="61F911DC" w14:textId="77777777" w:rsidR="0017485E" w:rsidRPr="00C75B39" w:rsidRDefault="0017485E" w:rsidP="007F3282">
      <w:pPr>
        <w:pStyle w:val="Prrafodelista"/>
        <w:rPr>
          <w:rFonts w:ascii="Verdana" w:hAnsi="Verdana"/>
          <w:sz w:val="22"/>
          <w:lang w:val="es-CO"/>
        </w:rPr>
      </w:pPr>
    </w:p>
    <w:p w14:paraId="1839269C" w14:textId="4D617401" w:rsidR="00425975" w:rsidRPr="00C75B39" w:rsidRDefault="0017485E" w:rsidP="007F3282">
      <w:pPr>
        <w:ind w:left="708"/>
        <w:rPr>
          <w:rFonts w:ascii="Verdana" w:hAnsi="Verdana"/>
          <w:sz w:val="22"/>
          <w:lang w:val="es-CO"/>
        </w:rPr>
      </w:pPr>
      <w:r w:rsidRPr="00C75B39">
        <w:rPr>
          <w:rFonts w:ascii="Verdana" w:hAnsi="Verdana"/>
          <w:sz w:val="22"/>
          <w:lang w:val="es-CO"/>
        </w:rPr>
        <w:t>[Opción 2: Cuando admita como experiencia contratos en ejecución. En caso de que la Entidad considere conveniente permitir la experiencia originada en contratos en ejecución, señalará las condiciones para la procedencia en este literal. En todo caso, dichos contratos deben estar reportados en el Registro Único de Proponentes (RUP) como contratos en ejecución, cuando los oferentes actualicen esta información; y a través de los documentos soporte se deberá probar el valor ejecutado y las actividades realizadas hasta el momento del cierre del Proceso de Contratación.]</w:t>
      </w:r>
      <w:r w:rsidR="008C713B" w:rsidRPr="00C75B39">
        <w:rPr>
          <w:rFonts w:ascii="Verdana" w:hAnsi="Verdana"/>
          <w:sz w:val="22"/>
          <w:lang w:val="es-CO"/>
        </w:rPr>
        <w:t xml:space="preserve"> </w:t>
      </w:r>
    </w:p>
    <w:p w14:paraId="52719C96" w14:textId="77777777" w:rsidR="00A80EB3" w:rsidRPr="00C75B39" w:rsidRDefault="00A80EB3" w:rsidP="00A80EB3">
      <w:pPr>
        <w:pStyle w:val="Prrafodelista"/>
        <w:rPr>
          <w:rFonts w:ascii="Verdana" w:hAnsi="Verdana"/>
          <w:sz w:val="22"/>
          <w:lang w:val="es-CO"/>
        </w:rPr>
      </w:pPr>
    </w:p>
    <w:p w14:paraId="638AF46E" w14:textId="45951946" w:rsidR="00425975" w:rsidRPr="00C75B39" w:rsidRDefault="2E6B051D" w:rsidP="00F95698">
      <w:pPr>
        <w:pStyle w:val="Prrafodelista"/>
        <w:numPr>
          <w:ilvl w:val="0"/>
          <w:numId w:val="34"/>
        </w:numPr>
        <w:rPr>
          <w:rFonts w:ascii="Verdana" w:hAnsi="Verdana"/>
          <w:sz w:val="22"/>
          <w:lang w:val="es-CO"/>
        </w:rPr>
      </w:pPr>
      <w:r w:rsidRPr="00C75B39">
        <w:rPr>
          <w:rFonts w:ascii="Verdana" w:hAnsi="Verdana"/>
          <w:sz w:val="22"/>
          <w:lang w:val="es-CO"/>
        </w:rPr>
        <w:t xml:space="preserve">Para los contratos que sean aportados por </w:t>
      </w:r>
      <w:r w:rsidR="004619FD" w:rsidRPr="00C75B39">
        <w:rPr>
          <w:rFonts w:ascii="Verdana" w:hAnsi="Verdana"/>
          <w:sz w:val="22"/>
          <w:lang w:val="es-CO"/>
        </w:rPr>
        <w:t xml:space="preserve">personas jurídicas </w:t>
      </w:r>
      <w:r w:rsidR="005F4F26" w:rsidRPr="00C75B39">
        <w:rPr>
          <w:rFonts w:ascii="Verdana" w:hAnsi="Verdana"/>
          <w:sz w:val="22"/>
          <w:lang w:val="es-CO"/>
        </w:rPr>
        <w:t xml:space="preserve">que no cuentan con más de tres (3) años de constituidas, </w:t>
      </w:r>
      <w:r w:rsidR="00337768" w:rsidRPr="00C75B39">
        <w:rPr>
          <w:rFonts w:ascii="Verdana" w:hAnsi="Verdana"/>
          <w:sz w:val="22"/>
          <w:lang w:val="es-CO"/>
        </w:rPr>
        <w:t>que pretendan acreditar la experiencia de sus</w:t>
      </w:r>
      <w:r w:rsidRPr="00C75B39">
        <w:rPr>
          <w:rFonts w:ascii="Verdana" w:hAnsi="Verdana"/>
          <w:sz w:val="22"/>
          <w:lang w:val="es-CO"/>
        </w:rPr>
        <w:t xml:space="preserve"> socios</w:t>
      </w:r>
      <w:r w:rsidR="007A7E4C" w:rsidRPr="00C75B39">
        <w:rPr>
          <w:rFonts w:ascii="Verdana" w:hAnsi="Verdana"/>
          <w:sz w:val="22"/>
          <w:lang w:val="es-CO"/>
        </w:rPr>
        <w:t>, accionistas o constituyentes</w:t>
      </w:r>
      <w:r w:rsidRPr="00C75B39">
        <w:rPr>
          <w:rFonts w:ascii="Verdana" w:hAnsi="Verdana"/>
          <w:sz w:val="22"/>
          <w:lang w:val="es-CO"/>
        </w:rPr>
        <w:t xml:space="preserve">, </w:t>
      </w:r>
      <w:r w:rsidR="00337768" w:rsidRPr="00C75B39">
        <w:rPr>
          <w:rFonts w:ascii="Verdana" w:hAnsi="Verdana"/>
          <w:sz w:val="22"/>
          <w:lang w:val="es-CO"/>
        </w:rPr>
        <w:t xml:space="preserve">de conformidad con la posibilidad establecida en el numeral 2.5 del </w:t>
      </w:r>
      <w:r w:rsidR="00D37AA5" w:rsidRPr="00C75B39">
        <w:rPr>
          <w:rFonts w:ascii="Verdana" w:hAnsi="Verdana"/>
          <w:sz w:val="22"/>
          <w:lang w:val="es-CO"/>
        </w:rPr>
        <w:t>artículo 2.2.1.1.1.5.2. del Decreto 1082 de 2015</w:t>
      </w:r>
      <w:r w:rsidR="00D05D78" w:rsidRPr="00C75B39">
        <w:rPr>
          <w:rFonts w:ascii="Verdana" w:hAnsi="Verdana"/>
          <w:sz w:val="22"/>
          <w:lang w:val="es-CO"/>
        </w:rPr>
        <w:t>,</w:t>
      </w:r>
      <w:r w:rsidRPr="00C75B39">
        <w:rPr>
          <w:rFonts w:ascii="Verdana" w:hAnsi="Verdana"/>
          <w:sz w:val="22"/>
          <w:lang w:val="es-CO"/>
        </w:rPr>
        <w:t xml:space="preserve"> además del RUP deben adjuntar un documento suscrito por el representante legal y el revisor fiscal o contador público (según corresponda) donde se indique la conformación de la </w:t>
      </w:r>
      <w:r w:rsidR="00C01279" w:rsidRPr="00C75B39">
        <w:rPr>
          <w:rFonts w:ascii="Verdana" w:hAnsi="Verdana"/>
          <w:sz w:val="22"/>
          <w:lang w:val="es-CO"/>
        </w:rPr>
        <w:t>persona jurídica</w:t>
      </w:r>
      <w:r w:rsidRPr="00C75B39">
        <w:rPr>
          <w:rFonts w:ascii="Verdana" w:hAnsi="Verdana"/>
          <w:sz w:val="22"/>
          <w:lang w:val="es-CO"/>
        </w:rPr>
        <w:t xml:space="preserve">. </w:t>
      </w:r>
      <w:r w:rsidR="008C713B" w:rsidRPr="00C75B39">
        <w:rPr>
          <w:rFonts w:ascii="Verdana" w:hAnsi="Verdana"/>
          <w:sz w:val="22"/>
          <w:lang w:val="es-CO"/>
        </w:rPr>
        <w:t xml:space="preserve">La </w:t>
      </w:r>
      <w:r w:rsidR="2211F502" w:rsidRPr="00C75B39">
        <w:rPr>
          <w:rFonts w:ascii="Verdana" w:hAnsi="Verdana"/>
          <w:sz w:val="22"/>
          <w:lang w:val="es-CO"/>
        </w:rPr>
        <w:t>E</w:t>
      </w:r>
      <w:r w:rsidR="008C713B" w:rsidRPr="00C75B39">
        <w:rPr>
          <w:rFonts w:ascii="Verdana" w:hAnsi="Verdana"/>
          <w:sz w:val="22"/>
          <w:lang w:val="es-CO"/>
        </w:rPr>
        <w:t xml:space="preserve">ntidad tendrá en cuenta la experiencia de los accionistas, socios o constituyentes de las sociedades con menos de tres (3) años de constituidas. </w:t>
      </w:r>
      <w:r w:rsidRPr="00C75B39">
        <w:rPr>
          <w:rFonts w:ascii="Verdana" w:hAnsi="Verdana"/>
          <w:sz w:val="22"/>
          <w:lang w:val="es-CO"/>
        </w:rPr>
        <w:t>Pasado este tiempo, la sociedad conservará esta experiencia, tal y como haya quedado registrada en el RUP</w:t>
      </w:r>
      <w:r w:rsidR="008C713B" w:rsidRPr="00C75B39">
        <w:rPr>
          <w:rFonts w:ascii="Verdana" w:hAnsi="Verdana"/>
          <w:sz w:val="22"/>
          <w:lang w:val="es-CO"/>
        </w:rPr>
        <w:t>.</w:t>
      </w:r>
    </w:p>
    <w:p w14:paraId="1DDC4449" w14:textId="77777777" w:rsidR="005628A4" w:rsidRPr="00C75B39" w:rsidRDefault="005628A4" w:rsidP="005628A4">
      <w:pPr>
        <w:rPr>
          <w:rFonts w:ascii="Verdana" w:hAnsi="Verdana"/>
          <w:sz w:val="22"/>
          <w:lang w:val="es-CO"/>
        </w:rPr>
      </w:pPr>
    </w:p>
    <w:p w14:paraId="0256F713" w14:textId="1334179B" w:rsidR="005628A4" w:rsidRPr="00C75B39" w:rsidRDefault="00C01279" w:rsidP="007F5F53">
      <w:pPr>
        <w:ind w:left="708"/>
        <w:rPr>
          <w:rFonts w:ascii="Verdana" w:hAnsi="Verdana"/>
          <w:sz w:val="22"/>
          <w:lang w:val="es-CO"/>
        </w:rPr>
      </w:pPr>
      <w:r w:rsidRPr="00C75B39">
        <w:rPr>
          <w:rFonts w:ascii="Verdana" w:hAnsi="Verdana"/>
          <w:sz w:val="22"/>
          <w:lang w:val="es-CO"/>
        </w:rPr>
        <w:t>De acuerdo con el inciso anterior, e</w:t>
      </w:r>
      <w:r w:rsidR="005628A4" w:rsidRPr="00C75B39">
        <w:rPr>
          <w:rFonts w:ascii="Verdana" w:hAnsi="Verdana"/>
          <w:sz w:val="22"/>
          <w:lang w:val="es-CO"/>
        </w:rPr>
        <w:t xml:space="preserve">n los casos en que se presente un </w:t>
      </w:r>
      <w:r w:rsidR="00F00AB0" w:rsidRPr="00C75B39">
        <w:rPr>
          <w:rFonts w:ascii="Verdana" w:hAnsi="Verdana"/>
          <w:sz w:val="22"/>
          <w:lang w:val="es-CO"/>
        </w:rPr>
        <w:t>P</w:t>
      </w:r>
      <w:r w:rsidR="005628A4" w:rsidRPr="00C75B39">
        <w:rPr>
          <w:rFonts w:ascii="Verdana" w:hAnsi="Verdana"/>
          <w:sz w:val="22"/>
          <w:lang w:val="es-CO"/>
        </w:rPr>
        <w:t xml:space="preserve">roponente </w:t>
      </w:r>
      <w:r w:rsidR="00F00AB0" w:rsidRPr="00C75B39">
        <w:rPr>
          <w:rFonts w:ascii="Verdana" w:hAnsi="Verdana"/>
          <w:sz w:val="22"/>
          <w:lang w:val="es-CO"/>
        </w:rPr>
        <w:t>P</w:t>
      </w:r>
      <w:r w:rsidR="005628A4" w:rsidRPr="00C75B39">
        <w:rPr>
          <w:rFonts w:ascii="Verdana" w:hAnsi="Verdana"/>
          <w:sz w:val="22"/>
          <w:lang w:val="es-CO"/>
        </w:rPr>
        <w:t>lural conformado por una persona jurídica</w:t>
      </w:r>
      <w:r w:rsidRPr="00C75B39">
        <w:rPr>
          <w:rFonts w:ascii="Verdana" w:hAnsi="Verdana"/>
          <w:sz w:val="22"/>
          <w:lang w:val="es-CO"/>
        </w:rPr>
        <w:t>, en conjunto con</w:t>
      </w:r>
      <w:r w:rsidR="005628A4" w:rsidRPr="00C75B39">
        <w:rPr>
          <w:rFonts w:ascii="Verdana" w:hAnsi="Verdana"/>
          <w:sz w:val="22"/>
          <w:lang w:val="es-CO"/>
        </w:rPr>
        <w:t xml:space="preserve"> sus socios, accionistas o constituyentes</w:t>
      </w:r>
      <w:r w:rsidR="00BE4FF8" w:rsidRPr="00C75B39">
        <w:rPr>
          <w:rFonts w:ascii="Verdana" w:hAnsi="Verdana"/>
          <w:sz w:val="22"/>
          <w:lang w:val="es-CO"/>
        </w:rPr>
        <w:t xml:space="preserve">, tratándose de los contratos que estos le hayan transferido como experiencia a aquella, </w:t>
      </w:r>
      <w:r w:rsidR="00F41868" w:rsidRPr="00C75B39">
        <w:rPr>
          <w:rFonts w:ascii="Verdana" w:hAnsi="Verdana"/>
          <w:sz w:val="22"/>
          <w:lang w:val="es-CO"/>
        </w:rPr>
        <w:t xml:space="preserve">solo podrán ser acreditados como experiencia en el procedimiento de selección </w:t>
      </w:r>
      <w:r w:rsidR="00ED3503" w:rsidRPr="00C75B39">
        <w:rPr>
          <w:rFonts w:ascii="Verdana" w:hAnsi="Verdana"/>
          <w:sz w:val="22"/>
          <w:lang w:val="es-CO"/>
        </w:rPr>
        <w:t>por alguno de los integrantes</w:t>
      </w:r>
      <w:r w:rsidR="00A775F2" w:rsidRPr="00C75B39">
        <w:rPr>
          <w:rFonts w:ascii="Verdana" w:hAnsi="Verdana"/>
          <w:sz w:val="22"/>
          <w:lang w:val="es-CO"/>
        </w:rPr>
        <w:t xml:space="preserve">, </w:t>
      </w:r>
      <w:r w:rsidR="00DD433E" w:rsidRPr="00C75B39">
        <w:rPr>
          <w:rFonts w:ascii="Verdana" w:hAnsi="Verdana"/>
          <w:sz w:val="22"/>
          <w:lang w:val="es-CO"/>
        </w:rPr>
        <w:t xml:space="preserve">de manera que el </w:t>
      </w:r>
      <w:r w:rsidR="00F00AB0" w:rsidRPr="00C75B39">
        <w:rPr>
          <w:rFonts w:ascii="Verdana" w:hAnsi="Verdana"/>
          <w:sz w:val="22"/>
          <w:lang w:val="es-CO"/>
        </w:rPr>
        <w:t>P</w:t>
      </w:r>
      <w:r w:rsidR="00DD433E" w:rsidRPr="00C75B39">
        <w:rPr>
          <w:rFonts w:ascii="Verdana" w:hAnsi="Verdana"/>
          <w:sz w:val="22"/>
          <w:lang w:val="es-CO"/>
        </w:rPr>
        <w:t xml:space="preserve">roponente </w:t>
      </w:r>
      <w:r w:rsidR="00F00AB0" w:rsidRPr="00C75B39">
        <w:rPr>
          <w:rFonts w:ascii="Verdana" w:hAnsi="Verdana"/>
          <w:sz w:val="22"/>
          <w:lang w:val="es-CO"/>
        </w:rPr>
        <w:t>P</w:t>
      </w:r>
      <w:r w:rsidR="00DD433E" w:rsidRPr="00C75B39">
        <w:rPr>
          <w:rFonts w:ascii="Verdana" w:hAnsi="Verdana"/>
          <w:sz w:val="22"/>
          <w:lang w:val="es-CO"/>
        </w:rPr>
        <w:t xml:space="preserve">lural </w:t>
      </w:r>
      <w:r w:rsidR="00056F49" w:rsidRPr="00C75B39">
        <w:rPr>
          <w:rFonts w:ascii="Verdana" w:hAnsi="Verdana"/>
          <w:sz w:val="22"/>
          <w:lang w:val="es-CO"/>
        </w:rPr>
        <w:t>solo podrá acreditar una misma</w:t>
      </w:r>
      <w:r w:rsidR="00A775F2" w:rsidRPr="00C75B39">
        <w:rPr>
          <w:rFonts w:ascii="Verdana" w:hAnsi="Verdana"/>
          <w:sz w:val="22"/>
          <w:lang w:val="es-CO"/>
        </w:rPr>
        <w:t xml:space="preserve"> experiencia </w:t>
      </w:r>
      <w:r w:rsidR="00CD149C" w:rsidRPr="00C75B39">
        <w:rPr>
          <w:rFonts w:ascii="Verdana" w:hAnsi="Verdana"/>
          <w:sz w:val="22"/>
          <w:lang w:val="es-CO"/>
        </w:rPr>
        <w:t xml:space="preserve">una sola </w:t>
      </w:r>
      <w:r w:rsidR="00AA50B4" w:rsidRPr="00C75B39">
        <w:rPr>
          <w:rFonts w:ascii="Verdana" w:hAnsi="Verdana"/>
          <w:sz w:val="22"/>
          <w:lang w:val="es-CO"/>
        </w:rPr>
        <w:t>vez.</w:t>
      </w:r>
    </w:p>
    <w:p w14:paraId="365EBC30" w14:textId="77777777" w:rsidR="00A80EB3" w:rsidRPr="00C75B39" w:rsidRDefault="00A80EB3" w:rsidP="00A80EB3">
      <w:pPr>
        <w:pStyle w:val="Prrafodelista"/>
        <w:rPr>
          <w:rFonts w:ascii="Verdana" w:hAnsi="Verdana"/>
          <w:sz w:val="22"/>
          <w:lang w:val="es-CO"/>
        </w:rPr>
      </w:pPr>
    </w:p>
    <w:p w14:paraId="64CFFDEB" w14:textId="7EE53193" w:rsidR="00425975" w:rsidRPr="00C75B39" w:rsidRDefault="008C713B" w:rsidP="00F95698">
      <w:pPr>
        <w:pStyle w:val="Prrafodelista"/>
        <w:numPr>
          <w:ilvl w:val="0"/>
          <w:numId w:val="34"/>
        </w:numPr>
        <w:rPr>
          <w:rFonts w:ascii="Verdana" w:hAnsi="Verdana"/>
          <w:sz w:val="22"/>
          <w:lang w:val="es-CO"/>
        </w:rPr>
      </w:pPr>
      <w:r w:rsidRPr="00C75B39">
        <w:rPr>
          <w:rFonts w:ascii="Verdana" w:hAnsi="Verdana"/>
          <w:sz w:val="22"/>
          <w:lang w:val="es-CO"/>
        </w:rPr>
        <w:t xml:space="preserve">La experiencia a la que se refiere este numeral podrá acreditarse mediante los documentos establecidos en el </w:t>
      </w:r>
      <w:r w:rsidR="0A49A278" w:rsidRPr="00C75B39">
        <w:rPr>
          <w:rFonts w:ascii="Verdana" w:hAnsi="Verdana"/>
          <w:sz w:val="22"/>
          <w:lang w:val="es-CO"/>
        </w:rPr>
        <w:t>P</w:t>
      </w:r>
      <w:r w:rsidRPr="00C75B39">
        <w:rPr>
          <w:rFonts w:ascii="Verdana" w:hAnsi="Verdana"/>
          <w:sz w:val="22"/>
          <w:lang w:val="es-CO"/>
        </w:rPr>
        <w:t xml:space="preserve">liego de </w:t>
      </w:r>
      <w:r w:rsidR="37E2132B" w:rsidRPr="00C75B39">
        <w:rPr>
          <w:rFonts w:ascii="Verdana" w:hAnsi="Verdana"/>
          <w:sz w:val="22"/>
          <w:lang w:val="es-CO"/>
        </w:rPr>
        <w:t>C</w:t>
      </w:r>
      <w:r w:rsidRPr="00C75B39">
        <w:rPr>
          <w:rFonts w:ascii="Verdana" w:hAnsi="Verdana"/>
          <w:sz w:val="22"/>
          <w:lang w:val="es-CO"/>
        </w:rPr>
        <w:t>ondiciones señalados en el numeral 10.1.5.</w:t>
      </w:r>
    </w:p>
    <w:p w14:paraId="7A959382" w14:textId="0DA43960" w:rsidR="41F93746" w:rsidRPr="00C75B39" w:rsidRDefault="41F93746" w:rsidP="007F5F53">
      <w:pPr>
        <w:rPr>
          <w:rFonts w:ascii="Verdana" w:eastAsia="Calibri" w:hAnsi="Verdana" w:cs="Arial"/>
          <w:sz w:val="22"/>
          <w:lang w:val="es-CO"/>
        </w:rPr>
      </w:pPr>
    </w:p>
    <w:p w14:paraId="4EA8220D" w14:textId="77777777" w:rsidR="00A80EB3" w:rsidRPr="00C75B39" w:rsidRDefault="00A80EB3" w:rsidP="00A80EB3">
      <w:pPr>
        <w:pStyle w:val="Prrafodelista"/>
        <w:rPr>
          <w:rFonts w:ascii="Verdana" w:hAnsi="Verdana"/>
          <w:sz w:val="22"/>
          <w:lang w:val="es-CO"/>
        </w:rPr>
      </w:pPr>
    </w:p>
    <w:p w14:paraId="73097F4E" w14:textId="7B62E0C1" w:rsidR="00A51C56" w:rsidRPr="00C75B39" w:rsidRDefault="008C713B" w:rsidP="34598C8B">
      <w:pPr>
        <w:pStyle w:val="Prrafodelista"/>
        <w:numPr>
          <w:ilvl w:val="0"/>
          <w:numId w:val="34"/>
        </w:numPr>
        <w:rPr>
          <w:rFonts w:ascii="Verdana" w:eastAsia="Times New Roman" w:hAnsi="Verdana" w:cs="Arial"/>
          <w:color w:val="000000"/>
          <w:sz w:val="22"/>
          <w:lang w:val="es-CO" w:eastAsia="es-ES"/>
        </w:rPr>
      </w:pPr>
      <w:r w:rsidRPr="00C75B39">
        <w:rPr>
          <w:rFonts w:ascii="Verdana" w:hAnsi="Verdana" w:cs="Arial"/>
          <w:sz w:val="22"/>
          <w:lang w:val="es-CO"/>
        </w:rPr>
        <w:t xml:space="preserve">[Cuando </w:t>
      </w:r>
      <w:r w:rsidR="00A51C56" w:rsidRPr="00C75B39">
        <w:rPr>
          <w:rFonts w:ascii="Verdana" w:eastAsia="Times New Roman" w:hAnsi="Verdana" w:cs="Arial"/>
          <w:color w:val="000000" w:themeColor="text1"/>
          <w:sz w:val="22"/>
          <w:lang w:val="es-CO" w:eastAsia="es-ES"/>
        </w:rPr>
        <w:t xml:space="preserve">el objeto contractual incorpore servicios </w:t>
      </w:r>
      <w:r w:rsidR="16133425" w:rsidRPr="00C75B39">
        <w:rPr>
          <w:rFonts w:ascii="Verdana" w:eastAsia="Times New Roman" w:hAnsi="Verdana" w:cs="Arial"/>
          <w:color w:val="000000" w:themeColor="text1"/>
          <w:sz w:val="22"/>
          <w:lang w:val="es-CO" w:eastAsia="es-ES"/>
        </w:rPr>
        <w:t xml:space="preserve">adicionales </w:t>
      </w:r>
      <w:r w:rsidR="00A51C56" w:rsidRPr="00C75B39">
        <w:rPr>
          <w:rFonts w:ascii="Verdana" w:eastAsia="Times New Roman" w:hAnsi="Verdana" w:cs="Arial"/>
          <w:color w:val="000000" w:themeColor="text1"/>
          <w:sz w:val="22"/>
          <w:lang w:val="es-CO" w:eastAsia="es-ES"/>
        </w:rPr>
        <w:t xml:space="preserve"> a la consultoría de estudios de ingeniería de infraestructura </w:t>
      </w:r>
      <w:r w:rsidR="00993C35" w:rsidRPr="00C75B39">
        <w:rPr>
          <w:rFonts w:ascii="Verdana" w:eastAsia="Times New Roman" w:hAnsi="Verdana" w:cs="Arial"/>
          <w:color w:val="000000" w:themeColor="text1"/>
          <w:sz w:val="22"/>
          <w:lang w:val="es-CO" w:eastAsia="es-ES"/>
        </w:rPr>
        <w:t>social</w:t>
      </w:r>
      <w:r w:rsidR="00A51C56" w:rsidRPr="00C75B39">
        <w:rPr>
          <w:rFonts w:ascii="Verdana" w:eastAsia="Times New Roman" w:hAnsi="Verdana" w:cs="Arial"/>
          <w:color w:val="000000" w:themeColor="text1"/>
          <w:sz w:val="22"/>
          <w:lang w:val="es-CO" w:eastAsia="es-ES"/>
        </w:rPr>
        <w:t xml:space="preserve"> y de manera excepcional se requiere incluir experiencia adicional para evaluar la idoneidad respecto de dichos servicios, la Entidad Estatal verificará si los servicios extraños a la consultoría de estudios de ingeniería </w:t>
      </w:r>
      <w:r w:rsidR="00993C35" w:rsidRPr="00C75B39">
        <w:rPr>
          <w:rFonts w:ascii="Verdana" w:eastAsia="Times New Roman" w:hAnsi="Verdana" w:cs="Arial"/>
          <w:color w:val="000000" w:themeColor="text1"/>
          <w:sz w:val="22"/>
          <w:lang w:val="es-CO" w:eastAsia="es-ES"/>
        </w:rPr>
        <w:t>social</w:t>
      </w:r>
      <w:r w:rsidR="00A51C56" w:rsidRPr="00C75B39">
        <w:rPr>
          <w:rFonts w:ascii="Verdana" w:eastAsia="Times New Roman" w:hAnsi="Verdana" w:cs="Arial"/>
          <w:color w:val="000000" w:themeColor="text1"/>
          <w:sz w:val="22"/>
          <w:lang w:val="es-CO" w:eastAsia="es-ES"/>
        </w:rPr>
        <w:t xml:space="preserve"> están </w:t>
      </w:r>
      <w:r w:rsidR="00A51C56" w:rsidRPr="00C75B39">
        <w:rPr>
          <w:rFonts w:ascii="Verdana" w:eastAsia="Times New Roman" w:hAnsi="Verdana" w:cs="Arial"/>
          <w:color w:val="000000" w:themeColor="text1"/>
          <w:sz w:val="22"/>
          <w:lang w:val="es-CO" w:eastAsia="es-ES"/>
        </w:rPr>
        <w:lastRenderedPageBreak/>
        <w:t>incorporados en otros Documentos Tipo, referidos a las actividades de consultoría. En este caso, la Entidad observará las reglas de combinación de experiencia definidas en el literal A) de este numeral y, por tanto, la Entidad no podrá definir requisitos de experiencia distintos a los determinados por esta Agencia.</w:t>
      </w:r>
      <w:r w:rsidR="00A51C56" w:rsidRPr="00C75B39">
        <w:rPr>
          <w:rFonts w:ascii="Verdana" w:eastAsia="Times New Roman" w:hAnsi="Verdana" w:cs="Arial"/>
          <w:color w:val="000000" w:themeColor="text1"/>
          <w:sz w:val="22"/>
          <w:lang w:val="es-MX" w:eastAsia="es-ES"/>
        </w:rPr>
        <w:t xml:space="preserve"> En todo caso, si el objeto contractual incluye servicios ajenos que no están regulados en los Documentos Tipo, </w:t>
      </w:r>
      <w:r w:rsidR="00A51C56" w:rsidRPr="00C75B39">
        <w:rPr>
          <w:rFonts w:ascii="Verdana" w:eastAsia="Times New Roman" w:hAnsi="Verdana" w:cs="Arial"/>
          <w:color w:val="000000" w:themeColor="text1"/>
          <w:sz w:val="22"/>
          <w:lang w:val="es-CO" w:eastAsia="es-ES"/>
        </w:rPr>
        <w:t xml:space="preserve">la Entidad Estatal aplicará los parámetros del artículo 4 de la Resolución </w:t>
      </w:r>
      <w:r w:rsidR="00530917" w:rsidRPr="00C75B39">
        <w:rPr>
          <w:rFonts w:ascii="Verdana" w:eastAsia="Times New Roman" w:hAnsi="Verdana" w:cs="Arial"/>
          <w:color w:val="000000" w:themeColor="text1"/>
          <w:sz w:val="22"/>
          <w:lang w:val="es-CO" w:eastAsia="es-ES"/>
        </w:rPr>
        <w:t>726</w:t>
      </w:r>
      <w:r w:rsidR="00A51C56" w:rsidRPr="00C75B39">
        <w:rPr>
          <w:rFonts w:ascii="Verdana" w:eastAsia="Times New Roman" w:hAnsi="Verdana" w:cs="Arial"/>
          <w:color w:val="000000" w:themeColor="text1"/>
          <w:sz w:val="22"/>
          <w:lang w:val="es-CO" w:eastAsia="es-ES"/>
        </w:rPr>
        <w:t xml:space="preserve"> de 202</w:t>
      </w:r>
      <w:r w:rsidR="00530917" w:rsidRPr="00C75B39">
        <w:rPr>
          <w:rFonts w:ascii="Verdana" w:eastAsia="Times New Roman" w:hAnsi="Verdana" w:cs="Arial"/>
          <w:color w:val="000000" w:themeColor="text1"/>
          <w:sz w:val="22"/>
          <w:lang w:val="es-CO" w:eastAsia="es-ES"/>
        </w:rPr>
        <w:t>4</w:t>
      </w:r>
      <w:r w:rsidR="00A51C56" w:rsidRPr="00C75B39">
        <w:rPr>
          <w:rFonts w:ascii="Verdana" w:eastAsia="Times New Roman" w:hAnsi="Verdana" w:cs="Arial"/>
          <w:color w:val="000000" w:themeColor="text1"/>
          <w:sz w:val="22"/>
          <w:lang w:val="es-MX" w:eastAsia="es-ES"/>
        </w:rPr>
        <w:t>.</w:t>
      </w:r>
    </w:p>
    <w:p w14:paraId="4E65C048" w14:textId="77777777" w:rsidR="00A51C56" w:rsidRPr="00C75B39" w:rsidRDefault="00A51C56" w:rsidP="00F95698">
      <w:pPr>
        <w:spacing w:after="160"/>
        <w:ind w:left="709"/>
        <w:contextualSpacing/>
        <w:rPr>
          <w:rFonts w:ascii="Verdana" w:eastAsia="Times New Roman" w:hAnsi="Verdana" w:cs="Arial"/>
          <w:color w:val="000000"/>
          <w:sz w:val="22"/>
          <w:lang w:val="es-MX" w:eastAsia="es-ES"/>
        </w:rPr>
      </w:pPr>
    </w:p>
    <w:p w14:paraId="308E6831" w14:textId="77777777" w:rsidR="00A51C56" w:rsidRPr="00C75B39" w:rsidRDefault="00A51C56" w:rsidP="00F95698">
      <w:pPr>
        <w:spacing w:after="160"/>
        <w:ind w:left="709"/>
        <w:contextualSpacing/>
        <w:rPr>
          <w:rFonts w:ascii="Verdana" w:eastAsia="Times New Roman" w:hAnsi="Verdana" w:cs="Arial"/>
          <w:color w:val="000000"/>
          <w:sz w:val="22"/>
          <w:lang w:val="es-MX" w:eastAsia="es-ES"/>
        </w:rPr>
      </w:pPr>
      <w:r w:rsidRPr="00C75B39">
        <w:rPr>
          <w:rFonts w:ascii="Verdana" w:eastAsia="Times New Roman" w:hAnsi="Verdana" w:cs="Arial"/>
          <w:color w:val="000000"/>
          <w:sz w:val="22"/>
          <w:lang w:val="es-MX" w:eastAsia="es-ES"/>
        </w:rPr>
        <w:t>Conforme con esta disposición, la Entidad no puede requerir experiencia adicional que incluya volúmenes o cantidades de obra específica expresada en SMMLV.</w:t>
      </w:r>
    </w:p>
    <w:p w14:paraId="623FF811" w14:textId="77777777" w:rsidR="00A51C56" w:rsidRPr="00C75B39" w:rsidRDefault="00A51C56" w:rsidP="00F95698">
      <w:pPr>
        <w:spacing w:after="160"/>
        <w:ind w:left="709"/>
        <w:contextualSpacing/>
        <w:rPr>
          <w:rFonts w:ascii="Verdana" w:eastAsia="Times New Roman" w:hAnsi="Verdana" w:cs="Arial"/>
          <w:color w:val="000000"/>
          <w:sz w:val="22"/>
          <w:lang w:val="es-MX" w:eastAsia="es-ES"/>
        </w:rPr>
      </w:pPr>
    </w:p>
    <w:p w14:paraId="4B1C7CF7" w14:textId="3F92F90A" w:rsidR="00A51C56" w:rsidRPr="00C75B39" w:rsidRDefault="00A51C56" w:rsidP="34598C8B">
      <w:pPr>
        <w:ind w:left="709"/>
        <w:rPr>
          <w:rFonts w:ascii="Verdana" w:eastAsia="Times New Roman" w:hAnsi="Verdana" w:cs="Arial"/>
          <w:color w:val="000000"/>
          <w:sz w:val="22"/>
          <w:lang w:val="es-MX" w:eastAsia="es-ES"/>
        </w:rPr>
      </w:pPr>
      <w:r w:rsidRPr="00C75B39">
        <w:rPr>
          <w:rFonts w:ascii="Verdana" w:eastAsia="Times New Roman" w:hAnsi="Verdana" w:cs="Arial"/>
          <w:color w:val="000000" w:themeColor="text1"/>
          <w:sz w:val="22"/>
          <w:lang w:val="es-MX" w:eastAsia="es-ES"/>
        </w:rPr>
        <w:t>La Entidad tampoco puede exigir experiencia general o específica adicional a la señalada en la “Matriz 1 – Experiencia” relacionada con Planes de Manejo Ambiental, Planes de Manejo de Tránsito o el Plan de Adaptación de la Guía Ambiental, porque no son servicios ajenos a la consultoría de estudios de ingeniería de infraestructur</w:t>
      </w:r>
      <w:r w:rsidR="00993C35" w:rsidRPr="00C75B39">
        <w:rPr>
          <w:rFonts w:ascii="Verdana" w:eastAsia="Times New Roman" w:hAnsi="Verdana" w:cs="Arial"/>
          <w:color w:val="000000" w:themeColor="text1"/>
          <w:sz w:val="22"/>
          <w:lang w:val="es-MX" w:eastAsia="es-ES"/>
        </w:rPr>
        <w:t>a social</w:t>
      </w:r>
      <w:r w:rsidRPr="00C75B39">
        <w:rPr>
          <w:rFonts w:ascii="Verdana" w:eastAsia="Times New Roman" w:hAnsi="Verdana" w:cs="Arial"/>
          <w:color w:val="000000" w:themeColor="text1"/>
          <w:sz w:val="22"/>
          <w:lang w:val="es-MX" w:eastAsia="es-ES"/>
        </w:rPr>
        <w:t>].</w:t>
      </w:r>
    </w:p>
    <w:p w14:paraId="7C4F3C6A" w14:textId="367C4B95" w:rsidR="34598C8B" w:rsidRPr="00C75B39" w:rsidRDefault="34598C8B" w:rsidP="34598C8B">
      <w:pPr>
        <w:ind w:left="709"/>
        <w:rPr>
          <w:rFonts w:ascii="Verdana" w:eastAsia="Times New Roman" w:hAnsi="Verdana" w:cs="Arial"/>
          <w:color w:val="000000" w:themeColor="text1"/>
          <w:sz w:val="22"/>
          <w:lang w:val="es-MX" w:eastAsia="es-ES"/>
        </w:rPr>
      </w:pPr>
    </w:p>
    <w:p w14:paraId="6726CBBE" w14:textId="6A4D784E" w:rsidR="0B9D9F51" w:rsidRPr="00C75B39" w:rsidRDefault="0B9D9F51" w:rsidP="34598C8B">
      <w:pPr>
        <w:ind w:left="709"/>
        <w:rPr>
          <w:rFonts w:ascii="Verdana" w:eastAsia="Times New Roman" w:hAnsi="Verdana" w:cs="Arial"/>
          <w:color w:val="000000" w:themeColor="text1"/>
          <w:sz w:val="22"/>
          <w:lang w:val="es-MX" w:eastAsia="es-ES"/>
        </w:rPr>
      </w:pPr>
      <w:r w:rsidRPr="00C75B39">
        <w:rPr>
          <w:rFonts w:ascii="Verdana" w:eastAsia="Times New Roman" w:hAnsi="Verdana" w:cs="Arial"/>
          <w:color w:val="000000" w:themeColor="text1"/>
          <w:sz w:val="22"/>
          <w:lang w:val="es-MX" w:eastAsia="es-ES"/>
        </w:rPr>
        <w:t xml:space="preserve">Lo anterior sin perjuicio de la obligación que tienen las entidades de cumplir con unos requisitos mínimos frente a las “obras adicionales a la infraestructura Social”, los cuales deben ser claramente consignados en los estudios previos, en caso que se considere su pertinencia y con fundamento en aspectos de conveniencia técnicos y económicos suficientes que determinen que la experiencia incluida en documentos tipo existentes es insuficiente de cara a la complejidad o grado de especialidad que comporta el objeto a contratar. </w:t>
      </w:r>
    </w:p>
    <w:p w14:paraId="7D7ABAD5" w14:textId="4B609650" w:rsidR="0B9D9F51" w:rsidRPr="00C75B39" w:rsidRDefault="0B9D9F51" w:rsidP="00283FF2">
      <w:pPr>
        <w:ind w:left="709"/>
        <w:rPr>
          <w:rFonts w:ascii="Verdana" w:eastAsia="Times New Roman" w:hAnsi="Verdana" w:cs="Arial"/>
          <w:color w:val="000000" w:themeColor="text1"/>
          <w:sz w:val="22"/>
          <w:lang w:val="es-MX" w:eastAsia="es-ES"/>
        </w:rPr>
      </w:pPr>
      <w:r w:rsidRPr="00C75B39">
        <w:rPr>
          <w:rFonts w:ascii="Verdana" w:eastAsia="Times New Roman" w:hAnsi="Verdana" w:cs="Arial"/>
          <w:color w:val="000000" w:themeColor="text1"/>
          <w:sz w:val="22"/>
          <w:lang w:val="es-MX" w:eastAsia="es-ES"/>
        </w:rPr>
        <w:t xml:space="preserve"> </w:t>
      </w:r>
    </w:p>
    <w:p w14:paraId="682A9A49" w14:textId="76851582" w:rsidR="0B9D9F51" w:rsidRPr="00C75B39" w:rsidRDefault="0B9D9F51" w:rsidP="00283FF2">
      <w:pPr>
        <w:ind w:left="709"/>
        <w:rPr>
          <w:rFonts w:ascii="Verdana" w:eastAsia="Times New Roman" w:hAnsi="Verdana" w:cs="Arial"/>
          <w:color w:val="000000" w:themeColor="text1"/>
          <w:sz w:val="22"/>
          <w:lang w:val="es-MX" w:eastAsia="es-ES"/>
        </w:rPr>
      </w:pPr>
      <w:r w:rsidRPr="00C75B39">
        <w:rPr>
          <w:rFonts w:ascii="Verdana" w:eastAsia="Times New Roman" w:hAnsi="Verdana" w:cs="Arial"/>
          <w:color w:val="000000" w:themeColor="text1"/>
          <w:sz w:val="22"/>
          <w:lang w:val="es-MX" w:eastAsia="es-ES"/>
        </w:rPr>
        <w:t>La entidad debe demostrar que la experiencia adicional, “obra adicional a la infraestructura Social”, no se encuentra incluida en las matrices de los sectores adoptados por la Agencia y adicionalmente, que esta experiencia requerida responde a las condiciones de mercado, específicamente a las características del proceso de selección a contratar, las cuales deberían estar consignadas en el respectivo estudio de mercado y con la consideración de usar los Documentos Tipo.</w:t>
      </w:r>
    </w:p>
    <w:p w14:paraId="73EAF177" w14:textId="5601EB13" w:rsidR="34598C8B" w:rsidRPr="00C75B39" w:rsidRDefault="34598C8B" w:rsidP="34598C8B">
      <w:pPr>
        <w:ind w:left="709"/>
        <w:rPr>
          <w:rFonts w:ascii="Verdana" w:eastAsia="Times New Roman" w:hAnsi="Verdana" w:cs="Arial"/>
          <w:color w:val="000000" w:themeColor="text1"/>
          <w:sz w:val="22"/>
          <w:lang w:val="es-MX" w:eastAsia="es-ES"/>
        </w:rPr>
      </w:pPr>
    </w:p>
    <w:p w14:paraId="09D0DF47" w14:textId="2D126223" w:rsidR="00243CCC" w:rsidRPr="00C75B39" w:rsidRDefault="00243CCC" w:rsidP="00A80EB3">
      <w:pPr>
        <w:ind w:left="708"/>
        <w:rPr>
          <w:rFonts w:ascii="Verdana" w:hAnsi="Verdana"/>
          <w:sz w:val="22"/>
          <w:lang w:val="es-CO"/>
        </w:rPr>
      </w:pPr>
    </w:p>
    <w:p w14:paraId="354BAD29" w14:textId="4A32888E" w:rsidR="00243CCC" w:rsidRPr="00C75B39" w:rsidRDefault="0057606D">
      <w:pPr>
        <w:pStyle w:val="Ttulo3"/>
        <w:numPr>
          <w:ilvl w:val="2"/>
          <w:numId w:val="46"/>
        </w:numPr>
        <w:rPr>
          <w:rFonts w:ascii="Verdana" w:hAnsi="Verdana"/>
          <w:sz w:val="22"/>
          <w:szCs w:val="22"/>
        </w:rPr>
      </w:pPr>
      <w:bookmarkStart w:id="826" w:name="_Toc189829494"/>
      <w:r w:rsidRPr="00C75B39">
        <w:rPr>
          <w:rFonts w:ascii="Verdana" w:hAnsi="Verdana"/>
          <w:sz w:val="22"/>
          <w:szCs w:val="22"/>
        </w:rPr>
        <w:t>CONSIDERACIONES PARA LA VALIDEZ DE LA EXPERIENCIA DEL PROPONENTE</w:t>
      </w:r>
      <w:bookmarkEnd w:id="826"/>
    </w:p>
    <w:p w14:paraId="0FAD8768" w14:textId="0F304FC4" w:rsidR="0057606D" w:rsidRPr="00C75B39" w:rsidRDefault="0057606D" w:rsidP="0057606D">
      <w:pPr>
        <w:rPr>
          <w:rFonts w:ascii="Verdana" w:hAnsi="Verdana"/>
          <w:sz w:val="22"/>
          <w:lang w:val="es-CO"/>
        </w:rPr>
      </w:pPr>
    </w:p>
    <w:p w14:paraId="439201A4" w14:textId="45FDFA16" w:rsidR="00FA3E60" w:rsidRPr="00C75B39" w:rsidRDefault="00FA3E60" w:rsidP="00FA3E60">
      <w:pPr>
        <w:rPr>
          <w:rFonts w:ascii="Verdana" w:hAnsi="Verdana"/>
          <w:sz w:val="22"/>
          <w:lang w:val="es-CO"/>
        </w:rPr>
      </w:pPr>
      <w:r w:rsidRPr="00C75B39">
        <w:rPr>
          <w:rFonts w:ascii="Verdana" w:hAnsi="Verdana"/>
          <w:sz w:val="22"/>
          <w:lang w:val="es-CO"/>
        </w:rPr>
        <w:t xml:space="preserve">La </w:t>
      </w:r>
      <w:r w:rsidR="0B0CEC41" w:rsidRPr="00C75B39">
        <w:rPr>
          <w:rFonts w:ascii="Verdana" w:hAnsi="Verdana"/>
          <w:sz w:val="22"/>
          <w:lang w:val="es-CO"/>
        </w:rPr>
        <w:t>E</w:t>
      </w:r>
      <w:r w:rsidRPr="00C75B39">
        <w:rPr>
          <w:rFonts w:ascii="Verdana" w:hAnsi="Verdana"/>
          <w:sz w:val="22"/>
          <w:lang w:val="es-CO"/>
        </w:rPr>
        <w:t>ntidad tendrá en cuenta los siguientes aspectos para analizar la experiencia acreditada y que la misma sea válida para el otorgamiento de puntaje:</w:t>
      </w:r>
    </w:p>
    <w:p w14:paraId="5B9E0EFC" w14:textId="77777777" w:rsidR="00F926E4" w:rsidRPr="00C75B39" w:rsidRDefault="00F926E4" w:rsidP="00FA3E60">
      <w:pPr>
        <w:rPr>
          <w:rFonts w:ascii="Verdana" w:hAnsi="Verdana"/>
          <w:sz w:val="22"/>
          <w:lang w:val="es-CO"/>
        </w:rPr>
      </w:pPr>
    </w:p>
    <w:p w14:paraId="5355C878" w14:textId="5E332028" w:rsidR="00FA3E60" w:rsidRPr="00C75B39" w:rsidRDefault="00FA3E60" w:rsidP="00F95698">
      <w:pPr>
        <w:pStyle w:val="Prrafodelista"/>
        <w:numPr>
          <w:ilvl w:val="0"/>
          <w:numId w:val="35"/>
        </w:numPr>
        <w:rPr>
          <w:rFonts w:ascii="Verdana" w:hAnsi="Verdana"/>
          <w:sz w:val="22"/>
          <w:lang w:val="es-CO"/>
        </w:rPr>
      </w:pPr>
      <w:r w:rsidRPr="00C75B39">
        <w:rPr>
          <w:rFonts w:ascii="Verdana" w:hAnsi="Verdana"/>
          <w:sz w:val="22"/>
          <w:lang w:val="es-CO"/>
        </w:rPr>
        <w:lastRenderedPageBreak/>
        <w:t xml:space="preserve">En el clasificador de bienes y servicios, el segmento correspondiente para la clasificación de la experiencia es el 80 y/o 81. </w:t>
      </w:r>
    </w:p>
    <w:p w14:paraId="160FB708" w14:textId="77777777" w:rsidR="00F926E4" w:rsidRPr="00C75B39" w:rsidRDefault="00F926E4" w:rsidP="00243B8C">
      <w:pPr>
        <w:pStyle w:val="Prrafodelista"/>
        <w:ind w:left="1416" w:hanging="696"/>
        <w:rPr>
          <w:rFonts w:ascii="Verdana" w:hAnsi="Verdana"/>
          <w:sz w:val="22"/>
          <w:lang w:val="es-CO"/>
        </w:rPr>
      </w:pPr>
    </w:p>
    <w:p w14:paraId="1CF87FE8" w14:textId="3B6FE77F" w:rsidR="00FA3E60" w:rsidRPr="00C75B39" w:rsidRDefault="00FA3E60" w:rsidP="00F95698">
      <w:pPr>
        <w:pStyle w:val="Prrafodelista"/>
        <w:numPr>
          <w:ilvl w:val="0"/>
          <w:numId w:val="35"/>
        </w:numPr>
        <w:rPr>
          <w:rFonts w:ascii="Verdana" w:hAnsi="Verdana"/>
          <w:sz w:val="22"/>
          <w:lang w:val="es-CO"/>
        </w:rPr>
      </w:pPr>
      <w:r w:rsidRPr="00C75B39">
        <w:rPr>
          <w:rFonts w:ascii="Verdana" w:hAnsi="Verdana"/>
          <w:sz w:val="22"/>
          <w:lang w:val="es-CO"/>
        </w:rPr>
        <w:t xml:space="preserve">La </w:t>
      </w:r>
      <w:r w:rsidR="457E27AD" w:rsidRPr="00C75B39">
        <w:rPr>
          <w:rFonts w:ascii="Verdana" w:hAnsi="Verdana"/>
          <w:sz w:val="22"/>
          <w:lang w:val="es-CO"/>
        </w:rPr>
        <w:t>E</w:t>
      </w:r>
      <w:r w:rsidRPr="00C75B39">
        <w:rPr>
          <w:rFonts w:ascii="Verdana" w:hAnsi="Verdana"/>
          <w:sz w:val="22"/>
          <w:lang w:val="es-CO"/>
        </w:rPr>
        <w:t>ntidad contratante únicamente podrá exigir para la verificación de la experiencia los contratos celebrados por el interesado, identificados con el clasificador de bienes y servicios hasta el tercer nivel.</w:t>
      </w:r>
    </w:p>
    <w:p w14:paraId="7392CBB8" w14:textId="77777777" w:rsidR="00F926E4" w:rsidRPr="00C75B39" w:rsidRDefault="00F926E4" w:rsidP="61ABC51C">
      <w:pPr>
        <w:pStyle w:val="Prrafodelista"/>
        <w:ind w:left="0"/>
        <w:rPr>
          <w:rFonts w:ascii="Verdana" w:hAnsi="Verdana"/>
          <w:sz w:val="22"/>
          <w:lang w:val="es-CO"/>
        </w:rPr>
      </w:pPr>
    </w:p>
    <w:p w14:paraId="2D066D12" w14:textId="6016931A" w:rsidR="0098277C" w:rsidRPr="00C75B39" w:rsidRDefault="0098277C" w:rsidP="005D7C96">
      <w:pPr>
        <w:pStyle w:val="Prrafodelista"/>
        <w:numPr>
          <w:ilvl w:val="0"/>
          <w:numId w:val="35"/>
        </w:numPr>
        <w:ind w:left="714" w:hanging="357"/>
        <w:rPr>
          <w:rFonts w:ascii="Verdana" w:eastAsia="Times New Roman" w:hAnsi="Verdana" w:cs="Arial"/>
          <w:color w:val="000000"/>
          <w:sz w:val="22"/>
          <w:lang w:val="es-CO" w:eastAsia="es-ES"/>
        </w:rPr>
      </w:pPr>
      <w:r w:rsidRPr="00C75B39">
        <w:rPr>
          <w:rFonts w:ascii="Verdana" w:eastAsia="Arial" w:hAnsi="Verdana" w:cs="Arial"/>
          <w:sz w:val="22"/>
          <w:lang w:eastAsia="es-ES"/>
        </w:rPr>
        <w:t>Si el Proponente relaciona o anexa más de cinco (5) contratos en el “Formato 3 – Experiencia”, para efectos de evaluar la experiencia únicamente se tendrán en cuenta los cinco (5) contratos afectados por su porcentaje de participación obtengan el mayor valor</w:t>
      </w:r>
    </w:p>
    <w:p w14:paraId="6A930B00" w14:textId="77777777" w:rsidR="0098277C" w:rsidRPr="00C75B39" w:rsidRDefault="0098277C" w:rsidP="007F3282">
      <w:pPr>
        <w:pStyle w:val="Prrafodelista"/>
        <w:rPr>
          <w:rFonts w:ascii="Verdana" w:hAnsi="Verdana" w:cs="Arial"/>
          <w:sz w:val="22"/>
          <w:lang w:val="es-CO"/>
        </w:rPr>
      </w:pPr>
    </w:p>
    <w:p w14:paraId="219F0906" w14:textId="4EFF239F" w:rsidR="005D7C96" w:rsidRPr="00C75B39" w:rsidRDefault="00FA3E60" w:rsidP="005D7C96">
      <w:pPr>
        <w:pStyle w:val="Prrafodelista"/>
        <w:numPr>
          <w:ilvl w:val="0"/>
          <w:numId w:val="35"/>
        </w:numPr>
        <w:ind w:left="714" w:hanging="357"/>
        <w:rPr>
          <w:rFonts w:ascii="Verdana" w:eastAsia="Times New Roman" w:hAnsi="Verdana" w:cs="Arial"/>
          <w:color w:val="000000"/>
          <w:sz w:val="22"/>
          <w:lang w:val="es-CO" w:eastAsia="es-ES"/>
        </w:rPr>
      </w:pPr>
      <w:r w:rsidRPr="00C75B39">
        <w:rPr>
          <w:rFonts w:ascii="Verdana" w:hAnsi="Verdana" w:cs="Arial"/>
          <w:sz w:val="22"/>
          <w:lang w:val="es-CO"/>
        </w:rPr>
        <w:t>Tratándose</w:t>
      </w:r>
      <w:r w:rsidR="007D63DF" w:rsidRPr="00C75B39">
        <w:rPr>
          <w:rFonts w:ascii="Verdana" w:hAnsi="Verdana" w:cs="Arial"/>
          <w:sz w:val="22"/>
          <w:lang w:val="es-CO"/>
        </w:rPr>
        <w:t xml:space="preserve"> </w:t>
      </w:r>
      <w:r w:rsidR="00CE43F0" w:rsidRPr="00C75B39">
        <w:rPr>
          <w:rFonts w:ascii="Verdana" w:eastAsia="Times New Roman" w:hAnsi="Verdana" w:cs="Arial"/>
          <w:color w:val="000000"/>
          <w:sz w:val="22"/>
          <w:lang w:val="es-CO"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bookmarkStart w:id="827" w:name="_Toc108021864"/>
    </w:p>
    <w:p w14:paraId="6D29FFB2" w14:textId="77777777" w:rsidR="005D7C96" w:rsidRPr="00C75B39" w:rsidRDefault="005D7C96" w:rsidP="005D7C96">
      <w:pPr>
        <w:pStyle w:val="Prrafodelista"/>
        <w:rPr>
          <w:rFonts w:ascii="Verdana" w:eastAsia="Times New Roman" w:hAnsi="Verdana" w:cs="Arial"/>
          <w:color w:val="000000"/>
          <w:sz w:val="22"/>
          <w:lang w:val="es-CO" w:eastAsia="es-ES"/>
        </w:rPr>
      </w:pPr>
    </w:p>
    <w:p w14:paraId="01B2D7A1" w14:textId="6A2B7E74" w:rsidR="005D7C96" w:rsidRPr="00C75B39" w:rsidRDefault="00CE43F0" w:rsidP="005D7C96">
      <w:pPr>
        <w:pStyle w:val="Prrafodelista"/>
        <w:ind w:left="714"/>
        <w:rPr>
          <w:rFonts w:ascii="Verdana" w:eastAsia="Times New Roman" w:hAnsi="Verdana" w:cs="Arial"/>
          <w:color w:val="000000"/>
          <w:sz w:val="22"/>
          <w:lang w:val="es-CO" w:eastAsia="es-ES"/>
        </w:rPr>
      </w:pPr>
      <w:r w:rsidRPr="00C75B39">
        <w:rPr>
          <w:rFonts w:ascii="Verdana" w:eastAsia="Times New Roman" w:hAnsi="Verdana" w:cs="Arial"/>
          <w:color w:val="000000"/>
          <w:sz w:val="22"/>
          <w:lang w:val="es-CO" w:eastAsia="es-ES"/>
        </w:rPr>
        <w:t xml:space="preserve">Estos porcentajes </w:t>
      </w:r>
      <w:r w:rsidRPr="00C75B39">
        <w:rPr>
          <w:rFonts w:ascii="Verdana" w:eastAsia="Times New Roman" w:hAnsi="Verdana" w:cs="Arial"/>
          <w:color w:val="000000"/>
          <w:sz w:val="22"/>
          <w:lang w:val="x-none" w:eastAsia="es-ES"/>
        </w:rPr>
        <w:t xml:space="preserve">que </w:t>
      </w:r>
      <w:r w:rsidRPr="00C75B39">
        <w:rPr>
          <w:rFonts w:ascii="Verdana" w:eastAsia="Times New Roman" w:hAnsi="Verdana" w:cs="Arial"/>
          <w:bCs/>
          <w:color w:val="000000"/>
          <w:sz w:val="22"/>
          <w:lang w:val="x-none" w:eastAsia="es-ES"/>
        </w:rPr>
        <w:t>acreditarán</w:t>
      </w:r>
      <w:r w:rsidRPr="00C75B39">
        <w:rPr>
          <w:rFonts w:ascii="Verdana" w:eastAsia="Times New Roman" w:hAnsi="Verdana" w:cs="Arial"/>
          <w:color w:val="000000"/>
          <w:sz w:val="22"/>
          <w:lang w:val="x-none" w:eastAsia="es-ES"/>
        </w:rPr>
        <w:t xml:space="preserve"> los integrantes del</w:t>
      </w:r>
      <w:r w:rsidRPr="00C75B39">
        <w:rPr>
          <w:rFonts w:ascii="Verdana" w:eastAsia="Times New Roman" w:hAnsi="Verdana" w:cs="Arial"/>
          <w:color w:val="000000"/>
          <w:sz w:val="22"/>
          <w:lang w:val="es-CO" w:eastAsia="es-ES"/>
        </w:rPr>
        <w:t xml:space="preserve"> Proponente Plural se podrán cumplir con contratos válidos que acrediten cualquier requisito de experiencia solicitada en el pliego de condiciones y se verificarán de conformidad con el porcentaje mínimo de experiencia exigido en el numeral 3.8.1., esto es, el cien por ciento (100 %) del Presupuesto Oficial.</w:t>
      </w:r>
      <w:bookmarkEnd w:id="827"/>
      <w:r w:rsidRPr="00C75B39">
        <w:rPr>
          <w:rFonts w:ascii="Verdana" w:eastAsia="Times New Roman" w:hAnsi="Verdana" w:cs="Arial"/>
          <w:color w:val="000000"/>
          <w:sz w:val="22"/>
          <w:lang w:val="es-CO" w:eastAsia="es-ES"/>
        </w:rPr>
        <w:t xml:space="preserve"> </w:t>
      </w:r>
    </w:p>
    <w:p w14:paraId="37325E16" w14:textId="77777777" w:rsidR="005D7C96" w:rsidRPr="00C75B39" w:rsidRDefault="005D7C96" w:rsidP="005D7C96">
      <w:pPr>
        <w:pStyle w:val="Prrafodelista"/>
        <w:ind w:left="714"/>
        <w:rPr>
          <w:rFonts w:ascii="Verdana" w:eastAsia="Times New Roman" w:hAnsi="Verdana" w:cs="Arial"/>
          <w:color w:val="000000"/>
          <w:sz w:val="22"/>
          <w:lang w:val="es-CO" w:eastAsia="es-ES"/>
        </w:rPr>
      </w:pPr>
    </w:p>
    <w:p w14:paraId="38E1778F" w14:textId="4506F6AF" w:rsidR="00E45AA9" w:rsidRPr="00C75B39" w:rsidRDefault="00CE43F0" w:rsidP="005D7C96">
      <w:pPr>
        <w:pStyle w:val="Prrafodelista"/>
        <w:ind w:left="714"/>
        <w:rPr>
          <w:rFonts w:ascii="Verdana" w:eastAsia="Times New Roman" w:hAnsi="Verdana" w:cs="Arial"/>
          <w:color w:val="000000"/>
          <w:sz w:val="22"/>
          <w:lang w:val="es-CO" w:eastAsia="es-ES"/>
        </w:rPr>
      </w:pPr>
      <w:r w:rsidRPr="00C75B39">
        <w:rPr>
          <w:rFonts w:ascii="Verdana" w:eastAsia="Times New Roman" w:hAnsi="Verdana" w:cs="Arial"/>
          <w:color w:val="000000"/>
          <w:sz w:val="22"/>
          <w:lang w:eastAsia="es-ES"/>
        </w:rPr>
        <w:t xml:space="preserve">En armonía con lo anterior, </w:t>
      </w:r>
      <w:r w:rsidRPr="00C75B39">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bookmarkStart w:id="828" w:name="_Toc108021865"/>
    </w:p>
    <w:p w14:paraId="7ABC9B9A" w14:textId="77777777" w:rsidR="005D7C96" w:rsidRPr="00C75B39" w:rsidRDefault="005D7C96" w:rsidP="00E45AA9">
      <w:pPr>
        <w:pStyle w:val="Prrafodelista"/>
        <w:ind w:left="714"/>
        <w:rPr>
          <w:rFonts w:ascii="Verdana" w:eastAsia="Calibri" w:hAnsi="Verdana" w:cs="Arial"/>
          <w:sz w:val="22"/>
        </w:rPr>
      </w:pPr>
    </w:p>
    <w:p w14:paraId="37ACC017" w14:textId="0A4C6101" w:rsidR="00CE43F0" w:rsidRPr="00C75B39" w:rsidRDefault="00CE43F0" w:rsidP="00E45AA9">
      <w:pPr>
        <w:pStyle w:val="Prrafodelista"/>
        <w:ind w:left="714"/>
        <w:rPr>
          <w:rFonts w:ascii="Verdana" w:eastAsia="Times New Roman" w:hAnsi="Verdana" w:cs="Arial"/>
          <w:color w:val="000000"/>
          <w:sz w:val="22"/>
          <w:lang w:val="es-CO" w:eastAsia="es-ES"/>
        </w:rPr>
      </w:pPr>
      <w:r w:rsidRPr="00C75B39">
        <w:rPr>
          <w:rFonts w:ascii="Verdana" w:eastAsia="Calibri" w:hAnsi="Verdana" w:cs="Arial"/>
          <w:sz w:val="22"/>
        </w:rPr>
        <w:t xml:space="preserve">[En caso de que el Proceso de Contratación se adelante por lotes o </w:t>
      </w:r>
      <w:r w:rsidR="00716660" w:rsidRPr="00C75B39">
        <w:rPr>
          <w:rFonts w:ascii="Verdana" w:eastAsia="Calibri" w:hAnsi="Verdana" w:cs="Arial"/>
          <w:sz w:val="22"/>
        </w:rPr>
        <w:t xml:space="preserve">segmentos </w:t>
      </w:r>
      <w:r w:rsidRPr="00C75B39">
        <w:rPr>
          <w:rFonts w:ascii="Verdana" w:eastAsia="Calibri" w:hAnsi="Verdana" w:cs="Arial"/>
          <w:sz w:val="22"/>
        </w:rPr>
        <w:t xml:space="preserve">este porcentaje de experiencia mínima se realizará en relación con el ciento por ciento (100 %) del valor total del Presupuesto Oficial establecido para cada lote o </w:t>
      </w:r>
      <w:r w:rsidR="002104C9" w:rsidRPr="00C75B39">
        <w:rPr>
          <w:rFonts w:ascii="Verdana" w:eastAsia="Calibri" w:hAnsi="Verdana" w:cs="Arial"/>
          <w:sz w:val="22"/>
        </w:rPr>
        <w:t>segmento</w:t>
      </w:r>
      <w:r w:rsidRPr="00C75B39">
        <w:rPr>
          <w:rFonts w:ascii="Verdana" w:eastAsia="Times New Roman" w:hAnsi="Verdana" w:cs="Arial"/>
          <w:color w:val="000000"/>
          <w:sz w:val="22"/>
          <w:lang w:val="es-CO" w:eastAsia="es-ES"/>
        </w:rPr>
        <w:t>]</w:t>
      </w:r>
      <w:bookmarkEnd w:id="828"/>
    </w:p>
    <w:p w14:paraId="7FC772FA" w14:textId="77777777" w:rsidR="00F926E4" w:rsidRPr="00C75B39" w:rsidRDefault="00F926E4" w:rsidP="00F926E4">
      <w:pPr>
        <w:pStyle w:val="Prrafodelista"/>
        <w:rPr>
          <w:rFonts w:ascii="Verdana" w:hAnsi="Verdana"/>
          <w:sz w:val="22"/>
          <w:lang w:val="es-CO"/>
        </w:rPr>
      </w:pPr>
    </w:p>
    <w:p w14:paraId="016EA26C" w14:textId="0E0D5DDE" w:rsidR="00FA3E60" w:rsidRPr="00C75B39" w:rsidRDefault="00FA3E60" w:rsidP="00F95698">
      <w:pPr>
        <w:pStyle w:val="Prrafodelista"/>
        <w:numPr>
          <w:ilvl w:val="0"/>
          <w:numId w:val="35"/>
        </w:numPr>
        <w:rPr>
          <w:rFonts w:ascii="Verdana" w:hAnsi="Verdana"/>
          <w:sz w:val="22"/>
          <w:lang w:val="es-CO"/>
        </w:rPr>
      </w:pPr>
      <w:r w:rsidRPr="00C75B39">
        <w:rPr>
          <w:rFonts w:ascii="Verdana" w:hAnsi="Verdana"/>
          <w:sz w:val="22"/>
          <w:lang w:val="es-CO"/>
        </w:rPr>
        <w:t xml:space="preserve">Cuando el contrato que se pretende acreditar como experiencia haya sido ejecutado en </w:t>
      </w:r>
      <w:r w:rsidR="4D6B4E00" w:rsidRPr="00C75B39">
        <w:rPr>
          <w:rFonts w:ascii="Verdana" w:hAnsi="Verdana"/>
          <w:sz w:val="22"/>
          <w:lang w:val="es-CO"/>
        </w:rPr>
        <w:t>C</w:t>
      </w:r>
      <w:r w:rsidRPr="00C75B39">
        <w:rPr>
          <w:rFonts w:ascii="Verdana" w:hAnsi="Verdana"/>
          <w:sz w:val="22"/>
          <w:lang w:val="es-CO"/>
        </w:rPr>
        <w:t xml:space="preserve">onsorcio o </w:t>
      </w:r>
      <w:r w:rsidR="006D762A" w:rsidRPr="00C75B39">
        <w:rPr>
          <w:rFonts w:ascii="Verdana" w:hAnsi="Verdana"/>
          <w:sz w:val="22"/>
          <w:lang w:val="es-CO"/>
        </w:rPr>
        <w:t xml:space="preserve">en </w:t>
      </w:r>
      <w:r w:rsidR="42A26C41" w:rsidRPr="00C75B39">
        <w:rPr>
          <w:rFonts w:ascii="Verdana" w:hAnsi="Verdana"/>
          <w:sz w:val="22"/>
          <w:lang w:val="es-CO"/>
        </w:rPr>
        <w:t>U</w:t>
      </w:r>
      <w:r w:rsidRPr="00C75B39">
        <w:rPr>
          <w:rFonts w:ascii="Verdana" w:hAnsi="Verdana"/>
          <w:sz w:val="22"/>
          <w:lang w:val="es-CO"/>
        </w:rPr>
        <w:t xml:space="preserve">nión </w:t>
      </w:r>
      <w:r w:rsidR="69486E58" w:rsidRPr="00C75B39">
        <w:rPr>
          <w:rFonts w:ascii="Verdana" w:hAnsi="Verdana"/>
          <w:sz w:val="22"/>
          <w:lang w:val="es-CO"/>
        </w:rPr>
        <w:t>T</w:t>
      </w:r>
      <w:r w:rsidRPr="00C75B39">
        <w:rPr>
          <w:rFonts w:ascii="Verdana" w:hAnsi="Verdana"/>
          <w:sz w:val="22"/>
          <w:lang w:val="es-CO"/>
        </w:rPr>
        <w:t xml:space="preserve">emporal, el porcentaje de participación del integrante será el registrado en el RUP de este, o en alguno de los documentos válidos para acreditar experiencia en caso de que el integrante no esté obligado a tener RUP. </w:t>
      </w:r>
    </w:p>
    <w:p w14:paraId="35A187AA" w14:textId="77777777" w:rsidR="00F926E4" w:rsidRPr="00C75B39" w:rsidRDefault="00F926E4" w:rsidP="00F926E4">
      <w:pPr>
        <w:pStyle w:val="Prrafodelista"/>
        <w:rPr>
          <w:rFonts w:ascii="Verdana" w:hAnsi="Verdana"/>
          <w:sz w:val="22"/>
          <w:lang w:val="es-CO"/>
        </w:rPr>
      </w:pPr>
    </w:p>
    <w:p w14:paraId="0C59BD76" w14:textId="31453D93" w:rsidR="00FA3E60" w:rsidRPr="00C75B39" w:rsidRDefault="00FA3E60" w:rsidP="00F95698">
      <w:pPr>
        <w:pStyle w:val="Prrafodelista"/>
        <w:numPr>
          <w:ilvl w:val="0"/>
          <w:numId w:val="35"/>
        </w:numPr>
        <w:rPr>
          <w:rFonts w:ascii="Verdana" w:hAnsi="Verdana"/>
          <w:sz w:val="22"/>
          <w:lang w:val="es-CO"/>
        </w:rPr>
      </w:pPr>
      <w:r w:rsidRPr="00C75B39">
        <w:rPr>
          <w:rFonts w:ascii="Verdana" w:hAnsi="Verdana"/>
          <w:sz w:val="22"/>
          <w:lang w:val="es-CO"/>
        </w:rPr>
        <w:lastRenderedPageBreak/>
        <w:t xml:space="preserve">Cuando el contrato que se pretende acreditar como experiencia haya sido ejecutado en </w:t>
      </w:r>
      <w:r w:rsidR="218FBB7F" w:rsidRPr="00C75B39">
        <w:rPr>
          <w:rFonts w:ascii="Verdana" w:hAnsi="Verdana"/>
          <w:sz w:val="22"/>
          <w:lang w:val="es-CO"/>
        </w:rPr>
        <w:t>C</w:t>
      </w:r>
      <w:r w:rsidRPr="00C75B39">
        <w:rPr>
          <w:rFonts w:ascii="Verdana" w:hAnsi="Verdana"/>
          <w:sz w:val="22"/>
          <w:lang w:val="es-CO"/>
        </w:rPr>
        <w:t xml:space="preserve">onsorcio o </w:t>
      </w:r>
      <w:r w:rsidR="006D762A" w:rsidRPr="00C75B39">
        <w:rPr>
          <w:rFonts w:ascii="Verdana" w:hAnsi="Verdana"/>
          <w:sz w:val="22"/>
          <w:lang w:val="es-CO"/>
        </w:rPr>
        <w:t xml:space="preserve">en </w:t>
      </w:r>
      <w:r w:rsidR="51DBB577" w:rsidRPr="00C75B39">
        <w:rPr>
          <w:rFonts w:ascii="Verdana" w:hAnsi="Verdana"/>
          <w:sz w:val="22"/>
          <w:lang w:val="es-CO"/>
        </w:rPr>
        <w:t>U</w:t>
      </w:r>
      <w:r w:rsidRPr="00C75B39">
        <w:rPr>
          <w:rFonts w:ascii="Verdana" w:hAnsi="Verdana"/>
          <w:sz w:val="22"/>
          <w:lang w:val="es-CO"/>
        </w:rPr>
        <w:t xml:space="preserve">nión </w:t>
      </w:r>
      <w:r w:rsidR="484532F7" w:rsidRPr="00C75B39">
        <w:rPr>
          <w:rFonts w:ascii="Verdana" w:hAnsi="Verdana"/>
          <w:sz w:val="22"/>
          <w:lang w:val="es-CO"/>
        </w:rPr>
        <w:t>T</w:t>
      </w:r>
      <w:r w:rsidRPr="00C75B39">
        <w:rPr>
          <w:rFonts w:ascii="Verdana" w:hAnsi="Verdana"/>
          <w:sz w:val="22"/>
          <w:lang w:val="es-CO"/>
        </w:rPr>
        <w: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3F0AD7CE" w14:textId="77777777" w:rsidR="00F926E4" w:rsidRPr="00C75B39" w:rsidRDefault="00F926E4" w:rsidP="00F926E4">
      <w:pPr>
        <w:pStyle w:val="Prrafodelista"/>
        <w:rPr>
          <w:rFonts w:ascii="Verdana" w:hAnsi="Verdana"/>
          <w:sz w:val="22"/>
          <w:lang w:val="es-CO"/>
        </w:rPr>
      </w:pPr>
    </w:p>
    <w:p w14:paraId="69C6227F" w14:textId="14D03164" w:rsidR="00FA3E60" w:rsidRPr="00C75B39" w:rsidRDefault="00FA3E60" w:rsidP="00F95698">
      <w:pPr>
        <w:pStyle w:val="Prrafodelista"/>
        <w:numPr>
          <w:ilvl w:val="0"/>
          <w:numId w:val="35"/>
        </w:numPr>
        <w:rPr>
          <w:rFonts w:ascii="Verdana" w:hAnsi="Verdana"/>
          <w:sz w:val="22"/>
          <w:lang w:val="es-CO"/>
        </w:rPr>
      </w:pPr>
      <w:r w:rsidRPr="00C75B39">
        <w:rPr>
          <w:rFonts w:ascii="Verdana" w:hAnsi="Verdana"/>
          <w:sz w:val="22"/>
          <w:lang w:val="es-CO"/>
        </w:rPr>
        <w:t xml:space="preserve">Cuando el contrato que se pretende acreditar como experiencia haya sido ejecutado en </w:t>
      </w:r>
      <w:r w:rsidR="41359DF8" w:rsidRPr="00C75B39">
        <w:rPr>
          <w:rFonts w:ascii="Verdana" w:hAnsi="Verdana"/>
          <w:sz w:val="22"/>
          <w:lang w:val="es-CO"/>
        </w:rPr>
        <w:t>C</w:t>
      </w:r>
      <w:r w:rsidRPr="00C75B39">
        <w:rPr>
          <w:rFonts w:ascii="Verdana" w:hAnsi="Verdana"/>
          <w:sz w:val="22"/>
          <w:lang w:val="es-CO"/>
        </w:rPr>
        <w:t xml:space="preserve">onsorcio, el “% de dimensionamiento (según la longitud o magnitud requerida en el </w:t>
      </w:r>
      <w:r w:rsidR="0436577D" w:rsidRPr="00C75B39">
        <w:rPr>
          <w:rFonts w:ascii="Verdana" w:hAnsi="Verdana"/>
          <w:sz w:val="22"/>
          <w:lang w:val="es-CO"/>
        </w:rPr>
        <w:t>P</w:t>
      </w:r>
      <w:r w:rsidRPr="00C75B39">
        <w:rPr>
          <w:rFonts w:ascii="Verdana" w:hAnsi="Verdana"/>
          <w:sz w:val="22"/>
          <w:lang w:val="es-CO"/>
        </w:rPr>
        <w:t xml:space="preserve">roceso de </w:t>
      </w:r>
      <w:r w:rsidR="6C962E4D" w:rsidRPr="00C75B39">
        <w:rPr>
          <w:rFonts w:ascii="Verdana" w:hAnsi="Verdana"/>
          <w:sz w:val="22"/>
          <w:lang w:val="es-CO"/>
        </w:rPr>
        <w:t>C</w:t>
      </w:r>
      <w:r w:rsidRPr="00C75B39">
        <w:rPr>
          <w:rFonts w:ascii="Verdana" w:hAnsi="Verdana"/>
          <w:sz w:val="22"/>
          <w:lang w:val="es-CO"/>
        </w:rPr>
        <w:t xml:space="preserve">ontratación)” exigido en la </w:t>
      </w:r>
      <w:r w:rsidR="00A07B96" w:rsidRPr="00C75B39">
        <w:rPr>
          <w:rFonts w:ascii="Verdana" w:hAnsi="Verdana"/>
          <w:sz w:val="22"/>
          <w:lang w:val="es-CO"/>
        </w:rPr>
        <w:t>“</w:t>
      </w:r>
      <w:r w:rsidRPr="00C75B39">
        <w:rPr>
          <w:rFonts w:ascii="Verdana" w:hAnsi="Verdana"/>
          <w:sz w:val="22"/>
          <w:lang w:val="es-CO"/>
        </w:rPr>
        <w:t>Matriz 1 – Experiencia</w:t>
      </w:r>
      <w:r w:rsidR="00A07B96" w:rsidRPr="00C75B39">
        <w:rPr>
          <w:rFonts w:ascii="Verdana" w:hAnsi="Verdana"/>
          <w:sz w:val="22"/>
          <w:lang w:val="es-CO"/>
        </w:rPr>
        <w:t>”</w:t>
      </w:r>
      <w:r w:rsidRPr="00C75B39">
        <w:rPr>
          <w:rFonts w:ascii="Verdana" w:hAnsi="Verdana"/>
          <w:sz w:val="22"/>
          <w:lang w:val="es-CO"/>
        </w:rPr>
        <w:t xml:space="preserve"> se afectará por el porcentaje de participación que tuvo el integrante o los integrantes. </w:t>
      </w:r>
    </w:p>
    <w:p w14:paraId="5F8831AD" w14:textId="77777777" w:rsidR="00F926E4" w:rsidRPr="00C75B39" w:rsidRDefault="00F926E4" w:rsidP="00F926E4">
      <w:pPr>
        <w:pStyle w:val="Prrafodelista"/>
        <w:rPr>
          <w:rFonts w:ascii="Verdana" w:hAnsi="Verdana"/>
          <w:sz w:val="22"/>
          <w:lang w:val="es-CO"/>
        </w:rPr>
      </w:pPr>
    </w:p>
    <w:p w14:paraId="7126442D" w14:textId="1C99BCA0" w:rsidR="00FA3E60" w:rsidRPr="00C75B39" w:rsidRDefault="00FA3E60" w:rsidP="00F926E4">
      <w:pPr>
        <w:pStyle w:val="Prrafodelista"/>
        <w:rPr>
          <w:rFonts w:ascii="Verdana" w:hAnsi="Verdana"/>
          <w:sz w:val="22"/>
          <w:lang w:val="es-CO"/>
        </w:rPr>
      </w:pPr>
      <w:r w:rsidRPr="00C75B39">
        <w:rPr>
          <w:rFonts w:ascii="Verdana" w:hAnsi="Verdana"/>
          <w:sz w:val="22"/>
          <w:lang w:val="es-CO"/>
        </w:rPr>
        <w:t xml:space="preserve">Por su parte, si el contrato fue ejecutado como </w:t>
      </w:r>
      <w:r w:rsidR="4262CEB5" w:rsidRPr="00C75B39">
        <w:rPr>
          <w:rFonts w:ascii="Verdana" w:hAnsi="Verdana"/>
          <w:sz w:val="22"/>
          <w:lang w:val="es-CO"/>
        </w:rPr>
        <w:t>U</w:t>
      </w:r>
      <w:r w:rsidRPr="00C75B39">
        <w:rPr>
          <w:rFonts w:ascii="Verdana" w:hAnsi="Verdana"/>
          <w:sz w:val="22"/>
          <w:lang w:val="es-CO"/>
        </w:rPr>
        <w:t xml:space="preserve">nión </w:t>
      </w:r>
      <w:r w:rsidR="3275BB2A" w:rsidRPr="00C75B39">
        <w:rPr>
          <w:rFonts w:ascii="Verdana" w:hAnsi="Verdana"/>
          <w:sz w:val="22"/>
          <w:lang w:val="es-CO"/>
        </w:rPr>
        <w:t>T</w:t>
      </w:r>
      <w:r w:rsidRPr="00C75B39">
        <w:rPr>
          <w:rFonts w:ascii="Verdana" w:hAnsi="Verdana"/>
          <w:sz w:val="22"/>
          <w:lang w:val="es-CO"/>
        </w:rPr>
        <w:t>emporal</w:t>
      </w:r>
      <w:r w:rsidR="006D762A" w:rsidRPr="00C75B39">
        <w:rPr>
          <w:rFonts w:ascii="Verdana" w:hAnsi="Verdana"/>
          <w:sz w:val="22"/>
          <w:lang w:val="es-CO"/>
        </w:rPr>
        <w:t>,</w:t>
      </w:r>
      <w:r w:rsidRPr="00C75B39">
        <w:rPr>
          <w:rFonts w:ascii="Verdana" w:hAnsi="Verdana"/>
          <w:sz w:val="22"/>
          <w:lang w:val="es-CO"/>
        </w:rPr>
        <w:t xml:space="preserve"> la acreditación del “% de dimensionamiento” se afectará de acuerdo con la distribución de actividades y lo materialmente ejecutado, para lo cual se deberá allegar el documento de conformación de </w:t>
      </w:r>
      <w:r w:rsidR="06E18247" w:rsidRPr="00C75B39">
        <w:rPr>
          <w:rFonts w:ascii="Verdana" w:hAnsi="Verdana"/>
          <w:sz w:val="22"/>
          <w:lang w:val="es-CO"/>
        </w:rPr>
        <w:t>P</w:t>
      </w:r>
      <w:r w:rsidRPr="00C75B39">
        <w:rPr>
          <w:rFonts w:ascii="Verdana" w:hAnsi="Verdana"/>
          <w:sz w:val="22"/>
          <w:lang w:val="es-CO"/>
        </w:rPr>
        <w:t xml:space="preserve">roponente </w:t>
      </w:r>
      <w:r w:rsidR="16CA3A00" w:rsidRPr="00C75B39">
        <w:rPr>
          <w:rFonts w:ascii="Verdana" w:hAnsi="Verdana"/>
          <w:sz w:val="22"/>
          <w:lang w:val="es-CO"/>
        </w:rPr>
        <w:t>P</w:t>
      </w:r>
      <w:r w:rsidRPr="00C75B39">
        <w:rPr>
          <w:rFonts w:ascii="Verdana" w:hAnsi="Verdana"/>
          <w:sz w:val="22"/>
          <w:lang w:val="es-CO"/>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43E84F37" w:rsidRPr="00C75B39">
        <w:rPr>
          <w:rFonts w:ascii="Verdana" w:hAnsi="Verdana"/>
          <w:sz w:val="22"/>
          <w:lang w:val="es-CO"/>
        </w:rPr>
        <w:t>C</w:t>
      </w:r>
      <w:r w:rsidRPr="00C75B39">
        <w:rPr>
          <w:rFonts w:ascii="Verdana" w:hAnsi="Verdana"/>
          <w:sz w:val="22"/>
          <w:lang w:val="es-CO"/>
        </w:rPr>
        <w:t>onsorcios.</w:t>
      </w:r>
    </w:p>
    <w:p w14:paraId="573B12EB" w14:textId="77777777" w:rsidR="00F926E4" w:rsidRPr="00C75B39" w:rsidRDefault="00F926E4" w:rsidP="00F926E4">
      <w:pPr>
        <w:pStyle w:val="Prrafodelista"/>
        <w:rPr>
          <w:rFonts w:ascii="Verdana" w:hAnsi="Verdana"/>
          <w:sz w:val="22"/>
          <w:lang w:val="es-CO"/>
        </w:rPr>
      </w:pPr>
    </w:p>
    <w:p w14:paraId="6412795E" w14:textId="1C618355" w:rsidR="00FA3E60" w:rsidRPr="00C75B39" w:rsidRDefault="00FA3E60" w:rsidP="00F926E4">
      <w:pPr>
        <w:pStyle w:val="Prrafodelista"/>
        <w:rPr>
          <w:rFonts w:ascii="Verdana" w:hAnsi="Verdana"/>
          <w:sz w:val="22"/>
          <w:lang w:val="es-CO"/>
        </w:rPr>
      </w:pPr>
      <w:r w:rsidRPr="00C75B39">
        <w:rPr>
          <w:rFonts w:ascii="Verdana" w:hAnsi="Verdana"/>
          <w:b/>
          <w:bCs/>
          <w:sz w:val="22"/>
          <w:lang w:val="es-CO"/>
        </w:rPr>
        <w:t>Nota</w:t>
      </w:r>
      <w:r w:rsidR="00DD0154" w:rsidRPr="00C75B39">
        <w:rPr>
          <w:rFonts w:ascii="Verdana" w:hAnsi="Verdana"/>
          <w:b/>
          <w:bCs/>
          <w:sz w:val="22"/>
          <w:lang w:val="es-CO"/>
        </w:rPr>
        <w:t xml:space="preserve"> 23</w:t>
      </w:r>
      <w:r w:rsidRPr="00C75B39">
        <w:rPr>
          <w:rFonts w:ascii="Verdana" w:hAnsi="Verdana"/>
          <w:b/>
          <w:bCs/>
          <w:sz w:val="22"/>
          <w:lang w:val="es-CO"/>
        </w:rPr>
        <w:t>:</w:t>
      </w:r>
      <w:r w:rsidRPr="00C75B39">
        <w:rPr>
          <w:rFonts w:ascii="Verdana" w:hAnsi="Verdana"/>
          <w:sz w:val="22"/>
          <w:lang w:val="es-CO"/>
        </w:rPr>
        <w:t xml:space="preserve"> El “dimensionamiento” de este literal no aplica solamente a </w:t>
      </w:r>
      <w:r w:rsidR="00764C57" w:rsidRPr="00C75B39">
        <w:rPr>
          <w:rFonts w:ascii="Verdana" w:hAnsi="Verdana"/>
          <w:sz w:val="22"/>
          <w:lang w:val="es-CO"/>
        </w:rPr>
        <w:t xml:space="preserve">longitud de </w:t>
      </w:r>
      <w:r w:rsidRPr="00C75B39">
        <w:rPr>
          <w:rFonts w:ascii="Verdana" w:hAnsi="Verdana"/>
          <w:sz w:val="22"/>
          <w:lang w:val="es-CO"/>
        </w:rPr>
        <w:t>vías</w:t>
      </w:r>
      <w:r w:rsidR="00764C57" w:rsidRPr="00C75B39">
        <w:rPr>
          <w:rFonts w:ascii="Verdana" w:hAnsi="Verdana"/>
          <w:sz w:val="22"/>
          <w:lang w:val="es-CO"/>
        </w:rPr>
        <w:t xml:space="preserve"> </w:t>
      </w:r>
      <w:r w:rsidR="006B51D9" w:rsidRPr="00C75B39">
        <w:rPr>
          <w:rFonts w:ascii="Verdana" w:hAnsi="Verdana"/>
          <w:sz w:val="22"/>
          <w:lang w:val="es-CO"/>
        </w:rPr>
        <w:t>producto de la consultoría</w:t>
      </w:r>
      <w:r w:rsidRPr="00C75B39">
        <w:rPr>
          <w:rFonts w:ascii="Verdana" w:hAnsi="Verdana"/>
          <w:sz w:val="22"/>
          <w:lang w:val="es-CO"/>
        </w:rPr>
        <w:t xml:space="preserve">, sino a cualquier dimensión o magnitud requerida en el </w:t>
      </w:r>
      <w:r w:rsidR="00C32FED" w:rsidRPr="00C75B39">
        <w:rPr>
          <w:rFonts w:ascii="Verdana" w:hAnsi="Verdana"/>
          <w:sz w:val="22"/>
          <w:lang w:val="es-CO"/>
        </w:rPr>
        <w:t>Proceso de Contratación</w:t>
      </w:r>
      <w:r w:rsidR="00C32FED" w:rsidRPr="00C75B39" w:rsidDel="00C32FED">
        <w:rPr>
          <w:rFonts w:ascii="Verdana" w:hAnsi="Verdana"/>
          <w:sz w:val="22"/>
          <w:lang w:val="es-CO"/>
        </w:rPr>
        <w:t xml:space="preserve"> </w:t>
      </w:r>
      <w:r w:rsidRPr="00C75B39">
        <w:rPr>
          <w:rFonts w:ascii="Verdana" w:hAnsi="Verdana"/>
          <w:sz w:val="22"/>
          <w:lang w:val="es-CO"/>
        </w:rPr>
        <w:t>para acreditar la experiencia</w:t>
      </w:r>
      <w:r w:rsidR="00764C57" w:rsidRPr="00C75B39">
        <w:rPr>
          <w:rFonts w:ascii="Verdana" w:hAnsi="Verdana"/>
          <w:sz w:val="22"/>
          <w:lang w:val="es-CO"/>
        </w:rPr>
        <w:t xml:space="preserve"> según la </w:t>
      </w:r>
      <w:r w:rsidR="53306C3E" w:rsidRPr="00C75B39">
        <w:rPr>
          <w:rFonts w:ascii="Verdana" w:hAnsi="Verdana"/>
          <w:sz w:val="22"/>
          <w:lang w:val="es-CO"/>
        </w:rPr>
        <w:t>“</w:t>
      </w:r>
      <w:r w:rsidR="00764C57" w:rsidRPr="00C75B39">
        <w:rPr>
          <w:rFonts w:ascii="Verdana" w:hAnsi="Verdana"/>
          <w:sz w:val="22"/>
          <w:lang w:val="es-CO"/>
        </w:rPr>
        <w:t>Matriz 1</w:t>
      </w:r>
      <w:r w:rsidR="15620813" w:rsidRPr="00C75B39">
        <w:rPr>
          <w:rFonts w:ascii="Verdana" w:hAnsi="Verdana"/>
          <w:sz w:val="22"/>
          <w:lang w:val="es-CO"/>
        </w:rPr>
        <w:t xml:space="preserve"> – </w:t>
      </w:r>
      <w:r w:rsidR="00764C57" w:rsidRPr="00C75B39">
        <w:rPr>
          <w:rFonts w:ascii="Verdana" w:hAnsi="Verdana"/>
          <w:sz w:val="22"/>
          <w:lang w:val="es-CO"/>
        </w:rPr>
        <w:t>Experiencia</w:t>
      </w:r>
      <w:r w:rsidR="15620813" w:rsidRPr="00C75B39">
        <w:rPr>
          <w:rFonts w:ascii="Verdana" w:hAnsi="Verdana"/>
          <w:sz w:val="22"/>
          <w:lang w:val="es-CO"/>
        </w:rPr>
        <w:t>"</w:t>
      </w:r>
      <w:r w:rsidRPr="00C75B39">
        <w:rPr>
          <w:rFonts w:ascii="Verdana" w:hAnsi="Verdana"/>
          <w:sz w:val="22"/>
          <w:lang w:val="es-CO"/>
        </w:rPr>
        <w:t>. Por ejemplo</w:t>
      </w:r>
      <w:r w:rsidR="006B51D9" w:rsidRPr="00C75B39">
        <w:rPr>
          <w:rFonts w:ascii="Verdana" w:hAnsi="Verdana"/>
          <w:sz w:val="22"/>
          <w:lang w:val="es-CO"/>
        </w:rPr>
        <w:t>,</w:t>
      </w:r>
      <w:r w:rsidR="00764C57" w:rsidRPr="00C75B39">
        <w:rPr>
          <w:rFonts w:ascii="Verdana" w:hAnsi="Verdana"/>
          <w:sz w:val="22"/>
          <w:lang w:val="es-CO"/>
        </w:rPr>
        <w:t xml:space="preserve"> </w:t>
      </w:r>
      <w:r w:rsidR="006B51D9" w:rsidRPr="00C75B39">
        <w:rPr>
          <w:rFonts w:ascii="Verdana" w:hAnsi="Verdana"/>
          <w:sz w:val="22"/>
          <w:lang w:val="es-CO"/>
        </w:rPr>
        <w:t>consultorías enfocadas en</w:t>
      </w:r>
      <w:r w:rsidRPr="00C75B39">
        <w:rPr>
          <w:rFonts w:ascii="Verdana" w:hAnsi="Verdana"/>
          <w:sz w:val="22"/>
          <w:lang w:val="es-CO"/>
        </w:rPr>
        <w:t>: longitud o luces libres de puentes vehiculares, metros cúbicos (volúmenes), en procesos de dragados marítimos o fluviales, longitudes de túneles, entre otros.</w:t>
      </w:r>
    </w:p>
    <w:p w14:paraId="273D66F6" w14:textId="77777777" w:rsidR="00F926E4" w:rsidRPr="00C75B39" w:rsidRDefault="00F926E4" w:rsidP="00F926E4">
      <w:pPr>
        <w:pStyle w:val="Prrafodelista"/>
        <w:rPr>
          <w:rFonts w:ascii="Verdana" w:hAnsi="Verdana"/>
          <w:sz w:val="22"/>
          <w:lang w:val="es-CO"/>
        </w:rPr>
      </w:pPr>
    </w:p>
    <w:p w14:paraId="4426A26A" w14:textId="63F823AD" w:rsidR="00DE5A86" w:rsidRPr="00C75B39" w:rsidRDefault="00DE5A86" w:rsidP="00F926E4">
      <w:pPr>
        <w:pStyle w:val="Prrafodelista"/>
        <w:rPr>
          <w:rFonts w:ascii="Verdana" w:hAnsi="Verdana"/>
          <w:sz w:val="22"/>
          <w:lang w:val="es-CO"/>
        </w:rPr>
      </w:pPr>
      <w:r w:rsidRPr="00C75B39">
        <w:rPr>
          <w:rFonts w:ascii="Verdana" w:eastAsia="Arial" w:hAnsi="Verdana" w:cs="Arial"/>
          <w:b/>
          <w:bCs/>
          <w:sz w:val="22"/>
          <w:lang w:eastAsia="es-ES"/>
        </w:rPr>
        <w:t>Nota 2</w:t>
      </w:r>
      <w:r w:rsidR="00DD0154" w:rsidRPr="00C75B39">
        <w:rPr>
          <w:rFonts w:ascii="Verdana" w:eastAsia="Arial" w:hAnsi="Verdana" w:cs="Arial"/>
          <w:b/>
          <w:bCs/>
          <w:sz w:val="22"/>
          <w:lang w:eastAsia="es-ES"/>
        </w:rPr>
        <w:t>4</w:t>
      </w:r>
      <w:r w:rsidRPr="00C75B39">
        <w:rPr>
          <w:rFonts w:ascii="Verdana" w:eastAsia="Arial" w:hAnsi="Verdana" w:cs="Arial"/>
          <w:b/>
          <w:bCs/>
          <w:sz w:val="22"/>
          <w:lang w:eastAsia="es-ES"/>
        </w:rPr>
        <w:t>:</w:t>
      </w:r>
      <w:r w:rsidRPr="00C75B39">
        <w:rPr>
          <w:rFonts w:ascii="Verdana" w:eastAsia="Arial" w:hAnsi="Verdana" w:cs="Arial"/>
          <w:sz w:val="22"/>
          <w:lang w:eastAsia="es-ES"/>
        </w:rPr>
        <w:t xml:space="preserve"> En los casos donde el contrato aportado se encuentre registrado en el RUP como contrato celebrado por accionista, socio o constituyente, del proponente o su integrante, el porcentaje de dimensionamiento deberá ser determinado a través de uno o algunos de los documentos válidos para la acreditación de experiencia, en este caso, si la entidad estatal no puede corroborar la información el contrato no será tenido en cuenta para efectos de acreditación del porcentaje de dimensionamiento requerido.</w:t>
      </w:r>
    </w:p>
    <w:p w14:paraId="130AF91A" w14:textId="77777777" w:rsidR="00DE5A86" w:rsidRPr="00C75B39" w:rsidRDefault="00DE5A86" w:rsidP="00F926E4">
      <w:pPr>
        <w:pStyle w:val="Prrafodelista"/>
        <w:rPr>
          <w:rFonts w:ascii="Verdana" w:hAnsi="Verdana"/>
          <w:sz w:val="22"/>
          <w:lang w:val="es-CO"/>
        </w:rPr>
      </w:pPr>
    </w:p>
    <w:p w14:paraId="33C6F147" w14:textId="6BAB3952" w:rsidR="00FA3E60" w:rsidRPr="00C75B39" w:rsidRDefault="00FA3E60" w:rsidP="00F95698">
      <w:pPr>
        <w:pStyle w:val="Prrafodelista"/>
        <w:numPr>
          <w:ilvl w:val="0"/>
          <w:numId w:val="35"/>
        </w:numPr>
        <w:rPr>
          <w:rFonts w:ascii="Verdana" w:hAnsi="Verdana"/>
          <w:sz w:val="22"/>
          <w:lang w:val="es-CO"/>
        </w:rPr>
      </w:pPr>
      <w:r w:rsidRPr="00C75B39">
        <w:rPr>
          <w:rFonts w:ascii="Verdana" w:hAnsi="Verdana"/>
          <w:sz w:val="22"/>
          <w:lang w:val="es-CO"/>
        </w:rPr>
        <w:t xml:space="preserve">Cuando el contrato que se aporte para la experiencia haya sido ejecutado por un </w:t>
      </w:r>
      <w:r w:rsidR="1E60087C" w:rsidRPr="00C75B39">
        <w:rPr>
          <w:rFonts w:ascii="Verdana" w:hAnsi="Verdana"/>
          <w:sz w:val="22"/>
          <w:lang w:val="es-CO"/>
        </w:rPr>
        <w:t>C</w:t>
      </w:r>
      <w:r w:rsidRPr="00C75B39">
        <w:rPr>
          <w:rFonts w:ascii="Verdana" w:hAnsi="Verdana"/>
          <w:sz w:val="22"/>
          <w:lang w:val="es-CO"/>
        </w:rPr>
        <w:t xml:space="preserve">onsorcio o </w:t>
      </w:r>
      <w:r w:rsidR="005C1930" w:rsidRPr="00C75B39">
        <w:rPr>
          <w:rFonts w:ascii="Verdana" w:hAnsi="Verdana"/>
          <w:sz w:val="22"/>
          <w:lang w:val="es-CO"/>
        </w:rPr>
        <w:t>por</w:t>
      </w:r>
      <w:r w:rsidRPr="00C75B39">
        <w:rPr>
          <w:rFonts w:ascii="Verdana" w:hAnsi="Verdana"/>
          <w:sz w:val="22"/>
          <w:lang w:val="es-CO"/>
        </w:rPr>
        <w:t xml:space="preserve"> </w:t>
      </w:r>
      <w:r w:rsidR="00C17973" w:rsidRPr="00C75B39">
        <w:rPr>
          <w:rFonts w:ascii="Verdana" w:hAnsi="Verdana"/>
          <w:sz w:val="22"/>
          <w:lang w:val="es-CO"/>
        </w:rPr>
        <w:t xml:space="preserve">una </w:t>
      </w:r>
      <w:r w:rsidR="17A5E0E2" w:rsidRPr="00C75B39">
        <w:rPr>
          <w:rFonts w:ascii="Verdana" w:hAnsi="Verdana"/>
          <w:sz w:val="22"/>
          <w:lang w:val="es-CO"/>
        </w:rPr>
        <w:t>U</w:t>
      </w:r>
      <w:r w:rsidRPr="00C75B39">
        <w:rPr>
          <w:rFonts w:ascii="Verdana" w:hAnsi="Verdana"/>
          <w:sz w:val="22"/>
          <w:lang w:val="es-CO"/>
        </w:rPr>
        <w:t xml:space="preserve">nión </w:t>
      </w:r>
      <w:r w:rsidR="22E05331" w:rsidRPr="00C75B39">
        <w:rPr>
          <w:rFonts w:ascii="Verdana" w:hAnsi="Verdana"/>
          <w:sz w:val="22"/>
          <w:lang w:val="es-CO"/>
        </w:rPr>
        <w:t>T</w:t>
      </w:r>
      <w:r w:rsidRPr="00C75B39">
        <w:rPr>
          <w:rFonts w:ascii="Verdana" w:hAnsi="Verdana"/>
          <w:sz w:val="22"/>
          <w:lang w:val="es-CO"/>
        </w:rPr>
        <w:t xml:space="preserve">emporal, y dos (2) o más de sus integrantes conformen un </w:t>
      </w:r>
      <w:r w:rsidR="54BDAAFD" w:rsidRPr="00C75B39">
        <w:rPr>
          <w:rFonts w:ascii="Verdana" w:hAnsi="Verdana"/>
          <w:sz w:val="22"/>
          <w:lang w:val="es-CO"/>
        </w:rPr>
        <w:t>P</w:t>
      </w:r>
      <w:r w:rsidRPr="00C75B39">
        <w:rPr>
          <w:rFonts w:ascii="Verdana" w:hAnsi="Verdana"/>
          <w:sz w:val="22"/>
          <w:lang w:val="es-CO"/>
        </w:rPr>
        <w:t xml:space="preserve">roponente </w:t>
      </w:r>
      <w:r w:rsidR="1AA875A3" w:rsidRPr="00C75B39">
        <w:rPr>
          <w:rFonts w:ascii="Verdana" w:hAnsi="Verdana"/>
          <w:sz w:val="22"/>
          <w:lang w:val="es-CO"/>
        </w:rPr>
        <w:t>P</w:t>
      </w:r>
      <w:r w:rsidRPr="00C75B39">
        <w:rPr>
          <w:rFonts w:ascii="Verdana" w:hAnsi="Verdana"/>
          <w:sz w:val="22"/>
          <w:lang w:val="es-CO"/>
        </w:rPr>
        <w:t xml:space="preserve">lural para participar en el presente proceso, dicho contrato se entenderá aportado como un (1) solo contrato y se tendrá en cuenta para el aporte de la experiencia la sumatoria de los </w:t>
      </w:r>
      <w:r w:rsidRPr="00C75B39">
        <w:rPr>
          <w:rFonts w:ascii="Verdana" w:hAnsi="Verdana"/>
          <w:sz w:val="22"/>
          <w:lang w:val="es-CO"/>
        </w:rPr>
        <w:lastRenderedPageBreak/>
        <w:t xml:space="preserve">porcentajes de los integrantes del </w:t>
      </w:r>
      <w:r w:rsidR="2B5EDC44" w:rsidRPr="00C75B39">
        <w:rPr>
          <w:rFonts w:ascii="Verdana" w:hAnsi="Verdana"/>
          <w:sz w:val="22"/>
          <w:lang w:val="es-CO"/>
        </w:rPr>
        <w:t>C</w:t>
      </w:r>
      <w:r w:rsidRPr="00C75B39">
        <w:rPr>
          <w:rFonts w:ascii="Verdana" w:hAnsi="Verdana"/>
          <w:sz w:val="22"/>
          <w:lang w:val="es-CO"/>
        </w:rPr>
        <w:t>onsorcio o</w:t>
      </w:r>
      <w:r w:rsidR="00C17973" w:rsidRPr="00C75B39">
        <w:rPr>
          <w:rFonts w:ascii="Verdana" w:hAnsi="Verdana"/>
          <w:sz w:val="22"/>
          <w:lang w:val="es-CO"/>
        </w:rPr>
        <w:t xml:space="preserve"> de la</w:t>
      </w:r>
      <w:r w:rsidRPr="00C75B39">
        <w:rPr>
          <w:rFonts w:ascii="Verdana" w:hAnsi="Verdana"/>
          <w:sz w:val="22"/>
          <w:lang w:val="es-CO"/>
        </w:rPr>
        <w:t xml:space="preserve"> </w:t>
      </w:r>
      <w:r w:rsidR="6DAF2441" w:rsidRPr="00C75B39">
        <w:rPr>
          <w:rFonts w:ascii="Verdana" w:hAnsi="Verdana"/>
          <w:sz w:val="22"/>
          <w:lang w:val="es-CO"/>
        </w:rPr>
        <w:t>U</w:t>
      </w:r>
      <w:r w:rsidRPr="00C75B39">
        <w:rPr>
          <w:rFonts w:ascii="Verdana" w:hAnsi="Verdana"/>
          <w:sz w:val="22"/>
          <w:lang w:val="es-CO"/>
        </w:rPr>
        <w:t xml:space="preserve">nión </w:t>
      </w:r>
      <w:r w:rsidR="41D92CDE" w:rsidRPr="00C75B39">
        <w:rPr>
          <w:rFonts w:ascii="Verdana" w:hAnsi="Verdana"/>
          <w:sz w:val="22"/>
          <w:lang w:val="es-CO"/>
        </w:rPr>
        <w:t>T</w:t>
      </w:r>
      <w:r w:rsidRPr="00C75B39">
        <w:rPr>
          <w:rFonts w:ascii="Verdana" w:hAnsi="Verdana"/>
          <w:sz w:val="22"/>
          <w:lang w:val="es-CO"/>
        </w:rPr>
        <w:t xml:space="preserve">emporal que ejecutaron el contrato y que están participando en el presente </w:t>
      </w:r>
      <w:r w:rsidR="6DD5DE35" w:rsidRPr="00C75B39">
        <w:rPr>
          <w:rFonts w:ascii="Verdana" w:hAnsi="Verdana"/>
          <w:sz w:val="22"/>
          <w:lang w:val="es-CO"/>
        </w:rPr>
        <w:t>P</w:t>
      </w:r>
      <w:r w:rsidRPr="00C75B39">
        <w:rPr>
          <w:rFonts w:ascii="Verdana" w:hAnsi="Verdana"/>
          <w:sz w:val="22"/>
          <w:lang w:val="es-CO"/>
        </w:rPr>
        <w:t>roceso</w:t>
      </w:r>
      <w:r w:rsidR="2E3333B6" w:rsidRPr="00C75B39">
        <w:rPr>
          <w:rFonts w:ascii="Verdana" w:hAnsi="Verdana"/>
          <w:sz w:val="22"/>
          <w:lang w:val="es-CO"/>
        </w:rPr>
        <w:t xml:space="preserve"> de Contratación</w:t>
      </w:r>
      <w:r w:rsidRPr="00C75B39">
        <w:rPr>
          <w:rFonts w:ascii="Verdana" w:hAnsi="Verdana"/>
          <w:sz w:val="22"/>
          <w:lang w:val="es-CO"/>
        </w:rPr>
        <w:t xml:space="preserve">, siempre y cuando en el </w:t>
      </w:r>
      <w:r w:rsidR="362CA522" w:rsidRPr="00C75B39">
        <w:rPr>
          <w:rFonts w:ascii="Verdana" w:hAnsi="Verdana"/>
          <w:sz w:val="22"/>
          <w:lang w:val="es-CO"/>
        </w:rPr>
        <w:t>“</w:t>
      </w:r>
      <w:r w:rsidRPr="00C75B39">
        <w:rPr>
          <w:rFonts w:ascii="Verdana" w:hAnsi="Verdana"/>
          <w:sz w:val="22"/>
          <w:lang w:val="es-CO"/>
        </w:rPr>
        <w:t>Formato 3</w:t>
      </w:r>
      <w:r w:rsidR="00EA3250" w:rsidRPr="00C75B39">
        <w:rPr>
          <w:rFonts w:ascii="Verdana" w:hAnsi="Verdana"/>
          <w:sz w:val="22"/>
          <w:lang w:val="es-CO"/>
        </w:rPr>
        <w:t xml:space="preserve"> – Experiencia</w:t>
      </w:r>
      <w:r w:rsidR="641482AC" w:rsidRPr="00C75B39">
        <w:rPr>
          <w:rFonts w:ascii="Verdana" w:hAnsi="Verdana"/>
          <w:sz w:val="22"/>
          <w:lang w:val="es-CO"/>
        </w:rPr>
        <w:t>”</w:t>
      </w:r>
      <w:r w:rsidRPr="00C75B39">
        <w:rPr>
          <w:rFonts w:ascii="Verdana" w:hAnsi="Verdana"/>
          <w:sz w:val="22"/>
          <w:lang w:val="es-CO"/>
        </w:rPr>
        <w:t xml:space="preserve"> se indique qué integrantes y porcentajes de participación se ofrecen como experiencia. </w:t>
      </w:r>
    </w:p>
    <w:p w14:paraId="187B6ED4" w14:textId="77777777" w:rsidR="00F926E4" w:rsidRPr="00C75B39" w:rsidRDefault="00F926E4" w:rsidP="00F926E4">
      <w:pPr>
        <w:pStyle w:val="Prrafodelista"/>
        <w:rPr>
          <w:rFonts w:ascii="Verdana" w:hAnsi="Verdana"/>
          <w:sz w:val="22"/>
          <w:lang w:val="es-CO"/>
        </w:rPr>
      </w:pPr>
    </w:p>
    <w:p w14:paraId="7222FA5F" w14:textId="14D41786" w:rsidR="00FA3E60" w:rsidRPr="00C75B39" w:rsidRDefault="00FA3E60" w:rsidP="00F95698">
      <w:pPr>
        <w:pStyle w:val="Prrafodelista"/>
        <w:numPr>
          <w:ilvl w:val="0"/>
          <w:numId w:val="35"/>
        </w:numPr>
        <w:rPr>
          <w:rFonts w:ascii="Verdana" w:hAnsi="Verdana"/>
          <w:sz w:val="22"/>
          <w:lang w:val="es-CO"/>
        </w:rPr>
      </w:pPr>
      <w:r w:rsidRPr="00C75B39">
        <w:rPr>
          <w:rFonts w:ascii="Verdana" w:hAnsi="Verdana"/>
          <w:sz w:val="22"/>
          <w:lang w:val="es-CO"/>
        </w:rPr>
        <w:t xml:space="preserve">En </w:t>
      </w:r>
      <w:r w:rsidR="002A4E97" w:rsidRPr="00C75B39">
        <w:rPr>
          <w:rFonts w:ascii="Verdana" w:eastAsia="Arial" w:hAnsi="Verdana" w:cs="Arial"/>
          <w:sz w:val="22"/>
          <w:lang w:eastAsia="es-ES"/>
        </w:rPr>
        <w:t>el evento en que no todos los integrantes que conforman la estructura plural indiquen su participación en el contrato que se aporta como experiencia en el “Formato 3 – Experiencia”, se tendrá en cuenta únicamente la participación del o los integrantes que la expresan. La Entidad hará la evaluación basada en el “Formato 3 - Experiencia”.  Para participar en el presente proceso se entenderá el contrato aportado como uno (1) solo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w:t>
      </w:r>
      <w:r w:rsidRPr="00C75B39">
        <w:rPr>
          <w:rFonts w:ascii="Verdana" w:hAnsi="Verdana"/>
          <w:sz w:val="22"/>
          <w:lang w:val="es-CO"/>
        </w:rPr>
        <w:t xml:space="preserve">. </w:t>
      </w:r>
    </w:p>
    <w:p w14:paraId="01251335" w14:textId="77777777" w:rsidR="00F926E4" w:rsidRPr="00C75B39" w:rsidRDefault="00F926E4" w:rsidP="00F926E4">
      <w:pPr>
        <w:pStyle w:val="Prrafodelista"/>
        <w:rPr>
          <w:rFonts w:ascii="Verdana" w:hAnsi="Verdana"/>
          <w:sz w:val="22"/>
          <w:lang w:val="es-CO"/>
        </w:rPr>
      </w:pPr>
    </w:p>
    <w:p w14:paraId="01115526" w14:textId="17F82ECC" w:rsidR="006E21A9" w:rsidRPr="00C75B39" w:rsidRDefault="006E21A9" w:rsidP="00F95698">
      <w:pPr>
        <w:pStyle w:val="Prrafodelista"/>
        <w:numPr>
          <w:ilvl w:val="0"/>
          <w:numId w:val="35"/>
        </w:numPr>
        <w:rPr>
          <w:rFonts w:ascii="Verdana" w:eastAsia="Times New Roman" w:hAnsi="Verdana" w:cs="Arial"/>
          <w:sz w:val="22"/>
          <w:lang w:val="es-CO" w:eastAsia="es-ES"/>
        </w:rPr>
      </w:pPr>
      <w:r w:rsidRPr="00C75B39">
        <w:rPr>
          <w:rFonts w:ascii="Verdana" w:eastAsia="Times New Roman" w:hAnsi="Verdana" w:cs="Arial"/>
          <w:color w:val="000000" w:themeColor="text1"/>
          <w:sz w:val="22"/>
          <w:lang w:val="es-CO" w:eastAsia="es-ES"/>
        </w:rPr>
        <w:t xml:space="preserve">Para los proyectos de concesiones </w:t>
      </w:r>
      <w:r w:rsidR="00CC2A71" w:rsidRPr="00C75B39">
        <w:rPr>
          <w:rFonts w:ascii="Verdana" w:eastAsia="Times New Roman" w:hAnsi="Verdana" w:cs="Arial"/>
          <w:color w:val="000000" w:themeColor="text1"/>
          <w:sz w:val="22"/>
          <w:lang w:val="es-CO" w:eastAsia="es-ES"/>
        </w:rPr>
        <w:t xml:space="preserve">en infraestructura </w:t>
      </w:r>
      <w:r w:rsidR="00993C35" w:rsidRPr="00C75B39">
        <w:rPr>
          <w:rFonts w:ascii="Verdana" w:eastAsia="Times New Roman" w:hAnsi="Verdana" w:cs="Arial"/>
          <w:color w:val="000000" w:themeColor="text1"/>
          <w:sz w:val="22"/>
          <w:lang w:val="es-CO" w:eastAsia="es-ES"/>
        </w:rPr>
        <w:t>social</w:t>
      </w:r>
      <w:r w:rsidRPr="00C75B39">
        <w:rPr>
          <w:rFonts w:ascii="Verdana" w:eastAsia="Times New Roman" w:hAnsi="Verdana" w:cs="Arial"/>
          <w:color w:val="000000" w:themeColor="text1"/>
          <w:sz w:val="22"/>
          <w:lang w:val="es-CO" w:eastAsia="es-ES"/>
        </w:rPr>
        <w:t xml:space="preserve">, únicamente se tendrá en cuenta la experiencia adquirida en la consultoría previa a la etapa constructiva y/o de intervención de la obra de infraestructura </w:t>
      </w:r>
      <w:r w:rsidR="00993C35" w:rsidRPr="00C75B39">
        <w:rPr>
          <w:rFonts w:ascii="Verdana" w:eastAsia="Times New Roman" w:hAnsi="Verdana" w:cs="Arial"/>
          <w:color w:val="000000" w:themeColor="text1"/>
          <w:sz w:val="22"/>
          <w:lang w:val="es-CO" w:eastAsia="es-ES"/>
        </w:rPr>
        <w:t>social</w:t>
      </w:r>
      <w:r w:rsidRPr="00C75B39">
        <w:rPr>
          <w:rFonts w:ascii="Verdana" w:eastAsia="Times New Roman" w:hAnsi="Verdana" w:cs="Arial"/>
          <w:color w:val="000000" w:themeColor="text1"/>
          <w:sz w:val="22"/>
          <w:lang w:val="es-CO" w:eastAsia="es-ES"/>
        </w:rPr>
        <w:t xml:space="preserve">, lo cual deberá demostrarse con los documentos que la soporten. En consecuencia, no será válida la experiencia obtenida en la etapa de </w:t>
      </w:r>
      <w:r w:rsidR="006A1A51" w:rsidRPr="00C75B39">
        <w:rPr>
          <w:rFonts w:ascii="Verdana" w:eastAsia="Times New Roman" w:hAnsi="Verdana" w:cs="Arial"/>
          <w:color w:val="000000" w:themeColor="text1"/>
          <w:sz w:val="22"/>
          <w:lang w:val="es-CO" w:eastAsia="es-ES"/>
        </w:rPr>
        <w:t>constru</w:t>
      </w:r>
      <w:r w:rsidR="00444618" w:rsidRPr="00C75B39">
        <w:rPr>
          <w:rFonts w:ascii="Verdana" w:eastAsia="Times New Roman" w:hAnsi="Verdana" w:cs="Arial"/>
          <w:color w:val="000000" w:themeColor="text1"/>
          <w:sz w:val="22"/>
          <w:lang w:val="es-CO" w:eastAsia="es-ES"/>
        </w:rPr>
        <w:t>cción</w:t>
      </w:r>
      <w:r w:rsidR="00484423" w:rsidRPr="00C75B39">
        <w:rPr>
          <w:rFonts w:ascii="Verdana" w:eastAsia="Times New Roman" w:hAnsi="Verdana" w:cs="Arial"/>
          <w:color w:val="000000" w:themeColor="text1"/>
          <w:sz w:val="22"/>
          <w:lang w:val="es-CO" w:eastAsia="es-ES"/>
        </w:rPr>
        <w:t xml:space="preserve">, </w:t>
      </w:r>
      <w:r w:rsidRPr="00C75B39">
        <w:rPr>
          <w:rFonts w:ascii="Verdana" w:eastAsia="Times New Roman" w:hAnsi="Verdana" w:cs="Arial"/>
          <w:color w:val="000000" w:themeColor="text1"/>
          <w:sz w:val="22"/>
          <w:lang w:val="es-CO" w:eastAsia="es-ES"/>
        </w:rPr>
        <w:t xml:space="preserve">operación, administración y/o mantenimiento de la infraestructura concesionada. </w:t>
      </w:r>
    </w:p>
    <w:p w14:paraId="2F02664F" w14:textId="77777777" w:rsidR="007D28CB" w:rsidRPr="00C75B39" w:rsidRDefault="007D28CB" w:rsidP="00F95698">
      <w:pPr>
        <w:tabs>
          <w:tab w:val="left" w:pos="993"/>
        </w:tabs>
        <w:ind w:left="709"/>
        <w:contextualSpacing/>
        <w:rPr>
          <w:rFonts w:ascii="Verdana" w:eastAsia="Times New Roman" w:hAnsi="Verdana" w:cs="Arial"/>
          <w:color w:val="000000"/>
          <w:sz w:val="22"/>
          <w:lang w:val="es-CO" w:eastAsia="es-ES"/>
        </w:rPr>
      </w:pPr>
    </w:p>
    <w:p w14:paraId="02DFC83B" w14:textId="77777777" w:rsidR="007D28CB" w:rsidRPr="00C75B39" w:rsidRDefault="007D28CB" w:rsidP="007D28CB">
      <w:pPr>
        <w:pStyle w:val="Prrafodelista"/>
        <w:rPr>
          <w:rFonts w:ascii="Verdana" w:eastAsia="Arial" w:hAnsi="Verdana" w:cs="Arial"/>
          <w:sz w:val="22"/>
          <w:lang w:val="es-MX" w:eastAsia="es-ES"/>
        </w:rPr>
      </w:pPr>
      <w:r w:rsidRPr="00C75B39">
        <w:rPr>
          <w:rFonts w:ascii="Verdana" w:eastAsia="Arial" w:hAnsi="Verdana" w:cs="Arial"/>
          <w:sz w:val="22"/>
          <w:lang w:val="es-MX" w:eastAsia="es-ES"/>
        </w:rPr>
        <w:t>[El presente numeral no aplica en los casos en que el objeto a contratar y la experiencia solicitada a los proponentes requiera la acreditación de la etapa de operación]</w:t>
      </w:r>
    </w:p>
    <w:p w14:paraId="10FC33B4" w14:textId="06F98F7D" w:rsidR="006E21A9" w:rsidRPr="00C75B39" w:rsidRDefault="006E21A9" w:rsidP="00F95698">
      <w:pPr>
        <w:tabs>
          <w:tab w:val="left" w:pos="993"/>
        </w:tabs>
        <w:ind w:left="709"/>
        <w:contextualSpacing/>
        <w:rPr>
          <w:rFonts w:ascii="Verdana" w:eastAsia="Times New Roman" w:hAnsi="Verdana" w:cs="Arial"/>
          <w:color w:val="000000"/>
          <w:sz w:val="22"/>
          <w:lang w:val="es-CO" w:eastAsia="es-ES"/>
        </w:rPr>
      </w:pPr>
      <w:r w:rsidRPr="00C75B39">
        <w:rPr>
          <w:rFonts w:ascii="Verdana" w:eastAsia="Times New Roman" w:hAnsi="Verdana" w:cs="Arial"/>
          <w:color w:val="000000"/>
          <w:sz w:val="22"/>
          <w:lang w:val="es-CO" w:eastAsia="es-ES"/>
        </w:rPr>
        <w:tab/>
      </w:r>
    </w:p>
    <w:p w14:paraId="2BF8C434" w14:textId="2D2D4F7A" w:rsidR="00B71AD3" w:rsidRPr="00C75B39" w:rsidRDefault="006E21A9" w:rsidP="00F95698">
      <w:pPr>
        <w:tabs>
          <w:tab w:val="left" w:pos="567"/>
          <w:tab w:val="left" w:pos="709"/>
        </w:tabs>
        <w:ind w:left="709"/>
        <w:contextualSpacing/>
        <w:rPr>
          <w:rFonts w:ascii="Verdana" w:eastAsia="Arial" w:hAnsi="Verdana" w:cs="Arial"/>
          <w:sz w:val="22"/>
          <w:lang w:eastAsia="es-ES"/>
        </w:rPr>
      </w:pPr>
      <w:r w:rsidRPr="00C75B39">
        <w:rPr>
          <w:rFonts w:ascii="Verdana" w:eastAsia="Times New Roman" w:hAnsi="Verdana" w:cs="Arial"/>
          <w:color w:val="000000" w:themeColor="text1"/>
          <w:sz w:val="22"/>
          <w:lang w:val="es-CO" w:eastAsia="es-ES"/>
        </w:rPr>
        <w:t>Para estos efectos, el oferente deberá acreditar los valores ejecutados</w:t>
      </w:r>
      <w:r w:rsidR="009C5793" w:rsidRPr="00C75B39">
        <w:rPr>
          <w:rFonts w:ascii="Verdana" w:eastAsia="Times New Roman" w:hAnsi="Verdana" w:cs="Arial"/>
          <w:color w:val="000000" w:themeColor="text1"/>
          <w:sz w:val="22"/>
          <w:lang w:val="es-CO" w:eastAsia="es-ES"/>
        </w:rPr>
        <w:t>, para lo cual podrá presentar su experiencia</w:t>
      </w:r>
      <w:r w:rsidRPr="00C75B39">
        <w:rPr>
          <w:rFonts w:ascii="Verdana" w:eastAsia="Times New Roman" w:hAnsi="Verdana" w:cs="Arial"/>
          <w:color w:val="000000" w:themeColor="text1"/>
          <w:sz w:val="22"/>
          <w:lang w:val="es-CO" w:eastAsia="es-ES"/>
        </w:rPr>
        <w:t xml:space="preserve"> expresa</w:t>
      </w:r>
      <w:r w:rsidR="009C5793" w:rsidRPr="00C75B39">
        <w:rPr>
          <w:rFonts w:ascii="Verdana" w:eastAsia="Times New Roman" w:hAnsi="Verdana" w:cs="Arial"/>
          <w:color w:val="000000" w:themeColor="text1"/>
          <w:sz w:val="22"/>
          <w:lang w:val="es-CO" w:eastAsia="es-ES"/>
        </w:rPr>
        <w:t>da</w:t>
      </w:r>
      <w:r w:rsidRPr="00C75B39">
        <w:rPr>
          <w:rFonts w:ascii="Verdana" w:eastAsia="Times New Roman" w:hAnsi="Verdana" w:cs="Arial"/>
          <w:color w:val="000000" w:themeColor="text1"/>
          <w:sz w:val="22"/>
          <w:lang w:val="es-CO" w:eastAsia="es-ES"/>
        </w:rPr>
        <w:t xml:space="preserve"> en SMMLV</w:t>
      </w:r>
      <w:r w:rsidRPr="00C75B39" w:rsidDel="004F3F01">
        <w:rPr>
          <w:rFonts w:ascii="Verdana" w:eastAsia="Times New Roman" w:hAnsi="Verdana" w:cs="Arial"/>
          <w:color w:val="000000" w:themeColor="text1"/>
          <w:sz w:val="22"/>
          <w:lang w:val="es-CO" w:eastAsia="es-ES"/>
        </w:rPr>
        <w:t xml:space="preserve"> </w:t>
      </w:r>
      <w:r w:rsidRPr="00C75B39">
        <w:rPr>
          <w:rFonts w:ascii="Verdana" w:eastAsia="Times New Roman" w:hAnsi="Verdana" w:cs="Arial"/>
          <w:color w:val="000000" w:themeColor="text1"/>
          <w:sz w:val="22"/>
          <w:lang w:val="es-CO" w:eastAsia="es-ES"/>
        </w:rPr>
        <w:t xml:space="preserve">dentro del respectivo contrato correspondientes a la consultoría previa a la etapa constructiva y/o de intervención de infraestructura </w:t>
      </w:r>
      <w:r w:rsidR="00993C35" w:rsidRPr="00C75B39">
        <w:rPr>
          <w:rFonts w:ascii="Verdana" w:eastAsia="Times New Roman" w:hAnsi="Verdana" w:cs="Arial"/>
          <w:color w:val="000000" w:themeColor="text1"/>
          <w:sz w:val="22"/>
          <w:lang w:val="es-CO" w:eastAsia="es-ES"/>
        </w:rPr>
        <w:t>social</w:t>
      </w:r>
      <w:r w:rsidRPr="00C75B39">
        <w:rPr>
          <w:rFonts w:ascii="Verdana" w:eastAsia="Times New Roman" w:hAnsi="Verdana" w:cs="Arial"/>
          <w:color w:val="000000" w:themeColor="text1"/>
          <w:sz w:val="22"/>
          <w:lang w:val="es-CO" w:eastAsia="es-ES"/>
        </w:rPr>
        <w:t>, empleando alguno de los documentos válidos establecidos en el numeral 10.1.5 del Pliego de Condiciones.</w:t>
      </w:r>
      <w:r w:rsidR="00B71AD3" w:rsidRPr="00C75B39">
        <w:rPr>
          <w:rFonts w:ascii="Verdana" w:eastAsia="Times New Roman" w:hAnsi="Verdana" w:cs="Arial"/>
          <w:color w:val="000000" w:themeColor="text1"/>
          <w:sz w:val="22"/>
          <w:lang w:val="es-CO" w:eastAsia="es-ES"/>
        </w:rPr>
        <w:t xml:space="preserve"> </w:t>
      </w:r>
      <w:r w:rsidR="00B71AD3" w:rsidRPr="00C75B39">
        <w:rPr>
          <w:rFonts w:ascii="Verdana" w:eastAsia="Arial" w:hAnsi="Verdana" w:cs="Arial"/>
          <w:sz w:val="22"/>
          <w:lang w:eastAsia="es-ES"/>
        </w:rPr>
        <w:t>En el evento que el proponente no aporte la experiencia expresada en SMMLV se aplicara la regla de conversión del literal A del numeral 1.13.</w:t>
      </w:r>
    </w:p>
    <w:p w14:paraId="4E3D4F42" w14:textId="77777777" w:rsidR="00B71AD3" w:rsidRPr="00C75B39" w:rsidRDefault="00B71AD3" w:rsidP="00F95698">
      <w:pPr>
        <w:tabs>
          <w:tab w:val="left" w:pos="567"/>
          <w:tab w:val="left" w:pos="709"/>
        </w:tabs>
        <w:ind w:left="709"/>
        <w:contextualSpacing/>
        <w:rPr>
          <w:rFonts w:ascii="Verdana" w:eastAsia="Arial" w:hAnsi="Verdana" w:cs="Arial"/>
          <w:sz w:val="22"/>
          <w:lang w:eastAsia="es-ES"/>
        </w:rPr>
      </w:pPr>
    </w:p>
    <w:p w14:paraId="365829E7" w14:textId="6AA760DA" w:rsidR="006E21A9" w:rsidRPr="00C75B39" w:rsidRDefault="006E21A9" w:rsidP="00F95698">
      <w:pPr>
        <w:tabs>
          <w:tab w:val="left" w:pos="567"/>
          <w:tab w:val="left" w:pos="709"/>
        </w:tabs>
        <w:ind w:left="709"/>
        <w:contextualSpacing/>
        <w:rPr>
          <w:rFonts w:ascii="Verdana" w:eastAsia="Times New Roman" w:hAnsi="Verdana" w:cs="Arial"/>
          <w:color w:val="000000"/>
          <w:sz w:val="22"/>
          <w:lang w:val="es-CO" w:eastAsia="es-ES"/>
        </w:rPr>
      </w:pPr>
      <w:r w:rsidRPr="00C75B39">
        <w:rPr>
          <w:rFonts w:ascii="Verdana" w:eastAsia="Times New Roman" w:hAnsi="Verdana" w:cs="Arial"/>
          <w:color w:val="000000"/>
          <w:sz w:val="22"/>
          <w:lang w:val="es-CO" w:eastAsia="es-ES"/>
        </w:rPr>
        <w:t xml:space="preserve">En el evento en que los valores de los documentos aportados se expresen en moneda extranjera se procederá de conformidad en el literal A del numeral 1.13. </w:t>
      </w:r>
      <w:r w:rsidRPr="00C75B39">
        <w:rPr>
          <w:rFonts w:ascii="Verdana" w:eastAsia="Times New Roman" w:hAnsi="Verdana" w:cs="Arial"/>
          <w:color w:val="000000"/>
          <w:sz w:val="22"/>
          <w:lang w:val="es-MX" w:eastAsia="es-ES"/>
        </w:rPr>
        <w:t xml:space="preserve">Para este caso, la fecha de terminación a la consultoría previa a la etapa constructiva y/o de intervención de la obra hará las veces </w:t>
      </w:r>
      <w:r w:rsidRPr="00C75B39">
        <w:rPr>
          <w:rFonts w:ascii="Verdana" w:eastAsia="Times New Roman" w:hAnsi="Verdana" w:cs="Arial"/>
          <w:color w:val="000000"/>
          <w:sz w:val="22"/>
          <w:lang w:val="es-MX" w:eastAsia="es-ES"/>
        </w:rPr>
        <w:lastRenderedPageBreak/>
        <w:t>de fecha de terminación del contrato</w:t>
      </w:r>
      <w:r w:rsidRPr="00C75B39">
        <w:rPr>
          <w:rFonts w:ascii="Verdana" w:eastAsia="Times New Roman" w:hAnsi="Verdana" w:cs="Arial"/>
          <w:color w:val="000000"/>
          <w:sz w:val="22"/>
          <w:lang w:val="es-CO" w:eastAsia="es-ES"/>
        </w:rPr>
        <w:t>. Ahora, para la conversión de dichos valores a SMMLV se seguirá el proceso descrito en el literal B del numeral 1.13, para lo cual se emplearán los valores históricos de SMMLV señalados por el Banco de la República (</w:t>
      </w:r>
      <w:hyperlink r:id="rId17" w:history="1">
        <w:r w:rsidRPr="00C75B39">
          <w:rPr>
            <w:rFonts w:ascii="Verdana" w:eastAsia="Times New Roman" w:hAnsi="Verdana" w:cs="Arial"/>
            <w:color w:val="000000"/>
            <w:sz w:val="22"/>
            <w:lang w:eastAsia="es-ES"/>
          </w:rPr>
          <w:t>http</w:t>
        </w:r>
        <w:r w:rsidR="00697A6E" w:rsidRPr="00C75B39">
          <w:rPr>
            <w:rFonts w:ascii="Verdana" w:eastAsia="Times New Roman" w:hAnsi="Verdana" w:cs="Arial"/>
            <w:color w:val="000000"/>
            <w:sz w:val="22"/>
            <w:lang w:eastAsia="es-ES"/>
          </w:rPr>
          <w:t>s</w:t>
        </w:r>
        <w:r w:rsidRPr="00C75B39">
          <w:rPr>
            <w:rFonts w:ascii="Verdana" w:eastAsia="Times New Roman" w:hAnsi="Verdana" w:cs="Arial"/>
            <w:color w:val="000000"/>
            <w:sz w:val="22"/>
            <w:lang w:eastAsia="es-ES"/>
          </w:rPr>
          <w:t>://www</w:t>
        </w:r>
      </w:hyperlink>
      <w:r w:rsidRPr="00C75B39">
        <w:rPr>
          <w:rFonts w:ascii="Verdana" w:eastAsia="Times New Roman" w:hAnsi="Verdana" w:cs="Arial"/>
          <w:color w:val="000000"/>
          <w:sz w:val="22"/>
          <w:lang w:val="es-CO" w:eastAsia="es-ES"/>
        </w:rPr>
        <w:t xml:space="preserve">.banrep.gov.co/es/mercado-laboral/salarios), del año correspondiente a la fecha de terminación en la consultoría previa a la etapa constructiva y/o de intervención de la obra. </w:t>
      </w:r>
    </w:p>
    <w:p w14:paraId="6F4C5A05" w14:textId="77777777" w:rsidR="006E21A9" w:rsidRPr="00C75B39" w:rsidRDefault="006E21A9" w:rsidP="00F95698">
      <w:pPr>
        <w:tabs>
          <w:tab w:val="left" w:pos="567"/>
          <w:tab w:val="left" w:pos="709"/>
          <w:tab w:val="left" w:pos="993"/>
        </w:tabs>
        <w:ind w:left="709"/>
        <w:contextualSpacing/>
        <w:rPr>
          <w:rFonts w:ascii="Verdana" w:eastAsia="Times New Roman" w:hAnsi="Verdana" w:cs="Arial"/>
          <w:color w:val="000000"/>
          <w:sz w:val="22"/>
          <w:lang w:val="es-CO" w:eastAsia="es-ES"/>
        </w:rPr>
      </w:pPr>
    </w:p>
    <w:p w14:paraId="5F2664E8" w14:textId="0AA3CEC3" w:rsidR="006E21A9" w:rsidRPr="00C75B39" w:rsidRDefault="006E21A9" w:rsidP="00F95698">
      <w:pPr>
        <w:tabs>
          <w:tab w:val="left" w:pos="567"/>
          <w:tab w:val="left" w:pos="709"/>
          <w:tab w:val="left" w:pos="1276"/>
        </w:tabs>
        <w:ind w:left="709"/>
        <w:contextualSpacing/>
        <w:rPr>
          <w:rFonts w:ascii="Verdana" w:eastAsia="Times New Roman" w:hAnsi="Verdana" w:cs="Arial"/>
          <w:color w:val="000000"/>
          <w:sz w:val="22"/>
          <w:lang w:val="es-CO" w:eastAsia="es-ES"/>
        </w:rPr>
      </w:pPr>
      <w:r w:rsidRPr="00C75B39">
        <w:rPr>
          <w:rFonts w:ascii="Verdana" w:eastAsia="Times New Roman" w:hAnsi="Verdana" w:cs="Arial"/>
          <w:color w:val="000000" w:themeColor="text1"/>
          <w:sz w:val="22"/>
          <w:lang w:val="es-CO" w:eastAsia="es-ES"/>
        </w:rPr>
        <w:t>En los casos en que el Proponente no cumpla la exigencia antes señalada, la Entidad permitirá la subsanación, en los términos del numeral 1.6 del Pliego de Condiciones, requiriendo al Proponente para que demuestre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no lo tendrá en cuenta para la evaluación</w:t>
      </w:r>
      <w:r w:rsidR="00F626ED" w:rsidRPr="00C75B39">
        <w:rPr>
          <w:rFonts w:ascii="Verdana" w:eastAsia="Arial" w:hAnsi="Verdana" w:cs="Arial"/>
          <w:sz w:val="22"/>
          <w:lang w:eastAsia="es-ES"/>
        </w:rPr>
        <w:t xml:space="preserve"> ponderable, teniéndolo únicamente en cuenta si acredita experiencia habilitante</w:t>
      </w:r>
      <w:r w:rsidRPr="00C75B39">
        <w:rPr>
          <w:rFonts w:ascii="Verdana" w:eastAsia="Times New Roman" w:hAnsi="Verdana" w:cs="Arial"/>
          <w:color w:val="000000" w:themeColor="text1"/>
          <w:sz w:val="22"/>
          <w:lang w:val="es-CO" w:eastAsia="es-ES"/>
        </w:rPr>
        <w:t>.</w:t>
      </w:r>
    </w:p>
    <w:p w14:paraId="5EF9F21E" w14:textId="77777777" w:rsidR="006E21A9" w:rsidRPr="00C75B39" w:rsidRDefault="006E21A9" w:rsidP="00F95698">
      <w:pPr>
        <w:tabs>
          <w:tab w:val="left" w:pos="567"/>
          <w:tab w:val="left" w:pos="709"/>
          <w:tab w:val="left" w:pos="993"/>
        </w:tabs>
        <w:ind w:left="709"/>
        <w:contextualSpacing/>
        <w:rPr>
          <w:rFonts w:ascii="Verdana" w:eastAsia="Times New Roman" w:hAnsi="Verdana" w:cs="Arial"/>
          <w:color w:val="000000"/>
          <w:sz w:val="22"/>
          <w:lang w:val="es-CO" w:eastAsia="es-ES"/>
        </w:rPr>
      </w:pPr>
    </w:p>
    <w:p w14:paraId="35CA60EF" w14:textId="136E1703" w:rsidR="006E21A9" w:rsidRPr="00C75B39" w:rsidRDefault="006E21A9" w:rsidP="00F95698">
      <w:pPr>
        <w:tabs>
          <w:tab w:val="left" w:pos="567"/>
          <w:tab w:val="left" w:pos="709"/>
          <w:tab w:val="left" w:pos="993"/>
        </w:tabs>
        <w:ind w:left="709"/>
        <w:rPr>
          <w:rFonts w:ascii="Verdana" w:eastAsia="Times New Roman" w:hAnsi="Verdana" w:cs="Arial"/>
          <w:color w:val="000000"/>
          <w:sz w:val="22"/>
          <w:lang w:eastAsia="es-ES"/>
        </w:rPr>
      </w:pPr>
      <w:r w:rsidRPr="00C75B39">
        <w:rPr>
          <w:rFonts w:ascii="Verdana" w:eastAsia="Times New Roman" w:hAnsi="Verdana" w:cs="Arial"/>
          <w:color w:val="000000"/>
          <w:sz w:val="22"/>
          <w:lang w:eastAsia="es-ES"/>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10.1.5. del Pliego de Condiciones. Lo anterior, debido a que estos últimos discriminan el valor ejecutado a la consultoría previa a la etapa constructiva y/o de intervención de la obra de infraestructura </w:t>
      </w:r>
      <w:r w:rsidR="00993C35" w:rsidRPr="00C75B39">
        <w:rPr>
          <w:rFonts w:ascii="Verdana" w:eastAsia="Times New Roman" w:hAnsi="Verdana" w:cs="Arial"/>
          <w:color w:val="000000"/>
          <w:sz w:val="22"/>
          <w:lang w:eastAsia="es-ES"/>
        </w:rPr>
        <w:t>social</w:t>
      </w:r>
      <w:r w:rsidRPr="00C75B39">
        <w:rPr>
          <w:rFonts w:ascii="Verdana" w:eastAsia="Times New Roman" w:hAnsi="Verdana" w:cs="Arial"/>
          <w:color w:val="000000"/>
          <w:sz w:val="22"/>
          <w:lang w:eastAsia="es-ES"/>
        </w:rPr>
        <w:t xml:space="preserve">. </w:t>
      </w:r>
    </w:p>
    <w:p w14:paraId="512533B0" w14:textId="77777777" w:rsidR="002447E7" w:rsidRPr="00C75B39" w:rsidRDefault="002447E7" w:rsidP="00F95698">
      <w:pPr>
        <w:ind w:left="360"/>
        <w:rPr>
          <w:rFonts w:ascii="Verdana" w:hAnsi="Verdana"/>
          <w:sz w:val="22"/>
          <w:lang w:val="es-CO"/>
        </w:rPr>
      </w:pPr>
    </w:p>
    <w:p w14:paraId="7771505F" w14:textId="3C4193E0" w:rsidR="002447E7" w:rsidRPr="00C75B39" w:rsidRDefault="00315784" w:rsidP="00F95698">
      <w:pPr>
        <w:pStyle w:val="Prrafodelista"/>
        <w:numPr>
          <w:ilvl w:val="0"/>
          <w:numId w:val="35"/>
        </w:numPr>
        <w:rPr>
          <w:rFonts w:ascii="Verdana" w:hAnsi="Verdana"/>
          <w:sz w:val="22"/>
          <w:lang w:val="es-CO"/>
        </w:rPr>
      </w:pPr>
      <w:r w:rsidRPr="00C75B39">
        <w:rPr>
          <w:rFonts w:ascii="Verdana" w:hAnsi="Verdana"/>
          <w:sz w:val="22"/>
          <w:lang w:val="es-CO"/>
        </w:rPr>
        <w:t xml:space="preserve">Será válida la experiencia acreditada como </w:t>
      </w:r>
      <w:r w:rsidR="00FB4265" w:rsidRPr="00C75B39">
        <w:rPr>
          <w:rFonts w:ascii="Verdana" w:hAnsi="Verdana"/>
          <w:sz w:val="22"/>
          <w:lang w:val="es-CO"/>
        </w:rPr>
        <w:t>i</w:t>
      </w:r>
      <w:r w:rsidRPr="00C75B39">
        <w:rPr>
          <w:rFonts w:ascii="Verdana" w:hAnsi="Verdana"/>
          <w:sz w:val="22"/>
          <w:lang w:val="es-CO"/>
        </w:rPr>
        <w:t xml:space="preserve">nterventor </w:t>
      </w:r>
      <w:r w:rsidR="0062346D" w:rsidRPr="00C75B39">
        <w:rPr>
          <w:rFonts w:ascii="Verdana" w:hAnsi="Verdana"/>
          <w:sz w:val="22"/>
          <w:lang w:val="es-CO"/>
        </w:rPr>
        <w:t xml:space="preserve">a contratos de consultoría siempre y cuando corresponda a las actividades detalladas en la </w:t>
      </w:r>
      <w:r w:rsidR="00A07B96" w:rsidRPr="00C75B39">
        <w:rPr>
          <w:rFonts w:ascii="Verdana" w:hAnsi="Verdana"/>
          <w:sz w:val="22"/>
          <w:lang w:val="es-CO"/>
        </w:rPr>
        <w:t>“</w:t>
      </w:r>
      <w:r w:rsidR="0039554F" w:rsidRPr="00C75B39">
        <w:rPr>
          <w:rFonts w:ascii="Verdana" w:hAnsi="Verdana"/>
          <w:sz w:val="22"/>
          <w:lang w:val="es-CO"/>
        </w:rPr>
        <w:t>Matriz 1 – Experiencia</w:t>
      </w:r>
      <w:r w:rsidR="00A07B96" w:rsidRPr="00C75B39">
        <w:rPr>
          <w:rFonts w:ascii="Verdana" w:hAnsi="Verdana"/>
          <w:sz w:val="22"/>
          <w:lang w:val="es-CO"/>
        </w:rPr>
        <w:t>”</w:t>
      </w:r>
      <w:r w:rsidR="0039554F" w:rsidRPr="00C75B39">
        <w:rPr>
          <w:rFonts w:ascii="Verdana" w:hAnsi="Verdana"/>
          <w:sz w:val="22"/>
          <w:lang w:val="es-CO"/>
        </w:rPr>
        <w:t>, y que no supere esta experiencia en más de dos (2) contratos</w:t>
      </w:r>
      <w:r w:rsidR="00FB4265" w:rsidRPr="00C75B39">
        <w:rPr>
          <w:rFonts w:ascii="Verdana" w:hAnsi="Verdana"/>
          <w:sz w:val="22"/>
          <w:lang w:val="es-CO"/>
        </w:rPr>
        <w:t xml:space="preserve"> válidos aportados</w:t>
      </w:r>
      <w:r w:rsidR="0039554F" w:rsidRPr="00C75B39">
        <w:rPr>
          <w:rFonts w:ascii="Verdana" w:hAnsi="Verdana"/>
          <w:sz w:val="22"/>
          <w:lang w:val="es-CO"/>
        </w:rPr>
        <w:t xml:space="preserve">. </w:t>
      </w:r>
    </w:p>
    <w:p w14:paraId="469205BC" w14:textId="77777777" w:rsidR="00DD5A81" w:rsidRPr="00C75B39" w:rsidRDefault="00DD5A81" w:rsidP="007F5F53">
      <w:pPr>
        <w:pStyle w:val="Prrafodelista"/>
        <w:rPr>
          <w:rFonts w:ascii="Verdana" w:hAnsi="Verdana"/>
          <w:sz w:val="22"/>
          <w:lang w:val="es-CO"/>
        </w:rPr>
      </w:pPr>
    </w:p>
    <w:p w14:paraId="3AD2DDC1" w14:textId="4273E506" w:rsidR="00DD5A81" w:rsidRPr="00C75B39" w:rsidRDefault="00DD5A81">
      <w:pPr>
        <w:pStyle w:val="Prrafodelista"/>
        <w:rPr>
          <w:rFonts w:ascii="Verdana" w:hAnsi="Verdana"/>
          <w:sz w:val="22"/>
          <w:lang w:val="es-CO"/>
        </w:rPr>
      </w:pPr>
      <w:r w:rsidRPr="00C75B39">
        <w:rPr>
          <w:rFonts w:ascii="Verdana" w:hAnsi="Verdana"/>
          <w:b/>
          <w:bCs/>
          <w:sz w:val="22"/>
          <w:lang w:val="es-CO"/>
        </w:rPr>
        <w:t>Nota</w:t>
      </w:r>
      <w:r w:rsidR="00DD0154" w:rsidRPr="00C75B39">
        <w:rPr>
          <w:rFonts w:ascii="Verdana" w:hAnsi="Verdana"/>
          <w:b/>
          <w:bCs/>
          <w:sz w:val="22"/>
          <w:lang w:val="es-CO"/>
        </w:rPr>
        <w:t xml:space="preserve"> 25</w:t>
      </w:r>
      <w:r w:rsidRPr="00C75B39">
        <w:rPr>
          <w:rFonts w:ascii="Verdana" w:hAnsi="Verdana"/>
          <w:b/>
          <w:bCs/>
          <w:sz w:val="22"/>
          <w:lang w:val="es-CO"/>
        </w:rPr>
        <w:t>:</w:t>
      </w:r>
      <w:r w:rsidRPr="00C75B39">
        <w:rPr>
          <w:rFonts w:ascii="Verdana" w:hAnsi="Verdana"/>
          <w:sz w:val="22"/>
          <w:lang w:val="es-CO"/>
        </w:rPr>
        <w:t xml:space="preserve"> </w:t>
      </w:r>
      <w:r w:rsidR="00454185" w:rsidRPr="00C75B39">
        <w:rPr>
          <w:rFonts w:ascii="Verdana" w:hAnsi="Verdana"/>
          <w:sz w:val="22"/>
          <w:lang w:val="es-CO"/>
        </w:rPr>
        <w:t>En todo caso e</w:t>
      </w:r>
      <w:r w:rsidRPr="00C75B39">
        <w:rPr>
          <w:rFonts w:ascii="Verdana" w:hAnsi="Verdana"/>
          <w:sz w:val="22"/>
          <w:lang w:val="es-CO"/>
        </w:rPr>
        <w:t xml:space="preserve">l </w:t>
      </w:r>
      <w:r w:rsidR="7558D293" w:rsidRPr="00C75B39">
        <w:rPr>
          <w:rFonts w:ascii="Verdana" w:hAnsi="Verdana"/>
          <w:sz w:val="22"/>
          <w:lang w:val="es-CO"/>
        </w:rPr>
        <w:t>P</w:t>
      </w:r>
      <w:r w:rsidRPr="00C75B39">
        <w:rPr>
          <w:rFonts w:ascii="Verdana" w:hAnsi="Verdana"/>
          <w:sz w:val="22"/>
          <w:lang w:val="es-CO"/>
        </w:rPr>
        <w:t xml:space="preserve">roponente no podrá aportar únicamente contratos de interventoría a contratos de consultoría, sino </w:t>
      </w:r>
      <w:r w:rsidR="001206F0" w:rsidRPr="00C75B39">
        <w:rPr>
          <w:rFonts w:ascii="Verdana" w:hAnsi="Verdana"/>
          <w:sz w:val="22"/>
          <w:lang w:val="es-CO"/>
        </w:rPr>
        <w:t xml:space="preserve">que </w:t>
      </w:r>
      <w:r w:rsidRPr="00C75B39">
        <w:rPr>
          <w:rFonts w:ascii="Verdana" w:hAnsi="Verdana"/>
          <w:sz w:val="22"/>
          <w:lang w:val="es-CO"/>
        </w:rPr>
        <w:t>será</w:t>
      </w:r>
      <w:r w:rsidR="007A74B9" w:rsidRPr="00C75B39">
        <w:rPr>
          <w:rFonts w:ascii="Verdana" w:hAnsi="Verdana"/>
          <w:sz w:val="22"/>
          <w:lang w:val="es-CO"/>
        </w:rPr>
        <w:t>n</w:t>
      </w:r>
      <w:r w:rsidRPr="00C75B39">
        <w:rPr>
          <w:rFonts w:ascii="Verdana" w:hAnsi="Verdana"/>
          <w:sz w:val="22"/>
          <w:lang w:val="es-CO"/>
        </w:rPr>
        <w:t xml:space="preserve"> un aspecto complementario</w:t>
      </w:r>
      <w:r w:rsidR="00DB74D9" w:rsidRPr="00C75B39">
        <w:rPr>
          <w:rFonts w:ascii="Verdana" w:hAnsi="Verdana"/>
          <w:sz w:val="22"/>
          <w:lang w:val="es-CO"/>
        </w:rPr>
        <w:t xml:space="preserve"> </w:t>
      </w:r>
      <w:r w:rsidR="00C15696" w:rsidRPr="00C75B39">
        <w:rPr>
          <w:rFonts w:ascii="Verdana" w:hAnsi="Verdana"/>
          <w:sz w:val="22"/>
          <w:lang w:val="es-CO"/>
        </w:rPr>
        <w:t xml:space="preserve">en conjunto con </w:t>
      </w:r>
      <w:r w:rsidR="007A74B9" w:rsidRPr="00C75B39">
        <w:rPr>
          <w:rFonts w:ascii="Verdana" w:hAnsi="Verdana"/>
          <w:sz w:val="22"/>
          <w:lang w:val="es-CO"/>
        </w:rPr>
        <w:t xml:space="preserve">los </w:t>
      </w:r>
      <w:r w:rsidR="00C15696" w:rsidRPr="00C75B39">
        <w:rPr>
          <w:rFonts w:ascii="Verdana" w:hAnsi="Verdana"/>
          <w:sz w:val="22"/>
          <w:lang w:val="es-CO"/>
        </w:rPr>
        <w:t xml:space="preserve">contratos válidos de consultoría según las actividades </w:t>
      </w:r>
      <w:r w:rsidR="00EC7B3F" w:rsidRPr="00C75B39">
        <w:rPr>
          <w:rFonts w:ascii="Verdana" w:hAnsi="Verdana"/>
          <w:sz w:val="22"/>
          <w:lang w:val="es-CO"/>
        </w:rPr>
        <w:t>en</w:t>
      </w:r>
      <w:r w:rsidR="00C15696" w:rsidRPr="00C75B39">
        <w:rPr>
          <w:rFonts w:ascii="Verdana" w:hAnsi="Verdana"/>
          <w:sz w:val="22"/>
          <w:lang w:val="es-CO"/>
        </w:rPr>
        <w:t xml:space="preserve"> la “Matriz 1 – Experiencia”. </w:t>
      </w:r>
      <w:r w:rsidR="004A03BC" w:rsidRPr="00C75B39">
        <w:rPr>
          <w:rFonts w:ascii="Verdana" w:hAnsi="Verdana"/>
          <w:sz w:val="22"/>
          <w:lang w:val="es-CO"/>
        </w:rPr>
        <w:t>En este sentido, e</w:t>
      </w:r>
      <w:r w:rsidR="00CA1B1D" w:rsidRPr="00C75B39">
        <w:rPr>
          <w:rFonts w:ascii="Verdana" w:hAnsi="Verdana"/>
          <w:sz w:val="22"/>
          <w:lang w:val="es-CO"/>
        </w:rPr>
        <w:t xml:space="preserve">l </w:t>
      </w:r>
      <w:r w:rsidR="00A3344E" w:rsidRPr="00C75B39">
        <w:rPr>
          <w:rFonts w:ascii="Verdana" w:hAnsi="Verdana"/>
          <w:sz w:val="22"/>
          <w:lang w:val="es-CO"/>
        </w:rPr>
        <w:t>P</w:t>
      </w:r>
      <w:r w:rsidR="00CA1B1D" w:rsidRPr="00C75B39">
        <w:rPr>
          <w:rFonts w:ascii="Verdana" w:hAnsi="Verdana"/>
          <w:sz w:val="22"/>
          <w:lang w:val="es-CO"/>
        </w:rPr>
        <w:t xml:space="preserve">roponente que únicamente allegue contratos como interventor de contratos de consultoría </w:t>
      </w:r>
      <w:r w:rsidR="00AB4DA1" w:rsidRPr="00C75B39">
        <w:rPr>
          <w:rFonts w:ascii="Verdana" w:hAnsi="Verdana"/>
          <w:sz w:val="22"/>
          <w:lang w:val="es-CO"/>
        </w:rPr>
        <w:t>y no subsane</w:t>
      </w:r>
      <w:r w:rsidR="00975E89" w:rsidRPr="00C75B39">
        <w:rPr>
          <w:rFonts w:ascii="Verdana" w:hAnsi="Verdana"/>
          <w:sz w:val="22"/>
          <w:lang w:val="es-CO"/>
        </w:rPr>
        <w:t xml:space="preserve"> su entrega</w:t>
      </w:r>
      <w:r w:rsidR="00D6384E" w:rsidRPr="00C75B39">
        <w:rPr>
          <w:rFonts w:ascii="Verdana" w:hAnsi="Verdana"/>
          <w:sz w:val="22"/>
          <w:lang w:val="es-CO"/>
        </w:rPr>
        <w:t xml:space="preserve"> </w:t>
      </w:r>
      <w:r w:rsidR="003B147E" w:rsidRPr="00C75B39">
        <w:rPr>
          <w:rFonts w:ascii="Verdana" w:hAnsi="Verdana"/>
          <w:sz w:val="22"/>
          <w:lang w:val="es-CO"/>
        </w:rPr>
        <w:t>en los términos del numeral 1.6</w:t>
      </w:r>
      <w:r w:rsidR="00D6384E" w:rsidRPr="00C75B39">
        <w:rPr>
          <w:rFonts w:ascii="Verdana" w:hAnsi="Verdana"/>
          <w:sz w:val="22"/>
          <w:lang w:val="es-CO"/>
        </w:rPr>
        <w:t xml:space="preserve">, no </w:t>
      </w:r>
      <w:r w:rsidR="00013F12" w:rsidRPr="00C75B39">
        <w:rPr>
          <w:rFonts w:ascii="Verdana" w:hAnsi="Verdana"/>
          <w:sz w:val="22"/>
          <w:lang w:val="es-CO"/>
        </w:rPr>
        <w:t>se</w:t>
      </w:r>
      <w:r w:rsidR="00E64265" w:rsidRPr="00C75B39">
        <w:rPr>
          <w:rFonts w:ascii="Verdana" w:hAnsi="Verdana"/>
          <w:sz w:val="22"/>
          <w:lang w:val="es-CO"/>
        </w:rPr>
        <w:t xml:space="preserve"> </w:t>
      </w:r>
      <w:r w:rsidR="00EE3A4D" w:rsidRPr="00C75B39">
        <w:rPr>
          <w:rFonts w:ascii="Verdana" w:hAnsi="Verdana"/>
          <w:sz w:val="22"/>
          <w:lang w:val="es-CO"/>
        </w:rPr>
        <w:t>habil</w:t>
      </w:r>
      <w:r w:rsidR="00E64265" w:rsidRPr="00C75B39">
        <w:rPr>
          <w:rFonts w:ascii="Verdana" w:hAnsi="Verdana"/>
          <w:sz w:val="22"/>
          <w:lang w:val="es-CO"/>
        </w:rPr>
        <w:t>it</w:t>
      </w:r>
      <w:r w:rsidR="00EE3A4D" w:rsidRPr="00C75B39">
        <w:rPr>
          <w:rFonts w:ascii="Verdana" w:hAnsi="Verdana"/>
          <w:sz w:val="22"/>
          <w:lang w:val="es-CO"/>
        </w:rPr>
        <w:t>ar</w:t>
      </w:r>
      <w:r w:rsidR="00013F12" w:rsidRPr="00C75B39">
        <w:rPr>
          <w:rFonts w:ascii="Verdana" w:hAnsi="Verdana"/>
          <w:sz w:val="22"/>
          <w:lang w:val="es-CO"/>
        </w:rPr>
        <w:t>á</w:t>
      </w:r>
      <w:r w:rsidR="00EE3A4D" w:rsidRPr="00C75B39">
        <w:rPr>
          <w:rFonts w:ascii="Verdana" w:hAnsi="Verdana"/>
          <w:sz w:val="22"/>
          <w:lang w:val="es-CO"/>
        </w:rPr>
        <w:t xml:space="preserve"> en el </w:t>
      </w:r>
      <w:r w:rsidR="32567714" w:rsidRPr="00C75B39">
        <w:rPr>
          <w:rFonts w:ascii="Verdana" w:hAnsi="Verdana"/>
          <w:sz w:val="22"/>
          <w:lang w:val="es-CO"/>
        </w:rPr>
        <w:t>P</w:t>
      </w:r>
      <w:r w:rsidR="00EE3A4D" w:rsidRPr="00C75B39">
        <w:rPr>
          <w:rFonts w:ascii="Verdana" w:hAnsi="Verdana"/>
          <w:sz w:val="22"/>
          <w:lang w:val="es-CO"/>
        </w:rPr>
        <w:t>roceso</w:t>
      </w:r>
      <w:r w:rsidR="00E64265" w:rsidRPr="00C75B39">
        <w:rPr>
          <w:rFonts w:ascii="Verdana" w:hAnsi="Verdana"/>
          <w:sz w:val="22"/>
          <w:lang w:val="es-CO"/>
        </w:rPr>
        <w:t xml:space="preserve"> de </w:t>
      </w:r>
      <w:r w:rsidR="76264790" w:rsidRPr="00C75B39">
        <w:rPr>
          <w:rFonts w:ascii="Verdana" w:hAnsi="Verdana"/>
          <w:sz w:val="22"/>
          <w:lang w:val="es-CO"/>
        </w:rPr>
        <w:t>C</w:t>
      </w:r>
      <w:r w:rsidR="00E64265" w:rsidRPr="00C75B39">
        <w:rPr>
          <w:rFonts w:ascii="Verdana" w:hAnsi="Verdana"/>
          <w:sz w:val="22"/>
          <w:lang w:val="es-CO"/>
        </w:rPr>
        <w:t>ontratación</w:t>
      </w:r>
      <w:r w:rsidR="008D4953" w:rsidRPr="00C75B39">
        <w:rPr>
          <w:rFonts w:ascii="Verdana" w:hAnsi="Verdana"/>
          <w:sz w:val="22"/>
          <w:lang w:val="es-CO"/>
        </w:rPr>
        <w:t xml:space="preserve">. </w:t>
      </w:r>
    </w:p>
    <w:p w14:paraId="2A7F4559" w14:textId="77777777" w:rsidR="004623B5" w:rsidRPr="00C75B39" w:rsidRDefault="004623B5">
      <w:pPr>
        <w:pStyle w:val="Prrafodelista"/>
        <w:rPr>
          <w:rFonts w:ascii="Verdana" w:hAnsi="Verdana"/>
          <w:sz w:val="22"/>
          <w:lang w:val="es-CO"/>
        </w:rPr>
      </w:pPr>
    </w:p>
    <w:p w14:paraId="21733640" w14:textId="4ED83163" w:rsidR="004623B5" w:rsidRPr="00C75B39" w:rsidRDefault="128528E3" w:rsidP="007F5F53">
      <w:pPr>
        <w:pStyle w:val="Prrafodelista"/>
        <w:rPr>
          <w:rFonts w:ascii="Verdana" w:hAnsi="Verdana"/>
          <w:sz w:val="22"/>
          <w:lang w:val="es-CO"/>
        </w:rPr>
      </w:pPr>
      <w:r w:rsidRPr="00C75B39">
        <w:rPr>
          <w:rFonts w:ascii="Verdana" w:hAnsi="Verdana"/>
          <w:sz w:val="22"/>
          <w:lang w:val="es-CO"/>
        </w:rPr>
        <w:t xml:space="preserve">Si el </w:t>
      </w:r>
      <w:r w:rsidR="6D2969E3" w:rsidRPr="00C75B39">
        <w:rPr>
          <w:rFonts w:ascii="Verdana" w:hAnsi="Verdana"/>
          <w:sz w:val="22"/>
          <w:lang w:val="es-CO"/>
        </w:rPr>
        <w:t>P</w:t>
      </w:r>
      <w:r w:rsidRPr="00C75B39">
        <w:rPr>
          <w:rFonts w:ascii="Verdana" w:hAnsi="Verdana"/>
          <w:sz w:val="22"/>
          <w:lang w:val="es-CO"/>
        </w:rPr>
        <w:t xml:space="preserve">roponente subsana este requisito, se habilitará en el </w:t>
      </w:r>
      <w:r w:rsidR="03320278" w:rsidRPr="00C75B39">
        <w:rPr>
          <w:rFonts w:ascii="Verdana" w:hAnsi="Verdana"/>
          <w:sz w:val="22"/>
          <w:lang w:val="es-CO"/>
        </w:rPr>
        <w:t>P</w:t>
      </w:r>
      <w:r w:rsidRPr="00C75B39">
        <w:rPr>
          <w:rFonts w:ascii="Verdana" w:hAnsi="Verdana"/>
          <w:sz w:val="22"/>
          <w:lang w:val="es-CO"/>
        </w:rPr>
        <w:t xml:space="preserve">roceso de </w:t>
      </w:r>
      <w:r w:rsidR="79D8AC1B" w:rsidRPr="00C75B39">
        <w:rPr>
          <w:rFonts w:ascii="Verdana" w:hAnsi="Verdana"/>
          <w:sz w:val="22"/>
          <w:lang w:val="es-CO"/>
        </w:rPr>
        <w:t>C</w:t>
      </w:r>
      <w:r w:rsidRPr="00C75B39">
        <w:rPr>
          <w:rFonts w:ascii="Verdana" w:hAnsi="Verdana"/>
          <w:sz w:val="22"/>
          <w:lang w:val="es-CO"/>
        </w:rPr>
        <w:t xml:space="preserve">ontratación, pero </w:t>
      </w:r>
      <w:r w:rsidR="30ECD677" w:rsidRPr="00C75B39">
        <w:rPr>
          <w:rFonts w:ascii="Verdana" w:hAnsi="Verdana"/>
          <w:sz w:val="22"/>
          <w:lang w:val="es-CO"/>
        </w:rPr>
        <w:t xml:space="preserve">estos contratos </w:t>
      </w:r>
      <w:r w:rsidRPr="00C75B39">
        <w:rPr>
          <w:rFonts w:ascii="Verdana" w:hAnsi="Verdana"/>
          <w:sz w:val="22"/>
          <w:lang w:val="es-CO"/>
        </w:rPr>
        <w:t xml:space="preserve">no se tendrán en cuenta para la asignación de puntaje. En otras palabras, el otorgamiento de puntaje se realizará con los contratos válidos aportados en </w:t>
      </w:r>
      <w:r w:rsidR="30ECD677" w:rsidRPr="00C75B39">
        <w:rPr>
          <w:rFonts w:ascii="Verdana" w:hAnsi="Verdana"/>
          <w:sz w:val="22"/>
          <w:lang w:val="es-CO"/>
        </w:rPr>
        <w:t>la</w:t>
      </w:r>
      <w:r w:rsidRPr="00C75B39">
        <w:rPr>
          <w:rFonts w:ascii="Verdana" w:hAnsi="Verdana"/>
          <w:sz w:val="22"/>
          <w:lang w:val="es-CO"/>
        </w:rPr>
        <w:t xml:space="preserve"> oferta y que no fueron objeto de subsanación por parte del </w:t>
      </w:r>
      <w:r w:rsidR="70FE0DAD" w:rsidRPr="00C75B39">
        <w:rPr>
          <w:rFonts w:ascii="Verdana" w:hAnsi="Verdana"/>
          <w:sz w:val="22"/>
          <w:lang w:val="es-CO"/>
        </w:rPr>
        <w:t>P</w:t>
      </w:r>
      <w:r w:rsidRPr="00C75B39">
        <w:rPr>
          <w:rFonts w:ascii="Verdana" w:hAnsi="Verdana"/>
          <w:sz w:val="22"/>
          <w:lang w:val="es-CO"/>
        </w:rPr>
        <w:t>roponente.</w:t>
      </w:r>
    </w:p>
    <w:p w14:paraId="0511DC29" w14:textId="77777777" w:rsidR="00CA4370" w:rsidRPr="00C75B39" w:rsidRDefault="00CA4370" w:rsidP="00506E5F">
      <w:pPr>
        <w:pStyle w:val="Prrafodelista"/>
        <w:rPr>
          <w:rFonts w:ascii="Verdana" w:hAnsi="Verdana"/>
          <w:sz w:val="22"/>
          <w:lang w:val="es-CO"/>
        </w:rPr>
      </w:pPr>
    </w:p>
    <w:p w14:paraId="5BB41668" w14:textId="14706F16" w:rsidR="00614DCE" w:rsidRPr="00C75B39" w:rsidRDefault="00C81818" w:rsidP="00F95698">
      <w:pPr>
        <w:pStyle w:val="Prrafodelista"/>
        <w:numPr>
          <w:ilvl w:val="0"/>
          <w:numId w:val="35"/>
        </w:numPr>
        <w:rPr>
          <w:rFonts w:ascii="Verdana" w:hAnsi="Verdana"/>
          <w:sz w:val="22"/>
          <w:lang w:val="es-CO"/>
        </w:rPr>
      </w:pPr>
      <w:r w:rsidRPr="00C75B39">
        <w:rPr>
          <w:rFonts w:ascii="Verdana" w:hAnsi="Verdana"/>
          <w:sz w:val="22"/>
          <w:lang w:val="es-CO"/>
        </w:rPr>
        <w:lastRenderedPageBreak/>
        <w:t>En</w:t>
      </w:r>
      <w:r w:rsidR="00405591" w:rsidRPr="00C75B39">
        <w:rPr>
          <w:rFonts w:ascii="Verdana" w:hAnsi="Verdana"/>
          <w:sz w:val="22"/>
          <w:lang w:val="es-CO"/>
        </w:rPr>
        <w:t xml:space="preserve"> </w:t>
      </w:r>
      <w:r w:rsidRPr="00C75B39">
        <w:rPr>
          <w:rFonts w:ascii="Verdana" w:hAnsi="Verdana"/>
          <w:sz w:val="22"/>
          <w:lang w:val="es-CO"/>
        </w:rPr>
        <w:t>los contratos aportados como experiencia que contengan actividades ejecutadas de obra y</w:t>
      </w:r>
      <w:r w:rsidR="00AF021C" w:rsidRPr="00C75B39">
        <w:rPr>
          <w:rFonts w:ascii="Verdana" w:hAnsi="Verdana"/>
          <w:sz w:val="22"/>
          <w:lang w:val="es-CO"/>
        </w:rPr>
        <w:t xml:space="preserve"> </w:t>
      </w:r>
      <w:r w:rsidRPr="00C75B39">
        <w:rPr>
          <w:rFonts w:ascii="Verdana" w:hAnsi="Verdana"/>
          <w:sz w:val="22"/>
          <w:lang w:val="es-CO"/>
        </w:rPr>
        <w:t xml:space="preserve">de consultoría de estudios y diseños, la Entidad Estatal solo tendrá en cuenta los valores ejecutados relacionados con la consultoría de estudios de ingeniería de infraestructura </w:t>
      </w:r>
      <w:r w:rsidR="00993C35" w:rsidRPr="00C75B39">
        <w:rPr>
          <w:rFonts w:ascii="Verdana" w:hAnsi="Verdana"/>
          <w:sz w:val="22"/>
          <w:lang w:val="es-CO"/>
        </w:rPr>
        <w:t>social</w:t>
      </w:r>
      <w:r w:rsidRPr="00C75B39">
        <w:rPr>
          <w:rFonts w:ascii="Verdana" w:hAnsi="Verdana"/>
          <w:sz w:val="22"/>
          <w:lang w:val="es-CO"/>
        </w:rPr>
        <w:t>.</w:t>
      </w:r>
    </w:p>
    <w:p w14:paraId="7303459B" w14:textId="04DE2022" w:rsidR="1A1C0756" w:rsidRPr="00C75B39" w:rsidRDefault="1A1C0756" w:rsidP="007F3282">
      <w:pPr>
        <w:rPr>
          <w:rFonts w:ascii="Verdana" w:hAnsi="Verdana"/>
          <w:sz w:val="22"/>
          <w:lang w:val="es-CO"/>
        </w:rPr>
      </w:pPr>
    </w:p>
    <w:p w14:paraId="4D1D99ED" w14:textId="4BFAFD19" w:rsidR="3EB0E218" w:rsidRPr="00C75B39" w:rsidRDefault="3EB0E218" w:rsidP="007F3282">
      <w:pPr>
        <w:ind w:left="708"/>
        <w:rPr>
          <w:rFonts w:ascii="Verdana" w:hAnsi="Verdana"/>
          <w:sz w:val="22"/>
          <w:lang w:val="es-CO"/>
        </w:rPr>
      </w:pPr>
      <w:r w:rsidRPr="00C75B39">
        <w:rPr>
          <w:rFonts w:ascii="Verdana" w:hAnsi="Verdana"/>
          <w:sz w:val="22"/>
          <w:lang w:val="es-CO"/>
        </w:rPr>
        <w:t>En los contratos aportados como experiencia que contengan actividades ejecutadas de</w:t>
      </w:r>
      <w:r w:rsidR="00C13579" w:rsidRPr="00C75B39">
        <w:rPr>
          <w:rFonts w:ascii="Verdana" w:hAnsi="Verdana"/>
          <w:sz w:val="22"/>
          <w:lang w:val="es-CO"/>
        </w:rPr>
        <w:t xml:space="preserve"> interventoría de </w:t>
      </w:r>
      <w:r w:rsidRPr="00C75B39">
        <w:rPr>
          <w:rFonts w:ascii="Verdana" w:hAnsi="Verdana"/>
          <w:sz w:val="22"/>
          <w:lang w:val="es-CO"/>
        </w:rPr>
        <w:t xml:space="preserve">obra y consultoría de estudios y diseños, la Entidad Estatal solo tendrá en cuenta los valores ejecutados relacionados con la consultoría de estudios de ingeniería de infraestructura </w:t>
      </w:r>
      <w:r w:rsidR="00993C35" w:rsidRPr="00C75B39">
        <w:rPr>
          <w:rFonts w:ascii="Verdana" w:hAnsi="Verdana"/>
          <w:sz w:val="22"/>
          <w:lang w:val="es-CO"/>
        </w:rPr>
        <w:t>social</w:t>
      </w:r>
      <w:r w:rsidRPr="00C75B39">
        <w:rPr>
          <w:rFonts w:ascii="Verdana" w:hAnsi="Verdana"/>
          <w:sz w:val="22"/>
          <w:lang w:val="es-CO"/>
        </w:rPr>
        <w:t>.</w:t>
      </w:r>
    </w:p>
    <w:p w14:paraId="1D14EC81" w14:textId="77777777" w:rsidR="00C81818" w:rsidRPr="00C75B39" w:rsidRDefault="00C81818" w:rsidP="001A21E4">
      <w:pPr>
        <w:pStyle w:val="Prrafodelista"/>
        <w:ind w:left="1416" w:hanging="696"/>
        <w:rPr>
          <w:rFonts w:ascii="Verdana" w:hAnsi="Verdana"/>
          <w:sz w:val="22"/>
          <w:lang w:val="es-CO"/>
        </w:rPr>
      </w:pPr>
    </w:p>
    <w:p w14:paraId="6D53E5DF" w14:textId="0593FB93" w:rsidR="000A0030" w:rsidRPr="00C75B39" w:rsidRDefault="00C81818" w:rsidP="003B03EC">
      <w:pPr>
        <w:pStyle w:val="Prrafodelista"/>
        <w:rPr>
          <w:rFonts w:ascii="Verdana" w:hAnsi="Verdana"/>
          <w:sz w:val="22"/>
          <w:lang w:val="es-CO"/>
        </w:rPr>
      </w:pPr>
      <w:r w:rsidRPr="00C75B39">
        <w:rPr>
          <w:rFonts w:ascii="Verdana" w:hAnsi="Verdana"/>
          <w:sz w:val="22"/>
          <w:lang w:val="es-CO"/>
        </w:rPr>
        <w:t>Para estos efectos, el oferente deberá acreditar los valores ejecutados dentro del respectivo contrato correspondientes a la consultoría, empleando alguno de los documentos válidos establecidos en el numeral 10.1.5 del Pliego de Condiciones. En los casos en que el proponente no cumpla esta exigencia, la Entidad Estatal permitirá la subsanación, en los términos del numeral 1.6 del Pliego de Condiciones, requiriendo al Proponente para que acredite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Estatal no lo tendrá en cuenta para la evaluación.</w:t>
      </w:r>
    </w:p>
    <w:p w14:paraId="1926F259" w14:textId="77777777" w:rsidR="00C81818" w:rsidRPr="00C75B39" w:rsidRDefault="00C81818" w:rsidP="003B03EC">
      <w:pPr>
        <w:pStyle w:val="Prrafodelista"/>
        <w:rPr>
          <w:rFonts w:ascii="Verdana" w:hAnsi="Verdana"/>
          <w:sz w:val="22"/>
          <w:lang w:val="es-CO"/>
        </w:rPr>
      </w:pPr>
    </w:p>
    <w:p w14:paraId="63A9DD7D" w14:textId="35909739" w:rsidR="00223130" w:rsidRPr="00C75B39" w:rsidRDefault="00837EC1" w:rsidP="00F95698">
      <w:pPr>
        <w:pStyle w:val="Prrafodelista"/>
        <w:numPr>
          <w:ilvl w:val="0"/>
          <w:numId w:val="35"/>
        </w:numPr>
        <w:rPr>
          <w:rFonts w:ascii="Verdana" w:hAnsi="Verdana"/>
          <w:sz w:val="22"/>
          <w:lang w:val="es-MX"/>
        </w:rPr>
      </w:pPr>
      <w:r w:rsidRPr="00C75B39">
        <w:rPr>
          <w:rFonts w:ascii="Verdana" w:hAnsi="Verdana"/>
          <w:sz w:val="22"/>
          <w:lang w:val="es-MX"/>
        </w:rPr>
        <w:t xml:space="preserve">Las auto </w:t>
      </w:r>
      <w:r w:rsidR="00AF5B1B" w:rsidRPr="00C75B39">
        <w:rPr>
          <w:rFonts w:ascii="Verdana" w:eastAsia="Times New Roman" w:hAnsi="Verdana" w:cs="Arial"/>
          <w:color w:val="000000"/>
          <w:sz w:val="22"/>
          <w:lang w:eastAsia="es-ES"/>
        </w:rPr>
        <w:t>certificaciones no servirán para acreditar la experiencia requerida, ya que con estas no puede constatarse la ejecución</w:t>
      </w:r>
      <w:r w:rsidR="00AF5B1B" w:rsidRPr="00C75B39" w:rsidDel="00FE555D">
        <w:rPr>
          <w:rFonts w:ascii="Verdana" w:eastAsia="Times New Roman" w:hAnsi="Verdana" w:cs="Arial"/>
          <w:color w:val="000000"/>
          <w:sz w:val="22"/>
          <w:lang w:eastAsia="es-ES"/>
        </w:rPr>
        <w:t xml:space="preserve"> de contratos </w:t>
      </w:r>
      <w:r w:rsidR="00AF5B1B" w:rsidRPr="00C75B39">
        <w:rPr>
          <w:rFonts w:ascii="Verdana" w:eastAsia="Times New Roman" w:hAnsi="Verdana" w:cs="Arial"/>
          <w:color w:val="000000"/>
          <w:sz w:val="22"/>
          <w:lang w:eastAsia="es-ES"/>
        </w:rPr>
        <w:t>que deben certificar los terceros que recibieron la obra, bien o servicio. Para la aplicación de esta regla, se entiende por auto certificaciones aquellas expedidas por el mismo Proponente, sus representantes,</w:t>
      </w:r>
      <w:r w:rsidR="00AF5B1B" w:rsidRPr="00C75B39" w:rsidDel="00E86337">
        <w:rPr>
          <w:rFonts w:ascii="Verdana" w:eastAsia="Times New Roman" w:hAnsi="Verdana" w:cs="Arial"/>
          <w:color w:val="000000"/>
          <w:sz w:val="22"/>
          <w:lang w:eastAsia="es-ES"/>
        </w:rPr>
        <w:t xml:space="preserve"> </w:t>
      </w:r>
      <w:r w:rsidR="00AF5B1B" w:rsidRPr="00C75B39">
        <w:rPr>
          <w:rFonts w:ascii="Verdana" w:eastAsia="Times New Roman" w:hAnsi="Verdana" w:cs="Arial"/>
          <w:color w:val="000000"/>
          <w:sz w:val="22"/>
          <w:lang w:eastAsia="es-ES"/>
        </w:rPr>
        <w:t>los integrantes del Proponente Plural o del mismo grupo empresarial para demostrar su propia experiencia</w:t>
      </w:r>
      <w:r w:rsidR="00FB5091" w:rsidRPr="00C75B39">
        <w:rPr>
          <w:rFonts w:ascii="Verdana" w:eastAsia="Times New Roman" w:hAnsi="Verdana" w:cs="Arial"/>
          <w:color w:val="000000"/>
          <w:sz w:val="22"/>
          <w:lang w:eastAsia="es-ES"/>
        </w:rPr>
        <w:t>.</w:t>
      </w:r>
    </w:p>
    <w:p w14:paraId="332D485A" w14:textId="77777777" w:rsidR="00223130" w:rsidRPr="00C75B39" w:rsidRDefault="00223130" w:rsidP="00F95698">
      <w:pPr>
        <w:pStyle w:val="Prrafodelista"/>
        <w:rPr>
          <w:rFonts w:ascii="Verdana" w:hAnsi="Verdana"/>
          <w:sz w:val="22"/>
          <w:lang w:val="es-MX"/>
        </w:rPr>
      </w:pPr>
    </w:p>
    <w:p w14:paraId="0B83C9D2" w14:textId="6F5F0B7F" w:rsidR="00F926E4" w:rsidRPr="00C75B39" w:rsidRDefault="00F926E4">
      <w:pPr>
        <w:pStyle w:val="Ttulo3"/>
        <w:numPr>
          <w:ilvl w:val="2"/>
          <w:numId w:val="46"/>
        </w:numPr>
        <w:rPr>
          <w:rFonts w:ascii="Verdana" w:hAnsi="Verdana"/>
          <w:sz w:val="22"/>
          <w:szCs w:val="22"/>
        </w:rPr>
      </w:pPr>
      <w:bookmarkStart w:id="829" w:name="_Toc189829495"/>
      <w:r w:rsidRPr="00C75B39">
        <w:rPr>
          <w:rFonts w:ascii="Verdana" w:hAnsi="Verdana"/>
          <w:sz w:val="22"/>
          <w:szCs w:val="22"/>
        </w:rPr>
        <w:t>CLASIFICACIÓN DE LA EXPERIENCIA EN EL “CLASIFICADOR DE BIENES, OBRAS Y SERVICIOS DE LAS NACIONES UNIDAS”</w:t>
      </w:r>
      <w:bookmarkEnd w:id="829"/>
    </w:p>
    <w:p w14:paraId="2C490252" w14:textId="07EACEF2" w:rsidR="00F926E4" w:rsidRPr="00C75B39" w:rsidRDefault="00F926E4" w:rsidP="00F926E4">
      <w:pPr>
        <w:rPr>
          <w:rFonts w:ascii="Verdana" w:hAnsi="Verdana"/>
          <w:sz w:val="22"/>
          <w:lang w:val="es-CO"/>
        </w:rPr>
      </w:pPr>
    </w:p>
    <w:p w14:paraId="5611D482" w14:textId="383ED4F9" w:rsidR="00F926E4" w:rsidRPr="00C75B39" w:rsidRDefault="00F75EB9" w:rsidP="00F926E4">
      <w:pPr>
        <w:rPr>
          <w:rFonts w:ascii="Verdana" w:hAnsi="Verdana"/>
          <w:sz w:val="22"/>
          <w:lang w:val="es-CO"/>
        </w:rPr>
      </w:pPr>
      <w:r w:rsidRPr="00C75B39">
        <w:rPr>
          <w:rFonts w:ascii="Verdana" w:hAnsi="Verdana"/>
          <w:sz w:val="22"/>
          <w:lang w:val="es-CO"/>
        </w:rPr>
        <w:t xml:space="preserve">Los </w:t>
      </w:r>
      <w:r w:rsidR="00266863" w:rsidRPr="00C75B39">
        <w:rPr>
          <w:rFonts w:ascii="Verdana" w:hAnsi="Verdana"/>
          <w:sz w:val="22"/>
          <w:lang w:val="es-CO"/>
        </w:rPr>
        <w:t>C</w:t>
      </w:r>
      <w:r w:rsidRPr="00C75B39">
        <w:rPr>
          <w:rFonts w:ascii="Verdana" w:hAnsi="Verdana"/>
          <w:sz w:val="22"/>
          <w:lang w:val="es-CO"/>
        </w:rPr>
        <w:t>ontratos aportados para efectos de acreditación de la experiencia requerida deben estar clasificados en alguno de los siguientes códigos:</w:t>
      </w:r>
    </w:p>
    <w:p w14:paraId="6176A563" w14:textId="1FB3A72D" w:rsidR="00F75EB9" w:rsidRPr="00C75B39" w:rsidRDefault="00F75EB9" w:rsidP="00F926E4">
      <w:pPr>
        <w:rPr>
          <w:rFonts w:ascii="Verdana" w:hAnsi="Verdana"/>
          <w:sz w:val="22"/>
          <w:lang w:val="es-C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58"/>
        <w:gridCol w:w="4608"/>
      </w:tblGrid>
      <w:tr w:rsidR="00E31851" w:rsidRPr="00C75B39" w14:paraId="299EDCBB" w14:textId="77777777" w:rsidTr="006B107B">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1B7B19A6" w14:textId="77777777" w:rsidR="00E31851" w:rsidRPr="00C75B39" w:rsidRDefault="00E31851" w:rsidP="006B107B">
            <w:pPr>
              <w:spacing w:line="276" w:lineRule="auto"/>
              <w:jc w:val="center"/>
              <w:rPr>
                <w:rFonts w:ascii="Verdana" w:eastAsia="Arial,Times New Roman" w:hAnsi="Verdana" w:cs="Arial"/>
                <w:b/>
                <w:bCs/>
                <w:color w:val="FFFFFF" w:themeColor="background1"/>
                <w:sz w:val="22"/>
              </w:rPr>
            </w:pPr>
            <w:r w:rsidRPr="00C75B39">
              <w:rPr>
                <w:rFonts w:ascii="Verdana" w:hAnsi="Verdana" w:cs="Arial"/>
                <w:b/>
                <w:bCs/>
                <w:color w:val="FFFFFF" w:themeColor="background1"/>
                <w:sz w:val="22"/>
              </w:rPr>
              <w:t>Clasificación</w:t>
            </w:r>
            <w:r w:rsidRPr="00C75B39">
              <w:rPr>
                <w:rFonts w:ascii="Verdana" w:eastAsia="Arial,Times New Roman" w:hAnsi="Verdana" w:cs="Arial"/>
                <w:b/>
                <w:bCs/>
                <w:color w:val="FFFFFF" w:themeColor="background1"/>
                <w:sz w:val="22"/>
              </w:rPr>
              <w:t xml:space="preserve"> </w:t>
            </w:r>
            <w:r w:rsidRPr="00C75B39">
              <w:rPr>
                <w:rFonts w:ascii="Verdana" w:hAnsi="Verdana" w:cs="Arial"/>
                <w:b/>
                <w:bCs/>
                <w:color w:val="FFFFFF" w:themeColor="background1"/>
                <w:sz w:val="22"/>
              </w:rPr>
              <w:t>UNSPSC</w:t>
            </w:r>
          </w:p>
        </w:tc>
        <w:tc>
          <w:tcPr>
            <w:tcW w:w="0" w:type="auto"/>
            <w:tcBorders>
              <w:top w:val="double" w:sz="4" w:space="0" w:color="auto"/>
              <w:bottom w:val="single" w:sz="6" w:space="0" w:color="auto"/>
            </w:tcBorders>
            <w:shd w:val="clear" w:color="auto" w:fill="404040" w:themeFill="text1" w:themeFillTint="BF"/>
            <w:vAlign w:val="center"/>
          </w:tcPr>
          <w:p w14:paraId="5C93B54B" w14:textId="77777777" w:rsidR="00E31851" w:rsidRPr="00C75B39" w:rsidRDefault="00E31851" w:rsidP="006B107B">
            <w:pPr>
              <w:spacing w:line="276" w:lineRule="auto"/>
              <w:jc w:val="center"/>
              <w:rPr>
                <w:rFonts w:ascii="Verdana" w:eastAsia="Arial,Times New Roman" w:hAnsi="Verdana" w:cs="Arial"/>
                <w:b/>
                <w:bCs/>
                <w:color w:val="FFFFFF" w:themeColor="background1"/>
                <w:sz w:val="22"/>
              </w:rPr>
            </w:pPr>
            <w:r w:rsidRPr="00C75B39">
              <w:rPr>
                <w:rFonts w:ascii="Verdana" w:hAnsi="Verdana" w:cs="Arial"/>
                <w:b/>
                <w:bCs/>
                <w:color w:val="FFFFFF" w:themeColor="background1"/>
                <w:sz w:val="22"/>
              </w:rPr>
              <w:t>Descripción</w:t>
            </w:r>
          </w:p>
        </w:tc>
      </w:tr>
      <w:tr w:rsidR="00E31851" w:rsidRPr="00C75B39" w14:paraId="2DB6109A" w14:textId="77777777" w:rsidTr="006B107B">
        <w:trPr>
          <w:trHeight w:val="283"/>
          <w:jc w:val="center"/>
        </w:trPr>
        <w:tc>
          <w:tcPr>
            <w:tcW w:w="0" w:type="auto"/>
            <w:tcBorders>
              <w:top w:val="single" w:sz="6" w:space="0" w:color="auto"/>
              <w:bottom w:val="single" w:sz="6" w:space="0" w:color="auto"/>
            </w:tcBorders>
            <w:vAlign w:val="center"/>
          </w:tcPr>
          <w:p w14:paraId="4E86CDA5" w14:textId="77777777" w:rsidR="00E31851" w:rsidRPr="00C75B39" w:rsidRDefault="00E31851" w:rsidP="006B107B">
            <w:pPr>
              <w:spacing w:line="276" w:lineRule="auto"/>
              <w:jc w:val="center"/>
              <w:rPr>
                <w:rFonts w:ascii="Verdana" w:eastAsia="Arial,Times New Roman" w:hAnsi="Verdana" w:cs="Arial"/>
                <w:sz w:val="22"/>
              </w:rPr>
            </w:pPr>
            <w:r w:rsidRPr="00C75B39">
              <w:rPr>
                <w:rFonts w:ascii="Verdana" w:eastAsia="Arial,Times New Roman" w:hAnsi="Verdana" w:cs="Arial"/>
                <w:sz w:val="22"/>
              </w:rPr>
              <w:t>[72101500]</w:t>
            </w:r>
          </w:p>
        </w:tc>
        <w:tc>
          <w:tcPr>
            <w:tcW w:w="0" w:type="auto"/>
            <w:tcBorders>
              <w:top w:val="single" w:sz="6" w:space="0" w:color="auto"/>
              <w:bottom w:val="single" w:sz="6" w:space="0" w:color="auto"/>
            </w:tcBorders>
            <w:vAlign w:val="center"/>
          </w:tcPr>
          <w:p w14:paraId="248C195F" w14:textId="77777777" w:rsidR="00E31851" w:rsidRPr="00C75B39" w:rsidRDefault="00E31851" w:rsidP="006B107B">
            <w:pPr>
              <w:spacing w:line="276" w:lineRule="auto"/>
              <w:jc w:val="center"/>
              <w:rPr>
                <w:rFonts w:ascii="Verdana" w:eastAsia="Arial,Times New Roman" w:hAnsi="Verdana" w:cs="Arial"/>
                <w:sz w:val="22"/>
              </w:rPr>
            </w:pPr>
            <w:r w:rsidRPr="00C75B39">
              <w:rPr>
                <w:rFonts w:ascii="Verdana" w:hAnsi="Verdana" w:cs="Arial"/>
                <w:sz w:val="22"/>
              </w:rPr>
              <w:t>[Servicio de apoyo para la construcción]</w:t>
            </w:r>
          </w:p>
        </w:tc>
      </w:tr>
      <w:tr w:rsidR="00E31851" w:rsidRPr="00C75B39" w14:paraId="665C8BF8" w14:textId="77777777" w:rsidTr="006B107B">
        <w:trPr>
          <w:trHeight w:val="283"/>
          <w:jc w:val="center"/>
        </w:trPr>
        <w:tc>
          <w:tcPr>
            <w:tcW w:w="0" w:type="auto"/>
            <w:tcBorders>
              <w:top w:val="single" w:sz="6" w:space="0" w:color="auto"/>
              <w:bottom w:val="single" w:sz="6" w:space="0" w:color="auto"/>
            </w:tcBorders>
            <w:vAlign w:val="center"/>
          </w:tcPr>
          <w:p w14:paraId="3CA7BB89" w14:textId="77777777" w:rsidR="00E31851" w:rsidRPr="00C75B39" w:rsidRDefault="00E31851" w:rsidP="006B107B">
            <w:pPr>
              <w:spacing w:line="276" w:lineRule="auto"/>
              <w:jc w:val="center"/>
              <w:rPr>
                <w:rFonts w:ascii="Verdana" w:eastAsia="Arial,Times New Roman" w:hAnsi="Verdana" w:cs="Arial"/>
                <w:sz w:val="22"/>
              </w:rPr>
            </w:pPr>
            <w:r w:rsidRPr="00C75B39">
              <w:rPr>
                <w:rFonts w:ascii="Verdana" w:eastAsia="Arial,Times New Roman" w:hAnsi="Verdana" w:cs="Arial"/>
                <w:sz w:val="22"/>
              </w:rPr>
              <w:t>[80111600]</w:t>
            </w:r>
          </w:p>
        </w:tc>
        <w:tc>
          <w:tcPr>
            <w:tcW w:w="0" w:type="auto"/>
            <w:tcBorders>
              <w:top w:val="single" w:sz="6" w:space="0" w:color="auto"/>
              <w:bottom w:val="single" w:sz="6" w:space="0" w:color="auto"/>
            </w:tcBorders>
            <w:vAlign w:val="center"/>
          </w:tcPr>
          <w:p w14:paraId="09D25D93" w14:textId="77777777" w:rsidR="00E31851" w:rsidRPr="00C75B39" w:rsidRDefault="00E31851" w:rsidP="006B107B">
            <w:pPr>
              <w:spacing w:line="276" w:lineRule="auto"/>
              <w:jc w:val="center"/>
              <w:rPr>
                <w:rFonts w:ascii="Verdana" w:eastAsia="Arial,Times New Roman" w:hAnsi="Verdana" w:cs="Arial"/>
                <w:sz w:val="22"/>
              </w:rPr>
            </w:pPr>
            <w:r w:rsidRPr="00C75B39">
              <w:rPr>
                <w:rFonts w:ascii="Verdana" w:hAnsi="Verdana" w:cs="Arial"/>
                <w:sz w:val="22"/>
              </w:rPr>
              <w:t>[Servicios de personal temporal]</w:t>
            </w:r>
          </w:p>
        </w:tc>
      </w:tr>
      <w:tr w:rsidR="00E31851" w:rsidRPr="00C75B39" w14:paraId="3FA86CE5" w14:textId="77777777" w:rsidTr="006B107B">
        <w:trPr>
          <w:trHeight w:val="283"/>
          <w:jc w:val="center"/>
        </w:trPr>
        <w:tc>
          <w:tcPr>
            <w:tcW w:w="0" w:type="auto"/>
            <w:tcBorders>
              <w:top w:val="single" w:sz="6" w:space="0" w:color="auto"/>
            </w:tcBorders>
            <w:vAlign w:val="center"/>
          </w:tcPr>
          <w:p w14:paraId="07729272" w14:textId="77777777" w:rsidR="00E31851" w:rsidRPr="00C75B39" w:rsidRDefault="00E31851" w:rsidP="006B107B">
            <w:pPr>
              <w:spacing w:line="276" w:lineRule="auto"/>
              <w:jc w:val="center"/>
              <w:rPr>
                <w:rFonts w:ascii="Verdana" w:eastAsia="Arial,Times New Roman" w:hAnsi="Verdana" w:cs="Arial"/>
                <w:sz w:val="22"/>
              </w:rPr>
            </w:pPr>
            <w:r w:rsidRPr="00C75B39">
              <w:rPr>
                <w:rFonts w:ascii="Verdana" w:eastAsia="Arial,Times New Roman" w:hAnsi="Verdana" w:cs="Arial"/>
                <w:sz w:val="22"/>
              </w:rPr>
              <w:t>[80101600]</w:t>
            </w:r>
          </w:p>
        </w:tc>
        <w:tc>
          <w:tcPr>
            <w:tcW w:w="0" w:type="auto"/>
            <w:tcBorders>
              <w:top w:val="single" w:sz="6" w:space="0" w:color="auto"/>
            </w:tcBorders>
            <w:vAlign w:val="center"/>
          </w:tcPr>
          <w:p w14:paraId="5168E1BA" w14:textId="77777777" w:rsidR="00E31851" w:rsidRPr="00C75B39" w:rsidRDefault="00E31851" w:rsidP="006B107B">
            <w:pPr>
              <w:spacing w:line="276" w:lineRule="auto"/>
              <w:jc w:val="center"/>
              <w:rPr>
                <w:rFonts w:ascii="Verdana" w:eastAsia="Arial,Times New Roman" w:hAnsi="Verdana" w:cs="Arial"/>
                <w:sz w:val="22"/>
              </w:rPr>
            </w:pPr>
            <w:r w:rsidRPr="00C75B39">
              <w:rPr>
                <w:rFonts w:ascii="Verdana" w:hAnsi="Verdana" w:cs="Arial"/>
                <w:sz w:val="22"/>
              </w:rPr>
              <w:t>[Gerencia de proyectos]</w:t>
            </w:r>
          </w:p>
        </w:tc>
      </w:tr>
    </w:tbl>
    <w:p w14:paraId="4A212584" w14:textId="1CFC732F" w:rsidR="00F75EB9" w:rsidRPr="00C75B39" w:rsidRDefault="00F75EB9" w:rsidP="00F926E4">
      <w:pPr>
        <w:rPr>
          <w:rFonts w:ascii="Verdana" w:hAnsi="Verdana"/>
          <w:sz w:val="22"/>
          <w:lang w:val="es-CO"/>
        </w:rPr>
      </w:pPr>
    </w:p>
    <w:p w14:paraId="659B396B" w14:textId="5D7D2BF9" w:rsidR="001705FE" w:rsidRPr="00C75B39" w:rsidRDefault="001705FE" w:rsidP="001705FE">
      <w:pPr>
        <w:rPr>
          <w:rFonts w:ascii="Verdana" w:hAnsi="Verdana"/>
          <w:sz w:val="22"/>
          <w:lang w:val="es-CO"/>
        </w:rPr>
      </w:pPr>
      <w:r w:rsidRPr="00C75B39">
        <w:rPr>
          <w:rFonts w:ascii="Verdana" w:hAnsi="Verdana"/>
          <w:sz w:val="22"/>
          <w:lang w:val="es-CO"/>
        </w:rPr>
        <w:t xml:space="preserve">[La </w:t>
      </w:r>
      <w:r w:rsidR="0529F580" w:rsidRPr="00C75B39">
        <w:rPr>
          <w:rFonts w:ascii="Verdana" w:hAnsi="Verdana"/>
          <w:sz w:val="22"/>
          <w:lang w:val="es-CO"/>
        </w:rPr>
        <w:t>E</w:t>
      </w:r>
      <w:r w:rsidRPr="00C75B39">
        <w:rPr>
          <w:rFonts w:ascii="Verdana" w:hAnsi="Verdana"/>
          <w:sz w:val="22"/>
          <w:lang w:val="es-CO"/>
        </w:rPr>
        <w:t xml:space="preserve">ntidad contratante debe diligenciar el cuadro y exigir los contratos identificados con el clasificador de bienes y servicios bajo el segmento 80 </w:t>
      </w:r>
      <w:r w:rsidR="00164D2D" w:rsidRPr="00C75B39">
        <w:rPr>
          <w:rFonts w:ascii="Verdana" w:hAnsi="Verdana"/>
          <w:sz w:val="22"/>
          <w:lang w:val="es-CO"/>
        </w:rPr>
        <w:t>y/</w:t>
      </w:r>
      <w:r w:rsidRPr="00C75B39">
        <w:rPr>
          <w:rFonts w:ascii="Verdana" w:hAnsi="Verdana"/>
          <w:sz w:val="22"/>
          <w:lang w:val="es-CO"/>
        </w:rPr>
        <w:t xml:space="preserve">o 81 </w:t>
      </w:r>
      <w:r w:rsidRPr="00C75B39">
        <w:rPr>
          <w:rFonts w:ascii="Verdana" w:hAnsi="Verdana"/>
          <w:sz w:val="22"/>
          <w:lang w:val="es-CO"/>
        </w:rPr>
        <w:lastRenderedPageBreak/>
        <w:t>y hasta el tercer nivel que sean concordantes con el objeto principal del objeto a ejecutar]</w:t>
      </w:r>
    </w:p>
    <w:p w14:paraId="0EF69F48" w14:textId="77777777" w:rsidR="001705FE" w:rsidRPr="00C75B39" w:rsidRDefault="001705FE" w:rsidP="001705FE">
      <w:pPr>
        <w:rPr>
          <w:rFonts w:ascii="Verdana" w:hAnsi="Verdana"/>
          <w:sz w:val="22"/>
          <w:lang w:val="es-CO"/>
        </w:rPr>
      </w:pPr>
    </w:p>
    <w:p w14:paraId="40D00260" w14:textId="4830CCCC" w:rsidR="001705FE" w:rsidRPr="00C75B39" w:rsidRDefault="001705FE" w:rsidP="001705FE">
      <w:pPr>
        <w:rPr>
          <w:rFonts w:ascii="Verdana" w:hAnsi="Verdana"/>
          <w:sz w:val="22"/>
          <w:lang w:val="es-CO"/>
        </w:rPr>
      </w:pPr>
      <w:r w:rsidRPr="00C75B39">
        <w:rPr>
          <w:rFonts w:ascii="Verdana" w:hAnsi="Verdana"/>
          <w:sz w:val="22"/>
          <w:lang w:val="es-CO"/>
        </w:rPr>
        <w:t xml:space="preserve">Las personas naturales o jurídicas extranjeras sin domicilio o sucursal en Colombia deberán indicar los códigos de clasificación relacionados con los bienes, obras o servicios ejecutados con alguno de los documentos válidos establecidos en el </w:t>
      </w:r>
      <w:r w:rsidR="0C2BE53D" w:rsidRPr="00C75B39">
        <w:rPr>
          <w:rFonts w:ascii="Verdana" w:hAnsi="Verdana"/>
          <w:sz w:val="22"/>
          <w:lang w:val="es-CO"/>
        </w:rPr>
        <w:t>P</w:t>
      </w:r>
      <w:r w:rsidRPr="00C75B39">
        <w:rPr>
          <w:rFonts w:ascii="Verdana" w:hAnsi="Verdana"/>
          <w:sz w:val="22"/>
          <w:lang w:val="es-CO"/>
        </w:rPr>
        <w:t xml:space="preserve">liego de </w:t>
      </w:r>
      <w:r w:rsidR="1ABBE762" w:rsidRPr="00C75B39">
        <w:rPr>
          <w:rFonts w:ascii="Verdana" w:hAnsi="Verdana"/>
          <w:sz w:val="22"/>
          <w:lang w:val="es-CO"/>
        </w:rPr>
        <w:t>C</w:t>
      </w:r>
      <w:r w:rsidRPr="00C75B39">
        <w:rPr>
          <w:rFonts w:ascii="Verdana" w:hAnsi="Verdana"/>
          <w:sz w:val="22"/>
          <w:lang w:val="es-CO"/>
        </w:rPr>
        <w:t xml:space="preserve">ondiciones para cada uno de los </w:t>
      </w:r>
      <w:r w:rsidR="00266863" w:rsidRPr="00C75B39">
        <w:rPr>
          <w:rFonts w:ascii="Verdana" w:hAnsi="Verdana"/>
          <w:sz w:val="22"/>
          <w:lang w:val="es-CO"/>
        </w:rPr>
        <w:t>C</w:t>
      </w:r>
      <w:r w:rsidRPr="00C75B39">
        <w:rPr>
          <w:rFonts w:ascii="Verdana" w:hAnsi="Verdana"/>
          <w:sz w:val="22"/>
          <w:lang w:val="es-CO"/>
        </w:rPr>
        <w:t>ontratos aportados para la acreditación de la experiencia requerida. En el evento en el que dichos documentos no incluyan los códigos de clasificación, el representante legal del proponente deberá inc</w:t>
      </w:r>
      <w:r w:rsidR="00D15F5F" w:rsidRPr="00C75B39">
        <w:rPr>
          <w:rFonts w:ascii="Verdana" w:hAnsi="Verdana"/>
          <w:sz w:val="22"/>
          <w:lang w:val="es-CO"/>
        </w:rPr>
        <w:t>orporarlos</w:t>
      </w:r>
      <w:r w:rsidRPr="00C75B39">
        <w:rPr>
          <w:rFonts w:ascii="Verdana" w:hAnsi="Verdana"/>
          <w:sz w:val="22"/>
          <w:lang w:val="es-CO"/>
        </w:rPr>
        <w:t xml:space="preserve"> en el </w:t>
      </w:r>
      <w:r w:rsidR="00A30DFA" w:rsidRPr="00C75B39">
        <w:rPr>
          <w:rFonts w:ascii="Verdana" w:hAnsi="Verdana"/>
          <w:sz w:val="22"/>
          <w:lang w:val="es-CO"/>
        </w:rPr>
        <w:t>“</w:t>
      </w:r>
      <w:r w:rsidRPr="00C75B39">
        <w:rPr>
          <w:rFonts w:ascii="Verdana" w:hAnsi="Verdana"/>
          <w:sz w:val="22"/>
          <w:lang w:val="es-CO"/>
        </w:rPr>
        <w:t>Formato 3 – Experiencia</w:t>
      </w:r>
      <w:r w:rsidR="00A30DFA" w:rsidRPr="00C75B39">
        <w:rPr>
          <w:rFonts w:ascii="Verdana" w:hAnsi="Verdana"/>
          <w:sz w:val="22"/>
          <w:lang w:val="es-CO"/>
        </w:rPr>
        <w:t>”</w:t>
      </w:r>
      <w:r w:rsidRPr="00C75B39">
        <w:rPr>
          <w:rFonts w:ascii="Verdana" w:hAnsi="Verdana"/>
          <w:sz w:val="22"/>
          <w:lang w:val="es-CO"/>
        </w:rPr>
        <w:t>.</w:t>
      </w:r>
    </w:p>
    <w:p w14:paraId="27A206A3" w14:textId="0DE55C8E" w:rsidR="001705FE" w:rsidRPr="00C75B39" w:rsidRDefault="001705FE" w:rsidP="001705FE">
      <w:pPr>
        <w:rPr>
          <w:rFonts w:ascii="Verdana" w:hAnsi="Verdana"/>
          <w:sz w:val="22"/>
          <w:lang w:val="es-CO"/>
        </w:rPr>
      </w:pPr>
    </w:p>
    <w:p w14:paraId="331C760C" w14:textId="7830E741" w:rsidR="001705FE" w:rsidRPr="00C75B39" w:rsidRDefault="001705FE">
      <w:pPr>
        <w:pStyle w:val="Ttulo3"/>
        <w:numPr>
          <w:ilvl w:val="2"/>
          <w:numId w:val="46"/>
        </w:numPr>
        <w:rPr>
          <w:rFonts w:ascii="Verdana" w:hAnsi="Verdana"/>
          <w:sz w:val="22"/>
          <w:szCs w:val="22"/>
        </w:rPr>
      </w:pPr>
      <w:bookmarkStart w:id="830" w:name="_Toc189829496"/>
      <w:r w:rsidRPr="00C75B39">
        <w:rPr>
          <w:rFonts w:ascii="Verdana" w:hAnsi="Verdana"/>
          <w:sz w:val="22"/>
          <w:szCs w:val="22"/>
        </w:rPr>
        <w:t>ACREDITACIÓN DE LA EXPERIENCIA REQUERIDA</w:t>
      </w:r>
      <w:bookmarkEnd w:id="830"/>
    </w:p>
    <w:p w14:paraId="0724AFF0" w14:textId="257E3F77" w:rsidR="001705FE" w:rsidRPr="00C75B39" w:rsidRDefault="001705FE" w:rsidP="001705FE">
      <w:pPr>
        <w:rPr>
          <w:rFonts w:ascii="Verdana" w:hAnsi="Verdana"/>
          <w:sz w:val="22"/>
          <w:lang w:val="es-CO"/>
        </w:rPr>
      </w:pPr>
    </w:p>
    <w:p w14:paraId="0EF59A71" w14:textId="38A308E1" w:rsidR="009A0901" w:rsidRPr="00C75B39" w:rsidRDefault="009A0901" w:rsidP="009A0901">
      <w:pPr>
        <w:rPr>
          <w:rFonts w:ascii="Verdana" w:hAnsi="Verdana"/>
          <w:sz w:val="22"/>
          <w:lang w:val="es-CO"/>
        </w:rPr>
      </w:pPr>
      <w:r w:rsidRPr="00C75B39">
        <w:rPr>
          <w:rFonts w:ascii="Verdana" w:hAnsi="Verdana"/>
          <w:sz w:val="22"/>
          <w:lang w:val="es-CO"/>
        </w:rPr>
        <w:t xml:space="preserve">Los </w:t>
      </w:r>
      <w:r w:rsidR="275D412A" w:rsidRPr="00C75B39">
        <w:rPr>
          <w:rFonts w:ascii="Verdana" w:hAnsi="Verdana"/>
          <w:sz w:val="22"/>
          <w:lang w:val="es-CO"/>
        </w:rPr>
        <w:t>P</w:t>
      </w:r>
      <w:r w:rsidRPr="00C75B39">
        <w:rPr>
          <w:rFonts w:ascii="Verdana" w:hAnsi="Verdana"/>
          <w:sz w:val="22"/>
          <w:lang w:val="es-CO"/>
        </w:rPr>
        <w:t xml:space="preserve">roponentes acreditarán para cada uno de los contratos aportados la siguiente información, mediante alguno de los documentos señalados en la sección 10.1.5 del </w:t>
      </w:r>
      <w:r w:rsidR="51708756" w:rsidRPr="00C75B39">
        <w:rPr>
          <w:rFonts w:ascii="Verdana" w:hAnsi="Verdana"/>
          <w:sz w:val="22"/>
          <w:lang w:val="es-CO"/>
        </w:rPr>
        <w:t>P</w:t>
      </w:r>
      <w:r w:rsidRPr="00C75B39">
        <w:rPr>
          <w:rFonts w:ascii="Verdana" w:hAnsi="Verdana"/>
          <w:sz w:val="22"/>
          <w:lang w:val="es-CO"/>
        </w:rPr>
        <w:t xml:space="preserve">liego de </w:t>
      </w:r>
      <w:r w:rsidR="04E5DB3B" w:rsidRPr="00C75B39">
        <w:rPr>
          <w:rFonts w:ascii="Verdana" w:hAnsi="Verdana"/>
          <w:sz w:val="22"/>
          <w:lang w:val="es-CO"/>
        </w:rPr>
        <w:t>C</w:t>
      </w:r>
      <w:r w:rsidRPr="00C75B39">
        <w:rPr>
          <w:rFonts w:ascii="Verdana" w:hAnsi="Verdana"/>
          <w:sz w:val="22"/>
          <w:lang w:val="es-CO"/>
        </w:rPr>
        <w:t xml:space="preserve">ondiciones: </w:t>
      </w:r>
    </w:p>
    <w:p w14:paraId="0EFC6428" w14:textId="77777777" w:rsidR="001E6B62" w:rsidRPr="00C75B39" w:rsidRDefault="001E6B62" w:rsidP="009A0901">
      <w:pPr>
        <w:rPr>
          <w:rFonts w:ascii="Verdana" w:hAnsi="Verdana"/>
          <w:sz w:val="22"/>
          <w:lang w:val="es-CO"/>
        </w:rPr>
      </w:pPr>
    </w:p>
    <w:p w14:paraId="7F329BCB" w14:textId="039B1D63" w:rsidR="009A0901" w:rsidRPr="00C75B39" w:rsidRDefault="009A0901" w:rsidP="00F95698">
      <w:pPr>
        <w:pStyle w:val="Prrafodelista"/>
        <w:numPr>
          <w:ilvl w:val="0"/>
          <w:numId w:val="36"/>
        </w:numPr>
        <w:rPr>
          <w:rFonts w:ascii="Verdana" w:hAnsi="Verdana"/>
          <w:sz w:val="22"/>
          <w:lang w:val="es-CO"/>
        </w:rPr>
      </w:pPr>
      <w:r w:rsidRPr="00C75B39">
        <w:rPr>
          <w:rFonts w:ascii="Verdana" w:hAnsi="Verdana"/>
          <w:sz w:val="22"/>
          <w:lang w:val="es-CO"/>
        </w:rPr>
        <w:t>Contratante.</w:t>
      </w:r>
    </w:p>
    <w:p w14:paraId="70C3240C" w14:textId="77777777" w:rsidR="001E6B62" w:rsidRPr="00C75B39" w:rsidRDefault="001E6B62" w:rsidP="001E6B62">
      <w:pPr>
        <w:pStyle w:val="Prrafodelista"/>
        <w:rPr>
          <w:rFonts w:ascii="Verdana" w:hAnsi="Verdana"/>
          <w:sz w:val="22"/>
          <w:lang w:val="es-CO"/>
        </w:rPr>
      </w:pPr>
    </w:p>
    <w:p w14:paraId="538FA42B" w14:textId="5EBD3293" w:rsidR="009A0901" w:rsidRPr="00C75B39" w:rsidRDefault="009A0901" w:rsidP="00F95698">
      <w:pPr>
        <w:pStyle w:val="Prrafodelista"/>
        <w:numPr>
          <w:ilvl w:val="0"/>
          <w:numId w:val="36"/>
        </w:numPr>
        <w:rPr>
          <w:rFonts w:ascii="Verdana" w:hAnsi="Verdana"/>
          <w:sz w:val="22"/>
          <w:lang w:val="es-CO"/>
        </w:rPr>
      </w:pPr>
      <w:r w:rsidRPr="00C75B39">
        <w:rPr>
          <w:rFonts w:ascii="Verdana" w:hAnsi="Verdana"/>
          <w:sz w:val="22"/>
          <w:lang w:val="es-CO"/>
        </w:rPr>
        <w:t>Objeto del contrato.</w:t>
      </w:r>
    </w:p>
    <w:p w14:paraId="158DA8FB" w14:textId="77777777" w:rsidR="001E6B62" w:rsidRPr="00C75B39" w:rsidRDefault="001E6B62" w:rsidP="001E6B62">
      <w:pPr>
        <w:pStyle w:val="Prrafodelista"/>
        <w:rPr>
          <w:rFonts w:ascii="Verdana" w:hAnsi="Verdana"/>
          <w:sz w:val="22"/>
          <w:lang w:val="es-CO"/>
        </w:rPr>
      </w:pPr>
    </w:p>
    <w:p w14:paraId="4899F557" w14:textId="094ACC56" w:rsidR="009A0901" w:rsidRPr="00C75B39" w:rsidRDefault="009A0901" w:rsidP="00F95698">
      <w:pPr>
        <w:pStyle w:val="Prrafodelista"/>
        <w:numPr>
          <w:ilvl w:val="0"/>
          <w:numId w:val="36"/>
        </w:numPr>
        <w:rPr>
          <w:rFonts w:ascii="Verdana" w:hAnsi="Verdana"/>
          <w:sz w:val="22"/>
          <w:lang w:val="es-CO"/>
        </w:rPr>
      </w:pPr>
      <w:r w:rsidRPr="00C75B39">
        <w:rPr>
          <w:rFonts w:ascii="Verdana" w:hAnsi="Verdana"/>
          <w:sz w:val="22"/>
          <w:lang w:val="es-CO"/>
        </w:rPr>
        <w:t>Principales actividades ejecutadas.</w:t>
      </w:r>
    </w:p>
    <w:p w14:paraId="4E8DF18E" w14:textId="77777777" w:rsidR="001E6B62" w:rsidRPr="00C75B39" w:rsidRDefault="001E6B62" w:rsidP="001E6B62">
      <w:pPr>
        <w:pStyle w:val="Prrafodelista"/>
        <w:rPr>
          <w:rFonts w:ascii="Verdana" w:hAnsi="Verdana"/>
          <w:sz w:val="22"/>
          <w:lang w:val="es-CO"/>
        </w:rPr>
      </w:pPr>
    </w:p>
    <w:p w14:paraId="5565DDC6" w14:textId="11C45050" w:rsidR="009A0901" w:rsidRPr="00C75B39" w:rsidRDefault="009A0901" w:rsidP="00F95698">
      <w:pPr>
        <w:pStyle w:val="Prrafodelista"/>
        <w:numPr>
          <w:ilvl w:val="0"/>
          <w:numId w:val="36"/>
        </w:numPr>
        <w:rPr>
          <w:rFonts w:ascii="Verdana" w:hAnsi="Verdana"/>
          <w:sz w:val="22"/>
          <w:lang w:val="es-CO"/>
        </w:rPr>
      </w:pPr>
      <w:r w:rsidRPr="00C75B39">
        <w:rPr>
          <w:rFonts w:ascii="Verdana" w:hAnsi="Verdana"/>
          <w:sz w:val="22"/>
          <w:lang w:val="es-CO"/>
        </w:rPr>
        <w:t xml:space="preserve">Las longitudes, volúmenes, dimensiones, tipologías y demás condiciones de experiencia establecidas en la </w:t>
      </w:r>
      <w:r w:rsidR="00A30DFA" w:rsidRPr="00C75B39">
        <w:rPr>
          <w:rFonts w:ascii="Verdana" w:hAnsi="Verdana"/>
          <w:sz w:val="22"/>
          <w:lang w:val="es-CO"/>
        </w:rPr>
        <w:t>“</w:t>
      </w:r>
      <w:r w:rsidRPr="00C75B39">
        <w:rPr>
          <w:rFonts w:ascii="Verdana" w:hAnsi="Verdana"/>
          <w:sz w:val="22"/>
          <w:lang w:val="es-CO"/>
        </w:rPr>
        <w:t>Matriz 1 – Experiencia</w:t>
      </w:r>
      <w:r w:rsidR="00A30DFA" w:rsidRPr="00C75B39">
        <w:rPr>
          <w:rFonts w:ascii="Verdana" w:hAnsi="Verdana"/>
          <w:sz w:val="22"/>
          <w:lang w:val="es-CO"/>
        </w:rPr>
        <w:t>”</w:t>
      </w:r>
      <w:r w:rsidRPr="00C75B39">
        <w:rPr>
          <w:rFonts w:ascii="Verdana" w:hAnsi="Verdana"/>
          <w:sz w:val="22"/>
          <w:lang w:val="es-CO"/>
        </w:rPr>
        <w:t xml:space="preserve"> a la cual se </w:t>
      </w:r>
      <w:r w:rsidR="00AC00B6" w:rsidRPr="00C75B39">
        <w:rPr>
          <w:rFonts w:ascii="Verdana" w:hAnsi="Verdana"/>
          <w:sz w:val="22"/>
          <w:lang w:val="es-CO"/>
        </w:rPr>
        <w:t>realizó</w:t>
      </w:r>
      <w:r w:rsidRPr="00C75B39">
        <w:rPr>
          <w:rFonts w:ascii="Verdana" w:hAnsi="Verdana"/>
          <w:sz w:val="22"/>
          <w:lang w:val="es-CO"/>
        </w:rPr>
        <w:t xml:space="preserve"> la </w:t>
      </w:r>
      <w:r w:rsidR="00AC00B6" w:rsidRPr="00C75B39">
        <w:rPr>
          <w:rFonts w:ascii="Verdana" w:hAnsi="Verdana"/>
          <w:sz w:val="22"/>
          <w:lang w:val="es-CO"/>
        </w:rPr>
        <w:t>consultoría</w:t>
      </w:r>
      <w:r w:rsidRPr="00C75B39">
        <w:rPr>
          <w:rFonts w:ascii="Verdana" w:hAnsi="Verdana"/>
          <w:sz w:val="22"/>
          <w:lang w:val="es-CO"/>
        </w:rPr>
        <w:t xml:space="preserve">, si aplica. </w:t>
      </w:r>
    </w:p>
    <w:p w14:paraId="55F9C94D" w14:textId="45203302" w:rsidR="34598C8B" w:rsidRPr="00C75B39" w:rsidRDefault="34598C8B" w:rsidP="34598C8B">
      <w:pPr>
        <w:pStyle w:val="Prrafodelista"/>
        <w:rPr>
          <w:rFonts w:ascii="Verdana" w:hAnsi="Verdana"/>
          <w:sz w:val="22"/>
        </w:rPr>
      </w:pPr>
    </w:p>
    <w:p w14:paraId="1960A3A6" w14:textId="51BE8B7E" w:rsidR="736EE396" w:rsidRPr="00C75B39" w:rsidRDefault="736EE396" w:rsidP="34598C8B">
      <w:pPr>
        <w:pStyle w:val="Prrafodelista"/>
        <w:numPr>
          <w:ilvl w:val="0"/>
          <w:numId w:val="36"/>
        </w:numPr>
        <w:rPr>
          <w:rFonts w:ascii="Verdana" w:hAnsi="Verdana"/>
          <w:sz w:val="22"/>
        </w:rPr>
      </w:pPr>
      <w:r w:rsidRPr="00C75B39">
        <w:rPr>
          <w:rFonts w:ascii="Verdana" w:hAnsi="Verdana"/>
          <w:sz w:val="22"/>
          <w:lang w:val="es-CO"/>
        </w:rPr>
        <w:t>Área diseñada o construida del proyecto (bajo cubierta) en metros cuadrados (m²). Esto aplica para el caso de Edificaciones.</w:t>
      </w:r>
    </w:p>
    <w:p w14:paraId="5140C0D1" w14:textId="77777777" w:rsidR="001E6B62" w:rsidRPr="00C75B39" w:rsidRDefault="001E6B62" w:rsidP="001E6B62">
      <w:pPr>
        <w:pStyle w:val="Prrafodelista"/>
        <w:rPr>
          <w:rFonts w:ascii="Verdana" w:hAnsi="Verdana"/>
          <w:sz w:val="22"/>
          <w:lang w:val="es-CO"/>
        </w:rPr>
      </w:pPr>
    </w:p>
    <w:p w14:paraId="3FF9E699" w14:textId="73392B35" w:rsidR="009A0901" w:rsidRPr="00C75B39" w:rsidRDefault="009A0901" w:rsidP="00F95698">
      <w:pPr>
        <w:pStyle w:val="Prrafodelista"/>
        <w:numPr>
          <w:ilvl w:val="0"/>
          <w:numId w:val="36"/>
        </w:numPr>
        <w:rPr>
          <w:rFonts w:ascii="Verdana" w:hAnsi="Verdana"/>
          <w:sz w:val="22"/>
          <w:lang w:val="es-CO"/>
        </w:rPr>
      </w:pPr>
      <w:r w:rsidRPr="00C75B39">
        <w:rPr>
          <w:rFonts w:ascii="Verdana" w:hAnsi="Verdana"/>
          <w:sz w:val="22"/>
          <w:lang w:val="es-CO"/>
        </w:rPr>
        <w:t>La fecha de iniciación de la ejecución del contrato. Esta fecha es diferente a la de suscripción del contrato, a menos que de los documentos del numeral 10.</w:t>
      </w:r>
      <w:r w:rsidR="00F25054" w:rsidRPr="00C75B39">
        <w:rPr>
          <w:rFonts w:ascii="Verdana" w:hAnsi="Verdana"/>
          <w:sz w:val="22"/>
          <w:lang w:val="es-CO"/>
        </w:rPr>
        <w:t>1.</w:t>
      </w:r>
      <w:r w:rsidRPr="00C75B39">
        <w:rPr>
          <w:rFonts w:ascii="Verdana" w:hAnsi="Verdana"/>
          <w:sz w:val="22"/>
          <w:lang w:val="es-CO"/>
        </w:rPr>
        <w:t>5 se determine</w:t>
      </w:r>
      <w:r w:rsidR="00D15F5F" w:rsidRPr="00C75B39">
        <w:rPr>
          <w:rFonts w:ascii="Verdana" w:hAnsi="Verdana"/>
          <w:sz w:val="22"/>
          <w:lang w:val="es-CO"/>
        </w:rPr>
        <w:t xml:space="preserve"> otra cosa</w:t>
      </w:r>
      <w:r w:rsidRPr="00C75B39">
        <w:rPr>
          <w:rFonts w:ascii="Verdana" w:hAnsi="Verdana"/>
          <w:sz w:val="22"/>
          <w:lang w:val="es-CO"/>
        </w:rPr>
        <w:t>.</w:t>
      </w:r>
    </w:p>
    <w:p w14:paraId="6439B856" w14:textId="77777777" w:rsidR="001E6B62" w:rsidRPr="00C75B39" w:rsidRDefault="001E6B62" w:rsidP="001E6B62">
      <w:pPr>
        <w:pStyle w:val="Prrafodelista"/>
        <w:rPr>
          <w:rFonts w:ascii="Verdana" w:hAnsi="Verdana"/>
          <w:sz w:val="22"/>
          <w:lang w:val="es-CO"/>
        </w:rPr>
      </w:pPr>
    </w:p>
    <w:p w14:paraId="7110441C" w14:textId="3C31F967" w:rsidR="009A0901" w:rsidRPr="00C75B39" w:rsidRDefault="009A0901" w:rsidP="001E6B62">
      <w:pPr>
        <w:pStyle w:val="Prrafodelista"/>
        <w:rPr>
          <w:rFonts w:ascii="Verdana" w:hAnsi="Verdana"/>
          <w:sz w:val="22"/>
          <w:lang w:val="es-CO"/>
        </w:rPr>
      </w:pPr>
      <w:r w:rsidRPr="00C75B39">
        <w:rPr>
          <w:rFonts w:ascii="Verdana" w:hAnsi="Verdana"/>
          <w:sz w:val="22"/>
          <w:lang w:val="es-CO"/>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5E24FB55" w14:textId="77777777" w:rsidR="001E6B62" w:rsidRPr="00C75B39" w:rsidRDefault="001E6B62" w:rsidP="001E6B62">
      <w:pPr>
        <w:pStyle w:val="Prrafodelista"/>
        <w:rPr>
          <w:rFonts w:ascii="Verdana" w:hAnsi="Verdana"/>
          <w:sz w:val="22"/>
          <w:lang w:val="es-CO"/>
        </w:rPr>
      </w:pPr>
    </w:p>
    <w:p w14:paraId="1811DFC9" w14:textId="3715B9D5" w:rsidR="009A0901" w:rsidRPr="00C75B39" w:rsidRDefault="009A0901" w:rsidP="00F95698">
      <w:pPr>
        <w:pStyle w:val="Prrafodelista"/>
        <w:numPr>
          <w:ilvl w:val="0"/>
          <w:numId w:val="36"/>
        </w:numPr>
        <w:rPr>
          <w:rFonts w:ascii="Verdana" w:hAnsi="Verdana"/>
          <w:sz w:val="22"/>
          <w:lang w:val="es-CO"/>
        </w:rPr>
      </w:pPr>
      <w:r w:rsidRPr="00C75B39">
        <w:rPr>
          <w:rFonts w:ascii="Verdana" w:hAnsi="Verdana"/>
          <w:sz w:val="22"/>
          <w:lang w:val="es-CO"/>
        </w:rPr>
        <w:t xml:space="preserve">La fecha de terminación </w:t>
      </w:r>
      <w:r w:rsidR="026DAFB2" w:rsidRPr="00C75B39">
        <w:rPr>
          <w:rFonts w:ascii="Verdana" w:hAnsi="Verdana"/>
          <w:sz w:val="22"/>
          <w:lang w:val="es-CO"/>
        </w:rPr>
        <w:t xml:space="preserve">contractual </w:t>
      </w:r>
      <w:r w:rsidRPr="00C75B39">
        <w:rPr>
          <w:rFonts w:ascii="Verdana" w:hAnsi="Verdana"/>
          <w:sz w:val="22"/>
          <w:lang w:val="es-CO"/>
        </w:rPr>
        <w:t>de la ejecución del contrato. Esta fecha de terminación no es la fecha de entrega y/o recibo final, liquidación, o acta final, salvo que de los documentos del numeral 10.1.5 se determine</w:t>
      </w:r>
      <w:r w:rsidR="00D15F5F" w:rsidRPr="00C75B39">
        <w:rPr>
          <w:rFonts w:ascii="Verdana" w:hAnsi="Verdana"/>
          <w:sz w:val="22"/>
          <w:lang w:val="es-CO"/>
        </w:rPr>
        <w:t xml:space="preserve"> otra cosa</w:t>
      </w:r>
      <w:r w:rsidRPr="00C75B39">
        <w:rPr>
          <w:rFonts w:ascii="Verdana" w:hAnsi="Verdana"/>
          <w:sz w:val="22"/>
          <w:lang w:val="es-CO"/>
        </w:rPr>
        <w:t xml:space="preserve">. </w:t>
      </w:r>
    </w:p>
    <w:p w14:paraId="3CA2BA6E" w14:textId="77777777" w:rsidR="001E6B62" w:rsidRPr="00C75B39" w:rsidRDefault="001E6B62" w:rsidP="001E6B62">
      <w:pPr>
        <w:pStyle w:val="Prrafodelista"/>
        <w:rPr>
          <w:rFonts w:ascii="Verdana" w:hAnsi="Verdana"/>
          <w:sz w:val="22"/>
          <w:lang w:val="es-CO"/>
        </w:rPr>
      </w:pPr>
    </w:p>
    <w:p w14:paraId="00C2CE02" w14:textId="4BCAC2DF" w:rsidR="009A0901" w:rsidRPr="00C75B39" w:rsidRDefault="009A0901" w:rsidP="001E6B62">
      <w:pPr>
        <w:pStyle w:val="Prrafodelista"/>
        <w:rPr>
          <w:rFonts w:ascii="Verdana" w:hAnsi="Verdana"/>
          <w:sz w:val="22"/>
          <w:lang w:val="es-CO"/>
        </w:rPr>
      </w:pPr>
      <w:r w:rsidRPr="00C75B39">
        <w:rPr>
          <w:rFonts w:ascii="Verdana" w:hAnsi="Verdana"/>
          <w:sz w:val="22"/>
          <w:lang w:val="es-CO"/>
        </w:rPr>
        <w:lastRenderedPageBreak/>
        <w:t>Si en los documentos válidos aportados para la acreditación de experiencia solo se evidencia fecha (mes, año) de terminación del contrato: se tendrá en cuenta el primer día del mes que se encuentre señalado en la certificación.</w:t>
      </w:r>
    </w:p>
    <w:p w14:paraId="54EEF07D" w14:textId="77777777" w:rsidR="001E6B62" w:rsidRPr="00C75B39" w:rsidRDefault="001E6B62" w:rsidP="001E6B62">
      <w:pPr>
        <w:pStyle w:val="Prrafodelista"/>
        <w:rPr>
          <w:rFonts w:ascii="Verdana" w:hAnsi="Verdana"/>
          <w:sz w:val="22"/>
          <w:lang w:val="es-CO"/>
        </w:rPr>
      </w:pPr>
    </w:p>
    <w:p w14:paraId="4D2A31E7" w14:textId="77777777" w:rsidR="001E6B62" w:rsidRPr="00C75B39" w:rsidRDefault="001E6B62" w:rsidP="001E6B62">
      <w:pPr>
        <w:pStyle w:val="Prrafodelista"/>
        <w:rPr>
          <w:rFonts w:ascii="Verdana" w:hAnsi="Verdana"/>
          <w:sz w:val="22"/>
          <w:lang w:val="es-CO"/>
        </w:rPr>
      </w:pPr>
    </w:p>
    <w:p w14:paraId="77AC9385" w14:textId="6D8CC9E4" w:rsidR="009A0901" w:rsidRPr="00C75B39" w:rsidRDefault="009A0901" w:rsidP="00F95698">
      <w:pPr>
        <w:pStyle w:val="Prrafodelista"/>
        <w:numPr>
          <w:ilvl w:val="0"/>
          <w:numId w:val="36"/>
        </w:numPr>
        <w:rPr>
          <w:rFonts w:ascii="Verdana" w:hAnsi="Verdana"/>
          <w:sz w:val="22"/>
          <w:lang w:val="es-CO"/>
        </w:rPr>
      </w:pPr>
      <w:r w:rsidRPr="00C75B39">
        <w:rPr>
          <w:rFonts w:ascii="Verdana" w:hAnsi="Verdana"/>
          <w:sz w:val="22"/>
          <w:lang w:val="es-CO"/>
        </w:rPr>
        <w:t>Nombre y cargo de la persona que expide la certificación.</w:t>
      </w:r>
    </w:p>
    <w:p w14:paraId="2D237F72" w14:textId="77777777" w:rsidR="00B6380A" w:rsidRPr="00C75B39" w:rsidRDefault="00B6380A" w:rsidP="00B6380A">
      <w:pPr>
        <w:pStyle w:val="Prrafodelista"/>
        <w:rPr>
          <w:rFonts w:ascii="Verdana" w:hAnsi="Verdana"/>
          <w:sz w:val="22"/>
          <w:lang w:val="es-CO"/>
        </w:rPr>
      </w:pPr>
    </w:p>
    <w:p w14:paraId="32A45645" w14:textId="0D7DC60C" w:rsidR="009A0901" w:rsidRPr="00C75B39" w:rsidRDefault="009A0901" w:rsidP="00F95698">
      <w:pPr>
        <w:pStyle w:val="Prrafodelista"/>
        <w:numPr>
          <w:ilvl w:val="0"/>
          <w:numId w:val="36"/>
        </w:numPr>
        <w:rPr>
          <w:rFonts w:ascii="Verdana" w:hAnsi="Verdana"/>
          <w:sz w:val="22"/>
          <w:lang w:val="es-CO"/>
        </w:rPr>
      </w:pPr>
      <w:r w:rsidRPr="00C75B39">
        <w:rPr>
          <w:rFonts w:ascii="Verdana" w:hAnsi="Verdana"/>
          <w:sz w:val="22"/>
          <w:lang w:val="es-CO"/>
        </w:rPr>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4A09FC34" w14:textId="77777777" w:rsidR="00B6380A" w:rsidRPr="00C75B39" w:rsidRDefault="00B6380A" w:rsidP="00B6380A">
      <w:pPr>
        <w:pStyle w:val="Prrafodelista"/>
        <w:rPr>
          <w:rFonts w:ascii="Verdana" w:hAnsi="Verdana"/>
          <w:sz w:val="22"/>
          <w:lang w:val="es-CO"/>
        </w:rPr>
      </w:pPr>
    </w:p>
    <w:p w14:paraId="658E5FC5" w14:textId="45DCFE06" w:rsidR="009A0901" w:rsidRPr="00C75B39" w:rsidRDefault="009A0901" w:rsidP="00F95698">
      <w:pPr>
        <w:pStyle w:val="Prrafodelista"/>
        <w:numPr>
          <w:ilvl w:val="0"/>
          <w:numId w:val="36"/>
        </w:numPr>
        <w:rPr>
          <w:rFonts w:ascii="Verdana" w:hAnsi="Verdana"/>
          <w:sz w:val="22"/>
          <w:lang w:val="es-CO"/>
        </w:rPr>
      </w:pPr>
      <w:r w:rsidRPr="00C75B39">
        <w:rPr>
          <w:rFonts w:ascii="Verdana" w:hAnsi="Verdana"/>
          <w:sz w:val="22"/>
          <w:lang w:val="es-CO"/>
        </w:rPr>
        <w:t xml:space="preserve">Valor total ejecutado. Tratándose de personas obligadas a tener RUP el valor ejecutado o facturado se tomará del valor registrado en el RUP. </w:t>
      </w:r>
    </w:p>
    <w:p w14:paraId="21FCE614" w14:textId="77777777" w:rsidR="009A0901" w:rsidRPr="00C75B39" w:rsidRDefault="009A0901" w:rsidP="009A0901">
      <w:pPr>
        <w:rPr>
          <w:rFonts w:ascii="Verdana" w:hAnsi="Verdana"/>
          <w:sz w:val="22"/>
          <w:lang w:val="es-CO"/>
        </w:rPr>
      </w:pPr>
    </w:p>
    <w:p w14:paraId="77557153" w14:textId="2AAA8296" w:rsidR="001705FE" w:rsidRPr="00C75B39" w:rsidRDefault="009A0901" w:rsidP="00F95698">
      <w:pPr>
        <w:pStyle w:val="Prrafodelista"/>
        <w:numPr>
          <w:ilvl w:val="0"/>
          <w:numId w:val="36"/>
        </w:numPr>
        <w:rPr>
          <w:rFonts w:ascii="Verdana" w:hAnsi="Verdana"/>
          <w:sz w:val="22"/>
          <w:lang w:val="es-CO"/>
        </w:rPr>
      </w:pPr>
      <w:r w:rsidRPr="00C75B39">
        <w:rPr>
          <w:rFonts w:ascii="Verdana" w:hAnsi="Verdana"/>
          <w:sz w:val="22"/>
          <w:lang w:val="es-CO"/>
        </w:rPr>
        <w:t xml:space="preserve">[En caso de que la </w:t>
      </w:r>
      <w:r w:rsidR="4CC1CAD9" w:rsidRPr="00C75B39">
        <w:rPr>
          <w:rFonts w:ascii="Verdana" w:hAnsi="Verdana"/>
          <w:sz w:val="22"/>
          <w:lang w:val="es-CO"/>
        </w:rPr>
        <w:t>E</w:t>
      </w:r>
      <w:r w:rsidRPr="00C75B39">
        <w:rPr>
          <w:rFonts w:ascii="Verdana" w:hAnsi="Verdana"/>
          <w:sz w:val="22"/>
          <w:lang w:val="es-CO"/>
        </w:rPr>
        <w:t xml:space="preserve">ntidad acepte la experiencia en ejecución, el </w:t>
      </w:r>
      <w:r w:rsidR="1AF7734F" w:rsidRPr="00C75B39">
        <w:rPr>
          <w:rFonts w:ascii="Verdana" w:hAnsi="Verdana"/>
          <w:sz w:val="22"/>
          <w:lang w:val="es-CO"/>
        </w:rPr>
        <w:t>P</w:t>
      </w:r>
      <w:r w:rsidRPr="00C75B39">
        <w:rPr>
          <w:rFonts w:ascii="Verdana" w:hAnsi="Verdana"/>
          <w:sz w:val="22"/>
          <w:lang w:val="es-CO"/>
        </w:rPr>
        <w:t xml:space="preserve">roponente a través de los documentos válidos como soporte de experiencia deberá acreditar el valor ejecutado y facturado previo al cierre del </w:t>
      </w:r>
      <w:r w:rsidR="29CDBAF5" w:rsidRPr="00C75B39">
        <w:rPr>
          <w:rFonts w:ascii="Verdana" w:hAnsi="Verdana"/>
          <w:sz w:val="22"/>
          <w:lang w:val="es-CO"/>
        </w:rPr>
        <w:t>P</w:t>
      </w:r>
      <w:r w:rsidRPr="00C75B39">
        <w:rPr>
          <w:rFonts w:ascii="Verdana" w:hAnsi="Verdana"/>
          <w:sz w:val="22"/>
          <w:lang w:val="es-CO"/>
        </w:rPr>
        <w:t xml:space="preserve">roceso de </w:t>
      </w:r>
      <w:r w:rsidR="2328924A" w:rsidRPr="00C75B39">
        <w:rPr>
          <w:rFonts w:ascii="Verdana" w:hAnsi="Verdana"/>
          <w:sz w:val="22"/>
          <w:lang w:val="es-CO"/>
        </w:rPr>
        <w:t>Contratación</w:t>
      </w:r>
      <w:r w:rsidRPr="00C75B39">
        <w:rPr>
          <w:rFonts w:ascii="Verdana" w:hAnsi="Verdana"/>
          <w:sz w:val="22"/>
          <w:lang w:val="es-CO"/>
        </w:rPr>
        <w:t xml:space="preserve"> e incluir las condiciones adicionales bajo las cuales se admitirá como experiencia los contratos en ejecución. En caso de que la </w:t>
      </w:r>
      <w:r w:rsidR="6790359C" w:rsidRPr="00C75B39">
        <w:rPr>
          <w:rFonts w:ascii="Verdana" w:hAnsi="Verdana"/>
          <w:sz w:val="22"/>
          <w:lang w:val="es-CO"/>
        </w:rPr>
        <w:t>E</w:t>
      </w:r>
      <w:r w:rsidRPr="00C75B39">
        <w:rPr>
          <w:rFonts w:ascii="Verdana" w:hAnsi="Verdana"/>
          <w:sz w:val="22"/>
          <w:lang w:val="es-CO"/>
        </w:rPr>
        <w:t>ntidad no admita como experiencia contratos en ejecución, eliminará este numeral]</w:t>
      </w:r>
    </w:p>
    <w:p w14:paraId="69FF5436" w14:textId="77777777" w:rsidR="00CD478E" w:rsidRPr="00C75B39" w:rsidRDefault="00CD478E" w:rsidP="00CD478E">
      <w:pPr>
        <w:pStyle w:val="Prrafodelista"/>
        <w:rPr>
          <w:rFonts w:ascii="Verdana" w:hAnsi="Verdana"/>
          <w:sz w:val="22"/>
          <w:lang w:val="es-CO"/>
        </w:rPr>
      </w:pPr>
    </w:p>
    <w:p w14:paraId="3D470E60" w14:textId="42350577" w:rsidR="00CD478E" w:rsidRPr="00C75B39" w:rsidRDefault="00CD478E">
      <w:pPr>
        <w:pStyle w:val="Ttulo3"/>
        <w:numPr>
          <w:ilvl w:val="2"/>
          <w:numId w:val="46"/>
        </w:numPr>
        <w:rPr>
          <w:rFonts w:ascii="Verdana" w:hAnsi="Verdana"/>
          <w:sz w:val="22"/>
          <w:szCs w:val="22"/>
        </w:rPr>
      </w:pPr>
      <w:bookmarkStart w:id="831" w:name="_Toc189829497"/>
      <w:r w:rsidRPr="00C75B39">
        <w:rPr>
          <w:rFonts w:ascii="Verdana" w:hAnsi="Verdana"/>
          <w:sz w:val="22"/>
          <w:szCs w:val="22"/>
        </w:rPr>
        <w:t>DOCUMENTOS VÁLIDOS PARA LA ACREDITACIÓN DE LA EXPERIENCIA REQUERIDA</w:t>
      </w:r>
      <w:bookmarkEnd w:id="831"/>
    </w:p>
    <w:p w14:paraId="071F7FEC" w14:textId="5E7B4478" w:rsidR="00CD478E" w:rsidRPr="00C75B39" w:rsidRDefault="00CD478E" w:rsidP="00CD478E">
      <w:pPr>
        <w:rPr>
          <w:rFonts w:ascii="Verdana" w:hAnsi="Verdana"/>
          <w:sz w:val="22"/>
          <w:lang w:val="es-CO"/>
        </w:rPr>
      </w:pPr>
    </w:p>
    <w:p w14:paraId="30A44F48" w14:textId="2BB10E38" w:rsidR="0065342D" w:rsidRPr="00C75B39" w:rsidRDefault="00D8245A" w:rsidP="00F95698">
      <w:pPr>
        <w:rPr>
          <w:rFonts w:ascii="Verdana" w:eastAsia="Times New Roman" w:hAnsi="Verdana" w:cs="Arial"/>
          <w:sz w:val="22"/>
          <w:lang w:val="es-CO" w:eastAsia="es-ES"/>
        </w:rPr>
      </w:pPr>
      <w:r w:rsidRPr="00C75B39">
        <w:rPr>
          <w:rFonts w:ascii="Verdana" w:hAnsi="Verdana" w:cs="Arial"/>
          <w:sz w:val="22"/>
          <w:lang w:val="es-CO"/>
        </w:rPr>
        <w:t xml:space="preserve">En </w:t>
      </w:r>
      <w:r w:rsidR="0065342D" w:rsidRPr="00C75B39">
        <w:rPr>
          <w:rFonts w:ascii="Verdana" w:eastAsia="Times New Roman" w:hAnsi="Verdana" w:cs="Arial"/>
          <w:sz w:val="22"/>
          <w:lang w:val="es-CO" w:eastAsia="es-ES"/>
        </w:rPr>
        <w:t>aquellos casos en que por las características del objeto a contratar se requiera verificar información adicional a la contenida en el RUP, o tratándose de personas naturales o jurídicas extranjeras sin domicilio o sucursal en Colombia, el Proponente podrá aportar uno o algunos de los documentos que se indican a continuación para que la Entidad realice la verificación directamente. Los mismos deberán estar debidamente diligenciados y suscritos por quienes intervinieron en la elaboración del documento. En caso de existir discrepancias entre dos (2) o más documentos aportados por el Proponente para la acreditación de la experiencia, se tendrá en cuenta el orden de prevalencia establecido a continuación:</w:t>
      </w:r>
    </w:p>
    <w:p w14:paraId="2A8238CD" w14:textId="77777777" w:rsidR="0065342D" w:rsidRPr="00C75B39" w:rsidRDefault="0065342D" w:rsidP="0065342D">
      <w:pPr>
        <w:ind w:right="624" w:hanging="11"/>
        <w:rPr>
          <w:rFonts w:ascii="Verdana" w:eastAsia="Times New Roman" w:hAnsi="Verdana" w:cs="Times New Roman"/>
          <w:i/>
          <w:iCs/>
          <w:sz w:val="22"/>
          <w:lang w:val="es-CO" w:eastAsia="es-ES"/>
        </w:rPr>
      </w:pPr>
    </w:p>
    <w:p w14:paraId="60C9DA6D" w14:textId="77777777" w:rsidR="0065342D" w:rsidRPr="00C75B39" w:rsidRDefault="0065342D" w:rsidP="00F95698">
      <w:pPr>
        <w:numPr>
          <w:ilvl w:val="0"/>
          <w:numId w:val="37"/>
        </w:numPr>
        <w:ind w:left="646" w:hanging="283"/>
        <w:contextualSpacing/>
        <w:rPr>
          <w:rFonts w:ascii="Verdana" w:eastAsia="Times New Roman" w:hAnsi="Verdana" w:cs="Arial"/>
          <w:sz w:val="22"/>
          <w:lang w:val="es-CO" w:eastAsia="es-ES"/>
        </w:rPr>
      </w:pPr>
      <w:r w:rsidRPr="00C75B39">
        <w:rPr>
          <w:rFonts w:ascii="Verdana" w:eastAsia="Times New Roman" w:hAnsi="Verdana" w:cs="Arial"/>
          <w:sz w:val="22"/>
          <w:lang w:val="es-CO" w:eastAsia="es-ES"/>
        </w:rPr>
        <w:t>Acta de liquidación y/o recibo final del Contrato de Consultoría.</w:t>
      </w:r>
    </w:p>
    <w:p w14:paraId="3ACD6C27" w14:textId="77777777" w:rsidR="0065342D" w:rsidRPr="00C75B39" w:rsidRDefault="0065342D" w:rsidP="00F95698">
      <w:pPr>
        <w:ind w:left="1134" w:hanging="283"/>
        <w:rPr>
          <w:rFonts w:ascii="Verdana" w:eastAsia="Times New Roman" w:hAnsi="Verdana" w:cs="Arial"/>
          <w:sz w:val="22"/>
          <w:lang w:val="es-CO" w:eastAsia="es-ES"/>
        </w:rPr>
      </w:pPr>
    </w:p>
    <w:p w14:paraId="75BAE4DD" w14:textId="77777777" w:rsidR="0065342D" w:rsidRPr="00C75B39" w:rsidRDefault="0065342D" w:rsidP="00F95698">
      <w:pPr>
        <w:numPr>
          <w:ilvl w:val="0"/>
          <w:numId w:val="37"/>
        </w:numPr>
        <w:ind w:left="646" w:hanging="283"/>
        <w:contextualSpacing/>
        <w:rPr>
          <w:rFonts w:ascii="Verdana" w:eastAsia="Times New Roman" w:hAnsi="Verdana" w:cs="Arial"/>
          <w:sz w:val="22"/>
          <w:lang w:val="es-CO" w:eastAsia="es-ES"/>
        </w:rPr>
      </w:pPr>
      <w:r w:rsidRPr="00C75B39">
        <w:rPr>
          <w:rFonts w:ascii="Verdana" w:eastAsia="Times New Roman" w:hAnsi="Verdana" w:cs="Arial"/>
          <w:sz w:val="22"/>
          <w:lang w:val="es-CO" w:eastAsia="es-ES"/>
        </w:rPr>
        <w:t xml:space="preserve">Acta de liquidación y/o recibo final del contrato de obra al cual se le realizó la interventoría al proyecto de consultoría, en la cual se puede verificar las actividades ejecutadas y el alcance de las mismas. </w:t>
      </w:r>
    </w:p>
    <w:p w14:paraId="172A559E" w14:textId="77777777" w:rsidR="00501329" w:rsidRPr="00C75B39" w:rsidRDefault="00501329" w:rsidP="007F3282">
      <w:pPr>
        <w:pStyle w:val="Prrafodelista"/>
        <w:rPr>
          <w:rFonts w:ascii="Verdana" w:eastAsia="Times New Roman" w:hAnsi="Verdana" w:cs="Arial"/>
          <w:sz w:val="22"/>
          <w:lang w:val="es-CO" w:eastAsia="es-ES"/>
        </w:rPr>
      </w:pPr>
    </w:p>
    <w:p w14:paraId="10DA0624" w14:textId="4740E065" w:rsidR="00501329" w:rsidRPr="00C75B39" w:rsidRDefault="00501329" w:rsidP="00F95698">
      <w:pPr>
        <w:numPr>
          <w:ilvl w:val="0"/>
          <w:numId w:val="37"/>
        </w:numPr>
        <w:ind w:left="646" w:hanging="283"/>
        <w:contextualSpacing/>
        <w:rPr>
          <w:rFonts w:ascii="Verdana" w:eastAsia="Times New Roman" w:hAnsi="Verdana" w:cs="Arial"/>
          <w:sz w:val="22"/>
          <w:lang w:val="es-CO" w:eastAsia="es-ES"/>
        </w:rPr>
      </w:pPr>
      <w:r w:rsidRPr="00C75B39">
        <w:rPr>
          <w:rFonts w:ascii="Verdana" w:eastAsia="Arial" w:hAnsi="Verdana" w:cs="Arial"/>
          <w:sz w:val="22"/>
          <w:lang w:eastAsia="es-ES"/>
        </w:rPr>
        <w:lastRenderedPageBreak/>
        <w:t xml:space="preserve">Acta de entrega, terminación, final o de recibo definitivo; en los cuales se pueda verificar la participación del Proponente como Interventor de Proyecto de </w:t>
      </w:r>
      <w:r w:rsidR="002D3970" w:rsidRPr="00C75B39">
        <w:rPr>
          <w:rFonts w:ascii="Verdana" w:eastAsia="Arial" w:hAnsi="Verdana" w:cs="Arial"/>
          <w:sz w:val="22"/>
          <w:lang w:eastAsia="es-ES"/>
        </w:rPr>
        <w:t>Consultoría</w:t>
      </w:r>
      <w:r w:rsidRPr="00C75B39">
        <w:rPr>
          <w:rFonts w:ascii="Verdana" w:eastAsia="Arial" w:hAnsi="Verdana" w:cs="Arial"/>
          <w:sz w:val="22"/>
          <w:lang w:eastAsia="es-ES"/>
        </w:rPr>
        <w:t>.</w:t>
      </w:r>
    </w:p>
    <w:p w14:paraId="1DEAE42E" w14:textId="77777777" w:rsidR="0065342D" w:rsidRPr="00C75B39" w:rsidRDefault="0065342D" w:rsidP="00F95698">
      <w:pPr>
        <w:ind w:left="1134" w:hanging="283"/>
        <w:rPr>
          <w:rFonts w:ascii="Verdana" w:eastAsia="Times New Roman" w:hAnsi="Verdana" w:cs="Arial"/>
          <w:sz w:val="22"/>
          <w:lang w:val="es-CO" w:eastAsia="es-ES"/>
        </w:rPr>
      </w:pPr>
    </w:p>
    <w:p w14:paraId="57406FC8" w14:textId="77777777" w:rsidR="0065342D" w:rsidRPr="00C75B39" w:rsidRDefault="0065342D" w:rsidP="00F95698">
      <w:pPr>
        <w:numPr>
          <w:ilvl w:val="0"/>
          <w:numId w:val="37"/>
        </w:numPr>
        <w:ind w:left="646" w:hanging="283"/>
        <w:contextualSpacing/>
        <w:rPr>
          <w:rFonts w:ascii="Verdana" w:eastAsia="Times New Roman" w:hAnsi="Verdana" w:cs="Arial"/>
          <w:sz w:val="22"/>
          <w:lang w:val="es-CO" w:eastAsia="es-ES"/>
        </w:rPr>
      </w:pPr>
      <w:r w:rsidRPr="00C75B39">
        <w:rPr>
          <w:rFonts w:ascii="Verdana" w:eastAsia="Times New Roman" w:hAnsi="Verdana" w:cs="Arial"/>
          <w:sz w:val="22"/>
          <w:lang w:val="es-CO" w:eastAsia="es-ES"/>
        </w:rPr>
        <w:t>Certificación de experiencia. Expedida [con posterioridad a la fecha de terminación del contrato o antes del cierre del Proceso de Contratación que acredite el porcentaje ejecutado hasta esa fecha] en la que conste la información de la consultoría debidamente suscrita por quien esté en capacidad u obligación de hacerlo en la Entidad contratante. [En el caso que la Entidad permita la experiencia de contratos en ejecución en el certificado de experiencia debe verificarse el porcentaje ejecutado y facturado antes del cierre del Proceso de Contratación y las demás condiciones establecidas por la Entidad que permitan conocer las actividades realizadas y el respectivo valor.]</w:t>
      </w:r>
    </w:p>
    <w:p w14:paraId="5E0D38E6" w14:textId="77777777" w:rsidR="0065342D" w:rsidRPr="00C75B39" w:rsidRDefault="0065342D" w:rsidP="00F95698">
      <w:pPr>
        <w:ind w:left="1134" w:hanging="283"/>
        <w:rPr>
          <w:rFonts w:ascii="Verdana" w:eastAsia="Times New Roman" w:hAnsi="Verdana" w:cs="Arial"/>
          <w:sz w:val="22"/>
          <w:lang w:val="es-CO" w:eastAsia="es-ES"/>
        </w:rPr>
      </w:pPr>
    </w:p>
    <w:p w14:paraId="3C4CC950" w14:textId="77777777" w:rsidR="0065342D" w:rsidRPr="00C75B39" w:rsidRDefault="0065342D" w:rsidP="34598C8B">
      <w:pPr>
        <w:numPr>
          <w:ilvl w:val="0"/>
          <w:numId w:val="37"/>
        </w:numPr>
        <w:ind w:left="646" w:hanging="283"/>
        <w:contextualSpacing/>
        <w:rPr>
          <w:rFonts w:ascii="Verdana" w:eastAsia="Times New Roman" w:hAnsi="Verdana" w:cs="Arial"/>
          <w:sz w:val="22"/>
          <w:lang w:val="es-CO" w:eastAsia="es-ES"/>
        </w:rPr>
      </w:pPr>
      <w:r w:rsidRPr="00C75B39">
        <w:rPr>
          <w:rFonts w:ascii="Verdana" w:eastAsia="Times New Roman" w:hAnsi="Verdana" w:cs="Arial"/>
          <w:sz w:val="22"/>
          <w:lang w:val="es-CO" w:eastAsia="es-ES"/>
        </w:rPr>
        <w:t>Acta de inicio o la orden de inicio. La misma solo será válida para efectos de acreditar la fecha de inicio.</w:t>
      </w:r>
    </w:p>
    <w:p w14:paraId="2E2722D1" w14:textId="343A5634" w:rsidR="6A28E53B" w:rsidRPr="00C75B39" w:rsidRDefault="6A28E53B" w:rsidP="34598C8B">
      <w:pPr>
        <w:numPr>
          <w:ilvl w:val="0"/>
          <w:numId w:val="37"/>
        </w:numPr>
        <w:ind w:left="646" w:hanging="283"/>
        <w:contextualSpacing/>
        <w:rPr>
          <w:rFonts w:ascii="Verdana" w:eastAsia="Times New Roman" w:hAnsi="Verdana" w:cs="Arial"/>
          <w:sz w:val="22"/>
          <w:lang w:val="es-CO" w:eastAsia="es-ES"/>
        </w:rPr>
      </w:pPr>
      <w:r w:rsidRPr="00C75B39">
        <w:rPr>
          <w:rFonts w:ascii="Verdana" w:eastAsia="Times New Roman" w:hAnsi="Verdana" w:cs="Arial"/>
          <w:sz w:val="22"/>
          <w:lang w:val="es-CO" w:eastAsia="es-ES"/>
        </w:rPr>
        <w:t>Para los proyectos de edificaciones emplee este literal, de lo contrario eliminarlo.] Copia de la licencia de construcción y/o licencia de urbanismo.</w:t>
      </w:r>
    </w:p>
    <w:p w14:paraId="68D3E245" w14:textId="77777777" w:rsidR="0065342D" w:rsidRPr="00C75B39" w:rsidRDefault="0065342D" w:rsidP="00F95698">
      <w:pPr>
        <w:ind w:left="1134" w:hanging="283"/>
        <w:rPr>
          <w:rFonts w:ascii="Verdana" w:eastAsia="Times New Roman" w:hAnsi="Verdana" w:cs="Arial"/>
          <w:sz w:val="22"/>
          <w:lang w:val="es-CO" w:eastAsia="es-ES"/>
        </w:rPr>
      </w:pPr>
    </w:p>
    <w:p w14:paraId="239C5399" w14:textId="77777777" w:rsidR="0065342D" w:rsidRPr="00C75B39" w:rsidRDefault="0065342D" w:rsidP="34598C8B">
      <w:pPr>
        <w:numPr>
          <w:ilvl w:val="0"/>
          <w:numId w:val="37"/>
        </w:numPr>
        <w:ind w:left="646" w:hanging="283"/>
        <w:contextualSpacing/>
        <w:rPr>
          <w:rFonts w:ascii="Verdana" w:eastAsia="Times New Roman" w:hAnsi="Verdana" w:cs="Arial"/>
          <w:sz w:val="22"/>
          <w:lang w:val="es-CO" w:eastAsia="es-ES"/>
        </w:rPr>
      </w:pPr>
      <w:r w:rsidRPr="00C75B39">
        <w:rPr>
          <w:rFonts w:ascii="Verdana" w:eastAsia="Times New Roman" w:hAnsi="Verdana" w:cs="Arial"/>
          <w:sz w:val="22"/>
          <w:lang w:val="es-CO" w:eastAsia="es-ES"/>
        </w:rPr>
        <w:t>Los contratos que hayan sido objeto de cesión deberán encontrarse debidamente inscritos y clasificados en el RUP o en uno o alguno de los documentos considerados como válidos para la acreditación de experiencia de la empresa cesionaria, según aplique. La experiencia se admitirá para el cesionario y no se reconocerá experiencia alguna al cedente.</w:t>
      </w:r>
    </w:p>
    <w:p w14:paraId="3DB8C934" w14:textId="441CBA1C" w:rsidR="34598C8B" w:rsidRPr="00C75B39" w:rsidRDefault="34598C8B" w:rsidP="34598C8B">
      <w:pPr>
        <w:numPr>
          <w:ilvl w:val="0"/>
          <w:numId w:val="37"/>
        </w:numPr>
        <w:ind w:left="646" w:hanging="283"/>
        <w:contextualSpacing/>
        <w:rPr>
          <w:rFonts w:ascii="Verdana" w:eastAsia="Times New Roman" w:hAnsi="Verdana" w:cs="Arial"/>
          <w:sz w:val="22"/>
          <w:lang w:val="es-CO" w:eastAsia="es-ES"/>
        </w:rPr>
      </w:pPr>
    </w:p>
    <w:p w14:paraId="66871D33" w14:textId="41E44AF9" w:rsidR="73B1E0D2" w:rsidRPr="00C75B39" w:rsidRDefault="73B1E0D2" w:rsidP="34598C8B">
      <w:pPr>
        <w:numPr>
          <w:ilvl w:val="0"/>
          <w:numId w:val="37"/>
        </w:numPr>
        <w:ind w:left="646" w:hanging="283"/>
        <w:contextualSpacing/>
        <w:rPr>
          <w:rFonts w:ascii="Verdana" w:eastAsia="Times New Roman" w:hAnsi="Verdana" w:cs="Arial"/>
          <w:sz w:val="22"/>
          <w:lang w:eastAsia="es-ES"/>
        </w:rPr>
      </w:pPr>
      <w:r w:rsidRPr="00C75B39">
        <w:rPr>
          <w:rFonts w:ascii="Verdana" w:eastAsia="Times New Roman" w:hAnsi="Verdana" w:cs="Arial"/>
          <w:sz w:val="22"/>
          <w:lang w:eastAsia="es-ES"/>
        </w:rPr>
        <w:t>En los casos en que, de conformidad con la experiencia, se requiera la acreditación de un bien de interés cultural o Conservación Patrimonial, este deberá ser acreditado de conformidad con la normatividad vigente.</w:t>
      </w:r>
    </w:p>
    <w:p w14:paraId="3F3FE8F4" w14:textId="77777777" w:rsidR="0065342D" w:rsidRPr="00C75B39" w:rsidRDefault="0065342D" w:rsidP="0065342D">
      <w:pPr>
        <w:ind w:right="624" w:hanging="11"/>
        <w:rPr>
          <w:rFonts w:ascii="Verdana" w:eastAsia="Times New Roman" w:hAnsi="Verdana" w:cs="Times New Roman"/>
          <w:i/>
          <w:iCs/>
          <w:sz w:val="22"/>
          <w:lang w:val="es-CO" w:eastAsia="es-ES"/>
        </w:rPr>
      </w:pPr>
    </w:p>
    <w:p w14:paraId="112E3171" w14:textId="342B67F6" w:rsidR="006009D3" w:rsidRPr="00C75B39" w:rsidRDefault="006009D3" w:rsidP="00D8245A">
      <w:pPr>
        <w:rPr>
          <w:rFonts w:ascii="Verdana" w:hAnsi="Verdana"/>
          <w:sz w:val="22"/>
          <w:lang w:val="es-CO"/>
        </w:rPr>
      </w:pPr>
    </w:p>
    <w:p w14:paraId="6FE3EEF8" w14:textId="2D80FFBD" w:rsidR="00B35FAF" w:rsidRPr="00C75B39" w:rsidRDefault="00A24F46">
      <w:pPr>
        <w:pStyle w:val="Ttulo3"/>
        <w:numPr>
          <w:ilvl w:val="2"/>
          <w:numId w:val="46"/>
        </w:numPr>
        <w:rPr>
          <w:rFonts w:ascii="Verdana" w:hAnsi="Verdana"/>
          <w:sz w:val="22"/>
          <w:szCs w:val="22"/>
        </w:rPr>
      </w:pPr>
      <w:bookmarkStart w:id="832" w:name="_Toc189829498"/>
      <w:r w:rsidRPr="00C75B39">
        <w:rPr>
          <w:rFonts w:ascii="Verdana" w:hAnsi="Verdana"/>
          <w:sz w:val="22"/>
          <w:szCs w:val="22"/>
        </w:rPr>
        <w:t>PARA CONTRATOS ENTRE PARTICULARES</w:t>
      </w:r>
      <w:bookmarkEnd w:id="832"/>
    </w:p>
    <w:p w14:paraId="05CA3187" w14:textId="77777777" w:rsidR="00A24F46" w:rsidRPr="00C75B39" w:rsidRDefault="00A24F46" w:rsidP="00A24F46">
      <w:pPr>
        <w:rPr>
          <w:rFonts w:ascii="Verdana" w:hAnsi="Verdana"/>
          <w:sz w:val="22"/>
          <w:lang w:val="es-CO"/>
        </w:rPr>
      </w:pPr>
    </w:p>
    <w:p w14:paraId="57E2A4A2" w14:textId="77777777" w:rsidR="00EE1C6A" w:rsidRPr="00C75B39" w:rsidRDefault="00EE1C6A" w:rsidP="00EE1C6A">
      <w:pPr>
        <w:ind w:right="49" w:hanging="11"/>
        <w:rPr>
          <w:rFonts w:ascii="Verdana" w:eastAsia="Arial" w:hAnsi="Verdana" w:cs="Arial"/>
          <w:sz w:val="22"/>
          <w:lang w:eastAsia="es-ES"/>
        </w:rPr>
      </w:pPr>
      <w:r w:rsidRPr="00C75B39">
        <w:rPr>
          <w:rFonts w:ascii="Verdana" w:eastAsia="Arial" w:hAnsi="Verdana" w:cs="Arial"/>
          <w:sz w:val="22"/>
          <w:lang w:val="es-CO" w:eastAsia="es-ES"/>
        </w:rPr>
        <w:t>Para efectos de acreditación de experiencia entre particulares, el Proponente deberá aportar adicionalmente alguno de los documentos que se describen a continuación:</w:t>
      </w:r>
    </w:p>
    <w:p w14:paraId="2CD2ACAD" w14:textId="77777777" w:rsidR="00EE1C6A" w:rsidRPr="00C75B39" w:rsidRDefault="00EE1C6A" w:rsidP="00EE1C6A">
      <w:pPr>
        <w:ind w:right="49" w:hanging="11"/>
        <w:rPr>
          <w:rFonts w:ascii="Verdana" w:eastAsia="Arial" w:hAnsi="Verdana" w:cs="Arial"/>
          <w:sz w:val="22"/>
          <w:lang w:val="es-CO" w:eastAsia="es-ES"/>
        </w:rPr>
      </w:pPr>
      <w:r w:rsidRPr="00C75B39">
        <w:rPr>
          <w:rFonts w:ascii="Verdana" w:eastAsia="Arial" w:hAnsi="Verdana" w:cs="Arial"/>
          <w:sz w:val="22"/>
          <w:lang w:val="es-CO" w:eastAsia="es-ES"/>
        </w:rPr>
        <w:t xml:space="preserve"> </w:t>
      </w:r>
    </w:p>
    <w:p w14:paraId="293729D0" w14:textId="080F07F8" w:rsidR="00EE1C6A" w:rsidRPr="00C75B39" w:rsidRDefault="00EE1C6A">
      <w:pPr>
        <w:pStyle w:val="Prrafodelista"/>
        <w:numPr>
          <w:ilvl w:val="0"/>
          <w:numId w:val="65"/>
        </w:numPr>
        <w:spacing w:after="200" w:line="276" w:lineRule="auto"/>
        <w:ind w:right="49"/>
        <w:rPr>
          <w:rFonts w:ascii="Verdana" w:eastAsia="Arial" w:hAnsi="Verdana" w:cs="Arial"/>
          <w:sz w:val="22"/>
          <w:lang w:val="es-CO" w:eastAsia="es-ES"/>
        </w:rPr>
      </w:pPr>
      <w:r w:rsidRPr="00C75B39">
        <w:rPr>
          <w:rFonts w:ascii="Verdana" w:eastAsia="Arial" w:hAnsi="Verdana" w:cs="Arial"/>
          <w:sz w:val="22"/>
          <w:lang w:val="es-CO" w:eastAsia="es-ES"/>
        </w:rPr>
        <w:t xml:space="preserve">Certificación de </w:t>
      </w:r>
      <w:r w:rsidR="3F085980" w:rsidRPr="00C75B39">
        <w:rPr>
          <w:rFonts w:ascii="Verdana" w:eastAsia="Arial" w:hAnsi="Verdana" w:cs="Arial"/>
          <w:sz w:val="22"/>
          <w:lang w:val="es-CO" w:eastAsia="es-ES"/>
        </w:rPr>
        <w:t>facturació</w:t>
      </w:r>
      <w:r w:rsidRPr="00C75B39">
        <w:rPr>
          <w:rFonts w:ascii="Verdana" w:eastAsia="Arial" w:hAnsi="Verdana" w:cs="Arial"/>
          <w:sz w:val="22"/>
          <w:lang w:val="es-CO" w:eastAsia="es-ES"/>
        </w:rPr>
        <w:t xml:space="preserve">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0400CC8" w14:textId="7D924813" w:rsidR="006009D3" w:rsidRPr="00C75B39" w:rsidRDefault="006009D3">
      <w:pPr>
        <w:pStyle w:val="Ttulo3"/>
        <w:numPr>
          <w:ilvl w:val="2"/>
          <w:numId w:val="46"/>
        </w:numPr>
        <w:rPr>
          <w:rFonts w:ascii="Verdana" w:hAnsi="Verdana"/>
          <w:sz w:val="22"/>
          <w:szCs w:val="22"/>
        </w:rPr>
      </w:pPr>
      <w:bookmarkStart w:id="833" w:name="_Toc189829499"/>
      <w:r w:rsidRPr="00C75B39">
        <w:rPr>
          <w:rFonts w:ascii="Verdana" w:hAnsi="Verdana"/>
          <w:sz w:val="22"/>
          <w:szCs w:val="22"/>
        </w:rPr>
        <w:lastRenderedPageBreak/>
        <w:t>PARA SUBCONTRATOS</w:t>
      </w:r>
      <w:bookmarkEnd w:id="833"/>
    </w:p>
    <w:p w14:paraId="1ED06034" w14:textId="3B077E36" w:rsidR="006009D3" w:rsidRPr="00C75B39" w:rsidRDefault="006009D3" w:rsidP="006009D3">
      <w:pPr>
        <w:rPr>
          <w:rFonts w:ascii="Verdana" w:hAnsi="Verdana"/>
          <w:sz w:val="22"/>
          <w:lang w:val="es-CO"/>
        </w:rPr>
      </w:pPr>
    </w:p>
    <w:p w14:paraId="23A5F631" w14:textId="655E7C5B" w:rsidR="007F29FB" w:rsidRPr="00C75B39" w:rsidRDefault="00021F1B" w:rsidP="00F95698">
      <w:pPr>
        <w:rPr>
          <w:rFonts w:ascii="Verdana" w:eastAsia="Arial" w:hAnsi="Verdana" w:cs="Arial"/>
          <w:sz w:val="22"/>
          <w:lang w:val="es-MX" w:eastAsia="es-ES"/>
        </w:rPr>
      </w:pPr>
      <w:r w:rsidRPr="00C75B39">
        <w:rPr>
          <w:rFonts w:ascii="Verdana" w:hAnsi="Verdana" w:cs="Arial"/>
          <w:sz w:val="22"/>
          <w:lang w:val="es-CO"/>
        </w:rPr>
        <w:t xml:space="preserve">Para </w:t>
      </w:r>
      <w:r w:rsidR="007F29FB" w:rsidRPr="00C75B39">
        <w:rPr>
          <w:rFonts w:ascii="Verdana" w:eastAsia="Arial" w:hAnsi="Verdana" w:cs="Arial"/>
          <w:sz w:val="22"/>
          <w:lang w:val="es-MX" w:eastAsia="es-ES"/>
        </w:rPr>
        <w:t xml:space="preserve">acreditar la experiencia de subcontratos, cuyo contrato principal fue suscrito con particulares, se aplicarán las disposiciones establecidas en el numeral anterior.  </w:t>
      </w:r>
    </w:p>
    <w:p w14:paraId="30E28680" w14:textId="77777777" w:rsidR="007F29FB" w:rsidRPr="00C75B39" w:rsidRDefault="007F29FB" w:rsidP="00F95698">
      <w:pPr>
        <w:ind w:left="11" w:hanging="11"/>
        <w:rPr>
          <w:rFonts w:ascii="Verdana" w:eastAsia="Arial" w:hAnsi="Verdana" w:cs="Arial"/>
          <w:iCs/>
          <w:sz w:val="22"/>
          <w:lang w:val="es-MX" w:eastAsia="es-ES"/>
        </w:rPr>
      </w:pPr>
    </w:p>
    <w:p w14:paraId="7D4EA806" w14:textId="709C0CDB" w:rsidR="007F29FB" w:rsidRPr="00C75B39" w:rsidRDefault="007F29FB" w:rsidP="00F95698">
      <w:pPr>
        <w:ind w:left="11" w:hanging="11"/>
        <w:rPr>
          <w:rFonts w:ascii="Verdana" w:eastAsia="Arial" w:hAnsi="Verdana" w:cs="Arial"/>
          <w:iCs/>
          <w:sz w:val="22"/>
          <w:lang w:val="es-MX" w:eastAsia="es-ES"/>
        </w:rPr>
      </w:pPr>
      <w:r w:rsidRPr="00C75B39">
        <w:rPr>
          <w:rFonts w:ascii="Verdana" w:eastAsia="Arial" w:hAnsi="Verdana" w:cs="Arial"/>
          <w:iCs/>
          <w:sz w:val="22"/>
          <w:lang w:val="es-MX" w:eastAsia="es-ES"/>
        </w:rPr>
        <w:t>Para acreditar la experiencia de contratos derivados de contratos suscritos con Entidades Estatales el Proponente deberá aportar los documentos que se enlistan a continuación:</w:t>
      </w:r>
    </w:p>
    <w:p w14:paraId="4D90F1FA" w14:textId="77777777" w:rsidR="007F29FB" w:rsidRPr="00C75B39" w:rsidRDefault="007F29FB" w:rsidP="00B675F1">
      <w:pPr>
        <w:ind w:left="720" w:right="624" w:hanging="11"/>
        <w:rPr>
          <w:rFonts w:ascii="Verdana" w:eastAsia="Arial" w:hAnsi="Verdana" w:cs="Arial"/>
          <w:iCs/>
          <w:sz w:val="22"/>
          <w:lang w:val="es-MX" w:eastAsia="es-ES"/>
        </w:rPr>
      </w:pPr>
    </w:p>
    <w:p w14:paraId="4C9FF124" w14:textId="77777777" w:rsidR="007F29FB" w:rsidRPr="00C75B39" w:rsidRDefault="007F29FB">
      <w:pPr>
        <w:numPr>
          <w:ilvl w:val="0"/>
          <w:numId w:val="60"/>
        </w:numPr>
        <w:tabs>
          <w:tab w:val="left" w:pos="993"/>
        </w:tabs>
        <w:ind w:left="363" w:firstLine="0"/>
        <w:rPr>
          <w:rFonts w:ascii="Verdana" w:eastAsia="Arial" w:hAnsi="Verdana" w:cs="Arial"/>
          <w:iCs/>
          <w:color w:val="000000"/>
          <w:sz w:val="22"/>
          <w:lang w:val="es-CO" w:eastAsia="es-CO"/>
        </w:rPr>
      </w:pPr>
      <w:r w:rsidRPr="00C75B39">
        <w:rPr>
          <w:rFonts w:ascii="Verdana" w:eastAsia="Arial" w:hAnsi="Verdana" w:cs="Arial"/>
          <w:iCs/>
          <w:color w:val="000000"/>
          <w:sz w:val="22"/>
          <w:lang w:val="es-CO" w:eastAsia="es-CO"/>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w:t>
      </w:r>
    </w:p>
    <w:p w14:paraId="2EF2CC71" w14:textId="77777777" w:rsidR="007F29FB" w:rsidRPr="00C75B39" w:rsidRDefault="007F29FB" w:rsidP="00F95698">
      <w:pPr>
        <w:tabs>
          <w:tab w:val="left" w:pos="993"/>
        </w:tabs>
        <w:ind w:left="709"/>
        <w:rPr>
          <w:rFonts w:ascii="Verdana" w:eastAsia="Arial" w:hAnsi="Verdana" w:cs="Arial"/>
          <w:iCs/>
          <w:color w:val="000000"/>
          <w:sz w:val="22"/>
          <w:lang w:val="es-CO" w:eastAsia="es-CO"/>
        </w:rPr>
      </w:pPr>
      <w:r w:rsidRPr="00C75B39">
        <w:rPr>
          <w:rFonts w:ascii="Verdana" w:eastAsia="Arial" w:hAnsi="Verdana" w:cs="Arial"/>
          <w:iCs/>
          <w:color w:val="000000"/>
          <w:sz w:val="22"/>
          <w:lang w:val="es-CO" w:eastAsia="es-CO"/>
        </w:rPr>
        <w:t xml:space="preserve"> </w:t>
      </w:r>
    </w:p>
    <w:p w14:paraId="3399E724" w14:textId="77777777" w:rsidR="007F29FB" w:rsidRPr="00C75B39" w:rsidRDefault="007F29FB">
      <w:pPr>
        <w:numPr>
          <w:ilvl w:val="0"/>
          <w:numId w:val="60"/>
        </w:numPr>
        <w:tabs>
          <w:tab w:val="left" w:pos="1134"/>
        </w:tabs>
        <w:ind w:left="374" w:hanging="11"/>
        <w:rPr>
          <w:rFonts w:ascii="Verdana" w:eastAsia="Arial" w:hAnsi="Verdana" w:cs="Arial"/>
          <w:iCs/>
          <w:color w:val="000000"/>
          <w:sz w:val="22"/>
          <w:lang w:val="es-CO" w:eastAsia="es-CO"/>
        </w:rPr>
      </w:pPr>
      <w:r w:rsidRPr="00C75B39">
        <w:rPr>
          <w:rFonts w:ascii="Verdana" w:eastAsia="Arial" w:hAnsi="Verdana" w:cs="Arial"/>
          <w:iCs/>
          <w:color w:val="000000"/>
          <w:sz w:val="22"/>
          <w:lang w:val="es-CO" w:eastAsia="es-CO"/>
        </w:rPr>
        <w:t>Certificación expedida por la Entidad Estatal del contrato principal del cual se derivó el subcontrato. Esta certificación debe contener la información básica del contrato principal y la siguiente:</w:t>
      </w:r>
    </w:p>
    <w:p w14:paraId="32450C9F" w14:textId="77777777" w:rsidR="007F29FB" w:rsidRPr="00C75B39" w:rsidRDefault="007F29FB" w:rsidP="00F95698">
      <w:pPr>
        <w:tabs>
          <w:tab w:val="left" w:pos="993"/>
        </w:tabs>
        <w:rPr>
          <w:rFonts w:ascii="Verdana" w:eastAsia="Arial" w:hAnsi="Verdana" w:cs="Arial"/>
          <w:iCs/>
          <w:color w:val="000000"/>
          <w:sz w:val="22"/>
          <w:lang w:val="es-CO" w:eastAsia="es-CO"/>
        </w:rPr>
      </w:pPr>
    </w:p>
    <w:p w14:paraId="1E02009D" w14:textId="117C3BE0" w:rsidR="007F29FB" w:rsidRPr="00C75B39" w:rsidRDefault="007F29FB">
      <w:pPr>
        <w:numPr>
          <w:ilvl w:val="0"/>
          <w:numId w:val="61"/>
        </w:numPr>
        <w:tabs>
          <w:tab w:val="left" w:pos="993"/>
        </w:tabs>
        <w:ind w:left="993" w:hanging="284"/>
        <w:rPr>
          <w:rFonts w:ascii="Verdana" w:eastAsia="Arial" w:hAnsi="Verdana" w:cs="Arial"/>
          <w:iCs/>
          <w:color w:val="000000"/>
          <w:sz w:val="22"/>
          <w:lang w:val="es-CO" w:eastAsia="es-CO"/>
        </w:rPr>
      </w:pPr>
      <w:bookmarkStart w:id="834" w:name="_Hlk99114178"/>
      <w:r w:rsidRPr="00C75B39">
        <w:rPr>
          <w:rFonts w:ascii="Verdana" w:eastAsia="Arial" w:hAnsi="Verdana" w:cs="Arial"/>
          <w:iCs/>
          <w:color w:val="000000"/>
          <w:sz w:val="22"/>
          <w:lang w:val="es-CO" w:eastAsia="es-CO"/>
        </w:rPr>
        <w:t xml:space="preserve">Alcance de las actividades de consultoría en el contrato principal. </w:t>
      </w:r>
    </w:p>
    <w:bookmarkEnd w:id="834"/>
    <w:p w14:paraId="4DDE3A23" w14:textId="77777777" w:rsidR="007F29FB" w:rsidRPr="00C75B39" w:rsidRDefault="007F29FB" w:rsidP="00AB20D1">
      <w:pPr>
        <w:ind w:left="993" w:hanging="142"/>
        <w:rPr>
          <w:rFonts w:ascii="Verdana" w:eastAsia="Arial" w:hAnsi="Verdana" w:cs="Arial"/>
          <w:iCs/>
          <w:color w:val="000000"/>
          <w:sz w:val="22"/>
          <w:lang w:val="es-CO" w:eastAsia="es-CO"/>
        </w:rPr>
      </w:pPr>
    </w:p>
    <w:p w14:paraId="616925E8" w14:textId="1C011555" w:rsidR="007F29FB" w:rsidRPr="00C75B39" w:rsidRDefault="007F29FB" w:rsidP="00AB20D1">
      <w:pPr>
        <w:tabs>
          <w:tab w:val="left" w:pos="1134"/>
        </w:tabs>
        <w:ind w:left="993" w:hanging="284"/>
        <w:rPr>
          <w:rFonts w:ascii="Verdana" w:eastAsia="Arial" w:hAnsi="Verdana" w:cs="Arial"/>
          <w:iCs/>
          <w:color w:val="000000"/>
          <w:sz w:val="22"/>
          <w:lang w:val="es-CO" w:eastAsia="es-CO"/>
        </w:rPr>
      </w:pPr>
      <w:r w:rsidRPr="00C75B39">
        <w:rPr>
          <w:rFonts w:ascii="Verdana" w:eastAsia="Arial" w:hAnsi="Verdana" w:cs="Arial"/>
          <w:iCs/>
          <w:color w:val="000000"/>
          <w:sz w:val="22"/>
          <w:lang w:val="es-CO" w:eastAsia="es-CO"/>
        </w:rPr>
        <w:t xml:space="preserve">II. </w:t>
      </w:r>
      <w:r w:rsidR="00AB20D1" w:rsidRPr="00C75B39">
        <w:rPr>
          <w:rFonts w:ascii="Verdana" w:eastAsia="Arial" w:hAnsi="Verdana" w:cs="Arial"/>
          <w:iCs/>
          <w:color w:val="000000"/>
          <w:sz w:val="22"/>
          <w:lang w:val="es-CO" w:eastAsia="es-CO"/>
        </w:rPr>
        <w:t xml:space="preserve"> </w:t>
      </w:r>
      <w:r w:rsidRPr="00C75B39">
        <w:rPr>
          <w:rFonts w:ascii="Verdana" w:eastAsia="Arial" w:hAnsi="Verdana" w:cs="Arial"/>
          <w:iCs/>
          <w:color w:val="000000"/>
          <w:sz w:val="22"/>
          <w:lang w:val="es-CO" w:eastAsia="es-CO"/>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19E02347" w14:textId="77777777" w:rsidR="007F29FB" w:rsidRPr="00C75B39" w:rsidRDefault="007F29FB" w:rsidP="00AB20D1">
      <w:pPr>
        <w:ind w:left="993"/>
        <w:rPr>
          <w:rFonts w:ascii="Verdana" w:eastAsia="Arial" w:hAnsi="Verdana" w:cs="Arial"/>
          <w:iCs/>
          <w:sz w:val="22"/>
          <w:lang w:val="es-MX" w:eastAsia="es-ES"/>
        </w:rPr>
      </w:pPr>
    </w:p>
    <w:p w14:paraId="46B62725" w14:textId="77777777" w:rsidR="007F29FB" w:rsidRPr="00C75B39" w:rsidRDefault="007F29FB" w:rsidP="00AB20D1">
      <w:pPr>
        <w:ind w:left="993"/>
        <w:rPr>
          <w:rFonts w:ascii="Verdana" w:eastAsia="Arial" w:hAnsi="Verdana" w:cs="Arial"/>
          <w:iCs/>
          <w:sz w:val="22"/>
          <w:lang w:val="es-MX" w:eastAsia="es-ES"/>
        </w:rPr>
      </w:pPr>
      <w:r w:rsidRPr="00C75B39">
        <w:rPr>
          <w:rFonts w:ascii="Verdana" w:eastAsia="Arial" w:hAnsi="Verdana" w:cs="Arial"/>
          <w:iCs/>
          <w:sz w:val="22"/>
          <w:lang w:val="es-MX" w:eastAsia="es-ES"/>
        </w:rPr>
        <w:t xml:space="preserve">La información solicitada en el literal B únicamente se exige en relación con el contrato principal suscrito con la Entidad Estatal.  </w:t>
      </w:r>
    </w:p>
    <w:p w14:paraId="550893CD" w14:textId="77777777" w:rsidR="007F29FB" w:rsidRPr="00C75B39" w:rsidRDefault="007F29FB" w:rsidP="00F95698">
      <w:pPr>
        <w:ind w:left="1134"/>
        <w:rPr>
          <w:rFonts w:ascii="Verdana" w:eastAsia="Arial" w:hAnsi="Verdana" w:cs="Arial"/>
          <w:iCs/>
          <w:sz w:val="22"/>
          <w:lang w:val="es-MX" w:eastAsia="es-ES"/>
        </w:rPr>
      </w:pPr>
    </w:p>
    <w:p w14:paraId="451B05C0" w14:textId="77777777" w:rsidR="007F29FB" w:rsidRPr="00C75B39" w:rsidRDefault="007F29FB" w:rsidP="00F95698">
      <w:pPr>
        <w:rPr>
          <w:rFonts w:ascii="Verdana" w:eastAsia="Arial" w:hAnsi="Verdana" w:cs="Arial"/>
          <w:iCs/>
          <w:sz w:val="22"/>
          <w:lang w:val="es-MX" w:eastAsia="es-ES"/>
        </w:rPr>
      </w:pPr>
      <w:r w:rsidRPr="00C75B39">
        <w:rPr>
          <w:rFonts w:ascii="Verdana" w:eastAsia="Arial" w:hAnsi="Verdana" w:cs="Arial"/>
          <w:iCs/>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w:t>
      </w:r>
      <w:r w:rsidRPr="00C75B39">
        <w:rPr>
          <w:rFonts w:ascii="Verdana" w:eastAsia="Times New Roman" w:hAnsi="Verdana" w:cs="Arial"/>
          <w:iCs/>
          <w:sz w:val="22"/>
          <w:lang w:val="es-MX" w:eastAsia="es-ES"/>
        </w:rPr>
        <w:t>Para estos efectos, entiéndase el primer nivel de subcontratación como aquel contrato suscrito entre particulares, cuyo contrato principal del cual se deriva directamente, es el contrato estatal firmado entre una Entidad Estatal y un particular.</w:t>
      </w:r>
    </w:p>
    <w:p w14:paraId="38B86E44" w14:textId="77777777" w:rsidR="007F29FB" w:rsidRPr="00C75B39" w:rsidRDefault="007F29FB" w:rsidP="00B675F1">
      <w:pPr>
        <w:ind w:left="709" w:right="624"/>
        <w:rPr>
          <w:rFonts w:ascii="Verdana" w:eastAsia="Arial" w:hAnsi="Verdana" w:cs="Arial"/>
          <w:iCs/>
          <w:color w:val="000000"/>
          <w:sz w:val="22"/>
          <w:lang w:val="es-CO" w:eastAsia="es-CO"/>
        </w:rPr>
      </w:pPr>
    </w:p>
    <w:p w14:paraId="166B068A" w14:textId="77777777" w:rsidR="007F29FB" w:rsidRPr="00C75B39" w:rsidRDefault="007F29FB" w:rsidP="00F95698">
      <w:pPr>
        <w:rPr>
          <w:rFonts w:ascii="Verdana" w:eastAsia="Arial" w:hAnsi="Verdana" w:cs="Arial"/>
          <w:iCs/>
          <w:color w:val="000000"/>
          <w:sz w:val="22"/>
          <w:lang w:val="es-CO" w:eastAsia="es-CO"/>
        </w:rPr>
      </w:pPr>
      <w:r w:rsidRPr="00C75B39">
        <w:rPr>
          <w:rFonts w:ascii="Verdana" w:eastAsia="Arial" w:hAnsi="Verdana" w:cs="Arial"/>
          <w:iCs/>
          <w:color w:val="000000"/>
          <w:sz w:val="22"/>
          <w:lang w:val="es-CO" w:eastAsia="es-CO"/>
        </w:rPr>
        <w:lastRenderedPageBreak/>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22E69BD3" w14:textId="77777777" w:rsidR="007F29FB" w:rsidRPr="00C75B39" w:rsidRDefault="007F29FB" w:rsidP="00F95698">
      <w:pPr>
        <w:ind w:hanging="11"/>
        <w:rPr>
          <w:rFonts w:ascii="Verdana" w:eastAsia="Arial" w:hAnsi="Verdana" w:cs="Arial"/>
          <w:iCs/>
          <w:sz w:val="22"/>
          <w:lang w:val="es-MX" w:eastAsia="es-ES"/>
        </w:rPr>
      </w:pPr>
    </w:p>
    <w:p w14:paraId="03F4B045" w14:textId="77777777" w:rsidR="007F29FB" w:rsidRPr="00C75B39" w:rsidRDefault="007F29FB" w:rsidP="00F95698">
      <w:pPr>
        <w:rPr>
          <w:rFonts w:ascii="Verdana" w:eastAsia="Arial" w:hAnsi="Verdana" w:cs="Arial"/>
          <w:iCs/>
          <w:sz w:val="22"/>
          <w:lang w:val="es-MX" w:eastAsia="es-ES"/>
        </w:rPr>
      </w:pPr>
      <w:r w:rsidRPr="00C75B39">
        <w:rPr>
          <w:rFonts w:ascii="Verdana" w:eastAsia="Arial" w:hAnsi="Verdana" w:cs="Arial"/>
          <w:iCs/>
          <w:sz w:val="22"/>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5D1AE689" w14:textId="77777777" w:rsidR="007F29FB" w:rsidRPr="00C75B39" w:rsidRDefault="007F29FB" w:rsidP="00F95698">
      <w:pPr>
        <w:ind w:hanging="11"/>
        <w:rPr>
          <w:rFonts w:ascii="Verdana" w:eastAsia="Arial" w:hAnsi="Verdana" w:cs="Arial"/>
          <w:iCs/>
          <w:sz w:val="22"/>
          <w:lang w:val="es-MX" w:eastAsia="es-ES"/>
        </w:rPr>
      </w:pPr>
    </w:p>
    <w:p w14:paraId="6C0AFAB2" w14:textId="77777777" w:rsidR="007F29FB" w:rsidRPr="00C75B39" w:rsidRDefault="007F29FB" w:rsidP="00F95698">
      <w:pPr>
        <w:rPr>
          <w:rFonts w:ascii="Verdana" w:eastAsia="Arial" w:hAnsi="Verdana" w:cs="Arial"/>
          <w:iCs/>
          <w:color w:val="000000"/>
          <w:sz w:val="22"/>
          <w:lang w:val="es-CO" w:eastAsia="es-CO"/>
        </w:rPr>
      </w:pPr>
      <w:r w:rsidRPr="00C75B39">
        <w:rPr>
          <w:rFonts w:ascii="Verdana" w:eastAsia="Arial" w:hAnsi="Verdana" w:cs="Arial"/>
          <w:iCs/>
          <w:color w:val="000000"/>
          <w:sz w:val="22"/>
          <w:lang w:val="es-CO" w:eastAsia="es-CO"/>
        </w:rPr>
        <w:t xml:space="preserve">La obligación de informar las situaciones de subcontratación estará en cabeza de los </w:t>
      </w:r>
      <w:r w:rsidRPr="00C75B39">
        <w:rPr>
          <w:rFonts w:ascii="Verdana" w:eastAsia="Arial" w:hAnsi="Verdana" w:cs="Arial"/>
          <w:iCs/>
          <w:sz w:val="22"/>
          <w:lang w:val="es-MX" w:eastAsia="es-ES"/>
        </w:rPr>
        <w:t xml:space="preserve">Proponentes </w:t>
      </w:r>
      <w:r w:rsidRPr="00C75B39">
        <w:rPr>
          <w:rFonts w:ascii="Verdana" w:eastAsia="Arial" w:hAnsi="Verdana" w:cs="Arial"/>
          <w:iCs/>
          <w:color w:val="000000"/>
          <w:sz w:val="22"/>
          <w:lang w:val="es-CO" w:eastAsia="es-CO"/>
        </w:rPr>
        <w:t xml:space="preserve">y de ninguna manera dicha carga será de la </w:t>
      </w:r>
      <w:r w:rsidRPr="00C75B39">
        <w:rPr>
          <w:rFonts w:ascii="Verdana" w:eastAsia="Arial" w:hAnsi="Verdana" w:cs="Arial"/>
          <w:iCs/>
          <w:sz w:val="22"/>
          <w:lang w:val="es-MX" w:eastAsia="es-ES"/>
        </w:rPr>
        <w:t>Entidad.</w:t>
      </w:r>
      <w:r w:rsidRPr="00C75B39">
        <w:rPr>
          <w:rFonts w:ascii="Verdana" w:eastAsia="Arial" w:hAnsi="Verdana" w:cs="Arial"/>
          <w:iCs/>
          <w:color w:val="000000"/>
          <w:sz w:val="22"/>
          <w:lang w:val="es-CO" w:eastAsia="es-CO"/>
        </w:rPr>
        <w:t xml:space="preserve"> En aquellos casos en los que el Proponente no advierta tal situación, la </w:t>
      </w:r>
      <w:r w:rsidRPr="00C75B39">
        <w:rPr>
          <w:rFonts w:ascii="Verdana" w:eastAsia="Arial" w:hAnsi="Verdana" w:cs="Arial"/>
          <w:iCs/>
          <w:sz w:val="22"/>
          <w:lang w:val="es-MX" w:eastAsia="es-ES"/>
        </w:rPr>
        <w:t>Entidad</w:t>
      </w:r>
      <w:r w:rsidRPr="00C75B39">
        <w:rPr>
          <w:rFonts w:ascii="Verdana" w:eastAsia="Arial" w:hAnsi="Verdana" w:cs="Arial"/>
          <w:iCs/>
          <w:color w:val="000000"/>
          <w:sz w:val="22"/>
          <w:lang w:val="es-CO" w:eastAsia="es-CO"/>
        </w:rPr>
        <w:t xml:space="preserve"> no tendrá responsabilidad alguna por cuanto no fue avisada. En ese caso, el contrato se contabilizará como un todo y no se tendrá en cuenta lo relacionado con la subcontratación.</w:t>
      </w:r>
    </w:p>
    <w:p w14:paraId="7C407233" w14:textId="77777777" w:rsidR="007F29FB" w:rsidRPr="00C75B39" w:rsidRDefault="007F29FB" w:rsidP="00B675F1">
      <w:pPr>
        <w:ind w:right="624"/>
        <w:rPr>
          <w:rFonts w:ascii="Verdana" w:eastAsia="Arial" w:hAnsi="Verdana" w:cs="Arial"/>
          <w:iCs/>
          <w:color w:val="000000"/>
          <w:sz w:val="22"/>
          <w:lang w:val="es-CO" w:eastAsia="es-CO"/>
        </w:rPr>
      </w:pPr>
    </w:p>
    <w:p w14:paraId="78051790" w14:textId="4F6A1253" w:rsidR="007F29FB" w:rsidRPr="00C75B39" w:rsidRDefault="007F29FB" w:rsidP="00B675F1">
      <w:pPr>
        <w:rPr>
          <w:rFonts w:ascii="Verdana" w:hAnsi="Verdana" w:cs="Arial"/>
          <w:iCs/>
          <w:sz w:val="22"/>
          <w:lang w:val="es-CO"/>
        </w:rPr>
      </w:pPr>
      <w:r w:rsidRPr="00C75B39">
        <w:rPr>
          <w:rFonts w:ascii="Verdana" w:eastAsia="Arial" w:hAnsi="Verdana" w:cs="Arial"/>
          <w:iCs/>
          <w:color w:val="000000"/>
          <w:sz w:val="22"/>
          <w:lang w:val="es-CO" w:eastAsia="es-CO"/>
        </w:rPr>
        <w:t>Cuando la Entidad haya sido advertida por alguno los Proponentes sobre situaciones de subcontratación, a</w:t>
      </w:r>
      <w:r w:rsidRPr="00C75B39">
        <w:rPr>
          <w:rFonts w:ascii="Verdana" w:eastAsia="Arial" w:hAnsi="Verdana" w:cs="Arial"/>
          <w:iCs/>
          <w:sz w:val="22"/>
          <w:lang w:val="es-CO" w:eastAsia="es-ES"/>
        </w:rPr>
        <w:t>plicará el numeral 1.11 del Pliego de Condiciones</w:t>
      </w:r>
    </w:p>
    <w:p w14:paraId="195F24EF" w14:textId="7218AC4E" w:rsidR="00A47F11" w:rsidRPr="00C75B39" w:rsidRDefault="00A47F11" w:rsidP="00021F1B">
      <w:pPr>
        <w:rPr>
          <w:rFonts w:ascii="Verdana" w:hAnsi="Verdana"/>
          <w:sz w:val="22"/>
          <w:lang w:val="es-CO"/>
        </w:rPr>
      </w:pPr>
    </w:p>
    <w:p w14:paraId="3797111E" w14:textId="67872272" w:rsidR="00A47F11" w:rsidRPr="00C75B39" w:rsidRDefault="00EC5C00">
      <w:pPr>
        <w:pStyle w:val="Ttulo2"/>
        <w:numPr>
          <w:ilvl w:val="1"/>
          <w:numId w:val="46"/>
        </w:numPr>
        <w:rPr>
          <w:rFonts w:ascii="Verdana" w:hAnsi="Verdana"/>
          <w:sz w:val="22"/>
          <w:szCs w:val="22"/>
        </w:rPr>
      </w:pPr>
      <w:bookmarkStart w:id="835" w:name="_Toc189829500"/>
      <w:r w:rsidRPr="00C75B39">
        <w:rPr>
          <w:rFonts w:ascii="Verdana" w:hAnsi="Verdana"/>
          <w:sz w:val="22"/>
          <w:szCs w:val="22"/>
        </w:rPr>
        <w:t xml:space="preserve">. </w:t>
      </w:r>
      <w:r w:rsidR="00A47F11" w:rsidRPr="00C75B39">
        <w:rPr>
          <w:rFonts w:ascii="Verdana" w:hAnsi="Verdana"/>
          <w:sz w:val="22"/>
          <w:szCs w:val="22"/>
        </w:rPr>
        <w:t>ACREDITACIÓN DE EXPERIENCIA Y FORMACIÓN ACADÉMICA DEL EQUIPO DE TRABAJO Y DEL PERSONAL CLAVE EVALUABLE</w:t>
      </w:r>
      <w:bookmarkEnd w:id="835"/>
    </w:p>
    <w:p w14:paraId="47151442" w14:textId="0EB70F3B" w:rsidR="00A47F11" w:rsidRPr="00C75B39" w:rsidRDefault="00A47F11" w:rsidP="00A47F11">
      <w:pPr>
        <w:rPr>
          <w:rFonts w:ascii="Verdana" w:hAnsi="Verdana"/>
          <w:sz w:val="22"/>
          <w:lang w:val="es-CO"/>
        </w:rPr>
      </w:pPr>
    </w:p>
    <w:p w14:paraId="532D2A9A" w14:textId="2CDFCA77" w:rsidR="00A37217" w:rsidRPr="00C75B39" w:rsidRDefault="00A37217" w:rsidP="00A37217">
      <w:pPr>
        <w:rPr>
          <w:rFonts w:ascii="Verdana" w:hAnsi="Verdana"/>
          <w:sz w:val="22"/>
          <w:lang w:val="es-CO"/>
        </w:rPr>
      </w:pPr>
      <w:r w:rsidRPr="00C75B39">
        <w:rPr>
          <w:rFonts w:ascii="Verdana" w:hAnsi="Verdana"/>
          <w:sz w:val="22"/>
          <w:lang w:val="es-CO"/>
        </w:rPr>
        <w:t xml:space="preserve">Las condiciones de formación académica y experiencia de los perfiles del personal integrante del equipo de trabajo que se denomina como </w:t>
      </w:r>
      <w:r w:rsidR="009D6BF2" w:rsidRPr="00C75B39">
        <w:rPr>
          <w:rFonts w:ascii="Verdana" w:hAnsi="Verdana"/>
          <w:sz w:val="22"/>
          <w:lang w:val="es-CO"/>
        </w:rPr>
        <w:t>P</w:t>
      </w:r>
      <w:r w:rsidR="00B06B5B" w:rsidRPr="00C75B39">
        <w:rPr>
          <w:rFonts w:ascii="Verdana" w:hAnsi="Verdana"/>
          <w:sz w:val="22"/>
          <w:lang w:val="es-CO"/>
        </w:rPr>
        <w:t xml:space="preserve">ersonal </w:t>
      </w:r>
      <w:r w:rsidR="009D6BF2" w:rsidRPr="00C75B39">
        <w:rPr>
          <w:rFonts w:ascii="Verdana" w:hAnsi="Verdana"/>
          <w:sz w:val="22"/>
          <w:lang w:val="es-CO"/>
        </w:rPr>
        <w:t>C</w:t>
      </w:r>
      <w:r w:rsidR="00B06B5B" w:rsidRPr="00C75B39">
        <w:rPr>
          <w:rFonts w:ascii="Verdana" w:hAnsi="Verdana"/>
          <w:sz w:val="22"/>
          <w:lang w:val="es-CO"/>
        </w:rPr>
        <w:t>lave</w:t>
      </w:r>
      <w:r w:rsidR="009D6BF2" w:rsidRPr="00C75B39">
        <w:rPr>
          <w:rFonts w:ascii="Verdana" w:hAnsi="Verdana"/>
          <w:sz w:val="22"/>
          <w:lang w:val="es-CO"/>
        </w:rPr>
        <w:t xml:space="preserve"> E</w:t>
      </w:r>
      <w:r w:rsidR="00B8146D" w:rsidRPr="00C75B39">
        <w:rPr>
          <w:rFonts w:ascii="Verdana" w:hAnsi="Verdana"/>
          <w:sz w:val="22"/>
          <w:lang w:val="es-CO"/>
        </w:rPr>
        <w:t>valuable</w:t>
      </w:r>
      <w:r w:rsidR="00B06B5B" w:rsidRPr="00C75B39">
        <w:rPr>
          <w:rFonts w:ascii="Verdana" w:hAnsi="Verdana"/>
          <w:sz w:val="22"/>
          <w:lang w:val="es-CO"/>
        </w:rPr>
        <w:t xml:space="preserve"> </w:t>
      </w:r>
      <w:r w:rsidRPr="00C75B39">
        <w:rPr>
          <w:rFonts w:ascii="Verdana" w:hAnsi="Verdana"/>
          <w:sz w:val="22"/>
          <w:lang w:val="es-CO"/>
        </w:rPr>
        <w:t xml:space="preserve">en el documento denominado </w:t>
      </w:r>
      <w:r w:rsidR="00EC5C00" w:rsidRPr="00C75B39">
        <w:rPr>
          <w:rFonts w:ascii="Verdana" w:hAnsi="Verdana"/>
          <w:sz w:val="22"/>
          <w:lang w:val="es-CO"/>
        </w:rPr>
        <w:t>“</w:t>
      </w:r>
      <w:r w:rsidRPr="00C75B39">
        <w:rPr>
          <w:rFonts w:ascii="Verdana" w:hAnsi="Verdana"/>
          <w:sz w:val="22"/>
          <w:lang w:val="es-CO"/>
        </w:rPr>
        <w:t>Anexo 1 – Anexo Técnico</w:t>
      </w:r>
      <w:r w:rsidR="00EC5C00" w:rsidRPr="00C75B39">
        <w:rPr>
          <w:rFonts w:ascii="Verdana" w:hAnsi="Verdana"/>
          <w:sz w:val="22"/>
          <w:lang w:val="es-CO"/>
        </w:rPr>
        <w:t>”</w:t>
      </w:r>
      <w:r w:rsidRPr="00C75B39">
        <w:rPr>
          <w:rFonts w:ascii="Verdana" w:hAnsi="Verdana"/>
          <w:sz w:val="22"/>
          <w:lang w:val="es-CO"/>
        </w:rPr>
        <w:t xml:space="preserve"> del presente </w:t>
      </w:r>
      <w:r w:rsidR="0E95252C" w:rsidRPr="00C75B39">
        <w:rPr>
          <w:rFonts w:ascii="Verdana" w:hAnsi="Verdana"/>
          <w:sz w:val="22"/>
          <w:lang w:val="es-CO"/>
        </w:rPr>
        <w:t>P</w:t>
      </w:r>
      <w:r w:rsidRPr="00C75B39">
        <w:rPr>
          <w:rFonts w:ascii="Verdana" w:hAnsi="Verdana"/>
          <w:sz w:val="22"/>
          <w:lang w:val="es-CO"/>
        </w:rPr>
        <w:t xml:space="preserve">roceso </w:t>
      </w:r>
      <w:r w:rsidR="0C56A432" w:rsidRPr="00C75B39">
        <w:rPr>
          <w:rFonts w:ascii="Verdana" w:hAnsi="Verdana"/>
          <w:sz w:val="22"/>
          <w:lang w:val="es-CO"/>
        </w:rPr>
        <w:t>de Contratación</w:t>
      </w:r>
      <w:r w:rsidRPr="00C75B39">
        <w:rPr>
          <w:rFonts w:ascii="Verdana" w:hAnsi="Verdana"/>
          <w:sz w:val="22"/>
          <w:lang w:val="es-CO"/>
        </w:rPr>
        <w:t xml:space="preserve"> serán verificados para [la </w:t>
      </w:r>
      <w:r w:rsidR="166AF159" w:rsidRPr="00C75B39">
        <w:rPr>
          <w:rFonts w:ascii="Verdana" w:hAnsi="Verdana"/>
          <w:sz w:val="22"/>
          <w:lang w:val="es-CO"/>
        </w:rPr>
        <w:t>E</w:t>
      </w:r>
      <w:r w:rsidRPr="00C75B39">
        <w:rPr>
          <w:rFonts w:ascii="Verdana" w:hAnsi="Verdana"/>
          <w:sz w:val="22"/>
          <w:lang w:val="es-CO"/>
        </w:rPr>
        <w:t xml:space="preserve">ntidad definirá si la verificación del personal clave será un requisito para la ejecución del contrato o para otro momento que la </w:t>
      </w:r>
      <w:r w:rsidR="043385A2" w:rsidRPr="00C75B39">
        <w:rPr>
          <w:rFonts w:ascii="Verdana" w:hAnsi="Verdana"/>
          <w:sz w:val="22"/>
          <w:lang w:val="es-CO"/>
        </w:rPr>
        <w:t>E</w:t>
      </w:r>
      <w:r w:rsidRPr="00C75B39">
        <w:rPr>
          <w:rFonts w:ascii="Verdana" w:hAnsi="Verdana"/>
          <w:sz w:val="22"/>
          <w:lang w:val="es-CO"/>
        </w:rPr>
        <w:t xml:space="preserve">ntidad disponga con posterior a la celebración del contrato, lo cual deberá mencionar claramente], por tal motivo, no serán verificados durante el desarrollo del </w:t>
      </w:r>
      <w:r w:rsidR="00764ED4" w:rsidRPr="00C75B39">
        <w:rPr>
          <w:rFonts w:ascii="Verdana" w:hAnsi="Verdana"/>
          <w:sz w:val="22"/>
          <w:lang w:val="es-CO"/>
        </w:rPr>
        <w:t>Proceso de Contratación</w:t>
      </w:r>
      <w:r w:rsidRPr="00C75B39">
        <w:rPr>
          <w:rFonts w:ascii="Verdana" w:hAnsi="Verdana"/>
          <w:sz w:val="22"/>
          <w:lang w:val="es-CO"/>
        </w:rPr>
        <w:t xml:space="preserve">. </w:t>
      </w:r>
    </w:p>
    <w:p w14:paraId="06C83F39" w14:textId="77777777" w:rsidR="00A37217" w:rsidRPr="00C75B39" w:rsidRDefault="00A37217" w:rsidP="00A37217">
      <w:pPr>
        <w:rPr>
          <w:rFonts w:ascii="Verdana" w:hAnsi="Verdana"/>
          <w:sz w:val="22"/>
          <w:lang w:val="es-CO"/>
        </w:rPr>
      </w:pPr>
    </w:p>
    <w:p w14:paraId="1FD00973" w14:textId="5821D4A5" w:rsidR="00A47F11" w:rsidRPr="00C75B39" w:rsidRDefault="00764ED4" w:rsidP="00A37217">
      <w:pPr>
        <w:rPr>
          <w:rFonts w:ascii="Verdana" w:hAnsi="Verdana"/>
          <w:sz w:val="22"/>
          <w:lang w:val="es-CO"/>
        </w:rPr>
      </w:pPr>
      <w:r w:rsidRPr="00C75B39">
        <w:rPr>
          <w:rFonts w:ascii="Verdana" w:hAnsi="Verdana"/>
          <w:sz w:val="22"/>
          <w:lang w:val="es-CO"/>
        </w:rPr>
        <w:t>L</w:t>
      </w:r>
      <w:r w:rsidR="00A37217" w:rsidRPr="00C75B39">
        <w:rPr>
          <w:rFonts w:ascii="Verdana" w:hAnsi="Verdana"/>
          <w:sz w:val="22"/>
          <w:lang w:val="es-CO"/>
        </w:rPr>
        <w:t xml:space="preserve">a verificación de los soportes académicos y de experiencia del </w:t>
      </w:r>
      <w:r w:rsidR="00621E34" w:rsidRPr="00C75B39">
        <w:rPr>
          <w:rFonts w:ascii="Verdana" w:hAnsi="Verdana"/>
          <w:sz w:val="22"/>
          <w:lang w:val="es-CO"/>
        </w:rPr>
        <w:t>P</w:t>
      </w:r>
      <w:r w:rsidR="00A37217" w:rsidRPr="00C75B39">
        <w:rPr>
          <w:rFonts w:ascii="Verdana" w:hAnsi="Verdana"/>
          <w:sz w:val="22"/>
          <w:lang w:val="es-CO"/>
        </w:rPr>
        <w:t xml:space="preserve">ersonal </w:t>
      </w:r>
      <w:r w:rsidR="00621E34" w:rsidRPr="00C75B39">
        <w:rPr>
          <w:rFonts w:ascii="Verdana" w:hAnsi="Verdana"/>
          <w:sz w:val="22"/>
          <w:lang w:val="es-CO"/>
        </w:rPr>
        <w:t>C</w:t>
      </w:r>
      <w:r w:rsidR="00A37217" w:rsidRPr="00C75B39">
        <w:rPr>
          <w:rFonts w:ascii="Verdana" w:hAnsi="Verdana"/>
          <w:sz w:val="22"/>
          <w:lang w:val="es-CO"/>
        </w:rPr>
        <w:t xml:space="preserve">lave </w:t>
      </w:r>
      <w:r w:rsidR="00621E34" w:rsidRPr="00C75B39">
        <w:rPr>
          <w:rFonts w:ascii="Verdana" w:hAnsi="Verdana"/>
          <w:sz w:val="22"/>
          <w:lang w:val="es-CO"/>
        </w:rPr>
        <w:t>E</w:t>
      </w:r>
      <w:r w:rsidR="00A37217" w:rsidRPr="00C75B39">
        <w:rPr>
          <w:rFonts w:ascii="Verdana" w:hAnsi="Verdana"/>
          <w:sz w:val="22"/>
          <w:lang w:val="es-CO"/>
        </w:rPr>
        <w:t>valuable se realizará de acuerdo con lo previsto en los siguientes numerales:</w:t>
      </w:r>
    </w:p>
    <w:p w14:paraId="537EBC4C" w14:textId="400A7ECF" w:rsidR="00A37217" w:rsidRPr="00C75B39" w:rsidRDefault="00A37217" w:rsidP="00A37217">
      <w:pPr>
        <w:rPr>
          <w:rFonts w:ascii="Verdana" w:hAnsi="Verdana"/>
          <w:sz w:val="22"/>
          <w:lang w:val="es-CO"/>
        </w:rPr>
      </w:pPr>
    </w:p>
    <w:p w14:paraId="6DAFA4D0" w14:textId="26DC57BB" w:rsidR="00A37217" w:rsidRPr="00C75B39" w:rsidRDefault="00A37217">
      <w:pPr>
        <w:pStyle w:val="Ttulo3"/>
        <w:numPr>
          <w:ilvl w:val="2"/>
          <w:numId w:val="46"/>
        </w:numPr>
        <w:rPr>
          <w:rFonts w:ascii="Verdana" w:hAnsi="Verdana"/>
          <w:sz w:val="22"/>
          <w:szCs w:val="22"/>
        </w:rPr>
      </w:pPr>
      <w:bookmarkStart w:id="836" w:name="_Toc189829501"/>
      <w:r w:rsidRPr="00C75B39">
        <w:rPr>
          <w:rFonts w:ascii="Verdana" w:hAnsi="Verdana"/>
          <w:sz w:val="22"/>
          <w:szCs w:val="22"/>
        </w:rPr>
        <w:t>DISPOSICIONES GENERALES PARA LA VALIDEZ DE LA EXPERIENCIA DEL EQUIPO DE TRABAJO Y DEL PERSONAL CLAVE EVALUABLE</w:t>
      </w:r>
      <w:bookmarkEnd w:id="836"/>
    </w:p>
    <w:p w14:paraId="36738CA5" w14:textId="4ED870D8" w:rsidR="00A37217" w:rsidRPr="00C75B39" w:rsidRDefault="00A37217" w:rsidP="00A37217">
      <w:pPr>
        <w:rPr>
          <w:rFonts w:ascii="Verdana" w:hAnsi="Verdana"/>
          <w:sz w:val="22"/>
          <w:lang w:val="es-CO"/>
        </w:rPr>
      </w:pPr>
    </w:p>
    <w:p w14:paraId="0C84EA54" w14:textId="24E7A9FD" w:rsidR="007D3C4C" w:rsidRPr="00C75B39" w:rsidRDefault="007D3C4C" w:rsidP="007D3C4C">
      <w:pPr>
        <w:rPr>
          <w:rFonts w:ascii="Verdana" w:hAnsi="Verdana"/>
          <w:sz w:val="22"/>
          <w:lang w:val="es-CO"/>
        </w:rPr>
      </w:pPr>
      <w:r w:rsidRPr="00C75B39">
        <w:rPr>
          <w:rFonts w:ascii="Verdana" w:hAnsi="Verdana"/>
          <w:sz w:val="22"/>
          <w:lang w:val="es-CO"/>
        </w:rPr>
        <w:lastRenderedPageBreak/>
        <w:t xml:space="preserve">La </w:t>
      </w:r>
      <w:r w:rsidR="27362762" w:rsidRPr="00C75B39">
        <w:rPr>
          <w:rFonts w:ascii="Verdana" w:hAnsi="Verdana"/>
          <w:sz w:val="22"/>
          <w:lang w:val="es-CO"/>
        </w:rPr>
        <w:t>E</w:t>
      </w:r>
      <w:r w:rsidRPr="00C75B39">
        <w:rPr>
          <w:rFonts w:ascii="Verdana" w:hAnsi="Verdana"/>
          <w:sz w:val="22"/>
          <w:lang w:val="es-CO"/>
        </w:rPr>
        <w:t xml:space="preserve">ntidad tendrá en cuenta los siguientes aspectos para analizar la experiencia acreditada y que la misma sea válida una vez celebrado el contrato de </w:t>
      </w:r>
      <w:r w:rsidR="00F86828" w:rsidRPr="00C75B39">
        <w:rPr>
          <w:rFonts w:ascii="Verdana" w:hAnsi="Verdana"/>
          <w:sz w:val="22"/>
          <w:lang w:val="es-CO"/>
        </w:rPr>
        <w:t>consultoría</w:t>
      </w:r>
      <w:r w:rsidRPr="00C75B39">
        <w:rPr>
          <w:rFonts w:ascii="Verdana" w:hAnsi="Verdana"/>
          <w:sz w:val="22"/>
          <w:lang w:val="es-CO"/>
        </w:rPr>
        <w:t>:</w:t>
      </w:r>
    </w:p>
    <w:p w14:paraId="02D9ABC5" w14:textId="77777777" w:rsidR="007D3C4C" w:rsidRPr="00C75B39" w:rsidRDefault="007D3C4C" w:rsidP="007D3C4C">
      <w:pPr>
        <w:rPr>
          <w:rFonts w:ascii="Verdana" w:hAnsi="Verdana"/>
          <w:sz w:val="22"/>
          <w:lang w:val="es-CO"/>
        </w:rPr>
      </w:pPr>
    </w:p>
    <w:p w14:paraId="621E4AB7" w14:textId="254485DA" w:rsidR="007D3C4C" w:rsidRPr="00C75B39" w:rsidRDefault="007D3C4C" w:rsidP="007D3C4C">
      <w:pPr>
        <w:rPr>
          <w:rFonts w:ascii="Verdana" w:hAnsi="Verdana"/>
          <w:sz w:val="22"/>
          <w:lang w:val="es-CO"/>
        </w:rPr>
      </w:pPr>
      <w:r w:rsidRPr="00C75B39">
        <w:rPr>
          <w:rFonts w:ascii="Verdana" w:hAnsi="Verdana"/>
          <w:sz w:val="22"/>
          <w:lang w:val="es-CO"/>
        </w:rPr>
        <w:t xml:space="preserve">La experiencia profesional se computará a partir de la terminación y aprobación del </w:t>
      </w:r>
      <w:r w:rsidR="00B06B5B" w:rsidRPr="00C75B39">
        <w:rPr>
          <w:rFonts w:ascii="Verdana" w:hAnsi="Verdana"/>
          <w:sz w:val="22"/>
          <w:lang w:val="es-CO"/>
        </w:rPr>
        <w:t>pensum</w:t>
      </w:r>
      <w:r w:rsidRPr="00C75B39">
        <w:rPr>
          <w:rFonts w:ascii="Verdana" w:hAnsi="Verdana"/>
          <w:sz w:val="22"/>
          <w:lang w:val="es-CO"/>
        </w:rPr>
        <w:t xml:space="preserve">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4531F674" w14:textId="77777777" w:rsidR="007D3C4C" w:rsidRPr="00C75B39" w:rsidRDefault="007D3C4C" w:rsidP="007D3C4C">
      <w:pPr>
        <w:rPr>
          <w:rFonts w:ascii="Verdana" w:hAnsi="Verdana"/>
          <w:sz w:val="22"/>
          <w:lang w:val="es-CO"/>
        </w:rPr>
      </w:pPr>
    </w:p>
    <w:p w14:paraId="3F254325" w14:textId="667125E6" w:rsidR="007D3C4C" w:rsidRPr="00C75B39" w:rsidRDefault="007D3C4C" w:rsidP="007D3C4C">
      <w:pPr>
        <w:rPr>
          <w:rFonts w:ascii="Verdana" w:hAnsi="Verdana"/>
          <w:sz w:val="22"/>
          <w:lang w:val="es-CO"/>
        </w:rPr>
      </w:pPr>
      <w:r w:rsidRPr="00C75B39">
        <w:rPr>
          <w:rFonts w:ascii="Verdana" w:hAnsi="Verdana"/>
          <w:sz w:val="22"/>
          <w:lang w:val="es-CO"/>
        </w:rPr>
        <w:t xml:space="preserve">Para el cómputo de la experiencia se aportará alguno de los siguientes documentos dependiendo de la fecha desde que el </w:t>
      </w:r>
      <w:r w:rsidR="29EF6755" w:rsidRPr="00C75B39">
        <w:rPr>
          <w:rFonts w:ascii="Verdana" w:hAnsi="Verdana"/>
          <w:sz w:val="22"/>
          <w:lang w:val="es-CO"/>
        </w:rPr>
        <w:t>P</w:t>
      </w:r>
      <w:r w:rsidRPr="00C75B39">
        <w:rPr>
          <w:rFonts w:ascii="Verdana" w:hAnsi="Verdana"/>
          <w:sz w:val="22"/>
          <w:lang w:val="es-CO"/>
        </w:rPr>
        <w:t xml:space="preserve">roponente pretenda acreditar la experiencia profesional de su equipo de trabajo: </w:t>
      </w:r>
    </w:p>
    <w:p w14:paraId="138DB52A" w14:textId="77777777" w:rsidR="007D3C4C" w:rsidRPr="00C75B39" w:rsidRDefault="007D3C4C" w:rsidP="007D3C4C">
      <w:pPr>
        <w:rPr>
          <w:rFonts w:ascii="Verdana" w:hAnsi="Verdana"/>
          <w:sz w:val="22"/>
          <w:lang w:val="es-CO"/>
        </w:rPr>
      </w:pPr>
    </w:p>
    <w:p w14:paraId="3E6BD41D" w14:textId="6B203A02" w:rsidR="007D3C4C" w:rsidRPr="00C75B39" w:rsidRDefault="007D3C4C" w:rsidP="00F95698">
      <w:pPr>
        <w:pStyle w:val="Prrafodelista"/>
        <w:numPr>
          <w:ilvl w:val="0"/>
          <w:numId w:val="38"/>
        </w:numPr>
        <w:rPr>
          <w:rFonts w:ascii="Verdana" w:hAnsi="Verdana"/>
          <w:sz w:val="22"/>
          <w:lang w:val="es-CO"/>
        </w:rPr>
      </w:pPr>
      <w:r w:rsidRPr="00C75B39">
        <w:rPr>
          <w:rFonts w:ascii="Verdana" w:hAnsi="Verdana"/>
          <w:sz w:val="22"/>
          <w:lang w:val="es-CO"/>
        </w:rPr>
        <w:t xml:space="preserve">El certificado de la entidad beneficiaria en los términos del artículo 6 de la Ley 2043 de 2020, cuando se trate de práctica profesional; </w:t>
      </w:r>
    </w:p>
    <w:p w14:paraId="49B53DCB" w14:textId="77777777" w:rsidR="007D3C4C" w:rsidRPr="00C75B39" w:rsidRDefault="007D3C4C" w:rsidP="007D3C4C">
      <w:pPr>
        <w:rPr>
          <w:rFonts w:ascii="Verdana" w:hAnsi="Verdana"/>
          <w:sz w:val="22"/>
          <w:lang w:val="es-CO"/>
        </w:rPr>
      </w:pPr>
    </w:p>
    <w:p w14:paraId="491065BE" w14:textId="4FEB6D99" w:rsidR="007D3C4C" w:rsidRPr="00C75B39" w:rsidRDefault="007D3C4C" w:rsidP="00F95698">
      <w:pPr>
        <w:pStyle w:val="Prrafodelista"/>
        <w:numPr>
          <w:ilvl w:val="0"/>
          <w:numId w:val="38"/>
        </w:numPr>
        <w:rPr>
          <w:rFonts w:ascii="Verdana" w:hAnsi="Verdana"/>
          <w:sz w:val="22"/>
          <w:lang w:val="es-CO"/>
        </w:rPr>
      </w:pPr>
      <w:r w:rsidRPr="00C75B39">
        <w:rPr>
          <w:rFonts w:ascii="Verdana" w:hAnsi="Verdana"/>
          <w:sz w:val="22"/>
          <w:lang w:val="es-CO"/>
        </w:rPr>
        <w:t xml:space="preserve">El certificado de terminación o aprobación del </w:t>
      </w:r>
      <w:r w:rsidR="00B06B5B" w:rsidRPr="00C75B39">
        <w:rPr>
          <w:rFonts w:ascii="Verdana" w:hAnsi="Verdana"/>
          <w:sz w:val="22"/>
          <w:lang w:val="es-CO"/>
        </w:rPr>
        <w:t>pensum</w:t>
      </w:r>
      <w:r w:rsidRPr="00C75B39">
        <w:rPr>
          <w:rFonts w:ascii="Verdana" w:hAnsi="Verdana"/>
          <w:sz w:val="22"/>
          <w:lang w:val="es-CO"/>
        </w:rPr>
        <w:t xml:space="preserve"> académico. </w:t>
      </w:r>
    </w:p>
    <w:p w14:paraId="6B22EB2D" w14:textId="77777777" w:rsidR="00D7450C" w:rsidRPr="00C75B39" w:rsidRDefault="00D7450C" w:rsidP="00D7450C">
      <w:pPr>
        <w:pStyle w:val="Prrafodelista"/>
        <w:rPr>
          <w:rFonts w:ascii="Verdana" w:hAnsi="Verdana"/>
          <w:sz w:val="22"/>
          <w:lang w:val="es-CO"/>
        </w:rPr>
      </w:pPr>
    </w:p>
    <w:p w14:paraId="151C116D" w14:textId="1DC7E457" w:rsidR="007D3C4C" w:rsidRPr="00C75B39" w:rsidRDefault="007D3C4C" w:rsidP="00F95698">
      <w:pPr>
        <w:pStyle w:val="Prrafodelista"/>
        <w:numPr>
          <w:ilvl w:val="0"/>
          <w:numId w:val="38"/>
        </w:numPr>
        <w:rPr>
          <w:rFonts w:ascii="Verdana" w:hAnsi="Verdana"/>
          <w:sz w:val="22"/>
          <w:lang w:val="es-CO"/>
        </w:rPr>
      </w:pPr>
      <w:r w:rsidRPr="00C75B39">
        <w:rPr>
          <w:rFonts w:ascii="Verdana" w:hAnsi="Verdana"/>
          <w:sz w:val="22"/>
          <w:lang w:val="es-CO"/>
        </w:rPr>
        <w:t xml:space="preserve">En el evento que el oferente no entregue alguno de estos, la </w:t>
      </w:r>
      <w:r w:rsidR="1808DB6E" w:rsidRPr="00C75B39">
        <w:rPr>
          <w:rFonts w:ascii="Verdana" w:hAnsi="Verdana"/>
          <w:sz w:val="22"/>
          <w:lang w:val="es-CO"/>
        </w:rPr>
        <w:t>E</w:t>
      </w:r>
      <w:r w:rsidRPr="00C75B39">
        <w:rPr>
          <w:rFonts w:ascii="Verdana" w:hAnsi="Verdana"/>
          <w:sz w:val="22"/>
          <w:lang w:val="es-CO"/>
        </w:rPr>
        <w:t>ntidad contará la experiencia profesional a partir de la expedición del acta de grado o el diploma, el cual debe ser aportado.</w:t>
      </w:r>
    </w:p>
    <w:p w14:paraId="06B9DBC5" w14:textId="77777777" w:rsidR="00D7450C" w:rsidRPr="00C75B39" w:rsidRDefault="00D7450C" w:rsidP="00D7450C">
      <w:pPr>
        <w:pStyle w:val="Prrafodelista"/>
        <w:rPr>
          <w:rFonts w:ascii="Verdana" w:hAnsi="Verdana"/>
          <w:sz w:val="22"/>
          <w:lang w:val="es-CO"/>
        </w:rPr>
      </w:pPr>
    </w:p>
    <w:p w14:paraId="606DF425" w14:textId="2330C5B9" w:rsidR="00A37217" w:rsidRPr="00C75B39" w:rsidRDefault="007D3C4C" w:rsidP="00F95698">
      <w:pPr>
        <w:pStyle w:val="Prrafodelista"/>
        <w:numPr>
          <w:ilvl w:val="0"/>
          <w:numId w:val="38"/>
        </w:numPr>
        <w:rPr>
          <w:rFonts w:ascii="Verdana" w:hAnsi="Verdana"/>
          <w:sz w:val="22"/>
          <w:lang w:val="es-CO"/>
        </w:rPr>
      </w:pPr>
      <w:r w:rsidRPr="00C75B39">
        <w:rPr>
          <w:rFonts w:ascii="Verdana" w:hAnsi="Verdana"/>
          <w:sz w:val="22"/>
          <w:lang w:val="es-CO"/>
        </w:rPr>
        <w:t>La contabilización de la experiencia se realizará en años. En caso de que el año no esté completo se realizará la conversión de meses o días a años.</w:t>
      </w:r>
    </w:p>
    <w:p w14:paraId="177FE9E7" w14:textId="77777777" w:rsidR="00D7450C" w:rsidRPr="00C75B39" w:rsidRDefault="00D7450C" w:rsidP="00D7450C">
      <w:pPr>
        <w:pStyle w:val="Prrafodelista"/>
        <w:rPr>
          <w:rFonts w:ascii="Verdana" w:hAnsi="Verdana"/>
          <w:sz w:val="22"/>
          <w:lang w:val="es-CO"/>
        </w:rPr>
      </w:pPr>
    </w:p>
    <w:p w14:paraId="211E03AE" w14:textId="1D8E63E9" w:rsidR="00D7450C" w:rsidRPr="00C75B39" w:rsidRDefault="00D7450C">
      <w:pPr>
        <w:pStyle w:val="Ttulo3"/>
        <w:numPr>
          <w:ilvl w:val="2"/>
          <w:numId w:val="46"/>
        </w:numPr>
        <w:rPr>
          <w:rFonts w:ascii="Verdana" w:hAnsi="Verdana"/>
          <w:sz w:val="22"/>
          <w:szCs w:val="22"/>
        </w:rPr>
      </w:pPr>
      <w:bookmarkStart w:id="837" w:name="_Toc189829502"/>
      <w:r w:rsidRPr="00C75B39">
        <w:rPr>
          <w:rFonts w:ascii="Verdana" w:hAnsi="Verdana"/>
          <w:sz w:val="22"/>
          <w:szCs w:val="22"/>
        </w:rPr>
        <w:t>DOCUMENTOS SOPORTE VÁLIDOS PARA ACREDITAR LA EXPERIENCIA DEL EQUIPO DE TRABAJO Y EL PERSONAL CLAVE EVALUABLE</w:t>
      </w:r>
      <w:bookmarkEnd w:id="837"/>
    </w:p>
    <w:p w14:paraId="7A9BAE85" w14:textId="41830C18" w:rsidR="00D7450C" w:rsidRPr="00C75B39" w:rsidRDefault="00D7450C" w:rsidP="00D7450C">
      <w:pPr>
        <w:rPr>
          <w:rFonts w:ascii="Verdana" w:hAnsi="Verdana"/>
          <w:sz w:val="22"/>
          <w:lang w:val="es-CO"/>
        </w:rPr>
      </w:pPr>
    </w:p>
    <w:p w14:paraId="1273E660" w14:textId="04A77D21" w:rsidR="00F67420" w:rsidRPr="00C75B39" w:rsidRDefault="00F67420" w:rsidP="00F67420">
      <w:pPr>
        <w:rPr>
          <w:rFonts w:ascii="Verdana" w:hAnsi="Verdana"/>
          <w:sz w:val="22"/>
          <w:lang w:val="es-CO"/>
        </w:rPr>
      </w:pPr>
      <w:r w:rsidRPr="00C75B39">
        <w:rPr>
          <w:rFonts w:ascii="Verdana" w:hAnsi="Verdana"/>
          <w:sz w:val="22"/>
          <w:lang w:val="es-CO"/>
        </w:rPr>
        <w:t xml:space="preserve">Los </w:t>
      </w:r>
      <w:r w:rsidR="00B06B5B" w:rsidRPr="00C75B39">
        <w:rPr>
          <w:rFonts w:ascii="Verdana" w:hAnsi="Verdana"/>
          <w:sz w:val="22"/>
          <w:lang w:val="es-CO"/>
        </w:rPr>
        <w:t>integrantes</w:t>
      </w:r>
      <w:r w:rsidRPr="00C75B39">
        <w:rPr>
          <w:rFonts w:ascii="Verdana" w:hAnsi="Verdana"/>
          <w:sz w:val="22"/>
          <w:lang w:val="es-CO"/>
        </w:rPr>
        <w:t xml:space="preserve"> del equipo de trabajo una vez celebrado el contrato derivado del </w:t>
      </w:r>
      <w:r w:rsidR="008A5456" w:rsidRPr="00C75B39">
        <w:rPr>
          <w:rFonts w:ascii="Verdana" w:hAnsi="Verdana"/>
          <w:sz w:val="22"/>
          <w:lang w:val="es-CO"/>
        </w:rPr>
        <w:t>Proceso de Contratación</w:t>
      </w:r>
      <w:r w:rsidRPr="00C75B39">
        <w:rPr>
          <w:rFonts w:ascii="Verdana" w:hAnsi="Verdana"/>
          <w:sz w:val="22"/>
          <w:lang w:val="es-CO"/>
        </w:rPr>
        <w:t xml:space="preserve">, y según la instancia definida por la </w:t>
      </w:r>
      <w:r w:rsidR="5BCB45C6" w:rsidRPr="00C75B39">
        <w:rPr>
          <w:rFonts w:ascii="Verdana" w:hAnsi="Verdana"/>
          <w:sz w:val="22"/>
          <w:lang w:val="es-CO"/>
        </w:rPr>
        <w:t>E</w:t>
      </w:r>
      <w:r w:rsidRPr="00C75B39">
        <w:rPr>
          <w:rFonts w:ascii="Verdana" w:hAnsi="Verdana"/>
          <w:sz w:val="22"/>
          <w:lang w:val="es-CO"/>
        </w:rPr>
        <w:t>ntidad para verificar los documentos soporte, deberá</w:t>
      </w:r>
      <w:r w:rsidR="00FF164E" w:rsidRPr="00C75B39">
        <w:rPr>
          <w:rFonts w:ascii="Verdana" w:hAnsi="Verdana"/>
          <w:sz w:val="22"/>
          <w:lang w:val="es-CO"/>
        </w:rPr>
        <w:t>n</w:t>
      </w:r>
      <w:r w:rsidRPr="00C75B39">
        <w:rPr>
          <w:rFonts w:ascii="Verdana" w:hAnsi="Verdana"/>
          <w:sz w:val="22"/>
          <w:lang w:val="es-CO"/>
        </w:rPr>
        <w:t xml:space="preserve"> acreditar la experiencia del </w:t>
      </w:r>
      <w:r w:rsidR="00DE314A" w:rsidRPr="00C75B39">
        <w:rPr>
          <w:rFonts w:ascii="Verdana" w:hAnsi="Verdana"/>
          <w:sz w:val="22"/>
          <w:lang w:val="es-CO"/>
        </w:rPr>
        <w:t>P</w:t>
      </w:r>
      <w:r w:rsidRPr="00C75B39">
        <w:rPr>
          <w:rFonts w:ascii="Verdana" w:hAnsi="Verdana"/>
          <w:sz w:val="22"/>
          <w:lang w:val="es-CO"/>
        </w:rPr>
        <w:t xml:space="preserve">ersonal </w:t>
      </w:r>
      <w:r w:rsidR="00DE314A" w:rsidRPr="00C75B39">
        <w:rPr>
          <w:rFonts w:ascii="Verdana" w:hAnsi="Verdana"/>
          <w:sz w:val="22"/>
          <w:lang w:val="es-CO"/>
        </w:rPr>
        <w:t>C</w:t>
      </w:r>
      <w:r w:rsidRPr="00C75B39">
        <w:rPr>
          <w:rFonts w:ascii="Verdana" w:hAnsi="Verdana"/>
          <w:sz w:val="22"/>
          <w:lang w:val="es-CO"/>
        </w:rPr>
        <w:t xml:space="preserve">lave </w:t>
      </w:r>
      <w:r w:rsidR="00DE314A" w:rsidRPr="00C75B39">
        <w:rPr>
          <w:rFonts w:ascii="Verdana" w:hAnsi="Verdana"/>
          <w:sz w:val="22"/>
          <w:lang w:val="es-CO"/>
        </w:rPr>
        <w:t xml:space="preserve">Evaluable </w:t>
      </w:r>
      <w:r w:rsidRPr="00C75B39">
        <w:rPr>
          <w:rFonts w:ascii="Verdana" w:hAnsi="Verdana"/>
          <w:sz w:val="22"/>
          <w:lang w:val="es-CO"/>
        </w:rPr>
        <w:t xml:space="preserve">según los documentos aquí descritos, o la combinación de estos. En caso de existir discrepancias entre dos (2) o más documentos aportados por el </w:t>
      </w:r>
      <w:r w:rsidR="00F86828" w:rsidRPr="00C75B39">
        <w:rPr>
          <w:rFonts w:ascii="Verdana" w:hAnsi="Verdana"/>
          <w:sz w:val="22"/>
          <w:lang w:val="es-CO"/>
        </w:rPr>
        <w:t>Consultor</w:t>
      </w:r>
      <w:r w:rsidRPr="00C75B39">
        <w:rPr>
          <w:rFonts w:ascii="Verdana" w:hAnsi="Verdana"/>
          <w:sz w:val="22"/>
          <w:lang w:val="es-CO"/>
        </w:rPr>
        <w:t xml:space="preserve">, se tendrá en cuenta el orden de prevalencia establecido a continuación: </w:t>
      </w:r>
    </w:p>
    <w:p w14:paraId="0359B5BD" w14:textId="77777777" w:rsidR="00F67420" w:rsidRPr="00C75B39" w:rsidRDefault="00F67420" w:rsidP="00F67420">
      <w:pPr>
        <w:rPr>
          <w:rFonts w:ascii="Verdana" w:hAnsi="Verdana"/>
          <w:sz w:val="22"/>
          <w:lang w:val="es-CO"/>
        </w:rPr>
      </w:pPr>
    </w:p>
    <w:p w14:paraId="239DC45E" w14:textId="62AFD057" w:rsidR="00F67420" w:rsidRPr="00C75B39" w:rsidRDefault="00F67420" w:rsidP="00F95698">
      <w:pPr>
        <w:pStyle w:val="Prrafodelista"/>
        <w:numPr>
          <w:ilvl w:val="0"/>
          <w:numId w:val="39"/>
        </w:numPr>
        <w:rPr>
          <w:rFonts w:ascii="Verdana" w:hAnsi="Verdana"/>
          <w:sz w:val="22"/>
          <w:lang w:val="es-CO"/>
        </w:rPr>
      </w:pPr>
      <w:r w:rsidRPr="00C75B39">
        <w:rPr>
          <w:rFonts w:ascii="Verdana" w:hAnsi="Verdana"/>
          <w:sz w:val="22"/>
          <w:lang w:val="es-CO"/>
        </w:rPr>
        <w:t xml:space="preserve">Certificados laborales o de ejecución de su experiencia profesional. </w:t>
      </w:r>
    </w:p>
    <w:p w14:paraId="7683002B" w14:textId="5C78395F" w:rsidR="00F67420" w:rsidRPr="00C75B39" w:rsidRDefault="00F67420" w:rsidP="00F95698">
      <w:pPr>
        <w:pStyle w:val="Prrafodelista"/>
        <w:numPr>
          <w:ilvl w:val="0"/>
          <w:numId w:val="39"/>
        </w:numPr>
        <w:rPr>
          <w:rFonts w:ascii="Verdana" w:hAnsi="Verdana"/>
          <w:sz w:val="22"/>
          <w:lang w:val="es-CO"/>
        </w:rPr>
      </w:pPr>
      <w:r w:rsidRPr="00C75B39">
        <w:rPr>
          <w:rFonts w:ascii="Verdana" w:hAnsi="Verdana"/>
          <w:sz w:val="22"/>
          <w:lang w:val="es-CO"/>
        </w:rPr>
        <w:t xml:space="preserve">Actas de liquidación o actas de terminación de los contratos, en caso de aplicar. </w:t>
      </w:r>
    </w:p>
    <w:p w14:paraId="1AAA7067" w14:textId="0FA1F4F0" w:rsidR="00F67420" w:rsidRPr="00C75B39" w:rsidRDefault="00F67420" w:rsidP="00F95698">
      <w:pPr>
        <w:pStyle w:val="Prrafodelista"/>
        <w:numPr>
          <w:ilvl w:val="0"/>
          <w:numId w:val="39"/>
        </w:numPr>
        <w:rPr>
          <w:rFonts w:ascii="Verdana" w:hAnsi="Verdana"/>
          <w:sz w:val="22"/>
          <w:lang w:val="es-CO"/>
        </w:rPr>
      </w:pPr>
      <w:r w:rsidRPr="00C75B39">
        <w:rPr>
          <w:rFonts w:ascii="Verdana" w:hAnsi="Verdana"/>
          <w:sz w:val="22"/>
          <w:lang w:val="es-CO"/>
        </w:rPr>
        <w:lastRenderedPageBreak/>
        <w:t xml:space="preserve">Copia de los contratos en los cuales laboró o ejerció las actividades respectivas. </w:t>
      </w:r>
    </w:p>
    <w:p w14:paraId="17A6DFC9" w14:textId="28232A7A" w:rsidR="00F67420" w:rsidRPr="00C75B39" w:rsidRDefault="00F67420" w:rsidP="00F95698">
      <w:pPr>
        <w:pStyle w:val="Prrafodelista"/>
        <w:numPr>
          <w:ilvl w:val="0"/>
          <w:numId w:val="39"/>
        </w:numPr>
        <w:rPr>
          <w:rFonts w:ascii="Verdana" w:hAnsi="Verdana"/>
          <w:sz w:val="22"/>
          <w:lang w:val="es-CO"/>
        </w:rPr>
      </w:pPr>
      <w:r w:rsidRPr="00C75B39">
        <w:rPr>
          <w:rFonts w:ascii="Verdana" w:hAnsi="Verdana"/>
          <w:sz w:val="22"/>
          <w:lang w:val="es-CO"/>
        </w:rPr>
        <w:t>Copia de las resoluciones de nombramiento y de posesión para cargos públicos.</w:t>
      </w:r>
    </w:p>
    <w:p w14:paraId="0CA98AED" w14:textId="77777777" w:rsidR="00F67420" w:rsidRPr="00C75B39" w:rsidRDefault="00F67420" w:rsidP="00F67420">
      <w:pPr>
        <w:rPr>
          <w:rFonts w:ascii="Verdana" w:hAnsi="Verdana"/>
          <w:sz w:val="22"/>
          <w:lang w:val="es-CO"/>
        </w:rPr>
      </w:pPr>
    </w:p>
    <w:p w14:paraId="77E3D69E" w14:textId="6446D6C1" w:rsidR="00F67420" w:rsidRPr="00C75B39" w:rsidRDefault="00F67420" w:rsidP="00F67420">
      <w:pPr>
        <w:rPr>
          <w:rFonts w:ascii="Verdana" w:hAnsi="Verdana"/>
          <w:sz w:val="22"/>
          <w:lang w:val="es-CO"/>
        </w:rPr>
      </w:pPr>
      <w:r w:rsidRPr="00C75B39">
        <w:rPr>
          <w:rFonts w:ascii="Verdana" w:hAnsi="Verdana"/>
          <w:sz w:val="22"/>
          <w:lang w:val="es-CO"/>
        </w:rPr>
        <w:t xml:space="preserve">Mediante los documentos anteriores, se deberá acreditar, como mínimo, la siguiente información: </w:t>
      </w:r>
    </w:p>
    <w:p w14:paraId="7AAD58DE" w14:textId="77777777" w:rsidR="00F67420" w:rsidRPr="00C75B39" w:rsidRDefault="00F67420" w:rsidP="00F67420">
      <w:pPr>
        <w:rPr>
          <w:rFonts w:ascii="Verdana" w:hAnsi="Verdana"/>
          <w:sz w:val="22"/>
          <w:lang w:val="es-CO"/>
        </w:rPr>
      </w:pPr>
    </w:p>
    <w:p w14:paraId="67372506" w14:textId="053E321B" w:rsidR="00F67420" w:rsidRPr="00C75B39" w:rsidRDefault="00F67420" w:rsidP="00F95698">
      <w:pPr>
        <w:pStyle w:val="Prrafodelista"/>
        <w:numPr>
          <w:ilvl w:val="0"/>
          <w:numId w:val="40"/>
        </w:numPr>
        <w:rPr>
          <w:rFonts w:ascii="Verdana" w:hAnsi="Verdana"/>
          <w:sz w:val="22"/>
          <w:lang w:val="es-CO"/>
        </w:rPr>
      </w:pPr>
      <w:r w:rsidRPr="00C75B39">
        <w:rPr>
          <w:rFonts w:ascii="Verdana" w:hAnsi="Verdana"/>
          <w:sz w:val="22"/>
          <w:lang w:val="es-CO"/>
        </w:rPr>
        <w:t>Contratante</w:t>
      </w:r>
      <w:r w:rsidR="00FF164E" w:rsidRPr="00C75B39">
        <w:rPr>
          <w:rFonts w:ascii="Verdana" w:hAnsi="Verdana"/>
          <w:sz w:val="22"/>
          <w:lang w:val="es-CO"/>
        </w:rPr>
        <w:t>.</w:t>
      </w:r>
    </w:p>
    <w:p w14:paraId="49943211" w14:textId="3BAD69CA" w:rsidR="00F67420" w:rsidRPr="00C75B39" w:rsidRDefault="00F67420" w:rsidP="00F95698">
      <w:pPr>
        <w:pStyle w:val="Prrafodelista"/>
        <w:numPr>
          <w:ilvl w:val="0"/>
          <w:numId w:val="40"/>
        </w:numPr>
        <w:rPr>
          <w:rFonts w:ascii="Verdana" w:hAnsi="Verdana"/>
          <w:sz w:val="22"/>
          <w:lang w:val="es-CO"/>
        </w:rPr>
      </w:pPr>
      <w:r w:rsidRPr="00C75B39">
        <w:rPr>
          <w:rFonts w:ascii="Verdana" w:hAnsi="Verdana"/>
          <w:sz w:val="22"/>
          <w:lang w:val="es-CO"/>
        </w:rPr>
        <w:t>Contratista.</w:t>
      </w:r>
    </w:p>
    <w:p w14:paraId="55519CAD" w14:textId="1A6A9CC5" w:rsidR="00F67420" w:rsidRPr="00C75B39" w:rsidRDefault="00F67420" w:rsidP="00F95698">
      <w:pPr>
        <w:pStyle w:val="Prrafodelista"/>
        <w:numPr>
          <w:ilvl w:val="0"/>
          <w:numId w:val="40"/>
        </w:numPr>
        <w:rPr>
          <w:rFonts w:ascii="Verdana" w:hAnsi="Verdana"/>
          <w:sz w:val="22"/>
          <w:lang w:val="es-CO"/>
        </w:rPr>
      </w:pPr>
      <w:r w:rsidRPr="00C75B39">
        <w:rPr>
          <w:rFonts w:ascii="Verdana" w:hAnsi="Verdana"/>
          <w:sz w:val="22"/>
          <w:lang w:val="es-CO"/>
        </w:rPr>
        <w:t>Objeto del contrato.</w:t>
      </w:r>
    </w:p>
    <w:p w14:paraId="36F48545" w14:textId="4406F041" w:rsidR="00F67420" w:rsidRPr="00C75B39" w:rsidRDefault="00F67420" w:rsidP="00F95698">
      <w:pPr>
        <w:pStyle w:val="Prrafodelista"/>
        <w:numPr>
          <w:ilvl w:val="0"/>
          <w:numId w:val="40"/>
        </w:numPr>
        <w:rPr>
          <w:rFonts w:ascii="Verdana" w:hAnsi="Verdana"/>
          <w:sz w:val="22"/>
          <w:lang w:val="es-CO"/>
        </w:rPr>
      </w:pPr>
      <w:r w:rsidRPr="00C75B39">
        <w:rPr>
          <w:rFonts w:ascii="Verdana" w:hAnsi="Verdana"/>
          <w:sz w:val="22"/>
          <w:lang w:val="es-CO"/>
        </w:rPr>
        <w:t xml:space="preserve">Principales actividades u obligaciones desarrolladas. </w:t>
      </w:r>
    </w:p>
    <w:p w14:paraId="5DA97B89" w14:textId="28781A15" w:rsidR="00F67420" w:rsidRPr="00C75B39" w:rsidRDefault="00F67420" w:rsidP="00F95698">
      <w:pPr>
        <w:pStyle w:val="Prrafodelista"/>
        <w:numPr>
          <w:ilvl w:val="0"/>
          <w:numId w:val="40"/>
        </w:numPr>
        <w:rPr>
          <w:rFonts w:ascii="Verdana" w:hAnsi="Verdana"/>
          <w:sz w:val="22"/>
          <w:lang w:val="es-CO"/>
        </w:rPr>
      </w:pPr>
      <w:r w:rsidRPr="00C75B39">
        <w:rPr>
          <w:rFonts w:ascii="Verdana" w:hAnsi="Verdana"/>
          <w:sz w:val="22"/>
          <w:lang w:val="es-CO"/>
        </w:rPr>
        <w:t xml:space="preserve">La fecha de iniciación de la ejecución del </w:t>
      </w:r>
      <w:r w:rsidR="002111C9" w:rsidRPr="00C75B39">
        <w:rPr>
          <w:rFonts w:ascii="Verdana" w:hAnsi="Verdana"/>
          <w:sz w:val="22"/>
          <w:lang w:val="es-CO"/>
        </w:rPr>
        <w:t>C</w:t>
      </w:r>
      <w:r w:rsidRPr="00C75B39">
        <w:rPr>
          <w:rFonts w:ascii="Verdana" w:hAnsi="Verdana"/>
          <w:sz w:val="22"/>
          <w:lang w:val="es-CO"/>
        </w:rPr>
        <w:t xml:space="preserve">ontrato. </w:t>
      </w:r>
    </w:p>
    <w:p w14:paraId="49F51DF2" w14:textId="228D545B" w:rsidR="00F67420" w:rsidRPr="00C75B39" w:rsidRDefault="00F67420" w:rsidP="00F95698">
      <w:pPr>
        <w:pStyle w:val="Prrafodelista"/>
        <w:numPr>
          <w:ilvl w:val="0"/>
          <w:numId w:val="40"/>
        </w:numPr>
        <w:rPr>
          <w:rFonts w:ascii="Verdana" w:hAnsi="Verdana"/>
          <w:sz w:val="22"/>
          <w:lang w:val="es-CO"/>
        </w:rPr>
      </w:pPr>
      <w:r w:rsidRPr="00C75B39">
        <w:rPr>
          <w:rFonts w:ascii="Verdana" w:hAnsi="Verdana"/>
          <w:sz w:val="22"/>
          <w:lang w:val="es-CO"/>
        </w:rPr>
        <w:t xml:space="preserve">La fecha de terminación de la ejecución del </w:t>
      </w:r>
      <w:r w:rsidR="002111C9" w:rsidRPr="00C75B39">
        <w:rPr>
          <w:rFonts w:ascii="Verdana" w:hAnsi="Verdana"/>
          <w:sz w:val="22"/>
          <w:lang w:val="es-CO"/>
        </w:rPr>
        <w:t>C</w:t>
      </w:r>
      <w:r w:rsidRPr="00C75B39">
        <w:rPr>
          <w:rFonts w:ascii="Verdana" w:hAnsi="Verdana"/>
          <w:sz w:val="22"/>
          <w:lang w:val="es-CO"/>
        </w:rPr>
        <w:t xml:space="preserve">ontrato. </w:t>
      </w:r>
    </w:p>
    <w:p w14:paraId="5B8AAB53" w14:textId="7FDED64A" w:rsidR="00F67420" w:rsidRPr="00C75B39" w:rsidRDefault="00F67420" w:rsidP="00F95698">
      <w:pPr>
        <w:pStyle w:val="Prrafodelista"/>
        <w:numPr>
          <w:ilvl w:val="0"/>
          <w:numId w:val="40"/>
        </w:numPr>
        <w:rPr>
          <w:rFonts w:ascii="Verdana" w:hAnsi="Verdana"/>
          <w:sz w:val="22"/>
          <w:lang w:val="es-CO"/>
        </w:rPr>
      </w:pPr>
      <w:r w:rsidRPr="00C75B39">
        <w:rPr>
          <w:rFonts w:ascii="Verdana" w:hAnsi="Verdana"/>
          <w:sz w:val="22"/>
          <w:lang w:val="es-CO"/>
        </w:rPr>
        <w:t xml:space="preserve">Nombre y cargo de la persona que expide la certificación. </w:t>
      </w:r>
    </w:p>
    <w:p w14:paraId="71DB63E5" w14:textId="7DC83990" w:rsidR="00F67420" w:rsidRPr="00C75B39" w:rsidRDefault="00F67420" w:rsidP="00F95698">
      <w:pPr>
        <w:pStyle w:val="Prrafodelista"/>
        <w:numPr>
          <w:ilvl w:val="0"/>
          <w:numId w:val="40"/>
        </w:numPr>
        <w:rPr>
          <w:rFonts w:ascii="Verdana" w:hAnsi="Verdana"/>
          <w:sz w:val="22"/>
          <w:lang w:val="es-CO"/>
        </w:rPr>
      </w:pPr>
      <w:r w:rsidRPr="00C75B39">
        <w:rPr>
          <w:rFonts w:ascii="Verdana" w:hAnsi="Verdana"/>
          <w:sz w:val="22"/>
          <w:lang w:val="es-CO"/>
        </w:rPr>
        <w:t xml:space="preserve">Porcentaje de dedicación para el cargo respectivo. En caso tal de no </w:t>
      </w:r>
      <w:r w:rsidR="007A2212" w:rsidRPr="00C75B39">
        <w:rPr>
          <w:rFonts w:ascii="Verdana" w:hAnsi="Verdana"/>
          <w:sz w:val="22"/>
          <w:lang w:val="es-CO"/>
        </w:rPr>
        <w:t xml:space="preserve">existir </w:t>
      </w:r>
      <w:r w:rsidR="00CF1385" w:rsidRPr="00C75B39">
        <w:rPr>
          <w:rFonts w:ascii="Verdana" w:hAnsi="Verdana"/>
          <w:sz w:val="22"/>
          <w:lang w:val="es-CO"/>
        </w:rPr>
        <w:t xml:space="preserve">la </w:t>
      </w:r>
      <w:r w:rsidRPr="00C75B39">
        <w:rPr>
          <w:rFonts w:ascii="Verdana" w:hAnsi="Verdana"/>
          <w:sz w:val="22"/>
          <w:lang w:val="es-CO"/>
        </w:rPr>
        <w:t>discriminación del porcentaje de dedicación se tomará como el 100% de dedicación.</w:t>
      </w:r>
    </w:p>
    <w:p w14:paraId="089432BE" w14:textId="77777777" w:rsidR="00F67420" w:rsidRPr="00C75B39" w:rsidRDefault="00F67420" w:rsidP="00F67420">
      <w:pPr>
        <w:rPr>
          <w:rFonts w:ascii="Verdana" w:hAnsi="Verdana"/>
          <w:sz w:val="22"/>
          <w:lang w:val="es-CO"/>
        </w:rPr>
      </w:pPr>
    </w:p>
    <w:p w14:paraId="386B61E4" w14:textId="67F4A4D6" w:rsidR="00F67420" w:rsidRPr="00C75B39" w:rsidRDefault="00F67420" w:rsidP="00F67420">
      <w:pPr>
        <w:rPr>
          <w:rFonts w:ascii="Verdana" w:hAnsi="Verdana"/>
          <w:sz w:val="22"/>
          <w:lang w:val="es-CO"/>
        </w:rPr>
      </w:pPr>
      <w:r w:rsidRPr="00C75B39">
        <w:rPr>
          <w:rFonts w:ascii="Verdana" w:hAnsi="Verdana"/>
          <w:sz w:val="22"/>
          <w:lang w:val="es-CO"/>
        </w:rPr>
        <w:t xml:space="preserve">La contabilización de la experiencia se realizará en años. En caso de que el año no esté completo se realizará la conversión de meses o días a años. </w:t>
      </w:r>
    </w:p>
    <w:p w14:paraId="2F648294" w14:textId="77777777" w:rsidR="00C0371E" w:rsidRPr="00C75B39" w:rsidRDefault="00C0371E" w:rsidP="00F67420">
      <w:pPr>
        <w:rPr>
          <w:rFonts w:ascii="Verdana" w:hAnsi="Verdana"/>
          <w:sz w:val="22"/>
          <w:lang w:val="es-CO"/>
        </w:rPr>
      </w:pPr>
    </w:p>
    <w:p w14:paraId="5B73BE39" w14:textId="3DF243A1" w:rsidR="00D7450C" w:rsidRPr="00C75B39" w:rsidRDefault="00F67420" w:rsidP="00F67420">
      <w:pPr>
        <w:rPr>
          <w:rFonts w:ascii="Verdana" w:hAnsi="Verdana"/>
          <w:sz w:val="22"/>
          <w:lang w:val="es-CO"/>
        </w:rPr>
      </w:pPr>
      <w:r w:rsidRPr="00C75B39">
        <w:rPr>
          <w:rFonts w:ascii="Verdana" w:hAnsi="Verdana"/>
          <w:sz w:val="22"/>
          <w:lang w:val="es-CO"/>
        </w:rPr>
        <w:t>Se tendrá en cuenta el primer decimal del cálculo de la experiencia específica, para tales efectos, se realizará la aproximación por defecto o por exceso hasta la primera cifra decimal.</w:t>
      </w:r>
    </w:p>
    <w:p w14:paraId="1219457E" w14:textId="6E8BA99E" w:rsidR="00C0371E" w:rsidRPr="00C75B39" w:rsidRDefault="00C0371E" w:rsidP="00F67420">
      <w:pPr>
        <w:rPr>
          <w:rFonts w:ascii="Verdana" w:hAnsi="Verdana"/>
          <w:sz w:val="22"/>
          <w:lang w:val="es-CO"/>
        </w:rPr>
      </w:pPr>
    </w:p>
    <w:p w14:paraId="7EF71119" w14:textId="1C60B29B" w:rsidR="00C0371E" w:rsidRPr="00C75B39" w:rsidRDefault="00C0371E">
      <w:pPr>
        <w:pStyle w:val="Ttulo3"/>
        <w:numPr>
          <w:ilvl w:val="2"/>
          <w:numId w:val="46"/>
        </w:numPr>
        <w:rPr>
          <w:rFonts w:ascii="Verdana" w:hAnsi="Verdana"/>
          <w:sz w:val="22"/>
          <w:szCs w:val="22"/>
        </w:rPr>
      </w:pPr>
      <w:bookmarkStart w:id="838" w:name="_Toc189829503"/>
      <w:r w:rsidRPr="00C75B39">
        <w:rPr>
          <w:rFonts w:ascii="Verdana" w:hAnsi="Verdana"/>
          <w:sz w:val="22"/>
          <w:szCs w:val="22"/>
        </w:rPr>
        <w:t>ACREDITACIÓN DE LA FORMACIÓN ACADÉMICA DEL EQUIPO DE TRABAJO Y EL PERSONAL CLAVE EVALUABLE</w:t>
      </w:r>
      <w:bookmarkEnd w:id="838"/>
    </w:p>
    <w:p w14:paraId="3CDD1B18" w14:textId="35B76FE6" w:rsidR="001135D5" w:rsidRPr="00C75B39" w:rsidRDefault="001135D5" w:rsidP="00097D65">
      <w:pPr>
        <w:rPr>
          <w:rFonts w:ascii="Verdana" w:eastAsia="Times New Roman" w:hAnsi="Verdana" w:cs="Arial"/>
          <w:sz w:val="22"/>
          <w:lang w:val="es-CO" w:eastAsia="es-ES"/>
        </w:rPr>
      </w:pPr>
    </w:p>
    <w:p w14:paraId="4AA9F80F" w14:textId="77777777" w:rsidR="00E45AA9" w:rsidRPr="00C75B39" w:rsidRDefault="00E45AA9" w:rsidP="00E45AA9">
      <w:pPr>
        <w:rPr>
          <w:rFonts w:ascii="Verdana" w:hAnsi="Verdana"/>
          <w:sz w:val="22"/>
          <w:lang w:val="es-CO"/>
        </w:rPr>
      </w:pPr>
      <w:r w:rsidRPr="00C75B39">
        <w:rPr>
          <w:rFonts w:ascii="Verdana" w:hAnsi="Verdana"/>
          <w:sz w:val="22"/>
          <w:lang w:val="es-CO"/>
        </w:rPr>
        <w:t xml:space="preserve">Para acreditar la formación académica de los integrantes del equipo de trabajo se aportarán los siguientes documentos: i) copia del acta de grado o del diploma de grado y ii) copia de la tarjeta profesional o de la matrícula profesional en los casos en que aplique y su certificado de antecedentes profesionales. El requisito de la tarjeta profesional se puede suplir con el registro de que trata el artículo 18 del Decreto 2106 de 2019. </w:t>
      </w:r>
    </w:p>
    <w:p w14:paraId="759E3AE0" w14:textId="77777777" w:rsidR="00E45AA9" w:rsidRPr="00C75B39" w:rsidRDefault="00E45AA9" w:rsidP="00E45AA9">
      <w:pPr>
        <w:rPr>
          <w:rFonts w:ascii="Verdana" w:hAnsi="Verdana"/>
          <w:sz w:val="22"/>
          <w:lang w:val="es-CO"/>
        </w:rPr>
      </w:pPr>
      <w:r w:rsidRPr="00C75B39">
        <w:rPr>
          <w:rFonts w:ascii="Verdana" w:hAnsi="Verdana"/>
          <w:sz w:val="22"/>
          <w:lang w:val="es-CO"/>
        </w:rPr>
        <w:t xml:space="preserve"> </w:t>
      </w:r>
    </w:p>
    <w:p w14:paraId="594C8E10" w14:textId="23F4C3E1" w:rsidR="00E45AA9" w:rsidRPr="00C75B39" w:rsidRDefault="00E45AA9" w:rsidP="00E45AA9">
      <w:pPr>
        <w:rPr>
          <w:rFonts w:ascii="Verdana" w:hAnsi="Verdana"/>
          <w:sz w:val="22"/>
          <w:lang w:val="es-CO"/>
        </w:rPr>
      </w:pPr>
      <w:r w:rsidRPr="00C75B39">
        <w:rPr>
          <w:rFonts w:ascii="Verdana" w:hAnsi="Verdana"/>
          <w:sz w:val="22"/>
          <w:lang w:val="es-CO"/>
        </w:rPr>
        <w:t xml:space="preserve">Por otro lado, el Proponente que ofrezca personal con títulos académicos otorgados en el exterior deberá acreditar la convalidación de estos títulos en Colombia ante el Ministerio de Educación Nacional. En este sentido, para probar los títulos académicos conseguidos en el exterior se requiere presentar la Resolución expedida por el Ministerio de Educación Nacional que convalida el título obtenido en el exterior.  </w:t>
      </w:r>
    </w:p>
    <w:p w14:paraId="5B689ADA" w14:textId="77777777" w:rsidR="00E45AA9" w:rsidRPr="00C75B39" w:rsidRDefault="00E45AA9" w:rsidP="00E45AA9">
      <w:pPr>
        <w:rPr>
          <w:rFonts w:ascii="Verdana" w:hAnsi="Verdana"/>
          <w:sz w:val="22"/>
          <w:lang w:val="es-CO"/>
        </w:rPr>
      </w:pPr>
    </w:p>
    <w:p w14:paraId="2028293B" w14:textId="1BB733FD" w:rsidR="000560C2" w:rsidRPr="00C75B39" w:rsidRDefault="000560C2" w:rsidP="000560C2">
      <w:pPr>
        <w:pStyle w:val="Ttulo1"/>
        <w:rPr>
          <w:rFonts w:ascii="Verdana" w:hAnsi="Verdana"/>
          <w:sz w:val="22"/>
          <w:szCs w:val="22"/>
        </w:rPr>
      </w:pPr>
      <w:bookmarkStart w:id="839" w:name="_Toc189829504"/>
      <w:r w:rsidRPr="00C75B39">
        <w:rPr>
          <w:rFonts w:ascii="Verdana" w:hAnsi="Verdana"/>
          <w:sz w:val="22"/>
          <w:szCs w:val="22"/>
        </w:rPr>
        <w:lastRenderedPageBreak/>
        <w:t>LISTADO DE ANEXOS, FORMATOS, MATRICES Y FORMULARIOS</w:t>
      </w:r>
      <w:bookmarkEnd w:id="839"/>
    </w:p>
    <w:p w14:paraId="5E523C83" w14:textId="13E851FF" w:rsidR="000560C2" w:rsidRPr="00C75B39" w:rsidRDefault="000560C2" w:rsidP="000560C2">
      <w:pPr>
        <w:rPr>
          <w:rFonts w:ascii="Verdana" w:hAnsi="Verdana"/>
          <w:sz w:val="22"/>
          <w:lang w:val="es-CO"/>
        </w:rPr>
      </w:pPr>
    </w:p>
    <w:p w14:paraId="368874A0" w14:textId="77777777" w:rsidR="000560C2" w:rsidRPr="00C75B39" w:rsidRDefault="000560C2" w:rsidP="00506E5F">
      <w:pPr>
        <w:pStyle w:val="Prrafodelista"/>
        <w:keepNext/>
        <w:keepLines/>
        <w:ind w:left="390"/>
        <w:contextualSpacing w:val="0"/>
        <w:outlineLvl w:val="1"/>
        <w:rPr>
          <w:rFonts w:ascii="Verdana" w:eastAsiaTheme="majorEastAsia" w:hAnsi="Verdana" w:cstheme="majorBidi"/>
          <w:b/>
          <w:vanish/>
          <w:sz w:val="22"/>
          <w:lang w:val="es-CO"/>
        </w:rPr>
      </w:pPr>
      <w:bookmarkStart w:id="840" w:name="_Toc63090513"/>
      <w:bookmarkStart w:id="841" w:name="_Toc64969449"/>
      <w:bookmarkStart w:id="842" w:name="_Toc64988400"/>
      <w:bookmarkEnd w:id="840"/>
      <w:bookmarkEnd w:id="841"/>
      <w:bookmarkEnd w:id="842"/>
    </w:p>
    <w:p w14:paraId="529E6666" w14:textId="6FB49DB9" w:rsidR="000560C2" w:rsidRPr="00C75B39" w:rsidRDefault="004E22F5">
      <w:pPr>
        <w:pStyle w:val="Ttulo2"/>
        <w:numPr>
          <w:ilvl w:val="1"/>
          <w:numId w:val="50"/>
        </w:numPr>
        <w:rPr>
          <w:rFonts w:ascii="Verdana" w:hAnsi="Verdana"/>
          <w:sz w:val="22"/>
          <w:szCs w:val="22"/>
        </w:rPr>
      </w:pPr>
      <w:r w:rsidRPr="00C75B39">
        <w:rPr>
          <w:rFonts w:ascii="Verdana" w:hAnsi="Verdana"/>
          <w:sz w:val="22"/>
          <w:szCs w:val="22"/>
        </w:rPr>
        <w:t xml:space="preserve"> </w:t>
      </w:r>
      <w:bookmarkStart w:id="843" w:name="_Toc189829505"/>
      <w:r w:rsidR="000560C2" w:rsidRPr="00C75B39">
        <w:rPr>
          <w:rFonts w:ascii="Verdana" w:hAnsi="Verdana"/>
          <w:sz w:val="22"/>
          <w:szCs w:val="22"/>
        </w:rPr>
        <w:t>ANEXOS</w:t>
      </w:r>
      <w:bookmarkEnd w:id="843"/>
    </w:p>
    <w:p w14:paraId="2F4C7895" w14:textId="23BAAFDE" w:rsidR="000560C2" w:rsidRPr="00C75B39" w:rsidRDefault="000560C2" w:rsidP="000560C2">
      <w:pPr>
        <w:rPr>
          <w:rFonts w:ascii="Verdana" w:hAnsi="Verdana"/>
          <w:sz w:val="22"/>
          <w:lang w:val="es-CO"/>
        </w:rPr>
      </w:pPr>
    </w:p>
    <w:p w14:paraId="37210587" w14:textId="1056227D" w:rsidR="00760C68" w:rsidRPr="00C75B39" w:rsidRDefault="00760C68" w:rsidP="00F95698">
      <w:pPr>
        <w:pStyle w:val="Prrafodelista"/>
        <w:numPr>
          <w:ilvl w:val="0"/>
          <w:numId w:val="41"/>
        </w:numPr>
        <w:rPr>
          <w:rFonts w:ascii="Verdana" w:hAnsi="Verdana"/>
          <w:sz w:val="22"/>
          <w:lang w:val="es-CO"/>
        </w:rPr>
      </w:pPr>
      <w:r w:rsidRPr="00C75B39">
        <w:rPr>
          <w:rFonts w:ascii="Verdana" w:hAnsi="Verdana"/>
          <w:sz w:val="22"/>
          <w:lang w:val="es-CO"/>
        </w:rPr>
        <w:t>Anexo 1 – Anexo Técnico</w:t>
      </w:r>
    </w:p>
    <w:p w14:paraId="08DDDDCB" w14:textId="15673BE5" w:rsidR="00760C68" w:rsidRPr="00C75B39" w:rsidRDefault="00760C68" w:rsidP="00F95698">
      <w:pPr>
        <w:pStyle w:val="Prrafodelista"/>
        <w:numPr>
          <w:ilvl w:val="0"/>
          <w:numId w:val="41"/>
        </w:numPr>
        <w:rPr>
          <w:rFonts w:ascii="Verdana" w:hAnsi="Verdana"/>
          <w:sz w:val="22"/>
          <w:lang w:val="es-CO"/>
        </w:rPr>
      </w:pPr>
      <w:r w:rsidRPr="00C75B39">
        <w:rPr>
          <w:rFonts w:ascii="Verdana" w:hAnsi="Verdana"/>
          <w:sz w:val="22"/>
          <w:lang w:val="es-CO"/>
        </w:rPr>
        <w:t>Anexo 2 – Cronograma</w:t>
      </w:r>
    </w:p>
    <w:p w14:paraId="42926EBE" w14:textId="6328260A" w:rsidR="00760C68" w:rsidRPr="00C75B39" w:rsidRDefault="00760C68" w:rsidP="00F95698">
      <w:pPr>
        <w:pStyle w:val="Prrafodelista"/>
        <w:numPr>
          <w:ilvl w:val="0"/>
          <w:numId w:val="41"/>
        </w:numPr>
        <w:rPr>
          <w:rFonts w:ascii="Verdana" w:hAnsi="Verdana"/>
          <w:sz w:val="22"/>
          <w:lang w:val="es-CO"/>
        </w:rPr>
      </w:pPr>
      <w:r w:rsidRPr="00C75B39">
        <w:rPr>
          <w:rFonts w:ascii="Verdana" w:hAnsi="Verdana"/>
          <w:sz w:val="22"/>
          <w:lang w:val="es-CO"/>
        </w:rPr>
        <w:t>Anexo 3 – Glosario</w:t>
      </w:r>
    </w:p>
    <w:p w14:paraId="06AF3922" w14:textId="396F6C8C" w:rsidR="00760C68" w:rsidRPr="00C75B39" w:rsidRDefault="00760C68" w:rsidP="00F95698">
      <w:pPr>
        <w:pStyle w:val="Prrafodelista"/>
        <w:numPr>
          <w:ilvl w:val="0"/>
          <w:numId w:val="41"/>
        </w:numPr>
        <w:rPr>
          <w:rFonts w:ascii="Verdana" w:hAnsi="Verdana"/>
          <w:sz w:val="22"/>
          <w:lang w:val="es-CO"/>
        </w:rPr>
      </w:pPr>
      <w:r w:rsidRPr="00C75B39">
        <w:rPr>
          <w:rFonts w:ascii="Verdana" w:hAnsi="Verdana"/>
          <w:sz w:val="22"/>
          <w:lang w:val="es-CO"/>
        </w:rPr>
        <w:t>Anexo 4 – Pacto de Transparencia</w:t>
      </w:r>
    </w:p>
    <w:p w14:paraId="4BF992EB" w14:textId="11D019FC" w:rsidR="000560C2" w:rsidRPr="00C75B39" w:rsidRDefault="00760C68" w:rsidP="00F95698">
      <w:pPr>
        <w:pStyle w:val="Prrafodelista"/>
        <w:numPr>
          <w:ilvl w:val="0"/>
          <w:numId w:val="41"/>
        </w:numPr>
        <w:rPr>
          <w:rFonts w:ascii="Verdana" w:hAnsi="Verdana"/>
          <w:sz w:val="22"/>
          <w:lang w:val="es-CO"/>
        </w:rPr>
      </w:pPr>
      <w:r w:rsidRPr="00C75B39">
        <w:rPr>
          <w:rFonts w:ascii="Verdana" w:hAnsi="Verdana"/>
          <w:sz w:val="22"/>
          <w:lang w:val="es-CO"/>
        </w:rPr>
        <w:t>Anexo 5 – Minuta del Contrato</w:t>
      </w:r>
    </w:p>
    <w:p w14:paraId="7781A366" w14:textId="6EED4EA9" w:rsidR="00760C68" w:rsidRPr="00C75B39" w:rsidRDefault="00760C68" w:rsidP="00760C68">
      <w:pPr>
        <w:rPr>
          <w:rFonts w:ascii="Verdana" w:hAnsi="Verdana"/>
          <w:sz w:val="22"/>
          <w:lang w:val="es-CO"/>
        </w:rPr>
      </w:pPr>
    </w:p>
    <w:p w14:paraId="20EF9A77" w14:textId="7F13A5C9" w:rsidR="00760C68" w:rsidRPr="00C75B39" w:rsidRDefault="004E22F5">
      <w:pPr>
        <w:pStyle w:val="Ttulo2"/>
        <w:numPr>
          <w:ilvl w:val="1"/>
          <w:numId w:val="50"/>
        </w:numPr>
        <w:rPr>
          <w:rFonts w:ascii="Verdana" w:hAnsi="Verdana"/>
          <w:sz w:val="22"/>
          <w:szCs w:val="22"/>
        </w:rPr>
      </w:pPr>
      <w:r w:rsidRPr="00C75B39">
        <w:rPr>
          <w:rFonts w:ascii="Verdana" w:hAnsi="Verdana"/>
          <w:sz w:val="22"/>
          <w:szCs w:val="22"/>
        </w:rPr>
        <w:t xml:space="preserve"> </w:t>
      </w:r>
      <w:bookmarkStart w:id="844" w:name="_Toc189829506"/>
      <w:r w:rsidR="00760C68" w:rsidRPr="00C75B39">
        <w:rPr>
          <w:rFonts w:ascii="Verdana" w:hAnsi="Verdana"/>
          <w:sz w:val="22"/>
          <w:szCs w:val="22"/>
        </w:rPr>
        <w:t>FORMATOS</w:t>
      </w:r>
      <w:bookmarkEnd w:id="844"/>
    </w:p>
    <w:p w14:paraId="5B970680" w14:textId="4BE13EE1" w:rsidR="00760C68" w:rsidRPr="00C75B39" w:rsidRDefault="00760C68" w:rsidP="00760C68">
      <w:pPr>
        <w:rPr>
          <w:rFonts w:ascii="Verdana" w:hAnsi="Verdana"/>
          <w:sz w:val="22"/>
          <w:lang w:val="es-CO"/>
        </w:rPr>
      </w:pPr>
    </w:p>
    <w:p w14:paraId="4E75BFBB" w14:textId="77777777" w:rsidR="00DF68C0" w:rsidRPr="00C75B39" w:rsidRDefault="00DF68C0" w:rsidP="00F95698">
      <w:pPr>
        <w:numPr>
          <w:ilvl w:val="0"/>
          <w:numId w:val="42"/>
        </w:numPr>
        <w:rPr>
          <w:rFonts w:ascii="Verdana" w:hAnsi="Verdana"/>
          <w:sz w:val="22"/>
          <w:lang w:val="es-CO"/>
        </w:rPr>
      </w:pPr>
      <w:bookmarkStart w:id="845" w:name="_Ref508649152"/>
      <w:bookmarkStart w:id="846" w:name="_Hlk511896888"/>
      <w:r w:rsidRPr="00C75B39">
        <w:rPr>
          <w:rFonts w:ascii="Verdana" w:hAnsi="Verdana"/>
          <w:sz w:val="22"/>
          <w:lang w:val="es-CO"/>
        </w:rPr>
        <w:t>Formato 1 – Carta de presentación de la oferta</w:t>
      </w:r>
      <w:bookmarkEnd w:id="845"/>
    </w:p>
    <w:p w14:paraId="1649464C" w14:textId="77777777" w:rsidR="00DF68C0" w:rsidRPr="00C75B39" w:rsidRDefault="00DF68C0" w:rsidP="00F95698">
      <w:pPr>
        <w:numPr>
          <w:ilvl w:val="0"/>
          <w:numId w:val="42"/>
        </w:numPr>
        <w:rPr>
          <w:rFonts w:ascii="Verdana" w:hAnsi="Verdana"/>
          <w:sz w:val="22"/>
          <w:lang w:val="es-CO"/>
        </w:rPr>
      </w:pPr>
      <w:bookmarkStart w:id="847" w:name="_Ref508649477"/>
      <w:bookmarkStart w:id="848" w:name="_Ref511409108"/>
      <w:r w:rsidRPr="00C75B39">
        <w:rPr>
          <w:rFonts w:ascii="Verdana" w:hAnsi="Verdana"/>
          <w:sz w:val="22"/>
          <w:lang w:val="es-CO"/>
        </w:rPr>
        <w:t>Formato 2 – Conformación de proponente plural (Formato 2A- Consorcios) (Formato 2B- UT)</w:t>
      </w:r>
      <w:bookmarkEnd w:id="847"/>
      <w:r w:rsidRPr="00C75B39">
        <w:rPr>
          <w:rFonts w:ascii="Verdana" w:hAnsi="Verdana"/>
          <w:sz w:val="22"/>
          <w:lang w:val="es-CO"/>
        </w:rPr>
        <w:t xml:space="preserve"> </w:t>
      </w:r>
      <w:bookmarkEnd w:id="848"/>
    </w:p>
    <w:p w14:paraId="141A9187" w14:textId="63267EEA" w:rsidR="00DF68C0" w:rsidRPr="00C75B39" w:rsidRDefault="00DF68C0" w:rsidP="00F95698">
      <w:pPr>
        <w:numPr>
          <w:ilvl w:val="0"/>
          <w:numId w:val="42"/>
        </w:numPr>
        <w:rPr>
          <w:rFonts w:ascii="Verdana" w:hAnsi="Verdana"/>
          <w:sz w:val="22"/>
          <w:lang w:val="es-CO"/>
        </w:rPr>
      </w:pPr>
      <w:bookmarkStart w:id="849" w:name="_Ref508649424"/>
      <w:r w:rsidRPr="00C75B39">
        <w:rPr>
          <w:rFonts w:ascii="Verdana" w:hAnsi="Verdana"/>
          <w:sz w:val="22"/>
          <w:lang w:val="es-CO"/>
        </w:rPr>
        <w:t>Formato 3 – Experiencia</w:t>
      </w:r>
      <w:bookmarkEnd w:id="849"/>
    </w:p>
    <w:p w14:paraId="5A4D9932" w14:textId="77777777" w:rsidR="00DF68C0" w:rsidRPr="00C75B39" w:rsidRDefault="00DF68C0" w:rsidP="00F95698">
      <w:pPr>
        <w:numPr>
          <w:ilvl w:val="0"/>
          <w:numId w:val="42"/>
        </w:numPr>
        <w:rPr>
          <w:rFonts w:ascii="Verdana" w:hAnsi="Verdana"/>
          <w:sz w:val="22"/>
          <w:lang w:val="es-CO"/>
        </w:rPr>
      </w:pPr>
      <w:bookmarkStart w:id="850" w:name="_Ref508649434"/>
      <w:r w:rsidRPr="00C75B39">
        <w:rPr>
          <w:rFonts w:ascii="Verdana" w:hAnsi="Verdana"/>
          <w:sz w:val="22"/>
          <w:lang w:val="es-CO"/>
        </w:rPr>
        <w:t>Formato 4 – Capacidad financiera y organizacional para extranjeros</w:t>
      </w:r>
      <w:bookmarkEnd w:id="850"/>
      <w:r w:rsidRPr="00C75B39">
        <w:rPr>
          <w:rFonts w:ascii="Verdana" w:hAnsi="Verdana"/>
          <w:sz w:val="22"/>
          <w:lang w:val="es-CO"/>
        </w:rPr>
        <w:t xml:space="preserve"> </w:t>
      </w:r>
    </w:p>
    <w:p w14:paraId="6DFAF2FF" w14:textId="77777777" w:rsidR="00DF68C0" w:rsidRPr="00C75B39" w:rsidRDefault="00DF68C0" w:rsidP="00F95698">
      <w:pPr>
        <w:numPr>
          <w:ilvl w:val="0"/>
          <w:numId w:val="42"/>
        </w:numPr>
        <w:rPr>
          <w:rFonts w:ascii="Verdana" w:hAnsi="Verdana"/>
          <w:sz w:val="22"/>
          <w:lang w:val="es-CO"/>
        </w:rPr>
      </w:pPr>
      <w:bookmarkStart w:id="851" w:name="_Ref511657135"/>
      <w:bookmarkStart w:id="852" w:name="_Ref508650396"/>
      <w:r w:rsidRPr="00C75B39">
        <w:rPr>
          <w:rFonts w:ascii="Verdana" w:hAnsi="Verdana"/>
          <w:sz w:val="22"/>
          <w:lang w:val="es-CO"/>
        </w:rPr>
        <w:t>Formato 5 – Pagos de seguridad social y aportes legales</w:t>
      </w:r>
      <w:bookmarkEnd w:id="851"/>
    </w:p>
    <w:p w14:paraId="4F4906B0" w14:textId="77777777" w:rsidR="00DF68C0" w:rsidRPr="00C75B39" w:rsidRDefault="00DF68C0" w:rsidP="00F95698">
      <w:pPr>
        <w:numPr>
          <w:ilvl w:val="0"/>
          <w:numId w:val="42"/>
        </w:numPr>
        <w:rPr>
          <w:rFonts w:ascii="Verdana" w:hAnsi="Verdana"/>
          <w:sz w:val="22"/>
          <w:lang w:val="es-CO"/>
        </w:rPr>
      </w:pPr>
      <w:bookmarkStart w:id="853" w:name="_Ref508650486"/>
      <w:bookmarkEnd w:id="852"/>
      <w:r w:rsidRPr="00C75B39">
        <w:rPr>
          <w:rFonts w:ascii="Verdana" w:hAnsi="Verdana"/>
          <w:sz w:val="22"/>
          <w:lang w:val="es-CO"/>
        </w:rPr>
        <w:t>Formato 6 – Vinculación de personas con discapacidad</w:t>
      </w:r>
      <w:bookmarkEnd w:id="853"/>
    </w:p>
    <w:p w14:paraId="3F927710" w14:textId="77777777" w:rsidR="00DF68C0" w:rsidRPr="00C75B39" w:rsidRDefault="00DF68C0" w:rsidP="00F95698">
      <w:pPr>
        <w:numPr>
          <w:ilvl w:val="0"/>
          <w:numId w:val="42"/>
        </w:numPr>
        <w:rPr>
          <w:rFonts w:ascii="Verdana" w:hAnsi="Verdana"/>
          <w:sz w:val="22"/>
          <w:lang w:val="es-CO"/>
        </w:rPr>
      </w:pPr>
      <w:bookmarkStart w:id="854" w:name="_Ref511421979"/>
      <w:r w:rsidRPr="00C75B39">
        <w:rPr>
          <w:rFonts w:ascii="Verdana" w:hAnsi="Verdana"/>
          <w:sz w:val="22"/>
          <w:lang w:val="es-CO"/>
        </w:rPr>
        <w:t xml:space="preserve">Formato 7 – </w:t>
      </w:r>
      <w:bookmarkEnd w:id="854"/>
      <w:r w:rsidRPr="00C75B39">
        <w:rPr>
          <w:rFonts w:ascii="Verdana" w:hAnsi="Verdana"/>
          <w:sz w:val="22"/>
          <w:lang w:val="es-CO"/>
        </w:rPr>
        <w:t>Puntaje de Industria Nacional</w:t>
      </w:r>
    </w:p>
    <w:p w14:paraId="70EE7494" w14:textId="1CEED849" w:rsidR="00DF68C0" w:rsidRPr="00C75B39" w:rsidRDefault="00DF68C0" w:rsidP="00F95698">
      <w:pPr>
        <w:numPr>
          <w:ilvl w:val="0"/>
          <w:numId w:val="42"/>
        </w:numPr>
        <w:rPr>
          <w:rFonts w:ascii="Verdana" w:hAnsi="Verdana"/>
          <w:sz w:val="22"/>
          <w:lang w:val="es-CO"/>
        </w:rPr>
      </w:pPr>
      <w:r w:rsidRPr="00C75B39">
        <w:rPr>
          <w:rFonts w:ascii="Verdana" w:hAnsi="Verdana"/>
          <w:sz w:val="22"/>
          <w:lang w:val="es-CO"/>
        </w:rPr>
        <w:t>Formato 8 ‒</w:t>
      </w:r>
      <w:r w:rsidRPr="00C75B39">
        <w:rPr>
          <w:rFonts w:ascii="Verdana" w:hAnsi="Verdana"/>
          <w:b/>
          <w:bCs/>
          <w:sz w:val="22"/>
          <w:lang w:val="es-CO"/>
        </w:rPr>
        <w:t xml:space="preserve"> </w:t>
      </w:r>
      <w:r w:rsidRPr="00C75B39">
        <w:rPr>
          <w:rFonts w:ascii="Verdana" w:hAnsi="Verdana"/>
          <w:sz w:val="22"/>
          <w:lang w:val="es-CO"/>
        </w:rPr>
        <w:t xml:space="preserve">Aceptación y cumplimiento de la formación y experiencia del </w:t>
      </w:r>
      <w:r w:rsidR="24EEBA6F" w:rsidRPr="00C75B39">
        <w:rPr>
          <w:rFonts w:ascii="Verdana" w:hAnsi="Verdana"/>
          <w:sz w:val="22"/>
          <w:lang w:val="es-CO"/>
        </w:rPr>
        <w:t>P</w:t>
      </w:r>
      <w:r w:rsidRPr="00C75B39">
        <w:rPr>
          <w:rFonts w:ascii="Verdana" w:hAnsi="Verdana"/>
          <w:sz w:val="22"/>
          <w:lang w:val="es-CO"/>
        </w:rPr>
        <w:t xml:space="preserve">ersonal </w:t>
      </w:r>
      <w:r w:rsidR="79F91A55" w:rsidRPr="00C75B39">
        <w:rPr>
          <w:rFonts w:ascii="Verdana" w:hAnsi="Verdana"/>
          <w:sz w:val="22"/>
          <w:lang w:val="es-CO"/>
        </w:rPr>
        <w:t>C</w:t>
      </w:r>
      <w:r w:rsidRPr="00C75B39">
        <w:rPr>
          <w:rFonts w:ascii="Verdana" w:hAnsi="Verdana"/>
          <w:sz w:val="22"/>
          <w:lang w:val="es-CO"/>
        </w:rPr>
        <w:t>lave</w:t>
      </w:r>
      <w:r w:rsidR="00F01586" w:rsidRPr="00C75B39">
        <w:rPr>
          <w:rFonts w:ascii="Verdana" w:hAnsi="Verdana"/>
          <w:sz w:val="22"/>
          <w:lang w:val="es-CO"/>
        </w:rPr>
        <w:t xml:space="preserve"> </w:t>
      </w:r>
      <w:r w:rsidR="6CBF788B" w:rsidRPr="00C75B39">
        <w:rPr>
          <w:rFonts w:ascii="Verdana" w:hAnsi="Verdana"/>
          <w:sz w:val="22"/>
          <w:lang w:val="es-CO"/>
        </w:rPr>
        <w:t>E</w:t>
      </w:r>
      <w:r w:rsidR="00F01586" w:rsidRPr="00C75B39">
        <w:rPr>
          <w:rFonts w:ascii="Verdana" w:hAnsi="Verdana"/>
          <w:sz w:val="22"/>
          <w:lang w:val="es-CO"/>
        </w:rPr>
        <w:t>valuable</w:t>
      </w:r>
      <w:r w:rsidRPr="00C75B39">
        <w:rPr>
          <w:rFonts w:ascii="Verdana" w:hAnsi="Verdana"/>
          <w:sz w:val="22"/>
          <w:lang w:val="es-CO"/>
        </w:rPr>
        <w:t xml:space="preserve"> </w:t>
      </w:r>
    </w:p>
    <w:p w14:paraId="06FB54D2" w14:textId="2E1498F7" w:rsidR="00DF68C0" w:rsidRPr="00C75B39" w:rsidRDefault="00DF68C0" w:rsidP="00F95698">
      <w:pPr>
        <w:numPr>
          <w:ilvl w:val="0"/>
          <w:numId w:val="42"/>
        </w:numPr>
        <w:rPr>
          <w:rFonts w:ascii="Verdana" w:hAnsi="Verdana"/>
          <w:sz w:val="22"/>
          <w:lang w:val="es-CO"/>
        </w:rPr>
      </w:pPr>
      <w:r w:rsidRPr="00C75B39">
        <w:rPr>
          <w:rFonts w:ascii="Verdana" w:hAnsi="Verdana"/>
          <w:sz w:val="22"/>
          <w:lang w:val="es-CO"/>
        </w:rPr>
        <w:t>Formato 9 –</w:t>
      </w:r>
      <w:r w:rsidRPr="00C75B39">
        <w:rPr>
          <w:rFonts w:ascii="Verdana" w:hAnsi="Verdana"/>
          <w:b/>
          <w:bCs/>
          <w:sz w:val="22"/>
          <w:lang w:val="es-CO"/>
        </w:rPr>
        <w:t xml:space="preserve"> </w:t>
      </w:r>
      <w:r w:rsidRPr="00C75B39">
        <w:rPr>
          <w:rFonts w:ascii="Verdana" w:hAnsi="Verdana"/>
          <w:sz w:val="22"/>
          <w:lang w:val="es-CO"/>
        </w:rPr>
        <w:t xml:space="preserve">Experiencia </w:t>
      </w:r>
      <w:r w:rsidR="005E47DB" w:rsidRPr="00C75B39">
        <w:rPr>
          <w:rFonts w:ascii="Verdana" w:hAnsi="Verdana"/>
          <w:sz w:val="22"/>
          <w:lang w:val="es-CO"/>
        </w:rPr>
        <w:t>y formación</w:t>
      </w:r>
      <w:r w:rsidRPr="00C75B39">
        <w:rPr>
          <w:rFonts w:ascii="Verdana" w:hAnsi="Verdana"/>
          <w:sz w:val="22"/>
          <w:lang w:val="es-CO"/>
        </w:rPr>
        <w:t xml:space="preserve"> </w:t>
      </w:r>
      <w:r w:rsidR="005D5712" w:rsidRPr="00C75B39">
        <w:rPr>
          <w:rFonts w:ascii="Verdana" w:hAnsi="Verdana"/>
          <w:sz w:val="22"/>
          <w:lang w:val="es-CO"/>
        </w:rPr>
        <w:t xml:space="preserve">académica </w:t>
      </w:r>
      <w:r w:rsidRPr="00C75B39">
        <w:rPr>
          <w:rFonts w:ascii="Verdana" w:hAnsi="Verdana"/>
          <w:sz w:val="22"/>
          <w:lang w:val="es-CO"/>
        </w:rPr>
        <w:t xml:space="preserve">adicional del </w:t>
      </w:r>
      <w:r w:rsidR="784F583F" w:rsidRPr="00C75B39">
        <w:rPr>
          <w:rFonts w:ascii="Verdana" w:hAnsi="Verdana"/>
          <w:sz w:val="22"/>
          <w:lang w:val="es-CO"/>
        </w:rPr>
        <w:t>P</w:t>
      </w:r>
      <w:r w:rsidRPr="00C75B39">
        <w:rPr>
          <w:rFonts w:ascii="Verdana" w:hAnsi="Verdana"/>
          <w:sz w:val="22"/>
          <w:lang w:val="es-CO"/>
        </w:rPr>
        <w:t xml:space="preserve">ersonal </w:t>
      </w:r>
      <w:r w:rsidR="2030F124" w:rsidRPr="00C75B39">
        <w:rPr>
          <w:rFonts w:ascii="Verdana" w:hAnsi="Verdana"/>
          <w:sz w:val="22"/>
          <w:lang w:val="es-CO"/>
        </w:rPr>
        <w:t>C</w:t>
      </w:r>
      <w:r w:rsidRPr="00C75B39">
        <w:rPr>
          <w:rFonts w:ascii="Verdana" w:hAnsi="Verdana"/>
          <w:sz w:val="22"/>
          <w:lang w:val="es-CO"/>
        </w:rPr>
        <w:t xml:space="preserve">lave </w:t>
      </w:r>
      <w:r w:rsidR="0671CAFF" w:rsidRPr="00C75B39">
        <w:rPr>
          <w:rFonts w:ascii="Verdana" w:hAnsi="Verdana"/>
          <w:sz w:val="22"/>
          <w:lang w:val="es-CO"/>
        </w:rPr>
        <w:t>E</w:t>
      </w:r>
      <w:r w:rsidRPr="00C75B39">
        <w:rPr>
          <w:rFonts w:ascii="Verdana" w:hAnsi="Verdana"/>
          <w:sz w:val="22"/>
          <w:lang w:val="es-CO"/>
        </w:rPr>
        <w:t>valuable</w:t>
      </w:r>
      <w:r w:rsidRPr="00C75B39" w:rsidDel="00762EA9">
        <w:rPr>
          <w:rFonts w:ascii="Verdana" w:hAnsi="Verdana"/>
          <w:sz w:val="22"/>
          <w:lang w:val="es-CO"/>
        </w:rPr>
        <w:t xml:space="preserve"> </w:t>
      </w:r>
    </w:p>
    <w:p w14:paraId="0C3A5F50" w14:textId="6A6D0EBE" w:rsidR="009B3846" w:rsidRPr="00C75B39" w:rsidRDefault="009B3846" w:rsidP="00F95698">
      <w:pPr>
        <w:numPr>
          <w:ilvl w:val="0"/>
          <w:numId w:val="42"/>
        </w:numPr>
        <w:rPr>
          <w:rFonts w:ascii="Verdana" w:hAnsi="Verdana"/>
          <w:sz w:val="22"/>
          <w:lang w:val="es-CO"/>
        </w:rPr>
      </w:pPr>
      <w:r w:rsidRPr="00C75B39">
        <w:rPr>
          <w:rFonts w:ascii="Verdana" w:hAnsi="Verdana"/>
          <w:sz w:val="22"/>
          <w:lang w:val="es-CO"/>
        </w:rPr>
        <w:t>Formato 10 – Factor de</w:t>
      </w:r>
      <w:r w:rsidR="0081680D" w:rsidRPr="00C75B39">
        <w:rPr>
          <w:rFonts w:ascii="Verdana" w:hAnsi="Verdana"/>
          <w:sz w:val="22"/>
          <w:lang w:val="es-CO"/>
        </w:rPr>
        <w:t xml:space="preserve"> </w:t>
      </w:r>
      <w:r w:rsidR="00486C1B" w:rsidRPr="00C75B39">
        <w:rPr>
          <w:rFonts w:ascii="Verdana" w:hAnsi="Verdana"/>
          <w:sz w:val="22"/>
          <w:lang w:val="es-CO"/>
        </w:rPr>
        <w:t>sostenibilidad</w:t>
      </w:r>
    </w:p>
    <w:p w14:paraId="1A4B6984" w14:textId="4E55DA3F" w:rsidR="009B3846" w:rsidRPr="00C75B39" w:rsidRDefault="009B3846" w:rsidP="00F95698">
      <w:pPr>
        <w:numPr>
          <w:ilvl w:val="0"/>
          <w:numId w:val="42"/>
        </w:numPr>
        <w:rPr>
          <w:rFonts w:ascii="Verdana" w:hAnsi="Verdana"/>
          <w:sz w:val="22"/>
          <w:lang w:val="es-CO"/>
        </w:rPr>
      </w:pPr>
      <w:r w:rsidRPr="00C75B39">
        <w:rPr>
          <w:rFonts w:ascii="Verdana" w:hAnsi="Verdana"/>
          <w:sz w:val="22"/>
          <w:lang w:val="es-CO"/>
        </w:rPr>
        <w:t>Formato 11 – Factor</w:t>
      </w:r>
      <w:r w:rsidR="00FE6379" w:rsidRPr="00C75B39">
        <w:rPr>
          <w:rFonts w:ascii="Verdana" w:hAnsi="Verdana"/>
          <w:sz w:val="22"/>
          <w:lang w:val="es-CO"/>
        </w:rPr>
        <w:t>es</w:t>
      </w:r>
      <w:r w:rsidRPr="00C75B39">
        <w:rPr>
          <w:rFonts w:ascii="Verdana" w:hAnsi="Verdana"/>
          <w:sz w:val="22"/>
          <w:lang w:val="es-CO"/>
        </w:rPr>
        <w:t xml:space="preserve"> de </w:t>
      </w:r>
      <w:r w:rsidR="00486C1B" w:rsidRPr="00C75B39">
        <w:rPr>
          <w:rFonts w:ascii="Verdana" w:hAnsi="Verdana"/>
          <w:sz w:val="22"/>
          <w:lang w:val="es-CO"/>
        </w:rPr>
        <w:t>desempate</w:t>
      </w:r>
    </w:p>
    <w:bookmarkEnd w:id="846"/>
    <w:p w14:paraId="656797EF" w14:textId="2252DA52" w:rsidR="00E647F7" w:rsidRPr="00C75B39" w:rsidRDefault="00486C1B" w:rsidP="00F95698">
      <w:pPr>
        <w:numPr>
          <w:ilvl w:val="0"/>
          <w:numId w:val="42"/>
        </w:numPr>
        <w:rPr>
          <w:rFonts w:ascii="Verdana" w:hAnsi="Verdana"/>
          <w:sz w:val="22"/>
          <w:lang w:val="es-CO"/>
        </w:rPr>
      </w:pPr>
      <w:r w:rsidRPr="00C75B39">
        <w:rPr>
          <w:rFonts w:ascii="Verdana" w:hAnsi="Verdana"/>
          <w:sz w:val="22"/>
          <w:lang w:val="es-CO"/>
        </w:rPr>
        <w:t xml:space="preserve">Formato 12 – </w:t>
      </w:r>
      <w:r w:rsidR="006659BA" w:rsidRPr="00C75B39">
        <w:rPr>
          <w:rFonts w:ascii="Verdana" w:hAnsi="Verdana"/>
          <w:sz w:val="22"/>
          <w:lang w:val="es-CO"/>
        </w:rPr>
        <w:t>Autorización para el tratamiento de datos personales</w:t>
      </w:r>
      <w:r w:rsidR="00E647F7" w:rsidRPr="00C75B39">
        <w:rPr>
          <w:rFonts w:ascii="Verdana" w:hAnsi="Verdana"/>
          <w:sz w:val="22"/>
          <w:lang w:val="es-CO"/>
        </w:rPr>
        <w:t xml:space="preserve"> </w:t>
      </w:r>
    </w:p>
    <w:p w14:paraId="1B362A89" w14:textId="49CC7C83" w:rsidR="00760C68" w:rsidRPr="00C75B39" w:rsidRDefault="00C105F5" w:rsidP="00F95698">
      <w:pPr>
        <w:pStyle w:val="Captulo9"/>
        <w:numPr>
          <w:ilvl w:val="0"/>
          <w:numId w:val="42"/>
        </w:numPr>
        <w:spacing w:line="240" w:lineRule="auto"/>
        <w:rPr>
          <w:rFonts w:ascii="Verdana" w:hAnsi="Verdana"/>
          <w:iCs/>
          <w:sz w:val="22"/>
          <w:szCs w:val="22"/>
        </w:rPr>
      </w:pPr>
      <w:r w:rsidRPr="00C75B39">
        <w:rPr>
          <w:rFonts w:ascii="Verdana" w:eastAsiaTheme="minorHAnsi" w:hAnsi="Verdana"/>
          <w:b w:val="0"/>
          <w:iCs/>
          <w:color w:val="000000"/>
          <w:sz w:val="22"/>
          <w:szCs w:val="22"/>
        </w:rPr>
        <w:t>Formato 13 – Acreditación de emprendimientos y empresas de mujeres</w:t>
      </w:r>
    </w:p>
    <w:p w14:paraId="2182DD1E" w14:textId="77777777" w:rsidR="0045642F" w:rsidRPr="00C75B39" w:rsidRDefault="0045642F" w:rsidP="00F95698">
      <w:pPr>
        <w:pStyle w:val="Captulo9"/>
        <w:numPr>
          <w:ilvl w:val="0"/>
          <w:numId w:val="42"/>
        </w:numPr>
        <w:spacing w:after="0" w:line="240" w:lineRule="auto"/>
        <w:rPr>
          <w:rFonts w:ascii="Verdana" w:eastAsiaTheme="minorHAnsi" w:hAnsi="Verdana"/>
          <w:b w:val="0"/>
          <w:iCs/>
          <w:color w:val="000000"/>
          <w:sz w:val="22"/>
          <w:szCs w:val="22"/>
        </w:rPr>
      </w:pPr>
      <w:r w:rsidRPr="00C75B39">
        <w:rPr>
          <w:rFonts w:ascii="Verdana" w:eastAsiaTheme="minorHAnsi" w:hAnsi="Verdana"/>
          <w:b w:val="0"/>
          <w:iCs/>
          <w:color w:val="000000"/>
          <w:sz w:val="22"/>
          <w:szCs w:val="22"/>
        </w:rPr>
        <w:t>Formato 14 − Acreditación de Mipyme</w:t>
      </w:r>
    </w:p>
    <w:p w14:paraId="79FB0566" w14:textId="77777777" w:rsidR="0045642F" w:rsidRPr="00C75B39" w:rsidRDefault="0045642F" w:rsidP="00F95698">
      <w:pPr>
        <w:pStyle w:val="Captulo9"/>
        <w:numPr>
          <w:ilvl w:val="0"/>
          <w:numId w:val="0"/>
        </w:numPr>
        <w:spacing w:after="0" w:line="240" w:lineRule="auto"/>
        <w:ind w:left="720"/>
        <w:rPr>
          <w:rFonts w:ascii="Verdana" w:eastAsiaTheme="minorHAnsi" w:hAnsi="Verdana"/>
          <w:b w:val="0"/>
          <w:i/>
          <w:color w:val="000000"/>
          <w:sz w:val="22"/>
          <w:szCs w:val="22"/>
        </w:rPr>
      </w:pPr>
    </w:p>
    <w:p w14:paraId="6E26F82C" w14:textId="7855B2D8" w:rsidR="00DF68C0" w:rsidRPr="00C75B39" w:rsidRDefault="00724B88">
      <w:pPr>
        <w:pStyle w:val="Ttulo2"/>
        <w:numPr>
          <w:ilvl w:val="1"/>
          <w:numId w:val="50"/>
        </w:numPr>
        <w:rPr>
          <w:rFonts w:ascii="Verdana" w:hAnsi="Verdana"/>
          <w:sz w:val="22"/>
          <w:szCs w:val="22"/>
        </w:rPr>
      </w:pPr>
      <w:r w:rsidRPr="00C75B39">
        <w:rPr>
          <w:rFonts w:ascii="Verdana" w:hAnsi="Verdana"/>
          <w:sz w:val="22"/>
          <w:szCs w:val="22"/>
        </w:rPr>
        <w:t xml:space="preserve"> </w:t>
      </w:r>
      <w:bookmarkStart w:id="855" w:name="_Toc189829507"/>
      <w:r w:rsidR="00DF68C0" w:rsidRPr="00C75B39">
        <w:rPr>
          <w:rFonts w:ascii="Verdana" w:hAnsi="Verdana"/>
          <w:sz w:val="22"/>
          <w:szCs w:val="22"/>
        </w:rPr>
        <w:t>MATRICES</w:t>
      </w:r>
      <w:bookmarkEnd w:id="855"/>
    </w:p>
    <w:p w14:paraId="5CFFC6C3" w14:textId="5B7901CD" w:rsidR="00DF68C0" w:rsidRPr="00C75B39" w:rsidRDefault="00DF68C0" w:rsidP="00DF68C0">
      <w:pPr>
        <w:rPr>
          <w:rFonts w:ascii="Verdana" w:hAnsi="Verdana"/>
          <w:sz w:val="22"/>
          <w:lang w:val="es-CO"/>
        </w:rPr>
      </w:pPr>
    </w:p>
    <w:p w14:paraId="0296440C" w14:textId="56DFBDBC" w:rsidR="00BA503A" w:rsidRPr="00C75B39" w:rsidRDefault="00BA503A" w:rsidP="00F95698">
      <w:pPr>
        <w:numPr>
          <w:ilvl w:val="0"/>
          <w:numId w:val="43"/>
        </w:numPr>
        <w:rPr>
          <w:rFonts w:ascii="Verdana" w:hAnsi="Verdana"/>
          <w:sz w:val="22"/>
          <w:lang w:val="es-CO"/>
        </w:rPr>
      </w:pPr>
      <w:bookmarkStart w:id="856" w:name="_Ref508649550"/>
      <w:r w:rsidRPr="00C75B39">
        <w:rPr>
          <w:rFonts w:ascii="Verdana" w:hAnsi="Verdana"/>
          <w:sz w:val="22"/>
          <w:lang w:val="es-CO"/>
        </w:rPr>
        <w:t>Matriz 1 – Experiencia</w:t>
      </w:r>
      <w:bookmarkEnd w:id="856"/>
    </w:p>
    <w:p w14:paraId="59BD273F" w14:textId="77777777" w:rsidR="00BA503A" w:rsidRPr="00C75B39" w:rsidRDefault="00BA503A" w:rsidP="00F95698">
      <w:pPr>
        <w:numPr>
          <w:ilvl w:val="0"/>
          <w:numId w:val="43"/>
        </w:numPr>
        <w:rPr>
          <w:rFonts w:ascii="Verdana" w:hAnsi="Verdana"/>
          <w:sz w:val="22"/>
          <w:lang w:val="es-CO"/>
        </w:rPr>
      </w:pPr>
      <w:bookmarkStart w:id="857" w:name="_Ref508649840"/>
      <w:bookmarkStart w:id="858" w:name="_Ref511415446"/>
      <w:r w:rsidRPr="00C75B39">
        <w:rPr>
          <w:rFonts w:ascii="Verdana" w:hAnsi="Verdana"/>
          <w:sz w:val="22"/>
          <w:lang w:val="es-CO"/>
        </w:rPr>
        <w:t>Matriz 2 – Indicadores financieros</w:t>
      </w:r>
      <w:bookmarkEnd w:id="857"/>
      <w:r w:rsidRPr="00C75B39">
        <w:rPr>
          <w:rFonts w:ascii="Verdana" w:hAnsi="Verdana"/>
          <w:sz w:val="22"/>
          <w:lang w:val="es-CO"/>
        </w:rPr>
        <w:t xml:space="preserve"> y organizacionales</w:t>
      </w:r>
      <w:bookmarkEnd w:id="858"/>
    </w:p>
    <w:p w14:paraId="48978025" w14:textId="77777777" w:rsidR="00BA503A" w:rsidRPr="00C75B39" w:rsidRDefault="00BA503A" w:rsidP="00F95698">
      <w:pPr>
        <w:numPr>
          <w:ilvl w:val="0"/>
          <w:numId w:val="43"/>
        </w:numPr>
        <w:rPr>
          <w:rFonts w:ascii="Verdana" w:hAnsi="Verdana"/>
          <w:sz w:val="22"/>
          <w:lang w:val="es-CO"/>
        </w:rPr>
      </w:pPr>
      <w:bookmarkStart w:id="859" w:name="_Ref508650671"/>
      <w:r w:rsidRPr="00C75B39">
        <w:rPr>
          <w:rFonts w:ascii="Verdana" w:hAnsi="Verdana"/>
          <w:sz w:val="22"/>
          <w:lang w:val="es-CO"/>
        </w:rPr>
        <w:t>Matriz 3 – Riesgos</w:t>
      </w:r>
      <w:bookmarkEnd w:id="859"/>
      <w:r w:rsidRPr="00C75B39">
        <w:rPr>
          <w:rFonts w:ascii="Verdana" w:hAnsi="Verdana"/>
          <w:sz w:val="22"/>
          <w:lang w:val="es-CO"/>
        </w:rPr>
        <w:t xml:space="preserve"> </w:t>
      </w:r>
    </w:p>
    <w:p w14:paraId="771BD744" w14:textId="77777777" w:rsidR="00BA503A" w:rsidRPr="00C75B39" w:rsidRDefault="00BA503A" w:rsidP="00F95698">
      <w:pPr>
        <w:numPr>
          <w:ilvl w:val="0"/>
          <w:numId w:val="43"/>
        </w:numPr>
        <w:rPr>
          <w:rFonts w:ascii="Verdana" w:hAnsi="Verdana"/>
          <w:sz w:val="22"/>
          <w:lang w:val="es-CO"/>
        </w:rPr>
      </w:pPr>
      <w:r w:rsidRPr="00C75B39">
        <w:rPr>
          <w:rFonts w:ascii="Verdana" w:hAnsi="Verdana"/>
          <w:sz w:val="22"/>
          <w:lang w:val="es-CO"/>
        </w:rPr>
        <w:t xml:space="preserve">Matriz 4 – </w:t>
      </w:r>
      <w:r w:rsidR="6737B3C1" w:rsidRPr="00C75B39">
        <w:rPr>
          <w:rFonts w:ascii="Verdana" w:hAnsi="Verdana"/>
          <w:sz w:val="22"/>
          <w:lang w:val="es-CO"/>
        </w:rPr>
        <w:t>Lineamientos</w:t>
      </w:r>
      <w:r w:rsidRPr="00C75B39">
        <w:rPr>
          <w:rFonts w:ascii="Verdana" w:hAnsi="Verdana"/>
          <w:sz w:val="22"/>
          <w:lang w:val="es-CO"/>
        </w:rPr>
        <w:t xml:space="preserve"> de requisitos del personal</w:t>
      </w:r>
    </w:p>
    <w:p w14:paraId="4C4702F1" w14:textId="56714804" w:rsidR="00DF68C0" w:rsidRPr="00C75B39" w:rsidRDefault="00DF68C0" w:rsidP="00DF68C0">
      <w:pPr>
        <w:rPr>
          <w:rFonts w:ascii="Verdana" w:hAnsi="Verdana"/>
          <w:sz w:val="22"/>
          <w:lang w:val="es-CO"/>
        </w:rPr>
      </w:pPr>
    </w:p>
    <w:p w14:paraId="52E4B0F2" w14:textId="0ABAFF02" w:rsidR="00BA503A" w:rsidRPr="00C75B39" w:rsidRDefault="00724B88">
      <w:pPr>
        <w:pStyle w:val="Ttulo2"/>
        <w:numPr>
          <w:ilvl w:val="1"/>
          <w:numId w:val="50"/>
        </w:numPr>
        <w:rPr>
          <w:rFonts w:ascii="Verdana" w:hAnsi="Verdana"/>
          <w:sz w:val="22"/>
          <w:szCs w:val="22"/>
        </w:rPr>
      </w:pPr>
      <w:r w:rsidRPr="00C75B39">
        <w:rPr>
          <w:rFonts w:ascii="Verdana" w:hAnsi="Verdana"/>
          <w:sz w:val="22"/>
          <w:szCs w:val="22"/>
        </w:rPr>
        <w:t xml:space="preserve"> </w:t>
      </w:r>
      <w:bookmarkStart w:id="860" w:name="_Toc189829508"/>
      <w:r w:rsidR="00BA503A" w:rsidRPr="00C75B39">
        <w:rPr>
          <w:rFonts w:ascii="Verdana" w:hAnsi="Verdana"/>
          <w:sz w:val="22"/>
          <w:szCs w:val="22"/>
        </w:rPr>
        <w:t>FORMULARIOS</w:t>
      </w:r>
      <w:bookmarkEnd w:id="860"/>
    </w:p>
    <w:p w14:paraId="54E5B527" w14:textId="0B63770F" w:rsidR="00BA503A" w:rsidRPr="00C75B39" w:rsidRDefault="00BA503A" w:rsidP="00BA503A">
      <w:pPr>
        <w:rPr>
          <w:rFonts w:ascii="Verdana" w:hAnsi="Verdana"/>
          <w:sz w:val="22"/>
          <w:lang w:val="es-CO"/>
        </w:rPr>
      </w:pPr>
    </w:p>
    <w:p w14:paraId="083BC2F6" w14:textId="71F04E9F" w:rsidR="006D7B6C" w:rsidRPr="00C75B39" w:rsidRDefault="006D7B6C">
      <w:pPr>
        <w:pStyle w:val="Prrafodelista"/>
        <w:numPr>
          <w:ilvl w:val="0"/>
          <w:numId w:val="70"/>
        </w:numPr>
        <w:rPr>
          <w:rFonts w:ascii="Verdana" w:hAnsi="Verdana" w:cs="Arial"/>
          <w:sz w:val="22"/>
        </w:rPr>
      </w:pPr>
      <w:bookmarkStart w:id="861" w:name="_Ref508648916"/>
      <w:bookmarkStart w:id="862" w:name="_Hlk511915770"/>
      <w:r w:rsidRPr="00C75B39">
        <w:rPr>
          <w:rFonts w:ascii="Verdana" w:hAnsi="Verdana" w:cs="Arial"/>
          <w:sz w:val="22"/>
        </w:rPr>
        <w:t xml:space="preserve">Formulario 1– Formulario de </w:t>
      </w:r>
      <w:bookmarkEnd w:id="861"/>
      <w:bookmarkEnd w:id="862"/>
      <w:r w:rsidRPr="00C75B39">
        <w:rPr>
          <w:rFonts w:ascii="Verdana" w:hAnsi="Verdana" w:cs="Arial"/>
          <w:sz w:val="22"/>
        </w:rPr>
        <w:t>Presupuesto Oficial</w:t>
      </w:r>
    </w:p>
    <w:p w14:paraId="5396B373" w14:textId="77777777" w:rsidR="001A7673" w:rsidRPr="00283FF2" w:rsidRDefault="001A7673" w:rsidP="001A7673">
      <w:pPr>
        <w:jc w:val="right"/>
        <w:rPr>
          <w:rFonts w:ascii="Verdana" w:hAnsi="Verdana"/>
          <w:sz w:val="22"/>
        </w:rPr>
      </w:pPr>
    </w:p>
    <w:sectPr w:rsidR="001A7673" w:rsidRPr="00283FF2" w:rsidSect="005349C6">
      <w:headerReference w:type="default" r:id="rId18"/>
      <w:footerReference w:type="default" r:id="rId19"/>
      <w:pgSz w:w="12240" w:h="15840"/>
      <w:pgMar w:top="1417" w:right="160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A6D2C" w14:textId="77777777" w:rsidR="00B81F73" w:rsidRDefault="00B81F73" w:rsidP="008C0729">
      <w:r>
        <w:separator/>
      </w:r>
    </w:p>
  </w:endnote>
  <w:endnote w:type="continuationSeparator" w:id="0">
    <w:p w14:paraId="0CD20511" w14:textId="77777777" w:rsidR="00B81F73" w:rsidRDefault="00B81F73" w:rsidP="008C0729">
      <w:r>
        <w:continuationSeparator/>
      </w:r>
    </w:p>
  </w:endnote>
  <w:endnote w:type="continuationNotice" w:id="1">
    <w:p w14:paraId="0C3C0CDF" w14:textId="77777777" w:rsidR="00B81F73" w:rsidRDefault="00B81F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10006FF" w:usb1="4000205B" w:usb2="00000010" w:usb3="00000000" w:csb0="0000019F" w:csb1="00000000"/>
  </w:font>
  <w:font w:name="Yu Mincho">
    <w:panose1 w:val="02020400000000000000"/>
    <w:charset w:val="80"/>
    <w:family w:val="roman"/>
    <w:pitch w:val="variable"/>
    <w:sig w:usb0="800002E7" w:usb1="2AC7FCFF" w:usb2="00000012" w:usb3="00000000" w:csb0="0002009F" w:csb1="00000000"/>
  </w:font>
  <w:font w:name="Arial,Times New Roman">
    <w:altName w:val="Arial"/>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BlinkMacSystemFont">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B92BA" w14:textId="77777777" w:rsidR="00412895" w:rsidRPr="009F3125" w:rsidRDefault="00000000" w:rsidP="009F3125">
    <w:pPr>
      <w:pStyle w:val="Piedepgina"/>
      <w:jc w:val="right"/>
      <w:rPr>
        <w:sz w:val="18"/>
        <w:szCs w:val="18"/>
      </w:rPr>
    </w:pPr>
    <w:sdt>
      <w:sdtPr>
        <w:id w:val="-773700757"/>
        <w:docPartObj>
          <w:docPartGallery w:val="Page Numbers (Bottom of Page)"/>
          <w:docPartUnique/>
        </w:docPartObj>
      </w:sdtPr>
      <w:sdtEndPr>
        <w:rPr>
          <w:sz w:val="18"/>
          <w:szCs w:val="18"/>
        </w:rPr>
      </w:sdtEndPr>
      <w:sdtContent>
        <w:r w:rsidR="00412895" w:rsidRPr="009F3125">
          <w:rPr>
            <w:sz w:val="18"/>
            <w:szCs w:val="18"/>
          </w:rPr>
          <w:fldChar w:fldCharType="begin"/>
        </w:r>
        <w:r w:rsidR="00412895" w:rsidRPr="009F3125">
          <w:rPr>
            <w:sz w:val="18"/>
            <w:szCs w:val="18"/>
          </w:rPr>
          <w:instrText>PAGE   \* MERGEFORMAT</w:instrText>
        </w:r>
        <w:r w:rsidR="00412895" w:rsidRPr="009F3125">
          <w:rPr>
            <w:sz w:val="18"/>
            <w:szCs w:val="18"/>
          </w:rPr>
          <w:fldChar w:fldCharType="separate"/>
        </w:r>
        <w:r w:rsidR="00412895" w:rsidRPr="009F3125">
          <w:rPr>
            <w:sz w:val="18"/>
            <w:szCs w:val="18"/>
          </w:rPr>
          <w:t>1</w:t>
        </w:r>
        <w:r w:rsidR="00412895" w:rsidRPr="009F3125">
          <w:rPr>
            <w:sz w:val="18"/>
            <w:szCs w:val="18"/>
          </w:rPr>
          <w:fldChar w:fldCharType="end"/>
        </w:r>
      </w:sdtContent>
    </w:sdt>
  </w:p>
  <w:p w14:paraId="13788B5E" w14:textId="77777777" w:rsidR="00412895" w:rsidRDefault="00412895" w:rsidP="009F3125">
    <w:pPr>
      <w:pStyle w:val="Piedepgina"/>
    </w:pPr>
  </w:p>
  <w:p w14:paraId="1DD37821" w14:textId="233D3011" w:rsidR="0057476A" w:rsidRPr="00B24212" w:rsidRDefault="0057476A" w:rsidP="0057476A">
    <w:pPr>
      <w:pStyle w:val="Piedepgina"/>
      <w:jc w:val="right"/>
    </w:pPr>
    <w:r>
      <w:t xml:space="preserve">   </w:t>
    </w:r>
    <w:r w:rsidRPr="007C58F2">
      <w:t>Versión: </w:t>
    </w:r>
    <w:r>
      <w:t>1</w:t>
    </w:r>
    <w:r w:rsidRPr="007C58F2">
      <w:t xml:space="preserve"> del xx de </w:t>
    </w:r>
    <w:r>
      <w:t>xxx</w:t>
    </w:r>
    <w:r w:rsidRPr="007C58F2">
      <w:t> de 2025 </w:t>
    </w:r>
  </w:p>
  <w:p w14:paraId="64B11E26" w14:textId="54B44122" w:rsidR="00412895" w:rsidRDefault="004128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9A719" w14:textId="77777777" w:rsidR="00B81F73" w:rsidRDefault="00B81F73" w:rsidP="008C0729">
      <w:r>
        <w:separator/>
      </w:r>
    </w:p>
  </w:footnote>
  <w:footnote w:type="continuationSeparator" w:id="0">
    <w:p w14:paraId="38E7B0D3" w14:textId="77777777" w:rsidR="00B81F73" w:rsidRDefault="00B81F73" w:rsidP="008C0729">
      <w:r>
        <w:continuationSeparator/>
      </w:r>
    </w:p>
  </w:footnote>
  <w:footnote w:type="continuationNotice" w:id="1">
    <w:p w14:paraId="20382CB4" w14:textId="77777777" w:rsidR="00B81F73" w:rsidRDefault="00B81F73"/>
  </w:footnote>
  <w:footnote w:id="2">
    <w:p w14:paraId="53CFD138" w14:textId="77777777" w:rsidR="00A94737" w:rsidRPr="0017219F" w:rsidRDefault="00A94737" w:rsidP="00A94737">
      <w:pPr>
        <w:pStyle w:val="Textonotapie"/>
        <w:rPr>
          <w:sz w:val="16"/>
          <w:szCs w:val="16"/>
          <w:lang w:val="es-CO"/>
        </w:rPr>
      </w:pPr>
      <w:r w:rsidRPr="0017219F">
        <w:rPr>
          <w:rStyle w:val="Refdenotaalpie"/>
          <w:sz w:val="16"/>
          <w:szCs w:val="16"/>
        </w:rPr>
        <w:footnoteRef/>
      </w:r>
      <w:r w:rsidRPr="0017219F">
        <w:rPr>
          <w:sz w:val="16"/>
          <w:szCs w:val="16"/>
        </w:rPr>
        <w:t xml:space="preserve"> </w:t>
      </w:r>
      <w:r w:rsidRPr="0017219F">
        <w:rPr>
          <w:sz w:val="16"/>
          <w:szCs w:val="16"/>
          <w:lang w:val="es-CO"/>
        </w:rPr>
        <w:t xml:space="preserve">Consultoría de estudios y diseños de ingeniería en sus diferentes fases (1, 2 o 3) entendido en los términos de la definición de </w:t>
      </w:r>
      <w:r w:rsidRPr="0017219F">
        <w:rPr>
          <w:i/>
          <w:iCs/>
          <w:sz w:val="16"/>
          <w:szCs w:val="16"/>
          <w:lang w:val="es-CO"/>
        </w:rPr>
        <w:t>“estudios de ingeniería”</w:t>
      </w:r>
      <w:r w:rsidRPr="0017219F">
        <w:rPr>
          <w:sz w:val="16"/>
          <w:szCs w:val="16"/>
          <w:lang w:val="es-CO"/>
        </w:rPr>
        <w:t xml:space="preserve"> del artículo 12 de la Ley 1682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1BA8D" w14:textId="6773F12F" w:rsidR="00412895" w:rsidRDefault="00412895">
    <w:pPr>
      <w:pStyle w:val="Encabezado"/>
    </w:pPr>
  </w:p>
  <w:p w14:paraId="67E02A36" w14:textId="77777777" w:rsidR="0009396E" w:rsidRDefault="0009396E">
    <w:pPr>
      <w:pStyle w:val="Encabezado"/>
    </w:pPr>
  </w:p>
  <w:p w14:paraId="7274564F" w14:textId="77777777" w:rsidR="0009396E" w:rsidRDefault="0009396E">
    <w:pPr>
      <w:pStyle w:val="Encabezado"/>
    </w:pPr>
  </w:p>
  <w:p w14:paraId="42B52ACC" w14:textId="77777777" w:rsidR="0009396E" w:rsidRPr="00283FF2" w:rsidRDefault="0009396E" w:rsidP="0009396E">
    <w:pPr>
      <w:pStyle w:val="Encabezado"/>
      <w:jc w:val="center"/>
      <w:rPr>
        <w:rFonts w:ascii="Verdana" w:hAnsi="Verdana" w:cs="Arial"/>
        <w:b/>
        <w:sz w:val="22"/>
      </w:rPr>
    </w:pPr>
    <w:r w:rsidRPr="00283FF2">
      <w:rPr>
        <w:rFonts w:ascii="Verdana" w:hAnsi="Verdana" w:cs="Arial"/>
        <w:b/>
        <w:sz w:val="22"/>
      </w:rPr>
      <w:t>DOCUMENTO BASE</w:t>
    </w:r>
  </w:p>
  <w:p w14:paraId="0D9AF5FF" w14:textId="3B37BC56" w:rsidR="0009396E" w:rsidRPr="00283FF2" w:rsidRDefault="0009396E" w:rsidP="0009396E">
    <w:pPr>
      <w:pStyle w:val="Encabezado"/>
      <w:rPr>
        <w:rFonts w:ascii="Verdana" w:hAnsi="Verdana"/>
        <w:sz w:val="22"/>
      </w:rPr>
    </w:pPr>
    <w:r w:rsidRPr="00283FF2">
      <w:rPr>
        <w:rFonts w:ascii="Verdana" w:hAnsi="Verdana" w:cs="Arial"/>
        <w:b/>
        <w:sz w:val="22"/>
      </w:rPr>
      <w:t>CONSULTORÍA DE ESTUDIOS DE INGENIERÍA DE INFRAESTRUCTURA SOCIAL (Versión 1)</w:t>
    </w:r>
  </w:p>
</w:hdr>
</file>

<file path=word/intelligence2.xml><?xml version="1.0" encoding="utf-8"?>
<int2:intelligence xmlns:int2="http://schemas.microsoft.com/office/intelligence/2020/intelligence" xmlns:oel="http://schemas.microsoft.com/office/2019/extlst">
  <int2:observations>
    <int2:textHash int2:hashCode="6i4fjvikVr8le4" int2:id="1d2VjEU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102F"/>
    <w:multiLevelType w:val="hybridMultilevel"/>
    <w:tmpl w:val="FEEE9204"/>
    <w:lvl w:ilvl="0" w:tplc="FFFFFFFF">
      <w:start w:val="1"/>
      <w:numFmt w:val="upperLetter"/>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39439B"/>
    <w:multiLevelType w:val="hybridMultilevel"/>
    <w:tmpl w:val="0A62C8DE"/>
    <w:lvl w:ilvl="0" w:tplc="740EA308">
      <w:start w:val="1"/>
      <w:numFmt w:val="upp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 w15:restartNumberingAfterBreak="0">
    <w:nsid w:val="04BA7A7C"/>
    <w:multiLevelType w:val="hybridMultilevel"/>
    <w:tmpl w:val="98187EB8"/>
    <w:lvl w:ilvl="0" w:tplc="240A0013">
      <w:start w:val="1"/>
      <w:numFmt w:val="upp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05B10A37"/>
    <w:multiLevelType w:val="multilevel"/>
    <w:tmpl w:val="08864370"/>
    <w:lvl w:ilvl="0">
      <w:start w:val="1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C53B08"/>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FE6125"/>
    <w:multiLevelType w:val="multilevel"/>
    <w:tmpl w:val="05C2499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C07B3E"/>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5B39F2"/>
    <w:multiLevelType w:val="multilevel"/>
    <w:tmpl w:val="33FE07EE"/>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8" w15:restartNumberingAfterBreak="0">
    <w:nsid w:val="121C5F24"/>
    <w:multiLevelType w:val="hybridMultilevel"/>
    <w:tmpl w:val="4D144F2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A0288E"/>
    <w:multiLevelType w:val="multilevel"/>
    <w:tmpl w:val="E1841904"/>
    <w:lvl w:ilvl="0">
      <w:start w:val="3"/>
      <w:numFmt w:val="upperRoman"/>
      <w:lvlText w:val="%1."/>
      <w:lvlJc w:val="left"/>
      <w:pPr>
        <w:ind w:left="1080" w:hanging="720"/>
      </w:pPr>
      <w:rPr>
        <w:rFonts w:hint="default"/>
      </w:rPr>
    </w:lvl>
    <w:lvl w:ilvl="1">
      <w:start w:val="8"/>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10"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44DDF"/>
    <w:multiLevelType w:val="hybridMultilevel"/>
    <w:tmpl w:val="DDB88CF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94E01F9"/>
    <w:multiLevelType w:val="multilevel"/>
    <w:tmpl w:val="65BECB4E"/>
    <w:lvl w:ilvl="0">
      <w:start w:val="1"/>
      <w:numFmt w:val="upperRoman"/>
      <w:lvlText w:val="%1."/>
      <w:lvlJc w:val="right"/>
      <w:pPr>
        <w:ind w:left="1068"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3" w15:restartNumberingAfterBreak="0">
    <w:nsid w:val="199D502B"/>
    <w:multiLevelType w:val="multilevel"/>
    <w:tmpl w:val="309A0ABC"/>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5" w15:restartNumberingAfterBreak="0">
    <w:nsid w:val="1A065962"/>
    <w:multiLevelType w:val="hybridMultilevel"/>
    <w:tmpl w:val="FFFFFFFF"/>
    <w:lvl w:ilvl="0" w:tplc="F0BE67E4">
      <w:start w:val="1"/>
      <w:numFmt w:val="bullet"/>
      <w:lvlText w:val=""/>
      <w:lvlJc w:val="left"/>
      <w:pPr>
        <w:ind w:left="1080" w:hanging="360"/>
      </w:pPr>
      <w:rPr>
        <w:rFonts w:ascii="Symbol" w:hAnsi="Symbol" w:hint="default"/>
      </w:rPr>
    </w:lvl>
    <w:lvl w:ilvl="1" w:tplc="F11C4BCE">
      <w:start w:val="1"/>
      <w:numFmt w:val="bullet"/>
      <w:lvlText w:val="o"/>
      <w:lvlJc w:val="left"/>
      <w:pPr>
        <w:ind w:left="1800" w:hanging="360"/>
      </w:pPr>
      <w:rPr>
        <w:rFonts w:ascii="Courier New" w:hAnsi="Courier New" w:hint="default"/>
      </w:rPr>
    </w:lvl>
    <w:lvl w:ilvl="2" w:tplc="AC805D08">
      <w:start w:val="1"/>
      <w:numFmt w:val="bullet"/>
      <w:lvlText w:val=""/>
      <w:lvlJc w:val="left"/>
      <w:pPr>
        <w:ind w:left="2520" w:hanging="360"/>
      </w:pPr>
      <w:rPr>
        <w:rFonts w:ascii="Wingdings" w:hAnsi="Wingdings" w:hint="default"/>
      </w:rPr>
    </w:lvl>
    <w:lvl w:ilvl="3" w:tplc="796A43A0">
      <w:start w:val="1"/>
      <w:numFmt w:val="bullet"/>
      <w:lvlText w:val=""/>
      <w:lvlJc w:val="left"/>
      <w:pPr>
        <w:ind w:left="3240" w:hanging="360"/>
      </w:pPr>
      <w:rPr>
        <w:rFonts w:ascii="Symbol" w:hAnsi="Symbol" w:hint="default"/>
      </w:rPr>
    </w:lvl>
    <w:lvl w:ilvl="4" w:tplc="B17458CC">
      <w:start w:val="1"/>
      <w:numFmt w:val="bullet"/>
      <w:lvlText w:val="o"/>
      <w:lvlJc w:val="left"/>
      <w:pPr>
        <w:ind w:left="3960" w:hanging="360"/>
      </w:pPr>
      <w:rPr>
        <w:rFonts w:ascii="Courier New" w:hAnsi="Courier New" w:hint="default"/>
      </w:rPr>
    </w:lvl>
    <w:lvl w:ilvl="5" w:tplc="E73A51C8">
      <w:start w:val="1"/>
      <w:numFmt w:val="bullet"/>
      <w:lvlText w:val=""/>
      <w:lvlJc w:val="left"/>
      <w:pPr>
        <w:ind w:left="4680" w:hanging="360"/>
      </w:pPr>
      <w:rPr>
        <w:rFonts w:ascii="Wingdings" w:hAnsi="Wingdings" w:hint="default"/>
      </w:rPr>
    </w:lvl>
    <w:lvl w:ilvl="6" w:tplc="B842607C">
      <w:start w:val="1"/>
      <w:numFmt w:val="bullet"/>
      <w:lvlText w:val=""/>
      <w:lvlJc w:val="left"/>
      <w:pPr>
        <w:ind w:left="5400" w:hanging="360"/>
      </w:pPr>
      <w:rPr>
        <w:rFonts w:ascii="Symbol" w:hAnsi="Symbol" w:hint="default"/>
      </w:rPr>
    </w:lvl>
    <w:lvl w:ilvl="7" w:tplc="E0B63D6C">
      <w:start w:val="1"/>
      <w:numFmt w:val="bullet"/>
      <w:lvlText w:val="o"/>
      <w:lvlJc w:val="left"/>
      <w:pPr>
        <w:ind w:left="6120" w:hanging="360"/>
      </w:pPr>
      <w:rPr>
        <w:rFonts w:ascii="Courier New" w:hAnsi="Courier New" w:hint="default"/>
      </w:rPr>
    </w:lvl>
    <w:lvl w:ilvl="8" w:tplc="C80CEC1C">
      <w:start w:val="1"/>
      <w:numFmt w:val="bullet"/>
      <w:lvlText w:val=""/>
      <w:lvlJc w:val="left"/>
      <w:pPr>
        <w:ind w:left="6840" w:hanging="360"/>
      </w:pPr>
      <w:rPr>
        <w:rFonts w:ascii="Wingdings" w:hAnsi="Wingdings" w:hint="default"/>
      </w:rPr>
    </w:lvl>
  </w:abstractNum>
  <w:abstractNum w:abstractNumId="16" w15:restartNumberingAfterBreak="0">
    <w:nsid w:val="1CDBCE58"/>
    <w:multiLevelType w:val="hybridMultilevel"/>
    <w:tmpl w:val="4C2A71F8"/>
    <w:lvl w:ilvl="0" w:tplc="D026F338">
      <w:start w:val="1"/>
      <w:numFmt w:val="upperRoman"/>
      <w:lvlText w:val="%1."/>
      <w:lvlJc w:val="left"/>
      <w:pPr>
        <w:ind w:left="1068" w:hanging="360"/>
      </w:pPr>
    </w:lvl>
    <w:lvl w:ilvl="1" w:tplc="683E9312">
      <w:start w:val="1"/>
      <w:numFmt w:val="lowerLetter"/>
      <w:lvlText w:val="%2."/>
      <w:lvlJc w:val="left"/>
      <w:pPr>
        <w:ind w:left="1788" w:hanging="360"/>
      </w:pPr>
    </w:lvl>
    <w:lvl w:ilvl="2" w:tplc="88721936">
      <w:start w:val="1"/>
      <w:numFmt w:val="lowerRoman"/>
      <w:lvlText w:val="%3."/>
      <w:lvlJc w:val="right"/>
      <w:pPr>
        <w:ind w:left="2508" w:hanging="180"/>
      </w:pPr>
    </w:lvl>
    <w:lvl w:ilvl="3" w:tplc="74FE9DD4">
      <w:start w:val="1"/>
      <w:numFmt w:val="decimal"/>
      <w:lvlText w:val="%4."/>
      <w:lvlJc w:val="left"/>
      <w:pPr>
        <w:ind w:left="3228" w:hanging="360"/>
      </w:pPr>
    </w:lvl>
    <w:lvl w:ilvl="4" w:tplc="3BEAD8D2">
      <w:start w:val="1"/>
      <w:numFmt w:val="lowerLetter"/>
      <w:lvlText w:val="%5."/>
      <w:lvlJc w:val="left"/>
      <w:pPr>
        <w:ind w:left="3948" w:hanging="360"/>
      </w:pPr>
    </w:lvl>
    <w:lvl w:ilvl="5" w:tplc="6B504908">
      <w:start w:val="1"/>
      <w:numFmt w:val="lowerRoman"/>
      <w:lvlText w:val="%6."/>
      <w:lvlJc w:val="right"/>
      <w:pPr>
        <w:ind w:left="4668" w:hanging="180"/>
      </w:pPr>
    </w:lvl>
    <w:lvl w:ilvl="6" w:tplc="161E0334">
      <w:start w:val="1"/>
      <w:numFmt w:val="decimal"/>
      <w:lvlText w:val="%7."/>
      <w:lvlJc w:val="left"/>
      <w:pPr>
        <w:ind w:left="5388" w:hanging="360"/>
      </w:pPr>
    </w:lvl>
    <w:lvl w:ilvl="7" w:tplc="2550F082">
      <w:start w:val="1"/>
      <w:numFmt w:val="lowerLetter"/>
      <w:lvlText w:val="%8."/>
      <w:lvlJc w:val="left"/>
      <w:pPr>
        <w:ind w:left="6108" w:hanging="360"/>
      </w:pPr>
    </w:lvl>
    <w:lvl w:ilvl="8" w:tplc="50706D4E">
      <w:start w:val="1"/>
      <w:numFmt w:val="lowerRoman"/>
      <w:lvlText w:val="%9."/>
      <w:lvlJc w:val="right"/>
      <w:pPr>
        <w:ind w:left="6828" w:hanging="180"/>
      </w:pPr>
    </w:lvl>
  </w:abstractNum>
  <w:abstractNum w:abstractNumId="17"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FBF1A54"/>
    <w:multiLevelType w:val="hybridMultilevel"/>
    <w:tmpl w:val="76622A6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0B578F0"/>
    <w:multiLevelType w:val="multilevel"/>
    <w:tmpl w:val="309A0ABC"/>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2" w15:restartNumberingAfterBreak="0">
    <w:nsid w:val="27CC7397"/>
    <w:multiLevelType w:val="hybridMultilevel"/>
    <w:tmpl w:val="4D041A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81B3DC5"/>
    <w:multiLevelType w:val="hybridMultilevel"/>
    <w:tmpl w:val="FA9CE5AE"/>
    <w:lvl w:ilvl="0" w:tplc="FFFFFFFF">
      <w:start w:val="1"/>
      <w:numFmt w:val="decimal"/>
      <w:lvlText w:val="%1."/>
      <w:lvlJc w:val="left"/>
      <w:pPr>
        <w:ind w:left="785" w:hanging="360"/>
      </w:p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2BCE260C"/>
    <w:multiLevelType w:val="hybridMultilevel"/>
    <w:tmpl w:val="126E4F50"/>
    <w:lvl w:ilvl="0" w:tplc="944A4E3C">
      <w:start w:val="1"/>
      <w:numFmt w:val="lowerRoman"/>
      <w:lvlText w:val="%1)"/>
      <w:lvlJc w:val="left"/>
      <w:pPr>
        <w:ind w:left="1080" w:hanging="720"/>
      </w:pPr>
      <w:rPr>
        <w:rFonts w:hint="default"/>
      </w:rPr>
    </w:lvl>
    <w:lvl w:ilvl="1" w:tplc="2EDC2726">
      <w:start w:val="1"/>
      <w:numFmt w:val="upp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27" w15:restartNumberingAfterBreak="0">
    <w:nsid w:val="2EF112A5"/>
    <w:multiLevelType w:val="hybridMultilevel"/>
    <w:tmpl w:val="CB680B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0823055"/>
    <w:multiLevelType w:val="hybridMultilevel"/>
    <w:tmpl w:val="D6A4ED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19F541F"/>
    <w:multiLevelType w:val="multilevel"/>
    <w:tmpl w:val="05CA76E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1D03536"/>
    <w:multiLevelType w:val="hybridMultilevel"/>
    <w:tmpl w:val="480C7790"/>
    <w:lvl w:ilvl="0" w:tplc="67D6D384">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5362637"/>
    <w:multiLevelType w:val="hybridMultilevel"/>
    <w:tmpl w:val="734A7F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625763E"/>
    <w:multiLevelType w:val="hybridMultilevel"/>
    <w:tmpl w:val="E156610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6EF20C2"/>
    <w:multiLevelType w:val="hybridMultilevel"/>
    <w:tmpl w:val="31FAC7E0"/>
    <w:lvl w:ilvl="0" w:tplc="C5669726">
      <w:start w:val="1"/>
      <w:numFmt w:val="lowerLetter"/>
      <w:lvlText w:val="%1)"/>
      <w:lvlJc w:val="left"/>
      <w:pPr>
        <w:ind w:left="2031" w:hanging="360"/>
      </w:pPr>
      <w:rPr>
        <w:rFonts w:hint="default"/>
      </w:rPr>
    </w:lvl>
    <w:lvl w:ilvl="1" w:tplc="240A0019">
      <w:start w:val="1"/>
      <w:numFmt w:val="lowerLetter"/>
      <w:lvlText w:val="%2."/>
      <w:lvlJc w:val="left"/>
      <w:pPr>
        <w:ind w:left="2751" w:hanging="360"/>
      </w:pPr>
    </w:lvl>
    <w:lvl w:ilvl="2" w:tplc="240A001B" w:tentative="1">
      <w:start w:val="1"/>
      <w:numFmt w:val="lowerRoman"/>
      <w:lvlText w:val="%3."/>
      <w:lvlJc w:val="right"/>
      <w:pPr>
        <w:ind w:left="3471" w:hanging="180"/>
      </w:pPr>
    </w:lvl>
    <w:lvl w:ilvl="3" w:tplc="240A000F" w:tentative="1">
      <w:start w:val="1"/>
      <w:numFmt w:val="decimal"/>
      <w:lvlText w:val="%4."/>
      <w:lvlJc w:val="left"/>
      <w:pPr>
        <w:ind w:left="4191" w:hanging="360"/>
      </w:pPr>
    </w:lvl>
    <w:lvl w:ilvl="4" w:tplc="240A0019" w:tentative="1">
      <w:start w:val="1"/>
      <w:numFmt w:val="lowerLetter"/>
      <w:lvlText w:val="%5."/>
      <w:lvlJc w:val="left"/>
      <w:pPr>
        <w:ind w:left="4911" w:hanging="360"/>
      </w:pPr>
    </w:lvl>
    <w:lvl w:ilvl="5" w:tplc="240A001B" w:tentative="1">
      <w:start w:val="1"/>
      <w:numFmt w:val="lowerRoman"/>
      <w:lvlText w:val="%6."/>
      <w:lvlJc w:val="right"/>
      <w:pPr>
        <w:ind w:left="5631" w:hanging="180"/>
      </w:pPr>
    </w:lvl>
    <w:lvl w:ilvl="6" w:tplc="240A000F" w:tentative="1">
      <w:start w:val="1"/>
      <w:numFmt w:val="decimal"/>
      <w:lvlText w:val="%7."/>
      <w:lvlJc w:val="left"/>
      <w:pPr>
        <w:ind w:left="6351" w:hanging="360"/>
      </w:pPr>
    </w:lvl>
    <w:lvl w:ilvl="7" w:tplc="240A0019" w:tentative="1">
      <w:start w:val="1"/>
      <w:numFmt w:val="lowerLetter"/>
      <w:lvlText w:val="%8."/>
      <w:lvlJc w:val="left"/>
      <w:pPr>
        <w:ind w:left="7071" w:hanging="360"/>
      </w:pPr>
    </w:lvl>
    <w:lvl w:ilvl="8" w:tplc="240A001B" w:tentative="1">
      <w:start w:val="1"/>
      <w:numFmt w:val="lowerRoman"/>
      <w:lvlText w:val="%9."/>
      <w:lvlJc w:val="right"/>
      <w:pPr>
        <w:ind w:left="7791" w:hanging="180"/>
      </w:pPr>
    </w:lvl>
  </w:abstractNum>
  <w:abstractNum w:abstractNumId="34"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865433F"/>
    <w:multiLevelType w:val="hybridMultilevel"/>
    <w:tmpl w:val="23FE2D6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D1A5FFC"/>
    <w:multiLevelType w:val="hybridMultilevel"/>
    <w:tmpl w:val="0D1074F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0775622"/>
    <w:multiLevelType w:val="hybridMultilevel"/>
    <w:tmpl w:val="458C8E7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0820E86"/>
    <w:multiLevelType w:val="hybridMultilevel"/>
    <w:tmpl w:val="DDE6456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1" w15:restartNumberingAfterBreak="0">
    <w:nsid w:val="40C465A7"/>
    <w:multiLevelType w:val="hybridMultilevel"/>
    <w:tmpl w:val="ED16E370"/>
    <w:lvl w:ilvl="0" w:tplc="944A4E3C">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37D42D2"/>
    <w:multiLevelType w:val="multilevel"/>
    <w:tmpl w:val="B42ED134"/>
    <w:lvl w:ilvl="0">
      <w:start w:val="1"/>
      <w:numFmt w:val="decimal"/>
      <w:lvlText w:val="%1."/>
      <w:lvlJc w:val="left"/>
      <w:pPr>
        <w:ind w:left="360" w:hanging="360"/>
      </w:pPr>
    </w:lvl>
    <w:lvl w:ilvl="1">
      <w:start w:val="1"/>
      <w:numFmt w:val="decimal"/>
      <w:pStyle w:val="Ttulo2"/>
      <w:lvlText w:val="%1.%2."/>
      <w:lvlJc w:val="left"/>
      <w:pPr>
        <w:ind w:left="2771" w:hanging="360"/>
      </w:pPr>
    </w:lvl>
    <w:lvl w:ilvl="2">
      <w:start w:val="1"/>
      <w:numFmt w:val="decimal"/>
      <w:pStyle w:val="Ttulo3"/>
      <w:lvlText w:val="%1.%2.%3"/>
      <w:lvlJc w:val="left"/>
      <w:pPr>
        <w:ind w:left="720" w:hanging="720"/>
      </w:pPr>
    </w:lvl>
    <w:lvl w:ilvl="3">
      <w:start w:val="1"/>
      <w:numFmt w:val="decimal"/>
      <w:pStyle w:val="Ttulo4"/>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15:restartNumberingAfterBreak="0">
    <w:nsid w:val="451F0657"/>
    <w:multiLevelType w:val="hybridMultilevel"/>
    <w:tmpl w:val="CFDCB2A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62238A6"/>
    <w:multiLevelType w:val="hybridMultilevel"/>
    <w:tmpl w:val="980CB36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54407D6">
      <w:start w:val="1"/>
      <w:numFmt w:val="low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6A74970"/>
    <w:multiLevelType w:val="hybridMultilevel"/>
    <w:tmpl w:val="0E9A6D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97852F8"/>
    <w:multiLevelType w:val="hybridMultilevel"/>
    <w:tmpl w:val="C84CB9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A17D207"/>
    <w:multiLevelType w:val="hybridMultilevel"/>
    <w:tmpl w:val="663A455C"/>
    <w:lvl w:ilvl="0" w:tplc="53F2FF62">
      <w:start w:val="1"/>
      <w:numFmt w:val="upperRoman"/>
      <w:lvlText w:val="%1."/>
      <w:lvlJc w:val="left"/>
      <w:pPr>
        <w:ind w:left="720" w:hanging="360"/>
      </w:pPr>
    </w:lvl>
    <w:lvl w:ilvl="1" w:tplc="FDB80CB4">
      <w:start w:val="1"/>
      <w:numFmt w:val="lowerLetter"/>
      <w:lvlText w:val="%2."/>
      <w:lvlJc w:val="left"/>
      <w:pPr>
        <w:ind w:left="1440" w:hanging="360"/>
      </w:pPr>
    </w:lvl>
    <w:lvl w:ilvl="2" w:tplc="C42C715C">
      <w:start w:val="1"/>
      <w:numFmt w:val="lowerRoman"/>
      <w:lvlText w:val="%3."/>
      <w:lvlJc w:val="right"/>
      <w:pPr>
        <w:ind w:left="2160" w:hanging="180"/>
      </w:pPr>
    </w:lvl>
    <w:lvl w:ilvl="3" w:tplc="33EE8DEC">
      <w:start w:val="1"/>
      <w:numFmt w:val="decimal"/>
      <w:lvlText w:val="%4."/>
      <w:lvlJc w:val="left"/>
      <w:pPr>
        <w:ind w:left="2880" w:hanging="360"/>
      </w:pPr>
    </w:lvl>
    <w:lvl w:ilvl="4" w:tplc="1FA6A530">
      <w:start w:val="1"/>
      <w:numFmt w:val="lowerLetter"/>
      <w:lvlText w:val="%5."/>
      <w:lvlJc w:val="left"/>
      <w:pPr>
        <w:ind w:left="3600" w:hanging="360"/>
      </w:pPr>
    </w:lvl>
    <w:lvl w:ilvl="5" w:tplc="C0B0DB8C">
      <w:start w:val="1"/>
      <w:numFmt w:val="lowerRoman"/>
      <w:lvlText w:val="%6."/>
      <w:lvlJc w:val="right"/>
      <w:pPr>
        <w:ind w:left="4320" w:hanging="180"/>
      </w:pPr>
    </w:lvl>
    <w:lvl w:ilvl="6" w:tplc="1592E0A4">
      <w:start w:val="1"/>
      <w:numFmt w:val="decimal"/>
      <w:lvlText w:val="%7."/>
      <w:lvlJc w:val="left"/>
      <w:pPr>
        <w:ind w:left="5040" w:hanging="360"/>
      </w:pPr>
    </w:lvl>
    <w:lvl w:ilvl="7" w:tplc="AF92FA02">
      <w:start w:val="1"/>
      <w:numFmt w:val="lowerLetter"/>
      <w:lvlText w:val="%8."/>
      <w:lvlJc w:val="left"/>
      <w:pPr>
        <w:ind w:left="5760" w:hanging="360"/>
      </w:pPr>
    </w:lvl>
    <w:lvl w:ilvl="8" w:tplc="BB2ABA0C">
      <w:start w:val="1"/>
      <w:numFmt w:val="lowerRoman"/>
      <w:lvlText w:val="%9."/>
      <w:lvlJc w:val="right"/>
      <w:pPr>
        <w:ind w:left="6480" w:hanging="180"/>
      </w:pPr>
    </w:lvl>
  </w:abstractNum>
  <w:abstractNum w:abstractNumId="4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9" w15:restartNumberingAfterBreak="0">
    <w:nsid w:val="4C8B2679"/>
    <w:multiLevelType w:val="hybridMultilevel"/>
    <w:tmpl w:val="0C8C932E"/>
    <w:lvl w:ilvl="0" w:tplc="C0621D9C">
      <w:start w:val="1"/>
      <w:numFmt w:val="bullet"/>
      <w:lvlText w:val=""/>
      <w:lvlJc w:val="left"/>
      <w:pPr>
        <w:ind w:left="720" w:hanging="360"/>
      </w:pPr>
      <w:rPr>
        <w:rFonts w:ascii="Symbol" w:hAnsi="Symbol" w:hint="default"/>
      </w:rPr>
    </w:lvl>
    <w:lvl w:ilvl="1" w:tplc="36549338">
      <w:start w:val="1"/>
      <w:numFmt w:val="bullet"/>
      <w:lvlText w:val="o"/>
      <w:lvlJc w:val="left"/>
      <w:pPr>
        <w:ind w:left="1440" w:hanging="360"/>
      </w:pPr>
      <w:rPr>
        <w:rFonts w:ascii="Courier New" w:hAnsi="Courier New" w:hint="default"/>
      </w:rPr>
    </w:lvl>
    <w:lvl w:ilvl="2" w:tplc="6B006118">
      <w:start w:val="1"/>
      <w:numFmt w:val="bullet"/>
      <w:lvlText w:val=""/>
      <w:lvlJc w:val="left"/>
      <w:pPr>
        <w:ind w:left="2160" w:hanging="360"/>
      </w:pPr>
      <w:rPr>
        <w:rFonts w:ascii="Wingdings" w:hAnsi="Wingdings" w:hint="default"/>
      </w:rPr>
    </w:lvl>
    <w:lvl w:ilvl="3" w:tplc="73D076AE">
      <w:start w:val="1"/>
      <w:numFmt w:val="bullet"/>
      <w:lvlText w:val=""/>
      <w:lvlJc w:val="left"/>
      <w:pPr>
        <w:ind w:left="2880" w:hanging="360"/>
      </w:pPr>
      <w:rPr>
        <w:rFonts w:ascii="Symbol" w:hAnsi="Symbol" w:hint="default"/>
      </w:rPr>
    </w:lvl>
    <w:lvl w:ilvl="4" w:tplc="87E84A7A">
      <w:start w:val="1"/>
      <w:numFmt w:val="bullet"/>
      <w:lvlText w:val="o"/>
      <w:lvlJc w:val="left"/>
      <w:pPr>
        <w:ind w:left="3600" w:hanging="360"/>
      </w:pPr>
      <w:rPr>
        <w:rFonts w:ascii="Courier New" w:hAnsi="Courier New" w:hint="default"/>
      </w:rPr>
    </w:lvl>
    <w:lvl w:ilvl="5" w:tplc="983A516A">
      <w:start w:val="1"/>
      <w:numFmt w:val="bullet"/>
      <w:lvlText w:val=""/>
      <w:lvlJc w:val="left"/>
      <w:pPr>
        <w:ind w:left="4320" w:hanging="360"/>
      </w:pPr>
      <w:rPr>
        <w:rFonts w:ascii="Wingdings" w:hAnsi="Wingdings" w:hint="default"/>
      </w:rPr>
    </w:lvl>
    <w:lvl w:ilvl="6" w:tplc="9E64DFBA">
      <w:start w:val="1"/>
      <w:numFmt w:val="bullet"/>
      <w:lvlText w:val=""/>
      <w:lvlJc w:val="left"/>
      <w:pPr>
        <w:ind w:left="5040" w:hanging="360"/>
      </w:pPr>
      <w:rPr>
        <w:rFonts w:ascii="Symbol" w:hAnsi="Symbol" w:hint="default"/>
      </w:rPr>
    </w:lvl>
    <w:lvl w:ilvl="7" w:tplc="8DCC515C">
      <w:start w:val="1"/>
      <w:numFmt w:val="bullet"/>
      <w:lvlText w:val="o"/>
      <w:lvlJc w:val="left"/>
      <w:pPr>
        <w:ind w:left="5760" w:hanging="360"/>
      </w:pPr>
      <w:rPr>
        <w:rFonts w:ascii="Courier New" w:hAnsi="Courier New" w:hint="default"/>
      </w:rPr>
    </w:lvl>
    <w:lvl w:ilvl="8" w:tplc="AAF04D18">
      <w:start w:val="1"/>
      <w:numFmt w:val="bullet"/>
      <w:lvlText w:val=""/>
      <w:lvlJc w:val="left"/>
      <w:pPr>
        <w:ind w:left="6480" w:hanging="360"/>
      </w:pPr>
      <w:rPr>
        <w:rFonts w:ascii="Wingdings" w:hAnsi="Wingdings" w:hint="default"/>
      </w:rPr>
    </w:lvl>
  </w:abstractNum>
  <w:abstractNum w:abstractNumId="50" w15:restartNumberingAfterBreak="0">
    <w:nsid w:val="4D2C66E7"/>
    <w:multiLevelType w:val="hybridMultilevel"/>
    <w:tmpl w:val="1556E5E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EC769C8"/>
    <w:multiLevelType w:val="hybridMultilevel"/>
    <w:tmpl w:val="3A7C1A0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FAD7612"/>
    <w:multiLevelType w:val="hybridMultilevel"/>
    <w:tmpl w:val="AD50857A"/>
    <w:lvl w:ilvl="0" w:tplc="240A0015">
      <w:start w:val="9"/>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1915CBF"/>
    <w:multiLevelType w:val="multilevel"/>
    <w:tmpl w:val="CDD4E5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382698F"/>
    <w:multiLevelType w:val="multilevel"/>
    <w:tmpl w:val="C318FEDC"/>
    <w:lvl w:ilvl="0">
      <w:start w:val="10"/>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5C77918"/>
    <w:multiLevelType w:val="hybridMultilevel"/>
    <w:tmpl w:val="AA7858E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78B3B0E"/>
    <w:multiLevelType w:val="hybridMultilevel"/>
    <w:tmpl w:val="D0283B6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AEE2E45"/>
    <w:multiLevelType w:val="multilevel"/>
    <w:tmpl w:val="AE24275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B8140B1"/>
    <w:multiLevelType w:val="hybridMultilevel"/>
    <w:tmpl w:val="C1A0A370"/>
    <w:lvl w:ilvl="0" w:tplc="2A30FD72">
      <w:start w:val="1"/>
      <w:numFmt w:val="upperLetter"/>
      <w:lvlText w:val="%1."/>
      <w:lvlJc w:val="left"/>
      <w:pPr>
        <w:ind w:left="349" w:hanging="360"/>
      </w:pPr>
      <w:rPr>
        <w:rFonts w:hint="default"/>
      </w:rPr>
    </w:lvl>
    <w:lvl w:ilvl="1" w:tplc="240A0019" w:tentative="1">
      <w:start w:val="1"/>
      <w:numFmt w:val="lowerLetter"/>
      <w:lvlText w:val="%2."/>
      <w:lvlJc w:val="left"/>
      <w:pPr>
        <w:ind w:left="1069" w:hanging="360"/>
      </w:pPr>
    </w:lvl>
    <w:lvl w:ilvl="2" w:tplc="240A001B" w:tentative="1">
      <w:start w:val="1"/>
      <w:numFmt w:val="lowerRoman"/>
      <w:lvlText w:val="%3."/>
      <w:lvlJc w:val="right"/>
      <w:pPr>
        <w:ind w:left="1789" w:hanging="180"/>
      </w:pPr>
    </w:lvl>
    <w:lvl w:ilvl="3" w:tplc="240A000F" w:tentative="1">
      <w:start w:val="1"/>
      <w:numFmt w:val="decimal"/>
      <w:lvlText w:val="%4."/>
      <w:lvlJc w:val="left"/>
      <w:pPr>
        <w:ind w:left="2509" w:hanging="360"/>
      </w:pPr>
    </w:lvl>
    <w:lvl w:ilvl="4" w:tplc="240A0019" w:tentative="1">
      <w:start w:val="1"/>
      <w:numFmt w:val="lowerLetter"/>
      <w:lvlText w:val="%5."/>
      <w:lvlJc w:val="left"/>
      <w:pPr>
        <w:ind w:left="3229" w:hanging="360"/>
      </w:pPr>
    </w:lvl>
    <w:lvl w:ilvl="5" w:tplc="240A001B" w:tentative="1">
      <w:start w:val="1"/>
      <w:numFmt w:val="lowerRoman"/>
      <w:lvlText w:val="%6."/>
      <w:lvlJc w:val="right"/>
      <w:pPr>
        <w:ind w:left="3949" w:hanging="180"/>
      </w:pPr>
    </w:lvl>
    <w:lvl w:ilvl="6" w:tplc="240A000F" w:tentative="1">
      <w:start w:val="1"/>
      <w:numFmt w:val="decimal"/>
      <w:lvlText w:val="%7."/>
      <w:lvlJc w:val="left"/>
      <w:pPr>
        <w:ind w:left="4669" w:hanging="360"/>
      </w:pPr>
    </w:lvl>
    <w:lvl w:ilvl="7" w:tplc="240A0019" w:tentative="1">
      <w:start w:val="1"/>
      <w:numFmt w:val="lowerLetter"/>
      <w:lvlText w:val="%8."/>
      <w:lvlJc w:val="left"/>
      <w:pPr>
        <w:ind w:left="5389" w:hanging="360"/>
      </w:pPr>
    </w:lvl>
    <w:lvl w:ilvl="8" w:tplc="240A001B" w:tentative="1">
      <w:start w:val="1"/>
      <w:numFmt w:val="lowerRoman"/>
      <w:lvlText w:val="%9."/>
      <w:lvlJc w:val="right"/>
      <w:pPr>
        <w:ind w:left="6109" w:hanging="180"/>
      </w:pPr>
    </w:lvl>
  </w:abstractNum>
  <w:abstractNum w:abstractNumId="59" w15:restartNumberingAfterBreak="0">
    <w:nsid w:val="5B8424D4"/>
    <w:multiLevelType w:val="hybridMultilevel"/>
    <w:tmpl w:val="F498FEC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EE41C1A"/>
    <w:multiLevelType w:val="hybridMultilevel"/>
    <w:tmpl w:val="86501F02"/>
    <w:lvl w:ilvl="0" w:tplc="FFFFFFFF">
      <w:start w:val="1"/>
      <w:numFmt w:val="bullet"/>
      <w:lvlText w:val="-"/>
      <w:lvlJc w:val="left"/>
      <w:pPr>
        <w:ind w:left="720" w:hanging="360"/>
      </w:pPr>
      <w:rPr>
        <w:rFonts w:ascii="Arial" w:hAnsi="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08527E1"/>
    <w:multiLevelType w:val="hybridMultilevel"/>
    <w:tmpl w:val="47C6FD4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5F11866"/>
    <w:multiLevelType w:val="hybridMultilevel"/>
    <w:tmpl w:val="57301EB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ADB5094"/>
    <w:multiLevelType w:val="hybridMultilevel"/>
    <w:tmpl w:val="FFFFFFFF"/>
    <w:lvl w:ilvl="0" w:tplc="FFFFFFFF">
      <w:start w:val="1"/>
      <w:numFmt w:val="bullet"/>
      <w:lvlText w:val="·"/>
      <w:lvlJc w:val="left"/>
      <w:pPr>
        <w:ind w:left="1080" w:hanging="360"/>
      </w:pPr>
      <w:rPr>
        <w:rFonts w:ascii="Symbol" w:hAnsi="Symbol" w:hint="default"/>
      </w:rPr>
    </w:lvl>
    <w:lvl w:ilvl="1" w:tplc="3A90F30E">
      <w:start w:val="1"/>
      <w:numFmt w:val="bullet"/>
      <w:lvlText w:val="o"/>
      <w:lvlJc w:val="left"/>
      <w:pPr>
        <w:ind w:left="1800" w:hanging="360"/>
      </w:pPr>
      <w:rPr>
        <w:rFonts w:ascii="Courier New" w:hAnsi="Courier New" w:hint="default"/>
      </w:rPr>
    </w:lvl>
    <w:lvl w:ilvl="2" w:tplc="FABCAAA6">
      <w:start w:val="1"/>
      <w:numFmt w:val="bullet"/>
      <w:lvlText w:val=""/>
      <w:lvlJc w:val="left"/>
      <w:pPr>
        <w:ind w:left="2520" w:hanging="360"/>
      </w:pPr>
      <w:rPr>
        <w:rFonts w:ascii="Wingdings" w:hAnsi="Wingdings" w:hint="default"/>
      </w:rPr>
    </w:lvl>
    <w:lvl w:ilvl="3" w:tplc="5678B1D6">
      <w:start w:val="1"/>
      <w:numFmt w:val="bullet"/>
      <w:lvlText w:val=""/>
      <w:lvlJc w:val="left"/>
      <w:pPr>
        <w:ind w:left="3240" w:hanging="360"/>
      </w:pPr>
      <w:rPr>
        <w:rFonts w:ascii="Symbol" w:hAnsi="Symbol" w:hint="default"/>
      </w:rPr>
    </w:lvl>
    <w:lvl w:ilvl="4" w:tplc="CBA86D30">
      <w:start w:val="1"/>
      <w:numFmt w:val="bullet"/>
      <w:lvlText w:val="o"/>
      <w:lvlJc w:val="left"/>
      <w:pPr>
        <w:ind w:left="3960" w:hanging="360"/>
      </w:pPr>
      <w:rPr>
        <w:rFonts w:ascii="Courier New" w:hAnsi="Courier New" w:hint="default"/>
      </w:rPr>
    </w:lvl>
    <w:lvl w:ilvl="5" w:tplc="676E7FBC">
      <w:start w:val="1"/>
      <w:numFmt w:val="bullet"/>
      <w:lvlText w:val=""/>
      <w:lvlJc w:val="left"/>
      <w:pPr>
        <w:ind w:left="4680" w:hanging="360"/>
      </w:pPr>
      <w:rPr>
        <w:rFonts w:ascii="Wingdings" w:hAnsi="Wingdings" w:hint="default"/>
      </w:rPr>
    </w:lvl>
    <w:lvl w:ilvl="6" w:tplc="C19ACBBE">
      <w:start w:val="1"/>
      <w:numFmt w:val="bullet"/>
      <w:lvlText w:val=""/>
      <w:lvlJc w:val="left"/>
      <w:pPr>
        <w:ind w:left="5400" w:hanging="360"/>
      </w:pPr>
      <w:rPr>
        <w:rFonts w:ascii="Symbol" w:hAnsi="Symbol" w:hint="default"/>
      </w:rPr>
    </w:lvl>
    <w:lvl w:ilvl="7" w:tplc="D3FAA7C4">
      <w:start w:val="1"/>
      <w:numFmt w:val="bullet"/>
      <w:lvlText w:val="o"/>
      <w:lvlJc w:val="left"/>
      <w:pPr>
        <w:ind w:left="6120" w:hanging="360"/>
      </w:pPr>
      <w:rPr>
        <w:rFonts w:ascii="Courier New" w:hAnsi="Courier New" w:hint="default"/>
      </w:rPr>
    </w:lvl>
    <w:lvl w:ilvl="8" w:tplc="9A80A93A">
      <w:start w:val="1"/>
      <w:numFmt w:val="bullet"/>
      <w:lvlText w:val=""/>
      <w:lvlJc w:val="left"/>
      <w:pPr>
        <w:ind w:left="6840" w:hanging="360"/>
      </w:pPr>
      <w:rPr>
        <w:rFonts w:ascii="Wingdings" w:hAnsi="Wingdings" w:hint="default"/>
      </w:rPr>
    </w:lvl>
  </w:abstractNum>
  <w:abstractNum w:abstractNumId="65" w15:restartNumberingAfterBreak="0">
    <w:nsid w:val="6DB21C68"/>
    <w:multiLevelType w:val="hybridMultilevel"/>
    <w:tmpl w:val="14020488"/>
    <w:lvl w:ilvl="0" w:tplc="8E189C5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FAE30D1"/>
    <w:multiLevelType w:val="hybridMultilevel"/>
    <w:tmpl w:val="5372A77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161588B"/>
    <w:multiLevelType w:val="hybridMultilevel"/>
    <w:tmpl w:val="3A1A8A40"/>
    <w:lvl w:ilvl="0" w:tplc="DBE0CB64">
      <w:start w:val="6"/>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23676EF"/>
    <w:multiLevelType w:val="hybridMultilevel"/>
    <w:tmpl w:val="9F5613AA"/>
    <w:lvl w:ilvl="0" w:tplc="D9A07F0C">
      <w:start w:val="1"/>
      <w:numFmt w:val="decimal"/>
      <w:lvlText w:val="%1."/>
      <w:lvlJc w:val="left"/>
      <w:pPr>
        <w:ind w:left="720" w:hanging="360"/>
      </w:pPr>
    </w:lvl>
    <w:lvl w:ilvl="1" w:tplc="90348BD2">
      <w:start w:val="1"/>
      <w:numFmt w:val="lowerLetter"/>
      <w:lvlText w:val="%2."/>
      <w:lvlJc w:val="left"/>
      <w:pPr>
        <w:ind w:left="1440" w:hanging="360"/>
      </w:pPr>
    </w:lvl>
    <w:lvl w:ilvl="2" w:tplc="A1A4B062">
      <w:start w:val="1"/>
      <w:numFmt w:val="lowerRoman"/>
      <w:lvlText w:val="%3."/>
      <w:lvlJc w:val="right"/>
      <w:pPr>
        <w:ind w:left="2160" w:hanging="180"/>
      </w:pPr>
    </w:lvl>
    <w:lvl w:ilvl="3" w:tplc="562C4FB0">
      <w:start w:val="1"/>
      <w:numFmt w:val="decimal"/>
      <w:lvlText w:val="%4."/>
      <w:lvlJc w:val="left"/>
      <w:pPr>
        <w:ind w:left="2880" w:hanging="360"/>
      </w:pPr>
    </w:lvl>
    <w:lvl w:ilvl="4" w:tplc="8856BCE8">
      <w:start w:val="1"/>
      <w:numFmt w:val="lowerLetter"/>
      <w:lvlText w:val="%5."/>
      <w:lvlJc w:val="left"/>
      <w:pPr>
        <w:ind w:left="3600" w:hanging="360"/>
      </w:pPr>
    </w:lvl>
    <w:lvl w:ilvl="5" w:tplc="93C6A994">
      <w:start w:val="1"/>
      <w:numFmt w:val="lowerRoman"/>
      <w:lvlText w:val="%6."/>
      <w:lvlJc w:val="right"/>
      <w:pPr>
        <w:ind w:left="4320" w:hanging="180"/>
      </w:pPr>
    </w:lvl>
    <w:lvl w:ilvl="6" w:tplc="27543222">
      <w:start w:val="1"/>
      <w:numFmt w:val="decimal"/>
      <w:lvlText w:val="%7."/>
      <w:lvlJc w:val="left"/>
      <w:pPr>
        <w:ind w:left="5040" w:hanging="360"/>
      </w:pPr>
    </w:lvl>
    <w:lvl w:ilvl="7" w:tplc="A1A821CE">
      <w:start w:val="1"/>
      <w:numFmt w:val="lowerLetter"/>
      <w:lvlText w:val="%8."/>
      <w:lvlJc w:val="left"/>
      <w:pPr>
        <w:ind w:left="5760" w:hanging="360"/>
      </w:pPr>
    </w:lvl>
    <w:lvl w:ilvl="8" w:tplc="240EB89E">
      <w:start w:val="1"/>
      <w:numFmt w:val="lowerRoman"/>
      <w:lvlText w:val="%9."/>
      <w:lvlJc w:val="right"/>
      <w:pPr>
        <w:ind w:left="6480" w:hanging="180"/>
      </w:pPr>
    </w:lvl>
  </w:abstractNum>
  <w:abstractNum w:abstractNumId="69" w15:restartNumberingAfterBreak="0">
    <w:nsid w:val="76CE1109"/>
    <w:multiLevelType w:val="hybridMultilevel"/>
    <w:tmpl w:val="E7E855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87F6FBE"/>
    <w:multiLevelType w:val="hybridMultilevel"/>
    <w:tmpl w:val="66C88282"/>
    <w:lvl w:ilvl="0" w:tplc="E6C846CC">
      <w:start w:val="2"/>
      <w:numFmt w:val="lowerRoman"/>
      <w:lvlText w:val="%1)"/>
      <w:lvlJc w:val="left"/>
      <w:pPr>
        <w:ind w:left="1429" w:hanging="72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1" w15:restartNumberingAfterBreak="0">
    <w:nsid w:val="789F3DDE"/>
    <w:multiLevelType w:val="hybridMultilevel"/>
    <w:tmpl w:val="BA08797A"/>
    <w:lvl w:ilvl="0" w:tplc="D62A80E6">
      <w:start w:val="1"/>
      <w:numFmt w:val="upperRoman"/>
      <w:pStyle w:val="Ttulo1"/>
      <w:lvlText w:val="CAPÍTULO %1."/>
      <w:lvlJc w:val="left"/>
      <w:pPr>
        <w:ind w:left="659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791C7D11"/>
    <w:multiLevelType w:val="hybridMultilevel"/>
    <w:tmpl w:val="76980DB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7FE1412E"/>
    <w:multiLevelType w:val="hybridMultilevel"/>
    <w:tmpl w:val="901C019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58338931">
    <w:abstractNumId w:val="47"/>
  </w:num>
  <w:num w:numId="2" w16cid:durableId="1065029702">
    <w:abstractNumId w:val="16"/>
  </w:num>
  <w:num w:numId="3" w16cid:durableId="1523976779">
    <w:abstractNumId w:val="49"/>
  </w:num>
  <w:num w:numId="4" w16cid:durableId="2073505471">
    <w:abstractNumId w:val="68"/>
  </w:num>
  <w:num w:numId="5" w16cid:durableId="336809143">
    <w:abstractNumId w:val="71"/>
  </w:num>
  <w:num w:numId="6" w16cid:durableId="392780743">
    <w:abstractNumId w:val="42"/>
  </w:num>
  <w:num w:numId="7" w16cid:durableId="1660617940">
    <w:abstractNumId w:val="38"/>
  </w:num>
  <w:num w:numId="8" w16cid:durableId="354620902">
    <w:abstractNumId w:val="62"/>
  </w:num>
  <w:num w:numId="9" w16cid:durableId="1203400721">
    <w:abstractNumId w:val="51"/>
  </w:num>
  <w:num w:numId="10" w16cid:durableId="754129786">
    <w:abstractNumId w:val="8"/>
  </w:num>
  <w:num w:numId="11" w16cid:durableId="1533955662">
    <w:abstractNumId w:val="4"/>
  </w:num>
  <w:num w:numId="12" w16cid:durableId="2091586164">
    <w:abstractNumId w:val="6"/>
  </w:num>
  <w:num w:numId="13" w16cid:durableId="980615818">
    <w:abstractNumId w:val="55"/>
  </w:num>
  <w:num w:numId="14" w16cid:durableId="1370645054">
    <w:abstractNumId w:val="18"/>
  </w:num>
  <w:num w:numId="15" w16cid:durableId="441723976">
    <w:abstractNumId w:val="2"/>
  </w:num>
  <w:num w:numId="16" w16cid:durableId="2042632416">
    <w:abstractNumId w:val="44"/>
  </w:num>
  <w:num w:numId="17" w16cid:durableId="365908761">
    <w:abstractNumId w:val="12"/>
  </w:num>
  <w:num w:numId="18" w16cid:durableId="946036145">
    <w:abstractNumId w:val="67"/>
  </w:num>
  <w:num w:numId="19" w16cid:durableId="2047442939">
    <w:abstractNumId w:val="56"/>
  </w:num>
  <w:num w:numId="20" w16cid:durableId="361397106">
    <w:abstractNumId w:val="72"/>
  </w:num>
  <w:num w:numId="21" w16cid:durableId="643004757">
    <w:abstractNumId w:val="35"/>
  </w:num>
  <w:num w:numId="22" w16cid:durableId="2116635662">
    <w:abstractNumId w:val="63"/>
  </w:num>
  <w:num w:numId="23" w16cid:durableId="1764915290">
    <w:abstractNumId w:val="61"/>
  </w:num>
  <w:num w:numId="24" w16cid:durableId="908728665">
    <w:abstractNumId w:val="69"/>
  </w:num>
  <w:num w:numId="25" w16cid:durableId="659427814">
    <w:abstractNumId w:val="40"/>
  </w:num>
  <w:num w:numId="26" w16cid:durableId="1318223284">
    <w:abstractNumId w:val="14"/>
  </w:num>
  <w:num w:numId="27" w16cid:durableId="2025784752">
    <w:abstractNumId w:val="20"/>
  </w:num>
  <w:num w:numId="28" w16cid:durableId="241571206">
    <w:abstractNumId w:val="37"/>
  </w:num>
  <w:num w:numId="29" w16cid:durableId="916940974">
    <w:abstractNumId w:val="25"/>
  </w:num>
  <w:num w:numId="30" w16cid:durableId="483160411">
    <w:abstractNumId w:val="73"/>
  </w:num>
  <w:num w:numId="31" w16cid:durableId="438530656">
    <w:abstractNumId w:val="24"/>
  </w:num>
  <w:num w:numId="32" w16cid:durableId="972446181">
    <w:abstractNumId w:val="48"/>
  </w:num>
  <w:num w:numId="33" w16cid:durableId="1207524000">
    <w:abstractNumId w:val="27"/>
  </w:num>
  <w:num w:numId="34" w16cid:durableId="22288685">
    <w:abstractNumId w:val="0"/>
  </w:num>
  <w:num w:numId="35" w16cid:durableId="1506094161">
    <w:abstractNumId w:val="30"/>
  </w:num>
  <w:num w:numId="36" w16cid:durableId="1477718055">
    <w:abstractNumId w:val="32"/>
  </w:num>
  <w:num w:numId="37" w16cid:durableId="105321579">
    <w:abstractNumId w:val="43"/>
  </w:num>
  <w:num w:numId="38" w16cid:durableId="674891111">
    <w:abstractNumId w:val="41"/>
  </w:num>
  <w:num w:numId="39" w16cid:durableId="1947613897">
    <w:abstractNumId w:val="45"/>
  </w:num>
  <w:num w:numId="40" w16cid:durableId="1473523312">
    <w:abstractNumId w:val="50"/>
  </w:num>
  <w:num w:numId="41" w16cid:durableId="851913901">
    <w:abstractNumId w:val="22"/>
  </w:num>
  <w:num w:numId="42" w16cid:durableId="1104299349">
    <w:abstractNumId w:val="36"/>
  </w:num>
  <w:num w:numId="43" w16cid:durableId="2097749943">
    <w:abstractNumId w:val="10"/>
  </w:num>
  <w:num w:numId="44" w16cid:durableId="2053845026">
    <w:abstractNumId w:val="59"/>
  </w:num>
  <w:num w:numId="45" w16cid:durableId="1704481546">
    <w:abstractNumId w:val="5"/>
  </w:num>
  <w:num w:numId="46" w16cid:durableId="816144749">
    <w:abstractNumId w:val="54"/>
  </w:num>
  <w:num w:numId="47" w16cid:durableId="1880781753">
    <w:abstractNumId w:val="57"/>
  </w:num>
  <w:num w:numId="48" w16cid:durableId="2089306712">
    <w:abstractNumId w:val="53"/>
  </w:num>
  <w:num w:numId="49" w16cid:durableId="1284768990">
    <w:abstractNumId w:val="29"/>
  </w:num>
  <w:num w:numId="50" w16cid:durableId="546600794">
    <w:abstractNumId w:val="3"/>
  </w:num>
  <w:num w:numId="51" w16cid:durableId="951593961">
    <w:abstractNumId w:val="65"/>
  </w:num>
  <w:num w:numId="52" w16cid:durableId="1653631387">
    <w:abstractNumId w:val="7"/>
  </w:num>
  <w:num w:numId="53" w16cid:durableId="150878975">
    <w:abstractNumId w:val="39"/>
  </w:num>
  <w:num w:numId="54" w16cid:durableId="1003431870">
    <w:abstractNumId w:val="31"/>
  </w:num>
  <w:num w:numId="55" w16cid:durableId="173228338">
    <w:abstractNumId w:val="21"/>
  </w:num>
  <w:num w:numId="56" w16cid:durableId="658919988">
    <w:abstractNumId w:val="33"/>
  </w:num>
  <w:num w:numId="57" w16cid:durableId="463275284">
    <w:abstractNumId w:val="70"/>
  </w:num>
  <w:num w:numId="58" w16cid:durableId="874461819">
    <w:abstractNumId w:val="23"/>
  </w:num>
  <w:num w:numId="59" w16cid:durableId="882256839">
    <w:abstractNumId w:val="1"/>
  </w:num>
  <w:num w:numId="60" w16cid:durableId="1233733476">
    <w:abstractNumId w:val="11"/>
  </w:num>
  <w:num w:numId="61" w16cid:durableId="652608325">
    <w:abstractNumId w:val="52"/>
  </w:num>
  <w:num w:numId="62" w16cid:durableId="2123378898">
    <w:abstractNumId w:val="60"/>
  </w:num>
  <w:num w:numId="63" w16cid:durableId="1585719899">
    <w:abstractNumId w:val="34"/>
  </w:num>
  <w:num w:numId="64" w16cid:durableId="2010063687">
    <w:abstractNumId w:val="17"/>
  </w:num>
  <w:num w:numId="65" w16cid:durableId="1204364990">
    <w:abstractNumId w:val="58"/>
  </w:num>
  <w:num w:numId="66" w16cid:durableId="2075884913">
    <w:abstractNumId w:val="64"/>
  </w:num>
  <w:num w:numId="67" w16cid:durableId="666052870">
    <w:abstractNumId w:val="66"/>
  </w:num>
  <w:num w:numId="68" w16cid:durableId="198325612">
    <w:abstractNumId w:val="15"/>
  </w:num>
  <w:num w:numId="69" w16cid:durableId="1397043783">
    <w:abstractNumId w:val="28"/>
  </w:num>
  <w:num w:numId="70" w16cid:durableId="1083138277">
    <w:abstractNumId w:val="46"/>
  </w:num>
  <w:num w:numId="71" w16cid:durableId="820997214">
    <w:abstractNumId w:val="42"/>
  </w:num>
  <w:num w:numId="72" w16cid:durableId="1974173352">
    <w:abstractNumId w:val="9"/>
  </w:num>
  <w:num w:numId="73" w16cid:durableId="1827282577">
    <w:abstractNumId w:val="13"/>
  </w:num>
  <w:num w:numId="74" w16cid:durableId="336153969">
    <w:abstractNumId w:val="19"/>
  </w:num>
  <w:num w:numId="75" w16cid:durableId="1850486998">
    <w:abstractNumId w:val="2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1D4"/>
    <w:rsid w:val="00000D50"/>
    <w:rsid w:val="00001019"/>
    <w:rsid w:val="00001162"/>
    <w:rsid w:val="0000182B"/>
    <w:rsid w:val="00001B27"/>
    <w:rsid w:val="00001FFB"/>
    <w:rsid w:val="000024D6"/>
    <w:rsid w:val="00003345"/>
    <w:rsid w:val="00003FF5"/>
    <w:rsid w:val="00004286"/>
    <w:rsid w:val="0000465E"/>
    <w:rsid w:val="000048B8"/>
    <w:rsid w:val="0000528D"/>
    <w:rsid w:val="00005946"/>
    <w:rsid w:val="0000597C"/>
    <w:rsid w:val="00006742"/>
    <w:rsid w:val="000068D9"/>
    <w:rsid w:val="00006F91"/>
    <w:rsid w:val="0000732F"/>
    <w:rsid w:val="0000754D"/>
    <w:rsid w:val="00010051"/>
    <w:rsid w:val="00010517"/>
    <w:rsid w:val="000106D5"/>
    <w:rsid w:val="000127A3"/>
    <w:rsid w:val="00012C0B"/>
    <w:rsid w:val="00012DD4"/>
    <w:rsid w:val="00012E59"/>
    <w:rsid w:val="0001395B"/>
    <w:rsid w:val="00013F12"/>
    <w:rsid w:val="0001423A"/>
    <w:rsid w:val="000143B7"/>
    <w:rsid w:val="0001444A"/>
    <w:rsid w:val="00014945"/>
    <w:rsid w:val="00014E54"/>
    <w:rsid w:val="000158C5"/>
    <w:rsid w:val="000163C3"/>
    <w:rsid w:val="00016743"/>
    <w:rsid w:val="0001677C"/>
    <w:rsid w:val="00016974"/>
    <w:rsid w:val="00016B7B"/>
    <w:rsid w:val="00017315"/>
    <w:rsid w:val="0001745C"/>
    <w:rsid w:val="00020208"/>
    <w:rsid w:val="00020B61"/>
    <w:rsid w:val="00021A81"/>
    <w:rsid w:val="00021CE9"/>
    <w:rsid w:val="00021F1B"/>
    <w:rsid w:val="0002224B"/>
    <w:rsid w:val="000222E2"/>
    <w:rsid w:val="000224E1"/>
    <w:rsid w:val="000225F0"/>
    <w:rsid w:val="00023215"/>
    <w:rsid w:val="00023921"/>
    <w:rsid w:val="00023BF1"/>
    <w:rsid w:val="00023FCE"/>
    <w:rsid w:val="000243EA"/>
    <w:rsid w:val="00024766"/>
    <w:rsid w:val="00024BA2"/>
    <w:rsid w:val="000253DB"/>
    <w:rsid w:val="000255A9"/>
    <w:rsid w:val="000256EA"/>
    <w:rsid w:val="00025724"/>
    <w:rsid w:val="0002588B"/>
    <w:rsid w:val="0002595B"/>
    <w:rsid w:val="00025A84"/>
    <w:rsid w:val="000260FE"/>
    <w:rsid w:val="0002690A"/>
    <w:rsid w:val="00026991"/>
    <w:rsid w:val="00026E19"/>
    <w:rsid w:val="00027475"/>
    <w:rsid w:val="000279C5"/>
    <w:rsid w:val="00027CF6"/>
    <w:rsid w:val="0002CD4A"/>
    <w:rsid w:val="00030065"/>
    <w:rsid w:val="00031C4D"/>
    <w:rsid w:val="000325DE"/>
    <w:rsid w:val="00032726"/>
    <w:rsid w:val="00032D3B"/>
    <w:rsid w:val="00032D5F"/>
    <w:rsid w:val="00032F38"/>
    <w:rsid w:val="000334CB"/>
    <w:rsid w:val="000339DD"/>
    <w:rsid w:val="00033E32"/>
    <w:rsid w:val="000347AC"/>
    <w:rsid w:val="00034B3A"/>
    <w:rsid w:val="00034BEB"/>
    <w:rsid w:val="000351B3"/>
    <w:rsid w:val="00035887"/>
    <w:rsid w:val="000358D4"/>
    <w:rsid w:val="00035E79"/>
    <w:rsid w:val="00036672"/>
    <w:rsid w:val="000375DE"/>
    <w:rsid w:val="00041638"/>
    <w:rsid w:val="00041B20"/>
    <w:rsid w:val="0004203F"/>
    <w:rsid w:val="000422AA"/>
    <w:rsid w:val="0004238B"/>
    <w:rsid w:val="00044A61"/>
    <w:rsid w:val="00044B30"/>
    <w:rsid w:val="00044C5B"/>
    <w:rsid w:val="000459D3"/>
    <w:rsid w:val="000463B5"/>
    <w:rsid w:val="00046786"/>
    <w:rsid w:val="00047278"/>
    <w:rsid w:val="00047938"/>
    <w:rsid w:val="00047D07"/>
    <w:rsid w:val="00050CC2"/>
    <w:rsid w:val="00050F41"/>
    <w:rsid w:val="00051335"/>
    <w:rsid w:val="0005164D"/>
    <w:rsid w:val="00052181"/>
    <w:rsid w:val="00052495"/>
    <w:rsid w:val="00052535"/>
    <w:rsid w:val="00052755"/>
    <w:rsid w:val="00052E8A"/>
    <w:rsid w:val="00052ED9"/>
    <w:rsid w:val="00053572"/>
    <w:rsid w:val="000535C1"/>
    <w:rsid w:val="00053B5F"/>
    <w:rsid w:val="00053D5D"/>
    <w:rsid w:val="0005486F"/>
    <w:rsid w:val="00055391"/>
    <w:rsid w:val="000560C2"/>
    <w:rsid w:val="000563F3"/>
    <w:rsid w:val="00056462"/>
    <w:rsid w:val="00056653"/>
    <w:rsid w:val="00056CBE"/>
    <w:rsid w:val="00056F49"/>
    <w:rsid w:val="000573EA"/>
    <w:rsid w:val="0005772F"/>
    <w:rsid w:val="00057832"/>
    <w:rsid w:val="00057981"/>
    <w:rsid w:val="00057B36"/>
    <w:rsid w:val="00057D0F"/>
    <w:rsid w:val="00057D61"/>
    <w:rsid w:val="00057E57"/>
    <w:rsid w:val="000605DD"/>
    <w:rsid w:val="0006092E"/>
    <w:rsid w:val="00060BD0"/>
    <w:rsid w:val="00061306"/>
    <w:rsid w:val="0006157A"/>
    <w:rsid w:val="00061C9D"/>
    <w:rsid w:val="00061CAE"/>
    <w:rsid w:val="000625EB"/>
    <w:rsid w:val="000637F9"/>
    <w:rsid w:val="00064A55"/>
    <w:rsid w:val="00065BD6"/>
    <w:rsid w:val="00065D7C"/>
    <w:rsid w:val="0006612D"/>
    <w:rsid w:val="00066C05"/>
    <w:rsid w:val="00066C44"/>
    <w:rsid w:val="000671F9"/>
    <w:rsid w:val="000703C9"/>
    <w:rsid w:val="00070437"/>
    <w:rsid w:val="00070DC9"/>
    <w:rsid w:val="00071184"/>
    <w:rsid w:val="000717F0"/>
    <w:rsid w:val="000722B5"/>
    <w:rsid w:val="00072688"/>
    <w:rsid w:val="00072A68"/>
    <w:rsid w:val="00072D96"/>
    <w:rsid w:val="0007361D"/>
    <w:rsid w:val="000755CF"/>
    <w:rsid w:val="00075846"/>
    <w:rsid w:val="00075CE2"/>
    <w:rsid w:val="0008044C"/>
    <w:rsid w:val="000806FD"/>
    <w:rsid w:val="00080A35"/>
    <w:rsid w:val="00080CDA"/>
    <w:rsid w:val="00081DE0"/>
    <w:rsid w:val="00082185"/>
    <w:rsid w:val="00082BBA"/>
    <w:rsid w:val="00083443"/>
    <w:rsid w:val="000838B1"/>
    <w:rsid w:val="000846AE"/>
    <w:rsid w:val="00084F1E"/>
    <w:rsid w:val="00086AEA"/>
    <w:rsid w:val="00086E49"/>
    <w:rsid w:val="00087242"/>
    <w:rsid w:val="000877F7"/>
    <w:rsid w:val="000906B7"/>
    <w:rsid w:val="00092672"/>
    <w:rsid w:val="000928F5"/>
    <w:rsid w:val="000929C6"/>
    <w:rsid w:val="00093625"/>
    <w:rsid w:val="000936C1"/>
    <w:rsid w:val="0009384C"/>
    <w:rsid w:val="0009396E"/>
    <w:rsid w:val="00094178"/>
    <w:rsid w:val="00094430"/>
    <w:rsid w:val="00094F16"/>
    <w:rsid w:val="00095ADA"/>
    <w:rsid w:val="00095F7D"/>
    <w:rsid w:val="0009670C"/>
    <w:rsid w:val="000969BE"/>
    <w:rsid w:val="00096FC5"/>
    <w:rsid w:val="00097D65"/>
    <w:rsid w:val="000A0030"/>
    <w:rsid w:val="000A16FE"/>
    <w:rsid w:val="000A1C40"/>
    <w:rsid w:val="000A1E10"/>
    <w:rsid w:val="000A2112"/>
    <w:rsid w:val="000A28DE"/>
    <w:rsid w:val="000A2B41"/>
    <w:rsid w:val="000A305A"/>
    <w:rsid w:val="000A4D4C"/>
    <w:rsid w:val="000A4FC2"/>
    <w:rsid w:val="000A53A8"/>
    <w:rsid w:val="000A53F3"/>
    <w:rsid w:val="000A62D0"/>
    <w:rsid w:val="000A639E"/>
    <w:rsid w:val="000A64AA"/>
    <w:rsid w:val="000A65BB"/>
    <w:rsid w:val="000A6672"/>
    <w:rsid w:val="000A67EF"/>
    <w:rsid w:val="000A7199"/>
    <w:rsid w:val="000A71DD"/>
    <w:rsid w:val="000A7FFB"/>
    <w:rsid w:val="000B0292"/>
    <w:rsid w:val="000B12CA"/>
    <w:rsid w:val="000B16EE"/>
    <w:rsid w:val="000B1B73"/>
    <w:rsid w:val="000B1FEE"/>
    <w:rsid w:val="000B2186"/>
    <w:rsid w:val="000B26F9"/>
    <w:rsid w:val="000B27A7"/>
    <w:rsid w:val="000B2EDA"/>
    <w:rsid w:val="000B2FAD"/>
    <w:rsid w:val="000B34DE"/>
    <w:rsid w:val="000B36CB"/>
    <w:rsid w:val="000B393F"/>
    <w:rsid w:val="000B5D16"/>
    <w:rsid w:val="000B5DA2"/>
    <w:rsid w:val="000B640E"/>
    <w:rsid w:val="000B6531"/>
    <w:rsid w:val="000B7D22"/>
    <w:rsid w:val="000C0267"/>
    <w:rsid w:val="000C1868"/>
    <w:rsid w:val="000C2390"/>
    <w:rsid w:val="000C2477"/>
    <w:rsid w:val="000C30C9"/>
    <w:rsid w:val="000C363A"/>
    <w:rsid w:val="000C37D6"/>
    <w:rsid w:val="000C3A77"/>
    <w:rsid w:val="000C4262"/>
    <w:rsid w:val="000C4F87"/>
    <w:rsid w:val="000C57D7"/>
    <w:rsid w:val="000C58BC"/>
    <w:rsid w:val="000C62A3"/>
    <w:rsid w:val="000C6AE5"/>
    <w:rsid w:val="000C6F87"/>
    <w:rsid w:val="000C74A4"/>
    <w:rsid w:val="000C7667"/>
    <w:rsid w:val="000D053D"/>
    <w:rsid w:val="000D061D"/>
    <w:rsid w:val="000D0676"/>
    <w:rsid w:val="000D08A8"/>
    <w:rsid w:val="000D0972"/>
    <w:rsid w:val="000D0A79"/>
    <w:rsid w:val="000D1AEF"/>
    <w:rsid w:val="000D1B3A"/>
    <w:rsid w:val="000D2E43"/>
    <w:rsid w:val="000D33DE"/>
    <w:rsid w:val="000D37A1"/>
    <w:rsid w:val="000D3A62"/>
    <w:rsid w:val="000D3EFC"/>
    <w:rsid w:val="000D4355"/>
    <w:rsid w:val="000D43D2"/>
    <w:rsid w:val="000D4786"/>
    <w:rsid w:val="000D49B0"/>
    <w:rsid w:val="000D4E01"/>
    <w:rsid w:val="000D5156"/>
    <w:rsid w:val="000D5279"/>
    <w:rsid w:val="000D570C"/>
    <w:rsid w:val="000D651B"/>
    <w:rsid w:val="000D67E2"/>
    <w:rsid w:val="000D7F64"/>
    <w:rsid w:val="000E0A6F"/>
    <w:rsid w:val="000E0F14"/>
    <w:rsid w:val="000E1CC4"/>
    <w:rsid w:val="000E1F66"/>
    <w:rsid w:val="000E22FE"/>
    <w:rsid w:val="000E24E8"/>
    <w:rsid w:val="000E2A63"/>
    <w:rsid w:val="000E3864"/>
    <w:rsid w:val="000E3A55"/>
    <w:rsid w:val="000E464E"/>
    <w:rsid w:val="000E4A65"/>
    <w:rsid w:val="000E4F61"/>
    <w:rsid w:val="000E503B"/>
    <w:rsid w:val="000E530B"/>
    <w:rsid w:val="000E5881"/>
    <w:rsid w:val="000E5CE5"/>
    <w:rsid w:val="000E6322"/>
    <w:rsid w:val="000E6C96"/>
    <w:rsid w:val="000E6CA4"/>
    <w:rsid w:val="000E6D55"/>
    <w:rsid w:val="000E7AEE"/>
    <w:rsid w:val="000E7D73"/>
    <w:rsid w:val="000F0360"/>
    <w:rsid w:val="000F0B95"/>
    <w:rsid w:val="000F1190"/>
    <w:rsid w:val="000F1877"/>
    <w:rsid w:val="000F1D6D"/>
    <w:rsid w:val="000F1DEF"/>
    <w:rsid w:val="000F219C"/>
    <w:rsid w:val="000F337E"/>
    <w:rsid w:val="000F4FE0"/>
    <w:rsid w:val="000F501F"/>
    <w:rsid w:val="000F5632"/>
    <w:rsid w:val="000F6276"/>
    <w:rsid w:val="00100856"/>
    <w:rsid w:val="0010149A"/>
    <w:rsid w:val="00101C40"/>
    <w:rsid w:val="00101DAB"/>
    <w:rsid w:val="00102385"/>
    <w:rsid w:val="00102EA8"/>
    <w:rsid w:val="00103E27"/>
    <w:rsid w:val="00104D6F"/>
    <w:rsid w:val="0010633C"/>
    <w:rsid w:val="0010694C"/>
    <w:rsid w:val="00106F3A"/>
    <w:rsid w:val="001073D2"/>
    <w:rsid w:val="00110474"/>
    <w:rsid w:val="00110B57"/>
    <w:rsid w:val="00110EB8"/>
    <w:rsid w:val="0011104F"/>
    <w:rsid w:val="00111487"/>
    <w:rsid w:val="00112675"/>
    <w:rsid w:val="00112853"/>
    <w:rsid w:val="00112954"/>
    <w:rsid w:val="00112D34"/>
    <w:rsid w:val="001130E7"/>
    <w:rsid w:val="001135D5"/>
    <w:rsid w:val="0011445A"/>
    <w:rsid w:val="00114797"/>
    <w:rsid w:val="001154F7"/>
    <w:rsid w:val="00116138"/>
    <w:rsid w:val="00117159"/>
    <w:rsid w:val="001171A3"/>
    <w:rsid w:val="00120012"/>
    <w:rsid w:val="0012060D"/>
    <w:rsid w:val="001206F0"/>
    <w:rsid w:val="001220CE"/>
    <w:rsid w:val="001220F1"/>
    <w:rsid w:val="001220F3"/>
    <w:rsid w:val="0012230B"/>
    <w:rsid w:val="001223E0"/>
    <w:rsid w:val="001227AF"/>
    <w:rsid w:val="001228FD"/>
    <w:rsid w:val="00122CDC"/>
    <w:rsid w:val="00122EB3"/>
    <w:rsid w:val="00122FD8"/>
    <w:rsid w:val="00123453"/>
    <w:rsid w:val="00125FCD"/>
    <w:rsid w:val="0012641C"/>
    <w:rsid w:val="001264E4"/>
    <w:rsid w:val="00126544"/>
    <w:rsid w:val="00126623"/>
    <w:rsid w:val="001278BA"/>
    <w:rsid w:val="00127F2C"/>
    <w:rsid w:val="00130174"/>
    <w:rsid w:val="001303C9"/>
    <w:rsid w:val="00130F59"/>
    <w:rsid w:val="001313B6"/>
    <w:rsid w:val="00131995"/>
    <w:rsid w:val="00131A90"/>
    <w:rsid w:val="00132409"/>
    <w:rsid w:val="0013277E"/>
    <w:rsid w:val="00132AE6"/>
    <w:rsid w:val="00134405"/>
    <w:rsid w:val="00134F3B"/>
    <w:rsid w:val="00135666"/>
    <w:rsid w:val="0013681F"/>
    <w:rsid w:val="00136B3D"/>
    <w:rsid w:val="00137102"/>
    <w:rsid w:val="00137D34"/>
    <w:rsid w:val="00137D45"/>
    <w:rsid w:val="00140615"/>
    <w:rsid w:val="00141437"/>
    <w:rsid w:val="00141502"/>
    <w:rsid w:val="001416C4"/>
    <w:rsid w:val="0014183A"/>
    <w:rsid w:val="00141931"/>
    <w:rsid w:val="00141A90"/>
    <w:rsid w:val="00141ADB"/>
    <w:rsid w:val="00141B14"/>
    <w:rsid w:val="00143374"/>
    <w:rsid w:val="0014368C"/>
    <w:rsid w:val="00143DD1"/>
    <w:rsid w:val="00143F92"/>
    <w:rsid w:val="0014418A"/>
    <w:rsid w:val="00144824"/>
    <w:rsid w:val="001449D6"/>
    <w:rsid w:val="00144AB3"/>
    <w:rsid w:val="00144B05"/>
    <w:rsid w:val="00144C21"/>
    <w:rsid w:val="00144D60"/>
    <w:rsid w:val="00145343"/>
    <w:rsid w:val="001456ED"/>
    <w:rsid w:val="001458D1"/>
    <w:rsid w:val="00145DFB"/>
    <w:rsid w:val="00145E3D"/>
    <w:rsid w:val="001466B9"/>
    <w:rsid w:val="00146757"/>
    <w:rsid w:val="001468B0"/>
    <w:rsid w:val="00150351"/>
    <w:rsid w:val="00151FC2"/>
    <w:rsid w:val="0015208F"/>
    <w:rsid w:val="0015214D"/>
    <w:rsid w:val="00152919"/>
    <w:rsid w:val="00153767"/>
    <w:rsid w:val="0015428B"/>
    <w:rsid w:val="001549D9"/>
    <w:rsid w:val="0015568C"/>
    <w:rsid w:val="00156503"/>
    <w:rsid w:val="00156843"/>
    <w:rsid w:val="00156877"/>
    <w:rsid w:val="001575BE"/>
    <w:rsid w:val="00157A2B"/>
    <w:rsid w:val="00157AF6"/>
    <w:rsid w:val="00157AFE"/>
    <w:rsid w:val="00157D12"/>
    <w:rsid w:val="00157D1B"/>
    <w:rsid w:val="00160897"/>
    <w:rsid w:val="00160BFC"/>
    <w:rsid w:val="00160EE5"/>
    <w:rsid w:val="001613B2"/>
    <w:rsid w:val="001618A7"/>
    <w:rsid w:val="001618EA"/>
    <w:rsid w:val="00161A78"/>
    <w:rsid w:val="001621AC"/>
    <w:rsid w:val="00162F6B"/>
    <w:rsid w:val="001636A9"/>
    <w:rsid w:val="001641BE"/>
    <w:rsid w:val="00164899"/>
    <w:rsid w:val="00164A4E"/>
    <w:rsid w:val="00164D2D"/>
    <w:rsid w:val="00164FAC"/>
    <w:rsid w:val="0016500A"/>
    <w:rsid w:val="0016533A"/>
    <w:rsid w:val="00165AD4"/>
    <w:rsid w:val="00165C27"/>
    <w:rsid w:val="00166FE8"/>
    <w:rsid w:val="00167591"/>
    <w:rsid w:val="0016760F"/>
    <w:rsid w:val="0016798D"/>
    <w:rsid w:val="00167D9D"/>
    <w:rsid w:val="001705FE"/>
    <w:rsid w:val="00170757"/>
    <w:rsid w:val="00171001"/>
    <w:rsid w:val="00171C5C"/>
    <w:rsid w:val="00172133"/>
    <w:rsid w:val="00172A15"/>
    <w:rsid w:val="00173B31"/>
    <w:rsid w:val="001744CC"/>
    <w:rsid w:val="001744DA"/>
    <w:rsid w:val="0017485E"/>
    <w:rsid w:val="00175CE7"/>
    <w:rsid w:val="00176255"/>
    <w:rsid w:val="001773EB"/>
    <w:rsid w:val="00177CC5"/>
    <w:rsid w:val="0018094C"/>
    <w:rsid w:val="00180C17"/>
    <w:rsid w:val="00180F1A"/>
    <w:rsid w:val="001810CB"/>
    <w:rsid w:val="001818F1"/>
    <w:rsid w:val="001821E6"/>
    <w:rsid w:val="00182582"/>
    <w:rsid w:val="00182760"/>
    <w:rsid w:val="00182EC2"/>
    <w:rsid w:val="0018329A"/>
    <w:rsid w:val="00184163"/>
    <w:rsid w:val="001842C9"/>
    <w:rsid w:val="0018468E"/>
    <w:rsid w:val="00184F87"/>
    <w:rsid w:val="0018532B"/>
    <w:rsid w:val="001856EB"/>
    <w:rsid w:val="00186666"/>
    <w:rsid w:val="0018677C"/>
    <w:rsid w:val="00188B16"/>
    <w:rsid w:val="00190D74"/>
    <w:rsid w:val="001916E3"/>
    <w:rsid w:val="0019193D"/>
    <w:rsid w:val="00192A11"/>
    <w:rsid w:val="00192F73"/>
    <w:rsid w:val="00193042"/>
    <w:rsid w:val="001939C8"/>
    <w:rsid w:val="00193C62"/>
    <w:rsid w:val="0019458F"/>
    <w:rsid w:val="001945FA"/>
    <w:rsid w:val="001949C3"/>
    <w:rsid w:val="00194E9F"/>
    <w:rsid w:val="00194F5E"/>
    <w:rsid w:val="001954BC"/>
    <w:rsid w:val="001A0AA0"/>
    <w:rsid w:val="001A0D09"/>
    <w:rsid w:val="001A0EF0"/>
    <w:rsid w:val="001A0FDB"/>
    <w:rsid w:val="001A14F6"/>
    <w:rsid w:val="001A1AB8"/>
    <w:rsid w:val="001A21E4"/>
    <w:rsid w:val="001A28F3"/>
    <w:rsid w:val="001A2ED3"/>
    <w:rsid w:val="001A34B9"/>
    <w:rsid w:val="001A436B"/>
    <w:rsid w:val="001A46C1"/>
    <w:rsid w:val="001A4B83"/>
    <w:rsid w:val="001A5763"/>
    <w:rsid w:val="001A6106"/>
    <w:rsid w:val="001A6403"/>
    <w:rsid w:val="001A64A1"/>
    <w:rsid w:val="001A69BC"/>
    <w:rsid w:val="001A6B5B"/>
    <w:rsid w:val="001A6C37"/>
    <w:rsid w:val="001A6D88"/>
    <w:rsid w:val="001A7673"/>
    <w:rsid w:val="001A7AC9"/>
    <w:rsid w:val="001B01F6"/>
    <w:rsid w:val="001B05C1"/>
    <w:rsid w:val="001B0767"/>
    <w:rsid w:val="001B0B71"/>
    <w:rsid w:val="001B0C41"/>
    <w:rsid w:val="001B0DC4"/>
    <w:rsid w:val="001B1240"/>
    <w:rsid w:val="001B137C"/>
    <w:rsid w:val="001B182F"/>
    <w:rsid w:val="001B19F9"/>
    <w:rsid w:val="001B204D"/>
    <w:rsid w:val="001B3690"/>
    <w:rsid w:val="001B38EF"/>
    <w:rsid w:val="001B3CE4"/>
    <w:rsid w:val="001B3D7C"/>
    <w:rsid w:val="001B4989"/>
    <w:rsid w:val="001B4C2B"/>
    <w:rsid w:val="001B5558"/>
    <w:rsid w:val="001B6406"/>
    <w:rsid w:val="001B6833"/>
    <w:rsid w:val="001B6864"/>
    <w:rsid w:val="001B6E0F"/>
    <w:rsid w:val="001B7358"/>
    <w:rsid w:val="001B74F9"/>
    <w:rsid w:val="001B7784"/>
    <w:rsid w:val="001C01C8"/>
    <w:rsid w:val="001C0287"/>
    <w:rsid w:val="001C04E4"/>
    <w:rsid w:val="001C0BF9"/>
    <w:rsid w:val="001C0F7E"/>
    <w:rsid w:val="001C2A44"/>
    <w:rsid w:val="001C3376"/>
    <w:rsid w:val="001C3810"/>
    <w:rsid w:val="001C45F8"/>
    <w:rsid w:val="001C4F6D"/>
    <w:rsid w:val="001C5C6A"/>
    <w:rsid w:val="001C5D92"/>
    <w:rsid w:val="001C7704"/>
    <w:rsid w:val="001D065A"/>
    <w:rsid w:val="001D176C"/>
    <w:rsid w:val="001D21D8"/>
    <w:rsid w:val="001D2948"/>
    <w:rsid w:val="001D2AB5"/>
    <w:rsid w:val="001D30E7"/>
    <w:rsid w:val="001D346D"/>
    <w:rsid w:val="001D3B83"/>
    <w:rsid w:val="001D3B9D"/>
    <w:rsid w:val="001D3BAA"/>
    <w:rsid w:val="001D44D4"/>
    <w:rsid w:val="001D5097"/>
    <w:rsid w:val="001D5144"/>
    <w:rsid w:val="001D5985"/>
    <w:rsid w:val="001D5D03"/>
    <w:rsid w:val="001D6389"/>
    <w:rsid w:val="001D653A"/>
    <w:rsid w:val="001D7247"/>
    <w:rsid w:val="001D77E8"/>
    <w:rsid w:val="001D7E49"/>
    <w:rsid w:val="001E0D8A"/>
    <w:rsid w:val="001E1286"/>
    <w:rsid w:val="001E22BA"/>
    <w:rsid w:val="001E268E"/>
    <w:rsid w:val="001E293C"/>
    <w:rsid w:val="001E339B"/>
    <w:rsid w:val="001E34F8"/>
    <w:rsid w:val="001E3FBA"/>
    <w:rsid w:val="001E4E41"/>
    <w:rsid w:val="001E4FFD"/>
    <w:rsid w:val="001E525E"/>
    <w:rsid w:val="001E5410"/>
    <w:rsid w:val="001E5628"/>
    <w:rsid w:val="001E5CF1"/>
    <w:rsid w:val="001E5D2A"/>
    <w:rsid w:val="001E60C8"/>
    <w:rsid w:val="001E611B"/>
    <w:rsid w:val="001E61CF"/>
    <w:rsid w:val="001E6A29"/>
    <w:rsid w:val="001E6B62"/>
    <w:rsid w:val="001E6BAA"/>
    <w:rsid w:val="001E761E"/>
    <w:rsid w:val="001F016F"/>
    <w:rsid w:val="001F020E"/>
    <w:rsid w:val="001F065E"/>
    <w:rsid w:val="001F0797"/>
    <w:rsid w:val="001F0816"/>
    <w:rsid w:val="001F1147"/>
    <w:rsid w:val="001F120F"/>
    <w:rsid w:val="001F15EF"/>
    <w:rsid w:val="001F1B28"/>
    <w:rsid w:val="001F229D"/>
    <w:rsid w:val="001F2645"/>
    <w:rsid w:val="001F30FB"/>
    <w:rsid w:val="001F37DC"/>
    <w:rsid w:val="001F3DA0"/>
    <w:rsid w:val="001F4DC9"/>
    <w:rsid w:val="001F5859"/>
    <w:rsid w:val="001F5956"/>
    <w:rsid w:val="001F5978"/>
    <w:rsid w:val="001F601B"/>
    <w:rsid w:val="001F6BFD"/>
    <w:rsid w:val="001F7124"/>
    <w:rsid w:val="001F7154"/>
    <w:rsid w:val="001F7626"/>
    <w:rsid w:val="001F7921"/>
    <w:rsid w:val="001F7AE6"/>
    <w:rsid w:val="001F7C88"/>
    <w:rsid w:val="001F7EBC"/>
    <w:rsid w:val="001FBAEF"/>
    <w:rsid w:val="002000CA"/>
    <w:rsid w:val="00201B2E"/>
    <w:rsid w:val="00202119"/>
    <w:rsid w:val="00202F2C"/>
    <w:rsid w:val="00204112"/>
    <w:rsid w:val="0020484A"/>
    <w:rsid w:val="00204B04"/>
    <w:rsid w:val="00205B08"/>
    <w:rsid w:val="00205B36"/>
    <w:rsid w:val="00205F7D"/>
    <w:rsid w:val="002062C5"/>
    <w:rsid w:val="0020791D"/>
    <w:rsid w:val="00207CD5"/>
    <w:rsid w:val="00207DEA"/>
    <w:rsid w:val="002104C9"/>
    <w:rsid w:val="002105BE"/>
    <w:rsid w:val="00210F3C"/>
    <w:rsid w:val="002111C9"/>
    <w:rsid w:val="00211938"/>
    <w:rsid w:val="002126B1"/>
    <w:rsid w:val="00212D68"/>
    <w:rsid w:val="0021335A"/>
    <w:rsid w:val="00213771"/>
    <w:rsid w:val="00213F72"/>
    <w:rsid w:val="00214484"/>
    <w:rsid w:val="00214553"/>
    <w:rsid w:val="002145E6"/>
    <w:rsid w:val="00214B53"/>
    <w:rsid w:val="00214E86"/>
    <w:rsid w:val="002151A3"/>
    <w:rsid w:val="00215483"/>
    <w:rsid w:val="002159B4"/>
    <w:rsid w:val="00215C00"/>
    <w:rsid w:val="002164EA"/>
    <w:rsid w:val="00216A09"/>
    <w:rsid w:val="00216DCE"/>
    <w:rsid w:val="00216EEE"/>
    <w:rsid w:val="002173D3"/>
    <w:rsid w:val="00220DFF"/>
    <w:rsid w:val="00220F3B"/>
    <w:rsid w:val="00221055"/>
    <w:rsid w:val="002217CC"/>
    <w:rsid w:val="00221E41"/>
    <w:rsid w:val="00222582"/>
    <w:rsid w:val="002225B0"/>
    <w:rsid w:val="0022298F"/>
    <w:rsid w:val="00222D05"/>
    <w:rsid w:val="00223130"/>
    <w:rsid w:val="00223311"/>
    <w:rsid w:val="002236D3"/>
    <w:rsid w:val="002237ED"/>
    <w:rsid w:val="0022433C"/>
    <w:rsid w:val="00224435"/>
    <w:rsid w:val="00224773"/>
    <w:rsid w:val="00224935"/>
    <w:rsid w:val="00224AB9"/>
    <w:rsid w:val="00224CC2"/>
    <w:rsid w:val="00225423"/>
    <w:rsid w:val="00225DE4"/>
    <w:rsid w:val="00225F8E"/>
    <w:rsid w:val="00226072"/>
    <w:rsid w:val="00226C57"/>
    <w:rsid w:val="0023068B"/>
    <w:rsid w:val="00230B4D"/>
    <w:rsid w:val="00230F4D"/>
    <w:rsid w:val="00231B42"/>
    <w:rsid w:val="002323E2"/>
    <w:rsid w:val="002329DF"/>
    <w:rsid w:val="00234408"/>
    <w:rsid w:val="002345FF"/>
    <w:rsid w:val="00234A63"/>
    <w:rsid w:val="00236364"/>
    <w:rsid w:val="0023650B"/>
    <w:rsid w:val="00236FC3"/>
    <w:rsid w:val="0023718A"/>
    <w:rsid w:val="0023795B"/>
    <w:rsid w:val="00237D7F"/>
    <w:rsid w:val="00240DD1"/>
    <w:rsid w:val="00241158"/>
    <w:rsid w:val="002412FC"/>
    <w:rsid w:val="00241B1A"/>
    <w:rsid w:val="0024292A"/>
    <w:rsid w:val="002432D9"/>
    <w:rsid w:val="0024356A"/>
    <w:rsid w:val="002438BA"/>
    <w:rsid w:val="00243B8C"/>
    <w:rsid w:val="00243C3C"/>
    <w:rsid w:val="00243CCC"/>
    <w:rsid w:val="00243DF4"/>
    <w:rsid w:val="0024415A"/>
    <w:rsid w:val="002447E7"/>
    <w:rsid w:val="00244F90"/>
    <w:rsid w:val="00245364"/>
    <w:rsid w:val="00245435"/>
    <w:rsid w:val="00245749"/>
    <w:rsid w:val="00246A1C"/>
    <w:rsid w:val="00246BC9"/>
    <w:rsid w:val="002470EC"/>
    <w:rsid w:val="0024771C"/>
    <w:rsid w:val="00247A75"/>
    <w:rsid w:val="00251A54"/>
    <w:rsid w:val="002521CF"/>
    <w:rsid w:val="00252C3A"/>
    <w:rsid w:val="00252C58"/>
    <w:rsid w:val="00252C77"/>
    <w:rsid w:val="00253A76"/>
    <w:rsid w:val="00253D44"/>
    <w:rsid w:val="002541CA"/>
    <w:rsid w:val="0025517D"/>
    <w:rsid w:val="00255273"/>
    <w:rsid w:val="00255543"/>
    <w:rsid w:val="00255F90"/>
    <w:rsid w:val="002562DD"/>
    <w:rsid w:val="0025745D"/>
    <w:rsid w:val="00257A85"/>
    <w:rsid w:val="00257BF3"/>
    <w:rsid w:val="00257F96"/>
    <w:rsid w:val="00260112"/>
    <w:rsid w:val="002602BE"/>
    <w:rsid w:val="002607F7"/>
    <w:rsid w:val="00260AAA"/>
    <w:rsid w:val="00260B8F"/>
    <w:rsid w:val="00260CB3"/>
    <w:rsid w:val="0026126E"/>
    <w:rsid w:val="00261537"/>
    <w:rsid w:val="0026172C"/>
    <w:rsid w:val="00261C18"/>
    <w:rsid w:val="00261D5D"/>
    <w:rsid w:val="0026223E"/>
    <w:rsid w:val="002625F0"/>
    <w:rsid w:val="002628B5"/>
    <w:rsid w:val="0026298D"/>
    <w:rsid w:val="00262E30"/>
    <w:rsid w:val="0026327A"/>
    <w:rsid w:val="002634AC"/>
    <w:rsid w:val="00263580"/>
    <w:rsid w:val="002640D3"/>
    <w:rsid w:val="002646FB"/>
    <w:rsid w:val="002647F5"/>
    <w:rsid w:val="002648C9"/>
    <w:rsid w:val="00264E2C"/>
    <w:rsid w:val="00264EA3"/>
    <w:rsid w:val="00265220"/>
    <w:rsid w:val="00265E55"/>
    <w:rsid w:val="002661A6"/>
    <w:rsid w:val="002661E9"/>
    <w:rsid w:val="00266603"/>
    <w:rsid w:val="00266863"/>
    <w:rsid w:val="00266C75"/>
    <w:rsid w:val="00266F15"/>
    <w:rsid w:val="0026704D"/>
    <w:rsid w:val="00267333"/>
    <w:rsid w:val="00267E42"/>
    <w:rsid w:val="00270AB0"/>
    <w:rsid w:val="002712BA"/>
    <w:rsid w:val="00271BEF"/>
    <w:rsid w:val="00271E3A"/>
    <w:rsid w:val="00272542"/>
    <w:rsid w:val="00273246"/>
    <w:rsid w:val="00273C53"/>
    <w:rsid w:val="002746F8"/>
    <w:rsid w:val="0027624E"/>
    <w:rsid w:val="002766B0"/>
    <w:rsid w:val="002770ED"/>
    <w:rsid w:val="0027768B"/>
    <w:rsid w:val="002776CD"/>
    <w:rsid w:val="002777EA"/>
    <w:rsid w:val="002800D2"/>
    <w:rsid w:val="0028104C"/>
    <w:rsid w:val="00281387"/>
    <w:rsid w:val="00281B49"/>
    <w:rsid w:val="00282713"/>
    <w:rsid w:val="00282C00"/>
    <w:rsid w:val="00282DCB"/>
    <w:rsid w:val="00283336"/>
    <w:rsid w:val="00283881"/>
    <w:rsid w:val="00283C56"/>
    <w:rsid w:val="00283FF2"/>
    <w:rsid w:val="00284172"/>
    <w:rsid w:val="002845C4"/>
    <w:rsid w:val="00284D38"/>
    <w:rsid w:val="00284DCA"/>
    <w:rsid w:val="0028546C"/>
    <w:rsid w:val="002856A8"/>
    <w:rsid w:val="0028590D"/>
    <w:rsid w:val="00285D7A"/>
    <w:rsid w:val="00286847"/>
    <w:rsid w:val="00287157"/>
    <w:rsid w:val="0028736A"/>
    <w:rsid w:val="00287767"/>
    <w:rsid w:val="00287F36"/>
    <w:rsid w:val="0029043E"/>
    <w:rsid w:val="0029058C"/>
    <w:rsid w:val="00290A0C"/>
    <w:rsid w:val="00290E36"/>
    <w:rsid w:val="00291461"/>
    <w:rsid w:val="00291467"/>
    <w:rsid w:val="002917A1"/>
    <w:rsid w:val="002918E5"/>
    <w:rsid w:val="00291BCA"/>
    <w:rsid w:val="00291DD5"/>
    <w:rsid w:val="0029210E"/>
    <w:rsid w:val="002924CA"/>
    <w:rsid w:val="002926BF"/>
    <w:rsid w:val="002928E5"/>
    <w:rsid w:val="0029389B"/>
    <w:rsid w:val="00293C77"/>
    <w:rsid w:val="00293CA2"/>
    <w:rsid w:val="0029578A"/>
    <w:rsid w:val="00295D1C"/>
    <w:rsid w:val="0029659E"/>
    <w:rsid w:val="002968A2"/>
    <w:rsid w:val="00296B26"/>
    <w:rsid w:val="00297238"/>
    <w:rsid w:val="00297311"/>
    <w:rsid w:val="00297742"/>
    <w:rsid w:val="002A0287"/>
    <w:rsid w:val="002A0A8A"/>
    <w:rsid w:val="002A0BC3"/>
    <w:rsid w:val="002A10C6"/>
    <w:rsid w:val="002A2826"/>
    <w:rsid w:val="002A2FEE"/>
    <w:rsid w:val="002A3342"/>
    <w:rsid w:val="002A3F8A"/>
    <w:rsid w:val="002A4059"/>
    <w:rsid w:val="002A4E97"/>
    <w:rsid w:val="002A5875"/>
    <w:rsid w:val="002A5A88"/>
    <w:rsid w:val="002A71D7"/>
    <w:rsid w:val="002B0C08"/>
    <w:rsid w:val="002B0DDD"/>
    <w:rsid w:val="002B15E5"/>
    <w:rsid w:val="002B33F2"/>
    <w:rsid w:val="002B347A"/>
    <w:rsid w:val="002B39A6"/>
    <w:rsid w:val="002B454C"/>
    <w:rsid w:val="002B4554"/>
    <w:rsid w:val="002B547E"/>
    <w:rsid w:val="002B5AA5"/>
    <w:rsid w:val="002B5D59"/>
    <w:rsid w:val="002B66E6"/>
    <w:rsid w:val="002B69CE"/>
    <w:rsid w:val="002B6CF8"/>
    <w:rsid w:val="002B75AA"/>
    <w:rsid w:val="002C0635"/>
    <w:rsid w:val="002C065C"/>
    <w:rsid w:val="002C084C"/>
    <w:rsid w:val="002C1B2B"/>
    <w:rsid w:val="002C1E78"/>
    <w:rsid w:val="002C1ECB"/>
    <w:rsid w:val="002C1F42"/>
    <w:rsid w:val="002C2422"/>
    <w:rsid w:val="002C244E"/>
    <w:rsid w:val="002C27B2"/>
    <w:rsid w:val="002C2C01"/>
    <w:rsid w:val="002C2E35"/>
    <w:rsid w:val="002C2E70"/>
    <w:rsid w:val="002C31DA"/>
    <w:rsid w:val="002C3227"/>
    <w:rsid w:val="002C32A3"/>
    <w:rsid w:val="002C4495"/>
    <w:rsid w:val="002C5324"/>
    <w:rsid w:val="002C6971"/>
    <w:rsid w:val="002C7D40"/>
    <w:rsid w:val="002C7F6E"/>
    <w:rsid w:val="002D0493"/>
    <w:rsid w:val="002D04C0"/>
    <w:rsid w:val="002D0A90"/>
    <w:rsid w:val="002D0BC1"/>
    <w:rsid w:val="002D1948"/>
    <w:rsid w:val="002D1ABA"/>
    <w:rsid w:val="002D1E71"/>
    <w:rsid w:val="002D2146"/>
    <w:rsid w:val="002D22DB"/>
    <w:rsid w:val="002D340C"/>
    <w:rsid w:val="002D3970"/>
    <w:rsid w:val="002D39C4"/>
    <w:rsid w:val="002D3C95"/>
    <w:rsid w:val="002D4CAB"/>
    <w:rsid w:val="002D51BC"/>
    <w:rsid w:val="002D5302"/>
    <w:rsid w:val="002D589D"/>
    <w:rsid w:val="002D5A5F"/>
    <w:rsid w:val="002D639B"/>
    <w:rsid w:val="002D66BC"/>
    <w:rsid w:val="002D6756"/>
    <w:rsid w:val="002D6796"/>
    <w:rsid w:val="002D72B3"/>
    <w:rsid w:val="002D7590"/>
    <w:rsid w:val="002E0164"/>
    <w:rsid w:val="002E08C3"/>
    <w:rsid w:val="002E0A93"/>
    <w:rsid w:val="002E0C24"/>
    <w:rsid w:val="002E10C4"/>
    <w:rsid w:val="002E175B"/>
    <w:rsid w:val="002E18A1"/>
    <w:rsid w:val="002E1A16"/>
    <w:rsid w:val="002E1A31"/>
    <w:rsid w:val="002E1C7E"/>
    <w:rsid w:val="002E1E5D"/>
    <w:rsid w:val="002E1F98"/>
    <w:rsid w:val="002E38D5"/>
    <w:rsid w:val="002E3D09"/>
    <w:rsid w:val="002E4BCA"/>
    <w:rsid w:val="002E4F84"/>
    <w:rsid w:val="002E500B"/>
    <w:rsid w:val="002E587E"/>
    <w:rsid w:val="002E5B9C"/>
    <w:rsid w:val="002E60ED"/>
    <w:rsid w:val="002E61CD"/>
    <w:rsid w:val="002E6579"/>
    <w:rsid w:val="002E6FA3"/>
    <w:rsid w:val="002E7FC2"/>
    <w:rsid w:val="002F006A"/>
    <w:rsid w:val="002F06EF"/>
    <w:rsid w:val="002F0794"/>
    <w:rsid w:val="002F0D88"/>
    <w:rsid w:val="002F0E04"/>
    <w:rsid w:val="002F0EA0"/>
    <w:rsid w:val="002F14A7"/>
    <w:rsid w:val="002F1D73"/>
    <w:rsid w:val="002F20AC"/>
    <w:rsid w:val="002F23CA"/>
    <w:rsid w:val="002F23E6"/>
    <w:rsid w:val="002F2C57"/>
    <w:rsid w:val="002F38A4"/>
    <w:rsid w:val="002F3ABA"/>
    <w:rsid w:val="002F430D"/>
    <w:rsid w:val="002F4AA6"/>
    <w:rsid w:val="002F509D"/>
    <w:rsid w:val="002F57AD"/>
    <w:rsid w:val="002F5F76"/>
    <w:rsid w:val="002F6254"/>
    <w:rsid w:val="002F6421"/>
    <w:rsid w:val="002F64E5"/>
    <w:rsid w:val="002F664D"/>
    <w:rsid w:val="002F6799"/>
    <w:rsid w:val="002F6FD0"/>
    <w:rsid w:val="002F7346"/>
    <w:rsid w:val="002F744F"/>
    <w:rsid w:val="002F77C2"/>
    <w:rsid w:val="002F7837"/>
    <w:rsid w:val="002F7EAC"/>
    <w:rsid w:val="0030002F"/>
    <w:rsid w:val="00300386"/>
    <w:rsid w:val="00301E99"/>
    <w:rsid w:val="003025A6"/>
    <w:rsid w:val="00302C08"/>
    <w:rsid w:val="0030373A"/>
    <w:rsid w:val="00303AC6"/>
    <w:rsid w:val="00303BAD"/>
    <w:rsid w:val="00304086"/>
    <w:rsid w:val="003054A2"/>
    <w:rsid w:val="00305720"/>
    <w:rsid w:val="00305BBC"/>
    <w:rsid w:val="00306127"/>
    <w:rsid w:val="0030615F"/>
    <w:rsid w:val="003066B9"/>
    <w:rsid w:val="00306772"/>
    <w:rsid w:val="00306883"/>
    <w:rsid w:val="003068E9"/>
    <w:rsid w:val="00306D73"/>
    <w:rsid w:val="00306F87"/>
    <w:rsid w:val="0030798B"/>
    <w:rsid w:val="00307A68"/>
    <w:rsid w:val="00307C3E"/>
    <w:rsid w:val="00307DA7"/>
    <w:rsid w:val="0030D101"/>
    <w:rsid w:val="003106C3"/>
    <w:rsid w:val="003113D5"/>
    <w:rsid w:val="003115FC"/>
    <w:rsid w:val="003124B5"/>
    <w:rsid w:val="003125FB"/>
    <w:rsid w:val="00313A28"/>
    <w:rsid w:val="00313C04"/>
    <w:rsid w:val="003149E8"/>
    <w:rsid w:val="00314DB9"/>
    <w:rsid w:val="003152B3"/>
    <w:rsid w:val="00315784"/>
    <w:rsid w:val="00315C8F"/>
    <w:rsid w:val="00315FAC"/>
    <w:rsid w:val="003160DE"/>
    <w:rsid w:val="0031659A"/>
    <w:rsid w:val="00316C26"/>
    <w:rsid w:val="00316D1C"/>
    <w:rsid w:val="003171C2"/>
    <w:rsid w:val="0032054C"/>
    <w:rsid w:val="00320E23"/>
    <w:rsid w:val="00320F21"/>
    <w:rsid w:val="003215F3"/>
    <w:rsid w:val="0032188E"/>
    <w:rsid w:val="003228F1"/>
    <w:rsid w:val="003229C6"/>
    <w:rsid w:val="00322A04"/>
    <w:rsid w:val="003230FE"/>
    <w:rsid w:val="00323E35"/>
    <w:rsid w:val="003245DA"/>
    <w:rsid w:val="003249E3"/>
    <w:rsid w:val="00325115"/>
    <w:rsid w:val="00325497"/>
    <w:rsid w:val="00325579"/>
    <w:rsid w:val="00325858"/>
    <w:rsid w:val="00325A49"/>
    <w:rsid w:val="00326187"/>
    <w:rsid w:val="00326356"/>
    <w:rsid w:val="003263FD"/>
    <w:rsid w:val="00326586"/>
    <w:rsid w:val="00327646"/>
    <w:rsid w:val="0032799C"/>
    <w:rsid w:val="00327C24"/>
    <w:rsid w:val="00330037"/>
    <w:rsid w:val="003311D4"/>
    <w:rsid w:val="00331A17"/>
    <w:rsid w:val="00331B83"/>
    <w:rsid w:val="00333DF0"/>
    <w:rsid w:val="00334040"/>
    <w:rsid w:val="00335034"/>
    <w:rsid w:val="00335BDD"/>
    <w:rsid w:val="00335E8F"/>
    <w:rsid w:val="00335F93"/>
    <w:rsid w:val="003364F7"/>
    <w:rsid w:val="003367B5"/>
    <w:rsid w:val="00336B72"/>
    <w:rsid w:val="00337185"/>
    <w:rsid w:val="00337768"/>
    <w:rsid w:val="00340589"/>
    <w:rsid w:val="00341213"/>
    <w:rsid w:val="0034126E"/>
    <w:rsid w:val="00342E4A"/>
    <w:rsid w:val="00342EC1"/>
    <w:rsid w:val="00343875"/>
    <w:rsid w:val="0034388C"/>
    <w:rsid w:val="00343A1F"/>
    <w:rsid w:val="00344129"/>
    <w:rsid w:val="00344533"/>
    <w:rsid w:val="0034455A"/>
    <w:rsid w:val="003453BB"/>
    <w:rsid w:val="00345EE6"/>
    <w:rsid w:val="00345F24"/>
    <w:rsid w:val="00345FE4"/>
    <w:rsid w:val="00346528"/>
    <w:rsid w:val="00346ECE"/>
    <w:rsid w:val="00346F47"/>
    <w:rsid w:val="00347E57"/>
    <w:rsid w:val="00350765"/>
    <w:rsid w:val="0035121A"/>
    <w:rsid w:val="00351D66"/>
    <w:rsid w:val="00351DC7"/>
    <w:rsid w:val="00351F4B"/>
    <w:rsid w:val="0035211B"/>
    <w:rsid w:val="003522F0"/>
    <w:rsid w:val="0035277F"/>
    <w:rsid w:val="00352C53"/>
    <w:rsid w:val="00352DCA"/>
    <w:rsid w:val="00353C39"/>
    <w:rsid w:val="00354667"/>
    <w:rsid w:val="00354BA7"/>
    <w:rsid w:val="00354D98"/>
    <w:rsid w:val="0035560F"/>
    <w:rsid w:val="00355984"/>
    <w:rsid w:val="00355CE4"/>
    <w:rsid w:val="0035675A"/>
    <w:rsid w:val="003604E7"/>
    <w:rsid w:val="00360FC9"/>
    <w:rsid w:val="00361312"/>
    <w:rsid w:val="00362321"/>
    <w:rsid w:val="0036247E"/>
    <w:rsid w:val="00362612"/>
    <w:rsid w:val="0036312E"/>
    <w:rsid w:val="00364A26"/>
    <w:rsid w:val="00364E4A"/>
    <w:rsid w:val="00365004"/>
    <w:rsid w:val="00366405"/>
    <w:rsid w:val="0036680E"/>
    <w:rsid w:val="0036694F"/>
    <w:rsid w:val="00366EDD"/>
    <w:rsid w:val="003670A6"/>
    <w:rsid w:val="00367CD8"/>
    <w:rsid w:val="0036C190"/>
    <w:rsid w:val="003700B4"/>
    <w:rsid w:val="00370133"/>
    <w:rsid w:val="003703CE"/>
    <w:rsid w:val="00370887"/>
    <w:rsid w:val="00370EFF"/>
    <w:rsid w:val="003710B4"/>
    <w:rsid w:val="0037209A"/>
    <w:rsid w:val="00372289"/>
    <w:rsid w:val="0037265B"/>
    <w:rsid w:val="00373050"/>
    <w:rsid w:val="00373E03"/>
    <w:rsid w:val="003740D3"/>
    <w:rsid w:val="00374D63"/>
    <w:rsid w:val="00374F75"/>
    <w:rsid w:val="003757FC"/>
    <w:rsid w:val="00375AB4"/>
    <w:rsid w:val="00376BE8"/>
    <w:rsid w:val="003778EE"/>
    <w:rsid w:val="00377A9D"/>
    <w:rsid w:val="0038026E"/>
    <w:rsid w:val="00382088"/>
    <w:rsid w:val="00382E14"/>
    <w:rsid w:val="0038305E"/>
    <w:rsid w:val="00384857"/>
    <w:rsid w:val="003855C5"/>
    <w:rsid w:val="00385D80"/>
    <w:rsid w:val="0038645F"/>
    <w:rsid w:val="003865D4"/>
    <w:rsid w:val="00386F36"/>
    <w:rsid w:val="00387694"/>
    <w:rsid w:val="003906B0"/>
    <w:rsid w:val="003909EC"/>
    <w:rsid w:val="00390C67"/>
    <w:rsid w:val="00391A64"/>
    <w:rsid w:val="00391C72"/>
    <w:rsid w:val="00391F4B"/>
    <w:rsid w:val="003921D5"/>
    <w:rsid w:val="0039237F"/>
    <w:rsid w:val="00392C12"/>
    <w:rsid w:val="00392F58"/>
    <w:rsid w:val="00394F9C"/>
    <w:rsid w:val="0039554F"/>
    <w:rsid w:val="00395924"/>
    <w:rsid w:val="0039630E"/>
    <w:rsid w:val="003963A3"/>
    <w:rsid w:val="00396692"/>
    <w:rsid w:val="003967DF"/>
    <w:rsid w:val="00396D04"/>
    <w:rsid w:val="003971D1"/>
    <w:rsid w:val="00397634"/>
    <w:rsid w:val="00397B21"/>
    <w:rsid w:val="00397E1B"/>
    <w:rsid w:val="003A1E39"/>
    <w:rsid w:val="003A24A4"/>
    <w:rsid w:val="003A2618"/>
    <w:rsid w:val="003A31D4"/>
    <w:rsid w:val="003A4840"/>
    <w:rsid w:val="003A4AD9"/>
    <w:rsid w:val="003A51EA"/>
    <w:rsid w:val="003A5A8C"/>
    <w:rsid w:val="003A6093"/>
    <w:rsid w:val="003A60EF"/>
    <w:rsid w:val="003A68D3"/>
    <w:rsid w:val="003A7186"/>
    <w:rsid w:val="003A7833"/>
    <w:rsid w:val="003A7ABD"/>
    <w:rsid w:val="003AFF8B"/>
    <w:rsid w:val="003B00D5"/>
    <w:rsid w:val="003B038F"/>
    <w:rsid w:val="003B03E2"/>
    <w:rsid w:val="003B03EC"/>
    <w:rsid w:val="003B147E"/>
    <w:rsid w:val="003B1792"/>
    <w:rsid w:val="003B1AA4"/>
    <w:rsid w:val="003B1C68"/>
    <w:rsid w:val="003B25A1"/>
    <w:rsid w:val="003B25FD"/>
    <w:rsid w:val="003B2A55"/>
    <w:rsid w:val="003B2C04"/>
    <w:rsid w:val="003B3D2A"/>
    <w:rsid w:val="003B4035"/>
    <w:rsid w:val="003B4088"/>
    <w:rsid w:val="003B45E4"/>
    <w:rsid w:val="003B4D95"/>
    <w:rsid w:val="003B534A"/>
    <w:rsid w:val="003B6222"/>
    <w:rsid w:val="003B76B7"/>
    <w:rsid w:val="003C005C"/>
    <w:rsid w:val="003C0854"/>
    <w:rsid w:val="003C0B9E"/>
    <w:rsid w:val="003C0BF1"/>
    <w:rsid w:val="003C0D13"/>
    <w:rsid w:val="003C10CA"/>
    <w:rsid w:val="003C197B"/>
    <w:rsid w:val="003C1A2F"/>
    <w:rsid w:val="003C2451"/>
    <w:rsid w:val="003C2516"/>
    <w:rsid w:val="003C32F0"/>
    <w:rsid w:val="003C4381"/>
    <w:rsid w:val="003C4492"/>
    <w:rsid w:val="003C4CF0"/>
    <w:rsid w:val="003C5058"/>
    <w:rsid w:val="003C5B62"/>
    <w:rsid w:val="003C5C27"/>
    <w:rsid w:val="003C5EE6"/>
    <w:rsid w:val="003C6DDF"/>
    <w:rsid w:val="003C77FF"/>
    <w:rsid w:val="003D05C1"/>
    <w:rsid w:val="003D24C5"/>
    <w:rsid w:val="003D36DB"/>
    <w:rsid w:val="003D3750"/>
    <w:rsid w:val="003D3911"/>
    <w:rsid w:val="003D48E4"/>
    <w:rsid w:val="003D4E10"/>
    <w:rsid w:val="003D582D"/>
    <w:rsid w:val="003D6587"/>
    <w:rsid w:val="003D667A"/>
    <w:rsid w:val="003D6BBD"/>
    <w:rsid w:val="003D6D2E"/>
    <w:rsid w:val="003D72BA"/>
    <w:rsid w:val="003E005F"/>
    <w:rsid w:val="003E026E"/>
    <w:rsid w:val="003E07E4"/>
    <w:rsid w:val="003E0866"/>
    <w:rsid w:val="003E137C"/>
    <w:rsid w:val="003E3AA1"/>
    <w:rsid w:val="003E4420"/>
    <w:rsid w:val="003E4543"/>
    <w:rsid w:val="003E5ABD"/>
    <w:rsid w:val="003E6B27"/>
    <w:rsid w:val="003F0704"/>
    <w:rsid w:val="003F0AC8"/>
    <w:rsid w:val="003F1354"/>
    <w:rsid w:val="003F1772"/>
    <w:rsid w:val="003F1DC3"/>
    <w:rsid w:val="003F2039"/>
    <w:rsid w:val="003F20F4"/>
    <w:rsid w:val="003F2AEA"/>
    <w:rsid w:val="003F31CE"/>
    <w:rsid w:val="003F38F8"/>
    <w:rsid w:val="003F3EFC"/>
    <w:rsid w:val="003F3F7A"/>
    <w:rsid w:val="003F448B"/>
    <w:rsid w:val="003F5AC4"/>
    <w:rsid w:val="003F5B3C"/>
    <w:rsid w:val="003F6A86"/>
    <w:rsid w:val="003F6C1D"/>
    <w:rsid w:val="003F6C39"/>
    <w:rsid w:val="003F6F40"/>
    <w:rsid w:val="003F7277"/>
    <w:rsid w:val="003F729D"/>
    <w:rsid w:val="003F7C27"/>
    <w:rsid w:val="003FC573"/>
    <w:rsid w:val="00402DD6"/>
    <w:rsid w:val="004033F3"/>
    <w:rsid w:val="004038C5"/>
    <w:rsid w:val="00403A3A"/>
    <w:rsid w:val="00405171"/>
    <w:rsid w:val="004051AC"/>
    <w:rsid w:val="00405409"/>
    <w:rsid w:val="004054CE"/>
    <w:rsid w:val="00405539"/>
    <w:rsid w:val="00405591"/>
    <w:rsid w:val="00405CBB"/>
    <w:rsid w:val="0040708C"/>
    <w:rsid w:val="0040744B"/>
    <w:rsid w:val="00407C61"/>
    <w:rsid w:val="00410699"/>
    <w:rsid w:val="00411D00"/>
    <w:rsid w:val="0041222C"/>
    <w:rsid w:val="004127DE"/>
    <w:rsid w:val="00412895"/>
    <w:rsid w:val="00412A5E"/>
    <w:rsid w:val="00413361"/>
    <w:rsid w:val="00413AA4"/>
    <w:rsid w:val="00413F90"/>
    <w:rsid w:val="0041429C"/>
    <w:rsid w:val="00414402"/>
    <w:rsid w:val="004146F8"/>
    <w:rsid w:val="00414D90"/>
    <w:rsid w:val="004152F6"/>
    <w:rsid w:val="004169FB"/>
    <w:rsid w:val="00416BB3"/>
    <w:rsid w:val="00417235"/>
    <w:rsid w:val="00417B82"/>
    <w:rsid w:val="00420205"/>
    <w:rsid w:val="00420B90"/>
    <w:rsid w:val="00420C98"/>
    <w:rsid w:val="00420CFC"/>
    <w:rsid w:val="0042118E"/>
    <w:rsid w:val="00421B55"/>
    <w:rsid w:val="00421E2E"/>
    <w:rsid w:val="004220B0"/>
    <w:rsid w:val="004222EC"/>
    <w:rsid w:val="00422E7A"/>
    <w:rsid w:val="00425236"/>
    <w:rsid w:val="00425419"/>
    <w:rsid w:val="004257DB"/>
    <w:rsid w:val="0042583F"/>
    <w:rsid w:val="00425975"/>
    <w:rsid w:val="004264D6"/>
    <w:rsid w:val="00426530"/>
    <w:rsid w:val="0042683D"/>
    <w:rsid w:val="00426BB3"/>
    <w:rsid w:val="00426E22"/>
    <w:rsid w:val="004276CF"/>
    <w:rsid w:val="00430260"/>
    <w:rsid w:val="004310EE"/>
    <w:rsid w:val="004327FE"/>
    <w:rsid w:val="00432B68"/>
    <w:rsid w:val="00432CCF"/>
    <w:rsid w:val="00435A45"/>
    <w:rsid w:val="00435DF0"/>
    <w:rsid w:val="004362E7"/>
    <w:rsid w:val="004369C3"/>
    <w:rsid w:val="00436CB2"/>
    <w:rsid w:val="00437479"/>
    <w:rsid w:val="0043790A"/>
    <w:rsid w:val="00437CA8"/>
    <w:rsid w:val="00437F60"/>
    <w:rsid w:val="0044064E"/>
    <w:rsid w:val="00440FA8"/>
    <w:rsid w:val="004414DA"/>
    <w:rsid w:val="0044154B"/>
    <w:rsid w:val="004417AA"/>
    <w:rsid w:val="00441B9A"/>
    <w:rsid w:val="004429DB"/>
    <w:rsid w:val="00443004"/>
    <w:rsid w:val="00443505"/>
    <w:rsid w:val="00443B03"/>
    <w:rsid w:val="00444560"/>
    <w:rsid w:val="00444618"/>
    <w:rsid w:val="00445CC0"/>
    <w:rsid w:val="00445E3B"/>
    <w:rsid w:val="00446839"/>
    <w:rsid w:val="00446AF8"/>
    <w:rsid w:val="004476D1"/>
    <w:rsid w:val="00447D96"/>
    <w:rsid w:val="00447DB0"/>
    <w:rsid w:val="0045031D"/>
    <w:rsid w:val="0045057F"/>
    <w:rsid w:val="004506B2"/>
    <w:rsid w:val="00451B40"/>
    <w:rsid w:val="00451F90"/>
    <w:rsid w:val="004527F7"/>
    <w:rsid w:val="004529EF"/>
    <w:rsid w:val="00452DB4"/>
    <w:rsid w:val="00453E26"/>
    <w:rsid w:val="00454185"/>
    <w:rsid w:val="00454625"/>
    <w:rsid w:val="00454C32"/>
    <w:rsid w:val="00455CEB"/>
    <w:rsid w:val="00455D4F"/>
    <w:rsid w:val="00456094"/>
    <w:rsid w:val="004560AC"/>
    <w:rsid w:val="004560DF"/>
    <w:rsid w:val="0045642F"/>
    <w:rsid w:val="00456A10"/>
    <w:rsid w:val="00456BF3"/>
    <w:rsid w:val="004572F2"/>
    <w:rsid w:val="00457B7C"/>
    <w:rsid w:val="00457BEA"/>
    <w:rsid w:val="00457D35"/>
    <w:rsid w:val="0046067D"/>
    <w:rsid w:val="004607B0"/>
    <w:rsid w:val="00460EA1"/>
    <w:rsid w:val="0046150D"/>
    <w:rsid w:val="00461639"/>
    <w:rsid w:val="004619FD"/>
    <w:rsid w:val="0046204B"/>
    <w:rsid w:val="004623B5"/>
    <w:rsid w:val="00462532"/>
    <w:rsid w:val="004627A9"/>
    <w:rsid w:val="00463107"/>
    <w:rsid w:val="00463A3A"/>
    <w:rsid w:val="00465432"/>
    <w:rsid w:val="00465676"/>
    <w:rsid w:val="00465C26"/>
    <w:rsid w:val="00465C86"/>
    <w:rsid w:val="00465D00"/>
    <w:rsid w:val="004661F0"/>
    <w:rsid w:val="00466699"/>
    <w:rsid w:val="00467010"/>
    <w:rsid w:val="00467683"/>
    <w:rsid w:val="0046782D"/>
    <w:rsid w:val="00467CBB"/>
    <w:rsid w:val="00467D97"/>
    <w:rsid w:val="00467ECE"/>
    <w:rsid w:val="00470827"/>
    <w:rsid w:val="0047124D"/>
    <w:rsid w:val="0047178E"/>
    <w:rsid w:val="00471889"/>
    <w:rsid w:val="00471A26"/>
    <w:rsid w:val="00471F11"/>
    <w:rsid w:val="00473B0E"/>
    <w:rsid w:val="00473E71"/>
    <w:rsid w:val="00473EB0"/>
    <w:rsid w:val="0047416C"/>
    <w:rsid w:val="00474ACC"/>
    <w:rsid w:val="00475843"/>
    <w:rsid w:val="0047654C"/>
    <w:rsid w:val="00476918"/>
    <w:rsid w:val="00476D70"/>
    <w:rsid w:val="004773E2"/>
    <w:rsid w:val="004774F1"/>
    <w:rsid w:val="00477DCB"/>
    <w:rsid w:val="004809C9"/>
    <w:rsid w:val="00480C8C"/>
    <w:rsid w:val="00481192"/>
    <w:rsid w:val="004830CB"/>
    <w:rsid w:val="0048424A"/>
    <w:rsid w:val="00484423"/>
    <w:rsid w:val="00484CDC"/>
    <w:rsid w:val="00486C1B"/>
    <w:rsid w:val="00486F9C"/>
    <w:rsid w:val="00487B5E"/>
    <w:rsid w:val="00487C90"/>
    <w:rsid w:val="00487D56"/>
    <w:rsid w:val="00487FFB"/>
    <w:rsid w:val="00490A65"/>
    <w:rsid w:val="00490D39"/>
    <w:rsid w:val="00490EB4"/>
    <w:rsid w:val="0049103B"/>
    <w:rsid w:val="0049113A"/>
    <w:rsid w:val="00492E7C"/>
    <w:rsid w:val="00493539"/>
    <w:rsid w:val="00493EBA"/>
    <w:rsid w:val="004945F4"/>
    <w:rsid w:val="0049477C"/>
    <w:rsid w:val="0049541A"/>
    <w:rsid w:val="004956D5"/>
    <w:rsid w:val="004960AF"/>
    <w:rsid w:val="00497B1B"/>
    <w:rsid w:val="004A03BC"/>
    <w:rsid w:val="004A0A70"/>
    <w:rsid w:val="004A0C91"/>
    <w:rsid w:val="004A15EA"/>
    <w:rsid w:val="004A1C04"/>
    <w:rsid w:val="004A1E75"/>
    <w:rsid w:val="004A1F35"/>
    <w:rsid w:val="004A2028"/>
    <w:rsid w:val="004A240A"/>
    <w:rsid w:val="004A2C19"/>
    <w:rsid w:val="004A3B17"/>
    <w:rsid w:val="004A3CCF"/>
    <w:rsid w:val="004A3D1F"/>
    <w:rsid w:val="004A3D4C"/>
    <w:rsid w:val="004A3E64"/>
    <w:rsid w:val="004A46BA"/>
    <w:rsid w:val="004A5780"/>
    <w:rsid w:val="004A57CA"/>
    <w:rsid w:val="004A58BE"/>
    <w:rsid w:val="004A607F"/>
    <w:rsid w:val="004A6E0D"/>
    <w:rsid w:val="004A6FB3"/>
    <w:rsid w:val="004A6FD2"/>
    <w:rsid w:val="004A709D"/>
    <w:rsid w:val="004A728C"/>
    <w:rsid w:val="004A72B9"/>
    <w:rsid w:val="004A74CC"/>
    <w:rsid w:val="004A7737"/>
    <w:rsid w:val="004A78B7"/>
    <w:rsid w:val="004A7C6C"/>
    <w:rsid w:val="004B071F"/>
    <w:rsid w:val="004B0A4B"/>
    <w:rsid w:val="004B0A55"/>
    <w:rsid w:val="004B1384"/>
    <w:rsid w:val="004B1665"/>
    <w:rsid w:val="004B16CB"/>
    <w:rsid w:val="004B1DCB"/>
    <w:rsid w:val="004B29D1"/>
    <w:rsid w:val="004B2E74"/>
    <w:rsid w:val="004B3656"/>
    <w:rsid w:val="004B3DD2"/>
    <w:rsid w:val="004B42CA"/>
    <w:rsid w:val="004B42CD"/>
    <w:rsid w:val="004B4484"/>
    <w:rsid w:val="004B46D8"/>
    <w:rsid w:val="004B4B25"/>
    <w:rsid w:val="004B4B5E"/>
    <w:rsid w:val="004B4C36"/>
    <w:rsid w:val="004B4C9C"/>
    <w:rsid w:val="004B4EF2"/>
    <w:rsid w:val="004B5528"/>
    <w:rsid w:val="004B58DC"/>
    <w:rsid w:val="004B5DC2"/>
    <w:rsid w:val="004B64BC"/>
    <w:rsid w:val="004B665B"/>
    <w:rsid w:val="004B68E6"/>
    <w:rsid w:val="004B6C1F"/>
    <w:rsid w:val="004B7B6E"/>
    <w:rsid w:val="004BC3A1"/>
    <w:rsid w:val="004C0271"/>
    <w:rsid w:val="004C1165"/>
    <w:rsid w:val="004C1207"/>
    <w:rsid w:val="004C1248"/>
    <w:rsid w:val="004C1921"/>
    <w:rsid w:val="004C196C"/>
    <w:rsid w:val="004C2470"/>
    <w:rsid w:val="004C32CA"/>
    <w:rsid w:val="004C3AC3"/>
    <w:rsid w:val="004C3C1E"/>
    <w:rsid w:val="004C4741"/>
    <w:rsid w:val="004C4EE9"/>
    <w:rsid w:val="004C52BC"/>
    <w:rsid w:val="004C6562"/>
    <w:rsid w:val="004C6948"/>
    <w:rsid w:val="004C6E5B"/>
    <w:rsid w:val="004C6F43"/>
    <w:rsid w:val="004C7EF7"/>
    <w:rsid w:val="004D0A40"/>
    <w:rsid w:val="004D155C"/>
    <w:rsid w:val="004D1C9B"/>
    <w:rsid w:val="004D293B"/>
    <w:rsid w:val="004D3E3A"/>
    <w:rsid w:val="004D3F6A"/>
    <w:rsid w:val="004D42D5"/>
    <w:rsid w:val="004D465E"/>
    <w:rsid w:val="004D4C7F"/>
    <w:rsid w:val="004D517D"/>
    <w:rsid w:val="004D57C1"/>
    <w:rsid w:val="004D59D9"/>
    <w:rsid w:val="004D5A47"/>
    <w:rsid w:val="004D5CF1"/>
    <w:rsid w:val="004D5F27"/>
    <w:rsid w:val="004D793E"/>
    <w:rsid w:val="004E037D"/>
    <w:rsid w:val="004E1F93"/>
    <w:rsid w:val="004E22E2"/>
    <w:rsid w:val="004E22F5"/>
    <w:rsid w:val="004E2A55"/>
    <w:rsid w:val="004E2D49"/>
    <w:rsid w:val="004E3F31"/>
    <w:rsid w:val="004E55F7"/>
    <w:rsid w:val="004E5A68"/>
    <w:rsid w:val="004E5BCB"/>
    <w:rsid w:val="004E5ED0"/>
    <w:rsid w:val="004E6124"/>
    <w:rsid w:val="004E63F4"/>
    <w:rsid w:val="004E63FF"/>
    <w:rsid w:val="004E7F26"/>
    <w:rsid w:val="004F01E9"/>
    <w:rsid w:val="004F0238"/>
    <w:rsid w:val="004F0801"/>
    <w:rsid w:val="004F0EBA"/>
    <w:rsid w:val="004F1590"/>
    <w:rsid w:val="004F1DAE"/>
    <w:rsid w:val="004F1DD7"/>
    <w:rsid w:val="004F2B79"/>
    <w:rsid w:val="004F2D49"/>
    <w:rsid w:val="004F2F19"/>
    <w:rsid w:val="004F4068"/>
    <w:rsid w:val="004F41D3"/>
    <w:rsid w:val="004F4700"/>
    <w:rsid w:val="004F5D30"/>
    <w:rsid w:val="004F65E4"/>
    <w:rsid w:val="004F6835"/>
    <w:rsid w:val="004F69AD"/>
    <w:rsid w:val="004F78AE"/>
    <w:rsid w:val="004F79D5"/>
    <w:rsid w:val="00500382"/>
    <w:rsid w:val="0050093D"/>
    <w:rsid w:val="00500CBB"/>
    <w:rsid w:val="00500D25"/>
    <w:rsid w:val="00500E5F"/>
    <w:rsid w:val="0050129E"/>
    <w:rsid w:val="00501329"/>
    <w:rsid w:val="00501341"/>
    <w:rsid w:val="00501703"/>
    <w:rsid w:val="005018B4"/>
    <w:rsid w:val="00501925"/>
    <w:rsid w:val="00502F39"/>
    <w:rsid w:val="005031B6"/>
    <w:rsid w:val="00503C35"/>
    <w:rsid w:val="00503F21"/>
    <w:rsid w:val="005047E6"/>
    <w:rsid w:val="00504D6D"/>
    <w:rsid w:val="00504ED9"/>
    <w:rsid w:val="0050507A"/>
    <w:rsid w:val="00505877"/>
    <w:rsid w:val="00505950"/>
    <w:rsid w:val="005059FD"/>
    <w:rsid w:val="00505B63"/>
    <w:rsid w:val="00505DE2"/>
    <w:rsid w:val="00506E5F"/>
    <w:rsid w:val="005074CF"/>
    <w:rsid w:val="0051045F"/>
    <w:rsid w:val="00510947"/>
    <w:rsid w:val="00510F62"/>
    <w:rsid w:val="00511199"/>
    <w:rsid w:val="00511546"/>
    <w:rsid w:val="00511870"/>
    <w:rsid w:val="0051197D"/>
    <w:rsid w:val="00512588"/>
    <w:rsid w:val="005127D4"/>
    <w:rsid w:val="00512BBC"/>
    <w:rsid w:val="00512C38"/>
    <w:rsid w:val="00512C52"/>
    <w:rsid w:val="0051359B"/>
    <w:rsid w:val="00513684"/>
    <w:rsid w:val="005138AE"/>
    <w:rsid w:val="00513B9F"/>
    <w:rsid w:val="00513D1A"/>
    <w:rsid w:val="00514483"/>
    <w:rsid w:val="00514AA2"/>
    <w:rsid w:val="00514EC0"/>
    <w:rsid w:val="00515176"/>
    <w:rsid w:val="00515842"/>
    <w:rsid w:val="00515A89"/>
    <w:rsid w:val="00515CC3"/>
    <w:rsid w:val="00515CF2"/>
    <w:rsid w:val="00515E96"/>
    <w:rsid w:val="00516386"/>
    <w:rsid w:val="0051741B"/>
    <w:rsid w:val="0051788C"/>
    <w:rsid w:val="00517CEE"/>
    <w:rsid w:val="00517D95"/>
    <w:rsid w:val="00520295"/>
    <w:rsid w:val="00520306"/>
    <w:rsid w:val="005203BC"/>
    <w:rsid w:val="00520E8C"/>
    <w:rsid w:val="0052128F"/>
    <w:rsid w:val="005222E7"/>
    <w:rsid w:val="005225B7"/>
    <w:rsid w:val="005229A1"/>
    <w:rsid w:val="00522C84"/>
    <w:rsid w:val="00522DAF"/>
    <w:rsid w:val="00523654"/>
    <w:rsid w:val="005237B9"/>
    <w:rsid w:val="00523DE5"/>
    <w:rsid w:val="0052486E"/>
    <w:rsid w:val="00524A9D"/>
    <w:rsid w:val="00524EBC"/>
    <w:rsid w:val="00525052"/>
    <w:rsid w:val="005250D9"/>
    <w:rsid w:val="00525516"/>
    <w:rsid w:val="00525B82"/>
    <w:rsid w:val="005260CA"/>
    <w:rsid w:val="00526432"/>
    <w:rsid w:val="005265E0"/>
    <w:rsid w:val="005266F5"/>
    <w:rsid w:val="00526EA3"/>
    <w:rsid w:val="00527AE5"/>
    <w:rsid w:val="00527B5D"/>
    <w:rsid w:val="0053033B"/>
    <w:rsid w:val="00530917"/>
    <w:rsid w:val="005309C4"/>
    <w:rsid w:val="005313FC"/>
    <w:rsid w:val="00531854"/>
    <w:rsid w:val="00531D68"/>
    <w:rsid w:val="00531DC4"/>
    <w:rsid w:val="005328F1"/>
    <w:rsid w:val="005329EB"/>
    <w:rsid w:val="00532ACF"/>
    <w:rsid w:val="00533771"/>
    <w:rsid w:val="00534639"/>
    <w:rsid w:val="00534774"/>
    <w:rsid w:val="005349C6"/>
    <w:rsid w:val="00534BBF"/>
    <w:rsid w:val="00534D3A"/>
    <w:rsid w:val="00534FA3"/>
    <w:rsid w:val="0053544F"/>
    <w:rsid w:val="00535955"/>
    <w:rsid w:val="0053624D"/>
    <w:rsid w:val="00536431"/>
    <w:rsid w:val="00536DA4"/>
    <w:rsid w:val="00537414"/>
    <w:rsid w:val="00537FD6"/>
    <w:rsid w:val="0054092F"/>
    <w:rsid w:val="005409F2"/>
    <w:rsid w:val="00540AAD"/>
    <w:rsid w:val="00540EA6"/>
    <w:rsid w:val="00541846"/>
    <w:rsid w:val="00542280"/>
    <w:rsid w:val="005424AB"/>
    <w:rsid w:val="005434FC"/>
    <w:rsid w:val="005443D5"/>
    <w:rsid w:val="00544812"/>
    <w:rsid w:val="00544846"/>
    <w:rsid w:val="00544C6D"/>
    <w:rsid w:val="00544CF0"/>
    <w:rsid w:val="00544D7D"/>
    <w:rsid w:val="00544FD5"/>
    <w:rsid w:val="00545434"/>
    <w:rsid w:val="00545BBB"/>
    <w:rsid w:val="00546ED2"/>
    <w:rsid w:val="0055035D"/>
    <w:rsid w:val="00550938"/>
    <w:rsid w:val="0055195A"/>
    <w:rsid w:val="00552723"/>
    <w:rsid w:val="00552D37"/>
    <w:rsid w:val="005536CB"/>
    <w:rsid w:val="00553B39"/>
    <w:rsid w:val="00553CB4"/>
    <w:rsid w:val="0055423C"/>
    <w:rsid w:val="00554A81"/>
    <w:rsid w:val="00554B32"/>
    <w:rsid w:val="00554DD1"/>
    <w:rsid w:val="005556A6"/>
    <w:rsid w:val="00555DE1"/>
    <w:rsid w:val="00555FA7"/>
    <w:rsid w:val="0055695E"/>
    <w:rsid w:val="00556BEA"/>
    <w:rsid w:val="005577E1"/>
    <w:rsid w:val="00557BC3"/>
    <w:rsid w:val="00557C73"/>
    <w:rsid w:val="0056054D"/>
    <w:rsid w:val="005606CD"/>
    <w:rsid w:val="005608DE"/>
    <w:rsid w:val="005608F6"/>
    <w:rsid w:val="00560FCB"/>
    <w:rsid w:val="00561515"/>
    <w:rsid w:val="00561B05"/>
    <w:rsid w:val="005628A4"/>
    <w:rsid w:val="00563333"/>
    <w:rsid w:val="00565869"/>
    <w:rsid w:val="00566031"/>
    <w:rsid w:val="005661A3"/>
    <w:rsid w:val="00566C68"/>
    <w:rsid w:val="00566EFC"/>
    <w:rsid w:val="005707FC"/>
    <w:rsid w:val="00570964"/>
    <w:rsid w:val="00571AC4"/>
    <w:rsid w:val="00571B70"/>
    <w:rsid w:val="00571DFE"/>
    <w:rsid w:val="00571E23"/>
    <w:rsid w:val="005720E1"/>
    <w:rsid w:val="00572F74"/>
    <w:rsid w:val="005741C9"/>
    <w:rsid w:val="0057476A"/>
    <w:rsid w:val="005749CE"/>
    <w:rsid w:val="00575124"/>
    <w:rsid w:val="00575398"/>
    <w:rsid w:val="0057574B"/>
    <w:rsid w:val="0057606D"/>
    <w:rsid w:val="00576412"/>
    <w:rsid w:val="00576F30"/>
    <w:rsid w:val="00577B72"/>
    <w:rsid w:val="0058058A"/>
    <w:rsid w:val="00580671"/>
    <w:rsid w:val="00580CF9"/>
    <w:rsid w:val="005810A9"/>
    <w:rsid w:val="00581355"/>
    <w:rsid w:val="005814C4"/>
    <w:rsid w:val="005817B4"/>
    <w:rsid w:val="00581E4C"/>
    <w:rsid w:val="005822D5"/>
    <w:rsid w:val="00582818"/>
    <w:rsid w:val="00582B19"/>
    <w:rsid w:val="00583186"/>
    <w:rsid w:val="005833E3"/>
    <w:rsid w:val="00583522"/>
    <w:rsid w:val="00583B72"/>
    <w:rsid w:val="005843DE"/>
    <w:rsid w:val="005846B3"/>
    <w:rsid w:val="005846F0"/>
    <w:rsid w:val="00584B9F"/>
    <w:rsid w:val="00584D3A"/>
    <w:rsid w:val="00584F8A"/>
    <w:rsid w:val="0058581E"/>
    <w:rsid w:val="00585EE5"/>
    <w:rsid w:val="005867B3"/>
    <w:rsid w:val="00587A54"/>
    <w:rsid w:val="005900E3"/>
    <w:rsid w:val="005905B4"/>
    <w:rsid w:val="005918A5"/>
    <w:rsid w:val="00591A28"/>
    <w:rsid w:val="005920CE"/>
    <w:rsid w:val="00592535"/>
    <w:rsid w:val="00592653"/>
    <w:rsid w:val="005926D5"/>
    <w:rsid w:val="00592769"/>
    <w:rsid w:val="00592C1B"/>
    <w:rsid w:val="00592D1E"/>
    <w:rsid w:val="005939EF"/>
    <w:rsid w:val="00593AE1"/>
    <w:rsid w:val="00593C4E"/>
    <w:rsid w:val="00593C91"/>
    <w:rsid w:val="00594451"/>
    <w:rsid w:val="00594BEF"/>
    <w:rsid w:val="00595CED"/>
    <w:rsid w:val="005963F4"/>
    <w:rsid w:val="00596839"/>
    <w:rsid w:val="00596894"/>
    <w:rsid w:val="0059713A"/>
    <w:rsid w:val="005972A7"/>
    <w:rsid w:val="005973B3"/>
    <w:rsid w:val="00597960"/>
    <w:rsid w:val="00597A11"/>
    <w:rsid w:val="005A033C"/>
    <w:rsid w:val="005A0978"/>
    <w:rsid w:val="005A0A11"/>
    <w:rsid w:val="005A123F"/>
    <w:rsid w:val="005A140E"/>
    <w:rsid w:val="005A24FA"/>
    <w:rsid w:val="005A2C5B"/>
    <w:rsid w:val="005A2CE1"/>
    <w:rsid w:val="005A3048"/>
    <w:rsid w:val="005A3419"/>
    <w:rsid w:val="005A3CEA"/>
    <w:rsid w:val="005A4AB4"/>
    <w:rsid w:val="005A4FAB"/>
    <w:rsid w:val="005A50D7"/>
    <w:rsid w:val="005A5A41"/>
    <w:rsid w:val="005A5F1C"/>
    <w:rsid w:val="005B05D5"/>
    <w:rsid w:val="005B1D90"/>
    <w:rsid w:val="005B2133"/>
    <w:rsid w:val="005B239A"/>
    <w:rsid w:val="005B2B3F"/>
    <w:rsid w:val="005B31C9"/>
    <w:rsid w:val="005B4354"/>
    <w:rsid w:val="005B4469"/>
    <w:rsid w:val="005B48AD"/>
    <w:rsid w:val="005B4A01"/>
    <w:rsid w:val="005B58D1"/>
    <w:rsid w:val="005B5CBD"/>
    <w:rsid w:val="005B66D7"/>
    <w:rsid w:val="005B697D"/>
    <w:rsid w:val="005B7B28"/>
    <w:rsid w:val="005B7F6D"/>
    <w:rsid w:val="005C0481"/>
    <w:rsid w:val="005C1930"/>
    <w:rsid w:val="005C1FA6"/>
    <w:rsid w:val="005C2724"/>
    <w:rsid w:val="005C2E74"/>
    <w:rsid w:val="005C3048"/>
    <w:rsid w:val="005C3982"/>
    <w:rsid w:val="005C3E53"/>
    <w:rsid w:val="005C528F"/>
    <w:rsid w:val="005C5E3B"/>
    <w:rsid w:val="005D05A1"/>
    <w:rsid w:val="005D1360"/>
    <w:rsid w:val="005D14F8"/>
    <w:rsid w:val="005D1934"/>
    <w:rsid w:val="005D1B36"/>
    <w:rsid w:val="005D1C24"/>
    <w:rsid w:val="005D22F1"/>
    <w:rsid w:val="005D2CAB"/>
    <w:rsid w:val="005D31D4"/>
    <w:rsid w:val="005D361C"/>
    <w:rsid w:val="005D3CA0"/>
    <w:rsid w:val="005D445B"/>
    <w:rsid w:val="005D44FF"/>
    <w:rsid w:val="005D5712"/>
    <w:rsid w:val="005D652E"/>
    <w:rsid w:val="005D6654"/>
    <w:rsid w:val="005D6948"/>
    <w:rsid w:val="005D71F7"/>
    <w:rsid w:val="005D73C8"/>
    <w:rsid w:val="005D7C96"/>
    <w:rsid w:val="005D7F0F"/>
    <w:rsid w:val="005D9245"/>
    <w:rsid w:val="005E00BA"/>
    <w:rsid w:val="005E0121"/>
    <w:rsid w:val="005E03C8"/>
    <w:rsid w:val="005E098C"/>
    <w:rsid w:val="005E0D46"/>
    <w:rsid w:val="005E15CA"/>
    <w:rsid w:val="005E19E7"/>
    <w:rsid w:val="005E1C9B"/>
    <w:rsid w:val="005E1E7B"/>
    <w:rsid w:val="005E203A"/>
    <w:rsid w:val="005E2ABE"/>
    <w:rsid w:val="005E2DB7"/>
    <w:rsid w:val="005E334C"/>
    <w:rsid w:val="005E34FF"/>
    <w:rsid w:val="005E47DB"/>
    <w:rsid w:val="005E4931"/>
    <w:rsid w:val="005E4980"/>
    <w:rsid w:val="005E4A88"/>
    <w:rsid w:val="005E50F3"/>
    <w:rsid w:val="005E5139"/>
    <w:rsid w:val="005E655A"/>
    <w:rsid w:val="005E6690"/>
    <w:rsid w:val="005E6ADF"/>
    <w:rsid w:val="005E6C1D"/>
    <w:rsid w:val="005E7B77"/>
    <w:rsid w:val="005E7DAF"/>
    <w:rsid w:val="005E7F12"/>
    <w:rsid w:val="005F0A8E"/>
    <w:rsid w:val="005F0AE9"/>
    <w:rsid w:val="005F0EAA"/>
    <w:rsid w:val="005F1312"/>
    <w:rsid w:val="005F35AC"/>
    <w:rsid w:val="005F3CE2"/>
    <w:rsid w:val="005F40B0"/>
    <w:rsid w:val="005F4645"/>
    <w:rsid w:val="005F46B3"/>
    <w:rsid w:val="005F4BB1"/>
    <w:rsid w:val="005F4F26"/>
    <w:rsid w:val="005F52A8"/>
    <w:rsid w:val="005F5C89"/>
    <w:rsid w:val="005F61C9"/>
    <w:rsid w:val="005F6714"/>
    <w:rsid w:val="005F6777"/>
    <w:rsid w:val="005F6A9F"/>
    <w:rsid w:val="005F70CA"/>
    <w:rsid w:val="005F710A"/>
    <w:rsid w:val="005F727D"/>
    <w:rsid w:val="005F735B"/>
    <w:rsid w:val="005F7EBA"/>
    <w:rsid w:val="006009D3"/>
    <w:rsid w:val="00600BC3"/>
    <w:rsid w:val="00600D24"/>
    <w:rsid w:val="00600F22"/>
    <w:rsid w:val="006010A5"/>
    <w:rsid w:val="006018A2"/>
    <w:rsid w:val="00602107"/>
    <w:rsid w:val="00602849"/>
    <w:rsid w:val="00602EAC"/>
    <w:rsid w:val="0060306F"/>
    <w:rsid w:val="006032C6"/>
    <w:rsid w:val="00603321"/>
    <w:rsid w:val="00603BB7"/>
    <w:rsid w:val="00603DCF"/>
    <w:rsid w:val="00603DF1"/>
    <w:rsid w:val="0060442D"/>
    <w:rsid w:val="006046C6"/>
    <w:rsid w:val="0060566B"/>
    <w:rsid w:val="00605BD3"/>
    <w:rsid w:val="00605E30"/>
    <w:rsid w:val="0060608E"/>
    <w:rsid w:val="0060610A"/>
    <w:rsid w:val="0060643D"/>
    <w:rsid w:val="006071D4"/>
    <w:rsid w:val="00607B29"/>
    <w:rsid w:val="00607E6C"/>
    <w:rsid w:val="00607F1F"/>
    <w:rsid w:val="006101A3"/>
    <w:rsid w:val="00610331"/>
    <w:rsid w:val="00610D39"/>
    <w:rsid w:val="00611DF7"/>
    <w:rsid w:val="0061426D"/>
    <w:rsid w:val="0061445A"/>
    <w:rsid w:val="00614B94"/>
    <w:rsid w:val="00614D2A"/>
    <w:rsid w:val="00614DCE"/>
    <w:rsid w:val="00615ACC"/>
    <w:rsid w:val="00615ACF"/>
    <w:rsid w:val="00615B34"/>
    <w:rsid w:val="006160DF"/>
    <w:rsid w:val="00616586"/>
    <w:rsid w:val="00616BC5"/>
    <w:rsid w:val="00616CEA"/>
    <w:rsid w:val="00617051"/>
    <w:rsid w:val="006171EE"/>
    <w:rsid w:val="0061739C"/>
    <w:rsid w:val="006202A5"/>
    <w:rsid w:val="00620487"/>
    <w:rsid w:val="0062069C"/>
    <w:rsid w:val="0062076E"/>
    <w:rsid w:val="00620D6F"/>
    <w:rsid w:val="006212DA"/>
    <w:rsid w:val="00621555"/>
    <w:rsid w:val="00621591"/>
    <w:rsid w:val="00621895"/>
    <w:rsid w:val="00621E34"/>
    <w:rsid w:val="00622F3A"/>
    <w:rsid w:val="0062346D"/>
    <w:rsid w:val="006238FE"/>
    <w:rsid w:val="00623EF8"/>
    <w:rsid w:val="0062592A"/>
    <w:rsid w:val="00625FED"/>
    <w:rsid w:val="006262A8"/>
    <w:rsid w:val="006262C7"/>
    <w:rsid w:val="006264AC"/>
    <w:rsid w:val="006265EC"/>
    <w:rsid w:val="00626A0E"/>
    <w:rsid w:val="00626CA8"/>
    <w:rsid w:val="00626F26"/>
    <w:rsid w:val="00627021"/>
    <w:rsid w:val="00631500"/>
    <w:rsid w:val="0063158A"/>
    <w:rsid w:val="00631ABE"/>
    <w:rsid w:val="00631C26"/>
    <w:rsid w:val="00631FF0"/>
    <w:rsid w:val="006320E7"/>
    <w:rsid w:val="006324E8"/>
    <w:rsid w:val="00632D48"/>
    <w:rsid w:val="00632E92"/>
    <w:rsid w:val="00633296"/>
    <w:rsid w:val="006334CE"/>
    <w:rsid w:val="0063492E"/>
    <w:rsid w:val="00634B3E"/>
    <w:rsid w:val="00634BCD"/>
    <w:rsid w:val="00634D16"/>
    <w:rsid w:val="00635010"/>
    <w:rsid w:val="00635E1B"/>
    <w:rsid w:val="00636303"/>
    <w:rsid w:val="00636719"/>
    <w:rsid w:val="00637807"/>
    <w:rsid w:val="00637C35"/>
    <w:rsid w:val="0064035C"/>
    <w:rsid w:val="00641263"/>
    <w:rsid w:val="00641488"/>
    <w:rsid w:val="006416A2"/>
    <w:rsid w:val="0064180E"/>
    <w:rsid w:val="00641F2D"/>
    <w:rsid w:val="00642465"/>
    <w:rsid w:val="006424B8"/>
    <w:rsid w:val="006426AC"/>
    <w:rsid w:val="00642725"/>
    <w:rsid w:val="00643480"/>
    <w:rsid w:val="0064366F"/>
    <w:rsid w:val="0064383F"/>
    <w:rsid w:val="00643ABA"/>
    <w:rsid w:val="006445E6"/>
    <w:rsid w:val="00644F57"/>
    <w:rsid w:val="006451F1"/>
    <w:rsid w:val="00645998"/>
    <w:rsid w:val="006468C7"/>
    <w:rsid w:val="00646BEA"/>
    <w:rsid w:val="00646E7C"/>
    <w:rsid w:val="00647040"/>
    <w:rsid w:val="00647426"/>
    <w:rsid w:val="00647DF4"/>
    <w:rsid w:val="0065014D"/>
    <w:rsid w:val="00650336"/>
    <w:rsid w:val="00650644"/>
    <w:rsid w:val="00651D3D"/>
    <w:rsid w:val="00651E74"/>
    <w:rsid w:val="00651FC6"/>
    <w:rsid w:val="00653006"/>
    <w:rsid w:val="0065342D"/>
    <w:rsid w:val="0065375B"/>
    <w:rsid w:val="0065534A"/>
    <w:rsid w:val="00655B73"/>
    <w:rsid w:val="00655FEC"/>
    <w:rsid w:val="00656327"/>
    <w:rsid w:val="006569B1"/>
    <w:rsid w:val="00656ECD"/>
    <w:rsid w:val="00656FE7"/>
    <w:rsid w:val="00657FFA"/>
    <w:rsid w:val="006613D5"/>
    <w:rsid w:val="00662021"/>
    <w:rsid w:val="006626A3"/>
    <w:rsid w:val="00664302"/>
    <w:rsid w:val="00664639"/>
    <w:rsid w:val="0066479A"/>
    <w:rsid w:val="0066487C"/>
    <w:rsid w:val="006655F2"/>
    <w:rsid w:val="006659BA"/>
    <w:rsid w:val="00665C04"/>
    <w:rsid w:val="00666328"/>
    <w:rsid w:val="0066645A"/>
    <w:rsid w:val="006664A6"/>
    <w:rsid w:val="00666505"/>
    <w:rsid w:val="006673AC"/>
    <w:rsid w:val="0066766B"/>
    <w:rsid w:val="006700E3"/>
    <w:rsid w:val="00670162"/>
    <w:rsid w:val="006701DA"/>
    <w:rsid w:val="00671101"/>
    <w:rsid w:val="00671914"/>
    <w:rsid w:val="006725F6"/>
    <w:rsid w:val="006726C6"/>
    <w:rsid w:val="00672F6D"/>
    <w:rsid w:val="00674BDB"/>
    <w:rsid w:val="00674F6A"/>
    <w:rsid w:val="006759AA"/>
    <w:rsid w:val="00675C8B"/>
    <w:rsid w:val="0068082D"/>
    <w:rsid w:val="00681592"/>
    <w:rsid w:val="00681D48"/>
    <w:rsid w:val="0068236B"/>
    <w:rsid w:val="006828DC"/>
    <w:rsid w:val="0068374A"/>
    <w:rsid w:val="00683DF7"/>
    <w:rsid w:val="006857C9"/>
    <w:rsid w:val="00685D69"/>
    <w:rsid w:val="00686862"/>
    <w:rsid w:val="00686B8D"/>
    <w:rsid w:val="00687067"/>
    <w:rsid w:val="00687A24"/>
    <w:rsid w:val="00687D74"/>
    <w:rsid w:val="00687DCA"/>
    <w:rsid w:val="0069096B"/>
    <w:rsid w:val="00690A19"/>
    <w:rsid w:val="006912B5"/>
    <w:rsid w:val="0069131F"/>
    <w:rsid w:val="00691368"/>
    <w:rsid w:val="006917B3"/>
    <w:rsid w:val="00691B04"/>
    <w:rsid w:val="00692AD8"/>
    <w:rsid w:val="00692D0D"/>
    <w:rsid w:val="006930A4"/>
    <w:rsid w:val="00693A98"/>
    <w:rsid w:val="00693BEA"/>
    <w:rsid w:val="00694A05"/>
    <w:rsid w:val="00696276"/>
    <w:rsid w:val="0069669C"/>
    <w:rsid w:val="00696A3D"/>
    <w:rsid w:val="00696CBC"/>
    <w:rsid w:val="00697A6E"/>
    <w:rsid w:val="006A0471"/>
    <w:rsid w:val="006A128E"/>
    <w:rsid w:val="006A1889"/>
    <w:rsid w:val="006A18CC"/>
    <w:rsid w:val="006A1A51"/>
    <w:rsid w:val="006A1E54"/>
    <w:rsid w:val="006A20E0"/>
    <w:rsid w:val="006A30B5"/>
    <w:rsid w:val="006A352F"/>
    <w:rsid w:val="006A36D4"/>
    <w:rsid w:val="006A4232"/>
    <w:rsid w:val="006A49D8"/>
    <w:rsid w:val="006A507B"/>
    <w:rsid w:val="006A5B80"/>
    <w:rsid w:val="006A5B96"/>
    <w:rsid w:val="006A5E33"/>
    <w:rsid w:val="006A5F80"/>
    <w:rsid w:val="006A6881"/>
    <w:rsid w:val="006A68F1"/>
    <w:rsid w:val="006A7865"/>
    <w:rsid w:val="006B007F"/>
    <w:rsid w:val="006B030F"/>
    <w:rsid w:val="006B0EE7"/>
    <w:rsid w:val="006B1451"/>
    <w:rsid w:val="006B1857"/>
    <w:rsid w:val="006B1B21"/>
    <w:rsid w:val="006B21A5"/>
    <w:rsid w:val="006B2D44"/>
    <w:rsid w:val="006B3299"/>
    <w:rsid w:val="006B3AD6"/>
    <w:rsid w:val="006B4156"/>
    <w:rsid w:val="006B487D"/>
    <w:rsid w:val="006B51D9"/>
    <w:rsid w:val="006B5B01"/>
    <w:rsid w:val="006B6014"/>
    <w:rsid w:val="006B6022"/>
    <w:rsid w:val="006B6232"/>
    <w:rsid w:val="006B669C"/>
    <w:rsid w:val="006B6BE3"/>
    <w:rsid w:val="006B7F55"/>
    <w:rsid w:val="006C0346"/>
    <w:rsid w:val="006C05CD"/>
    <w:rsid w:val="006C0973"/>
    <w:rsid w:val="006C0EA2"/>
    <w:rsid w:val="006C187A"/>
    <w:rsid w:val="006C1A8C"/>
    <w:rsid w:val="006C29BE"/>
    <w:rsid w:val="006C2E2A"/>
    <w:rsid w:val="006C3B6C"/>
    <w:rsid w:val="006C54B6"/>
    <w:rsid w:val="006C54E8"/>
    <w:rsid w:val="006C58AE"/>
    <w:rsid w:val="006C5982"/>
    <w:rsid w:val="006C65EA"/>
    <w:rsid w:val="006C6769"/>
    <w:rsid w:val="006C683C"/>
    <w:rsid w:val="006C74CC"/>
    <w:rsid w:val="006C7F96"/>
    <w:rsid w:val="006D0E1C"/>
    <w:rsid w:val="006D1A9D"/>
    <w:rsid w:val="006D1AAE"/>
    <w:rsid w:val="006D1B3D"/>
    <w:rsid w:val="006D21B3"/>
    <w:rsid w:val="006D3C90"/>
    <w:rsid w:val="006D3EA3"/>
    <w:rsid w:val="006D4FC0"/>
    <w:rsid w:val="006D56B7"/>
    <w:rsid w:val="006D5786"/>
    <w:rsid w:val="006D5B08"/>
    <w:rsid w:val="006D5D8F"/>
    <w:rsid w:val="006D6E4B"/>
    <w:rsid w:val="006D7365"/>
    <w:rsid w:val="006D747C"/>
    <w:rsid w:val="006D74B7"/>
    <w:rsid w:val="006D762A"/>
    <w:rsid w:val="006D77F0"/>
    <w:rsid w:val="006D7B6C"/>
    <w:rsid w:val="006E05B9"/>
    <w:rsid w:val="006E12AA"/>
    <w:rsid w:val="006E1849"/>
    <w:rsid w:val="006E1917"/>
    <w:rsid w:val="006E1B09"/>
    <w:rsid w:val="006E1B87"/>
    <w:rsid w:val="006E1F32"/>
    <w:rsid w:val="006E21A9"/>
    <w:rsid w:val="006E424D"/>
    <w:rsid w:val="006E4385"/>
    <w:rsid w:val="006E4D08"/>
    <w:rsid w:val="006E5489"/>
    <w:rsid w:val="006E57D7"/>
    <w:rsid w:val="006E584F"/>
    <w:rsid w:val="006E5955"/>
    <w:rsid w:val="006E5B46"/>
    <w:rsid w:val="006E5D29"/>
    <w:rsid w:val="006E60D2"/>
    <w:rsid w:val="006E62D1"/>
    <w:rsid w:val="006E6359"/>
    <w:rsid w:val="006E65A8"/>
    <w:rsid w:val="006E6EB9"/>
    <w:rsid w:val="006E75CF"/>
    <w:rsid w:val="006E7B47"/>
    <w:rsid w:val="006F0F0D"/>
    <w:rsid w:val="006F13DA"/>
    <w:rsid w:val="006F1F12"/>
    <w:rsid w:val="006F2200"/>
    <w:rsid w:val="006F22BD"/>
    <w:rsid w:val="006F2A25"/>
    <w:rsid w:val="006F2B78"/>
    <w:rsid w:val="006F3B3C"/>
    <w:rsid w:val="006F4358"/>
    <w:rsid w:val="006F43CE"/>
    <w:rsid w:val="006F49D5"/>
    <w:rsid w:val="006F5407"/>
    <w:rsid w:val="006F5893"/>
    <w:rsid w:val="006F5F4F"/>
    <w:rsid w:val="006F60BA"/>
    <w:rsid w:val="006F639E"/>
    <w:rsid w:val="007001A8"/>
    <w:rsid w:val="007001E3"/>
    <w:rsid w:val="0070062D"/>
    <w:rsid w:val="0070173A"/>
    <w:rsid w:val="00701F1A"/>
    <w:rsid w:val="00701F4A"/>
    <w:rsid w:val="00702383"/>
    <w:rsid w:val="0070261B"/>
    <w:rsid w:val="00702E58"/>
    <w:rsid w:val="00703B98"/>
    <w:rsid w:val="00703F67"/>
    <w:rsid w:val="007041A3"/>
    <w:rsid w:val="00704B36"/>
    <w:rsid w:val="00704BCA"/>
    <w:rsid w:val="00704FDA"/>
    <w:rsid w:val="00705201"/>
    <w:rsid w:val="00705756"/>
    <w:rsid w:val="00705E3D"/>
    <w:rsid w:val="00706602"/>
    <w:rsid w:val="00706792"/>
    <w:rsid w:val="0070746B"/>
    <w:rsid w:val="007102D6"/>
    <w:rsid w:val="00710547"/>
    <w:rsid w:val="007105BD"/>
    <w:rsid w:val="00710AF3"/>
    <w:rsid w:val="00710EE9"/>
    <w:rsid w:val="00711246"/>
    <w:rsid w:val="00711AF9"/>
    <w:rsid w:val="00712314"/>
    <w:rsid w:val="0071234F"/>
    <w:rsid w:val="00712380"/>
    <w:rsid w:val="007123D0"/>
    <w:rsid w:val="00712A4F"/>
    <w:rsid w:val="00712BC0"/>
    <w:rsid w:val="00712FA3"/>
    <w:rsid w:val="00713B57"/>
    <w:rsid w:val="00713B73"/>
    <w:rsid w:val="00713DBF"/>
    <w:rsid w:val="0071419C"/>
    <w:rsid w:val="00714AD3"/>
    <w:rsid w:val="00714CD5"/>
    <w:rsid w:val="0071538C"/>
    <w:rsid w:val="007158EF"/>
    <w:rsid w:val="00715F0A"/>
    <w:rsid w:val="00716029"/>
    <w:rsid w:val="00716660"/>
    <w:rsid w:val="00716915"/>
    <w:rsid w:val="00716E5E"/>
    <w:rsid w:val="00717182"/>
    <w:rsid w:val="0071727C"/>
    <w:rsid w:val="00720FBC"/>
    <w:rsid w:val="00721266"/>
    <w:rsid w:val="00721DED"/>
    <w:rsid w:val="007221F4"/>
    <w:rsid w:val="007225C0"/>
    <w:rsid w:val="00722A1A"/>
    <w:rsid w:val="00723234"/>
    <w:rsid w:val="00723A72"/>
    <w:rsid w:val="00723AD4"/>
    <w:rsid w:val="0072428F"/>
    <w:rsid w:val="00724544"/>
    <w:rsid w:val="00724A00"/>
    <w:rsid w:val="00724B88"/>
    <w:rsid w:val="0072559A"/>
    <w:rsid w:val="00726487"/>
    <w:rsid w:val="00726A42"/>
    <w:rsid w:val="00726A68"/>
    <w:rsid w:val="00726FD4"/>
    <w:rsid w:val="0072758E"/>
    <w:rsid w:val="00727ACF"/>
    <w:rsid w:val="00727CE8"/>
    <w:rsid w:val="007304B8"/>
    <w:rsid w:val="00730CE2"/>
    <w:rsid w:val="00731EB7"/>
    <w:rsid w:val="00732AD9"/>
    <w:rsid w:val="00732C6D"/>
    <w:rsid w:val="00732DC4"/>
    <w:rsid w:val="00732E71"/>
    <w:rsid w:val="0073306F"/>
    <w:rsid w:val="00733620"/>
    <w:rsid w:val="00733837"/>
    <w:rsid w:val="00733E1E"/>
    <w:rsid w:val="0073413E"/>
    <w:rsid w:val="007342FF"/>
    <w:rsid w:val="00735BED"/>
    <w:rsid w:val="007361DA"/>
    <w:rsid w:val="0073644D"/>
    <w:rsid w:val="007369B1"/>
    <w:rsid w:val="00737CBF"/>
    <w:rsid w:val="007402EC"/>
    <w:rsid w:val="0074054D"/>
    <w:rsid w:val="0074155B"/>
    <w:rsid w:val="007419A0"/>
    <w:rsid w:val="00741D67"/>
    <w:rsid w:val="00741F77"/>
    <w:rsid w:val="00742673"/>
    <w:rsid w:val="00742708"/>
    <w:rsid w:val="00742E76"/>
    <w:rsid w:val="00742F46"/>
    <w:rsid w:val="00743496"/>
    <w:rsid w:val="00743497"/>
    <w:rsid w:val="00743B7B"/>
    <w:rsid w:val="0074404A"/>
    <w:rsid w:val="007441F1"/>
    <w:rsid w:val="00744E61"/>
    <w:rsid w:val="00745280"/>
    <w:rsid w:val="0074554D"/>
    <w:rsid w:val="00745A08"/>
    <w:rsid w:val="00745F60"/>
    <w:rsid w:val="007469A4"/>
    <w:rsid w:val="007471DE"/>
    <w:rsid w:val="00747CDA"/>
    <w:rsid w:val="00750470"/>
    <w:rsid w:val="00751337"/>
    <w:rsid w:val="00751488"/>
    <w:rsid w:val="00751DB0"/>
    <w:rsid w:val="00751F17"/>
    <w:rsid w:val="00753154"/>
    <w:rsid w:val="007531B7"/>
    <w:rsid w:val="00753403"/>
    <w:rsid w:val="007534C0"/>
    <w:rsid w:val="007539B1"/>
    <w:rsid w:val="0075447A"/>
    <w:rsid w:val="00755C74"/>
    <w:rsid w:val="00756255"/>
    <w:rsid w:val="00756885"/>
    <w:rsid w:val="007570E1"/>
    <w:rsid w:val="00757321"/>
    <w:rsid w:val="00757658"/>
    <w:rsid w:val="007600A0"/>
    <w:rsid w:val="0076083B"/>
    <w:rsid w:val="00760C68"/>
    <w:rsid w:val="0076182C"/>
    <w:rsid w:val="00762E12"/>
    <w:rsid w:val="00763031"/>
    <w:rsid w:val="00763612"/>
    <w:rsid w:val="007637DC"/>
    <w:rsid w:val="007644FD"/>
    <w:rsid w:val="00764625"/>
    <w:rsid w:val="00764C57"/>
    <w:rsid w:val="00764ED4"/>
    <w:rsid w:val="007650D9"/>
    <w:rsid w:val="0076559A"/>
    <w:rsid w:val="007656C3"/>
    <w:rsid w:val="00765D08"/>
    <w:rsid w:val="00765D63"/>
    <w:rsid w:val="0076618F"/>
    <w:rsid w:val="00766854"/>
    <w:rsid w:val="00766D34"/>
    <w:rsid w:val="007673DD"/>
    <w:rsid w:val="00767569"/>
    <w:rsid w:val="0077026E"/>
    <w:rsid w:val="007702DE"/>
    <w:rsid w:val="007709CB"/>
    <w:rsid w:val="00771407"/>
    <w:rsid w:val="0077377A"/>
    <w:rsid w:val="0077427F"/>
    <w:rsid w:val="00774552"/>
    <w:rsid w:val="007755F5"/>
    <w:rsid w:val="00775843"/>
    <w:rsid w:val="00776DA8"/>
    <w:rsid w:val="00777439"/>
    <w:rsid w:val="007774B0"/>
    <w:rsid w:val="00777784"/>
    <w:rsid w:val="00777E78"/>
    <w:rsid w:val="0078040B"/>
    <w:rsid w:val="0078056E"/>
    <w:rsid w:val="007813EA"/>
    <w:rsid w:val="00781A9B"/>
    <w:rsid w:val="0078208C"/>
    <w:rsid w:val="00782190"/>
    <w:rsid w:val="00782B79"/>
    <w:rsid w:val="00783306"/>
    <w:rsid w:val="00783B47"/>
    <w:rsid w:val="0078466F"/>
    <w:rsid w:val="00784E2A"/>
    <w:rsid w:val="0078548E"/>
    <w:rsid w:val="007857D4"/>
    <w:rsid w:val="00785B44"/>
    <w:rsid w:val="00785F84"/>
    <w:rsid w:val="007860A9"/>
    <w:rsid w:val="00786E77"/>
    <w:rsid w:val="0078746E"/>
    <w:rsid w:val="00787EA0"/>
    <w:rsid w:val="00787F25"/>
    <w:rsid w:val="007905B4"/>
    <w:rsid w:val="00790B4D"/>
    <w:rsid w:val="00790DE2"/>
    <w:rsid w:val="00791236"/>
    <w:rsid w:val="00792FE8"/>
    <w:rsid w:val="00793116"/>
    <w:rsid w:val="0079340C"/>
    <w:rsid w:val="00793CC4"/>
    <w:rsid w:val="00794114"/>
    <w:rsid w:val="0079440A"/>
    <w:rsid w:val="00794570"/>
    <w:rsid w:val="0079471C"/>
    <w:rsid w:val="0079484C"/>
    <w:rsid w:val="00794C9A"/>
    <w:rsid w:val="00794E14"/>
    <w:rsid w:val="007952E3"/>
    <w:rsid w:val="00795AED"/>
    <w:rsid w:val="00795E86"/>
    <w:rsid w:val="007968BB"/>
    <w:rsid w:val="00796A13"/>
    <w:rsid w:val="007971B7"/>
    <w:rsid w:val="007A09FA"/>
    <w:rsid w:val="007A194C"/>
    <w:rsid w:val="007A1C52"/>
    <w:rsid w:val="007A2212"/>
    <w:rsid w:val="007A22B9"/>
    <w:rsid w:val="007A334F"/>
    <w:rsid w:val="007A33C2"/>
    <w:rsid w:val="007A4AF3"/>
    <w:rsid w:val="007A73C6"/>
    <w:rsid w:val="007A7405"/>
    <w:rsid w:val="007A74B9"/>
    <w:rsid w:val="007A75D7"/>
    <w:rsid w:val="007A7E4C"/>
    <w:rsid w:val="007B038D"/>
    <w:rsid w:val="007B0411"/>
    <w:rsid w:val="007B0AC6"/>
    <w:rsid w:val="007B0C6C"/>
    <w:rsid w:val="007B150D"/>
    <w:rsid w:val="007B30F4"/>
    <w:rsid w:val="007B3256"/>
    <w:rsid w:val="007B351C"/>
    <w:rsid w:val="007B3549"/>
    <w:rsid w:val="007B35B6"/>
    <w:rsid w:val="007B361A"/>
    <w:rsid w:val="007B4201"/>
    <w:rsid w:val="007B4D0B"/>
    <w:rsid w:val="007B58A2"/>
    <w:rsid w:val="007B5935"/>
    <w:rsid w:val="007B5A2F"/>
    <w:rsid w:val="007B64BF"/>
    <w:rsid w:val="007B6CFD"/>
    <w:rsid w:val="007B7462"/>
    <w:rsid w:val="007B78EF"/>
    <w:rsid w:val="007B7C25"/>
    <w:rsid w:val="007C042D"/>
    <w:rsid w:val="007C06D0"/>
    <w:rsid w:val="007C1816"/>
    <w:rsid w:val="007C2396"/>
    <w:rsid w:val="007C2882"/>
    <w:rsid w:val="007C3915"/>
    <w:rsid w:val="007C39DA"/>
    <w:rsid w:val="007C3D0B"/>
    <w:rsid w:val="007C415C"/>
    <w:rsid w:val="007C4224"/>
    <w:rsid w:val="007C4682"/>
    <w:rsid w:val="007C4E64"/>
    <w:rsid w:val="007C586B"/>
    <w:rsid w:val="007C59B8"/>
    <w:rsid w:val="007C65E5"/>
    <w:rsid w:val="007C65E8"/>
    <w:rsid w:val="007C7218"/>
    <w:rsid w:val="007C79A2"/>
    <w:rsid w:val="007D058D"/>
    <w:rsid w:val="007D0A8C"/>
    <w:rsid w:val="007D0D82"/>
    <w:rsid w:val="007D28CB"/>
    <w:rsid w:val="007D2D7B"/>
    <w:rsid w:val="007D3C4C"/>
    <w:rsid w:val="007D3DA1"/>
    <w:rsid w:val="007D3DDB"/>
    <w:rsid w:val="007D4762"/>
    <w:rsid w:val="007D47B0"/>
    <w:rsid w:val="007D4959"/>
    <w:rsid w:val="007D5187"/>
    <w:rsid w:val="007D5BF0"/>
    <w:rsid w:val="007D5DC5"/>
    <w:rsid w:val="007D5F81"/>
    <w:rsid w:val="007D5FE1"/>
    <w:rsid w:val="007D625A"/>
    <w:rsid w:val="007D63DF"/>
    <w:rsid w:val="007D6B1E"/>
    <w:rsid w:val="007D6F53"/>
    <w:rsid w:val="007D71C4"/>
    <w:rsid w:val="007D71D5"/>
    <w:rsid w:val="007E0214"/>
    <w:rsid w:val="007E0247"/>
    <w:rsid w:val="007E0AB9"/>
    <w:rsid w:val="007E1948"/>
    <w:rsid w:val="007E1B42"/>
    <w:rsid w:val="007E2F5B"/>
    <w:rsid w:val="007E3180"/>
    <w:rsid w:val="007E33E9"/>
    <w:rsid w:val="007E4596"/>
    <w:rsid w:val="007E48AA"/>
    <w:rsid w:val="007E4DEA"/>
    <w:rsid w:val="007E5104"/>
    <w:rsid w:val="007E561B"/>
    <w:rsid w:val="007E5A0B"/>
    <w:rsid w:val="007E5CE4"/>
    <w:rsid w:val="007E6420"/>
    <w:rsid w:val="007E6E6C"/>
    <w:rsid w:val="007E7291"/>
    <w:rsid w:val="007E763E"/>
    <w:rsid w:val="007E7649"/>
    <w:rsid w:val="007E77E5"/>
    <w:rsid w:val="007E7975"/>
    <w:rsid w:val="007E7A18"/>
    <w:rsid w:val="007E7C0E"/>
    <w:rsid w:val="007F0556"/>
    <w:rsid w:val="007F0F77"/>
    <w:rsid w:val="007F1594"/>
    <w:rsid w:val="007F1A32"/>
    <w:rsid w:val="007F1E1E"/>
    <w:rsid w:val="007F254E"/>
    <w:rsid w:val="007F29FB"/>
    <w:rsid w:val="007F2C48"/>
    <w:rsid w:val="007F2F29"/>
    <w:rsid w:val="007F3282"/>
    <w:rsid w:val="007F3EFD"/>
    <w:rsid w:val="007F462C"/>
    <w:rsid w:val="007F4DE3"/>
    <w:rsid w:val="007F5A38"/>
    <w:rsid w:val="007F5F53"/>
    <w:rsid w:val="007F608B"/>
    <w:rsid w:val="007F60ED"/>
    <w:rsid w:val="007F6B75"/>
    <w:rsid w:val="007F728A"/>
    <w:rsid w:val="007F7815"/>
    <w:rsid w:val="007F7AAF"/>
    <w:rsid w:val="008004B7"/>
    <w:rsid w:val="0080064A"/>
    <w:rsid w:val="00800849"/>
    <w:rsid w:val="008013C1"/>
    <w:rsid w:val="00801B8C"/>
    <w:rsid w:val="00801BD6"/>
    <w:rsid w:val="008026B3"/>
    <w:rsid w:val="00802988"/>
    <w:rsid w:val="00803106"/>
    <w:rsid w:val="008036EB"/>
    <w:rsid w:val="00803BB0"/>
    <w:rsid w:val="0080653E"/>
    <w:rsid w:val="00806A3A"/>
    <w:rsid w:val="00806D6E"/>
    <w:rsid w:val="00806E7D"/>
    <w:rsid w:val="0080756F"/>
    <w:rsid w:val="008075C1"/>
    <w:rsid w:val="00807A9D"/>
    <w:rsid w:val="00807ACD"/>
    <w:rsid w:val="008105CF"/>
    <w:rsid w:val="008106FD"/>
    <w:rsid w:val="008109CB"/>
    <w:rsid w:val="00810A5D"/>
    <w:rsid w:val="00811240"/>
    <w:rsid w:val="00811485"/>
    <w:rsid w:val="00811A21"/>
    <w:rsid w:val="00811D8F"/>
    <w:rsid w:val="00812143"/>
    <w:rsid w:val="00812154"/>
    <w:rsid w:val="00812DE1"/>
    <w:rsid w:val="00813216"/>
    <w:rsid w:val="008136DA"/>
    <w:rsid w:val="0081398B"/>
    <w:rsid w:val="00813DCB"/>
    <w:rsid w:val="00813FC8"/>
    <w:rsid w:val="00814016"/>
    <w:rsid w:val="00815E01"/>
    <w:rsid w:val="0081619F"/>
    <w:rsid w:val="00816782"/>
    <w:rsid w:val="0081680D"/>
    <w:rsid w:val="00817151"/>
    <w:rsid w:val="00817170"/>
    <w:rsid w:val="00817D54"/>
    <w:rsid w:val="008201F2"/>
    <w:rsid w:val="008207F5"/>
    <w:rsid w:val="00820A91"/>
    <w:rsid w:val="008219D1"/>
    <w:rsid w:val="00822ADC"/>
    <w:rsid w:val="00823043"/>
    <w:rsid w:val="008238BA"/>
    <w:rsid w:val="00823CE4"/>
    <w:rsid w:val="00823E52"/>
    <w:rsid w:val="0082403E"/>
    <w:rsid w:val="008247A4"/>
    <w:rsid w:val="00824BD5"/>
    <w:rsid w:val="008251D2"/>
    <w:rsid w:val="008257DD"/>
    <w:rsid w:val="00825B0D"/>
    <w:rsid w:val="00825FC5"/>
    <w:rsid w:val="008260EF"/>
    <w:rsid w:val="00826C89"/>
    <w:rsid w:val="00826D55"/>
    <w:rsid w:val="00827012"/>
    <w:rsid w:val="008272DA"/>
    <w:rsid w:val="0082741B"/>
    <w:rsid w:val="008306AD"/>
    <w:rsid w:val="008313D2"/>
    <w:rsid w:val="00831A42"/>
    <w:rsid w:val="00831A67"/>
    <w:rsid w:val="00831C95"/>
    <w:rsid w:val="00831E5E"/>
    <w:rsid w:val="00832226"/>
    <w:rsid w:val="008322CF"/>
    <w:rsid w:val="0083297A"/>
    <w:rsid w:val="00833592"/>
    <w:rsid w:val="008335BE"/>
    <w:rsid w:val="008339B1"/>
    <w:rsid w:val="00834195"/>
    <w:rsid w:val="00834289"/>
    <w:rsid w:val="00834622"/>
    <w:rsid w:val="00834D78"/>
    <w:rsid w:val="00834E1F"/>
    <w:rsid w:val="00835647"/>
    <w:rsid w:val="00837451"/>
    <w:rsid w:val="00837721"/>
    <w:rsid w:val="00837EC1"/>
    <w:rsid w:val="00837F3F"/>
    <w:rsid w:val="008407A8"/>
    <w:rsid w:val="0084151E"/>
    <w:rsid w:val="0084164A"/>
    <w:rsid w:val="00841665"/>
    <w:rsid w:val="0084178F"/>
    <w:rsid w:val="00841C9A"/>
    <w:rsid w:val="00841E49"/>
    <w:rsid w:val="008427A8"/>
    <w:rsid w:val="00843448"/>
    <w:rsid w:val="00843AD0"/>
    <w:rsid w:val="00843D2E"/>
    <w:rsid w:val="008440AC"/>
    <w:rsid w:val="008444EF"/>
    <w:rsid w:val="00844548"/>
    <w:rsid w:val="00844911"/>
    <w:rsid w:val="008449F9"/>
    <w:rsid w:val="0084508E"/>
    <w:rsid w:val="008461B9"/>
    <w:rsid w:val="0084620E"/>
    <w:rsid w:val="008473BF"/>
    <w:rsid w:val="00847BC9"/>
    <w:rsid w:val="00847E45"/>
    <w:rsid w:val="0085049C"/>
    <w:rsid w:val="00850EA9"/>
    <w:rsid w:val="008510E3"/>
    <w:rsid w:val="00851280"/>
    <w:rsid w:val="00852029"/>
    <w:rsid w:val="008520D8"/>
    <w:rsid w:val="008521B1"/>
    <w:rsid w:val="008523AD"/>
    <w:rsid w:val="008532E7"/>
    <w:rsid w:val="008533BF"/>
    <w:rsid w:val="008534C6"/>
    <w:rsid w:val="008537CC"/>
    <w:rsid w:val="00854DFA"/>
    <w:rsid w:val="00854E44"/>
    <w:rsid w:val="0085526B"/>
    <w:rsid w:val="0085587E"/>
    <w:rsid w:val="00855A21"/>
    <w:rsid w:val="00855D2A"/>
    <w:rsid w:val="00856337"/>
    <w:rsid w:val="00857278"/>
    <w:rsid w:val="0085779F"/>
    <w:rsid w:val="008603E0"/>
    <w:rsid w:val="00860D0E"/>
    <w:rsid w:val="008611FC"/>
    <w:rsid w:val="00861897"/>
    <w:rsid w:val="008618E3"/>
    <w:rsid w:val="0086233E"/>
    <w:rsid w:val="008623D7"/>
    <w:rsid w:val="008625A6"/>
    <w:rsid w:val="00862689"/>
    <w:rsid w:val="008629A9"/>
    <w:rsid w:val="008629BE"/>
    <w:rsid w:val="0086333D"/>
    <w:rsid w:val="00863391"/>
    <w:rsid w:val="008633ED"/>
    <w:rsid w:val="0086344F"/>
    <w:rsid w:val="008637B2"/>
    <w:rsid w:val="00863DDA"/>
    <w:rsid w:val="00863F56"/>
    <w:rsid w:val="00864507"/>
    <w:rsid w:val="008646D6"/>
    <w:rsid w:val="00865C09"/>
    <w:rsid w:val="00865D96"/>
    <w:rsid w:val="00866168"/>
    <w:rsid w:val="008661EC"/>
    <w:rsid w:val="0086670F"/>
    <w:rsid w:val="00867F03"/>
    <w:rsid w:val="008700F6"/>
    <w:rsid w:val="00870420"/>
    <w:rsid w:val="0087071C"/>
    <w:rsid w:val="00870A14"/>
    <w:rsid w:val="00870AA2"/>
    <w:rsid w:val="00870B98"/>
    <w:rsid w:val="00870FAE"/>
    <w:rsid w:val="00871028"/>
    <w:rsid w:val="00872039"/>
    <w:rsid w:val="00872564"/>
    <w:rsid w:val="008729EA"/>
    <w:rsid w:val="00872FF9"/>
    <w:rsid w:val="0087380F"/>
    <w:rsid w:val="00873ADC"/>
    <w:rsid w:val="00873DAE"/>
    <w:rsid w:val="00873E85"/>
    <w:rsid w:val="008741DF"/>
    <w:rsid w:val="00874CB4"/>
    <w:rsid w:val="00875825"/>
    <w:rsid w:val="008766F5"/>
    <w:rsid w:val="00876DDA"/>
    <w:rsid w:val="0087791D"/>
    <w:rsid w:val="00881011"/>
    <w:rsid w:val="008814E7"/>
    <w:rsid w:val="008819C0"/>
    <w:rsid w:val="00882031"/>
    <w:rsid w:val="00882104"/>
    <w:rsid w:val="00882829"/>
    <w:rsid w:val="00882BE4"/>
    <w:rsid w:val="0088303A"/>
    <w:rsid w:val="008840B7"/>
    <w:rsid w:val="00884BCE"/>
    <w:rsid w:val="00884D90"/>
    <w:rsid w:val="00884E32"/>
    <w:rsid w:val="008859B3"/>
    <w:rsid w:val="00886003"/>
    <w:rsid w:val="00886326"/>
    <w:rsid w:val="0088752D"/>
    <w:rsid w:val="00890E52"/>
    <w:rsid w:val="0089145E"/>
    <w:rsid w:val="00891508"/>
    <w:rsid w:val="00891703"/>
    <w:rsid w:val="008919BF"/>
    <w:rsid w:val="00891C60"/>
    <w:rsid w:val="00892228"/>
    <w:rsid w:val="0089236C"/>
    <w:rsid w:val="0089246F"/>
    <w:rsid w:val="00894234"/>
    <w:rsid w:val="00894B20"/>
    <w:rsid w:val="00894BF5"/>
    <w:rsid w:val="00895121"/>
    <w:rsid w:val="008952E4"/>
    <w:rsid w:val="00895B7F"/>
    <w:rsid w:val="00895F49"/>
    <w:rsid w:val="00896612"/>
    <w:rsid w:val="008968EA"/>
    <w:rsid w:val="008969FD"/>
    <w:rsid w:val="00896A56"/>
    <w:rsid w:val="00896A84"/>
    <w:rsid w:val="00897A0A"/>
    <w:rsid w:val="008A0814"/>
    <w:rsid w:val="008A1613"/>
    <w:rsid w:val="008A1B1F"/>
    <w:rsid w:val="008A1DE2"/>
    <w:rsid w:val="008A279D"/>
    <w:rsid w:val="008A2844"/>
    <w:rsid w:val="008A28E1"/>
    <w:rsid w:val="008A31EB"/>
    <w:rsid w:val="008A3596"/>
    <w:rsid w:val="008A3749"/>
    <w:rsid w:val="008A393C"/>
    <w:rsid w:val="008A508E"/>
    <w:rsid w:val="008A50BB"/>
    <w:rsid w:val="008A5456"/>
    <w:rsid w:val="008A5608"/>
    <w:rsid w:val="008A574D"/>
    <w:rsid w:val="008A60A8"/>
    <w:rsid w:val="008A62CC"/>
    <w:rsid w:val="008A653B"/>
    <w:rsid w:val="008A67CD"/>
    <w:rsid w:val="008A6C76"/>
    <w:rsid w:val="008A7897"/>
    <w:rsid w:val="008A7E34"/>
    <w:rsid w:val="008A7F93"/>
    <w:rsid w:val="008B0172"/>
    <w:rsid w:val="008B066B"/>
    <w:rsid w:val="008B0A1A"/>
    <w:rsid w:val="008B0AC8"/>
    <w:rsid w:val="008B0EA8"/>
    <w:rsid w:val="008B15D0"/>
    <w:rsid w:val="008B1689"/>
    <w:rsid w:val="008B1A94"/>
    <w:rsid w:val="008B1DFC"/>
    <w:rsid w:val="008B283F"/>
    <w:rsid w:val="008B300F"/>
    <w:rsid w:val="008B3C77"/>
    <w:rsid w:val="008B4694"/>
    <w:rsid w:val="008B4C20"/>
    <w:rsid w:val="008B4E50"/>
    <w:rsid w:val="008B4ECF"/>
    <w:rsid w:val="008B6164"/>
    <w:rsid w:val="008B69D8"/>
    <w:rsid w:val="008B70B2"/>
    <w:rsid w:val="008C0010"/>
    <w:rsid w:val="008C04F9"/>
    <w:rsid w:val="008C05FD"/>
    <w:rsid w:val="008C0606"/>
    <w:rsid w:val="008C0729"/>
    <w:rsid w:val="008C093A"/>
    <w:rsid w:val="008C0AF0"/>
    <w:rsid w:val="008C1B7D"/>
    <w:rsid w:val="008C2006"/>
    <w:rsid w:val="008C31C8"/>
    <w:rsid w:val="008C37B4"/>
    <w:rsid w:val="008C390B"/>
    <w:rsid w:val="008C3F93"/>
    <w:rsid w:val="008C419F"/>
    <w:rsid w:val="008C46E3"/>
    <w:rsid w:val="008C46FA"/>
    <w:rsid w:val="008C516B"/>
    <w:rsid w:val="008C5FCE"/>
    <w:rsid w:val="008C6760"/>
    <w:rsid w:val="008C6ACF"/>
    <w:rsid w:val="008C7022"/>
    <w:rsid w:val="008C713B"/>
    <w:rsid w:val="008C7287"/>
    <w:rsid w:val="008C7317"/>
    <w:rsid w:val="008C734E"/>
    <w:rsid w:val="008C7398"/>
    <w:rsid w:val="008C7BDA"/>
    <w:rsid w:val="008D09BE"/>
    <w:rsid w:val="008D0DF5"/>
    <w:rsid w:val="008D0EC7"/>
    <w:rsid w:val="008D1505"/>
    <w:rsid w:val="008D1526"/>
    <w:rsid w:val="008D166F"/>
    <w:rsid w:val="008D1758"/>
    <w:rsid w:val="008D21E8"/>
    <w:rsid w:val="008D233A"/>
    <w:rsid w:val="008D2D6A"/>
    <w:rsid w:val="008D419B"/>
    <w:rsid w:val="008D4220"/>
    <w:rsid w:val="008D4953"/>
    <w:rsid w:val="008D532C"/>
    <w:rsid w:val="008D5383"/>
    <w:rsid w:val="008D56D2"/>
    <w:rsid w:val="008D5F58"/>
    <w:rsid w:val="008D6AB3"/>
    <w:rsid w:val="008D6EAA"/>
    <w:rsid w:val="008D7520"/>
    <w:rsid w:val="008D7C45"/>
    <w:rsid w:val="008D7D13"/>
    <w:rsid w:val="008D7FC7"/>
    <w:rsid w:val="008DF801"/>
    <w:rsid w:val="008E054A"/>
    <w:rsid w:val="008E06E2"/>
    <w:rsid w:val="008E08D9"/>
    <w:rsid w:val="008E17EF"/>
    <w:rsid w:val="008E1D32"/>
    <w:rsid w:val="008E211F"/>
    <w:rsid w:val="008E226E"/>
    <w:rsid w:val="008E2883"/>
    <w:rsid w:val="008E2A8A"/>
    <w:rsid w:val="008E2D36"/>
    <w:rsid w:val="008E32F7"/>
    <w:rsid w:val="008E34CF"/>
    <w:rsid w:val="008E36C6"/>
    <w:rsid w:val="008E4905"/>
    <w:rsid w:val="008E4E6C"/>
    <w:rsid w:val="008E54FA"/>
    <w:rsid w:val="008E561A"/>
    <w:rsid w:val="008E758A"/>
    <w:rsid w:val="008F007D"/>
    <w:rsid w:val="008F0177"/>
    <w:rsid w:val="008F02DA"/>
    <w:rsid w:val="008F030D"/>
    <w:rsid w:val="008F0419"/>
    <w:rsid w:val="008F0C05"/>
    <w:rsid w:val="008F0F91"/>
    <w:rsid w:val="008F1DB2"/>
    <w:rsid w:val="008F2B13"/>
    <w:rsid w:val="008F2DB2"/>
    <w:rsid w:val="008F36AC"/>
    <w:rsid w:val="008F4C81"/>
    <w:rsid w:val="008F4FE7"/>
    <w:rsid w:val="008F56AB"/>
    <w:rsid w:val="008F5DFF"/>
    <w:rsid w:val="008F66C4"/>
    <w:rsid w:val="008F6911"/>
    <w:rsid w:val="008F701C"/>
    <w:rsid w:val="008F7127"/>
    <w:rsid w:val="00901B26"/>
    <w:rsid w:val="00901DFF"/>
    <w:rsid w:val="00902118"/>
    <w:rsid w:val="009024E9"/>
    <w:rsid w:val="009029DD"/>
    <w:rsid w:val="00902B61"/>
    <w:rsid w:val="00902DF2"/>
    <w:rsid w:val="00902F69"/>
    <w:rsid w:val="00902FA1"/>
    <w:rsid w:val="00903296"/>
    <w:rsid w:val="00903818"/>
    <w:rsid w:val="00903B6A"/>
    <w:rsid w:val="00903CD3"/>
    <w:rsid w:val="00904841"/>
    <w:rsid w:val="00904BA0"/>
    <w:rsid w:val="00904E8D"/>
    <w:rsid w:val="0090512D"/>
    <w:rsid w:val="00905A95"/>
    <w:rsid w:val="0090612D"/>
    <w:rsid w:val="009066AD"/>
    <w:rsid w:val="00906C46"/>
    <w:rsid w:val="00910948"/>
    <w:rsid w:val="0091181F"/>
    <w:rsid w:val="00911B41"/>
    <w:rsid w:val="00911BD5"/>
    <w:rsid w:val="00911C84"/>
    <w:rsid w:val="0091299A"/>
    <w:rsid w:val="00912E54"/>
    <w:rsid w:val="00913AF7"/>
    <w:rsid w:val="00913F05"/>
    <w:rsid w:val="00914CB9"/>
    <w:rsid w:val="00915314"/>
    <w:rsid w:val="009156E0"/>
    <w:rsid w:val="0091608C"/>
    <w:rsid w:val="0091663D"/>
    <w:rsid w:val="0091685C"/>
    <w:rsid w:val="009168CE"/>
    <w:rsid w:val="00917388"/>
    <w:rsid w:val="0091745B"/>
    <w:rsid w:val="009177AD"/>
    <w:rsid w:val="00917A52"/>
    <w:rsid w:val="00917D8A"/>
    <w:rsid w:val="00921A52"/>
    <w:rsid w:val="0092285A"/>
    <w:rsid w:val="00922996"/>
    <w:rsid w:val="009229DB"/>
    <w:rsid w:val="00923901"/>
    <w:rsid w:val="009245A8"/>
    <w:rsid w:val="00925584"/>
    <w:rsid w:val="00925E79"/>
    <w:rsid w:val="009263FC"/>
    <w:rsid w:val="009268FD"/>
    <w:rsid w:val="00926932"/>
    <w:rsid w:val="00927128"/>
    <w:rsid w:val="00927680"/>
    <w:rsid w:val="0092786D"/>
    <w:rsid w:val="009279BF"/>
    <w:rsid w:val="00927D82"/>
    <w:rsid w:val="00930137"/>
    <w:rsid w:val="0093030E"/>
    <w:rsid w:val="00930413"/>
    <w:rsid w:val="009309B4"/>
    <w:rsid w:val="00931205"/>
    <w:rsid w:val="00931462"/>
    <w:rsid w:val="0093162C"/>
    <w:rsid w:val="00931788"/>
    <w:rsid w:val="009317AB"/>
    <w:rsid w:val="0093211A"/>
    <w:rsid w:val="00932BD2"/>
    <w:rsid w:val="00932CC9"/>
    <w:rsid w:val="00932D30"/>
    <w:rsid w:val="00932E7D"/>
    <w:rsid w:val="00933570"/>
    <w:rsid w:val="00933CC6"/>
    <w:rsid w:val="00933F89"/>
    <w:rsid w:val="0093401C"/>
    <w:rsid w:val="00934494"/>
    <w:rsid w:val="00934F9E"/>
    <w:rsid w:val="00935577"/>
    <w:rsid w:val="009358FE"/>
    <w:rsid w:val="00935AC6"/>
    <w:rsid w:val="00935B39"/>
    <w:rsid w:val="0093726B"/>
    <w:rsid w:val="00940BC7"/>
    <w:rsid w:val="0094110C"/>
    <w:rsid w:val="00941B02"/>
    <w:rsid w:val="00941CA7"/>
    <w:rsid w:val="00941E48"/>
    <w:rsid w:val="0094237A"/>
    <w:rsid w:val="00942646"/>
    <w:rsid w:val="009426F5"/>
    <w:rsid w:val="0094312B"/>
    <w:rsid w:val="00943795"/>
    <w:rsid w:val="009437AE"/>
    <w:rsid w:val="00944DFC"/>
    <w:rsid w:val="0094565C"/>
    <w:rsid w:val="0094598A"/>
    <w:rsid w:val="00945C1A"/>
    <w:rsid w:val="00945ECB"/>
    <w:rsid w:val="00946C88"/>
    <w:rsid w:val="00946CCC"/>
    <w:rsid w:val="00946FB0"/>
    <w:rsid w:val="0094731F"/>
    <w:rsid w:val="009475E6"/>
    <w:rsid w:val="009475FB"/>
    <w:rsid w:val="00947877"/>
    <w:rsid w:val="009478F1"/>
    <w:rsid w:val="00947A79"/>
    <w:rsid w:val="00948AE0"/>
    <w:rsid w:val="00950E1C"/>
    <w:rsid w:val="00951AC0"/>
    <w:rsid w:val="009525BE"/>
    <w:rsid w:val="009529AE"/>
    <w:rsid w:val="009529CB"/>
    <w:rsid w:val="009531BD"/>
    <w:rsid w:val="00954A96"/>
    <w:rsid w:val="009551A3"/>
    <w:rsid w:val="00955815"/>
    <w:rsid w:val="00955C8E"/>
    <w:rsid w:val="0095675E"/>
    <w:rsid w:val="009571E6"/>
    <w:rsid w:val="0095779A"/>
    <w:rsid w:val="00957D32"/>
    <w:rsid w:val="009607B5"/>
    <w:rsid w:val="00960F26"/>
    <w:rsid w:val="009612CD"/>
    <w:rsid w:val="00961546"/>
    <w:rsid w:val="0096185F"/>
    <w:rsid w:val="00962210"/>
    <w:rsid w:val="00962460"/>
    <w:rsid w:val="009624FC"/>
    <w:rsid w:val="00962A64"/>
    <w:rsid w:val="00962F9A"/>
    <w:rsid w:val="00963214"/>
    <w:rsid w:val="009632E0"/>
    <w:rsid w:val="00964ADC"/>
    <w:rsid w:val="00964F76"/>
    <w:rsid w:val="00965B91"/>
    <w:rsid w:val="00965F23"/>
    <w:rsid w:val="009663F1"/>
    <w:rsid w:val="00966CFC"/>
    <w:rsid w:val="00966DC1"/>
    <w:rsid w:val="009678D5"/>
    <w:rsid w:val="00970D7E"/>
    <w:rsid w:val="00970FDC"/>
    <w:rsid w:val="00971297"/>
    <w:rsid w:val="0097189B"/>
    <w:rsid w:val="00972234"/>
    <w:rsid w:val="009733B4"/>
    <w:rsid w:val="00973647"/>
    <w:rsid w:val="00973CC6"/>
    <w:rsid w:val="009740E9"/>
    <w:rsid w:val="00975C38"/>
    <w:rsid w:val="00975C4B"/>
    <w:rsid w:val="00975E89"/>
    <w:rsid w:val="009768DC"/>
    <w:rsid w:val="009777D7"/>
    <w:rsid w:val="00977B6E"/>
    <w:rsid w:val="00977F52"/>
    <w:rsid w:val="009803DE"/>
    <w:rsid w:val="00980484"/>
    <w:rsid w:val="00980AB6"/>
    <w:rsid w:val="00981184"/>
    <w:rsid w:val="00981CE0"/>
    <w:rsid w:val="009823E8"/>
    <w:rsid w:val="0098277C"/>
    <w:rsid w:val="00982983"/>
    <w:rsid w:val="00982D40"/>
    <w:rsid w:val="009830DF"/>
    <w:rsid w:val="00983413"/>
    <w:rsid w:val="00983871"/>
    <w:rsid w:val="00983ACB"/>
    <w:rsid w:val="00983CF6"/>
    <w:rsid w:val="00984219"/>
    <w:rsid w:val="00984CF2"/>
    <w:rsid w:val="0098682B"/>
    <w:rsid w:val="00986BB7"/>
    <w:rsid w:val="00987049"/>
    <w:rsid w:val="0098734A"/>
    <w:rsid w:val="00987F23"/>
    <w:rsid w:val="009901D1"/>
    <w:rsid w:val="00990B7E"/>
    <w:rsid w:val="00990BEF"/>
    <w:rsid w:val="009914AA"/>
    <w:rsid w:val="009919F2"/>
    <w:rsid w:val="00992DAB"/>
    <w:rsid w:val="009930F6"/>
    <w:rsid w:val="009935D7"/>
    <w:rsid w:val="00993C35"/>
    <w:rsid w:val="00993EEC"/>
    <w:rsid w:val="00994605"/>
    <w:rsid w:val="0099551C"/>
    <w:rsid w:val="0099557A"/>
    <w:rsid w:val="00995BAE"/>
    <w:rsid w:val="00996F9D"/>
    <w:rsid w:val="0099726D"/>
    <w:rsid w:val="009A0180"/>
    <w:rsid w:val="009A01BD"/>
    <w:rsid w:val="009A0901"/>
    <w:rsid w:val="009A0DCB"/>
    <w:rsid w:val="009A11A0"/>
    <w:rsid w:val="009A18A7"/>
    <w:rsid w:val="009A25D5"/>
    <w:rsid w:val="009A2799"/>
    <w:rsid w:val="009A3112"/>
    <w:rsid w:val="009A34D1"/>
    <w:rsid w:val="009A39BA"/>
    <w:rsid w:val="009A39ED"/>
    <w:rsid w:val="009A4693"/>
    <w:rsid w:val="009A47A8"/>
    <w:rsid w:val="009A49F3"/>
    <w:rsid w:val="009A5A21"/>
    <w:rsid w:val="009A6339"/>
    <w:rsid w:val="009A7B71"/>
    <w:rsid w:val="009A7EDB"/>
    <w:rsid w:val="009B00B2"/>
    <w:rsid w:val="009B0450"/>
    <w:rsid w:val="009B05E6"/>
    <w:rsid w:val="009B0C52"/>
    <w:rsid w:val="009B1303"/>
    <w:rsid w:val="009B281B"/>
    <w:rsid w:val="009B298E"/>
    <w:rsid w:val="009B2C5B"/>
    <w:rsid w:val="009B34D7"/>
    <w:rsid w:val="009B354C"/>
    <w:rsid w:val="009B3846"/>
    <w:rsid w:val="009B447F"/>
    <w:rsid w:val="009B539F"/>
    <w:rsid w:val="009B5A79"/>
    <w:rsid w:val="009B5B9E"/>
    <w:rsid w:val="009B5F61"/>
    <w:rsid w:val="009B66C9"/>
    <w:rsid w:val="009B672E"/>
    <w:rsid w:val="009B6C9C"/>
    <w:rsid w:val="009B6FB7"/>
    <w:rsid w:val="009B78C6"/>
    <w:rsid w:val="009C00B7"/>
    <w:rsid w:val="009C0924"/>
    <w:rsid w:val="009C0935"/>
    <w:rsid w:val="009C261D"/>
    <w:rsid w:val="009C28D6"/>
    <w:rsid w:val="009C2C05"/>
    <w:rsid w:val="009C3E4A"/>
    <w:rsid w:val="009C42FC"/>
    <w:rsid w:val="009C568D"/>
    <w:rsid w:val="009C5793"/>
    <w:rsid w:val="009C5EEE"/>
    <w:rsid w:val="009C6323"/>
    <w:rsid w:val="009C6537"/>
    <w:rsid w:val="009C704B"/>
    <w:rsid w:val="009C7183"/>
    <w:rsid w:val="009C7E16"/>
    <w:rsid w:val="009D01BB"/>
    <w:rsid w:val="009D05D2"/>
    <w:rsid w:val="009D0932"/>
    <w:rsid w:val="009D0CD9"/>
    <w:rsid w:val="009D1325"/>
    <w:rsid w:val="009D1597"/>
    <w:rsid w:val="009D1DD8"/>
    <w:rsid w:val="009D21ED"/>
    <w:rsid w:val="009D24BE"/>
    <w:rsid w:val="009D24D8"/>
    <w:rsid w:val="009D3EDB"/>
    <w:rsid w:val="009D414A"/>
    <w:rsid w:val="009D4597"/>
    <w:rsid w:val="009D4A9E"/>
    <w:rsid w:val="009D5035"/>
    <w:rsid w:val="009D55DD"/>
    <w:rsid w:val="009D5D24"/>
    <w:rsid w:val="009D5D8B"/>
    <w:rsid w:val="009D5F18"/>
    <w:rsid w:val="009D5FE2"/>
    <w:rsid w:val="009D60E4"/>
    <w:rsid w:val="009D6286"/>
    <w:rsid w:val="009D6827"/>
    <w:rsid w:val="009D6B62"/>
    <w:rsid w:val="009D6BF2"/>
    <w:rsid w:val="009D6EAD"/>
    <w:rsid w:val="009D72D6"/>
    <w:rsid w:val="009D7409"/>
    <w:rsid w:val="009D7A6D"/>
    <w:rsid w:val="009E0583"/>
    <w:rsid w:val="009E06C0"/>
    <w:rsid w:val="009E0A86"/>
    <w:rsid w:val="009E0F47"/>
    <w:rsid w:val="009E1947"/>
    <w:rsid w:val="009E1D65"/>
    <w:rsid w:val="009E3315"/>
    <w:rsid w:val="009E357B"/>
    <w:rsid w:val="009E3ED9"/>
    <w:rsid w:val="009E5188"/>
    <w:rsid w:val="009E5C45"/>
    <w:rsid w:val="009E70C7"/>
    <w:rsid w:val="009E7549"/>
    <w:rsid w:val="009E7CCF"/>
    <w:rsid w:val="009F0486"/>
    <w:rsid w:val="009F050D"/>
    <w:rsid w:val="009F0519"/>
    <w:rsid w:val="009F0674"/>
    <w:rsid w:val="009F07F7"/>
    <w:rsid w:val="009F0B9C"/>
    <w:rsid w:val="009F11DC"/>
    <w:rsid w:val="009F13DF"/>
    <w:rsid w:val="009F14E0"/>
    <w:rsid w:val="009F1D32"/>
    <w:rsid w:val="009F2853"/>
    <w:rsid w:val="009F2EE9"/>
    <w:rsid w:val="009F3125"/>
    <w:rsid w:val="009F41BF"/>
    <w:rsid w:val="009F45AD"/>
    <w:rsid w:val="009F4A09"/>
    <w:rsid w:val="009F511C"/>
    <w:rsid w:val="009F6279"/>
    <w:rsid w:val="009F6663"/>
    <w:rsid w:val="009F697A"/>
    <w:rsid w:val="009F703F"/>
    <w:rsid w:val="009F7236"/>
    <w:rsid w:val="009F7AA4"/>
    <w:rsid w:val="009F7C1A"/>
    <w:rsid w:val="00A0041B"/>
    <w:rsid w:val="00A00F9E"/>
    <w:rsid w:val="00A01204"/>
    <w:rsid w:val="00A01B32"/>
    <w:rsid w:val="00A01D6A"/>
    <w:rsid w:val="00A02242"/>
    <w:rsid w:val="00A034B6"/>
    <w:rsid w:val="00A03504"/>
    <w:rsid w:val="00A041DD"/>
    <w:rsid w:val="00A050C1"/>
    <w:rsid w:val="00A058AC"/>
    <w:rsid w:val="00A05AA5"/>
    <w:rsid w:val="00A05E2D"/>
    <w:rsid w:val="00A06C17"/>
    <w:rsid w:val="00A07098"/>
    <w:rsid w:val="00A07A03"/>
    <w:rsid w:val="00A07AD7"/>
    <w:rsid w:val="00A07B96"/>
    <w:rsid w:val="00A07CBF"/>
    <w:rsid w:val="00A10389"/>
    <w:rsid w:val="00A11475"/>
    <w:rsid w:val="00A124DB"/>
    <w:rsid w:val="00A12B9E"/>
    <w:rsid w:val="00A12BB8"/>
    <w:rsid w:val="00A1324A"/>
    <w:rsid w:val="00A13AA2"/>
    <w:rsid w:val="00A145F2"/>
    <w:rsid w:val="00A148E6"/>
    <w:rsid w:val="00A14974"/>
    <w:rsid w:val="00A14C4F"/>
    <w:rsid w:val="00A14CCE"/>
    <w:rsid w:val="00A14D10"/>
    <w:rsid w:val="00A151B2"/>
    <w:rsid w:val="00A152B2"/>
    <w:rsid w:val="00A1560E"/>
    <w:rsid w:val="00A16511"/>
    <w:rsid w:val="00A16892"/>
    <w:rsid w:val="00A17754"/>
    <w:rsid w:val="00A17779"/>
    <w:rsid w:val="00A17FD2"/>
    <w:rsid w:val="00A20945"/>
    <w:rsid w:val="00A21423"/>
    <w:rsid w:val="00A21862"/>
    <w:rsid w:val="00A21AEE"/>
    <w:rsid w:val="00A23097"/>
    <w:rsid w:val="00A23C33"/>
    <w:rsid w:val="00A240A2"/>
    <w:rsid w:val="00A246BC"/>
    <w:rsid w:val="00A2471F"/>
    <w:rsid w:val="00A24A9A"/>
    <w:rsid w:val="00A24F46"/>
    <w:rsid w:val="00A25118"/>
    <w:rsid w:val="00A25977"/>
    <w:rsid w:val="00A25C28"/>
    <w:rsid w:val="00A25DD9"/>
    <w:rsid w:val="00A26A50"/>
    <w:rsid w:val="00A27423"/>
    <w:rsid w:val="00A27785"/>
    <w:rsid w:val="00A277AA"/>
    <w:rsid w:val="00A28E9A"/>
    <w:rsid w:val="00A30DFA"/>
    <w:rsid w:val="00A31BC0"/>
    <w:rsid w:val="00A31BCB"/>
    <w:rsid w:val="00A320D2"/>
    <w:rsid w:val="00A322D2"/>
    <w:rsid w:val="00A325EE"/>
    <w:rsid w:val="00A32FFD"/>
    <w:rsid w:val="00A3344E"/>
    <w:rsid w:val="00A33A5F"/>
    <w:rsid w:val="00A33B42"/>
    <w:rsid w:val="00A343ED"/>
    <w:rsid w:val="00A34E8F"/>
    <w:rsid w:val="00A3511A"/>
    <w:rsid w:val="00A351F4"/>
    <w:rsid w:val="00A3567D"/>
    <w:rsid w:val="00A356B1"/>
    <w:rsid w:val="00A36FAD"/>
    <w:rsid w:val="00A36FD7"/>
    <w:rsid w:val="00A37217"/>
    <w:rsid w:val="00A373A8"/>
    <w:rsid w:val="00A37C8F"/>
    <w:rsid w:val="00A40307"/>
    <w:rsid w:val="00A4091A"/>
    <w:rsid w:val="00A411DF"/>
    <w:rsid w:val="00A412F7"/>
    <w:rsid w:val="00A41807"/>
    <w:rsid w:val="00A41BF4"/>
    <w:rsid w:val="00A425D2"/>
    <w:rsid w:val="00A42826"/>
    <w:rsid w:val="00A435C8"/>
    <w:rsid w:val="00A43723"/>
    <w:rsid w:val="00A43FDE"/>
    <w:rsid w:val="00A44140"/>
    <w:rsid w:val="00A4444B"/>
    <w:rsid w:val="00A447CF"/>
    <w:rsid w:val="00A4532B"/>
    <w:rsid w:val="00A45E17"/>
    <w:rsid w:val="00A45EAF"/>
    <w:rsid w:val="00A46622"/>
    <w:rsid w:val="00A46752"/>
    <w:rsid w:val="00A47975"/>
    <w:rsid w:val="00A47F11"/>
    <w:rsid w:val="00A500BF"/>
    <w:rsid w:val="00A511B7"/>
    <w:rsid w:val="00A51C56"/>
    <w:rsid w:val="00A52005"/>
    <w:rsid w:val="00A522D2"/>
    <w:rsid w:val="00A53DF7"/>
    <w:rsid w:val="00A54000"/>
    <w:rsid w:val="00A54083"/>
    <w:rsid w:val="00A54827"/>
    <w:rsid w:val="00A54A1B"/>
    <w:rsid w:val="00A54FEF"/>
    <w:rsid w:val="00A5508F"/>
    <w:rsid w:val="00A55740"/>
    <w:rsid w:val="00A557FF"/>
    <w:rsid w:val="00A55886"/>
    <w:rsid w:val="00A56BCE"/>
    <w:rsid w:val="00A56C99"/>
    <w:rsid w:val="00A57679"/>
    <w:rsid w:val="00A57985"/>
    <w:rsid w:val="00A60BA1"/>
    <w:rsid w:val="00A60DED"/>
    <w:rsid w:val="00A61809"/>
    <w:rsid w:val="00A61F3D"/>
    <w:rsid w:val="00A626A9"/>
    <w:rsid w:val="00A629AD"/>
    <w:rsid w:val="00A62F09"/>
    <w:rsid w:val="00A62F4A"/>
    <w:rsid w:val="00A63FC6"/>
    <w:rsid w:val="00A64266"/>
    <w:rsid w:val="00A64AFB"/>
    <w:rsid w:val="00A650C9"/>
    <w:rsid w:val="00A657F4"/>
    <w:rsid w:val="00A66445"/>
    <w:rsid w:val="00A66CE5"/>
    <w:rsid w:val="00A66D1F"/>
    <w:rsid w:val="00A672F8"/>
    <w:rsid w:val="00A6750F"/>
    <w:rsid w:val="00A67798"/>
    <w:rsid w:val="00A67917"/>
    <w:rsid w:val="00A67B2D"/>
    <w:rsid w:val="00A67BF0"/>
    <w:rsid w:val="00A67D1B"/>
    <w:rsid w:val="00A70465"/>
    <w:rsid w:val="00A70A03"/>
    <w:rsid w:val="00A714C1"/>
    <w:rsid w:val="00A723B8"/>
    <w:rsid w:val="00A72788"/>
    <w:rsid w:val="00A73381"/>
    <w:rsid w:val="00A73F34"/>
    <w:rsid w:val="00A740D4"/>
    <w:rsid w:val="00A748DB"/>
    <w:rsid w:val="00A75203"/>
    <w:rsid w:val="00A758E5"/>
    <w:rsid w:val="00A75ACC"/>
    <w:rsid w:val="00A75C5D"/>
    <w:rsid w:val="00A75DED"/>
    <w:rsid w:val="00A75E34"/>
    <w:rsid w:val="00A76AAA"/>
    <w:rsid w:val="00A77363"/>
    <w:rsid w:val="00A775F2"/>
    <w:rsid w:val="00A776A7"/>
    <w:rsid w:val="00A808D6"/>
    <w:rsid w:val="00A80EB3"/>
    <w:rsid w:val="00A810D3"/>
    <w:rsid w:val="00A81F81"/>
    <w:rsid w:val="00A8200F"/>
    <w:rsid w:val="00A826D7"/>
    <w:rsid w:val="00A8314B"/>
    <w:rsid w:val="00A833FD"/>
    <w:rsid w:val="00A835A8"/>
    <w:rsid w:val="00A836AB"/>
    <w:rsid w:val="00A8450B"/>
    <w:rsid w:val="00A8450C"/>
    <w:rsid w:val="00A84D77"/>
    <w:rsid w:val="00A851ED"/>
    <w:rsid w:val="00A852B9"/>
    <w:rsid w:val="00A85660"/>
    <w:rsid w:val="00A8589A"/>
    <w:rsid w:val="00A85B4B"/>
    <w:rsid w:val="00A85C90"/>
    <w:rsid w:val="00A870B1"/>
    <w:rsid w:val="00A900DE"/>
    <w:rsid w:val="00A9074E"/>
    <w:rsid w:val="00A90982"/>
    <w:rsid w:val="00A90B6B"/>
    <w:rsid w:val="00A90EF4"/>
    <w:rsid w:val="00A90F58"/>
    <w:rsid w:val="00A91609"/>
    <w:rsid w:val="00A91AEC"/>
    <w:rsid w:val="00A91E06"/>
    <w:rsid w:val="00A9244D"/>
    <w:rsid w:val="00A925CC"/>
    <w:rsid w:val="00A94737"/>
    <w:rsid w:val="00A94B15"/>
    <w:rsid w:val="00A94EAA"/>
    <w:rsid w:val="00A95FEF"/>
    <w:rsid w:val="00A9634D"/>
    <w:rsid w:val="00A96755"/>
    <w:rsid w:val="00A97492"/>
    <w:rsid w:val="00A975B9"/>
    <w:rsid w:val="00A975DE"/>
    <w:rsid w:val="00A979C2"/>
    <w:rsid w:val="00A97DD0"/>
    <w:rsid w:val="00A97E92"/>
    <w:rsid w:val="00AA010C"/>
    <w:rsid w:val="00AA08C3"/>
    <w:rsid w:val="00AA0AC5"/>
    <w:rsid w:val="00AA0BA9"/>
    <w:rsid w:val="00AA0BD0"/>
    <w:rsid w:val="00AA1154"/>
    <w:rsid w:val="00AA2364"/>
    <w:rsid w:val="00AA3252"/>
    <w:rsid w:val="00AA348C"/>
    <w:rsid w:val="00AA3F1B"/>
    <w:rsid w:val="00AA432E"/>
    <w:rsid w:val="00AA4690"/>
    <w:rsid w:val="00AA4E4F"/>
    <w:rsid w:val="00AA50B4"/>
    <w:rsid w:val="00AA58C2"/>
    <w:rsid w:val="00AA6ABD"/>
    <w:rsid w:val="00AA7284"/>
    <w:rsid w:val="00AA7DD9"/>
    <w:rsid w:val="00AA86F7"/>
    <w:rsid w:val="00AB0023"/>
    <w:rsid w:val="00AB03EE"/>
    <w:rsid w:val="00AB0A29"/>
    <w:rsid w:val="00AB0EF4"/>
    <w:rsid w:val="00AB19FD"/>
    <w:rsid w:val="00AB20D1"/>
    <w:rsid w:val="00AB24C0"/>
    <w:rsid w:val="00AB2515"/>
    <w:rsid w:val="00AB3BE0"/>
    <w:rsid w:val="00AB42D4"/>
    <w:rsid w:val="00AB472A"/>
    <w:rsid w:val="00AB4DA1"/>
    <w:rsid w:val="00AB50F1"/>
    <w:rsid w:val="00AB6055"/>
    <w:rsid w:val="00AB6832"/>
    <w:rsid w:val="00AB70DE"/>
    <w:rsid w:val="00AB7D01"/>
    <w:rsid w:val="00AC00B6"/>
    <w:rsid w:val="00AC011F"/>
    <w:rsid w:val="00AC09DF"/>
    <w:rsid w:val="00AC0AF0"/>
    <w:rsid w:val="00AC0E54"/>
    <w:rsid w:val="00AC0FB5"/>
    <w:rsid w:val="00AC2316"/>
    <w:rsid w:val="00AC26BA"/>
    <w:rsid w:val="00AC2BE7"/>
    <w:rsid w:val="00AC2F17"/>
    <w:rsid w:val="00AC3F68"/>
    <w:rsid w:val="00AC3FD7"/>
    <w:rsid w:val="00AC40AE"/>
    <w:rsid w:val="00AC4C97"/>
    <w:rsid w:val="00AC4E3A"/>
    <w:rsid w:val="00AC5359"/>
    <w:rsid w:val="00AC6044"/>
    <w:rsid w:val="00AC71D4"/>
    <w:rsid w:val="00AC76B6"/>
    <w:rsid w:val="00AC7E24"/>
    <w:rsid w:val="00AD0854"/>
    <w:rsid w:val="00AD09B4"/>
    <w:rsid w:val="00AD0ACA"/>
    <w:rsid w:val="00AD10BD"/>
    <w:rsid w:val="00AD152A"/>
    <w:rsid w:val="00AD17FD"/>
    <w:rsid w:val="00AD1BAA"/>
    <w:rsid w:val="00AD1CFA"/>
    <w:rsid w:val="00AD1E69"/>
    <w:rsid w:val="00AD2035"/>
    <w:rsid w:val="00AD2667"/>
    <w:rsid w:val="00AD2C3A"/>
    <w:rsid w:val="00AD32ED"/>
    <w:rsid w:val="00AD332B"/>
    <w:rsid w:val="00AD374B"/>
    <w:rsid w:val="00AD3934"/>
    <w:rsid w:val="00AD395D"/>
    <w:rsid w:val="00AD42A6"/>
    <w:rsid w:val="00AD46A0"/>
    <w:rsid w:val="00AD4D8B"/>
    <w:rsid w:val="00AD5611"/>
    <w:rsid w:val="00AD5F6C"/>
    <w:rsid w:val="00AD6021"/>
    <w:rsid w:val="00AD6A98"/>
    <w:rsid w:val="00AD6E54"/>
    <w:rsid w:val="00AD70E5"/>
    <w:rsid w:val="00AD7734"/>
    <w:rsid w:val="00AD7939"/>
    <w:rsid w:val="00AE0A33"/>
    <w:rsid w:val="00AE1800"/>
    <w:rsid w:val="00AE1EBA"/>
    <w:rsid w:val="00AE2571"/>
    <w:rsid w:val="00AE272A"/>
    <w:rsid w:val="00AE27EB"/>
    <w:rsid w:val="00AE2EB5"/>
    <w:rsid w:val="00AE3122"/>
    <w:rsid w:val="00AE36FB"/>
    <w:rsid w:val="00AE37A4"/>
    <w:rsid w:val="00AE3CA2"/>
    <w:rsid w:val="00AE3D30"/>
    <w:rsid w:val="00AE45B5"/>
    <w:rsid w:val="00AE5E6B"/>
    <w:rsid w:val="00AE650B"/>
    <w:rsid w:val="00AE66EC"/>
    <w:rsid w:val="00AE6EEF"/>
    <w:rsid w:val="00AF021C"/>
    <w:rsid w:val="00AF0720"/>
    <w:rsid w:val="00AF1C1E"/>
    <w:rsid w:val="00AF274E"/>
    <w:rsid w:val="00AF3512"/>
    <w:rsid w:val="00AF36D4"/>
    <w:rsid w:val="00AF4352"/>
    <w:rsid w:val="00AF43D0"/>
    <w:rsid w:val="00AF4C86"/>
    <w:rsid w:val="00AF4CFF"/>
    <w:rsid w:val="00AF58F6"/>
    <w:rsid w:val="00AF58FE"/>
    <w:rsid w:val="00AF5B1B"/>
    <w:rsid w:val="00AF5CC4"/>
    <w:rsid w:val="00AF5E4D"/>
    <w:rsid w:val="00AF69B4"/>
    <w:rsid w:val="00AF7202"/>
    <w:rsid w:val="00AF73BA"/>
    <w:rsid w:val="00AF7FD0"/>
    <w:rsid w:val="00B012DF"/>
    <w:rsid w:val="00B01E4F"/>
    <w:rsid w:val="00B01EFC"/>
    <w:rsid w:val="00B0263C"/>
    <w:rsid w:val="00B0325D"/>
    <w:rsid w:val="00B03BF5"/>
    <w:rsid w:val="00B04947"/>
    <w:rsid w:val="00B04D95"/>
    <w:rsid w:val="00B05495"/>
    <w:rsid w:val="00B0582F"/>
    <w:rsid w:val="00B062CB"/>
    <w:rsid w:val="00B06B5B"/>
    <w:rsid w:val="00B07175"/>
    <w:rsid w:val="00B0774B"/>
    <w:rsid w:val="00B07F5C"/>
    <w:rsid w:val="00B108A5"/>
    <w:rsid w:val="00B10ACC"/>
    <w:rsid w:val="00B11363"/>
    <w:rsid w:val="00B11C87"/>
    <w:rsid w:val="00B126A4"/>
    <w:rsid w:val="00B12784"/>
    <w:rsid w:val="00B12E7E"/>
    <w:rsid w:val="00B13ED7"/>
    <w:rsid w:val="00B149C3"/>
    <w:rsid w:val="00B14A81"/>
    <w:rsid w:val="00B15F0F"/>
    <w:rsid w:val="00B167D3"/>
    <w:rsid w:val="00B16A9C"/>
    <w:rsid w:val="00B16B2E"/>
    <w:rsid w:val="00B176AB"/>
    <w:rsid w:val="00B17739"/>
    <w:rsid w:val="00B17A4A"/>
    <w:rsid w:val="00B20609"/>
    <w:rsid w:val="00B20656"/>
    <w:rsid w:val="00B206E1"/>
    <w:rsid w:val="00B20C21"/>
    <w:rsid w:val="00B20EA6"/>
    <w:rsid w:val="00B21350"/>
    <w:rsid w:val="00B21BD9"/>
    <w:rsid w:val="00B22504"/>
    <w:rsid w:val="00B22721"/>
    <w:rsid w:val="00B22D39"/>
    <w:rsid w:val="00B23161"/>
    <w:rsid w:val="00B24310"/>
    <w:rsid w:val="00B244E0"/>
    <w:rsid w:val="00B248F3"/>
    <w:rsid w:val="00B24A05"/>
    <w:rsid w:val="00B25306"/>
    <w:rsid w:val="00B273B8"/>
    <w:rsid w:val="00B27440"/>
    <w:rsid w:val="00B27DA2"/>
    <w:rsid w:val="00B2999C"/>
    <w:rsid w:val="00B300BA"/>
    <w:rsid w:val="00B30574"/>
    <w:rsid w:val="00B31624"/>
    <w:rsid w:val="00B318C9"/>
    <w:rsid w:val="00B31BB7"/>
    <w:rsid w:val="00B31DCB"/>
    <w:rsid w:val="00B31E0F"/>
    <w:rsid w:val="00B32BBD"/>
    <w:rsid w:val="00B32CC9"/>
    <w:rsid w:val="00B32D2B"/>
    <w:rsid w:val="00B33270"/>
    <w:rsid w:val="00B3407D"/>
    <w:rsid w:val="00B342CD"/>
    <w:rsid w:val="00B3435E"/>
    <w:rsid w:val="00B356FA"/>
    <w:rsid w:val="00B35FAF"/>
    <w:rsid w:val="00B35FEF"/>
    <w:rsid w:val="00B365DA"/>
    <w:rsid w:val="00B36A00"/>
    <w:rsid w:val="00B36DFE"/>
    <w:rsid w:val="00B376EA"/>
    <w:rsid w:val="00B3789D"/>
    <w:rsid w:val="00B4017B"/>
    <w:rsid w:val="00B4039C"/>
    <w:rsid w:val="00B40546"/>
    <w:rsid w:val="00B40C09"/>
    <w:rsid w:val="00B41523"/>
    <w:rsid w:val="00B4170C"/>
    <w:rsid w:val="00B41D15"/>
    <w:rsid w:val="00B42CE1"/>
    <w:rsid w:val="00B43751"/>
    <w:rsid w:val="00B43AE6"/>
    <w:rsid w:val="00B43CA6"/>
    <w:rsid w:val="00B443A1"/>
    <w:rsid w:val="00B44445"/>
    <w:rsid w:val="00B44DDF"/>
    <w:rsid w:val="00B45152"/>
    <w:rsid w:val="00B45AA5"/>
    <w:rsid w:val="00B45DDD"/>
    <w:rsid w:val="00B477D5"/>
    <w:rsid w:val="00B47B83"/>
    <w:rsid w:val="00B47C28"/>
    <w:rsid w:val="00B47C36"/>
    <w:rsid w:val="00B5046B"/>
    <w:rsid w:val="00B506BA"/>
    <w:rsid w:val="00B50B10"/>
    <w:rsid w:val="00B51018"/>
    <w:rsid w:val="00B525E4"/>
    <w:rsid w:val="00B5314F"/>
    <w:rsid w:val="00B53839"/>
    <w:rsid w:val="00B54780"/>
    <w:rsid w:val="00B547DD"/>
    <w:rsid w:val="00B54D7E"/>
    <w:rsid w:val="00B55341"/>
    <w:rsid w:val="00B55B15"/>
    <w:rsid w:val="00B564DE"/>
    <w:rsid w:val="00B569DD"/>
    <w:rsid w:val="00B6021F"/>
    <w:rsid w:val="00B60699"/>
    <w:rsid w:val="00B60833"/>
    <w:rsid w:val="00B60D08"/>
    <w:rsid w:val="00B60E0B"/>
    <w:rsid w:val="00B614BD"/>
    <w:rsid w:val="00B61806"/>
    <w:rsid w:val="00B61AF2"/>
    <w:rsid w:val="00B61BB8"/>
    <w:rsid w:val="00B62952"/>
    <w:rsid w:val="00B62E80"/>
    <w:rsid w:val="00B63343"/>
    <w:rsid w:val="00B6380A"/>
    <w:rsid w:val="00B63E71"/>
    <w:rsid w:val="00B63F0F"/>
    <w:rsid w:val="00B63FFD"/>
    <w:rsid w:val="00B64B62"/>
    <w:rsid w:val="00B64BA5"/>
    <w:rsid w:val="00B64C49"/>
    <w:rsid w:val="00B65658"/>
    <w:rsid w:val="00B662D6"/>
    <w:rsid w:val="00B6682A"/>
    <w:rsid w:val="00B675F1"/>
    <w:rsid w:val="00B67F69"/>
    <w:rsid w:val="00B705B6"/>
    <w:rsid w:val="00B70B86"/>
    <w:rsid w:val="00B70D25"/>
    <w:rsid w:val="00B71881"/>
    <w:rsid w:val="00B71AD3"/>
    <w:rsid w:val="00B71F19"/>
    <w:rsid w:val="00B733BB"/>
    <w:rsid w:val="00B7360B"/>
    <w:rsid w:val="00B73B36"/>
    <w:rsid w:val="00B740A3"/>
    <w:rsid w:val="00B749A7"/>
    <w:rsid w:val="00B75826"/>
    <w:rsid w:val="00B75C89"/>
    <w:rsid w:val="00B75C91"/>
    <w:rsid w:val="00B76223"/>
    <w:rsid w:val="00B7680F"/>
    <w:rsid w:val="00B76A5C"/>
    <w:rsid w:val="00B77F7A"/>
    <w:rsid w:val="00B80D1A"/>
    <w:rsid w:val="00B80D59"/>
    <w:rsid w:val="00B8146D"/>
    <w:rsid w:val="00B81B29"/>
    <w:rsid w:val="00B81F73"/>
    <w:rsid w:val="00B82383"/>
    <w:rsid w:val="00B831A9"/>
    <w:rsid w:val="00B8347F"/>
    <w:rsid w:val="00B834C4"/>
    <w:rsid w:val="00B8370C"/>
    <w:rsid w:val="00B83FAD"/>
    <w:rsid w:val="00B848DD"/>
    <w:rsid w:val="00B84DCA"/>
    <w:rsid w:val="00B8545D"/>
    <w:rsid w:val="00B85563"/>
    <w:rsid w:val="00B85A54"/>
    <w:rsid w:val="00B85D0C"/>
    <w:rsid w:val="00B86914"/>
    <w:rsid w:val="00B86C9C"/>
    <w:rsid w:val="00B86EB6"/>
    <w:rsid w:val="00B871FC"/>
    <w:rsid w:val="00B873DC"/>
    <w:rsid w:val="00B874B6"/>
    <w:rsid w:val="00B87885"/>
    <w:rsid w:val="00B90FCA"/>
    <w:rsid w:val="00B91AE5"/>
    <w:rsid w:val="00B91C7B"/>
    <w:rsid w:val="00B92232"/>
    <w:rsid w:val="00B92305"/>
    <w:rsid w:val="00B92508"/>
    <w:rsid w:val="00B92A3A"/>
    <w:rsid w:val="00B92BFA"/>
    <w:rsid w:val="00B93073"/>
    <w:rsid w:val="00B9365B"/>
    <w:rsid w:val="00B93A8A"/>
    <w:rsid w:val="00B9416D"/>
    <w:rsid w:val="00B94355"/>
    <w:rsid w:val="00B9595E"/>
    <w:rsid w:val="00B95DE3"/>
    <w:rsid w:val="00B964D9"/>
    <w:rsid w:val="00B9677E"/>
    <w:rsid w:val="00B9785C"/>
    <w:rsid w:val="00B9D66E"/>
    <w:rsid w:val="00BA0153"/>
    <w:rsid w:val="00BA17AB"/>
    <w:rsid w:val="00BA1CF2"/>
    <w:rsid w:val="00BA1D38"/>
    <w:rsid w:val="00BA1FE5"/>
    <w:rsid w:val="00BA2342"/>
    <w:rsid w:val="00BA289B"/>
    <w:rsid w:val="00BA29FC"/>
    <w:rsid w:val="00BA2A7B"/>
    <w:rsid w:val="00BA2E31"/>
    <w:rsid w:val="00BA32BB"/>
    <w:rsid w:val="00BA341A"/>
    <w:rsid w:val="00BA3731"/>
    <w:rsid w:val="00BA3EBB"/>
    <w:rsid w:val="00BA4148"/>
    <w:rsid w:val="00BA503A"/>
    <w:rsid w:val="00BA5339"/>
    <w:rsid w:val="00BA53A2"/>
    <w:rsid w:val="00BA558C"/>
    <w:rsid w:val="00BA5F9A"/>
    <w:rsid w:val="00BA5FFC"/>
    <w:rsid w:val="00BA62B7"/>
    <w:rsid w:val="00BA6AA5"/>
    <w:rsid w:val="00BA6CDD"/>
    <w:rsid w:val="00BA7287"/>
    <w:rsid w:val="00BA7659"/>
    <w:rsid w:val="00BA7CF4"/>
    <w:rsid w:val="00BA7E70"/>
    <w:rsid w:val="00BB06E0"/>
    <w:rsid w:val="00BB103B"/>
    <w:rsid w:val="00BB13A0"/>
    <w:rsid w:val="00BB17D4"/>
    <w:rsid w:val="00BB3C9D"/>
    <w:rsid w:val="00BB3FD2"/>
    <w:rsid w:val="00BB44BD"/>
    <w:rsid w:val="00BB486C"/>
    <w:rsid w:val="00BB5730"/>
    <w:rsid w:val="00BB5918"/>
    <w:rsid w:val="00BB6446"/>
    <w:rsid w:val="00BB65DC"/>
    <w:rsid w:val="00BB6E0E"/>
    <w:rsid w:val="00BB7440"/>
    <w:rsid w:val="00BB752A"/>
    <w:rsid w:val="00BB760E"/>
    <w:rsid w:val="00BC055D"/>
    <w:rsid w:val="00BC05F3"/>
    <w:rsid w:val="00BC0F32"/>
    <w:rsid w:val="00BC1A9B"/>
    <w:rsid w:val="00BC27F5"/>
    <w:rsid w:val="00BC2F9E"/>
    <w:rsid w:val="00BC324F"/>
    <w:rsid w:val="00BC38E4"/>
    <w:rsid w:val="00BC3EE6"/>
    <w:rsid w:val="00BC403F"/>
    <w:rsid w:val="00BC406F"/>
    <w:rsid w:val="00BC4336"/>
    <w:rsid w:val="00BC4A52"/>
    <w:rsid w:val="00BC508B"/>
    <w:rsid w:val="00BC53D1"/>
    <w:rsid w:val="00BC54C9"/>
    <w:rsid w:val="00BC5E8E"/>
    <w:rsid w:val="00BC5ED7"/>
    <w:rsid w:val="00BC651B"/>
    <w:rsid w:val="00BC6A17"/>
    <w:rsid w:val="00BC6D79"/>
    <w:rsid w:val="00BC6E91"/>
    <w:rsid w:val="00BC7647"/>
    <w:rsid w:val="00BC7980"/>
    <w:rsid w:val="00BC7D38"/>
    <w:rsid w:val="00BD031E"/>
    <w:rsid w:val="00BD1E7E"/>
    <w:rsid w:val="00BD2517"/>
    <w:rsid w:val="00BD3BFF"/>
    <w:rsid w:val="00BD3DE9"/>
    <w:rsid w:val="00BD4051"/>
    <w:rsid w:val="00BD4836"/>
    <w:rsid w:val="00BD4F05"/>
    <w:rsid w:val="00BD509B"/>
    <w:rsid w:val="00BD5521"/>
    <w:rsid w:val="00BD5FAF"/>
    <w:rsid w:val="00BD6942"/>
    <w:rsid w:val="00BD7CFA"/>
    <w:rsid w:val="00BD7D8C"/>
    <w:rsid w:val="00BE119D"/>
    <w:rsid w:val="00BE4751"/>
    <w:rsid w:val="00BE487F"/>
    <w:rsid w:val="00BE4A6A"/>
    <w:rsid w:val="00BE4FF8"/>
    <w:rsid w:val="00BE5B9A"/>
    <w:rsid w:val="00BE5C6F"/>
    <w:rsid w:val="00BE6A36"/>
    <w:rsid w:val="00BE72C5"/>
    <w:rsid w:val="00BE7BD1"/>
    <w:rsid w:val="00BF002B"/>
    <w:rsid w:val="00BF038A"/>
    <w:rsid w:val="00BF13E3"/>
    <w:rsid w:val="00BF1B60"/>
    <w:rsid w:val="00BF2124"/>
    <w:rsid w:val="00BF2DBD"/>
    <w:rsid w:val="00BF3259"/>
    <w:rsid w:val="00BF44AB"/>
    <w:rsid w:val="00BF4FCD"/>
    <w:rsid w:val="00BF5120"/>
    <w:rsid w:val="00BF54D9"/>
    <w:rsid w:val="00BF6A6E"/>
    <w:rsid w:val="00BF71D9"/>
    <w:rsid w:val="00BF722C"/>
    <w:rsid w:val="00BF743E"/>
    <w:rsid w:val="00BF750A"/>
    <w:rsid w:val="00BF7998"/>
    <w:rsid w:val="00C0064B"/>
    <w:rsid w:val="00C00BEC"/>
    <w:rsid w:val="00C00E8D"/>
    <w:rsid w:val="00C00F46"/>
    <w:rsid w:val="00C01279"/>
    <w:rsid w:val="00C013B5"/>
    <w:rsid w:val="00C016A3"/>
    <w:rsid w:val="00C01A0D"/>
    <w:rsid w:val="00C02FE6"/>
    <w:rsid w:val="00C03223"/>
    <w:rsid w:val="00C03506"/>
    <w:rsid w:val="00C0371E"/>
    <w:rsid w:val="00C04042"/>
    <w:rsid w:val="00C04735"/>
    <w:rsid w:val="00C04894"/>
    <w:rsid w:val="00C05055"/>
    <w:rsid w:val="00C05DF6"/>
    <w:rsid w:val="00C0630E"/>
    <w:rsid w:val="00C105F5"/>
    <w:rsid w:val="00C11645"/>
    <w:rsid w:val="00C124CD"/>
    <w:rsid w:val="00C1297B"/>
    <w:rsid w:val="00C131C2"/>
    <w:rsid w:val="00C13579"/>
    <w:rsid w:val="00C14E23"/>
    <w:rsid w:val="00C14F1C"/>
    <w:rsid w:val="00C151FB"/>
    <w:rsid w:val="00C15696"/>
    <w:rsid w:val="00C15BC3"/>
    <w:rsid w:val="00C16494"/>
    <w:rsid w:val="00C16614"/>
    <w:rsid w:val="00C1666E"/>
    <w:rsid w:val="00C172A5"/>
    <w:rsid w:val="00C17973"/>
    <w:rsid w:val="00C17B5D"/>
    <w:rsid w:val="00C17C58"/>
    <w:rsid w:val="00C17E4B"/>
    <w:rsid w:val="00C1F162"/>
    <w:rsid w:val="00C2065A"/>
    <w:rsid w:val="00C2081A"/>
    <w:rsid w:val="00C21C5E"/>
    <w:rsid w:val="00C21D65"/>
    <w:rsid w:val="00C225B8"/>
    <w:rsid w:val="00C22686"/>
    <w:rsid w:val="00C231AE"/>
    <w:rsid w:val="00C2392C"/>
    <w:rsid w:val="00C23C42"/>
    <w:rsid w:val="00C23FEB"/>
    <w:rsid w:val="00C246F7"/>
    <w:rsid w:val="00C252FC"/>
    <w:rsid w:val="00C254F8"/>
    <w:rsid w:val="00C25ADA"/>
    <w:rsid w:val="00C25DDA"/>
    <w:rsid w:val="00C26B25"/>
    <w:rsid w:val="00C26C20"/>
    <w:rsid w:val="00C272B0"/>
    <w:rsid w:val="00C27364"/>
    <w:rsid w:val="00C27B46"/>
    <w:rsid w:val="00C27D17"/>
    <w:rsid w:val="00C3002D"/>
    <w:rsid w:val="00C300B4"/>
    <w:rsid w:val="00C30CE8"/>
    <w:rsid w:val="00C31BFB"/>
    <w:rsid w:val="00C32FED"/>
    <w:rsid w:val="00C33782"/>
    <w:rsid w:val="00C33853"/>
    <w:rsid w:val="00C34A51"/>
    <w:rsid w:val="00C35809"/>
    <w:rsid w:val="00C35ACD"/>
    <w:rsid w:val="00C36BC8"/>
    <w:rsid w:val="00C36CCE"/>
    <w:rsid w:val="00C3729A"/>
    <w:rsid w:val="00C3776B"/>
    <w:rsid w:val="00C4014A"/>
    <w:rsid w:val="00C404CF"/>
    <w:rsid w:val="00C40739"/>
    <w:rsid w:val="00C409AA"/>
    <w:rsid w:val="00C41D39"/>
    <w:rsid w:val="00C41E75"/>
    <w:rsid w:val="00C42E61"/>
    <w:rsid w:val="00C436FE"/>
    <w:rsid w:val="00C4395B"/>
    <w:rsid w:val="00C43A91"/>
    <w:rsid w:val="00C43B0C"/>
    <w:rsid w:val="00C4416D"/>
    <w:rsid w:val="00C445F4"/>
    <w:rsid w:val="00C44A9F"/>
    <w:rsid w:val="00C44C64"/>
    <w:rsid w:val="00C44E17"/>
    <w:rsid w:val="00C45667"/>
    <w:rsid w:val="00C45C55"/>
    <w:rsid w:val="00C45EBD"/>
    <w:rsid w:val="00C45F8F"/>
    <w:rsid w:val="00C4654B"/>
    <w:rsid w:val="00C46A84"/>
    <w:rsid w:val="00C46ABF"/>
    <w:rsid w:val="00C46F79"/>
    <w:rsid w:val="00C4720F"/>
    <w:rsid w:val="00C47371"/>
    <w:rsid w:val="00C473D2"/>
    <w:rsid w:val="00C47785"/>
    <w:rsid w:val="00C4798D"/>
    <w:rsid w:val="00C47AB7"/>
    <w:rsid w:val="00C47B2F"/>
    <w:rsid w:val="00C4D1C5"/>
    <w:rsid w:val="00C500AE"/>
    <w:rsid w:val="00C50257"/>
    <w:rsid w:val="00C505C7"/>
    <w:rsid w:val="00C50D2E"/>
    <w:rsid w:val="00C51435"/>
    <w:rsid w:val="00C5145B"/>
    <w:rsid w:val="00C519C7"/>
    <w:rsid w:val="00C52D8F"/>
    <w:rsid w:val="00C52F00"/>
    <w:rsid w:val="00C53088"/>
    <w:rsid w:val="00C53991"/>
    <w:rsid w:val="00C53D5B"/>
    <w:rsid w:val="00C541D5"/>
    <w:rsid w:val="00C54310"/>
    <w:rsid w:val="00C54B79"/>
    <w:rsid w:val="00C54F5B"/>
    <w:rsid w:val="00C552D9"/>
    <w:rsid w:val="00C55AF7"/>
    <w:rsid w:val="00C55CC1"/>
    <w:rsid w:val="00C5684A"/>
    <w:rsid w:val="00C56EAB"/>
    <w:rsid w:val="00C56F7E"/>
    <w:rsid w:val="00C56FB6"/>
    <w:rsid w:val="00C5727F"/>
    <w:rsid w:val="00C57A36"/>
    <w:rsid w:val="00C6086F"/>
    <w:rsid w:val="00C61088"/>
    <w:rsid w:val="00C613E2"/>
    <w:rsid w:val="00C61484"/>
    <w:rsid w:val="00C61859"/>
    <w:rsid w:val="00C61C5C"/>
    <w:rsid w:val="00C62285"/>
    <w:rsid w:val="00C62433"/>
    <w:rsid w:val="00C64649"/>
    <w:rsid w:val="00C64820"/>
    <w:rsid w:val="00C648A5"/>
    <w:rsid w:val="00C64CCA"/>
    <w:rsid w:val="00C64F62"/>
    <w:rsid w:val="00C64F75"/>
    <w:rsid w:val="00C65B19"/>
    <w:rsid w:val="00C65B43"/>
    <w:rsid w:val="00C661C0"/>
    <w:rsid w:val="00C66B04"/>
    <w:rsid w:val="00C67917"/>
    <w:rsid w:val="00C70F89"/>
    <w:rsid w:val="00C71EA1"/>
    <w:rsid w:val="00C7228F"/>
    <w:rsid w:val="00C72695"/>
    <w:rsid w:val="00C72C2C"/>
    <w:rsid w:val="00C7323E"/>
    <w:rsid w:val="00C735DE"/>
    <w:rsid w:val="00C75127"/>
    <w:rsid w:val="00C75675"/>
    <w:rsid w:val="00C75B39"/>
    <w:rsid w:val="00C75D2A"/>
    <w:rsid w:val="00C75D8F"/>
    <w:rsid w:val="00C75F25"/>
    <w:rsid w:val="00C766A2"/>
    <w:rsid w:val="00C76AA2"/>
    <w:rsid w:val="00C76F92"/>
    <w:rsid w:val="00C81788"/>
    <w:rsid w:val="00C81818"/>
    <w:rsid w:val="00C81F16"/>
    <w:rsid w:val="00C822F3"/>
    <w:rsid w:val="00C82695"/>
    <w:rsid w:val="00C827D8"/>
    <w:rsid w:val="00C82A68"/>
    <w:rsid w:val="00C830BF"/>
    <w:rsid w:val="00C83535"/>
    <w:rsid w:val="00C83784"/>
    <w:rsid w:val="00C83DE3"/>
    <w:rsid w:val="00C84826"/>
    <w:rsid w:val="00C85024"/>
    <w:rsid w:val="00C853BD"/>
    <w:rsid w:val="00C853C5"/>
    <w:rsid w:val="00C863C6"/>
    <w:rsid w:val="00C865F0"/>
    <w:rsid w:val="00C86730"/>
    <w:rsid w:val="00C86BD4"/>
    <w:rsid w:val="00C871DA"/>
    <w:rsid w:val="00C87BCD"/>
    <w:rsid w:val="00C87D6B"/>
    <w:rsid w:val="00C9088A"/>
    <w:rsid w:val="00C90CCB"/>
    <w:rsid w:val="00C91BE7"/>
    <w:rsid w:val="00C92359"/>
    <w:rsid w:val="00C92BA9"/>
    <w:rsid w:val="00C92E88"/>
    <w:rsid w:val="00C93327"/>
    <w:rsid w:val="00C93997"/>
    <w:rsid w:val="00C94062"/>
    <w:rsid w:val="00C94896"/>
    <w:rsid w:val="00C94994"/>
    <w:rsid w:val="00C955D1"/>
    <w:rsid w:val="00C95DA0"/>
    <w:rsid w:val="00C95F1F"/>
    <w:rsid w:val="00C9687A"/>
    <w:rsid w:val="00C96E53"/>
    <w:rsid w:val="00C96F05"/>
    <w:rsid w:val="00C970C9"/>
    <w:rsid w:val="00CA00E2"/>
    <w:rsid w:val="00CA08CB"/>
    <w:rsid w:val="00CA0A11"/>
    <w:rsid w:val="00CA0BC3"/>
    <w:rsid w:val="00CA114E"/>
    <w:rsid w:val="00CA17F2"/>
    <w:rsid w:val="00CA1B1D"/>
    <w:rsid w:val="00CA1E77"/>
    <w:rsid w:val="00CA20A7"/>
    <w:rsid w:val="00CA2296"/>
    <w:rsid w:val="00CA273E"/>
    <w:rsid w:val="00CA2825"/>
    <w:rsid w:val="00CA307A"/>
    <w:rsid w:val="00CA387F"/>
    <w:rsid w:val="00CA3C57"/>
    <w:rsid w:val="00CA4041"/>
    <w:rsid w:val="00CA4116"/>
    <w:rsid w:val="00CA4142"/>
    <w:rsid w:val="00CA41E4"/>
    <w:rsid w:val="00CA4370"/>
    <w:rsid w:val="00CA48A6"/>
    <w:rsid w:val="00CA4D90"/>
    <w:rsid w:val="00CA4DE6"/>
    <w:rsid w:val="00CA4F07"/>
    <w:rsid w:val="00CA4FFF"/>
    <w:rsid w:val="00CA536E"/>
    <w:rsid w:val="00CA54CB"/>
    <w:rsid w:val="00CA5D66"/>
    <w:rsid w:val="00CA7015"/>
    <w:rsid w:val="00CA7506"/>
    <w:rsid w:val="00CA76AC"/>
    <w:rsid w:val="00CA76C4"/>
    <w:rsid w:val="00CA77B5"/>
    <w:rsid w:val="00CA7F19"/>
    <w:rsid w:val="00CB00DE"/>
    <w:rsid w:val="00CB0339"/>
    <w:rsid w:val="00CB1075"/>
    <w:rsid w:val="00CB1E75"/>
    <w:rsid w:val="00CB241F"/>
    <w:rsid w:val="00CB315E"/>
    <w:rsid w:val="00CB35EC"/>
    <w:rsid w:val="00CB48F5"/>
    <w:rsid w:val="00CB4ED8"/>
    <w:rsid w:val="00CB5052"/>
    <w:rsid w:val="00CB5242"/>
    <w:rsid w:val="00CB528C"/>
    <w:rsid w:val="00CB5936"/>
    <w:rsid w:val="00CB5CEA"/>
    <w:rsid w:val="00CB5F98"/>
    <w:rsid w:val="00CB6036"/>
    <w:rsid w:val="00CB60CA"/>
    <w:rsid w:val="00CB627A"/>
    <w:rsid w:val="00CB6794"/>
    <w:rsid w:val="00CB751C"/>
    <w:rsid w:val="00CB76FD"/>
    <w:rsid w:val="00CB771E"/>
    <w:rsid w:val="00CB7EC2"/>
    <w:rsid w:val="00CC015D"/>
    <w:rsid w:val="00CC04D7"/>
    <w:rsid w:val="00CC0769"/>
    <w:rsid w:val="00CC0A41"/>
    <w:rsid w:val="00CC15A8"/>
    <w:rsid w:val="00CC16B3"/>
    <w:rsid w:val="00CC1D0F"/>
    <w:rsid w:val="00CC20D2"/>
    <w:rsid w:val="00CC262A"/>
    <w:rsid w:val="00CC29BB"/>
    <w:rsid w:val="00CC2A71"/>
    <w:rsid w:val="00CC32B4"/>
    <w:rsid w:val="00CC3AD1"/>
    <w:rsid w:val="00CC44B2"/>
    <w:rsid w:val="00CC44B8"/>
    <w:rsid w:val="00CC6B05"/>
    <w:rsid w:val="00CC6CB2"/>
    <w:rsid w:val="00CC7BE4"/>
    <w:rsid w:val="00CCC3E7"/>
    <w:rsid w:val="00CD00A1"/>
    <w:rsid w:val="00CD0418"/>
    <w:rsid w:val="00CD0E92"/>
    <w:rsid w:val="00CD13A9"/>
    <w:rsid w:val="00CD149C"/>
    <w:rsid w:val="00CD2233"/>
    <w:rsid w:val="00CD2395"/>
    <w:rsid w:val="00CD2D65"/>
    <w:rsid w:val="00CD389E"/>
    <w:rsid w:val="00CD3FE0"/>
    <w:rsid w:val="00CD478E"/>
    <w:rsid w:val="00CD5AC6"/>
    <w:rsid w:val="00CD5EF9"/>
    <w:rsid w:val="00CD642F"/>
    <w:rsid w:val="00CD68F1"/>
    <w:rsid w:val="00CD6E1E"/>
    <w:rsid w:val="00CD6ECF"/>
    <w:rsid w:val="00CD761F"/>
    <w:rsid w:val="00CE0546"/>
    <w:rsid w:val="00CE1DF7"/>
    <w:rsid w:val="00CE1E14"/>
    <w:rsid w:val="00CE2F09"/>
    <w:rsid w:val="00CE30EA"/>
    <w:rsid w:val="00CE3223"/>
    <w:rsid w:val="00CE3790"/>
    <w:rsid w:val="00CE3B80"/>
    <w:rsid w:val="00CE43F0"/>
    <w:rsid w:val="00CE611D"/>
    <w:rsid w:val="00CE63A3"/>
    <w:rsid w:val="00CE69A2"/>
    <w:rsid w:val="00CE7126"/>
    <w:rsid w:val="00CE789C"/>
    <w:rsid w:val="00CE7CEB"/>
    <w:rsid w:val="00CE7DCE"/>
    <w:rsid w:val="00CF097E"/>
    <w:rsid w:val="00CF1385"/>
    <w:rsid w:val="00CF17C6"/>
    <w:rsid w:val="00CF1F4D"/>
    <w:rsid w:val="00CF243D"/>
    <w:rsid w:val="00CF2DC6"/>
    <w:rsid w:val="00CF2F2D"/>
    <w:rsid w:val="00CF3669"/>
    <w:rsid w:val="00CF3824"/>
    <w:rsid w:val="00CF4048"/>
    <w:rsid w:val="00CF41B9"/>
    <w:rsid w:val="00CF4AB8"/>
    <w:rsid w:val="00CF55CF"/>
    <w:rsid w:val="00CF5BB5"/>
    <w:rsid w:val="00CF5F7A"/>
    <w:rsid w:val="00CF6D48"/>
    <w:rsid w:val="00CF73CC"/>
    <w:rsid w:val="00CF7745"/>
    <w:rsid w:val="00CF7DD7"/>
    <w:rsid w:val="00CF7E21"/>
    <w:rsid w:val="00CF7E32"/>
    <w:rsid w:val="00D00362"/>
    <w:rsid w:val="00D0055E"/>
    <w:rsid w:val="00D00D54"/>
    <w:rsid w:val="00D021EA"/>
    <w:rsid w:val="00D03324"/>
    <w:rsid w:val="00D03442"/>
    <w:rsid w:val="00D035A5"/>
    <w:rsid w:val="00D03986"/>
    <w:rsid w:val="00D040A8"/>
    <w:rsid w:val="00D046B8"/>
    <w:rsid w:val="00D0481E"/>
    <w:rsid w:val="00D04FCD"/>
    <w:rsid w:val="00D050A5"/>
    <w:rsid w:val="00D05237"/>
    <w:rsid w:val="00D056E8"/>
    <w:rsid w:val="00D05D78"/>
    <w:rsid w:val="00D06BE7"/>
    <w:rsid w:val="00D06DB5"/>
    <w:rsid w:val="00D06E54"/>
    <w:rsid w:val="00D070B7"/>
    <w:rsid w:val="00D0737D"/>
    <w:rsid w:val="00D07831"/>
    <w:rsid w:val="00D07E31"/>
    <w:rsid w:val="00D1095F"/>
    <w:rsid w:val="00D114B7"/>
    <w:rsid w:val="00D11FEE"/>
    <w:rsid w:val="00D12096"/>
    <w:rsid w:val="00D12277"/>
    <w:rsid w:val="00D128B3"/>
    <w:rsid w:val="00D13DE7"/>
    <w:rsid w:val="00D1437E"/>
    <w:rsid w:val="00D144E9"/>
    <w:rsid w:val="00D15106"/>
    <w:rsid w:val="00D158CB"/>
    <w:rsid w:val="00D1597D"/>
    <w:rsid w:val="00D15CE5"/>
    <w:rsid w:val="00D15E70"/>
    <w:rsid w:val="00D15F5F"/>
    <w:rsid w:val="00D162AB"/>
    <w:rsid w:val="00D167EF"/>
    <w:rsid w:val="00D16CE6"/>
    <w:rsid w:val="00D20563"/>
    <w:rsid w:val="00D20676"/>
    <w:rsid w:val="00D20E89"/>
    <w:rsid w:val="00D20F47"/>
    <w:rsid w:val="00D21058"/>
    <w:rsid w:val="00D21EFD"/>
    <w:rsid w:val="00D2200B"/>
    <w:rsid w:val="00D228A5"/>
    <w:rsid w:val="00D22B28"/>
    <w:rsid w:val="00D22D4C"/>
    <w:rsid w:val="00D2316E"/>
    <w:rsid w:val="00D235FC"/>
    <w:rsid w:val="00D23724"/>
    <w:rsid w:val="00D23BB6"/>
    <w:rsid w:val="00D246FE"/>
    <w:rsid w:val="00D25175"/>
    <w:rsid w:val="00D253BC"/>
    <w:rsid w:val="00D25C01"/>
    <w:rsid w:val="00D25E56"/>
    <w:rsid w:val="00D2625A"/>
    <w:rsid w:val="00D2630A"/>
    <w:rsid w:val="00D26D78"/>
    <w:rsid w:val="00D27726"/>
    <w:rsid w:val="00D278F2"/>
    <w:rsid w:val="00D307CC"/>
    <w:rsid w:val="00D30B97"/>
    <w:rsid w:val="00D30D89"/>
    <w:rsid w:val="00D31084"/>
    <w:rsid w:val="00D315F2"/>
    <w:rsid w:val="00D31972"/>
    <w:rsid w:val="00D32647"/>
    <w:rsid w:val="00D327FA"/>
    <w:rsid w:val="00D32D70"/>
    <w:rsid w:val="00D32E43"/>
    <w:rsid w:val="00D33454"/>
    <w:rsid w:val="00D33BCC"/>
    <w:rsid w:val="00D34257"/>
    <w:rsid w:val="00D34591"/>
    <w:rsid w:val="00D34CE7"/>
    <w:rsid w:val="00D361EE"/>
    <w:rsid w:val="00D36524"/>
    <w:rsid w:val="00D36A18"/>
    <w:rsid w:val="00D37A80"/>
    <w:rsid w:val="00D37AA5"/>
    <w:rsid w:val="00D40CEA"/>
    <w:rsid w:val="00D40CEE"/>
    <w:rsid w:val="00D416A9"/>
    <w:rsid w:val="00D422AA"/>
    <w:rsid w:val="00D42444"/>
    <w:rsid w:val="00D43020"/>
    <w:rsid w:val="00D43185"/>
    <w:rsid w:val="00D43AE6"/>
    <w:rsid w:val="00D442D2"/>
    <w:rsid w:val="00D444DB"/>
    <w:rsid w:val="00D44DAE"/>
    <w:rsid w:val="00D45A65"/>
    <w:rsid w:val="00D45EBC"/>
    <w:rsid w:val="00D461B9"/>
    <w:rsid w:val="00D462C9"/>
    <w:rsid w:val="00D46A2C"/>
    <w:rsid w:val="00D47507"/>
    <w:rsid w:val="00D4781A"/>
    <w:rsid w:val="00D50798"/>
    <w:rsid w:val="00D507EC"/>
    <w:rsid w:val="00D511FC"/>
    <w:rsid w:val="00D518E7"/>
    <w:rsid w:val="00D519F6"/>
    <w:rsid w:val="00D5281F"/>
    <w:rsid w:val="00D52898"/>
    <w:rsid w:val="00D52D77"/>
    <w:rsid w:val="00D53079"/>
    <w:rsid w:val="00D5318F"/>
    <w:rsid w:val="00D53A49"/>
    <w:rsid w:val="00D53B31"/>
    <w:rsid w:val="00D543FE"/>
    <w:rsid w:val="00D54443"/>
    <w:rsid w:val="00D54FE1"/>
    <w:rsid w:val="00D55512"/>
    <w:rsid w:val="00D55518"/>
    <w:rsid w:val="00D570F9"/>
    <w:rsid w:val="00D57625"/>
    <w:rsid w:val="00D57B00"/>
    <w:rsid w:val="00D60205"/>
    <w:rsid w:val="00D60E7E"/>
    <w:rsid w:val="00D6141E"/>
    <w:rsid w:val="00D614DF"/>
    <w:rsid w:val="00D621A1"/>
    <w:rsid w:val="00D6368B"/>
    <w:rsid w:val="00D6384E"/>
    <w:rsid w:val="00D63CA5"/>
    <w:rsid w:val="00D646FE"/>
    <w:rsid w:val="00D6486F"/>
    <w:rsid w:val="00D64AC4"/>
    <w:rsid w:val="00D64BD2"/>
    <w:rsid w:val="00D64CA6"/>
    <w:rsid w:val="00D64E7A"/>
    <w:rsid w:val="00D65683"/>
    <w:rsid w:val="00D659DB"/>
    <w:rsid w:val="00D65C62"/>
    <w:rsid w:val="00D65F02"/>
    <w:rsid w:val="00D66005"/>
    <w:rsid w:val="00D66076"/>
    <w:rsid w:val="00D660EE"/>
    <w:rsid w:val="00D666A8"/>
    <w:rsid w:val="00D6683F"/>
    <w:rsid w:val="00D67412"/>
    <w:rsid w:val="00D67733"/>
    <w:rsid w:val="00D67DB6"/>
    <w:rsid w:val="00D67FFA"/>
    <w:rsid w:val="00D7049A"/>
    <w:rsid w:val="00D716A3"/>
    <w:rsid w:val="00D71BAF"/>
    <w:rsid w:val="00D71DA1"/>
    <w:rsid w:val="00D71E2C"/>
    <w:rsid w:val="00D71EEF"/>
    <w:rsid w:val="00D7302E"/>
    <w:rsid w:val="00D7310A"/>
    <w:rsid w:val="00D734A1"/>
    <w:rsid w:val="00D735BF"/>
    <w:rsid w:val="00D742A2"/>
    <w:rsid w:val="00D74399"/>
    <w:rsid w:val="00D7450C"/>
    <w:rsid w:val="00D74654"/>
    <w:rsid w:val="00D74B3C"/>
    <w:rsid w:val="00D75F4E"/>
    <w:rsid w:val="00D75FD2"/>
    <w:rsid w:val="00D76B11"/>
    <w:rsid w:val="00D76B9A"/>
    <w:rsid w:val="00D77158"/>
    <w:rsid w:val="00D77A6C"/>
    <w:rsid w:val="00D77C21"/>
    <w:rsid w:val="00D7C8E9"/>
    <w:rsid w:val="00D81506"/>
    <w:rsid w:val="00D815A4"/>
    <w:rsid w:val="00D816A4"/>
    <w:rsid w:val="00D81716"/>
    <w:rsid w:val="00D818E1"/>
    <w:rsid w:val="00D81969"/>
    <w:rsid w:val="00D81FB7"/>
    <w:rsid w:val="00D82120"/>
    <w:rsid w:val="00D8245A"/>
    <w:rsid w:val="00D83770"/>
    <w:rsid w:val="00D841D0"/>
    <w:rsid w:val="00D84E8C"/>
    <w:rsid w:val="00D85667"/>
    <w:rsid w:val="00D856F1"/>
    <w:rsid w:val="00D85957"/>
    <w:rsid w:val="00D85A1B"/>
    <w:rsid w:val="00D863B5"/>
    <w:rsid w:val="00D8643E"/>
    <w:rsid w:val="00D86656"/>
    <w:rsid w:val="00D8673D"/>
    <w:rsid w:val="00D86C51"/>
    <w:rsid w:val="00D87333"/>
    <w:rsid w:val="00D87A29"/>
    <w:rsid w:val="00D87E76"/>
    <w:rsid w:val="00D90C82"/>
    <w:rsid w:val="00D9103F"/>
    <w:rsid w:val="00D9128E"/>
    <w:rsid w:val="00D92001"/>
    <w:rsid w:val="00D92222"/>
    <w:rsid w:val="00D922F8"/>
    <w:rsid w:val="00D923D9"/>
    <w:rsid w:val="00D92B3E"/>
    <w:rsid w:val="00D930A3"/>
    <w:rsid w:val="00D930ED"/>
    <w:rsid w:val="00D9358D"/>
    <w:rsid w:val="00D936EC"/>
    <w:rsid w:val="00D94979"/>
    <w:rsid w:val="00D9515D"/>
    <w:rsid w:val="00D9634D"/>
    <w:rsid w:val="00D973E2"/>
    <w:rsid w:val="00D97C7D"/>
    <w:rsid w:val="00D97E8A"/>
    <w:rsid w:val="00DA000D"/>
    <w:rsid w:val="00DA0383"/>
    <w:rsid w:val="00DA0BC7"/>
    <w:rsid w:val="00DA0E47"/>
    <w:rsid w:val="00DA1823"/>
    <w:rsid w:val="00DA1B3F"/>
    <w:rsid w:val="00DA292A"/>
    <w:rsid w:val="00DA2F6C"/>
    <w:rsid w:val="00DA4164"/>
    <w:rsid w:val="00DA4A02"/>
    <w:rsid w:val="00DA5761"/>
    <w:rsid w:val="00DA5890"/>
    <w:rsid w:val="00DA63CF"/>
    <w:rsid w:val="00DA6D3B"/>
    <w:rsid w:val="00DA6DD8"/>
    <w:rsid w:val="00DB0249"/>
    <w:rsid w:val="00DB07C0"/>
    <w:rsid w:val="00DB1449"/>
    <w:rsid w:val="00DB16F8"/>
    <w:rsid w:val="00DB17BD"/>
    <w:rsid w:val="00DB2197"/>
    <w:rsid w:val="00DB23DC"/>
    <w:rsid w:val="00DB320E"/>
    <w:rsid w:val="00DB3986"/>
    <w:rsid w:val="00DB3BDC"/>
    <w:rsid w:val="00DB4398"/>
    <w:rsid w:val="00DB4649"/>
    <w:rsid w:val="00DB4842"/>
    <w:rsid w:val="00DB49AF"/>
    <w:rsid w:val="00DB5278"/>
    <w:rsid w:val="00DB5745"/>
    <w:rsid w:val="00DB5860"/>
    <w:rsid w:val="00DB61BE"/>
    <w:rsid w:val="00DB68D2"/>
    <w:rsid w:val="00DB69CF"/>
    <w:rsid w:val="00DB6B2E"/>
    <w:rsid w:val="00DB71CE"/>
    <w:rsid w:val="00DB74D9"/>
    <w:rsid w:val="00DB7830"/>
    <w:rsid w:val="00DB7BE6"/>
    <w:rsid w:val="00DB7DD8"/>
    <w:rsid w:val="00DC0001"/>
    <w:rsid w:val="00DC0811"/>
    <w:rsid w:val="00DC0F81"/>
    <w:rsid w:val="00DC0FB0"/>
    <w:rsid w:val="00DC1010"/>
    <w:rsid w:val="00DC1012"/>
    <w:rsid w:val="00DC137D"/>
    <w:rsid w:val="00DC1DF0"/>
    <w:rsid w:val="00DC1F05"/>
    <w:rsid w:val="00DC1F4F"/>
    <w:rsid w:val="00DC1FDE"/>
    <w:rsid w:val="00DC25C2"/>
    <w:rsid w:val="00DC261A"/>
    <w:rsid w:val="00DC26D7"/>
    <w:rsid w:val="00DC34D3"/>
    <w:rsid w:val="00DC36BD"/>
    <w:rsid w:val="00DC4404"/>
    <w:rsid w:val="00DC4669"/>
    <w:rsid w:val="00DC4C5B"/>
    <w:rsid w:val="00DC4F8C"/>
    <w:rsid w:val="00DC5E9B"/>
    <w:rsid w:val="00DC615B"/>
    <w:rsid w:val="00DC64F4"/>
    <w:rsid w:val="00DC6725"/>
    <w:rsid w:val="00DC67EA"/>
    <w:rsid w:val="00DC7490"/>
    <w:rsid w:val="00DC763F"/>
    <w:rsid w:val="00DC77F1"/>
    <w:rsid w:val="00DD0154"/>
    <w:rsid w:val="00DD01B8"/>
    <w:rsid w:val="00DD026B"/>
    <w:rsid w:val="00DD0592"/>
    <w:rsid w:val="00DD0D16"/>
    <w:rsid w:val="00DD0D8B"/>
    <w:rsid w:val="00DD10F8"/>
    <w:rsid w:val="00DD1A94"/>
    <w:rsid w:val="00DD2214"/>
    <w:rsid w:val="00DD2818"/>
    <w:rsid w:val="00DD3840"/>
    <w:rsid w:val="00DD433E"/>
    <w:rsid w:val="00DD5A81"/>
    <w:rsid w:val="00DD5FE0"/>
    <w:rsid w:val="00DD68FB"/>
    <w:rsid w:val="00DD6A5D"/>
    <w:rsid w:val="00DD6B0C"/>
    <w:rsid w:val="00DD70B4"/>
    <w:rsid w:val="00DD76B1"/>
    <w:rsid w:val="00DD7C73"/>
    <w:rsid w:val="00DD7EA3"/>
    <w:rsid w:val="00DE0301"/>
    <w:rsid w:val="00DE0786"/>
    <w:rsid w:val="00DE1034"/>
    <w:rsid w:val="00DE155D"/>
    <w:rsid w:val="00DE20C9"/>
    <w:rsid w:val="00DE2B10"/>
    <w:rsid w:val="00DE314A"/>
    <w:rsid w:val="00DE355C"/>
    <w:rsid w:val="00DE4487"/>
    <w:rsid w:val="00DE47D8"/>
    <w:rsid w:val="00DE4DAE"/>
    <w:rsid w:val="00DE5527"/>
    <w:rsid w:val="00DE5A86"/>
    <w:rsid w:val="00DE5C1D"/>
    <w:rsid w:val="00DE672F"/>
    <w:rsid w:val="00DE6854"/>
    <w:rsid w:val="00DE6FAA"/>
    <w:rsid w:val="00DE7042"/>
    <w:rsid w:val="00DE7304"/>
    <w:rsid w:val="00DE7D91"/>
    <w:rsid w:val="00DF0AA3"/>
    <w:rsid w:val="00DF0C29"/>
    <w:rsid w:val="00DF0E67"/>
    <w:rsid w:val="00DF0E96"/>
    <w:rsid w:val="00DF107B"/>
    <w:rsid w:val="00DF12C8"/>
    <w:rsid w:val="00DF1CF0"/>
    <w:rsid w:val="00DF1EC6"/>
    <w:rsid w:val="00DF276F"/>
    <w:rsid w:val="00DF2843"/>
    <w:rsid w:val="00DF34C6"/>
    <w:rsid w:val="00DF35AE"/>
    <w:rsid w:val="00DF4756"/>
    <w:rsid w:val="00DF5466"/>
    <w:rsid w:val="00DF566F"/>
    <w:rsid w:val="00DF5B07"/>
    <w:rsid w:val="00DF62A6"/>
    <w:rsid w:val="00DF68C0"/>
    <w:rsid w:val="00DF69B4"/>
    <w:rsid w:val="00DF6FF4"/>
    <w:rsid w:val="00DF77A5"/>
    <w:rsid w:val="00DF7B52"/>
    <w:rsid w:val="00E000D7"/>
    <w:rsid w:val="00E0054C"/>
    <w:rsid w:val="00E008AC"/>
    <w:rsid w:val="00E01028"/>
    <w:rsid w:val="00E01047"/>
    <w:rsid w:val="00E0166F"/>
    <w:rsid w:val="00E02252"/>
    <w:rsid w:val="00E02AC4"/>
    <w:rsid w:val="00E02C05"/>
    <w:rsid w:val="00E03AA4"/>
    <w:rsid w:val="00E03CB4"/>
    <w:rsid w:val="00E03CCC"/>
    <w:rsid w:val="00E03D29"/>
    <w:rsid w:val="00E03D2D"/>
    <w:rsid w:val="00E050F4"/>
    <w:rsid w:val="00E054C2"/>
    <w:rsid w:val="00E067EE"/>
    <w:rsid w:val="00E067FB"/>
    <w:rsid w:val="00E06831"/>
    <w:rsid w:val="00E06B59"/>
    <w:rsid w:val="00E06D88"/>
    <w:rsid w:val="00E075A8"/>
    <w:rsid w:val="00E0782E"/>
    <w:rsid w:val="00E07DF0"/>
    <w:rsid w:val="00E07F20"/>
    <w:rsid w:val="00E10479"/>
    <w:rsid w:val="00E113E2"/>
    <w:rsid w:val="00E11426"/>
    <w:rsid w:val="00E11A53"/>
    <w:rsid w:val="00E1216C"/>
    <w:rsid w:val="00E132C8"/>
    <w:rsid w:val="00E13DB0"/>
    <w:rsid w:val="00E1472D"/>
    <w:rsid w:val="00E14A19"/>
    <w:rsid w:val="00E1597C"/>
    <w:rsid w:val="00E162DB"/>
    <w:rsid w:val="00E163C0"/>
    <w:rsid w:val="00E16856"/>
    <w:rsid w:val="00E17B69"/>
    <w:rsid w:val="00E206DF"/>
    <w:rsid w:val="00E20A75"/>
    <w:rsid w:val="00E21008"/>
    <w:rsid w:val="00E21250"/>
    <w:rsid w:val="00E2175F"/>
    <w:rsid w:val="00E21E1F"/>
    <w:rsid w:val="00E2258F"/>
    <w:rsid w:val="00E2330E"/>
    <w:rsid w:val="00E237AD"/>
    <w:rsid w:val="00E2391A"/>
    <w:rsid w:val="00E23953"/>
    <w:rsid w:val="00E23B77"/>
    <w:rsid w:val="00E23EA1"/>
    <w:rsid w:val="00E24005"/>
    <w:rsid w:val="00E24B93"/>
    <w:rsid w:val="00E2525E"/>
    <w:rsid w:val="00E2546D"/>
    <w:rsid w:val="00E25B36"/>
    <w:rsid w:val="00E26DB8"/>
    <w:rsid w:val="00E27021"/>
    <w:rsid w:val="00E27091"/>
    <w:rsid w:val="00E2744E"/>
    <w:rsid w:val="00E27BE8"/>
    <w:rsid w:val="00E305B6"/>
    <w:rsid w:val="00E3061F"/>
    <w:rsid w:val="00E309F9"/>
    <w:rsid w:val="00E31444"/>
    <w:rsid w:val="00E314A7"/>
    <w:rsid w:val="00E3165D"/>
    <w:rsid w:val="00E31851"/>
    <w:rsid w:val="00E32015"/>
    <w:rsid w:val="00E32196"/>
    <w:rsid w:val="00E32390"/>
    <w:rsid w:val="00E323B0"/>
    <w:rsid w:val="00E327F2"/>
    <w:rsid w:val="00E345EB"/>
    <w:rsid w:val="00E35562"/>
    <w:rsid w:val="00E35678"/>
    <w:rsid w:val="00E3626D"/>
    <w:rsid w:val="00E36788"/>
    <w:rsid w:val="00E37055"/>
    <w:rsid w:val="00E3725A"/>
    <w:rsid w:val="00E37269"/>
    <w:rsid w:val="00E373ED"/>
    <w:rsid w:val="00E4001A"/>
    <w:rsid w:val="00E40396"/>
    <w:rsid w:val="00E410F2"/>
    <w:rsid w:val="00E4194E"/>
    <w:rsid w:val="00E41A30"/>
    <w:rsid w:val="00E41A45"/>
    <w:rsid w:val="00E41C23"/>
    <w:rsid w:val="00E42164"/>
    <w:rsid w:val="00E42284"/>
    <w:rsid w:val="00E42CAC"/>
    <w:rsid w:val="00E4421A"/>
    <w:rsid w:val="00E44C74"/>
    <w:rsid w:val="00E458DF"/>
    <w:rsid w:val="00E45906"/>
    <w:rsid w:val="00E45AA9"/>
    <w:rsid w:val="00E45EA2"/>
    <w:rsid w:val="00E46461"/>
    <w:rsid w:val="00E469AE"/>
    <w:rsid w:val="00E470A8"/>
    <w:rsid w:val="00E47606"/>
    <w:rsid w:val="00E47F26"/>
    <w:rsid w:val="00E47F9D"/>
    <w:rsid w:val="00E50ED2"/>
    <w:rsid w:val="00E518CF"/>
    <w:rsid w:val="00E51AC8"/>
    <w:rsid w:val="00E527D4"/>
    <w:rsid w:val="00E52A13"/>
    <w:rsid w:val="00E52E5A"/>
    <w:rsid w:val="00E530A7"/>
    <w:rsid w:val="00E530CA"/>
    <w:rsid w:val="00E53CAC"/>
    <w:rsid w:val="00E54038"/>
    <w:rsid w:val="00E540F1"/>
    <w:rsid w:val="00E5446C"/>
    <w:rsid w:val="00E54C53"/>
    <w:rsid w:val="00E555BA"/>
    <w:rsid w:val="00E559B4"/>
    <w:rsid w:val="00E55A7B"/>
    <w:rsid w:val="00E55B7F"/>
    <w:rsid w:val="00E5666C"/>
    <w:rsid w:val="00E56761"/>
    <w:rsid w:val="00E56778"/>
    <w:rsid w:val="00E5A12C"/>
    <w:rsid w:val="00E6140B"/>
    <w:rsid w:val="00E61510"/>
    <w:rsid w:val="00E61DCC"/>
    <w:rsid w:val="00E628FB"/>
    <w:rsid w:val="00E63D46"/>
    <w:rsid w:val="00E63E18"/>
    <w:rsid w:val="00E64265"/>
    <w:rsid w:val="00E647F7"/>
    <w:rsid w:val="00E64A69"/>
    <w:rsid w:val="00E65A63"/>
    <w:rsid w:val="00E65B3A"/>
    <w:rsid w:val="00E65E73"/>
    <w:rsid w:val="00E65FDB"/>
    <w:rsid w:val="00E6601F"/>
    <w:rsid w:val="00E66140"/>
    <w:rsid w:val="00E672E1"/>
    <w:rsid w:val="00E67D5E"/>
    <w:rsid w:val="00E67FFC"/>
    <w:rsid w:val="00E70971"/>
    <w:rsid w:val="00E70D15"/>
    <w:rsid w:val="00E70D18"/>
    <w:rsid w:val="00E70F09"/>
    <w:rsid w:val="00E71834"/>
    <w:rsid w:val="00E71976"/>
    <w:rsid w:val="00E71F7D"/>
    <w:rsid w:val="00E73CC5"/>
    <w:rsid w:val="00E75BB0"/>
    <w:rsid w:val="00E76755"/>
    <w:rsid w:val="00E76D02"/>
    <w:rsid w:val="00E773D3"/>
    <w:rsid w:val="00E80A08"/>
    <w:rsid w:val="00E80F6A"/>
    <w:rsid w:val="00E810A8"/>
    <w:rsid w:val="00E8207E"/>
    <w:rsid w:val="00E82716"/>
    <w:rsid w:val="00E8310F"/>
    <w:rsid w:val="00E836DB"/>
    <w:rsid w:val="00E83B91"/>
    <w:rsid w:val="00E8452C"/>
    <w:rsid w:val="00E84D37"/>
    <w:rsid w:val="00E84E72"/>
    <w:rsid w:val="00E854A0"/>
    <w:rsid w:val="00E858B5"/>
    <w:rsid w:val="00E85A2E"/>
    <w:rsid w:val="00E85FE4"/>
    <w:rsid w:val="00E8612B"/>
    <w:rsid w:val="00E8625C"/>
    <w:rsid w:val="00E86859"/>
    <w:rsid w:val="00E86FBA"/>
    <w:rsid w:val="00E8710F"/>
    <w:rsid w:val="00E900AB"/>
    <w:rsid w:val="00E901A1"/>
    <w:rsid w:val="00E9259D"/>
    <w:rsid w:val="00E92EE2"/>
    <w:rsid w:val="00E932F1"/>
    <w:rsid w:val="00E938B1"/>
    <w:rsid w:val="00E938ED"/>
    <w:rsid w:val="00E945E0"/>
    <w:rsid w:val="00E95A73"/>
    <w:rsid w:val="00E9641B"/>
    <w:rsid w:val="00E96914"/>
    <w:rsid w:val="00E96979"/>
    <w:rsid w:val="00E97107"/>
    <w:rsid w:val="00E979C9"/>
    <w:rsid w:val="00E97DD0"/>
    <w:rsid w:val="00EA06AA"/>
    <w:rsid w:val="00EA0AA7"/>
    <w:rsid w:val="00EA3250"/>
    <w:rsid w:val="00EA3A04"/>
    <w:rsid w:val="00EA3D94"/>
    <w:rsid w:val="00EA3DBB"/>
    <w:rsid w:val="00EA3FC7"/>
    <w:rsid w:val="00EA41E2"/>
    <w:rsid w:val="00EA4B89"/>
    <w:rsid w:val="00EA4E85"/>
    <w:rsid w:val="00EA5487"/>
    <w:rsid w:val="00EA57F8"/>
    <w:rsid w:val="00EA58A0"/>
    <w:rsid w:val="00EA661B"/>
    <w:rsid w:val="00EB0C60"/>
    <w:rsid w:val="00EB144F"/>
    <w:rsid w:val="00EB147B"/>
    <w:rsid w:val="00EB1573"/>
    <w:rsid w:val="00EB1AD8"/>
    <w:rsid w:val="00EB1E99"/>
    <w:rsid w:val="00EB23E6"/>
    <w:rsid w:val="00EB259A"/>
    <w:rsid w:val="00EB2FBD"/>
    <w:rsid w:val="00EB300B"/>
    <w:rsid w:val="00EB326B"/>
    <w:rsid w:val="00EB3561"/>
    <w:rsid w:val="00EB3699"/>
    <w:rsid w:val="00EB3800"/>
    <w:rsid w:val="00EB3946"/>
    <w:rsid w:val="00EB398C"/>
    <w:rsid w:val="00EB3D02"/>
    <w:rsid w:val="00EB47AF"/>
    <w:rsid w:val="00EB48B7"/>
    <w:rsid w:val="00EB4D5C"/>
    <w:rsid w:val="00EB5D8F"/>
    <w:rsid w:val="00EB5FB5"/>
    <w:rsid w:val="00EB7E55"/>
    <w:rsid w:val="00EC00AA"/>
    <w:rsid w:val="00EC037C"/>
    <w:rsid w:val="00EC0972"/>
    <w:rsid w:val="00EC0A59"/>
    <w:rsid w:val="00EC0E00"/>
    <w:rsid w:val="00EC1579"/>
    <w:rsid w:val="00EC1D03"/>
    <w:rsid w:val="00EC2186"/>
    <w:rsid w:val="00EC2522"/>
    <w:rsid w:val="00EC32E0"/>
    <w:rsid w:val="00EC393F"/>
    <w:rsid w:val="00EC4BEE"/>
    <w:rsid w:val="00EC5C00"/>
    <w:rsid w:val="00EC5FA4"/>
    <w:rsid w:val="00EC64B4"/>
    <w:rsid w:val="00EC6948"/>
    <w:rsid w:val="00EC6F26"/>
    <w:rsid w:val="00EC70A5"/>
    <w:rsid w:val="00EC7B12"/>
    <w:rsid w:val="00EC7B3F"/>
    <w:rsid w:val="00EC7DDD"/>
    <w:rsid w:val="00EC7DE9"/>
    <w:rsid w:val="00ED01BA"/>
    <w:rsid w:val="00ED09B0"/>
    <w:rsid w:val="00ED0FB5"/>
    <w:rsid w:val="00ED1189"/>
    <w:rsid w:val="00ED252C"/>
    <w:rsid w:val="00ED25C7"/>
    <w:rsid w:val="00ED2904"/>
    <w:rsid w:val="00ED2EA7"/>
    <w:rsid w:val="00ED3503"/>
    <w:rsid w:val="00ED374F"/>
    <w:rsid w:val="00ED37FD"/>
    <w:rsid w:val="00ED3D44"/>
    <w:rsid w:val="00ED4685"/>
    <w:rsid w:val="00ED4933"/>
    <w:rsid w:val="00ED5460"/>
    <w:rsid w:val="00ED61AF"/>
    <w:rsid w:val="00ED682A"/>
    <w:rsid w:val="00ED6B83"/>
    <w:rsid w:val="00ED6CA9"/>
    <w:rsid w:val="00ED705B"/>
    <w:rsid w:val="00ED75B2"/>
    <w:rsid w:val="00ED77C1"/>
    <w:rsid w:val="00ED7A11"/>
    <w:rsid w:val="00ED7E27"/>
    <w:rsid w:val="00EE0311"/>
    <w:rsid w:val="00EE061F"/>
    <w:rsid w:val="00EE1452"/>
    <w:rsid w:val="00EE1555"/>
    <w:rsid w:val="00EE1C65"/>
    <w:rsid w:val="00EE1C6A"/>
    <w:rsid w:val="00EE22A2"/>
    <w:rsid w:val="00EE24F3"/>
    <w:rsid w:val="00EE274C"/>
    <w:rsid w:val="00EE31FF"/>
    <w:rsid w:val="00EE3A4D"/>
    <w:rsid w:val="00EE44CB"/>
    <w:rsid w:val="00EE4CD2"/>
    <w:rsid w:val="00EE717E"/>
    <w:rsid w:val="00EE74C4"/>
    <w:rsid w:val="00EE7A97"/>
    <w:rsid w:val="00EE7CA4"/>
    <w:rsid w:val="00EE7F0C"/>
    <w:rsid w:val="00EF116B"/>
    <w:rsid w:val="00EF120B"/>
    <w:rsid w:val="00EF25CD"/>
    <w:rsid w:val="00EF2670"/>
    <w:rsid w:val="00EF27FF"/>
    <w:rsid w:val="00EF2D4E"/>
    <w:rsid w:val="00EF53A3"/>
    <w:rsid w:val="00EF568D"/>
    <w:rsid w:val="00EF580C"/>
    <w:rsid w:val="00EF5F9D"/>
    <w:rsid w:val="00EF605F"/>
    <w:rsid w:val="00EF63BE"/>
    <w:rsid w:val="00EF6B0D"/>
    <w:rsid w:val="00EF71BB"/>
    <w:rsid w:val="00EF775B"/>
    <w:rsid w:val="00EF7C4C"/>
    <w:rsid w:val="00F0003B"/>
    <w:rsid w:val="00F0062C"/>
    <w:rsid w:val="00F00AB0"/>
    <w:rsid w:val="00F00AEA"/>
    <w:rsid w:val="00F0152A"/>
    <w:rsid w:val="00F01586"/>
    <w:rsid w:val="00F01A21"/>
    <w:rsid w:val="00F01C20"/>
    <w:rsid w:val="00F027FE"/>
    <w:rsid w:val="00F02B07"/>
    <w:rsid w:val="00F02B25"/>
    <w:rsid w:val="00F03B67"/>
    <w:rsid w:val="00F0595D"/>
    <w:rsid w:val="00F0646A"/>
    <w:rsid w:val="00F06BA7"/>
    <w:rsid w:val="00F07281"/>
    <w:rsid w:val="00F075B8"/>
    <w:rsid w:val="00F075E6"/>
    <w:rsid w:val="00F07BBB"/>
    <w:rsid w:val="00F07EAC"/>
    <w:rsid w:val="00F103EE"/>
    <w:rsid w:val="00F1060B"/>
    <w:rsid w:val="00F11228"/>
    <w:rsid w:val="00F118E9"/>
    <w:rsid w:val="00F128FD"/>
    <w:rsid w:val="00F12C50"/>
    <w:rsid w:val="00F15453"/>
    <w:rsid w:val="00F154EC"/>
    <w:rsid w:val="00F156DC"/>
    <w:rsid w:val="00F164EF"/>
    <w:rsid w:val="00F16C47"/>
    <w:rsid w:val="00F17395"/>
    <w:rsid w:val="00F17D23"/>
    <w:rsid w:val="00F17FA1"/>
    <w:rsid w:val="00F203AC"/>
    <w:rsid w:val="00F20599"/>
    <w:rsid w:val="00F20D7A"/>
    <w:rsid w:val="00F20FE4"/>
    <w:rsid w:val="00F2197E"/>
    <w:rsid w:val="00F21EAC"/>
    <w:rsid w:val="00F2215B"/>
    <w:rsid w:val="00F227D3"/>
    <w:rsid w:val="00F22935"/>
    <w:rsid w:val="00F234B6"/>
    <w:rsid w:val="00F23600"/>
    <w:rsid w:val="00F23645"/>
    <w:rsid w:val="00F23B71"/>
    <w:rsid w:val="00F240CC"/>
    <w:rsid w:val="00F24475"/>
    <w:rsid w:val="00F24C51"/>
    <w:rsid w:val="00F25054"/>
    <w:rsid w:val="00F25232"/>
    <w:rsid w:val="00F27738"/>
    <w:rsid w:val="00F27C4E"/>
    <w:rsid w:val="00F300BA"/>
    <w:rsid w:val="00F30854"/>
    <w:rsid w:val="00F30932"/>
    <w:rsid w:val="00F30A92"/>
    <w:rsid w:val="00F30C5A"/>
    <w:rsid w:val="00F30D4C"/>
    <w:rsid w:val="00F311A1"/>
    <w:rsid w:val="00F3154C"/>
    <w:rsid w:val="00F3155A"/>
    <w:rsid w:val="00F31D77"/>
    <w:rsid w:val="00F31E03"/>
    <w:rsid w:val="00F320EC"/>
    <w:rsid w:val="00F32169"/>
    <w:rsid w:val="00F32229"/>
    <w:rsid w:val="00F3231F"/>
    <w:rsid w:val="00F32644"/>
    <w:rsid w:val="00F334E1"/>
    <w:rsid w:val="00F343E6"/>
    <w:rsid w:val="00F34C5A"/>
    <w:rsid w:val="00F34D88"/>
    <w:rsid w:val="00F35647"/>
    <w:rsid w:val="00F3630E"/>
    <w:rsid w:val="00F367C8"/>
    <w:rsid w:val="00F36B78"/>
    <w:rsid w:val="00F36C03"/>
    <w:rsid w:val="00F376FD"/>
    <w:rsid w:val="00F401F6"/>
    <w:rsid w:val="00F4137B"/>
    <w:rsid w:val="00F41868"/>
    <w:rsid w:val="00F41BB7"/>
    <w:rsid w:val="00F41F03"/>
    <w:rsid w:val="00F422E5"/>
    <w:rsid w:val="00F434C0"/>
    <w:rsid w:val="00F4395B"/>
    <w:rsid w:val="00F43C06"/>
    <w:rsid w:val="00F43E2F"/>
    <w:rsid w:val="00F43FF7"/>
    <w:rsid w:val="00F4527C"/>
    <w:rsid w:val="00F45837"/>
    <w:rsid w:val="00F45A06"/>
    <w:rsid w:val="00F464DD"/>
    <w:rsid w:val="00F4658C"/>
    <w:rsid w:val="00F47583"/>
    <w:rsid w:val="00F47A13"/>
    <w:rsid w:val="00F47BC0"/>
    <w:rsid w:val="00F50220"/>
    <w:rsid w:val="00F502D6"/>
    <w:rsid w:val="00F50A5A"/>
    <w:rsid w:val="00F50AAF"/>
    <w:rsid w:val="00F512C9"/>
    <w:rsid w:val="00F515B8"/>
    <w:rsid w:val="00F51D6A"/>
    <w:rsid w:val="00F52180"/>
    <w:rsid w:val="00F529C1"/>
    <w:rsid w:val="00F52E6C"/>
    <w:rsid w:val="00F5369A"/>
    <w:rsid w:val="00F5381D"/>
    <w:rsid w:val="00F53C7A"/>
    <w:rsid w:val="00F53F93"/>
    <w:rsid w:val="00F54096"/>
    <w:rsid w:val="00F5475D"/>
    <w:rsid w:val="00F55444"/>
    <w:rsid w:val="00F55FA9"/>
    <w:rsid w:val="00F561D9"/>
    <w:rsid w:val="00F574E7"/>
    <w:rsid w:val="00F5796B"/>
    <w:rsid w:val="00F57A58"/>
    <w:rsid w:val="00F60041"/>
    <w:rsid w:val="00F60491"/>
    <w:rsid w:val="00F6109D"/>
    <w:rsid w:val="00F612C2"/>
    <w:rsid w:val="00F615BF"/>
    <w:rsid w:val="00F615FB"/>
    <w:rsid w:val="00F61932"/>
    <w:rsid w:val="00F62565"/>
    <w:rsid w:val="00F626ED"/>
    <w:rsid w:val="00F63081"/>
    <w:rsid w:val="00F63430"/>
    <w:rsid w:val="00F63655"/>
    <w:rsid w:val="00F644C1"/>
    <w:rsid w:val="00F6470B"/>
    <w:rsid w:val="00F64933"/>
    <w:rsid w:val="00F6597E"/>
    <w:rsid w:val="00F65A73"/>
    <w:rsid w:val="00F6610C"/>
    <w:rsid w:val="00F66995"/>
    <w:rsid w:val="00F66B78"/>
    <w:rsid w:val="00F67420"/>
    <w:rsid w:val="00F700EF"/>
    <w:rsid w:val="00F700F7"/>
    <w:rsid w:val="00F70BC6"/>
    <w:rsid w:val="00F724AE"/>
    <w:rsid w:val="00F7278D"/>
    <w:rsid w:val="00F732B2"/>
    <w:rsid w:val="00F7347B"/>
    <w:rsid w:val="00F74198"/>
    <w:rsid w:val="00F748F2"/>
    <w:rsid w:val="00F757EF"/>
    <w:rsid w:val="00F75EB9"/>
    <w:rsid w:val="00F7635E"/>
    <w:rsid w:val="00F769A6"/>
    <w:rsid w:val="00F7700B"/>
    <w:rsid w:val="00F77333"/>
    <w:rsid w:val="00F774E4"/>
    <w:rsid w:val="00F775C1"/>
    <w:rsid w:val="00F8005B"/>
    <w:rsid w:val="00F80387"/>
    <w:rsid w:val="00F8195E"/>
    <w:rsid w:val="00F81CDD"/>
    <w:rsid w:val="00F81DA5"/>
    <w:rsid w:val="00F81FB9"/>
    <w:rsid w:val="00F823A8"/>
    <w:rsid w:val="00F82A21"/>
    <w:rsid w:val="00F82C11"/>
    <w:rsid w:val="00F82F67"/>
    <w:rsid w:val="00F831E1"/>
    <w:rsid w:val="00F8358A"/>
    <w:rsid w:val="00F83C57"/>
    <w:rsid w:val="00F8511E"/>
    <w:rsid w:val="00F85906"/>
    <w:rsid w:val="00F85E3A"/>
    <w:rsid w:val="00F85E92"/>
    <w:rsid w:val="00F86114"/>
    <w:rsid w:val="00F865EB"/>
    <w:rsid w:val="00F86828"/>
    <w:rsid w:val="00F8776D"/>
    <w:rsid w:val="00F90095"/>
    <w:rsid w:val="00F902A6"/>
    <w:rsid w:val="00F906D8"/>
    <w:rsid w:val="00F907FC"/>
    <w:rsid w:val="00F90B5E"/>
    <w:rsid w:val="00F90E5D"/>
    <w:rsid w:val="00F91140"/>
    <w:rsid w:val="00F91C34"/>
    <w:rsid w:val="00F9203A"/>
    <w:rsid w:val="00F926E4"/>
    <w:rsid w:val="00F927D4"/>
    <w:rsid w:val="00F92B64"/>
    <w:rsid w:val="00F93232"/>
    <w:rsid w:val="00F9389A"/>
    <w:rsid w:val="00F9395A"/>
    <w:rsid w:val="00F93AD9"/>
    <w:rsid w:val="00F93C26"/>
    <w:rsid w:val="00F95698"/>
    <w:rsid w:val="00F95D71"/>
    <w:rsid w:val="00F961A4"/>
    <w:rsid w:val="00F973B4"/>
    <w:rsid w:val="00FA0AEE"/>
    <w:rsid w:val="00FA0B69"/>
    <w:rsid w:val="00FA0E9E"/>
    <w:rsid w:val="00FA0F85"/>
    <w:rsid w:val="00FA1C90"/>
    <w:rsid w:val="00FA30B8"/>
    <w:rsid w:val="00FA3738"/>
    <w:rsid w:val="00FA3E60"/>
    <w:rsid w:val="00FA42DD"/>
    <w:rsid w:val="00FA473C"/>
    <w:rsid w:val="00FA522B"/>
    <w:rsid w:val="00FA523E"/>
    <w:rsid w:val="00FA5CD6"/>
    <w:rsid w:val="00FA713A"/>
    <w:rsid w:val="00FA7299"/>
    <w:rsid w:val="00FA77A3"/>
    <w:rsid w:val="00FA7A07"/>
    <w:rsid w:val="00FB0317"/>
    <w:rsid w:val="00FB0542"/>
    <w:rsid w:val="00FB065F"/>
    <w:rsid w:val="00FB0A9C"/>
    <w:rsid w:val="00FB1AA4"/>
    <w:rsid w:val="00FB2238"/>
    <w:rsid w:val="00FB22F0"/>
    <w:rsid w:val="00FB2A10"/>
    <w:rsid w:val="00FB2B25"/>
    <w:rsid w:val="00FB3298"/>
    <w:rsid w:val="00FB35A8"/>
    <w:rsid w:val="00FB4265"/>
    <w:rsid w:val="00FB444D"/>
    <w:rsid w:val="00FB4DC2"/>
    <w:rsid w:val="00FB4EBE"/>
    <w:rsid w:val="00FB5091"/>
    <w:rsid w:val="00FB5E8F"/>
    <w:rsid w:val="00FB60E4"/>
    <w:rsid w:val="00FB626C"/>
    <w:rsid w:val="00FB6578"/>
    <w:rsid w:val="00FB6B3E"/>
    <w:rsid w:val="00FB6F2C"/>
    <w:rsid w:val="00FC1144"/>
    <w:rsid w:val="00FC1E3E"/>
    <w:rsid w:val="00FC249E"/>
    <w:rsid w:val="00FC26F7"/>
    <w:rsid w:val="00FC27D1"/>
    <w:rsid w:val="00FC3D70"/>
    <w:rsid w:val="00FC3EAD"/>
    <w:rsid w:val="00FC3F3E"/>
    <w:rsid w:val="00FC41D5"/>
    <w:rsid w:val="00FC4396"/>
    <w:rsid w:val="00FC51E5"/>
    <w:rsid w:val="00FC53FC"/>
    <w:rsid w:val="00FC5460"/>
    <w:rsid w:val="00FC59FE"/>
    <w:rsid w:val="00FC5A4D"/>
    <w:rsid w:val="00FC5C84"/>
    <w:rsid w:val="00FC6390"/>
    <w:rsid w:val="00FC66C7"/>
    <w:rsid w:val="00FC69C7"/>
    <w:rsid w:val="00FC6A70"/>
    <w:rsid w:val="00FC6EF4"/>
    <w:rsid w:val="00FC6F4F"/>
    <w:rsid w:val="00FC74D9"/>
    <w:rsid w:val="00FC7A0B"/>
    <w:rsid w:val="00FD0493"/>
    <w:rsid w:val="00FD0793"/>
    <w:rsid w:val="00FD07A4"/>
    <w:rsid w:val="00FD0C18"/>
    <w:rsid w:val="00FD1777"/>
    <w:rsid w:val="00FD345C"/>
    <w:rsid w:val="00FD3C3A"/>
    <w:rsid w:val="00FD4239"/>
    <w:rsid w:val="00FD44D1"/>
    <w:rsid w:val="00FD4F3F"/>
    <w:rsid w:val="00FD53A9"/>
    <w:rsid w:val="00FD5CE6"/>
    <w:rsid w:val="00FD62D2"/>
    <w:rsid w:val="00FD691F"/>
    <w:rsid w:val="00FD711C"/>
    <w:rsid w:val="00FD7ED8"/>
    <w:rsid w:val="00FD7FC8"/>
    <w:rsid w:val="00FE04D2"/>
    <w:rsid w:val="00FE09E0"/>
    <w:rsid w:val="00FE0B16"/>
    <w:rsid w:val="00FE10BA"/>
    <w:rsid w:val="00FE16DD"/>
    <w:rsid w:val="00FE1737"/>
    <w:rsid w:val="00FE1BF9"/>
    <w:rsid w:val="00FE21F8"/>
    <w:rsid w:val="00FE2D00"/>
    <w:rsid w:val="00FE3035"/>
    <w:rsid w:val="00FE32BF"/>
    <w:rsid w:val="00FE34EE"/>
    <w:rsid w:val="00FE4963"/>
    <w:rsid w:val="00FE4B3A"/>
    <w:rsid w:val="00FE4B76"/>
    <w:rsid w:val="00FE584D"/>
    <w:rsid w:val="00FE5E91"/>
    <w:rsid w:val="00FE6379"/>
    <w:rsid w:val="00FE671C"/>
    <w:rsid w:val="00FE6A3D"/>
    <w:rsid w:val="00FE72F7"/>
    <w:rsid w:val="00FE7752"/>
    <w:rsid w:val="00FE78DD"/>
    <w:rsid w:val="00FE79E6"/>
    <w:rsid w:val="00FE7AF7"/>
    <w:rsid w:val="00FE7FFA"/>
    <w:rsid w:val="00FF002D"/>
    <w:rsid w:val="00FF0631"/>
    <w:rsid w:val="00FF164E"/>
    <w:rsid w:val="00FF1A90"/>
    <w:rsid w:val="00FF23DE"/>
    <w:rsid w:val="00FF23F5"/>
    <w:rsid w:val="00FF25DC"/>
    <w:rsid w:val="00FF2E3C"/>
    <w:rsid w:val="00FF390B"/>
    <w:rsid w:val="00FF4187"/>
    <w:rsid w:val="00FF49E8"/>
    <w:rsid w:val="00FF4D76"/>
    <w:rsid w:val="00FF4FF5"/>
    <w:rsid w:val="00FF50BC"/>
    <w:rsid w:val="00FF5414"/>
    <w:rsid w:val="00FF5AB9"/>
    <w:rsid w:val="00FF62C0"/>
    <w:rsid w:val="00FF66A8"/>
    <w:rsid w:val="00FF6E0D"/>
    <w:rsid w:val="00FF7B34"/>
    <w:rsid w:val="011165F7"/>
    <w:rsid w:val="0113C463"/>
    <w:rsid w:val="0115EDA1"/>
    <w:rsid w:val="0126CA82"/>
    <w:rsid w:val="012ABF27"/>
    <w:rsid w:val="012E4FDC"/>
    <w:rsid w:val="012F2CFE"/>
    <w:rsid w:val="012F7EC2"/>
    <w:rsid w:val="0132D7FA"/>
    <w:rsid w:val="01418753"/>
    <w:rsid w:val="0143BDCF"/>
    <w:rsid w:val="01441A13"/>
    <w:rsid w:val="0144F513"/>
    <w:rsid w:val="014688AA"/>
    <w:rsid w:val="014CD504"/>
    <w:rsid w:val="014DEB3C"/>
    <w:rsid w:val="015704BD"/>
    <w:rsid w:val="015A4185"/>
    <w:rsid w:val="0160A31E"/>
    <w:rsid w:val="01637C69"/>
    <w:rsid w:val="0167483D"/>
    <w:rsid w:val="016BB7E6"/>
    <w:rsid w:val="017201D5"/>
    <w:rsid w:val="017B0378"/>
    <w:rsid w:val="0185B8AB"/>
    <w:rsid w:val="01871ECA"/>
    <w:rsid w:val="019DBED3"/>
    <w:rsid w:val="01A62CD0"/>
    <w:rsid w:val="01A8C4EC"/>
    <w:rsid w:val="01BAF3D8"/>
    <w:rsid w:val="01BB6688"/>
    <w:rsid w:val="01BCDDD1"/>
    <w:rsid w:val="01C405B9"/>
    <w:rsid w:val="01E29485"/>
    <w:rsid w:val="01E697FD"/>
    <w:rsid w:val="01EE2C07"/>
    <w:rsid w:val="02038DC2"/>
    <w:rsid w:val="02147B66"/>
    <w:rsid w:val="0218CA42"/>
    <w:rsid w:val="02216B9D"/>
    <w:rsid w:val="0235D1F2"/>
    <w:rsid w:val="02536888"/>
    <w:rsid w:val="0259D125"/>
    <w:rsid w:val="025D7A48"/>
    <w:rsid w:val="025E924B"/>
    <w:rsid w:val="0263582A"/>
    <w:rsid w:val="02691559"/>
    <w:rsid w:val="026CAE56"/>
    <w:rsid w:val="026CC098"/>
    <w:rsid w:val="026DAFB2"/>
    <w:rsid w:val="0271C35E"/>
    <w:rsid w:val="0275CD0B"/>
    <w:rsid w:val="027A8C08"/>
    <w:rsid w:val="027E4C30"/>
    <w:rsid w:val="0285AEA3"/>
    <w:rsid w:val="028836C9"/>
    <w:rsid w:val="02885465"/>
    <w:rsid w:val="028B4FAC"/>
    <w:rsid w:val="028BED41"/>
    <w:rsid w:val="028F002F"/>
    <w:rsid w:val="0290F643"/>
    <w:rsid w:val="02917268"/>
    <w:rsid w:val="02A99975"/>
    <w:rsid w:val="02AB3401"/>
    <w:rsid w:val="02AFA1CB"/>
    <w:rsid w:val="02B47595"/>
    <w:rsid w:val="02B56F7F"/>
    <w:rsid w:val="02BF8B8E"/>
    <w:rsid w:val="02C0FDD2"/>
    <w:rsid w:val="02C26BF9"/>
    <w:rsid w:val="02E0C415"/>
    <w:rsid w:val="02E762CB"/>
    <w:rsid w:val="02E941CE"/>
    <w:rsid w:val="02F44EFC"/>
    <w:rsid w:val="02FD0B8F"/>
    <w:rsid w:val="02FEC96C"/>
    <w:rsid w:val="02FFA1A7"/>
    <w:rsid w:val="03086621"/>
    <w:rsid w:val="030B8707"/>
    <w:rsid w:val="030E251B"/>
    <w:rsid w:val="031EBE62"/>
    <w:rsid w:val="0323F8AB"/>
    <w:rsid w:val="032B4C09"/>
    <w:rsid w:val="032E7DDB"/>
    <w:rsid w:val="032F0464"/>
    <w:rsid w:val="03320278"/>
    <w:rsid w:val="0333DF8F"/>
    <w:rsid w:val="03381D91"/>
    <w:rsid w:val="033C3D5D"/>
    <w:rsid w:val="034881B8"/>
    <w:rsid w:val="03503B30"/>
    <w:rsid w:val="035D4C51"/>
    <w:rsid w:val="0381754B"/>
    <w:rsid w:val="03828704"/>
    <w:rsid w:val="03841E23"/>
    <w:rsid w:val="0387933B"/>
    <w:rsid w:val="0388A10C"/>
    <w:rsid w:val="0388ED59"/>
    <w:rsid w:val="038FAFB2"/>
    <w:rsid w:val="0393DEF1"/>
    <w:rsid w:val="039E3CB3"/>
    <w:rsid w:val="039F9F9A"/>
    <w:rsid w:val="03AA991A"/>
    <w:rsid w:val="03AD0278"/>
    <w:rsid w:val="03B361A1"/>
    <w:rsid w:val="03B667DC"/>
    <w:rsid w:val="03C278AF"/>
    <w:rsid w:val="03C927D1"/>
    <w:rsid w:val="03CD0EC1"/>
    <w:rsid w:val="03CED2AD"/>
    <w:rsid w:val="03D707AE"/>
    <w:rsid w:val="03F33E36"/>
    <w:rsid w:val="03F4FD89"/>
    <w:rsid w:val="0407FFFC"/>
    <w:rsid w:val="0409EDA2"/>
    <w:rsid w:val="040C8D08"/>
    <w:rsid w:val="041012D5"/>
    <w:rsid w:val="0417BECF"/>
    <w:rsid w:val="041A3E0C"/>
    <w:rsid w:val="043385A2"/>
    <w:rsid w:val="0436577D"/>
    <w:rsid w:val="044400AD"/>
    <w:rsid w:val="044E8154"/>
    <w:rsid w:val="044F022C"/>
    <w:rsid w:val="0452BE5A"/>
    <w:rsid w:val="0452C1DF"/>
    <w:rsid w:val="04572A92"/>
    <w:rsid w:val="045AB36B"/>
    <w:rsid w:val="046EE2E3"/>
    <w:rsid w:val="04800747"/>
    <w:rsid w:val="0489D460"/>
    <w:rsid w:val="048D0570"/>
    <w:rsid w:val="048F1154"/>
    <w:rsid w:val="04926AEA"/>
    <w:rsid w:val="04929003"/>
    <w:rsid w:val="049D23A8"/>
    <w:rsid w:val="04A56D3C"/>
    <w:rsid w:val="04A7B011"/>
    <w:rsid w:val="04AFBCC6"/>
    <w:rsid w:val="04BAB1E4"/>
    <w:rsid w:val="04BCC1F5"/>
    <w:rsid w:val="04BD9C46"/>
    <w:rsid w:val="04C6B67F"/>
    <w:rsid w:val="04C86243"/>
    <w:rsid w:val="04CA3206"/>
    <w:rsid w:val="04CB8C74"/>
    <w:rsid w:val="04D1158A"/>
    <w:rsid w:val="04D213D9"/>
    <w:rsid w:val="04D6B02A"/>
    <w:rsid w:val="04D88A12"/>
    <w:rsid w:val="04D8C50C"/>
    <w:rsid w:val="04DC8D14"/>
    <w:rsid w:val="04E5DB3B"/>
    <w:rsid w:val="04E7A6C0"/>
    <w:rsid w:val="04F07B09"/>
    <w:rsid w:val="04F85B92"/>
    <w:rsid w:val="04FA9ACE"/>
    <w:rsid w:val="04FBD8F4"/>
    <w:rsid w:val="050AD77B"/>
    <w:rsid w:val="050D07D8"/>
    <w:rsid w:val="051181AC"/>
    <w:rsid w:val="05158A70"/>
    <w:rsid w:val="0529F580"/>
    <w:rsid w:val="052A122E"/>
    <w:rsid w:val="053AE523"/>
    <w:rsid w:val="053CBECF"/>
    <w:rsid w:val="0557EBCA"/>
    <w:rsid w:val="056376F0"/>
    <w:rsid w:val="0567AC35"/>
    <w:rsid w:val="0575479E"/>
    <w:rsid w:val="057E10F2"/>
    <w:rsid w:val="05812C9A"/>
    <w:rsid w:val="0587A226"/>
    <w:rsid w:val="0588D7FB"/>
    <w:rsid w:val="059F28D5"/>
    <w:rsid w:val="05A29878"/>
    <w:rsid w:val="05A5422A"/>
    <w:rsid w:val="05ACF550"/>
    <w:rsid w:val="05AE8D83"/>
    <w:rsid w:val="05C19CF8"/>
    <w:rsid w:val="05CF2717"/>
    <w:rsid w:val="05D22FE3"/>
    <w:rsid w:val="05D7C565"/>
    <w:rsid w:val="05E06A87"/>
    <w:rsid w:val="05E0F516"/>
    <w:rsid w:val="05E2B455"/>
    <w:rsid w:val="05F4B2C2"/>
    <w:rsid w:val="05F6966E"/>
    <w:rsid w:val="05F87DAF"/>
    <w:rsid w:val="05FD3B03"/>
    <w:rsid w:val="06031DFA"/>
    <w:rsid w:val="06188E78"/>
    <w:rsid w:val="0626089F"/>
    <w:rsid w:val="06367FF2"/>
    <w:rsid w:val="0648E2F1"/>
    <w:rsid w:val="064E7C30"/>
    <w:rsid w:val="0652B816"/>
    <w:rsid w:val="0654BA43"/>
    <w:rsid w:val="06588481"/>
    <w:rsid w:val="066E910D"/>
    <w:rsid w:val="06705E64"/>
    <w:rsid w:val="0671CAFF"/>
    <w:rsid w:val="0675A6CC"/>
    <w:rsid w:val="0678E225"/>
    <w:rsid w:val="06843536"/>
    <w:rsid w:val="068C574E"/>
    <w:rsid w:val="06935922"/>
    <w:rsid w:val="069CFB57"/>
    <w:rsid w:val="06A53C81"/>
    <w:rsid w:val="06B97876"/>
    <w:rsid w:val="06BB76EB"/>
    <w:rsid w:val="06CA8BA9"/>
    <w:rsid w:val="06CCBBD6"/>
    <w:rsid w:val="06D02F11"/>
    <w:rsid w:val="06D24851"/>
    <w:rsid w:val="06DB1C1C"/>
    <w:rsid w:val="06E18247"/>
    <w:rsid w:val="06E2FA6B"/>
    <w:rsid w:val="06E6627C"/>
    <w:rsid w:val="06EC5ABA"/>
    <w:rsid w:val="06EF6DFC"/>
    <w:rsid w:val="06F29E7A"/>
    <w:rsid w:val="06F2DE73"/>
    <w:rsid w:val="06FF45D3"/>
    <w:rsid w:val="0701D511"/>
    <w:rsid w:val="070FFAFE"/>
    <w:rsid w:val="0715EA7A"/>
    <w:rsid w:val="071A5D34"/>
    <w:rsid w:val="0722610C"/>
    <w:rsid w:val="07233FF3"/>
    <w:rsid w:val="0727D8A3"/>
    <w:rsid w:val="073B93FC"/>
    <w:rsid w:val="0743A1AE"/>
    <w:rsid w:val="074E9D7A"/>
    <w:rsid w:val="075A9AC8"/>
    <w:rsid w:val="07653D9A"/>
    <w:rsid w:val="07655B59"/>
    <w:rsid w:val="076F9DAA"/>
    <w:rsid w:val="077080CA"/>
    <w:rsid w:val="0774C96E"/>
    <w:rsid w:val="07A0853E"/>
    <w:rsid w:val="07A9F720"/>
    <w:rsid w:val="07AFA846"/>
    <w:rsid w:val="07C13275"/>
    <w:rsid w:val="07C2A2AB"/>
    <w:rsid w:val="07C9FA5D"/>
    <w:rsid w:val="07D131AA"/>
    <w:rsid w:val="07ECD5CE"/>
    <w:rsid w:val="07ED44EC"/>
    <w:rsid w:val="07EEEC9C"/>
    <w:rsid w:val="07FD86D2"/>
    <w:rsid w:val="07FDE4A8"/>
    <w:rsid w:val="07FE8DC7"/>
    <w:rsid w:val="0802866A"/>
    <w:rsid w:val="080CC89B"/>
    <w:rsid w:val="081287B9"/>
    <w:rsid w:val="081A7242"/>
    <w:rsid w:val="081CB98D"/>
    <w:rsid w:val="0822CED5"/>
    <w:rsid w:val="0827F8D2"/>
    <w:rsid w:val="082B79FB"/>
    <w:rsid w:val="0830BD74"/>
    <w:rsid w:val="08326DB1"/>
    <w:rsid w:val="0835CC8D"/>
    <w:rsid w:val="08451F4E"/>
    <w:rsid w:val="084C2FE4"/>
    <w:rsid w:val="08516120"/>
    <w:rsid w:val="0852002A"/>
    <w:rsid w:val="085D9152"/>
    <w:rsid w:val="08641717"/>
    <w:rsid w:val="086CE5C9"/>
    <w:rsid w:val="08712EF7"/>
    <w:rsid w:val="088503A1"/>
    <w:rsid w:val="08886AA4"/>
    <w:rsid w:val="088D22BE"/>
    <w:rsid w:val="088D67DC"/>
    <w:rsid w:val="088E2D66"/>
    <w:rsid w:val="08928055"/>
    <w:rsid w:val="089700B1"/>
    <w:rsid w:val="08A0BDF3"/>
    <w:rsid w:val="08ABBFFA"/>
    <w:rsid w:val="08AC4FA8"/>
    <w:rsid w:val="08B9BF2F"/>
    <w:rsid w:val="08B9FBE2"/>
    <w:rsid w:val="08D896D0"/>
    <w:rsid w:val="08E5741D"/>
    <w:rsid w:val="08E62FE1"/>
    <w:rsid w:val="08E67C32"/>
    <w:rsid w:val="08E67C3A"/>
    <w:rsid w:val="08E7BE33"/>
    <w:rsid w:val="08ED66C7"/>
    <w:rsid w:val="08F5893E"/>
    <w:rsid w:val="08FD63CA"/>
    <w:rsid w:val="08FEB867"/>
    <w:rsid w:val="0900FEFD"/>
    <w:rsid w:val="0904D720"/>
    <w:rsid w:val="09090A36"/>
    <w:rsid w:val="0930A6EA"/>
    <w:rsid w:val="0930D8F8"/>
    <w:rsid w:val="0930E1A0"/>
    <w:rsid w:val="09366EFE"/>
    <w:rsid w:val="093DA8C4"/>
    <w:rsid w:val="0943BF47"/>
    <w:rsid w:val="0949DAA4"/>
    <w:rsid w:val="0955298D"/>
    <w:rsid w:val="09588FB9"/>
    <w:rsid w:val="095B6F67"/>
    <w:rsid w:val="0960915E"/>
    <w:rsid w:val="096219B4"/>
    <w:rsid w:val="096A6F9C"/>
    <w:rsid w:val="096EA1B6"/>
    <w:rsid w:val="09715FDD"/>
    <w:rsid w:val="0971B358"/>
    <w:rsid w:val="09764333"/>
    <w:rsid w:val="09888537"/>
    <w:rsid w:val="098FD3D5"/>
    <w:rsid w:val="099487E1"/>
    <w:rsid w:val="099D355B"/>
    <w:rsid w:val="09A13F2A"/>
    <w:rsid w:val="09ADEE01"/>
    <w:rsid w:val="09B2AFCA"/>
    <w:rsid w:val="09B9312B"/>
    <w:rsid w:val="09CE5328"/>
    <w:rsid w:val="09E580CF"/>
    <w:rsid w:val="09E73D8D"/>
    <w:rsid w:val="09F0C7D2"/>
    <w:rsid w:val="09F1F5BF"/>
    <w:rsid w:val="09FA3F75"/>
    <w:rsid w:val="09FFC5DF"/>
    <w:rsid w:val="0A0502ED"/>
    <w:rsid w:val="0A17796D"/>
    <w:rsid w:val="0A1A680E"/>
    <w:rsid w:val="0A1F42D7"/>
    <w:rsid w:val="0A2AAFE6"/>
    <w:rsid w:val="0A317095"/>
    <w:rsid w:val="0A482009"/>
    <w:rsid w:val="0A49A278"/>
    <w:rsid w:val="0A4C14FE"/>
    <w:rsid w:val="0A4FDBA3"/>
    <w:rsid w:val="0A6053DC"/>
    <w:rsid w:val="0A655D83"/>
    <w:rsid w:val="0A70C053"/>
    <w:rsid w:val="0A7A0B78"/>
    <w:rsid w:val="0A8005E9"/>
    <w:rsid w:val="0A962767"/>
    <w:rsid w:val="0AA0FD49"/>
    <w:rsid w:val="0AA1CFE7"/>
    <w:rsid w:val="0AB70D70"/>
    <w:rsid w:val="0ABBA514"/>
    <w:rsid w:val="0AD909FB"/>
    <w:rsid w:val="0ADB57E1"/>
    <w:rsid w:val="0B025393"/>
    <w:rsid w:val="0B027EE6"/>
    <w:rsid w:val="0B03FC7D"/>
    <w:rsid w:val="0B08E270"/>
    <w:rsid w:val="0B0A87FB"/>
    <w:rsid w:val="0B0C4A31"/>
    <w:rsid w:val="0B0CEC41"/>
    <w:rsid w:val="0B11EF1A"/>
    <w:rsid w:val="0B232AE2"/>
    <w:rsid w:val="0B288320"/>
    <w:rsid w:val="0B310119"/>
    <w:rsid w:val="0B31540E"/>
    <w:rsid w:val="0B3176A7"/>
    <w:rsid w:val="0B38881A"/>
    <w:rsid w:val="0B555CB5"/>
    <w:rsid w:val="0B63FB5B"/>
    <w:rsid w:val="0B6B0A92"/>
    <w:rsid w:val="0B6B5FE4"/>
    <w:rsid w:val="0B6BF94B"/>
    <w:rsid w:val="0B700071"/>
    <w:rsid w:val="0B7FE78F"/>
    <w:rsid w:val="0B80D8F0"/>
    <w:rsid w:val="0B8589CF"/>
    <w:rsid w:val="0B86EF8C"/>
    <w:rsid w:val="0B88E024"/>
    <w:rsid w:val="0B897A57"/>
    <w:rsid w:val="0B8B4F12"/>
    <w:rsid w:val="0B9072F9"/>
    <w:rsid w:val="0B94E338"/>
    <w:rsid w:val="0B962A7A"/>
    <w:rsid w:val="0B974C5C"/>
    <w:rsid w:val="0B9D9F51"/>
    <w:rsid w:val="0B9E9B7C"/>
    <w:rsid w:val="0B9E9F6C"/>
    <w:rsid w:val="0BA2C04F"/>
    <w:rsid w:val="0BA6309D"/>
    <w:rsid w:val="0BA7FC74"/>
    <w:rsid w:val="0BA91427"/>
    <w:rsid w:val="0BAF95C0"/>
    <w:rsid w:val="0BB18FEB"/>
    <w:rsid w:val="0BB99A94"/>
    <w:rsid w:val="0BB9D8F4"/>
    <w:rsid w:val="0BBB9FE8"/>
    <w:rsid w:val="0BBDC1EA"/>
    <w:rsid w:val="0BC02BEA"/>
    <w:rsid w:val="0BD157AE"/>
    <w:rsid w:val="0BD2782A"/>
    <w:rsid w:val="0BDF02D4"/>
    <w:rsid w:val="0BE2EED9"/>
    <w:rsid w:val="0BE3FD09"/>
    <w:rsid w:val="0BEF6DC2"/>
    <w:rsid w:val="0BFF6E92"/>
    <w:rsid w:val="0C0C861C"/>
    <w:rsid w:val="0C0FA42F"/>
    <w:rsid w:val="0C13BE18"/>
    <w:rsid w:val="0C206E87"/>
    <w:rsid w:val="0C2BE53D"/>
    <w:rsid w:val="0C2D95E3"/>
    <w:rsid w:val="0C3F2B4C"/>
    <w:rsid w:val="0C40740A"/>
    <w:rsid w:val="0C42747A"/>
    <w:rsid w:val="0C4AFCB6"/>
    <w:rsid w:val="0C4B4C4E"/>
    <w:rsid w:val="0C56A432"/>
    <w:rsid w:val="0C5B9E21"/>
    <w:rsid w:val="0C5FEB39"/>
    <w:rsid w:val="0C6A7D3B"/>
    <w:rsid w:val="0C729CD8"/>
    <w:rsid w:val="0C74D9F0"/>
    <w:rsid w:val="0C76DD05"/>
    <w:rsid w:val="0C84AFB0"/>
    <w:rsid w:val="0C8C8F16"/>
    <w:rsid w:val="0CA3C1EF"/>
    <w:rsid w:val="0CA7A429"/>
    <w:rsid w:val="0CAAB876"/>
    <w:rsid w:val="0CABA53B"/>
    <w:rsid w:val="0CC7869B"/>
    <w:rsid w:val="0CCA8985"/>
    <w:rsid w:val="0CE55224"/>
    <w:rsid w:val="0CF23B85"/>
    <w:rsid w:val="0CF3A7DE"/>
    <w:rsid w:val="0CF4D3D1"/>
    <w:rsid w:val="0CF7EC4A"/>
    <w:rsid w:val="0D022E72"/>
    <w:rsid w:val="0D03E341"/>
    <w:rsid w:val="0D0826F0"/>
    <w:rsid w:val="0D0EB034"/>
    <w:rsid w:val="0D20DF1D"/>
    <w:rsid w:val="0D38A965"/>
    <w:rsid w:val="0D3EF7C1"/>
    <w:rsid w:val="0D41D9CE"/>
    <w:rsid w:val="0D4E24C6"/>
    <w:rsid w:val="0D5351F3"/>
    <w:rsid w:val="0D5CAB16"/>
    <w:rsid w:val="0D5DBF3F"/>
    <w:rsid w:val="0D601F34"/>
    <w:rsid w:val="0D6191F2"/>
    <w:rsid w:val="0D625531"/>
    <w:rsid w:val="0D625EDD"/>
    <w:rsid w:val="0D64B8DC"/>
    <w:rsid w:val="0D6F2BA0"/>
    <w:rsid w:val="0D709E56"/>
    <w:rsid w:val="0D70B008"/>
    <w:rsid w:val="0D756F46"/>
    <w:rsid w:val="0D80DCC8"/>
    <w:rsid w:val="0D87A0D9"/>
    <w:rsid w:val="0D8D9FF4"/>
    <w:rsid w:val="0D92D672"/>
    <w:rsid w:val="0D9E0372"/>
    <w:rsid w:val="0DA9AEC6"/>
    <w:rsid w:val="0DB2A0E8"/>
    <w:rsid w:val="0DB496B0"/>
    <w:rsid w:val="0DB533DE"/>
    <w:rsid w:val="0DB83A00"/>
    <w:rsid w:val="0DB9C910"/>
    <w:rsid w:val="0DBF1662"/>
    <w:rsid w:val="0DC4D7DE"/>
    <w:rsid w:val="0DCB122C"/>
    <w:rsid w:val="0DD275D1"/>
    <w:rsid w:val="0DD3E8ED"/>
    <w:rsid w:val="0DE32F57"/>
    <w:rsid w:val="0DEA1629"/>
    <w:rsid w:val="0DED2E9C"/>
    <w:rsid w:val="0DF86F46"/>
    <w:rsid w:val="0E064F7C"/>
    <w:rsid w:val="0E094705"/>
    <w:rsid w:val="0E0B29A1"/>
    <w:rsid w:val="0E0F8A42"/>
    <w:rsid w:val="0E102CD9"/>
    <w:rsid w:val="0E1C4F6C"/>
    <w:rsid w:val="0E23CB10"/>
    <w:rsid w:val="0E2D11EC"/>
    <w:rsid w:val="0E3338CA"/>
    <w:rsid w:val="0E3682F4"/>
    <w:rsid w:val="0E3B0EB5"/>
    <w:rsid w:val="0E3F200E"/>
    <w:rsid w:val="0E4DF382"/>
    <w:rsid w:val="0E58C98C"/>
    <w:rsid w:val="0E5EDB03"/>
    <w:rsid w:val="0E616776"/>
    <w:rsid w:val="0E767A22"/>
    <w:rsid w:val="0E7BA2D8"/>
    <w:rsid w:val="0E7C8D87"/>
    <w:rsid w:val="0E874731"/>
    <w:rsid w:val="0E8F5E82"/>
    <w:rsid w:val="0E95252C"/>
    <w:rsid w:val="0EA0EADE"/>
    <w:rsid w:val="0EA1D98B"/>
    <w:rsid w:val="0EA4D044"/>
    <w:rsid w:val="0EB4F579"/>
    <w:rsid w:val="0EB5C771"/>
    <w:rsid w:val="0EB92755"/>
    <w:rsid w:val="0EBEDA1C"/>
    <w:rsid w:val="0EC7DAF6"/>
    <w:rsid w:val="0ECB53B3"/>
    <w:rsid w:val="0EDA8286"/>
    <w:rsid w:val="0EDAC928"/>
    <w:rsid w:val="0EE4B87E"/>
    <w:rsid w:val="0EE64071"/>
    <w:rsid w:val="0EE80B63"/>
    <w:rsid w:val="0EEA2047"/>
    <w:rsid w:val="0EF180ED"/>
    <w:rsid w:val="0F0C3D26"/>
    <w:rsid w:val="0F16D29E"/>
    <w:rsid w:val="0F221CF1"/>
    <w:rsid w:val="0F35AE8E"/>
    <w:rsid w:val="0F35D402"/>
    <w:rsid w:val="0F387569"/>
    <w:rsid w:val="0F4FE1BF"/>
    <w:rsid w:val="0F553274"/>
    <w:rsid w:val="0F6BD223"/>
    <w:rsid w:val="0F6F90C9"/>
    <w:rsid w:val="0F83BD4E"/>
    <w:rsid w:val="0F8FF869"/>
    <w:rsid w:val="0FA0DBBE"/>
    <w:rsid w:val="0FA1C141"/>
    <w:rsid w:val="0FA2BC83"/>
    <w:rsid w:val="0FA6905A"/>
    <w:rsid w:val="0FA9D2A3"/>
    <w:rsid w:val="0FABB0C0"/>
    <w:rsid w:val="0FB08462"/>
    <w:rsid w:val="0FB0D7BB"/>
    <w:rsid w:val="0FB91E61"/>
    <w:rsid w:val="0FBAD6B2"/>
    <w:rsid w:val="0FD1EE32"/>
    <w:rsid w:val="0FDDAA9C"/>
    <w:rsid w:val="0FE50C31"/>
    <w:rsid w:val="0FE906A3"/>
    <w:rsid w:val="0FE940C0"/>
    <w:rsid w:val="0FF70B97"/>
    <w:rsid w:val="100DB96E"/>
    <w:rsid w:val="10157708"/>
    <w:rsid w:val="10286AF1"/>
    <w:rsid w:val="1037F4D8"/>
    <w:rsid w:val="103BCF59"/>
    <w:rsid w:val="10413E3C"/>
    <w:rsid w:val="1045D1C3"/>
    <w:rsid w:val="10473EC9"/>
    <w:rsid w:val="105DFC35"/>
    <w:rsid w:val="106212ED"/>
    <w:rsid w:val="10644FE2"/>
    <w:rsid w:val="106C099A"/>
    <w:rsid w:val="10716809"/>
    <w:rsid w:val="10739D01"/>
    <w:rsid w:val="107FD4F4"/>
    <w:rsid w:val="1090787C"/>
    <w:rsid w:val="10963F10"/>
    <w:rsid w:val="10968889"/>
    <w:rsid w:val="1096F6C3"/>
    <w:rsid w:val="109DAEE5"/>
    <w:rsid w:val="10A599FA"/>
    <w:rsid w:val="10A61504"/>
    <w:rsid w:val="10C25DBE"/>
    <w:rsid w:val="10C5EDFB"/>
    <w:rsid w:val="10C7824B"/>
    <w:rsid w:val="10D1C041"/>
    <w:rsid w:val="10D1DD63"/>
    <w:rsid w:val="10D882E0"/>
    <w:rsid w:val="10DDD04D"/>
    <w:rsid w:val="10E1992C"/>
    <w:rsid w:val="10E71538"/>
    <w:rsid w:val="10EBB1C8"/>
    <w:rsid w:val="10ECFB51"/>
    <w:rsid w:val="10F0083E"/>
    <w:rsid w:val="10F1C5FA"/>
    <w:rsid w:val="10FD5793"/>
    <w:rsid w:val="11021C56"/>
    <w:rsid w:val="1102E0E6"/>
    <w:rsid w:val="110871D4"/>
    <w:rsid w:val="11089B25"/>
    <w:rsid w:val="11095D52"/>
    <w:rsid w:val="1109ADE8"/>
    <w:rsid w:val="1115D053"/>
    <w:rsid w:val="1120124A"/>
    <w:rsid w:val="112E55F6"/>
    <w:rsid w:val="1138BB0E"/>
    <w:rsid w:val="113FED24"/>
    <w:rsid w:val="1141BBDC"/>
    <w:rsid w:val="114CEE56"/>
    <w:rsid w:val="114F86F6"/>
    <w:rsid w:val="11545EE8"/>
    <w:rsid w:val="115E18CD"/>
    <w:rsid w:val="116B72A8"/>
    <w:rsid w:val="116D69AB"/>
    <w:rsid w:val="1174A5E1"/>
    <w:rsid w:val="117D53E6"/>
    <w:rsid w:val="1182D698"/>
    <w:rsid w:val="1182F47B"/>
    <w:rsid w:val="118AEF11"/>
    <w:rsid w:val="119D7327"/>
    <w:rsid w:val="11A33242"/>
    <w:rsid w:val="11CC23BF"/>
    <w:rsid w:val="11CC6188"/>
    <w:rsid w:val="11CF58C6"/>
    <w:rsid w:val="11CF5D99"/>
    <w:rsid w:val="11E1A0F8"/>
    <w:rsid w:val="11E4CE78"/>
    <w:rsid w:val="11EC1303"/>
    <w:rsid w:val="11ECB7C0"/>
    <w:rsid w:val="11FBE96A"/>
    <w:rsid w:val="1200D45A"/>
    <w:rsid w:val="122125E9"/>
    <w:rsid w:val="122947CE"/>
    <w:rsid w:val="122B517D"/>
    <w:rsid w:val="1230325B"/>
    <w:rsid w:val="1231B9C2"/>
    <w:rsid w:val="12352683"/>
    <w:rsid w:val="1249743C"/>
    <w:rsid w:val="125B8A4F"/>
    <w:rsid w:val="1260213F"/>
    <w:rsid w:val="126BBFD6"/>
    <w:rsid w:val="126C4313"/>
    <w:rsid w:val="1270C9D0"/>
    <w:rsid w:val="127A8555"/>
    <w:rsid w:val="127BF0F4"/>
    <w:rsid w:val="12827A33"/>
    <w:rsid w:val="128528E3"/>
    <w:rsid w:val="128D0EB7"/>
    <w:rsid w:val="12A56C1E"/>
    <w:rsid w:val="12A8774C"/>
    <w:rsid w:val="12AA53B5"/>
    <w:rsid w:val="12B00F9D"/>
    <w:rsid w:val="12BC3F18"/>
    <w:rsid w:val="12C647BA"/>
    <w:rsid w:val="12C9BBAC"/>
    <w:rsid w:val="12CF10A2"/>
    <w:rsid w:val="12D4481A"/>
    <w:rsid w:val="12DC2E11"/>
    <w:rsid w:val="12E60504"/>
    <w:rsid w:val="12F6FE42"/>
    <w:rsid w:val="12FDAC69"/>
    <w:rsid w:val="13015C71"/>
    <w:rsid w:val="13023B9B"/>
    <w:rsid w:val="1303254A"/>
    <w:rsid w:val="13172DBE"/>
    <w:rsid w:val="131CAA8A"/>
    <w:rsid w:val="1321E0ED"/>
    <w:rsid w:val="132483A2"/>
    <w:rsid w:val="13443494"/>
    <w:rsid w:val="134B6B23"/>
    <w:rsid w:val="13572604"/>
    <w:rsid w:val="135AFCD7"/>
    <w:rsid w:val="135B77A9"/>
    <w:rsid w:val="13676797"/>
    <w:rsid w:val="136A37C2"/>
    <w:rsid w:val="137C4395"/>
    <w:rsid w:val="1380FE5A"/>
    <w:rsid w:val="1387B212"/>
    <w:rsid w:val="138A69F8"/>
    <w:rsid w:val="138ECE57"/>
    <w:rsid w:val="138ED2D3"/>
    <w:rsid w:val="1391ADD4"/>
    <w:rsid w:val="13948C21"/>
    <w:rsid w:val="13A4D898"/>
    <w:rsid w:val="13A560B5"/>
    <w:rsid w:val="13A810D7"/>
    <w:rsid w:val="13AAFC79"/>
    <w:rsid w:val="13BF8D6E"/>
    <w:rsid w:val="13C0DA84"/>
    <w:rsid w:val="13C0FB19"/>
    <w:rsid w:val="13C62366"/>
    <w:rsid w:val="13C82856"/>
    <w:rsid w:val="13C9F158"/>
    <w:rsid w:val="13D6FF2D"/>
    <w:rsid w:val="13D7C76E"/>
    <w:rsid w:val="13DD8841"/>
    <w:rsid w:val="13E0C66D"/>
    <w:rsid w:val="13EFB172"/>
    <w:rsid w:val="13F1C3DB"/>
    <w:rsid w:val="13FFD549"/>
    <w:rsid w:val="140DC0BD"/>
    <w:rsid w:val="140F5897"/>
    <w:rsid w:val="140FB8C2"/>
    <w:rsid w:val="1418FFE1"/>
    <w:rsid w:val="141BCC17"/>
    <w:rsid w:val="142A0CA3"/>
    <w:rsid w:val="1435484C"/>
    <w:rsid w:val="143C08EA"/>
    <w:rsid w:val="144FC724"/>
    <w:rsid w:val="1456789D"/>
    <w:rsid w:val="14568F10"/>
    <w:rsid w:val="14596643"/>
    <w:rsid w:val="145E8EBE"/>
    <w:rsid w:val="146947F2"/>
    <w:rsid w:val="146CFB7B"/>
    <w:rsid w:val="14795C48"/>
    <w:rsid w:val="147D5CFA"/>
    <w:rsid w:val="147DB018"/>
    <w:rsid w:val="14805B6B"/>
    <w:rsid w:val="14936F4A"/>
    <w:rsid w:val="149498E4"/>
    <w:rsid w:val="1495305C"/>
    <w:rsid w:val="149705CC"/>
    <w:rsid w:val="14A44866"/>
    <w:rsid w:val="14B4EA9D"/>
    <w:rsid w:val="14C07A50"/>
    <w:rsid w:val="14CFF55A"/>
    <w:rsid w:val="14D99188"/>
    <w:rsid w:val="14DE876B"/>
    <w:rsid w:val="14DE9FE7"/>
    <w:rsid w:val="14DF7749"/>
    <w:rsid w:val="14EAE3A3"/>
    <w:rsid w:val="14EE04B2"/>
    <w:rsid w:val="14F68B92"/>
    <w:rsid w:val="14F7A0DE"/>
    <w:rsid w:val="1504E0E1"/>
    <w:rsid w:val="150BCA33"/>
    <w:rsid w:val="150E2F2D"/>
    <w:rsid w:val="151133DE"/>
    <w:rsid w:val="15258A08"/>
    <w:rsid w:val="15380A06"/>
    <w:rsid w:val="155961CB"/>
    <w:rsid w:val="15604529"/>
    <w:rsid w:val="15620813"/>
    <w:rsid w:val="156DFF3D"/>
    <w:rsid w:val="1571A225"/>
    <w:rsid w:val="15737033"/>
    <w:rsid w:val="1599A2BF"/>
    <w:rsid w:val="159F0D6F"/>
    <w:rsid w:val="15A56F65"/>
    <w:rsid w:val="15B57207"/>
    <w:rsid w:val="15B6AC33"/>
    <w:rsid w:val="15B96E61"/>
    <w:rsid w:val="15BBFE17"/>
    <w:rsid w:val="15CCDC6D"/>
    <w:rsid w:val="15DF7F28"/>
    <w:rsid w:val="15E0C0E2"/>
    <w:rsid w:val="15E35179"/>
    <w:rsid w:val="15E378C2"/>
    <w:rsid w:val="15E970F9"/>
    <w:rsid w:val="15E9E07B"/>
    <w:rsid w:val="15EB7A93"/>
    <w:rsid w:val="15F0834A"/>
    <w:rsid w:val="15F56694"/>
    <w:rsid w:val="15FBF2C5"/>
    <w:rsid w:val="16028CD4"/>
    <w:rsid w:val="160A9F60"/>
    <w:rsid w:val="160D6ACD"/>
    <w:rsid w:val="160D9637"/>
    <w:rsid w:val="16133425"/>
    <w:rsid w:val="161B099E"/>
    <w:rsid w:val="16367489"/>
    <w:rsid w:val="163883F8"/>
    <w:rsid w:val="16395E9E"/>
    <w:rsid w:val="163E6210"/>
    <w:rsid w:val="163FEDE9"/>
    <w:rsid w:val="16529AFE"/>
    <w:rsid w:val="165A47DB"/>
    <w:rsid w:val="16632E89"/>
    <w:rsid w:val="166459CB"/>
    <w:rsid w:val="166AF159"/>
    <w:rsid w:val="166CAB50"/>
    <w:rsid w:val="166E1572"/>
    <w:rsid w:val="167B0361"/>
    <w:rsid w:val="16852EAD"/>
    <w:rsid w:val="1692F7A8"/>
    <w:rsid w:val="169B9AF4"/>
    <w:rsid w:val="169F2575"/>
    <w:rsid w:val="16A372CB"/>
    <w:rsid w:val="16A7FBBD"/>
    <w:rsid w:val="16AE2D73"/>
    <w:rsid w:val="16B1242E"/>
    <w:rsid w:val="16C1FADC"/>
    <w:rsid w:val="16CA3A00"/>
    <w:rsid w:val="16D2C0E1"/>
    <w:rsid w:val="16EC8C47"/>
    <w:rsid w:val="16F48268"/>
    <w:rsid w:val="16FC01DA"/>
    <w:rsid w:val="16FE2257"/>
    <w:rsid w:val="1700D490"/>
    <w:rsid w:val="17194E3B"/>
    <w:rsid w:val="1719DE7C"/>
    <w:rsid w:val="171C0CDC"/>
    <w:rsid w:val="1721954F"/>
    <w:rsid w:val="17221403"/>
    <w:rsid w:val="172230A9"/>
    <w:rsid w:val="172AF682"/>
    <w:rsid w:val="174FB605"/>
    <w:rsid w:val="1753AB2B"/>
    <w:rsid w:val="176AC89D"/>
    <w:rsid w:val="176F1234"/>
    <w:rsid w:val="177063BA"/>
    <w:rsid w:val="1777D950"/>
    <w:rsid w:val="1780B7ED"/>
    <w:rsid w:val="1783F212"/>
    <w:rsid w:val="178468AF"/>
    <w:rsid w:val="1787BBE0"/>
    <w:rsid w:val="178BA468"/>
    <w:rsid w:val="178E9991"/>
    <w:rsid w:val="1798FDEA"/>
    <w:rsid w:val="179C27D0"/>
    <w:rsid w:val="17A5E0E2"/>
    <w:rsid w:val="17AE9682"/>
    <w:rsid w:val="17B5CE42"/>
    <w:rsid w:val="17B69AC8"/>
    <w:rsid w:val="17D448B5"/>
    <w:rsid w:val="17E8B0E4"/>
    <w:rsid w:val="17F49F24"/>
    <w:rsid w:val="17F721AC"/>
    <w:rsid w:val="1807C228"/>
    <w:rsid w:val="1808DB6E"/>
    <w:rsid w:val="181B91F7"/>
    <w:rsid w:val="181E2619"/>
    <w:rsid w:val="18341D38"/>
    <w:rsid w:val="18365A85"/>
    <w:rsid w:val="18399FBE"/>
    <w:rsid w:val="183D2DF5"/>
    <w:rsid w:val="18410795"/>
    <w:rsid w:val="1845642E"/>
    <w:rsid w:val="184CFB06"/>
    <w:rsid w:val="1857A23E"/>
    <w:rsid w:val="1863D0F7"/>
    <w:rsid w:val="1867AE25"/>
    <w:rsid w:val="1869C842"/>
    <w:rsid w:val="186E3457"/>
    <w:rsid w:val="187178B0"/>
    <w:rsid w:val="18737266"/>
    <w:rsid w:val="188A8082"/>
    <w:rsid w:val="18901820"/>
    <w:rsid w:val="189DD7EB"/>
    <w:rsid w:val="189EA0A0"/>
    <w:rsid w:val="18ABD52C"/>
    <w:rsid w:val="18AC7001"/>
    <w:rsid w:val="18B6A008"/>
    <w:rsid w:val="18BA8104"/>
    <w:rsid w:val="18BFF012"/>
    <w:rsid w:val="18C05B64"/>
    <w:rsid w:val="18C8AA70"/>
    <w:rsid w:val="18D1720E"/>
    <w:rsid w:val="18DA285C"/>
    <w:rsid w:val="18DDC429"/>
    <w:rsid w:val="18DFA70D"/>
    <w:rsid w:val="18E13049"/>
    <w:rsid w:val="19006748"/>
    <w:rsid w:val="19021FA5"/>
    <w:rsid w:val="1910D3B5"/>
    <w:rsid w:val="1911B27B"/>
    <w:rsid w:val="1911DDD5"/>
    <w:rsid w:val="1912E0AA"/>
    <w:rsid w:val="192C7F02"/>
    <w:rsid w:val="192D8838"/>
    <w:rsid w:val="19381F6F"/>
    <w:rsid w:val="193AA431"/>
    <w:rsid w:val="193F6AE8"/>
    <w:rsid w:val="194FC5C9"/>
    <w:rsid w:val="1950C521"/>
    <w:rsid w:val="1956DB8F"/>
    <w:rsid w:val="196C9E2D"/>
    <w:rsid w:val="196EA0E6"/>
    <w:rsid w:val="1973AFDB"/>
    <w:rsid w:val="1975CA73"/>
    <w:rsid w:val="199033E7"/>
    <w:rsid w:val="199944CA"/>
    <w:rsid w:val="199B3659"/>
    <w:rsid w:val="19A05A72"/>
    <w:rsid w:val="19A07A69"/>
    <w:rsid w:val="19A4827B"/>
    <w:rsid w:val="19A51FC8"/>
    <w:rsid w:val="19A5831F"/>
    <w:rsid w:val="19A6CC8B"/>
    <w:rsid w:val="19AC1D52"/>
    <w:rsid w:val="19AC55E3"/>
    <w:rsid w:val="19BC692E"/>
    <w:rsid w:val="19C06B25"/>
    <w:rsid w:val="19C5F6C0"/>
    <w:rsid w:val="19C6A2D6"/>
    <w:rsid w:val="19C7A0EF"/>
    <w:rsid w:val="19D301CA"/>
    <w:rsid w:val="19D50406"/>
    <w:rsid w:val="19D8C362"/>
    <w:rsid w:val="19DBDC7F"/>
    <w:rsid w:val="19DCDC56"/>
    <w:rsid w:val="19F626C5"/>
    <w:rsid w:val="19FF541F"/>
    <w:rsid w:val="1A059D72"/>
    <w:rsid w:val="1A13B447"/>
    <w:rsid w:val="1A147579"/>
    <w:rsid w:val="1A1C0756"/>
    <w:rsid w:val="1A29AD29"/>
    <w:rsid w:val="1A2D0805"/>
    <w:rsid w:val="1A3C3E7E"/>
    <w:rsid w:val="1A410785"/>
    <w:rsid w:val="1A58AEF8"/>
    <w:rsid w:val="1A5B81A9"/>
    <w:rsid w:val="1A61B04C"/>
    <w:rsid w:val="1A6FAA61"/>
    <w:rsid w:val="1A76165A"/>
    <w:rsid w:val="1A9B6E5B"/>
    <w:rsid w:val="1AA875A3"/>
    <w:rsid w:val="1AA8FC3E"/>
    <w:rsid w:val="1AAA6832"/>
    <w:rsid w:val="1ABAF570"/>
    <w:rsid w:val="1ABBE762"/>
    <w:rsid w:val="1AC0F2AE"/>
    <w:rsid w:val="1AC7D465"/>
    <w:rsid w:val="1ACEF23A"/>
    <w:rsid w:val="1ACF8633"/>
    <w:rsid w:val="1AD5BF62"/>
    <w:rsid w:val="1ADF1253"/>
    <w:rsid w:val="1AE60331"/>
    <w:rsid w:val="1AF08543"/>
    <w:rsid w:val="1AF27F9A"/>
    <w:rsid w:val="1AF7734F"/>
    <w:rsid w:val="1AFA84DE"/>
    <w:rsid w:val="1B0302D5"/>
    <w:rsid w:val="1B08E61D"/>
    <w:rsid w:val="1B0DB3E2"/>
    <w:rsid w:val="1B132807"/>
    <w:rsid w:val="1B26B38E"/>
    <w:rsid w:val="1B2A5DCC"/>
    <w:rsid w:val="1B3F725D"/>
    <w:rsid w:val="1B44BC72"/>
    <w:rsid w:val="1B58B2AF"/>
    <w:rsid w:val="1B6C4F48"/>
    <w:rsid w:val="1B7DD608"/>
    <w:rsid w:val="1B7E5106"/>
    <w:rsid w:val="1B80862D"/>
    <w:rsid w:val="1B84F598"/>
    <w:rsid w:val="1B8E0665"/>
    <w:rsid w:val="1B8FD97D"/>
    <w:rsid w:val="1B94B645"/>
    <w:rsid w:val="1B9ABF22"/>
    <w:rsid w:val="1B9E7C75"/>
    <w:rsid w:val="1BA07ADA"/>
    <w:rsid w:val="1BB2E79E"/>
    <w:rsid w:val="1BB31D73"/>
    <w:rsid w:val="1BB3303B"/>
    <w:rsid w:val="1BB80B83"/>
    <w:rsid w:val="1BB92774"/>
    <w:rsid w:val="1BBCD8B9"/>
    <w:rsid w:val="1BBE7629"/>
    <w:rsid w:val="1BC92D4F"/>
    <w:rsid w:val="1BCA495A"/>
    <w:rsid w:val="1BCA862B"/>
    <w:rsid w:val="1BCEB4E1"/>
    <w:rsid w:val="1BD165B6"/>
    <w:rsid w:val="1BD3C884"/>
    <w:rsid w:val="1BEF859F"/>
    <w:rsid w:val="1BF9F001"/>
    <w:rsid w:val="1BFE71ED"/>
    <w:rsid w:val="1BFF4CA7"/>
    <w:rsid w:val="1C0433BB"/>
    <w:rsid w:val="1C09DF88"/>
    <w:rsid w:val="1C09E397"/>
    <w:rsid w:val="1C19FA8D"/>
    <w:rsid w:val="1C384FB7"/>
    <w:rsid w:val="1C3A693B"/>
    <w:rsid w:val="1C4390FE"/>
    <w:rsid w:val="1C448441"/>
    <w:rsid w:val="1C4C65B2"/>
    <w:rsid w:val="1C4DE216"/>
    <w:rsid w:val="1C4E2BE7"/>
    <w:rsid w:val="1C51E075"/>
    <w:rsid w:val="1C5B8656"/>
    <w:rsid w:val="1C6E985B"/>
    <w:rsid w:val="1C70FDD6"/>
    <w:rsid w:val="1C72F860"/>
    <w:rsid w:val="1C791ABD"/>
    <w:rsid w:val="1C7AF0ED"/>
    <w:rsid w:val="1C800603"/>
    <w:rsid w:val="1C9532FB"/>
    <w:rsid w:val="1C9B5CED"/>
    <w:rsid w:val="1CC1043F"/>
    <w:rsid w:val="1CC8CD2E"/>
    <w:rsid w:val="1CD35751"/>
    <w:rsid w:val="1CDB6D60"/>
    <w:rsid w:val="1CFC3743"/>
    <w:rsid w:val="1D0077EA"/>
    <w:rsid w:val="1D1180EB"/>
    <w:rsid w:val="1D1BFF03"/>
    <w:rsid w:val="1D232CCB"/>
    <w:rsid w:val="1D2B075F"/>
    <w:rsid w:val="1D2EB049"/>
    <w:rsid w:val="1D4EE7D3"/>
    <w:rsid w:val="1D5412DB"/>
    <w:rsid w:val="1D5B76B3"/>
    <w:rsid w:val="1D60CBCE"/>
    <w:rsid w:val="1D60F438"/>
    <w:rsid w:val="1D653502"/>
    <w:rsid w:val="1D698C5B"/>
    <w:rsid w:val="1D6DA9E4"/>
    <w:rsid w:val="1D738333"/>
    <w:rsid w:val="1D7B8B23"/>
    <w:rsid w:val="1D7D84F9"/>
    <w:rsid w:val="1D836E78"/>
    <w:rsid w:val="1D9C6743"/>
    <w:rsid w:val="1D9D8609"/>
    <w:rsid w:val="1DA9CA12"/>
    <w:rsid w:val="1DAF7838"/>
    <w:rsid w:val="1DAFEC7D"/>
    <w:rsid w:val="1DB725EC"/>
    <w:rsid w:val="1DB75FAC"/>
    <w:rsid w:val="1DD2B50E"/>
    <w:rsid w:val="1DDBAEB8"/>
    <w:rsid w:val="1DF28724"/>
    <w:rsid w:val="1DF58638"/>
    <w:rsid w:val="1DFAC12C"/>
    <w:rsid w:val="1DFDF5A0"/>
    <w:rsid w:val="1DFE6A9E"/>
    <w:rsid w:val="1E017C73"/>
    <w:rsid w:val="1E025547"/>
    <w:rsid w:val="1E070D9F"/>
    <w:rsid w:val="1E16AF75"/>
    <w:rsid w:val="1E20D648"/>
    <w:rsid w:val="1E21A106"/>
    <w:rsid w:val="1E233379"/>
    <w:rsid w:val="1E236D69"/>
    <w:rsid w:val="1E23A333"/>
    <w:rsid w:val="1E26A209"/>
    <w:rsid w:val="1E2A2606"/>
    <w:rsid w:val="1E2A4934"/>
    <w:rsid w:val="1E2AA71B"/>
    <w:rsid w:val="1E2DCBC4"/>
    <w:rsid w:val="1E35D8E2"/>
    <w:rsid w:val="1E365126"/>
    <w:rsid w:val="1E410E2E"/>
    <w:rsid w:val="1E41DAC8"/>
    <w:rsid w:val="1E444AF7"/>
    <w:rsid w:val="1E45D2A8"/>
    <w:rsid w:val="1E4BA105"/>
    <w:rsid w:val="1E4D22EA"/>
    <w:rsid w:val="1E5469B3"/>
    <w:rsid w:val="1E587B26"/>
    <w:rsid w:val="1E597BBE"/>
    <w:rsid w:val="1E5B0D50"/>
    <w:rsid w:val="1E60087C"/>
    <w:rsid w:val="1E608839"/>
    <w:rsid w:val="1E63FDC4"/>
    <w:rsid w:val="1E64F41E"/>
    <w:rsid w:val="1E663ABA"/>
    <w:rsid w:val="1E6A9D74"/>
    <w:rsid w:val="1E73405D"/>
    <w:rsid w:val="1E7CB3EB"/>
    <w:rsid w:val="1E8612D7"/>
    <w:rsid w:val="1E8C62F5"/>
    <w:rsid w:val="1E9849E2"/>
    <w:rsid w:val="1E999C62"/>
    <w:rsid w:val="1E9E7B2A"/>
    <w:rsid w:val="1E9EC0EE"/>
    <w:rsid w:val="1EC04002"/>
    <w:rsid w:val="1EC41E3E"/>
    <w:rsid w:val="1EC5F437"/>
    <w:rsid w:val="1ED0BBCE"/>
    <w:rsid w:val="1ED89346"/>
    <w:rsid w:val="1EE6AD14"/>
    <w:rsid w:val="1EED2383"/>
    <w:rsid w:val="1EEE7380"/>
    <w:rsid w:val="1F023E84"/>
    <w:rsid w:val="1F0F4649"/>
    <w:rsid w:val="1F197636"/>
    <w:rsid w:val="1F1A468D"/>
    <w:rsid w:val="1F334AEB"/>
    <w:rsid w:val="1F38D0AB"/>
    <w:rsid w:val="1F4098B1"/>
    <w:rsid w:val="1F4885B0"/>
    <w:rsid w:val="1F540069"/>
    <w:rsid w:val="1F550A1D"/>
    <w:rsid w:val="1F582EB5"/>
    <w:rsid w:val="1F5DF3A7"/>
    <w:rsid w:val="1F72B104"/>
    <w:rsid w:val="1F736BBE"/>
    <w:rsid w:val="1F847B0B"/>
    <w:rsid w:val="1F90F3D6"/>
    <w:rsid w:val="1F9285E2"/>
    <w:rsid w:val="1F962C3B"/>
    <w:rsid w:val="1F99C74F"/>
    <w:rsid w:val="1FA91EDB"/>
    <w:rsid w:val="1FBC74EC"/>
    <w:rsid w:val="1FBF39DF"/>
    <w:rsid w:val="1FC16491"/>
    <w:rsid w:val="1FC61F15"/>
    <w:rsid w:val="1FCA5458"/>
    <w:rsid w:val="1FCFD05B"/>
    <w:rsid w:val="1FD4CFFE"/>
    <w:rsid w:val="1FD82CCB"/>
    <w:rsid w:val="1FDA89B0"/>
    <w:rsid w:val="1FE80B95"/>
    <w:rsid w:val="1FEACE5D"/>
    <w:rsid w:val="1FFF38DC"/>
    <w:rsid w:val="200D3298"/>
    <w:rsid w:val="2021DC21"/>
    <w:rsid w:val="202928B4"/>
    <w:rsid w:val="2029A5CE"/>
    <w:rsid w:val="2030F124"/>
    <w:rsid w:val="203454E0"/>
    <w:rsid w:val="2040989A"/>
    <w:rsid w:val="20444EBF"/>
    <w:rsid w:val="204CE5C5"/>
    <w:rsid w:val="205BB4FA"/>
    <w:rsid w:val="206E9DB6"/>
    <w:rsid w:val="20802342"/>
    <w:rsid w:val="20834123"/>
    <w:rsid w:val="208E0515"/>
    <w:rsid w:val="20900E03"/>
    <w:rsid w:val="20A9F716"/>
    <w:rsid w:val="20AF3880"/>
    <w:rsid w:val="20B039AD"/>
    <w:rsid w:val="20B20D09"/>
    <w:rsid w:val="20B38E3A"/>
    <w:rsid w:val="20C2C112"/>
    <w:rsid w:val="20C6EE29"/>
    <w:rsid w:val="20D24AFB"/>
    <w:rsid w:val="20D56FE0"/>
    <w:rsid w:val="20D699F3"/>
    <w:rsid w:val="20E26167"/>
    <w:rsid w:val="20E6ACA4"/>
    <w:rsid w:val="20EE635A"/>
    <w:rsid w:val="20F7D259"/>
    <w:rsid w:val="20F9056D"/>
    <w:rsid w:val="20FF7595"/>
    <w:rsid w:val="21057CE5"/>
    <w:rsid w:val="21062399"/>
    <w:rsid w:val="210C1EBE"/>
    <w:rsid w:val="2111018C"/>
    <w:rsid w:val="21162187"/>
    <w:rsid w:val="21167B95"/>
    <w:rsid w:val="21181495"/>
    <w:rsid w:val="21195221"/>
    <w:rsid w:val="211D68C1"/>
    <w:rsid w:val="212198AC"/>
    <w:rsid w:val="212F6AE4"/>
    <w:rsid w:val="213C9E48"/>
    <w:rsid w:val="213D914E"/>
    <w:rsid w:val="213EA790"/>
    <w:rsid w:val="2149D7A1"/>
    <w:rsid w:val="21583997"/>
    <w:rsid w:val="215DA23C"/>
    <w:rsid w:val="215DA7A2"/>
    <w:rsid w:val="216192FD"/>
    <w:rsid w:val="2173A729"/>
    <w:rsid w:val="2174F433"/>
    <w:rsid w:val="217B75ED"/>
    <w:rsid w:val="218FBB7F"/>
    <w:rsid w:val="219A1A62"/>
    <w:rsid w:val="219D6548"/>
    <w:rsid w:val="21A01552"/>
    <w:rsid w:val="21BA01FD"/>
    <w:rsid w:val="21BEF8EC"/>
    <w:rsid w:val="21C3EF47"/>
    <w:rsid w:val="21C402F4"/>
    <w:rsid w:val="21CDFCC0"/>
    <w:rsid w:val="21D2869F"/>
    <w:rsid w:val="21DB40EE"/>
    <w:rsid w:val="21E81B72"/>
    <w:rsid w:val="21FF1573"/>
    <w:rsid w:val="22047056"/>
    <w:rsid w:val="22073491"/>
    <w:rsid w:val="220A015D"/>
    <w:rsid w:val="2211F502"/>
    <w:rsid w:val="221870FD"/>
    <w:rsid w:val="22194C73"/>
    <w:rsid w:val="222AA5DF"/>
    <w:rsid w:val="223ABCB0"/>
    <w:rsid w:val="223C6157"/>
    <w:rsid w:val="22408CE6"/>
    <w:rsid w:val="2248D3F9"/>
    <w:rsid w:val="224FD243"/>
    <w:rsid w:val="2250C421"/>
    <w:rsid w:val="2254F276"/>
    <w:rsid w:val="225E8176"/>
    <w:rsid w:val="226D5CDA"/>
    <w:rsid w:val="22745A74"/>
    <w:rsid w:val="227B03FA"/>
    <w:rsid w:val="227DC053"/>
    <w:rsid w:val="2284579F"/>
    <w:rsid w:val="22899F8C"/>
    <w:rsid w:val="228CEFD5"/>
    <w:rsid w:val="229C66A7"/>
    <w:rsid w:val="229D2A74"/>
    <w:rsid w:val="229FFF13"/>
    <w:rsid w:val="22A48C1F"/>
    <w:rsid w:val="22A6DABF"/>
    <w:rsid w:val="22BA6A03"/>
    <w:rsid w:val="22C8097F"/>
    <w:rsid w:val="22D2488C"/>
    <w:rsid w:val="22D3F42D"/>
    <w:rsid w:val="22E05331"/>
    <w:rsid w:val="22E31027"/>
    <w:rsid w:val="22E40369"/>
    <w:rsid w:val="22FA9B07"/>
    <w:rsid w:val="231BF92C"/>
    <w:rsid w:val="231DE596"/>
    <w:rsid w:val="232092A3"/>
    <w:rsid w:val="2325E99B"/>
    <w:rsid w:val="2328924A"/>
    <w:rsid w:val="232AE8FD"/>
    <w:rsid w:val="23463F71"/>
    <w:rsid w:val="23475138"/>
    <w:rsid w:val="234DC755"/>
    <w:rsid w:val="23522516"/>
    <w:rsid w:val="235B1E40"/>
    <w:rsid w:val="2362AF02"/>
    <w:rsid w:val="2369329A"/>
    <w:rsid w:val="236E5700"/>
    <w:rsid w:val="2375EE5E"/>
    <w:rsid w:val="238129EE"/>
    <w:rsid w:val="238810DE"/>
    <w:rsid w:val="238B8376"/>
    <w:rsid w:val="238C2E8F"/>
    <w:rsid w:val="238D5D7F"/>
    <w:rsid w:val="23915E08"/>
    <w:rsid w:val="2392D292"/>
    <w:rsid w:val="23941C15"/>
    <w:rsid w:val="23A22F62"/>
    <w:rsid w:val="23A7EEE0"/>
    <w:rsid w:val="23AEDF6F"/>
    <w:rsid w:val="23B0E8E1"/>
    <w:rsid w:val="23B1F1FF"/>
    <w:rsid w:val="23BE2201"/>
    <w:rsid w:val="23C2C978"/>
    <w:rsid w:val="23C6E653"/>
    <w:rsid w:val="23C91C4D"/>
    <w:rsid w:val="23CB4372"/>
    <w:rsid w:val="23E1C93E"/>
    <w:rsid w:val="23E3D645"/>
    <w:rsid w:val="23F17118"/>
    <w:rsid w:val="23FB1C91"/>
    <w:rsid w:val="23FF598D"/>
    <w:rsid w:val="2405CC5C"/>
    <w:rsid w:val="24091493"/>
    <w:rsid w:val="24275014"/>
    <w:rsid w:val="242AA2CE"/>
    <w:rsid w:val="242B1936"/>
    <w:rsid w:val="242C30BB"/>
    <w:rsid w:val="2435C945"/>
    <w:rsid w:val="24367EDF"/>
    <w:rsid w:val="24504033"/>
    <w:rsid w:val="24509B38"/>
    <w:rsid w:val="24662678"/>
    <w:rsid w:val="24725230"/>
    <w:rsid w:val="247B54D0"/>
    <w:rsid w:val="2486DB91"/>
    <w:rsid w:val="24991D30"/>
    <w:rsid w:val="2499F958"/>
    <w:rsid w:val="249AF820"/>
    <w:rsid w:val="24A858AF"/>
    <w:rsid w:val="24AC38E9"/>
    <w:rsid w:val="24B3EB03"/>
    <w:rsid w:val="24B9DFCC"/>
    <w:rsid w:val="24C34498"/>
    <w:rsid w:val="24C55ECA"/>
    <w:rsid w:val="24CA1C70"/>
    <w:rsid w:val="24D9650B"/>
    <w:rsid w:val="24DAB32D"/>
    <w:rsid w:val="24EC73F3"/>
    <w:rsid w:val="24ED56B8"/>
    <w:rsid w:val="24EEBA6F"/>
    <w:rsid w:val="250873BF"/>
    <w:rsid w:val="251047E6"/>
    <w:rsid w:val="2510748C"/>
    <w:rsid w:val="251A0E49"/>
    <w:rsid w:val="2522D909"/>
    <w:rsid w:val="25323B6B"/>
    <w:rsid w:val="25416083"/>
    <w:rsid w:val="2541A939"/>
    <w:rsid w:val="2546B871"/>
    <w:rsid w:val="25490EA0"/>
    <w:rsid w:val="25502FC2"/>
    <w:rsid w:val="2561DADF"/>
    <w:rsid w:val="25718483"/>
    <w:rsid w:val="2573E418"/>
    <w:rsid w:val="25745801"/>
    <w:rsid w:val="257977C9"/>
    <w:rsid w:val="2595A5C2"/>
    <w:rsid w:val="259A9F5E"/>
    <w:rsid w:val="259CD030"/>
    <w:rsid w:val="259CEBC0"/>
    <w:rsid w:val="25AB5F6D"/>
    <w:rsid w:val="25B8BA19"/>
    <w:rsid w:val="25BCECC4"/>
    <w:rsid w:val="25C1463F"/>
    <w:rsid w:val="25C54017"/>
    <w:rsid w:val="25CD027F"/>
    <w:rsid w:val="25E343BF"/>
    <w:rsid w:val="25EE0108"/>
    <w:rsid w:val="25F0D2CA"/>
    <w:rsid w:val="25F1499F"/>
    <w:rsid w:val="25F2D020"/>
    <w:rsid w:val="25F9DD6B"/>
    <w:rsid w:val="2603758C"/>
    <w:rsid w:val="2604F766"/>
    <w:rsid w:val="260E4F98"/>
    <w:rsid w:val="26161219"/>
    <w:rsid w:val="261E4FA6"/>
    <w:rsid w:val="262A12F5"/>
    <w:rsid w:val="262A21BB"/>
    <w:rsid w:val="26306151"/>
    <w:rsid w:val="2630CB10"/>
    <w:rsid w:val="2643A9DB"/>
    <w:rsid w:val="264582AB"/>
    <w:rsid w:val="2650F4AA"/>
    <w:rsid w:val="26717976"/>
    <w:rsid w:val="26790D98"/>
    <w:rsid w:val="26876150"/>
    <w:rsid w:val="26894012"/>
    <w:rsid w:val="26A5C436"/>
    <w:rsid w:val="26A9EF58"/>
    <w:rsid w:val="26AB0931"/>
    <w:rsid w:val="26ABDCCB"/>
    <w:rsid w:val="26B48257"/>
    <w:rsid w:val="26C58D61"/>
    <w:rsid w:val="26CF56AE"/>
    <w:rsid w:val="26D0A299"/>
    <w:rsid w:val="26DD46A1"/>
    <w:rsid w:val="26E7A9F9"/>
    <w:rsid w:val="26EAD973"/>
    <w:rsid w:val="26EF6C0D"/>
    <w:rsid w:val="26F726C2"/>
    <w:rsid w:val="26FE9566"/>
    <w:rsid w:val="27001A60"/>
    <w:rsid w:val="2701ECAC"/>
    <w:rsid w:val="2705455F"/>
    <w:rsid w:val="270C304C"/>
    <w:rsid w:val="27133C57"/>
    <w:rsid w:val="27146606"/>
    <w:rsid w:val="2715EF7C"/>
    <w:rsid w:val="271BAE00"/>
    <w:rsid w:val="27293FD8"/>
    <w:rsid w:val="272D59DE"/>
    <w:rsid w:val="27316ED7"/>
    <w:rsid w:val="2732EE9B"/>
    <w:rsid w:val="27362762"/>
    <w:rsid w:val="2738EF69"/>
    <w:rsid w:val="273EA112"/>
    <w:rsid w:val="2749541D"/>
    <w:rsid w:val="274ECF79"/>
    <w:rsid w:val="2752A02A"/>
    <w:rsid w:val="27586A11"/>
    <w:rsid w:val="275CFFC8"/>
    <w:rsid w:val="275D412A"/>
    <w:rsid w:val="276F9629"/>
    <w:rsid w:val="277C57A5"/>
    <w:rsid w:val="2783D6CB"/>
    <w:rsid w:val="278998A3"/>
    <w:rsid w:val="27AF76D8"/>
    <w:rsid w:val="27B12272"/>
    <w:rsid w:val="27B7CC76"/>
    <w:rsid w:val="27BABC3B"/>
    <w:rsid w:val="27BECB59"/>
    <w:rsid w:val="27D26A82"/>
    <w:rsid w:val="27D2B1F0"/>
    <w:rsid w:val="27D98BBD"/>
    <w:rsid w:val="27D9CB28"/>
    <w:rsid w:val="27F156B9"/>
    <w:rsid w:val="27F34A42"/>
    <w:rsid w:val="280195AB"/>
    <w:rsid w:val="2805C328"/>
    <w:rsid w:val="281B3306"/>
    <w:rsid w:val="281E1272"/>
    <w:rsid w:val="281EE955"/>
    <w:rsid w:val="282385C9"/>
    <w:rsid w:val="2824DFD3"/>
    <w:rsid w:val="2827520E"/>
    <w:rsid w:val="283AF401"/>
    <w:rsid w:val="284104F4"/>
    <w:rsid w:val="284194BB"/>
    <w:rsid w:val="2847661C"/>
    <w:rsid w:val="2848D527"/>
    <w:rsid w:val="284BA271"/>
    <w:rsid w:val="284CE27C"/>
    <w:rsid w:val="284E9732"/>
    <w:rsid w:val="2854C7E3"/>
    <w:rsid w:val="2864E2FE"/>
    <w:rsid w:val="28650876"/>
    <w:rsid w:val="28683495"/>
    <w:rsid w:val="2869824C"/>
    <w:rsid w:val="286B40EA"/>
    <w:rsid w:val="28800224"/>
    <w:rsid w:val="2882E525"/>
    <w:rsid w:val="2887152B"/>
    <w:rsid w:val="2894CCFD"/>
    <w:rsid w:val="289D149E"/>
    <w:rsid w:val="28A90385"/>
    <w:rsid w:val="28B163DE"/>
    <w:rsid w:val="28B4947E"/>
    <w:rsid w:val="28C65D49"/>
    <w:rsid w:val="28CDD368"/>
    <w:rsid w:val="28D2160F"/>
    <w:rsid w:val="28E73B43"/>
    <w:rsid w:val="28E81FAA"/>
    <w:rsid w:val="28EC0723"/>
    <w:rsid w:val="28FF1391"/>
    <w:rsid w:val="290C4ABB"/>
    <w:rsid w:val="2918C701"/>
    <w:rsid w:val="291AE585"/>
    <w:rsid w:val="291D1B14"/>
    <w:rsid w:val="291FA72C"/>
    <w:rsid w:val="292B8DA1"/>
    <w:rsid w:val="2935DC8D"/>
    <w:rsid w:val="29398FA5"/>
    <w:rsid w:val="294523B9"/>
    <w:rsid w:val="29514AC5"/>
    <w:rsid w:val="29563B57"/>
    <w:rsid w:val="29675D55"/>
    <w:rsid w:val="297FC652"/>
    <w:rsid w:val="2984ED23"/>
    <w:rsid w:val="29876DC9"/>
    <w:rsid w:val="299AD1BC"/>
    <w:rsid w:val="29A2561B"/>
    <w:rsid w:val="29A2D7E3"/>
    <w:rsid w:val="29C60CCE"/>
    <w:rsid w:val="29CDBAF5"/>
    <w:rsid w:val="29D6A0D1"/>
    <w:rsid w:val="29E2ECF8"/>
    <w:rsid w:val="29E600A2"/>
    <w:rsid w:val="29E6CFF1"/>
    <w:rsid w:val="29EF6755"/>
    <w:rsid w:val="29F93B50"/>
    <w:rsid w:val="29FA5007"/>
    <w:rsid w:val="2A00C2EF"/>
    <w:rsid w:val="2A04A05B"/>
    <w:rsid w:val="2A0B21A1"/>
    <w:rsid w:val="2A0DA1F8"/>
    <w:rsid w:val="2A0FFF3E"/>
    <w:rsid w:val="2A11416E"/>
    <w:rsid w:val="2A140FCC"/>
    <w:rsid w:val="2A1CDC57"/>
    <w:rsid w:val="2A1DC675"/>
    <w:rsid w:val="2A23D09A"/>
    <w:rsid w:val="2A2455BF"/>
    <w:rsid w:val="2A2594D6"/>
    <w:rsid w:val="2A4AF3DE"/>
    <w:rsid w:val="2A534BEC"/>
    <w:rsid w:val="2A721550"/>
    <w:rsid w:val="2A7D3F40"/>
    <w:rsid w:val="2A89451E"/>
    <w:rsid w:val="2A8976A2"/>
    <w:rsid w:val="2A8D7995"/>
    <w:rsid w:val="2A8DA52A"/>
    <w:rsid w:val="2A8E68B8"/>
    <w:rsid w:val="2A93A46B"/>
    <w:rsid w:val="2AA6360F"/>
    <w:rsid w:val="2AAD4988"/>
    <w:rsid w:val="2AAF4CE2"/>
    <w:rsid w:val="2AB323B5"/>
    <w:rsid w:val="2AB8AD18"/>
    <w:rsid w:val="2ABA30FE"/>
    <w:rsid w:val="2ADD2E7A"/>
    <w:rsid w:val="2AE8276B"/>
    <w:rsid w:val="2AEE3F12"/>
    <w:rsid w:val="2AF35E76"/>
    <w:rsid w:val="2AFA1794"/>
    <w:rsid w:val="2B0533D9"/>
    <w:rsid w:val="2B0AC63C"/>
    <w:rsid w:val="2B16E565"/>
    <w:rsid w:val="2B1752A2"/>
    <w:rsid w:val="2B17E1A6"/>
    <w:rsid w:val="2B266567"/>
    <w:rsid w:val="2B285986"/>
    <w:rsid w:val="2B36FA8F"/>
    <w:rsid w:val="2B37FC2F"/>
    <w:rsid w:val="2B39D5E5"/>
    <w:rsid w:val="2B3C3963"/>
    <w:rsid w:val="2B40DC97"/>
    <w:rsid w:val="2B5427F7"/>
    <w:rsid w:val="2B543498"/>
    <w:rsid w:val="2B5CC7CC"/>
    <w:rsid w:val="2B5D433B"/>
    <w:rsid w:val="2B5DDAB3"/>
    <w:rsid w:val="2B5EDC44"/>
    <w:rsid w:val="2B6C2802"/>
    <w:rsid w:val="2B71804D"/>
    <w:rsid w:val="2B794406"/>
    <w:rsid w:val="2B7AAF18"/>
    <w:rsid w:val="2B849D90"/>
    <w:rsid w:val="2B8EB1CE"/>
    <w:rsid w:val="2B9421C2"/>
    <w:rsid w:val="2B9422B6"/>
    <w:rsid w:val="2BA4F08B"/>
    <w:rsid w:val="2BB586A8"/>
    <w:rsid w:val="2BC37527"/>
    <w:rsid w:val="2BC3BCA9"/>
    <w:rsid w:val="2BC3FFC9"/>
    <w:rsid w:val="2BE880DA"/>
    <w:rsid w:val="2BE9BF27"/>
    <w:rsid w:val="2BED6BE8"/>
    <w:rsid w:val="2C02B354"/>
    <w:rsid w:val="2C09A5E1"/>
    <w:rsid w:val="2C0F9606"/>
    <w:rsid w:val="2C117ED6"/>
    <w:rsid w:val="2C135C2F"/>
    <w:rsid w:val="2C13C319"/>
    <w:rsid w:val="2C199F12"/>
    <w:rsid w:val="2C1CE2BC"/>
    <w:rsid w:val="2C3CC5BC"/>
    <w:rsid w:val="2C54E013"/>
    <w:rsid w:val="2C568152"/>
    <w:rsid w:val="2C5CA51F"/>
    <w:rsid w:val="2C68A65D"/>
    <w:rsid w:val="2C6FBBE6"/>
    <w:rsid w:val="2C8E3933"/>
    <w:rsid w:val="2C917A06"/>
    <w:rsid w:val="2C9230E1"/>
    <w:rsid w:val="2C9BF117"/>
    <w:rsid w:val="2CA58806"/>
    <w:rsid w:val="2CC7C624"/>
    <w:rsid w:val="2CCB4388"/>
    <w:rsid w:val="2CCDCB28"/>
    <w:rsid w:val="2CE391CA"/>
    <w:rsid w:val="2CFA59FF"/>
    <w:rsid w:val="2CFC1803"/>
    <w:rsid w:val="2CFC19C5"/>
    <w:rsid w:val="2D059DF0"/>
    <w:rsid w:val="2D06C42E"/>
    <w:rsid w:val="2D1D3C58"/>
    <w:rsid w:val="2D1E1847"/>
    <w:rsid w:val="2D241E52"/>
    <w:rsid w:val="2D255704"/>
    <w:rsid w:val="2D274A5B"/>
    <w:rsid w:val="2D299487"/>
    <w:rsid w:val="2D2B6C4B"/>
    <w:rsid w:val="2D33C10F"/>
    <w:rsid w:val="2D393BE3"/>
    <w:rsid w:val="2D3C4CEC"/>
    <w:rsid w:val="2D3E062A"/>
    <w:rsid w:val="2D5557FE"/>
    <w:rsid w:val="2D57355D"/>
    <w:rsid w:val="2D5CC119"/>
    <w:rsid w:val="2D7D406F"/>
    <w:rsid w:val="2D7FA3E9"/>
    <w:rsid w:val="2D8122D3"/>
    <w:rsid w:val="2D84C53F"/>
    <w:rsid w:val="2D84E1E3"/>
    <w:rsid w:val="2D858D58"/>
    <w:rsid w:val="2D899BA2"/>
    <w:rsid w:val="2DAC9B40"/>
    <w:rsid w:val="2DB53713"/>
    <w:rsid w:val="2DB63779"/>
    <w:rsid w:val="2DC08ED4"/>
    <w:rsid w:val="2DC5C4B4"/>
    <w:rsid w:val="2DC8ED36"/>
    <w:rsid w:val="2DCB9E99"/>
    <w:rsid w:val="2DDD292E"/>
    <w:rsid w:val="2DE04ADA"/>
    <w:rsid w:val="2DE4252D"/>
    <w:rsid w:val="2DF5EADF"/>
    <w:rsid w:val="2DFD1FED"/>
    <w:rsid w:val="2DFFDC45"/>
    <w:rsid w:val="2E033056"/>
    <w:rsid w:val="2E04B6A6"/>
    <w:rsid w:val="2E068740"/>
    <w:rsid w:val="2E09160B"/>
    <w:rsid w:val="2E1823C8"/>
    <w:rsid w:val="2E2603F1"/>
    <w:rsid w:val="2E3333B6"/>
    <w:rsid w:val="2E358E99"/>
    <w:rsid w:val="2E3A33FC"/>
    <w:rsid w:val="2E420AD1"/>
    <w:rsid w:val="2E4E7662"/>
    <w:rsid w:val="2E51AB53"/>
    <w:rsid w:val="2E5E8792"/>
    <w:rsid w:val="2E655D70"/>
    <w:rsid w:val="2E6B051D"/>
    <w:rsid w:val="2E6B77C2"/>
    <w:rsid w:val="2E75E1BA"/>
    <w:rsid w:val="2E78F1F1"/>
    <w:rsid w:val="2E7CDE8F"/>
    <w:rsid w:val="2E827C20"/>
    <w:rsid w:val="2E84E335"/>
    <w:rsid w:val="2E873E14"/>
    <w:rsid w:val="2E8CEEDF"/>
    <w:rsid w:val="2E9EE59C"/>
    <w:rsid w:val="2EC6C1DA"/>
    <w:rsid w:val="2ECB2CE3"/>
    <w:rsid w:val="2ECD8070"/>
    <w:rsid w:val="2ED88A3F"/>
    <w:rsid w:val="2EF15834"/>
    <w:rsid w:val="2F127B4F"/>
    <w:rsid w:val="2F1892A1"/>
    <w:rsid w:val="2F1B9553"/>
    <w:rsid w:val="2F289F0D"/>
    <w:rsid w:val="2F3B2B03"/>
    <w:rsid w:val="2F3B46F2"/>
    <w:rsid w:val="2F44CA65"/>
    <w:rsid w:val="2F547B7C"/>
    <w:rsid w:val="2F5900A4"/>
    <w:rsid w:val="2F754BFD"/>
    <w:rsid w:val="2F791ECB"/>
    <w:rsid w:val="2F7B4F5D"/>
    <w:rsid w:val="2F8D7682"/>
    <w:rsid w:val="2F9EC6F4"/>
    <w:rsid w:val="2FA24F63"/>
    <w:rsid w:val="2FA5E0A4"/>
    <w:rsid w:val="2FAAA696"/>
    <w:rsid w:val="2FAE3AD5"/>
    <w:rsid w:val="2FAECEA8"/>
    <w:rsid w:val="2FD394A1"/>
    <w:rsid w:val="2FDE46B0"/>
    <w:rsid w:val="2FEA9A6C"/>
    <w:rsid w:val="2FF4388E"/>
    <w:rsid w:val="2FF49D27"/>
    <w:rsid w:val="30012DD1"/>
    <w:rsid w:val="3018BAF1"/>
    <w:rsid w:val="30206D83"/>
    <w:rsid w:val="3021A96B"/>
    <w:rsid w:val="3026CF68"/>
    <w:rsid w:val="30271C69"/>
    <w:rsid w:val="30470798"/>
    <w:rsid w:val="30539C31"/>
    <w:rsid w:val="30760765"/>
    <w:rsid w:val="307BF46E"/>
    <w:rsid w:val="307D81DF"/>
    <w:rsid w:val="30903DEA"/>
    <w:rsid w:val="3097D8CE"/>
    <w:rsid w:val="30B3C491"/>
    <w:rsid w:val="30B4B76F"/>
    <w:rsid w:val="30B6C4D0"/>
    <w:rsid w:val="30C350ED"/>
    <w:rsid w:val="30C41FB4"/>
    <w:rsid w:val="30CE9021"/>
    <w:rsid w:val="30E93992"/>
    <w:rsid w:val="30ECD677"/>
    <w:rsid w:val="30EF5788"/>
    <w:rsid w:val="30FCB4CB"/>
    <w:rsid w:val="31096C2E"/>
    <w:rsid w:val="310D789E"/>
    <w:rsid w:val="310E7DF2"/>
    <w:rsid w:val="3119353E"/>
    <w:rsid w:val="311D2286"/>
    <w:rsid w:val="3133463F"/>
    <w:rsid w:val="313CEBEA"/>
    <w:rsid w:val="314600EA"/>
    <w:rsid w:val="31540FAA"/>
    <w:rsid w:val="3157A605"/>
    <w:rsid w:val="3158F077"/>
    <w:rsid w:val="315E4D4C"/>
    <w:rsid w:val="316CEDD5"/>
    <w:rsid w:val="316F025D"/>
    <w:rsid w:val="316F49F9"/>
    <w:rsid w:val="317DEAE7"/>
    <w:rsid w:val="31808D16"/>
    <w:rsid w:val="31976AFE"/>
    <w:rsid w:val="31A5ACB3"/>
    <w:rsid w:val="31A6AD37"/>
    <w:rsid w:val="31AD38B4"/>
    <w:rsid w:val="31B87066"/>
    <w:rsid w:val="31C02916"/>
    <w:rsid w:val="31C1757D"/>
    <w:rsid w:val="31CA1358"/>
    <w:rsid w:val="31D2EDBD"/>
    <w:rsid w:val="31D30861"/>
    <w:rsid w:val="31F51CD0"/>
    <w:rsid w:val="31F76C7D"/>
    <w:rsid w:val="31FBC48B"/>
    <w:rsid w:val="31FCDEB5"/>
    <w:rsid w:val="31FF2107"/>
    <w:rsid w:val="320B77F3"/>
    <w:rsid w:val="32136A7D"/>
    <w:rsid w:val="321614B6"/>
    <w:rsid w:val="322A5648"/>
    <w:rsid w:val="32502165"/>
    <w:rsid w:val="32527D82"/>
    <w:rsid w:val="32567714"/>
    <w:rsid w:val="326C1EE2"/>
    <w:rsid w:val="326C6755"/>
    <w:rsid w:val="327195AD"/>
    <w:rsid w:val="3271CEF9"/>
    <w:rsid w:val="3275BB2A"/>
    <w:rsid w:val="327764BE"/>
    <w:rsid w:val="327A1F94"/>
    <w:rsid w:val="328046AA"/>
    <w:rsid w:val="32816809"/>
    <w:rsid w:val="32844ED0"/>
    <w:rsid w:val="328842B8"/>
    <w:rsid w:val="32947A3E"/>
    <w:rsid w:val="32A0B88F"/>
    <w:rsid w:val="32A1A859"/>
    <w:rsid w:val="32A6BFFC"/>
    <w:rsid w:val="32B9B2D1"/>
    <w:rsid w:val="32BD80B9"/>
    <w:rsid w:val="32BFB2AF"/>
    <w:rsid w:val="32CE6F01"/>
    <w:rsid w:val="32D24651"/>
    <w:rsid w:val="32DA2FFD"/>
    <w:rsid w:val="32DBD62A"/>
    <w:rsid w:val="32DE2174"/>
    <w:rsid w:val="32E778B8"/>
    <w:rsid w:val="32EBE0A4"/>
    <w:rsid w:val="32F4E165"/>
    <w:rsid w:val="3310BA71"/>
    <w:rsid w:val="3316F349"/>
    <w:rsid w:val="3319E70C"/>
    <w:rsid w:val="331B8C9A"/>
    <w:rsid w:val="33231FEE"/>
    <w:rsid w:val="33340331"/>
    <w:rsid w:val="33382CFA"/>
    <w:rsid w:val="334445B1"/>
    <w:rsid w:val="3349B916"/>
    <w:rsid w:val="336295D8"/>
    <w:rsid w:val="33707C88"/>
    <w:rsid w:val="3378C9BD"/>
    <w:rsid w:val="3380DDA3"/>
    <w:rsid w:val="338C95EE"/>
    <w:rsid w:val="339332F9"/>
    <w:rsid w:val="3398786F"/>
    <w:rsid w:val="33A7A535"/>
    <w:rsid w:val="33B802F1"/>
    <w:rsid w:val="33C0FC9A"/>
    <w:rsid w:val="33C4E758"/>
    <w:rsid w:val="33C9D212"/>
    <w:rsid w:val="33DB0AA4"/>
    <w:rsid w:val="33EB6D34"/>
    <w:rsid w:val="33F13EBC"/>
    <w:rsid w:val="33FDABF4"/>
    <w:rsid w:val="34006755"/>
    <w:rsid w:val="340484FF"/>
    <w:rsid w:val="3404EEA5"/>
    <w:rsid w:val="340A73B3"/>
    <w:rsid w:val="340C9407"/>
    <w:rsid w:val="340CBEE6"/>
    <w:rsid w:val="34210AC7"/>
    <w:rsid w:val="34256947"/>
    <w:rsid w:val="3427B22C"/>
    <w:rsid w:val="34307C4E"/>
    <w:rsid w:val="3439F9D1"/>
    <w:rsid w:val="34467EFB"/>
    <w:rsid w:val="34598C8B"/>
    <w:rsid w:val="345E9B89"/>
    <w:rsid w:val="346C10F8"/>
    <w:rsid w:val="3470BCF3"/>
    <w:rsid w:val="347F6814"/>
    <w:rsid w:val="3483FB56"/>
    <w:rsid w:val="3484CB9F"/>
    <w:rsid w:val="348E985C"/>
    <w:rsid w:val="348FE719"/>
    <w:rsid w:val="349088C5"/>
    <w:rsid w:val="34938596"/>
    <w:rsid w:val="34A148A8"/>
    <w:rsid w:val="34A6F56B"/>
    <w:rsid w:val="34AA63C7"/>
    <w:rsid w:val="34B0BAB9"/>
    <w:rsid w:val="34B3CF06"/>
    <w:rsid w:val="34B5B16C"/>
    <w:rsid w:val="34C5F7E4"/>
    <w:rsid w:val="34C6B34F"/>
    <w:rsid w:val="34CB322A"/>
    <w:rsid w:val="34CCB035"/>
    <w:rsid w:val="34D18A10"/>
    <w:rsid w:val="34E52574"/>
    <w:rsid w:val="34ECBAE0"/>
    <w:rsid w:val="34F0DE89"/>
    <w:rsid w:val="34FD8926"/>
    <w:rsid w:val="3505F502"/>
    <w:rsid w:val="350AB6B8"/>
    <w:rsid w:val="353776D1"/>
    <w:rsid w:val="3539DC04"/>
    <w:rsid w:val="353F79B4"/>
    <w:rsid w:val="353F8BEF"/>
    <w:rsid w:val="3543800D"/>
    <w:rsid w:val="35439718"/>
    <w:rsid w:val="35498528"/>
    <w:rsid w:val="355C1113"/>
    <w:rsid w:val="3567A2E9"/>
    <w:rsid w:val="35722561"/>
    <w:rsid w:val="359B7A6D"/>
    <w:rsid w:val="35B450CE"/>
    <w:rsid w:val="35BADD02"/>
    <w:rsid w:val="35C072F4"/>
    <w:rsid w:val="35C634A4"/>
    <w:rsid w:val="35C8077C"/>
    <w:rsid w:val="35D4A4A1"/>
    <w:rsid w:val="35D72416"/>
    <w:rsid w:val="35EB9132"/>
    <w:rsid w:val="35EDCAB9"/>
    <w:rsid w:val="36026371"/>
    <w:rsid w:val="3613C094"/>
    <w:rsid w:val="36206908"/>
    <w:rsid w:val="36225A60"/>
    <w:rsid w:val="362289D9"/>
    <w:rsid w:val="3623B3EA"/>
    <w:rsid w:val="362CA522"/>
    <w:rsid w:val="36328076"/>
    <w:rsid w:val="3634F986"/>
    <w:rsid w:val="36388A5E"/>
    <w:rsid w:val="36388BDD"/>
    <w:rsid w:val="363E0C0C"/>
    <w:rsid w:val="363EC77A"/>
    <w:rsid w:val="3643D58C"/>
    <w:rsid w:val="36476374"/>
    <w:rsid w:val="365061AD"/>
    <w:rsid w:val="36692EEF"/>
    <w:rsid w:val="3678653F"/>
    <w:rsid w:val="368F0C2B"/>
    <w:rsid w:val="3697ACC6"/>
    <w:rsid w:val="36995696"/>
    <w:rsid w:val="369C9137"/>
    <w:rsid w:val="36AA69D3"/>
    <w:rsid w:val="36AECBB1"/>
    <w:rsid w:val="36B2F996"/>
    <w:rsid w:val="36C135E5"/>
    <w:rsid w:val="36C57610"/>
    <w:rsid w:val="36D426AB"/>
    <w:rsid w:val="36DD5009"/>
    <w:rsid w:val="36E04568"/>
    <w:rsid w:val="36E426AD"/>
    <w:rsid w:val="36E4DF4F"/>
    <w:rsid w:val="36F02651"/>
    <w:rsid w:val="36F28254"/>
    <w:rsid w:val="36F31084"/>
    <w:rsid w:val="36F754F0"/>
    <w:rsid w:val="36F7E4D2"/>
    <w:rsid w:val="370A553B"/>
    <w:rsid w:val="37230DF6"/>
    <w:rsid w:val="372BB937"/>
    <w:rsid w:val="372F39D6"/>
    <w:rsid w:val="3736D058"/>
    <w:rsid w:val="37371F9C"/>
    <w:rsid w:val="3745DD42"/>
    <w:rsid w:val="3747C957"/>
    <w:rsid w:val="374C247C"/>
    <w:rsid w:val="3762B33E"/>
    <w:rsid w:val="376C275C"/>
    <w:rsid w:val="37AF1882"/>
    <w:rsid w:val="37B42E22"/>
    <w:rsid w:val="37B978B3"/>
    <w:rsid w:val="37C50057"/>
    <w:rsid w:val="37C510EC"/>
    <w:rsid w:val="37C5F2B3"/>
    <w:rsid w:val="37D39C6A"/>
    <w:rsid w:val="37E2132B"/>
    <w:rsid w:val="37E62E40"/>
    <w:rsid w:val="37EE731B"/>
    <w:rsid w:val="37EE76BF"/>
    <w:rsid w:val="37FFCCC7"/>
    <w:rsid w:val="3805211A"/>
    <w:rsid w:val="38103680"/>
    <w:rsid w:val="3816B3A4"/>
    <w:rsid w:val="3817C35F"/>
    <w:rsid w:val="38182250"/>
    <w:rsid w:val="38239D8E"/>
    <w:rsid w:val="3825CD2F"/>
    <w:rsid w:val="3827B31D"/>
    <w:rsid w:val="38380122"/>
    <w:rsid w:val="38432326"/>
    <w:rsid w:val="3850AAB6"/>
    <w:rsid w:val="385EC53E"/>
    <w:rsid w:val="386FDCBF"/>
    <w:rsid w:val="38841AB3"/>
    <w:rsid w:val="388767B6"/>
    <w:rsid w:val="388ACC60"/>
    <w:rsid w:val="388B9581"/>
    <w:rsid w:val="388EB90E"/>
    <w:rsid w:val="388FB943"/>
    <w:rsid w:val="3895B604"/>
    <w:rsid w:val="38B79F57"/>
    <w:rsid w:val="38BAD7B0"/>
    <w:rsid w:val="38C47EC7"/>
    <w:rsid w:val="38C6B967"/>
    <w:rsid w:val="38CF061E"/>
    <w:rsid w:val="38D8A825"/>
    <w:rsid w:val="38DE98A3"/>
    <w:rsid w:val="38EC9ABB"/>
    <w:rsid w:val="38F5B04A"/>
    <w:rsid w:val="38F78D54"/>
    <w:rsid w:val="390053BC"/>
    <w:rsid w:val="390D9AAE"/>
    <w:rsid w:val="390EE35D"/>
    <w:rsid w:val="39119DF1"/>
    <w:rsid w:val="3918E021"/>
    <w:rsid w:val="39226989"/>
    <w:rsid w:val="3929139F"/>
    <w:rsid w:val="393BF604"/>
    <w:rsid w:val="3941A37C"/>
    <w:rsid w:val="3943F42B"/>
    <w:rsid w:val="39485DFF"/>
    <w:rsid w:val="394FBB77"/>
    <w:rsid w:val="39583712"/>
    <w:rsid w:val="395AF9F6"/>
    <w:rsid w:val="395CBC26"/>
    <w:rsid w:val="39729427"/>
    <w:rsid w:val="397EF9D6"/>
    <w:rsid w:val="3980D444"/>
    <w:rsid w:val="39934410"/>
    <w:rsid w:val="399729D8"/>
    <w:rsid w:val="3997DC49"/>
    <w:rsid w:val="399A0DCE"/>
    <w:rsid w:val="399D9A2A"/>
    <w:rsid w:val="39A21560"/>
    <w:rsid w:val="39A61B5E"/>
    <w:rsid w:val="39A7CE78"/>
    <w:rsid w:val="39AD086F"/>
    <w:rsid w:val="39B1285B"/>
    <w:rsid w:val="39B62287"/>
    <w:rsid w:val="39B8A4A8"/>
    <w:rsid w:val="39CA18CB"/>
    <w:rsid w:val="39CCB35B"/>
    <w:rsid w:val="39D67D8B"/>
    <w:rsid w:val="39D70217"/>
    <w:rsid w:val="39D94F66"/>
    <w:rsid w:val="39DEDE25"/>
    <w:rsid w:val="39EDF8B5"/>
    <w:rsid w:val="39F0ED7D"/>
    <w:rsid w:val="39F5845E"/>
    <w:rsid w:val="3A03D1AD"/>
    <w:rsid w:val="3A08256D"/>
    <w:rsid w:val="3A0A2698"/>
    <w:rsid w:val="3A0B6C0C"/>
    <w:rsid w:val="3A259CCE"/>
    <w:rsid w:val="3A2B5E4A"/>
    <w:rsid w:val="3A3A4555"/>
    <w:rsid w:val="3A52F98E"/>
    <w:rsid w:val="3A57A908"/>
    <w:rsid w:val="3A81709E"/>
    <w:rsid w:val="3A826F03"/>
    <w:rsid w:val="3A89BF1C"/>
    <w:rsid w:val="3A8FFA5C"/>
    <w:rsid w:val="3A9119A3"/>
    <w:rsid w:val="3AA60A60"/>
    <w:rsid w:val="3AAAAA0C"/>
    <w:rsid w:val="3AAFC68C"/>
    <w:rsid w:val="3AB2FDF8"/>
    <w:rsid w:val="3AB91C80"/>
    <w:rsid w:val="3ABADD27"/>
    <w:rsid w:val="3AC7AEA8"/>
    <w:rsid w:val="3AC893B5"/>
    <w:rsid w:val="3AC9355D"/>
    <w:rsid w:val="3ACAF2A9"/>
    <w:rsid w:val="3AD323EF"/>
    <w:rsid w:val="3AD7D2A6"/>
    <w:rsid w:val="3AEFD78D"/>
    <w:rsid w:val="3AF1814F"/>
    <w:rsid w:val="3AF33793"/>
    <w:rsid w:val="3AF3BA1A"/>
    <w:rsid w:val="3AF978CE"/>
    <w:rsid w:val="3AFD74B5"/>
    <w:rsid w:val="3B048F2C"/>
    <w:rsid w:val="3B0A2550"/>
    <w:rsid w:val="3B0CD065"/>
    <w:rsid w:val="3B1AA564"/>
    <w:rsid w:val="3B23BF54"/>
    <w:rsid w:val="3B2EF4E7"/>
    <w:rsid w:val="3B397068"/>
    <w:rsid w:val="3B3A59AA"/>
    <w:rsid w:val="3B4D951E"/>
    <w:rsid w:val="3B567E55"/>
    <w:rsid w:val="3B623F2A"/>
    <w:rsid w:val="3B69CB1F"/>
    <w:rsid w:val="3B735EE2"/>
    <w:rsid w:val="3B7DA967"/>
    <w:rsid w:val="3B8BB8D9"/>
    <w:rsid w:val="3B8C8227"/>
    <w:rsid w:val="3B8D9749"/>
    <w:rsid w:val="3BA32566"/>
    <w:rsid w:val="3BA8D9BF"/>
    <w:rsid w:val="3BB30989"/>
    <w:rsid w:val="3BBDF92C"/>
    <w:rsid w:val="3BC4DB8C"/>
    <w:rsid w:val="3BC85FBF"/>
    <w:rsid w:val="3BCB111E"/>
    <w:rsid w:val="3BCDCE80"/>
    <w:rsid w:val="3BD11A9B"/>
    <w:rsid w:val="3BD25FA9"/>
    <w:rsid w:val="3BD487EA"/>
    <w:rsid w:val="3BD637B9"/>
    <w:rsid w:val="3BDD67B2"/>
    <w:rsid w:val="3BEC84B1"/>
    <w:rsid w:val="3BFAB5A5"/>
    <w:rsid w:val="3C03FA00"/>
    <w:rsid w:val="3C043D2C"/>
    <w:rsid w:val="3C1124E2"/>
    <w:rsid w:val="3C18093D"/>
    <w:rsid w:val="3C1AC7AA"/>
    <w:rsid w:val="3C21AA3D"/>
    <w:rsid w:val="3C27CFA9"/>
    <w:rsid w:val="3C29DB15"/>
    <w:rsid w:val="3C310E45"/>
    <w:rsid w:val="3C3A772C"/>
    <w:rsid w:val="3C3F30E5"/>
    <w:rsid w:val="3C3FAEC6"/>
    <w:rsid w:val="3C454AE2"/>
    <w:rsid w:val="3C4C68DE"/>
    <w:rsid w:val="3C4CF776"/>
    <w:rsid w:val="3C576046"/>
    <w:rsid w:val="3C591D24"/>
    <w:rsid w:val="3C5A5C40"/>
    <w:rsid w:val="3C5ABC1C"/>
    <w:rsid w:val="3C63938F"/>
    <w:rsid w:val="3C69B806"/>
    <w:rsid w:val="3C759F68"/>
    <w:rsid w:val="3C75C70A"/>
    <w:rsid w:val="3C7DB981"/>
    <w:rsid w:val="3C89B766"/>
    <w:rsid w:val="3C8B5863"/>
    <w:rsid w:val="3C98C225"/>
    <w:rsid w:val="3CA63A26"/>
    <w:rsid w:val="3CACE221"/>
    <w:rsid w:val="3CADC488"/>
    <w:rsid w:val="3CBD99E1"/>
    <w:rsid w:val="3CCD71C4"/>
    <w:rsid w:val="3CCE3A58"/>
    <w:rsid w:val="3CE03983"/>
    <w:rsid w:val="3CE0DFC9"/>
    <w:rsid w:val="3CE20361"/>
    <w:rsid w:val="3CE4F699"/>
    <w:rsid w:val="3CE4F742"/>
    <w:rsid w:val="3CF88DAE"/>
    <w:rsid w:val="3CFC7E7A"/>
    <w:rsid w:val="3D0EF10E"/>
    <w:rsid w:val="3D30F602"/>
    <w:rsid w:val="3D34507D"/>
    <w:rsid w:val="3D34BD67"/>
    <w:rsid w:val="3D38E72B"/>
    <w:rsid w:val="3D3EB619"/>
    <w:rsid w:val="3D409F74"/>
    <w:rsid w:val="3D4803DA"/>
    <w:rsid w:val="3D559504"/>
    <w:rsid w:val="3D5A1422"/>
    <w:rsid w:val="3D660D1D"/>
    <w:rsid w:val="3D680267"/>
    <w:rsid w:val="3D6ABDDE"/>
    <w:rsid w:val="3D6C8934"/>
    <w:rsid w:val="3D6EC1E3"/>
    <w:rsid w:val="3D700354"/>
    <w:rsid w:val="3D71EEB0"/>
    <w:rsid w:val="3D78E2B4"/>
    <w:rsid w:val="3D946F12"/>
    <w:rsid w:val="3DC07145"/>
    <w:rsid w:val="3DC11721"/>
    <w:rsid w:val="3DC37B2F"/>
    <w:rsid w:val="3DD70F7B"/>
    <w:rsid w:val="3DF98379"/>
    <w:rsid w:val="3E0234F6"/>
    <w:rsid w:val="3E039046"/>
    <w:rsid w:val="3E216E8B"/>
    <w:rsid w:val="3E230422"/>
    <w:rsid w:val="3E39EEAB"/>
    <w:rsid w:val="3E3AB6F7"/>
    <w:rsid w:val="3E4E120A"/>
    <w:rsid w:val="3E550D23"/>
    <w:rsid w:val="3E579CFF"/>
    <w:rsid w:val="3E5A64E5"/>
    <w:rsid w:val="3E5AE5EB"/>
    <w:rsid w:val="3E68A3F2"/>
    <w:rsid w:val="3E6ACF91"/>
    <w:rsid w:val="3E6C7AD1"/>
    <w:rsid w:val="3E6F6F2E"/>
    <w:rsid w:val="3E78A28D"/>
    <w:rsid w:val="3E79DB73"/>
    <w:rsid w:val="3E7F6F2E"/>
    <w:rsid w:val="3E836093"/>
    <w:rsid w:val="3E84BE2E"/>
    <w:rsid w:val="3E8C3CBE"/>
    <w:rsid w:val="3E8F15BB"/>
    <w:rsid w:val="3E91122F"/>
    <w:rsid w:val="3E930B33"/>
    <w:rsid w:val="3E97F542"/>
    <w:rsid w:val="3E9D5BEB"/>
    <w:rsid w:val="3E9F610D"/>
    <w:rsid w:val="3EA157F8"/>
    <w:rsid w:val="3EA3DB13"/>
    <w:rsid w:val="3EB0E218"/>
    <w:rsid w:val="3EB12D3D"/>
    <w:rsid w:val="3EB79DCF"/>
    <w:rsid w:val="3EC1403E"/>
    <w:rsid w:val="3ED08DC8"/>
    <w:rsid w:val="3EE82BC2"/>
    <w:rsid w:val="3EEBCE2E"/>
    <w:rsid w:val="3EF1441F"/>
    <w:rsid w:val="3F064CEA"/>
    <w:rsid w:val="3F06EEC9"/>
    <w:rsid w:val="3F085980"/>
    <w:rsid w:val="3F10DF25"/>
    <w:rsid w:val="3F147012"/>
    <w:rsid w:val="3F1DCAE5"/>
    <w:rsid w:val="3F274D86"/>
    <w:rsid w:val="3F281BB2"/>
    <w:rsid w:val="3F2EC4EE"/>
    <w:rsid w:val="3F3483C4"/>
    <w:rsid w:val="3F39CDDF"/>
    <w:rsid w:val="3F39DCB6"/>
    <w:rsid w:val="3F5A0DCE"/>
    <w:rsid w:val="3F5E52D0"/>
    <w:rsid w:val="3F69C025"/>
    <w:rsid w:val="3F72A9F0"/>
    <w:rsid w:val="3F737C91"/>
    <w:rsid w:val="3F76F01F"/>
    <w:rsid w:val="3F8C3CF3"/>
    <w:rsid w:val="3F93E2B6"/>
    <w:rsid w:val="3F941385"/>
    <w:rsid w:val="3F9739E7"/>
    <w:rsid w:val="3FAFA4DE"/>
    <w:rsid w:val="3FC6155B"/>
    <w:rsid w:val="3FDF3536"/>
    <w:rsid w:val="3FF1107B"/>
    <w:rsid w:val="3FF15772"/>
    <w:rsid w:val="3FF7BC5B"/>
    <w:rsid w:val="4005EF2A"/>
    <w:rsid w:val="4006DB4F"/>
    <w:rsid w:val="400F13C1"/>
    <w:rsid w:val="4011FFD2"/>
    <w:rsid w:val="402AB54D"/>
    <w:rsid w:val="4030E491"/>
    <w:rsid w:val="403374B7"/>
    <w:rsid w:val="4034C4BB"/>
    <w:rsid w:val="403B59B9"/>
    <w:rsid w:val="403B897B"/>
    <w:rsid w:val="4043EBC9"/>
    <w:rsid w:val="4060E3F8"/>
    <w:rsid w:val="406A65E1"/>
    <w:rsid w:val="406FDF0D"/>
    <w:rsid w:val="40715436"/>
    <w:rsid w:val="407496FC"/>
    <w:rsid w:val="4081D7DE"/>
    <w:rsid w:val="408D3FE7"/>
    <w:rsid w:val="40978A52"/>
    <w:rsid w:val="40981D0C"/>
    <w:rsid w:val="40AB1611"/>
    <w:rsid w:val="40ADAD5F"/>
    <w:rsid w:val="40BA6D07"/>
    <w:rsid w:val="40C50DF6"/>
    <w:rsid w:val="40CC1EF8"/>
    <w:rsid w:val="40D425BB"/>
    <w:rsid w:val="40D71D8C"/>
    <w:rsid w:val="40D8A31B"/>
    <w:rsid w:val="40EAAF07"/>
    <w:rsid w:val="40F562C4"/>
    <w:rsid w:val="40F5A449"/>
    <w:rsid w:val="40FAFF59"/>
    <w:rsid w:val="41050C5B"/>
    <w:rsid w:val="41069FF2"/>
    <w:rsid w:val="410A25AD"/>
    <w:rsid w:val="410C6C29"/>
    <w:rsid w:val="41120610"/>
    <w:rsid w:val="41220A36"/>
    <w:rsid w:val="412B555B"/>
    <w:rsid w:val="41305622"/>
    <w:rsid w:val="41359DF8"/>
    <w:rsid w:val="413710EF"/>
    <w:rsid w:val="413CB134"/>
    <w:rsid w:val="413E4A76"/>
    <w:rsid w:val="41507B5E"/>
    <w:rsid w:val="4150A198"/>
    <w:rsid w:val="415428B1"/>
    <w:rsid w:val="41571209"/>
    <w:rsid w:val="4159BAE7"/>
    <w:rsid w:val="416251AB"/>
    <w:rsid w:val="4162A3D6"/>
    <w:rsid w:val="41663A4C"/>
    <w:rsid w:val="4168D200"/>
    <w:rsid w:val="41761E85"/>
    <w:rsid w:val="4187D6FC"/>
    <w:rsid w:val="41965A49"/>
    <w:rsid w:val="4196CE57"/>
    <w:rsid w:val="41A8BE7F"/>
    <w:rsid w:val="41BBFE79"/>
    <w:rsid w:val="41BC5C70"/>
    <w:rsid w:val="41BEAB31"/>
    <w:rsid w:val="41D6021A"/>
    <w:rsid w:val="41D92CDE"/>
    <w:rsid w:val="41E1D31E"/>
    <w:rsid w:val="41E6AA0A"/>
    <w:rsid w:val="41E87713"/>
    <w:rsid w:val="41F41489"/>
    <w:rsid w:val="41F5E525"/>
    <w:rsid w:val="41F93746"/>
    <w:rsid w:val="41FFC6D4"/>
    <w:rsid w:val="42028E06"/>
    <w:rsid w:val="42035722"/>
    <w:rsid w:val="4208AD7C"/>
    <w:rsid w:val="420B9ACC"/>
    <w:rsid w:val="4210FC69"/>
    <w:rsid w:val="4224560D"/>
    <w:rsid w:val="42247570"/>
    <w:rsid w:val="422FBD2C"/>
    <w:rsid w:val="4237C0AA"/>
    <w:rsid w:val="4239CBE3"/>
    <w:rsid w:val="42461C87"/>
    <w:rsid w:val="4247C597"/>
    <w:rsid w:val="424B49DF"/>
    <w:rsid w:val="4250AB96"/>
    <w:rsid w:val="42520AA8"/>
    <w:rsid w:val="42562721"/>
    <w:rsid w:val="4262CEB5"/>
    <w:rsid w:val="4264EB9D"/>
    <w:rsid w:val="426F2B36"/>
    <w:rsid w:val="427B6FEA"/>
    <w:rsid w:val="427E71A6"/>
    <w:rsid w:val="42877B42"/>
    <w:rsid w:val="428FD52C"/>
    <w:rsid w:val="4293C0A4"/>
    <w:rsid w:val="42998BC6"/>
    <w:rsid w:val="42A26C41"/>
    <w:rsid w:val="42A4E8BA"/>
    <w:rsid w:val="42AEC2AC"/>
    <w:rsid w:val="42C126D0"/>
    <w:rsid w:val="42C72B58"/>
    <w:rsid w:val="42CDC46D"/>
    <w:rsid w:val="42D0C85B"/>
    <w:rsid w:val="42D11680"/>
    <w:rsid w:val="42EA91C1"/>
    <w:rsid w:val="42F5F3EE"/>
    <w:rsid w:val="42F61263"/>
    <w:rsid w:val="4302DB52"/>
    <w:rsid w:val="430BEF9E"/>
    <w:rsid w:val="43171288"/>
    <w:rsid w:val="43189C41"/>
    <w:rsid w:val="43257F77"/>
    <w:rsid w:val="4328245D"/>
    <w:rsid w:val="434C9344"/>
    <w:rsid w:val="434FAA68"/>
    <w:rsid w:val="43512625"/>
    <w:rsid w:val="4353CF5E"/>
    <w:rsid w:val="436555FF"/>
    <w:rsid w:val="4366E2D8"/>
    <w:rsid w:val="43725B20"/>
    <w:rsid w:val="4374C47B"/>
    <w:rsid w:val="4376E0FD"/>
    <w:rsid w:val="4385460E"/>
    <w:rsid w:val="4386F0AD"/>
    <w:rsid w:val="438B53DE"/>
    <w:rsid w:val="4390CE8B"/>
    <w:rsid w:val="43A5536B"/>
    <w:rsid w:val="43A8EB1A"/>
    <w:rsid w:val="43AB70EB"/>
    <w:rsid w:val="43AC9B6A"/>
    <w:rsid w:val="43AE337F"/>
    <w:rsid w:val="43B2F833"/>
    <w:rsid w:val="43B4B3CE"/>
    <w:rsid w:val="43B7F4D6"/>
    <w:rsid w:val="43BA604B"/>
    <w:rsid w:val="43BE75D6"/>
    <w:rsid w:val="43C3E48A"/>
    <w:rsid w:val="43CDA83A"/>
    <w:rsid w:val="43CE9464"/>
    <w:rsid w:val="43DA268A"/>
    <w:rsid w:val="43DDE76B"/>
    <w:rsid w:val="43E84F37"/>
    <w:rsid w:val="43F94D95"/>
    <w:rsid w:val="44028E85"/>
    <w:rsid w:val="44030947"/>
    <w:rsid w:val="440F5F04"/>
    <w:rsid w:val="44112606"/>
    <w:rsid w:val="44214135"/>
    <w:rsid w:val="4423E73F"/>
    <w:rsid w:val="443572DC"/>
    <w:rsid w:val="443EE710"/>
    <w:rsid w:val="4442E106"/>
    <w:rsid w:val="4449197B"/>
    <w:rsid w:val="4463BAD6"/>
    <w:rsid w:val="446A4C30"/>
    <w:rsid w:val="44816B46"/>
    <w:rsid w:val="448A8270"/>
    <w:rsid w:val="448B80B7"/>
    <w:rsid w:val="4495C1DC"/>
    <w:rsid w:val="44981D6C"/>
    <w:rsid w:val="44A5C2DD"/>
    <w:rsid w:val="44B01607"/>
    <w:rsid w:val="44BBB633"/>
    <w:rsid w:val="44C576A3"/>
    <w:rsid w:val="44D07391"/>
    <w:rsid w:val="44DA9C76"/>
    <w:rsid w:val="44DAC8E4"/>
    <w:rsid w:val="44DC9019"/>
    <w:rsid w:val="44E22ECA"/>
    <w:rsid w:val="44E86CDD"/>
    <w:rsid w:val="44FC2E32"/>
    <w:rsid w:val="450595BF"/>
    <w:rsid w:val="451192F4"/>
    <w:rsid w:val="45161DDB"/>
    <w:rsid w:val="453ACC2D"/>
    <w:rsid w:val="454123CC"/>
    <w:rsid w:val="45467C87"/>
    <w:rsid w:val="454F9DC8"/>
    <w:rsid w:val="455496A5"/>
    <w:rsid w:val="45570EB1"/>
    <w:rsid w:val="4562C320"/>
    <w:rsid w:val="457E27AD"/>
    <w:rsid w:val="458DD4CF"/>
    <w:rsid w:val="45ADA8E2"/>
    <w:rsid w:val="45B878C5"/>
    <w:rsid w:val="45BD6E66"/>
    <w:rsid w:val="45C2F36A"/>
    <w:rsid w:val="45C3B6D2"/>
    <w:rsid w:val="45C4FA66"/>
    <w:rsid w:val="45C902F5"/>
    <w:rsid w:val="45CFE7CF"/>
    <w:rsid w:val="45D07BA7"/>
    <w:rsid w:val="45D20BD3"/>
    <w:rsid w:val="45DA7F84"/>
    <w:rsid w:val="45E1F48B"/>
    <w:rsid w:val="45E328A8"/>
    <w:rsid w:val="45E4911E"/>
    <w:rsid w:val="45E9C709"/>
    <w:rsid w:val="45F14FE9"/>
    <w:rsid w:val="45F1E7FD"/>
    <w:rsid w:val="460873ED"/>
    <w:rsid w:val="4609E2D0"/>
    <w:rsid w:val="4614008B"/>
    <w:rsid w:val="4627AB99"/>
    <w:rsid w:val="4629A7C0"/>
    <w:rsid w:val="46352172"/>
    <w:rsid w:val="463A3A51"/>
    <w:rsid w:val="4640799E"/>
    <w:rsid w:val="4642FE1B"/>
    <w:rsid w:val="4649F6D2"/>
    <w:rsid w:val="4650A7C2"/>
    <w:rsid w:val="465454F3"/>
    <w:rsid w:val="465AEE10"/>
    <w:rsid w:val="4660E0DE"/>
    <w:rsid w:val="4672E93C"/>
    <w:rsid w:val="467691E2"/>
    <w:rsid w:val="469AC6D4"/>
    <w:rsid w:val="46A175BB"/>
    <w:rsid w:val="46A2D215"/>
    <w:rsid w:val="46A7BB7A"/>
    <w:rsid w:val="46AD00A6"/>
    <w:rsid w:val="46AE651A"/>
    <w:rsid w:val="46AEA522"/>
    <w:rsid w:val="46B287B6"/>
    <w:rsid w:val="46BA3DB2"/>
    <w:rsid w:val="46C1AB8C"/>
    <w:rsid w:val="46C29C33"/>
    <w:rsid w:val="46C735AC"/>
    <w:rsid w:val="46C7F4EB"/>
    <w:rsid w:val="46CBE108"/>
    <w:rsid w:val="46D05358"/>
    <w:rsid w:val="46DCF42D"/>
    <w:rsid w:val="46E07325"/>
    <w:rsid w:val="46E72E3B"/>
    <w:rsid w:val="46EB1878"/>
    <w:rsid w:val="46EEE894"/>
    <w:rsid w:val="46F49C7C"/>
    <w:rsid w:val="46F528D1"/>
    <w:rsid w:val="46FF4024"/>
    <w:rsid w:val="4700A690"/>
    <w:rsid w:val="470A1840"/>
    <w:rsid w:val="470EE79A"/>
    <w:rsid w:val="47240E31"/>
    <w:rsid w:val="472C287B"/>
    <w:rsid w:val="472E2800"/>
    <w:rsid w:val="4732AEF1"/>
    <w:rsid w:val="4734EDB0"/>
    <w:rsid w:val="473E062E"/>
    <w:rsid w:val="4740F611"/>
    <w:rsid w:val="474B2734"/>
    <w:rsid w:val="474BEA18"/>
    <w:rsid w:val="475093B5"/>
    <w:rsid w:val="475E4B98"/>
    <w:rsid w:val="476FD79D"/>
    <w:rsid w:val="47724BA2"/>
    <w:rsid w:val="47878EBA"/>
    <w:rsid w:val="479897BE"/>
    <w:rsid w:val="47A103A6"/>
    <w:rsid w:val="47AE68BA"/>
    <w:rsid w:val="47B392A2"/>
    <w:rsid w:val="47B8B54D"/>
    <w:rsid w:val="47C416FF"/>
    <w:rsid w:val="47C4C219"/>
    <w:rsid w:val="47CCAAB4"/>
    <w:rsid w:val="47E257F3"/>
    <w:rsid w:val="47ED0D26"/>
    <w:rsid w:val="47F17C80"/>
    <w:rsid w:val="47F9FFB7"/>
    <w:rsid w:val="48258626"/>
    <w:rsid w:val="48298392"/>
    <w:rsid w:val="482A2D77"/>
    <w:rsid w:val="483A9554"/>
    <w:rsid w:val="48426742"/>
    <w:rsid w:val="484532F7"/>
    <w:rsid w:val="486BEBC2"/>
    <w:rsid w:val="4875CC14"/>
    <w:rsid w:val="4881E15E"/>
    <w:rsid w:val="4888D643"/>
    <w:rsid w:val="488AB8F5"/>
    <w:rsid w:val="488EBE5D"/>
    <w:rsid w:val="48905E27"/>
    <w:rsid w:val="4890853E"/>
    <w:rsid w:val="4892E8DA"/>
    <w:rsid w:val="489A9DFA"/>
    <w:rsid w:val="489B1EEB"/>
    <w:rsid w:val="489CF528"/>
    <w:rsid w:val="48A9A67B"/>
    <w:rsid w:val="48AB437F"/>
    <w:rsid w:val="48AE769C"/>
    <w:rsid w:val="48E0DACE"/>
    <w:rsid w:val="48E71468"/>
    <w:rsid w:val="48F23C26"/>
    <w:rsid w:val="48F47A25"/>
    <w:rsid w:val="49023E38"/>
    <w:rsid w:val="4906B556"/>
    <w:rsid w:val="49092A19"/>
    <w:rsid w:val="4912E3A5"/>
    <w:rsid w:val="49142C01"/>
    <w:rsid w:val="4918FA12"/>
    <w:rsid w:val="492DA77C"/>
    <w:rsid w:val="4939D470"/>
    <w:rsid w:val="4939E2B5"/>
    <w:rsid w:val="493E17E1"/>
    <w:rsid w:val="4949F3AB"/>
    <w:rsid w:val="4958F01F"/>
    <w:rsid w:val="495D29F3"/>
    <w:rsid w:val="4962B3CC"/>
    <w:rsid w:val="49634AB6"/>
    <w:rsid w:val="496882CA"/>
    <w:rsid w:val="49694B10"/>
    <w:rsid w:val="496B6578"/>
    <w:rsid w:val="49817F85"/>
    <w:rsid w:val="4993591B"/>
    <w:rsid w:val="499B1752"/>
    <w:rsid w:val="499E86ED"/>
    <w:rsid w:val="49ABEF56"/>
    <w:rsid w:val="49AC67BA"/>
    <w:rsid w:val="49B1EC1F"/>
    <w:rsid w:val="49B32D2C"/>
    <w:rsid w:val="49B8CB84"/>
    <w:rsid w:val="49BF241A"/>
    <w:rsid w:val="49C8DD13"/>
    <w:rsid w:val="49C8EBD8"/>
    <w:rsid w:val="49DE1BDC"/>
    <w:rsid w:val="49E16ED4"/>
    <w:rsid w:val="49E6D875"/>
    <w:rsid w:val="49EB07F1"/>
    <w:rsid w:val="49FFE2E8"/>
    <w:rsid w:val="4A038E41"/>
    <w:rsid w:val="4A0482F5"/>
    <w:rsid w:val="4A1484D7"/>
    <w:rsid w:val="4A1BB872"/>
    <w:rsid w:val="4A2160C7"/>
    <w:rsid w:val="4A3653B7"/>
    <w:rsid w:val="4A38F8D5"/>
    <w:rsid w:val="4A3D6B11"/>
    <w:rsid w:val="4A44B626"/>
    <w:rsid w:val="4A513B06"/>
    <w:rsid w:val="4A670E91"/>
    <w:rsid w:val="4A6822B5"/>
    <w:rsid w:val="4A721F55"/>
    <w:rsid w:val="4A75F0ED"/>
    <w:rsid w:val="4A863F3A"/>
    <w:rsid w:val="4A8C56DC"/>
    <w:rsid w:val="4A94E867"/>
    <w:rsid w:val="4AA69906"/>
    <w:rsid w:val="4AA7F589"/>
    <w:rsid w:val="4AADD153"/>
    <w:rsid w:val="4AAF0043"/>
    <w:rsid w:val="4AB55AB2"/>
    <w:rsid w:val="4AC7A136"/>
    <w:rsid w:val="4ACA84F3"/>
    <w:rsid w:val="4ADCC78C"/>
    <w:rsid w:val="4AEABF12"/>
    <w:rsid w:val="4AEAC5D4"/>
    <w:rsid w:val="4AEBCACE"/>
    <w:rsid w:val="4B0DB40A"/>
    <w:rsid w:val="4B1003AF"/>
    <w:rsid w:val="4B1B8095"/>
    <w:rsid w:val="4B1D19EA"/>
    <w:rsid w:val="4B21803F"/>
    <w:rsid w:val="4B262789"/>
    <w:rsid w:val="4B2B8ACD"/>
    <w:rsid w:val="4B30618A"/>
    <w:rsid w:val="4B3F27B1"/>
    <w:rsid w:val="4B56F767"/>
    <w:rsid w:val="4B5DB89E"/>
    <w:rsid w:val="4B60E1C3"/>
    <w:rsid w:val="4B62B8E2"/>
    <w:rsid w:val="4B689D45"/>
    <w:rsid w:val="4B6E2ED0"/>
    <w:rsid w:val="4B868E4F"/>
    <w:rsid w:val="4B87CC37"/>
    <w:rsid w:val="4B939855"/>
    <w:rsid w:val="4B97077A"/>
    <w:rsid w:val="4B9D2C76"/>
    <w:rsid w:val="4B9FC304"/>
    <w:rsid w:val="4BA4F5DA"/>
    <w:rsid w:val="4BA6D900"/>
    <w:rsid w:val="4BB4FC88"/>
    <w:rsid w:val="4BBEDE8E"/>
    <w:rsid w:val="4BC4DF37"/>
    <w:rsid w:val="4BC7F96A"/>
    <w:rsid w:val="4BC85847"/>
    <w:rsid w:val="4BCB9A2F"/>
    <w:rsid w:val="4BCE7E52"/>
    <w:rsid w:val="4BD1FED2"/>
    <w:rsid w:val="4BE97F92"/>
    <w:rsid w:val="4BEA35CB"/>
    <w:rsid w:val="4BF0EE7D"/>
    <w:rsid w:val="4BF294EE"/>
    <w:rsid w:val="4C01488C"/>
    <w:rsid w:val="4C0288A1"/>
    <w:rsid w:val="4C075F14"/>
    <w:rsid w:val="4C104E82"/>
    <w:rsid w:val="4C1E9DCA"/>
    <w:rsid w:val="4C23E12F"/>
    <w:rsid w:val="4C2A1028"/>
    <w:rsid w:val="4C3C50B4"/>
    <w:rsid w:val="4C448248"/>
    <w:rsid w:val="4C524050"/>
    <w:rsid w:val="4C539ECC"/>
    <w:rsid w:val="4C5D0BB9"/>
    <w:rsid w:val="4C6224F3"/>
    <w:rsid w:val="4C6E954A"/>
    <w:rsid w:val="4C73D475"/>
    <w:rsid w:val="4C775B02"/>
    <w:rsid w:val="4C782835"/>
    <w:rsid w:val="4C7B9B1F"/>
    <w:rsid w:val="4C847BD4"/>
    <w:rsid w:val="4C852120"/>
    <w:rsid w:val="4C89665D"/>
    <w:rsid w:val="4C8FAEDE"/>
    <w:rsid w:val="4C9B2582"/>
    <w:rsid w:val="4C9EEBB1"/>
    <w:rsid w:val="4CB8A3B0"/>
    <w:rsid w:val="4CC1CAD9"/>
    <w:rsid w:val="4CCCD5AC"/>
    <w:rsid w:val="4CD9CC3C"/>
    <w:rsid w:val="4CE1FFA8"/>
    <w:rsid w:val="4CE7D0F7"/>
    <w:rsid w:val="4CEC1F7C"/>
    <w:rsid w:val="4CF0D8A2"/>
    <w:rsid w:val="4CFADB81"/>
    <w:rsid w:val="4CFFE807"/>
    <w:rsid w:val="4D05BC71"/>
    <w:rsid w:val="4D05CDBB"/>
    <w:rsid w:val="4D0CC8A3"/>
    <w:rsid w:val="4D1654A2"/>
    <w:rsid w:val="4D2EC61A"/>
    <w:rsid w:val="4D307ADE"/>
    <w:rsid w:val="4D419FAB"/>
    <w:rsid w:val="4D485402"/>
    <w:rsid w:val="4D48D956"/>
    <w:rsid w:val="4D4B73C8"/>
    <w:rsid w:val="4D537B62"/>
    <w:rsid w:val="4D540F16"/>
    <w:rsid w:val="4D57E55B"/>
    <w:rsid w:val="4D68FD12"/>
    <w:rsid w:val="4D6A130E"/>
    <w:rsid w:val="4D6B4E00"/>
    <w:rsid w:val="4D7C182E"/>
    <w:rsid w:val="4D834C22"/>
    <w:rsid w:val="4D8C0E89"/>
    <w:rsid w:val="4D91B4C7"/>
    <w:rsid w:val="4DA6D515"/>
    <w:rsid w:val="4DABC20B"/>
    <w:rsid w:val="4DB61B11"/>
    <w:rsid w:val="4DC04F6C"/>
    <w:rsid w:val="4DCC4E79"/>
    <w:rsid w:val="4DD39316"/>
    <w:rsid w:val="4DD686BE"/>
    <w:rsid w:val="4DD6E1A1"/>
    <w:rsid w:val="4DD84326"/>
    <w:rsid w:val="4DDCC170"/>
    <w:rsid w:val="4DE052A9"/>
    <w:rsid w:val="4DE6F650"/>
    <w:rsid w:val="4DEDA8B5"/>
    <w:rsid w:val="4DF0ACDC"/>
    <w:rsid w:val="4DF1E9ED"/>
    <w:rsid w:val="4DFB8969"/>
    <w:rsid w:val="4E01975E"/>
    <w:rsid w:val="4E0540EE"/>
    <w:rsid w:val="4E057F4B"/>
    <w:rsid w:val="4E084E26"/>
    <w:rsid w:val="4E0D53D2"/>
    <w:rsid w:val="4E0E201D"/>
    <w:rsid w:val="4E0E38B5"/>
    <w:rsid w:val="4E14B88C"/>
    <w:rsid w:val="4E207DEA"/>
    <w:rsid w:val="4E25950C"/>
    <w:rsid w:val="4E28F031"/>
    <w:rsid w:val="4E32BE88"/>
    <w:rsid w:val="4E384C5D"/>
    <w:rsid w:val="4E408A57"/>
    <w:rsid w:val="4E46D038"/>
    <w:rsid w:val="4E4E1DD7"/>
    <w:rsid w:val="4E4F521E"/>
    <w:rsid w:val="4E513CD7"/>
    <w:rsid w:val="4E53DF32"/>
    <w:rsid w:val="4E5973E0"/>
    <w:rsid w:val="4E5B08E2"/>
    <w:rsid w:val="4E6157DC"/>
    <w:rsid w:val="4E6DEABC"/>
    <w:rsid w:val="4E6F0157"/>
    <w:rsid w:val="4E6F1F8D"/>
    <w:rsid w:val="4E79C59C"/>
    <w:rsid w:val="4E851DD0"/>
    <w:rsid w:val="4E881BD4"/>
    <w:rsid w:val="4E96C36B"/>
    <w:rsid w:val="4EA48A5C"/>
    <w:rsid w:val="4EA6888E"/>
    <w:rsid w:val="4EC088C3"/>
    <w:rsid w:val="4EC654E8"/>
    <w:rsid w:val="4ECBDA60"/>
    <w:rsid w:val="4ED1BE28"/>
    <w:rsid w:val="4ED5A758"/>
    <w:rsid w:val="4EDAF503"/>
    <w:rsid w:val="4EDD4FBC"/>
    <w:rsid w:val="4EE7A98A"/>
    <w:rsid w:val="4EEB6166"/>
    <w:rsid w:val="4EFD965A"/>
    <w:rsid w:val="4F0082FA"/>
    <w:rsid w:val="4F123649"/>
    <w:rsid w:val="4F1B130E"/>
    <w:rsid w:val="4F1C3751"/>
    <w:rsid w:val="4F28A636"/>
    <w:rsid w:val="4F2FB90C"/>
    <w:rsid w:val="4F39656F"/>
    <w:rsid w:val="4F3B6592"/>
    <w:rsid w:val="4F427D3D"/>
    <w:rsid w:val="4F460991"/>
    <w:rsid w:val="4F479211"/>
    <w:rsid w:val="4F582873"/>
    <w:rsid w:val="4F58A9D7"/>
    <w:rsid w:val="4F5C26E7"/>
    <w:rsid w:val="4F64C259"/>
    <w:rsid w:val="4F6ED075"/>
    <w:rsid w:val="4F7811AA"/>
    <w:rsid w:val="4FB9B724"/>
    <w:rsid w:val="4FBDA8A4"/>
    <w:rsid w:val="4FC66504"/>
    <w:rsid w:val="4FC696AD"/>
    <w:rsid w:val="4FD148BE"/>
    <w:rsid w:val="4FE19607"/>
    <w:rsid w:val="4FED429A"/>
    <w:rsid w:val="4FEF3360"/>
    <w:rsid w:val="4FF02A5D"/>
    <w:rsid w:val="4FF3B1B9"/>
    <w:rsid w:val="4FF45DB6"/>
    <w:rsid w:val="5003E0AF"/>
    <w:rsid w:val="500887A5"/>
    <w:rsid w:val="500A3E2B"/>
    <w:rsid w:val="500CEE9E"/>
    <w:rsid w:val="50101CEF"/>
    <w:rsid w:val="502C3FCA"/>
    <w:rsid w:val="502C54A2"/>
    <w:rsid w:val="502EEA7E"/>
    <w:rsid w:val="5035965C"/>
    <w:rsid w:val="50548930"/>
    <w:rsid w:val="5057DA98"/>
    <w:rsid w:val="505A8A8B"/>
    <w:rsid w:val="50621ECE"/>
    <w:rsid w:val="5062B1F0"/>
    <w:rsid w:val="50661AF7"/>
    <w:rsid w:val="506F7F38"/>
    <w:rsid w:val="5070D06A"/>
    <w:rsid w:val="5071D54D"/>
    <w:rsid w:val="50772159"/>
    <w:rsid w:val="50864402"/>
    <w:rsid w:val="508C6762"/>
    <w:rsid w:val="508D14A8"/>
    <w:rsid w:val="5091DE0B"/>
    <w:rsid w:val="509AD961"/>
    <w:rsid w:val="50A249E1"/>
    <w:rsid w:val="50A4618E"/>
    <w:rsid w:val="50B1F227"/>
    <w:rsid w:val="50B89229"/>
    <w:rsid w:val="50C9315C"/>
    <w:rsid w:val="50F04826"/>
    <w:rsid w:val="50F8D331"/>
    <w:rsid w:val="50F99A2E"/>
    <w:rsid w:val="50FD3F77"/>
    <w:rsid w:val="5105F84C"/>
    <w:rsid w:val="510F5223"/>
    <w:rsid w:val="5112E6FE"/>
    <w:rsid w:val="5135951D"/>
    <w:rsid w:val="5136A181"/>
    <w:rsid w:val="51374FB5"/>
    <w:rsid w:val="5139EBA6"/>
    <w:rsid w:val="51476FBF"/>
    <w:rsid w:val="51552907"/>
    <w:rsid w:val="515BBB3C"/>
    <w:rsid w:val="51703613"/>
    <w:rsid w:val="51708756"/>
    <w:rsid w:val="5170E0B7"/>
    <w:rsid w:val="517F9B13"/>
    <w:rsid w:val="5186F2E0"/>
    <w:rsid w:val="519A0208"/>
    <w:rsid w:val="51A1B1A0"/>
    <w:rsid w:val="51A4DEBD"/>
    <w:rsid w:val="51AA8C8A"/>
    <w:rsid w:val="51C43DFE"/>
    <w:rsid w:val="51CE3128"/>
    <w:rsid w:val="51CEC69E"/>
    <w:rsid w:val="51DA6FB1"/>
    <w:rsid w:val="51DBB577"/>
    <w:rsid w:val="51DBC499"/>
    <w:rsid w:val="51E0098F"/>
    <w:rsid w:val="51E370D6"/>
    <w:rsid w:val="51E9E719"/>
    <w:rsid w:val="51F706B5"/>
    <w:rsid w:val="51FCC21C"/>
    <w:rsid w:val="52087905"/>
    <w:rsid w:val="52096345"/>
    <w:rsid w:val="52113966"/>
    <w:rsid w:val="5211FA07"/>
    <w:rsid w:val="5214DBD7"/>
    <w:rsid w:val="5235CD17"/>
    <w:rsid w:val="5242FE4B"/>
    <w:rsid w:val="524E6F99"/>
    <w:rsid w:val="52533422"/>
    <w:rsid w:val="526519EC"/>
    <w:rsid w:val="526AA990"/>
    <w:rsid w:val="526C7940"/>
    <w:rsid w:val="526DBA93"/>
    <w:rsid w:val="52743C01"/>
    <w:rsid w:val="527973B5"/>
    <w:rsid w:val="52897B33"/>
    <w:rsid w:val="528C368F"/>
    <w:rsid w:val="528D5038"/>
    <w:rsid w:val="528E33AD"/>
    <w:rsid w:val="52945F21"/>
    <w:rsid w:val="529CFDBC"/>
    <w:rsid w:val="529D5DF6"/>
    <w:rsid w:val="529F9172"/>
    <w:rsid w:val="52A337D4"/>
    <w:rsid w:val="52AB5555"/>
    <w:rsid w:val="52AB9985"/>
    <w:rsid w:val="52B0E6FD"/>
    <w:rsid w:val="52C0F7E4"/>
    <w:rsid w:val="52C3A21D"/>
    <w:rsid w:val="52C55B10"/>
    <w:rsid w:val="52E0CFC7"/>
    <w:rsid w:val="52E23154"/>
    <w:rsid w:val="52EAE0BF"/>
    <w:rsid w:val="52ECC48C"/>
    <w:rsid w:val="52F43E58"/>
    <w:rsid w:val="52F614DA"/>
    <w:rsid w:val="52F8AF28"/>
    <w:rsid w:val="53001334"/>
    <w:rsid w:val="530DF013"/>
    <w:rsid w:val="5310BE9E"/>
    <w:rsid w:val="53152E87"/>
    <w:rsid w:val="53182E77"/>
    <w:rsid w:val="5322B133"/>
    <w:rsid w:val="532D36EC"/>
    <w:rsid w:val="53306C3E"/>
    <w:rsid w:val="534305F9"/>
    <w:rsid w:val="53458956"/>
    <w:rsid w:val="535055A8"/>
    <w:rsid w:val="535156BF"/>
    <w:rsid w:val="536B0A18"/>
    <w:rsid w:val="5375DF91"/>
    <w:rsid w:val="5378294B"/>
    <w:rsid w:val="5378B1D0"/>
    <w:rsid w:val="5379F0A5"/>
    <w:rsid w:val="537EA993"/>
    <w:rsid w:val="537F53C1"/>
    <w:rsid w:val="5387E829"/>
    <w:rsid w:val="538883B9"/>
    <w:rsid w:val="53926E7E"/>
    <w:rsid w:val="53AE6720"/>
    <w:rsid w:val="53BBE203"/>
    <w:rsid w:val="53C5AD02"/>
    <w:rsid w:val="53C60AF6"/>
    <w:rsid w:val="53CD1DC7"/>
    <w:rsid w:val="53CF60E0"/>
    <w:rsid w:val="53D55922"/>
    <w:rsid w:val="53E53A83"/>
    <w:rsid w:val="53ECBF34"/>
    <w:rsid w:val="53F3F055"/>
    <w:rsid w:val="540CE871"/>
    <w:rsid w:val="540FD2E8"/>
    <w:rsid w:val="5415EE60"/>
    <w:rsid w:val="5416EFE0"/>
    <w:rsid w:val="541C96AA"/>
    <w:rsid w:val="541C980F"/>
    <w:rsid w:val="5421CDB6"/>
    <w:rsid w:val="543E8094"/>
    <w:rsid w:val="543FDF58"/>
    <w:rsid w:val="544067D4"/>
    <w:rsid w:val="5440AA27"/>
    <w:rsid w:val="5444D9F2"/>
    <w:rsid w:val="544782CD"/>
    <w:rsid w:val="544E8A79"/>
    <w:rsid w:val="545CB530"/>
    <w:rsid w:val="547C5446"/>
    <w:rsid w:val="547DBD81"/>
    <w:rsid w:val="5487C61A"/>
    <w:rsid w:val="549472FF"/>
    <w:rsid w:val="54AACF34"/>
    <w:rsid w:val="54BDAAFD"/>
    <w:rsid w:val="54C4AC7A"/>
    <w:rsid w:val="54D2860C"/>
    <w:rsid w:val="54D2C1B6"/>
    <w:rsid w:val="54E7C064"/>
    <w:rsid w:val="54EDFCED"/>
    <w:rsid w:val="54F44B49"/>
    <w:rsid w:val="54FF78F6"/>
    <w:rsid w:val="5501A97E"/>
    <w:rsid w:val="550CA638"/>
    <w:rsid w:val="55186768"/>
    <w:rsid w:val="551D3858"/>
    <w:rsid w:val="55244E93"/>
    <w:rsid w:val="5527B74C"/>
    <w:rsid w:val="55366CE7"/>
    <w:rsid w:val="55373134"/>
    <w:rsid w:val="55421136"/>
    <w:rsid w:val="5544656A"/>
    <w:rsid w:val="5546E4BB"/>
    <w:rsid w:val="55519017"/>
    <w:rsid w:val="55583224"/>
    <w:rsid w:val="55702CC5"/>
    <w:rsid w:val="5574F107"/>
    <w:rsid w:val="55765C97"/>
    <w:rsid w:val="557B2984"/>
    <w:rsid w:val="557D20D5"/>
    <w:rsid w:val="558921F5"/>
    <w:rsid w:val="55940EC1"/>
    <w:rsid w:val="55A646D2"/>
    <w:rsid w:val="55AEF6B5"/>
    <w:rsid w:val="55CA7E5A"/>
    <w:rsid w:val="55CCEF3C"/>
    <w:rsid w:val="55DB0DA9"/>
    <w:rsid w:val="55DBEF24"/>
    <w:rsid w:val="55DCCC5B"/>
    <w:rsid w:val="55F4E90B"/>
    <w:rsid w:val="56031E8F"/>
    <w:rsid w:val="560838E4"/>
    <w:rsid w:val="560AA458"/>
    <w:rsid w:val="56179D0D"/>
    <w:rsid w:val="5620458D"/>
    <w:rsid w:val="56226F12"/>
    <w:rsid w:val="5622F829"/>
    <w:rsid w:val="56246750"/>
    <w:rsid w:val="562CC415"/>
    <w:rsid w:val="562D3C4D"/>
    <w:rsid w:val="56437CE0"/>
    <w:rsid w:val="56458376"/>
    <w:rsid w:val="5645A96B"/>
    <w:rsid w:val="565C4099"/>
    <w:rsid w:val="566B8234"/>
    <w:rsid w:val="567A1163"/>
    <w:rsid w:val="567B5DDA"/>
    <w:rsid w:val="567D3EF7"/>
    <w:rsid w:val="567E654E"/>
    <w:rsid w:val="568CC87D"/>
    <w:rsid w:val="569575D0"/>
    <w:rsid w:val="56A688C7"/>
    <w:rsid w:val="56AC1DE7"/>
    <w:rsid w:val="56C41C97"/>
    <w:rsid w:val="56D524AF"/>
    <w:rsid w:val="56DFB6C5"/>
    <w:rsid w:val="56E20AE7"/>
    <w:rsid w:val="56E3CD55"/>
    <w:rsid w:val="56E9743A"/>
    <w:rsid w:val="5700B291"/>
    <w:rsid w:val="57023727"/>
    <w:rsid w:val="57064C01"/>
    <w:rsid w:val="572198B3"/>
    <w:rsid w:val="572A1FD3"/>
    <w:rsid w:val="572A91F8"/>
    <w:rsid w:val="57301F09"/>
    <w:rsid w:val="57322686"/>
    <w:rsid w:val="57442406"/>
    <w:rsid w:val="574AB1F9"/>
    <w:rsid w:val="5751E1B5"/>
    <w:rsid w:val="57599260"/>
    <w:rsid w:val="575A2CD4"/>
    <w:rsid w:val="575C78CA"/>
    <w:rsid w:val="5779FCF4"/>
    <w:rsid w:val="57A5FA3C"/>
    <w:rsid w:val="57B44DF1"/>
    <w:rsid w:val="57B7CA2F"/>
    <w:rsid w:val="57CFCCCF"/>
    <w:rsid w:val="57D311B2"/>
    <w:rsid w:val="57D4C5F4"/>
    <w:rsid w:val="57DA9BC3"/>
    <w:rsid w:val="57EE8542"/>
    <w:rsid w:val="57EE8BEE"/>
    <w:rsid w:val="57FBAC2F"/>
    <w:rsid w:val="5800D882"/>
    <w:rsid w:val="5801D9D4"/>
    <w:rsid w:val="5807DF75"/>
    <w:rsid w:val="5807F8F1"/>
    <w:rsid w:val="580B09C6"/>
    <w:rsid w:val="58121359"/>
    <w:rsid w:val="58172179"/>
    <w:rsid w:val="58199647"/>
    <w:rsid w:val="5823F0CA"/>
    <w:rsid w:val="5824CAAC"/>
    <w:rsid w:val="582AB8E5"/>
    <w:rsid w:val="582EB0B6"/>
    <w:rsid w:val="583563FB"/>
    <w:rsid w:val="583A22AD"/>
    <w:rsid w:val="583C2701"/>
    <w:rsid w:val="58406507"/>
    <w:rsid w:val="5843F5FF"/>
    <w:rsid w:val="58567250"/>
    <w:rsid w:val="585AD2F2"/>
    <w:rsid w:val="585C1662"/>
    <w:rsid w:val="58604AA4"/>
    <w:rsid w:val="5869E970"/>
    <w:rsid w:val="58731A4A"/>
    <w:rsid w:val="5877BD2B"/>
    <w:rsid w:val="587BC130"/>
    <w:rsid w:val="5880E44B"/>
    <w:rsid w:val="58958F4A"/>
    <w:rsid w:val="589A8910"/>
    <w:rsid w:val="589D8DB4"/>
    <w:rsid w:val="589F9C74"/>
    <w:rsid w:val="58AA9196"/>
    <w:rsid w:val="58B68F80"/>
    <w:rsid w:val="58C31504"/>
    <w:rsid w:val="58C5D952"/>
    <w:rsid w:val="58CA87FC"/>
    <w:rsid w:val="58D01ACF"/>
    <w:rsid w:val="58D1E58C"/>
    <w:rsid w:val="58E7AB62"/>
    <w:rsid w:val="58E92A54"/>
    <w:rsid w:val="58EF5B46"/>
    <w:rsid w:val="58F365E0"/>
    <w:rsid w:val="58FCD4A9"/>
    <w:rsid w:val="5910E254"/>
    <w:rsid w:val="5916946A"/>
    <w:rsid w:val="591B7F44"/>
    <w:rsid w:val="591C51AE"/>
    <w:rsid w:val="5924F2F6"/>
    <w:rsid w:val="5939D51B"/>
    <w:rsid w:val="593A016E"/>
    <w:rsid w:val="593E7EFF"/>
    <w:rsid w:val="59475160"/>
    <w:rsid w:val="5947DD25"/>
    <w:rsid w:val="594871B9"/>
    <w:rsid w:val="5951D333"/>
    <w:rsid w:val="5954028E"/>
    <w:rsid w:val="59563462"/>
    <w:rsid w:val="59621C3C"/>
    <w:rsid w:val="596481D9"/>
    <w:rsid w:val="596704CC"/>
    <w:rsid w:val="5973AC4D"/>
    <w:rsid w:val="5974FD9E"/>
    <w:rsid w:val="5983C909"/>
    <w:rsid w:val="5984A37C"/>
    <w:rsid w:val="5984D4B2"/>
    <w:rsid w:val="598C640C"/>
    <w:rsid w:val="5993BB67"/>
    <w:rsid w:val="5996DEAD"/>
    <w:rsid w:val="599CEB00"/>
    <w:rsid w:val="599F1102"/>
    <w:rsid w:val="59A4AE5D"/>
    <w:rsid w:val="59A98F08"/>
    <w:rsid w:val="59B26748"/>
    <w:rsid w:val="59CD5D7A"/>
    <w:rsid w:val="59D79279"/>
    <w:rsid w:val="59E0A1B1"/>
    <w:rsid w:val="59FFFBF1"/>
    <w:rsid w:val="5A02D340"/>
    <w:rsid w:val="5A046C9B"/>
    <w:rsid w:val="5A20DDE1"/>
    <w:rsid w:val="5A24EB74"/>
    <w:rsid w:val="5A2BFAC9"/>
    <w:rsid w:val="5A3B26C4"/>
    <w:rsid w:val="5A414FB8"/>
    <w:rsid w:val="5A42F0E4"/>
    <w:rsid w:val="5A4347F6"/>
    <w:rsid w:val="5A4AACD2"/>
    <w:rsid w:val="5A52782B"/>
    <w:rsid w:val="5A561247"/>
    <w:rsid w:val="5A5C9318"/>
    <w:rsid w:val="5A5F30AB"/>
    <w:rsid w:val="5A70D92F"/>
    <w:rsid w:val="5A7AD1FD"/>
    <w:rsid w:val="5A898194"/>
    <w:rsid w:val="5AA11B70"/>
    <w:rsid w:val="5AA21992"/>
    <w:rsid w:val="5AAB586C"/>
    <w:rsid w:val="5AACDED6"/>
    <w:rsid w:val="5AC1BC9E"/>
    <w:rsid w:val="5AC4BEBE"/>
    <w:rsid w:val="5AC9076A"/>
    <w:rsid w:val="5AD51730"/>
    <w:rsid w:val="5AD99792"/>
    <w:rsid w:val="5AE46F85"/>
    <w:rsid w:val="5AED2961"/>
    <w:rsid w:val="5AF22959"/>
    <w:rsid w:val="5AF413AE"/>
    <w:rsid w:val="5AF4371C"/>
    <w:rsid w:val="5AF94A74"/>
    <w:rsid w:val="5B013D0E"/>
    <w:rsid w:val="5B037FCA"/>
    <w:rsid w:val="5B03FECF"/>
    <w:rsid w:val="5B10D6A3"/>
    <w:rsid w:val="5B15489A"/>
    <w:rsid w:val="5B2D7912"/>
    <w:rsid w:val="5B345ABA"/>
    <w:rsid w:val="5B346860"/>
    <w:rsid w:val="5B35FC59"/>
    <w:rsid w:val="5B3B3C6C"/>
    <w:rsid w:val="5B3E0759"/>
    <w:rsid w:val="5B42584A"/>
    <w:rsid w:val="5B49AEDB"/>
    <w:rsid w:val="5B4B1038"/>
    <w:rsid w:val="5B4EDF1A"/>
    <w:rsid w:val="5B5190A9"/>
    <w:rsid w:val="5B54EC30"/>
    <w:rsid w:val="5B5CBE66"/>
    <w:rsid w:val="5B5E7F39"/>
    <w:rsid w:val="5B5F06E2"/>
    <w:rsid w:val="5B681D03"/>
    <w:rsid w:val="5B6F6059"/>
    <w:rsid w:val="5B8DEB12"/>
    <w:rsid w:val="5B91350B"/>
    <w:rsid w:val="5B98710B"/>
    <w:rsid w:val="5B9DA920"/>
    <w:rsid w:val="5BBB4643"/>
    <w:rsid w:val="5BC1867B"/>
    <w:rsid w:val="5BC20D13"/>
    <w:rsid w:val="5BCB45C6"/>
    <w:rsid w:val="5BD54028"/>
    <w:rsid w:val="5BE363F7"/>
    <w:rsid w:val="5BE8D829"/>
    <w:rsid w:val="5BF0145B"/>
    <w:rsid w:val="5BF35999"/>
    <w:rsid w:val="5BF719E7"/>
    <w:rsid w:val="5BF745E5"/>
    <w:rsid w:val="5BFD4FE2"/>
    <w:rsid w:val="5C1CF99E"/>
    <w:rsid w:val="5C25332E"/>
    <w:rsid w:val="5C2E029A"/>
    <w:rsid w:val="5C30E776"/>
    <w:rsid w:val="5C38B5C7"/>
    <w:rsid w:val="5C391F37"/>
    <w:rsid w:val="5C4BBD88"/>
    <w:rsid w:val="5C4BC820"/>
    <w:rsid w:val="5C4BED5C"/>
    <w:rsid w:val="5C4C64ED"/>
    <w:rsid w:val="5C50B5B6"/>
    <w:rsid w:val="5C566726"/>
    <w:rsid w:val="5C6254E7"/>
    <w:rsid w:val="5C667CFA"/>
    <w:rsid w:val="5C6ACE69"/>
    <w:rsid w:val="5C76C3A5"/>
    <w:rsid w:val="5C77500B"/>
    <w:rsid w:val="5C899A38"/>
    <w:rsid w:val="5CA3AE9C"/>
    <w:rsid w:val="5CA4899C"/>
    <w:rsid w:val="5CA9FAAD"/>
    <w:rsid w:val="5CB94740"/>
    <w:rsid w:val="5CCA2815"/>
    <w:rsid w:val="5CD7D1A7"/>
    <w:rsid w:val="5CECDDD0"/>
    <w:rsid w:val="5CF642F9"/>
    <w:rsid w:val="5CF878D8"/>
    <w:rsid w:val="5D03ED64"/>
    <w:rsid w:val="5D0F54B1"/>
    <w:rsid w:val="5D309460"/>
    <w:rsid w:val="5D3A6B9C"/>
    <w:rsid w:val="5D3D229B"/>
    <w:rsid w:val="5D41F579"/>
    <w:rsid w:val="5D430B7F"/>
    <w:rsid w:val="5D4E0429"/>
    <w:rsid w:val="5D60FED7"/>
    <w:rsid w:val="5D61BC94"/>
    <w:rsid w:val="5D63C42C"/>
    <w:rsid w:val="5D6C7FFE"/>
    <w:rsid w:val="5D6E3D72"/>
    <w:rsid w:val="5D721FF1"/>
    <w:rsid w:val="5D7B69D6"/>
    <w:rsid w:val="5D7BBD99"/>
    <w:rsid w:val="5D813D8F"/>
    <w:rsid w:val="5DA879F1"/>
    <w:rsid w:val="5DB22B66"/>
    <w:rsid w:val="5DDAE3A3"/>
    <w:rsid w:val="5DDE5529"/>
    <w:rsid w:val="5DE00F41"/>
    <w:rsid w:val="5DE44CCF"/>
    <w:rsid w:val="5DE65C2B"/>
    <w:rsid w:val="5DE6C3A0"/>
    <w:rsid w:val="5DEDB609"/>
    <w:rsid w:val="5DEDFC03"/>
    <w:rsid w:val="5DF4A276"/>
    <w:rsid w:val="5DF8E197"/>
    <w:rsid w:val="5DFF105D"/>
    <w:rsid w:val="5E0770FA"/>
    <w:rsid w:val="5E0AA836"/>
    <w:rsid w:val="5E108217"/>
    <w:rsid w:val="5E10AD8F"/>
    <w:rsid w:val="5E156BF9"/>
    <w:rsid w:val="5E181632"/>
    <w:rsid w:val="5E1C7A54"/>
    <w:rsid w:val="5E24657C"/>
    <w:rsid w:val="5E28BF4B"/>
    <w:rsid w:val="5E30CB22"/>
    <w:rsid w:val="5E343B0A"/>
    <w:rsid w:val="5E35E437"/>
    <w:rsid w:val="5E37A9E0"/>
    <w:rsid w:val="5E38C484"/>
    <w:rsid w:val="5E38EA1D"/>
    <w:rsid w:val="5E3A8008"/>
    <w:rsid w:val="5E41C459"/>
    <w:rsid w:val="5E48EE40"/>
    <w:rsid w:val="5E637EDF"/>
    <w:rsid w:val="5E68CF8B"/>
    <w:rsid w:val="5E7EC653"/>
    <w:rsid w:val="5E874D10"/>
    <w:rsid w:val="5E97307B"/>
    <w:rsid w:val="5EB1AB77"/>
    <w:rsid w:val="5EB46683"/>
    <w:rsid w:val="5EB755DC"/>
    <w:rsid w:val="5EC3B2C1"/>
    <w:rsid w:val="5EC54054"/>
    <w:rsid w:val="5EC669F6"/>
    <w:rsid w:val="5EC7E9E1"/>
    <w:rsid w:val="5EC9A3DC"/>
    <w:rsid w:val="5ECDC1FE"/>
    <w:rsid w:val="5ED55B94"/>
    <w:rsid w:val="5ED81E1B"/>
    <w:rsid w:val="5ED95231"/>
    <w:rsid w:val="5EEA6E3E"/>
    <w:rsid w:val="5EEF8536"/>
    <w:rsid w:val="5EF3448B"/>
    <w:rsid w:val="5EF6ADE5"/>
    <w:rsid w:val="5EFE9C89"/>
    <w:rsid w:val="5F024118"/>
    <w:rsid w:val="5F0BDEE7"/>
    <w:rsid w:val="5F134AD8"/>
    <w:rsid w:val="5F1EFFE2"/>
    <w:rsid w:val="5F1FFC01"/>
    <w:rsid w:val="5F227A05"/>
    <w:rsid w:val="5F40E28C"/>
    <w:rsid w:val="5F43BE11"/>
    <w:rsid w:val="5F566326"/>
    <w:rsid w:val="5F5B7354"/>
    <w:rsid w:val="5F63E7EA"/>
    <w:rsid w:val="5F6A76A9"/>
    <w:rsid w:val="5F72D225"/>
    <w:rsid w:val="5F87F359"/>
    <w:rsid w:val="5F9C19EB"/>
    <w:rsid w:val="5FA3D4A0"/>
    <w:rsid w:val="5FA965EE"/>
    <w:rsid w:val="5FAC65A4"/>
    <w:rsid w:val="5FAEC845"/>
    <w:rsid w:val="5FCBFFCA"/>
    <w:rsid w:val="5FCE1E90"/>
    <w:rsid w:val="5FD076B7"/>
    <w:rsid w:val="5FD17CFB"/>
    <w:rsid w:val="5FD49C5B"/>
    <w:rsid w:val="5FE46022"/>
    <w:rsid w:val="5FEC2E38"/>
    <w:rsid w:val="5FFB68FC"/>
    <w:rsid w:val="6010CA3B"/>
    <w:rsid w:val="6012A8FD"/>
    <w:rsid w:val="60163B4D"/>
    <w:rsid w:val="601B9127"/>
    <w:rsid w:val="601F9B8D"/>
    <w:rsid w:val="602AA405"/>
    <w:rsid w:val="602EFC06"/>
    <w:rsid w:val="60385071"/>
    <w:rsid w:val="6039203C"/>
    <w:rsid w:val="603A8713"/>
    <w:rsid w:val="603B0146"/>
    <w:rsid w:val="603B10F6"/>
    <w:rsid w:val="603B1292"/>
    <w:rsid w:val="6044E8BB"/>
    <w:rsid w:val="60470CBE"/>
    <w:rsid w:val="604950D9"/>
    <w:rsid w:val="60514338"/>
    <w:rsid w:val="605429A3"/>
    <w:rsid w:val="60563F06"/>
    <w:rsid w:val="605A66C0"/>
    <w:rsid w:val="60647509"/>
    <w:rsid w:val="606A1B34"/>
    <w:rsid w:val="606D0754"/>
    <w:rsid w:val="607A1398"/>
    <w:rsid w:val="607FF47D"/>
    <w:rsid w:val="60856E92"/>
    <w:rsid w:val="6085B59A"/>
    <w:rsid w:val="60969BB7"/>
    <w:rsid w:val="60B94FBD"/>
    <w:rsid w:val="60BA7C38"/>
    <w:rsid w:val="60BD4137"/>
    <w:rsid w:val="60BFDA50"/>
    <w:rsid w:val="60C43FC6"/>
    <w:rsid w:val="60C67365"/>
    <w:rsid w:val="60D2A555"/>
    <w:rsid w:val="60F176B1"/>
    <w:rsid w:val="6106B79E"/>
    <w:rsid w:val="610B2188"/>
    <w:rsid w:val="61250DE8"/>
    <w:rsid w:val="612BBF3A"/>
    <w:rsid w:val="6131348A"/>
    <w:rsid w:val="61474A1E"/>
    <w:rsid w:val="61486D87"/>
    <w:rsid w:val="614BB544"/>
    <w:rsid w:val="6156304C"/>
    <w:rsid w:val="6168B2B4"/>
    <w:rsid w:val="616D6CCC"/>
    <w:rsid w:val="6172F52B"/>
    <w:rsid w:val="61763C1D"/>
    <w:rsid w:val="6178C9F3"/>
    <w:rsid w:val="617CC792"/>
    <w:rsid w:val="617F992A"/>
    <w:rsid w:val="618B679D"/>
    <w:rsid w:val="619AE6A7"/>
    <w:rsid w:val="619F2E27"/>
    <w:rsid w:val="61A07C39"/>
    <w:rsid w:val="61A6EA60"/>
    <w:rsid w:val="61ABC51C"/>
    <w:rsid w:val="61B0C9A9"/>
    <w:rsid w:val="61B63735"/>
    <w:rsid w:val="61BCC2C3"/>
    <w:rsid w:val="61BD2A07"/>
    <w:rsid w:val="61BE354B"/>
    <w:rsid w:val="61BEBCCF"/>
    <w:rsid w:val="61C45C03"/>
    <w:rsid w:val="61C47420"/>
    <w:rsid w:val="61C89B6C"/>
    <w:rsid w:val="61D4D176"/>
    <w:rsid w:val="61D78569"/>
    <w:rsid w:val="61DE0696"/>
    <w:rsid w:val="61E57F81"/>
    <w:rsid w:val="61F7D322"/>
    <w:rsid w:val="61FCABEC"/>
    <w:rsid w:val="6201CBF7"/>
    <w:rsid w:val="62020C2F"/>
    <w:rsid w:val="62043B71"/>
    <w:rsid w:val="62097081"/>
    <w:rsid w:val="6211F953"/>
    <w:rsid w:val="6216C2A6"/>
    <w:rsid w:val="62187E41"/>
    <w:rsid w:val="621906A1"/>
    <w:rsid w:val="621C3948"/>
    <w:rsid w:val="621FB6D3"/>
    <w:rsid w:val="622117A9"/>
    <w:rsid w:val="62291F31"/>
    <w:rsid w:val="622EE61F"/>
    <w:rsid w:val="62330F76"/>
    <w:rsid w:val="624C927C"/>
    <w:rsid w:val="6261C169"/>
    <w:rsid w:val="626F049C"/>
    <w:rsid w:val="6274B99E"/>
    <w:rsid w:val="6281684D"/>
    <w:rsid w:val="628A8B41"/>
    <w:rsid w:val="628CC802"/>
    <w:rsid w:val="62A1A581"/>
    <w:rsid w:val="62A2F6DC"/>
    <w:rsid w:val="62A67FC2"/>
    <w:rsid w:val="62AEE76A"/>
    <w:rsid w:val="62AF9531"/>
    <w:rsid w:val="62AFCB14"/>
    <w:rsid w:val="62B16432"/>
    <w:rsid w:val="62B32EE5"/>
    <w:rsid w:val="62BC38B9"/>
    <w:rsid w:val="62C0EDE7"/>
    <w:rsid w:val="62C83360"/>
    <w:rsid w:val="62CD4EAC"/>
    <w:rsid w:val="62CD851D"/>
    <w:rsid w:val="62F0309C"/>
    <w:rsid w:val="62F1A4E9"/>
    <w:rsid w:val="62F61668"/>
    <w:rsid w:val="63047C29"/>
    <w:rsid w:val="630D23A6"/>
    <w:rsid w:val="63161BE1"/>
    <w:rsid w:val="632AC154"/>
    <w:rsid w:val="6331C0A4"/>
    <w:rsid w:val="633BC3DA"/>
    <w:rsid w:val="634E0219"/>
    <w:rsid w:val="634E9824"/>
    <w:rsid w:val="634FF9A8"/>
    <w:rsid w:val="63698ADD"/>
    <w:rsid w:val="636CC77A"/>
    <w:rsid w:val="637BE2D8"/>
    <w:rsid w:val="6389A373"/>
    <w:rsid w:val="638BA8A7"/>
    <w:rsid w:val="639D9890"/>
    <w:rsid w:val="63A571A3"/>
    <w:rsid w:val="63A6C7AE"/>
    <w:rsid w:val="63AEA5FB"/>
    <w:rsid w:val="63C3940F"/>
    <w:rsid w:val="63D7995F"/>
    <w:rsid w:val="63DC6825"/>
    <w:rsid w:val="63DEC0AF"/>
    <w:rsid w:val="63E69570"/>
    <w:rsid w:val="63ECDE4C"/>
    <w:rsid w:val="63EF1868"/>
    <w:rsid w:val="63F2E659"/>
    <w:rsid w:val="63FA185D"/>
    <w:rsid w:val="63FD6C71"/>
    <w:rsid w:val="6400ABA2"/>
    <w:rsid w:val="64040D40"/>
    <w:rsid w:val="640AA9F7"/>
    <w:rsid w:val="640E9506"/>
    <w:rsid w:val="64139151"/>
    <w:rsid w:val="641482AC"/>
    <w:rsid w:val="641AF072"/>
    <w:rsid w:val="641B3AD4"/>
    <w:rsid w:val="641C9A5F"/>
    <w:rsid w:val="641D8581"/>
    <w:rsid w:val="641DCF3D"/>
    <w:rsid w:val="64224995"/>
    <w:rsid w:val="6426AABD"/>
    <w:rsid w:val="645EC3AA"/>
    <w:rsid w:val="64699B0D"/>
    <w:rsid w:val="646C54B8"/>
    <w:rsid w:val="6471FF41"/>
    <w:rsid w:val="647233E4"/>
    <w:rsid w:val="6473E846"/>
    <w:rsid w:val="648A88C7"/>
    <w:rsid w:val="64901A30"/>
    <w:rsid w:val="64925BC6"/>
    <w:rsid w:val="64975B7E"/>
    <w:rsid w:val="649B42D8"/>
    <w:rsid w:val="649DBCF8"/>
    <w:rsid w:val="64B5F570"/>
    <w:rsid w:val="64BD7463"/>
    <w:rsid w:val="64C399EF"/>
    <w:rsid w:val="64CFAB7B"/>
    <w:rsid w:val="64DB229D"/>
    <w:rsid w:val="64DCECF3"/>
    <w:rsid w:val="64DF2C8F"/>
    <w:rsid w:val="64E2FCB6"/>
    <w:rsid w:val="64E74203"/>
    <w:rsid w:val="64EC56CC"/>
    <w:rsid w:val="64EEDB8C"/>
    <w:rsid w:val="65061CEC"/>
    <w:rsid w:val="65062BA1"/>
    <w:rsid w:val="65088697"/>
    <w:rsid w:val="6511AE26"/>
    <w:rsid w:val="651B36FE"/>
    <w:rsid w:val="6526AB5B"/>
    <w:rsid w:val="65343423"/>
    <w:rsid w:val="6537C927"/>
    <w:rsid w:val="653D00B4"/>
    <w:rsid w:val="654426BF"/>
    <w:rsid w:val="6550BC69"/>
    <w:rsid w:val="6552B54C"/>
    <w:rsid w:val="6566E569"/>
    <w:rsid w:val="65790A80"/>
    <w:rsid w:val="657E57F6"/>
    <w:rsid w:val="657E8D3E"/>
    <w:rsid w:val="6588B148"/>
    <w:rsid w:val="658C0848"/>
    <w:rsid w:val="6595325E"/>
    <w:rsid w:val="659E73B7"/>
    <w:rsid w:val="65ACCA0E"/>
    <w:rsid w:val="65ADDF8D"/>
    <w:rsid w:val="65C0F30F"/>
    <w:rsid w:val="65C3056F"/>
    <w:rsid w:val="65FC5EB8"/>
    <w:rsid w:val="661A9FF9"/>
    <w:rsid w:val="662366B1"/>
    <w:rsid w:val="6625C508"/>
    <w:rsid w:val="662831C0"/>
    <w:rsid w:val="663999F6"/>
    <w:rsid w:val="663A3D2B"/>
    <w:rsid w:val="6645E449"/>
    <w:rsid w:val="664E9310"/>
    <w:rsid w:val="66647EAE"/>
    <w:rsid w:val="666A1852"/>
    <w:rsid w:val="666FEC7D"/>
    <w:rsid w:val="6675F32A"/>
    <w:rsid w:val="66767887"/>
    <w:rsid w:val="667CEB95"/>
    <w:rsid w:val="667DB99F"/>
    <w:rsid w:val="6686D0FD"/>
    <w:rsid w:val="668E2B28"/>
    <w:rsid w:val="66986934"/>
    <w:rsid w:val="66AEC088"/>
    <w:rsid w:val="66B7C731"/>
    <w:rsid w:val="66BC9509"/>
    <w:rsid w:val="66BD14FD"/>
    <w:rsid w:val="66BF83A9"/>
    <w:rsid w:val="66CA7EB5"/>
    <w:rsid w:val="66CBD94A"/>
    <w:rsid w:val="66CFBF77"/>
    <w:rsid w:val="66DAF35E"/>
    <w:rsid w:val="66EFC894"/>
    <w:rsid w:val="66F1CA69"/>
    <w:rsid w:val="670442E6"/>
    <w:rsid w:val="67086FF2"/>
    <w:rsid w:val="671E35D4"/>
    <w:rsid w:val="672C5D92"/>
    <w:rsid w:val="6733862A"/>
    <w:rsid w:val="6737B3C1"/>
    <w:rsid w:val="674553F7"/>
    <w:rsid w:val="67455D34"/>
    <w:rsid w:val="674E32EC"/>
    <w:rsid w:val="674EA7F8"/>
    <w:rsid w:val="674EFB48"/>
    <w:rsid w:val="6754C329"/>
    <w:rsid w:val="675CE862"/>
    <w:rsid w:val="675EB026"/>
    <w:rsid w:val="6773E816"/>
    <w:rsid w:val="677A6BB7"/>
    <w:rsid w:val="678E8009"/>
    <w:rsid w:val="6790359C"/>
    <w:rsid w:val="6791628A"/>
    <w:rsid w:val="67A0FA1A"/>
    <w:rsid w:val="67A82EE8"/>
    <w:rsid w:val="67BAC24A"/>
    <w:rsid w:val="67BF85EB"/>
    <w:rsid w:val="67BF9D25"/>
    <w:rsid w:val="67DD08A3"/>
    <w:rsid w:val="67DD1314"/>
    <w:rsid w:val="67FA3BF0"/>
    <w:rsid w:val="67FB7CE9"/>
    <w:rsid w:val="680A1496"/>
    <w:rsid w:val="680C67D3"/>
    <w:rsid w:val="68372EED"/>
    <w:rsid w:val="6838A915"/>
    <w:rsid w:val="683BF339"/>
    <w:rsid w:val="6848704E"/>
    <w:rsid w:val="6848F9C6"/>
    <w:rsid w:val="6849D851"/>
    <w:rsid w:val="6852479A"/>
    <w:rsid w:val="685AF1AA"/>
    <w:rsid w:val="685F440A"/>
    <w:rsid w:val="687820BA"/>
    <w:rsid w:val="687F6335"/>
    <w:rsid w:val="688462AB"/>
    <w:rsid w:val="688648B0"/>
    <w:rsid w:val="6886BCE0"/>
    <w:rsid w:val="6888853F"/>
    <w:rsid w:val="6899C58A"/>
    <w:rsid w:val="689A3BCF"/>
    <w:rsid w:val="68ACACF6"/>
    <w:rsid w:val="68B73A76"/>
    <w:rsid w:val="68C001BC"/>
    <w:rsid w:val="68C6A691"/>
    <w:rsid w:val="68DAED84"/>
    <w:rsid w:val="68DB226C"/>
    <w:rsid w:val="68DE71F3"/>
    <w:rsid w:val="68E2E3CF"/>
    <w:rsid w:val="68E3E5DE"/>
    <w:rsid w:val="68F223C2"/>
    <w:rsid w:val="6902186A"/>
    <w:rsid w:val="690D657C"/>
    <w:rsid w:val="691FD41B"/>
    <w:rsid w:val="692C1C84"/>
    <w:rsid w:val="693B411A"/>
    <w:rsid w:val="69475004"/>
    <w:rsid w:val="69486E58"/>
    <w:rsid w:val="6952693B"/>
    <w:rsid w:val="69583317"/>
    <w:rsid w:val="695FFF8F"/>
    <w:rsid w:val="69622373"/>
    <w:rsid w:val="696661A0"/>
    <w:rsid w:val="6966EF6D"/>
    <w:rsid w:val="697B7384"/>
    <w:rsid w:val="697F77A2"/>
    <w:rsid w:val="6980B4C9"/>
    <w:rsid w:val="698E558C"/>
    <w:rsid w:val="6997B037"/>
    <w:rsid w:val="69A0D45D"/>
    <w:rsid w:val="69A9D2CC"/>
    <w:rsid w:val="69B9EC9E"/>
    <w:rsid w:val="69BF5285"/>
    <w:rsid w:val="69BF6736"/>
    <w:rsid w:val="69BFA216"/>
    <w:rsid w:val="69C13E1B"/>
    <w:rsid w:val="69C61D60"/>
    <w:rsid w:val="69C6E4C3"/>
    <w:rsid w:val="69C766A9"/>
    <w:rsid w:val="69F4F689"/>
    <w:rsid w:val="69FB4D6F"/>
    <w:rsid w:val="69FF09A3"/>
    <w:rsid w:val="6A001200"/>
    <w:rsid w:val="6A034CCF"/>
    <w:rsid w:val="6A06711B"/>
    <w:rsid w:val="6A15D0E0"/>
    <w:rsid w:val="6A1BA930"/>
    <w:rsid w:val="6A1DD0B2"/>
    <w:rsid w:val="6A1ECBF1"/>
    <w:rsid w:val="6A28E53B"/>
    <w:rsid w:val="6A40E9F8"/>
    <w:rsid w:val="6A415AFB"/>
    <w:rsid w:val="6A437079"/>
    <w:rsid w:val="6A4B449F"/>
    <w:rsid w:val="6A4FF933"/>
    <w:rsid w:val="6A535946"/>
    <w:rsid w:val="6A577939"/>
    <w:rsid w:val="6A5E8A04"/>
    <w:rsid w:val="6A6ACE04"/>
    <w:rsid w:val="6A6F8941"/>
    <w:rsid w:val="6A7DC6E9"/>
    <w:rsid w:val="6A8C2BB9"/>
    <w:rsid w:val="6AB15D0D"/>
    <w:rsid w:val="6AB67EE1"/>
    <w:rsid w:val="6ABAFCEF"/>
    <w:rsid w:val="6AC09E28"/>
    <w:rsid w:val="6ACB7C35"/>
    <w:rsid w:val="6ADD72E6"/>
    <w:rsid w:val="6AE139FE"/>
    <w:rsid w:val="6AEF0E12"/>
    <w:rsid w:val="6AF6562A"/>
    <w:rsid w:val="6B039216"/>
    <w:rsid w:val="6B0CDFC3"/>
    <w:rsid w:val="6B11A18B"/>
    <w:rsid w:val="6B1AB2B9"/>
    <w:rsid w:val="6B1D196F"/>
    <w:rsid w:val="6B220351"/>
    <w:rsid w:val="6B2BA8A0"/>
    <w:rsid w:val="6B2C4D00"/>
    <w:rsid w:val="6B355906"/>
    <w:rsid w:val="6B3FA71E"/>
    <w:rsid w:val="6B421262"/>
    <w:rsid w:val="6B477509"/>
    <w:rsid w:val="6B4A64D4"/>
    <w:rsid w:val="6B4AD1CE"/>
    <w:rsid w:val="6B4CA33B"/>
    <w:rsid w:val="6B54A572"/>
    <w:rsid w:val="6B54BB4E"/>
    <w:rsid w:val="6B67B3B9"/>
    <w:rsid w:val="6B69639A"/>
    <w:rsid w:val="6B6C81C2"/>
    <w:rsid w:val="6B6EE81A"/>
    <w:rsid w:val="6B6FE6B2"/>
    <w:rsid w:val="6B724D3F"/>
    <w:rsid w:val="6B77CA38"/>
    <w:rsid w:val="6B8962A8"/>
    <w:rsid w:val="6B8C5F0E"/>
    <w:rsid w:val="6B8CA242"/>
    <w:rsid w:val="6B9060FB"/>
    <w:rsid w:val="6B928867"/>
    <w:rsid w:val="6BA0D777"/>
    <w:rsid w:val="6BA73712"/>
    <w:rsid w:val="6BAED3A7"/>
    <w:rsid w:val="6BBB94A8"/>
    <w:rsid w:val="6BC0E3E9"/>
    <w:rsid w:val="6BC7931A"/>
    <w:rsid w:val="6BC9237B"/>
    <w:rsid w:val="6BEA84F7"/>
    <w:rsid w:val="6BF59E3D"/>
    <w:rsid w:val="6BFD4C6C"/>
    <w:rsid w:val="6C04AA27"/>
    <w:rsid w:val="6C242A85"/>
    <w:rsid w:val="6C2BF021"/>
    <w:rsid w:val="6C2DB979"/>
    <w:rsid w:val="6C2E87DF"/>
    <w:rsid w:val="6C31DBE8"/>
    <w:rsid w:val="6C4230FA"/>
    <w:rsid w:val="6C43A7DC"/>
    <w:rsid w:val="6C6AEABF"/>
    <w:rsid w:val="6C835AE1"/>
    <w:rsid w:val="6C8AF6E4"/>
    <w:rsid w:val="6C962E4D"/>
    <w:rsid w:val="6C965ABA"/>
    <w:rsid w:val="6C99D09F"/>
    <w:rsid w:val="6C9B44EB"/>
    <w:rsid w:val="6C9FFBE9"/>
    <w:rsid w:val="6CA56E75"/>
    <w:rsid w:val="6CB97F71"/>
    <w:rsid w:val="6CBF788B"/>
    <w:rsid w:val="6CC5145A"/>
    <w:rsid w:val="6CCFE004"/>
    <w:rsid w:val="6CD2FC3F"/>
    <w:rsid w:val="6CD32DB9"/>
    <w:rsid w:val="6CD53341"/>
    <w:rsid w:val="6CD641ED"/>
    <w:rsid w:val="6CDC025A"/>
    <w:rsid w:val="6D0529B2"/>
    <w:rsid w:val="6D104CF2"/>
    <w:rsid w:val="6D13AD15"/>
    <w:rsid w:val="6D244512"/>
    <w:rsid w:val="6D2969E3"/>
    <w:rsid w:val="6D29B518"/>
    <w:rsid w:val="6D30E643"/>
    <w:rsid w:val="6D358D93"/>
    <w:rsid w:val="6D368DFC"/>
    <w:rsid w:val="6D39CF9E"/>
    <w:rsid w:val="6D3CD3C9"/>
    <w:rsid w:val="6D460380"/>
    <w:rsid w:val="6D4C5087"/>
    <w:rsid w:val="6D544284"/>
    <w:rsid w:val="6D6C7831"/>
    <w:rsid w:val="6D6CE6BA"/>
    <w:rsid w:val="6D71D62F"/>
    <w:rsid w:val="6D7295F0"/>
    <w:rsid w:val="6D7B44F2"/>
    <w:rsid w:val="6D8CC7DA"/>
    <w:rsid w:val="6D9176DC"/>
    <w:rsid w:val="6D98FD51"/>
    <w:rsid w:val="6D99542E"/>
    <w:rsid w:val="6DAB3D3E"/>
    <w:rsid w:val="6DAB63CF"/>
    <w:rsid w:val="6DAF2441"/>
    <w:rsid w:val="6DB0FB67"/>
    <w:rsid w:val="6DB21D6A"/>
    <w:rsid w:val="6DC96EB9"/>
    <w:rsid w:val="6DCD239B"/>
    <w:rsid w:val="6DD2F1A2"/>
    <w:rsid w:val="6DD5DE35"/>
    <w:rsid w:val="6DE62880"/>
    <w:rsid w:val="6DE7BBC2"/>
    <w:rsid w:val="6DF1CBD8"/>
    <w:rsid w:val="6E056AB0"/>
    <w:rsid w:val="6E0A7F38"/>
    <w:rsid w:val="6E130099"/>
    <w:rsid w:val="6E15F2A8"/>
    <w:rsid w:val="6E35C264"/>
    <w:rsid w:val="6E38F03D"/>
    <w:rsid w:val="6E3DF515"/>
    <w:rsid w:val="6E3E5284"/>
    <w:rsid w:val="6E461620"/>
    <w:rsid w:val="6E4AB99D"/>
    <w:rsid w:val="6E583F89"/>
    <w:rsid w:val="6E61CEFE"/>
    <w:rsid w:val="6E640224"/>
    <w:rsid w:val="6E667323"/>
    <w:rsid w:val="6E68F1B6"/>
    <w:rsid w:val="6E6A8785"/>
    <w:rsid w:val="6E6ECCA0"/>
    <w:rsid w:val="6E714D18"/>
    <w:rsid w:val="6E7384B8"/>
    <w:rsid w:val="6E790D73"/>
    <w:rsid w:val="6E7A9F4F"/>
    <w:rsid w:val="6E7DA24C"/>
    <w:rsid w:val="6E84D798"/>
    <w:rsid w:val="6E857F1A"/>
    <w:rsid w:val="6E89F913"/>
    <w:rsid w:val="6E8AAC61"/>
    <w:rsid w:val="6E8DC3B2"/>
    <w:rsid w:val="6E90BB0C"/>
    <w:rsid w:val="6E94A569"/>
    <w:rsid w:val="6E9D42D1"/>
    <w:rsid w:val="6E9F1299"/>
    <w:rsid w:val="6E9F8282"/>
    <w:rsid w:val="6EA74106"/>
    <w:rsid w:val="6EB79563"/>
    <w:rsid w:val="6EBBEFC0"/>
    <w:rsid w:val="6EC1F206"/>
    <w:rsid w:val="6EC431D1"/>
    <w:rsid w:val="6EDA320B"/>
    <w:rsid w:val="6EEF7F9D"/>
    <w:rsid w:val="6EF141D5"/>
    <w:rsid w:val="6EF1D233"/>
    <w:rsid w:val="6EFEEB65"/>
    <w:rsid w:val="6F115247"/>
    <w:rsid w:val="6F15B22B"/>
    <w:rsid w:val="6F163176"/>
    <w:rsid w:val="6F186F1E"/>
    <w:rsid w:val="6F1ED20E"/>
    <w:rsid w:val="6F25AFFF"/>
    <w:rsid w:val="6F28F495"/>
    <w:rsid w:val="6F3D3097"/>
    <w:rsid w:val="6F46B4E5"/>
    <w:rsid w:val="6F496E7A"/>
    <w:rsid w:val="6F58441C"/>
    <w:rsid w:val="6F7803D2"/>
    <w:rsid w:val="6F80E968"/>
    <w:rsid w:val="6F877CF4"/>
    <w:rsid w:val="6F95C9BD"/>
    <w:rsid w:val="6F972FC7"/>
    <w:rsid w:val="6F9A0BF7"/>
    <w:rsid w:val="6FA8FF5D"/>
    <w:rsid w:val="6FB0E220"/>
    <w:rsid w:val="6FB617AF"/>
    <w:rsid w:val="6FBAE9F1"/>
    <w:rsid w:val="6FCB0588"/>
    <w:rsid w:val="6FE32DFB"/>
    <w:rsid w:val="6FE6A0DE"/>
    <w:rsid w:val="6FED4D7C"/>
    <w:rsid w:val="6FED852D"/>
    <w:rsid w:val="700AD475"/>
    <w:rsid w:val="7010BECB"/>
    <w:rsid w:val="70148CA5"/>
    <w:rsid w:val="70179686"/>
    <w:rsid w:val="701D78A8"/>
    <w:rsid w:val="70282208"/>
    <w:rsid w:val="7034F13C"/>
    <w:rsid w:val="703F3510"/>
    <w:rsid w:val="7073CFA3"/>
    <w:rsid w:val="70838AFA"/>
    <w:rsid w:val="7085AA76"/>
    <w:rsid w:val="709123D1"/>
    <w:rsid w:val="70B5178A"/>
    <w:rsid w:val="70BAAC04"/>
    <w:rsid w:val="70BF7939"/>
    <w:rsid w:val="70C2E075"/>
    <w:rsid w:val="70E083A9"/>
    <w:rsid w:val="70E0E197"/>
    <w:rsid w:val="70E514F7"/>
    <w:rsid w:val="70EA6E8B"/>
    <w:rsid w:val="70ED0703"/>
    <w:rsid w:val="70F0EC8F"/>
    <w:rsid w:val="70FE0DAD"/>
    <w:rsid w:val="7100DCD0"/>
    <w:rsid w:val="71117B06"/>
    <w:rsid w:val="7113B0AD"/>
    <w:rsid w:val="711BB09B"/>
    <w:rsid w:val="7131BB0D"/>
    <w:rsid w:val="71432C8F"/>
    <w:rsid w:val="714BEA21"/>
    <w:rsid w:val="715C9B10"/>
    <w:rsid w:val="715EC0BD"/>
    <w:rsid w:val="71660CD9"/>
    <w:rsid w:val="71686980"/>
    <w:rsid w:val="716DD526"/>
    <w:rsid w:val="71733AEF"/>
    <w:rsid w:val="7175C923"/>
    <w:rsid w:val="7186C404"/>
    <w:rsid w:val="718778BD"/>
    <w:rsid w:val="718AEAC1"/>
    <w:rsid w:val="719391D0"/>
    <w:rsid w:val="7194F079"/>
    <w:rsid w:val="719B1787"/>
    <w:rsid w:val="719CCBB1"/>
    <w:rsid w:val="71A32F12"/>
    <w:rsid w:val="71A34EFE"/>
    <w:rsid w:val="71AAC15C"/>
    <w:rsid w:val="71AE3A15"/>
    <w:rsid w:val="71B3D989"/>
    <w:rsid w:val="71BF7F80"/>
    <w:rsid w:val="71BFEC23"/>
    <w:rsid w:val="71C49F38"/>
    <w:rsid w:val="71C6573C"/>
    <w:rsid w:val="71D41B20"/>
    <w:rsid w:val="71D532F2"/>
    <w:rsid w:val="71E9222E"/>
    <w:rsid w:val="71F122F9"/>
    <w:rsid w:val="7200216F"/>
    <w:rsid w:val="720521AF"/>
    <w:rsid w:val="72138C8C"/>
    <w:rsid w:val="721A5CB2"/>
    <w:rsid w:val="722C4AC6"/>
    <w:rsid w:val="724093E7"/>
    <w:rsid w:val="7242B7F8"/>
    <w:rsid w:val="7269016B"/>
    <w:rsid w:val="726BF746"/>
    <w:rsid w:val="7278E720"/>
    <w:rsid w:val="7280E20B"/>
    <w:rsid w:val="7285D7E3"/>
    <w:rsid w:val="72872190"/>
    <w:rsid w:val="728D00C8"/>
    <w:rsid w:val="729E9B5D"/>
    <w:rsid w:val="72A1959E"/>
    <w:rsid w:val="72A67FC1"/>
    <w:rsid w:val="72AA1FDE"/>
    <w:rsid w:val="72AC2B80"/>
    <w:rsid w:val="72AC7523"/>
    <w:rsid w:val="72B647BA"/>
    <w:rsid w:val="72B854BF"/>
    <w:rsid w:val="72BE1336"/>
    <w:rsid w:val="72E6D426"/>
    <w:rsid w:val="72EC3CF0"/>
    <w:rsid w:val="72ECB0AE"/>
    <w:rsid w:val="72FEE527"/>
    <w:rsid w:val="7317D903"/>
    <w:rsid w:val="731C0A1F"/>
    <w:rsid w:val="731C37F2"/>
    <w:rsid w:val="73348EA4"/>
    <w:rsid w:val="7339E4EE"/>
    <w:rsid w:val="733A0EDA"/>
    <w:rsid w:val="7349E615"/>
    <w:rsid w:val="734E5E16"/>
    <w:rsid w:val="734F89C4"/>
    <w:rsid w:val="7351F43E"/>
    <w:rsid w:val="735207D7"/>
    <w:rsid w:val="73522873"/>
    <w:rsid w:val="735509BA"/>
    <w:rsid w:val="73595B74"/>
    <w:rsid w:val="73670DDD"/>
    <w:rsid w:val="736CEA7F"/>
    <w:rsid w:val="736EE396"/>
    <w:rsid w:val="7381B527"/>
    <w:rsid w:val="7381DEF0"/>
    <w:rsid w:val="73A20B2E"/>
    <w:rsid w:val="73A4B17D"/>
    <w:rsid w:val="73B1E0D2"/>
    <w:rsid w:val="73B54765"/>
    <w:rsid w:val="73BFA434"/>
    <w:rsid w:val="73C340BE"/>
    <w:rsid w:val="73C76E65"/>
    <w:rsid w:val="73CDD67B"/>
    <w:rsid w:val="73DC351D"/>
    <w:rsid w:val="73E267C2"/>
    <w:rsid w:val="74033DD6"/>
    <w:rsid w:val="74105A58"/>
    <w:rsid w:val="74186D12"/>
    <w:rsid w:val="742264BD"/>
    <w:rsid w:val="742CBDE7"/>
    <w:rsid w:val="742EC30C"/>
    <w:rsid w:val="74337FE1"/>
    <w:rsid w:val="7438D278"/>
    <w:rsid w:val="743B5259"/>
    <w:rsid w:val="743EE41B"/>
    <w:rsid w:val="7444CDA6"/>
    <w:rsid w:val="744877E6"/>
    <w:rsid w:val="747368DE"/>
    <w:rsid w:val="74868AD3"/>
    <w:rsid w:val="748A360C"/>
    <w:rsid w:val="74986180"/>
    <w:rsid w:val="74C650A4"/>
    <w:rsid w:val="74CCE288"/>
    <w:rsid w:val="74DAB499"/>
    <w:rsid w:val="74DF07C8"/>
    <w:rsid w:val="74F63CAD"/>
    <w:rsid w:val="7502ADFC"/>
    <w:rsid w:val="750C5E04"/>
    <w:rsid w:val="751AF37A"/>
    <w:rsid w:val="753203CD"/>
    <w:rsid w:val="7533076B"/>
    <w:rsid w:val="754E6226"/>
    <w:rsid w:val="75523CDF"/>
    <w:rsid w:val="7558D293"/>
    <w:rsid w:val="756B617D"/>
    <w:rsid w:val="756F30D8"/>
    <w:rsid w:val="75778EF8"/>
    <w:rsid w:val="7583948D"/>
    <w:rsid w:val="75884942"/>
    <w:rsid w:val="758C5CB2"/>
    <w:rsid w:val="7590BFC2"/>
    <w:rsid w:val="759A131F"/>
    <w:rsid w:val="759B52FE"/>
    <w:rsid w:val="75AAD046"/>
    <w:rsid w:val="75B472BB"/>
    <w:rsid w:val="75C5D946"/>
    <w:rsid w:val="75CE8960"/>
    <w:rsid w:val="75D5F28C"/>
    <w:rsid w:val="75FA7D1E"/>
    <w:rsid w:val="7621CB86"/>
    <w:rsid w:val="76254D8F"/>
    <w:rsid w:val="76264790"/>
    <w:rsid w:val="7627D58B"/>
    <w:rsid w:val="76282117"/>
    <w:rsid w:val="76392251"/>
    <w:rsid w:val="7639E84F"/>
    <w:rsid w:val="764633B5"/>
    <w:rsid w:val="764D18F9"/>
    <w:rsid w:val="765707D8"/>
    <w:rsid w:val="765B5839"/>
    <w:rsid w:val="76603DC2"/>
    <w:rsid w:val="76693016"/>
    <w:rsid w:val="7674CE54"/>
    <w:rsid w:val="767B66D7"/>
    <w:rsid w:val="767F4C0F"/>
    <w:rsid w:val="768CF20D"/>
    <w:rsid w:val="768EA3B5"/>
    <w:rsid w:val="769B09D5"/>
    <w:rsid w:val="769C3C30"/>
    <w:rsid w:val="769C6B61"/>
    <w:rsid w:val="76AF5744"/>
    <w:rsid w:val="76B6C351"/>
    <w:rsid w:val="76BCD564"/>
    <w:rsid w:val="76C00B4A"/>
    <w:rsid w:val="76C44D43"/>
    <w:rsid w:val="76C750CF"/>
    <w:rsid w:val="76D1BEB0"/>
    <w:rsid w:val="76DCAE83"/>
    <w:rsid w:val="76DCC8FF"/>
    <w:rsid w:val="76DE61A0"/>
    <w:rsid w:val="76FABC6D"/>
    <w:rsid w:val="76FEC760"/>
    <w:rsid w:val="76FEF800"/>
    <w:rsid w:val="770ABF70"/>
    <w:rsid w:val="77151473"/>
    <w:rsid w:val="7719D75B"/>
    <w:rsid w:val="771DA0F9"/>
    <w:rsid w:val="771DBEE8"/>
    <w:rsid w:val="771F81FF"/>
    <w:rsid w:val="773E60E4"/>
    <w:rsid w:val="773EA941"/>
    <w:rsid w:val="7742DB43"/>
    <w:rsid w:val="774D60B9"/>
    <w:rsid w:val="775050D9"/>
    <w:rsid w:val="777CDB74"/>
    <w:rsid w:val="778B445E"/>
    <w:rsid w:val="778ED5C1"/>
    <w:rsid w:val="779A55EC"/>
    <w:rsid w:val="77A285A4"/>
    <w:rsid w:val="77ACBDED"/>
    <w:rsid w:val="77AE77FE"/>
    <w:rsid w:val="77B11C84"/>
    <w:rsid w:val="77B6D015"/>
    <w:rsid w:val="77BEA818"/>
    <w:rsid w:val="77C1449E"/>
    <w:rsid w:val="77C526D3"/>
    <w:rsid w:val="77C547B8"/>
    <w:rsid w:val="77CCC921"/>
    <w:rsid w:val="77CD83BA"/>
    <w:rsid w:val="77D38313"/>
    <w:rsid w:val="77D9DA27"/>
    <w:rsid w:val="77EF7C38"/>
    <w:rsid w:val="77F1F0A1"/>
    <w:rsid w:val="77F47466"/>
    <w:rsid w:val="7802D369"/>
    <w:rsid w:val="780481E9"/>
    <w:rsid w:val="780E75E3"/>
    <w:rsid w:val="7813F9AC"/>
    <w:rsid w:val="781C49E6"/>
    <w:rsid w:val="781ECE70"/>
    <w:rsid w:val="78258680"/>
    <w:rsid w:val="782A7A54"/>
    <w:rsid w:val="7834F817"/>
    <w:rsid w:val="783B9961"/>
    <w:rsid w:val="78459C2D"/>
    <w:rsid w:val="78462800"/>
    <w:rsid w:val="784F583F"/>
    <w:rsid w:val="784F6E97"/>
    <w:rsid w:val="78599F6A"/>
    <w:rsid w:val="7863464D"/>
    <w:rsid w:val="78694F2D"/>
    <w:rsid w:val="78785822"/>
    <w:rsid w:val="787DC538"/>
    <w:rsid w:val="787DFCBC"/>
    <w:rsid w:val="787FF5DB"/>
    <w:rsid w:val="78806E92"/>
    <w:rsid w:val="7882E37E"/>
    <w:rsid w:val="7888AB99"/>
    <w:rsid w:val="78B8F480"/>
    <w:rsid w:val="78C5E6CE"/>
    <w:rsid w:val="78C92EE9"/>
    <w:rsid w:val="78D18119"/>
    <w:rsid w:val="78DA74A3"/>
    <w:rsid w:val="78EAEEC6"/>
    <w:rsid w:val="78EFA208"/>
    <w:rsid w:val="79075093"/>
    <w:rsid w:val="7909EF5F"/>
    <w:rsid w:val="790E3425"/>
    <w:rsid w:val="79159267"/>
    <w:rsid w:val="7926D80A"/>
    <w:rsid w:val="7939B7D2"/>
    <w:rsid w:val="793E9871"/>
    <w:rsid w:val="7943E5CE"/>
    <w:rsid w:val="794B13D2"/>
    <w:rsid w:val="79507C5C"/>
    <w:rsid w:val="795393C6"/>
    <w:rsid w:val="7953BCAB"/>
    <w:rsid w:val="79544F08"/>
    <w:rsid w:val="796A9186"/>
    <w:rsid w:val="79833B2B"/>
    <w:rsid w:val="798D1A63"/>
    <w:rsid w:val="798D38AD"/>
    <w:rsid w:val="799256A3"/>
    <w:rsid w:val="79948C27"/>
    <w:rsid w:val="7995652E"/>
    <w:rsid w:val="799976F0"/>
    <w:rsid w:val="799BB6DE"/>
    <w:rsid w:val="79AFB049"/>
    <w:rsid w:val="79C212B3"/>
    <w:rsid w:val="79C6BE49"/>
    <w:rsid w:val="79C77A2E"/>
    <w:rsid w:val="79C7BF85"/>
    <w:rsid w:val="79C81994"/>
    <w:rsid w:val="79CF02F2"/>
    <w:rsid w:val="79CF0D78"/>
    <w:rsid w:val="79D23C2E"/>
    <w:rsid w:val="79D8AC1B"/>
    <w:rsid w:val="79DA132A"/>
    <w:rsid w:val="79DB3003"/>
    <w:rsid w:val="79E040BA"/>
    <w:rsid w:val="79E5BC14"/>
    <w:rsid w:val="79ED26C5"/>
    <w:rsid w:val="79EFF9AC"/>
    <w:rsid w:val="79F6E7D8"/>
    <w:rsid w:val="79F91A55"/>
    <w:rsid w:val="79FF9537"/>
    <w:rsid w:val="7A04F94A"/>
    <w:rsid w:val="7A06C227"/>
    <w:rsid w:val="7A15B06B"/>
    <w:rsid w:val="7A1FB25A"/>
    <w:rsid w:val="7A21F8CB"/>
    <w:rsid w:val="7A2228A8"/>
    <w:rsid w:val="7A22793F"/>
    <w:rsid w:val="7A2EE278"/>
    <w:rsid w:val="7A2EFA4C"/>
    <w:rsid w:val="7A33BE52"/>
    <w:rsid w:val="7A39B3F6"/>
    <w:rsid w:val="7A556E0B"/>
    <w:rsid w:val="7A593749"/>
    <w:rsid w:val="7A5C74CD"/>
    <w:rsid w:val="7A790CC2"/>
    <w:rsid w:val="7A7DDA84"/>
    <w:rsid w:val="7A836C68"/>
    <w:rsid w:val="7A889D6B"/>
    <w:rsid w:val="7A904207"/>
    <w:rsid w:val="7A9A0AEB"/>
    <w:rsid w:val="7A9BCA39"/>
    <w:rsid w:val="7A9F36DA"/>
    <w:rsid w:val="7AAC28E8"/>
    <w:rsid w:val="7AB50E28"/>
    <w:rsid w:val="7AB9E595"/>
    <w:rsid w:val="7ABBB736"/>
    <w:rsid w:val="7ABC595B"/>
    <w:rsid w:val="7AC1C124"/>
    <w:rsid w:val="7ACA4DA3"/>
    <w:rsid w:val="7ACDF61C"/>
    <w:rsid w:val="7AD98761"/>
    <w:rsid w:val="7ADBEF12"/>
    <w:rsid w:val="7B011DD2"/>
    <w:rsid w:val="7B0344A7"/>
    <w:rsid w:val="7B044769"/>
    <w:rsid w:val="7B0B9E58"/>
    <w:rsid w:val="7B2B9F0A"/>
    <w:rsid w:val="7B45951F"/>
    <w:rsid w:val="7B62E6EE"/>
    <w:rsid w:val="7B643C34"/>
    <w:rsid w:val="7B64F63C"/>
    <w:rsid w:val="7B765A37"/>
    <w:rsid w:val="7B8EA66C"/>
    <w:rsid w:val="7B925D31"/>
    <w:rsid w:val="7B93FF94"/>
    <w:rsid w:val="7B9511AB"/>
    <w:rsid w:val="7B9AFAF4"/>
    <w:rsid w:val="7BA49994"/>
    <w:rsid w:val="7BACE41B"/>
    <w:rsid w:val="7BB991D8"/>
    <w:rsid w:val="7BBB6BB3"/>
    <w:rsid w:val="7BC6BF8D"/>
    <w:rsid w:val="7BDB0FE0"/>
    <w:rsid w:val="7BEBAA7A"/>
    <w:rsid w:val="7BF1F3E9"/>
    <w:rsid w:val="7BF2DA5E"/>
    <w:rsid w:val="7BFA5A61"/>
    <w:rsid w:val="7C0A75B9"/>
    <w:rsid w:val="7C0E7736"/>
    <w:rsid w:val="7C21C4F7"/>
    <w:rsid w:val="7C23183A"/>
    <w:rsid w:val="7C3CB913"/>
    <w:rsid w:val="7C3D2D4A"/>
    <w:rsid w:val="7C3E54B7"/>
    <w:rsid w:val="7C3E720D"/>
    <w:rsid w:val="7C5BB5A3"/>
    <w:rsid w:val="7C6148B2"/>
    <w:rsid w:val="7C739605"/>
    <w:rsid w:val="7C75702D"/>
    <w:rsid w:val="7C801112"/>
    <w:rsid w:val="7C827F5B"/>
    <w:rsid w:val="7C831660"/>
    <w:rsid w:val="7C83F8A6"/>
    <w:rsid w:val="7C842FF5"/>
    <w:rsid w:val="7C91DC60"/>
    <w:rsid w:val="7CA78EB6"/>
    <w:rsid w:val="7CA84ACE"/>
    <w:rsid w:val="7CB08691"/>
    <w:rsid w:val="7CB24CF9"/>
    <w:rsid w:val="7CCBFF88"/>
    <w:rsid w:val="7CCE24D4"/>
    <w:rsid w:val="7CFA635D"/>
    <w:rsid w:val="7D053965"/>
    <w:rsid w:val="7D142180"/>
    <w:rsid w:val="7D176A88"/>
    <w:rsid w:val="7D1F3535"/>
    <w:rsid w:val="7D200FBC"/>
    <w:rsid w:val="7D27AA48"/>
    <w:rsid w:val="7D2DAAF5"/>
    <w:rsid w:val="7D31097D"/>
    <w:rsid w:val="7D381569"/>
    <w:rsid w:val="7D38E75F"/>
    <w:rsid w:val="7D3C0294"/>
    <w:rsid w:val="7D476341"/>
    <w:rsid w:val="7D4B0712"/>
    <w:rsid w:val="7D50CEB2"/>
    <w:rsid w:val="7D5A9E2C"/>
    <w:rsid w:val="7D6ACAF5"/>
    <w:rsid w:val="7D74CE6B"/>
    <w:rsid w:val="7D77DA25"/>
    <w:rsid w:val="7D7FF326"/>
    <w:rsid w:val="7D8173C7"/>
    <w:rsid w:val="7D882CCA"/>
    <w:rsid w:val="7D994C8C"/>
    <w:rsid w:val="7D995A8D"/>
    <w:rsid w:val="7DA1B9E0"/>
    <w:rsid w:val="7DA5DA1E"/>
    <w:rsid w:val="7DA6AAB5"/>
    <w:rsid w:val="7DB5BF1E"/>
    <w:rsid w:val="7DBE7318"/>
    <w:rsid w:val="7DC2DD7A"/>
    <w:rsid w:val="7DC36187"/>
    <w:rsid w:val="7DC58D74"/>
    <w:rsid w:val="7DCB8DA7"/>
    <w:rsid w:val="7DCBF1B0"/>
    <w:rsid w:val="7DCEA332"/>
    <w:rsid w:val="7DD6B443"/>
    <w:rsid w:val="7DD77F9F"/>
    <w:rsid w:val="7DDC9BF1"/>
    <w:rsid w:val="7DE19898"/>
    <w:rsid w:val="7DE32446"/>
    <w:rsid w:val="7DE87D50"/>
    <w:rsid w:val="7DF02A26"/>
    <w:rsid w:val="7DF96D59"/>
    <w:rsid w:val="7E0B5B83"/>
    <w:rsid w:val="7E149CC9"/>
    <w:rsid w:val="7E1C12CC"/>
    <w:rsid w:val="7E31D178"/>
    <w:rsid w:val="7E3984FD"/>
    <w:rsid w:val="7E3B69A0"/>
    <w:rsid w:val="7E461003"/>
    <w:rsid w:val="7E56AC4E"/>
    <w:rsid w:val="7E57857A"/>
    <w:rsid w:val="7E58730C"/>
    <w:rsid w:val="7E5C53B5"/>
    <w:rsid w:val="7E6192EE"/>
    <w:rsid w:val="7E6457B5"/>
    <w:rsid w:val="7E865AA8"/>
    <w:rsid w:val="7E893876"/>
    <w:rsid w:val="7E8E728D"/>
    <w:rsid w:val="7E95B781"/>
    <w:rsid w:val="7E9D1799"/>
    <w:rsid w:val="7EA3038A"/>
    <w:rsid w:val="7EAB2247"/>
    <w:rsid w:val="7EADC530"/>
    <w:rsid w:val="7EB07D3E"/>
    <w:rsid w:val="7EB095F9"/>
    <w:rsid w:val="7EB2A0F8"/>
    <w:rsid w:val="7EB7A6A5"/>
    <w:rsid w:val="7EB8C2CE"/>
    <w:rsid w:val="7EBC0B60"/>
    <w:rsid w:val="7EC0B2E4"/>
    <w:rsid w:val="7EC788A4"/>
    <w:rsid w:val="7ECCB201"/>
    <w:rsid w:val="7ED0BC7B"/>
    <w:rsid w:val="7ED35DE2"/>
    <w:rsid w:val="7EE6AF3F"/>
    <w:rsid w:val="7EE7158E"/>
    <w:rsid w:val="7EE73246"/>
    <w:rsid w:val="7EF1BD6C"/>
    <w:rsid w:val="7F0FD13D"/>
    <w:rsid w:val="7F14C3DA"/>
    <w:rsid w:val="7F164FFC"/>
    <w:rsid w:val="7F1E4C41"/>
    <w:rsid w:val="7F3380DA"/>
    <w:rsid w:val="7F4752AE"/>
    <w:rsid w:val="7F4D1FBD"/>
    <w:rsid w:val="7F4D79CC"/>
    <w:rsid w:val="7F4EB43B"/>
    <w:rsid w:val="7F4FDDF4"/>
    <w:rsid w:val="7F57E460"/>
    <w:rsid w:val="7F5F3022"/>
    <w:rsid w:val="7F6CD621"/>
    <w:rsid w:val="7F75627A"/>
    <w:rsid w:val="7F7622DA"/>
    <w:rsid w:val="7F7CE3E3"/>
    <w:rsid w:val="7F8C11A8"/>
    <w:rsid w:val="7F928252"/>
    <w:rsid w:val="7F93CFA0"/>
    <w:rsid w:val="7F95B14C"/>
    <w:rsid w:val="7F9AD39F"/>
    <w:rsid w:val="7FB318D0"/>
    <w:rsid w:val="7FBFB8E9"/>
    <w:rsid w:val="7FC20FA5"/>
    <w:rsid w:val="7FE73EDC"/>
    <w:rsid w:val="7FEC2F57"/>
    <w:rsid w:val="7FEEC72F"/>
    <w:rsid w:val="7FF39319"/>
    <w:rsid w:val="7FFD52CB"/>
    <w:rsid w:val="7FFFC6B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2FF74"/>
  <w15:chartTrackingRefBased/>
  <w15:docId w15:val="{9FD2A854-515B-4DA5-B1DF-66AF5ADFE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8D1"/>
    <w:pPr>
      <w:spacing w:after="0" w:line="240" w:lineRule="auto"/>
      <w:jc w:val="both"/>
    </w:pPr>
    <w:rPr>
      <w:rFonts w:ascii="Arial" w:hAnsi="Arial"/>
      <w:sz w:val="20"/>
      <w:lang w:val="es-ES"/>
    </w:rPr>
  </w:style>
  <w:style w:type="paragraph" w:styleId="Ttulo1">
    <w:name w:val="heading 1"/>
    <w:basedOn w:val="Normal"/>
    <w:next w:val="Normal"/>
    <w:link w:val="Ttulo1Car"/>
    <w:uiPriority w:val="9"/>
    <w:qFormat/>
    <w:rsid w:val="009F11DC"/>
    <w:pPr>
      <w:keepNext/>
      <w:keepLines/>
      <w:numPr>
        <w:numId w:val="5"/>
      </w:numPr>
      <w:ind w:left="426"/>
      <w:jc w:val="center"/>
      <w:outlineLvl w:val="0"/>
    </w:pPr>
    <w:rPr>
      <w:rFonts w:eastAsiaTheme="majorEastAsia" w:cstheme="majorBidi"/>
      <w:b/>
      <w:szCs w:val="32"/>
      <w:lang w:val="es-CO"/>
    </w:rPr>
  </w:style>
  <w:style w:type="paragraph" w:styleId="Ttulo2">
    <w:name w:val="heading 2"/>
    <w:basedOn w:val="Normal"/>
    <w:next w:val="Normal"/>
    <w:link w:val="Ttulo2Car"/>
    <w:uiPriority w:val="9"/>
    <w:unhideWhenUsed/>
    <w:qFormat/>
    <w:rsid w:val="00BD6942"/>
    <w:pPr>
      <w:keepNext/>
      <w:keepLines/>
      <w:numPr>
        <w:ilvl w:val="1"/>
        <w:numId w:val="6"/>
      </w:numPr>
      <w:outlineLvl w:val="1"/>
    </w:pPr>
    <w:rPr>
      <w:rFonts w:eastAsiaTheme="majorEastAsia" w:cstheme="majorBidi"/>
      <w:b/>
      <w:szCs w:val="26"/>
      <w:lang w:val="es-CO"/>
    </w:rPr>
  </w:style>
  <w:style w:type="paragraph" w:styleId="Ttulo3">
    <w:name w:val="heading 3"/>
    <w:basedOn w:val="Normal"/>
    <w:next w:val="Normal"/>
    <w:link w:val="Ttulo3Car"/>
    <w:uiPriority w:val="9"/>
    <w:unhideWhenUsed/>
    <w:qFormat/>
    <w:rsid w:val="00253D44"/>
    <w:pPr>
      <w:keepNext/>
      <w:keepLines/>
      <w:numPr>
        <w:ilvl w:val="2"/>
        <w:numId w:val="6"/>
      </w:numPr>
      <w:outlineLvl w:val="2"/>
    </w:pPr>
    <w:rPr>
      <w:rFonts w:eastAsiaTheme="majorEastAsia" w:cstheme="majorBidi"/>
      <w:b/>
      <w:szCs w:val="24"/>
      <w:lang w:val="es-CO"/>
    </w:rPr>
  </w:style>
  <w:style w:type="paragraph" w:styleId="Ttulo4">
    <w:name w:val="heading 4"/>
    <w:basedOn w:val="Normal"/>
    <w:next w:val="Normal"/>
    <w:link w:val="Ttulo4Car"/>
    <w:uiPriority w:val="9"/>
    <w:unhideWhenUsed/>
    <w:qFormat/>
    <w:rsid w:val="00F95D71"/>
    <w:pPr>
      <w:keepNext/>
      <w:keepLines/>
      <w:numPr>
        <w:ilvl w:val="3"/>
        <w:numId w:val="6"/>
      </w:numPr>
      <w:outlineLvl w:val="3"/>
    </w:pPr>
    <w:rPr>
      <w:rFonts w:eastAsiaTheme="majorEastAsia" w:cstheme="majorBidi"/>
      <w:b/>
      <w:i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11DC"/>
    <w:rPr>
      <w:rFonts w:ascii="Arial" w:eastAsiaTheme="majorEastAsia" w:hAnsi="Arial" w:cstheme="majorBidi"/>
      <w:b/>
      <w:sz w:val="20"/>
      <w:szCs w:val="32"/>
    </w:rPr>
  </w:style>
  <w:style w:type="paragraph" w:styleId="Encabezado">
    <w:name w:val="header"/>
    <w:aliases w:val="h,h8,h9,h10,h18"/>
    <w:basedOn w:val="Normal"/>
    <w:link w:val="EncabezadoCar"/>
    <w:uiPriority w:val="99"/>
    <w:unhideWhenUsed/>
    <w:rsid w:val="008C072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C0729"/>
    <w:rPr>
      <w:rFonts w:ascii="Arial" w:hAnsi="Arial"/>
      <w:lang w:val="es-ES"/>
    </w:rPr>
  </w:style>
  <w:style w:type="paragraph" w:styleId="Piedepgina">
    <w:name w:val="footer"/>
    <w:basedOn w:val="Normal"/>
    <w:link w:val="PiedepginaCar"/>
    <w:uiPriority w:val="99"/>
    <w:unhideWhenUsed/>
    <w:rsid w:val="008C0729"/>
    <w:pPr>
      <w:tabs>
        <w:tab w:val="center" w:pos="4419"/>
        <w:tab w:val="right" w:pos="8838"/>
      </w:tabs>
    </w:pPr>
  </w:style>
  <w:style w:type="character" w:customStyle="1" w:styleId="PiedepginaCar">
    <w:name w:val="Pie de página Car"/>
    <w:basedOn w:val="Fuentedeprrafopredeter"/>
    <w:link w:val="Piedepgina"/>
    <w:uiPriority w:val="99"/>
    <w:rsid w:val="008C0729"/>
    <w:rPr>
      <w:rFonts w:ascii="Arial" w:hAnsi="Arial"/>
      <w:lang w:val="es-ES"/>
    </w:rPr>
  </w:style>
  <w:style w:type="table" w:customStyle="1" w:styleId="Cuadrculadetablaclara1">
    <w:name w:val="Cuadrícula de tabla clara1"/>
    <w:basedOn w:val="Tablanormal"/>
    <w:next w:val="Tablaconcuadrculaclara"/>
    <w:uiPriority w:val="99"/>
    <w:rsid w:val="00A8589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8589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DC1">
    <w:name w:val="toc 1"/>
    <w:basedOn w:val="Normal"/>
    <w:next w:val="Normal"/>
    <w:autoRedefine/>
    <w:uiPriority w:val="39"/>
    <w:unhideWhenUsed/>
    <w:rsid w:val="00F95698"/>
    <w:pPr>
      <w:tabs>
        <w:tab w:val="left" w:pos="1540"/>
        <w:tab w:val="right" w:leader="dot" w:pos="8828"/>
      </w:tabs>
      <w:spacing w:before="120" w:after="120"/>
      <w:jc w:val="center"/>
    </w:pPr>
    <w:rPr>
      <w:rFonts w:asciiTheme="minorHAnsi" w:hAnsiTheme="minorHAnsi"/>
      <w:b/>
      <w:bCs/>
      <w:caps/>
      <w:szCs w:val="20"/>
    </w:rPr>
  </w:style>
  <w:style w:type="paragraph" w:styleId="TDC2">
    <w:name w:val="toc 2"/>
    <w:basedOn w:val="Normal"/>
    <w:next w:val="Normal"/>
    <w:autoRedefine/>
    <w:uiPriority w:val="39"/>
    <w:unhideWhenUsed/>
    <w:rsid w:val="004D5CF1"/>
    <w:pPr>
      <w:ind w:left="220"/>
      <w:jc w:val="left"/>
    </w:pPr>
    <w:rPr>
      <w:rFonts w:asciiTheme="minorHAnsi" w:hAnsiTheme="minorHAnsi"/>
      <w:smallCaps/>
      <w:szCs w:val="20"/>
    </w:rPr>
  </w:style>
  <w:style w:type="paragraph" w:styleId="TDC3">
    <w:name w:val="toc 3"/>
    <w:basedOn w:val="Normal"/>
    <w:next w:val="Normal"/>
    <w:autoRedefine/>
    <w:uiPriority w:val="39"/>
    <w:unhideWhenUsed/>
    <w:rsid w:val="004D5CF1"/>
    <w:pPr>
      <w:ind w:left="440"/>
      <w:jc w:val="left"/>
    </w:pPr>
    <w:rPr>
      <w:rFonts w:asciiTheme="minorHAnsi" w:hAnsiTheme="minorHAnsi"/>
      <w:i/>
      <w:iCs/>
      <w:szCs w:val="20"/>
    </w:rPr>
  </w:style>
  <w:style w:type="paragraph" w:styleId="TDC4">
    <w:name w:val="toc 4"/>
    <w:basedOn w:val="Normal"/>
    <w:next w:val="Normal"/>
    <w:autoRedefine/>
    <w:uiPriority w:val="39"/>
    <w:unhideWhenUsed/>
    <w:rsid w:val="004D5CF1"/>
    <w:pPr>
      <w:ind w:left="660"/>
      <w:jc w:val="left"/>
    </w:pPr>
    <w:rPr>
      <w:rFonts w:asciiTheme="minorHAnsi" w:hAnsiTheme="minorHAnsi"/>
      <w:sz w:val="18"/>
      <w:szCs w:val="18"/>
    </w:rPr>
  </w:style>
  <w:style w:type="paragraph" w:styleId="TDC5">
    <w:name w:val="toc 5"/>
    <w:basedOn w:val="Normal"/>
    <w:next w:val="Normal"/>
    <w:autoRedefine/>
    <w:uiPriority w:val="39"/>
    <w:unhideWhenUsed/>
    <w:rsid w:val="004D5CF1"/>
    <w:pPr>
      <w:ind w:left="880"/>
      <w:jc w:val="left"/>
    </w:pPr>
    <w:rPr>
      <w:rFonts w:asciiTheme="minorHAnsi" w:hAnsiTheme="minorHAnsi"/>
      <w:sz w:val="18"/>
      <w:szCs w:val="18"/>
    </w:rPr>
  </w:style>
  <w:style w:type="paragraph" w:styleId="TDC6">
    <w:name w:val="toc 6"/>
    <w:basedOn w:val="Normal"/>
    <w:next w:val="Normal"/>
    <w:autoRedefine/>
    <w:uiPriority w:val="39"/>
    <w:unhideWhenUsed/>
    <w:rsid w:val="004D5CF1"/>
    <w:pPr>
      <w:ind w:left="1100"/>
      <w:jc w:val="left"/>
    </w:pPr>
    <w:rPr>
      <w:rFonts w:asciiTheme="minorHAnsi" w:hAnsiTheme="minorHAnsi"/>
      <w:sz w:val="18"/>
      <w:szCs w:val="18"/>
    </w:rPr>
  </w:style>
  <w:style w:type="paragraph" w:styleId="TDC7">
    <w:name w:val="toc 7"/>
    <w:basedOn w:val="Normal"/>
    <w:next w:val="Normal"/>
    <w:autoRedefine/>
    <w:uiPriority w:val="39"/>
    <w:unhideWhenUsed/>
    <w:rsid w:val="004D5CF1"/>
    <w:pPr>
      <w:ind w:left="1320"/>
      <w:jc w:val="left"/>
    </w:pPr>
    <w:rPr>
      <w:rFonts w:asciiTheme="minorHAnsi" w:hAnsiTheme="minorHAnsi"/>
      <w:sz w:val="18"/>
      <w:szCs w:val="18"/>
    </w:rPr>
  </w:style>
  <w:style w:type="paragraph" w:styleId="TDC8">
    <w:name w:val="toc 8"/>
    <w:basedOn w:val="Normal"/>
    <w:next w:val="Normal"/>
    <w:autoRedefine/>
    <w:uiPriority w:val="39"/>
    <w:unhideWhenUsed/>
    <w:rsid w:val="004D5CF1"/>
    <w:pPr>
      <w:ind w:left="1540"/>
      <w:jc w:val="left"/>
    </w:pPr>
    <w:rPr>
      <w:rFonts w:asciiTheme="minorHAnsi" w:hAnsiTheme="minorHAnsi"/>
      <w:sz w:val="18"/>
      <w:szCs w:val="18"/>
    </w:rPr>
  </w:style>
  <w:style w:type="paragraph" w:styleId="TDC9">
    <w:name w:val="toc 9"/>
    <w:basedOn w:val="Normal"/>
    <w:next w:val="Normal"/>
    <w:autoRedefine/>
    <w:uiPriority w:val="39"/>
    <w:unhideWhenUsed/>
    <w:rsid w:val="004D5CF1"/>
    <w:pPr>
      <w:ind w:left="1760"/>
      <w:jc w:val="left"/>
    </w:pPr>
    <w:rPr>
      <w:rFonts w:asciiTheme="minorHAnsi" w:hAnsiTheme="minorHAnsi"/>
      <w:sz w:val="18"/>
      <w:szCs w:val="18"/>
    </w:rPr>
  </w:style>
  <w:style w:type="character" w:styleId="Hipervnculo">
    <w:name w:val="Hyperlink"/>
    <w:basedOn w:val="Fuentedeprrafopredeter"/>
    <w:uiPriority w:val="99"/>
    <w:unhideWhenUsed/>
    <w:rsid w:val="004D5CF1"/>
    <w:rPr>
      <w:color w:val="0563C1" w:themeColor="hyperlink"/>
      <w:u w:val="single"/>
    </w:rPr>
  </w:style>
  <w:style w:type="paragraph" w:styleId="Ttulo">
    <w:name w:val="Title"/>
    <w:basedOn w:val="Normal"/>
    <w:next w:val="Normal"/>
    <w:link w:val="TtuloCar"/>
    <w:uiPriority w:val="10"/>
    <w:qFormat/>
    <w:rsid w:val="00471A26"/>
    <w:pPr>
      <w:contextualSpacing/>
      <w:jc w:val="center"/>
    </w:pPr>
    <w:rPr>
      <w:rFonts w:eastAsiaTheme="majorEastAsia" w:cstheme="majorBidi"/>
      <w:b/>
      <w:spacing w:val="-10"/>
      <w:kern w:val="28"/>
      <w:szCs w:val="56"/>
    </w:rPr>
  </w:style>
  <w:style w:type="character" w:customStyle="1" w:styleId="TtuloCar">
    <w:name w:val="Título Car"/>
    <w:basedOn w:val="Fuentedeprrafopredeter"/>
    <w:link w:val="Ttulo"/>
    <w:uiPriority w:val="10"/>
    <w:rsid w:val="00471A26"/>
    <w:rPr>
      <w:rFonts w:ascii="Arial" w:eastAsiaTheme="majorEastAsia" w:hAnsi="Arial" w:cstheme="majorBidi"/>
      <w:b/>
      <w:spacing w:val="-10"/>
      <w:kern w:val="28"/>
      <w:sz w:val="20"/>
      <w:szCs w:val="56"/>
      <w:lang w:val="es-ES"/>
    </w:rPr>
  </w:style>
  <w:style w:type="character" w:customStyle="1" w:styleId="Ttulo2Car">
    <w:name w:val="Título 2 Car"/>
    <w:basedOn w:val="Fuentedeprrafopredeter"/>
    <w:link w:val="Ttulo2"/>
    <w:uiPriority w:val="9"/>
    <w:rsid w:val="00BD6942"/>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253D44"/>
    <w:rPr>
      <w:rFonts w:ascii="Arial" w:eastAsiaTheme="majorEastAsia" w:hAnsi="Arial"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5A0A11"/>
    <w:pPr>
      <w:ind w:left="720"/>
      <w:contextualSpacing/>
    </w:pPr>
  </w:style>
  <w:style w:type="character" w:styleId="Refdecomentario">
    <w:name w:val="annotation reference"/>
    <w:basedOn w:val="Fuentedeprrafopredeter"/>
    <w:uiPriority w:val="99"/>
    <w:unhideWhenUsed/>
    <w:rsid w:val="003A31D4"/>
    <w:rPr>
      <w:sz w:val="16"/>
      <w:szCs w:val="16"/>
    </w:rPr>
  </w:style>
  <w:style w:type="paragraph" w:styleId="Textocomentario">
    <w:name w:val="annotation text"/>
    <w:basedOn w:val="Normal"/>
    <w:link w:val="TextocomentarioCar"/>
    <w:uiPriority w:val="99"/>
    <w:unhideWhenUsed/>
    <w:rsid w:val="003A31D4"/>
    <w:rPr>
      <w:szCs w:val="20"/>
    </w:rPr>
  </w:style>
  <w:style w:type="character" w:customStyle="1" w:styleId="TextocomentarioCar">
    <w:name w:val="Texto comentario Car"/>
    <w:basedOn w:val="Fuentedeprrafopredeter"/>
    <w:link w:val="Textocomentario"/>
    <w:uiPriority w:val="99"/>
    <w:rsid w:val="003A31D4"/>
    <w:rPr>
      <w:rFonts w:ascii="Arial" w:hAnsi="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3A31D4"/>
    <w:rPr>
      <w:b/>
      <w:bCs/>
    </w:rPr>
  </w:style>
  <w:style w:type="character" w:customStyle="1" w:styleId="AsuntodelcomentarioCar">
    <w:name w:val="Asunto del comentario Car"/>
    <w:basedOn w:val="TextocomentarioCar"/>
    <w:link w:val="Asuntodelcomentario"/>
    <w:uiPriority w:val="99"/>
    <w:semiHidden/>
    <w:rsid w:val="003A31D4"/>
    <w:rPr>
      <w:rFonts w:ascii="Arial" w:hAnsi="Arial"/>
      <w:b/>
      <w:bCs/>
      <w:sz w:val="20"/>
      <w:szCs w:val="20"/>
      <w:lang w:val="es-ES"/>
    </w:rPr>
  </w:style>
  <w:style w:type="character" w:styleId="Mencinsinresolver">
    <w:name w:val="Unresolved Mention"/>
    <w:basedOn w:val="Fuentedeprrafopredeter"/>
    <w:uiPriority w:val="99"/>
    <w:unhideWhenUsed/>
    <w:rsid w:val="00144824"/>
    <w:rPr>
      <w:color w:val="605E5C"/>
      <w:shd w:val="clear" w:color="auto" w:fill="E1DFDD"/>
    </w:rPr>
  </w:style>
  <w:style w:type="table" w:styleId="Tablaconcuadrcula">
    <w:name w:val="Table Grid"/>
    <w:basedOn w:val="Tablanormal"/>
    <w:uiPriority w:val="59"/>
    <w:rsid w:val="00675C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rsid w:val="00F95D71"/>
    <w:rPr>
      <w:rFonts w:ascii="Arial" w:eastAsiaTheme="majorEastAsia" w:hAnsi="Arial" w:cstheme="majorBidi"/>
      <w:b/>
      <w:iCs/>
      <w:sz w:val="20"/>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ED5460"/>
    <w:rPr>
      <w:rFonts w:ascii="Arial" w:hAnsi="Arial"/>
      <w:sz w:val="20"/>
      <w:lang w:val="es-ES"/>
    </w:rPr>
  </w:style>
  <w:style w:type="character" w:styleId="Mencionar">
    <w:name w:val="Mention"/>
    <w:basedOn w:val="Fuentedeprrafopredeter"/>
    <w:uiPriority w:val="99"/>
    <w:unhideWhenUsed/>
    <w:rsid w:val="00BA7287"/>
    <w:rPr>
      <w:color w:val="2B579A"/>
      <w:shd w:val="clear" w:color="auto" w:fill="E1DFDD"/>
    </w:rPr>
  </w:style>
  <w:style w:type="table" w:styleId="Tabladelista2-nfasis3">
    <w:name w:val="List Table 2 Accent 3"/>
    <w:basedOn w:val="Tablanormal"/>
    <w:uiPriority w:val="47"/>
    <w:rsid w:val="00500382"/>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extonotapie">
    <w:name w:val="footnote text"/>
    <w:basedOn w:val="Normal"/>
    <w:link w:val="TextonotapieCar"/>
    <w:uiPriority w:val="99"/>
    <w:semiHidden/>
    <w:unhideWhenUsed/>
    <w:rsid w:val="001F7EBC"/>
    <w:rPr>
      <w:szCs w:val="20"/>
    </w:rPr>
  </w:style>
  <w:style w:type="character" w:customStyle="1" w:styleId="TextonotapieCar">
    <w:name w:val="Texto nota pie Car"/>
    <w:basedOn w:val="Fuentedeprrafopredeter"/>
    <w:link w:val="Textonotapie"/>
    <w:uiPriority w:val="99"/>
    <w:semiHidden/>
    <w:rsid w:val="001F7EBC"/>
    <w:rPr>
      <w:rFonts w:ascii="Arial" w:hAnsi="Arial"/>
      <w:sz w:val="20"/>
      <w:szCs w:val="20"/>
      <w:lang w:val="es-ES"/>
    </w:rPr>
  </w:style>
  <w:style w:type="character" w:styleId="Refdenotaalpie">
    <w:name w:val="footnote reference"/>
    <w:basedOn w:val="Fuentedeprrafopredeter"/>
    <w:uiPriority w:val="99"/>
    <w:semiHidden/>
    <w:unhideWhenUsed/>
    <w:rsid w:val="001F7EBC"/>
    <w:rPr>
      <w:vertAlign w:val="superscript"/>
    </w:rPr>
  </w:style>
  <w:style w:type="paragraph" w:styleId="Revisin">
    <w:name w:val="Revision"/>
    <w:hidden/>
    <w:uiPriority w:val="99"/>
    <w:semiHidden/>
    <w:rsid w:val="0050129E"/>
    <w:pPr>
      <w:spacing w:after="0" w:line="240" w:lineRule="auto"/>
    </w:pPr>
    <w:rPr>
      <w:rFonts w:ascii="Arial" w:hAnsi="Arial"/>
      <w:sz w:val="20"/>
      <w:lang w:val="es-ES"/>
    </w:rPr>
  </w:style>
  <w:style w:type="character" w:styleId="Hipervnculovisitado">
    <w:name w:val="FollowedHyperlink"/>
    <w:basedOn w:val="Fuentedeprrafopredeter"/>
    <w:uiPriority w:val="99"/>
    <w:semiHidden/>
    <w:unhideWhenUsed/>
    <w:rsid w:val="00D659DB"/>
    <w:rPr>
      <w:color w:val="954F72" w:themeColor="followedHyperlink"/>
      <w:u w:val="single"/>
    </w:rPr>
  </w:style>
  <w:style w:type="table" w:customStyle="1" w:styleId="Tablaconcuadrcula1">
    <w:name w:val="Tabla con cuadrícula1"/>
    <w:basedOn w:val="Tablanormal"/>
    <w:next w:val="Tablaconcuadrcula"/>
    <w:uiPriority w:val="59"/>
    <w:rsid w:val="00FB06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A1AB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C105F5"/>
    <w:pPr>
      <w:numPr>
        <w:numId w:val="62"/>
      </w:numPr>
      <w:spacing w:after="200" w:line="276" w:lineRule="auto"/>
      <w:contextualSpacing/>
      <w:jc w:val="left"/>
    </w:pPr>
    <w:rPr>
      <w:rFonts w:eastAsia="Calibri" w:cs="Arial"/>
      <w:b/>
      <w:bCs/>
      <w:color w:val="3B3838" w:themeColor="background2" w:themeShade="40"/>
      <w:szCs w:val="20"/>
      <w:lang w:val="es-CO"/>
    </w:rPr>
  </w:style>
  <w:style w:type="paragraph" w:styleId="NormalWeb">
    <w:name w:val="Normal (Web)"/>
    <w:basedOn w:val="Normal"/>
    <w:uiPriority w:val="99"/>
    <w:unhideWhenUsed/>
    <w:rsid w:val="00035E79"/>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InviasNormal">
    <w:name w:val="Invias Normal"/>
    <w:basedOn w:val="Normal"/>
    <w:link w:val="InviasNormalCar"/>
    <w:qFormat/>
    <w:rsid w:val="004E6124"/>
    <w:pPr>
      <w:tabs>
        <w:tab w:val="left" w:pos="-142"/>
      </w:tabs>
      <w:autoSpaceDE w:val="0"/>
      <w:autoSpaceDN w:val="0"/>
      <w:adjustRightInd w:val="0"/>
      <w:spacing w:before="120" w:after="240"/>
      <w:jc w:val="left"/>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4E6124"/>
    <w:rPr>
      <w:rFonts w:ascii="Arial Narrow" w:eastAsia="Times New Roman" w:hAnsi="Arial Narrow" w:cs="Times New Roman"/>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172615">
      <w:bodyDiv w:val="1"/>
      <w:marLeft w:val="0"/>
      <w:marRight w:val="0"/>
      <w:marTop w:val="0"/>
      <w:marBottom w:val="0"/>
      <w:divBdr>
        <w:top w:val="none" w:sz="0" w:space="0" w:color="auto"/>
        <w:left w:val="none" w:sz="0" w:space="0" w:color="auto"/>
        <w:bottom w:val="none" w:sz="0" w:space="0" w:color="auto"/>
        <w:right w:val="none" w:sz="0" w:space="0" w:color="auto"/>
      </w:divBdr>
    </w:div>
    <w:div w:id="852721457">
      <w:bodyDiv w:val="1"/>
      <w:marLeft w:val="0"/>
      <w:marRight w:val="0"/>
      <w:marTop w:val="0"/>
      <w:marBottom w:val="0"/>
      <w:divBdr>
        <w:top w:val="none" w:sz="0" w:space="0" w:color="auto"/>
        <w:left w:val="none" w:sz="0" w:space="0" w:color="auto"/>
        <w:bottom w:val="none" w:sz="0" w:space="0" w:color="auto"/>
        <w:right w:val="none" w:sz="0" w:space="0" w:color="auto"/>
      </w:divBdr>
      <w:divsChild>
        <w:div w:id="1014452544">
          <w:marLeft w:val="0"/>
          <w:marRight w:val="0"/>
          <w:marTop w:val="0"/>
          <w:marBottom w:val="0"/>
          <w:divBdr>
            <w:top w:val="none" w:sz="0" w:space="0" w:color="auto"/>
            <w:left w:val="none" w:sz="0" w:space="0" w:color="auto"/>
            <w:bottom w:val="none" w:sz="0" w:space="0" w:color="auto"/>
            <w:right w:val="none" w:sz="0" w:space="0" w:color="auto"/>
          </w:divBdr>
        </w:div>
      </w:divsChild>
    </w:div>
    <w:div w:id="1200896198">
      <w:bodyDiv w:val="1"/>
      <w:marLeft w:val="0"/>
      <w:marRight w:val="0"/>
      <w:marTop w:val="0"/>
      <w:marBottom w:val="0"/>
      <w:divBdr>
        <w:top w:val="none" w:sz="0" w:space="0" w:color="auto"/>
        <w:left w:val="none" w:sz="0" w:space="0" w:color="auto"/>
        <w:bottom w:val="none" w:sz="0" w:space="0" w:color="auto"/>
        <w:right w:val="none" w:sz="0" w:space="0" w:color="auto"/>
      </w:divBdr>
      <w:divsChild>
        <w:div w:id="874850072">
          <w:marLeft w:val="0"/>
          <w:marRight w:val="0"/>
          <w:marTop w:val="0"/>
          <w:marBottom w:val="0"/>
          <w:divBdr>
            <w:top w:val="none" w:sz="0" w:space="0" w:color="auto"/>
            <w:left w:val="none" w:sz="0" w:space="0" w:color="auto"/>
            <w:bottom w:val="none" w:sz="0" w:space="0" w:color="auto"/>
            <w:right w:val="none" w:sz="0" w:space="0" w:color="auto"/>
          </w:divBdr>
        </w:div>
      </w:divsChild>
    </w:div>
    <w:div w:id="1439830041">
      <w:bodyDiv w:val="1"/>
      <w:marLeft w:val="0"/>
      <w:marRight w:val="0"/>
      <w:marTop w:val="0"/>
      <w:marBottom w:val="0"/>
      <w:divBdr>
        <w:top w:val="none" w:sz="0" w:space="0" w:color="auto"/>
        <w:left w:val="none" w:sz="0" w:space="0" w:color="auto"/>
        <w:bottom w:val="none" w:sz="0" w:space="0" w:color="auto"/>
        <w:right w:val="none" w:sz="0" w:space="0" w:color="auto"/>
      </w:divBdr>
    </w:div>
    <w:div w:id="160564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 TargetMode="External"/><Relationship Id="rId2" Type="http://schemas.openxmlformats.org/officeDocument/2006/relationships/customXml" Target="../customXml/item2.xml"/><Relationship Id="rId16" Type="http://schemas.openxmlformats.org/officeDocument/2006/relationships/hyperlink" Target="https://www.colombiacompra.gov.co/secop-ii/indisponibilidad-en-el-secop-i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77653" TargetMode="External"/><Relationship Id="rId5" Type="http://schemas.openxmlformats.org/officeDocument/2006/relationships/numbering" Target="numbering.xml"/><Relationship Id="rId15" Type="http://schemas.openxmlformats.org/officeDocument/2006/relationships/hyperlink" Target="http://horalegal.inm.gov.co"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184D63FA-4F2C-42E3-9615-679B2345364D}">
    <t:Anchor>
      <t:Comment id="2426280"/>
    </t:Anchor>
    <t:History>
      <t:Event id="{318B1623-0446-43FE-B998-E5FBA736C04E}" time="2025-02-17T14:54:44.518Z">
        <t:Attribution userId="S::lida.guanumen@colombiacompra.gov.co::90d44197-dd9a-40cc-aed0-554f0b565e8b" userProvider="AD" userName="Lida Milena Guanumen Pacheco"/>
        <t:Anchor>
          <t:Comment id="1186945840"/>
        </t:Anchor>
        <t:Create/>
      </t:Event>
      <t:Event id="{928DC610-FC61-4FFF-ADFD-CA1296FC4016}" time="2025-02-17T14:54:44.518Z">
        <t:Attribution userId="S::lida.guanumen@colombiacompra.gov.co::90d44197-dd9a-40cc-aed0-554f0b565e8b" userProvider="AD" userName="Lida Milena Guanumen Pacheco"/>
        <t:Anchor>
          <t:Comment id="1186945840"/>
        </t:Anchor>
        <t:Assign userId="S::adriana.lopez@colombiacompra.gov.co::126814f2-65c4-4002-b8c6-e9859552f40c" userProvider="AD" userName="Adriana Katerine Lopez Rodriguez"/>
      </t:Event>
      <t:Event id="{0A1053C0-0F62-464E-8216-3038C09E0272}" time="2025-02-17T14:54:44.518Z">
        <t:Attribution userId="S::lida.guanumen@colombiacompra.gov.co::90d44197-dd9a-40cc-aed0-554f0b565e8b" userProvider="AD" userName="Lida Milena Guanumen Pacheco"/>
        <t:Anchor>
          <t:Comment id="1186945840"/>
        </t:Anchor>
        <t:SetTitle title="@Adriana Katerine Lopez Rodriguez revisar en LP"/>
      </t:Event>
    </t:History>
  </t:Task>
  <t:Task id="{66290DF3-4DEE-41C9-8452-24A54B40324F}">
    <t:Anchor>
      <t:Comment id="2109325515"/>
    </t:Anchor>
    <t:History>
      <t:Event id="{08B65D0D-421B-4F6B-87BC-7A1BD3EBBB01}" time="2025-02-17T14:52:52.292Z">
        <t:Attribution userId="S::lida.guanumen@colombiacompra.gov.co::90d44197-dd9a-40cc-aed0-554f0b565e8b" userProvider="AD" userName="Lida Milena Guanumen Pacheco"/>
        <t:Anchor>
          <t:Comment id="646737693"/>
        </t:Anchor>
        <t:Create/>
      </t:Event>
      <t:Event id="{7CB8CBD5-8C1C-4EE6-AE6C-6D956FE4C872}" time="2025-02-17T14:52:52.292Z">
        <t:Attribution userId="S::lida.guanumen@colombiacompra.gov.co::90d44197-dd9a-40cc-aed0-554f0b565e8b" userProvider="AD" userName="Lida Milena Guanumen Pacheco"/>
        <t:Anchor>
          <t:Comment id="646737693"/>
        </t:Anchor>
        <t:Assign userId="S::adriana.lopez@colombiacompra.gov.co::126814f2-65c4-4002-b8c6-e9859552f40c" userProvider="AD" userName="Adriana Katerine Lopez Rodriguez"/>
      </t:Event>
      <t:Event id="{9FDAC9A2-AB24-4A46-88F2-27AA94B50122}" time="2025-02-17T14:52:52.292Z">
        <t:Attribution userId="S::lida.guanumen@colombiacompra.gov.co::90d44197-dd9a-40cc-aed0-554f0b565e8b" userProvider="AD" userName="Lida Milena Guanumen Pacheco"/>
        <t:Anchor>
          <t:Comment id="646737693"/>
        </t:Anchor>
        <t:SetTitle title="@Adriana Katerine Lopez Rodriguez para revisar contra LP social"/>
      </t:Event>
    </t:History>
  </t:Task>
  <t:Task id="{408BB362-764C-4D25-AA78-FD30CA1560D3}">
    <t:Anchor>
      <t:Comment id="2066351303"/>
    </t:Anchor>
    <t:History>
      <t:Event id="{878101CA-8984-44EF-84D9-C719DAE9045C}" time="2025-02-17T14:52:03.377Z">
        <t:Attribution userId="S::lida.guanumen@colombiacompra.gov.co::90d44197-dd9a-40cc-aed0-554f0b565e8b" userProvider="AD" userName="Lida Milena Guanumen Pacheco"/>
        <t:Anchor>
          <t:Comment id="1271644102"/>
        </t:Anchor>
        <t:Create/>
      </t:Event>
      <t:Event id="{F6ADF489-40C4-417F-A42B-961488B69254}" time="2025-02-17T14:52:03.377Z">
        <t:Attribution userId="S::lida.guanumen@colombiacompra.gov.co::90d44197-dd9a-40cc-aed0-554f0b565e8b" userProvider="AD" userName="Lida Milena Guanumen Pacheco"/>
        <t:Anchor>
          <t:Comment id="1271644102"/>
        </t:Anchor>
        <t:Assign userId="S::adriana.lopez@colombiacompra.gov.co::126814f2-65c4-4002-b8c6-e9859552f40c" userProvider="AD" userName="Adriana Katerine Lopez Rodriguez"/>
      </t:Event>
      <t:Event id="{273A092C-EED1-41C3-A6AA-904939CC8D7E}" time="2025-02-17T14:52:03.377Z">
        <t:Attribution userId="S::lida.guanumen@colombiacompra.gov.co::90d44197-dd9a-40cc-aed0-554f0b565e8b" userProvider="AD" userName="Lida Milena Guanumen Pacheco"/>
        <t:Anchor>
          <t:Comment id="1271644102"/>
        </t:Anchor>
        <t:SetTitle title="@Adriana Katerine Lopez Rodriguez para que revises en LP evaluar incluirlo"/>
      </t:Event>
    </t:History>
  </t:Task>
  <t:Task id="{6BBD5DCD-4F55-4E00-BBDE-437286E4C949}">
    <t:Anchor>
      <t:Comment id="465022081"/>
    </t:Anchor>
    <t:History>
      <t:Event id="{2A24E6C0-ED18-4D1C-89AD-4F8222E3448A}" time="2021-02-25T13:26:43Z">
        <t:Attribution userId="S::kamal.nassar@colombiacompra.gov.co::76cf4046-71bb-4c80-a79f-7f2c26ae1723" userProvider="AD" userName="Kamal Abdul Nassar Montoya"/>
        <t:Anchor>
          <t:Comment id="465022081"/>
        </t:Anchor>
        <t:Create/>
      </t:Event>
      <t:Event id="{493A87A3-7DD1-49CF-A047-8079029A6A56}" time="2021-02-25T13:26:43Z">
        <t:Attribution userId="S::kamal.nassar@colombiacompra.gov.co::76cf4046-71bb-4c80-a79f-7f2c26ae1723" userProvider="AD" userName="Kamal Abdul Nassar Montoya"/>
        <t:Anchor>
          <t:Comment id="465022081"/>
        </t:Anchor>
        <t:Assign userId="S::sara.nunez@colombiacompra.gov.co::68bcf6f3-7fe5-4356-ac27-e0fe07e10b97" userProvider="AD" userName="Sara Milena Nuñez Aldana"/>
      </t:Event>
      <t:Event id="{1E26B163-8781-49BF-BDB1-6E5DFC5AC399}" time="2021-02-25T13:26:43Z">
        <t:Attribution userId="S::kamal.nassar@colombiacompra.gov.co::76cf4046-71bb-4c80-a79f-7f2c26ae1723" userProvider="AD" userName="Kamal Abdul Nassar Montoya"/>
        <t:Anchor>
          <t:Comment id="465022081"/>
        </t:Anchor>
        <t:SetTitle title="@Sara Milena Nuñez Aldana estos son los criterios de la ley 2069, los estamos aplicando tal cual lo indica la Ley para los demás pliegos tipo?"/>
      </t:Event>
    </t:History>
  </t:Task>
  <t:Task id="{7634B6DE-47A9-4214-92B3-28FF8B7F600D}">
    <t:Anchor>
      <t:Comment id="2122199263"/>
    </t:Anchor>
    <t:History>
      <t:Event id="{2E0C9B59-3784-4CB5-8365-77C10101961E}" time="2025-02-17T14:48:41.058Z">
        <t:Attribution userId="S::lida.guanumen@colombiacompra.gov.co::90d44197-dd9a-40cc-aed0-554f0b565e8b" userProvider="AD" userName="Lida Milena Guanumen Pacheco"/>
        <t:Anchor>
          <t:Comment id="2122199263"/>
        </t:Anchor>
        <t:Create/>
      </t:Event>
      <t:Event id="{5B0321EC-631E-4C71-B219-8BE516E0C29B}" time="2025-02-17T14:48:41.058Z">
        <t:Attribution userId="S::lida.guanumen@colombiacompra.gov.co::90d44197-dd9a-40cc-aed0-554f0b565e8b" userProvider="AD" userName="Lida Milena Guanumen Pacheco"/>
        <t:Anchor>
          <t:Comment id="2122199263"/>
        </t:Anchor>
        <t:Assign userId="S::alexandra.rodriguez@colombiacompra.gov.co::6fbdeb45-170d-4e55-ab49-7af7462bf4ef" userProvider="AD" userName="Alexandra Rodriguez Motta"/>
      </t:Event>
      <t:Event id="{6EF65049-8D23-4D64-B0A4-AC267FB291CC}" time="2025-02-17T14:48:41.058Z">
        <t:Attribution userId="S::lida.guanumen@colombiacompra.gov.co::90d44197-dd9a-40cc-aed0-554f0b565e8b" userProvider="AD" userName="Lida Milena Guanumen Pacheco"/>
        <t:Anchor>
          <t:Comment id="2122199263"/>
        </t:Anchor>
        <t:SetTitle title="@Alexandra Rodriguez Motta creo que debe ajustarse más al sector social, este punto no es general o también se podrían eliminar estos 4"/>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Juan David Montoya Penagos</DisplayName>
        <AccountId>150</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61829-0337-47C0-9D3E-943FADEDC95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723546F-8BBE-4B8B-9190-9AA3FD9E7B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450EDB-3B13-4431-8A22-99E54F5526AF}">
  <ds:schemaRefs>
    <ds:schemaRef ds:uri="http://schemas.microsoft.com/sharepoint/v3/contenttype/forms"/>
  </ds:schemaRefs>
</ds:datastoreItem>
</file>

<file path=customXml/itemProps4.xml><?xml version="1.0" encoding="utf-8"?>
<ds:datastoreItem xmlns:ds="http://schemas.openxmlformats.org/officeDocument/2006/customXml" ds:itemID="{4E07E3A9-13A1-4D25-A8F1-444AC45C4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113</Pages>
  <Words>37890</Words>
  <Characters>217112</Characters>
  <Application>Microsoft Office Word</Application>
  <DocSecurity>0</DocSecurity>
  <Lines>11426</Lines>
  <Paragraphs>7500</Paragraphs>
  <ScaleCrop>false</ScaleCrop>
  <Company/>
  <LinksUpToDate>false</LinksUpToDate>
  <CharactersWithSpaces>247502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FABIO STEVEN CARVAJAL BASTO</cp:lastModifiedBy>
  <cp:revision>3</cp:revision>
  <cp:lastPrinted>2026-03-13T21:25:00Z</cp:lastPrinted>
  <dcterms:created xsi:type="dcterms:W3CDTF">2026-03-13T21:25:00Z</dcterms:created>
  <dcterms:modified xsi:type="dcterms:W3CDTF">2026-03-13T21:25:00Z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