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3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5"/>
        <w:gridCol w:w="9439"/>
      </w:tblGrid>
      <w:tr w:rsidR="008F2E22" w14:paraId="171F1DD5" w14:textId="77777777" w:rsidTr="00752CAD">
        <w:trPr>
          <w:trHeight w:val="344"/>
        </w:trPr>
        <w:tc>
          <w:tcPr>
            <w:tcW w:w="4535" w:type="dxa"/>
            <w:shd w:val="clear" w:color="auto" w:fill="BA004B"/>
            <w:vAlign w:val="center"/>
          </w:tcPr>
          <w:p w14:paraId="4851EBCF" w14:textId="1F1EA1C5" w:rsidR="008F2E22" w:rsidRDefault="008F2E22" w:rsidP="00752CAD">
            <w:pPr>
              <w:spacing w:after="0" w:line="240" w:lineRule="auto"/>
              <w:rPr>
                <w:rFonts w:ascii="Segoe UI" w:eastAsia="Times New Roman" w:hAnsi="Segoe UI" w:cs="Segoe UI"/>
                <w:b/>
                <w:bCs/>
                <w:color w:val="FFFFFF" w:themeColor="background1"/>
                <w:sz w:val="20"/>
                <w:szCs w:val="20"/>
                <w:lang w:eastAsia="es-ES"/>
              </w:rPr>
            </w:pPr>
            <w:r>
              <w:rPr>
                <w:rFonts w:ascii="Segoe UI" w:eastAsia="Times New Roman" w:hAnsi="Segoe UI" w:cs="Segoe UI"/>
                <w:b/>
                <w:bCs/>
                <w:color w:val="FFFFFF" w:themeColor="background1"/>
                <w:sz w:val="20"/>
                <w:szCs w:val="20"/>
                <w:lang w:eastAsia="es-ES"/>
              </w:rPr>
              <w:t>No. Contrato</w:t>
            </w:r>
          </w:p>
        </w:tc>
        <w:tc>
          <w:tcPr>
            <w:tcW w:w="9439" w:type="dxa"/>
            <w:vAlign w:val="center"/>
          </w:tcPr>
          <w:p w14:paraId="09D04CCE" w14:textId="2561499D" w:rsidR="008F2E22" w:rsidRPr="00E51E88" w:rsidRDefault="00253613" w:rsidP="00752CAD">
            <w:pPr>
              <w:spacing w:after="0" w:line="240" w:lineRule="auto"/>
              <w:rPr>
                <w:rFonts w:ascii="Segoe UI" w:hAnsi="Segoe UI" w:cs="Segoe UI"/>
                <w:sz w:val="20"/>
                <w:szCs w:val="20"/>
              </w:rPr>
            </w:pPr>
            <w:r>
              <w:rPr>
                <w:rFonts w:ascii="Segoe UI" w:hAnsi="Segoe UI" w:cs="Segoe UI"/>
                <w:sz w:val="20"/>
                <w:szCs w:val="20"/>
              </w:rPr>
              <w:t>8742221</w:t>
            </w:r>
          </w:p>
        </w:tc>
      </w:tr>
      <w:tr w:rsidR="0867112D" w14:paraId="62B2985F" w14:textId="77777777" w:rsidTr="00752CAD">
        <w:trPr>
          <w:trHeight w:val="344"/>
        </w:trPr>
        <w:tc>
          <w:tcPr>
            <w:tcW w:w="4535" w:type="dxa"/>
            <w:shd w:val="clear" w:color="auto" w:fill="BA004B"/>
            <w:vAlign w:val="center"/>
          </w:tcPr>
          <w:p w14:paraId="18F3F535" w14:textId="25BF9083" w:rsidR="0867112D" w:rsidRDefault="008F2E22" w:rsidP="00752CAD">
            <w:pPr>
              <w:spacing w:after="0" w:line="240" w:lineRule="auto"/>
              <w:rPr>
                <w:rFonts w:ascii="Segoe UI" w:eastAsia="Times New Roman" w:hAnsi="Segoe UI" w:cs="Segoe UI"/>
                <w:b/>
                <w:bCs/>
                <w:color w:val="FFFFFF" w:themeColor="background1"/>
                <w:sz w:val="20"/>
                <w:szCs w:val="20"/>
                <w:lang w:eastAsia="es-ES"/>
              </w:rPr>
            </w:pPr>
            <w:r>
              <w:rPr>
                <w:rFonts w:ascii="Segoe UI" w:eastAsia="Times New Roman" w:hAnsi="Segoe UI" w:cs="Segoe UI"/>
                <w:b/>
                <w:bCs/>
                <w:color w:val="FFFFFF" w:themeColor="background1"/>
                <w:sz w:val="20"/>
                <w:szCs w:val="20"/>
                <w:lang w:eastAsia="es-ES"/>
              </w:rPr>
              <w:t>Nombre del contratista</w:t>
            </w:r>
          </w:p>
        </w:tc>
        <w:tc>
          <w:tcPr>
            <w:tcW w:w="9439" w:type="dxa"/>
            <w:vAlign w:val="center"/>
          </w:tcPr>
          <w:p w14:paraId="702322DE" w14:textId="0E02FF46" w:rsidR="0867112D" w:rsidRPr="00E51E88" w:rsidRDefault="00253613" w:rsidP="00752CAD">
            <w:pPr>
              <w:spacing w:after="0" w:line="240" w:lineRule="auto"/>
              <w:rPr>
                <w:rFonts w:ascii="Segoe UI" w:hAnsi="Segoe UI" w:cs="Segoe UI"/>
                <w:sz w:val="20"/>
                <w:szCs w:val="20"/>
              </w:rPr>
            </w:pPr>
            <w:r>
              <w:rPr>
                <w:rFonts w:ascii="Segoe UI" w:hAnsi="Segoe UI" w:cs="Segoe UI"/>
                <w:sz w:val="20"/>
                <w:szCs w:val="20"/>
              </w:rPr>
              <w:t>Christian Mateo Ureta Cardona</w:t>
            </w:r>
          </w:p>
        </w:tc>
      </w:tr>
      <w:tr w:rsidR="0867112D" w14:paraId="07547077" w14:textId="77777777" w:rsidTr="00752CAD">
        <w:trPr>
          <w:trHeight w:val="344"/>
        </w:trPr>
        <w:tc>
          <w:tcPr>
            <w:tcW w:w="4535" w:type="dxa"/>
            <w:shd w:val="clear" w:color="auto" w:fill="BA004B"/>
            <w:vAlign w:val="center"/>
          </w:tcPr>
          <w:p w14:paraId="76E70CED" w14:textId="46C10D26" w:rsidR="0867112D" w:rsidRDefault="008F2E22" w:rsidP="00752CAD">
            <w:pPr>
              <w:spacing w:after="0" w:line="240" w:lineRule="auto"/>
              <w:rPr>
                <w:rFonts w:ascii="Segoe UI" w:eastAsia="Times New Roman" w:hAnsi="Segoe UI" w:cs="Segoe UI"/>
                <w:b/>
                <w:bCs/>
                <w:color w:val="FFFFFF" w:themeColor="background1"/>
                <w:sz w:val="20"/>
                <w:szCs w:val="20"/>
                <w:lang w:eastAsia="es-ES"/>
              </w:rPr>
            </w:pPr>
            <w:r>
              <w:rPr>
                <w:rFonts w:ascii="Segoe UI" w:eastAsia="Times New Roman" w:hAnsi="Segoe UI" w:cs="Segoe UI"/>
                <w:b/>
                <w:bCs/>
                <w:color w:val="FFFFFF" w:themeColor="background1"/>
                <w:sz w:val="20"/>
                <w:szCs w:val="20"/>
                <w:lang w:eastAsia="es-ES"/>
              </w:rPr>
              <w:t>Cedula</w:t>
            </w:r>
          </w:p>
        </w:tc>
        <w:tc>
          <w:tcPr>
            <w:tcW w:w="9439" w:type="dxa"/>
            <w:vAlign w:val="center"/>
          </w:tcPr>
          <w:p w14:paraId="6171F573" w14:textId="1EF108F8" w:rsidR="0867112D" w:rsidRPr="00E51E88" w:rsidRDefault="00253613" w:rsidP="00752CAD">
            <w:pPr>
              <w:spacing w:after="0" w:line="240" w:lineRule="auto"/>
              <w:jc w:val="both"/>
              <w:rPr>
                <w:rFonts w:ascii="Segoe UI" w:hAnsi="Segoe UI" w:cs="Segoe UI"/>
                <w:sz w:val="20"/>
                <w:szCs w:val="20"/>
              </w:rPr>
            </w:pPr>
            <w:r>
              <w:rPr>
                <w:rFonts w:ascii="Segoe UI" w:hAnsi="Segoe UI" w:cs="Segoe UI"/>
                <w:sz w:val="20"/>
                <w:szCs w:val="20"/>
              </w:rPr>
              <w:t>1094914832</w:t>
            </w:r>
          </w:p>
        </w:tc>
      </w:tr>
      <w:tr w:rsidR="0867112D" w14:paraId="7E0DF008" w14:textId="77777777" w:rsidTr="00752CAD">
        <w:trPr>
          <w:trHeight w:val="390"/>
        </w:trPr>
        <w:tc>
          <w:tcPr>
            <w:tcW w:w="4535" w:type="dxa"/>
            <w:shd w:val="clear" w:color="auto" w:fill="BA004B"/>
            <w:vAlign w:val="center"/>
          </w:tcPr>
          <w:p w14:paraId="0401CEB6" w14:textId="01067FAA" w:rsidR="49CBB1AA" w:rsidRDefault="008F2E22" w:rsidP="00752CAD">
            <w:pPr>
              <w:spacing w:after="0" w:line="240" w:lineRule="auto"/>
              <w:rPr>
                <w:rFonts w:ascii="Segoe UI" w:eastAsia="Times New Roman" w:hAnsi="Segoe UI" w:cs="Segoe UI"/>
                <w:b/>
                <w:bCs/>
                <w:color w:val="FFFFFF" w:themeColor="background1"/>
                <w:sz w:val="20"/>
                <w:szCs w:val="20"/>
                <w:lang w:eastAsia="es-ES"/>
              </w:rPr>
            </w:pPr>
            <w:r>
              <w:rPr>
                <w:rFonts w:ascii="Segoe UI" w:eastAsia="Times New Roman" w:hAnsi="Segoe UI" w:cs="Segoe UI"/>
                <w:b/>
                <w:bCs/>
                <w:color w:val="FFFFFF" w:themeColor="background1"/>
                <w:sz w:val="20"/>
                <w:szCs w:val="20"/>
                <w:lang w:eastAsia="es-ES"/>
              </w:rPr>
              <w:t>Periodo</w:t>
            </w:r>
            <w:r w:rsidR="00752CAD">
              <w:rPr>
                <w:rFonts w:ascii="Segoe UI" w:eastAsia="Times New Roman" w:hAnsi="Segoe UI" w:cs="Segoe UI"/>
                <w:b/>
                <w:bCs/>
                <w:color w:val="FFFFFF" w:themeColor="background1"/>
                <w:sz w:val="20"/>
                <w:szCs w:val="20"/>
                <w:lang w:eastAsia="es-ES"/>
              </w:rPr>
              <w:t xml:space="preserve"> - mes</w:t>
            </w:r>
          </w:p>
        </w:tc>
        <w:tc>
          <w:tcPr>
            <w:tcW w:w="9439" w:type="dxa"/>
            <w:vAlign w:val="center"/>
          </w:tcPr>
          <w:p w14:paraId="12498FCC" w14:textId="49B9106F" w:rsidR="0867112D" w:rsidRPr="00E51E88" w:rsidRDefault="008C3242" w:rsidP="00752CAD">
            <w:pPr>
              <w:spacing w:after="0" w:line="240" w:lineRule="auto"/>
              <w:jc w:val="both"/>
              <w:rPr>
                <w:rFonts w:ascii="Segoe UI" w:eastAsia="Times New Roman" w:hAnsi="Segoe UI" w:cs="Segoe UI"/>
                <w:color w:val="BFBFBF" w:themeColor="background1" w:themeShade="BF"/>
                <w:sz w:val="20"/>
                <w:szCs w:val="20"/>
                <w:lang w:eastAsia="es-ES"/>
              </w:rPr>
            </w:pPr>
            <w:r>
              <w:rPr>
                <w:rFonts w:ascii="Segoe UI" w:eastAsia="Times New Roman" w:hAnsi="Segoe UI" w:cs="Segoe UI"/>
                <w:sz w:val="20"/>
                <w:szCs w:val="20"/>
                <w:lang w:eastAsia="es-ES"/>
              </w:rPr>
              <w:t>2</w:t>
            </w:r>
            <w:r w:rsidR="00B2612D" w:rsidRPr="00E51E88">
              <w:rPr>
                <w:rFonts w:ascii="Segoe UI" w:eastAsia="Times New Roman" w:hAnsi="Segoe UI" w:cs="Segoe UI"/>
                <w:sz w:val="20"/>
                <w:szCs w:val="20"/>
                <w:lang w:eastAsia="es-ES"/>
              </w:rPr>
              <w:t xml:space="preserve"> </w:t>
            </w:r>
            <w:r w:rsidR="005E11EE" w:rsidRPr="00E51E88">
              <w:rPr>
                <w:rFonts w:ascii="Segoe UI" w:eastAsia="Times New Roman" w:hAnsi="Segoe UI" w:cs="Segoe UI"/>
                <w:sz w:val="20"/>
                <w:szCs w:val="20"/>
                <w:lang w:eastAsia="es-ES"/>
              </w:rPr>
              <w:t xml:space="preserve">de </w:t>
            </w:r>
            <w:r w:rsidR="00253613">
              <w:rPr>
                <w:rFonts w:ascii="Segoe UI" w:eastAsia="Times New Roman" w:hAnsi="Segoe UI" w:cs="Segoe UI"/>
                <w:sz w:val="20"/>
                <w:szCs w:val="20"/>
                <w:lang w:eastAsia="es-ES"/>
              </w:rPr>
              <w:t>6</w:t>
            </w:r>
            <w:r w:rsidR="00B2612D" w:rsidRPr="00E51E88">
              <w:rPr>
                <w:rFonts w:ascii="Segoe UI" w:eastAsia="Times New Roman" w:hAnsi="Segoe UI" w:cs="Segoe UI"/>
                <w:sz w:val="20"/>
                <w:szCs w:val="20"/>
                <w:lang w:eastAsia="es-ES"/>
              </w:rPr>
              <w:t xml:space="preserve"> </w:t>
            </w:r>
            <w:r w:rsidR="00752CAD" w:rsidRPr="00E51E88">
              <w:rPr>
                <w:rFonts w:ascii="Segoe UI" w:eastAsia="Times New Roman" w:hAnsi="Segoe UI" w:cs="Segoe UI"/>
                <w:sz w:val="20"/>
                <w:szCs w:val="20"/>
                <w:lang w:eastAsia="es-ES"/>
              </w:rPr>
              <w:t xml:space="preserve">- </w:t>
            </w:r>
            <w:r>
              <w:rPr>
                <w:rFonts w:ascii="Segoe UI" w:eastAsia="Times New Roman" w:hAnsi="Segoe UI" w:cs="Segoe UI"/>
                <w:sz w:val="20"/>
                <w:szCs w:val="20"/>
                <w:lang w:eastAsia="es-ES"/>
              </w:rPr>
              <w:t>Enero</w:t>
            </w:r>
          </w:p>
        </w:tc>
      </w:tr>
    </w:tbl>
    <w:p w14:paraId="3DDF5023" w14:textId="669E72B4" w:rsidR="0867112D" w:rsidRDefault="0867112D" w:rsidP="0867112D">
      <w:pPr>
        <w:jc w:val="center"/>
        <w:rPr>
          <w:rFonts w:ascii="Segoe UI" w:hAnsi="Segoe UI" w:cs="Segoe UI"/>
          <w:sz w:val="20"/>
          <w:szCs w:val="20"/>
        </w:rPr>
      </w:pPr>
    </w:p>
    <w:p w14:paraId="5FA95733" w14:textId="0AAD9E9C" w:rsidR="004C0A4C" w:rsidRPr="00BB3815" w:rsidRDefault="00CB192D" w:rsidP="00CB192D">
      <w:pPr>
        <w:jc w:val="both"/>
        <w:rPr>
          <w:rFonts w:ascii="Segoe UI" w:hAnsi="Segoe UI" w:cs="Segoe UI"/>
          <w:sz w:val="20"/>
          <w:szCs w:val="20"/>
        </w:rPr>
      </w:pPr>
      <w:r w:rsidRPr="00CB192D">
        <w:rPr>
          <w:rFonts w:ascii="Segoe UI" w:hAnsi="Segoe UI" w:cs="Segoe UI"/>
          <w:sz w:val="20"/>
          <w:szCs w:val="20"/>
        </w:rPr>
        <w:t xml:space="preserve">Para el período señalado, se presentan a continuación las evidencias correspondientes, junto con las rutas de acceso a su ubicación, las cuales fueron previamente entregadas y </w:t>
      </w:r>
      <w:r>
        <w:rPr>
          <w:rFonts w:ascii="Segoe UI" w:hAnsi="Segoe UI" w:cs="Segoe UI"/>
          <w:sz w:val="20"/>
          <w:szCs w:val="20"/>
        </w:rPr>
        <w:t>aprobadas</w:t>
      </w:r>
      <w:r w:rsidRPr="00CB192D">
        <w:rPr>
          <w:rFonts w:ascii="Segoe UI" w:hAnsi="Segoe UI" w:cs="Segoe UI"/>
          <w:sz w:val="20"/>
          <w:szCs w:val="20"/>
        </w:rPr>
        <w:t xml:space="preserve"> por la supervisora del contrato, Liliana Ibet Ávila Robles.</w:t>
      </w:r>
    </w:p>
    <w:tbl>
      <w:tblPr>
        <w:tblpPr w:leftFromText="141" w:rightFromText="141" w:vertAnchor="text" w:tblpY="1"/>
        <w:tblOverlap w:val="never"/>
        <w:tblW w:w="14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7"/>
        <w:gridCol w:w="3969"/>
        <w:gridCol w:w="4252"/>
        <w:gridCol w:w="4649"/>
      </w:tblGrid>
      <w:tr w:rsidR="00752CAD" w:rsidRPr="00BB3815" w14:paraId="0D08C877" w14:textId="77777777" w:rsidTr="002565F3">
        <w:trPr>
          <w:trHeight w:val="283"/>
        </w:trPr>
        <w:tc>
          <w:tcPr>
            <w:tcW w:w="1247" w:type="dxa"/>
            <w:shd w:val="clear" w:color="auto" w:fill="BA004B"/>
            <w:vAlign w:val="center"/>
          </w:tcPr>
          <w:p w14:paraId="5D19902B" w14:textId="76759828" w:rsidR="00CB192D" w:rsidRPr="008F2E22" w:rsidRDefault="00CB192D" w:rsidP="002565F3">
            <w:pPr>
              <w:spacing w:after="0" w:line="240" w:lineRule="auto"/>
              <w:jc w:val="center"/>
              <w:rPr>
                <w:rFonts w:ascii="Segoe UI" w:hAnsi="Segoe UI" w:cs="Segoe UI"/>
                <w:b/>
                <w:bCs/>
                <w:color w:val="FFFFFF" w:themeColor="background1"/>
                <w:sz w:val="20"/>
                <w:szCs w:val="20"/>
              </w:rPr>
            </w:pPr>
            <w:r w:rsidRPr="008F2E22">
              <w:rPr>
                <w:rFonts w:ascii="Segoe UI" w:hAnsi="Segoe UI" w:cs="Segoe UI"/>
                <w:b/>
                <w:bCs/>
                <w:color w:val="FFFFFF" w:themeColor="background1"/>
                <w:sz w:val="20"/>
                <w:szCs w:val="20"/>
              </w:rPr>
              <w:t>No. De obligación</w:t>
            </w:r>
          </w:p>
        </w:tc>
        <w:tc>
          <w:tcPr>
            <w:tcW w:w="3969" w:type="dxa"/>
            <w:shd w:val="clear" w:color="auto" w:fill="BA004B"/>
            <w:vAlign w:val="center"/>
          </w:tcPr>
          <w:p w14:paraId="38BCA25B" w14:textId="0E4ED9B6" w:rsidR="00CB192D" w:rsidRPr="008F2E22" w:rsidRDefault="00CB192D" w:rsidP="002565F3">
            <w:pPr>
              <w:spacing w:after="0" w:line="240" w:lineRule="auto"/>
              <w:jc w:val="center"/>
              <w:rPr>
                <w:rFonts w:ascii="Segoe UI" w:hAnsi="Segoe UI" w:cs="Segoe UI"/>
                <w:b/>
                <w:bCs/>
                <w:color w:val="FFFFFF" w:themeColor="background1"/>
                <w:sz w:val="20"/>
                <w:szCs w:val="20"/>
              </w:rPr>
            </w:pPr>
            <w:r w:rsidRPr="008F2E22">
              <w:rPr>
                <w:rFonts w:ascii="Segoe UI" w:hAnsi="Segoe UI" w:cs="Segoe UI"/>
                <w:b/>
                <w:bCs/>
                <w:color w:val="FFFFFF" w:themeColor="background1"/>
                <w:sz w:val="20"/>
                <w:szCs w:val="20"/>
              </w:rPr>
              <w:t>Obligación</w:t>
            </w:r>
          </w:p>
        </w:tc>
        <w:tc>
          <w:tcPr>
            <w:tcW w:w="4252" w:type="dxa"/>
            <w:shd w:val="clear" w:color="auto" w:fill="BA004B"/>
            <w:vAlign w:val="center"/>
          </w:tcPr>
          <w:p w14:paraId="6E0F190C" w14:textId="0B429883" w:rsidR="00CB192D" w:rsidRPr="008F2E22" w:rsidRDefault="00CB192D" w:rsidP="002565F3">
            <w:pPr>
              <w:spacing w:after="0" w:line="240" w:lineRule="auto"/>
              <w:jc w:val="center"/>
              <w:rPr>
                <w:rFonts w:ascii="Segoe UI" w:hAnsi="Segoe UI" w:cs="Segoe UI"/>
                <w:b/>
                <w:bCs/>
                <w:color w:val="FFFFFF" w:themeColor="background1"/>
                <w:sz w:val="20"/>
                <w:szCs w:val="20"/>
              </w:rPr>
            </w:pPr>
            <w:r>
              <w:rPr>
                <w:rFonts w:ascii="Segoe UI" w:hAnsi="Segoe UI" w:cs="Segoe UI"/>
                <w:b/>
                <w:bCs/>
                <w:color w:val="FFFFFF" w:themeColor="background1"/>
                <w:sz w:val="20"/>
                <w:szCs w:val="20"/>
              </w:rPr>
              <w:t>Evidencia</w:t>
            </w:r>
          </w:p>
        </w:tc>
        <w:tc>
          <w:tcPr>
            <w:tcW w:w="4649" w:type="dxa"/>
            <w:shd w:val="clear" w:color="auto" w:fill="BA004B"/>
            <w:vAlign w:val="center"/>
          </w:tcPr>
          <w:p w14:paraId="37AD43A4" w14:textId="67CF3A0A" w:rsidR="00CB192D" w:rsidRPr="008F2E22" w:rsidRDefault="00CB192D" w:rsidP="002565F3">
            <w:pPr>
              <w:spacing w:after="0" w:line="240" w:lineRule="auto"/>
              <w:jc w:val="center"/>
              <w:rPr>
                <w:rFonts w:ascii="Segoe UI" w:hAnsi="Segoe UI" w:cs="Segoe UI"/>
                <w:b/>
                <w:bCs/>
                <w:color w:val="FFFFFF" w:themeColor="background1"/>
                <w:sz w:val="20"/>
                <w:szCs w:val="20"/>
              </w:rPr>
            </w:pPr>
            <w:r>
              <w:rPr>
                <w:rFonts w:ascii="Segoe UI" w:hAnsi="Segoe UI" w:cs="Segoe UI"/>
                <w:b/>
                <w:bCs/>
                <w:color w:val="FFFFFF" w:themeColor="background1"/>
                <w:sz w:val="20"/>
                <w:szCs w:val="20"/>
              </w:rPr>
              <w:t>Ruta</w:t>
            </w:r>
          </w:p>
        </w:tc>
      </w:tr>
      <w:tr w:rsidR="008C3242" w14:paraId="23C74E90" w14:textId="77777777" w:rsidTr="005F1F6D">
        <w:trPr>
          <w:trHeight w:val="397"/>
        </w:trPr>
        <w:tc>
          <w:tcPr>
            <w:tcW w:w="1247" w:type="dxa"/>
            <w:vAlign w:val="center"/>
          </w:tcPr>
          <w:p w14:paraId="309700D7" w14:textId="77777777" w:rsidR="008C3242" w:rsidRPr="00253613" w:rsidRDefault="008C3242" w:rsidP="008C3242">
            <w:pPr>
              <w:spacing w:line="240" w:lineRule="auto"/>
              <w:jc w:val="center"/>
              <w:rPr>
                <w:rFonts w:ascii="Segoe UI" w:hAnsi="Segoe UI" w:cs="Segoe UI"/>
                <w:sz w:val="20"/>
                <w:szCs w:val="20"/>
              </w:rPr>
            </w:pPr>
            <w:r w:rsidRPr="00253613">
              <w:rPr>
                <w:rFonts w:ascii="Segoe UI" w:hAnsi="Segoe UI" w:cs="Segoe UI"/>
                <w:color w:val="000000"/>
                <w:sz w:val="20"/>
                <w:szCs w:val="20"/>
              </w:rPr>
              <w:t>4</w:t>
            </w:r>
          </w:p>
        </w:tc>
        <w:tc>
          <w:tcPr>
            <w:tcW w:w="3969" w:type="dxa"/>
            <w:vAlign w:val="center"/>
          </w:tcPr>
          <w:p w14:paraId="2C07F7CC" w14:textId="77777777" w:rsidR="008C3242" w:rsidRPr="00253613" w:rsidRDefault="008C3242" w:rsidP="008C3242">
            <w:pPr>
              <w:spacing w:line="240" w:lineRule="auto"/>
              <w:jc w:val="center"/>
            </w:pPr>
            <w:r w:rsidRPr="00253613">
              <w:rPr>
                <w:rFonts w:ascii="Segoe UI" w:hAnsi="Segoe UI" w:cs="Segoe UI"/>
                <w:color w:val="000000"/>
                <w:sz w:val="20"/>
                <w:szCs w:val="20"/>
              </w:rPr>
              <w:t>Revisar la información contenida en los formatos operativos remitidos por los responsables de la operación estadística en campo con el fin de verificar la consistencia de la información del domino Bogotá urbana.</w:t>
            </w:r>
          </w:p>
        </w:tc>
        <w:tc>
          <w:tcPr>
            <w:tcW w:w="4252" w:type="dxa"/>
            <w:vAlign w:val="center"/>
          </w:tcPr>
          <w:p w14:paraId="48BA0FB8" w14:textId="77777777" w:rsidR="008C3242" w:rsidRPr="00253613" w:rsidRDefault="008C3242" w:rsidP="008C3242">
            <w:pPr>
              <w:pStyle w:val="Ttulo4"/>
              <w:spacing w:line="240" w:lineRule="atLeast"/>
              <w:jc w:val="center"/>
              <w:rPr>
                <w:rFonts w:ascii="Segoe UI" w:eastAsiaTheme="majorEastAsia" w:hAnsi="Segoe UI" w:cs="Segoe UI"/>
                <w:b w:val="0"/>
                <w:bCs w:val="0"/>
                <w:color w:val="000000" w:themeColor="text1"/>
                <w:sz w:val="20"/>
                <w:szCs w:val="20"/>
                <w:lang w:val="es-AR"/>
              </w:rPr>
            </w:pPr>
            <w:r w:rsidRPr="00253613">
              <w:rPr>
                <w:rFonts w:ascii="Segoe UI" w:hAnsi="Segoe UI" w:cs="Segoe UI"/>
                <w:b w:val="0"/>
                <w:bCs w:val="0"/>
                <w:color w:val="000000"/>
                <w:sz w:val="20"/>
                <w:szCs w:val="20"/>
              </w:rPr>
              <w:t>01_Resumen de Cobertura</w:t>
            </w:r>
            <w:r w:rsidRPr="00253613">
              <w:rPr>
                <w:rFonts w:ascii="Segoe UI" w:hAnsi="Segoe UI" w:cs="Segoe UI"/>
                <w:b w:val="0"/>
                <w:bCs w:val="0"/>
                <w:color w:val="000000"/>
                <w:sz w:val="20"/>
                <w:szCs w:val="20"/>
              </w:rPr>
              <w:br/>
              <w:t>02_ICR</w:t>
            </w:r>
            <w:r w:rsidRPr="00253613">
              <w:rPr>
                <w:rFonts w:ascii="Segoe UI" w:hAnsi="Segoe UI" w:cs="Segoe UI"/>
                <w:b w:val="0"/>
                <w:bCs w:val="0"/>
                <w:color w:val="000000"/>
                <w:sz w:val="20"/>
                <w:szCs w:val="20"/>
              </w:rPr>
              <w:br/>
              <w:t>03_Solicitudes de Eliminación</w:t>
            </w:r>
            <w:r w:rsidRPr="00253613">
              <w:rPr>
                <w:rFonts w:ascii="Segoe UI" w:hAnsi="Segoe UI" w:cs="Segoe UI"/>
                <w:b w:val="0"/>
                <w:bCs w:val="0"/>
                <w:color w:val="000000"/>
                <w:sz w:val="20"/>
                <w:szCs w:val="20"/>
              </w:rPr>
              <w:br/>
              <w:t>04_Inconsistencias Temáticas</w:t>
            </w:r>
            <w:r w:rsidRPr="00253613">
              <w:rPr>
                <w:rFonts w:ascii="Segoe UI" w:hAnsi="Segoe UI" w:cs="Segoe UI"/>
                <w:b w:val="0"/>
                <w:bCs w:val="0"/>
                <w:color w:val="000000"/>
                <w:sz w:val="20"/>
                <w:szCs w:val="20"/>
              </w:rPr>
              <w:br/>
              <w:t>05_Segmentos no Trabajados</w:t>
            </w:r>
            <w:r w:rsidRPr="00253613">
              <w:rPr>
                <w:rFonts w:ascii="Segoe UI" w:hAnsi="Segoe UI" w:cs="Segoe UI"/>
                <w:b w:val="0"/>
                <w:bCs w:val="0"/>
                <w:color w:val="000000"/>
                <w:sz w:val="20"/>
                <w:szCs w:val="20"/>
              </w:rPr>
              <w:br/>
              <w:t>06_Segmentos Agotados</w:t>
            </w:r>
            <w:r w:rsidRPr="00253613">
              <w:rPr>
                <w:rFonts w:ascii="Segoe UI" w:hAnsi="Segoe UI" w:cs="Segoe UI"/>
                <w:b w:val="0"/>
                <w:bCs w:val="0"/>
                <w:color w:val="000000"/>
                <w:sz w:val="20"/>
                <w:szCs w:val="20"/>
              </w:rPr>
              <w:br/>
              <w:t>07_Segmentos con Novedades</w:t>
            </w:r>
          </w:p>
        </w:tc>
        <w:tc>
          <w:tcPr>
            <w:tcW w:w="4649" w:type="dxa"/>
            <w:vAlign w:val="center"/>
          </w:tcPr>
          <w:p w14:paraId="24F9F20B" w14:textId="77777777" w:rsidR="008C3242" w:rsidRPr="00253613" w:rsidRDefault="008C3242" w:rsidP="008C3242">
            <w:pPr>
              <w:pStyle w:val="Ttulo4"/>
              <w:spacing w:line="240" w:lineRule="atLeast"/>
              <w:jc w:val="center"/>
              <w:rPr>
                <w:rFonts w:ascii="Segoe UI" w:hAnsi="Segoe UI" w:cs="Segoe UI"/>
                <w:b w:val="0"/>
                <w:bCs w:val="0"/>
                <w:noProof/>
                <w:sz w:val="20"/>
                <w:szCs w:val="20"/>
              </w:rPr>
            </w:pPr>
            <w:r w:rsidRPr="00253613">
              <w:rPr>
                <w:rFonts w:ascii="Segoe UI" w:hAnsi="Segoe UI" w:cs="Segoe UI"/>
                <w:b w:val="0"/>
                <w:bCs w:val="0"/>
                <w:color w:val="467886"/>
                <w:sz w:val="20"/>
                <w:szCs w:val="20"/>
                <w:u w:val="single"/>
              </w:rPr>
              <w:t>\\systema78\</w:t>
            </w:r>
            <w:proofErr w:type="spellStart"/>
            <w:r w:rsidRPr="00253613">
              <w:rPr>
                <w:rFonts w:ascii="Segoe UI" w:hAnsi="Segoe UI" w:cs="Segoe UI"/>
                <w:b w:val="0"/>
                <w:bCs w:val="0"/>
                <w:color w:val="467886"/>
                <w:sz w:val="20"/>
                <w:szCs w:val="20"/>
                <w:u w:val="single"/>
              </w:rPr>
              <w:t>Logistica</w:t>
            </w:r>
            <w:proofErr w:type="spellEnd"/>
            <w:r w:rsidRPr="00253613">
              <w:rPr>
                <w:rFonts w:ascii="Segoe UI" w:hAnsi="Segoe UI" w:cs="Segoe UI"/>
                <w:b w:val="0"/>
                <w:bCs w:val="0"/>
                <w:color w:val="467886"/>
                <w:sz w:val="20"/>
                <w:szCs w:val="20"/>
                <w:u w:val="single"/>
              </w:rPr>
              <w:t xml:space="preserve"> Mercado Laboral\INFORMACION LED 01\CONSOLIDADO 2025\03. MULTIPROPOSITO - EM 2025\23. Descargas de Productos</w:t>
            </w:r>
          </w:p>
        </w:tc>
      </w:tr>
      <w:tr w:rsidR="008C3242" w14:paraId="42BEF62D" w14:textId="77777777" w:rsidTr="005F1F6D">
        <w:trPr>
          <w:trHeight w:val="397"/>
        </w:trPr>
        <w:tc>
          <w:tcPr>
            <w:tcW w:w="1247" w:type="dxa"/>
            <w:vAlign w:val="center"/>
          </w:tcPr>
          <w:p w14:paraId="301DB77D" w14:textId="77777777" w:rsidR="008C3242" w:rsidRPr="00253613" w:rsidRDefault="008C3242" w:rsidP="008C3242">
            <w:pPr>
              <w:spacing w:line="240" w:lineRule="auto"/>
              <w:jc w:val="center"/>
              <w:rPr>
                <w:rFonts w:ascii="Segoe UI" w:hAnsi="Segoe UI" w:cs="Segoe UI"/>
                <w:sz w:val="20"/>
                <w:szCs w:val="20"/>
              </w:rPr>
            </w:pPr>
            <w:r w:rsidRPr="00253613">
              <w:rPr>
                <w:rFonts w:ascii="Segoe UI" w:hAnsi="Segoe UI" w:cs="Segoe UI"/>
                <w:color w:val="000000"/>
                <w:sz w:val="20"/>
                <w:szCs w:val="20"/>
              </w:rPr>
              <w:t>5</w:t>
            </w:r>
          </w:p>
        </w:tc>
        <w:tc>
          <w:tcPr>
            <w:tcW w:w="3969" w:type="dxa"/>
            <w:vAlign w:val="center"/>
          </w:tcPr>
          <w:p w14:paraId="7F1513B1" w14:textId="77777777" w:rsidR="008C3242" w:rsidRPr="00253613" w:rsidRDefault="008C3242" w:rsidP="008C3242">
            <w:pPr>
              <w:spacing w:line="240" w:lineRule="auto"/>
              <w:jc w:val="center"/>
            </w:pPr>
            <w:r w:rsidRPr="00253613">
              <w:rPr>
                <w:rFonts w:ascii="Segoe UI" w:hAnsi="Segoe UI" w:cs="Segoe UI"/>
                <w:color w:val="000000"/>
                <w:sz w:val="20"/>
                <w:szCs w:val="20"/>
              </w:rPr>
              <w:t>Realizar cruces de información operativa del dominio Bogotá rural contra la base de sistemas para detectar posibles inconsistencias en la base de datos de la operación estadística.</w:t>
            </w:r>
          </w:p>
        </w:tc>
        <w:tc>
          <w:tcPr>
            <w:tcW w:w="4252" w:type="dxa"/>
            <w:vAlign w:val="center"/>
          </w:tcPr>
          <w:p w14:paraId="66A172F9" w14:textId="77777777" w:rsidR="008C3242" w:rsidRPr="00253613" w:rsidRDefault="008C3242" w:rsidP="008C3242">
            <w:pPr>
              <w:pStyle w:val="Ttulo4"/>
              <w:spacing w:line="240" w:lineRule="atLeast"/>
              <w:jc w:val="center"/>
              <w:rPr>
                <w:rFonts w:ascii="Segoe UI" w:eastAsiaTheme="majorEastAsia" w:hAnsi="Segoe UI" w:cs="Segoe UI"/>
                <w:b w:val="0"/>
                <w:bCs w:val="0"/>
                <w:color w:val="000000" w:themeColor="text1"/>
                <w:sz w:val="20"/>
                <w:szCs w:val="20"/>
                <w:lang w:val="es-AR"/>
              </w:rPr>
            </w:pPr>
            <w:proofErr w:type="spellStart"/>
            <w:r w:rsidRPr="00253613">
              <w:rPr>
                <w:rFonts w:ascii="Segoe UI" w:hAnsi="Segoe UI" w:cs="Segoe UI"/>
                <w:b w:val="0"/>
                <w:bCs w:val="0"/>
                <w:color w:val="000000"/>
                <w:sz w:val="20"/>
                <w:szCs w:val="20"/>
              </w:rPr>
              <w:t>Madre_Resumen</w:t>
            </w:r>
            <w:proofErr w:type="spellEnd"/>
            <w:r w:rsidRPr="00253613">
              <w:rPr>
                <w:rFonts w:ascii="Segoe UI" w:hAnsi="Segoe UI" w:cs="Segoe UI"/>
                <w:b w:val="0"/>
                <w:bCs w:val="0"/>
                <w:color w:val="000000"/>
                <w:sz w:val="20"/>
                <w:szCs w:val="20"/>
              </w:rPr>
              <w:t xml:space="preserve"> de Cobertura_Bogota_2025</w:t>
            </w:r>
          </w:p>
        </w:tc>
        <w:tc>
          <w:tcPr>
            <w:tcW w:w="4649" w:type="dxa"/>
            <w:vAlign w:val="center"/>
          </w:tcPr>
          <w:p w14:paraId="5AC49618" w14:textId="77777777" w:rsidR="008C3242" w:rsidRPr="00253613" w:rsidRDefault="008C3242" w:rsidP="008C3242">
            <w:pPr>
              <w:pStyle w:val="Ttulo4"/>
              <w:spacing w:line="240" w:lineRule="atLeast"/>
              <w:jc w:val="center"/>
              <w:rPr>
                <w:rFonts w:ascii="Segoe UI" w:hAnsi="Segoe UI" w:cs="Segoe UI"/>
                <w:b w:val="0"/>
                <w:bCs w:val="0"/>
                <w:noProof/>
                <w:sz w:val="20"/>
                <w:szCs w:val="20"/>
              </w:rPr>
            </w:pPr>
            <w:hyperlink r:id="rId10" w:history="1">
              <w:r w:rsidRPr="00253613">
                <w:rPr>
                  <w:rStyle w:val="Hipervnculo"/>
                  <w:rFonts w:ascii="Arial" w:hAnsi="Arial" w:cs="Arial"/>
                  <w:b w:val="0"/>
                  <w:bCs w:val="0"/>
                  <w:sz w:val="22"/>
                  <w:szCs w:val="22"/>
                </w:rPr>
                <w:t>\\systema78\Logistica Mercado Laboral\INFORMACION LED 01\CONSOLIDADO 2025\03. MULTIPROPOSITO - EM 2025\15. Madre de Cobertura</w:t>
              </w:r>
            </w:hyperlink>
          </w:p>
        </w:tc>
      </w:tr>
      <w:tr w:rsidR="008C3242" w14:paraId="66F1475F" w14:textId="77777777" w:rsidTr="005F1F6D">
        <w:trPr>
          <w:trHeight w:val="397"/>
        </w:trPr>
        <w:tc>
          <w:tcPr>
            <w:tcW w:w="1247" w:type="dxa"/>
            <w:vAlign w:val="center"/>
          </w:tcPr>
          <w:p w14:paraId="32F705EC" w14:textId="77777777" w:rsidR="008C3242" w:rsidRPr="00253613" w:rsidRDefault="008C3242" w:rsidP="008C3242">
            <w:pPr>
              <w:spacing w:line="240" w:lineRule="auto"/>
              <w:jc w:val="center"/>
              <w:rPr>
                <w:rFonts w:ascii="Segoe UI" w:hAnsi="Segoe UI" w:cs="Segoe UI"/>
                <w:sz w:val="20"/>
                <w:szCs w:val="20"/>
              </w:rPr>
            </w:pPr>
            <w:r w:rsidRPr="00253613">
              <w:rPr>
                <w:rFonts w:ascii="Segoe UI" w:hAnsi="Segoe UI" w:cs="Segoe UI"/>
                <w:color w:val="000000"/>
                <w:sz w:val="20"/>
                <w:szCs w:val="20"/>
              </w:rPr>
              <w:lastRenderedPageBreak/>
              <w:t>6</w:t>
            </w:r>
          </w:p>
        </w:tc>
        <w:tc>
          <w:tcPr>
            <w:tcW w:w="3969" w:type="dxa"/>
            <w:vAlign w:val="center"/>
          </w:tcPr>
          <w:p w14:paraId="49AB05F3" w14:textId="77777777" w:rsidR="008C3242" w:rsidRPr="00253613" w:rsidRDefault="008C3242" w:rsidP="008C3242">
            <w:pPr>
              <w:spacing w:line="240" w:lineRule="auto"/>
              <w:jc w:val="center"/>
            </w:pPr>
            <w:r w:rsidRPr="00253613">
              <w:rPr>
                <w:rFonts w:ascii="Segoe UI" w:hAnsi="Segoe UI" w:cs="Segoe UI"/>
                <w:color w:val="000000"/>
                <w:sz w:val="20"/>
                <w:szCs w:val="20"/>
              </w:rPr>
              <w:t>Revisar y analizar las tablas y gráficas con los resultados operativos de profundización y cierre para soportar los anexos de los informes solicitados para el dominio Bogotá urbana.</w:t>
            </w:r>
          </w:p>
        </w:tc>
        <w:tc>
          <w:tcPr>
            <w:tcW w:w="4252" w:type="dxa"/>
            <w:vAlign w:val="center"/>
          </w:tcPr>
          <w:p w14:paraId="4110259A" w14:textId="77777777" w:rsidR="008C3242" w:rsidRPr="00253613" w:rsidRDefault="008C3242" w:rsidP="008C3242">
            <w:pPr>
              <w:pStyle w:val="Ttulo4"/>
              <w:spacing w:line="240" w:lineRule="atLeast"/>
              <w:jc w:val="center"/>
              <w:rPr>
                <w:rFonts w:ascii="Segoe UI" w:eastAsiaTheme="majorEastAsia" w:hAnsi="Segoe UI" w:cs="Segoe UI"/>
                <w:b w:val="0"/>
                <w:bCs w:val="0"/>
                <w:color w:val="000000" w:themeColor="text1"/>
                <w:sz w:val="20"/>
                <w:szCs w:val="20"/>
                <w:lang w:val="es-AR"/>
              </w:rPr>
            </w:pPr>
            <w:proofErr w:type="spellStart"/>
            <w:r w:rsidRPr="00253613">
              <w:rPr>
                <w:rFonts w:ascii="Segoe UI" w:hAnsi="Segoe UI" w:cs="Segoe UI"/>
                <w:b w:val="0"/>
                <w:bCs w:val="0"/>
                <w:color w:val="000000"/>
                <w:sz w:val="20"/>
                <w:szCs w:val="20"/>
              </w:rPr>
              <w:t>Madre_Resumen</w:t>
            </w:r>
            <w:proofErr w:type="spellEnd"/>
            <w:r w:rsidRPr="00253613">
              <w:rPr>
                <w:rFonts w:ascii="Segoe UI" w:hAnsi="Segoe UI" w:cs="Segoe UI"/>
                <w:b w:val="0"/>
                <w:bCs w:val="0"/>
                <w:color w:val="000000"/>
                <w:sz w:val="20"/>
                <w:szCs w:val="20"/>
              </w:rPr>
              <w:t xml:space="preserve"> de Cobertura_Bogota_2025</w:t>
            </w:r>
          </w:p>
        </w:tc>
        <w:tc>
          <w:tcPr>
            <w:tcW w:w="4649" w:type="dxa"/>
            <w:vAlign w:val="center"/>
          </w:tcPr>
          <w:p w14:paraId="237F551F" w14:textId="77777777" w:rsidR="008C3242" w:rsidRPr="00253613" w:rsidRDefault="008C3242" w:rsidP="008C3242">
            <w:pPr>
              <w:pStyle w:val="Ttulo4"/>
              <w:spacing w:line="240" w:lineRule="atLeast"/>
              <w:jc w:val="center"/>
              <w:rPr>
                <w:rFonts w:ascii="Segoe UI" w:hAnsi="Segoe UI" w:cs="Segoe UI"/>
                <w:b w:val="0"/>
                <w:bCs w:val="0"/>
                <w:noProof/>
                <w:sz w:val="20"/>
                <w:szCs w:val="20"/>
              </w:rPr>
            </w:pPr>
            <w:hyperlink r:id="rId11" w:history="1">
              <w:r w:rsidRPr="00253613">
                <w:rPr>
                  <w:rStyle w:val="Hipervnculo"/>
                  <w:rFonts w:ascii="Arial" w:hAnsi="Arial" w:cs="Arial"/>
                  <w:b w:val="0"/>
                  <w:bCs w:val="0"/>
                  <w:sz w:val="22"/>
                  <w:szCs w:val="22"/>
                </w:rPr>
                <w:t>\\systema78\Logistica Mercado Laboral\INFORMACION LED 01\CONSOLIDADO 2025\03. MULTIPROPOSITO - EM 2025\15. Madre de Cobertura</w:t>
              </w:r>
            </w:hyperlink>
          </w:p>
        </w:tc>
      </w:tr>
      <w:tr w:rsidR="008C3242" w14:paraId="053EC5F4" w14:textId="77777777" w:rsidTr="005F1F6D">
        <w:trPr>
          <w:trHeight w:val="397"/>
        </w:trPr>
        <w:tc>
          <w:tcPr>
            <w:tcW w:w="1247" w:type="dxa"/>
            <w:vAlign w:val="center"/>
          </w:tcPr>
          <w:p w14:paraId="514C01CB" w14:textId="77777777" w:rsidR="008C3242" w:rsidRPr="00253613" w:rsidRDefault="008C3242" w:rsidP="008C3242">
            <w:pPr>
              <w:spacing w:line="240" w:lineRule="auto"/>
              <w:jc w:val="center"/>
              <w:rPr>
                <w:rFonts w:ascii="Segoe UI" w:hAnsi="Segoe UI" w:cs="Segoe UI"/>
                <w:sz w:val="20"/>
                <w:szCs w:val="20"/>
              </w:rPr>
            </w:pPr>
            <w:r w:rsidRPr="00253613">
              <w:rPr>
                <w:rFonts w:ascii="Segoe UI" w:hAnsi="Segoe UI" w:cs="Segoe UI"/>
                <w:color w:val="000000"/>
                <w:sz w:val="20"/>
                <w:szCs w:val="20"/>
              </w:rPr>
              <w:t>7</w:t>
            </w:r>
          </w:p>
        </w:tc>
        <w:tc>
          <w:tcPr>
            <w:tcW w:w="3969" w:type="dxa"/>
            <w:vAlign w:val="center"/>
          </w:tcPr>
          <w:p w14:paraId="6BEDB35E" w14:textId="77777777" w:rsidR="008C3242" w:rsidRPr="00253613" w:rsidRDefault="008C3242" w:rsidP="008C3242">
            <w:pPr>
              <w:spacing w:line="240" w:lineRule="auto"/>
              <w:jc w:val="center"/>
            </w:pPr>
            <w:r w:rsidRPr="00253613">
              <w:rPr>
                <w:rFonts w:ascii="Segoe UI" w:hAnsi="Segoe UI" w:cs="Segoe UI"/>
                <w:color w:val="000000"/>
                <w:sz w:val="20"/>
                <w:szCs w:val="20"/>
              </w:rPr>
              <w:t>Realizar el control de calidad generando alertas oportunas de la información revisada en el dominio de Bogotá urbana.</w:t>
            </w:r>
          </w:p>
        </w:tc>
        <w:tc>
          <w:tcPr>
            <w:tcW w:w="4252" w:type="dxa"/>
            <w:vAlign w:val="center"/>
          </w:tcPr>
          <w:p w14:paraId="19070933" w14:textId="77777777" w:rsidR="008C3242" w:rsidRPr="00253613" w:rsidRDefault="008C3242" w:rsidP="008C3242">
            <w:pPr>
              <w:pStyle w:val="Ttulo4"/>
              <w:spacing w:line="240" w:lineRule="atLeast"/>
              <w:jc w:val="center"/>
              <w:rPr>
                <w:rFonts w:ascii="Segoe UI" w:eastAsiaTheme="majorEastAsia" w:hAnsi="Segoe UI" w:cs="Segoe UI"/>
                <w:b w:val="0"/>
                <w:bCs w:val="0"/>
                <w:color w:val="000000" w:themeColor="text1"/>
                <w:sz w:val="20"/>
                <w:szCs w:val="20"/>
                <w:lang w:val="es-AR"/>
              </w:rPr>
            </w:pPr>
            <w:proofErr w:type="spellStart"/>
            <w:r w:rsidRPr="00253613">
              <w:rPr>
                <w:rFonts w:ascii="Segoe UI" w:hAnsi="Segoe UI" w:cs="Segoe UI"/>
                <w:b w:val="0"/>
                <w:bCs w:val="0"/>
                <w:color w:val="000000"/>
                <w:sz w:val="20"/>
                <w:szCs w:val="20"/>
              </w:rPr>
              <w:t>Madre_Resumen</w:t>
            </w:r>
            <w:proofErr w:type="spellEnd"/>
            <w:r w:rsidRPr="00253613">
              <w:rPr>
                <w:rFonts w:ascii="Segoe UI" w:hAnsi="Segoe UI" w:cs="Segoe UI"/>
                <w:b w:val="0"/>
                <w:bCs w:val="0"/>
                <w:color w:val="000000"/>
                <w:sz w:val="20"/>
                <w:szCs w:val="20"/>
              </w:rPr>
              <w:t xml:space="preserve"> de Cobertura_Bogota_2025</w:t>
            </w:r>
          </w:p>
        </w:tc>
        <w:tc>
          <w:tcPr>
            <w:tcW w:w="4649" w:type="dxa"/>
            <w:vAlign w:val="center"/>
          </w:tcPr>
          <w:p w14:paraId="3DF89A28" w14:textId="77777777" w:rsidR="008C3242" w:rsidRPr="00253613" w:rsidRDefault="008C3242" w:rsidP="008C3242">
            <w:pPr>
              <w:pStyle w:val="Ttulo4"/>
              <w:spacing w:line="240" w:lineRule="atLeast"/>
              <w:jc w:val="center"/>
              <w:rPr>
                <w:rFonts w:ascii="Segoe UI" w:hAnsi="Segoe UI" w:cs="Segoe UI"/>
                <w:b w:val="0"/>
                <w:bCs w:val="0"/>
                <w:noProof/>
                <w:sz w:val="20"/>
                <w:szCs w:val="20"/>
              </w:rPr>
            </w:pPr>
            <w:hyperlink r:id="rId12" w:history="1">
              <w:r w:rsidRPr="00253613">
                <w:rPr>
                  <w:rStyle w:val="Hipervnculo"/>
                  <w:rFonts w:ascii="Arial" w:hAnsi="Arial" w:cs="Arial"/>
                  <w:b w:val="0"/>
                  <w:bCs w:val="0"/>
                  <w:sz w:val="22"/>
                  <w:szCs w:val="22"/>
                </w:rPr>
                <w:t>\\systema78\Logistica Mercado Laboral\INFORMACION LED 01\CONSOLIDADO 2025\03. MULTIPROPOSITO - EM 2025\15. Madre de Cobertura</w:t>
              </w:r>
            </w:hyperlink>
          </w:p>
        </w:tc>
      </w:tr>
      <w:tr w:rsidR="008C3242" w14:paraId="511BA779" w14:textId="77777777" w:rsidTr="005F1F6D">
        <w:trPr>
          <w:trHeight w:val="397"/>
        </w:trPr>
        <w:tc>
          <w:tcPr>
            <w:tcW w:w="1247" w:type="dxa"/>
            <w:vAlign w:val="center"/>
          </w:tcPr>
          <w:p w14:paraId="543CD7D0" w14:textId="77777777" w:rsidR="008C3242" w:rsidRPr="00253613" w:rsidRDefault="008C3242" w:rsidP="008C3242">
            <w:pPr>
              <w:spacing w:line="240" w:lineRule="auto"/>
              <w:jc w:val="center"/>
              <w:rPr>
                <w:rFonts w:ascii="Segoe UI" w:hAnsi="Segoe UI" w:cs="Segoe UI"/>
                <w:sz w:val="20"/>
                <w:szCs w:val="20"/>
              </w:rPr>
            </w:pPr>
            <w:r w:rsidRPr="00253613">
              <w:rPr>
                <w:rFonts w:ascii="Segoe UI" w:hAnsi="Segoe UI" w:cs="Segoe UI"/>
                <w:color w:val="000000"/>
                <w:sz w:val="20"/>
                <w:szCs w:val="20"/>
              </w:rPr>
              <w:t>8</w:t>
            </w:r>
          </w:p>
        </w:tc>
        <w:tc>
          <w:tcPr>
            <w:tcW w:w="3969" w:type="dxa"/>
            <w:vAlign w:val="center"/>
          </w:tcPr>
          <w:p w14:paraId="3D302CEA" w14:textId="77777777" w:rsidR="008C3242" w:rsidRPr="00253613" w:rsidRDefault="008C3242" w:rsidP="008C3242">
            <w:pPr>
              <w:spacing w:line="240" w:lineRule="auto"/>
              <w:jc w:val="center"/>
            </w:pPr>
            <w:r w:rsidRPr="00253613">
              <w:rPr>
                <w:rFonts w:ascii="Segoe UI" w:hAnsi="Segoe UI" w:cs="Segoe UI"/>
                <w:color w:val="000000"/>
                <w:sz w:val="20"/>
                <w:szCs w:val="20"/>
              </w:rPr>
              <w:t>Analizar los indicadores de seguimiento operativo: calidad, oportunidad, cobertura en viviendas, cobertura en hogares y cobertura en personas del dominio Bogotá urbana.</w:t>
            </w:r>
          </w:p>
        </w:tc>
        <w:tc>
          <w:tcPr>
            <w:tcW w:w="4252" w:type="dxa"/>
            <w:vAlign w:val="center"/>
          </w:tcPr>
          <w:p w14:paraId="7C37EB7D" w14:textId="77777777" w:rsidR="008C3242" w:rsidRPr="00253613" w:rsidRDefault="008C3242" w:rsidP="008C3242">
            <w:pPr>
              <w:pStyle w:val="Ttulo4"/>
              <w:spacing w:line="240" w:lineRule="atLeast"/>
              <w:jc w:val="center"/>
              <w:rPr>
                <w:rFonts w:ascii="Segoe UI" w:eastAsiaTheme="majorEastAsia" w:hAnsi="Segoe UI" w:cs="Segoe UI"/>
                <w:b w:val="0"/>
                <w:bCs w:val="0"/>
                <w:color w:val="000000" w:themeColor="text1"/>
                <w:sz w:val="20"/>
                <w:szCs w:val="20"/>
                <w:lang w:val="es-AR"/>
              </w:rPr>
            </w:pPr>
            <w:r w:rsidRPr="00253613">
              <w:rPr>
                <w:rFonts w:ascii="Segoe UI" w:hAnsi="Segoe UI" w:cs="Segoe UI"/>
                <w:b w:val="0"/>
                <w:bCs w:val="0"/>
                <w:color w:val="000000"/>
                <w:sz w:val="20"/>
                <w:szCs w:val="20"/>
              </w:rPr>
              <w:t>Indicador de Calidad de la Recolección - ICR_EM_2025</w:t>
            </w:r>
            <w:r w:rsidRPr="00253613">
              <w:rPr>
                <w:rFonts w:ascii="Segoe UI" w:hAnsi="Segoe UI" w:cs="Segoe UI"/>
                <w:b w:val="0"/>
                <w:bCs w:val="0"/>
                <w:color w:val="000000"/>
                <w:sz w:val="20"/>
                <w:szCs w:val="20"/>
              </w:rPr>
              <w:br/>
            </w:r>
            <w:r w:rsidRPr="00253613">
              <w:rPr>
                <w:rFonts w:ascii="Segoe UI" w:hAnsi="Segoe UI" w:cs="Segoe UI"/>
                <w:b w:val="0"/>
                <w:bCs w:val="0"/>
                <w:color w:val="000000"/>
                <w:sz w:val="20"/>
                <w:szCs w:val="20"/>
              </w:rPr>
              <w:br/>
              <w:t>Indicador de Oportunidad_EM_2025</w:t>
            </w:r>
            <w:r w:rsidRPr="00253613">
              <w:rPr>
                <w:rFonts w:ascii="Segoe UI" w:hAnsi="Segoe UI" w:cs="Segoe UI"/>
                <w:b w:val="0"/>
                <w:bCs w:val="0"/>
                <w:color w:val="000000"/>
                <w:sz w:val="20"/>
                <w:szCs w:val="20"/>
              </w:rPr>
              <w:br/>
            </w:r>
            <w:r w:rsidRPr="00253613">
              <w:rPr>
                <w:rFonts w:ascii="Segoe UI" w:hAnsi="Segoe UI" w:cs="Segoe UI"/>
                <w:b w:val="0"/>
                <w:bCs w:val="0"/>
                <w:color w:val="000000"/>
                <w:sz w:val="20"/>
                <w:szCs w:val="20"/>
              </w:rPr>
              <w:br/>
            </w:r>
            <w:proofErr w:type="spellStart"/>
            <w:r w:rsidRPr="00253613">
              <w:rPr>
                <w:rFonts w:ascii="Segoe UI" w:hAnsi="Segoe UI" w:cs="Segoe UI"/>
                <w:b w:val="0"/>
                <w:bCs w:val="0"/>
                <w:color w:val="000000"/>
                <w:sz w:val="20"/>
                <w:szCs w:val="20"/>
              </w:rPr>
              <w:t>Madre_Resumen</w:t>
            </w:r>
            <w:proofErr w:type="spellEnd"/>
            <w:r w:rsidRPr="00253613">
              <w:rPr>
                <w:rFonts w:ascii="Segoe UI" w:hAnsi="Segoe UI" w:cs="Segoe UI"/>
                <w:b w:val="0"/>
                <w:bCs w:val="0"/>
                <w:color w:val="000000"/>
                <w:sz w:val="20"/>
                <w:szCs w:val="20"/>
              </w:rPr>
              <w:t xml:space="preserve"> de Cobertura_Bogota_2025</w:t>
            </w:r>
          </w:p>
        </w:tc>
        <w:tc>
          <w:tcPr>
            <w:tcW w:w="4649" w:type="dxa"/>
            <w:vAlign w:val="center"/>
          </w:tcPr>
          <w:p w14:paraId="08521C7D" w14:textId="77777777" w:rsidR="008C3242" w:rsidRPr="00253613" w:rsidRDefault="008C3242" w:rsidP="008C3242">
            <w:pPr>
              <w:pStyle w:val="Ttulo4"/>
              <w:spacing w:line="240" w:lineRule="atLeast"/>
              <w:jc w:val="center"/>
              <w:rPr>
                <w:rFonts w:ascii="Segoe UI" w:hAnsi="Segoe UI" w:cs="Segoe UI"/>
                <w:b w:val="0"/>
                <w:bCs w:val="0"/>
                <w:noProof/>
                <w:sz w:val="20"/>
                <w:szCs w:val="20"/>
              </w:rPr>
            </w:pPr>
            <w:r w:rsidRPr="00253613">
              <w:rPr>
                <w:rFonts w:ascii="Segoe UI" w:hAnsi="Segoe UI" w:cs="Segoe UI"/>
                <w:b w:val="0"/>
                <w:bCs w:val="0"/>
                <w:color w:val="467886"/>
                <w:sz w:val="20"/>
                <w:szCs w:val="20"/>
                <w:u w:val="single"/>
              </w:rPr>
              <w:t>\\systema78\</w:t>
            </w:r>
            <w:proofErr w:type="spellStart"/>
            <w:r w:rsidRPr="00253613">
              <w:rPr>
                <w:rFonts w:ascii="Segoe UI" w:hAnsi="Segoe UI" w:cs="Segoe UI"/>
                <w:b w:val="0"/>
                <w:bCs w:val="0"/>
                <w:color w:val="467886"/>
                <w:sz w:val="20"/>
                <w:szCs w:val="20"/>
                <w:u w:val="single"/>
              </w:rPr>
              <w:t>Logistica</w:t>
            </w:r>
            <w:proofErr w:type="spellEnd"/>
            <w:r w:rsidRPr="00253613">
              <w:rPr>
                <w:rFonts w:ascii="Segoe UI" w:hAnsi="Segoe UI" w:cs="Segoe UI"/>
                <w:b w:val="0"/>
                <w:bCs w:val="0"/>
                <w:color w:val="467886"/>
                <w:sz w:val="20"/>
                <w:szCs w:val="20"/>
                <w:u w:val="single"/>
              </w:rPr>
              <w:t xml:space="preserve"> Mercado Laboral\INFORMACION LED 01\CONSOLIDADO 2025\03. MULTIPROPOSITO - EM 2025\21. Indicadores\Indicador de Calidad de la Recolección - ICR</w:t>
            </w:r>
            <w:r w:rsidRPr="00253613">
              <w:rPr>
                <w:rFonts w:ascii="Segoe UI" w:hAnsi="Segoe UI" w:cs="Segoe UI"/>
                <w:b w:val="0"/>
                <w:bCs w:val="0"/>
                <w:color w:val="467886"/>
                <w:sz w:val="20"/>
                <w:szCs w:val="20"/>
                <w:u w:val="single"/>
              </w:rPr>
              <w:br/>
            </w:r>
            <w:r w:rsidRPr="00253613">
              <w:rPr>
                <w:rFonts w:ascii="Segoe UI" w:hAnsi="Segoe UI" w:cs="Segoe UI"/>
                <w:b w:val="0"/>
                <w:bCs w:val="0"/>
                <w:color w:val="467886"/>
                <w:sz w:val="20"/>
                <w:szCs w:val="20"/>
                <w:u w:val="single"/>
              </w:rPr>
              <w:br/>
              <w:t>\\systema78\</w:t>
            </w:r>
            <w:proofErr w:type="spellStart"/>
            <w:r w:rsidRPr="00253613">
              <w:rPr>
                <w:rFonts w:ascii="Segoe UI" w:hAnsi="Segoe UI" w:cs="Segoe UI"/>
                <w:b w:val="0"/>
                <w:bCs w:val="0"/>
                <w:color w:val="467886"/>
                <w:sz w:val="20"/>
                <w:szCs w:val="20"/>
                <w:u w:val="single"/>
              </w:rPr>
              <w:t>Logistica</w:t>
            </w:r>
            <w:proofErr w:type="spellEnd"/>
            <w:r w:rsidRPr="00253613">
              <w:rPr>
                <w:rFonts w:ascii="Segoe UI" w:hAnsi="Segoe UI" w:cs="Segoe UI"/>
                <w:b w:val="0"/>
                <w:bCs w:val="0"/>
                <w:color w:val="467886"/>
                <w:sz w:val="20"/>
                <w:szCs w:val="20"/>
                <w:u w:val="single"/>
              </w:rPr>
              <w:t xml:space="preserve"> Mercado Laboral\INFORMACION LED 01\CONSOLIDADO 2025\03. MULTIPROPOSITO - EM 2025\21. Indicadores\Indicador de Oportunidad</w:t>
            </w:r>
            <w:r w:rsidRPr="00253613">
              <w:rPr>
                <w:rFonts w:ascii="Segoe UI" w:hAnsi="Segoe UI" w:cs="Segoe UI"/>
                <w:b w:val="0"/>
                <w:bCs w:val="0"/>
                <w:color w:val="467886"/>
                <w:sz w:val="20"/>
                <w:szCs w:val="20"/>
                <w:u w:val="single"/>
              </w:rPr>
              <w:br/>
            </w:r>
            <w:r w:rsidRPr="00253613">
              <w:rPr>
                <w:rFonts w:ascii="Segoe UI" w:hAnsi="Segoe UI" w:cs="Segoe UI"/>
                <w:b w:val="0"/>
                <w:bCs w:val="0"/>
                <w:color w:val="467886"/>
                <w:sz w:val="20"/>
                <w:szCs w:val="20"/>
                <w:u w:val="single"/>
              </w:rPr>
              <w:br/>
              <w:t>\\systema78\</w:t>
            </w:r>
            <w:proofErr w:type="spellStart"/>
            <w:r w:rsidRPr="00253613">
              <w:rPr>
                <w:rFonts w:ascii="Segoe UI" w:hAnsi="Segoe UI" w:cs="Segoe UI"/>
                <w:b w:val="0"/>
                <w:bCs w:val="0"/>
                <w:color w:val="467886"/>
                <w:sz w:val="20"/>
                <w:szCs w:val="20"/>
                <w:u w:val="single"/>
              </w:rPr>
              <w:t>Logistica</w:t>
            </w:r>
            <w:proofErr w:type="spellEnd"/>
            <w:r w:rsidRPr="00253613">
              <w:rPr>
                <w:rFonts w:ascii="Segoe UI" w:hAnsi="Segoe UI" w:cs="Segoe UI"/>
                <w:b w:val="0"/>
                <w:bCs w:val="0"/>
                <w:color w:val="467886"/>
                <w:sz w:val="20"/>
                <w:szCs w:val="20"/>
                <w:u w:val="single"/>
              </w:rPr>
              <w:t xml:space="preserve"> Mercado Laboral\INFORMACION LED 01\CONSOLIDADO 2025\03. MULTIPROPOSITO - EM 2025\21. Indicadores\Indicadores de Cobertura</w:t>
            </w:r>
          </w:p>
        </w:tc>
      </w:tr>
      <w:tr w:rsidR="008C3242" w14:paraId="260EF584" w14:textId="77777777" w:rsidTr="005F1F6D">
        <w:trPr>
          <w:trHeight w:val="397"/>
        </w:trPr>
        <w:tc>
          <w:tcPr>
            <w:tcW w:w="1247" w:type="dxa"/>
            <w:vAlign w:val="center"/>
          </w:tcPr>
          <w:p w14:paraId="2CF4B269" w14:textId="77777777" w:rsidR="008C3242" w:rsidRPr="00253613" w:rsidRDefault="008C3242" w:rsidP="008C3242">
            <w:pPr>
              <w:spacing w:line="240" w:lineRule="auto"/>
              <w:jc w:val="center"/>
              <w:rPr>
                <w:rFonts w:ascii="Segoe UI" w:hAnsi="Segoe UI" w:cs="Segoe UI"/>
                <w:sz w:val="20"/>
                <w:szCs w:val="20"/>
              </w:rPr>
            </w:pPr>
            <w:r w:rsidRPr="00253613">
              <w:rPr>
                <w:rFonts w:ascii="Segoe UI" w:hAnsi="Segoe UI" w:cs="Segoe UI"/>
                <w:color w:val="000000"/>
                <w:sz w:val="20"/>
                <w:szCs w:val="20"/>
              </w:rPr>
              <w:lastRenderedPageBreak/>
              <w:t>9</w:t>
            </w:r>
          </w:p>
        </w:tc>
        <w:tc>
          <w:tcPr>
            <w:tcW w:w="3969" w:type="dxa"/>
            <w:vAlign w:val="center"/>
          </w:tcPr>
          <w:p w14:paraId="426D3DBC" w14:textId="77777777" w:rsidR="008C3242" w:rsidRPr="00253613" w:rsidRDefault="008C3242" w:rsidP="008C3242">
            <w:pPr>
              <w:spacing w:line="240" w:lineRule="auto"/>
              <w:jc w:val="center"/>
            </w:pPr>
            <w:r w:rsidRPr="00253613">
              <w:rPr>
                <w:rFonts w:ascii="Segoe UI" w:hAnsi="Segoe UI" w:cs="Segoe UI"/>
                <w:color w:val="000000"/>
                <w:sz w:val="20"/>
                <w:szCs w:val="20"/>
              </w:rPr>
              <w:t>Elaborar informes operativos y de justificación que contengan análisis del desarrollo de la operación estadística y soluciones a inconvenientes presentados en el dominio Bogotá urbana.</w:t>
            </w:r>
          </w:p>
        </w:tc>
        <w:tc>
          <w:tcPr>
            <w:tcW w:w="4252" w:type="dxa"/>
            <w:vAlign w:val="center"/>
          </w:tcPr>
          <w:p w14:paraId="73E63C18" w14:textId="77777777" w:rsidR="008C3242" w:rsidRPr="00253613" w:rsidRDefault="008C3242" w:rsidP="008C3242">
            <w:pPr>
              <w:pStyle w:val="Ttulo4"/>
              <w:spacing w:line="240" w:lineRule="atLeast"/>
              <w:jc w:val="center"/>
              <w:rPr>
                <w:rFonts w:ascii="Segoe UI" w:eastAsiaTheme="majorEastAsia" w:hAnsi="Segoe UI" w:cs="Segoe UI"/>
                <w:b w:val="0"/>
                <w:bCs w:val="0"/>
                <w:color w:val="000000" w:themeColor="text1"/>
                <w:sz w:val="20"/>
                <w:szCs w:val="20"/>
                <w:lang w:val="es-AR"/>
              </w:rPr>
            </w:pPr>
            <w:r w:rsidRPr="00253613">
              <w:rPr>
                <w:rFonts w:ascii="Segoe UI" w:hAnsi="Segoe UI" w:cs="Segoe UI"/>
                <w:b w:val="0"/>
                <w:bCs w:val="0"/>
                <w:color w:val="000000"/>
                <w:sz w:val="20"/>
                <w:szCs w:val="20"/>
              </w:rPr>
              <w:t>06. Presentaciones e Informes de la Operación</w:t>
            </w:r>
          </w:p>
        </w:tc>
        <w:tc>
          <w:tcPr>
            <w:tcW w:w="4649" w:type="dxa"/>
            <w:vAlign w:val="center"/>
          </w:tcPr>
          <w:p w14:paraId="629C6D03" w14:textId="77777777" w:rsidR="008C3242" w:rsidRPr="00253613" w:rsidRDefault="008C3242" w:rsidP="008C3242">
            <w:pPr>
              <w:pStyle w:val="Ttulo4"/>
              <w:spacing w:line="240" w:lineRule="atLeast"/>
              <w:jc w:val="center"/>
              <w:rPr>
                <w:rFonts w:ascii="Segoe UI" w:hAnsi="Segoe UI" w:cs="Segoe UI"/>
                <w:b w:val="0"/>
                <w:bCs w:val="0"/>
                <w:noProof/>
                <w:sz w:val="20"/>
                <w:szCs w:val="20"/>
              </w:rPr>
            </w:pPr>
            <w:hyperlink r:id="rId13" w:history="1">
              <w:r w:rsidRPr="00253613">
                <w:rPr>
                  <w:rStyle w:val="Hipervnculo"/>
                  <w:rFonts w:ascii="Arial" w:hAnsi="Arial" w:cs="Arial"/>
                  <w:b w:val="0"/>
                  <w:bCs w:val="0"/>
                  <w:sz w:val="22"/>
                  <w:szCs w:val="22"/>
                </w:rPr>
                <w:t>\\systema78\Logistica Mercado Laboral\INFORMACION LED 01\CONSOLIDADO 2025\03. MULTIPROPOSITO - EM 2025\06. Presentaciones e Informes de la Operación</w:t>
              </w:r>
            </w:hyperlink>
          </w:p>
        </w:tc>
      </w:tr>
      <w:tr w:rsidR="008C3242" w14:paraId="12DC0DE3" w14:textId="77777777" w:rsidTr="005F1F6D">
        <w:trPr>
          <w:trHeight w:val="397"/>
        </w:trPr>
        <w:tc>
          <w:tcPr>
            <w:tcW w:w="1247" w:type="dxa"/>
            <w:vAlign w:val="center"/>
          </w:tcPr>
          <w:p w14:paraId="26ED923C" w14:textId="77777777" w:rsidR="008C3242" w:rsidRPr="00253613" w:rsidRDefault="008C3242" w:rsidP="008C3242">
            <w:pPr>
              <w:spacing w:line="240" w:lineRule="auto"/>
              <w:jc w:val="center"/>
              <w:rPr>
                <w:rFonts w:ascii="Segoe UI" w:hAnsi="Segoe UI" w:cs="Segoe UI"/>
                <w:sz w:val="20"/>
                <w:szCs w:val="20"/>
              </w:rPr>
            </w:pPr>
            <w:r w:rsidRPr="00253613">
              <w:rPr>
                <w:rFonts w:ascii="Segoe UI" w:hAnsi="Segoe UI" w:cs="Segoe UI"/>
                <w:color w:val="000000"/>
                <w:sz w:val="20"/>
                <w:szCs w:val="20"/>
              </w:rPr>
              <w:t>10</w:t>
            </w:r>
          </w:p>
        </w:tc>
        <w:tc>
          <w:tcPr>
            <w:tcW w:w="3969" w:type="dxa"/>
            <w:vAlign w:val="center"/>
          </w:tcPr>
          <w:p w14:paraId="030FD401" w14:textId="77777777" w:rsidR="008C3242" w:rsidRPr="00253613" w:rsidRDefault="008C3242" w:rsidP="008C3242">
            <w:pPr>
              <w:spacing w:line="240" w:lineRule="auto"/>
              <w:jc w:val="center"/>
            </w:pPr>
            <w:r w:rsidRPr="00253613">
              <w:rPr>
                <w:rFonts w:ascii="Segoe UI" w:hAnsi="Segoe UI" w:cs="Segoe UI"/>
                <w:color w:val="000000"/>
                <w:sz w:val="20"/>
                <w:szCs w:val="20"/>
              </w:rPr>
              <w:t>Registrar las novedades reportadas en el campo, así como realizar un seguimiento adecuado para asegurar que los responsables de la operación reciban una respuesta oportuna ante las situaciones planteadas.</w:t>
            </w:r>
          </w:p>
        </w:tc>
        <w:tc>
          <w:tcPr>
            <w:tcW w:w="4252" w:type="dxa"/>
            <w:vAlign w:val="center"/>
          </w:tcPr>
          <w:p w14:paraId="1144D36D" w14:textId="77777777" w:rsidR="008C3242" w:rsidRPr="00253613" w:rsidRDefault="008C3242" w:rsidP="008C3242">
            <w:pPr>
              <w:pStyle w:val="Ttulo4"/>
              <w:spacing w:line="240" w:lineRule="atLeast"/>
              <w:jc w:val="center"/>
              <w:rPr>
                <w:rFonts w:ascii="Segoe UI" w:eastAsiaTheme="majorEastAsia" w:hAnsi="Segoe UI" w:cs="Segoe UI"/>
                <w:b w:val="0"/>
                <w:bCs w:val="0"/>
                <w:color w:val="000000" w:themeColor="text1"/>
                <w:sz w:val="20"/>
                <w:szCs w:val="20"/>
                <w:lang w:val="es-AR"/>
              </w:rPr>
            </w:pPr>
            <w:r w:rsidRPr="00253613">
              <w:rPr>
                <w:rFonts w:ascii="Segoe UI" w:hAnsi="Segoe UI" w:cs="Segoe UI"/>
                <w:b w:val="0"/>
                <w:bCs w:val="0"/>
                <w:color w:val="000000"/>
                <w:sz w:val="20"/>
                <w:szCs w:val="20"/>
              </w:rPr>
              <w:t xml:space="preserve">Control de Novedades - </w:t>
            </w:r>
            <w:proofErr w:type="spellStart"/>
            <w:r w:rsidRPr="00253613">
              <w:rPr>
                <w:rFonts w:ascii="Segoe UI" w:hAnsi="Segoe UI" w:cs="Segoe UI"/>
                <w:b w:val="0"/>
                <w:bCs w:val="0"/>
                <w:color w:val="000000"/>
                <w:sz w:val="20"/>
                <w:szCs w:val="20"/>
              </w:rPr>
              <w:t>Multipropósito</w:t>
            </w:r>
            <w:proofErr w:type="spellEnd"/>
            <w:r w:rsidRPr="00253613">
              <w:rPr>
                <w:rFonts w:ascii="Segoe UI" w:hAnsi="Segoe UI" w:cs="Segoe UI"/>
                <w:b w:val="0"/>
                <w:bCs w:val="0"/>
                <w:color w:val="000000"/>
                <w:sz w:val="20"/>
                <w:szCs w:val="20"/>
              </w:rPr>
              <w:t xml:space="preserve"> 2025</w:t>
            </w:r>
          </w:p>
        </w:tc>
        <w:tc>
          <w:tcPr>
            <w:tcW w:w="4649" w:type="dxa"/>
            <w:vAlign w:val="center"/>
          </w:tcPr>
          <w:p w14:paraId="186FC4C2" w14:textId="77777777" w:rsidR="008C3242" w:rsidRPr="00253613" w:rsidRDefault="008C3242" w:rsidP="008C3242">
            <w:pPr>
              <w:pStyle w:val="Ttulo4"/>
              <w:spacing w:line="240" w:lineRule="atLeast"/>
              <w:jc w:val="center"/>
              <w:rPr>
                <w:rFonts w:ascii="Segoe UI" w:hAnsi="Segoe UI" w:cs="Segoe UI"/>
                <w:b w:val="0"/>
                <w:bCs w:val="0"/>
                <w:noProof/>
                <w:sz w:val="20"/>
                <w:szCs w:val="20"/>
              </w:rPr>
            </w:pPr>
            <w:r w:rsidRPr="00253613">
              <w:rPr>
                <w:rFonts w:ascii="Segoe UI" w:hAnsi="Segoe UI" w:cs="Segoe UI"/>
                <w:b w:val="0"/>
                <w:bCs w:val="0"/>
                <w:color w:val="467886"/>
                <w:sz w:val="20"/>
                <w:szCs w:val="20"/>
                <w:u w:val="single"/>
              </w:rPr>
              <w:t>\\systema78\</w:t>
            </w:r>
            <w:proofErr w:type="spellStart"/>
            <w:r w:rsidRPr="00253613">
              <w:rPr>
                <w:rFonts w:ascii="Segoe UI" w:hAnsi="Segoe UI" w:cs="Segoe UI"/>
                <w:b w:val="0"/>
                <w:bCs w:val="0"/>
                <w:color w:val="467886"/>
                <w:sz w:val="20"/>
                <w:szCs w:val="20"/>
                <w:u w:val="single"/>
              </w:rPr>
              <w:t>Logistica</w:t>
            </w:r>
            <w:proofErr w:type="spellEnd"/>
            <w:r w:rsidRPr="00253613">
              <w:rPr>
                <w:rFonts w:ascii="Segoe UI" w:hAnsi="Segoe UI" w:cs="Segoe UI"/>
                <w:b w:val="0"/>
                <w:bCs w:val="0"/>
                <w:color w:val="467886"/>
                <w:sz w:val="20"/>
                <w:szCs w:val="20"/>
                <w:u w:val="single"/>
              </w:rPr>
              <w:t xml:space="preserve"> Mercado Laboral\INFORMACION LED 01\CONSOLIDADO 2025\03. MULTIPROPOSITO - EM 2025\19. Control de Novedades</w:t>
            </w:r>
          </w:p>
        </w:tc>
      </w:tr>
      <w:tr w:rsidR="008C3242" w14:paraId="70AB1115" w14:textId="77777777" w:rsidTr="005F1F6D">
        <w:trPr>
          <w:trHeight w:val="397"/>
        </w:trPr>
        <w:tc>
          <w:tcPr>
            <w:tcW w:w="1247" w:type="dxa"/>
            <w:vAlign w:val="center"/>
          </w:tcPr>
          <w:p w14:paraId="1F0D74EA" w14:textId="77777777" w:rsidR="008C3242" w:rsidRPr="00253613" w:rsidRDefault="008C3242" w:rsidP="008C3242">
            <w:pPr>
              <w:spacing w:line="240" w:lineRule="auto"/>
              <w:jc w:val="center"/>
              <w:rPr>
                <w:rFonts w:ascii="Segoe UI" w:hAnsi="Segoe UI" w:cs="Segoe UI"/>
                <w:sz w:val="20"/>
                <w:szCs w:val="20"/>
              </w:rPr>
            </w:pPr>
            <w:r w:rsidRPr="00253613">
              <w:rPr>
                <w:rFonts w:ascii="Segoe UI" w:hAnsi="Segoe UI" w:cs="Segoe UI"/>
                <w:color w:val="000000"/>
                <w:sz w:val="20"/>
                <w:szCs w:val="20"/>
              </w:rPr>
              <w:t>11</w:t>
            </w:r>
          </w:p>
        </w:tc>
        <w:tc>
          <w:tcPr>
            <w:tcW w:w="3969" w:type="dxa"/>
            <w:vAlign w:val="center"/>
          </w:tcPr>
          <w:p w14:paraId="624AF85E" w14:textId="77777777" w:rsidR="008C3242" w:rsidRPr="00253613" w:rsidRDefault="008C3242" w:rsidP="008C3242">
            <w:pPr>
              <w:spacing w:line="240" w:lineRule="auto"/>
              <w:jc w:val="center"/>
            </w:pPr>
            <w:r w:rsidRPr="00253613">
              <w:rPr>
                <w:rFonts w:ascii="Segoe UI" w:hAnsi="Segoe UI" w:cs="Segoe UI"/>
                <w:color w:val="000000"/>
                <w:sz w:val="20"/>
                <w:szCs w:val="20"/>
              </w:rPr>
              <w:t>Realizar los cierres del operativo de campo en cada uno de sus procesos, analizando los datos de los resúmenes de cobertura, el indicador de calidad de la recolección, cobertura y oportunidad, así como los demás reportes operativos de control y seguimiento del dominio Bogotá urbana.</w:t>
            </w:r>
          </w:p>
        </w:tc>
        <w:tc>
          <w:tcPr>
            <w:tcW w:w="4252" w:type="dxa"/>
            <w:vAlign w:val="center"/>
          </w:tcPr>
          <w:p w14:paraId="7127134D" w14:textId="77777777" w:rsidR="008C3242" w:rsidRPr="00253613" w:rsidRDefault="008C3242" w:rsidP="008C3242">
            <w:pPr>
              <w:pStyle w:val="Ttulo4"/>
              <w:spacing w:line="240" w:lineRule="atLeast"/>
              <w:jc w:val="center"/>
              <w:rPr>
                <w:rFonts w:ascii="Segoe UI" w:eastAsiaTheme="majorEastAsia" w:hAnsi="Segoe UI" w:cs="Segoe UI"/>
                <w:b w:val="0"/>
                <w:bCs w:val="0"/>
                <w:color w:val="000000" w:themeColor="text1"/>
                <w:sz w:val="20"/>
                <w:szCs w:val="20"/>
                <w:lang w:val="es-AR"/>
              </w:rPr>
            </w:pPr>
            <w:r w:rsidRPr="00253613">
              <w:rPr>
                <w:rFonts w:ascii="Segoe UI" w:hAnsi="Segoe UI" w:cs="Segoe UI"/>
                <w:b w:val="0"/>
                <w:bCs w:val="0"/>
                <w:color w:val="000000"/>
                <w:sz w:val="20"/>
                <w:szCs w:val="20"/>
              </w:rPr>
              <w:t>Indicador de Calidad de la Recolección - ICR_EM_2025</w:t>
            </w:r>
            <w:r w:rsidRPr="00253613">
              <w:rPr>
                <w:rFonts w:ascii="Segoe UI" w:hAnsi="Segoe UI" w:cs="Segoe UI"/>
                <w:b w:val="0"/>
                <w:bCs w:val="0"/>
                <w:color w:val="000000"/>
                <w:sz w:val="20"/>
                <w:szCs w:val="20"/>
              </w:rPr>
              <w:br/>
            </w:r>
            <w:r w:rsidRPr="00253613">
              <w:rPr>
                <w:rFonts w:ascii="Segoe UI" w:hAnsi="Segoe UI" w:cs="Segoe UI"/>
                <w:b w:val="0"/>
                <w:bCs w:val="0"/>
                <w:color w:val="000000"/>
                <w:sz w:val="20"/>
                <w:szCs w:val="20"/>
              </w:rPr>
              <w:br/>
              <w:t>Indicador de Oportunidad_EM_2025</w:t>
            </w:r>
            <w:r w:rsidRPr="00253613">
              <w:rPr>
                <w:rFonts w:ascii="Segoe UI" w:hAnsi="Segoe UI" w:cs="Segoe UI"/>
                <w:b w:val="0"/>
                <w:bCs w:val="0"/>
                <w:color w:val="000000"/>
                <w:sz w:val="20"/>
                <w:szCs w:val="20"/>
              </w:rPr>
              <w:br/>
            </w:r>
            <w:r w:rsidRPr="00253613">
              <w:rPr>
                <w:rFonts w:ascii="Segoe UI" w:hAnsi="Segoe UI" w:cs="Segoe UI"/>
                <w:b w:val="0"/>
                <w:bCs w:val="0"/>
                <w:color w:val="000000"/>
                <w:sz w:val="20"/>
                <w:szCs w:val="20"/>
              </w:rPr>
              <w:br/>
            </w:r>
            <w:proofErr w:type="spellStart"/>
            <w:r w:rsidRPr="00253613">
              <w:rPr>
                <w:rFonts w:ascii="Segoe UI" w:hAnsi="Segoe UI" w:cs="Segoe UI"/>
                <w:b w:val="0"/>
                <w:bCs w:val="0"/>
                <w:color w:val="000000"/>
                <w:sz w:val="20"/>
                <w:szCs w:val="20"/>
              </w:rPr>
              <w:t>Madre_Resumen</w:t>
            </w:r>
            <w:proofErr w:type="spellEnd"/>
            <w:r w:rsidRPr="00253613">
              <w:rPr>
                <w:rFonts w:ascii="Segoe UI" w:hAnsi="Segoe UI" w:cs="Segoe UI"/>
                <w:b w:val="0"/>
                <w:bCs w:val="0"/>
                <w:color w:val="000000"/>
                <w:sz w:val="20"/>
                <w:szCs w:val="20"/>
              </w:rPr>
              <w:t xml:space="preserve"> de Cobertura_Bogota_2025</w:t>
            </w:r>
          </w:p>
        </w:tc>
        <w:tc>
          <w:tcPr>
            <w:tcW w:w="4649" w:type="dxa"/>
            <w:vAlign w:val="center"/>
          </w:tcPr>
          <w:p w14:paraId="031C530F" w14:textId="77777777" w:rsidR="008C3242" w:rsidRPr="00253613" w:rsidRDefault="008C3242" w:rsidP="008C3242">
            <w:pPr>
              <w:pStyle w:val="Ttulo4"/>
              <w:spacing w:line="240" w:lineRule="atLeast"/>
              <w:jc w:val="center"/>
              <w:rPr>
                <w:rFonts w:ascii="Segoe UI" w:hAnsi="Segoe UI" w:cs="Segoe UI"/>
                <w:b w:val="0"/>
                <w:bCs w:val="0"/>
                <w:noProof/>
                <w:sz w:val="20"/>
                <w:szCs w:val="20"/>
              </w:rPr>
            </w:pPr>
            <w:r w:rsidRPr="00253613">
              <w:rPr>
                <w:rFonts w:ascii="Segoe UI" w:hAnsi="Segoe UI" w:cs="Segoe UI"/>
                <w:b w:val="0"/>
                <w:bCs w:val="0"/>
                <w:color w:val="467886"/>
                <w:sz w:val="20"/>
                <w:szCs w:val="20"/>
                <w:u w:val="single"/>
              </w:rPr>
              <w:t>\\systema78\</w:t>
            </w:r>
            <w:proofErr w:type="spellStart"/>
            <w:r w:rsidRPr="00253613">
              <w:rPr>
                <w:rFonts w:ascii="Segoe UI" w:hAnsi="Segoe UI" w:cs="Segoe UI"/>
                <w:b w:val="0"/>
                <w:bCs w:val="0"/>
                <w:color w:val="467886"/>
                <w:sz w:val="20"/>
                <w:szCs w:val="20"/>
                <w:u w:val="single"/>
              </w:rPr>
              <w:t>Logistica</w:t>
            </w:r>
            <w:proofErr w:type="spellEnd"/>
            <w:r w:rsidRPr="00253613">
              <w:rPr>
                <w:rFonts w:ascii="Segoe UI" w:hAnsi="Segoe UI" w:cs="Segoe UI"/>
                <w:b w:val="0"/>
                <w:bCs w:val="0"/>
                <w:color w:val="467886"/>
                <w:sz w:val="20"/>
                <w:szCs w:val="20"/>
                <w:u w:val="single"/>
              </w:rPr>
              <w:t xml:space="preserve"> Mercado Laboral\INFORMACION LED 01\CONSOLIDADO 2025\03. MULTIPROPOSITO - EM 2025\21. Indicadores\Indicador de Calidad de la Recolección - ICR</w:t>
            </w:r>
            <w:r w:rsidRPr="00253613">
              <w:rPr>
                <w:rFonts w:ascii="Segoe UI" w:hAnsi="Segoe UI" w:cs="Segoe UI"/>
                <w:b w:val="0"/>
                <w:bCs w:val="0"/>
                <w:color w:val="467886"/>
                <w:sz w:val="20"/>
                <w:szCs w:val="20"/>
                <w:u w:val="single"/>
              </w:rPr>
              <w:br/>
            </w:r>
            <w:r w:rsidRPr="00253613">
              <w:rPr>
                <w:rFonts w:ascii="Segoe UI" w:hAnsi="Segoe UI" w:cs="Segoe UI"/>
                <w:b w:val="0"/>
                <w:bCs w:val="0"/>
                <w:color w:val="467886"/>
                <w:sz w:val="20"/>
                <w:szCs w:val="20"/>
                <w:u w:val="single"/>
              </w:rPr>
              <w:br/>
              <w:t>\\systema78\</w:t>
            </w:r>
            <w:proofErr w:type="spellStart"/>
            <w:r w:rsidRPr="00253613">
              <w:rPr>
                <w:rFonts w:ascii="Segoe UI" w:hAnsi="Segoe UI" w:cs="Segoe UI"/>
                <w:b w:val="0"/>
                <w:bCs w:val="0"/>
                <w:color w:val="467886"/>
                <w:sz w:val="20"/>
                <w:szCs w:val="20"/>
                <w:u w:val="single"/>
              </w:rPr>
              <w:t>Logistica</w:t>
            </w:r>
            <w:proofErr w:type="spellEnd"/>
            <w:r w:rsidRPr="00253613">
              <w:rPr>
                <w:rFonts w:ascii="Segoe UI" w:hAnsi="Segoe UI" w:cs="Segoe UI"/>
                <w:b w:val="0"/>
                <w:bCs w:val="0"/>
                <w:color w:val="467886"/>
                <w:sz w:val="20"/>
                <w:szCs w:val="20"/>
                <w:u w:val="single"/>
              </w:rPr>
              <w:t xml:space="preserve"> Mercado Laboral\INFORMACION LED 01\CONSOLIDADO 2025\03. MULTIPROPOSITO - EM 2025\21. Indicadores\Indicador de Oportunidad</w:t>
            </w:r>
            <w:r w:rsidRPr="00253613">
              <w:rPr>
                <w:rFonts w:ascii="Segoe UI" w:hAnsi="Segoe UI" w:cs="Segoe UI"/>
                <w:b w:val="0"/>
                <w:bCs w:val="0"/>
                <w:color w:val="467886"/>
                <w:sz w:val="20"/>
                <w:szCs w:val="20"/>
                <w:u w:val="single"/>
              </w:rPr>
              <w:br/>
            </w:r>
            <w:r w:rsidRPr="00253613">
              <w:rPr>
                <w:rFonts w:ascii="Segoe UI" w:hAnsi="Segoe UI" w:cs="Segoe UI"/>
                <w:b w:val="0"/>
                <w:bCs w:val="0"/>
                <w:color w:val="467886"/>
                <w:sz w:val="20"/>
                <w:szCs w:val="20"/>
                <w:u w:val="single"/>
              </w:rPr>
              <w:br/>
              <w:t>\\systema78\</w:t>
            </w:r>
            <w:proofErr w:type="spellStart"/>
            <w:r w:rsidRPr="00253613">
              <w:rPr>
                <w:rFonts w:ascii="Segoe UI" w:hAnsi="Segoe UI" w:cs="Segoe UI"/>
                <w:b w:val="0"/>
                <w:bCs w:val="0"/>
                <w:color w:val="467886"/>
                <w:sz w:val="20"/>
                <w:szCs w:val="20"/>
                <w:u w:val="single"/>
              </w:rPr>
              <w:t>Logistica</w:t>
            </w:r>
            <w:proofErr w:type="spellEnd"/>
            <w:r w:rsidRPr="00253613">
              <w:rPr>
                <w:rFonts w:ascii="Segoe UI" w:hAnsi="Segoe UI" w:cs="Segoe UI"/>
                <w:b w:val="0"/>
                <w:bCs w:val="0"/>
                <w:color w:val="467886"/>
                <w:sz w:val="20"/>
                <w:szCs w:val="20"/>
                <w:u w:val="single"/>
              </w:rPr>
              <w:t xml:space="preserve"> Mercado Laboral\INFORMACION LED 01\CONSOLIDADO </w:t>
            </w:r>
            <w:r w:rsidRPr="00253613">
              <w:rPr>
                <w:rFonts w:ascii="Segoe UI" w:hAnsi="Segoe UI" w:cs="Segoe UI"/>
                <w:b w:val="0"/>
                <w:bCs w:val="0"/>
                <w:color w:val="467886"/>
                <w:sz w:val="20"/>
                <w:szCs w:val="20"/>
                <w:u w:val="single"/>
              </w:rPr>
              <w:lastRenderedPageBreak/>
              <w:t>2025\03. MULTIPROPOSITO - EM 2025\21. Indicadores\Indicadores de Cobertura</w:t>
            </w:r>
          </w:p>
        </w:tc>
      </w:tr>
      <w:tr w:rsidR="008C3242" w14:paraId="1F3E7265" w14:textId="77777777" w:rsidTr="005F1F6D">
        <w:trPr>
          <w:trHeight w:val="397"/>
        </w:trPr>
        <w:tc>
          <w:tcPr>
            <w:tcW w:w="1247" w:type="dxa"/>
            <w:vAlign w:val="center"/>
          </w:tcPr>
          <w:p w14:paraId="6DBB3A08" w14:textId="77777777" w:rsidR="008C3242" w:rsidRPr="00253613" w:rsidRDefault="008C3242" w:rsidP="008C3242">
            <w:pPr>
              <w:spacing w:line="240" w:lineRule="auto"/>
              <w:jc w:val="center"/>
              <w:rPr>
                <w:rFonts w:ascii="Segoe UI" w:hAnsi="Segoe UI" w:cs="Segoe UI"/>
                <w:sz w:val="20"/>
                <w:szCs w:val="20"/>
              </w:rPr>
            </w:pPr>
            <w:r w:rsidRPr="00253613">
              <w:rPr>
                <w:rFonts w:ascii="Segoe UI" w:hAnsi="Segoe UI" w:cs="Segoe UI"/>
                <w:color w:val="000000"/>
                <w:sz w:val="20"/>
                <w:szCs w:val="20"/>
              </w:rPr>
              <w:lastRenderedPageBreak/>
              <w:t>12</w:t>
            </w:r>
          </w:p>
        </w:tc>
        <w:tc>
          <w:tcPr>
            <w:tcW w:w="3969" w:type="dxa"/>
            <w:vAlign w:val="center"/>
          </w:tcPr>
          <w:p w14:paraId="42AE28C9" w14:textId="77777777" w:rsidR="008C3242" w:rsidRPr="00253613" w:rsidRDefault="008C3242" w:rsidP="008C3242">
            <w:pPr>
              <w:spacing w:line="240" w:lineRule="auto"/>
              <w:jc w:val="center"/>
            </w:pPr>
            <w:r w:rsidRPr="00253613">
              <w:rPr>
                <w:rFonts w:ascii="Segoe UI" w:hAnsi="Segoe UI" w:cs="Segoe UI"/>
                <w:color w:val="000000"/>
                <w:sz w:val="20"/>
                <w:szCs w:val="20"/>
              </w:rPr>
              <w:t>Apoyar las supervisiones técnicas y redactar informes que contengan los resultados obtenidos junto con las recomendaciones necesarias para mejorar los procesos, cuando sea requerido.</w:t>
            </w:r>
          </w:p>
        </w:tc>
        <w:tc>
          <w:tcPr>
            <w:tcW w:w="4252" w:type="dxa"/>
            <w:vAlign w:val="center"/>
          </w:tcPr>
          <w:p w14:paraId="2E5F85CE" w14:textId="77777777" w:rsidR="008C3242" w:rsidRPr="00253613" w:rsidRDefault="008C3242" w:rsidP="008C3242">
            <w:pPr>
              <w:pStyle w:val="Ttulo4"/>
              <w:spacing w:line="240" w:lineRule="atLeast"/>
              <w:jc w:val="center"/>
              <w:rPr>
                <w:rFonts w:ascii="Segoe UI" w:eastAsiaTheme="majorEastAsia" w:hAnsi="Segoe UI" w:cs="Segoe UI"/>
                <w:b w:val="0"/>
                <w:bCs w:val="0"/>
                <w:color w:val="000000" w:themeColor="text1"/>
                <w:sz w:val="20"/>
                <w:szCs w:val="20"/>
                <w:lang w:val="es-AR"/>
              </w:rPr>
            </w:pPr>
            <w:r w:rsidRPr="00253613">
              <w:rPr>
                <w:rFonts w:ascii="Segoe UI" w:hAnsi="Segoe UI" w:cs="Segoe UI"/>
                <w:b w:val="0"/>
                <w:bCs w:val="0"/>
                <w:color w:val="000000"/>
                <w:sz w:val="20"/>
                <w:szCs w:val="20"/>
              </w:rPr>
              <w:t>Presentaciones e Informes de la Operación</w:t>
            </w:r>
          </w:p>
        </w:tc>
        <w:tc>
          <w:tcPr>
            <w:tcW w:w="4649" w:type="dxa"/>
            <w:vAlign w:val="center"/>
          </w:tcPr>
          <w:p w14:paraId="219D010F" w14:textId="77777777" w:rsidR="008C3242" w:rsidRPr="00253613" w:rsidRDefault="008C3242" w:rsidP="008C3242">
            <w:pPr>
              <w:pStyle w:val="Ttulo4"/>
              <w:spacing w:line="240" w:lineRule="atLeast"/>
              <w:jc w:val="center"/>
              <w:rPr>
                <w:rFonts w:ascii="Segoe UI" w:hAnsi="Segoe UI" w:cs="Segoe UI"/>
                <w:b w:val="0"/>
                <w:bCs w:val="0"/>
                <w:noProof/>
                <w:sz w:val="20"/>
                <w:szCs w:val="20"/>
              </w:rPr>
            </w:pPr>
            <w:hyperlink r:id="rId14" w:history="1">
              <w:r w:rsidRPr="00253613">
                <w:rPr>
                  <w:rStyle w:val="Hipervnculo"/>
                  <w:rFonts w:ascii="Arial" w:hAnsi="Arial" w:cs="Arial"/>
                  <w:b w:val="0"/>
                  <w:bCs w:val="0"/>
                  <w:sz w:val="22"/>
                  <w:szCs w:val="22"/>
                </w:rPr>
                <w:t>\\systema78\Logistica Mercado Laboral\INFORMACION LED 01\CONSOLIDADO 2025\03. MULTIPROPOSITO - EM 2025\06. Presentaciones e Informes de la Operación</w:t>
              </w:r>
            </w:hyperlink>
          </w:p>
        </w:tc>
      </w:tr>
      <w:tr w:rsidR="008C3242" w14:paraId="24943861" w14:textId="77777777" w:rsidTr="005F1F6D">
        <w:trPr>
          <w:trHeight w:val="397"/>
        </w:trPr>
        <w:tc>
          <w:tcPr>
            <w:tcW w:w="1247" w:type="dxa"/>
            <w:vAlign w:val="center"/>
          </w:tcPr>
          <w:p w14:paraId="39B74D48" w14:textId="77777777" w:rsidR="008C3242" w:rsidRPr="00253613" w:rsidRDefault="008C3242" w:rsidP="008C3242">
            <w:pPr>
              <w:spacing w:line="240" w:lineRule="auto"/>
              <w:jc w:val="center"/>
              <w:rPr>
                <w:rFonts w:ascii="Segoe UI" w:hAnsi="Segoe UI" w:cs="Segoe UI"/>
                <w:sz w:val="20"/>
                <w:szCs w:val="20"/>
              </w:rPr>
            </w:pPr>
            <w:r w:rsidRPr="00253613">
              <w:rPr>
                <w:rFonts w:ascii="Segoe UI" w:hAnsi="Segoe UI" w:cs="Segoe UI"/>
                <w:color w:val="000000"/>
                <w:sz w:val="20"/>
                <w:szCs w:val="20"/>
              </w:rPr>
              <w:t>13</w:t>
            </w:r>
          </w:p>
        </w:tc>
        <w:tc>
          <w:tcPr>
            <w:tcW w:w="3969" w:type="dxa"/>
            <w:vAlign w:val="center"/>
          </w:tcPr>
          <w:p w14:paraId="481C8CA9" w14:textId="77777777" w:rsidR="008C3242" w:rsidRPr="00253613" w:rsidRDefault="008C3242" w:rsidP="008C3242">
            <w:pPr>
              <w:spacing w:line="240" w:lineRule="auto"/>
              <w:jc w:val="center"/>
            </w:pPr>
            <w:r w:rsidRPr="00253613">
              <w:rPr>
                <w:rFonts w:ascii="Segoe UI" w:hAnsi="Segoe UI" w:cs="Segoe UI"/>
                <w:color w:val="000000"/>
                <w:sz w:val="20"/>
                <w:szCs w:val="20"/>
              </w:rPr>
              <w:t>Desarrollar las demás actividades relacionadas con el objeto contractual que sean designadas por el/la supervisor (a) del Contrato.</w:t>
            </w:r>
          </w:p>
        </w:tc>
        <w:tc>
          <w:tcPr>
            <w:tcW w:w="4252" w:type="dxa"/>
            <w:vAlign w:val="center"/>
          </w:tcPr>
          <w:p w14:paraId="0A4D1081" w14:textId="77777777" w:rsidR="008C3242" w:rsidRPr="00253613" w:rsidRDefault="008C3242" w:rsidP="008C3242">
            <w:pPr>
              <w:pStyle w:val="Ttulo4"/>
              <w:spacing w:line="240" w:lineRule="atLeast"/>
              <w:jc w:val="center"/>
              <w:rPr>
                <w:rFonts w:ascii="Segoe UI" w:eastAsiaTheme="majorEastAsia" w:hAnsi="Segoe UI" w:cs="Segoe UI"/>
                <w:b w:val="0"/>
                <w:bCs w:val="0"/>
                <w:color w:val="000000" w:themeColor="text1"/>
                <w:sz w:val="20"/>
                <w:szCs w:val="20"/>
                <w:lang w:val="es-AR"/>
              </w:rPr>
            </w:pPr>
            <w:r w:rsidRPr="00253613">
              <w:rPr>
                <w:rFonts w:ascii="Segoe UI" w:hAnsi="Segoe UI" w:cs="Segoe UI"/>
                <w:b w:val="0"/>
                <w:bCs w:val="0"/>
                <w:color w:val="000000"/>
                <w:sz w:val="20"/>
                <w:szCs w:val="20"/>
              </w:rPr>
              <w:t>03. MULTIPROPOSITO - EM 2025</w:t>
            </w:r>
          </w:p>
        </w:tc>
        <w:tc>
          <w:tcPr>
            <w:tcW w:w="4649" w:type="dxa"/>
            <w:vAlign w:val="center"/>
          </w:tcPr>
          <w:p w14:paraId="497EE7ED" w14:textId="77777777" w:rsidR="008C3242" w:rsidRPr="00253613" w:rsidRDefault="008C3242" w:rsidP="008C3242">
            <w:pPr>
              <w:pStyle w:val="Ttulo4"/>
              <w:spacing w:line="240" w:lineRule="atLeast"/>
              <w:jc w:val="center"/>
              <w:rPr>
                <w:rFonts w:ascii="Segoe UI" w:hAnsi="Segoe UI" w:cs="Segoe UI"/>
                <w:b w:val="0"/>
                <w:bCs w:val="0"/>
                <w:noProof/>
                <w:sz w:val="20"/>
                <w:szCs w:val="20"/>
              </w:rPr>
            </w:pPr>
            <w:hyperlink r:id="rId15" w:history="1">
              <w:r w:rsidRPr="00253613">
                <w:rPr>
                  <w:rStyle w:val="Hipervnculo"/>
                  <w:rFonts w:ascii="Arial" w:hAnsi="Arial" w:cs="Arial"/>
                  <w:b w:val="0"/>
                  <w:bCs w:val="0"/>
                  <w:sz w:val="22"/>
                  <w:szCs w:val="22"/>
                </w:rPr>
                <w:t>\\systema78\Logistica Mercado Laboral\INFORMACION LED 01\CONSOLIDADO 2025\03. MULTIPROPOSITO - EM 2025</w:t>
              </w:r>
            </w:hyperlink>
          </w:p>
        </w:tc>
      </w:tr>
    </w:tbl>
    <w:p w14:paraId="6543AD70" w14:textId="77777777" w:rsidR="008C3242" w:rsidRDefault="008C3242" w:rsidP="008C3242"/>
    <w:p w14:paraId="69A5AE6E" w14:textId="77777777" w:rsidR="001E6281" w:rsidRDefault="001E6281" w:rsidP="002565F3"/>
    <w:sectPr w:rsidR="001E6281" w:rsidSect="00E62169">
      <w:headerReference w:type="default" r:id="rId16"/>
      <w:footerReference w:type="default" r:id="rId17"/>
      <w:pgSz w:w="16838" w:h="11906"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53D3B" w14:textId="77777777" w:rsidR="00AB34A4" w:rsidRDefault="00AB34A4" w:rsidP="008771D9">
      <w:pPr>
        <w:spacing w:after="0" w:line="240" w:lineRule="auto"/>
      </w:pPr>
      <w:r>
        <w:separator/>
      </w:r>
    </w:p>
  </w:endnote>
  <w:endnote w:type="continuationSeparator" w:id="0">
    <w:p w14:paraId="5B9A8D75" w14:textId="77777777" w:rsidR="00AB34A4" w:rsidRDefault="00AB34A4" w:rsidP="00877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4125664"/>
      <w:docPartObj>
        <w:docPartGallery w:val="Page Numbers (Bottom of Page)"/>
        <w:docPartUnique/>
      </w:docPartObj>
    </w:sdtPr>
    <w:sdtContent>
      <w:p w14:paraId="78952FCC" w14:textId="33E4531F" w:rsidR="00807A4E" w:rsidRDefault="00807A4E">
        <w:pPr>
          <w:pStyle w:val="Piedepgina"/>
          <w:jc w:val="right"/>
        </w:pPr>
        <w:r>
          <w:fldChar w:fldCharType="begin"/>
        </w:r>
        <w:r>
          <w:instrText>PAGE   \* MERGEFORMAT</w:instrText>
        </w:r>
        <w:r>
          <w:fldChar w:fldCharType="separate"/>
        </w:r>
        <w:r w:rsidR="00A06E70" w:rsidRPr="00A06E70">
          <w:rPr>
            <w:noProof/>
            <w:lang w:val="es-ES"/>
          </w:rPr>
          <w:t>14</w:t>
        </w:r>
        <w:r>
          <w:fldChar w:fldCharType="end"/>
        </w:r>
      </w:p>
    </w:sdtContent>
  </w:sdt>
  <w:p w14:paraId="0E57AFCE" w14:textId="77777777" w:rsidR="00807A4E" w:rsidRDefault="00807A4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EA9FA" w14:textId="77777777" w:rsidR="00AB34A4" w:rsidRDefault="00AB34A4" w:rsidP="008771D9">
      <w:pPr>
        <w:spacing w:after="0" w:line="240" w:lineRule="auto"/>
      </w:pPr>
      <w:r>
        <w:separator/>
      </w:r>
    </w:p>
  </w:footnote>
  <w:footnote w:type="continuationSeparator" w:id="0">
    <w:p w14:paraId="73C95C2E" w14:textId="77777777" w:rsidR="00AB34A4" w:rsidRDefault="00AB34A4" w:rsidP="00877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41956" w14:textId="77777777" w:rsidR="00E30C8F" w:rsidRDefault="00E30C8F" w:rsidP="00E30C8F">
    <w:pPr>
      <w:pStyle w:val="Subttulo"/>
      <w:jc w:val="left"/>
      <w:rPr>
        <w:rFonts w:ascii="Tahoma" w:hAnsi="Tahoma" w:cs="Tahoma"/>
        <w:noProof/>
        <w:sz w:val="20"/>
        <w:szCs w:val="20"/>
        <w:lang w:val="es-CO" w:eastAsia="es-CO"/>
      </w:rPr>
    </w:pPr>
  </w:p>
  <w:p w14:paraId="039CBA1C" w14:textId="77777777" w:rsidR="00AB57D6" w:rsidRDefault="00AB57D6" w:rsidP="00E30C8F">
    <w:pPr>
      <w:pStyle w:val="Subttulo"/>
      <w:jc w:val="left"/>
      <w:rPr>
        <w:rFonts w:ascii="Tahoma" w:hAnsi="Tahoma" w:cs="Tahoma"/>
        <w:noProof/>
        <w:sz w:val="20"/>
        <w:szCs w:val="20"/>
        <w:lang w:val="es-CO" w:eastAsia="es-CO"/>
      </w:rPr>
    </w:pPr>
  </w:p>
  <w:p w14:paraId="2E9C6AB0" w14:textId="77777777" w:rsidR="00A75630" w:rsidRDefault="00A75630" w:rsidP="00E30C8F">
    <w:pPr>
      <w:pStyle w:val="Subttulo"/>
      <w:jc w:val="left"/>
      <w:rPr>
        <w:rFonts w:ascii="Tahoma" w:hAnsi="Tahoma" w:cs="Tahoma"/>
        <w:noProof/>
        <w:sz w:val="20"/>
        <w:szCs w:val="20"/>
        <w:lang w:val="es-CO" w:eastAsia="es-CO"/>
      </w:rPr>
    </w:pPr>
  </w:p>
  <w:p w14:paraId="41B5A35A" w14:textId="2B71BC20" w:rsidR="00A75630" w:rsidRDefault="00752CAD" w:rsidP="00E30C8F">
    <w:pPr>
      <w:pStyle w:val="Subttulo"/>
      <w:jc w:val="left"/>
      <w:rPr>
        <w:rFonts w:ascii="Tahoma" w:hAnsi="Tahoma" w:cs="Tahoma"/>
        <w:noProof/>
        <w:sz w:val="20"/>
        <w:szCs w:val="20"/>
        <w:lang w:val="es-CO" w:eastAsia="es-CO"/>
      </w:rPr>
    </w:pPr>
    <w:r>
      <w:rPr>
        <w:noProof/>
      </w:rPr>
      <w:drawing>
        <wp:anchor distT="0" distB="0" distL="114300" distR="114300" simplePos="0" relativeHeight="251658240" behindDoc="0" locked="0" layoutInCell="1" allowOverlap="1" wp14:anchorId="52E7CDB8" wp14:editId="7A2E0EF7">
          <wp:simplePos x="0" y="0"/>
          <wp:positionH relativeFrom="column">
            <wp:posOffset>43180</wp:posOffset>
          </wp:positionH>
          <wp:positionV relativeFrom="paragraph">
            <wp:posOffset>109855</wp:posOffset>
          </wp:positionV>
          <wp:extent cx="1542415" cy="622935"/>
          <wp:effectExtent l="0" t="0" r="0" b="0"/>
          <wp:wrapNone/>
          <wp:docPr id="1236119772" name="Imagen 1236119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rcRect t="17857" b="27597"/>
                  <a:stretch>
                    <a:fillRect/>
                  </a:stretch>
                </pic:blipFill>
                <pic:spPr>
                  <a:xfrm>
                    <a:off x="0" y="0"/>
                    <a:ext cx="1542415" cy="622935"/>
                  </a:xfrm>
                  <a:prstGeom prst="rect">
                    <a:avLst/>
                  </a:prstGeom>
                </pic:spPr>
              </pic:pic>
            </a:graphicData>
          </a:graphic>
          <wp14:sizeRelH relativeFrom="margin">
            <wp14:pctWidth>0</wp14:pctWidth>
          </wp14:sizeRelH>
          <wp14:sizeRelV relativeFrom="margin">
            <wp14:pctHeight>0</wp14:pctHeight>
          </wp14:sizeRelV>
        </wp:anchor>
      </w:drawing>
    </w:r>
  </w:p>
  <w:tbl>
    <w:tblPr>
      <w:tblW w:w="14096" w:type="dxa"/>
      <w:tblInd w:w="-7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2759"/>
      <w:gridCol w:w="11337"/>
    </w:tblGrid>
    <w:tr w:rsidR="008F2E22" w:rsidRPr="00AB57D6" w14:paraId="77D04ABD" w14:textId="77777777" w:rsidTr="00752CAD">
      <w:trPr>
        <w:cantSplit/>
        <w:trHeight w:val="296"/>
      </w:trPr>
      <w:tc>
        <w:tcPr>
          <w:tcW w:w="2759" w:type="dxa"/>
          <w:vMerge w:val="restart"/>
          <w:tcBorders>
            <w:right w:val="single" w:sz="4" w:space="0" w:color="auto"/>
          </w:tcBorders>
        </w:tcPr>
        <w:p w14:paraId="70487D1F" w14:textId="45821BCF" w:rsidR="008F2E22" w:rsidRPr="00AB57D6" w:rsidRDefault="008F2E22" w:rsidP="00AB57D6">
          <w:pPr>
            <w:tabs>
              <w:tab w:val="center" w:pos="4419"/>
              <w:tab w:val="right" w:pos="8838"/>
            </w:tabs>
            <w:spacing w:after="0" w:line="240" w:lineRule="auto"/>
            <w:ind w:right="360"/>
            <w:jc w:val="right"/>
          </w:pPr>
        </w:p>
      </w:tc>
      <w:tc>
        <w:tcPr>
          <w:tcW w:w="11337" w:type="dxa"/>
          <w:vMerge w:val="restart"/>
          <w:tcBorders>
            <w:left w:val="single" w:sz="4" w:space="0" w:color="auto"/>
          </w:tcBorders>
          <w:vAlign w:val="center"/>
        </w:tcPr>
        <w:p w14:paraId="27F50EC4" w14:textId="529277BA" w:rsidR="008F2E22" w:rsidRPr="00AB57D6" w:rsidRDefault="008F2E22" w:rsidP="0867112D">
          <w:pPr>
            <w:tabs>
              <w:tab w:val="center" w:pos="4419"/>
              <w:tab w:val="right" w:pos="8838"/>
            </w:tabs>
            <w:spacing w:after="0" w:line="240" w:lineRule="auto"/>
            <w:ind w:right="360"/>
            <w:jc w:val="center"/>
            <w:rPr>
              <w:rFonts w:ascii="Arial" w:eastAsia="Calibri" w:hAnsi="Arial" w:cs="Arial"/>
              <w:b/>
              <w:bCs/>
              <w:sz w:val="28"/>
              <w:szCs w:val="28"/>
              <w:lang w:eastAsia="en-US"/>
            </w:rPr>
          </w:pPr>
          <w:r>
            <w:rPr>
              <w:rFonts w:ascii="Arial" w:eastAsia="Calibri" w:hAnsi="Arial" w:cs="Arial"/>
              <w:b/>
              <w:bCs/>
              <w:sz w:val="28"/>
              <w:szCs w:val="28"/>
              <w:lang w:eastAsia="en-US"/>
            </w:rPr>
            <w:t xml:space="preserve">INFORME DE EVIDENCIAS </w:t>
          </w:r>
        </w:p>
      </w:tc>
    </w:tr>
    <w:tr w:rsidR="008F2E22" w:rsidRPr="00AB57D6" w14:paraId="2FED6FB0" w14:textId="77777777" w:rsidTr="00752CAD">
      <w:trPr>
        <w:cantSplit/>
        <w:trHeight w:val="275"/>
      </w:trPr>
      <w:tc>
        <w:tcPr>
          <w:tcW w:w="2759" w:type="dxa"/>
          <w:vMerge/>
        </w:tcPr>
        <w:p w14:paraId="0CD026C8" w14:textId="77777777" w:rsidR="008F2E22" w:rsidRPr="00AB57D6" w:rsidRDefault="008F2E22" w:rsidP="00AB57D6">
          <w:pPr>
            <w:tabs>
              <w:tab w:val="center" w:pos="4419"/>
              <w:tab w:val="right" w:pos="8838"/>
            </w:tabs>
            <w:spacing w:after="0" w:line="240" w:lineRule="auto"/>
            <w:ind w:right="360"/>
            <w:jc w:val="right"/>
            <w:rPr>
              <w:rFonts w:ascii="Arial" w:eastAsia="Calibri" w:hAnsi="Arial" w:cs="Arial"/>
              <w:b/>
              <w:noProof/>
              <w:sz w:val="16"/>
            </w:rPr>
          </w:pPr>
        </w:p>
      </w:tc>
      <w:tc>
        <w:tcPr>
          <w:tcW w:w="11337" w:type="dxa"/>
          <w:vMerge/>
          <w:vAlign w:val="center"/>
        </w:tcPr>
        <w:p w14:paraId="286C6C59" w14:textId="77777777" w:rsidR="008F2E22" w:rsidRPr="00AB57D6" w:rsidRDefault="008F2E22" w:rsidP="00AB57D6">
          <w:pPr>
            <w:tabs>
              <w:tab w:val="center" w:pos="4419"/>
              <w:tab w:val="right" w:pos="8838"/>
            </w:tabs>
            <w:spacing w:after="0" w:line="240" w:lineRule="auto"/>
            <w:ind w:right="360"/>
            <w:jc w:val="center"/>
            <w:rPr>
              <w:rFonts w:ascii="Arial" w:eastAsia="Calibri" w:hAnsi="Arial" w:cs="Arial"/>
              <w:b/>
              <w:bCs/>
              <w:sz w:val="28"/>
              <w:lang w:eastAsia="en-US"/>
            </w:rPr>
          </w:pPr>
        </w:p>
      </w:tc>
    </w:tr>
    <w:tr w:rsidR="008F2E22" w:rsidRPr="00AB57D6" w14:paraId="56667925" w14:textId="77777777" w:rsidTr="00752CAD">
      <w:trPr>
        <w:cantSplit/>
        <w:trHeight w:val="340"/>
      </w:trPr>
      <w:tc>
        <w:tcPr>
          <w:tcW w:w="2759" w:type="dxa"/>
          <w:vMerge/>
        </w:tcPr>
        <w:p w14:paraId="42E288F5" w14:textId="77777777" w:rsidR="008F2E22" w:rsidRPr="00AB57D6" w:rsidRDefault="008F2E22" w:rsidP="00AB57D6">
          <w:pPr>
            <w:tabs>
              <w:tab w:val="center" w:pos="4419"/>
              <w:tab w:val="right" w:pos="8838"/>
            </w:tabs>
            <w:spacing w:after="0" w:line="240" w:lineRule="auto"/>
            <w:ind w:right="360"/>
            <w:jc w:val="right"/>
            <w:rPr>
              <w:rFonts w:ascii="Arial" w:eastAsia="Calibri" w:hAnsi="Arial" w:cs="Arial"/>
              <w:b/>
              <w:noProof/>
              <w:sz w:val="16"/>
            </w:rPr>
          </w:pPr>
        </w:p>
      </w:tc>
      <w:tc>
        <w:tcPr>
          <w:tcW w:w="11337" w:type="dxa"/>
          <w:vMerge/>
          <w:vAlign w:val="center"/>
        </w:tcPr>
        <w:p w14:paraId="07ACE690" w14:textId="77777777" w:rsidR="008F2E22" w:rsidRPr="00AB57D6" w:rsidRDefault="008F2E22" w:rsidP="00AB57D6">
          <w:pPr>
            <w:tabs>
              <w:tab w:val="center" w:pos="4419"/>
              <w:tab w:val="right" w:pos="8838"/>
            </w:tabs>
            <w:spacing w:after="0" w:line="240" w:lineRule="auto"/>
            <w:ind w:right="360"/>
            <w:jc w:val="center"/>
            <w:rPr>
              <w:rFonts w:ascii="Arial" w:eastAsia="Calibri" w:hAnsi="Arial" w:cs="Arial"/>
              <w:b/>
              <w:bCs/>
              <w:sz w:val="28"/>
              <w:lang w:eastAsia="en-US"/>
            </w:rPr>
          </w:pPr>
        </w:p>
      </w:tc>
    </w:tr>
  </w:tbl>
  <w:p w14:paraId="34426658" w14:textId="77777777" w:rsidR="004232C0" w:rsidRPr="00E30C8F" w:rsidRDefault="004232C0" w:rsidP="00E30C8F">
    <w:pPr>
      <w:pStyle w:val="Encabezado"/>
      <w:rPr>
        <w:lang w:val="es-E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3061"/>
    <w:rsid w:val="00000B07"/>
    <w:rsid w:val="00002715"/>
    <w:rsid w:val="00003D4F"/>
    <w:rsid w:val="00007A90"/>
    <w:rsid w:val="000109E6"/>
    <w:rsid w:val="000135AC"/>
    <w:rsid w:val="000156BD"/>
    <w:rsid w:val="0002372F"/>
    <w:rsid w:val="00025A62"/>
    <w:rsid w:val="00034343"/>
    <w:rsid w:val="00035181"/>
    <w:rsid w:val="00037990"/>
    <w:rsid w:val="0004083C"/>
    <w:rsid w:val="00042930"/>
    <w:rsid w:val="0004763E"/>
    <w:rsid w:val="00055679"/>
    <w:rsid w:val="00057356"/>
    <w:rsid w:val="00061CFD"/>
    <w:rsid w:val="00067F20"/>
    <w:rsid w:val="00074F78"/>
    <w:rsid w:val="00077D86"/>
    <w:rsid w:val="00082850"/>
    <w:rsid w:val="00093492"/>
    <w:rsid w:val="000959C9"/>
    <w:rsid w:val="000A6420"/>
    <w:rsid w:val="000A6F6F"/>
    <w:rsid w:val="000B36B3"/>
    <w:rsid w:val="000B5BE6"/>
    <w:rsid w:val="000B6D57"/>
    <w:rsid w:val="000C08CD"/>
    <w:rsid w:val="000C0B70"/>
    <w:rsid w:val="000C2D34"/>
    <w:rsid w:val="000C2DB2"/>
    <w:rsid w:val="000C362F"/>
    <w:rsid w:val="000C468A"/>
    <w:rsid w:val="000C506B"/>
    <w:rsid w:val="000D2B67"/>
    <w:rsid w:val="000D402B"/>
    <w:rsid w:val="000D50ED"/>
    <w:rsid w:val="000D60EB"/>
    <w:rsid w:val="000D7787"/>
    <w:rsid w:val="000E02CE"/>
    <w:rsid w:val="000E1C72"/>
    <w:rsid w:val="000E24F8"/>
    <w:rsid w:val="000E2CF4"/>
    <w:rsid w:val="000E48CB"/>
    <w:rsid w:val="000E70E3"/>
    <w:rsid w:val="000F2B71"/>
    <w:rsid w:val="000F4466"/>
    <w:rsid w:val="000F6AD0"/>
    <w:rsid w:val="00107E2B"/>
    <w:rsid w:val="00111AE0"/>
    <w:rsid w:val="00116938"/>
    <w:rsid w:val="00121A66"/>
    <w:rsid w:val="00121B1C"/>
    <w:rsid w:val="00124A16"/>
    <w:rsid w:val="00124B6D"/>
    <w:rsid w:val="00125C2D"/>
    <w:rsid w:val="001350DC"/>
    <w:rsid w:val="00147429"/>
    <w:rsid w:val="00151525"/>
    <w:rsid w:val="00152B44"/>
    <w:rsid w:val="0016278C"/>
    <w:rsid w:val="00167F64"/>
    <w:rsid w:val="00173719"/>
    <w:rsid w:val="001748FE"/>
    <w:rsid w:val="00175854"/>
    <w:rsid w:val="001762BC"/>
    <w:rsid w:val="001765E6"/>
    <w:rsid w:val="00176A62"/>
    <w:rsid w:val="00180DA5"/>
    <w:rsid w:val="001860BA"/>
    <w:rsid w:val="00193763"/>
    <w:rsid w:val="00197D95"/>
    <w:rsid w:val="001A20CC"/>
    <w:rsid w:val="001A3684"/>
    <w:rsid w:val="001A7286"/>
    <w:rsid w:val="001C07B2"/>
    <w:rsid w:val="001C07E5"/>
    <w:rsid w:val="001C541F"/>
    <w:rsid w:val="001D488F"/>
    <w:rsid w:val="001D4E53"/>
    <w:rsid w:val="001D6F2D"/>
    <w:rsid w:val="001E22B2"/>
    <w:rsid w:val="001E6281"/>
    <w:rsid w:val="001E7EE9"/>
    <w:rsid w:val="001F4DC0"/>
    <w:rsid w:val="002003E8"/>
    <w:rsid w:val="0020572E"/>
    <w:rsid w:val="00205CC2"/>
    <w:rsid w:val="00210BE5"/>
    <w:rsid w:val="002146F8"/>
    <w:rsid w:val="00214933"/>
    <w:rsid w:val="00220E3A"/>
    <w:rsid w:val="002216FC"/>
    <w:rsid w:val="0022198A"/>
    <w:rsid w:val="00223CBB"/>
    <w:rsid w:val="00224C9E"/>
    <w:rsid w:val="00233086"/>
    <w:rsid w:val="00240728"/>
    <w:rsid w:val="0025180C"/>
    <w:rsid w:val="00253613"/>
    <w:rsid w:val="00253C9F"/>
    <w:rsid w:val="00254DE0"/>
    <w:rsid w:val="002565F3"/>
    <w:rsid w:val="00257DC1"/>
    <w:rsid w:val="00257E66"/>
    <w:rsid w:val="00263764"/>
    <w:rsid w:val="002646B1"/>
    <w:rsid w:val="0027086C"/>
    <w:rsid w:val="00271938"/>
    <w:rsid w:val="00277098"/>
    <w:rsid w:val="00277E80"/>
    <w:rsid w:val="00280818"/>
    <w:rsid w:val="00280C71"/>
    <w:rsid w:val="00286276"/>
    <w:rsid w:val="00286FDA"/>
    <w:rsid w:val="0029567D"/>
    <w:rsid w:val="002A58B0"/>
    <w:rsid w:val="002B0AD6"/>
    <w:rsid w:val="002B15A7"/>
    <w:rsid w:val="002B53D8"/>
    <w:rsid w:val="002B5D5F"/>
    <w:rsid w:val="002B7B0E"/>
    <w:rsid w:val="002C6E95"/>
    <w:rsid w:val="002D0204"/>
    <w:rsid w:val="002D1117"/>
    <w:rsid w:val="002D646B"/>
    <w:rsid w:val="002E413F"/>
    <w:rsid w:val="002F239F"/>
    <w:rsid w:val="002F2946"/>
    <w:rsid w:val="002F2C82"/>
    <w:rsid w:val="002F5BCB"/>
    <w:rsid w:val="002F6B9C"/>
    <w:rsid w:val="00300AD3"/>
    <w:rsid w:val="003011B4"/>
    <w:rsid w:val="00310EFE"/>
    <w:rsid w:val="003116EC"/>
    <w:rsid w:val="00315388"/>
    <w:rsid w:val="00320AD4"/>
    <w:rsid w:val="00323B9A"/>
    <w:rsid w:val="00326F24"/>
    <w:rsid w:val="003272C4"/>
    <w:rsid w:val="00330887"/>
    <w:rsid w:val="003310C4"/>
    <w:rsid w:val="003310EA"/>
    <w:rsid w:val="003318B6"/>
    <w:rsid w:val="00332FCF"/>
    <w:rsid w:val="00333AD9"/>
    <w:rsid w:val="00336211"/>
    <w:rsid w:val="003364E0"/>
    <w:rsid w:val="00340323"/>
    <w:rsid w:val="00340B37"/>
    <w:rsid w:val="00340E40"/>
    <w:rsid w:val="0034476A"/>
    <w:rsid w:val="0034545A"/>
    <w:rsid w:val="00346626"/>
    <w:rsid w:val="00351067"/>
    <w:rsid w:val="00351699"/>
    <w:rsid w:val="00353061"/>
    <w:rsid w:val="00353C1F"/>
    <w:rsid w:val="00364DBF"/>
    <w:rsid w:val="003702A2"/>
    <w:rsid w:val="00384C87"/>
    <w:rsid w:val="00384ED4"/>
    <w:rsid w:val="00385F0E"/>
    <w:rsid w:val="00386FA9"/>
    <w:rsid w:val="0039203F"/>
    <w:rsid w:val="00394E92"/>
    <w:rsid w:val="003A7E34"/>
    <w:rsid w:val="003B12B1"/>
    <w:rsid w:val="003B7DDF"/>
    <w:rsid w:val="003C0E83"/>
    <w:rsid w:val="003C3D77"/>
    <w:rsid w:val="003C5446"/>
    <w:rsid w:val="003D0E07"/>
    <w:rsid w:val="003D2B66"/>
    <w:rsid w:val="003D5182"/>
    <w:rsid w:val="003D5F30"/>
    <w:rsid w:val="003D722E"/>
    <w:rsid w:val="003E0C9B"/>
    <w:rsid w:val="003E1697"/>
    <w:rsid w:val="00404D09"/>
    <w:rsid w:val="00411156"/>
    <w:rsid w:val="00422A02"/>
    <w:rsid w:val="004232C0"/>
    <w:rsid w:val="00425A95"/>
    <w:rsid w:val="00425DE4"/>
    <w:rsid w:val="00430170"/>
    <w:rsid w:val="00431B7B"/>
    <w:rsid w:val="00432C93"/>
    <w:rsid w:val="00436738"/>
    <w:rsid w:val="00441813"/>
    <w:rsid w:val="0044262E"/>
    <w:rsid w:val="0044355B"/>
    <w:rsid w:val="004455D4"/>
    <w:rsid w:val="00447527"/>
    <w:rsid w:val="00450EAC"/>
    <w:rsid w:val="00462C00"/>
    <w:rsid w:val="00463694"/>
    <w:rsid w:val="004648BB"/>
    <w:rsid w:val="00465F21"/>
    <w:rsid w:val="00465FAA"/>
    <w:rsid w:val="0046611E"/>
    <w:rsid w:val="00471FAB"/>
    <w:rsid w:val="00473A7A"/>
    <w:rsid w:val="0047512C"/>
    <w:rsid w:val="00480B2C"/>
    <w:rsid w:val="0048110A"/>
    <w:rsid w:val="0048359E"/>
    <w:rsid w:val="0049000B"/>
    <w:rsid w:val="0049371D"/>
    <w:rsid w:val="00494E90"/>
    <w:rsid w:val="00494EBE"/>
    <w:rsid w:val="004954F7"/>
    <w:rsid w:val="004A53EF"/>
    <w:rsid w:val="004B2681"/>
    <w:rsid w:val="004B4A6F"/>
    <w:rsid w:val="004B7EF4"/>
    <w:rsid w:val="004C0A4C"/>
    <w:rsid w:val="004C5527"/>
    <w:rsid w:val="004D2B1F"/>
    <w:rsid w:val="004D3443"/>
    <w:rsid w:val="004D49CE"/>
    <w:rsid w:val="004E4419"/>
    <w:rsid w:val="004E454B"/>
    <w:rsid w:val="004F244A"/>
    <w:rsid w:val="00505166"/>
    <w:rsid w:val="00505577"/>
    <w:rsid w:val="00517DB4"/>
    <w:rsid w:val="00520880"/>
    <w:rsid w:val="0052399A"/>
    <w:rsid w:val="00533FA8"/>
    <w:rsid w:val="00541349"/>
    <w:rsid w:val="0054231C"/>
    <w:rsid w:val="005429E8"/>
    <w:rsid w:val="00542D1E"/>
    <w:rsid w:val="005470AB"/>
    <w:rsid w:val="0055174D"/>
    <w:rsid w:val="00553BD3"/>
    <w:rsid w:val="00557D84"/>
    <w:rsid w:val="005632B6"/>
    <w:rsid w:val="00563764"/>
    <w:rsid w:val="00563BD0"/>
    <w:rsid w:val="0057212C"/>
    <w:rsid w:val="00577894"/>
    <w:rsid w:val="005842B4"/>
    <w:rsid w:val="00585E85"/>
    <w:rsid w:val="00591021"/>
    <w:rsid w:val="00591064"/>
    <w:rsid w:val="0059342C"/>
    <w:rsid w:val="00594DB7"/>
    <w:rsid w:val="005956E4"/>
    <w:rsid w:val="0059623F"/>
    <w:rsid w:val="00596BA4"/>
    <w:rsid w:val="0059756A"/>
    <w:rsid w:val="005A4614"/>
    <w:rsid w:val="005A49CD"/>
    <w:rsid w:val="005B0712"/>
    <w:rsid w:val="005B224B"/>
    <w:rsid w:val="005C1527"/>
    <w:rsid w:val="005D0B93"/>
    <w:rsid w:val="005D23DB"/>
    <w:rsid w:val="005D6CC3"/>
    <w:rsid w:val="005E11EE"/>
    <w:rsid w:val="005F19DE"/>
    <w:rsid w:val="005F1CF7"/>
    <w:rsid w:val="005F3099"/>
    <w:rsid w:val="005F6341"/>
    <w:rsid w:val="00600703"/>
    <w:rsid w:val="00601875"/>
    <w:rsid w:val="00601948"/>
    <w:rsid w:val="0060535B"/>
    <w:rsid w:val="00607305"/>
    <w:rsid w:val="006110AB"/>
    <w:rsid w:val="00612ACE"/>
    <w:rsid w:val="006143AC"/>
    <w:rsid w:val="006147E1"/>
    <w:rsid w:val="00615571"/>
    <w:rsid w:val="00615CC1"/>
    <w:rsid w:val="00617BBE"/>
    <w:rsid w:val="0062084E"/>
    <w:rsid w:val="0062100E"/>
    <w:rsid w:val="00622644"/>
    <w:rsid w:val="00627234"/>
    <w:rsid w:val="00627384"/>
    <w:rsid w:val="006278EA"/>
    <w:rsid w:val="00631836"/>
    <w:rsid w:val="00632872"/>
    <w:rsid w:val="0064332B"/>
    <w:rsid w:val="00646F38"/>
    <w:rsid w:val="006500AB"/>
    <w:rsid w:val="00653D2A"/>
    <w:rsid w:val="00654DB4"/>
    <w:rsid w:val="006559B2"/>
    <w:rsid w:val="0065629F"/>
    <w:rsid w:val="00656ED7"/>
    <w:rsid w:val="006602D5"/>
    <w:rsid w:val="00664E54"/>
    <w:rsid w:val="00674BFF"/>
    <w:rsid w:val="00675122"/>
    <w:rsid w:val="006760A8"/>
    <w:rsid w:val="00681119"/>
    <w:rsid w:val="00682D0B"/>
    <w:rsid w:val="00687265"/>
    <w:rsid w:val="00690DED"/>
    <w:rsid w:val="006927C2"/>
    <w:rsid w:val="00692D64"/>
    <w:rsid w:val="0069444D"/>
    <w:rsid w:val="00697728"/>
    <w:rsid w:val="00697F03"/>
    <w:rsid w:val="006A0201"/>
    <w:rsid w:val="006A04E5"/>
    <w:rsid w:val="006A13AB"/>
    <w:rsid w:val="006A2DE8"/>
    <w:rsid w:val="006B0616"/>
    <w:rsid w:val="006B4C47"/>
    <w:rsid w:val="006B53D8"/>
    <w:rsid w:val="006B65E4"/>
    <w:rsid w:val="006D059C"/>
    <w:rsid w:val="006D4110"/>
    <w:rsid w:val="006D73DE"/>
    <w:rsid w:val="006E0624"/>
    <w:rsid w:val="006F08DA"/>
    <w:rsid w:val="006F4438"/>
    <w:rsid w:val="00700676"/>
    <w:rsid w:val="007030A7"/>
    <w:rsid w:val="0070384A"/>
    <w:rsid w:val="00710BF9"/>
    <w:rsid w:val="007125B2"/>
    <w:rsid w:val="00712DC3"/>
    <w:rsid w:val="00713648"/>
    <w:rsid w:val="00713678"/>
    <w:rsid w:val="0071722B"/>
    <w:rsid w:val="00720B37"/>
    <w:rsid w:val="00720C50"/>
    <w:rsid w:val="00726AEF"/>
    <w:rsid w:val="00734270"/>
    <w:rsid w:val="0073518D"/>
    <w:rsid w:val="0073521A"/>
    <w:rsid w:val="00735F1B"/>
    <w:rsid w:val="00736B56"/>
    <w:rsid w:val="00740C7B"/>
    <w:rsid w:val="00742F9A"/>
    <w:rsid w:val="00743658"/>
    <w:rsid w:val="0075280C"/>
    <w:rsid w:val="00752CAD"/>
    <w:rsid w:val="007536F4"/>
    <w:rsid w:val="00757731"/>
    <w:rsid w:val="00757D3C"/>
    <w:rsid w:val="00761AB1"/>
    <w:rsid w:val="00774AB1"/>
    <w:rsid w:val="00783B27"/>
    <w:rsid w:val="007852DC"/>
    <w:rsid w:val="00786601"/>
    <w:rsid w:val="00790102"/>
    <w:rsid w:val="00790CD7"/>
    <w:rsid w:val="0079409A"/>
    <w:rsid w:val="00794D73"/>
    <w:rsid w:val="00794EC0"/>
    <w:rsid w:val="00795947"/>
    <w:rsid w:val="007A5915"/>
    <w:rsid w:val="007A7B1D"/>
    <w:rsid w:val="007B3284"/>
    <w:rsid w:val="007B5B92"/>
    <w:rsid w:val="007C134B"/>
    <w:rsid w:val="007C460D"/>
    <w:rsid w:val="007C687B"/>
    <w:rsid w:val="007C7D7C"/>
    <w:rsid w:val="007E1B65"/>
    <w:rsid w:val="007E4C5D"/>
    <w:rsid w:val="007E69CD"/>
    <w:rsid w:val="007F0F0D"/>
    <w:rsid w:val="007F6865"/>
    <w:rsid w:val="007F692D"/>
    <w:rsid w:val="007F7EC7"/>
    <w:rsid w:val="00802E66"/>
    <w:rsid w:val="00806577"/>
    <w:rsid w:val="008067A5"/>
    <w:rsid w:val="00807A4E"/>
    <w:rsid w:val="00807D59"/>
    <w:rsid w:val="00811D02"/>
    <w:rsid w:val="00823309"/>
    <w:rsid w:val="008256FE"/>
    <w:rsid w:val="00830598"/>
    <w:rsid w:val="00830906"/>
    <w:rsid w:val="00831C22"/>
    <w:rsid w:val="00833274"/>
    <w:rsid w:val="00836AF5"/>
    <w:rsid w:val="00836FCA"/>
    <w:rsid w:val="008422A6"/>
    <w:rsid w:val="008441DB"/>
    <w:rsid w:val="00845D4D"/>
    <w:rsid w:val="00850A47"/>
    <w:rsid w:val="00851E78"/>
    <w:rsid w:val="008540D0"/>
    <w:rsid w:val="00855152"/>
    <w:rsid w:val="00856DF7"/>
    <w:rsid w:val="0086559C"/>
    <w:rsid w:val="00870678"/>
    <w:rsid w:val="00870E9D"/>
    <w:rsid w:val="0087281A"/>
    <w:rsid w:val="008735DC"/>
    <w:rsid w:val="0087394D"/>
    <w:rsid w:val="00875B20"/>
    <w:rsid w:val="008771D9"/>
    <w:rsid w:val="00877B93"/>
    <w:rsid w:val="00882132"/>
    <w:rsid w:val="0088260B"/>
    <w:rsid w:val="00882980"/>
    <w:rsid w:val="0089221D"/>
    <w:rsid w:val="008948F1"/>
    <w:rsid w:val="00894CBF"/>
    <w:rsid w:val="008975D0"/>
    <w:rsid w:val="00897A6A"/>
    <w:rsid w:val="008A3160"/>
    <w:rsid w:val="008A79A4"/>
    <w:rsid w:val="008B01BF"/>
    <w:rsid w:val="008B0762"/>
    <w:rsid w:val="008B10D2"/>
    <w:rsid w:val="008B4A23"/>
    <w:rsid w:val="008B5EA1"/>
    <w:rsid w:val="008B6D8C"/>
    <w:rsid w:val="008C3242"/>
    <w:rsid w:val="008C6A95"/>
    <w:rsid w:val="008C742A"/>
    <w:rsid w:val="008D0B38"/>
    <w:rsid w:val="008D304C"/>
    <w:rsid w:val="008D3F7A"/>
    <w:rsid w:val="008E1749"/>
    <w:rsid w:val="008E2EDF"/>
    <w:rsid w:val="008E33B2"/>
    <w:rsid w:val="008E7F1D"/>
    <w:rsid w:val="008F2E22"/>
    <w:rsid w:val="008F3E25"/>
    <w:rsid w:val="008F5D15"/>
    <w:rsid w:val="008F63A4"/>
    <w:rsid w:val="00903E9C"/>
    <w:rsid w:val="00904112"/>
    <w:rsid w:val="00911B78"/>
    <w:rsid w:val="00911BA4"/>
    <w:rsid w:val="00914CF9"/>
    <w:rsid w:val="00914FA8"/>
    <w:rsid w:val="0091596E"/>
    <w:rsid w:val="009160C6"/>
    <w:rsid w:val="00921AB9"/>
    <w:rsid w:val="00923322"/>
    <w:rsid w:val="00924645"/>
    <w:rsid w:val="00924E16"/>
    <w:rsid w:val="00930F3A"/>
    <w:rsid w:val="009312EE"/>
    <w:rsid w:val="00941583"/>
    <w:rsid w:val="009450BB"/>
    <w:rsid w:val="009513E5"/>
    <w:rsid w:val="0095154C"/>
    <w:rsid w:val="0095218C"/>
    <w:rsid w:val="00954076"/>
    <w:rsid w:val="00960577"/>
    <w:rsid w:val="00961125"/>
    <w:rsid w:val="00962CD3"/>
    <w:rsid w:val="00966EFF"/>
    <w:rsid w:val="00971310"/>
    <w:rsid w:val="009744BA"/>
    <w:rsid w:val="0097736F"/>
    <w:rsid w:val="00981D81"/>
    <w:rsid w:val="00983EB3"/>
    <w:rsid w:val="00985CFE"/>
    <w:rsid w:val="00991788"/>
    <w:rsid w:val="009A078B"/>
    <w:rsid w:val="009A1C9A"/>
    <w:rsid w:val="009A4075"/>
    <w:rsid w:val="009B7A49"/>
    <w:rsid w:val="009C466A"/>
    <w:rsid w:val="009D2E8F"/>
    <w:rsid w:val="009D65E1"/>
    <w:rsid w:val="009D70B2"/>
    <w:rsid w:val="009E04D7"/>
    <w:rsid w:val="009E309B"/>
    <w:rsid w:val="009E3554"/>
    <w:rsid w:val="009F00BA"/>
    <w:rsid w:val="009F027B"/>
    <w:rsid w:val="009F2E7B"/>
    <w:rsid w:val="00A013C9"/>
    <w:rsid w:val="00A01BBC"/>
    <w:rsid w:val="00A0250D"/>
    <w:rsid w:val="00A04C80"/>
    <w:rsid w:val="00A06E70"/>
    <w:rsid w:val="00A076D2"/>
    <w:rsid w:val="00A07E5A"/>
    <w:rsid w:val="00A226CE"/>
    <w:rsid w:val="00A254E2"/>
    <w:rsid w:val="00A30AEA"/>
    <w:rsid w:val="00A33559"/>
    <w:rsid w:val="00A33B3D"/>
    <w:rsid w:val="00A36345"/>
    <w:rsid w:val="00A37176"/>
    <w:rsid w:val="00A40EDA"/>
    <w:rsid w:val="00A50D95"/>
    <w:rsid w:val="00A511CB"/>
    <w:rsid w:val="00A56743"/>
    <w:rsid w:val="00A63014"/>
    <w:rsid w:val="00A70BA0"/>
    <w:rsid w:val="00A73AD9"/>
    <w:rsid w:val="00A73D8F"/>
    <w:rsid w:val="00A75630"/>
    <w:rsid w:val="00A75EE5"/>
    <w:rsid w:val="00A77485"/>
    <w:rsid w:val="00A775EF"/>
    <w:rsid w:val="00A80867"/>
    <w:rsid w:val="00A82101"/>
    <w:rsid w:val="00A853F3"/>
    <w:rsid w:val="00A85862"/>
    <w:rsid w:val="00A86AC4"/>
    <w:rsid w:val="00A93283"/>
    <w:rsid w:val="00A95401"/>
    <w:rsid w:val="00AA1BCF"/>
    <w:rsid w:val="00AA2C2D"/>
    <w:rsid w:val="00AA3F03"/>
    <w:rsid w:val="00AA454E"/>
    <w:rsid w:val="00AA4AD4"/>
    <w:rsid w:val="00AA7EB1"/>
    <w:rsid w:val="00AB34A4"/>
    <w:rsid w:val="00AB57D6"/>
    <w:rsid w:val="00AB71E2"/>
    <w:rsid w:val="00AB7764"/>
    <w:rsid w:val="00AC4560"/>
    <w:rsid w:val="00AD0810"/>
    <w:rsid w:val="00AD11D9"/>
    <w:rsid w:val="00AD2DE3"/>
    <w:rsid w:val="00AE189F"/>
    <w:rsid w:val="00AF2EFD"/>
    <w:rsid w:val="00AF3019"/>
    <w:rsid w:val="00B003A1"/>
    <w:rsid w:val="00B01FC6"/>
    <w:rsid w:val="00B05BCC"/>
    <w:rsid w:val="00B06AA3"/>
    <w:rsid w:val="00B138CA"/>
    <w:rsid w:val="00B1456B"/>
    <w:rsid w:val="00B161BF"/>
    <w:rsid w:val="00B21F7B"/>
    <w:rsid w:val="00B2612D"/>
    <w:rsid w:val="00B27A4F"/>
    <w:rsid w:val="00B316FE"/>
    <w:rsid w:val="00B33282"/>
    <w:rsid w:val="00B3360A"/>
    <w:rsid w:val="00B35AFD"/>
    <w:rsid w:val="00B41412"/>
    <w:rsid w:val="00B439D2"/>
    <w:rsid w:val="00B5320E"/>
    <w:rsid w:val="00B53EE8"/>
    <w:rsid w:val="00B55326"/>
    <w:rsid w:val="00B55415"/>
    <w:rsid w:val="00B563B9"/>
    <w:rsid w:val="00B5689D"/>
    <w:rsid w:val="00B60576"/>
    <w:rsid w:val="00B67352"/>
    <w:rsid w:val="00B71CA2"/>
    <w:rsid w:val="00B7574D"/>
    <w:rsid w:val="00B80397"/>
    <w:rsid w:val="00B825C1"/>
    <w:rsid w:val="00B82679"/>
    <w:rsid w:val="00B82EA3"/>
    <w:rsid w:val="00B9111C"/>
    <w:rsid w:val="00B95F31"/>
    <w:rsid w:val="00B961D9"/>
    <w:rsid w:val="00BA0F46"/>
    <w:rsid w:val="00BA6728"/>
    <w:rsid w:val="00BA755B"/>
    <w:rsid w:val="00BA75E4"/>
    <w:rsid w:val="00BB0F4A"/>
    <w:rsid w:val="00BB1F4D"/>
    <w:rsid w:val="00BB3815"/>
    <w:rsid w:val="00BB564D"/>
    <w:rsid w:val="00BC1595"/>
    <w:rsid w:val="00BC1DBC"/>
    <w:rsid w:val="00BC5B34"/>
    <w:rsid w:val="00BD0240"/>
    <w:rsid w:val="00BD1B27"/>
    <w:rsid w:val="00BD28D3"/>
    <w:rsid w:val="00BD3902"/>
    <w:rsid w:val="00BD77B9"/>
    <w:rsid w:val="00BD7B72"/>
    <w:rsid w:val="00BE1703"/>
    <w:rsid w:val="00BE17C0"/>
    <w:rsid w:val="00BE5545"/>
    <w:rsid w:val="00BF751C"/>
    <w:rsid w:val="00C02987"/>
    <w:rsid w:val="00C065CD"/>
    <w:rsid w:val="00C06810"/>
    <w:rsid w:val="00C10E42"/>
    <w:rsid w:val="00C1148D"/>
    <w:rsid w:val="00C14835"/>
    <w:rsid w:val="00C1566A"/>
    <w:rsid w:val="00C164DB"/>
    <w:rsid w:val="00C17237"/>
    <w:rsid w:val="00C21C7F"/>
    <w:rsid w:val="00C224C7"/>
    <w:rsid w:val="00C22A2B"/>
    <w:rsid w:val="00C264DC"/>
    <w:rsid w:val="00C32476"/>
    <w:rsid w:val="00C36AA1"/>
    <w:rsid w:val="00C46240"/>
    <w:rsid w:val="00C46AD2"/>
    <w:rsid w:val="00C46C7D"/>
    <w:rsid w:val="00C47185"/>
    <w:rsid w:val="00C47FC9"/>
    <w:rsid w:val="00C5506B"/>
    <w:rsid w:val="00C56CD5"/>
    <w:rsid w:val="00C64F22"/>
    <w:rsid w:val="00C65025"/>
    <w:rsid w:val="00C6533E"/>
    <w:rsid w:val="00C70B3E"/>
    <w:rsid w:val="00C728A6"/>
    <w:rsid w:val="00C763D9"/>
    <w:rsid w:val="00C82FFE"/>
    <w:rsid w:val="00C86E8E"/>
    <w:rsid w:val="00C957C3"/>
    <w:rsid w:val="00CA1EF2"/>
    <w:rsid w:val="00CA3A0E"/>
    <w:rsid w:val="00CA46A4"/>
    <w:rsid w:val="00CA7451"/>
    <w:rsid w:val="00CA79BD"/>
    <w:rsid w:val="00CB0633"/>
    <w:rsid w:val="00CB192D"/>
    <w:rsid w:val="00CB2A7C"/>
    <w:rsid w:val="00CB357A"/>
    <w:rsid w:val="00CC1B67"/>
    <w:rsid w:val="00CC4C7C"/>
    <w:rsid w:val="00CC6166"/>
    <w:rsid w:val="00CD1FFE"/>
    <w:rsid w:val="00CF704B"/>
    <w:rsid w:val="00CF7A7D"/>
    <w:rsid w:val="00D05332"/>
    <w:rsid w:val="00D06603"/>
    <w:rsid w:val="00D1393D"/>
    <w:rsid w:val="00D217E4"/>
    <w:rsid w:val="00D22DCC"/>
    <w:rsid w:val="00D23ECF"/>
    <w:rsid w:val="00D25BF7"/>
    <w:rsid w:val="00D27EB7"/>
    <w:rsid w:val="00D32106"/>
    <w:rsid w:val="00D324A9"/>
    <w:rsid w:val="00D37AA5"/>
    <w:rsid w:val="00D37B13"/>
    <w:rsid w:val="00D400E0"/>
    <w:rsid w:val="00D4143C"/>
    <w:rsid w:val="00D41633"/>
    <w:rsid w:val="00D4751D"/>
    <w:rsid w:val="00D56D2B"/>
    <w:rsid w:val="00D5763F"/>
    <w:rsid w:val="00D63E6A"/>
    <w:rsid w:val="00D641F9"/>
    <w:rsid w:val="00D66242"/>
    <w:rsid w:val="00D66C44"/>
    <w:rsid w:val="00D678BE"/>
    <w:rsid w:val="00D70CA7"/>
    <w:rsid w:val="00D71A61"/>
    <w:rsid w:val="00D72A85"/>
    <w:rsid w:val="00D72AEB"/>
    <w:rsid w:val="00D8126E"/>
    <w:rsid w:val="00D819DC"/>
    <w:rsid w:val="00D81EDA"/>
    <w:rsid w:val="00D828A3"/>
    <w:rsid w:val="00D85892"/>
    <w:rsid w:val="00D91D64"/>
    <w:rsid w:val="00DA101D"/>
    <w:rsid w:val="00DA2796"/>
    <w:rsid w:val="00DA69B4"/>
    <w:rsid w:val="00DB2E69"/>
    <w:rsid w:val="00DB4B65"/>
    <w:rsid w:val="00DC1C6C"/>
    <w:rsid w:val="00DD0876"/>
    <w:rsid w:val="00DD31FC"/>
    <w:rsid w:val="00DD776D"/>
    <w:rsid w:val="00DE4356"/>
    <w:rsid w:val="00DE615D"/>
    <w:rsid w:val="00DF4B1F"/>
    <w:rsid w:val="00DF68C2"/>
    <w:rsid w:val="00E12B03"/>
    <w:rsid w:val="00E201CF"/>
    <w:rsid w:val="00E2212D"/>
    <w:rsid w:val="00E24228"/>
    <w:rsid w:val="00E24339"/>
    <w:rsid w:val="00E26BC8"/>
    <w:rsid w:val="00E30C8F"/>
    <w:rsid w:val="00E34C23"/>
    <w:rsid w:val="00E35F63"/>
    <w:rsid w:val="00E375EB"/>
    <w:rsid w:val="00E4299E"/>
    <w:rsid w:val="00E43029"/>
    <w:rsid w:val="00E433A1"/>
    <w:rsid w:val="00E437B5"/>
    <w:rsid w:val="00E4437F"/>
    <w:rsid w:val="00E47A5B"/>
    <w:rsid w:val="00E51E88"/>
    <w:rsid w:val="00E52A06"/>
    <w:rsid w:val="00E54D36"/>
    <w:rsid w:val="00E60CDD"/>
    <w:rsid w:val="00E61A3D"/>
    <w:rsid w:val="00E62169"/>
    <w:rsid w:val="00E629A1"/>
    <w:rsid w:val="00E70B08"/>
    <w:rsid w:val="00E74F51"/>
    <w:rsid w:val="00E75D8F"/>
    <w:rsid w:val="00E802D0"/>
    <w:rsid w:val="00E90AD3"/>
    <w:rsid w:val="00E91F50"/>
    <w:rsid w:val="00E9454D"/>
    <w:rsid w:val="00E97646"/>
    <w:rsid w:val="00EA68A0"/>
    <w:rsid w:val="00EB706C"/>
    <w:rsid w:val="00EB7349"/>
    <w:rsid w:val="00EB7CF6"/>
    <w:rsid w:val="00EC0C44"/>
    <w:rsid w:val="00EC249E"/>
    <w:rsid w:val="00EC41E9"/>
    <w:rsid w:val="00EC68FC"/>
    <w:rsid w:val="00EE75CD"/>
    <w:rsid w:val="00EF308F"/>
    <w:rsid w:val="00F011EF"/>
    <w:rsid w:val="00F03E28"/>
    <w:rsid w:val="00F050E1"/>
    <w:rsid w:val="00F13AD2"/>
    <w:rsid w:val="00F209E3"/>
    <w:rsid w:val="00F22CFB"/>
    <w:rsid w:val="00F27D83"/>
    <w:rsid w:val="00F31354"/>
    <w:rsid w:val="00F34F85"/>
    <w:rsid w:val="00F36922"/>
    <w:rsid w:val="00F37D57"/>
    <w:rsid w:val="00F37D86"/>
    <w:rsid w:val="00F37F8E"/>
    <w:rsid w:val="00F42F39"/>
    <w:rsid w:val="00F5270F"/>
    <w:rsid w:val="00F53D9A"/>
    <w:rsid w:val="00F54EAE"/>
    <w:rsid w:val="00F5621B"/>
    <w:rsid w:val="00F5682A"/>
    <w:rsid w:val="00F56B98"/>
    <w:rsid w:val="00F63DE2"/>
    <w:rsid w:val="00F64719"/>
    <w:rsid w:val="00F72C2E"/>
    <w:rsid w:val="00F73A00"/>
    <w:rsid w:val="00F8230F"/>
    <w:rsid w:val="00F826AC"/>
    <w:rsid w:val="00F90E88"/>
    <w:rsid w:val="00F92E48"/>
    <w:rsid w:val="00FA0564"/>
    <w:rsid w:val="00FA08AC"/>
    <w:rsid w:val="00FA1E0D"/>
    <w:rsid w:val="00FA5A60"/>
    <w:rsid w:val="00FA5BA8"/>
    <w:rsid w:val="00FB15BD"/>
    <w:rsid w:val="00FB713F"/>
    <w:rsid w:val="00FC0231"/>
    <w:rsid w:val="00FC3C58"/>
    <w:rsid w:val="00FC495C"/>
    <w:rsid w:val="00FC5D5F"/>
    <w:rsid w:val="00FD2DF5"/>
    <w:rsid w:val="00FD3EFF"/>
    <w:rsid w:val="00FE363B"/>
    <w:rsid w:val="00FE4290"/>
    <w:rsid w:val="00FF1415"/>
    <w:rsid w:val="00FF2C22"/>
    <w:rsid w:val="00FF58F5"/>
    <w:rsid w:val="00FF5E95"/>
    <w:rsid w:val="00FF7CFD"/>
    <w:rsid w:val="00FF7F26"/>
    <w:rsid w:val="011B5FCE"/>
    <w:rsid w:val="01593C7B"/>
    <w:rsid w:val="01E7AFDC"/>
    <w:rsid w:val="02F9C738"/>
    <w:rsid w:val="0303B924"/>
    <w:rsid w:val="04385079"/>
    <w:rsid w:val="04A79E6C"/>
    <w:rsid w:val="052BA84E"/>
    <w:rsid w:val="054C7AA3"/>
    <w:rsid w:val="055BDE85"/>
    <w:rsid w:val="058B83C9"/>
    <w:rsid w:val="06390CA4"/>
    <w:rsid w:val="07C121F4"/>
    <w:rsid w:val="07CA708F"/>
    <w:rsid w:val="0822B55E"/>
    <w:rsid w:val="084DCA17"/>
    <w:rsid w:val="0867112D"/>
    <w:rsid w:val="08E32E29"/>
    <w:rsid w:val="08F5EFED"/>
    <w:rsid w:val="092549A4"/>
    <w:rsid w:val="09334628"/>
    <w:rsid w:val="0B0EDF2F"/>
    <w:rsid w:val="0B6BEC66"/>
    <w:rsid w:val="0C2D7435"/>
    <w:rsid w:val="0CF16200"/>
    <w:rsid w:val="0D2B6DD6"/>
    <w:rsid w:val="0E61B495"/>
    <w:rsid w:val="0EE06F39"/>
    <w:rsid w:val="0FE575C3"/>
    <w:rsid w:val="10181BA5"/>
    <w:rsid w:val="10DDDB5E"/>
    <w:rsid w:val="110E9F9A"/>
    <w:rsid w:val="11461DAE"/>
    <w:rsid w:val="12997B85"/>
    <w:rsid w:val="132997FA"/>
    <w:rsid w:val="133086F9"/>
    <w:rsid w:val="135F3924"/>
    <w:rsid w:val="14130E93"/>
    <w:rsid w:val="14DF2694"/>
    <w:rsid w:val="14E6017C"/>
    <w:rsid w:val="14FBEBA8"/>
    <w:rsid w:val="15C8D507"/>
    <w:rsid w:val="16581D0F"/>
    <w:rsid w:val="1734AFE3"/>
    <w:rsid w:val="1839F709"/>
    <w:rsid w:val="183BE234"/>
    <w:rsid w:val="1842AE8D"/>
    <w:rsid w:val="1860AF9B"/>
    <w:rsid w:val="18700999"/>
    <w:rsid w:val="19171A04"/>
    <w:rsid w:val="192F67AD"/>
    <w:rsid w:val="19A06169"/>
    <w:rsid w:val="19A9CB6D"/>
    <w:rsid w:val="19B9345C"/>
    <w:rsid w:val="19CD7812"/>
    <w:rsid w:val="1A9337C4"/>
    <w:rsid w:val="1BC9AC5F"/>
    <w:rsid w:val="1BE38D24"/>
    <w:rsid w:val="1E0A9F84"/>
    <w:rsid w:val="1E4DC875"/>
    <w:rsid w:val="20823C96"/>
    <w:rsid w:val="20A31552"/>
    <w:rsid w:val="2140D88E"/>
    <w:rsid w:val="22BD2196"/>
    <w:rsid w:val="22F1D416"/>
    <w:rsid w:val="2319D831"/>
    <w:rsid w:val="2329B2BF"/>
    <w:rsid w:val="232D04FD"/>
    <w:rsid w:val="23CA0CE6"/>
    <w:rsid w:val="245030C2"/>
    <w:rsid w:val="24AECED9"/>
    <w:rsid w:val="24C778AC"/>
    <w:rsid w:val="24D92B2D"/>
    <w:rsid w:val="2508ECEB"/>
    <w:rsid w:val="25FB8D4E"/>
    <w:rsid w:val="26D7349C"/>
    <w:rsid w:val="26E0BED3"/>
    <w:rsid w:val="27088802"/>
    <w:rsid w:val="28094545"/>
    <w:rsid w:val="2839E88C"/>
    <w:rsid w:val="285B331C"/>
    <w:rsid w:val="28B79021"/>
    <w:rsid w:val="28BBC292"/>
    <w:rsid w:val="28F1E153"/>
    <w:rsid w:val="2A162FD3"/>
    <w:rsid w:val="2A952583"/>
    <w:rsid w:val="2BD74EBA"/>
    <w:rsid w:val="2BF56FE9"/>
    <w:rsid w:val="2D002412"/>
    <w:rsid w:val="2D4E0DC6"/>
    <w:rsid w:val="2DEC4268"/>
    <w:rsid w:val="2E99241A"/>
    <w:rsid w:val="2F63D64A"/>
    <w:rsid w:val="30F88AC8"/>
    <w:rsid w:val="314F6BB5"/>
    <w:rsid w:val="32063EB7"/>
    <w:rsid w:val="32462857"/>
    <w:rsid w:val="32DB1D28"/>
    <w:rsid w:val="32F5A153"/>
    <w:rsid w:val="334CF5CE"/>
    <w:rsid w:val="335E5BC6"/>
    <w:rsid w:val="33D3B1A1"/>
    <w:rsid w:val="33DD94AC"/>
    <w:rsid w:val="3551A1CD"/>
    <w:rsid w:val="35DAF9C8"/>
    <w:rsid w:val="360316D0"/>
    <w:rsid w:val="36746434"/>
    <w:rsid w:val="376860DD"/>
    <w:rsid w:val="381AB187"/>
    <w:rsid w:val="3824A098"/>
    <w:rsid w:val="386CA756"/>
    <w:rsid w:val="3945DEBE"/>
    <w:rsid w:val="3A178CB9"/>
    <w:rsid w:val="3B3E35DF"/>
    <w:rsid w:val="3C06685F"/>
    <w:rsid w:val="3C1FCB89"/>
    <w:rsid w:val="3EEAFDDC"/>
    <w:rsid w:val="3EF93773"/>
    <w:rsid w:val="3FEB2EFD"/>
    <w:rsid w:val="3FF821AA"/>
    <w:rsid w:val="400AB57B"/>
    <w:rsid w:val="409F1B03"/>
    <w:rsid w:val="40DA68D0"/>
    <w:rsid w:val="4104237B"/>
    <w:rsid w:val="41C881E9"/>
    <w:rsid w:val="41EA61D9"/>
    <w:rsid w:val="420466F0"/>
    <w:rsid w:val="434FF4E6"/>
    <w:rsid w:val="43BEDBAC"/>
    <w:rsid w:val="4544D1FC"/>
    <w:rsid w:val="46180E40"/>
    <w:rsid w:val="463F4D1E"/>
    <w:rsid w:val="46478902"/>
    <w:rsid w:val="467E8874"/>
    <w:rsid w:val="47019AFB"/>
    <w:rsid w:val="47843547"/>
    <w:rsid w:val="47884250"/>
    <w:rsid w:val="4794B8B1"/>
    <w:rsid w:val="48372CDE"/>
    <w:rsid w:val="49B2E938"/>
    <w:rsid w:val="49CBB1AA"/>
    <w:rsid w:val="4A62310E"/>
    <w:rsid w:val="4A7247C9"/>
    <w:rsid w:val="4AA3EC47"/>
    <w:rsid w:val="4B3836E3"/>
    <w:rsid w:val="4B6BC5A4"/>
    <w:rsid w:val="4BDA2096"/>
    <w:rsid w:val="4BDAA073"/>
    <w:rsid w:val="4BDB7894"/>
    <w:rsid w:val="4BE268F7"/>
    <w:rsid w:val="4BF51900"/>
    <w:rsid w:val="4C245C9E"/>
    <w:rsid w:val="4C3B3F33"/>
    <w:rsid w:val="4C885598"/>
    <w:rsid w:val="4D09F870"/>
    <w:rsid w:val="4D86CC19"/>
    <w:rsid w:val="508A59AA"/>
    <w:rsid w:val="508F54E4"/>
    <w:rsid w:val="52DCD50F"/>
    <w:rsid w:val="531F3C81"/>
    <w:rsid w:val="534DD3BC"/>
    <w:rsid w:val="548D15E1"/>
    <w:rsid w:val="54E73C85"/>
    <w:rsid w:val="5515CACD"/>
    <w:rsid w:val="5545461F"/>
    <w:rsid w:val="5644A46B"/>
    <w:rsid w:val="56956421"/>
    <w:rsid w:val="57E283E8"/>
    <w:rsid w:val="57F193FF"/>
    <w:rsid w:val="586E4A38"/>
    <w:rsid w:val="59424261"/>
    <w:rsid w:val="59E93826"/>
    <w:rsid w:val="5AF11C8C"/>
    <w:rsid w:val="5B0A5279"/>
    <w:rsid w:val="5B59BF0C"/>
    <w:rsid w:val="5C82027F"/>
    <w:rsid w:val="5CE58269"/>
    <w:rsid w:val="5CF75D48"/>
    <w:rsid w:val="5D7359C7"/>
    <w:rsid w:val="5DF8D7C6"/>
    <w:rsid w:val="5DFBAD81"/>
    <w:rsid w:val="5F01A1FC"/>
    <w:rsid w:val="5F6D7D2A"/>
    <w:rsid w:val="5FB8F05D"/>
    <w:rsid w:val="600A80B0"/>
    <w:rsid w:val="620EA1FE"/>
    <w:rsid w:val="62832EDB"/>
    <w:rsid w:val="632DB6EF"/>
    <w:rsid w:val="638BE8B0"/>
    <w:rsid w:val="651CF551"/>
    <w:rsid w:val="6521459A"/>
    <w:rsid w:val="674559E2"/>
    <w:rsid w:val="67E68662"/>
    <w:rsid w:val="69169812"/>
    <w:rsid w:val="69F00E32"/>
    <w:rsid w:val="6A4F581C"/>
    <w:rsid w:val="6BB679E2"/>
    <w:rsid w:val="6BDC5DE5"/>
    <w:rsid w:val="6C28876E"/>
    <w:rsid w:val="6D57C626"/>
    <w:rsid w:val="6DDAE01E"/>
    <w:rsid w:val="6EB41B7C"/>
    <w:rsid w:val="6EF6993C"/>
    <w:rsid w:val="6F74F672"/>
    <w:rsid w:val="706BAAA4"/>
    <w:rsid w:val="70AF9B2B"/>
    <w:rsid w:val="70FB415B"/>
    <w:rsid w:val="71832219"/>
    <w:rsid w:val="71D73F72"/>
    <w:rsid w:val="720851EB"/>
    <w:rsid w:val="732F4A4C"/>
    <w:rsid w:val="755DA05F"/>
    <w:rsid w:val="758CEFA0"/>
    <w:rsid w:val="7656298E"/>
    <w:rsid w:val="779D4284"/>
    <w:rsid w:val="7A3AB335"/>
    <w:rsid w:val="7B7D439F"/>
    <w:rsid w:val="7BDAE8EA"/>
    <w:rsid w:val="7CCE6B2B"/>
    <w:rsid w:val="7CFCE199"/>
    <w:rsid w:val="7D5CDBFF"/>
    <w:rsid w:val="7D8C9F1A"/>
    <w:rsid w:val="7DC0F5CD"/>
    <w:rsid w:val="7EA8CA36"/>
    <w:rsid w:val="7F3A6BAA"/>
    <w:rsid w:val="7FAB3452"/>
    <w:rsid w:val="7FC0B2A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74FDE4"/>
  <w15:docId w15:val="{69302ADA-CEE1-4A15-8D11-40E8E05C4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8EA"/>
  </w:style>
  <w:style w:type="paragraph" w:styleId="Ttulo1">
    <w:name w:val="heading 1"/>
    <w:basedOn w:val="Normal"/>
    <w:next w:val="Normal"/>
    <w:link w:val="Ttulo1Car"/>
    <w:uiPriority w:val="9"/>
    <w:qFormat/>
    <w:rsid w:val="00897A6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3">
    <w:name w:val="heading 3"/>
    <w:basedOn w:val="Normal"/>
    <w:next w:val="Normal"/>
    <w:link w:val="Ttulo3Car"/>
    <w:uiPriority w:val="9"/>
    <w:unhideWhenUsed/>
    <w:qFormat/>
    <w:rsid w:val="00845D4D"/>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link w:val="Ttulo4Car"/>
    <w:uiPriority w:val="9"/>
    <w:qFormat/>
    <w:rsid w:val="00077D86"/>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Ttulo5">
    <w:name w:val="heading 5"/>
    <w:basedOn w:val="Normal"/>
    <w:next w:val="Normal"/>
    <w:link w:val="Ttulo5Car"/>
    <w:uiPriority w:val="9"/>
    <w:semiHidden/>
    <w:unhideWhenUsed/>
    <w:qFormat/>
    <w:rsid w:val="00E9454D"/>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35306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1C07E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C07E5"/>
    <w:rPr>
      <w:rFonts w:ascii="Tahoma" w:hAnsi="Tahoma" w:cs="Tahoma"/>
      <w:sz w:val="16"/>
      <w:szCs w:val="16"/>
    </w:rPr>
  </w:style>
  <w:style w:type="paragraph" w:styleId="Textonotapie">
    <w:name w:val="footnote text"/>
    <w:basedOn w:val="Normal"/>
    <w:link w:val="TextonotapieCar"/>
    <w:uiPriority w:val="99"/>
    <w:semiHidden/>
    <w:unhideWhenUsed/>
    <w:rsid w:val="00197D9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197D95"/>
    <w:rPr>
      <w:sz w:val="20"/>
      <w:szCs w:val="20"/>
    </w:rPr>
  </w:style>
  <w:style w:type="character" w:styleId="Refdenotaalpie">
    <w:name w:val="footnote reference"/>
    <w:basedOn w:val="Fuentedeprrafopredeter"/>
    <w:uiPriority w:val="99"/>
    <w:semiHidden/>
    <w:unhideWhenUsed/>
    <w:rsid w:val="00197D95"/>
    <w:rPr>
      <w:vertAlign w:val="superscript"/>
    </w:rPr>
  </w:style>
  <w:style w:type="character" w:styleId="Refdecomentario">
    <w:name w:val="annotation reference"/>
    <w:basedOn w:val="Fuentedeprrafopredeter"/>
    <w:uiPriority w:val="99"/>
    <w:semiHidden/>
    <w:unhideWhenUsed/>
    <w:rsid w:val="001E7EE9"/>
    <w:rPr>
      <w:sz w:val="16"/>
      <w:szCs w:val="16"/>
    </w:rPr>
  </w:style>
  <w:style w:type="paragraph" w:styleId="Textocomentario">
    <w:name w:val="annotation text"/>
    <w:basedOn w:val="Normal"/>
    <w:link w:val="TextocomentarioCar"/>
    <w:uiPriority w:val="99"/>
    <w:semiHidden/>
    <w:unhideWhenUsed/>
    <w:rsid w:val="001E7EE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E7EE9"/>
    <w:rPr>
      <w:sz w:val="20"/>
      <w:szCs w:val="20"/>
    </w:rPr>
  </w:style>
  <w:style w:type="paragraph" w:styleId="Asuntodelcomentario">
    <w:name w:val="annotation subject"/>
    <w:basedOn w:val="Textocomentario"/>
    <w:next w:val="Textocomentario"/>
    <w:link w:val="AsuntodelcomentarioCar"/>
    <w:uiPriority w:val="99"/>
    <w:semiHidden/>
    <w:unhideWhenUsed/>
    <w:rsid w:val="001E7EE9"/>
    <w:rPr>
      <w:b/>
      <w:bCs/>
    </w:rPr>
  </w:style>
  <w:style w:type="character" w:customStyle="1" w:styleId="AsuntodelcomentarioCar">
    <w:name w:val="Asunto del comentario Car"/>
    <w:basedOn w:val="TextocomentarioCar"/>
    <w:link w:val="Asuntodelcomentario"/>
    <w:uiPriority w:val="99"/>
    <w:semiHidden/>
    <w:rsid w:val="001E7EE9"/>
    <w:rPr>
      <w:b/>
      <w:bCs/>
      <w:sz w:val="20"/>
      <w:szCs w:val="20"/>
    </w:rPr>
  </w:style>
  <w:style w:type="character" w:styleId="Textodelmarcadordeposicin">
    <w:name w:val="Placeholder Text"/>
    <w:basedOn w:val="Fuentedeprrafopredeter"/>
    <w:uiPriority w:val="99"/>
    <w:semiHidden/>
    <w:rsid w:val="009E04D7"/>
    <w:rPr>
      <w:color w:val="808080"/>
    </w:rPr>
  </w:style>
  <w:style w:type="paragraph" w:styleId="Prrafodelista">
    <w:name w:val="List Paragraph"/>
    <w:basedOn w:val="Normal"/>
    <w:uiPriority w:val="34"/>
    <w:qFormat/>
    <w:rsid w:val="00D27EB7"/>
    <w:pPr>
      <w:ind w:left="720"/>
      <w:contextualSpacing/>
    </w:pPr>
  </w:style>
  <w:style w:type="paragraph" w:styleId="Encabezado">
    <w:name w:val="header"/>
    <w:basedOn w:val="Normal"/>
    <w:link w:val="EncabezadoCar"/>
    <w:uiPriority w:val="99"/>
    <w:unhideWhenUsed/>
    <w:rsid w:val="004232C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232C0"/>
  </w:style>
  <w:style w:type="paragraph" w:styleId="Piedepgina">
    <w:name w:val="footer"/>
    <w:basedOn w:val="Normal"/>
    <w:link w:val="PiedepginaCar"/>
    <w:uiPriority w:val="99"/>
    <w:unhideWhenUsed/>
    <w:rsid w:val="004232C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232C0"/>
  </w:style>
  <w:style w:type="paragraph" w:styleId="Subttulo">
    <w:name w:val="Subtitle"/>
    <w:basedOn w:val="Normal"/>
    <w:link w:val="SubttuloCar"/>
    <w:uiPriority w:val="11"/>
    <w:qFormat/>
    <w:rsid w:val="004232C0"/>
    <w:pPr>
      <w:spacing w:after="0" w:line="240" w:lineRule="auto"/>
      <w:jc w:val="center"/>
    </w:pPr>
    <w:rPr>
      <w:rFonts w:ascii="Arial" w:eastAsia="Times New Roman" w:hAnsi="Arial" w:cs="Times New Roman"/>
      <w:b/>
      <w:bCs/>
      <w:sz w:val="24"/>
      <w:szCs w:val="24"/>
      <w:lang w:val="es-ES" w:eastAsia="es-ES"/>
    </w:rPr>
  </w:style>
  <w:style w:type="character" w:customStyle="1" w:styleId="SubttuloCar">
    <w:name w:val="Subtítulo Car"/>
    <w:basedOn w:val="Fuentedeprrafopredeter"/>
    <w:link w:val="Subttulo"/>
    <w:uiPriority w:val="11"/>
    <w:rsid w:val="004232C0"/>
    <w:rPr>
      <w:rFonts w:ascii="Arial" w:eastAsia="Times New Roman" w:hAnsi="Arial" w:cs="Times New Roman"/>
      <w:b/>
      <w:bCs/>
      <w:sz w:val="24"/>
      <w:szCs w:val="24"/>
      <w:lang w:val="es-ES" w:eastAsia="es-ES"/>
    </w:rPr>
  </w:style>
  <w:style w:type="character" w:customStyle="1" w:styleId="Ttulo4Car">
    <w:name w:val="Título 4 Car"/>
    <w:basedOn w:val="Fuentedeprrafopredeter"/>
    <w:link w:val="Ttulo4"/>
    <w:uiPriority w:val="9"/>
    <w:rsid w:val="00077D86"/>
    <w:rPr>
      <w:rFonts w:ascii="Times New Roman" w:eastAsia="Times New Roman" w:hAnsi="Times New Roman" w:cs="Times New Roman"/>
      <w:b/>
      <w:bCs/>
      <w:sz w:val="24"/>
      <w:szCs w:val="24"/>
    </w:rPr>
  </w:style>
  <w:style w:type="character" w:customStyle="1" w:styleId="bold">
    <w:name w:val="bold"/>
    <w:basedOn w:val="Fuentedeprrafopredeter"/>
    <w:rsid w:val="00077D86"/>
  </w:style>
  <w:style w:type="paragraph" w:styleId="NormalWeb">
    <w:name w:val="Normal (Web)"/>
    <w:basedOn w:val="Normal"/>
    <w:uiPriority w:val="99"/>
    <w:semiHidden/>
    <w:unhideWhenUsed/>
    <w:rsid w:val="00077D8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1">
    <w:name w:val="bold1"/>
    <w:basedOn w:val="Normal"/>
    <w:rsid w:val="00BE554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alic">
    <w:name w:val="italic"/>
    <w:basedOn w:val="Normal"/>
    <w:rsid w:val="00D819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3Car">
    <w:name w:val="Título 3 Car"/>
    <w:basedOn w:val="Fuentedeprrafopredeter"/>
    <w:link w:val="Ttulo3"/>
    <w:uiPriority w:val="9"/>
    <w:rsid w:val="00845D4D"/>
    <w:rPr>
      <w:rFonts w:asciiTheme="majorHAnsi" w:eastAsiaTheme="majorEastAsia" w:hAnsiTheme="majorHAnsi" w:cstheme="majorBidi"/>
      <w:b/>
      <w:bCs/>
      <w:color w:val="4F81BD" w:themeColor="accent1"/>
    </w:rPr>
  </w:style>
  <w:style w:type="character" w:customStyle="1" w:styleId="Ttulo5Car">
    <w:name w:val="Título 5 Car"/>
    <w:basedOn w:val="Fuentedeprrafopredeter"/>
    <w:link w:val="Ttulo5"/>
    <w:uiPriority w:val="9"/>
    <w:semiHidden/>
    <w:rsid w:val="00E9454D"/>
    <w:rPr>
      <w:rFonts w:asciiTheme="majorHAnsi" w:eastAsiaTheme="majorEastAsia" w:hAnsiTheme="majorHAnsi" w:cstheme="majorBidi"/>
      <w:color w:val="365F91" w:themeColor="accent1" w:themeShade="BF"/>
    </w:rPr>
  </w:style>
  <w:style w:type="character" w:styleId="Hipervnculo">
    <w:name w:val="Hyperlink"/>
    <w:basedOn w:val="Fuentedeprrafopredeter"/>
    <w:uiPriority w:val="99"/>
    <w:unhideWhenUsed/>
    <w:rsid w:val="00125C2D"/>
    <w:rPr>
      <w:color w:val="0000FF" w:themeColor="hyperlink"/>
      <w:u w:val="single"/>
    </w:rPr>
  </w:style>
  <w:style w:type="character" w:customStyle="1" w:styleId="normaltextrun">
    <w:name w:val="normaltextrun"/>
    <w:basedOn w:val="Fuentedeprrafopredeter"/>
    <w:rsid w:val="001F4DC0"/>
  </w:style>
  <w:style w:type="paragraph" w:customStyle="1" w:styleId="paragraph">
    <w:name w:val="paragraph"/>
    <w:basedOn w:val="Normal"/>
    <w:rsid w:val="001F4DC0"/>
    <w:pPr>
      <w:spacing w:before="100" w:beforeAutospacing="1" w:after="100" w:afterAutospacing="1" w:line="240" w:lineRule="auto"/>
    </w:pPr>
    <w:rPr>
      <w:rFonts w:ascii="Times New Roman" w:eastAsia="Times New Roman" w:hAnsi="Times New Roman" w:cs="Times New Roman"/>
      <w:sz w:val="24"/>
      <w:szCs w:val="24"/>
      <w:lang w:val="es-MX" w:eastAsia="es-MX"/>
    </w:rPr>
  </w:style>
  <w:style w:type="character" w:customStyle="1" w:styleId="scxp154966778">
    <w:name w:val="scxp154966778"/>
    <w:basedOn w:val="Fuentedeprrafopredeter"/>
    <w:rsid w:val="001F4DC0"/>
  </w:style>
  <w:style w:type="character" w:customStyle="1" w:styleId="eop">
    <w:name w:val="eop"/>
    <w:basedOn w:val="Fuentedeprrafopredeter"/>
    <w:rsid w:val="001F4DC0"/>
  </w:style>
  <w:style w:type="character" w:customStyle="1" w:styleId="xbold">
    <w:name w:val="xbold"/>
    <w:basedOn w:val="Fuentedeprrafopredeter"/>
    <w:rsid w:val="004A53EF"/>
  </w:style>
  <w:style w:type="character" w:styleId="Mencinsinresolver">
    <w:name w:val="Unresolved Mention"/>
    <w:basedOn w:val="Fuentedeprrafopredeter"/>
    <w:uiPriority w:val="99"/>
    <w:semiHidden/>
    <w:unhideWhenUsed/>
    <w:rsid w:val="001350DC"/>
    <w:rPr>
      <w:color w:val="605E5C"/>
      <w:shd w:val="clear" w:color="auto" w:fill="E1DFDD"/>
    </w:rPr>
  </w:style>
  <w:style w:type="character" w:customStyle="1" w:styleId="Ttulo1Car">
    <w:name w:val="Título 1 Car"/>
    <w:basedOn w:val="Fuentedeprrafopredeter"/>
    <w:link w:val="Ttulo1"/>
    <w:uiPriority w:val="9"/>
    <w:rsid w:val="00897A6A"/>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8615">
      <w:bodyDiv w:val="1"/>
      <w:marLeft w:val="0"/>
      <w:marRight w:val="0"/>
      <w:marTop w:val="0"/>
      <w:marBottom w:val="0"/>
      <w:divBdr>
        <w:top w:val="none" w:sz="0" w:space="0" w:color="auto"/>
        <w:left w:val="none" w:sz="0" w:space="0" w:color="auto"/>
        <w:bottom w:val="none" w:sz="0" w:space="0" w:color="auto"/>
        <w:right w:val="none" w:sz="0" w:space="0" w:color="auto"/>
      </w:divBdr>
    </w:div>
    <w:div w:id="37240606">
      <w:bodyDiv w:val="1"/>
      <w:marLeft w:val="0"/>
      <w:marRight w:val="0"/>
      <w:marTop w:val="0"/>
      <w:marBottom w:val="0"/>
      <w:divBdr>
        <w:top w:val="none" w:sz="0" w:space="0" w:color="auto"/>
        <w:left w:val="none" w:sz="0" w:space="0" w:color="auto"/>
        <w:bottom w:val="none" w:sz="0" w:space="0" w:color="auto"/>
        <w:right w:val="none" w:sz="0" w:space="0" w:color="auto"/>
      </w:divBdr>
    </w:div>
    <w:div w:id="54164388">
      <w:bodyDiv w:val="1"/>
      <w:marLeft w:val="0"/>
      <w:marRight w:val="0"/>
      <w:marTop w:val="0"/>
      <w:marBottom w:val="0"/>
      <w:divBdr>
        <w:top w:val="none" w:sz="0" w:space="0" w:color="auto"/>
        <w:left w:val="none" w:sz="0" w:space="0" w:color="auto"/>
        <w:bottom w:val="none" w:sz="0" w:space="0" w:color="auto"/>
        <w:right w:val="none" w:sz="0" w:space="0" w:color="auto"/>
      </w:divBdr>
    </w:div>
    <w:div w:id="87311782">
      <w:bodyDiv w:val="1"/>
      <w:marLeft w:val="0"/>
      <w:marRight w:val="0"/>
      <w:marTop w:val="0"/>
      <w:marBottom w:val="0"/>
      <w:divBdr>
        <w:top w:val="none" w:sz="0" w:space="0" w:color="auto"/>
        <w:left w:val="none" w:sz="0" w:space="0" w:color="auto"/>
        <w:bottom w:val="none" w:sz="0" w:space="0" w:color="auto"/>
        <w:right w:val="none" w:sz="0" w:space="0" w:color="auto"/>
      </w:divBdr>
    </w:div>
    <w:div w:id="103041050">
      <w:bodyDiv w:val="1"/>
      <w:marLeft w:val="0"/>
      <w:marRight w:val="0"/>
      <w:marTop w:val="0"/>
      <w:marBottom w:val="0"/>
      <w:divBdr>
        <w:top w:val="none" w:sz="0" w:space="0" w:color="auto"/>
        <w:left w:val="none" w:sz="0" w:space="0" w:color="auto"/>
        <w:bottom w:val="none" w:sz="0" w:space="0" w:color="auto"/>
        <w:right w:val="none" w:sz="0" w:space="0" w:color="auto"/>
      </w:divBdr>
    </w:div>
    <w:div w:id="103352628">
      <w:bodyDiv w:val="1"/>
      <w:marLeft w:val="0"/>
      <w:marRight w:val="0"/>
      <w:marTop w:val="0"/>
      <w:marBottom w:val="0"/>
      <w:divBdr>
        <w:top w:val="none" w:sz="0" w:space="0" w:color="auto"/>
        <w:left w:val="none" w:sz="0" w:space="0" w:color="auto"/>
        <w:bottom w:val="none" w:sz="0" w:space="0" w:color="auto"/>
        <w:right w:val="none" w:sz="0" w:space="0" w:color="auto"/>
      </w:divBdr>
    </w:div>
    <w:div w:id="162211429">
      <w:bodyDiv w:val="1"/>
      <w:marLeft w:val="0"/>
      <w:marRight w:val="0"/>
      <w:marTop w:val="0"/>
      <w:marBottom w:val="0"/>
      <w:divBdr>
        <w:top w:val="none" w:sz="0" w:space="0" w:color="auto"/>
        <w:left w:val="none" w:sz="0" w:space="0" w:color="auto"/>
        <w:bottom w:val="none" w:sz="0" w:space="0" w:color="auto"/>
        <w:right w:val="none" w:sz="0" w:space="0" w:color="auto"/>
      </w:divBdr>
    </w:div>
    <w:div w:id="172496805">
      <w:bodyDiv w:val="1"/>
      <w:marLeft w:val="0"/>
      <w:marRight w:val="0"/>
      <w:marTop w:val="0"/>
      <w:marBottom w:val="0"/>
      <w:divBdr>
        <w:top w:val="none" w:sz="0" w:space="0" w:color="auto"/>
        <w:left w:val="none" w:sz="0" w:space="0" w:color="auto"/>
        <w:bottom w:val="none" w:sz="0" w:space="0" w:color="auto"/>
        <w:right w:val="none" w:sz="0" w:space="0" w:color="auto"/>
      </w:divBdr>
    </w:div>
    <w:div w:id="181208325">
      <w:bodyDiv w:val="1"/>
      <w:marLeft w:val="0"/>
      <w:marRight w:val="0"/>
      <w:marTop w:val="0"/>
      <w:marBottom w:val="0"/>
      <w:divBdr>
        <w:top w:val="none" w:sz="0" w:space="0" w:color="auto"/>
        <w:left w:val="none" w:sz="0" w:space="0" w:color="auto"/>
        <w:bottom w:val="none" w:sz="0" w:space="0" w:color="auto"/>
        <w:right w:val="none" w:sz="0" w:space="0" w:color="auto"/>
      </w:divBdr>
      <w:divsChild>
        <w:div w:id="822618802">
          <w:marLeft w:val="547"/>
          <w:marRight w:val="0"/>
          <w:marTop w:val="0"/>
          <w:marBottom w:val="0"/>
          <w:divBdr>
            <w:top w:val="none" w:sz="0" w:space="0" w:color="auto"/>
            <w:left w:val="none" w:sz="0" w:space="0" w:color="auto"/>
            <w:bottom w:val="none" w:sz="0" w:space="0" w:color="auto"/>
            <w:right w:val="none" w:sz="0" w:space="0" w:color="auto"/>
          </w:divBdr>
        </w:div>
      </w:divsChild>
    </w:div>
    <w:div w:id="215698976">
      <w:bodyDiv w:val="1"/>
      <w:marLeft w:val="0"/>
      <w:marRight w:val="0"/>
      <w:marTop w:val="0"/>
      <w:marBottom w:val="0"/>
      <w:divBdr>
        <w:top w:val="none" w:sz="0" w:space="0" w:color="auto"/>
        <w:left w:val="none" w:sz="0" w:space="0" w:color="auto"/>
        <w:bottom w:val="none" w:sz="0" w:space="0" w:color="auto"/>
        <w:right w:val="none" w:sz="0" w:space="0" w:color="auto"/>
      </w:divBdr>
    </w:div>
    <w:div w:id="283074671">
      <w:bodyDiv w:val="1"/>
      <w:marLeft w:val="0"/>
      <w:marRight w:val="0"/>
      <w:marTop w:val="0"/>
      <w:marBottom w:val="0"/>
      <w:divBdr>
        <w:top w:val="none" w:sz="0" w:space="0" w:color="auto"/>
        <w:left w:val="none" w:sz="0" w:space="0" w:color="auto"/>
        <w:bottom w:val="none" w:sz="0" w:space="0" w:color="auto"/>
        <w:right w:val="none" w:sz="0" w:space="0" w:color="auto"/>
      </w:divBdr>
    </w:div>
    <w:div w:id="311099419">
      <w:bodyDiv w:val="1"/>
      <w:marLeft w:val="0"/>
      <w:marRight w:val="0"/>
      <w:marTop w:val="0"/>
      <w:marBottom w:val="0"/>
      <w:divBdr>
        <w:top w:val="none" w:sz="0" w:space="0" w:color="auto"/>
        <w:left w:val="none" w:sz="0" w:space="0" w:color="auto"/>
        <w:bottom w:val="none" w:sz="0" w:space="0" w:color="auto"/>
        <w:right w:val="none" w:sz="0" w:space="0" w:color="auto"/>
      </w:divBdr>
    </w:div>
    <w:div w:id="352267896">
      <w:bodyDiv w:val="1"/>
      <w:marLeft w:val="0"/>
      <w:marRight w:val="0"/>
      <w:marTop w:val="0"/>
      <w:marBottom w:val="0"/>
      <w:divBdr>
        <w:top w:val="none" w:sz="0" w:space="0" w:color="auto"/>
        <w:left w:val="none" w:sz="0" w:space="0" w:color="auto"/>
        <w:bottom w:val="none" w:sz="0" w:space="0" w:color="auto"/>
        <w:right w:val="none" w:sz="0" w:space="0" w:color="auto"/>
      </w:divBdr>
    </w:div>
    <w:div w:id="369035690">
      <w:bodyDiv w:val="1"/>
      <w:marLeft w:val="0"/>
      <w:marRight w:val="0"/>
      <w:marTop w:val="0"/>
      <w:marBottom w:val="0"/>
      <w:divBdr>
        <w:top w:val="none" w:sz="0" w:space="0" w:color="auto"/>
        <w:left w:val="none" w:sz="0" w:space="0" w:color="auto"/>
        <w:bottom w:val="none" w:sz="0" w:space="0" w:color="auto"/>
        <w:right w:val="none" w:sz="0" w:space="0" w:color="auto"/>
      </w:divBdr>
    </w:div>
    <w:div w:id="377046974">
      <w:bodyDiv w:val="1"/>
      <w:marLeft w:val="0"/>
      <w:marRight w:val="0"/>
      <w:marTop w:val="0"/>
      <w:marBottom w:val="0"/>
      <w:divBdr>
        <w:top w:val="none" w:sz="0" w:space="0" w:color="auto"/>
        <w:left w:val="none" w:sz="0" w:space="0" w:color="auto"/>
        <w:bottom w:val="none" w:sz="0" w:space="0" w:color="auto"/>
        <w:right w:val="none" w:sz="0" w:space="0" w:color="auto"/>
      </w:divBdr>
    </w:div>
    <w:div w:id="407383157">
      <w:bodyDiv w:val="1"/>
      <w:marLeft w:val="0"/>
      <w:marRight w:val="0"/>
      <w:marTop w:val="0"/>
      <w:marBottom w:val="0"/>
      <w:divBdr>
        <w:top w:val="none" w:sz="0" w:space="0" w:color="auto"/>
        <w:left w:val="none" w:sz="0" w:space="0" w:color="auto"/>
        <w:bottom w:val="none" w:sz="0" w:space="0" w:color="auto"/>
        <w:right w:val="none" w:sz="0" w:space="0" w:color="auto"/>
      </w:divBdr>
    </w:div>
    <w:div w:id="414472877">
      <w:bodyDiv w:val="1"/>
      <w:marLeft w:val="0"/>
      <w:marRight w:val="0"/>
      <w:marTop w:val="0"/>
      <w:marBottom w:val="0"/>
      <w:divBdr>
        <w:top w:val="none" w:sz="0" w:space="0" w:color="auto"/>
        <w:left w:val="none" w:sz="0" w:space="0" w:color="auto"/>
        <w:bottom w:val="none" w:sz="0" w:space="0" w:color="auto"/>
        <w:right w:val="none" w:sz="0" w:space="0" w:color="auto"/>
      </w:divBdr>
    </w:div>
    <w:div w:id="432092768">
      <w:bodyDiv w:val="1"/>
      <w:marLeft w:val="0"/>
      <w:marRight w:val="0"/>
      <w:marTop w:val="0"/>
      <w:marBottom w:val="0"/>
      <w:divBdr>
        <w:top w:val="none" w:sz="0" w:space="0" w:color="auto"/>
        <w:left w:val="none" w:sz="0" w:space="0" w:color="auto"/>
        <w:bottom w:val="none" w:sz="0" w:space="0" w:color="auto"/>
        <w:right w:val="none" w:sz="0" w:space="0" w:color="auto"/>
      </w:divBdr>
    </w:div>
    <w:div w:id="443354195">
      <w:bodyDiv w:val="1"/>
      <w:marLeft w:val="0"/>
      <w:marRight w:val="0"/>
      <w:marTop w:val="0"/>
      <w:marBottom w:val="0"/>
      <w:divBdr>
        <w:top w:val="none" w:sz="0" w:space="0" w:color="auto"/>
        <w:left w:val="none" w:sz="0" w:space="0" w:color="auto"/>
        <w:bottom w:val="none" w:sz="0" w:space="0" w:color="auto"/>
        <w:right w:val="none" w:sz="0" w:space="0" w:color="auto"/>
      </w:divBdr>
    </w:div>
    <w:div w:id="455027710">
      <w:bodyDiv w:val="1"/>
      <w:marLeft w:val="0"/>
      <w:marRight w:val="0"/>
      <w:marTop w:val="0"/>
      <w:marBottom w:val="0"/>
      <w:divBdr>
        <w:top w:val="none" w:sz="0" w:space="0" w:color="auto"/>
        <w:left w:val="none" w:sz="0" w:space="0" w:color="auto"/>
        <w:bottom w:val="none" w:sz="0" w:space="0" w:color="auto"/>
        <w:right w:val="none" w:sz="0" w:space="0" w:color="auto"/>
      </w:divBdr>
    </w:div>
    <w:div w:id="460226516">
      <w:bodyDiv w:val="1"/>
      <w:marLeft w:val="0"/>
      <w:marRight w:val="0"/>
      <w:marTop w:val="0"/>
      <w:marBottom w:val="0"/>
      <w:divBdr>
        <w:top w:val="none" w:sz="0" w:space="0" w:color="auto"/>
        <w:left w:val="none" w:sz="0" w:space="0" w:color="auto"/>
        <w:bottom w:val="none" w:sz="0" w:space="0" w:color="auto"/>
        <w:right w:val="none" w:sz="0" w:space="0" w:color="auto"/>
      </w:divBdr>
    </w:div>
    <w:div w:id="488060690">
      <w:bodyDiv w:val="1"/>
      <w:marLeft w:val="0"/>
      <w:marRight w:val="0"/>
      <w:marTop w:val="0"/>
      <w:marBottom w:val="0"/>
      <w:divBdr>
        <w:top w:val="none" w:sz="0" w:space="0" w:color="auto"/>
        <w:left w:val="none" w:sz="0" w:space="0" w:color="auto"/>
        <w:bottom w:val="none" w:sz="0" w:space="0" w:color="auto"/>
        <w:right w:val="none" w:sz="0" w:space="0" w:color="auto"/>
      </w:divBdr>
    </w:div>
    <w:div w:id="501429418">
      <w:bodyDiv w:val="1"/>
      <w:marLeft w:val="0"/>
      <w:marRight w:val="0"/>
      <w:marTop w:val="0"/>
      <w:marBottom w:val="0"/>
      <w:divBdr>
        <w:top w:val="none" w:sz="0" w:space="0" w:color="auto"/>
        <w:left w:val="none" w:sz="0" w:space="0" w:color="auto"/>
        <w:bottom w:val="none" w:sz="0" w:space="0" w:color="auto"/>
        <w:right w:val="none" w:sz="0" w:space="0" w:color="auto"/>
      </w:divBdr>
    </w:div>
    <w:div w:id="613094555">
      <w:bodyDiv w:val="1"/>
      <w:marLeft w:val="0"/>
      <w:marRight w:val="0"/>
      <w:marTop w:val="0"/>
      <w:marBottom w:val="0"/>
      <w:divBdr>
        <w:top w:val="none" w:sz="0" w:space="0" w:color="auto"/>
        <w:left w:val="none" w:sz="0" w:space="0" w:color="auto"/>
        <w:bottom w:val="none" w:sz="0" w:space="0" w:color="auto"/>
        <w:right w:val="none" w:sz="0" w:space="0" w:color="auto"/>
      </w:divBdr>
    </w:div>
    <w:div w:id="675350614">
      <w:bodyDiv w:val="1"/>
      <w:marLeft w:val="0"/>
      <w:marRight w:val="0"/>
      <w:marTop w:val="0"/>
      <w:marBottom w:val="0"/>
      <w:divBdr>
        <w:top w:val="none" w:sz="0" w:space="0" w:color="auto"/>
        <w:left w:val="none" w:sz="0" w:space="0" w:color="auto"/>
        <w:bottom w:val="none" w:sz="0" w:space="0" w:color="auto"/>
        <w:right w:val="none" w:sz="0" w:space="0" w:color="auto"/>
      </w:divBdr>
    </w:div>
    <w:div w:id="677543661">
      <w:bodyDiv w:val="1"/>
      <w:marLeft w:val="0"/>
      <w:marRight w:val="0"/>
      <w:marTop w:val="0"/>
      <w:marBottom w:val="0"/>
      <w:divBdr>
        <w:top w:val="none" w:sz="0" w:space="0" w:color="auto"/>
        <w:left w:val="none" w:sz="0" w:space="0" w:color="auto"/>
        <w:bottom w:val="none" w:sz="0" w:space="0" w:color="auto"/>
        <w:right w:val="none" w:sz="0" w:space="0" w:color="auto"/>
      </w:divBdr>
    </w:div>
    <w:div w:id="697318487">
      <w:bodyDiv w:val="1"/>
      <w:marLeft w:val="0"/>
      <w:marRight w:val="0"/>
      <w:marTop w:val="0"/>
      <w:marBottom w:val="0"/>
      <w:divBdr>
        <w:top w:val="none" w:sz="0" w:space="0" w:color="auto"/>
        <w:left w:val="none" w:sz="0" w:space="0" w:color="auto"/>
        <w:bottom w:val="none" w:sz="0" w:space="0" w:color="auto"/>
        <w:right w:val="none" w:sz="0" w:space="0" w:color="auto"/>
      </w:divBdr>
    </w:div>
    <w:div w:id="711272139">
      <w:bodyDiv w:val="1"/>
      <w:marLeft w:val="0"/>
      <w:marRight w:val="0"/>
      <w:marTop w:val="0"/>
      <w:marBottom w:val="0"/>
      <w:divBdr>
        <w:top w:val="none" w:sz="0" w:space="0" w:color="auto"/>
        <w:left w:val="none" w:sz="0" w:space="0" w:color="auto"/>
        <w:bottom w:val="none" w:sz="0" w:space="0" w:color="auto"/>
        <w:right w:val="none" w:sz="0" w:space="0" w:color="auto"/>
      </w:divBdr>
    </w:div>
    <w:div w:id="734166033">
      <w:bodyDiv w:val="1"/>
      <w:marLeft w:val="0"/>
      <w:marRight w:val="0"/>
      <w:marTop w:val="0"/>
      <w:marBottom w:val="0"/>
      <w:divBdr>
        <w:top w:val="none" w:sz="0" w:space="0" w:color="auto"/>
        <w:left w:val="none" w:sz="0" w:space="0" w:color="auto"/>
        <w:bottom w:val="none" w:sz="0" w:space="0" w:color="auto"/>
        <w:right w:val="none" w:sz="0" w:space="0" w:color="auto"/>
      </w:divBdr>
    </w:div>
    <w:div w:id="842089265">
      <w:bodyDiv w:val="1"/>
      <w:marLeft w:val="0"/>
      <w:marRight w:val="0"/>
      <w:marTop w:val="0"/>
      <w:marBottom w:val="0"/>
      <w:divBdr>
        <w:top w:val="none" w:sz="0" w:space="0" w:color="auto"/>
        <w:left w:val="none" w:sz="0" w:space="0" w:color="auto"/>
        <w:bottom w:val="none" w:sz="0" w:space="0" w:color="auto"/>
        <w:right w:val="none" w:sz="0" w:space="0" w:color="auto"/>
      </w:divBdr>
    </w:div>
    <w:div w:id="875040150">
      <w:bodyDiv w:val="1"/>
      <w:marLeft w:val="0"/>
      <w:marRight w:val="0"/>
      <w:marTop w:val="0"/>
      <w:marBottom w:val="0"/>
      <w:divBdr>
        <w:top w:val="none" w:sz="0" w:space="0" w:color="auto"/>
        <w:left w:val="none" w:sz="0" w:space="0" w:color="auto"/>
        <w:bottom w:val="none" w:sz="0" w:space="0" w:color="auto"/>
        <w:right w:val="none" w:sz="0" w:space="0" w:color="auto"/>
      </w:divBdr>
    </w:div>
    <w:div w:id="876548872">
      <w:bodyDiv w:val="1"/>
      <w:marLeft w:val="0"/>
      <w:marRight w:val="0"/>
      <w:marTop w:val="0"/>
      <w:marBottom w:val="0"/>
      <w:divBdr>
        <w:top w:val="none" w:sz="0" w:space="0" w:color="auto"/>
        <w:left w:val="none" w:sz="0" w:space="0" w:color="auto"/>
        <w:bottom w:val="none" w:sz="0" w:space="0" w:color="auto"/>
        <w:right w:val="none" w:sz="0" w:space="0" w:color="auto"/>
      </w:divBdr>
    </w:div>
    <w:div w:id="919556145">
      <w:bodyDiv w:val="1"/>
      <w:marLeft w:val="0"/>
      <w:marRight w:val="0"/>
      <w:marTop w:val="0"/>
      <w:marBottom w:val="0"/>
      <w:divBdr>
        <w:top w:val="none" w:sz="0" w:space="0" w:color="auto"/>
        <w:left w:val="none" w:sz="0" w:space="0" w:color="auto"/>
        <w:bottom w:val="none" w:sz="0" w:space="0" w:color="auto"/>
        <w:right w:val="none" w:sz="0" w:space="0" w:color="auto"/>
      </w:divBdr>
    </w:div>
    <w:div w:id="948047643">
      <w:bodyDiv w:val="1"/>
      <w:marLeft w:val="0"/>
      <w:marRight w:val="0"/>
      <w:marTop w:val="0"/>
      <w:marBottom w:val="0"/>
      <w:divBdr>
        <w:top w:val="none" w:sz="0" w:space="0" w:color="auto"/>
        <w:left w:val="none" w:sz="0" w:space="0" w:color="auto"/>
        <w:bottom w:val="none" w:sz="0" w:space="0" w:color="auto"/>
        <w:right w:val="none" w:sz="0" w:space="0" w:color="auto"/>
      </w:divBdr>
    </w:div>
    <w:div w:id="978221284">
      <w:bodyDiv w:val="1"/>
      <w:marLeft w:val="0"/>
      <w:marRight w:val="0"/>
      <w:marTop w:val="0"/>
      <w:marBottom w:val="0"/>
      <w:divBdr>
        <w:top w:val="none" w:sz="0" w:space="0" w:color="auto"/>
        <w:left w:val="none" w:sz="0" w:space="0" w:color="auto"/>
        <w:bottom w:val="none" w:sz="0" w:space="0" w:color="auto"/>
        <w:right w:val="none" w:sz="0" w:space="0" w:color="auto"/>
      </w:divBdr>
    </w:div>
    <w:div w:id="1004939992">
      <w:bodyDiv w:val="1"/>
      <w:marLeft w:val="0"/>
      <w:marRight w:val="0"/>
      <w:marTop w:val="0"/>
      <w:marBottom w:val="0"/>
      <w:divBdr>
        <w:top w:val="none" w:sz="0" w:space="0" w:color="auto"/>
        <w:left w:val="none" w:sz="0" w:space="0" w:color="auto"/>
        <w:bottom w:val="none" w:sz="0" w:space="0" w:color="auto"/>
        <w:right w:val="none" w:sz="0" w:space="0" w:color="auto"/>
      </w:divBdr>
      <w:divsChild>
        <w:div w:id="675107663">
          <w:marLeft w:val="0"/>
          <w:marRight w:val="0"/>
          <w:marTop w:val="0"/>
          <w:marBottom w:val="0"/>
          <w:divBdr>
            <w:top w:val="none" w:sz="0" w:space="0" w:color="auto"/>
            <w:left w:val="none" w:sz="0" w:space="0" w:color="auto"/>
            <w:bottom w:val="none" w:sz="0" w:space="0" w:color="auto"/>
            <w:right w:val="none" w:sz="0" w:space="0" w:color="auto"/>
          </w:divBdr>
          <w:divsChild>
            <w:div w:id="472717655">
              <w:marLeft w:val="0"/>
              <w:marRight w:val="0"/>
              <w:marTop w:val="150"/>
              <w:marBottom w:val="150"/>
              <w:divBdr>
                <w:top w:val="none" w:sz="0" w:space="0" w:color="auto"/>
                <w:left w:val="none" w:sz="0" w:space="0" w:color="auto"/>
                <w:bottom w:val="none" w:sz="0" w:space="0" w:color="auto"/>
                <w:right w:val="none" w:sz="0" w:space="0" w:color="auto"/>
              </w:divBdr>
            </w:div>
          </w:divsChild>
        </w:div>
        <w:div w:id="674380545">
          <w:marLeft w:val="0"/>
          <w:marRight w:val="0"/>
          <w:marTop w:val="0"/>
          <w:marBottom w:val="0"/>
          <w:divBdr>
            <w:top w:val="none" w:sz="0" w:space="0" w:color="auto"/>
            <w:left w:val="none" w:sz="0" w:space="0" w:color="auto"/>
            <w:bottom w:val="none" w:sz="0" w:space="0" w:color="auto"/>
            <w:right w:val="none" w:sz="0" w:space="0" w:color="auto"/>
          </w:divBdr>
        </w:div>
      </w:divsChild>
    </w:div>
    <w:div w:id="1041368063">
      <w:bodyDiv w:val="1"/>
      <w:marLeft w:val="0"/>
      <w:marRight w:val="0"/>
      <w:marTop w:val="0"/>
      <w:marBottom w:val="0"/>
      <w:divBdr>
        <w:top w:val="none" w:sz="0" w:space="0" w:color="auto"/>
        <w:left w:val="none" w:sz="0" w:space="0" w:color="auto"/>
        <w:bottom w:val="none" w:sz="0" w:space="0" w:color="auto"/>
        <w:right w:val="none" w:sz="0" w:space="0" w:color="auto"/>
      </w:divBdr>
    </w:div>
    <w:div w:id="1049652288">
      <w:bodyDiv w:val="1"/>
      <w:marLeft w:val="0"/>
      <w:marRight w:val="0"/>
      <w:marTop w:val="0"/>
      <w:marBottom w:val="0"/>
      <w:divBdr>
        <w:top w:val="none" w:sz="0" w:space="0" w:color="auto"/>
        <w:left w:val="none" w:sz="0" w:space="0" w:color="auto"/>
        <w:bottom w:val="none" w:sz="0" w:space="0" w:color="auto"/>
        <w:right w:val="none" w:sz="0" w:space="0" w:color="auto"/>
      </w:divBdr>
    </w:div>
    <w:div w:id="1083378756">
      <w:bodyDiv w:val="1"/>
      <w:marLeft w:val="0"/>
      <w:marRight w:val="0"/>
      <w:marTop w:val="0"/>
      <w:marBottom w:val="0"/>
      <w:divBdr>
        <w:top w:val="none" w:sz="0" w:space="0" w:color="auto"/>
        <w:left w:val="none" w:sz="0" w:space="0" w:color="auto"/>
        <w:bottom w:val="none" w:sz="0" w:space="0" w:color="auto"/>
        <w:right w:val="none" w:sz="0" w:space="0" w:color="auto"/>
      </w:divBdr>
    </w:div>
    <w:div w:id="1094471336">
      <w:bodyDiv w:val="1"/>
      <w:marLeft w:val="0"/>
      <w:marRight w:val="0"/>
      <w:marTop w:val="0"/>
      <w:marBottom w:val="0"/>
      <w:divBdr>
        <w:top w:val="none" w:sz="0" w:space="0" w:color="auto"/>
        <w:left w:val="none" w:sz="0" w:space="0" w:color="auto"/>
        <w:bottom w:val="none" w:sz="0" w:space="0" w:color="auto"/>
        <w:right w:val="none" w:sz="0" w:space="0" w:color="auto"/>
      </w:divBdr>
    </w:div>
    <w:div w:id="1151140119">
      <w:bodyDiv w:val="1"/>
      <w:marLeft w:val="0"/>
      <w:marRight w:val="0"/>
      <w:marTop w:val="0"/>
      <w:marBottom w:val="0"/>
      <w:divBdr>
        <w:top w:val="none" w:sz="0" w:space="0" w:color="auto"/>
        <w:left w:val="none" w:sz="0" w:space="0" w:color="auto"/>
        <w:bottom w:val="none" w:sz="0" w:space="0" w:color="auto"/>
        <w:right w:val="none" w:sz="0" w:space="0" w:color="auto"/>
      </w:divBdr>
      <w:divsChild>
        <w:div w:id="714502256">
          <w:marLeft w:val="0"/>
          <w:marRight w:val="0"/>
          <w:marTop w:val="0"/>
          <w:marBottom w:val="0"/>
          <w:divBdr>
            <w:top w:val="none" w:sz="0" w:space="0" w:color="auto"/>
            <w:left w:val="none" w:sz="0" w:space="0" w:color="auto"/>
            <w:bottom w:val="none" w:sz="0" w:space="0" w:color="auto"/>
            <w:right w:val="none" w:sz="0" w:space="0" w:color="auto"/>
          </w:divBdr>
          <w:divsChild>
            <w:div w:id="1091317964">
              <w:marLeft w:val="0"/>
              <w:marRight w:val="0"/>
              <w:marTop w:val="0"/>
              <w:marBottom w:val="0"/>
              <w:divBdr>
                <w:top w:val="none" w:sz="0" w:space="0" w:color="auto"/>
                <w:left w:val="none" w:sz="0" w:space="0" w:color="auto"/>
                <w:bottom w:val="none" w:sz="0" w:space="0" w:color="auto"/>
                <w:right w:val="none" w:sz="0" w:space="0" w:color="auto"/>
              </w:divBdr>
            </w:div>
          </w:divsChild>
        </w:div>
        <w:div w:id="650910780">
          <w:marLeft w:val="0"/>
          <w:marRight w:val="0"/>
          <w:marTop w:val="0"/>
          <w:marBottom w:val="0"/>
          <w:divBdr>
            <w:top w:val="none" w:sz="0" w:space="0" w:color="auto"/>
            <w:left w:val="none" w:sz="0" w:space="0" w:color="auto"/>
            <w:bottom w:val="none" w:sz="0" w:space="0" w:color="auto"/>
            <w:right w:val="none" w:sz="0" w:space="0" w:color="auto"/>
          </w:divBdr>
        </w:div>
      </w:divsChild>
    </w:div>
    <w:div w:id="1178613582">
      <w:bodyDiv w:val="1"/>
      <w:marLeft w:val="0"/>
      <w:marRight w:val="0"/>
      <w:marTop w:val="0"/>
      <w:marBottom w:val="0"/>
      <w:divBdr>
        <w:top w:val="none" w:sz="0" w:space="0" w:color="auto"/>
        <w:left w:val="none" w:sz="0" w:space="0" w:color="auto"/>
        <w:bottom w:val="none" w:sz="0" w:space="0" w:color="auto"/>
        <w:right w:val="none" w:sz="0" w:space="0" w:color="auto"/>
      </w:divBdr>
    </w:div>
    <w:div w:id="1197425848">
      <w:bodyDiv w:val="1"/>
      <w:marLeft w:val="0"/>
      <w:marRight w:val="0"/>
      <w:marTop w:val="0"/>
      <w:marBottom w:val="0"/>
      <w:divBdr>
        <w:top w:val="none" w:sz="0" w:space="0" w:color="auto"/>
        <w:left w:val="none" w:sz="0" w:space="0" w:color="auto"/>
        <w:bottom w:val="none" w:sz="0" w:space="0" w:color="auto"/>
        <w:right w:val="none" w:sz="0" w:space="0" w:color="auto"/>
      </w:divBdr>
    </w:div>
    <w:div w:id="1212424522">
      <w:bodyDiv w:val="1"/>
      <w:marLeft w:val="0"/>
      <w:marRight w:val="0"/>
      <w:marTop w:val="0"/>
      <w:marBottom w:val="0"/>
      <w:divBdr>
        <w:top w:val="none" w:sz="0" w:space="0" w:color="auto"/>
        <w:left w:val="none" w:sz="0" w:space="0" w:color="auto"/>
        <w:bottom w:val="none" w:sz="0" w:space="0" w:color="auto"/>
        <w:right w:val="none" w:sz="0" w:space="0" w:color="auto"/>
      </w:divBdr>
    </w:div>
    <w:div w:id="1227573130">
      <w:bodyDiv w:val="1"/>
      <w:marLeft w:val="0"/>
      <w:marRight w:val="0"/>
      <w:marTop w:val="0"/>
      <w:marBottom w:val="0"/>
      <w:divBdr>
        <w:top w:val="none" w:sz="0" w:space="0" w:color="auto"/>
        <w:left w:val="none" w:sz="0" w:space="0" w:color="auto"/>
        <w:bottom w:val="none" w:sz="0" w:space="0" w:color="auto"/>
        <w:right w:val="none" w:sz="0" w:space="0" w:color="auto"/>
      </w:divBdr>
    </w:div>
    <w:div w:id="1240482905">
      <w:bodyDiv w:val="1"/>
      <w:marLeft w:val="0"/>
      <w:marRight w:val="0"/>
      <w:marTop w:val="0"/>
      <w:marBottom w:val="0"/>
      <w:divBdr>
        <w:top w:val="none" w:sz="0" w:space="0" w:color="auto"/>
        <w:left w:val="none" w:sz="0" w:space="0" w:color="auto"/>
        <w:bottom w:val="none" w:sz="0" w:space="0" w:color="auto"/>
        <w:right w:val="none" w:sz="0" w:space="0" w:color="auto"/>
      </w:divBdr>
      <w:divsChild>
        <w:div w:id="1435176356">
          <w:marLeft w:val="0"/>
          <w:marRight w:val="0"/>
          <w:marTop w:val="0"/>
          <w:marBottom w:val="0"/>
          <w:divBdr>
            <w:top w:val="none" w:sz="0" w:space="0" w:color="auto"/>
            <w:left w:val="none" w:sz="0" w:space="0" w:color="auto"/>
            <w:bottom w:val="none" w:sz="0" w:space="0" w:color="auto"/>
            <w:right w:val="none" w:sz="0" w:space="0" w:color="auto"/>
          </w:divBdr>
        </w:div>
        <w:div w:id="1253509638">
          <w:marLeft w:val="0"/>
          <w:marRight w:val="0"/>
          <w:marTop w:val="0"/>
          <w:marBottom w:val="0"/>
          <w:divBdr>
            <w:top w:val="none" w:sz="0" w:space="0" w:color="auto"/>
            <w:left w:val="none" w:sz="0" w:space="0" w:color="auto"/>
            <w:bottom w:val="none" w:sz="0" w:space="0" w:color="auto"/>
            <w:right w:val="none" w:sz="0" w:space="0" w:color="auto"/>
          </w:divBdr>
        </w:div>
        <w:div w:id="7607334">
          <w:marLeft w:val="0"/>
          <w:marRight w:val="0"/>
          <w:marTop w:val="0"/>
          <w:marBottom w:val="0"/>
          <w:divBdr>
            <w:top w:val="none" w:sz="0" w:space="0" w:color="auto"/>
            <w:left w:val="none" w:sz="0" w:space="0" w:color="auto"/>
            <w:bottom w:val="none" w:sz="0" w:space="0" w:color="auto"/>
            <w:right w:val="none" w:sz="0" w:space="0" w:color="auto"/>
          </w:divBdr>
        </w:div>
        <w:div w:id="277183985">
          <w:marLeft w:val="0"/>
          <w:marRight w:val="0"/>
          <w:marTop w:val="0"/>
          <w:marBottom w:val="0"/>
          <w:divBdr>
            <w:top w:val="none" w:sz="0" w:space="0" w:color="auto"/>
            <w:left w:val="none" w:sz="0" w:space="0" w:color="auto"/>
            <w:bottom w:val="none" w:sz="0" w:space="0" w:color="auto"/>
            <w:right w:val="none" w:sz="0" w:space="0" w:color="auto"/>
          </w:divBdr>
        </w:div>
        <w:div w:id="610630203">
          <w:marLeft w:val="0"/>
          <w:marRight w:val="0"/>
          <w:marTop w:val="0"/>
          <w:marBottom w:val="0"/>
          <w:divBdr>
            <w:top w:val="none" w:sz="0" w:space="0" w:color="auto"/>
            <w:left w:val="none" w:sz="0" w:space="0" w:color="auto"/>
            <w:bottom w:val="none" w:sz="0" w:space="0" w:color="auto"/>
            <w:right w:val="none" w:sz="0" w:space="0" w:color="auto"/>
          </w:divBdr>
        </w:div>
      </w:divsChild>
    </w:div>
    <w:div w:id="1264534446">
      <w:bodyDiv w:val="1"/>
      <w:marLeft w:val="0"/>
      <w:marRight w:val="0"/>
      <w:marTop w:val="0"/>
      <w:marBottom w:val="0"/>
      <w:divBdr>
        <w:top w:val="none" w:sz="0" w:space="0" w:color="auto"/>
        <w:left w:val="none" w:sz="0" w:space="0" w:color="auto"/>
        <w:bottom w:val="none" w:sz="0" w:space="0" w:color="auto"/>
        <w:right w:val="none" w:sz="0" w:space="0" w:color="auto"/>
      </w:divBdr>
    </w:div>
    <w:div w:id="1284576551">
      <w:bodyDiv w:val="1"/>
      <w:marLeft w:val="0"/>
      <w:marRight w:val="0"/>
      <w:marTop w:val="0"/>
      <w:marBottom w:val="0"/>
      <w:divBdr>
        <w:top w:val="none" w:sz="0" w:space="0" w:color="auto"/>
        <w:left w:val="none" w:sz="0" w:space="0" w:color="auto"/>
        <w:bottom w:val="none" w:sz="0" w:space="0" w:color="auto"/>
        <w:right w:val="none" w:sz="0" w:space="0" w:color="auto"/>
      </w:divBdr>
    </w:div>
    <w:div w:id="1354840600">
      <w:bodyDiv w:val="1"/>
      <w:marLeft w:val="0"/>
      <w:marRight w:val="0"/>
      <w:marTop w:val="0"/>
      <w:marBottom w:val="0"/>
      <w:divBdr>
        <w:top w:val="none" w:sz="0" w:space="0" w:color="auto"/>
        <w:left w:val="none" w:sz="0" w:space="0" w:color="auto"/>
        <w:bottom w:val="none" w:sz="0" w:space="0" w:color="auto"/>
        <w:right w:val="none" w:sz="0" w:space="0" w:color="auto"/>
      </w:divBdr>
    </w:div>
    <w:div w:id="1402562689">
      <w:bodyDiv w:val="1"/>
      <w:marLeft w:val="0"/>
      <w:marRight w:val="0"/>
      <w:marTop w:val="0"/>
      <w:marBottom w:val="0"/>
      <w:divBdr>
        <w:top w:val="none" w:sz="0" w:space="0" w:color="auto"/>
        <w:left w:val="none" w:sz="0" w:space="0" w:color="auto"/>
        <w:bottom w:val="none" w:sz="0" w:space="0" w:color="auto"/>
        <w:right w:val="none" w:sz="0" w:space="0" w:color="auto"/>
      </w:divBdr>
    </w:div>
    <w:div w:id="1418013444">
      <w:bodyDiv w:val="1"/>
      <w:marLeft w:val="0"/>
      <w:marRight w:val="0"/>
      <w:marTop w:val="0"/>
      <w:marBottom w:val="0"/>
      <w:divBdr>
        <w:top w:val="none" w:sz="0" w:space="0" w:color="auto"/>
        <w:left w:val="none" w:sz="0" w:space="0" w:color="auto"/>
        <w:bottom w:val="none" w:sz="0" w:space="0" w:color="auto"/>
        <w:right w:val="none" w:sz="0" w:space="0" w:color="auto"/>
      </w:divBdr>
    </w:div>
    <w:div w:id="1491143228">
      <w:bodyDiv w:val="1"/>
      <w:marLeft w:val="0"/>
      <w:marRight w:val="0"/>
      <w:marTop w:val="0"/>
      <w:marBottom w:val="0"/>
      <w:divBdr>
        <w:top w:val="none" w:sz="0" w:space="0" w:color="auto"/>
        <w:left w:val="none" w:sz="0" w:space="0" w:color="auto"/>
        <w:bottom w:val="none" w:sz="0" w:space="0" w:color="auto"/>
        <w:right w:val="none" w:sz="0" w:space="0" w:color="auto"/>
      </w:divBdr>
    </w:div>
    <w:div w:id="1500389547">
      <w:bodyDiv w:val="1"/>
      <w:marLeft w:val="0"/>
      <w:marRight w:val="0"/>
      <w:marTop w:val="0"/>
      <w:marBottom w:val="0"/>
      <w:divBdr>
        <w:top w:val="none" w:sz="0" w:space="0" w:color="auto"/>
        <w:left w:val="none" w:sz="0" w:space="0" w:color="auto"/>
        <w:bottom w:val="none" w:sz="0" w:space="0" w:color="auto"/>
        <w:right w:val="none" w:sz="0" w:space="0" w:color="auto"/>
      </w:divBdr>
    </w:div>
    <w:div w:id="1506438822">
      <w:bodyDiv w:val="1"/>
      <w:marLeft w:val="0"/>
      <w:marRight w:val="0"/>
      <w:marTop w:val="0"/>
      <w:marBottom w:val="0"/>
      <w:divBdr>
        <w:top w:val="none" w:sz="0" w:space="0" w:color="auto"/>
        <w:left w:val="none" w:sz="0" w:space="0" w:color="auto"/>
        <w:bottom w:val="none" w:sz="0" w:space="0" w:color="auto"/>
        <w:right w:val="none" w:sz="0" w:space="0" w:color="auto"/>
      </w:divBdr>
      <w:divsChild>
        <w:div w:id="1315648041">
          <w:marLeft w:val="0"/>
          <w:marRight w:val="0"/>
          <w:marTop w:val="0"/>
          <w:marBottom w:val="0"/>
          <w:divBdr>
            <w:top w:val="none" w:sz="0" w:space="0" w:color="auto"/>
            <w:left w:val="none" w:sz="0" w:space="0" w:color="auto"/>
            <w:bottom w:val="none" w:sz="0" w:space="0" w:color="auto"/>
            <w:right w:val="none" w:sz="0" w:space="0" w:color="auto"/>
          </w:divBdr>
        </w:div>
        <w:div w:id="593249981">
          <w:marLeft w:val="0"/>
          <w:marRight w:val="0"/>
          <w:marTop w:val="0"/>
          <w:marBottom w:val="0"/>
          <w:divBdr>
            <w:top w:val="none" w:sz="0" w:space="0" w:color="auto"/>
            <w:left w:val="none" w:sz="0" w:space="0" w:color="auto"/>
            <w:bottom w:val="none" w:sz="0" w:space="0" w:color="auto"/>
            <w:right w:val="none" w:sz="0" w:space="0" w:color="auto"/>
          </w:divBdr>
        </w:div>
        <w:div w:id="1255826178">
          <w:marLeft w:val="0"/>
          <w:marRight w:val="0"/>
          <w:marTop w:val="0"/>
          <w:marBottom w:val="0"/>
          <w:divBdr>
            <w:top w:val="none" w:sz="0" w:space="0" w:color="auto"/>
            <w:left w:val="none" w:sz="0" w:space="0" w:color="auto"/>
            <w:bottom w:val="none" w:sz="0" w:space="0" w:color="auto"/>
            <w:right w:val="none" w:sz="0" w:space="0" w:color="auto"/>
          </w:divBdr>
        </w:div>
        <w:div w:id="1349019663">
          <w:marLeft w:val="0"/>
          <w:marRight w:val="0"/>
          <w:marTop w:val="0"/>
          <w:marBottom w:val="0"/>
          <w:divBdr>
            <w:top w:val="none" w:sz="0" w:space="0" w:color="auto"/>
            <w:left w:val="none" w:sz="0" w:space="0" w:color="auto"/>
            <w:bottom w:val="none" w:sz="0" w:space="0" w:color="auto"/>
            <w:right w:val="none" w:sz="0" w:space="0" w:color="auto"/>
          </w:divBdr>
        </w:div>
        <w:div w:id="1017580410">
          <w:marLeft w:val="0"/>
          <w:marRight w:val="0"/>
          <w:marTop w:val="0"/>
          <w:marBottom w:val="0"/>
          <w:divBdr>
            <w:top w:val="none" w:sz="0" w:space="0" w:color="auto"/>
            <w:left w:val="none" w:sz="0" w:space="0" w:color="auto"/>
            <w:bottom w:val="none" w:sz="0" w:space="0" w:color="auto"/>
            <w:right w:val="none" w:sz="0" w:space="0" w:color="auto"/>
          </w:divBdr>
        </w:div>
      </w:divsChild>
    </w:div>
    <w:div w:id="1598440904">
      <w:bodyDiv w:val="1"/>
      <w:marLeft w:val="0"/>
      <w:marRight w:val="0"/>
      <w:marTop w:val="0"/>
      <w:marBottom w:val="0"/>
      <w:divBdr>
        <w:top w:val="none" w:sz="0" w:space="0" w:color="auto"/>
        <w:left w:val="none" w:sz="0" w:space="0" w:color="auto"/>
        <w:bottom w:val="none" w:sz="0" w:space="0" w:color="auto"/>
        <w:right w:val="none" w:sz="0" w:space="0" w:color="auto"/>
      </w:divBdr>
    </w:div>
    <w:div w:id="1668678936">
      <w:bodyDiv w:val="1"/>
      <w:marLeft w:val="0"/>
      <w:marRight w:val="0"/>
      <w:marTop w:val="0"/>
      <w:marBottom w:val="0"/>
      <w:divBdr>
        <w:top w:val="none" w:sz="0" w:space="0" w:color="auto"/>
        <w:left w:val="none" w:sz="0" w:space="0" w:color="auto"/>
        <w:bottom w:val="none" w:sz="0" w:space="0" w:color="auto"/>
        <w:right w:val="none" w:sz="0" w:space="0" w:color="auto"/>
      </w:divBdr>
    </w:div>
    <w:div w:id="1720276957">
      <w:bodyDiv w:val="1"/>
      <w:marLeft w:val="0"/>
      <w:marRight w:val="0"/>
      <w:marTop w:val="0"/>
      <w:marBottom w:val="0"/>
      <w:divBdr>
        <w:top w:val="none" w:sz="0" w:space="0" w:color="auto"/>
        <w:left w:val="none" w:sz="0" w:space="0" w:color="auto"/>
        <w:bottom w:val="none" w:sz="0" w:space="0" w:color="auto"/>
        <w:right w:val="none" w:sz="0" w:space="0" w:color="auto"/>
      </w:divBdr>
      <w:divsChild>
        <w:div w:id="2106605485">
          <w:marLeft w:val="0"/>
          <w:marRight w:val="0"/>
          <w:marTop w:val="0"/>
          <w:marBottom w:val="0"/>
          <w:divBdr>
            <w:top w:val="none" w:sz="0" w:space="0" w:color="auto"/>
            <w:left w:val="none" w:sz="0" w:space="0" w:color="auto"/>
            <w:bottom w:val="none" w:sz="0" w:space="0" w:color="auto"/>
            <w:right w:val="none" w:sz="0" w:space="0" w:color="auto"/>
          </w:divBdr>
          <w:divsChild>
            <w:div w:id="2045520775">
              <w:marLeft w:val="0"/>
              <w:marRight w:val="0"/>
              <w:marTop w:val="0"/>
              <w:marBottom w:val="0"/>
              <w:divBdr>
                <w:top w:val="none" w:sz="0" w:space="0" w:color="auto"/>
                <w:left w:val="none" w:sz="0" w:space="0" w:color="auto"/>
                <w:bottom w:val="none" w:sz="0" w:space="0" w:color="auto"/>
                <w:right w:val="none" w:sz="0" w:space="0" w:color="auto"/>
              </w:divBdr>
              <w:divsChild>
                <w:div w:id="180553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321528">
      <w:bodyDiv w:val="1"/>
      <w:marLeft w:val="0"/>
      <w:marRight w:val="0"/>
      <w:marTop w:val="0"/>
      <w:marBottom w:val="0"/>
      <w:divBdr>
        <w:top w:val="none" w:sz="0" w:space="0" w:color="auto"/>
        <w:left w:val="none" w:sz="0" w:space="0" w:color="auto"/>
        <w:bottom w:val="none" w:sz="0" w:space="0" w:color="auto"/>
        <w:right w:val="none" w:sz="0" w:space="0" w:color="auto"/>
      </w:divBdr>
      <w:divsChild>
        <w:div w:id="1022978778">
          <w:marLeft w:val="0"/>
          <w:marRight w:val="0"/>
          <w:marTop w:val="0"/>
          <w:marBottom w:val="0"/>
          <w:divBdr>
            <w:top w:val="none" w:sz="0" w:space="0" w:color="auto"/>
            <w:left w:val="none" w:sz="0" w:space="0" w:color="auto"/>
            <w:bottom w:val="none" w:sz="0" w:space="0" w:color="auto"/>
            <w:right w:val="none" w:sz="0" w:space="0" w:color="auto"/>
          </w:divBdr>
        </w:div>
        <w:div w:id="1143935307">
          <w:marLeft w:val="0"/>
          <w:marRight w:val="0"/>
          <w:marTop w:val="0"/>
          <w:marBottom w:val="0"/>
          <w:divBdr>
            <w:top w:val="none" w:sz="0" w:space="0" w:color="auto"/>
            <w:left w:val="none" w:sz="0" w:space="0" w:color="auto"/>
            <w:bottom w:val="none" w:sz="0" w:space="0" w:color="auto"/>
            <w:right w:val="none" w:sz="0" w:space="0" w:color="auto"/>
          </w:divBdr>
        </w:div>
        <w:div w:id="1860655780">
          <w:marLeft w:val="0"/>
          <w:marRight w:val="0"/>
          <w:marTop w:val="0"/>
          <w:marBottom w:val="0"/>
          <w:divBdr>
            <w:top w:val="none" w:sz="0" w:space="0" w:color="auto"/>
            <w:left w:val="none" w:sz="0" w:space="0" w:color="auto"/>
            <w:bottom w:val="none" w:sz="0" w:space="0" w:color="auto"/>
            <w:right w:val="none" w:sz="0" w:space="0" w:color="auto"/>
          </w:divBdr>
        </w:div>
      </w:divsChild>
    </w:div>
    <w:div w:id="1768499506">
      <w:bodyDiv w:val="1"/>
      <w:marLeft w:val="0"/>
      <w:marRight w:val="0"/>
      <w:marTop w:val="0"/>
      <w:marBottom w:val="0"/>
      <w:divBdr>
        <w:top w:val="none" w:sz="0" w:space="0" w:color="auto"/>
        <w:left w:val="none" w:sz="0" w:space="0" w:color="auto"/>
        <w:bottom w:val="none" w:sz="0" w:space="0" w:color="auto"/>
        <w:right w:val="none" w:sz="0" w:space="0" w:color="auto"/>
      </w:divBdr>
    </w:div>
    <w:div w:id="1798523460">
      <w:bodyDiv w:val="1"/>
      <w:marLeft w:val="0"/>
      <w:marRight w:val="0"/>
      <w:marTop w:val="0"/>
      <w:marBottom w:val="0"/>
      <w:divBdr>
        <w:top w:val="none" w:sz="0" w:space="0" w:color="auto"/>
        <w:left w:val="none" w:sz="0" w:space="0" w:color="auto"/>
        <w:bottom w:val="none" w:sz="0" w:space="0" w:color="auto"/>
        <w:right w:val="none" w:sz="0" w:space="0" w:color="auto"/>
      </w:divBdr>
      <w:divsChild>
        <w:div w:id="1739936958">
          <w:marLeft w:val="0"/>
          <w:marRight w:val="0"/>
          <w:marTop w:val="0"/>
          <w:marBottom w:val="0"/>
          <w:divBdr>
            <w:top w:val="none" w:sz="0" w:space="0" w:color="auto"/>
            <w:left w:val="none" w:sz="0" w:space="0" w:color="auto"/>
            <w:bottom w:val="none" w:sz="0" w:space="0" w:color="auto"/>
            <w:right w:val="none" w:sz="0" w:space="0" w:color="auto"/>
          </w:divBdr>
          <w:divsChild>
            <w:div w:id="1324775255">
              <w:marLeft w:val="0"/>
              <w:marRight w:val="0"/>
              <w:marTop w:val="150"/>
              <w:marBottom w:val="150"/>
              <w:divBdr>
                <w:top w:val="none" w:sz="0" w:space="0" w:color="auto"/>
                <w:left w:val="none" w:sz="0" w:space="0" w:color="auto"/>
                <w:bottom w:val="none" w:sz="0" w:space="0" w:color="auto"/>
                <w:right w:val="none" w:sz="0" w:space="0" w:color="auto"/>
              </w:divBdr>
            </w:div>
          </w:divsChild>
        </w:div>
        <w:div w:id="661130527">
          <w:marLeft w:val="0"/>
          <w:marRight w:val="0"/>
          <w:marTop w:val="0"/>
          <w:marBottom w:val="0"/>
          <w:divBdr>
            <w:top w:val="none" w:sz="0" w:space="0" w:color="auto"/>
            <w:left w:val="none" w:sz="0" w:space="0" w:color="auto"/>
            <w:bottom w:val="none" w:sz="0" w:space="0" w:color="auto"/>
            <w:right w:val="none" w:sz="0" w:space="0" w:color="auto"/>
          </w:divBdr>
          <w:divsChild>
            <w:div w:id="629358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5342919">
      <w:bodyDiv w:val="1"/>
      <w:marLeft w:val="0"/>
      <w:marRight w:val="0"/>
      <w:marTop w:val="0"/>
      <w:marBottom w:val="0"/>
      <w:divBdr>
        <w:top w:val="none" w:sz="0" w:space="0" w:color="auto"/>
        <w:left w:val="none" w:sz="0" w:space="0" w:color="auto"/>
        <w:bottom w:val="none" w:sz="0" w:space="0" w:color="auto"/>
        <w:right w:val="none" w:sz="0" w:space="0" w:color="auto"/>
      </w:divBdr>
    </w:div>
    <w:div w:id="1813520657">
      <w:bodyDiv w:val="1"/>
      <w:marLeft w:val="0"/>
      <w:marRight w:val="0"/>
      <w:marTop w:val="0"/>
      <w:marBottom w:val="0"/>
      <w:divBdr>
        <w:top w:val="none" w:sz="0" w:space="0" w:color="auto"/>
        <w:left w:val="none" w:sz="0" w:space="0" w:color="auto"/>
        <w:bottom w:val="none" w:sz="0" w:space="0" w:color="auto"/>
        <w:right w:val="none" w:sz="0" w:space="0" w:color="auto"/>
      </w:divBdr>
    </w:div>
    <w:div w:id="1820341351">
      <w:bodyDiv w:val="1"/>
      <w:marLeft w:val="0"/>
      <w:marRight w:val="0"/>
      <w:marTop w:val="0"/>
      <w:marBottom w:val="0"/>
      <w:divBdr>
        <w:top w:val="none" w:sz="0" w:space="0" w:color="auto"/>
        <w:left w:val="none" w:sz="0" w:space="0" w:color="auto"/>
        <w:bottom w:val="none" w:sz="0" w:space="0" w:color="auto"/>
        <w:right w:val="none" w:sz="0" w:space="0" w:color="auto"/>
      </w:divBdr>
    </w:div>
    <w:div w:id="1872258691">
      <w:bodyDiv w:val="1"/>
      <w:marLeft w:val="0"/>
      <w:marRight w:val="0"/>
      <w:marTop w:val="0"/>
      <w:marBottom w:val="0"/>
      <w:divBdr>
        <w:top w:val="none" w:sz="0" w:space="0" w:color="auto"/>
        <w:left w:val="none" w:sz="0" w:space="0" w:color="auto"/>
        <w:bottom w:val="none" w:sz="0" w:space="0" w:color="auto"/>
        <w:right w:val="none" w:sz="0" w:space="0" w:color="auto"/>
      </w:divBdr>
    </w:div>
    <w:div w:id="1930116220">
      <w:bodyDiv w:val="1"/>
      <w:marLeft w:val="0"/>
      <w:marRight w:val="0"/>
      <w:marTop w:val="0"/>
      <w:marBottom w:val="0"/>
      <w:divBdr>
        <w:top w:val="none" w:sz="0" w:space="0" w:color="auto"/>
        <w:left w:val="none" w:sz="0" w:space="0" w:color="auto"/>
        <w:bottom w:val="none" w:sz="0" w:space="0" w:color="auto"/>
        <w:right w:val="none" w:sz="0" w:space="0" w:color="auto"/>
      </w:divBdr>
    </w:div>
    <w:div w:id="1963145083">
      <w:bodyDiv w:val="1"/>
      <w:marLeft w:val="0"/>
      <w:marRight w:val="0"/>
      <w:marTop w:val="0"/>
      <w:marBottom w:val="0"/>
      <w:divBdr>
        <w:top w:val="none" w:sz="0" w:space="0" w:color="auto"/>
        <w:left w:val="none" w:sz="0" w:space="0" w:color="auto"/>
        <w:bottom w:val="none" w:sz="0" w:space="0" w:color="auto"/>
        <w:right w:val="none" w:sz="0" w:space="0" w:color="auto"/>
      </w:divBdr>
    </w:div>
    <w:div w:id="2039354242">
      <w:bodyDiv w:val="1"/>
      <w:marLeft w:val="0"/>
      <w:marRight w:val="0"/>
      <w:marTop w:val="0"/>
      <w:marBottom w:val="0"/>
      <w:divBdr>
        <w:top w:val="none" w:sz="0" w:space="0" w:color="auto"/>
        <w:left w:val="none" w:sz="0" w:space="0" w:color="auto"/>
        <w:bottom w:val="none" w:sz="0" w:space="0" w:color="auto"/>
        <w:right w:val="none" w:sz="0" w:space="0" w:color="auto"/>
      </w:divBdr>
    </w:div>
    <w:div w:id="2055615927">
      <w:bodyDiv w:val="1"/>
      <w:marLeft w:val="0"/>
      <w:marRight w:val="0"/>
      <w:marTop w:val="0"/>
      <w:marBottom w:val="0"/>
      <w:divBdr>
        <w:top w:val="none" w:sz="0" w:space="0" w:color="auto"/>
        <w:left w:val="none" w:sz="0" w:space="0" w:color="auto"/>
        <w:bottom w:val="none" w:sz="0" w:space="0" w:color="auto"/>
        <w:right w:val="none" w:sz="0" w:space="0" w:color="auto"/>
      </w:divBdr>
    </w:div>
    <w:div w:id="2101753423">
      <w:bodyDiv w:val="1"/>
      <w:marLeft w:val="0"/>
      <w:marRight w:val="0"/>
      <w:marTop w:val="0"/>
      <w:marBottom w:val="0"/>
      <w:divBdr>
        <w:top w:val="none" w:sz="0" w:space="0" w:color="auto"/>
        <w:left w:val="none" w:sz="0" w:space="0" w:color="auto"/>
        <w:bottom w:val="none" w:sz="0" w:space="0" w:color="auto"/>
        <w:right w:val="none" w:sz="0" w:space="0" w:color="auto"/>
      </w:divBdr>
      <w:divsChild>
        <w:div w:id="1142885480">
          <w:marLeft w:val="0"/>
          <w:marRight w:val="0"/>
          <w:marTop w:val="0"/>
          <w:marBottom w:val="0"/>
          <w:divBdr>
            <w:top w:val="none" w:sz="0" w:space="0" w:color="auto"/>
            <w:left w:val="none" w:sz="0" w:space="0" w:color="auto"/>
            <w:bottom w:val="none" w:sz="0" w:space="0" w:color="auto"/>
            <w:right w:val="none" w:sz="0" w:space="0" w:color="auto"/>
          </w:divBdr>
        </w:div>
        <w:div w:id="47922814">
          <w:marLeft w:val="0"/>
          <w:marRight w:val="0"/>
          <w:marTop w:val="0"/>
          <w:marBottom w:val="0"/>
          <w:divBdr>
            <w:top w:val="none" w:sz="0" w:space="0" w:color="auto"/>
            <w:left w:val="none" w:sz="0" w:space="0" w:color="auto"/>
            <w:bottom w:val="none" w:sz="0" w:space="0" w:color="auto"/>
            <w:right w:val="none" w:sz="0" w:space="0" w:color="auto"/>
          </w:divBdr>
        </w:div>
      </w:divsChild>
    </w:div>
    <w:div w:id="2116172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C:\Users\Ayanayac\AppData\Local\Microsoft\Windows\06.%20Presentaciones%20e%20Informes%20de%20la%20Operaci&#243;n"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file:///C:\Users\Ayanayac\AppData\Local\Microsoft\Windows\15.%20Madre%20de%20Cobertura"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file:///C:\Users\Ayanayac\AppData\Local\Microsoft\Windows\15.%20Madre%20de%20Cobertura" TargetMode="External"/><Relationship Id="rId5" Type="http://schemas.openxmlformats.org/officeDocument/2006/relationships/styles" Target="styles.xml"/><Relationship Id="rId15" Type="http://schemas.openxmlformats.org/officeDocument/2006/relationships/hyperlink" Target="file:///C:\Users\Ayanayac\AppData\Local\Microsoft\03.%20MULTIPROPOSITO%20-%20EM%202025" TargetMode="External"/><Relationship Id="rId10" Type="http://schemas.openxmlformats.org/officeDocument/2006/relationships/hyperlink" Target="file:///C:\Users\Ayanayac\AppData\Local\Microsoft\Windows\15.%20Madre%20de%20Cobertura" TargetMode="Externa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file:///C:\Users\Ayanayac\AppData\Local\Microsoft\Windows\06.%20Presentaciones%20e%20Informes%20de%20la%20Operaci&#243;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CE57DCD-4A48-4EAA-AACD-32B170F9DF70}">
  <we:reference id="e849ddb8-6bbd-4833-bd4b-59030099d63e" version="1.0.0.0" store="EXCatalog" storeType="EXCatalog"/>
  <we:alternateReferences>
    <we:reference id="WA200000113"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fb16e5a-91cd-4f60-ba7f-b74567f68011" xsi:nil="true"/>
    <lcf76f155ced4ddcb4097134ff3c332f xmlns="1dd4bf7f-d48a-4200-8ae2-72699d9afcea">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4B13F7E06D25743ABD6FF9EF6945A1D" ma:contentTypeVersion="14" ma:contentTypeDescription="Create a new document." ma:contentTypeScope="" ma:versionID="1420c4a0a59041ea52076a374bec3b9d">
  <xsd:schema xmlns:xsd="http://www.w3.org/2001/XMLSchema" xmlns:xs="http://www.w3.org/2001/XMLSchema" xmlns:p="http://schemas.microsoft.com/office/2006/metadata/properties" xmlns:ns2="6fb16e5a-91cd-4f60-ba7f-b74567f68011" xmlns:ns3="1dd4bf7f-d48a-4200-8ae2-72699d9afcea" targetNamespace="http://schemas.microsoft.com/office/2006/metadata/properties" ma:root="true" ma:fieldsID="47971002ccaecaee00f2bc9ccc69d8b5" ns2:_="" ns3:_="">
    <xsd:import namespace="6fb16e5a-91cd-4f60-ba7f-b74567f68011"/>
    <xsd:import namespace="1dd4bf7f-d48a-4200-8ae2-72699d9afcea"/>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b16e5a-91cd-4f60-ba7f-b74567f6801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744dbc4-b202-451f-ad7f-04c9b3c7b8b3}" ma:internalName="TaxCatchAll" ma:showField="CatchAllData" ma:web="6fb16e5a-91cd-4f60-ba7f-b74567f6801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dd4bf7f-d48a-4200-8ae2-72699d9afcea"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a9b580d-3441-472b-b633-05114d4a3dc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493053-9BEE-425F-B2E7-C81786C1EF67}">
  <ds:schemaRefs>
    <ds:schemaRef ds:uri="http://schemas.microsoft.com/office/2006/metadata/properties"/>
    <ds:schemaRef ds:uri="http://schemas.microsoft.com/office/infopath/2007/PartnerControls"/>
    <ds:schemaRef ds:uri="6fb16e5a-91cd-4f60-ba7f-b74567f68011"/>
    <ds:schemaRef ds:uri="1dd4bf7f-d48a-4200-8ae2-72699d9afcea"/>
  </ds:schemaRefs>
</ds:datastoreItem>
</file>

<file path=customXml/itemProps2.xml><?xml version="1.0" encoding="utf-8"?>
<ds:datastoreItem xmlns:ds="http://schemas.openxmlformats.org/officeDocument/2006/customXml" ds:itemID="{753531AC-A0FF-4158-84A9-EB7B75886BBD}">
  <ds:schemaRefs>
    <ds:schemaRef ds:uri="http://schemas.openxmlformats.org/officeDocument/2006/bibliography"/>
  </ds:schemaRefs>
</ds:datastoreItem>
</file>

<file path=customXml/itemProps3.xml><?xml version="1.0" encoding="utf-8"?>
<ds:datastoreItem xmlns:ds="http://schemas.openxmlformats.org/officeDocument/2006/customXml" ds:itemID="{03D7CFB9-CA41-43F2-BAF5-16FE6943B2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b16e5a-91cd-4f60-ba7f-b74567f68011"/>
    <ds:schemaRef ds:uri="1dd4bf7f-d48a-4200-8ae2-72699d9afc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1E35DA-6390-4532-8786-17ED60ECEB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613</Words>
  <Characters>4308</Characters>
  <Application>Microsoft Office Word</Application>
  <DocSecurity>0</DocSecurity>
  <Lines>173</Lines>
  <Paragraphs>53</Paragraphs>
  <ScaleCrop>false</ScaleCrop>
  <HeadingPairs>
    <vt:vector size="2" baseType="variant">
      <vt:variant>
        <vt:lpstr>Título</vt:lpstr>
      </vt:variant>
      <vt:variant>
        <vt:i4>1</vt:i4>
      </vt:variant>
    </vt:vector>
  </HeadingPairs>
  <TitlesOfParts>
    <vt:vector size="1" baseType="lpstr">
      <vt:lpstr/>
    </vt:vector>
  </TitlesOfParts>
  <Company>DANE</Company>
  <LinksUpToDate>false</LinksUpToDate>
  <CharactersWithSpaces>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PC5</dc:creator>
  <cp:lastModifiedBy>D S</cp:lastModifiedBy>
  <cp:revision>3</cp:revision>
  <cp:lastPrinted>2026-03-02T14:20:00Z</cp:lastPrinted>
  <dcterms:created xsi:type="dcterms:W3CDTF">2026-03-02T14:20:00Z</dcterms:created>
  <dcterms:modified xsi:type="dcterms:W3CDTF">2026-03-02T14:20:00Z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0x01010014B13F7E06D25743ABD6FF9EF6945A1D</vt:lpwstr>
  </property>
  <property fmtid="{D5CDD505-2E9C-101B-9397-08002B2CF9AE}" pid="3" name="MediaServiceImageTags">
    <vt:lpwstr/>
  </property>
</Properties>
</file>