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FC5552E" w14:textId="77777777" w:rsidR="00F97734" w:rsidRDefault="00F97734" w:rsidP="00F97734">
      <w:pPr>
        <w:pStyle w:val="InviasNormal"/>
        <w:spacing w:before="0" w:after="0"/>
        <w:rPr>
          <w:color w:val="3B3838" w:themeColor="background2" w:themeShade="40"/>
          <w:sz w:val="20"/>
          <w:szCs w:val="20"/>
        </w:rPr>
      </w:pPr>
      <w:r>
        <w:rPr>
          <w:b/>
          <w:bCs/>
          <w:sz w:val="20"/>
          <w:szCs w:val="20"/>
        </w:rPr>
        <w:t xml:space="preserve">GOBERNACION DEL TOLIMA </w:t>
      </w:r>
    </w:p>
    <w:p w14:paraId="10619B0F" w14:textId="77777777" w:rsidR="00F97734" w:rsidRPr="005C5649" w:rsidRDefault="00F97734" w:rsidP="00F97734">
      <w:pPr>
        <w:pStyle w:val="InviasNormal"/>
        <w:spacing w:before="0" w:after="0"/>
        <w:rPr>
          <w:sz w:val="20"/>
          <w:szCs w:val="20"/>
        </w:rPr>
      </w:pPr>
      <w:r>
        <w:rPr>
          <w:sz w:val="20"/>
          <w:szCs w:val="20"/>
        </w:rPr>
        <w:t xml:space="preserve">Carrera 3 entre calles 10 y 11 </w:t>
      </w:r>
    </w:p>
    <w:p w14:paraId="0B863DA8" w14:textId="77777777" w:rsidR="00F97734" w:rsidRDefault="00F97734" w:rsidP="00F97734">
      <w:pPr>
        <w:pStyle w:val="InviasNormal"/>
        <w:spacing w:before="0" w:after="0"/>
        <w:rPr>
          <w:color w:val="3B3838" w:themeColor="background2" w:themeShade="40"/>
          <w:sz w:val="20"/>
          <w:szCs w:val="20"/>
        </w:rPr>
      </w:pPr>
      <w:r>
        <w:rPr>
          <w:sz w:val="20"/>
          <w:szCs w:val="20"/>
        </w:rPr>
        <w:t>Ibagué</w:t>
      </w:r>
    </w:p>
    <w:p w14:paraId="72187F8C" w14:textId="7C595382" w:rsidR="009D3E77" w:rsidRPr="009D3E77" w:rsidRDefault="00F97734" w:rsidP="00190EDD">
      <w:pPr>
        <w:pStyle w:val="InviasNormal"/>
        <w:spacing w:before="0" w:after="0"/>
        <w:rPr>
          <w:sz w:val="20"/>
          <w:szCs w:val="20"/>
        </w:rPr>
      </w:pPr>
      <w:r w:rsidRPr="002501C6">
        <w:rPr>
          <w:color w:val="3B3838" w:themeColor="background2" w:themeShade="40"/>
          <w:sz w:val="20"/>
          <w:szCs w:val="20"/>
        </w:rPr>
        <w:tab/>
      </w: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D9439CA" w14:textId="77777777" w:rsidR="00F97734" w:rsidRPr="001F21F3" w:rsidRDefault="009D3E77" w:rsidP="00F97734">
      <w:pPr>
        <w:pStyle w:val="InviasNormal"/>
        <w:spacing w:before="0" w:after="0"/>
        <w:rPr>
          <w:b/>
          <w:bCs/>
          <w:sz w:val="18"/>
          <w:szCs w:val="18"/>
          <w:u w:val="single"/>
        </w:rPr>
      </w:pPr>
      <w:r w:rsidRPr="009D3E77">
        <w:rPr>
          <w:sz w:val="20"/>
          <w:szCs w:val="20"/>
        </w:rPr>
        <w:t xml:space="preserve">Objeto: </w:t>
      </w:r>
      <w:r w:rsidR="00F97734" w:rsidRPr="001F21F3">
        <w:rPr>
          <w:rStyle w:val="normaltextrun"/>
          <w:b/>
          <w:bCs/>
          <w:color w:val="000000"/>
          <w:sz w:val="20"/>
          <w:szCs w:val="22"/>
          <w:shd w:val="clear" w:color="auto" w:fill="FFFFFF"/>
        </w:rPr>
        <w:t>“CONSTRUCCIÓN PRIMERA FASE SEDE PRINCIPAL INSTITUCIÓN EDUCATIVA SANTA ROSA DE LIMA DEL MUNICIPIO DE SUAREZ- TOLIMA”.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GoBack"/>
      <w:bookmarkEnd w:id="0"/>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headerReference w:type="default" r:id="rId11"/>
          <w:footerReference w:type="default" r:id="rId12"/>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lastRenderedPageBreak/>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w:t>
            </w:r>
            <w:r w:rsidRPr="009D3E77">
              <w:rPr>
                <w:rFonts w:ascii="Arial" w:eastAsia="Calibri" w:hAnsi="Arial" w:cs="Arial"/>
                <w:b/>
                <w:sz w:val="20"/>
                <w:szCs w:val="20"/>
              </w:rPr>
              <w:lastRenderedPageBreak/>
              <w:t xml:space="preserve">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lastRenderedPageBreak/>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1"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1"/>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1A4AA" w14:textId="77777777" w:rsidR="00C21678" w:rsidRDefault="00C21678" w:rsidP="005E241E">
      <w:pPr>
        <w:spacing w:after="0" w:line="240" w:lineRule="auto"/>
      </w:pPr>
      <w:r>
        <w:separator/>
      </w:r>
    </w:p>
  </w:endnote>
  <w:endnote w:type="continuationSeparator" w:id="0">
    <w:p w14:paraId="3D1B5B66" w14:textId="77777777" w:rsidR="00C21678" w:rsidRDefault="00C21678" w:rsidP="005E241E">
      <w:pPr>
        <w:spacing w:after="0" w:line="240" w:lineRule="auto"/>
      </w:pPr>
      <w:r>
        <w:continuationSeparator/>
      </w:r>
    </w:p>
  </w:endnote>
  <w:endnote w:type="continuationNotice" w:id="1">
    <w:p w14:paraId="32033C8A" w14:textId="77777777" w:rsidR="00C21678" w:rsidRDefault="00C216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B628D" w14:textId="77777777" w:rsidR="00C21678" w:rsidRDefault="00C21678" w:rsidP="005E241E">
      <w:pPr>
        <w:spacing w:after="0" w:line="240" w:lineRule="auto"/>
      </w:pPr>
      <w:r>
        <w:separator/>
      </w:r>
    </w:p>
  </w:footnote>
  <w:footnote w:type="continuationSeparator" w:id="0">
    <w:p w14:paraId="6202D7DA" w14:textId="77777777" w:rsidR="00C21678" w:rsidRDefault="00C21678" w:rsidP="005E241E">
      <w:pPr>
        <w:spacing w:after="0" w:line="240" w:lineRule="auto"/>
      </w:pPr>
      <w:r>
        <w:continuationSeparator/>
      </w:r>
    </w:p>
  </w:footnote>
  <w:footnote w:type="continuationNotice" w:id="1">
    <w:p w14:paraId="35E3218F" w14:textId="77777777" w:rsidR="00C21678" w:rsidRDefault="00C2167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4ECF310D"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190EDD">
            <w:rPr>
              <w:rFonts w:ascii="Arial" w:eastAsia="Arial" w:hAnsi="Arial" w:cs="Arial"/>
              <w:noProof/>
              <w:sz w:val="16"/>
              <w:szCs w:val="16"/>
              <w:lang w:eastAsia="es-CO"/>
            </w:rPr>
            <w:t>3</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190EDD">
            <w:rPr>
              <w:rFonts w:ascii="Arial" w:eastAsia="Arial" w:hAnsi="Arial" w:cs="Arial"/>
              <w:noProof/>
              <w:sz w:val="16"/>
              <w:szCs w:val="16"/>
              <w:lang w:eastAsia="es-CO"/>
            </w:rPr>
            <w:t>13</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6CEFCA95"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190EDD">
            <w:rPr>
              <w:rFonts w:ascii="Arial" w:eastAsia="Arial" w:hAnsi="Arial" w:cs="Arial"/>
              <w:noProof/>
              <w:sz w:val="16"/>
              <w:szCs w:val="16"/>
              <w:lang w:eastAsia="es-CO"/>
            </w:rPr>
            <w:t>13</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190EDD">
            <w:rPr>
              <w:rFonts w:ascii="Arial" w:eastAsia="Arial" w:hAnsi="Arial" w:cs="Arial"/>
              <w:noProof/>
              <w:sz w:val="16"/>
              <w:szCs w:val="16"/>
              <w:lang w:eastAsia="es-CO"/>
            </w:rPr>
            <w:t>13</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0EDD"/>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3FCC"/>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1678"/>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97734"/>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F97734"/>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F97734"/>
    <w:rPr>
      <w:rFonts w:ascii="Arial" w:eastAsia="Times New Roman" w:hAnsi="Arial" w:cs="Arial"/>
      <w:szCs w:val="24"/>
      <w:lang w:val="es-CO" w:eastAsia="es-ES"/>
    </w:rPr>
  </w:style>
  <w:style w:type="character" w:customStyle="1" w:styleId="normaltextrun">
    <w:name w:val="normaltextrun"/>
    <w:basedOn w:val="Fuentedeprrafopredeter"/>
    <w:rsid w:val="00F97734"/>
  </w:style>
  <w:style w:type="paragraph" w:styleId="Textodeglobo">
    <w:name w:val="Balloon Text"/>
    <w:basedOn w:val="Normal"/>
    <w:link w:val="TextodegloboCar"/>
    <w:uiPriority w:val="99"/>
    <w:semiHidden/>
    <w:unhideWhenUsed/>
    <w:rsid w:val="00190E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0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92C5631-D5EC-4A03-8C04-280DA5FB5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4229</Words>
  <Characters>23265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DANIELA USECHE ACOSTA</cp:lastModifiedBy>
  <cp:revision>4</cp:revision>
  <cp:lastPrinted>2025-03-31T14:37:00Z</cp:lastPrinted>
  <dcterms:created xsi:type="dcterms:W3CDTF">2022-08-03T20:52:00Z</dcterms:created>
  <dcterms:modified xsi:type="dcterms:W3CDTF">2025-03-31T14:37:00Z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