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B30AC" w14:textId="723B4023" w:rsidR="00DB58A8" w:rsidRPr="000A7F73" w:rsidRDefault="00DB58A8" w:rsidP="00DB58A8">
      <w:pPr>
        <w:rPr>
          <w:rFonts w:ascii="Arial" w:hAnsi="Arial" w:cs="Arial"/>
          <w:lang w:val="es-CO"/>
        </w:rPr>
      </w:pPr>
      <w:r>
        <w:rPr>
          <w:rFonts w:ascii="Arial" w:hAnsi="Arial" w:cs="Arial"/>
          <w:lang w:val="es-CO"/>
        </w:rPr>
        <w:t>DESAJNEO26-xxx</w:t>
      </w:r>
    </w:p>
    <w:p w14:paraId="3C46FA98" w14:textId="77777777" w:rsidR="00DB58A8" w:rsidRPr="000A7F73" w:rsidRDefault="00DB58A8" w:rsidP="00DB58A8">
      <w:pPr>
        <w:rPr>
          <w:rFonts w:ascii="Arial" w:hAnsi="Arial" w:cs="Arial"/>
          <w:lang w:val="es-CO"/>
        </w:rPr>
      </w:pPr>
    </w:p>
    <w:p w14:paraId="0A087755" w14:textId="58BA5EFB" w:rsidR="00DB58A8" w:rsidRPr="000A7F73" w:rsidRDefault="00DB58A8" w:rsidP="00DB58A8">
      <w:pPr>
        <w:rPr>
          <w:rFonts w:ascii="Arial" w:hAnsi="Arial" w:cs="Arial"/>
          <w:lang w:val="es-CO"/>
        </w:rPr>
      </w:pPr>
      <w:r w:rsidRPr="000A7F73">
        <w:rPr>
          <w:rFonts w:ascii="Arial" w:hAnsi="Arial" w:cs="Arial"/>
          <w:lang w:val="es-CO"/>
        </w:rPr>
        <w:t xml:space="preserve">Neiva, </w:t>
      </w:r>
      <w:proofErr w:type="spellStart"/>
      <w:r>
        <w:rPr>
          <w:rFonts w:ascii="Arial" w:hAnsi="Arial" w:cs="Arial"/>
          <w:lang w:val="es-CO"/>
        </w:rPr>
        <w:t>xx</w:t>
      </w:r>
      <w:proofErr w:type="spellEnd"/>
      <w:r>
        <w:rPr>
          <w:rFonts w:ascii="Arial" w:hAnsi="Arial" w:cs="Arial"/>
          <w:lang w:val="es-CO"/>
        </w:rPr>
        <w:t xml:space="preserve">  de </w:t>
      </w:r>
      <w:r w:rsidR="00254B32">
        <w:rPr>
          <w:rFonts w:ascii="Arial" w:hAnsi="Arial" w:cs="Arial"/>
          <w:lang w:val="es-CO"/>
        </w:rPr>
        <w:t xml:space="preserve">marzo </w:t>
      </w:r>
      <w:r>
        <w:rPr>
          <w:rFonts w:ascii="Arial" w:hAnsi="Arial" w:cs="Arial"/>
          <w:lang w:val="es-CO"/>
        </w:rPr>
        <w:t>de 202</w:t>
      </w:r>
      <w:r w:rsidR="00254B32">
        <w:rPr>
          <w:rFonts w:ascii="Arial" w:hAnsi="Arial" w:cs="Arial"/>
          <w:lang w:val="es-CO"/>
        </w:rPr>
        <w:t>6</w:t>
      </w:r>
    </w:p>
    <w:p w14:paraId="01D6B0C1" w14:textId="77777777" w:rsidR="00DB58A8" w:rsidRPr="000A7F73" w:rsidRDefault="00DB58A8" w:rsidP="00DB58A8">
      <w:pPr>
        <w:rPr>
          <w:rFonts w:ascii="Arial" w:hAnsi="Arial" w:cs="Arial"/>
          <w:lang w:val="es-CO"/>
        </w:rPr>
      </w:pPr>
    </w:p>
    <w:p w14:paraId="24478A6C" w14:textId="77777777" w:rsidR="00DB58A8" w:rsidRPr="00105C2A" w:rsidRDefault="00DB58A8" w:rsidP="00DB58A8">
      <w:pPr>
        <w:rPr>
          <w:rFonts w:ascii="Arial" w:hAnsi="Arial" w:cs="Arial"/>
          <w:sz w:val="22"/>
          <w:lang w:val="es-CO"/>
        </w:rPr>
      </w:pPr>
      <w:r w:rsidRPr="00105C2A">
        <w:rPr>
          <w:rFonts w:ascii="Arial" w:hAnsi="Arial" w:cs="Arial"/>
          <w:sz w:val="22"/>
          <w:lang w:val="es-CO"/>
        </w:rPr>
        <w:t>Señor:</w:t>
      </w:r>
    </w:p>
    <w:p w14:paraId="67960E73" w14:textId="2BF844BB" w:rsidR="00DB58A8" w:rsidRPr="00105C2A" w:rsidRDefault="00CE1008" w:rsidP="00DB58A8">
      <w:pPr>
        <w:autoSpaceDE w:val="0"/>
        <w:autoSpaceDN w:val="0"/>
        <w:adjustRightInd w:val="0"/>
        <w:rPr>
          <w:rFonts w:ascii="Arial" w:hAnsi="Arial" w:cs="Arial"/>
          <w:sz w:val="22"/>
          <w:lang w:val="es-CO"/>
        </w:rPr>
      </w:pPr>
      <w:proofErr w:type="spellStart"/>
      <w:r>
        <w:rPr>
          <w:rFonts w:ascii="Arial" w:hAnsi="Arial" w:cs="Arial"/>
          <w:sz w:val="22"/>
          <w:lang w:val="es-CO"/>
        </w:rPr>
        <w:t>xxx</w:t>
      </w:r>
      <w:proofErr w:type="spellEnd"/>
    </w:p>
    <w:p w14:paraId="02B551FC" w14:textId="77777777" w:rsidR="00DB58A8" w:rsidRPr="00105C2A" w:rsidRDefault="00DB58A8" w:rsidP="00DB58A8">
      <w:pPr>
        <w:autoSpaceDE w:val="0"/>
        <w:autoSpaceDN w:val="0"/>
        <w:adjustRightInd w:val="0"/>
        <w:rPr>
          <w:rFonts w:ascii="Arial" w:hAnsi="Arial" w:cs="Arial"/>
          <w:sz w:val="22"/>
          <w:lang w:val="es-CO"/>
        </w:rPr>
      </w:pPr>
      <w:r w:rsidRPr="00105C2A">
        <w:rPr>
          <w:rFonts w:ascii="Arial" w:hAnsi="Arial" w:cs="Arial"/>
          <w:sz w:val="22"/>
          <w:lang w:val="es-CO"/>
        </w:rPr>
        <w:t>Representante legal</w:t>
      </w:r>
    </w:p>
    <w:p w14:paraId="64FD39F3" w14:textId="214142CE" w:rsidR="00DB58A8" w:rsidRDefault="00CE1008" w:rsidP="00CE1008">
      <w:pPr>
        <w:autoSpaceDE w:val="0"/>
        <w:autoSpaceDN w:val="0"/>
        <w:adjustRightInd w:val="0"/>
        <w:rPr>
          <w:rFonts w:ascii="Arial" w:hAnsi="Arial" w:cs="Arial"/>
          <w:sz w:val="22"/>
          <w:lang w:val="es-CO"/>
        </w:rPr>
      </w:pPr>
      <w:proofErr w:type="spellStart"/>
      <w:r>
        <w:rPr>
          <w:rFonts w:ascii="Arial" w:hAnsi="Arial" w:cs="Arial"/>
          <w:sz w:val="22"/>
          <w:lang w:val="es-CO"/>
        </w:rPr>
        <w:t>Xxx</w:t>
      </w:r>
      <w:proofErr w:type="spellEnd"/>
    </w:p>
    <w:p w14:paraId="6053A22E" w14:textId="50670406" w:rsidR="00CE1008" w:rsidRPr="00CE1008" w:rsidRDefault="00CE1008" w:rsidP="00CE1008">
      <w:pPr>
        <w:autoSpaceDE w:val="0"/>
        <w:autoSpaceDN w:val="0"/>
        <w:adjustRightInd w:val="0"/>
        <w:rPr>
          <w:rFonts w:ascii="Arial" w:hAnsi="Arial" w:cs="Arial"/>
          <w:sz w:val="22"/>
          <w:lang w:val="es-CO"/>
        </w:rPr>
      </w:pPr>
      <w:r>
        <w:rPr>
          <w:rFonts w:ascii="Arial" w:hAnsi="Arial" w:cs="Arial"/>
          <w:sz w:val="22"/>
          <w:lang w:val="es-CO"/>
        </w:rPr>
        <w:t>Ciudad</w:t>
      </w:r>
    </w:p>
    <w:p w14:paraId="61A5047F" w14:textId="77777777" w:rsidR="00DB58A8" w:rsidRPr="00105C2A" w:rsidRDefault="00DB58A8" w:rsidP="00DB58A8">
      <w:pPr>
        <w:ind w:left="4536"/>
        <w:rPr>
          <w:rFonts w:ascii="Arial" w:hAnsi="Arial" w:cs="Arial"/>
          <w:sz w:val="22"/>
          <w:lang w:val="es-CO"/>
        </w:rPr>
      </w:pPr>
    </w:p>
    <w:p w14:paraId="12AA7872" w14:textId="228D960E" w:rsidR="00DB58A8" w:rsidRPr="00105C2A" w:rsidRDefault="00DB58A8" w:rsidP="00DB58A8">
      <w:pPr>
        <w:ind w:left="4536"/>
        <w:rPr>
          <w:rFonts w:ascii="Arial" w:hAnsi="Arial" w:cs="Arial"/>
          <w:sz w:val="22"/>
          <w:lang w:val="es-CO"/>
        </w:rPr>
      </w:pPr>
      <w:r w:rsidRPr="00105C2A">
        <w:rPr>
          <w:rFonts w:ascii="Arial" w:hAnsi="Arial" w:cs="Arial"/>
          <w:sz w:val="22"/>
          <w:lang w:val="es-CO"/>
        </w:rPr>
        <w:t>Asunto: “Comunicación Aceptación Oferta – Mínima Cuantía No.IP-</w:t>
      </w:r>
      <w:r w:rsidR="00CE1008">
        <w:rPr>
          <w:rFonts w:ascii="Arial" w:hAnsi="Arial" w:cs="Arial"/>
          <w:sz w:val="22"/>
          <w:lang w:val="es-CO"/>
        </w:rPr>
        <w:t>0</w:t>
      </w:r>
      <w:r w:rsidR="006B2010">
        <w:rPr>
          <w:rFonts w:ascii="Arial" w:hAnsi="Arial" w:cs="Arial"/>
          <w:sz w:val="22"/>
          <w:lang w:val="es-CO"/>
        </w:rPr>
        <w:t>2</w:t>
      </w:r>
      <w:r w:rsidRPr="00105C2A">
        <w:rPr>
          <w:rFonts w:ascii="Arial" w:hAnsi="Arial" w:cs="Arial"/>
          <w:sz w:val="22"/>
          <w:lang w:val="es-CO"/>
        </w:rPr>
        <w:t>-202</w:t>
      </w:r>
      <w:r w:rsidR="00CE1008">
        <w:rPr>
          <w:rFonts w:ascii="Arial" w:hAnsi="Arial" w:cs="Arial"/>
          <w:sz w:val="22"/>
          <w:lang w:val="es-CO"/>
        </w:rPr>
        <w:t>6</w:t>
      </w:r>
      <w:r w:rsidRPr="00105C2A">
        <w:rPr>
          <w:rFonts w:ascii="Arial" w:hAnsi="Arial" w:cs="Arial"/>
          <w:sz w:val="22"/>
          <w:lang w:val="es-CO"/>
        </w:rPr>
        <w:t>”</w:t>
      </w:r>
    </w:p>
    <w:p w14:paraId="30DB6E01" w14:textId="77777777" w:rsidR="00DB58A8" w:rsidRPr="00105C2A" w:rsidRDefault="00DB58A8" w:rsidP="00DB58A8">
      <w:pPr>
        <w:rPr>
          <w:rFonts w:ascii="Arial" w:hAnsi="Arial" w:cs="Arial"/>
          <w:sz w:val="22"/>
          <w:lang w:val="es-CO"/>
        </w:rPr>
      </w:pPr>
      <w:r w:rsidRPr="00105C2A">
        <w:rPr>
          <w:rFonts w:ascii="Arial" w:hAnsi="Arial" w:cs="Arial"/>
          <w:sz w:val="22"/>
          <w:lang w:val="es-CO"/>
        </w:rPr>
        <w:t>Estimado Señor Bravo:</w:t>
      </w:r>
    </w:p>
    <w:p w14:paraId="6D17E5DE" w14:textId="77777777" w:rsidR="00DB58A8" w:rsidRPr="00105C2A" w:rsidRDefault="00DB58A8" w:rsidP="00DB58A8">
      <w:pPr>
        <w:pStyle w:val="Textoindependiente"/>
        <w:spacing w:before="4"/>
        <w:jc w:val="both"/>
        <w:rPr>
          <w:rFonts w:ascii="Arial" w:hAnsi="Arial" w:cs="Arial"/>
        </w:rPr>
      </w:pPr>
    </w:p>
    <w:p w14:paraId="48DA56C1" w14:textId="146A0EE8" w:rsidR="00DB58A8" w:rsidRPr="00105C2A" w:rsidRDefault="00DB58A8" w:rsidP="00DB58A8">
      <w:pPr>
        <w:rPr>
          <w:rFonts w:ascii="Arial" w:hAnsi="Arial" w:cs="Arial"/>
          <w:spacing w:val="-1"/>
          <w:sz w:val="22"/>
        </w:rPr>
      </w:pPr>
      <w:r w:rsidRPr="00105C2A">
        <w:rPr>
          <w:rFonts w:ascii="Arial" w:hAnsi="Arial" w:cs="Arial"/>
          <w:spacing w:val="-1"/>
          <w:sz w:val="22"/>
        </w:rPr>
        <w:t>En</w:t>
      </w:r>
      <w:r w:rsidRPr="00105C2A">
        <w:rPr>
          <w:rFonts w:ascii="Arial" w:hAnsi="Arial" w:cs="Arial"/>
          <w:spacing w:val="-12"/>
          <w:sz w:val="22"/>
        </w:rPr>
        <w:t xml:space="preserve"> </w:t>
      </w:r>
      <w:r w:rsidRPr="00105C2A">
        <w:rPr>
          <w:rFonts w:ascii="Arial" w:hAnsi="Arial" w:cs="Arial"/>
          <w:spacing w:val="-1"/>
          <w:sz w:val="22"/>
        </w:rPr>
        <w:t>atención al asunto de la referencia, relacionado con la Mínima Cuantía No.IP-</w:t>
      </w:r>
      <w:r w:rsidR="00CE1008">
        <w:rPr>
          <w:rFonts w:ascii="Arial" w:hAnsi="Arial" w:cs="Arial"/>
          <w:spacing w:val="-1"/>
          <w:sz w:val="22"/>
        </w:rPr>
        <w:t>02</w:t>
      </w:r>
      <w:r w:rsidRPr="00105C2A">
        <w:rPr>
          <w:rFonts w:ascii="Arial" w:hAnsi="Arial" w:cs="Arial"/>
          <w:spacing w:val="-1"/>
          <w:sz w:val="22"/>
        </w:rPr>
        <w:t>-202</w:t>
      </w:r>
      <w:r w:rsidR="00CE1008">
        <w:rPr>
          <w:rFonts w:ascii="Arial" w:hAnsi="Arial" w:cs="Arial"/>
          <w:spacing w:val="-1"/>
          <w:sz w:val="22"/>
        </w:rPr>
        <w:t>6</w:t>
      </w:r>
      <w:r w:rsidRPr="00105C2A">
        <w:rPr>
          <w:rFonts w:ascii="Arial" w:hAnsi="Arial" w:cs="Arial"/>
          <w:spacing w:val="-1"/>
          <w:sz w:val="22"/>
        </w:rPr>
        <w:t xml:space="preserve"> cuyo objeto consiste en </w:t>
      </w:r>
      <w:r w:rsidRPr="008C7367">
        <w:rPr>
          <w:rFonts w:ascii="Arial" w:hAnsi="Arial" w:cs="Arial"/>
          <w:i/>
          <w:iCs/>
          <w:spacing w:val="-1"/>
          <w:sz w:val="22"/>
        </w:rPr>
        <w:t>“</w:t>
      </w:r>
      <w:r w:rsidR="008C7367" w:rsidRPr="008C7367">
        <w:rPr>
          <w:rFonts w:cs="Arial"/>
          <w:i/>
          <w:iCs/>
          <w:sz w:val="22"/>
        </w:rPr>
        <w:t>Contratar la prestación de servicios de exámenes ocupacionales para los servidores del Distrito Judicial de Neiva y Florencia</w:t>
      </w:r>
      <w:r w:rsidR="008C7367">
        <w:rPr>
          <w:rFonts w:cs="Arial"/>
          <w:sz w:val="22"/>
        </w:rPr>
        <w:t>”</w:t>
      </w:r>
      <w:r w:rsidRPr="00105C2A">
        <w:rPr>
          <w:rFonts w:ascii="Arial" w:hAnsi="Arial" w:cs="Arial"/>
          <w:spacing w:val="-1"/>
          <w:sz w:val="22"/>
        </w:rPr>
        <w:t>, me permito informarle que su oferta ha cumplido a cabalidad los requisitos de verificación, por tanto, es ACEPTADA. En consecuencia y de conformidad con el numeral 8 del artículo 2.2.1.2.1.5.2 del Decreto 1082 de 2015, la oferta presentada, las especificaciones técnicas, los estudios previos y la Invitación Pública No.IP-</w:t>
      </w:r>
      <w:r w:rsidR="008C7367">
        <w:rPr>
          <w:rFonts w:ascii="Arial" w:hAnsi="Arial" w:cs="Arial"/>
          <w:spacing w:val="-1"/>
          <w:sz w:val="22"/>
        </w:rPr>
        <w:t>02</w:t>
      </w:r>
      <w:r w:rsidRPr="00105C2A">
        <w:rPr>
          <w:rFonts w:ascii="Arial" w:hAnsi="Arial" w:cs="Arial"/>
          <w:spacing w:val="-1"/>
          <w:sz w:val="22"/>
        </w:rPr>
        <w:t>-202</w:t>
      </w:r>
      <w:r w:rsidR="008C7367">
        <w:rPr>
          <w:rFonts w:ascii="Arial" w:hAnsi="Arial" w:cs="Arial"/>
          <w:spacing w:val="-1"/>
          <w:sz w:val="22"/>
        </w:rPr>
        <w:t>6</w:t>
      </w:r>
      <w:r w:rsidRPr="00105C2A">
        <w:rPr>
          <w:rFonts w:ascii="Arial" w:hAnsi="Arial" w:cs="Arial"/>
          <w:spacing w:val="-1"/>
          <w:sz w:val="22"/>
        </w:rPr>
        <w:t>, junto con el presente documento, constituyen la relación contractual.</w:t>
      </w:r>
    </w:p>
    <w:p w14:paraId="7B3F1389" w14:textId="77777777" w:rsidR="00DB58A8" w:rsidRPr="00105C2A" w:rsidRDefault="00DB58A8" w:rsidP="00DB58A8">
      <w:pPr>
        <w:rPr>
          <w:rFonts w:ascii="Arial" w:hAnsi="Arial" w:cs="Arial"/>
          <w:spacing w:val="-1"/>
          <w:sz w:val="22"/>
        </w:rPr>
      </w:pPr>
    </w:p>
    <w:p w14:paraId="3DDD5E6A" w14:textId="77777777" w:rsidR="00DB58A8" w:rsidRPr="00105C2A" w:rsidRDefault="00DB58A8" w:rsidP="00DB58A8">
      <w:pPr>
        <w:rPr>
          <w:rFonts w:ascii="Arial" w:hAnsi="Arial" w:cs="Arial"/>
          <w:spacing w:val="-1"/>
          <w:sz w:val="22"/>
        </w:rPr>
      </w:pPr>
      <w:r w:rsidRPr="00105C2A">
        <w:rPr>
          <w:rFonts w:ascii="Arial" w:hAnsi="Arial" w:cs="Arial"/>
          <w:sz w:val="22"/>
        </w:rPr>
        <w:t>Para</w:t>
      </w:r>
      <w:r w:rsidRPr="00105C2A">
        <w:rPr>
          <w:rFonts w:ascii="Arial" w:hAnsi="Arial" w:cs="Arial"/>
          <w:spacing w:val="-3"/>
          <w:sz w:val="22"/>
        </w:rPr>
        <w:t xml:space="preserve"> </w:t>
      </w:r>
      <w:r w:rsidRPr="00105C2A">
        <w:rPr>
          <w:rFonts w:ascii="Arial" w:hAnsi="Arial" w:cs="Arial"/>
          <w:sz w:val="22"/>
        </w:rPr>
        <w:t>tal</w:t>
      </w:r>
      <w:r w:rsidRPr="00105C2A">
        <w:rPr>
          <w:rFonts w:ascii="Arial" w:hAnsi="Arial" w:cs="Arial"/>
          <w:spacing w:val="-5"/>
          <w:sz w:val="22"/>
        </w:rPr>
        <w:t xml:space="preserve"> </w:t>
      </w:r>
      <w:r w:rsidRPr="00105C2A">
        <w:rPr>
          <w:rFonts w:ascii="Arial" w:hAnsi="Arial" w:cs="Arial"/>
          <w:sz w:val="22"/>
        </w:rPr>
        <w:t>fin,</w:t>
      </w:r>
      <w:r w:rsidRPr="00105C2A">
        <w:rPr>
          <w:rFonts w:ascii="Arial" w:hAnsi="Arial" w:cs="Arial"/>
          <w:spacing w:val="-7"/>
          <w:sz w:val="22"/>
        </w:rPr>
        <w:t xml:space="preserve"> </w:t>
      </w:r>
      <w:r w:rsidRPr="00105C2A">
        <w:rPr>
          <w:rFonts w:ascii="Arial" w:hAnsi="Arial" w:cs="Arial"/>
          <w:sz w:val="22"/>
        </w:rPr>
        <w:t>se</w:t>
      </w:r>
      <w:r w:rsidRPr="00105C2A">
        <w:rPr>
          <w:rFonts w:ascii="Arial" w:hAnsi="Arial" w:cs="Arial"/>
          <w:spacing w:val="-3"/>
          <w:sz w:val="22"/>
        </w:rPr>
        <w:t xml:space="preserve"> </w:t>
      </w:r>
      <w:r w:rsidRPr="00105C2A">
        <w:rPr>
          <w:rFonts w:ascii="Arial" w:hAnsi="Arial" w:cs="Arial"/>
          <w:sz w:val="22"/>
        </w:rPr>
        <w:t>relacionan</w:t>
      </w:r>
      <w:r w:rsidRPr="00105C2A">
        <w:rPr>
          <w:rFonts w:ascii="Arial" w:hAnsi="Arial" w:cs="Arial"/>
          <w:spacing w:val="-3"/>
          <w:sz w:val="22"/>
        </w:rPr>
        <w:t xml:space="preserve"> </w:t>
      </w:r>
      <w:r w:rsidRPr="00105C2A">
        <w:rPr>
          <w:rFonts w:ascii="Arial" w:hAnsi="Arial" w:cs="Arial"/>
          <w:sz w:val="22"/>
        </w:rPr>
        <w:t>los</w:t>
      </w:r>
      <w:r w:rsidRPr="00105C2A">
        <w:rPr>
          <w:rFonts w:ascii="Arial" w:hAnsi="Arial" w:cs="Arial"/>
          <w:spacing w:val="-5"/>
          <w:sz w:val="22"/>
        </w:rPr>
        <w:t xml:space="preserve"> </w:t>
      </w:r>
      <w:r w:rsidRPr="00105C2A">
        <w:rPr>
          <w:rFonts w:ascii="Arial" w:hAnsi="Arial" w:cs="Arial"/>
          <w:sz w:val="22"/>
        </w:rPr>
        <w:t>principales</w:t>
      </w:r>
      <w:r w:rsidRPr="00105C2A">
        <w:rPr>
          <w:rFonts w:ascii="Arial" w:hAnsi="Arial" w:cs="Arial"/>
          <w:spacing w:val="-6"/>
          <w:sz w:val="22"/>
        </w:rPr>
        <w:t xml:space="preserve"> </w:t>
      </w:r>
      <w:r w:rsidRPr="00105C2A">
        <w:rPr>
          <w:rFonts w:ascii="Arial" w:hAnsi="Arial" w:cs="Arial"/>
          <w:sz w:val="22"/>
        </w:rPr>
        <w:t>aspectos</w:t>
      </w:r>
      <w:r w:rsidRPr="00105C2A">
        <w:rPr>
          <w:rFonts w:ascii="Arial" w:hAnsi="Arial" w:cs="Arial"/>
          <w:spacing w:val="-6"/>
          <w:sz w:val="22"/>
        </w:rPr>
        <w:t xml:space="preserve"> </w:t>
      </w:r>
      <w:r w:rsidRPr="00105C2A">
        <w:rPr>
          <w:rFonts w:ascii="Arial" w:hAnsi="Arial" w:cs="Arial"/>
          <w:sz w:val="22"/>
        </w:rPr>
        <w:t>a</w:t>
      </w:r>
      <w:r w:rsidRPr="00105C2A">
        <w:rPr>
          <w:rFonts w:ascii="Arial" w:hAnsi="Arial" w:cs="Arial"/>
          <w:spacing w:val="-7"/>
          <w:sz w:val="22"/>
        </w:rPr>
        <w:t xml:space="preserve"> </w:t>
      </w:r>
      <w:r w:rsidRPr="00105C2A">
        <w:rPr>
          <w:rFonts w:ascii="Arial" w:hAnsi="Arial" w:cs="Arial"/>
          <w:sz w:val="22"/>
        </w:rPr>
        <w:t>tener</w:t>
      </w:r>
      <w:r w:rsidRPr="00105C2A">
        <w:rPr>
          <w:rFonts w:ascii="Arial" w:hAnsi="Arial" w:cs="Arial"/>
          <w:spacing w:val="-4"/>
          <w:sz w:val="22"/>
        </w:rPr>
        <w:t xml:space="preserve"> </w:t>
      </w:r>
      <w:r w:rsidRPr="00105C2A">
        <w:rPr>
          <w:rFonts w:ascii="Arial" w:hAnsi="Arial" w:cs="Arial"/>
          <w:sz w:val="22"/>
        </w:rPr>
        <w:t>en</w:t>
      </w:r>
      <w:r w:rsidRPr="00105C2A">
        <w:rPr>
          <w:rFonts w:ascii="Arial" w:hAnsi="Arial" w:cs="Arial"/>
          <w:spacing w:val="-3"/>
          <w:sz w:val="22"/>
        </w:rPr>
        <w:t xml:space="preserve"> </w:t>
      </w:r>
      <w:r w:rsidRPr="00105C2A">
        <w:rPr>
          <w:rFonts w:ascii="Arial" w:hAnsi="Arial" w:cs="Arial"/>
          <w:sz w:val="22"/>
        </w:rPr>
        <w:t>cuenta</w:t>
      </w:r>
      <w:r w:rsidRPr="00105C2A">
        <w:rPr>
          <w:rFonts w:ascii="Arial" w:hAnsi="Arial" w:cs="Arial"/>
          <w:spacing w:val="-7"/>
          <w:sz w:val="22"/>
        </w:rPr>
        <w:t xml:space="preserve"> </w:t>
      </w:r>
      <w:r w:rsidRPr="00105C2A">
        <w:rPr>
          <w:rFonts w:ascii="Arial" w:hAnsi="Arial" w:cs="Arial"/>
          <w:sz w:val="22"/>
        </w:rPr>
        <w:t>para</w:t>
      </w:r>
      <w:r w:rsidRPr="00105C2A">
        <w:rPr>
          <w:rFonts w:ascii="Arial" w:hAnsi="Arial" w:cs="Arial"/>
          <w:spacing w:val="-8"/>
          <w:sz w:val="22"/>
        </w:rPr>
        <w:t xml:space="preserve"> </w:t>
      </w:r>
      <w:r w:rsidRPr="00105C2A">
        <w:rPr>
          <w:rFonts w:ascii="Arial" w:hAnsi="Arial" w:cs="Arial"/>
          <w:sz w:val="22"/>
        </w:rPr>
        <w:t>el</w:t>
      </w:r>
      <w:r w:rsidRPr="00105C2A">
        <w:rPr>
          <w:rFonts w:ascii="Arial" w:hAnsi="Arial" w:cs="Arial"/>
          <w:spacing w:val="-5"/>
          <w:sz w:val="22"/>
        </w:rPr>
        <w:t xml:space="preserve"> </w:t>
      </w:r>
      <w:r w:rsidRPr="00105C2A">
        <w:rPr>
          <w:rFonts w:ascii="Arial" w:hAnsi="Arial" w:cs="Arial"/>
          <w:sz w:val="22"/>
        </w:rPr>
        <w:t>cumplimiento</w:t>
      </w:r>
      <w:r w:rsidRPr="00105C2A">
        <w:rPr>
          <w:rFonts w:ascii="Arial" w:hAnsi="Arial" w:cs="Arial"/>
          <w:spacing w:val="-3"/>
          <w:sz w:val="22"/>
        </w:rPr>
        <w:t xml:space="preserve"> </w:t>
      </w:r>
      <w:r w:rsidRPr="00105C2A">
        <w:rPr>
          <w:rFonts w:ascii="Arial" w:hAnsi="Arial" w:cs="Arial"/>
          <w:sz w:val="22"/>
        </w:rPr>
        <w:t xml:space="preserve">del </w:t>
      </w:r>
      <w:r w:rsidRPr="00105C2A">
        <w:rPr>
          <w:rFonts w:ascii="Arial" w:hAnsi="Arial" w:cs="Arial"/>
          <w:spacing w:val="-58"/>
          <w:sz w:val="22"/>
        </w:rPr>
        <w:t xml:space="preserve"> </w:t>
      </w:r>
      <w:r w:rsidRPr="00105C2A">
        <w:rPr>
          <w:rFonts w:ascii="Arial" w:hAnsi="Arial" w:cs="Arial"/>
          <w:sz w:val="22"/>
        </w:rPr>
        <w:t>objeto y</w:t>
      </w:r>
      <w:r w:rsidRPr="00105C2A">
        <w:rPr>
          <w:rFonts w:ascii="Arial" w:hAnsi="Arial" w:cs="Arial"/>
          <w:spacing w:val="-2"/>
          <w:sz w:val="22"/>
        </w:rPr>
        <w:t xml:space="preserve"> </w:t>
      </w:r>
      <w:r w:rsidRPr="00105C2A">
        <w:rPr>
          <w:rFonts w:ascii="Arial" w:hAnsi="Arial" w:cs="Arial"/>
          <w:sz w:val="22"/>
        </w:rPr>
        <w:t>de</w:t>
      </w:r>
      <w:r w:rsidRPr="00105C2A">
        <w:rPr>
          <w:rFonts w:ascii="Arial" w:hAnsi="Arial" w:cs="Arial"/>
          <w:spacing w:val="1"/>
          <w:sz w:val="22"/>
        </w:rPr>
        <w:t xml:space="preserve"> </w:t>
      </w:r>
      <w:r w:rsidRPr="00105C2A">
        <w:rPr>
          <w:rFonts w:ascii="Arial" w:hAnsi="Arial" w:cs="Arial"/>
          <w:sz w:val="22"/>
        </w:rPr>
        <w:t>las</w:t>
      </w:r>
      <w:r w:rsidRPr="00105C2A">
        <w:rPr>
          <w:rFonts w:ascii="Arial" w:hAnsi="Arial" w:cs="Arial"/>
          <w:spacing w:val="-7"/>
          <w:sz w:val="22"/>
        </w:rPr>
        <w:t xml:space="preserve"> </w:t>
      </w:r>
      <w:r w:rsidRPr="00105C2A">
        <w:rPr>
          <w:rFonts w:ascii="Arial" w:hAnsi="Arial" w:cs="Arial"/>
          <w:sz w:val="22"/>
        </w:rPr>
        <w:t>obligaciones</w:t>
      </w:r>
      <w:r w:rsidRPr="00105C2A">
        <w:rPr>
          <w:rFonts w:ascii="Arial" w:hAnsi="Arial" w:cs="Arial"/>
          <w:spacing w:val="-7"/>
          <w:sz w:val="22"/>
        </w:rPr>
        <w:t xml:space="preserve"> </w:t>
      </w:r>
      <w:r w:rsidRPr="00105C2A">
        <w:rPr>
          <w:rFonts w:ascii="Arial" w:hAnsi="Arial" w:cs="Arial"/>
          <w:sz w:val="22"/>
        </w:rPr>
        <w:t>a</w:t>
      </w:r>
      <w:r w:rsidRPr="00105C2A">
        <w:rPr>
          <w:rFonts w:ascii="Arial" w:hAnsi="Arial" w:cs="Arial"/>
          <w:spacing w:val="1"/>
          <w:sz w:val="22"/>
        </w:rPr>
        <w:t xml:space="preserve"> </w:t>
      </w:r>
      <w:r w:rsidRPr="00105C2A">
        <w:rPr>
          <w:rFonts w:ascii="Arial" w:hAnsi="Arial" w:cs="Arial"/>
          <w:sz w:val="22"/>
        </w:rPr>
        <w:t>su</w:t>
      </w:r>
      <w:r w:rsidRPr="00105C2A">
        <w:rPr>
          <w:rFonts w:ascii="Arial" w:hAnsi="Arial" w:cs="Arial"/>
          <w:spacing w:val="1"/>
          <w:sz w:val="22"/>
        </w:rPr>
        <w:t xml:space="preserve"> </w:t>
      </w:r>
      <w:r w:rsidRPr="00105C2A">
        <w:rPr>
          <w:rFonts w:ascii="Arial" w:hAnsi="Arial" w:cs="Arial"/>
          <w:sz w:val="22"/>
        </w:rPr>
        <w:t>cargo.</w:t>
      </w:r>
    </w:p>
    <w:p w14:paraId="707BD4DB" w14:textId="77777777" w:rsidR="00DB58A8" w:rsidRPr="004E4016" w:rsidRDefault="00DB58A8" w:rsidP="00DB58A8">
      <w:pPr>
        <w:rPr>
          <w:rFonts w:ascii="Arial" w:hAnsi="Arial" w:cs="Arial"/>
          <w:szCs w:val="20"/>
        </w:rPr>
      </w:pPr>
    </w:p>
    <w:tbl>
      <w:tblPr>
        <w:tblW w:w="98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08"/>
        <w:gridCol w:w="7377"/>
      </w:tblGrid>
      <w:tr w:rsidR="00DB58A8" w:rsidRPr="00D23EAD" w14:paraId="31198596" w14:textId="77777777" w:rsidTr="008E7A81">
        <w:trPr>
          <w:trHeight w:val="679"/>
          <w:jc w:val="center"/>
        </w:trPr>
        <w:tc>
          <w:tcPr>
            <w:tcW w:w="988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9A1D948" w14:textId="77777777" w:rsidR="00DB58A8" w:rsidRPr="00D23EAD" w:rsidRDefault="00DB58A8" w:rsidP="008E7A81">
            <w:pPr>
              <w:pStyle w:val="TableParagraph"/>
              <w:tabs>
                <w:tab w:val="left" w:pos="3056"/>
              </w:tabs>
              <w:spacing w:before="3" w:line="231" w:lineRule="exact"/>
              <w:ind w:left="2346"/>
              <w:rPr>
                <w:rFonts w:ascii="Arial" w:hAnsi="Arial" w:cs="Arial"/>
                <w:b/>
                <w:lang w:val="en-US"/>
              </w:rPr>
            </w:pPr>
            <w:r w:rsidRPr="00D23EAD">
              <w:rPr>
                <w:rFonts w:ascii="Arial" w:hAnsi="Arial" w:cs="Arial"/>
                <w:b/>
                <w:lang w:val="en-US"/>
              </w:rPr>
              <w:t>I.</w:t>
            </w:r>
            <w:r w:rsidRPr="00D23EAD">
              <w:rPr>
                <w:rFonts w:ascii="Arial" w:hAnsi="Arial" w:cs="Arial"/>
                <w:b/>
                <w:lang w:val="en-US"/>
              </w:rPr>
              <w:tab/>
              <w:t>CONSIDERACIONES</w:t>
            </w:r>
            <w:r w:rsidRPr="00D23EAD">
              <w:rPr>
                <w:rFonts w:ascii="Arial" w:hAnsi="Arial" w:cs="Arial"/>
                <w:b/>
                <w:spacing w:val="-11"/>
                <w:lang w:val="en-US"/>
              </w:rPr>
              <w:t xml:space="preserve"> </w:t>
            </w:r>
            <w:r w:rsidRPr="00D23EAD">
              <w:rPr>
                <w:rFonts w:ascii="Arial" w:hAnsi="Arial" w:cs="Arial"/>
                <w:b/>
                <w:lang w:val="en-US"/>
              </w:rPr>
              <w:t>GENERALES</w:t>
            </w:r>
          </w:p>
        </w:tc>
      </w:tr>
      <w:tr w:rsidR="00DB58A8" w:rsidRPr="00D23EAD" w14:paraId="0A7572A6" w14:textId="77777777" w:rsidTr="008E7A81">
        <w:trPr>
          <w:trHeight w:val="395"/>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3B268A95" w14:textId="77777777" w:rsidR="00DB58A8" w:rsidRPr="00D23EAD" w:rsidRDefault="00DB58A8" w:rsidP="008E7A81">
            <w:pPr>
              <w:pStyle w:val="TableParagraph"/>
              <w:spacing w:before="3" w:line="227" w:lineRule="exact"/>
              <w:ind w:left="70"/>
              <w:rPr>
                <w:rFonts w:ascii="Arial" w:hAnsi="Arial" w:cs="Arial"/>
                <w:b/>
                <w:lang w:val="en-US"/>
              </w:rPr>
            </w:pPr>
            <w:r w:rsidRPr="00D23EAD">
              <w:rPr>
                <w:rFonts w:ascii="Arial" w:hAnsi="Arial" w:cs="Arial"/>
                <w:b/>
                <w:lang w:val="en-US"/>
              </w:rPr>
              <w:t>CONTRATISTA</w:t>
            </w:r>
          </w:p>
        </w:tc>
        <w:tc>
          <w:tcPr>
            <w:tcW w:w="7377" w:type="dxa"/>
            <w:tcBorders>
              <w:top w:val="single" w:sz="4" w:space="0" w:color="000000"/>
              <w:left w:val="single" w:sz="4" w:space="0" w:color="000000"/>
              <w:bottom w:val="single" w:sz="4" w:space="0" w:color="000000"/>
              <w:right w:val="single" w:sz="4" w:space="0" w:color="000000"/>
            </w:tcBorders>
            <w:vAlign w:val="center"/>
            <w:hideMark/>
          </w:tcPr>
          <w:p w14:paraId="509F4DB8" w14:textId="43CA92A1" w:rsidR="00DB58A8" w:rsidRPr="00D23EAD" w:rsidRDefault="00DB58A8" w:rsidP="008E7A81">
            <w:pPr>
              <w:autoSpaceDE w:val="0"/>
              <w:autoSpaceDN w:val="0"/>
              <w:adjustRightInd w:val="0"/>
              <w:rPr>
                <w:rFonts w:ascii="Arial" w:hAnsi="Arial" w:cs="Arial"/>
                <w:color w:val="000000"/>
                <w:sz w:val="22"/>
                <w:lang w:val="es-CO"/>
              </w:rPr>
            </w:pPr>
          </w:p>
        </w:tc>
      </w:tr>
      <w:tr w:rsidR="00DB58A8" w:rsidRPr="00D23EAD" w14:paraId="56274667" w14:textId="77777777" w:rsidTr="008E7A81">
        <w:trPr>
          <w:trHeight w:val="725"/>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56BC05DF" w14:textId="77777777" w:rsidR="00DB58A8" w:rsidRPr="00D23EAD" w:rsidRDefault="00DB58A8" w:rsidP="008E7A81">
            <w:pPr>
              <w:pStyle w:val="TableParagraph"/>
              <w:spacing w:line="240" w:lineRule="exact"/>
              <w:ind w:left="70"/>
              <w:rPr>
                <w:rFonts w:ascii="Arial" w:hAnsi="Arial" w:cs="Arial"/>
                <w:b/>
                <w:lang w:val="en-US"/>
              </w:rPr>
            </w:pPr>
            <w:r w:rsidRPr="00D23EAD">
              <w:rPr>
                <w:rFonts w:ascii="Arial" w:hAnsi="Arial" w:cs="Arial"/>
                <w:b/>
                <w:lang w:val="en-US"/>
              </w:rPr>
              <w:t>REPRESENTANTE</w:t>
            </w:r>
          </w:p>
          <w:p w14:paraId="063A255D" w14:textId="77777777" w:rsidR="00DB58A8" w:rsidRPr="00D23EAD" w:rsidRDefault="00DB58A8" w:rsidP="008E7A81">
            <w:pPr>
              <w:pStyle w:val="TableParagraph"/>
              <w:spacing w:line="240" w:lineRule="exact"/>
              <w:ind w:left="70" w:right="607"/>
              <w:rPr>
                <w:rFonts w:ascii="Arial" w:hAnsi="Arial" w:cs="Arial"/>
                <w:b/>
                <w:lang w:val="en-US"/>
              </w:rPr>
            </w:pPr>
            <w:r w:rsidRPr="00D23EAD">
              <w:rPr>
                <w:rFonts w:ascii="Arial" w:hAnsi="Arial" w:cs="Arial"/>
                <w:b/>
                <w:lang w:val="en-US"/>
              </w:rPr>
              <w:t>LEGAL/</w:t>
            </w:r>
            <w:r w:rsidRPr="00D23EAD">
              <w:rPr>
                <w:rFonts w:ascii="Arial" w:hAnsi="Arial" w:cs="Arial"/>
                <w:b/>
                <w:spacing w:val="1"/>
                <w:lang w:val="en-US"/>
              </w:rPr>
              <w:t xml:space="preserve"> </w:t>
            </w:r>
            <w:r w:rsidRPr="00D23EAD">
              <w:rPr>
                <w:rFonts w:ascii="Arial" w:hAnsi="Arial" w:cs="Arial"/>
                <w:b/>
                <w:lang w:val="en-US"/>
              </w:rPr>
              <w:t>IDENTIFICACIÓN</w:t>
            </w:r>
          </w:p>
        </w:tc>
        <w:tc>
          <w:tcPr>
            <w:tcW w:w="7377" w:type="dxa"/>
            <w:tcBorders>
              <w:top w:val="single" w:sz="4" w:space="0" w:color="000000"/>
              <w:left w:val="single" w:sz="4" w:space="0" w:color="000000"/>
              <w:bottom w:val="single" w:sz="4" w:space="0" w:color="000000"/>
              <w:right w:val="single" w:sz="4" w:space="0" w:color="000000"/>
            </w:tcBorders>
            <w:vAlign w:val="center"/>
            <w:hideMark/>
          </w:tcPr>
          <w:p w14:paraId="7FB82318" w14:textId="4D67F4BE" w:rsidR="00DB58A8" w:rsidRPr="00D23EAD" w:rsidRDefault="00DB58A8" w:rsidP="008E7A81">
            <w:pPr>
              <w:autoSpaceDE w:val="0"/>
              <w:autoSpaceDN w:val="0"/>
              <w:adjustRightInd w:val="0"/>
              <w:rPr>
                <w:rFonts w:ascii="Arial" w:hAnsi="Arial" w:cs="Arial"/>
                <w:color w:val="000000"/>
                <w:sz w:val="22"/>
                <w:lang w:val="es-CO"/>
              </w:rPr>
            </w:pPr>
          </w:p>
        </w:tc>
      </w:tr>
      <w:tr w:rsidR="00DB58A8" w:rsidRPr="00D23EAD" w14:paraId="080A6176" w14:textId="77777777" w:rsidTr="008E7A81">
        <w:trPr>
          <w:trHeight w:val="311"/>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3BC4D2D5" w14:textId="77777777" w:rsidR="00DB58A8" w:rsidRPr="00D23EAD" w:rsidRDefault="00DB58A8" w:rsidP="008E7A81">
            <w:pPr>
              <w:pStyle w:val="TableParagraph"/>
              <w:spacing w:line="240" w:lineRule="exact"/>
              <w:ind w:left="70"/>
              <w:rPr>
                <w:rFonts w:ascii="Arial" w:eastAsia="Times New Roman" w:hAnsi="Arial" w:cs="Arial"/>
                <w:lang w:val="es-CO" w:eastAsia="es-ES"/>
              </w:rPr>
            </w:pPr>
            <w:r w:rsidRPr="00D23EAD">
              <w:rPr>
                <w:rFonts w:ascii="Arial" w:hAnsi="Arial" w:cs="Arial"/>
                <w:b/>
                <w:lang w:val="en-US"/>
              </w:rPr>
              <w:t>ESTABLECIMIENTO DE COMERCIO</w:t>
            </w:r>
          </w:p>
        </w:tc>
        <w:tc>
          <w:tcPr>
            <w:tcW w:w="7377" w:type="dxa"/>
            <w:tcBorders>
              <w:top w:val="single" w:sz="4" w:space="0" w:color="000000"/>
              <w:left w:val="single" w:sz="4" w:space="0" w:color="000000"/>
              <w:bottom w:val="single" w:sz="4" w:space="0" w:color="000000"/>
              <w:right w:val="single" w:sz="4" w:space="0" w:color="000000"/>
            </w:tcBorders>
            <w:vAlign w:val="center"/>
            <w:hideMark/>
          </w:tcPr>
          <w:p w14:paraId="08D9010F" w14:textId="2824F717" w:rsidR="00DB58A8" w:rsidRPr="00D23EAD" w:rsidRDefault="00DB58A8" w:rsidP="008E7A81">
            <w:pPr>
              <w:pStyle w:val="Textoindependiente"/>
              <w:spacing w:line="249" w:lineRule="exact"/>
              <w:rPr>
                <w:rFonts w:ascii="Arial" w:eastAsia="Times New Roman" w:hAnsi="Arial" w:cs="Arial"/>
                <w:color w:val="000000"/>
                <w:lang w:eastAsia="es-ES"/>
              </w:rPr>
            </w:pPr>
          </w:p>
        </w:tc>
      </w:tr>
      <w:tr w:rsidR="00DB58A8" w:rsidRPr="00D23EAD" w14:paraId="0CEA42AE" w14:textId="77777777" w:rsidTr="008E7A81">
        <w:trPr>
          <w:trHeight w:val="494"/>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1149AA83" w14:textId="77777777" w:rsidR="00DB58A8" w:rsidRPr="00D23EAD" w:rsidRDefault="00DB58A8" w:rsidP="008E7A81">
            <w:pPr>
              <w:pStyle w:val="TableParagraph"/>
              <w:spacing w:before="137"/>
              <w:ind w:left="70" w:right="712"/>
              <w:rPr>
                <w:rFonts w:ascii="Arial" w:hAnsi="Arial" w:cs="Arial"/>
                <w:b/>
                <w:lang w:val="en-US"/>
              </w:rPr>
            </w:pPr>
            <w:r w:rsidRPr="00D23EAD">
              <w:rPr>
                <w:rFonts w:ascii="Arial" w:hAnsi="Arial" w:cs="Arial"/>
                <w:b/>
                <w:lang w:val="en-US"/>
              </w:rPr>
              <w:t>DATOS DE</w:t>
            </w:r>
            <w:r w:rsidRPr="00D23EAD">
              <w:rPr>
                <w:rFonts w:ascii="Arial" w:hAnsi="Arial" w:cs="Arial"/>
                <w:b/>
                <w:spacing w:val="1"/>
                <w:lang w:val="en-US"/>
              </w:rPr>
              <w:t xml:space="preserve"> </w:t>
            </w:r>
            <w:r w:rsidRPr="00D23EAD">
              <w:rPr>
                <w:rFonts w:ascii="Arial" w:hAnsi="Arial" w:cs="Arial"/>
                <w:b/>
                <w:lang w:val="en-US"/>
              </w:rPr>
              <w:t>CONSTITUCIÓN</w:t>
            </w:r>
          </w:p>
        </w:tc>
        <w:tc>
          <w:tcPr>
            <w:tcW w:w="7377" w:type="dxa"/>
            <w:tcBorders>
              <w:top w:val="single" w:sz="4" w:space="0" w:color="000000"/>
              <w:left w:val="single" w:sz="4" w:space="0" w:color="000000"/>
              <w:bottom w:val="single" w:sz="4" w:space="0" w:color="000000"/>
              <w:right w:val="single" w:sz="4" w:space="0" w:color="000000"/>
            </w:tcBorders>
            <w:vAlign w:val="center"/>
          </w:tcPr>
          <w:p w14:paraId="521F115F" w14:textId="6FD1C710" w:rsidR="00DB58A8" w:rsidRPr="00D23EAD" w:rsidRDefault="00DB58A8" w:rsidP="008E7A81">
            <w:pPr>
              <w:autoSpaceDE w:val="0"/>
              <w:autoSpaceDN w:val="0"/>
              <w:adjustRightInd w:val="0"/>
              <w:rPr>
                <w:rFonts w:ascii="Arial" w:hAnsi="Arial" w:cs="Arial"/>
                <w:color w:val="000000"/>
                <w:sz w:val="22"/>
                <w:lang w:val="es-CO"/>
              </w:rPr>
            </w:pPr>
            <w:r w:rsidRPr="00D23EAD">
              <w:rPr>
                <w:rFonts w:ascii="Arial" w:hAnsi="Arial" w:cs="Arial"/>
                <w:color w:val="000000"/>
                <w:sz w:val="22"/>
                <w:lang w:val="es-CO"/>
              </w:rPr>
              <w:t xml:space="preserve">Matrícula No: - Fecha de matrícula: </w:t>
            </w:r>
          </w:p>
        </w:tc>
      </w:tr>
      <w:tr w:rsidR="00DB58A8" w:rsidRPr="00D23EAD" w14:paraId="38DE0A89" w14:textId="77777777" w:rsidTr="008E7A81">
        <w:trPr>
          <w:trHeight w:val="255"/>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120CC689" w14:textId="77777777" w:rsidR="00DB58A8" w:rsidRPr="00D23EAD" w:rsidRDefault="00DB58A8" w:rsidP="008E7A81">
            <w:pPr>
              <w:pStyle w:val="TableParagraph"/>
              <w:spacing w:before="3" w:line="232" w:lineRule="exact"/>
              <w:ind w:left="70"/>
              <w:rPr>
                <w:rFonts w:ascii="Arial" w:eastAsia="Times New Roman" w:hAnsi="Arial" w:cs="Arial"/>
                <w:lang w:val="es-CO" w:eastAsia="es-CO"/>
              </w:rPr>
            </w:pPr>
            <w:r w:rsidRPr="00D23EAD">
              <w:rPr>
                <w:rFonts w:ascii="Arial" w:hAnsi="Arial" w:cs="Arial"/>
                <w:b/>
                <w:lang w:val="en-US"/>
              </w:rPr>
              <w:t>NIT</w:t>
            </w:r>
          </w:p>
        </w:tc>
        <w:tc>
          <w:tcPr>
            <w:tcW w:w="7377" w:type="dxa"/>
            <w:tcBorders>
              <w:top w:val="single" w:sz="4" w:space="0" w:color="000000"/>
              <w:left w:val="single" w:sz="4" w:space="0" w:color="000000"/>
              <w:bottom w:val="single" w:sz="4" w:space="0" w:color="000000"/>
              <w:right w:val="single" w:sz="4" w:space="0" w:color="000000"/>
            </w:tcBorders>
            <w:vAlign w:val="center"/>
            <w:hideMark/>
          </w:tcPr>
          <w:p w14:paraId="0F292786" w14:textId="5DCEA686" w:rsidR="00DB58A8" w:rsidRPr="00D23EAD" w:rsidRDefault="00DB58A8" w:rsidP="008E7A81">
            <w:pPr>
              <w:pStyle w:val="TableParagraph"/>
              <w:spacing w:before="3" w:line="231" w:lineRule="exact"/>
              <w:ind w:left="70"/>
              <w:rPr>
                <w:rFonts w:ascii="Arial" w:eastAsia="Times New Roman" w:hAnsi="Arial" w:cs="Arial"/>
                <w:color w:val="000000"/>
                <w:lang w:val="es-CO" w:eastAsia="es-ES"/>
              </w:rPr>
            </w:pPr>
          </w:p>
        </w:tc>
      </w:tr>
      <w:tr w:rsidR="00DB58A8" w:rsidRPr="00D23EAD" w14:paraId="2773FAA5" w14:textId="77777777" w:rsidTr="008E7A81">
        <w:trPr>
          <w:trHeight w:val="325"/>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3946EEDB" w14:textId="77777777" w:rsidR="00DB58A8" w:rsidRPr="00D23EAD" w:rsidRDefault="00DB58A8" w:rsidP="008E7A81">
            <w:pPr>
              <w:pStyle w:val="TableParagraph"/>
              <w:spacing w:before="38"/>
              <w:ind w:left="70"/>
              <w:rPr>
                <w:rFonts w:ascii="Arial" w:eastAsia="Times New Roman" w:hAnsi="Arial" w:cs="Arial"/>
                <w:lang w:val="es-CO" w:eastAsia="es-CO"/>
              </w:rPr>
            </w:pPr>
            <w:r w:rsidRPr="00D23EAD">
              <w:rPr>
                <w:rFonts w:ascii="Arial" w:hAnsi="Arial" w:cs="Arial"/>
                <w:b/>
                <w:lang w:val="en-US"/>
              </w:rPr>
              <w:t>DIRECCIÓN</w:t>
            </w:r>
          </w:p>
        </w:tc>
        <w:tc>
          <w:tcPr>
            <w:tcW w:w="7377" w:type="dxa"/>
            <w:tcBorders>
              <w:top w:val="single" w:sz="4" w:space="0" w:color="000000"/>
              <w:left w:val="single" w:sz="4" w:space="0" w:color="000000"/>
              <w:bottom w:val="single" w:sz="4" w:space="0" w:color="000000"/>
              <w:right w:val="single" w:sz="4" w:space="0" w:color="000000"/>
            </w:tcBorders>
            <w:vAlign w:val="center"/>
            <w:hideMark/>
          </w:tcPr>
          <w:p w14:paraId="71460D2A" w14:textId="5BD74A4E" w:rsidR="00DB58A8" w:rsidRPr="00D23EAD" w:rsidRDefault="00DB58A8" w:rsidP="008E7A81">
            <w:pPr>
              <w:pStyle w:val="Textoindependiente"/>
              <w:spacing w:line="249" w:lineRule="exact"/>
              <w:rPr>
                <w:rFonts w:ascii="Arial" w:eastAsia="Times New Roman" w:hAnsi="Arial" w:cs="Arial"/>
                <w:color w:val="000000"/>
                <w:lang w:eastAsia="es-ES"/>
              </w:rPr>
            </w:pPr>
            <w:r w:rsidRPr="00D23EAD">
              <w:rPr>
                <w:rFonts w:ascii="Arial" w:eastAsia="Times New Roman" w:hAnsi="Arial" w:cs="Arial"/>
                <w:color w:val="000000"/>
                <w:lang w:eastAsia="es-ES"/>
              </w:rPr>
              <w:t xml:space="preserve"> </w:t>
            </w:r>
          </w:p>
        </w:tc>
      </w:tr>
      <w:tr w:rsidR="00DB58A8" w:rsidRPr="00D23EAD" w14:paraId="44227758" w14:textId="77777777" w:rsidTr="008E7A81">
        <w:trPr>
          <w:trHeight w:val="295"/>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2763657C" w14:textId="77777777" w:rsidR="00DB58A8" w:rsidRPr="00D23EAD" w:rsidRDefault="00DB58A8" w:rsidP="008E7A81">
            <w:pPr>
              <w:pStyle w:val="TableParagraph"/>
              <w:spacing w:before="28"/>
              <w:ind w:left="70"/>
              <w:rPr>
                <w:rFonts w:ascii="Arial" w:hAnsi="Arial" w:cs="Arial"/>
                <w:b/>
                <w:lang w:val="en-US"/>
              </w:rPr>
            </w:pPr>
            <w:r w:rsidRPr="00D23EAD">
              <w:rPr>
                <w:rFonts w:ascii="Arial" w:hAnsi="Arial" w:cs="Arial"/>
                <w:b/>
                <w:lang w:val="en-US"/>
              </w:rPr>
              <w:t>TELÉFONO</w:t>
            </w:r>
          </w:p>
        </w:tc>
        <w:tc>
          <w:tcPr>
            <w:tcW w:w="7377" w:type="dxa"/>
            <w:tcBorders>
              <w:top w:val="single" w:sz="4" w:space="0" w:color="000000"/>
              <w:left w:val="single" w:sz="4" w:space="0" w:color="000000"/>
              <w:bottom w:val="single" w:sz="4" w:space="0" w:color="000000"/>
              <w:right w:val="single" w:sz="4" w:space="0" w:color="000000"/>
            </w:tcBorders>
            <w:vAlign w:val="center"/>
          </w:tcPr>
          <w:p w14:paraId="2B38FBD9" w14:textId="6D4A7431" w:rsidR="00DB58A8" w:rsidRPr="00D23EAD" w:rsidRDefault="00DB58A8" w:rsidP="008E7A81">
            <w:pPr>
              <w:pStyle w:val="Default"/>
              <w:rPr>
                <w:sz w:val="22"/>
                <w:szCs w:val="22"/>
              </w:rPr>
            </w:pPr>
          </w:p>
        </w:tc>
      </w:tr>
      <w:tr w:rsidR="00DB58A8" w:rsidRPr="00D23EAD" w14:paraId="1BD25808" w14:textId="77777777" w:rsidTr="008E7A81">
        <w:trPr>
          <w:trHeight w:val="416"/>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794937B1" w14:textId="77777777" w:rsidR="00DB58A8" w:rsidRPr="00D23EAD" w:rsidRDefault="00DB58A8" w:rsidP="008E7A81">
            <w:pPr>
              <w:pStyle w:val="TableParagraph"/>
              <w:spacing w:line="235" w:lineRule="auto"/>
              <w:ind w:left="70" w:right="144"/>
              <w:rPr>
                <w:rFonts w:ascii="Arial" w:hAnsi="Arial" w:cs="Arial"/>
                <w:b/>
                <w:lang w:val="en-US"/>
              </w:rPr>
            </w:pPr>
            <w:r w:rsidRPr="00D23EAD">
              <w:rPr>
                <w:rFonts w:ascii="Arial" w:hAnsi="Arial" w:cs="Arial"/>
                <w:b/>
                <w:lang w:val="en-US"/>
              </w:rPr>
              <w:t>CORREO ELECTRÓNICO PARA</w:t>
            </w:r>
          </w:p>
          <w:p w14:paraId="08EA8182" w14:textId="77777777" w:rsidR="00DB58A8" w:rsidRPr="00D23EAD" w:rsidRDefault="00DB58A8" w:rsidP="008E7A81">
            <w:pPr>
              <w:pStyle w:val="TableParagraph"/>
              <w:spacing w:before="4" w:line="222" w:lineRule="exact"/>
              <w:ind w:left="70"/>
              <w:rPr>
                <w:rFonts w:ascii="Arial" w:hAnsi="Arial" w:cs="Arial"/>
              </w:rPr>
            </w:pPr>
            <w:r w:rsidRPr="00D23EAD">
              <w:rPr>
                <w:rFonts w:ascii="Arial" w:hAnsi="Arial" w:cs="Arial"/>
                <w:b/>
                <w:lang w:val="en-US"/>
              </w:rPr>
              <w:t>NOTIFICACIONES</w:t>
            </w:r>
          </w:p>
        </w:tc>
        <w:tc>
          <w:tcPr>
            <w:tcW w:w="7377" w:type="dxa"/>
            <w:tcBorders>
              <w:top w:val="single" w:sz="4" w:space="0" w:color="000000"/>
              <w:left w:val="single" w:sz="4" w:space="0" w:color="000000"/>
              <w:bottom w:val="single" w:sz="4" w:space="0" w:color="000000"/>
              <w:right w:val="single" w:sz="4" w:space="0" w:color="000000"/>
            </w:tcBorders>
            <w:vAlign w:val="center"/>
            <w:hideMark/>
          </w:tcPr>
          <w:p w14:paraId="2777039D" w14:textId="5C585E2E" w:rsidR="00DB58A8" w:rsidRPr="00D23EAD" w:rsidRDefault="00DB58A8" w:rsidP="008E7A81">
            <w:pPr>
              <w:pStyle w:val="Default"/>
              <w:rPr>
                <w:sz w:val="22"/>
                <w:szCs w:val="22"/>
              </w:rPr>
            </w:pPr>
          </w:p>
        </w:tc>
      </w:tr>
      <w:tr w:rsidR="00DB58A8" w:rsidRPr="00D23EAD" w14:paraId="22DF6CCD" w14:textId="77777777" w:rsidTr="008E7A81">
        <w:trPr>
          <w:trHeight w:val="485"/>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6F87F502" w14:textId="77777777" w:rsidR="00DB58A8" w:rsidRPr="00D23EAD" w:rsidRDefault="00DB58A8" w:rsidP="008E7A81">
            <w:pPr>
              <w:pStyle w:val="TableParagraph"/>
              <w:spacing w:line="240" w:lineRule="exact"/>
              <w:ind w:left="70" w:right="725"/>
              <w:rPr>
                <w:rFonts w:ascii="Arial" w:hAnsi="Arial" w:cs="Arial"/>
                <w:b/>
                <w:lang w:val="en-US"/>
              </w:rPr>
            </w:pPr>
            <w:r w:rsidRPr="00D23EAD">
              <w:rPr>
                <w:rFonts w:ascii="Arial" w:hAnsi="Arial" w:cs="Arial"/>
                <w:b/>
                <w:lang w:val="en-US"/>
              </w:rPr>
              <w:t>ACTO</w:t>
            </w:r>
            <w:r w:rsidRPr="00D23EAD">
              <w:rPr>
                <w:rFonts w:ascii="Arial" w:hAnsi="Arial" w:cs="Arial"/>
                <w:b/>
                <w:spacing w:val="1"/>
                <w:lang w:val="en-US"/>
              </w:rPr>
              <w:t xml:space="preserve"> </w:t>
            </w:r>
            <w:r w:rsidRPr="00D23EAD">
              <w:rPr>
                <w:rFonts w:ascii="Arial" w:hAnsi="Arial" w:cs="Arial"/>
                <w:b/>
                <w:lang w:val="en-US"/>
              </w:rPr>
              <w:t>JUSTIFICACIÓN</w:t>
            </w:r>
          </w:p>
        </w:tc>
        <w:tc>
          <w:tcPr>
            <w:tcW w:w="7377" w:type="dxa"/>
            <w:tcBorders>
              <w:top w:val="single" w:sz="4" w:space="0" w:color="000000"/>
              <w:left w:val="single" w:sz="4" w:space="0" w:color="000000"/>
              <w:bottom w:val="single" w:sz="4" w:space="0" w:color="000000"/>
              <w:right w:val="single" w:sz="4" w:space="0" w:color="000000"/>
            </w:tcBorders>
            <w:vAlign w:val="center"/>
            <w:hideMark/>
          </w:tcPr>
          <w:p w14:paraId="4DCF4037" w14:textId="77777777" w:rsidR="00DB58A8" w:rsidRPr="00D23EAD" w:rsidRDefault="00DB58A8" w:rsidP="008E7A81">
            <w:pPr>
              <w:pStyle w:val="TableParagraph"/>
              <w:spacing w:before="118"/>
              <w:ind w:left="45"/>
              <w:rPr>
                <w:rFonts w:ascii="Arial" w:hAnsi="Arial" w:cs="Arial"/>
                <w:lang w:val="en-US"/>
              </w:rPr>
            </w:pPr>
            <w:r w:rsidRPr="00D23EAD">
              <w:rPr>
                <w:rFonts w:ascii="Arial" w:hAnsi="Arial" w:cs="Arial"/>
                <w:lang w:val="en-US"/>
              </w:rPr>
              <w:t>N/A</w:t>
            </w:r>
          </w:p>
        </w:tc>
      </w:tr>
      <w:tr w:rsidR="00DB58A8" w:rsidRPr="00D23EAD" w14:paraId="56B3BB8D" w14:textId="77777777" w:rsidTr="008E7A81">
        <w:trPr>
          <w:trHeight w:val="480"/>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705DC0BF" w14:textId="77777777" w:rsidR="00DB58A8" w:rsidRPr="00D23EAD" w:rsidRDefault="00DB58A8" w:rsidP="008E7A81">
            <w:pPr>
              <w:pStyle w:val="TableParagraph"/>
              <w:spacing w:line="240" w:lineRule="exact"/>
              <w:ind w:left="70" w:right="142"/>
              <w:rPr>
                <w:rFonts w:ascii="Arial" w:hAnsi="Arial" w:cs="Arial"/>
                <w:b/>
                <w:lang w:val="en-US"/>
              </w:rPr>
            </w:pPr>
            <w:r w:rsidRPr="00D23EAD">
              <w:rPr>
                <w:rFonts w:ascii="Arial" w:hAnsi="Arial" w:cs="Arial"/>
                <w:b/>
                <w:lang w:val="en-US"/>
              </w:rPr>
              <w:t>APROBACIÓN JUNTA</w:t>
            </w:r>
            <w:r w:rsidRPr="00D23EAD">
              <w:rPr>
                <w:rFonts w:ascii="Arial" w:hAnsi="Arial" w:cs="Arial"/>
                <w:b/>
                <w:spacing w:val="-56"/>
                <w:lang w:val="en-US"/>
              </w:rPr>
              <w:t xml:space="preserve"> </w:t>
            </w:r>
            <w:r w:rsidRPr="00D23EAD">
              <w:rPr>
                <w:rFonts w:ascii="Arial" w:hAnsi="Arial" w:cs="Arial"/>
                <w:b/>
                <w:lang w:val="en-US"/>
              </w:rPr>
              <w:t>DE</w:t>
            </w:r>
            <w:r w:rsidRPr="00D23EAD">
              <w:rPr>
                <w:rFonts w:ascii="Arial" w:hAnsi="Arial" w:cs="Arial"/>
                <w:b/>
                <w:spacing w:val="-2"/>
                <w:lang w:val="en-US"/>
              </w:rPr>
              <w:t xml:space="preserve"> </w:t>
            </w:r>
            <w:r w:rsidRPr="00D23EAD">
              <w:rPr>
                <w:rFonts w:ascii="Arial" w:hAnsi="Arial" w:cs="Arial"/>
                <w:b/>
                <w:lang w:val="en-US"/>
              </w:rPr>
              <w:t>CONTRATACIÓN</w:t>
            </w:r>
          </w:p>
        </w:tc>
        <w:tc>
          <w:tcPr>
            <w:tcW w:w="7377" w:type="dxa"/>
            <w:tcBorders>
              <w:top w:val="single" w:sz="4" w:space="0" w:color="000000"/>
              <w:left w:val="single" w:sz="4" w:space="0" w:color="000000"/>
              <w:bottom w:val="single" w:sz="4" w:space="0" w:color="000000"/>
              <w:right w:val="single" w:sz="4" w:space="0" w:color="000000"/>
            </w:tcBorders>
            <w:vAlign w:val="center"/>
            <w:hideMark/>
          </w:tcPr>
          <w:p w14:paraId="57B85C24" w14:textId="77777777" w:rsidR="00DB58A8" w:rsidRPr="00D23EAD" w:rsidRDefault="00DB58A8" w:rsidP="008E7A81">
            <w:pPr>
              <w:pStyle w:val="TableParagraph"/>
              <w:spacing w:before="114"/>
              <w:ind w:left="45"/>
              <w:rPr>
                <w:rFonts w:ascii="Arial" w:hAnsi="Arial" w:cs="Arial"/>
                <w:lang w:val="en-US"/>
              </w:rPr>
            </w:pPr>
            <w:r w:rsidRPr="00D23EAD">
              <w:rPr>
                <w:rFonts w:ascii="Arial" w:hAnsi="Arial" w:cs="Arial"/>
                <w:lang w:val="en-US"/>
              </w:rPr>
              <w:t>N/A</w:t>
            </w:r>
          </w:p>
        </w:tc>
      </w:tr>
      <w:tr w:rsidR="00DB58A8" w:rsidRPr="00D23EAD" w14:paraId="4D222978" w14:textId="77777777" w:rsidTr="008E7A81">
        <w:trPr>
          <w:trHeight w:val="703"/>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482EEE55" w14:textId="77777777" w:rsidR="00DB58A8" w:rsidRPr="00D23EAD" w:rsidRDefault="00DB58A8" w:rsidP="008E7A81">
            <w:pPr>
              <w:pStyle w:val="TableParagraph"/>
              <w:ind w:left="70" w:right="166"/>
              <w:rPr>
                <w:rFonts w:ascii="Arial" w:hAnsi="Arial" w:cs="Arial"/>
                <w:b/>
                <w:lang w:val="es-CO"/>
              </w:rPr>
            </w:pPr>
            <w:r w:rsidRPr="00D23EAD">
              <w:rPr>
                <w:rFonts w:ascii="Arial" w:hAnsi="Arial" w:cs="Arial"/>
                <w:b/>
                <w:lang w:val="es-CO"/>
              </w:rPr>
              <w:lastRenderedPageBreak/>
              <w:t>ACTO</w:t>
            </w:r>
            <w:r w:rsidRPr="00D23EAD">
              <w:rPr>
                <w:rFonts w:ascii="Arial" w:hAnsi="Arial" w:cs="Arial"/>
                <w:b/>
                <w:spacing w:val="1"/>
                <w:lang w:val="es-CO"/>
              </w:rPr>
              <w:t xml:space="preserve"> </w:t>
            </w:r>
            <w:r w:rsidRPr="00D23EAD">
              <w:rPr>
                <w:rFonts w:ascii="Arial" w:hAnsi="Arial" w:cs="Arial"/>
                <w:b/>
                <w:lang w:val="es-CO"/>
              </w:rPr>
              <w:t>AUTORIZACIÓN</w:t>
            </w:r>
            <w:r w:rsidRPr="00D23EAD">
              <w:rPr>
                <w:rFonts w:ascii="Arial" w:hAnsi="Arial" w:cs="Arial"/>
                <w:b/>
                <w:spacing w:val="1"/>
                <w:lang w:val="es-CO"/>
              </w:rPr>
              <w:t xml:space="preserve"> </w:t>
            </w:r>
            <w:r w:rsidRPr="00D23EAD">
              <w:rPr>
                <w:rFonts w:ascii="Arial" w:hAnsi="Arial" w:cs="Arial"/>
                <w:b/>
                <w:lang w:val="es-CO"/>
              </w:rPr>
              <w:t>CONSEJO</w:t>
            </w:r>
            <w:r w:rsidRPr="00D23EAD">
              <w:rPr>
                <w:rFonts w:ascii="Arial" w:hAnsi="Arial" w:cs="Arial"/>
                <w:b/>
                <w:spacing w:val="-13"/>
                <w:lang w:val="es-CO"/>
              </w:rPr>
              <w:t xml:space="preserve"> </w:t>
            </w:r>
            <w:r w:rsidRPr="00D23EAD">
              <w:rPr>
                <w:rFonts w:ascii="Arial" w:hAnsi="Arial" w:cs="Arial"/>
                <w:b/>
                <w:lang w:val="es-CO"/>
              </w:rPr>
              <w:t>SUPERIOR</w:t>
            </w:r>
          </w:p>
          <w:p w14:paraId="4B7A121D" w14:textId="77777777" w:rsidR="00DB58A8" w:rsidRPr="00D23EAD" w:rsidRDefault="00DB58A8" w:rsidP="008E7A81">
            <w:pPr>
              <w:pStyle w:val="TableParagraph"/>
              <w:spacing w:line="222" w:lineRule="exact"/>
              <w:ind w:left="70"/>
              <w:rPr>
                <w:rFonts w:ascii="Arial" w:hAnsi="Arial" w:cs="Arial"/>
                <w:b/>
                <w:lang w:val="es-CO"/>
              </w:rPr>
            </w:pPr>
            <w:r w:rsidRPr="00D23EAD">
              <w:rPr>
                <w:rFonts w:ascii="Arial" w:hAnsi="Arial" w:cs="Arial"/>
                <w:b/>
                <w:lang w:val="es-CO"/>
              </w:rPr>
              <w:t>JUDICATURA</w:t>
            </w:r>
          </w:p>
        </w:tc>
        <w:tc>
          <w:tcPr>
            <w:tcW w:w="7377" w:type="dxa"/>
            <w:tcBorders>
              <w:top w:val="single" w:sz="4" w:space="0" w:color="000000"/>
              <w:left w:val="single" w:sz="4" w:space="0" w:color="000000"/>
              <w:bottom w:val="single" w:sz="4" w:space="0" w:color="000000"/>
              <w:right w:val="single" w:sz="4" w:space="0" w:color="000000"/>
            </w:tcBorders>
            <w:vAlign w:val="center"/>
            <w:hideMark/>
          </w:tcPr>
          <w:p w14:paraId="2515B735" w14:textId="77777777" w:rsidR="00DB58A8" w:rsidRPr="00D23EAD" w:rsidRDefault="00DB58A8" w:rsidP="008E7A81">
            <w:pPr>
              <w:pStyle w:val="TableParagraph"/>
              <w:spacing w:before="1"/>
              <w:ind w:left="45"/>
              <w:rPr>
                <w:rFonts w:ascii="Arial" w:hAnsi="Arial" w:cs="Arial"/>
                <w:lang w:val="en-US"/>
              </w:rPr>
            </w:pPr>
            <w:r w:rsidRPr="00D23EAD">
              <w:rPr>
                <w:rFonts w:ascii="Arial" w:hAnsi="Arial" w:cs="Arial"/>
                <w:lang w:val="en-US"/>
              </w:rPr>
              <w:t>N/A</w:t>
            </w:r>
          </w:p>
        </w:tc>
      </w:tr>
      <w:tr w:rsidR="00DB58A8" w:rsidRPr="00D23EAD" w14:paraId="6EA0A596" w14:textId="77777777" w:rsidTr="008E7A81">
        <w:trPr>
          <w:trHeight w:val="1901"/>
          <w:jc w:val="center"/>
        </w:trPr>
        <w:tc>
          <w:tcPr>
            <w:tcW w:w="2508" w:type="dxa"/>
            <w:tcBorders>
              <w:top w:val="single" w:sz="4" w:space="0" w:color="000000"/>
              <w:left w:val="single" w:sz="4" w:space="0" w:color="000000"/>
              <w:bottom w:val="single" w:sz="4" w:space="0" w:color="000000"/>
              <w:right w:val="single" w:sz="4" w:space="0" w:color="000000"/>
            </w:tcBorders>
            <w:vAlign w:val="center"/>
          </w:tcPr>
          <w:p w14:paraId="329DC9CB" w14:textId="77777777" w:rsidR="00DB58A8" w:rsidRPr="00D23EAD" w:rsidRDefault="00DB58A8" w:rsidP="008E7A81">
            <w:pPr>
              <w:pStyle w:val="TableParagraph"/>
              <w:rPr>
                <w:rFonts w:ascii="Arial" w:hAnsi="Arial" w:cs="Arial"/>
                <w:lang w:val="en-US"/>
              </w:rPr>
            </w:pPr>
          </w:p>
          <w:p w14:paraId="6A534B7B" w14:textId="77777777" w:rsidR="00DB58A8" w:rsidRPr="00D23EAD" w:rsidRDefault="00DB58A8" w:rsidP="008E7A81">
            <w:pPr>
              <w:pStyle w:val="TableParagraph"/>
              <w:rPr>
                <w:rFonts w:ascii="Arial" w:hAnsi="Arial" w:cs="Arial"/>
                <w:lang w:val="en-US"/>
              </w:rPr>
            </w:pPr>
          </w:p>
          <w:p w14:paraId="1883AC9D" w14:textId="77777777" w:rsidR="00DB58A8" w:rsidRPr="00D23EAD" w:rsidRDefault="00DB58A8" w:rsidP="008E7A81">
            <w:pPr>
              <w:pStyle w:val="TableParagraph"/>
              <w:rPr>
                <w:rFonts w:ascii="Arial" w:hAnsi="Arial" w:cs="Arial"/>
                <w:lang w:val="en-US"/>
              </w:rPr>
            </w:pPr>
          </w:p>
          <w:p w14:paraId="0E81D157" w14:textId="77777777" w:rsidR="00DB58A8" w:rsidRPr="00D23EAD" w:rsidRDefault="00DB58A8" w:rsidP="008E7A81">
            <w:pPr>
              <w:pStyle w:val="TableParagraph"/>
              <w:spacing w:before="170"/>
              <w:ind w:left="70"/>
              <w:rPr>
                <w:rFonts w:ascii="Arial" w:hAnsi="Arial" w:cs="Arial"/>
                <w:b/>
                <w:lang w:val="en-US"/>
              </w:rPr>
            </w:pPr>
            <w:r w:rsidRPr="00D23EAD">
              <w:rPr>
                <w:rFonts w:ascii="Arial" w:hAnsi="Arial" w:cs="Arial"/>
                <w:b/>
                <w:lang w:val="en-US"/>
              </w:rPr>
              <w:t>SUPERVISIÓN</w:t>
            </w:r>
          </w:p>
        </w:tc>
        <w:tc>
          <w:tcPr>
            <w:tcW w:w="7377" w:type="dxa"/>
            <w:tcBorders>
              <w:top w:val="single" w:sz="4" w:space="0" w:color="000000"/>
              <w:left w:val="single" w:sz="4" w:space="0" w:color="000000"/>
              <w:bottom w:val="single" w:sz="4" w:space="0" w:color="000000"/>
              <w:right w:val="single" w:sz="4" w:space="0" w:color="000000"/>
            </w:tcBorders>
            <w:vAlign w:val="center"/>
            <w:hideMark/>
          </w:tcPr>
          <w:p w14:paraId="2548A2F7" w14:textId="4521F795" w:rsidR="00DB58A8" w:rsidRPr="00D23EAD" w:rsidRDefault="00DB58A8" w:rsidP="008E7A81">
            <w:pPr>
              <w:pStyle w:val="TableParagraph"/>
              <w:spacing w:before="3"/>
              <w:ind w:left="45" w:right="121"/>
              <w:jc w:val="both"/>
              <w:rPr>
                <w:rFonts w:ascii="Arial" w:hAnsi="Arial" w:cs="Arial"/>
                <w:lang w:val="es-CO"/>
              </w:rPr>
            </w:pPr>
            <w:r w:rsidRPr="00D23EAD">
              <w:rPr>
                <w:rFonts w:ascii="Arial" w:hAnsi="Arial" w:cs="Arial"/>
                <w:lang w:val="es-CO"/>
              </w:rPr>
              <w:t xml:space="preserve">La supervisión administrativa, financiera, contable, técnica, ambiental y jurídica del contrato será ejercida por el servidor judicial </w:t>
            </w:r>
          </w:p>
        </w:tc>
      </w:tr>
      <w:tr w:rsidR="00DB58A8" w:rsidRPr="00D23EAD" w14:paraId="13419CE2" w14:textId="77777777" w:rsidTr="008E7A81">
        <w:trPr>
          <w:trHeight w:val="1599"/>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23FD4CC0" w14:textId="77777777" w:rsidR="00DB58A8" w:rsidRPr="00D23EAD" w:rsidRDefault="00DB58A8" w:rsidP="00C00FE1">
            <w:pPr>
              <w:pStyle w:val="TableParagraph"/>
              <w:jc w:val="center"/>
              <w:rPr>
                <w:rFonts w:ascii="Arial" w:hAnsi="Arial" w:cs="Arial"/>
                <w:lang w:val="en-US"/>
              </w:rPr>
            </w:pPr>
            <w:r w:rsidRPr="00D23EAD">
              <w:rPr>
                <w:rFonts w:ascii="Arial" w:hAnsi="Arial" w:cs="Arial"/>
                <w:b/>
                <w:lang w:val="en-US"/>
              </w:rPr>
              <w:t>IMPUTACIÓN PRESUPUESTAL</w:t>
            </w:r>
          </w:p>
        </w:tc>
        <w:tc>
          <w:tcPr>
            <w:tcW w:w="7377" w:type="dxa"/>
            <w:tcBorders>
              <w:top w:val="single" w:sz="4" w:space="0" w:color="000000"/>
              <w:left w:val="single" w:sz="4" w:space="0" w:color="000000"/>
              <w:bottom w:val="single" w:sz="4" w:space="0" w:color="000000"/>
              <w:right w:val="single" w:sz="4" w:space="0" w:color="000000"/>
            </w:tcBorders>
            <w:vAlign w:val="center"/>
          </w:tcPr>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691"/>
              <w:gridCol w:w="1624"/>
              <w:gridCol w:w="1559"/>
            </w:tblGrid>
            <w:tr w:rsidR="00C00FE1" w:rsidRPr="00C00FE1" w14:paraId="0694D7CE" w14:textId="77777777" w:rsidTr="00C00FE1">
              <w:trPr>
                <w:trHeight w:val="20"/>
                <w:tblHeader/>
                <w:jc w:val="center"/>
              </w:trPr>
              <w:tc>
                <w:tcPr>
                  <w:tcW w:w="1691" w:type="dxa"/>
                  <w:tcBorders>
                    <w:top w:val="double" w:sz="4" w:space="0" w:color="auto"/>
                    <w:bottom w:val="single" w:sz="6" w:space="0" w:color="auto"/>
                  </w:tcBorders>
                  <w:shd w:val="clear" w:color="auto" w:fill="D9D9D9" w:themeFill="background1" w:themeFillShade="D9"/>
                  <w:vAlign w:val="center"/>
                </w:tcPr>
                <w:p w14:paraId="7C6F616D" w14:textId="77777777" w:rsidR="00C00FE1" w:rsidRPr="00C00FE1" w:rsidRDefault="00C00FE1" w:rsidP="00C00FE1">
                  <w:pPr>
                    <w:jc w:val="center"/>
                    <w:rPr>
                      <w:rFonts w:eastAsia="Times New Roman" w:cs="Arial"/>
                      <w:b/>
                      <w:sz w:val="14"/>
                      <w:szCs w:val="14"/>
                      <w:lang w:eastAsia="es-CO"/>
                    </w:rPr>
                  </w:pPr>
                  <w:r w:rsidRPr="00C00FE1">
                    <w:rPr>
                      <w:rFonts w:eastAsia="Times New Roman" w:cs="Arial"/>
                      <w:b/>
                      <w:sz w:val="14"/>
                      <w:szCs w:val="14"/>
                      <w:lang w:eastAsia="es-CO"/>
                    </w:rPr>
                    <w:t>Número Certificado Disponibilidad Presupuestal</w:t>
                  </w:r>
                </w:p>
              </w:tc>
              <w:tc>
                <w:tcPr>
                  <w:tcW w:w="1624" w:type="dxa"/>
                  <w:tcBorders>
                    <w:top w:val="double" w:sz="4" w:space="0" w:color="auto"/>
                    <w:bottom w:val="single" w:sz="6" w:space="0" w:color="auto"/>
                  </w:tcBorders>
                  <w:shd w:val="clear" w:color="auto" w:fill="D9D9D9" w:themeFill="background1" w:themeFillShade="D9"/>
                  <w:vAlign w:val="center"/>
                </w:tcPr>
                <w:p w14:paraId="57F99BA4" w14:textId="77777777" w:rsidR="00C00FE1" w:rsidRPr="00C00FE1" w:rsidRDefault="00C00FE1" w:rsidP="00C00FE1">
                  <w:pPr>
                    <w:jc w:val="center"/>
                    <w:rPr>
                      <w:rFonts w:eastAsia="Times New Roman" w:cs="Arial"/>
                      <w:b/>
                      <w:sz w:val="14"/>
                      <w:szCs w:val="14"/>
                      <w:lang w:eastAsia="es-CO"/>
                    </w:rPr>
                  </w:pPr>
                  <w:r w:rsidRPr="00C00FE1">
                    <w:rPr>
                      <w:rFonts w:eastAsia="Times New Roman" w:cs="Arial"/>
                      <w:b/>
                      <w:sz w:val="14"/>
                      <w:szCs w:val="14"/>
                      <w:lang w:eastAsia="es-CO"/>
                    </w:rPr>
                    <w:t>Fecha Certificado Disponibilidad Presupuestal</w:t>
                  </w:r>
                </w:p>
              </w:tc>
              <w:tc>
                <w:tcPr>
                  <w:tcW w:w="1559" w:type="dxa"/>
                  <w:tcBorders>
                    <w:top w:val="double" w:sz="4" w:space="0" w:color="auto"/>
                    <w:bottom w:val="single" w:sz="6" w:space="0" w:color="auto"/>
                  </w:tcBorders>
                  <w:shd w:val="clear" w:color="auto" w:fill="D9D9D9" w:themeFill="background1" w:themeFillShade="D9"/>
                  <w:vAlign w:val="center"/>
                </w:tcPr>
                <w:p w14:paraId="1DD4C4F6" w14:textId="77777777" w:rsidR="00C00FE1" w:rsidRPr="00C00FE1" w:rsidRDefault="00C00FE1" w:rsidP="00C00FE1">
                  <w:pPr>
                    <w:jc w:val="center"/>
                    <w:rPr>
                      <w:rFonts w:eastAsia="Times New Roman" w:cs="Arial"/>
                      <w:b/>
                      <w:sz w:val="14"/>
                      <w:szCs w:val="14"/>
                      <w:lang w:eastAsia="es-CO"/>
                    </w:rPr>
                  </w:pPr>
                  <w:r w:rsidRPr="00C00FE1">
                    <w:rPr>
                      <w:rFonts w:eastAsia="Times New Roman" w:cs="Arial"/>
                      <w:b/>
                      <w:sz w:val="14"/>
                      <w:szCs w:val="14"/>
                      <w:lang w:eastAsia="es-CO"/>
                    </w:rPr>
                    <w:t>Valor Certificado de Disponibilidad Presupuestal</w:t>
                  </w:r>
                </w:p>
              </w:tc>
            </w:tr>
            <w:tr w:rsidR="00C00FE1" w:rsidRPr="00C00FE1" w14:paraId="2EF0C366" w14:textId="77777777" w:rsidTr="00C00FE1">
              <w:trPr>
                <w:trHeight w:val="267"/>
                <w:jc w:val="center"/>
              </w:trPr>
              <w:tc>
                <w:tcPr>
                  <w:tcW w:w="1691" w:type="dxa"/>
                  <w:vMerge w:val="restart"/>
                  <w:tcBorders>
                    <w:top w:val="single" w:sz="6" w:space="0" w:color="auto"/>
                  </w:tcBorders>
                  <w:vAlign w:val="center"/>
                </w:tcPr>
                <w:p w14:paraId="1727A36D" w14:textId="77777777" w:rsidR="00C00FE1" w:rsidRPr="00C00FE1" w:rsidRDefault="00C00FE1" w:rsidP="00C00FE1">
                  <w:pPr>
                    <w:jc w:val="center"/>
                    <w:rPr>
                      <w:rFonts w:eastAsia="Times New Roman" w:cs="Arial"/>
                      <w:sz w:val="14"/>
                      <w:szCs w:val="14"/>
                      <w:lang w:eastAsia="es-CO"/>
                    </w:rPr>
                  </w:pPr>
                  <w:r w:rsidRPr="00C00FE1">
                    <w:rPr>
                      <w:rFonts w:cs="Arial"/>
                      <w:sz w:val="14"/>
                      <w:szCs w:val="14"/>
                      <w:lang w:eastAsia="es-CO"/>
                    </w:rPr>
                    <w:t>3026</w:t>
                  </w:r>
                </w:p>
              </w:tc>
              <w:tc>
                <w:tcPr>
                  <w:tcW w:w="1624" w:type="dxa"/>
                  <w:vMerge w:val="restart"/>
                  <w:tcBorders>
                    <w:top w:val="single" w:sz="6" w:space="0" w:color="auto"/>
                  </w:tcBorders>
                  <w:vAlign w:val="center"/>
                </w:tcPr>
                <w:p w14:paraId="66B538CE" w14:textId="77777777" w:rsidR="00C00FE1" w:rsidRPr="00C00FE1" w:rsidRDefault="00C00FE1" w:rsidP="00C00FE1">
                  <w:pPr>
                    <w:jc w:val="center"/>
                    <w:rPr>
                      <w:rFonts w:eastAsia="Times New Roman" w:cs="Arial"/>
                      <w:sz w:val="14"/>
                      <w:szCs w:val="14"/>
                      <w:lang w:eastAsia="es-CO"/>
                    </w:rPr>
                  </w:pPr>
                  <w:r w:rsidRPr="00C00FE1">
                    <w:rPr>
                      <w:rFonts w:cs="Arial"/>
                      <w:sz w:val="14"/>
                      <w:szCs w:val="14"/>
                      <w:lang w:eastAsia="es-CO"/>
                    </w:rPr>
                    <w:t>17/03/2026</w:t>
                  </w:r>
                </w:p>
              </w:tc>
              <w:tc>
                <w:tcPr>
                  <w:tcW w:w="1559" w:type="dxa"/>
                  <w:vMerge w:val="restart"/>
                  <w:tcBorders>
                    <w:top w:val="single" w:sz="6" w:space="0" w:color="auto"/>
                  </w:tcBorders>
                  <w:vAlign w:val="center"/>
                </w:tcPr>
                <w:p w14:paraId="5151171E" w14:textId="77777777" w:rsidR="00C00FE1" w:rsidRPr="00C00FE1" w:rsidRDefault="00C00FE1" w:rsidP="00C00FE1">
                  <w:pPr>
                    <w:jc w:val="center"/>
                    <w:rPr>
                      <w:rFonts w:eastAsia="Times New Roman" w:cs="Arial"/>
                      <w:sz w:val="14"/>
                      <w:szCs w:val="14"/>
                      <w:lang w:eastAsia="es-CO"/>
                    </w:rPr>
                  </w:pPr>
                  <w:r w:rsidRPr="00C00FE1">
                    <w:rPr>
                      <w:rFonts w:cs="Arial"/>
                      <w:sz w:val="14"/>
                      <w:szCs w:val="14"/>
                      <w:lang w:eastAsia="es-CO"/>
                    </w:rPr>
                    <w:t>$26.832.400</w:t>
                  </w:r>
                </w:p>
              </w:tc>
            </w:tr>
            <w:tr w:rsidR="00C00FE1" w:rsidRPr="00C00FE1" w14:paraId="4297EB1E" w14:textId="77777777" w:rsidTr="00C00FE1">
              <w:trPr>
                <w:trHeight w:val="267"/>
                <w:jc w:val="center"/>
              </w:trPr>
              <w:tc>
                <w:tcPr>
                  <w:tcW w:w="1691" w:type="dxa"/>
                  <w:vMerge/>
                  <w:vAlign w:val="center"/>
                </w:tcPr>
                <w:p w14:paraId="6584F04D" w14:textId="77777777" w:rsidR="00C00FE1" w:rsidRPr="00C00FE1" w:rsidRDefault="00C00FE1" w:rsidP="00C00FE1">
                  <w:pPr>
                    <w:jc w:val="center"/>
                    <w:rPr>
                      <w:rFonts w:eastAsia="Times New Roman" w:cs="Arial"/>
                      <w:b/>
                      <w:sz w:val="14"/>
                      <w:szCs w:val="14"/>
                      <w:lang w:eastAsia="es-CO"/>
                    </w:rPr>
                  </w:pPr>
                </w:p>
              </w:tc>
              <w:tc>
                <w:tcPr>
                  <w:tcW w:w="1624" w:type="dxa"/>
                  <w:vMerge/>
                  <w:vAlign w:val="center"/>
                </w:tcPr>
                <w:p w14:paraId="3803A86B" w14:textId="77777777" w:rsidR="00C00FE1" w:rsidRPr="00C00FE1" w:rsidRDefault="00C00FE1" w:rsidP="00C00FE1">
                  <w:pPr>
                    <w:jc w:val="center"/>
                    <w:rPr>
                      <w:rFonts w:eastAsia="Times New Roman" w:cs="Arial"/>
                      <w:b/>
                      <w:sz w:val="14"/>
                      <w:szCs w:val="14"/>
                      <w:lang w:eastAsia="es-CO"/>
                    </w:rPr>
                  </w:pPr>
                </w:p>
              </w:tc>
              <w:tc>
                <w:tcPr>
                  <w:tcW w:w="1559" w:type="dxa"/>
                  <w:vMerge/>
                  <w:vAlign w:val="center"/>
                </w:tcPr>
                <w:p w14:paraId="7F60E0AB" w14:textId="77777777" w:rsidR="00C00FE1" w:rsidRPr="00C00FE1" w:rsidRDefault="00C00FE1" w:rsidP="00C00FE1">
                  <w:pPr>
                    <w:jc w:val="center"/>
                    <w:rPr>
                      <w:rFonts w:eastAsia="Times New Roman" w:cs="Arial"/>
                      <w:b/>
                      <w:sz w:val="14"/>
                      <w:szCs w:val="14"/>
                      <w:lang w:eastAsia="es-CO"/>
                    </w:rPr>
                  </w:pPr>
                </w:p>
              </w:tc>
            </w:tr>
          </w:tbl>
          <w:p w14:paraId="4757ED91" w14:textId="77777777" w:rsidR="00DB58A8" w:rsidRPr="00D23EAD" w:rsidRDefault="00DB58A8" w:rsidP="008E7A81">
            <w:pPr>
              <w:pStyle w:val="Default"/>
              <w:jc w:val="both"/>
              <w:rPr>
                <w:sz w:val="22"/>
                <w:szCs w:val="22"/>
              </w:rPr>
            </w:pPr>
          </w:p>
        </w:tc>
      </w:tr>
      <w:tr w:rsidR="00DB58A8" w:rsidRPr="00D23EAD" w14:paraId="59EC69C9" w14:textId="77777777" w:rsidTr="008E7A81">
        <w:trPr>
          <w:trHeight w:val="369"/>
          <w:jc w:val="center"/>
        </w:trPr>
        <w:tc>
          <w:tcPr>
            <w:tcW w:w="988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2C4F56" w14:textId="77777777" w:rsidR="00DB58A8" w:rsidRPr="00D23EAD" w:rsidRDefault="00DB58A8" w:rsidP="008E7A81">
            <w:pPr>
              <w:pStyle w:val="TableParagraph"/>
              <w:tabs>
                <w:tab w:val="left" w:pos="2961"/>
              </w:tabs>
              <w:spacing w:line="225" w:lineRule="exact"/>
              <w:ind w:left="2251"/>
              <w:rPr>
                <w:rFonts w:ascii="Arial" w:hAnsi="Arial" w:cs="Arial"/>
                <w:b/>
                <w:lang w:val="en-US"/>
              </w:rPr>
            </w:pPr>
            <w:r w:rsidRPr="00D23EAD">
              <w:rPr>
                <w:rFonts w:ascii="Arial" w:hAnsi="Arial" w:cs="Arial"/>
                <w:b/>
                <w:lang w:val="en-US"/>
              </w:rPr>
              <w:t>II.</w:t>
            </w:r>
            <w:r w:rsidRPr="00D23EAD">
              <w:rPr>
                <w:rFonts w:ascii="Arial" w:hAnsi="Arial" w:cs="Arial"/>
                <w:b/>
                <w:lang w:val="en-US"/>
              </w:rPr>
              <w:tab/>
              <w:t>ESTIPULACIONES</w:t>
            </w:r>
            <w:r w:rsidRPr="00D23EAD">
              <w:rPr>
                <w:rFonts w:ascii="Arial" w:hAnsi="Arial" w:cs="Arial"/>
                <w:b/>
                <w:spacing w:val="-5"/>
                <w:lang w:val="en-US"/>
              </w:rPr>
              <w:t xml:space="preserve"> </w:t>
            </w:r>
            <w:r w:rsidRPr="00D23EAD">
              <w:rPr>
                <w:rFonts w:ascii="Arial" w:hAnsi="Arial" w:cs="Arial"/>
                <w:b/>
                <w:lang w:val="en-US"/>
              </w:rPr>
              <w:t>CONTRACTUALES</w:t>
            </w:r>
          </w:p>
        </w:tc>
      </w:tr>
      <w:tr w:rsidR="00DB58A8" w:rsidRPr="00D23EAD" w14:paraId="17A082FB" w14:textId="77777777" w:rsidTr="008E7A81">
        <w:trPr>
          <w:trHeight w:val="959"/>
          <w:jc w:val="center"/>
        </w:trPr>
        <w:tc>
          <w:tcPr>
            <w:tcW w:w="2508" w:type="dxa"/>
            <w:tcBorders>
              <w:top w:val="single" w:sz="4" w:space="0" w:color="000000"/>
              <w:left w:val="single" w:sz="4" w:space="0" w:color="000000"/>
              <w:bottom w:val="single" w:sz="4" w:space="0" w:color="000000"/>
              <w:right w:val="single" w:sz="4" w:space="0" w:color="000000"/>
            </w:tcBorders>
            <w:vAlign w:val="center"/>
          </w:tcPr>
          <w:p w14:paraId="5DA3322A" w14:textId="77777777" w:rsidR="00DB58A8" w:rsidRPr="00D23EAD" w:rsidRDefault="00DB58A8" w:rsidP="008E7A81">
            <w:pPr>
              <w:pStyle w:val="TableParagraph"/>
              <w:spacing w:before="134"/>
              <w:ind w:left="60"/>
              <w:rPr>
                <w:rFonts w:ascii="Arial" w:hAnsi="Arial" w:cs="Arial"/>
                <w:b/>
                <w:lang w:val="en-US"/>
              </w:rPr>
            </w:pPr>
            <w:r w:rsidRPr="00D23EAD">
              <w:rPr>
                <w:rFonts w:ascii="Arial" w:hAnsi="Arial" w:cs="Arial"/>
                <w:b/>
                <w:lang w:val="en-US"/>
              </w:rPr>
              <w:t>1.</w:t>
            </w:r>
            <w:r w:rsidRPr="00D23EAD">
              <w:rPr>
                <w:rFonts w:ascii="Arial" w:hAnsi="Arial" w:cs="Arial"/>
                <w:b/>
                <w:spacing w:val="-4"/>
                <w:lang w:val="en-US"/>
              </w:rPr>
              <w:t xml:space="preserve"> </w:t>
            </w:r>
            <w:r w:rsidRPr="00D23EAD">
              <w:rPr>
                <w:rFonts w:ascii="Arial" w:hAnsi="Arial" w:cs="Arial"/>
                <w:b/>
                <w:lang w:val="en-US"/>
              </w:rPr>
              <w:t>ESPECIFICACIONES TECNICAS</w:t>
            </w:r>
          </w:p>
        </w:tc>
        <w:tc>
          <w:tcPr>
            <w:tcW w:w="7377" w:type="dxa"/>
            <w:tcBorders>
              <w:top w:val="single" w:sz="4" w:space="0" w:color="000000"/>
              <w:left w:val="single" w:sz="4" w:space="0" w:color="000000"/>
              <w:bottom w:val="single" w:sz="4" w:space="0" w:color="000000"/>
              <w:right w:val="single" w:sz="4" w:space="0" w:color="000000"/>
            </w:tcBorders>
            <w:vAlign w:val="center"/>
          </w:tcPr>
          <w:p w14:paraId="58C84F8C" w14:textId="00E85D91" w:rsidR="00DB58A8" w:rsidRPr="00D23EAD" w:rsidRDefault="00DB58A8" w:rsidP="008E7A81">
            <w:pPr>
              <w:rPr>
                <w:rFonts w:ascii="Arial" w:hAnsi="Arial" w:cs="Arial"/>
                <w:b/>
                <w:bCs/>
                <w:sz w:val="22"/>
              </w:rPr>
            </w:pPr>
            <w:bookmarkStart w:id="0" w:name="_Hlk134430606"/>
            <w:bookmarkStart w:id="1" w:name="_Hlk172126545"/>
            <w:r w:rsidRPr="00D23EAD">
              <w:rPr>
                <w:rFonts w:ascii="Arial" w:hAnsi="Arial" w:cs="Arial"/>
                <w:sz w:val="22"/>
                <w:lang w:eastAsia="es-CO"/>
              </w:rPr>
              <w:t xml:space="preserve">Esta información se describe y amplía en el </w:t>
            </w:r>
            <w:r w:rsidR="00C00FE1">
              <w:rPr>
                <w:rFonts w:ascii="Arial" w:hAnsi="Arial" w:cs="Arial"/>
                <w:b/>
                <w:bCs/>
                <w:sz w:val="22"/>
                <w:lang w:eastAsia="es-CO"/>
              </w:rPr>
              <w:t>Formato 9</w:t>
            </w:r>
            <w:r w:rsidRPr="00D23EAD">
              <w:rPr>
                <w:rFonts w:ascii="Arial" w:hAnsi="Arial" w:cs="Arial"/>
                <w:b/>
                <w:bCs/>
                <w:sz w:val="22"/>
                <w:lang w:eastAsia="es-CO"/>
              </w:rPr>
              <w:t xml:space="preserve"> - Especificaciones y Características Técnicas, </w:t>
            </w:r>
            <w:r w:rsidRPr="00D23EAD">
              <w:rPr>
                <w:rFonts w:ascii="Arial" w:hAnsi="Arial" w:cs="Arial"/>
                <w:sz w:val="22"/>
                <w:lang w:eastAsia="es-CO"/>
              </w:rPr>
              <w:t>anexo que hace parte del presente documento.</w:t>
            </w:r>
            <w:bookmarkEnd w:id="0"/>
            <w:bookmarkEnd w:id="1"/>
          </w:p>
        </w:tc>
      </w:tr>
      <w:tr w:rsidR="00DB58A8" w:rsidRPr="00D23EAD" w14:paraId="4C6B65A0" w14:textId="77777777" w:rsidTr="008E7A81">
        <w:trPr>
          <w:trHeight w:val="1010"/>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03CD97DA" w14:textId="77777777" w:rsidR="00DB58A8" w:rsidRPr="00D23EAD" w:rsidRDefault="00DB58A8" w:rsidP="008E7A81">
            <w:pPr>
              <w:pStyle w:val="TableParagraph"/>
              <w:rPr>
                <w:rFonts w:ascii="Arial" w:hAnsi="Arial" w:cs="Arial"/>
                <w:lang w:val="en-US"/>
              </w:rPr>
            </w:pPr>
            <w:r w:rsidRPr="00D23EAD">
              <w:rPr>
                <w:rFonts w:ascii="Arial" w:hAnsi="Arial" w:cs="Arial"/>
                <w:lang w:val="en-US"/>
              </w:rPr>
              <w:t xml:space="preserve">2. </w:t>
            </w:r>
            <w:r w:rsidRPr="00D23EAD">
              <w:rPr>
                <w:rFonts w:ascii="Arial" w:hAnsi="Arial" w:cs="Arial"/>
                <w:b/>
                <w:lang w:val="en-US"/>
              </w:rPr>
              <w:t>VALOR</w:t>
            </w:r>
          </w:p>
        </w:tc>
        <w:tc>
          <w:tcPr>
            <w:tcW w:w="7377" w:type="dxa"/>
            <w:tcBorders>
              <w:top w:val="single" w:sz="4" w:space="0" w:color="000000"/>
              <w:left w:val="single" w:sz="4" w:space="0" w:color="000000"/>
              <w:bottom w:val="single" w:sz="4" w:space="0" w:color="000000"/>
              <w:right w:val="single" w:sz="4" w:space="0" w:color="000000"/>
            </w:tcBorders>
            <w:vAlign w:val="center"/>
          </w:tcPr>
          <w:p w14:paraId="006F69AC" w14:textId="77777777" w:rsidR="00C30172" w:rsidRDefault="00C30172" w:rsidP="00C30172">
            <w:pPr>
              <w:ind w:left="178" w:right="241"/>
              <w:rPr>
                <w:rFonts w:eastAsia="Arial" w:cs="Arial"/>
                <w:sz w:val="22"/>
                <w:lang w:val="es"/>
              </w:rPr>
            </w:pPr>
            <w:bookmarkStart w:id="2" w:name="_Hlk41472552"/>
            <w:bookmarkStart w:id="3" w:name="_Hlk46494759"/>
            <w:bookmarkStart w:id="4" w:name="_Hlk49589311"/>
            <w:r w:rsidRPr="00C30172">
              <w:rPr>
                <w:rFonts w:eastAsia="Arial" w:cs="Arial"/>
                <w:sz w:val="22"/>
              </w:rPr>
              <w:t>El valor del presente proceso corresponde a la suma</w:t>
            </w:r>
            <w:bookmarkEnd w:id="2"/>
            <w:bookmarkEnd w:id="3"/>
            <w:bookmarkEnd w:id="4"/>
            <w:r w:rsidRPr="00C30172">
              <w:rPr>
                <w:rFonts w:eastAsia="Arial" w:cs="Arial"/>
                <w:sz w:val="22"/>
              </w:rPr>
              <w:t xml:space="preserve"> </w:t>
            </w:r>
            <w:bookmarkStart w:id="5" w:name="_Hlk184897414"/>
            <w:bookmarkStart w:id="6" w:name="_Hlk193813602"/>
            <w:r w:rsidRPr="00C30172">
              <w:rPr>
                <w:rFonts w:cs="Arial"/>
                <w:b/>
                <w:bCs/>
                <w:spacing w:val="-3"/>
                <w:sz w:val="22"/>
              </w:rPr>
              <w:t>VEINTISEIS MILLONES OCHOCIENTOS TREINTA Y DOS MIL CUATROCIENTOS PESOS M/CTE ($26.832.400)</w:t>
            </w:r>
            <w:r w:rsidRPr="00C30172">
              <w:rPr>
                <w:rFonts w:eastAsia="Arial" w:cs="Arial"/>
                <w:sz w:val="22"/>
                <w:lang w:val="es"/>
              </w:rPr>
              <w:t xml:space="preserve"> incluido IVA, impuestos de ley, tasas y contribuciones y todos los tributos que se generen con ocasión a la celebración, ejecución y liquidación del contrat</w:t>
            </w:r>
            <w:bookmarkStart w:id="7" w:name="_Hlk157785320"/>
            <w:r w:rsidRPr="00C30172">
              <w:rPr>
                <w:rFonts w:eastAsia="Arial" w:cs="Arial"/>
                <w:sz w:val="22"/>
                <w:lang w:val="es"/>
              </w:rPr>
              <w:t>o.</w:t>
            </w:r>
          </w:p>
          <w:p w14:paraId="15C47307" w14:textId="77777777" w:rsidR="00C30172" w:rsidRPr="00C30172" w:rsidRDefault="00C30172" w:rsidP="00C30172">
            <w:pPr>
              <w:ind w:left="178" w:right="241"/>
              <w:rPr>
                <w:rFonts w:eastAsia="Arial" w:cs="Arial"/>
                <w:sz w:val="22"/>
                <w:lang w:val="es"/>
              </w:rPr>
            </w:pPr>
          </w:p>
          <w:bookmarkEnd w:id="5"/>
          <w:bookmarkEnd w:id="6"/>
          <w:bookmarkEnd w:id="7"/>
          <w:p w14:paraId="4D358E53" w14:textId="77777777" w:rsidR="00C30172" w:rsidRDefault="00C30172" w:rsidP="00C30172">
            <w:pPr>
              <w:ind w:left="178" w:right="241"/>
              <w:rPr>
                <w:rFonts w:cs="Arial"/>
                <w:sz w:val="22"/>
              </w:rPr>
            </w:pPr>
            <w:r w:rsidRPr="00C30172">
              <w:rPr>
                <w:rFonts w:cs="Arial"/>
                <w:b/>
                <w:sz w:val="22"/>
              </w:rPr>
              <w:t>NOTA 1:</w:t>
            </w:r>
            <w:r w:rsidRPr="00C30172">
              <w:rPr>
                <w:rFonts w:cs="Arial"/>
                <w:sz w:val="22"/>
              </w:rPr>
              <w:t xml:space="preserve"> Para todos los efectos el valor de la oferta se expresará en pesos colombianos y en números enteros (sin decimales). </w:t>
            </w:r>
          </w:p>
          <w:p w14:paraId="5AA56646" w14:textId="77777777" w:rsidR="00C30172" w:rsidRPr="00C30172" w:rsidRDefault="00C30172" w:rsidP="00C30172">
            <w:pPr>
              <w:ind w:left="178" w:right="241"/>
              <w:rPr>
                <w:rFonts w:cs="Arial"/>
                <w:sz w:val="22"/>
              </w:rPr>
            </w:pPr>
          </w:p>
          <w:p w14:paraId="1AA1F1C1" w14:textId="77777777" w:rsidR="00C30172" w:rsidRDefault="00C30172" w:rsidP="00C30172">
            <w:pPr>
              <w:autoSpaceDE w:val="0"/>
              <w:autoSpaceDN w:val="0"/>
              <w:adjustRightInd w:val="0"/>
              <w:ind w:left="178" w:right="241"/>
              <w:rPr>
                <w:rFonts w:cs="Arial"/>
                <w:sz w:val="22"/>
              </w:rPr>
            </w:pPr>
            <w:r w:rsidRPr="00C30172">
              <w:rPr>
                <w:rFonts w:cs="Arial"/>
                <w:b/>
                <w:bCs/>
                <w:sz w:val="22"/>
              </w:rPr>
              <w:t>NOTA 2</w:t>
            </w:r>
            <w:r w:rsidRPr="00C30172">
              <w:rPr>
                <w:rFonts w:cs="Arial"/>
                <w:sz w:val="22"/>
              </w:rPr>
              <w:t>: Los precios unitarios deben incluir el costo de los materiales, transportes y demás elementos y gastos inherentes para el cumplimiento satisfactorio del Contrato, inclusive los costos indirectos y financieros.</w:t>
            </w:r>
          </w:p>
          <w:p w14:paraId="2BF9A08E" w14:textId="77777777" w:rsidR="00C30172" w:rsidRPr="00C30172" w:rsidRDefault="00C30172" w:rsidP="00C30172">
            <w:pPr>
              <w:autoSpaceDE w:val="0"/>
              <w:autoSpaceDN w:val="0"/>
              <w:adjustRightInd w:val="0"/>
              <w:ind w:left="178" w:right="241"/>
              <w:rPr>
                <w:rFonts w:cs="Arial"/>
                <w:sz w:val="22"/>
              </w:rPr>
            </w:pPr>
          </w:p>
          <w:p w14:paraId="51C431C2" w14:textId="77777777" w:rsidR="00C30172" w:rsidRDefault="00C30172" w:rsidP="00C30172">
            <w:pPr>
              <w:ind w:left="178" w:right="241"/>
              <w:rPr>
                <w:rFonts w:cs="Arial"/>
                <w:snapToGrid w:val="0"/>
                <w:sz w:val="22"/>
              </w:rPr>
            </w:pPr>
            <w:r w:rsidRPr="00C30172">
              <w:rPr>
                <w:rFonts w:cs="Arial"/>
                <w:b/>
                <w:sz w:val="22"/>
              </w:rPr>
              <w:t xml:space="preserve">NOTA 3: </w:t>
            </w:r>
            <w:r w:rsidRPr="00C30172">
              <w:rPr>
                <w:rFonts w:cs="Arial"/>
                <w:sz w:val="22"/>
              </w:rPr>
              <w:t xml:space="preserve">Los proponentes deben tener en cuenta que </w:t>
            </w:r>
            <w:bookmarkStart w:id="8" w:name="_Hlk63259897"/>
            <w:r w:rsidRPr="00C30172">
              <w:rPr>
                <w:rFonts w:cs="Arial"/>
                <w:b/>
                <w:sz w:val="22"/>
                <w:u w:val="single"/>
              </w:rPr>
              <w:t>en ningún caso se podrá superar el valor promedio establecido para cada ítem y/o precio unitarios techo,</w:t>
            </w:r>
            <w:r w:rsidRPr="00C30172">
              <w:rPr>
                <w:rFonts w:cs="Arial"/>
                <w:b/>
                <w:snapToGrid w:val="0"/>
                <w:sz w:val="22"/>
                <w:u w:val="single"/>
              </w:rPr>
              <w:t xml:space="preserve"> de cada uno de los elementos establecidos en el Análisis del Sector – Estudio de Mercado</w:t>
            </w:r>
            <w:bookmarkEnd w:id="8"/>
            <w:r w:rsidRPr="00C30172">
              <w:rPr>
                <w:rFonts w:cs="Arial"/>
                <w:b/>
                <w:snapToGrid w:val="0"/>
                <w:sz w:val="22"/>
                <w:u w:val="single"/>
              </w:rPr>
              <w:t>,</w:t>
            </w:r>
            <w:r w:rsidRPr="00C30172">
              <w:rPr>
                <w:rFonts w:cs="Arial"/>
                <w:b/>
                <w:snapToGrid w:val="0"/>
                <w:sz w:val="22"/>
              </w:rPr>
              <w:t xml:space="preserve"> </w:t>
            </w:r>
            <w:r w:rsidRPr="00C30172">
              <w:rPr>
                <w:rFonts w:cs="Arial"/>
                <w:snapToGrid w:val="0"/>
                <w:sz w:val="22"/>
              </w:rPr>
              <w:t xml:space="preserve">Sopena de ser </w:t>
            </w:r>
            <w:r w:rsidRPr="00C30172">
              <w:rPr>
                <w:rFonts w:cs="Arial"/>
                <w:sz w:val="22"/>
              </w:rPr>
              <w:t>RECHAZADA</w:t>
            </w:r>
            <w:r w:rsidRPr="00C30172">
              <w:rPr>
                <w:rFonts w:cs="Arial"/>
                <w:snapToGrid w:val="0"/>
                <w:sz w:val="22"/>
              </w:rPr>
              <w:t xml:space="preserve"> y NO validada la Oferta económica por incurrir en una causal de rechazo de la misma.</w:t>
            </w:r>
          </w:p>
          <w:p w14:paraId="38A1CE9E" w14:textId="77777777" w:rsidR="00C30172" w:rsidRPr="00C30172" w:rsidRDefault="00C30172" w:rsidP="00C30172">
            <w:pPr>
              <w:ind w:left="178" w:right="241"/>
              <w:rPr>
                <w:rFonts w:cs="Arial"/>
                <w:snapToGrid w:val="0"/>
                <w:sz w:val="22"/>
              </w:rPr>
            </w:pPr>
          </w:p>
          <w:p w14:paraId="6EB5C59A" w14:textId="77777777" w:rsidR="00C30172" w:rsidRPr="00C30172" w:rsidRDefault="00C30172" w:rsidP="00C30172">
            <w:pPr>
              <w:ind w:left="178" w:right="241"/>
              <w:rPr>
                <w:rFonts w:cs="Arial"/>
                <w:snapToGrid w:val="0"/>
                <w:sz w:val="22"/>
              </w:rPr>
            </w:pPr>
            <w:r w:rsidRPr="00C30172">
              <w:rPr>
                <w:rFonts w:cs="Arial"/>
                <w:b/>
                <w:bCs/>
                <w:snapToGrid w:val="0"/>
                <w:sz w:val="22"/>
              </w:rPr>
              <w:t>NOTA 4:</w:t>
            </w:r>
            <w:r w:rsidRPr="00C30172">
              <w:rPr>
                <w:rFonts w:cs="Arial"/>
                <w:snapToGrid w:val="0"/>
                <w:sz w:val="22"/>
              </w:rPr>
              <w:t xml:space="preserve"> En cumplimiento de la Ordenanza No. 021 del 05 de diciembre de 2017 emanada de la Asamblea Departamental del Caquetá, el contratista deberá asumir el costo del pago de la Estampilla Pro-Desarrollo de la Universidad de la Amazonia, correspondiente al servicio que se llegare a prestar en el departamento del Caquetá. La Dirección </w:t>
            </w:r>
            <w:r w:rsidRPr="00C30172">
              <w:rPr>
                <w:rFonts w:cs="Arial"/>
                <w:snapToGrid w:val="0"/>
                <w:sz w:val="22"/>
              </w:rPr>
              <w:lastRenderedPageBreak/>
              <w:t>Ejecutiva Seccional de Administración Judicial de Neiva, efectuará en la orden de pago, la retención correspondiente al valor de la Estampillas Pro-Universidad de la Amazonia del Caquetá.</w:t>
            </w:r>
          </w:p>
          <w:p w14:paraId="4E6A94E3" w14:textId="77777777" w:rsidR="00C30172" w:rsidRPr="00C30172" w:rsidRDefault="00C30172" w:rsidP="00C30172">
            <w:pPr>
              <w:ind w:left="178" w:right="241"/>
              <w:rPr>
                <w:rFonts w:cs="Arial"/>
                <w:snapToGrid w:val="0"/>
                <w:sz w:val="22"/>
              </w:rPr>
            </w:pPr>
          </w:p>
          <w:p w14:paraId="69DEB0B0" w14:textId="77777777" w:rsidR="00C30172" w:rsidRPr="00C30172" w:rsidRDefault="00C30172" w:rsidP="00C30172">
            <w:pPr>
              <w:pStyle w:val="Prrafodelista"/>
              <w:spacing w:after="160"/>
              <w:ind w:left="178" w:right="241"/>
              <w:jc w:val="center"/>
              <w:rPr>
                <w:rFonts w:ascii="Arial" w:hAnsi="Arial" w:cs="Arial"/>
                <w:b/>
                <w:bCs/>
                <w:sz w:val="22"/>
              </w:rPr>
            </w:pPr>
            <w:r w:rsidRPr="00C30172">
              <w:rPr>
                <w:rFonts w:ascii="Arial" w:hAnsi="Arial" w:cs="Arial"/>
                <w:b/>
                <w:bCs/>
                <w:sz w:val="22"/>
              </w:rPr>
              <w:t>IMPUESTOS CONTRIBUCIONES Y DEMAS TRIBUTOS DEL FUTURO CONTRATO</w:t>
            </w:r>
          </w:p>
          <w:p w14:paraId="1F2D432E" w14:textId="77777777" w:rsidR="00C30172" w:rsidRPr="00C30172" w:rsidRDefault="00C30172" w:rsidP="00C30172">
            <w:pPr>
              <w:pStyle w:val="NormalWeb"/>
              <w:ind w:left="178" w:right="241"/>
              <w:rPr>
                <w:rFonts w:ascii="Arial" w:hAnsi="Arial" w:cs="Arial"/>
                <w:sz w:val="22"/>
                <w:szCs w:val="22"/>
              </w:rPr>
            </w:pPr>
            <w:r w:rsidRPr="00C30172">
              <w:rPr>
                <w:rFonts w:ascii="Arial" w:hAnsi="Arial" w:cs="Arial"/>
                <w:sz w:val="22"/>
                <w:szCs w:val="22"/>
              </w:rPr>
              <w:t>El contratista pagará todos los impuestos, derechos, tasas, seguros y similares que se deriven del contrato, que sean exigidos por el gobierno o entidades públicas, bajo cuya jurisdicción se realice la prestación del servicio y que estén vigentes al momento del cierre de la contratación, durante la ejecución del contrato y al momento del pago, por lo tanto, la omisión en el cumplimiento de la obligación será de su absoluta responsabilidad.</w:t>
            </w:r>
          </w:p>
          <w:p w14:paraId="2676FD20" w14:textId="77777777" w:rsidR="00C30172" w:rsidRDefault="00C30172" w:rsidP="00C30172">
            <w:pPr>
              <w:ind w:left="178" w:right="241"/>
              <w:rPr>
                <w:rFonts w:cs="Arial"/>
                <w:sz w:val="22"/>
              </w:rPr>
            </w:pPr>
            <w:r w:rsidRPr="00C30172">
              <w:rPr>
                <w:rFonts w:cs="Arial"/>
                <w:sz w:val="22"/>
              </w:rPr>
              <w:t>Por la razón anterior, se debe tener en cuenta, al momento de formular la propuesta, las deducciones que la Dirección Ejecutiva de Administración judicial Seccional de Neiva - Huila está obligada a efectuar a quien corresponda,</w:t>
            </w:r>
            <w:r w:rsidRPr="00C30172">
              <w:rPr>
                <w:rFonts w:cs="Arial"/>
                <w:snapToGrid w:val="0"/>
                <w:sz w:val="22"/>
              </w:rPr>
              <w:t xml:space="preserve"> según la responsabilidad tributaria del contratista, por concepto de impuestos, retenciones y gravámenes previstos en las normas tributarias y demás cargas impositivas vigentes durante la ejecución del contrato y al momento del pago, dentro de las cuales están</w:t>
            </w:r>
            <w:r w:rsidRPr="00C30172">
              <w:rPr>
                <w:rFonts w:cs="Arial"/>
                <w:sz w:val="22"/>
              </w:rPr>
              <w:t>:</w:t>
            </w:r>
          </w:p>
          <w:p w14:paraId="7F1E9A81" w14:textId="77777777" w:rsidR="00C30172" w:rsidRPr="00C30172" w:rsidRDefault="00C30172" w:rsidP="00C30172">
            <w:pPr>
              <w:ind w:left="178" w:right="241"/>
              <w:rPr>
                <w:rFonts w:cs="Arial"/>
                <w:sz w:val="22"/>
              </w:rPr>
            </w:pPr>
          </w:p>
          <w:p w14:paraId="3DD97E0E" w14:textId="77777777" w:rsidR="00C30172" w:rsidRPr="00C30172" w:rsidRDefault="00C30172" w:rsidP="00C30172">
            <w:pPr>
              <w:pStyle w:val="Sangranormal"/>
              <w:numPr>
                <w:ilvl w:val="0"/>
                <w:numId w:val="71"/>
              </w:numPr>
              <w:ind w:left="178" w:right="241" w:firstLine="0"/>
              <w:jc w:val="both"/>
              <w:rPr>
                <w:rFonts w:ascii="Arial" w:hAnsi="Arial" w:cs="Arial"/>
                <w:sz w:val="22"/>
                <w:szCs w:val="22"/>
              </w:rPr>
            </w:pPr>
            <w:r w:rsidRPr="00C30172">
              <w:rPr>
                <w:rFonts w:ascii="Arial" w:hAnsi="Arial" w:cs="Arial"/>
                <w:sz w:val="22"/>
                <w:szCs w:val="22"/>
              </w:rPr>
              <w:t xml:space="preserve">Retención en la fuente </w:t>
            </w:r>
          </w:p>
          <w:p w14:paraId="5BC5B939" w14:textId="77777777" w:rsidR="00C30172" w:rsidRPr="00C30172" w:rsidRDefault="00C30172" w:rsidP="00C30172">
            <w:pPr>
              <w:pStyle w:val="Sangranormal"/>
              <w:numPr>
                <w:ilvl w:val="0"/>
                <w:numId w:val="71"/>
              </w:numPr>
              <w:ind w:left="178" w:right="241" w:firstLine="0"/>
              <w:jc w:val="both"/>
              <w:rPr>
                <w:rFonts w:ascii="Arial" w:hAnsi="Arial" w:cs="Arial"/>
                <w:sz w:val="22"/>
                <w:szCs w:val="22"/>
              </w:rPr>
            </w:pPr>
            <w:r w:rsidRPr="00C30172">
              <w:rPr>
                <w:rFonts w:ascii="Arial" w:hAnsi="Arial" w:cs="Arial"/>
                <w:sz w:val="22"/>
                <w:szCs w:val="22"/>
              </w:rPr>
              <w:t xml:space="preserve">Retención al Impuesto de ICA </w:t>
            </w:r>
          </w:p>
          <w:p w14:paraId="4B5FAD40" w14:textId="77777777" w:rsidR="00C30172" w:rsidRPr="00C30172" w:rsidRDefault="00C30172" w:rsidP="00C30172">
            <w:pPr>
              <w:pStyle w:val="Sangranormal"/>
              <w:numPr>
                <w:ilvl w:val="0"/>
                <w:numId w:val="71"/>
              </w:numPr>
              <w:ind w:left="178" w:right="241" w:firstLine="0"/>
              <w:jc w:val="both"/>
              <w:rPr>
                <w:rFonts w:ascii="Arial" w:hAnsi="Arial" w:cs="Arial"/>
                <w:sz w:val="22"/>
                <w:szCs w:val="22"/>
              </w:rPr>
            </w:pPr>
            <w:r w:rsidRPr="00C30172">
              <w:rPr>
                <w:rFonts w:ascii="Arial" w:hAnsi="Arial" w:cs="Arial"/>
                <w:sz w:val="22"/>
                <w:szCs w:val="22"/>
              </w:rPr>
              <w:t>Contribución Estampilla pro- universidad de la Amazonía 3% (en lo correspondiente al servicio que se llegare a prestar en el departamento del Caquetá).</w:t>
            </w:r>
          </w:p>
          <w:p w14:paraId="30865F85" w14:textId="77777777" w:rsidR="00C30172" w:rsidRPr="00C30172" w:rsidRDefault="00C30172" w:rsidP="00C30172">
            <w:pPr>
              <w:pStyle w:val="Sangranormal"/>
              <w:numPr>
                <w:ilvl w:val="0"/>
                <w:numId w:val="71"/>
              </w:numPr>
              <w:ind w:left="178" w:right="241" w:firstLine="0"/>
              <w:jc w:val="both"/>
              <w:rPr>
                <w:rFonts w:ascii="Arial" w:hAnsi="Arial" w:cs="Arial"/>
                <w:sz w:val="22"/>
                <w:szCs w:val="22"/>
              </w:rPr>
            </w:pPr>
            <w:r w:rsidRPr="00C30172">
              <w:rPr>
                <w:rFonts w:ascii="Arial" w:hAnsi="Arial" w:cs="Arial"/>
                <w:sz w:val="22"/>
                <w:szCs w:val="22"/>
              </w:rPr>
              <w:t xml:space="preserve">Los demás impuestos de ley que se generen en la ejecución del contrato </w:t>
            </w:r>
          </w:p>
          <w:p w14:paraId="2E0B410B" w14:textId="77777777" w:rsidR="00C30172" w:rsidRPr="00C30172" w:rsidRDefault="00C30172" w:rsidP="00C30172">
            <w:pPr>
              <w:ind w:left="178" w:right="241"/>
              <w:rPr>
                <w:rFonts w:cs="Arial"/>
                <w:sz w:val="22"/>
              </w:rPr>
            </w:pPr>
          </w:p>
          <w:p w14:paraId="00CB00AB" w14:textId="77777777" w:rsidR="00C30172" w:rsidRPr="00C30172" w:rsidRDefault="00C30172" w:rsidP="00C30172">
            <w:pPr>
              <w:ind w:left="178" w:right="241"/>
              <w:rPr>
                <w:rFonts w:cs="Arial"/>
                <w:snapToGrid w:val="0"/>
                <w:sz w:val="22"/>
              </w:rPr>
            </w:pPr>
            <w:r w:rsidRPr="00C30172">
              <w:rPr>
                <w:rFonts w:cs="Arial"/>
                <w:snapToGrid w:val="0"/>
                <w:sz w:val="22"/>
              </w:rPr>
              <w:t>Por tal razón, deben tener en cuenta, al momento de formular sus propuestas, las deducciones que la Dirección Ejecutiva Seccional de administración judicial de Neiva - Huila está obligada a efectuar a quien corresponda, por concepto de impuestos y retenciones, ya que así lo termina la legislación tributaria colombiana.</w:t>
            </w:r>
          </w:p>
          <w:p w14:paraId="06E5400B" w14:textId="77777777" w:rsidR="00C30172" w:rsidRPr="00C30172" w:rsidRDefault="00C30172" w:rsidP="00C30172">
            <w:pPr>
              <w:pStyle w:val="Sangranormal"/>
              <w:ind w:left="178" w:right="241"/>
              <w:jc w:val="both"/>
              <w:rPr>
                <w:rFonts w:ascii="Arial" w:hAnsi="Arial" w:cs="Arial"/>
                <w:sz w:val="22"/>
                <w:szCs w:val="22"/>
              </w:rPr>
            </w:pPr>
            <w:r w:rsidRPr="00C30172">
              <w:rPr>
                <w:rFonts w:ascii="Arial" w:hAnsi="Arial" w:cs="Arial"/>
                <w:sz w:val="22"/>
                <w:szCs w:val="22"/>
              </w:rPr>
              <w:t>Por su parte, la Dirección Ejecutiva de Administración Judicial Seccional Neiva - Huila, efectuará sobre el valor del contrato las retenciones de los impuestos y gravámenes previstos en las normas tributarias y demás cargas impositivas vigentes durante la ejecución del contrato y al momento del pago.</w:t>
            </w:r>
          </w:p>
          <w:p w14:paraId="5984883D" w14:textId="3D4E5068" w:rsidR="00DB58A8" w:rsidRPr="00C30172" w:rsidRDefault="00DB58A8" w:rsidP="00C30172">
            <w:pPr>
              <w:pStyle w:val="Prrafodelista"/>
              <w:ind w:left="178" w:right="241"/>
              <w:rPr>
                <w:rFonts w:ascii="Arial" w:hAnsi="Arial" w:cs="Arial"/>
                <w:sz w:val="22"/>
              </w:rPr>
            </w:pPr>
          </w:p>
        </w:tc>
      </w:tr>
      <w:tr w:rsidR="00DB58A8" w:rsidRPr="00D23EAD" w14:paraId="1D3ABBE9" w14:textId="77777777" w:rsidTr="008E7A81">
        <w:trPr>
          <w:trHeight w:val="699"/>
          <w:jc w:val="center"/>
        </w:trPr>
        <w:tc>
          <w:tcPr>
            <w:tcW w:w="2508" w:type="dxa"/>
            <w:tcBorders>
              <w:top w:val="single" w:sz="4" w:space="0" w:color="000000"/>
              <w:left w:val="single" w:sz="4" w:space="0" w:color="000000"/>
              <w:bottom w:val="single" w:sz="4" w:space="0" w:color="000000"/>
              <w:right w:val="single" w:sz="4" w:space="0" w:color="000000"/>
            </w:tcBorders>
            <w:vAlign w:val="center"/>
          </w:tcPr>
          <w:p w14:paraId="4F268051" w14:textId="77777777" w:rsidR="00DB58A8" w:rsidRPr="00D23EAD" w:rsidRDefault="00DB58A8" w:rsidP="008E7A81">
            <w:pPr>
              <w:pStyle w:val="TableParagraph"/>
              <w:rPr>
                <w:rFonts w:ascii="Arial" w:hAnsi="Arial" w:cs="Arial"/>
                <w:lang w:val="es-CO"/>
              </w:rPr>
            </w:pPr>
          </w:p>
          <w:p w14:paraId="1315916C" w14:textId="77777777" w:rsidR="00DB58A8" w:rsidRPr="00D23EAD" w:rsidRDefault="00DB58A8" w:rsidP="008E7A81">
            <w:pPr>
              <w:pStyle w:val="TableParagraph"/>
              <w:rPr>
                <w:rFonts w:ascii="Arial" w:hAnsi="Arial" w:cs="Arial"/>
                <w:lang w:val="es-CO"/>
              </w:rPr>
            </w:pPr>
          </w:p>
          <w:p w14:paraId="3D78A896" w14:textId="77777777" w:rsidR="00DB58A8" w:rsidRPr="00D23EAD" w:rsidRDefault="00DB58A8" w:rsidP="008E7A81">
            <w:pPr>
              <w:pStyle w:val="TableParagraph"/>
              <w:spacing w:before="6"/>
              <w:rPr>
                <w:rFonts w:ascii="Arial" w:hAnsi="Arial" w:cs="Arial"/>
                <w:lang w:val="es-CO"/>
              </w:rPr>
            </w:pPr>
          </w:p>
          <w:p w14:paraId="58E85FDA" w14:textId="77777777" w:rsidR="00DB58A8" w:rsidRPr="00D23EAD" w:rsidRDefault="00DB58A8" w:rsidP="008E7A81">
            <w:pPr>
              <w:pStyle w:val="TableParagraph"/>
              <w:ind w:left="60"/>
              <w:rPr>
                <w:rFonts w:ascii="Arial" w:hAnsi="Arial" w:cs="Arial"/>
                <w:b/>
                <w:lang w:val="en-US"/>
              </w:rPr>
            </w:pPr>
            <w:r w:rsidRPr="00D23EAD">
              <w:rPr>
                <w:rFonts w:ascii="Arial" w:hAnsi="Arial" w:cs="Arial"/>
                <w:b/>
                <w:lang w:val="en-US"/>
              </w:rPr>
              <w:t>3.</w:t>
            </w:r>
            <w:r w:rsidRPr="00D23EAD">
              <w:rPr>
                <w:rFonts w:ascii="Arial" w:hAnsi="Arial" w:cs="Arial"/>
                <w:b/>
                <w:spacing w:val="-4"/>
                <w:lang w:val="en-US"/>
              </w:rPr>
              <w:t xml:space="preserve"> </w:t>
            </w:r>
            <w:r w:rsidRPr="00D23EAD">
              <w:rPr>
                <w:rFonts w:ascii="Arial" w:hAnsi="Arial" w:cs="Arial"/>
                <w:b/>
                <w:lang w:val="en-US"/>
              </w:rPr>
              <w:t>FORMA</w:t>
            </w:r>
            <w:r w:rsidRPr="00D23EAD">
              <w:rPr>
                <w:rFonts w:ascii="Arial" w:hAnsi="Arial" w:cs="Arial"/>
                <w:b/>
                <w:spacing w:val="-2"/>
                <w:lang w:val="en-US"/>
              </w:rPr>
              <w:t xml:space="preserve"> </w:t>
            </w:r>
            <w:r w:rsidRPr="00D23EAD">
              <w:rPr>
                <w:rFonts w:ascii="Arial" w:hAnsi="Arial" w:cs="Arial"/>
                <w:b/>
                <w:lang w:val="en-US"/>
              </w:rPr>
              <w:t>DE</w:t>
            </w:r>
            <w:r w:rsidRPr="00D23EAD">
              <w:rPr>
                <w:rFonts w:ascii="Arial" w:hAnsi="Arial" w:cs="Arial"/>
                <w:b/>
                <w:spacing w:val="-2"/>
                <w:lang w:val="en-US"/>
              </w:rPr>
              <w:t xml:space="preserve"> </w:t>
            </w:r>
            <w:r w:rsidRPr="00D23EAD">
              <w:rPr>
                <w:rFonts w:ascii="Arial" w:hAnsi="Arial" w:cs="Arial"/>
                <w:b/>
                <w:lang w:val="en-US"/>
              </w:rPr>
              <w:t>PAGO</w:t>
            </w:r>
          </w:p>
        </w:tc>
        <w:tc>
          <w:tcPr>
            <w:tcW w:w="7377" w:type="dxa"/>
            <w:tcBorders>
              <w:top w:val="single" w:sz="4" w:space="0" w:color="000000"/>
              <w:left w:val="single" w:sz="4" w:space="0" w:color="000000"/>
              <w:bottom w:val="single" w:sz="4" w:space="0" w:color="000000"/>
              <w:right w:val="single" w:sz="4" w:space="0" w:color="000000"/>
            </w:tcBorders>
            <w:vAlign w:val="center"/>
          </w:tcPr>
          <w:p w14:paraId="01B8024E" w14:textId="77777777" w:rsidR="00BB6FFC" w:rsidRDefault="00BB6FFC" w:rsidP="00BB6FFC">
            <w:pPr>
              <w:ind w:left="178" w:right="241"/>
              <w:rPr>
                <w:rFonts w:cs="Arial"/>
                <w:sz w:val="22"/>
              </w:rPr>
            </w:pPr>
            <w:r w:rsidRPr="00BB6FFC">
              <w:rPr>
                <w:rFonts w:cs="Arial"/>
                <w:sz w:val="22"/>
              </w:rPr>
              <w:t xml:space="preserve">La Nación – Consejo Superior de Judicatura - Dirección Ejecutiva Seccional de Administración Judicial de Neiva, Huila cancelará el pago de lo contratado de forma mensual de acuerdo con los servicios efectivamente prestados durante cada periodo y una vez se verifique el cumplimiento cabal de las obligaciones a cargo del contratista, previa presentación de los siguientes documentos: </w:t>
            </w:r>
          </w:p>
          <w:p w14:paraId="1F6D66C2" w14:textId="77777777" w:rsidR="00BB6FFC" w:rsidRPr="00BB6FFC" w:rsidRDefault="00BB6FFC" w:rsidP="00BB6FFC">
            <w:pPr>
              <w:ind w:left="178" w:right="241"/>
              <w:rPr>
                <w:rFonts w:cs="Arial"/>
                <w:sz w:val="22"/>
              </w:rPr>
            </w:pPr>
          </w:p>
          <w:p w14:paraId="0B3D1BDE" w14:textId="77777777" w:rsidR="00BB6FFC" w:rsidRDefault="00BB6FFC" w:rsidP="00BB6FFC">
            <w:pPr>
              <w:pStyle w:val="Prrafodelista"/>
              <w:numPr>
                <w:ilvl w:val="0"/>
                <w:numId w:val="75"/>
              </w:numPr>
              <w:spacing w:after="200" w:line="276" w:lineRule="auto"/>
              <w:ind w:left="178" w:right="241" w:firstLine="0"/>
              <w:rPr>
                <w:rFonts w:ascii="Arial" w:hAnsi="Arial" w:cs="Arial"/>
                <w:sz w:val="22"/>
              </w:rPr>
            </w:pPr>
            <w:r w:rsidRPr="00BB6FFC">
              <w:rPr>
                <w:rFonts w:ascii="Arial" w:hAnsi="Arial" w:cs="Arial"/>
                <w:sz w:val="22"/>
              </w:rPr>
              <w:t>Factura electrónica debidamente validada por la DIAN, en cumplimiento del Decreto 358 de 2020, en concordancia con lo dispuesto en la Resolución 0042 del 5 de mayo de 2020 y demás normas que los modifiquen, complementen o sustituyan. El contratista debe facturar de manera separada lo ejecutado en el departamento del Huila y Caquetá, teniendo en cuenta el presupuesto asignado en cada CDP por unidad ejecutora.</w:t>
            </w:r>
          </w:p>
          <w:p w14:paraId="3944B880" w14:textId="77777777" w:rsidR="00BB6FFC" w:rsidRPr="00BB6FFC" w:rsidRDefault="00BB6FFC" w:rsidP="00BB6FFC">
            <w:pPr>
              <w:pStyle w:val="Prrafodelista"/>
              <w:numPr>
                <w:ilvl w:val="0"/>
                <w:numId w:val="75"/>
              </w:numPr>
              <w:spacing w:after="200" w:line="276" w:lineRule="auto"/>
              <w:ind w:left="178" w:right="241" w:firstLine="0"/>
              <w:rPr>
                <w:rFonts w:ascii="Arial" w:hAnsi="Arial" w:cs="Arial"/>
                <w:sz w:val="22"/>
              </w:rPr>
            </w:pPr>
          </w:p>
          <w:p w14:paraId="4262C999" w14:textId="77777777" w:rsidR="00BB6FFC" w:rsidRPr="00BB6FFC" w:rsidRDefault="00BB6FFC" w:rsidP="00BB6FFC">
            <w:pPr>
              <w:pStyle w:val="Prrafodelista"/>
              <w:numPr>
                <w:ilvl w:val="0"/>
                <w:numId w:val="75"/>
              </w:numPr>
              <w:spacing w:after="200" w:line="276" w:lineRule="auto"/>
              <w:ind w:left="178" w:right="241" w:firstLine="0"/>
              <w:rPr>
                <w:rFonts w:ascii="Arial" w:hAnsi="Arial" w:cs="Arial"/>
                <w:sz w:val="22"/>
              </w:rPr>
            </w:pPr>
            <w:r w:rsidRPr="00BB6FFC">
              <w:rPr>
                <w:rFonts w:ascii="Arial" w:hAnsi="Arial" w:cs="Arial"/>
                <w:sz w:val="22"/>
              </w:rPr>
              <w:t xml:space="preserve">Informe del contratista, en el que se relacionen las actividades ejecutadas. </w:t>
            </w:r>
          </w:p>
          <w:p w14:paraId="62DCDB05" w14:textId="77777777" w:rsidR="00BB6FFC" w:rsidRPr="00BB6FFC" w:rsidRDefault="00BB6FFC" w:rsidP="00BB6FFC">
            <w:pPr>
              <w:pStyle w:val="Prrafodelista"/>
              <w:numPr>
                <w:ilvl w:val="0"/>
                <w:numId w:val="75"/>
              </w:numPr>
              <w:spacing w:after="200" w:line="276" w:lineRule="auto"/>
              <w:ind w:left="178" w:right="241" w:firstLine="0"/>
              <w:rPr>
                <w:rFonts w:ascii="Arial" w:hAnsi="Arial" w:cs="Arial"/>
                <w:sz w:val="22"/>
              </w:rPr>
            </w:pPr>
            <w:r w:rsidRPr="00BB6FFC">
              <w:rPr>
                <w:rFonts w:ascii="Arial" w:hAnsi="Arial" w:cs="Arial"/>
                <w:sz w:val="22"/>
              </w:rPr>
              <w:t xml:space="preserve">Informe del supervisor del contrato en donde conste la satisfacción del servicio - diligenciado en el formato aprobado por el sistema integrado de Gestión de Calidad denominado “Ficha técnica de avance de ejecución del contrato”. </w:t>
            </w:r>
          </w:p>
          <w:p w14:paraId="4DCB47AD" w14:textId="77777777" w:rsidR="00BB6FFC" w:rsidRDefault="00BB6FFC" w:rsidP="00BB6FFC">
            <w:pPr>
              <w:pStyle w:val="Prrafodelista"/>
              <w:numPr>
                <w:ilvl w:val="0"/>
                <w:numId w:val="75"/>
              </w:numPr>
              <w:spacing w:after="200" w:line="276" w:lineRule="auto"/>
              <w:ind w:left="178" w:right="241" w:firstLine="0"/>
              <w:rPr>
                <w:rFonts w:ascii="Arial" w:hAnsi="Arial" w:cs="Arial"/>
                <w:sz w:val="22"/>
              </w:rPr>
            </w:pPr>
            <w:r w:rsidRPr="00BB6FFC">
              <w:rPr>
                <w:rFonts w:ascii="Arial" w:hAnsi="Arial" w:cs="Arial"/>
                <w:sz w:val="22"/>
              </w:rPr>
              <w:t>Certificación expedida por el revisor fiscal o el representante legal que acredite estar al día en el pago de nómina y de las obligaciones al Sistema Integral de Seguridad Social (pensión, salud, riesgos laborales) y parafiscales, cuando a ello haya lugar. según corresponda de conformidad con la Ley 43 de 1990, los artículos 50 de la Ley 789 de 2002, 41 de la Ley 80 de 1993 modificado por el artículo 23 de la Ley 1150 de 2007. Si el contratista es persona natural se debe remitir el soporte de pago de su seguridad social.</w:t>
            </w:r>
          </w:p>
          <w:p w14:paraId="0A89912A" w14:textId="77777777" w:rsidR="00BB6FFC" w:rsidRPr="00BB6FFC" w:rsidRDefault="00BB6FFC" w:rsidP="00BB6FFC">
            <w:pPr>
              <w:pStyle w:val="Prrafodelista"/>
              <w:numPr>
                <w:ilvl w:val="0"/>
                <w:numId w:val="75"/>
              </w:numPr>
              <w:spacing w:after="200" w:line="276" w:lineRule="auto"/>
              <w:ind w:left="178" w:right="241" w:firstLine="0"/>
              <w:rPr>
                <w:rFonts w:ascii="Arial" w:hAnsi="Arial" w:cs="Arial"/>
                <w:sz w:val="22"/>
              </w:rPr>
            </w:pPr>
            <w:r w:rsidRPr="00BB6FFC">
              <w:rPr>
                <w:rFonts w:ascii="Arial" w:hAnsi="Arial" w:cs="Arial"/>
                <w:sz w:val="22"/>
              </w:rPr>
              <w:t>En el evento en que el Contratista utilice personal con Contrato de Prestación de Servicios, en la ejecución del contrato, deberá acreditar mediante certificación para cada pago a la Dirección Ejecutiva Seccional de Administración Judicial de Neiva, que éstos cumplen con las obligaciones al Sistema Integrado de Seguridad Social. Además, allegar el certificado expedido por el Revisor Fiscal o Representante Legal del contratista, según corresponde a de acuerdo con el art. 23 de la Ley 1150/2007 y el art. 50 de la Ley 789/2002, mediante la cual acredite estar al día en el pago de nómina y en las obligaciones al sistema integrado de seguridad social (ARL, Salud y Pensión) y parafiscales (ICBF, Cajas de compensación y Sena) cuando a ello haya lugar.</w:t>
            </w:r>
          </w:p>
          <w:p w14:paraId="5A92BF83" w14:textId="77777777" w:rsidR="00BB6FFC" w:rsidRDefault="00BB6FFC" w:rsidP="00BB6FFC">
            <w:pPr>
              <w:ind w:left="178" w:right="241"/>
              <w:rPr>
                <w:rFonts w:cs="Arial"/>
                <w:sz w:val="22"/>
              </w:rPr>
            </w:pPr>
            <w:r w:rsidRPr="00BB6FFC">
              <w:rPr>
                <w:rFonts w:cs="Arial"/>
                <w:sz w:val="22"/>
              </w:rPr>
              <w:t>En caso de Consorcios o Uniones Temporales, deben presentar la facturación a nombre del Consorcio o Unión Temporal según sea el caso, cumpliendo con lo establecido por la DIAN en esta materia.</w:t>
            </w:r>
          </w:p>
          <w:p w14:paraId="5FB454A6" w14:textId="77777777" w:rsidR="00BB6FFC" w:rsidRPr="00BB6FFC" w:rsidRDefault="00BB6FFC" w:rsidP="00BB6FFC">
            <w:pPr>
              <w:ind w:left="178" w:right="241"/>
              <w:rPr>
                <w:rFonts w:cs="Arial"/>
                <w:sz w:val="22"/>
              </w:rPr>
            </w:pPr>
          </w:p>
          <w:p w14:paraId="4AC9FAD4" w14:textId="77777777" w:rsidR="00BB6FFC" w:rsidRDefault="00BB6FFC" w:rsidP="00BB6FFC">
            <w:pPr>
              <w:ind w:left="178" w:right="241"/>
              <w:rPr>
                <w:rFonts w:cs="Arial"/>
                <w:sz w:val="22"/>
              </w:rPr>
            </w:pPr>
            <w:r w:rsidRPr="00BB6FFC">
              <w:rPr>
                <w:rFonts w:cs="Arial"/>
                <w:sz w:val="22"/>
              </w:rPr>
              <w:t>El contrato que se celebre en virtud de este proceso de contratación NO TENDRÁ ANTICIPO NI PAGO ANTICIPADO.</w:t>
            </w:r>
          </w:p>
          <w:p w14:paraId="0527D5AB" w14:textId="77777777" w:rsidR="00BB6FFC" w:rsidRPr="00BB6FFC" w:rsidRDefault="00BB6FFC" w:rsidP="00BB6FFC">
            <w:pPr>
              <w:ind w:left="178" w:right="241"/>
              <w:rPr>
                <w:rFonts w:cs="Arial"/>
                <w:sz w:val="22"/>
              </w:rPr>
            </w:pPr>
          </w:p>
          <w:p w14:paraId="41A8629E" w14:textId="77777777" w:rsidR="00BB6FFC" w:rsidRDefault="00BB6FFC" w:rsidP="00BB6FFC">
            <w:pPr>
              <w:ind w:left="178" w:right="241"/>
              <w:rPr>
                <w:rFonts w:cs="Arial"/>
                <w:sz w:val="22"/>
              </w:rPr>
            </w:pPr>
            <w:r w:rsidRPr="00BB6FFC">
              <w:rPr>
                <w:rFonts w:cs="Arial"/>
                <w:sz w:val="22"/>
              </w:rPr>
              <w:t xml:space="preserve">En todo caso, los pagos quedarán sujetos a la asignación de los Recursos que la Dirección del Tesoro Nacional del Ministerio de Hacienda y de Crédito Público sitúe a la Dirección Ejecutiva Seccional </w:t>
            </w:r>
            <w:r w:rsidRPr="00BB6FFC">
              <w:rPr>
                <w:rFonts w:cs="Arial"/>
                <w:sz w:val="22"/>
              </w:rPr>
              <w:lastRenderedPageBreak/>
              <w:t>de Administración Judicial de Neiva - Huila, y se realizará de acuerdo al derecho a turno y la programación del Plan Anual de Caja (PAC). Bajo ninguna razón el Contratista deberá afectar el pago oportuno de salarios y prestaciones sociales del personal contratado para la ejecución del contrato que surja del presente proceso.</w:t>
            </w:r>
          </w:p>
          <w:p w14:paraId="06DAEF6A" w14:textId="77777777" w:rsidR="00BB6FFC" w:rsidRPr="00BB6FFC" w:rsidRDefault="00BB6FFC" w:rsidP="00BB6FFC">
            <w:pPr>
              <w:ind w:left="178" w:right="241"/>
              <w:rPr>
                <w:rFonts w:cs="Arial"/>
                <w:sz w:val="22"/>
              </w:rPr>
            </w:pPr>
          </w:p>
          <w:p w14:paraId="73DC2BCD" w14:textId="77777777" w:rsidR="00BB6FFC" w:rsidRDefault="00BB6FFC" w:rsidP="00BB6FFC">
            <w:pPr>
              <w:ind w:left="178" w:right="241"/>
              <w:rPr>
                <w:rFonts w:cs="Arial"/>
                <w:sz w:val="22"/>
              </w:rPr>
            </w:pPr>
            <w:r w:rsidRPr="00BB6FFC">
              <w:rPr>
                <w:rFonts w:cs="Arial"/>
                <w:sz w:val="22"/>
              </w:rPr>
              <w:t xml:space="preserve">La Dirección Ejecutiva Seccional, efectuará sobre el valor del contrato las retenciones de los impuestos y gravámenes previstos en las normas tributarias y demás cargas impositivas vigentes durante la ejecución del contrato y al momento del pago. </w:t>
            </w:r>
          </w:p>
          <w:p w14:paraId="0889D788" w14:textId="77777777" w:rsidR="00BB6FFC" w:rsidRPr="00BB6FFC" w:rsidRDefault="00BB6FFC" w:rsidP="00BB6FFC">
            <w:pPr>
              <w:ind w:left="178" w:right="241"/>
              <w:rPr>
                <w:rFonts w:cs="Arial"/>
                <w:sz w:val="22"/>
              </w:rPr>
            </w:pPr>
          </w:p>
          <w:p w14:paraId="60894098" w14:textId="77777777" w:rsidR="00BB6FFC" w:rsidRDefault="00BB6FFC" w:rsidP="00BB6FFC">
            <w:pPr>
              <w:ind w:left="178" w:right="241"/>
              <w:rPr>
                <w:rFonts w:cs="Arial"/>
                <w:sz w:val="22"/>
              </w:rPr>
            </w:pPr>
            <w:r w:rsidRPr="00BB6FFC">
              <w:rPr>
                <w:rFonts w:cs="Arial"/>
                <w:sz w:val="22"/>
              </w:rPr>
              <w:t>En cumplimiento del art. 267 “Causación y Pago”, en su inciso 2, de la Ordenanza No. 021 del 05 de diciembre de 2017, “Estatuto de Rentas”, emanada de la Asamblea Departamental del Caquetá, el contratista como sujeto pasivo deberá pagar el 3% (antes de IVA) de los recursos ejecutados en el departamento del Caquetá, por concepto de la Estampilla Pro Desarrollo de la Universidad de la Amazonía; por lo cual la entidad conforme a la ejecución del contrato, hará la respectiva retención  en la orden de pago.</w:t>
            </w:r>
          </w:p>
          <w:p w14:paraId="41A0F172" w14:textId="77777777" w:rsidR="00BB6FFC" w:rsidRPr="00BB6FFC" w:rsidRDefault="00BB6FFC" w:rsidP="00BB6FFC">
            <w:pPr>
              <w:ind w:left="178" w:right="241"/>
              <w:rPr>
                <w:rFonts w:cs="Arial"/>
                <w:sz w:val="22"/>
              </w:rPr>
            </w:pPr>
          </w:p>
          <w:p w14:paraId="0C80016E" w14:textId="77777777" w:rsidR="00BB6FFC" w:rsidRPr="00BB6FFC" w:rsidRDefault="00BB6FFC" w:rsidP="00BB6FFC">
            <w:pPr>
              <w:ind w:left="178" w:right="241"/>
              <w:rPr>
                <w:rFonts w:cs="Arial"/>
                <w:sz w:val="22"/>
              </w:rPr>
            </w:pPr>
            <w:r w:rsidRPr="00BB6FFC">
              <w:rPr>
                <w:rFonts w:cs="Arial"/>
                <w:sz w:val="22"/>
              </w:rPr>
              <w:t>Envío de facturas de la Guía rápida de Gestión Contractual para Proveedores en el SECOP II. Para la entrega de la cuenta de cobro, Factura o factura electrónica se realizarán de conformidad a lo establecido el punto IV. Envío de facturas de la Guía rápida de Gestión Contractual para Proveedores en el SECOP II.</w:t>
            </w:r>
          </w:p>
          <w:p w14:paraId="3BB4AC17" w14:textId="3C0AB469" w:rsidR="00DB58A8" w:rsidRPr="00BB6FFC" w:rsidRDefault="00DB58A8" w:rsidP="00BB6FFC">
            <w:pPr>
              <w:ind w:left="178" w:right="241"/>
              <w:rPr>
                <w:rFonts w:ascii="Arial" w:eastAsia="Calibri" w:hAnsi="Arial" w:cs="Arial"/>
                <w:sz w:val="22"/>
                <w:lang w:val="es-CO"/>
              </w:rPr>
            </w:pPr>
          </w:p>
        </w:tc>
      </w:tr>
      <w:tr w:rsidR="00DB58A8" w:rsidRPr="00D23EAD" w14:paraId="3E9B8747" w14:textId="77777777" w:rsidTr="008E7A81">
        <w:trPr>
          <w:trHeight w:val="420"/>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71478D0B" w14:textId="77777777" w:rsidR="00DB58A8" w:rsidRPr="00D23EAD" w:rsidRDefault="00DB58A8" w:rsidP="008E7A81">
            <w:pPr>
              <w:pStyle w:val="TableParagraph"/>
              <w:rPr>
                <w:rFonts w:ascii="Arial" w:hAnsi="Arial" w:cs="Arial"/>
                <w:lang w:val="es-CO"/>
              </w:rPr>
            </w:pPr>
            <w:r w:rsidRPr="00D23EAD">
              <w:rPr>
                <w:rFonts w:ascii="Arial" w:hAnsi="Arial" w:cs="Arial"/>
                <w:b/>
                <w:lang w:val="es-CO"/>
              </w:rPr>
              <w:lastRenderedPageBreak/>
              <w:t>4.</w:t>
            </w:r>
            <w:r w:rsidRPr="00D23EAD">
              <w:rPr>
                <w:rFonts w:ascii="Arial" w:hAnsi="Arial" w:cs="Arial"/>
                <w:b/>
                <w:spacing w:val="-5"/>
                <w:lang w:val="es-CO"/>
              </w:rPr>
              <w:t xml:space="preserve"> </w:t>
            </w:r>
            <w:r w:rsidRPr="00D23EAD">
              <w:rPr>
                <w:rFonts w:ascii="Arial" w:hAnsi="Arial" w:cs="Arial"/>
                <w:b/>
                <w:lang w:val="es-CO"/>
              </w:rPr>
              <w:t>PLAZO</w:t>
            </w:r>
            <w:r w:rsidRPr="00D23EAD">
              <w:rPr>
                <w:rFonts w:ascii="Arial" w:hAnsi="Arial" w:cs="Arial"/>
                <w:b/>
                <w:spacing w:val="-4"/>
                <w:lang w:val="es-CO"/>
              </w:rPr>
              <w:t xml:space="preserve"> </w:t>
            </w:r>
            <w:r w:rsidRPr="00D23EAD">
              <w:rPr>
                <w:rFonts w:ascii="Arial" w:hAnsi="Arial" w:cs="Arial"/>
                <w:b/>
                <w:lang w:val="es-CO"/>
              </w:rPr>
              <w:t>Y</w:t>
            </w:r>
            <w:r w:rsidRPr="00D23EAD">
              <w:rPr>
                <w:rFonts w:ascii="Arial" w:hAnsi="Arial" w:cs="Arial"/>
                <w:b/>
                <w:spacing w:val="-3"/>
                <w:lang w:val="es-CO"/>
              </w:rPr>
              <w:t xml:space="preserve"> </w:t>
            </w:r>
            <w:r w:rsidRPr="00D23EAD">
              <w:rPr>
                <w:rFonts w:ascii="Arial" w:hAnsi="Arial" w:cs="Arial"/>
                <w:b/>
                <w:lang w:val="es-CO"/>
              </w:rPr>
              <w:t>LUGAR</w:t>
            </w:r>
            <w:r w:rsidRPr="00D23EAD">
              <w:rPr>
                <w:rFonts w:ascii="Arial" w:hAnsi="Arial" w:cs="Arial"/>
                <w:b/>
                <w:spacing w:val="-3"/>
                <w:lang w:val="es-CO"/>
              </w:rPr>
              <w:t xml:space="preserve"> </w:t>
            </w:r>
            <w:r w:rsidRPr="00D23EAD">
              <w:rPr>
                <w:rFonts w:ascii="Arial" w:hAnsi="Arial" w:cs="Arial"/>
                <w:b/>
                <w:lang w:val="es-CO"/>
              </w:rPr>
              <w:t>DE</w:t>
            </w:r>
            <w:r w:rsidRPr="00D23EAD">
              <w:rPr>
                <w:rFonts w:ascii="Arial" w:hAnsi="Arial" w:cs="Arial"/>
                <w:b/>
                <w:spacing w:val="-52"/>
                <w:lang w:val="es-CO"/>
              </w:rPr>
              <w:t xml:space="preserve">    </w:t>
            </w:r>
            <w:r w:rsidRPr="00D23EAD">
              <w:rPr>
                <w:rFonts w:ascii="Arial" w:hAnsi="Arial" w:cs="Arial"/>
                <w:b/>
                <w:lang w:val="es-CO"/>
              </w:rPr>
              <w:t>EJECUCIÓN</w:t>
            </w:r>
          </w:p>
        </w:tc>
        <w:tc>
          <w:tcPr>
            <w:tcW w:w="7377" w:type="dxa"/>
            <w:tcBorders>
              <w:top w:val="single" w:sz="4" w:space="0" w:color="000000"/>
              <w:left w:val="single" w:sz="4" w:space="0" w:color="000000"/>
              <w:bottom w:val="single" w:sz="4" w:space="0" w:color="000000"/>
              <w:right w:val="single" w:sz="4" w:space="0" w:color="000000"/>
            </w:tcBorders>
            <w:vAlign w:val="center"/>
          </w:tcPr>
          <w:p w14:paraId="60FAD010" w14:textId="40B81491" w:rsidR="00DB58A8" w:rsidRPr="00D23EAD" w:rsidRDefault="00DB58A8" w:rsidP="00E30A7F">
            <w:pPr>
              <w:ind w:left="178" w:right="99"/>
              <w:rPr>
                <w:rFonts w:ascii="Arial" w:hAnsi="Arial" w:cs="Arial"/>
                <w:sz w:val="22"/>
              </w:rPr>
            </w:pPr>
            <w:bookmarkStart w:id="9" w:name="_Hlk57443571"/>
            <w:bookmarkStart w:id="10" w:name="_Hlk58409726"/>
            <w:r w:rsidRPr="00D23EAD">
              <w:rPr>
                <w:rFonts w:ascii="Arial" w:hAnsi="Arial" w:cs="Arial"/>
                <w:color w:val="000000"/>
                <w:sz w:val="22"/>
                <w:lang w:eastAsia="es-CO"/>
              </w:rPr>
              <w:t xml:space="preserve">El </w:t>
            </w:r>
            <w:r w:rsidR="00B62DB5">
              <w:rPr>
                <w:rFonts w:ascii="Arial" w:hAnsi="Arial" w:cs="Arial"/>
                <w:color w:val="000000"/>
                <w:sz w:val="22"/>
                <w:lang w:eastAsia="es-CO"/>
              </w:rPr>
              <w:t>plazo de ejecución está comprendido d</w:t>
            </w:r>
            <w:r w:rsidR="00B62DB5" w:rsidRPr="00B62DB5">
              <w:rPr>
                <w:rFonts w:ascii="Arial" w:hAnsi="Arial" w:cs="Arial"/>
                <w:color w:val="000000"/>
                <w:sz w:val="22"/>
                <w:lang w:eastAsia="es-CO"/>
              </w:rPr>
              <w:t>esde la suscripción del acta de inicio hasta el 31 de diciembre de 2026 o hasta agotar el valor del presupuesto oficial</w:t>
            </w:r>
          </w:p>
          <w:bookmarkEnd w:id="9"/>
          <w:p w14:paraId="110CD367" w14:textId="77777777" w:rsidR="00DB58A8" w:rsidRPr="00D23EAD" w:rsidRDefault="00DB58A8" w:rsidP="00E30A7F">
            <w:pPr>
              <w:ind w:left="178" w:right="99"/>
              <w:rPr>
                <w:rFonts w:ascii="Arial" w:hAnsi="Arial" w:cs="Arial"/>
                <w:sz w:val="22"/>
              </w:rPr>
            </w:pPr>
          </w:p>
          <w:bookmarkEnd w:id="10"/>
          <w:p w14:paraId="3416C4E0" w14:textId="77777777" w:rsidR="00DB58A8" w:rsidRPr="00D23EAD" w:rsidRDefault="00DB58A8" w:rsidP="00E30A7F">
            <w:pPr>
              <w:ind w:left="178" w:right="99"/>
              <w:rPr>
                <w:rFonts w:ascii="Arial" w:hAnsi="Arial" w:cs="Arial"/>
                <w:sz w:val="22"/>
              </w:rPr>
            </w:pPr>
            <w:r w:rsidRPr="00D23EAD">
              <w:rPr>
                <w:rFonts w:ascii="Arial" w:hAnsi="Arial" w:cs="Arial"/>
                <w:sz w:val="22"/>
              </w:rPr>
              <w:t>La vigencia del contrato será por el término de la ejecución del contrato y cuatro (4) meses más, para efectos de su liquidación.</w:t>
            </w:r>
          </w:p>
          <w:p w14:paraId="688B9087" w14:textId="77777777" w:rsidR="00DB58A8" w:rsidRPr="00D23EAD" w:rsidRDefault="00DB58A8" w:rsidP="00E30A7F">
            <w:pPr>
              <w:ind w:left="178" w:right="99"/>
              <w:rPr>
                <w:rFonts w:ascii="Arial" w:hAnsi="Arial" w:cs="Arial"/>
                <w:sz w:val="22"/>
              </w:rPr>
            </w:pPr>
          </w:p>
          <w:p w14:paraId="6F20177C" w14:textId="2472CC38" w:rsidR="00DB58A8" w:rsidRDefault="00E30A7F" w:rsidP="00E30A7F">
            <w:pPr>
              <w:pStyle w:val="Textoindependiente"/>
              <w:ind w:left="178" w:right="99"/>
              <w:jc w:val="both"/>
              <w:rPr>
                <w:rFonts w:ascii="Arial" w:eastAsiaTheme="minorHAnsi" w:hAnsi="Arial" w:cs="Arial"/>
                <w:lang w:val="es-MX"/>
              </w:rPr>
            </w:pPr>
            <w:bookmarkStart w:id="11" w:name="_Hlk50794221"/>
            <w:bookmarkStart w:id="12" w:name="_Hlk51792973"/>
            <w:r w:rsidRPr="00E30A7F">
              <w:rPr>
                <w:rFonts w:ascii="Arial" w:eastAsiaTheme="minorHAnsi" w:hAnsi="Arial" w:cs="Arial"/>
                <w:lang w:val="es-MX"/>
              </w:rPr>
              <w:t>La ejecución del contrato a adjudicar será en los Municipios de Neiva,</w:t>
            </w:r>
            <w:r>
              <w:rPr>
                <w:rFonts w:ascii="Arial" w:eastAsiaTheme="minorHAnsi" w:hAnsi="Arial" w:cs="Arial"/>
                <w:lang w:val="es-MX"/>
              </w:rPr>
              <w:t xml:space="preserve"> </w:t>
            </w:r>
            <w:r w:rsidRPr="00E30A7F">
              <w:rPr>
                <w:rFonts w:ascii="Arial" w:eastAsiaTheme="minorHAnsi" w:hAnsi="Arial" w:cs="Arial"/>
                <w:lang w:val="es-MX"/>
              </w:rPr>
              <w:t>Garzón, Pitalito y la Plata - Huila y de Florencia – Caquetá, en el establecimiento de comercio que el contratista indique en su propuesta económica y en las sedes Judiciales previa programación con el supervisor.</w:t>
            </w:r>
          </w:p>
          <w:p w14:paraId="381475C5" w14:textId="77777777" w:rsidR="00E30A7F" w:rsidRPr="00D23EAD" w:rsidRDefault="00E30A7F" w:rsidP="00E30A7F">
            <w:pPr>
              <w:pStyle w:val="Textoindependiente"/>
              <w:ind w:left="178" w:right="99"/>
              <w:jc w:val="both"/>
              <w:rPr>
                <w:rFonts w:ascii="Arial" w:hAnsi="Arial" w:cs="Arial"/>
                <w:color w:val="000000"/>
                <w:lang w:val="es-ES"/>
              </w:rPr>
            </w:pPr>
          </w:p>
          <w:p w14:paraId="3D31E7EF" w14:textId="77777777" w:rsidR="00DB58A8" w:rsidRPr="00D23EAD" w:rsidRDefault="00DB58A8" w:rsidP="00E30A7F">
            <w:pPr>
              <w:pStyle w:val="Textoindependiente"/>
              <w:ind w:left="178" w:right="99"/>
              <w:rPr>
                <w:rFonts w:ascii="Arial" w:hAnsi="Arial" w:cs="Arial"/>
                <w:lang w:val="es-ES" w:eastAsia="es-ES"/>
              </w:rPr>
            </w:pPr>
            <w:r w:rsidRPr="00D23EAD">
              <w:rPr>
                <w:rFonts w:ascii="Arial" w:hAnsi="Arial" w:cs="Arial"/>
                <w:color w:val="000000"/>
              </w:rPr>
              <w:t>Para todos los efectos legales el domicilio contractual es la Ciudad de Neiva Huila</w:t>
            </w:r>
            <w:r w:rsidRPr="00D23EAD">
              <w:rPr>
                <w:rFonts w:ascii="Arial" w:hAnsi="Arial" w:cs="Arial"/>
                <w:lang w:val="es-ES" w:eastAsia="es-ES"/>
              </w:rPr>
              <w:t>.</w:t>
            </w:r>
            <w:bookmarkEnd w:id="11"/>
            <w:bookmarkEnd w:id="12"/>
          </w:p>
        </w:tc>
      </w:tr>
      <w:tr w:rsidR="00DB58A8" w:rsidRPr="00D23EAD" w14:paraId="24BD0CB1" w14:textId="77777777" w:rsidTr="008E7A81">
        <w:trPr>
          <w:trHeight w:val="557"/>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6FA18542" w14:textId="77777777" w:rsidR="00DB58A8" w:rsidRPr="00D23EAD" w:rsidRDefault="00DB58A8" w:rsidP="008E7A81">
            <w:pPr>
              <w:pStyle w:val="TableParagraph"/>
              <w:rPr>
                <w:rFonts w:ascii="Arial" w:hAnsi="Arial" w:cs="Arial"/>
                <w:b/>
                <w:lang w:val="en-US"/>
              </w:rPr>
            </w:pPr>
            <w:r w:rsidRPr="00D23EAD">
              <w:rPr>
                <w:rFonts w:ascii="Arial" w:hAnsi="Arial" w:cs="Arial"/>
                <w:b/>
                <w:lang w:val="en-US"/>
              </w:rPr>
              <w:t>5.</w:t>
            </w:r>
            <w:r w:rsidRPr="00D23EAD">
              <w:rPr>
                <w:rFonts w:ascii="Arial" w:hAnsi="Arial" w:cs="Arial"/>
                <w:b/>
                <w:spacing w:val="-6"/>
                <w:lang w:val="en-US"/>
              </w:rPr>
              <w:t xml:space="preserve"> </w:t>
            </w:r>
            <w:r w:rsidRPr="00D23EAD">
              <w:rPr>
                <w:rFonts w:ascii="Arial" w:hAnsi="Arial" w:cs="Arial"/>
                <w:b/>
                <w:lang w:val="en-US"/>
              </w:rPr>
              <w:t>LIQUIDACIÓN</w:t>
            </w:r>
          </w:p>
        </w:tc>
        <w:tc>
          <w:tcPr>
            <w:tcW w:w="7377" w:type="dxa"/>
            <w:tcBorders>
              <w:top w:val="single" w:sz="4" w:space="0" w:color="000000"/>
              <w:left w:val="single" w:sz="4" w:space="0" w:color="000000"/>
              <w:bottom w:val="single" w:sz="4" w:space="0" w:color="000000"/>
              <w:right w:val="single" w:sz="4" w:space="0" w:color="000000"/>
            </w:tcBorders>
            <w:vAlign w:val="center"/>
          </w:tcPr>
          <w:p w14:paraId="49C2107C" w14:textId="77777777" w:rsidR="00DB58A8" w:rsidRPr="00D23EAD" w:rsidRDefault="00DB58A8" w:rsidP="008E7A81">
            <w:pPr>
              <w:rPr>
                <w:rFonts w:ascii="Arial" w:hAnsi="Arial" w:cs="Arial"/>
                <w:sz w:val="22"/>
                <w:lang w:eastAsia="es-CO"/>
              </w:rPr>
            </w:pPr>
          </w:p>
          <w:p w14:paraId="334516A2" w14:textId="77777777" w:rsidR="00392AC4" w:rsidRPr="00886309" w:rsidRDefault="00392AC4" w:rsidP="00392AC4">
            <w:pPr>
              <w:pStyle w:val="clusulas"/>
              <w:numPr>
                <w:ilvl w:val="0"/>
                <w:numId w:val="0"/>
              </w:numPr>
              <w:spacing w:before="0" w:after="0"/>
              <w:ind w:left="178" w:right="99"/>
              <w:rPr>
                <w:rFonts w:ascii="Arial" w:eastAsia="Calibri Light" w:hAnsi="Arial" w:cs="Arial"/>
                <w:b w:val="0"/>
                <w:sz w:val="22"/>
                <w:lang w:val="es-ES" w:eastAsia="es-CO"/>
              </w:rPr>
            </w:pPr>
            <w:r w:rsidRPr="00886309">
              <w:rPr>
                <w:rFonts w:ascii="Arial" w:eastAsia="Calibri Light" w:hAnsi="Arial" w:cs="Arial"/>
                <w:b w:val="0"/>
                <w:sz w:val="22"/>
                <w:lang w:val="es-ES" w:eastAsia="es-CO"/>
              </w:rPr>
              <w:t>El contrato será objeto de liquidación de acuerdo con lo establecido en las normas que regulan la materia. El término para la liquidación del contrato será de cuatro (4) meses siguientes a la terminación del objeto del contrato</w:t>
            </w:r>
          </w:p>
          <w:p w14:paraId="7C821BC4" w14:textId="77777777" w:rsidR="00392AC4" w:rsidRPr="00886309" w:rsidRDefault="00392AC4" w:rsidP="00392AC4">
            <w:pPr>
              <w:pStyle w:val="clusulas"/>
              <w:numPr>
                <w:ilvl w:val="0"/>
                <w:numId w:val="0"/>
              </w:numPr>
              <w:spacing w:before="0" w:after="0"/>
              <w:ind w:left="178" w:right="99"/>
              <w:rPr>
                <w:rFonts w:ascii="Arial" w:eastAsia="Calibri Light" w:hAnsi="Arial" w:cs="Arial"/>
                <w:b w:val="0"/>
                <w:sz w:val="22"/>
                <w:lang w:val="es-ES" w:eastAsia="es-CO"/>
              </w:rPr>
            </w:pPr>
          </w:p>
          <w:p w14:paraId="26702305" w14:textId="77777777" w:rsidR="00392AC4" w:rsidRPr="00886309" w:rsidRDefault="00392AC4" w:rsidP="00392AC4">
            <w:pPr>
              <w:tabs>
                <w:tab w:val="left" w:pos="-142"/>
              </w:tabs>
              <w:autoSpaceDE w:val="0"/>
              <w:autoSpaceDN w:val="0"/>
              <w:adjustRightInd w:val="0"/>
              <w:ind w:left="178" w:right="99"/>
              <w:rPr>
                <w:rFonts w:eastAsia="Calibri Light" w:cs="Arial"/>
                <w:sz w:val="22"/>
                <w:lang w:val="es-ES" w:eastAsia="es-CO"/>
              </w:rPr>
            </w:pPr>
            <w:r w:rsidRPr="00886309">
              <w:rPr>
                <w:rFonts w:eastAsia="Calibri Light" w:cs="Arial"/>
                <w:sz w:val="22"/>
                <w:lang w:val="es-ES" w:eastAsia="es-CO"/>
              </w:rPr>
              <w:t xml:space="preserve">Para la liquidación se exigirá al Contratista la ampliación de la Garantía, si es del caso, a fin de avalar las obligaciones que éste deba cumplir con posterioridad a la extinción del contrato. </w:t>
            </w:r>
          </w:p>
          <w:p w14:paraId="36FC3130" w14:textId="77777777" w:rsidR="00392AC4" w:rsidRPr="00886309" w:rsidRDefault="00392AC4" w:rsidP="00392AC4">
            <w:pPr>
              <w:tabs>
                <w:tab w:val="left" w:pos="-142"/>
              </w:tabs>
              <w:autoSpaceDE w:val="0"/>
              <w:autoSpaceDN w:val="0"/>
              <w:adjustRightInd w:val="0"/>
              <w:ind w:left="178" w:right="99"/>
              <w:rPr>
                <w:rFonts w:eastAsia="Calibri Light" w:cs="Arial"/>
                <w:sz w:val="22"/>
                <w:lang w:val="es-ES" w:eastAsia="es-CO"/>
              </w:rPr>
            </w:pPr>
            <w:r w:rsidRPr="00886309">
              <w:rPr>
                <w:rFonts w:eastAsia="Calibri Light" w:cs="Arial"/>
                <w:sz w:val="22"/>
                <w:lang w:val="es-ES" w:eastAsia="es-CO"/>
              </w:rPr>
              <w:lastRenderedPageBreak/>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63FAB9F6" w14:textId="425AD55E" w:rsidR="00DB58A8" w:rsidRPr="00D23EAD" w:rsidRDefault="00DB58A8" w:rsidP="008E7A81">
            <w:pPr>
              <w:rPr>
                <w:rFonts w:ascii="Arial" w:hAnsi="Arial" w:cs="Arial"/>
                <w:sz w:val="22"/>
                <w:shd w:val="clear" w:color="auto" w:fill="FFFFFF"/>
              </w:rPr>
            </w:pPr>
          </w:p>
        </w:tc>
      </w:tr>
      <w:tr w:rsidR="00DB58A8" w:rsidRPr="00D23EAD" w14:paraId="5EF3457A" w14:textId="77777777" w:rsidTr="008E7A81">
        <w:trPr>
          <w:trHeight w:val="443"/>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039C96E8" w14:textId="77777777" w:rsidR="00DB58A8" w:rsidRPr="00D23EAD" w:rsidRDefault="00DB58A8" w:rsidP="008E7A81">
            <w:pPr>
              <w:pStyle w:val="TableParagraph"/>
              <w:rPr>
                <w:rFonts w:ascii="Arial" w:hAnsi="Arial" w:cs="Arial"/>
                <w:b/>
                <w:lang w:val="en-US"/>
              </w:rPr>
            </w:pPr>
            <w:r w:rsidRPr="00D23EAD">
              <w:rPr>
                <w:rFonts w:ascii="Arial" w:hAnsi="Arial" w:cs="Arial"/>
                <w:b/>
                <w:lang w:val="en-US"/>
              </w:rPr>
              <w:lastRenderedPageBreak/>
              <w:t>6.</w:t>
            </w:r>
            <w:r w:rsidRPr="00D23EAD">
              <w:rPr>
                <w:rFonts w:ascii="Arial" w:hAnsi="Arial" w:cs="Arial"/>
                <w:b/>
                <w:spacing w:val="-2"/>
                <w:lang w:val="en-US"/>
              </w:rPr>
              <w:t xml:space="preserve"> </w:t>
            </w:r>
            <w:r w:rsidRPr="00D23EAD">
              <w:rPr>
                <w:rFonts w:ascii="Arial" w:hAnsi="Arial" w:cs="Arial"/>
                <w:b/>
                <w:lang w:val="en-US"/>
              </w:rPr>
              <w:t>ACTA</w:t>
            </w:r>
            <w:r w:rsidRPr="00D23EAD">
              <w:rPr>
                <w:rFonts w:ascii="Arial" w:hAnsi="Arial" w:cs="Arial"/>
                <w:b/>
                <w:spacing w:val="-1"/>
                <w:lang w:val="en-US"/>
              </w:rPr>
              <w:t xml:space="preserve"> </w:t>
            </w:r>
            <w:r w:rsidRPr="00D23EAD">
              <w:rPr>
                <w:rFonts w:ascii="Arial" w:hAnsi="Arial" w:cs="Arial"/>
                <w:b/>
                <w:lang w:val="en-US"/>
              </w:rPr>
              <w:t>DE INICIO</w:t>
            </w:r>
          </w:p>
        </w:tc>
        <w:tc>
          <w:tcPr>
            <w:tcW w:w="7377" w:type="dxa"/>
            <w:tcBorders>
              <w:top w:val="single" w:sz="4" w:space="0" w:color="000000"/>
              <w:left w:val="single" w:sz="4" w:space="0" w:color="000000"/>
              <w:bottom w:val="single" w:sz="4" w:space="0" w:color="000000"/>
              <w:right w:val="single" w:sz="4" w:space="0" w:color="000000"/>
            </w:tcBorders>
            <w:vAlign w:val="center"/>
            <w:hideMark/>
          </w:tcPr>
          <w:p w14:paraId="2955E307" w14:textId="77777777" w:rsidR="00DB58A8" w:rsidRPr="00D23EAD" w:rsidRDefault="00DB58A8" w:rsidP="008E7A81">
            <w:pPr>
              <w:widowControl w:val="0"/>
              <w:rPr>
                <w:rFonts w:ascii="Arial" w:eastAsia="Calibri" w:hAnsi="Arial" w:cs="Arial"/>
                <w:color w:val="000000"/>
                <w:sz w:val="22"/>
                <w:lang w:val="en-US"/>
              </w:rPr>
            </w:pPr>
            <w:r w:rsidRPr="00D23EAD">
              <w:rPr>
                <w:rFonts w:ascii="Arial" w:eastAsia="Calibri" w:hAnsi="Arial" w:cs="Arial"/>
                <w:sz w:val="22"/>
                <w:lang w:val="en-US"/>
              </w:rPr>
              <w:t>SI:  ___</w:t>
            </w:r>
            <w:r w:rsidRPr="00D23EAD">
              <w:rPr>
                <w:rFonts w:ascii="Arial" w:eastAsia="Calibri" w:hAnsi="Arial" w:cs="Arial"/>
                <w:sz w:val="22"/>
                <w:u w:val="single"/>
                <w:lang w:val="en-US"/>
              </w:rPr>
              <w:t>X</w:t>
            </w:r>
            <w:r w:rsidRPr="00D23EAD">
              <w:rPr>
                <w:rFonts w:ascii="Arial" w:eastAsia="Calibri" w:hAnsi="Arial" w:cs="Arial"/>
                <w:sz w:val="22"/>
                <w:lang w:val="en-US"/>
              </w:rPr>
              <w:t>______   NO __________</w:t>
            </w:r>
          </w:p>
        </w:tc>
      </w:tr>
      <w:tr w:rsidR="00DB58A8" w:rsidRPr="00D23EAD" w14:paraId="2E0EF5F4" w14:textId="77777777" w:rsidTr="008E7A81">
        <w:trPr>
          <w:trHeight w:val="443"/>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35BD5388" w14:textId="77777777" w:rsidR="00DB58A8" w:rsidRPr="00D23EAD" w:rsidRDefault="00DB58A8" w:rsidP="008E7A81">
            <w:pPr>
              <w:pStyle w:val="TableParagraph"/>
              <w:rPr>
                <w:rFonts w:ascii="Arial" w:hAnsi="Arial" w:cs="Arial"/>
                <w:b/>
                <w:lang w:val="en-US"/>
              </w:rPr>
            </w:pPr>
            <w:r w:rsidRPr="00D23EAD">
              <w:rPr>
                <w:rFonts w:ascii="Arial" w:hAnsi="Arial" w:cs="Arial"/>
                <w:b/>
                <w:lang w:val="en-US"/>
              </w:rPr>
              <w:t>7.</w:t>
            </w:r>
            <w:r w:rsidRPr="00D23EAD">
              <w:rPr>
                <w:rFonts w:ascii="Arial" w:hAnsi="Arial" w:cs="Arial"/>
                <w:b/>
                <w:spacing w:val="-2"/>
                <w:lang w:val="en-US"/>
              </w:rPr>
              <w:t xml:space="preserve"> </w:t>
            </w:r>
            <w:r w:rsidRPr="00D23EAD">
              <w:rPr>
                <w:rFonts w:ascii="Arial" w:hAnsi="Arial" w:cs="Arial"/>
                <w:b/>
                <w:lang w:val="en-US"/>
              </w:rPr>
              <w:t>GARANTÍAS</w:t>
            </w:r>
          </w:p>
        </w:tc>
        <w:tc>
          <w:tcPr>
            <w:tcW w:w="7377" w:type="dxa"/>
            <w:tcBorders>
              <w:top w:val="single" w:sz="4" w:space="0" w:color="000000"/>
              <w:left w:val="single" w:sz="4" w:space="0" w:color="000000"/>
              <w:bottom w:val="single" w:sz="4" w:space="0" w:color="000000"/>
              <w:right w:val="single" w:sz="4" w:space="0" w:color="000000"/>
            </w:tcBorders>
            <w:vAlign w:val="center"/>
          </w:tcPr>
          <w:p w14:paraId="39B7C8FA" w14:textId="77777777" w:rsidR="00786CD1" w:rsidRDefault="00786CD1" w:rsidP="00D27C92">
            <w:pPr>
              <w:pStyle w:val="Captulo4"/>
              <w:ind w:left="36" w:right="99" w:firstLine="0"/>
              <w:rPr>
                <w:sz w:val="22"/>
                <w:szCs w:val="22"/>
              </w:rPr>
            </w:pPr>
            <w:bookmarkStart w:id="13" w:name="_Hlk172649989"/>
          </w:p>
          <w:p w14:paraId="0AFC8F17" w14:textId="66C1F3ED" w:rsidR="00786CD1" w:rsidRPr="00886309" w:rsidRDefault="00786CD1" w:rsidP="00D27C92">
            <w:pPr>
              <w:pStyle w:val="Captulo4"/>
              <w:ind w:left="36" w:right="99" w:firstLine="0"/>
              <w:rPr>
                <w:sz w:val="22"/>
                <w:szCs w:val="22"/>
              </w:rPr>
            </w:pPr>
            <w:r w:rsidRPr="00886309">
              <w:rPr>
                <w:sz w:val="22"/>
                <w:szCs w:val="22"/>
              </w:rPr>
              <w:t>1 GARANTÍA DE CUMPLIMIENTO</w:t>
            </w:r>
          </w:p>
          <w:p w14:paraId="160A0F8B" w14:textId="77777777" w:rsidR="00786CD1" w:rsidRDefault="00786CD1" w:rsidP="00D27C92">
            <w:pPr>
              <w:tabs>
                <w:tab w:val="left" w:pos="1860"/>
              </w:tabs>
              <w:ind w:left="36" w:right="99"/>
              <w:rPr>
                <w:rFonts w:cs="Arial"/>
                <w:sz w:val="22"/>
              </w:rPr>
            </w:pPr>
            <w:r w:rsidRPr="00886309">
              <w:rPr>
                <w:rFonts w:cs="Arial"/>
                <w:sz w:val="22"/>
              </w:rPr>
              <w:t>Para cubrir cualquier hecho constitutivo de incumplimiento, el Contratista debe presentar la Garantía de cumplimiento en original a la Entidad dentro de los tres días hábiles siguientes contados a partir de la aceptación de la oferta y esta requerirá la aprobación de la Entidad. Esta Garantía tendrá las siguientes características:</w:t>
            </w:r>
          </w:p>
          <w:p w14:paraId="448B1A96" w14:textId="77777777" w:rsidR="00786CD1" w:rsidRPr="00886309" w:rsidRDefault="00786CD1" w:rsidP="00D27C92">
            <w:pPr>
              <w:tabs>
                <w:tab w:val="left" w:pos="1860"/>
              </w:tabs>
              <w:ind w:left="36" w:right="99"/>
              <w:rPr>
                <w:rFonts w:cs="Arial"/>
                <w:sz w:val="22"/>
              </w:rPr>
            </w:pPr>
          </w:p>
          <w:tbl>
            <w:tblPr>
              <w:tblStyle w:val="Tablaconcuadrcula"/>
              <w:tblW w:w="0" w:type="auto"/>
              <w:jc w:val="center"/>
              <w:tblLook w:val="04A0" w:firstRow="1" w:lastRow="0" w:firstColumn="1" w:lastColumn="0" w:noHBand="0" w:noVBand="1"/>
            </w:tblPr>
            <w:tblGrid>
              <w:gridCol w:w="1255"/>
              <w:gridCol w:w="4961"/>
            </w:tblGrid>
            <w:tr w:rsidR="00786CD1" w:rsidRPr="00786CD1" w14:paraId="025E469F" w14:textId="77777777" w:rsidTr="00786CD1">
              <w:trPr>
                <w:trHeight w:val="20"/>
                <w:tblHeader/>
                <w:jc w:val="center"/>
              </w:trPr>
              <w:tc>
                <w:tcPr>
                  <w:tcW w:w="1255" w:type="dxa"/>
                  <w:shd w:val="clear" w:color="auto" w:fill="D9D9D9" w:themeFill="background1" w:themeFillShade="D9"/>
                  <w:hideMark/>
                </w:tcPr>
                <w:p w14:paraId="1B030517" w14:textId="77777777" w:rsidR="00786CD1" w:rsidRPr="00786CD1" w:rsidRDefault="00786CD1" w:rsidP="00D27C92">
                  <w:pPr>
                    <w:ind w:left="36" w:right="99"/>
                    <w:jc w:val="center"/>
                    <w:rPr>
                      <w:rFonts w:cs="Arial"/>
                      <w:b/>
                      <w:sz w:val="14"/>
                      <w:szCs w:val="14"/>
                    </w:rPr>
                  </w:pPr>
                  <w:r w:rsidRPr="00786CD1">
                    <w:rPr>
                      <w:rFonts w:cs="Arial"/>
                      <w:b/>
                      <w:sz w:val="14"/>
                      <w:szCs w:val="14"/>
                    </w:rPr>
                    <w:t>Característica</w:t>
                  </w:r>
                </w:p>
              </w:tc>
              <w:tc>
                <w:tcPr>
                  <w:tcW w:w="4961" w:type="dxa"/>
                  <w:shd w:val="clear" w:color="auto" w:fill="D9D9D9" w:themeFill="background1" w:themeFillShade="D9"/>
                  <w:hideMark/>
                </w:tcPr>
                <w:p w14:paraId="5DE702AB" w14:textId="77777777" w:rsidR="00786CD1" w:rsidRPr="00786CD1" w:rsidRDefault="00786CD1" w:rsidP="00D27C92">
                  <w:pPr>
                    <w:ind w:left="36" w:right="99"/>
                    <w:jc w:val="center"/>
                    <w:rPr>
                      <w:rFonts w:cs="Arial"/>
                      <w:b/>
                      <w:sz w:val="14"/>
                      <w:szCs w:val="14"/>
                    </w:rPr>
                  </w:pPr>
                  <w:r w:rsidRPr="00786CD1">
                    <w:rPr>
                      <w:rFonts w:cs="Arial"/>
                      <w:b/>
                      <w:sz w:val="14"/>
                      <w:szCs w:val="14"/>
                    </w:rPr>
                    <w:t>Condición</w:t>
                  </w:r>
                </w:p>
              </w:tc>
            </w:tr>
            <w:tr w:rsidR="00786CD1" w:rsidRPr="00786CD1" w14:paraId="0B9888FA" w14:textId="77777777" w:rsidTr="00786CD1">
              <w:trPr>
                <w:trHeight w:val="20"/>
                <w:jc w:val="center"/>
              </w:trPr>
              <w:tc>
                <w:tcPr>
                  <w:tcW w:w="1255" w:type="dxa"/>
                  <w:hideMark/>
                </w:tcPr>
                <w:p w14:paraId="75C7F5D5" w14:textId="77777777" w:rsidR="00786CD1" w:rsidRPr="00786CD1" w:rsidRDefault="00786CD1" w:rsidP="00D27C92">
                  <w:pPr>
                    <w:ind w:left="36" w:right="99"/>
                    <w:rPr>
                      <w:rFonts w:eastAsia="Calibri Light" w:cs="Arial"/>
                      <w:sz w:val="14"/>
                      <w:szCs w:val="14"/>
                      <w:lang w:val="es-ES" w:eastAsia="es-CO"/>
                    </w:rPr>
                  </w:pPr>
                  <w:r w:rsidRPr="00786CD1">
                    <w:rPr>
                      <w:rFonts w:eastAsia="Calibri Light" w:cs="Arial"/>
                      <w:sz w:val="14"/>
                      <w:szCs w:val="14"/>
                      <w:lang w:val="es-ES" w:eastAsia="es-CO"/>
                    </w:rPr>
                    <w:t>Clase</w:t>
                  </w:r>
                </w:p>
              </w:tc>
              <w:tc>
                <w:tcPr>
                  <w:tcW w:w="4961" w:type="dxa"/>
                  <w:hideMark/>
                </w:tcPr>
                <w:p w14:paraId="132EF5CE" w14:textId="77777777" w:rsidR="00786CD1" w:rsidRPr="00786CD1" w:rsidRDefault="00786CD1" w:rsidP="00D27C92">
                  <w:pPr>
                    <w:ind w:left="36" w:right="99"/>
                    <w:rPr>
                      <w:rFonts w:eastAsia="Calibri Light" w:cs="Arial"/>
                      <w:sz w:val="14"/>
                      <w:szCs w:val="14"/>
                      <w:lang w:val="es-ES" w:eastAsia="es-CO"/>
                    </w:rPr>
                  </w:pPr>
                  <w:r w:rsidRPr="00786CD1">
                    <w:rPr>
                      <w:rFonts w:eastAsia="Calibri Light" w:cs="Arial"/>
                      <w:sz w:val="14"/>
                      <w:szCs w:val="14"/>
                      <w:lang w:val="es-ES" w:eastAsia="es-CO"/>
                    </w:rPr>
                    <w:t>Cualquiera de las clases permitidas por el artículo 2.2.1.2.3.1.2 del Decreto 1082 de 2015, a saber: (i) contrato de seguro contenido en una póliza para Entidades, (</w:t>
                  </w:r>
                  <w:proofErr w:type="spellStart"/>
                  <w:r w:rsidRPr="00786CD1">
                    <w:rPr>
                      <w:rFonts w:eastAsia="Calibri Light" w:cs="Arial"/>
                      <w:sz w:val="14"/>
                      <w:szCs w:val="14"/>
                      <w:lang w:val="es-ES" w:eastAsia="es-CO"/>
                    </w:rPr>
                    <w:t>ii</w:t>
                  </w:r>
                  <w:proofErr w:type="spellEnd"/>
                  <w:r w:rsidRPr="00786CD1">
                    <w:rPr>
                      <w:rFonts w:eastAsia="Calibri Light" w:cs="Arial"/>
                      <w:sz w:val="14"/>
                      <w:szCs w:val="14"/>
                      <w:lang w:val="es-ES" w:eastAsia="es-CO"/>
                    </w:rPr>
                    <w:t>) patrimonio autónomo, (</w:t>
                  </w:r>
                  <w:proofErr w:type="spellStart"/>
                  <w:r w:rsidRPr="00786CD1">
                    <w:rPr>
                      <w:rFonts w:eastAsia="Calibri Light" w:cs="Arial"/>
                      <w:sz w:val="14"/>
                      <w:szCs w:val="14"/>
                      <w:lang w:val="es-ES" w:eastAsia="es-CO"/>
                    </w:rPr>
                    <w:t>iii</w:t>
                  </w:r>
                  <w:proofErr w:type="spellEnd"/>
                  <w:r w:rsidRPr="00786CD1">
                    <w:rPr>
                      <w:rFonts w:eastAsia="Calibri Light" w:cs="Arial"/>
                      <w:sz w:val="14"/>
                      <w:szCs w:val="14"/>
                      <w:lang w:val="es-ES" w:eastAsia="es-CO"/>
                    </w:rPr>
                    <w:t>) Garantía bancaria.</w:t>
                  </w:r>
                </w:p>
              </w:tc>
            </w:tr>
            <w:tr w:rsidR="00786CD1" w:rsidRPr="00786CD1" w14:paraId="270B6042" w14:textId="77777777" w:rsidTr="00786CD1">
              <w:trPr>
                <w:trHeight w:val="20"/>
                <w:jc w:val="center"/>
              </w:trPr>
              <w:tc>
                <w:tcPr>
                  <w:tcW w:w="1255" w:type="dxa"/>
                  <w:hideMark/>
                </w:tcPr>
                <w:p w14:paraId="75CB8794" w14:textId="77777777" w:rsidR="00786CD1" w:rsidRPr="00786CD1" w:rsidRDefault="00786CD1" w:rsidP="00D27C92">
                  <w:pPr>
                    <w:ind w:left="36" w:right="99"/>
                    <w:rPr>
                      <w:rFonts w:eastAsia="Calibri Light" w:cs="Arial"/>
                      <w:sz w:val="14"/>
                      <w:szCs w:val="14"/>
                      <w:lang w:val="es-ES" w:eastAsia="es-CO"/>
                    </w:rPr>
                  </w:pPr>
                  <w:r w:rsidRPr="00786CD1">
                    <w:rPr>
                      <w:rFonts w:eastAsia="Calibri Light" w:cs="Arial"/>
                      <w:sz w:val="14"/>
                      <w:szCs w:val="14"/>
                      <w:lang w:val="es-ES" w:eastAsia="es-CO"/>
                    </w:rPr>
                    <w:t>Asegurado/ beneficiario</w:t>
                  </w:r>
                </w:p>
              </w:tc>
              <w:tc>
                <w:tcPr>
                  <w:tcW w:w="4961" w:type="dxa"/>
                  <w:hideMark/>
                </w:tcPr>
                <w:p w14:paraId="1C1D31C7" w14:textId="77777777" w:rsidR="00786CD1" w:rsidRPr="00786CD1" w:rsidRDefault="00786CD1" w:rsidP="00D27C92">
                  <w:pPr>
                    <w:ind w:left="36" w:right="99"/>
                    <w:rPr>
                      <w:rFonts w:eastAsia="Calibri Light" w:cs="Arial"/>
                      <w:sz w:val="14"/>
                      <w:szCs w:val="14"/>
                      <w:lang w:val="es-ES" w:eastAsia="es-CO"/>
                    </w:rPr>
                  </w:pPr>
                  <w:r w:rsidRPr="00786CD1">
                    <w:rPr>
                      <w:rFonts w:cs="Arial"/>
                      <w:sz w:val="14"/>
                      <w:szCs w:val="14"/>
                    </w:rPr>
                    <w:t xml:space="preserve">La Nación – Consejo Superior de la Judicatura, Dirección Ejecutiva Seccional de Administración Judicial Neiva, </w:t>
                  </w:r>
                  <w:r w:rsidRPr="00786CD1">
                    <w:rPr>
                      <w:rFonts w:eastAsia="Calibri Light" w:cs="Arial"/>
                      <w:sz w:val="14"/>
                      <w:szCs w:val="14"/>
                      <w:lang w:val="es-ES" w:eastAsia="es-CO"/>
                    </w:rPr>
                    <w:t xml:space="preserve">identificada con el NIT </w:t>
                  </w:r>
                  <w:r w:rsidRPr="00786CD1">
                    <w:rPr>
                      <w:rFonts w:cs="Arial"/>
                      <w:sz w:val="14"/>
                      <w:szCs w:val="14"/>
                    </w:rPr>
                    <w:t>No.</w:t>
                  </w:r>
                  <w:r w:rsidRPr="00786CD1">
                    <w:rPr>
                      <w:rFonts w:cs="Arial"/>
                      <w:bCs/>
                      <w:sz w:val="14"/>
                      <w:szCs w:val="14"/>
                    </w:rPr>
                    <w:t xml:space="preserve"> 800.165.866-1</w:t>
                  </w:r>
                </w:p>
              </w:tc>
            </w:tr>
            <w:tr w:rsidR="00786CD1" w:rsidRPr="00786CD1" w14:paraId="4A2A21A5" w14:textId="77777777" w:rsidTr="00786CD1">
              <w:trPr>
                <w:trHeight w:val="20"/>
                <w:jc w:val="center"/>
              </w:trPr>
              <w:tc>
                <w:tcPr>
                  <w:tcW w:w="1255" w:type="dxa"/>
                  <w:hideMark/>
                </w:tcPr>
                <w:p w14:paraId="7A7889F5" w14:textId="77777777" w:rsidR="00786CD1" w:rsidRPr="00786CD1" w:rsidRDefault="00786CD1" w:rsidP="00D27C92">
                  <w:pPr>
                    <w:ind w:left="36" w:right="99"/>
                    <w:rPr>
                      <w:rFonts w:eastAsia="Calibri Light" w:cs="Arial"/>
                      <w:sz w:val="14"/>
                      <w:szCs w:val="14"/>
                      <w:lang w:val="es-ES" w:eastAsia="es-CO"/>
                    </w:rPr>
                  </w:pPr>
                </w:p>
                <w:p w14:paraId="7D516EDE" w14:textId="77777777" w:rsidR="00786CD1" w:rsidRPr="00786CD1" w:rsidRDefault="00786CD1" w:rsidP="00D27C92">
                  <w:pPr>
                    <w:ind w:left="36" w:right="99"/>
                    <w:rPr>
                      <w:rFonts w:eastAsia="Calibri Light" w:cs="Arial"/>
                      <w:sz w:val="14"/>
                      <w:szCs w:val="14"/>
                      <w:lang w:val="es-ES" w:eastAsia="es-CO"/>
                    </w:rPr>
                  </w:pPr>
                </w:p>
                <w:p w14:paraId="38172606" w14:textId="77777777" w:rsidR="00786CD1" w:rsidRPr="00786CD1" w:rsidRDefault="00786CD1" w:rsidP="00D27C92">
                  <w:pPr>
                    <w:ind w:left="36" w:right="99"/>
                    <w:rPr>
                      <w:rFonts w:eastAsia="Calibri Light" w:cs="Arial"/>
                      <w:sz w:val="14"/>
                      <w:szCs w:val="14"/>
                      <w:lang w:val="es-ES" w:eastAsia="es-CO"/>
                    </w:rPr>
                  </w:pPr>
                </w:p>
                <w:p w14:paraId="6B1A72E4" w14:textId="77777777" w:rsidR="00786CD1" w:rsidRPr="00786CD1" w:rsidRDefault="00786CD1" w:rsidP="00D27C92">
                  <w:pPr>
                    <w:ind w:left="36" w:right="99"/>
                    <w:rPr>
                      <w:rFonts w:eastAsia="Calibri Light" w:cs="Arial"/>
                      <w:sz w:val="14"/>
                      <w:szCs w:val="14"/>
                      <w:lang w:val="es-ES" w:eastAsia="es-CO"/>
                    </w:rPr>
                  </w:pPr>
                </w:p>
                <w:p w14:paraId="70B6964D" w14:textId="77777777" w:rsidR="00786CD1" w:rsidRPr="00786CD1" w:rsidRDefault="00786CD1" w:rsidP="00D27C92">
                  <w:pPr>
                    <w:ind w:left="36" w:right="99"/>
                    <w:rPr>
                      <w:rFonts w:eastAsia="Calibri Light" w:cs="Arial"/>
                      <w:sz w:val="14"/>
                      <w:szCs w:val="14"/>
                      <w:lang w:val="es-ES" w:eastAsia="es-CO"/>
                    </w:rPr>
                  </w:pPr>
                </w:p>
                <w:p w14:paraId="27B10362" w14:textId="77777777" w:rsidR="00786CD1" w:rsidRPr="00786CD1" w:rsidRDefault="00786CD1" w:rsidP="00D27C92">
                  <w:pPr>
                    <w:ind w:left="36" w:right="99"/>
                    <w:rPr>
                      <w:rFonts w:eastAsia="Calibri Light" w:cs="Arial"/>
                      <w:sz w:val="14"/>
                      <w:szCs w:val="14"/>
                      <w:lang w:val="es-ES" w:eastAsia="es-CO"/>
                    </w:rPr>
                  </w:pPr>
                </w:p>
                <w:p w14:paraId="4CDB805F" w14:textId="77777777" w:rsidR="00786CD1" w:rsidRPr="00786CD1" w:rsidRDefault="00786CD1" w:rsidP="00D27C92">
                  <w:pPr>
                    <w:ind w:left="36" w:right="99"/>
                    <w:rPr>
                      <w:rFonts w:eastAsia="Calibri Light" w:cs="Arial"/>
                      <w:sz w:val="14"/>
                      <w:szCs w:val="14"/>
                      <w:lang w:val="es-ES" w:eastAsia="es-CO"/>
                    </w:rPr>
                  </w:pPr>
                  <w:r w:rsidRPr="00786CD1">
                    <w:rPr>
                      <w:rFonts w:eastAsia="Calibri Light" w:cs="Arial"/>
                      <w:sz w:val="14"/>
                      <w:szCs w:val="14"/>
                      <w:lang w:val="es-ES" w:eastAsia="es-CO"/>
                    </w:rPr>
                    <w:t>Amparos, vigencia y valores asegurados</w:t>
                  </w:r>
                </w:p>
              </w:tc>
              <w:tc>
                <w:tcPr>
                  <w:tcW w:w="4961" w:type="dxa"/>
                </w:tcPr>
                <w:p w14:paraId="1BD89814" w14:textId="77777777" w:rsidR="00786CD1" w:rsidRPr="00786CD1" w:rsidRDefault="00786CD1" w:rsidP="00D27C92">
                  <w:pPr>
                    <w:ind w:left="36" w:right="99"/>
                    <w:rPr>
                      <w:rFonts w:eastAsia="Calibri Light" w:cs="Arial"/>
                      <w:sz w:val="14"/>
                      <w:szCs w:val="14"/>
                      <w:lang w:val="es-ES" w:eastAsia="es-CO"/>
                    </w:rPr>
                  </w:pPr>
                </w:p>
                <w:tbl>
                  <w:tblPr>
                    <w:tblStyle w:val="Tablaconcuadrcula"/>
                    <w:tblW w:w="4948" w:type="pct"/>
                    <w:tblLook w:val="04A0" w:firstRow="1" w:lastRow="0" w:firstColumn="1" w:lastColumn="0" w:noHBand="0" w:noVBand="1"/>
                  </w:tblPr>
                  <w:tblGrid>
                    <w:gridCol w:w="1971"/>
                    <w:gridCol w:w="1305"/>
                    <w:gridCol w:w="1410"/>
                  </w:tblGrid>
                  <w:tr w:rsidR="00786CD1" w:rsidRPr="00786CD1" w14:paraId="01589DBE" w14:textId="77777777" w:rsidTr="00B81E41">
                    <w:tc>
                      <w:tcPr>
                        <w:tcW w:w="210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4EE964" w14:textId="77777777" w:rsidR="00786CD1" w:rsidRPr="00786CD1" w:rsidRDefault="00786CD1" w:rsidP="00D27C92">
                        <w:pPr>
                          <w:ind w:left="36" w:right="99"/>
                          <w:jc w:val="center"/>
                          <w:rPr>
                            <w:rFonts w:eastAsia="Calibri Light" w:cs="Arial"/>
                            <w:b/>
                            <w:sz w:val="14"/>
                            <w:szCs w:val="14"/>
                            <w:lang w:val="es-ES" w:eastAsia="es-CO"/>
                          </w:rPr>
                        </w:pPr>
                        <w:r w:rsidRPr="00786CD1">
                          <w:rPr>
                            <w:rFonts w:eastAsia="Calibri Light" w:cs="Arial"/>
                            <w:b/>
                            <w:sz w:val="14"/>
                            <w:szCs w:val="14"/>
                            <w:lang w:val="es-ES" w:eastAsia="es-CO"/>
                          </w:rPr>
                          <w:t>Amparo</w:t>
                        </w:r>
                      </w:p>
                    </w:tc>
                    <w:tc>
                      <w:tcPr>
                        <w:tcW w:w="139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5C8F05" w14:textId="77777777" w:rsidR="00786CD1" w:rsidRPr="00786CD1" w:rsidRDefault="00786CD1" w:rsidP="00D27C92">
                        <w:pPr>
                          <w:ind w:left="36" w:right="99"/>
                          <w:jc w:val="center"/>
                          <w:rPr>
                            <w:rFonts w:eastAsia="Calibri Light" w:cs="Arial"/>
                            <w:b/>
                            <w:sz w:val="14"/>
                            <w:szCs w:val="14"/>
                            <w:lang w:val="es-ES" w:eastAsia="es-CO"/>
                          </w:rPr>
                        </w:pPr>
                        <w:r w:rsidRPr="00786CD1">
                          <w:rPr>
                            <w:rFonts w:eastAsia="Calibri Light" w:cs="Arial"/>
                            <w:b/>
                            <w:sz w:val="14"/>
                            <w:szCs w:val="14"/>
                            <w:lang w:val="es-ES" w:eastAsia="es-CO"/>
                          </w:rPr>
                          <w:t>Vigencia</w:t>
                        </w:r>
                      </w:p>
                    </w:tc>
                    <w:tc>
                      <w:tcPr>
                        <w:tcW w:w="150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E7B007" w14:textId="77777777" w:rsidR="00786CD1" w:rsidRPr="00786CD1" w:rsidRDefault="00786CD1" w:rsidP="00D27C92">
                        <w:pPr>
                          <w:ind w:left="36" w:right="99"/>
                          <w:jc w:val="center"/>
                          <w:rPr>
                            <w:rFonts w:eastAsia="Calibri Light" w:cs="Arial"/>
                            <w:b/>
                            <w:sz w:val="14"/>
                            <w:szCs w:val="14"/>
                            <w:lang w:val="es-ES" w:eastAsia="es-CO"/>
                          </w:rPr>
                        </w:pPr>
                        <w:r w:rsidRPr="00786CD1">
                          <w:rPr>
                            <w:rFonts w:eastAsia="Calibri Light" w:cs="Arial"/>
                            <w:b/>
                            <w:sz w:val="14"/>
                            <w:szCs w:val="14"/>
                            <w:lang w:val="es-ES" w:eastAsia="es-CO"/>
                          </w:rPr>
                          <w:t>Valor Asegurado</w:t>
                        </w:r>
                      </w:p>
                    </w:tc>
                  </w:tr>
                  <w:tr w:rsidR="00786CD1" w:rsidRPr="00786CD1" w14:paraId="74A5A5A8" w14:textId="77777777" w:rsidTr="00B81E41">
                    <w:trPr>
                      <w:trHeight w:val="2017"/>
                    </w:trPr>
                    <w:tc>
                      <w:tcPr>
                        <w:tcW w:w="2104" w:type="pct"/>
                        <w:tcBorders>
                          <w:top w:val="single" w:sz="4" w:space="0" w:color="auto"/>
                          <w:left w:val="single" w:sz="4" w:space="0" w:color="auto"/>
                          <w:bottom w:val="single" w:sz="4" w:space="0" w:color="auto"/>
                          <w:right w:val="single" w:sz="4" w:space="0" w:color="auto"/>
                        </w:tcBorders>
                        <w:hideMark/>
                      </w:tcPr>
                      <w:p w14:paraId="3FA8210B" w14:textId="77777777" w:rsidR="00786CD1" w:rsidRPr="00786CD1" w:rsidRDefault="00786CD1" w:rsidP="00D27C92">
                        <w:pPr>
                          <w:ind w:left="36" w:right="99"/>
                          <w:jc w:val="center"/>
                          <w:rPr>
                            <w:rFonts w:eastAsia="Calibri Light" w:cs="Arial"/>
                            <w:b/>
                            <w:sz w:val="14"/>
                            <w:szCs w:val="14"/>
                            <w:lang w:val="es-ES" w:eastAsia="es-CO"/>
                          </w:rPr>
                        </w:pPr>
                      </w:p>
                      <w:p w14:paraId="3008847B" w14:textId="77777777" w:rsidR="00786CD1" w:rsidRPr="00786CD1" w:rsidRDefault="00786CD1" w:rsidP="00D27C92">
                        <w:pPr>
                          <w:ind w:left="36" w:right="99"/>
                          <w:jc w:val="center"/>
                          <w:rPr>
                            <w:rFonts w:eastAsia="Calibri Light" w:cs="Arial"/>
                            <w:b/>
                            <w:sz w:val="14"/>
                            <w:szCs w:val="14"/>
                            <w:lang w:val="es-ES" w:eastAsia="es-CO"/>
                          </w:rPr>
                        </w:pPr>
                      </w:p>
                      <w:p w14:paraId="51CF2DB0" w14:textId="77777777" w:rsidR="00786CD1" w:rsidRPr="00786CD1" w:rsidRDefault="00786CD1" w:rsidP="00D27C92">
                        <w:pPr>
                          <w:ind w:left="36" w:right="99"/>
                          <w:jc w:val="center"/>
                          <w:rPr>
                            <w:rFonts w:eastAsia="Calibri Light" w:cs="Arial"/>
                            <w:sz w:val="14"/>
                            <w:szCs w:val="14"/>
                            <w:lang w:val="es-ES" w:eastAsia="es-CO"/>
                          </w:rPr>
                        </w:pPr>
                        <w:r w:rsidRPr="00786CD1">
                          <w:rPr>
                            <w:rFonts w:eastAsia="Calibri Light" w:cs="Arial"/>
                            <w:b/>
                            <w:sz w:val="14"/>
                            <w:szCs w:val="14"/>
                            <w:lang w:val="es-ES" w:eastAsia="es-CO"/>
                          </w:rPr>
                          <w:t>Cumplimiento general</w:t>
                        </w:r>
                        <w:r w:rsidRPr="00786CD1">
                          <w:rPr>
                            <w:rFonts w:eastAsia="Calibri Light" w:cs="Arial"/>
                            <w:sz w:val="14"/>
                            <w:szCs w:val="14"/>
                            <w:lang w:val="es-ES" w:eastAsia="es-CO"/>
                          </w:rPr>
                          <w:t xml:space="preserve"> del contrato y el pago de las multas y de la cláusula penal pecuniaria que se le impongan</w:t>
                        </w:r>
                      </w:p>
                    </w:tc>
                    <w:tc>
                      <w:tcPr>
                        <w:tcW w:w="1392" w:type="pct"/>
                        <w:tcBorders>
                          <w:top w:val="single" w:sz="4" w:space="0" w:color="auto"/>
                          <w:left w:val="single" w:sz="4" w:space="0" w:color="auto"/>
                          <w:bottom w:val="single" w:sz="4" w:space="0" w:color="auto"/>
                          <w:right w:val="single" w:sz="4" w:space="0" w:color="auto"/>
                        </w:tcBorders>
                        <w:hideMark/>
                      </w:tcPr>
                      <w:p w14:paraId="14188BF6" w14:textId="77777777" w:rsidR="00786CD1" w:rsidRPr="00786CD1" w:rsidRDefault="00786CD1" w:rsidP="00D27C92">
                        <w:pPr>
                          <w:ind w:left="36" w:right="99"/>
                          <w:jc w:val="center"/>
                          <w:rPr>
                            <w:rFonts w:eastAsia="Calibri Light" w:cs="Arial"/>
                            <w:sz w:val="14"/>
                            <w:szCs w:val="14"/>
                            <w:lang w:val="es-ES" w:eastAsia="es-CO"/>
                          </w:rPr>
                        </w:pPr>
                      </w:p>
                      <w:p w14:paraId="0CBE19BD" w14:textId="77777777" w:rsidR="00786CD1" w:rsidRPr="00786CD1" w:rsidRDefault="00786CD1" w:rsidP="00D27C92">
                        <w:pPr>
                          <w:ind w:left="36" w:right="99"/>
                          <w:jc w:val="center"/>
                          <w:rPr>
                            <w:rFonts w:eastAsia="Calibri Light" w:cs="Arial"/>
                            <w:sz w:val="14"/>
                            <w:szCs w:val="14"/>
                            <w:lang w:val="es-ES" w:eastAsia="es-CO"/>
                          </w:rPr>
                        </w:pPr>
                        <w:r w:rsidRPr="00786CD1">
                          <w:rPr>
                            <w:rFonts w:eastAsia="Calibri Light" w:cs="Arial"/>
                            <w:sz w:val="14"/>
                            <w:szCs w:val="14"/>
                            <w:lang w:val="es-ES" w:eastAsia="es-CO"/>
                          </w:rPr>
                          <w:t>Plazo de ejecución del contrato, sus adiciones o prorrogas si las hubiere y cuatro (4) meses más.</w:t>
                        </w:r>
                      </w:p>
                    </w:tc>
                    <w:tc>
                      <w:tcPr>
                        <w:tcW w:w="1504" w:type="pct"/>
                        <w:tcBorders>
                          <w:top w:val="single" w:sz="4" w:space="0" w:color="auto"/>
                          <w:left w:val="single" w:sz="4" w:space="0" w:color="auto"/>
                          <w:bottom w:val="single" w:sz="4" w:space="0" w:color="auto"/>
                          <w:right w:val="single" w:sz="4" w:space="0" w:color="auto"/>
                        </w:tcBorders>
                        <w:hideMark/>
                      </w:tcPr>
                      <w:p w14:paraId="73EE1211" w14:textId="77777777" w:rsidR="00786CD1" w:rsidRPr="00786CD1" w:rsidRDefault="00786CD1" w:rsidP="00D27C92">
                        <w:pPr>
                          <w:ind w:left="36" w:right="99"/>
                          <w:jc w:val="center"/>
                          <w:rPr>
                            <w:rFonts w:eastAsia="Calibri Light" w:cs="Arial"/>
                            <w:sz w:val="14"/>
                            <w:szCs w:val="14"/>
                            <w:lang w:val="es-ES" w:eastAsia="es-CO"/>
                          </w:rPr>
                        </w:pPr>
                      </w:p>
                      <w:p w14:paraId="0F380F0A" w14:textId="77777777" w:rsidR="00786CD1" w:rsidRPr="00786CD1" w:rsidRDefault="00786CD1" w:rsidP="00D27C92">
                        <w:pPr>
                          <w:ind w:left="36" w:right="99"/>
                          <w:jc w:val="center"/>
                          <w:rPr>
                            <w:rFonts w:eastAsia="Calibri Light" w:cs="Arial"/>
                            <w:sz w:val="14"/>
                            <w:szCs w:val="14"/>
                            <w:highlight w:val="lightGray"/>
                            <w:lang w:val="es-ES" w:eastAsia="es-CO"/>
                          </w:rPr>
                        </w:pPr>
                        <w:r w:rsidRPr="00786CD1">
                          <w:rPr>
                            <w:rFonts w:eastAsia="Calibri Light" w:cs="Arial"/>
                            <w:sz w:val="14"/>
                            <w:szCs w:val="14"/>
                            <w:lang w:val="es-ES" w:eastAsia="es-CO"/>
                          </w:rPr>
                          <w:t>10%</w:t>
                        </w:r>
                      </w:p>
                    </w:tc>
                  </w:tr>
                  <w:tr w:rsidR="00786CD1" w:rsidRPr="00786CD1" w14:paraId="46A4C17E" w14:textId="77777777" w:rsidTr="00B81E41">
                    <w:trPr>
                      <w:trHeight w:val="1707"/>
                    </w:trPr>
                    <w:tc>
                      <w:tcPr>
                        <w:tcW w:w="2104" w:type="pct"/>
                        <w:tcBorders>
                          <w:top w:val="single" w:sz="4" w:space="0" w:color="auto"/>
                          <w:left w:val="single" w:sz="4" w:space="0" w:color="auto"/>
                          <w:bottom w:val="single" w:sz="4" w:space="0" w:color="auto"/>
                          <w:right w:val="single" w:sz="4" w:space="0" w:color="auto"/>
                        </w:tcBorders>
                        <w:hideMark/>
                      </w:tcPr>
                      <w:p w14:paraId="11D1129F" w14:textId="77777777" w:rsidR="00786CD1" w:rsidRPr="00786CD1" w:rsidRDefault="00786CD1" w:rsidP="00D27C92">
                        <w:pPr>
                          <w:ind w:left="36" w:right="99"/>
                          <w:jc w:val="center"/>
                          <w:rPr>
                            <w:rFonts w:eastAsia="Calibri Light" w:cs="Arial"/>
                            <w:sz w:val="14"/>
                            <w:szCs w:val="14"/>
                            <w:lang w:val="es-ES" w:eastAsia="es-CO"/>
                          </w:rPr>
                        </w:pPr>
                        <w:r w:rsidRPr="00786CD1">
                          <w:rPr>
                            <w:rFonts w:eastAsia="Calibri Light" w:cs="Arial"/>
                            <w:b/>
                            <w:sz w:val="14"/>
                            <w:szCs w:val="14"/>
                            <w:lang w:val="es-ES" w:eastAsia="es-CO"/>
                          </w:rPr>
                          <w:t>Pago de salarios, prestaciones sociales legales e indemnizaciones laborales</w:t>
                        </w:r>
                        <w:r w:rsidRPr="00786CD1">
                          <w:rPr>
                            <w:rFonts w:eastAsia="Calibri Light" w:cs="Arial"/>
                            <w:sz w:val="14"/>
                            <w:szCs w:val="14"/>
                            <w:lang w:val="es-ES" w:eastAsia="es-CO"/>
                          </w:rPr>
                          <w:t xml:space="preserve"> del personal que el contratista haya de utilizar en el territorio nacional para la ejecución del contrato</w:t>
                        </w:r>
                      </w:p>
                    </w:tc>
                    <w:tc>
                      <w:tcPr>
                        <w:tcW w:w="1392" w:type="pct"/>
                        <w:tcBorders>
                          <w:top w:val="single" w:sz="4" w:space="0" w:color="auto"/>
                          <w:left w:val="single" w:sz="4" w:space="0" w:color="auto"/>
                          <w:bottom w:val="single" w:sz="4" w:space="0" w:color="auto"/>
                          <w:right w:val="single" w:sz="4" w:space="0" w:color="auto"/>
                        </w:tcBorders>
                        <w:hideMark/>
                      </w:tcPr>
                      <w:p w14:paraId="1CC42984" w14:textId="77777777" w:rsidR="00786CD1" w:rsidRPr="00786CD1" w:rsidRDefault="00786CD1" w:rsidP="00D27C92">
                        <w:pPr>
                          <w:ind w:left="36" w:right="99"/>
                          <w:jc w:val="center"/>
                          <w:rPr>
                            <w:rFonts w:eastAsia="Calibri Light" w:cs="Arial"/>
                            <w:sz w:val="14"/>
                            <w:szCs w:val="14"/>
                            <w:lang w:val="es-ES" w:eastAsia="es-CO"/>
                          </w:rPr>
                        </w:pPr>
                      </w:p>
                      <w:p w14:paraId="2C7978EF" w14:textId="77777777" w:rsidR="00786CD1" w:rsidRPr="00786CD1" w:rsidRDefault="00786CD1" w:rsidP="00D27C92">
                        <w:pPr>
                          <w:ind w:left="36" w:right="99"/>
                          <w:jc w:val="center"/>
                          <w:rPr>
                            <w:rFonts w:eastAsia="Calibri Light" w:cs="Arial"/>
                            <w:sz w:val="14"/>
                            <w:szCs w:val="14"/>
                            <w:lang w:val="es-ES" w:eastAsia="es-CO"/>
                          </w:rPr>
                        </w:pPr>
                      </w:p>
                      <w:p w14:paraId="4B212358" w14:textId="77777777" w:rsidR="00786CD1" w:rsidRPr="00786CD1" w:rsidRDefault="00786CD1" w:rsidP="00D27C92">
                        <w:pPr>
                          <w:ind w:left="36" w:right="99"/>
                          <w:jc w:val="center"/>
                          <w:rPr>
                            <w:rFonts w:eastAsia="Calibri Light" w:cs="Arial"/>
                            <w:sz w:val="14"/>
                            <w:szCs w:val="14"/>
                            <w:lang w:val="es-ES" w:eastAsia="es-CO"/>
                          </w:rPr>
                        </w:pPr>
                      </w:p>
                      <w:p w14:paraId="5155BB7D" w14:textId="77777777" w:rsidR="00786CD1" w:rsidRPr="00786CD1" w:rsidRDefault="00786CD1" w:rsidP="00D27C92">
                        <w:pPr>
                          <w:ind w:left="36" w:right="99"/>
                          <w:jc w:val="center"/>
                          <w:rPr>
                            <w:rFonts w:eastAsia="Calibri Light" w:cs="Arial"/>
                            <w:sz w:val="14"/>
                            <w:szCs w:val="14"/>
                            <w:lang w:val="es-ES" w:eastAsia="es-CO"/>
                          </w:rPr>
                        </w:pPr>
                        <w:r w:rsidRPr="00786CD1">
                          <w:rPr>
                            <w:rFonts w:eastAsia="Calibri Light" w:cs="Arial"/>
                            <w:sz w:val="14"/>
                            <w:szCs w:val="14"/>
                            <w:lang w:val="es-ES" w:eastAsia="es-CO"/>
                          </w:rPr>
                          <w:t>Plazo del contrato y tres (3) años más.</w:t>
                        </w:r>
                      </w:p>
                    </w:tc>
                    <w:tc>
                      <w:tcPr>
                        <w:tcW w:w="1504" w:type="pct"/>
                        <w:tcBorders>
                          <w:top w:val="single" w:sz="4" w:space="0" w:color="auto"/>
                          <w:left w:val="single" w:sz="4" w:space="0" w:color="auto"/>
                          <w:bottom w:val="single" w:sz="4" w:space="0" w:color="auto"/>
                          <w:right w:val="single" w:sz="4" w:space="0" w:color="auto"/>
                        </w:tcBorders>
                        <w:hideMark/>
                      </w:tcPr>
                      <w:p w14:paraId="6106800D" w14:textId="77777777" w:rsidR="00786CD1" w:rsidRPr="00786CD1" w:rsidRDefault="00786CD1" w:rsidP="00D27C92">
                        <w:pPr>
                          <w:ind w:left="36" w:right="99"/>
                          <w:jc w:val="center"/>
                          <w:rPr>
                            <w:rFonts w:eastAsia="Calibri Light" w:cs="Arial"/>
                            <w:sz w:val="14"/>
                            <w:szCs w:val="14"/>
                            <w:lang w:val="es-ES" w:eastAsia="es-CO"/>
                          </w:rPr>
                        </w:pPr>
                      </w:p>
                      <w:p w14:paraId="516B642A" w14:textId="77777777" w:rsidR="00786CD1" w:rsidRPr="00786CD1" w:rsidRDefault="00786CD1" w:rsidP="00D27C92">
                        <w:pPr>
                          <w:ind w:left="36" w:right="99"/>
                          <w:jc w:val="center"/>
                          <w:rPr>
                            <w:rFonts w:eastAsia="Calibri Light" w:cs="Arial"/>
                            <w:sz w:val="14"/>
                            <w:szCs w:val="14"/>
                            <w:lang w:val="es-ES" w:eastAsia="es-CO"/>
                          </w:rPr>
                        </w:pPr>
                      </w:p>
                      <w:p w14:paraId="1FEE7940" w14:textId="77777777" w:rsidR="00786CD1" w:rsidRPr="00786CD1" w:rsidRDefault="00786CD1" w:rsidP="00D27C92">
                        <w:pPr>
                          <w:ind w:left="36" w:right="99"/>
                          <w:jc w:val="center"/>
                          <w:rPr>
                            <w:rFonts w:eastAsia="Calibri Light" w:cs="Arial"/>
                            <w:sz w:val="14"/>
                            <w:szCs w:val="14"/>
                            <w:lang w:val="es-ES" w:eastAsia="es-CO"/>
                          </w:rPr>
                        </w:pPr>
                      </w:p>
                      <w:p w14:paraId="1AAE457F" w14:textId="77777777" w:rsidR="00786CD1" w:rsidRPr="00786CD1" w:rsidRDefault="00786CD1" w:rsidP="00D27C92">
                        <w:pPr>
                          <w:ind w:left="36" w:right="99"/>
                          <w:jc w:val="center"/>
                          <w:rPr>
                            <w:rFonts w:eastAsia="Calibri Light" w:cs="Arial"/>
                            <w:sz w:val="14"/>
                            <w:szCs w:val="14"/>
                            <w:lang w:val="es-ES" w:eastAsia="es-CO"/>
                          </w:rPr>
                        </w:pPr>
                      </w:p>
                      <w:p w14:paraId="2AACEA49" w14:textId="77777777" w:rsidR="00786CD1" w:rsidRPr="00786CD1" w:rsidRDefault="00786CD1" w:rsidP="00D27C92">
                        <w:pPr>
                          <w:ind w:left="36" w:right="99"/>
                          <w:jc w:val="center"/>
                          <w:rPr>
                            <w:rFonts w:eastAsia="Calibri Light" w:cs="Arial"/>
                            <w:sz w:val="14"/>
                            <w:szCs w:val="14"/>
                            <w:highlight w:val="lightGray"/>
                            <w:lang w:val="es-ES" w:eastAsia="es-CO"/>
                          </w:rPr>
                        </w:pPr>
                        <w:r w:rsidRPr="00786CD1">
                          <w:rPr>
                            <w:rFonts w:eastAsia="Calibri Light" w:cs="Arial"/>
                            <w:sz w:val="14"/>
                            <w:szCs w:val="14"/>
                            <w:lang w:val="es-ES" w:eastAsia="es-CO"/>
                          </w:rPr>
                          <w:t>10%</w:t>
                        </w:r>
                      </w:p>
                    </w:tc>
                  </w:tr>
                  <w:tr w:rsidR="00786CD1" w:rsidRPr="00786CD1" w14:paraId="4B7AC199" w14:textId="77777777" w:rsidTr="00B81E41">
                    <w:tc>
                      <w:tcPr>
                        <w:tcW w:w="2104" w:type="pct"/>
                        <w:tcBorders>
                          <w:top w:val="single" w:sz="4" w:space="0" w:color="auto"/>
                          <w:left w:val="single" w:sz="4" w:space="0" w:color="auto"/>
                          <w:bottom w:val="single" w:sz="4" w:space="0" w:color="auto"/>
                          <w:right w:val="single" w:sz="4" w:space="0" w:color="auto"/>
                        </w:tcBorders>
                        <w:hideMark/>
                      </w:tcPr>
                      <w:p w14:paraId="399FE9D9" w14:textId="77777777" w:rsidR="00786CD1" w:rsidRPr="00786CD1" w:rsidRDefault="00786CD1" w:rsidP="00D27C92">
                        <w:pPr>
                          <w:ind w:left="36" w:right="99"/>
                          <w:jc w:val="center"/>
                          <w:rPr>
                            <w:rFonts w:eastAsia="Calibri Light" w:cs="Arial"/>
                            <w:b/>
                            <w:bCs/>
                            <w:sz w:val="14"/>
                            <w:szCs w:val="14"/>
                            <w:lang w:val="es-ES" w:eastAsia="es-CO"/>
                          </w:rPr>
                        </w:pPr>
                      </w:p>
                      <w:p w14:paraId="46DAF2F6" w14:textId="77777777" w:rsidR="00786CD1" w:rsidRPr="00786CD1" w:rsidRDefault="00786CD1" w:rsidP="00D27C92">
                        <w:pPr>
                          <w:ind w:left="36" w:right="99"/>
                          <w:jc w:val="center"/>
                          <w:rPr>
                            <w:rFonts w:eastAsia="Calibri Light" w:cs="Arial"/>
                            <w:b/>
                            <w:bCs/>
                            <w:sz w:val="14"/>
                            <w:szCs w:val="14"/>
                            <w:lang w:val="es-ES" w:eastAsia="es-CO"/>
                          </w:rPr>
                        </w:pPr>
                      </w:p>
                      <w:p w14:paraId="58A7ABFF" w14:textId="77777777" w:rsidR="00786CD1" w:rsidRPr="00786CD1" w:rsidRDefault="00786CD1" w:rsidP="00D27C92">
                        <w:pPr>
                          <w:ind w:left="36" w:right="99"/>
                          <w:jc w:val="center"/>
                          <w:rPr>
                            <w:rFonts w:eastAsia="Calibri Light" w:cs="Arial"/>
                            <w:b/>
                            <w:bCs/>
                            <w:sz w:val="14"/>
                            <w:szCs w:val="14"/>
                            <w:lang w:val="es-ES" w:eastAsia="es-CO"/>
                          </w:rPr>
                        </w:pPr>
                        <w:r w:rsidRPr="00786CD1">
                          <w:rPr>
                            <w:rFonts w:eastAsia="Calibri Light" w:cs="Arial"/>
                            <w:b/>
                            <w:bCs/>
                            <w:sz w:val="14"/>
                            <w:szCs w:val="14"/>
                            <w:lang w:val="es-ES" w:eastAsia="es-CO"/>
                          </w:rPr>
                          <w:t>Calidad del servicio</w:t>
                        </w:r>
                      </w:p>
                    </w:tc>
                    <w:tc>
                      <w:tcPr>
                        <w:tcW w:w="1392" w:type="pct"/>
                        <w:tcBorders>
                          <w:top w:val="single" w:sz="4" w:space="0" w:color="auto"/>
                          <w:left w:val="single" w:sz="4" w:space="0" w:color="auto"/>
                          <w:bottom w:val="single" w:sz="4" w:space="0" w:color="auto"/>
                          <w:right w:val="single" w:sz="4" w:space="0" w:color="auto"/>
                        </w:tcBorders>
                      </w:tcPr>
                      <w:p w14:paraId="337E2D4E" w14:textId="77777777" w:rsidR="00786CD1" w:rsidRPr="00786CD1" w:rsidRDefault="00786CD1" w:rsidP="00D27C92">
                        <w:pPr>
                          <w:ind w:left="36" w:right="99"/>
                          <w:jc w:val="center"/>
                          <w:rPr>
                            <w:rFonts w:eastAsia="Calibri Light" w:cs="Arial"/>
                            <w:sz w:val="14"/>
                            <w:szCs w:val="14"/>
                            <w:lang w:val="es-ES" w:eastAsia="es-CO"/>
                          </w:rPr>
                        </w:pPr>
                        <w:r w:rsidRPr="00786CD1">
                          <w:rPr>
                            <w:rFonts w:eastAsia="Calibri Light" w:cs="Arial"/>
                            <w:sz w:val="14"/>
                            <w:szCs w:val="14"/>
                            <w:lang w:val="es-ES" w:eastAsia="es-CO"/>
                          </w:rPr>
                          <w:t>Plazo de ejecución del contrato, sus adiciones o prorrogas si las hubiere y cuatro (4) meses más</w:t>
                        </w:r>
                      </w:p>
                    </w:tc>
                    <w:tc>
                      <w:tcPr>
                        <w:tcW w:w="1504" w:type="pct"/>
                        <w:tcBorders>
                          <w:top w:val="single" w:sz="4" w:space="0" w:color="auto"/>
                          <w:left w:val="single" w:sz="4" w:space="0" w:color="auto"/>
                          <w:bottom w:val="single" w:sz="4" w:space="0" w:color="auto"/>
                          <w:right w:val="single" w:sz="4" w:space="0" w:color="auto"/>
                        </w:tcBorders>
                      </w:tcPr>
                      <w:p w14:paraId="0A9CD0BF" w14:textId="77777777" w:rsidR="00786CD1" w:rsidRPr="00786CD1" w:rsidRDefault="00786CD1" w:rsidP="00D27C92">
                        <w:pPr>
                          <w:ind w:left="36" w:right="99"/>
                          <w:jc w:val="center"/>
                          <w:rPr>
                            <w:rFonts w:eastAsia="Calibri Light" w:cs="Arial"/>
                            <w:sz w:val="14"/>
                            <w:szCs w:val="14"/>
                            <w:highlight w:val="lightGray"/>
                            <w:lang w:val="es-ES" w:eastAsia="es-CO"/>
                          </w:rPr>
                        </w:pPr>
                      </w:p>
                      <w:p w14:paraId="3D00E6D6" w14:textId="77777777" w:rsidR="00786CD1" w:rsidRPr="00786CD1" w:rsidRDefault="00786CD1" w:rsidP="00D27C92">
                        <w:pPr>
                          <w:ind w:left="36" w:right="99"/>
                          <w:jc w:val="center"/>
                          <w:rPr>
                            <w:rFonts w:eastAsia="Calibri Light" w:cs="Arial"/>
                            <w:sz w:val="14"/>
                            <w:szCs w:val="14"/>
                            <w:highlight w:val="lightGray"/>
                            <w:lang w:val="es-ES" w:eastAsia="es-CO"/>
                          </w:rPr>
                        </w:pPr>
                      </w:p>
                      <w:p w14:paraId="66A4631A" w14:textId="77777777" w:rsidR="00786CD1" w:rsidRPr="00786CD1" w:rsidRDefault="00786CD1" w:rsidP="00D27C92">
                        <w:pPr>
                          <w:ind w:left="36" w:right="99"/>
                          <w:jc w:val="center"/>
                          <w:rPr>
                            <w:rFonts w:eastAsia="Calibri Light" w:cs="Arial"/>
                            <w:sz w:val="14"/>
                            <w:szCs w:val="14"/>
                            <w:highlight w:val="lightGray"/>
                            <w:lang w:val="es-ES" w:eastAsia="es-CO"/>
                          </w:rPr>
                        </w:pPr>
                        <w:r w:rsidRPr="00786CD1">
                          <w:rPr>
                            <w:rFonts w:eastAsia="Calibri Light" w:cs="Arial"/>
                            <w:sz w:val="14"/>
                            <w:szCs w:val="14"/>
                            <w:lang w:val="es-ES" w:eastAsia="es-CO"/>
                          </w:rPr>
                          <w:t>10%</w:t>
                        </w:r>
                      </w:p>
                    </w:tc>
                  </w:tr>
                </w:tbl>
                <w:p w14:paraId="3F61ECAA" w14:textId="77777777" w:rsidR="00786CD1" w:rsidRPr="00786CD1" w:rsidRDefault="00786CD1" w:rsidP="00D27C92">
                  <w:pPr>
                    <w:ind w:left="36" w:right="99"/>
                    <w:rPr>
                      <w:rFonts w:eastAsia="Calibri Light" w:cs="Arial"/>
                      <w:sz w:val="14"/>
                      <w:szCs w:val="14"/>
                      <w:lang w:val="es-ES" w:eastAsia="es-CO"/>
                    </w:rPr>
                  </w:pPr>
                </w:p>
                <w:p w14:paraId="2AC106AF" w14:textId="77777777" w:rsidR="00786CD1" w:rsidRPr="00786CD1" w:rsidRDefault="00786CD1" w:rsidP="00D27C92">
                  <w:pPr>
                    <w:ind w:left="36" w:right="99"/>
                    <w:rPr>
                      <w:rFonts w:eastAsia="Calibri Light" w:cs="Arial"/>
                      <w:sz w:val="14"/>
                      <w:szCs w:val="14"/>
                      <w:lang w:val="es-ES" w:eastAsia="es-CO"/>
                    </w:rPr>
                  </w:pPr>
                </w:p>
              </w:tc>
            </w:tr>
            <w:tr w:rsidR="00786CD1" w:rsidRPr="00786CD1" w14:paraId="05318BCF" w14:textId="77777777" w:rsidTr="00786CD1">
              <w:trPr>
                <w:trHeight w:val="20"/>
                <w:jc w:val="center"/>
              </w:trPr>
              <w:tc>
                <w:tcPr>
                  <w:tcW w:w="1255" w:type="dxa"/>
                  <w:hideMark/>
                </w:tcPr>
                <w:p w14:paraId="4D598803" w14:textId="77777777" w:rsidR="00786CD1" w:rsidRPr="00786CD1" w:rsidRDefault="00786CD1" w:rsidP="00D27C92">
                  <w:pPr>
                    <w:ind w:left="36" w:right="99"/>
                    <w:rPr>
                      <w:rFonts w:eastAsia="Calibri Light" w:cs="Arial"/>
                      <w:sz w:val="14"/>
                      <w:szCs w:val="14"/>
                      <w:lang w:val="es-ES" w:eastAsia="es-CO"/>
                    </w:rPr>
                  </w:pPr>
                  <w:r w:rsidRPr="00786CD1">
                    <w:rPr>
                      <w:rFonts w:eastAsia="Calibri Light" w:cs="Arial"/>
                      <w:sz w:val="14"/>
                      <w:szCs w:val="14"/>
                      <w:lang w:val="es-ES" w:eastAsia="es-CO"/>
                    </w:rPr>
                    <w:lastRenderedPageBreak/>
                    <w:t xml:space="preserve">Tomador </w:t>
                  </w:r>
                </w:p>
              </w:tc>
              <w:tc>
                <w:tcPr>
                  <w:tcW w:w="4961" w:type="dxa"/>
                  <w:hideMark/>
                </w:tcPr>
                <w:p w14:paraId="7EC3C975" w14:textId="77777777" w:rsidR="00786CD1" w:rsidRPr="00786CD1" w:rsidRDefault="00786CD1" w:rsidP="00D27C92">
                  <w:pPr>
                    <w:pStyle w:val="Prrafodelista"/>
                    <w:numPr>
                      <w:ilvl w:val="0"/>
                      <w:numId w:val="76"/>
                    </w:numPr>
                    <w:ind w:left="36" w:right="99" w:firstLine="0"/>
                    <w:rPr>
                      <w:rFonts w:ascii="Arial" w:eastAsia="Arial Narrow" w:hAnsi="Arial" w:cs="Arial"/>
                      <w:sz w:val="14"/>
                      <w:szCs w:val="14"/>
                      <w:lang w:val="es-ES" w:eastAsia="es-CO"/>
                    </w:rPr>
                  </w:pPr>
                  <w:r w:rsidRPr="00786CD1">
                    <w:rPr>
                      <w:rFonts w:ascii="Arial" w:eastAsia="Arial Narrow" w:hAnsi="Arial" w:cs="Arial"/>
                      <w:sz w:val="14"/>
                      <w:szCs w:val="14"/>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38147CB3" w14:textId="77777777" w:rsidR="00786CD1" w:rsidRPr="00786CD1" w:rsidRDefault="00786CD1" w:rsidP="00D27C92">
                  <w:pPr>
                    <w:pStyle w:val="Prrafodelista"/>
                    <w:numPr>
                      <w:ilvl w:val="0"/>
                      <w:numId w:val="76"/>
                    </w:numPr>
                    <w:ind w:left="36" w:right="99" w:firstLine="0"/>
                    <w:rPr>
                      <w:rFonts w:ascii="Arial" w:eastAsia="Arial Narrow" w:hAnsi="Arial" w:cs="Arial"/>
                      <w:sz w:val="14"/>
                      <w:szCs w:val="14"/>
                      <w:lang w:val="es-ES" w:eastAsia="es-CO"/>
                    </w:rPr>
                  </w:pPr>
                  <w:r w:rsidRPr="00786CD1">
                    <w:rPr>
                      <w:rFonts w:ascii="Arial" w:eastAsia="Arial Narrow" w:hAnsi="Arial" w:cs="Arial"/>
                      <w:sz w:val="14"/>
                      <w:szCs w:val="14"/>
                      <w:lang w:val="es-ES" w:eastAsia="es-CO"/>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0500A7C9" w14:textId="77777777" w:rsidR="00786CD1" w:rsidRPr="00786CD1" w:rsidRDefault="00786CD1" w:rsidP="00D27C92">
                  <w:pPr>
                    <w:pStyle w:val="Prrafodelista"/>
                    <w:numPr>
                      <w:ilvl w:val="0"/>
                      <w:numId w:val="76"/>
                    </w:numPr>
                    <w:ind w:left="36" w:right="99" w:firstLine="0"/>
                    <w:rPr>
                      <w:rFonts w:ascii="Arial" w:eastAsia="Calibri Light" w:hAnsi="Arial" w:cs="Arial"/>
                      <w:sz w:val="14"/>
                      <w:szCs w:val="14"/>
                      <w:lang w:val="es-ES" w:eastAsia="es-CO"/>
                    </w:rPr>
                  </w:pPr>
                  <w:r w:rsidRPr="00786CD1">
                    <w:rPr>
                      <w:rFonts w:ascii="Arial" w:eastAsia="Arial Narrow" w:hAnsi="Arial" w:cs="Arial"/>
                      <w:sz w:val="14"/>
                      <w:szCs w:val="14"/>
                      <w:lang w:val="es-ES"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la misma.</w:t>
                  </w:r>
                  <w:r w:rsidRPr="00786CD1">
                    <w:rPr>
                      <w:rFonts w:ascii="Arial" w:eastAsia="Calibri Light" w:hAnsi="Arial" w:cs="Arial"/>
                      <w:sz w:val="14"/>
                      <w:szCs w:val="14"/>
                      <w:lang w:val="es-ES" w:eastAsia="es-CO"/>
                    </w:rPr>
                    <w:t xml:space="preserve"> </w:t>
                  </w:r>
                </w:p>
              </w:tc>
            </w:tr>
            <w:tr w:rsidR="00786CD1" w:rsidRPr="00786CD1" w14:paraId="1F1B96E5" w14:textId="77777777" w:rsidTr="00786CD1">
              <w:trPr>
                <w:trHeight w:val="20"/>
                <w:jc w:val="center"/>
              </w:trPr>
              <w:tc>
                <w:tcPr>
                  <w:tcW w:w="1255" w:type="dxa"/>
                  <w:hideMark/>
                </w:tcPr>
                <w:p w14:paraId="58CD4A1B" w14:textId="77777777" w:rsidR="00786CD1" w:rsidRPr="00786CD1" w:rsidRDefault="00786CD1" w:rsidP="00D27C92">
                  <w:pPr>
                    <w:ind w:left="36" w:right="99"/>
                    <w:rPr>
                      <w:rFonts w:eastAsia="Calibri Light" w:cs="Arial"/>
                      <w:sz w:val="14"/>
                      <w:szCs w:val="14"/>
                      <w:lang w:val="es-ES" w:eastAsia="es-CO"/>
                    </w:rPr>
                  </w:pPr>
                  <w:r w:rsidRPr="00786CD1">
                    <w:rPr>
                      <w:rFonts w:eastAsia="Calibri Light" w:cs="Arial"/>
                      <w:sz w:val="14"/>
                      <w:szCs w:val="14"/>
                      <w:lang w:val="es-ES" w:eastAsia="es-CO"/>
                    </w:rPr>
                    <w:t>Información necesaria dentro de la póliza</w:t>
                  </w:r>
                </w:p>
              </w:tc>
              <w:tc>
                <w:tcPr>
                  <w:tcW w:w="4961" w:type="dxa"/>
                  <w:hideMark/>
                </w:tcPr>
                <w:p w14:paraId="56A0D9B4" w14:textId="77777777" w:rsidR="00786CD1" w:rsidRPr="00786CD1" w:rsidRDefault="00786CD1" w:rsidP="00D27C92">
                  <w:pPr>
                    <w:pStyle w:val="Prrafodelista"/>
                    <w:numPr>
                      <w:ilvl w:val="0"/>
                      <w:numId w:val="76"/>
                    </w:numPr>
                    <w:ind w:left="36" w:right="99" w:firstLine="0"/>
                    <w:rPr>
                      <w:rFonts w:ascii="Arial" w:eastAsia="Arial Narrow" w:hAnsi="Arial" w:cs="Arial"/>
                      <w:sz w:val="14"/>
                      <w:szCs w:val="14"/>
                      <w:lang w:val="es-ES" w:eastAsia="es-CO"/>
                    </w:rPr>
                  </w:pPr>
                  <w:r w:rsidRPr="00786CD1">
                    <w:rPr>
                      <w:rFonts w:ascii="Arial" w:eastAsia="Arial Narrow" w:hAnsi="Arial" w:cs="Arial"/>
                      <w:sz w:val="14"/>
                      <w:szCs w:val="14"/>
                      <w:lang w:val="es-ES" w:eastAsia="es-CO"/>
                    </w:rPr>
                    <w:t xml:space="preserve">Número y año del contrato </w:t>
                  </w:r>
                </w:p>
                <w:p w14:paraId="73CCBDCE" w14:textId="77777777" w:rsidR="00786CD1" w:rsidRPr="00786CD1" w:rsidRDefault="00786CD1" w:rsidP="00D27C92">
                  <w:pPr>
                    <w:pStyle w:val="Prrafodelista"/>
                    <w:numPr>
                      <w:ilvl w:val="0"/>
                      <w:numId w:val="76"/>
                    </w:numPr>
                    <w:ind w:left="36" w:right="99" w:firstLine="0"/>
                    <w:rPr>
                      <w:rFonts w:ascii="Arial" w:eastAsia="Arial Narrow" w:hAnsi="Arial" w:cs="Arial"/>
                      <w:sz w:val="14"/>
                      <w:szCs w:val="14"/>
                      <w:lang w:val="es-ES" w:eastAsia="es-CO"/>
                    </w:rPr>
                  </w:pPr>
                  <w:r w:rsidRPr="00786CD1">
                    <w:rPr>
                      <w:rFonts w:ascii="Arial" w:eastAsia="Arial Narrow" w:hAnsi="Arial" w:cs="Arial"/>
                      <w:sz w:val="14"/>
                      <w:szCs w:val="14"/>
                      <w:lang w:val="es-ES" w:eastAsia="es-CO"/>
                    </w:rPr>
                    <w:t>Objeto del contrato</w:t>
                  </w:r>
                </w:p>
                <w:p w14:paraId="109A8BDD" w14:textId="77777777" w:rsidR="00786CD1" w:rsidRPr="00786CD1" w:rsidRDefault="00786CD1" w:rsidP="00D27C92">
                  <w:pPr>
                    <w:pStyle w:val="Prrafodelista"/>
                    <w:numPr>
                      <w:ilvl w:val="0"/>
                      <w:numId w:val="76"/>
                    </w:numPr>
                    <w:ind w:left="36" w:right="99" w:firstLine="0"/>
                    <w:rPr>
                      <w:rFonts w:ascii="Arial" w:eastAsia="Arial Narrow" w:hAnsi="Arial" w:cs="Arial"/>
                      <w:sz w:val="14"/>
                      <w:szCs w:val="14"/>
                      <w:lang w:val="es-ES" w:eastAsia="es-CO"/>
                    </w:rPr>
                  </w:pPr>
                  <w:r w:rsidRPr="00786CD1">
                    <w:rPr>
                      <w:rFonts w:ascii="Arial" w:eastAsia="Arial Narrow" w:hAnsi="Arial" w:cs="Arial"/>
                      <w:sz w:val="14"/>
                      <w:szCs w:val="14"/>
                      <w:lang w:val="es-ES" w:eastAsia="es-CO"/>
                    </w:rPr>
                    <w:t>Firma del representante legal del contratista</w:t>
                  </w:r>
                </w:p>
                <w:p w14:paraId="13F452DD" w14:textId="77777777" w:rsidR="00786CD1" w:rsidRPr="00786CD1" w:rsidRDefault="00786CD1" w:rsidP="00D27C92">
                  <w:pPr>
                    <w:pStyle w:val="Prrafodelista"/>
                    <w:numPr>
                      <w:ilvl w:val="0"/>
                      <w:numId w:val="76"/>
                    </w:numPr>
                    <w:ind w:left="36" w:right="99" w:firstLine="0"/>
                    <w:rPr>
                      <w:rFonts w:ascii="Arial" w:eastAsia="Calibri Light" w:hAnsi="Arial" w:cs="Arial"/>
                      <w:sz w:val="14"/>
                      <w:szCs w:val="14"/>
                      <w:lang w:val="es-ES" w:eastAsia="es-CO"/>
                    </w:rPr>
                  </w:pPr>
                  <w:r w:rsidRPr="00786CD1">
                    <w:rPr>
                      <w:rFonts w:ascii="Arial" w:eastAsia="Arial Narrow" w:hAnsi="Arial" w:cs="Arial"/>
                      <w:sz w:val="14"/>
                      <w:szCs w:val="14"/>
                      <w:lang w:val="es-ES" w:eastAsia="es-CO"/>
                    </w:rPr>
                    <w:t>En caso de no usar centavos, los valores deben aproximarse al mayor. Ej. Cumplimiento si el valor a asegurar es $14.980.420,20 aproximar a $14.980.421</w:t>
                  </w:r>
                </w:p>
              </w:tc>
            </w:tr>
          </w:tbl>
          <w:p w14:paraId="007881EC" w14:textId="77777777" w:rsidR="00786CD1" w:rsidRPr="00886309" w:rsidRDefault="00786CD1" w:rsidP="00D27C92">
            <w:pPr>
              <w:tabs>
                <w:tab w:val="left" w:pos="1860"/>
              </w:tabs>
              <w:ind w:left="36" w:right="99"/>
              <w:rPr>
                <w:rFonts w:eastAsia="Arial Narrow" w:cs="Arial"/>
                <w:sz w:val="22"/>
              </w:rPr>
            </w:pPr>
          </w:p>
          <w:p w14:paraId="2A1CED16" w14:textId="77777777" w:rsidR="00786CD1" w:rsidRPr="00886309" w:rsidRDefault="00786CD1" w:rsidP="00D27C92">
            <w:pPr>
              <w:pStyle w:val="InviasNormal"/>
              <w:spacing w:before="0" w:after="0"/>
              <w:ind w:left="36" w:right="99"/>
              <w:rPr>
                <w:rFonts w:ascii="Arial" w:eastAsiaTheme="minorHAnsi" w:hAnsi="Arial" w:cs="Arial"/>
                <w:color w:val="auto"/>
                <w:sz w:val="22"/>
                <w:szCs w:val="22"/>
                <w:lang w:val="es-CO" w:eastAsia="en-US"/>
              </w:rPr>
            </w:pPr>
            <w:r w:rsidRPr="00886309">
              <w:rPr>
                <w:rFonts w:ascii="Arial" w:eastAsiaTheme="minorHAnsi" w:hAnsi="Arial" w:cs="Arial"/>
                <w:color w:val="auto"/>
                <w:sz w:val="22"/>
                <w:szCs w:val="22"/>
                <w:lang w:val="es-CO" w:eastAsia="en-US"/>
              </w:rPr>
              <w:t>El Contratista está obligado a restablecer el valor de la Garantía cuando esta se reduzca por razón de las reclamaciones que efectúe la Entidad, así como ampliar las garantías en los eventos de adición, suspensión y/o prórroga del contrato. El no restablecimiento de la Garantía o su no adición o prórroga, según el caso, constituye causal de incumplimiento del contrato y se iniciarán los procesos sancionatorios a que haya lugar.</w:t>
            </w:r>
          </w:p>
          <w:p w14:paraId="32C0413B" w14:textId="77777777" w:rsidR="00786CD1" w:rsidRPr="00886309" w:rsidRDefault="00786CD1" w:rsidP="00D27C92">
            <w:pPr>
              <w:ind w:left="36" w:right="99"/>
              <w:rPr>
                <w:rFonts w:eastAsia="Arial Narrow" w:cs="Arial"/>
                <w:b/>
                <w:sz w:val="22"/>
              </w:rPr>
            </w:pPr>
          </w:p>
          <w:p w14:paraId="14934A6B" w14:textId="5812E916" w:rsidR="00786CD1" w:rsidRPr="00886309" w:rsidRDefault="00786CD1" w:rsidP="00D27C92">
            <w:pPr>
              <w:pStyle w:val="Captulo4"/>
              <w:ind w:left="36" w:right="99" w:firstLine="0"/>
              <w:rPr>
                <w:sz w:val="22"/>
                <w:szCs w:val="22"/>
              </w:rPr>
            </w:pPr>
            <w:bookmarkStart w:id="14" w:name="_Toc5006171"/>
            <w:bookmarkStart w:id="15" w:name="_Toc200372402"/>
            <w:r w:rsidRPr="00886309">
              <w:rPr>
                <w:sz w:val="22"/>
                <w:szCs w:val="22"/>
              </w:rPr>
              <w:t>GARANTÍA DE RESPONSABILIDAD CIVIL EXTRACONTRACTUAL</w:t>
            </w:r>
            <w:bookmarkEnd w:id="14"/>
            <w:bookmarkEnd w:id="15"/>
          </w:p>
          <w:p w14:paraId="719A9BC2" w14:textId="77777777" w:rsidR="00786CD1" w:rsidRDefault="00786CD1" w:rsidP="00D27C92">
            <w:pPr>
              <w:ind w:left="36" w:right="99"/>
              <w:rPr>
                <w:rFonts w:cs="Arial"/>
                <w:sz w:val="22"/>
              </w:rPr>
            </w:pPr>
            <w:r w:rsidRPr="00886309">
              <w:rPr>
                <w:rFonts w:cs="Arial"/>
                <w:sz w:val="22"/>
              </w:rPr>
              <w:t xml:space="preserve">El Contratista debe contratar un seguro que ampare la responsabilidad civil extracontractual de la Entidad con las siguientes características: </w:t>
            </w:r>
          </w:p>
          <w:p w14:paraId="50B22941" w14:textId="77777777" w:rsidR="00786CD1" w:rsidRPr="00886309" w:rsidRDefault="00786CD1" w:rsidP="00D27C92">
            <w:pPr>
              <w:ind w:left="36" w:right="99"/>
              <w:rPr>
                <w:rFonts w:cs="Arial"/>
                <w:sz w:val="22"/>
              </w:rPr>
            </w:pPr>
          </w:p>
          <w:tbl>
            <w:tblPr>
              <w:tblStyle w:val="Tablaconcuadrcula"/>
              <w:tblW w:w="6783" w:type="dxa"/>
              <w:jc w:val="center"/>
              <w:tblLook w:val="04A0" w:firstRow="1" w:lastRow="0" w:firstColumn="1" w:lastColumn="0" w:noHBand="0" w:noVBand="1"/>
            </w:tblPr>
            <w:tblGrid>
              <w:gridCol w:w="1313"/>
              <w:gridCol w:w="5470"/>
            </w:tblGrid>
            <w:tr w:rsidR="00786CD1" w:rsidRPr="00786CD1" w14:paraId="577B7C47" w14:textId="77777777" w:rsidTr="003E41D7">
              <w:trPr>
                <w:trHeight w:val="20"/>
                <w:tblHeader/>
                <w:jc w:val="center"/>
              </w:trPr>
              <w:tc>
                <w:tcPr>
                  <w:tcW w:w="13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566277" w14:textId="77777777" w:rsidR="00786CD1" w:rsidRPr="00786CD1" w:rsidRDefault="00786CD1" w:rsidP="00D27C92">
                  <w:pPr>
                    <w:ind w:left="36" w:right="99"/>
                    <w:jc w:val="center"/>
                    <w:rPr>
                      <w:rFonts w:cs="Arial"/>
                      <w:b/>
                      <w:sz w:val="14"/>
                      <w:szCs w:val="14"/>
                    </w:rPr>
                  </w:pPr>
                  <w:r w:rsidRPr="00786CD1">
                    <w:rPr>
                      <w:rFonts w:cs="Arial"/>
                      <w:b/>
                      <w:sz w:val="14"/>
                      <w:szCs w:val="14"/>
                    </w:rPr>
                    <w:t>Característica</w:t>
                  </w:r>
                </w:p>
              </w:tc>
              <w:tc>
                <w:tcPr>
                  <w:tcW w:w="54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0C5090" w14:textId="77777777" w:rsidR="00786CD1" w:rsidRPr="00786CD1" w:rsidRDefault="00786CD1" w:rsidP="00D27C92">
                  <w:pPr>
                    <w:ind w:left="36" w:right="99"/>
                    <w:jc w:val="center"/>
                    <w:rPr>
                      <w:rFonts w:cs="Arial"/>
                      <w:b/>
                      <w:sz w:val="14"/>
                      <w:szCs w:val="14"/>
                    </w:rPr>
                  </w:pPr>
                  <w:r w:rsidRPr="00786CD1">
                    <w:rPr>
                      <w:rFonts w:cs="Arial"/>
                      <w:b/>
                      <w:sz w:val="14"/>
                      <w:szCs w:val="14"/>
                    </w:rPr>
                    <w:t>Condición</w:t>
                  </w:r>
                </w:p>
              </w:tc>
            </w:tr>
            <w:tr w:rsidR="00786CD1" w:rsidRPr="00786CD1" w14:paraId="01D6554C" w14:textId="77777777" w:rsidTr="003E41D7">
              <w:trPr>
                <w:trHeight w:val="20"/>
                <w:jc w:val="center"/>
              </w:trPr>
              <w:tc>
                <w:tcPr>
                  <w:tcW w:w="1313" w:type="dxa"/>
                  <w:tcBorders>
                    <w:top w:val="single" w:sz="4" w:space="0" w:color="auto"/>
                    <w:left w:val="single" w:sz="4" w:space="0" w:color="auto"/>
                    <w:bottom w:val="single" w:sz="4" w:space="0" w:color="auto"/>
                    <w:right w:val="single" w:sz="4" w:space="0" w:color="auto"/>
                  </w:tcBorders>
                  <w:vAlign w:val="center"/>
                  <w:hideMark/>
                </w:tcPr>
                <w:p w14:paraId="375B9313" w14:textId="77777777" w:rsidR="00786CD1" w:rsidRPr="00786CD1" w:rsidRDefault="00786CD1" w:rsidP="00D27C92">
                  <w:pPr>
                    <w:ind w:left="36" w:right="99"/>
                    <w:jc w:val="center"/>
                    <w:rPr>
                      <w:rFonts w:eastAsia="Calibri Light" w:cs="Arial"/>
                      <w:sz w:val="14"/>
                      <w:szCs w:val="14"/>
                      <w:lang w:val="es-ES" w:eastAsia="es-CO"/>
                    </w:rPr>
                  </w:pPr>
                  <w:r w:rsidRPr="00786CD1">
                    <w:rPr>
                      <w:rFonts w:eastAsia="Calibri Light" w:cs="Arial"/>
                      <w:sz w:val="14"/>
                      <w:szCs w:val="14"/>
                      <w:lang w:val="es-ES" w:eastAsia="es-CO"/>
                    </w:rPr>
                    <w:t>Clase</w:t>
                  </w:r>
                </w:p>
              </w:tc>
              <w:tc>
                <w:tcPr>
                  <w:tcW w:w="5470" w:type="dxa"/>
                  <w:tcBorders>
                    <w:top w:val="single" w:sz="4" w:space="0" w:color="auto"/>
                    <w:left w:val="single" w:sz="4" w:space="0" w:color="auto"/>
                    <w:bottom w:val="single" w:sz="4" w:space="0" w:color="auto"/>
                    <w:right w:val="single" w:sz="4" w:space="0" w:color="auto"/>
                  </w:tcBorders>
                  <w:vAlign w:val="center"/>
                  <w:hideMark/>
                </w:tcPr>
                <w:p w14:paraId="4F260D3A" w14:textId="77777777" w:rsidR="00786CD1" w:rsidRPr="00786CD1" w:rsidRDefault="00786CD1" w:rsidP="00D27C92">
                  <w:pPr>
                    <w:ind w:left="36" w:right="99"/>
                    <w:rPr>
                      <w:rFonts w:eastAsia="Calibri Light" w:cs="Arial"/>
                      <w:sz w:val="14"/>
                      <w:szCs w:val="14"/>
                      <w:lang w:val="es-ES" w:eastAsia="es-CO"/>
                    </w:rPr>
                  </w:pPr>
                  <w:r w:rsidRPr="00786CD1">
                    <w:rPr>
                      <w:rFonts w:eastAsia="Calibri Light" w:cs="Arial"/>
                      <w:sz w:val="14"/>
                      <w:szCs w:val="14"/>
                      <w:lang w:val="es-ES" w:eastAsia="es-CO"/>
                    </w:rPr>
                    <w:t xml:space="preserve">Contrato de seguro contenido en una póliza </w:t>
                  </w:r>
                </w:p>
              </w:tc>
            </w:tr>
            <w:tr w:rsidR="00786CD1" w:rsidRPr="00786CD1" w14:paraId="269E5D33" w14:textId="77777777" w:rsidTr="003E41D7">
              <w:trPr>
                <w:trHeight w:val="20"/>
                <w:jc w:val="center"/>
              </w:trPr>
              <w:tc>
                <w:tcPr>
                  <w:tcW w:w="1313" w:type="dxa"/>
                  <w:tcBorders>
                    <w:top w:val="single" w:sz="4" w:space="0" w:color="auto"/>
                    <w:left w:val="single" w:sz="4" w:space="0" w:color="auto"/>
                    <w:bottom w:val="single" w:sz="4" w:space="0" w:color="auto"/>
                    <w:right w:val="single" w:sz="4" w:space="0" w:color="auto"/>
                  </w:tcBorders>
                  <w:vAlign w:val="center"/>
                  <w:hideMark/>
                </w:tcPr>
                <w:p w14:paraId="1692F551" w14:textId="77777777" w:rsidR="00786CD1" w:rsidRPr="00786CD1" w:rsidRDefault="00786CD1" w:rsidP="00D27C92">
                  <w:pPr>
                    <w:ind w:left="36" w:right="99"/>
                    <w:jc w:val="center"/>
                    <w:rPr>
                      <w:rFonts w:eastAsia="Calibri Light" w:cs="Arial"/>
                      <w:sz w:val="14"/>
                      <w:szCs w:val="14"/>
                      <w:lang w:val="es-ES" w:eastAsia="es-CO"/>
                    </w:rPr>
                  </w:pPr>
                  <w:r w:rsidRPr="00786CD1">
                    <w:rPr>
                      <w:rFonts w:eastAsia="Calibri Light" w:cs="Arial"/>
                      <w:sz w:val="14"/>
                      <w:szCs w:val="14"/>
                      <w:lang w:val="es-ES" w:eastAsia="es-CO"/>
                    </w:rPr>
                    <w:t>Asegurados</w:t>
                  </w:r>
                </w:p>
              </w:tc>
              <w:tc>
                <w:tcPr>
                  <w:tcW w:w="5470" w:type="dxa"/>
                  <w:tcBorders>
                    <w:top w:val="single" w:sz="4" w:space="0" w:color="auto"/>
                    <w:left w:val="single" w:sz="4" w:space="0" w:color="auto"/>
                    <w:bottom w:val="single" w:sz="4" w:space="0" w:color="auto"/>
                    <w:right w:val="single" w:sz="4" w:space="0" w:color="auto"/>
                  </w:tcBorders>
                  <w:vAlign w:val="center"/>
                  <w:hideMark/>
                </w:tcPr>
                <w:p w14:paraId="1ED9DA74" w14:textId="77777777" w:rsidR="00786CD1" w:rsidRPr="00786CD1" w:rsidRDefault="00786CD1" w:rsidP="00D27C92">
                  <w:pPr>
                    <w:ind w:left="36" w:right="99"/>
                    <w:rPr>
                      <w:rFonts w:eastAsia="Calibri Light" w:cs="Arial"/>
                      <w:sz w:val="14"/>
                      <w:szCs w:val="14"/>
                      <w:lang w:val="es-ES" w:eastAsia="es-CO"/>
                    </w:rPr>
                  </w:pPr>
                  <w:r w:rsidRPr="00786CD1">
                    <w:rPr>
                      <w:rFonts w:cs="Arial"/>
                      <w:sz w:val="14"/>
                      <w:szCs w:val="14"/>
                    </w:rPr>
                    <w:t xml:space="preserve">La Nación – Consejo Superior de la Judicatura, Dirección Ejecutiva Seccional de Administración Judicial Neiva, </w:t>
                  </w:r>
                  <w:r w:rsidRPr="00786CD1">
                    <w:rPr>
                      <w:rFonts w:eastAsia="Calibri Light" w:cs="Arial"/>
                      <w:sz w:val="14"/>
                      <w:szCs w:val="14"/>
                      <w:lang w:val="es-ES" w:eastAsia="es-CO"/>
                    </w:rPr>
                    <w:t xml:space="preserve">identificada con el NIT </w:t>
                  </w:r>
                  <w:r w:rsidRPr="00786CD1">
                    <w:rPr>
                      <w:rFonts w:cs="Arial"/>
                      <w:sz w:val="14"/>
                      <w:szCs w:val="14"/>
                    </w:rPr>
                    <w:t>No.</w:t>
                  </w:r>
                  <w:r w:rsidRPr="00786CD1">
                    <w:rPr>
                      <w:rFonts w:cs="Arial"/>
                      <w:bCs/>
                      <w:sz w:val="14"/>
                      <w:szCs w:val="14"/>
                    </w:rPr>
                    <w:t xml:space="preserve"> 800.165.866-1</w:t>
                  </w:r>
                </w:p>
              </w:tc>
            </w:tr>
            <w:tr w:rsidR="00786CD1" w:rsidRPr="00786CD1" w14:paraId="18EB8F56" w14:textId="77777777" w:rsidTr="003E41D7">
              <w:trPr>
                <w:trHeight w:val="20"/>
                <w:jc w:val="center"/>
              </w:trPr>
              <w:tc>
                <w:tcPr>
                  <w:tcW w:w="1313" w:type="dxa"/>
                  <w:tcBorders>
                    <w:top w:val="single" w:sz="4" w:space="0" w:color="auto"/>
                    <w:left w:val="single" w:sz="4" w:space="0" w:color="auto"/>
                    <w:bottom w:val="single" w:sz="4" w:space="0" w:color="auto"/>
                    <w:right w:val="single" w:sz="4" w:space="0" w:color="auto"/>
                  </w:tcBorders>
                  <w:vAlign w:val="center"/>
                  <w:hideMark/>
                </w:tcPr>
                <w:p w14:paraId="246A24D4" w14:textId="77777777" w:rsidR="00786CD1" w:rsidRPr="00786CD1" w:rsidRDefault="00786CD1" w:rsidP="00D27C92">
                  <w:pPr>
                    <w:ind w:left="36" w:right="99"/>
                    <w:jc w:val="center"/>
                    <w:rPr>
                      <w:rFonts w:eastAsia="Calibri Light" w:cs="Arial"/>
                      <w:sz w:val="14"/>
                      <w:szCs w:val="14"/>
                      <w:lang w:val="es-ES" w:eastAsia="es-CO"/>
                    </w:rPr>
                  </w:pPr>
                  <w:r w:rsidRPr="00786CD1">
                    <w:rPr>
                      <w:rFonts w:eastAsia="Calibri Light" w:cs="Arial"/>
                      <w:sz w:val="14"/>
                      <w:szCs w:val="14"/>
                      <w:lang w:val="es-ES" w:eastAsia="es-CO"/>
                    </w:rPr>
                    <w:t>Tomador</w:t>
                  </w:r>
                </w:p>
              </w:tc>
              <w:tc>
                <w:tcPr>
                  <w:tcW w:w="5470" w:type="dxa"/>
                  <w:tcBorders>
                    <w:top w:val="single" w:sz="4" w:space="0" w:color="auto"/>
                    <w:left w:val="single" w:sz="4" w:space="0" w:color="auto"/>
                    <w:bottom w:val="single" w:sz="4" w:space="0" w:color="auto"/>
                    <w:right w:val="single" w:sz="4" w:space="0" w:color="auto"/>
                  </w:tcBorders>
                  <w:vAlign w:val="center"/>
                  <w:hideMark/>
                </w:tcPr>
                <w:p w14:paraId="17138E71" w14:textId="77777777" w:rsidR="00786CD1" w:rsidRPr="00786CD1" w:rsidRDefault="00786CD1" w:rsidP="00D27C92">
                  <w:pPr>
                    <w:pStyle w:val="Prrafodelista"/>
                    <w:numPr>
                      <w:ilvl w:val="0"/>
                      <w:numId w:val="76"/>
                    </w:numPr>
                    <w:ind w:left="36" w:right="99" w:firstLine="0"/>
                    <w:rPr>
                      <w:rFonts w:ascii="Arial" w:eastAsia="Arial Narrow" w:hAnsi="Arial" w:cs="Arial"/>
                      <w:sz w:val="14"/>
                      <w:szCs w:val="14"/>
                      <w:lang w:val="es-ES" w:eastAsia="es-CO"/>
                    </w:rPr>
                  </w:pPr>
                  <w:r w:rsidRPr="00786CD1">
                    <w:rPr>
                      <w:rFonts w:ascii="Arial" w:eastAsia="Arial Narrow" w:hAnsi="Arial" w:cs="Arial"/>
                      <w:sz w:val="14"/>
                      <w:szCs w:val="14"/>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644C4C15" w14:textId="77777777" w:rsidR="00786CD1" w:rsidRPr="00786CD1" w:rsidRDefault="00786CD1" w:rsidP="00D27C92">
                  <w:pPr>
                    <w:pStyle w:val="Prrafodelista"/>
                    <w:numPr>
                      <w:ilvl w:val="0"/>
                      <w:numId w:val="76"/>
                    </w:numPr>
                    <w:ind w:left="36" w:right="99" w:firstLine="0"/>
                    <w:rPr>
                      <w:rFonts w:ascii="Arial" w:eastAsia="Arial Narrow" w:hAnsi="Arial" w:cs="Arial"/>
                      <w:sz w:val="14"/>
                      <w:szCs w:val="14"/>
                      <w:lang w:val="es-ES" w:eastAsia="es-CO"/>
                    </w:rPr>
                  </w:pPr>
                  <w:r w:rsidRPr="00786CD1">
                    <w:rPr>
                      <w:rFonts w:ascii="Arial" w:eastAsia="Arial Narrow" w:hAnsi="Arial" w:cs="Arial"/>
                      <w:sz w:val="14"/>
                      <w:szCs w:val="14"/>
                      <w:lang w:val="es-ES" w:eastAsia="es-CO"/>
                    </w:rPr>
                    <w:t>No se aceptan Garantías a nombre del representante legal o de alguno de los integrantes del Consorcio ni la Unión Temporal. Cuando el contratista sea una Unión Temporal o Consorcio, se debe incluir el NIT y el porcentaje de participación de cada uno de los integrantes.</w:t>
                  </w:r>
                </w:p>
                <w:p w14:paraId="5E0FA2F6" w14:textId="77777777" w:rsidR="00786CD1" w:rsidRPr="00786CD1" w:rsidRDefault="00786CD1" w:rsidP="00D27C92">
                  <w:pPr>
                    <w:pStyle w:val="Prrafodelista"/>
                    <w:numPr>
                      <w:ilvl w:val="0"/>
                      <w:numId w:val="76"/>
                    </w:numPr>
                    <w:ind w:left="36" w:right="99" w:firstLine="0"/>
                    <w:rPr>
                      <w:rFonts w:ascii="Arial" w:eastAsia="Calibri Light" w:hAnsi="Arial" w:cs="Arial"/>
                      <w:sz w:val="14"/>
                      <w:szCs w:val="14"/>
                      <w:lang w:val="es-ES" w:eastAsia="es-CO"/>
                    </w:rPr>
                  </w:pPr>
                  <w:r w:rsidRPr="00786CD1">
                    <w:rPr>
                      <w:rFonts w:ascii="Arial" w:eastAsia="Arial Narrow" w:hAnsi="Arial" w:cs="Arial"/>
                      <w:sz w:val="14"/>
                      <w:szCs w:val="14"/>
                      <w:lang w:val="es-ES" w:eastAsia="es-CO"/>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r w:rsidRPr="00786CD1">
                    <w:rPr>
                      <w:rFonts w:ascii="Arial" w:eastAsia="Calibri Light" w:hAnsi="Arial" w:cs="Arial"/>
                      <w:sz w:val="14"/>
                      <w:szCs w:val="14"/>
                      <w:lang w:val="es-ES" w:eastAsia="es-CO"/>
                    </w:rPr>
                    <w:t xml:space="preserve"> </w:t>
                  </w:r>
                </w:p>
              </w:tc>
            </w:tr>
            <w:tr w:rsidR="00786CD1" w:rsidRPr="00786CD1" w14:paraId="3473A491" w14:textId="77777777" w:rsidTr="003E41D7">
              <w:trPr>
                <w:trHeight w:val="20"/>
                <w:jc w:val="center"/>
              </w:trPr>
              <w:tc>
                <w:tcPr>
                  <w:tcW w:w="1313" w:type="dxa"/>
                  <w:tcBorders>
                    <w:top w:val="single" w:sz="4" w:space="0" w:color="auto"/>
                    <w:left w:val="single" w:sz="4" w:space="0" w:color="auto"/>
                    <w:bottom w:val="single" w:sz="4" w:space="0" w:color="auto"/>
                    <w:right w:val="single" w:sz="4" w:space="0" w:color="auto"/>
                  </w:tcBorders>
                  <w:vAlign w:val="center"/>
                </w:tcPr>
                <w:p w14:paraId="1FE69329" w14:textId="77777777" w:rsidR="00786CD1" w:rsidRPr="00786CD1" w:rsidRDefault="00786CD1" w:rsidP="00D27C92">
                  <w:pPr>
                    <w:ind w:left="36" w:right="99"/>
                    <w:jc w:val="center"/>
                    <w:rPr>
                      <w:rFonts w:eastAsia="Calibri Light" w:cs="Arial"/>
                      <w:sz w:val="14"/>
                      <w:szCs w:val="14"/>
                      <w:lang w:val="es-ES" w:eastAsia="es-CO"/>
                    </w:rPr>
                  </w:pPr>
                  <w:r w:rsidRPr="00786CD1">
                    <w:rPr>
                      <w:rFonts w:eastAsia="Calibri Light" w:cs="Arial"/>
                      <w:sz w:val="14"/>
                      <w:szCs w:val="14"/>
                      <w:lang w:val="es-ES" w:eastAsia="es-CO"/>
                    </w:rPr>
                    <w:t>Valor</w:t>
                  </w:r>
                </w:p>
              </w:tc>
              <w:tc>
                <w:tcPr>
                  <w:tcW w:w="5470" w:type="dxa"/>
                  <w:tcBorders>
                    <w:top w:val="single" w:sz="4" w:space="0" w:color="auto"/>
                    <w:left w:val="single" w:sz="4" w:space="0" w:color="auto"/>
                    <w:bottom w:val="single" w:sz="4" w:space="0" w:color="auto"/>
                    <w:right w:val="single" w:sz="4" w:space="0" w:color="auto"/>
                  </w:tcBorders>
                  <w:vAlign w:val="center"/>
                </w:tcPr>
                <w:p w14:paraId="6BA85938" w14:textId="77777777" w:rsidR="00786CD1" w:rsidRPr="00786CD1" w:rsidRDefault="00786CD1" w:rsidP="00D27C92">
                  <w:pPr>
                    <w:shd w:val="clear" w:color="auto" w:fill="FFFFFF"/>
                    <w:spacing w:after="150"/>
                    <w:ind w:left="36" w:right="99"/>
                    <w:rPr>
                      <w:rFonts w:eastAsia="Calibri Light" w:cs="Arial"/>
                      <w:sz w:val="14"/>
                      <w:szCs w:val="14"/>
                      <w:lang w:val="es-ES" w:eastAsia="es-CO"/>
                    </w:rPr>
                  </w:pPr>
                  <w:r w:rsidRPr="00786CD1">
                    <w:rPr>
                      <w:rFonts w:eastAsia="Calibri Light" w:cs="Arial"/>
                      <w:sz w:val="14"/>
                      <w:szCs w:val="14"/>
                      <w:lang w:val="es-ES" w:eastAsia="es-CO"/>
                    </w:rPr>
                    <w:t xml:space="preserve">200 SMMLV </w:t>
                  </w:r>
                </w:p>
              </w:tc>
            </w:tr>
            <w:tr w:rsidR="00786CD1" w:rsidRPr="00786CD1" w14:paraId="1697EC74" w14:textId="77777777" w:rsidTr="003E41D7">
              <w:trPr>
                <w:trHeight w:val="20"/>
                <w:jc w:val="center"/>
              </w:trPr>
              <w:tc>
                <w:tcPr>
                  <w:tcW w:w="1313" w:type="dxa"/>
                  <w:tcBorders>
                    <w:top w:val="single" w:sz="4" w:space="0" w:color="auto"/>
                    <w:left w:val="single" w:sz="4" w:space="0" w:color="auto"/>
                    <w:bottom w:val="single" w:sz="4" w:space="0" w:color="auto"/>
                    <w:right w:val="single" w:sz="4" w:space="0" w:color="auto"/>
                  </w:tcBorders>
                  <w:vAlign w:val="center"/>
                </w:tcPr>
                <w:p w14:paraId="537D25D1" w14:textId="77777777" w:rsidR="00786CD1" w:rsidRPr="00786CD1" w:rsidRDefault="00786CD1" w:rsidP="00D27C92">
                  <w:pPr>
                    <w:ind w:left="36" w:right="99"/>
                    <w:jc w:val="center"/>
                    <w:rPr>
                      <w:rFonts w:eastAsia="Calibri Light" w:cs="Arial"/>
                      <w:sz w:val="14"/>
                      <w:szCs w:val="14"/>
                      <w:lang w:val="es-ES" w:eastAsia="es-CO"/>
                    </w:rPr>
                  </w:pPr>
                  <w:r w:rsidRPr="00786CD1">
                    <w:rPr>
                      <w:rFonts w:eastAsia="Calibri Light" w:cs="Arial"/>
                      <w:sz w:val="14"/>
                      <w:szCs w:val="14"/>
                      <w:lang w:val="es-ES" w:eastAsia="es-CO"/>
                    </w:rPr>
                    <w:t>Vigencia</w:t>
                  </w:r>
                </w:p>
              </w:tc>
              <w:tc>
                <w:tcPr>
                  <w:tcW w:w="5470" w:type="dxa"/>
                  <w:tcBorders>
                    <w:top w:val="single" w:sz="4" w:space="0" w:color="auto"/>
                    <w:left w:val="single" w:sz="4" w:space="0" w:color="auto"/>
                    <w:bottom w:val="single" w:sz="4" w:space="0" w:color="auto"/>
                    <w:right w:val="single" w:sz="4" w:space="0" w:color="auto"/>
                  </w:tcBorders>
                  <w:vAlign w:val="center"/>
                </w:tcPr>
                <w:p w14:paraId="0320A649" w14:textId="77777777" w:rsidR="00786CD1" w:rsidRPr="00786CD1" w:rsidRDefault="00786CD1" w:rsidP="00D27C92">
                  <w:pPr>
                    <w:ind w:left="36" w:right="99"/>
                    <w:rPr>
                      <w:rFonts w:eastAsia="Calibri Light" w:cs="Arial"/>
                      <w:sz w:val="14"/>
                      <w:szCs w:val="14"/>
                      <w:lang w:val="es-ES" w:eastAsia="es-CO"/>
                    </w:rPr>
                  </w:pPr>
                  <w:r w:rsidRPr="00786CD1">
                    <w:rPr>
                      <w:rFonts w:eastAsia="Calibri Light" w:cs="Arial"/>
                      <w:sz w:val="14"/>
                      <w:szCs w:val="14"/>
                      <w:lang w:val="es-ES" w:eastAsia="es-ES"/>
                    </w:rPr>
                    <w:t>Igual al período de ejecución del contrato.</w:t>
                  </w:r>
                </w:p>
              </w:tc>
            </w:tr>
            <w:tr w:rsidR="00786CD1" w:rsidRPr="00786CD1" w14:paraId="74C476DF" w14:textId="77777777" w:rsidTr="003E41D7">
              <w:trPr>
                <w:trHeight w:val="20"/>
                <w:jc w:val="center"/>
              </w:trPr>
              <w:tc>
                <w:tcPr>
                  <w:tcW w:w="1313" w:type="dxa"/>
                  <w:tcBorders>
                    <w:top w:val="single" w:sz="4" w:space="0" w:color="auto"/>
                    <w:left w:val="single" w:sz="4" w:space="0" w:color="auto"/>
                    <w:bottom w:val="single" w:sz="4" w:space="0" w:color="auto"/>
                    <w:right w:val="single" w:sz="4" w:space="0" w:color="auto"/>
                  </w:tcBorders>
                  <w:vAlign w:val="center"/>
                  <w:hideMark/>
                </w:tcPr>
                <w:p w14:paraId="5D56DEE1" w14:textId="77777777" w:rsidR="00786CD1" w:rsidRPr="00786CD1" w:rsidRDefault="00786CD1" w:rsidP="00D27C92">
                  <w:pPr>
                    <w:ind w:left="36" w:right="99"/>
                    <w:jc w:val="center"/>
                    <w:rPr>
                      <w:rFonts w:eastAsia="Calibri Light" w:cs="Arial"/>
                      <w:sz w:val="14"/>
                      <w:szCs w:val="14"/>
                      <w:lang w:val="es-ES" w:eastAsia="es-CO"/>
                    </w:rPr>
                  </w:pPr>
                  <w:r w:rsidRPr="00786CD1">
                    <w:rPr>
                      <w:rFonts w:eastAsia="Calibri Light" w:cs="Arial"/>
                      <w:sz w:val="14"/>
                      <w:szCs w:val="14"/>
                      <w:lang w:val="es-ES" w:eastAsia="es-CO"/>
                    </w:rPr>
                    <w:t>Beneficiarios</w:t>
                  </w:r>
                </w:p>
              </w:tc>
              <w:tc>
                <w:tcPr>
                  <w:tcW w:w="5470" w:type="dxa"/>
                  <w:tcBorders>
                    <w:top w:val="single" w:sz="4" w:space="0" w:color="auto"/>
                    <w:left w:val="single" w:sz="4" w:space="0" w:color="auto"/>
                    <w:bottom w:val="single" w:sz="4" w:space="0" w:color="auto"/>
                    <w:right w:val="single" w:sz="4" w:space="0" w:color="auto"/>
                  </w:tcBorders>
                  <w:vAlign w:val="center"/>
                  <w:hideMark/>
                </w:tcPr>
                <w:p w14:paraId="68B14C2E" w14:textId="77777777" w:rsidR="00786CD1" w:rsidRPr="00786CD1" w:rsidRDefault="00786CD1" w:rsidP="00D27C92">
                  <w:pPr>
                    <w:ind w:left="36" w:right="99"/>
                    <w:rPr>
                      <w:rFonts w:eastAsia="Calibri Light" w:cs="Arial"/>
                      <w:sz w:val="14"/>
                      <w:szCs w:val="14"/>
                      <w:highlight w:val="lightGray"/>
                      <w:lang w:val="es-ES" w:eastAsia="es-CO"/>
                    </w:rPr>
                  </w:pPr>
                  <w:r w:rsidRPr="00786CD1">
                    <w:rPr>
                      <w:rFonts w:eastAsia="Calibri Light" w:cs="Arial"/>
                      <w:sz w:val="14"/>
                      <w:szCs w:val="14"/>
                      <w:lang w:val="es-ES" w:eastAsia="es-CO"/>
                    </w:rPr>
                    <w:t xml:space="preserve">Terceros afectados y </w:t>
                  </w:r>
                  <w:r w:rsidRPr="00786CD1">
                    <w:rPr>
                      <w:rFonts w:cs="Arial"/>
                      <w:sz w:val="14"/>
                      <w:szCs w:val="14"/>
                    </w:rPr>
                    <w:t xml:space="preserve">La Nación – Consejo Superior de la Judicatura, Dirección Ejecutiva Seccional de Administración Judicial Neiva, </w:t>
                  </w:r>
                  <w:r w:rsidRPr="00786CD1">
                    <w:rPr>
                      <w:rFonts w:eastAsia="Calibri Light" w:cs="Arial"/>
                      <w:sz w:val="14"/>
                      <w:szCs w:val="14"/>
                      <w:lang w:val="es-ES" w:eastAsia="es-CO"/>
                    </w:rPr>
                    <w:t xml:space="preserve">identificada con el NIT </w:t>
                  </w:r>
                  <w:r w:rsidRPr="00786CD1">
                    <w:rPr>
                      <w:rFonts w:cs="Arial"/>
                      <w:sz w:val="14"/>
                      <w:szCs w:val="14"/>
                    </w:rPr>
                    <w:t>No.</w:t>
                  </w:r>
                  <w:r w:rsidRPr="00786CD1">
                    <w:rPr>
                      <w:rFonts w:cs="Arial"/>
                      <w:bCs/>
                      <w:sz w:val="14"/>
                      <w:szCs w:val="14"/>
                    </w:rPr>
                    <w:t xml:space="preserve"> 800.165.866-1</w:t>
                  </w:r>
                </w:p>
              </w:tc>
            </w:tr>
            <w:tr w:rsidR="00786CD1" w:rsidRPr="00786CD1" w14:paraId="6978202C" w14:textId="77777777" w:rsidTr="003E41D7">
              <w:trPr>
                <w:trHeight w:val="20"/>
                <w:jc w:val="center"/>
              </w:trPr>
              <w:tc>
                <w:tcPr>
                  <w:tcW w:w="1313" w:type="dxa"/>
                  <w:tcBorders>
                    <w:top w:val="single" w:sz="4" w:space="0" w:color="auto"/>
                    <w:left w:val="single" w:sz="4" w:space="0" w:color="auto"/>
                    <w:bottom w:val="single" w:sz="4" w:space="0" w:color="auto"/>
                    <w:right w:val="single" w:sz="4" w:space="0" w:color="auto"/>
                  </w:tcBorders>
                  <w:vAlign w:val="center"/>
                  <w:hideMark/>
                </w:tcPr>
                <w:p w14:paraId="30113403" w14:textId="77777777" w:rsidR="00786CD1" w:rsidRPr="00786CD1" w:rsidRDefault="00786CD1" w:rsidP="00D27C92">
                  <w:pPr>
                    <w:ind w:left="36" w:right="99"/>
                    <w:jc w:val="center"/>
                    <w:rPr>
                      <w:rFonts w:eastAsia="Calibri Light" w:cs="Arial"/>
                      <w:sz w:val="14"/>
                      <w:szCs w:val="14"/>
                      <w:lang w:val="es-ES" w:eastAsia="es-CO"/>
                    </w:rPr>
                  </w:pPr>
                  <w:r w:rsidRPr="00786CD1">
                    <w:rPr>
                      <w:rFonts w:eastAsia="Calibri Light" w:cs="Arial"/>
                      <w:sz w:val="14"/>
                      <w:szCs w:val="14"/>
                      <w:lang w:val="es-ES" w:eastAsia="es-CO"/>
                    </w:rPr>
                    <w:t>Amparos</w:t>
                  </w:r>
                </w:p>
              </w:tc>
              <w:tc>
                <w:tcPr>
                  <w:tcW w:w="5470" w:type="dxa"/>
                  <w:tcBorders>
                    <w:top w:val="single" w:sz="4" w:space="0" w:color="auto"/>
                    <w:left w:val="single" w:sz="4" w:space="0" w:color="auto"/>
                    <w:bottom w:val="single" w:sz="4" w:space="0" w:color="auto"/>
                    <w:right w:val="single" w:sz="4" w:space="0" w:color="auto"/>
                  </w:tcBorders>
                  <w:vAlign w:val="center"/>
                </w:tcPr>
                <w:p w14:paraId="1F051941" w14:textId="77777777" w:rsidR="00786CD1" w:rsidRPr="00786CD1" w:rsidRDefault="00786CD1" w:rsidP="00D27C92">
                  <w:pPr>
                    <w:ind w:left="36" w:right="99"/>
                    <w:rPr>
                      <w:rFonts w:eastAsia="Calibri Light" w:cs="Arial"/>
                      <w:sz w:val="14"/>
                      <w:szCs w:val="14"/>
                      <w:lang w:val="es-ES" w:eastAsia="es-CO"/>
                    </w:rPr>
                  </w:pPr>
                </w:p>
                <w:p w14:paraId="21A69500" w14:textId="77777777" w:rsidR="00786CD1" w:rsidRPr="00786CD1" w:rsidRDefault="00786CD1" w:rsidP="00D27C92">
                  <w:pPr>
                    <w:ind w:left="36" w:right="99"/>
                    <w:rPr>
                      <w:rFonts w:eastAsia="Times New Roman" w:cs="Arial"/>
                      <w:sz w:val="14"/>
                      <w:szCs w:val="14"/>
                      <w:lang w:val="es-ES" w:eastAsia="es-CO"/>
                    </w:rPr>
                  </w:pPr>
                  <w:r w:rsidRPr="00786CD1">
                    <w:rPr>
                      <w:rFonts w:eastAsia="Times New Roman" w:cs="Arial"/>
                      <w:sz w:val="14"/>
                      <w:szCs w:val="14"/>
                      <w:lang w:val="es-ES" w:eastAsia="es-CO"/>
                    </w:rPr>
                    <w:t>Responsabilidad Civil Extracontract</w:t>
                  </w:r>
                  <w:r w:rsidRPr="00786CD1">
                    <w:rPr>
                      <w:rFonts w:eastAsiaTheme="minorEastAsia" w:cs="Arial"/>
                      <w:sz w:val="14"/>
                      <w:szCs w:val="14"/>
                      <w:lang w:val="es-ES" w:eastAsia="es-CO"/>
                    </w:rPr>
                    <w:t xml:space="preserve">ual de la </w:t>
                  </w:r>
                  <w:r w:rsidRPr="00786CD1" w:rsidDel="6EE4768F">
                    <w:rPr>
                      <w:rFonts w:eastAsiaTheme="minorEastAsia" w:cs="Arial"/>
                      <w:sz w:val="14"/>
                      <w:szCs w:val="14"/>
                      <w:lang w:val="es-ES" w:eastAsia="es-CO"/>
                    </w:rPr>
                    <w:t>E</w:t>
                  </w:r>
                  <w:r w:rsidRPr="00786CD1">
                    <w:rPr>
                      <w:rFonts w:eastAsiaTheme="minorEastAsia" w:cs="Arial"/>
                      <w:sz w:val="14"/>
                      <w:szCs w:val="14"/>
                      <w:lang w:val="es-ES" w:eastAsia="es-CO"/>
                    </w:rPr>
                    <w:t xml:space="preserve">ntidad derivada de las actuaciones, hechos u omisiones del </w:t>
                  </w:r>
                  <w:r w:rsidRPr="00786CD1" w:rsidDel="183C38C5">
                    <w:rPr>
                      <w:rFonts w:eastAsiaTheme="minorEastAsia" w:cs="Arial"/>
                      <w:sz w:val="14"/>
                      <w:szCs w:val="14"/>
                      <w:lang w:val="es-ES" w:eastAsia="es-CO"/>
                    </w:rPr>
                    <w:t>C</w:t>
                  </w:r>
                  <w:r w:rsidRPr="00786CD1">
                    <w:rPr>
                      <w:rFonts w:eastAsiaTheme="minorEastAsia" w:cs="Arial"/>
                      <w:sz w:val="14"/>
                      <w:szCs w:val="14"/>
                      <w:lang w:val="es-ES" w:eastAsia="es-CO"/>
                    </w:rPr>
                    <w:t>ontratista o Subcontrat</w:t>
                  </w:r>
                  <w:r w:rsidRPr="00786CD1">
                    <w:rPr>
                      <w:rFonts w:eastAsia="Times New Roman" w:cs="Arial"/>
                      <w:sz w:val="14"/>
                      <w:szCs w:val="14"/>
                      <w:lang w:val="es-ES" w:eastAsia="es-CO"/>
                    </w:rPr>
                    <w:t>istas autorizados. El seguro de responsabilidad civil extracontractual debe contener como mínimo los amparos descritos en el numeral 3° del artículo 2.2.1.2.3.2.9 del Decreto 1082 de 2015.</w:t>
                  </w:r>
                </w:p>
                <w:p w14:paraId="0EAEF84B" w14:textId="77777777" w:rsidR="00786CD1" w:rsidRPr="00786CD1" w:rsidRDefault="00786CD1" w:rsidP="00D27C92">
                  <w:pPr>
                    <w:ind w:left="36" w:right="99"/>
                    <w:rPr>
                      <w:rFonts w:eastAsia="Calibri Light" w:cs="Arial"/>
                      <w:sz w:val="14"/>
                      <w:szCs w:val="14"/>
                      <w:lang w:val="es-ES" w:eastAsia="es-CO"/>
                    </w:rPr>
                  </w:pPr>
                  <w:r w:rsidRPr="00786CD1">
                    <w:rPr>
                      <w:rFonts w:eastAsia="Times New Roman" w:cs="Arial"/>
                      <w:sz w:val="14"/>
                      <w:szCs w:val="14"/>
                      <w:lang w:val="es-ES" w:eastAsia="es-CO"/>
                    </w:rPr>
                    <w:t>En igual sentido, la entidad deberá fijar discriminar los amparos descritos en el numeral 3° del artículo 2.2.1.2.3.2.9 del Decreto 1082 de 2015.</w:t>
                  </w:r>
                </w:p>
              </w:tc>
            </w:tr>
            <w:tr w:rsidR="00786CD1" w:rsidRPr="00786CD1" w14:paraId="701E22BB" w14:textId="77777777" w:rsidTr="003E41D7">
              <w:trPr>
                <w:trHeight w:val="70"/>
                <w:jc w:val="center"/>
              </w:trPr>
              <w:tc>
                <w:tcPr>
                  <w:tcW w:w="1313" w:type="dxa"/>
                  <w:tcBorders>
                    <w:top w:val="single" w:sz="4" w:space="0" w:color="auto"/>
                    <w:left w:val="single" w:sz="4" w:space="0" w:color="auto"/>
                    <w:bottom w:val="single" w:sz="4" w:space="0" w:color="auto"/>
                    <w:right w:val="single" w:sz="4" w:space="0" w:color="auto"/>
                  </w:tcBorders>
                  <w:vAlign w:val="center"/>
                  <w:hideMark/>
                </w:tcPr>
                <w:p w14:paraId="40772A66" w14:textId="77777777" w:rsidR="00786CD1" w:rsidRPr="00786CD1" w:rsidRDefault="00786CD1" w:rsidP="00D27C92">
                  <w:pPr>
                    <w:ind w:left="36" w:right="99"/>
                    <w:rPr>
                      <w:rFonts w:eastAsia="Calibri Light" w:cs="Arial"/>
                      <w:sz w:val="14"/>
                      <w:szCs w:val="14"/>
                      <w:lang w:val="es-ES" w:eastAsia="es-CO"/>
                    </w:rPr>
                  </w:pPr>
                  <w:r w:rsidRPr="00786CD1">
                    <w:rPr>
                      <w:rFonts w:eastAsia="Calibri Light" w:cs="Arial"/>
                      <w:sz w:val="14"/>
                      <w:szCs w:val="14"/>
                      <w:lang w:val="es-ES" w:eastAsia="es-CO"/>
                    </w:rPr>
                    <w:t>Información necesaria dentro de la póliza</w:t>
                  </w:r>
                </w:p>
              </w:tc>
              <w:tc>
                <w:tcPr>
                  <w:tcW w:w="5470" w:type="dxa"/>
                  <w:tcBorders>
                    <w:top w:val="single" w:sz="4" w:space="0" w:color="auto"/>
                    <w:left w:val="single" w:sz="4" w:space="0" w:color="auto"/>
                    <w:bottom w:val="single" w:sz="4" w:space="0" w:color="auto"/>
                    <w:right w:val="single" w:sz="4" w:space="0" w:color="auto"/>
                  </w:tcBorders>
                  <w:vAlign w:val="center"/>
                  <w:hideMark/>
                </w:tcPr>
                <w:p w14:paraId="36A272E8" w14:textId="77777777" w:rsidR="00786CD1" w:rsidRPr="00786CD1" w:rsidRDefault="00786CD1" w:rsidP="00D27C92">
                  <w:pPr>
                    <w:pStyle w:val="Prrafodelista"/>
                    <w:numPr>
                      <w:ilvl w:val="0"/>
                      <w:numId w:val="76"/>
                    </w:numPr>
                    <w:ind w:left="36" w:right="99" w:firstLine="0"/>
                    <w:rPr>
                      <w:rFonts w:ascii="Arial" w:eastAsia="Arial Narrow" w:hAnsi="Arial" w:cs="Arial"/>
                      <w:sz w:val="14"/>
                      <w:szCs w:val="14"/>
                      <w:lang w:val="es-ES" w:eastAsia="es-CO"/>
                    </w:rPr>
                  </w:pPr>
                  <w:r w:rsidRPr="00786CD1">
                    <w:rPr>
                      <w:rFonts w:ascii="Arial" w:eastAsia="Arial Narrow" w:hAnsi="Arial" w:cs="Arial"/>
                      <w:sz w:val="14"/>
                      <w:szCs w:val="14"/>
                      <w:lang w:val="es-ES" w:eastAsia="es-CO"/>
                    </w:rPr>
                    <w:t xml:space="preserve">Número y año del contrato </w:t>
                  </w:r>
                </w:p>
                <w:p w14:paraId="111EFEAF" w14:textId="77777777" w:rsidR="00786CD1" w:rsidRPr="00786CD1" w:rsidRDefault="00786CD1" w:rsidP="00D27C92">
                  <w:pPr>
                    <w:pStyle w:val="Prrafodelista"/>
                    <w:numPr>
                      <w:ilvl w:val="0"/>
                      <w:numId w:val="76"/>
                    </w:numPr>
                    <w:ind w:left="36" w:right="99" w:firstLine="0"/>
                    <w:rPr>
                      <w:rFonts w:ascii="Arial" w:eastAsia="Arial Narrow" w:hAnsi="Arial" w:cs="Arial"/>
                      <w:sz w:val="14"/>
                      <w:szCs w:val="14"/>
                      <w:lang w:val="es-ES" w:eastAsia="es-CO"/>
                    </w:rPr>
                  </w:pPr>
                  <w:r w:rsidRPr="00786CD1">
                    <w:rPr>
                      <w:rFonts w:ascii="Arial" w:eastAsia="Arial Narrow" w:hAnsi="Arial" w:cs="Arial"/>
                      <w:sz w:val="14"/>
                      <w:szCs w:val="14"/>
                      <w:lang w:val="es-ES" w:eastAsia="es-CO"/>
                    </w:rPr>
                    <w:t>Objeto del contrato</w:t>
                  </w:r>
                </w:p>
                <w:p w14:paraId="6D1D2F3A" w14:textId="77777777" w:rsidR="00786CD1" w:rsidRPr="00786CD1" w:rsidRDefault="00786CD1" w:rsidP="00D27C92">
                  <w:pPr>
                    <w:pStyle w:val="Prrafodelista"/>
                    <w:numPr>
                      <w:ilvl w:val="0"/>
                      <w:numId w:val="76"/>
                    </w:numPr>
                    <w:ind w:left="36" w:right="99" w:firstLine="0"/>
                    <w:rPr>
                      <w:rFonts w:ascii="Arial" w:eastAsia="Arial Narrow" w:hAnsi="Arial" w:cs="Arial"/>
                      <w:sz w:val="14"/>
                      <w:szCs w:val="14"/>
                      <w:lang w:val="es-ES" w:eastAsia="es-CO"/>
                    </w:rPr>
                  </w:pPr>
                  <w:r w:rsidRPr="00786CD1">
                    <w:rPr>
                      <w:rFonts w:ascii="Arial" w:eastAsia="Arial Narrow" w:hAnsi="Arial" w:cs="Arial"/>
                      <w:sz w:val="14"/>
                      <w:szCs w:val="14"/>
                      <w:lang w:val="es-ES" w:eastAsia="es-CO"/>
                    </w:rPr>
                    <w:t>Firma del representante legal del Contratista</w:t>
                  </w:r>
                </w:p>
                <w:p w14:paraId="13A9B1FE" w14:textId="77777777" w:rsidR="00786CD1" w:rsidRPr="00786CD1" w:rsidRDefault="00786CD1" w:rsidP="00D27C92">
                  <w:pPr>
                    <w:pStyle w:val="Prrafodelista"/>
                    <w:numPr>
                      <w:ilvl w:val="0"/>
                      <w:numId w:val="76"/>
                    </w:numPr>
                    <w:ind w:left="36" w:right="99" w:firstLine="0"/>
                    <w:rPr>
                      <w:rFonts w:ascii="Arial" w:eastAsia="Arial Narrow" w:hAnsi="Arial" w:cs="Arial"/>
                      <w:sz w:val="14"/>
                      <w:szCs w:val="14"/>
                      <w:lang w:val="es-ES" w:eastAsia="es-CO"/>
                    </w:rPr>
                  </w:pPr>
                  <w:r w:rsidRPr="00786CD1">
                    <w:rPr>
                      <w:rFonts w:ascii="Arial" w:eastAsia="Arial Narrow" w:hAnsi="Arial" w:cs="Arial"/>
                      <w:sz w:val="14"/>
                      <w:szCs w:val="14"/>
                      <w:lang w:val="es-ES" w:eastAsia="es-CO"/>
                    </w:rPr>
                    <w:t>En caso de no usar centavos, los valores deben aproximarse al mayor. Ej. Cumplimiento si el valor a asegurar es $14.980.420,20 aproximar a $14.980.421</w:t>
                  </w:r>
                </w:p>
              </w:tc>
            </w:tr>
          </w:tbl>
          <w:p w14:paraId="4F274862" w14:textId="77777777" w:rsidR="00786CD1" w:rsidRPr="00886309" w:rsidRDefault="00786CD1" w:rsidP="00D27C92">
            <w:pPr>
              <w:pStyle w:val="InviasNormal"/>
              <w:spacing w:before="0" w:after="0"/>
              <w:ind w:left="36" w:right="99"/>
              <w:rPr>
                <w:rFonts w:ascii="Arial" w:eastAsiaTheme="minorHAnsi" w:hAnsi="Arial" w:cs="Arial"/>
                <w:color w:val="auto"/>
                <w:sz w:val="22"/>
                <w:szCs w:val="22"/>
                <w:lang w:val="es-CO" w:eastAsia="en-US"/>
              </w:rPr>
            </w:pPr>
          </w:p>
          <w:p w14:paraId="3110B989" w14:textId="77777777" w:rsidR="00786CD1" w:rsidRPr="00886309" w:rsidRDefault="00786CD1" w:rsidP="00D27C92">
            <w:pPr>
              <w:pStyle w:val="InviasNormal"/>
              <w:spacing w:before="0" w:after="0"/>
              <w:ind w:left="36" w:right="99"/>
              <w:rPr>
                <w:rFonts w:ascii="Arial" w:eastAsiaTheme="minorHAnsi" w:hAnsi="Arial" w:cs="Arial"/>
                <w:color w:val="auto"/>
                <w:sz w:val="22"/>
                <w:szCs w:val="22"/>
                <w:lang w:val="es-CO" w:eastAsia="en-US"/>
              </w:rPr>
            </w:pPr>
            <w:r w:rsidRPr="00886309">
              <w:rPr>
                <w:rFonts w:ascii="Arial" w:eastAsiaTheme="minorHAnsi" w:hAnsi="Arial" w:cs="Arial"/>
                <w:color w:val="auto"/>
                <w:sz w:val="22"/>
                <w:szCs w:val="22"/>
                <w:lang w:val="es-CO" w:eastAsia="en-US"/>
              </w:rPr>
              <w:t xml:space="preserve">Este seguro deberá constituirse y presentarse para aprobación de la Entidad, dentro del mismo término establecido para la Garantía única de cumplimiento. </w:t>
            </w:r>
          </w:p>
          <w:p w14:paraId="69AA7FC1" w14:textId="77777777" w:rsidR="00786CD1" w:rsidRPr="00886309" w:rsidRDefault="00786CD1" w:rsidP="00D27C92">
            <w:pPr>
              <w:pStyle w:val="InviasNormal"/>
              <w:spacing w:before="0" w:after="0"/>
              <w:ind w:left="36" w:right="99"/>
              <w:rPr>
                <w:rFonts w:ascii="Arial" w:eastAsiaTheme="minorHAnsi" w:hAnsi="Arial" w:cs="Arial"/>
                <w:color w:val="auto"/>
                <w:sz w:val="22"/>
                <w:szCs w:val="22"/>
                <w:lang w:val="es-CO" w:eastAsia="en-US"/>
              </w:rPr>
            </w:pPr>
          </w:p>
          <w:p w14:paraId="4CF3F7CA" w14:textId="77777777" w:rsidR="00786CD1" w:rsidRPr="00886309" w:rsidRDefault="00786CD1" w:rsidP="00D27C92">
            <w:pPr>
              <w:pStyle w:val="InviasNormal"/>
              <w:spacing w:before="0" w:after="0"/>
              <w:ind w:left="36" w:right="99"/>
              <w:rPr>
                <w:rFonts w:ascii="Arial" w:eastAsiaTheme="minorHAnsi" w:hAnsi="Arial" w:cs="Arial"/>
                <w:color w:val="auto"/>
                <w:sz w:val="22"/>
                <w:szCs w:val="22"/>
                <w:lang w:val="es-CO" w:eastAsia="en-US"/>
              </w:rPr>
            </w:pPr>
            <w:r w:rsidRPr="00886309">
              <w:rPr>
                <w:rFonts w:ascii="Arial" w:eastAsiaTheme="minorHAnsi" w:hAnsi="Arial" w:cs="Arial"/>
                <w:color w:val="auto"/>
                <w:sz w:val="22"/>
                <w:szCs w:val="22"/>
                <w:lang w:val="es-CO" w:eastAsia="en-US"/>
              </w:rPr>
              <w:t>Las franquicias, coaseguros obligatorios y demás formas de estipulación que conlleven asunción de parte de la pérdida por la Entidad asegurada no serán admisibles.</w:t>
            </w:r>
          </w:p>
          <w:p w14:paraId="4675D0B5" w14:textId="77777777" w:rsidR="00786CD1" w:rsidRPr="00886309" w:rsidRDefault="00786CD1" w:rsidP="00D27C92">
            <w:pPr>
              <w:pStyle w:val="InviasNormal"/>
              <w:spacing w:before="0" w:after="0"/>
              <w:ind w:left="36" w:right="99"/>
              <w:rPr>
                <w:rFonts w:ascii="Arial" w:eastAsiaTheme="minorHAnsi" w:hAnsi="Arial" w:cs="Arial"/>
                <w:color w:val="auto"/>
                <w:sz w:val="22"/>
                <w:szCs w:val="22"/>
                <w:lang w:val="es-CO" w:eastAsia="en-US"/>
              </w:rPr>
            </w:pPr>
          </w:p>
          <w:p w14:paraId="30D47ECE" w14:textId="77777777" w:rsidR="00786CD1" w:rsidRPr="00886309" w:rsidRDefault="00786CD1" w:rsidP="00D27C92">
            <w:pPr>
              <w:tabs>
                <w:tab w:val="left" w:pos="1860"/>
              </w:tabs>
              <w:ind w:left="36" w:right="99"/>
              <w:rPr>
                <w:rFonts w:cs="Arial"/>
                <w:sz w:val="22"/>
              </w:rPr>
            </w:pPr>
            <w:r w:rsidRPr="00886309">
              <w:rPr>
                <w:rFonts w:cs="Arial"/>
                <w:sz w:val="22"/>
              </w:rPr>
              <w:t>El Contratista debe anexar el comprobante de pago de la prima del seguro de responsabilidad civil extracontractual.</w:t>
            </w:r>
          </w:p>
          <w:p w14:paraId="1EA2D636" w14:textId="77777777" w:rsidR="00DB58A8" w:rsidRPr="00D23EAD" w:rsidRDefault="00DB58A8" w:rsidP="00D27C92">
            <w:pPr>
              <w:ind w:left="36" w:right="99"/>
              <w:rPr>
                <w:rFonts w:ascii="Arial" w:hAnsi="Arial" w:cs="Arial"/>
                <w:sz w:val="22"/>
              </w:rPr>
            </w:pPr>
          </w:p>
          <w:p w14:paraId="68009B26" w14:textId="77777777" w:rsidR="00DB58A8" w:rsidRPr="00D23EAD" w:rsidRDefault="00DB58A8" w:rsidP="00D27C92">
            <w:pPr>
              <w:ind w:left="36" w:right="99"/>
              <w:rPr>
                <w:rFonts w:ascii="Arial" w:hAnsi="Arial" w:cs="Arial"/>
                <w:b/>
                <w:bCs/>
                <w:sz w:val="22"/>
                <w:lang w:val="es-CO" w:eastAsia="x-none"/>
              </w:rPr>
            </w:pPr>
            <w:r w:rsidRPr="00D23EAD">
              <w:rPr>
                <w:rFonts w:ascii="Arial" w:hAnsi="Arial" w:cs="Arial"/>
                <w:b/>
                <w:bCs/>
                <w:sz w:val="22"/>
                <w:lang w:val="es-CO" w:eastAsia="x-none"/>
              </w:rPr>
              <w:t xml:space="preserve">Multas </w:t>
            </w:r>
          </w:p>
          <w:p w14:paraId="7A4CF038" w14:textId="77777777" w:rsidR="00DB58A8" w:rsidRPr="00D23EAD" w:rsidRDefault="00DB58A8" w:rsidP="00D27C92">
            <w:pPr>
              <w:widowControl w:val="0"/>
              <w:ind w:left="36" w:right="99"/>
              <w:rPr>
                <w:rFonts w:ascii="Arial" w:hAnsi="Arial" w:cs="Arial"/>
                <w:b/>
                <w:sz w:val="22"/>
              </w:rPr>
            </w:pPr>
          </w:p>
          <w:p w14:paraId="74A8985D" w14:textId="3D78D80C" w:rsidR="00DB58A8" w:rsidRPr="00D23EAD" w:rsidRDefault="00DB58A8" w:rsidP="00D27C92">
            <w:pPr>
              <w:autoSpaceDE w:val="0"/>
              <w:autoSpaceDN w:val="0"/>
              <w:adjustRightInd w:val="0"/>
              <w:ind w:left="36" w:right="99"/>
              <w:rPr>
                <w:rFonts w:ascii="Arial" w:hAnsi="Arial" w:cs="Arial"/>
                <w:sz w:val="22"/>
              </w:rPr>
            </w:pPr>
            <w:bookmarkStart w:id="16" w:name="_Hlk107930978"/>
            <w:bookmarkStart w:id="17" w:name="_Hlk120172855"/>
            <w:bookmarkStart w:id="18" w:name="_Hlk39654936"/>
            <w:r w:rsidRPr="00D23EAD">
              <w:rPr>
                <w:rFonts w:ascii="Arial" w:hAnsi="Arial" w:cs="Arial"/>
                <w:sz w:val="22"/>
              </w:rPr>
              <w:t xml:space="preserve">Independiente de la indemnización de perjuicios a que haya lugar y de la cláusula penal pecuniaria, para conminar al CONTRATISTA al cumplimiento de las obligaciones que contrae en virtud del contrato, en caso de mora o incumplimiento de cualquiera de las obligaciones derivadas del contrato por parte del CONTRATISTA, o su cumplimiento defectuoso o diferente a lo pactado, que resulte exigible durante la ejecución del contrato,  LA NACIÓN - RAMA JUDICIAL – CONSEJO SUPERIOR DE LA JUDICATURA-DIRECCIÓN SECCIONAL EJECUTIVA DE ADMINISTRACIÓN JUDICIAL DE NEIVA, le impondrá multas sucesivas por una suma equivalente al UNO POR CIENTO (1%) del valor del contrato, por cada día de mora o de incumplimiento, hasta cuando cese el mismo, sin que el total de las multas exceda del </w:t>
            </w:r>
            <w:r w:rsidR="001F5C95">
              <w:rPr>
                <w:rFonts w:ascii="Arial" w:hAnsi="Arial" w:cs="Arial"/>
                <w:sz w:val="22"/>
              </w:rPr>
              <w:t>1</w:t>
            </w:r>
            <w:r w:rsidRPr="00D23EAD">
              <w:rPr>
                <w:rFonts w:ascii="Arial" w:hAnsi="Arial" w:cs="Arial"/>
                <w:sz w:val="22"/>
              </w:rPr>
              <w:t>0% del valor total del contrato. Las multas deberán decretarse mediante resolución motivada por la Dirección Ejecutiva Seccional de Administración Judicial de Neiva, y serán deducibles de las sumas que el CONSEJO SUPERIOR le adeude o que existan a favor del CONTRATISTA, o se harán efectivas a través de las garantías de cumplimiento del contrato o a cualquier otro medio para obtener el pago, incluyendo el de la jurisdicción coactiva, de conformidad con el artículo 17 de la Ley 1150 de 2007, para lo cual se dará cumplimiento a lo establecido en el artículo 86 de la ley 1474 de 2011 y lo establecido para el efecto en el Manual de Contratación de la Dirección Ejecutiva de Administración Judicial adoptado mediante resolución 7025 del 31 de diciembre del 2019</w:t>
            </w:r>
            <w:bookmarkEnd w:id="16"/>
            <w:r w:rsidRPr="00D23EAD">
              <w:rPr>
                <w:rFonts w:ascii="Arial" w:eastAsia="Calibri" w:hAnsi="Arial" w:cs="Arial"/>
                <w:sz w:val="22"/>
              </w:rPr>
              <w:t>.</w:t>
            </w:r>
            <w:bookmarkEnd w:id="17"/>
          </w:p>
          <w:p w14:paraId="02EA2A17" w14:textId="77777777" w:rsidR="00DB58A8" w:rsidRPr="00D23EAD" w:rsidRDefault="00DB58A8" w:rsidP="00D27C92">
            <w:pPr>
              <w:autoSpaceDE w:val="0"/>
              <w:autoSpaceDN w:val="0"/>
              <w:adjustRightInd w:val="0"/>
              <w:ind w:left="36" w:right="99"/>
              <w:rPr>
                <w:rFonts w:ascii="Arial" w:eastAsia="Calibri" w:hAnsi="Arial" w:cs="Arial"/>
                <w:sz w:val="22"/>
              </w:rPr>
            </w:pPr>
          </w:p>
          <w:bookmarkEnd w:id="18"/>
          <w:p w14:paraId="6C5D6309" w14:textId="77777777" w:rsidR="00DB58A8" w:rsidRPr="00D23EAD" w:rsidRDefault="00DB58A8" w:rsidP="00D27C92">
            <w:pPr>
              <w:ind w:left="36" w:right="99"/>
              <w:rPr>
                <w:rFonts w:ascii="Arial" w:hAnsi="Arial" w:cs="Arial"/>
                <w:b/>
                <w:bCs/>
                <w:sz w:val="22"/>
              </w:rPr>
            </w:pPr>
            <w:r w:rsidRPr="00D23EAD">
              <w:rPr>
                <w:rFonts w:ascii="Arial" w:hAnsi="Arial" w:cs="Arial"/>
                <w:b/>
                <w:bCs/>
                <w:sz w:val="22"/>
              </w:rPr>
              <w:t>Cláusula Penal Pecuniaria</w:t>
            </w:r>
          </w:p>
          <w:p w14:paraId="55AD3054" w14:textId="77777777" w:rsidR="00DB58A8" w:rsidRPr="00D23EAD" w:rsidRDefault="00DB58A8" w:rsidP="00D27C92">
            <w:pPr>
              <w:widowControl w:val="0"/>
              <w:ind w:left="36" w:right="99"/>
              <w:rPr>
                <w:rFonts w:ascii="Arial" w:hAnsi="Arial" w:cs="Arial"/>
                <w:b/>
                <w:sz w:val="22"/>
              </w:rPr>
            </w:pPr>
          </w:p>
          <w:p w14:paraId="7023F22F" w14:textId="7600F7E3" w:rsidR="00DB58A8" w:rsidRPr="00D23EAD" w:rsidRDefault="00DB58A8" w:rsidP="00D27C92">
            <w:pPr>
              <w:widowControl w:val="0"/>
              <w:ind w:left="36" w:right="99"/>
              <w:rPr>
                <w:rFonts w:ascii="Arial" w:hAnsi="Arial" w:cs="Arial"/>
                <w:sz w:val="22"/>
              </w:rPr>
            </w:pPr>
            <w:bookmarkStart w:id="19" w:name="_Hlk41941024"/>
            <w:bookmarkStart w:id="20" w:name="_Hlk74768138"/>
            <w:r w:rsidRPr="00D23EAD">
              <w:rPr>
                <w:rFonts w:ascii="Arial" w:hAnsi="Arial" w:cs="Arial"/>
                <w:sz w:val="22"/>
              </w:rPr>
              <w:t xml:space="preserve">EL CONTRATISTA se obliga para con LA NACIÓN – RAMA JUDICIAL – CONSEJO SUPERIOR DE LA JUDICATURA - DIRECCIÓN SECCIONAL EJECUTIVA DE ADMINISTRACIÓN JUDICIAL DE NEIVA, a pagar una suma equivalente al </w:t>
            </w:r>
            <w:r w:rsidR="001F5C95">
              <w:rPr>
                <w:rFonts w:ascii="Arial" w:hAnsi="Arial" w:cs="Arial"/>
                <w:sz w:val="22"/>
              </w:rPr>
              <w:t>DIEZ</w:t>
            </w:r>
            <w:r w:rsidRPr="00D23EAD">
              <w:rPr>
                <w:rFonts w:ascii="Arial" w:hAnsi="Arial" w:cs="Arial"/>
                <w:sz w:val="22"/>
              </w:rPr>
              <w:t xml:space="preserve"> POR CIENTO (</w:t>
            </w:r>
            <w:r w:rsidR="001F5C95">
              <w:rPr>
                <w:rFonts w:ascii="Arial" w:hAnsi="Arial" w:cs="Arial"/>
                <w:sz w:val="22"/>
              </w:rPr>
              <w:t>1</w:t>
            </w:r>
            <w:r w:rsidRPr="00D23EAD">
              <w:rPr>
                <w:rFonts w:ascii="Arial" w:hAnsi="Arial" w:cs="Arial"/>
                <w:sz w:val="22"/>
              </w:rPr>
              <w:t xml:space="preserve">0%) del valor del contrato, a título de indemnización, para imputar al valor de los perjuicios que ésta llegare a sufrir en caso de declaratoria de caducidad o de incumplimiento total o parcial de las obligaciones que por medio del presente documento adquiere, o  su cumplimiento defectuoso o solución o prestación en forma diferente a la pactada; y/o extralimitando el tiempo convenido; no sancionable con multa o caducidad; verificables al vencimiento del plazo </w:t>
            </w:r>
            <w:r w:rsidRPr="00D23EAD">
              <w:rPr>
                <w:rFonts w:ascii="Arial" w:hAnsi="Arial" w:cs="Arial"/>
                <w:sz w:val="22"/>
              </w:rPr>
              <w:lastRenderedPageBreak/>
              <w:t>para la ejecución de la obligación, o cumplida la condición para la exigencia de la prestación, o el razonable si es pura y simple, o terminado anormalmente el contrato. La  declaratoria de caducidad, incumplimiento y efectividad de la cláusula penal pecuniaria e inhabilidad, deberá decretarse mediante resolución motivada por la Dirección Ejecutiva Seccional de Administración Judicial de Neiva, y el valor de la cláusula penal le será deducible de las sumas que el CONSEJO SUPERIOR le adeude o que existan a favor del  CONTRATISTA, o se harán efectivas a través de las garantías de cumplimiento del contrato o a cualquier otro medio para obtener el pago, incluyendo el de la jurisdicción coactiva, de conformidad con el artículo 17 de la Ley 1150 de 2007 y la Ley 1474 de 2011, para lo cual se dará cumplimiento a lo establecido en el artículo 86 de la ley 1474 de 2011 y lo establecido para el efecto en el Manual de Contratación de la Dirección Ejecutiva de Administración Judicial adoptado mediante resolución 7025 del 31 de diciembre del 2019</w:t>
            </w:r>
            <w:bookmarkEnd w:id="19"/>
            <w:r w:rsidRPr="00D23EAD">
              <w:rPr>
                <w:rFonts w:ascii="Arial" w:hAnsi="Arial" w:cs="Arial"/>
                <w:sz w:val="22"/>
              </w:rPr>
              <w:t>.</w:t>
            </w:r>
            <w:bookmarkEnd w:id="13"/>
            <w:bookmarkEnd w:id="20"/>
          </w:p>
        </w:tc>
      </w:tr>
      <w:tr w:rsidR="00DB58A8" w:rsidRPr="00D23EAD" w14:paraId="18311356" w14:textId="77777777" w:rsidTr="008E7A81">
        <w:trPr>
          <w:trHeight w:val="443"/>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0EFE554E" w14:textId="77777777" w:rsidR="00DB58A8" w:rsidRPr="00680262" w:rsidRDefault="00DB58A8" w:rsidP="008E7A81">
            <w:pPr>
              <w:pStyle w:val="TableParagraph"/>
              <w:rPr>
                <w:rFonts w:ascii="Arial" w:hAnsi="Arial" w:cs="Arial"/>
                <w:b/>
                <w:lang w:val="en-US"/>
              </w:rPr>
            </w:pPr>
            <w:r w:rsidRPr="00680262">
              <w:rPr>
                <w:rFonts w:ascii="Arial" w:hAnsi="Arial" w:cs="Arial"/>
                <w:b/>
                <w:lang w:val="en-US"/>
              </w:rPr>
              <w:lastRenderedPageBreak/>
              <w:t>8. OBLIGACIONES</w:t>
            </w:r>
            <w:r w:rsidRPr="00680262">
              <w:rPr>
                <w:rFonts w:ascii="Arial" w:hAnsi="Arial" w:cs="Arial"/>
                <w:b/>
                <w:spacing w:val="1"/>
                <w:lang w:val="en-US"/>
              </w:rPr>
              <w:t xml:space="preserve"> </w:t>
            </w:r>
            <w:r w:rsidRPr="00680262">
              <w:rPr>
                <w:rFonts w:ascii="Arial" w:hAnsi="Arial" w:cs="Arial"/>
                <w:b/>
                <w:lang w:val="en-US"/>
              </w:rPr>
              <w:t>DEL</w:t>
            </w:r>
            <w:r w:rsidRPr="00680262">
              <w:rPr>
                <w:rFonts w:ascii="Arial" w:hAnsi="Arial" w:cs="Arial"/>
                <w:b/>
                <w:spacing w:val="-11"/>
                <w:lang w:val="en-US"/>
              </w:rPr>
              <w:t xml:space="preserve"> </w:t>
            </w:r>
            <w:r w:rsidRPr="00680262">
              <w:rPr>
                <w:rFonts w:ascii="Arial" w:hAnsi="Arial" w:cs="Arial"/>
                <w:b/>
                <w:lang w:val="en-US"/>
              </w:rPr>
              <w:t>CONTRATISTA</w:t>
            </w:r>
          </w:p>
        </w:tc>
        <w:tc>
          <w:tcPr>
            <w:tcW w:w="7377" w:type="dxa"/>
            <w:tcBorders>
              <w:top w:val="single" w:sz="4" w:space="0" w:color="000000"/>
              <w:left w:val="single" w:sz="4" w:space="0" w:color="000000"/>
              <w:bottom w:val="single" w:sz="4" w:space="0" w:color="000000"/>
              <w:right w:val="single" w:sz="4" w:space="0" w:color="000000"/>
            </w:tcBorders>
            <w:vAlign w:val="center"/>
          </w:tcPr>
          <w:p w14:paraId="2E636DA9" w14:textId="77777777" w:rsidR="00D27C92" w:rsidRPr="00680262" w:rsidRDefault="00D27C92" w:rsidP="00680262">
            <w:pPr>
              <w:ind w:left="464" w:right="99"/>
              <w:rPr>
                <w:rFonts w:ascii="Arial" w:hAnsi="Arial" w:cs="Arial"/>
                <w:sz w:val="22"/>
                <w:lang w:eastAsia="es-CO"/>
              </w:rPr>
            </w:pPr>
            <w:bookmarkStart w:id="21" w:name="_Hlk26275976"/>
          </w:p>
          <w:p w14:paraId="6F57DB21" w14:textId="77777777" w:rsidR="00680262" w:rsidRPr="00680262" w:rsidRDefault="00680262" w:rsidP="00680262">
            <w:pPr>
              <w:ind w:left="178" w:right="99"/>
              <w:rPr>
                <w:rFonts w:eastAsia="Times New Roman" w:cs="Arial"/>
                <w:b/>
                <w:bCs/>
                <w:sz w:val="22"/>
                <w:shd w:val="clear" w:color="auto" w:fill="FFFFFF"/>
                <w:lang w:eastAsia="es-ES_tradnl"/>
              </w:rPr>
            </w:pPr>
            <w:r w:rsidRPr="00680262">
              <w:rPr>
                <w:rFonts w:cs="Arial"/>
                <w:sz w:val="22"/>
              </w:rPr>
              <w:t>Además de las derivadas de la esencia y naturaleza del contrato, la ley, las obligaciones y condiciones señaladas en</w:t>
            </w:r>
            <w:r w:rsidRPr="00680262" w:rsidDel="00376B18">
              <w:rPr>
                <w:rFonts w:cs="Arial"/>
                <w:sz w:val="22"/>
              </w:rPr>
              <w:t xml:space="preserve"> </w:t>
            </w:r>
            <w:r w:rsidRPr="00680262">
              <w:rPr>
                <w:rFonts w:cs="Arial"/>
                <w:sz w:val="22"/>
              </w:rPr>
              <w:t xml:space="preserve">la invitación y demás Documentos del proceso y de las establecidas en documento adicional aplicable al Proceso de Contratación, </w:t>
            </w:r>
            <w:r w:rsidRPr="00680262">
              <w:rPr>
                <w:rFonts w:eastAsia="Times New Roman" w:cs="Arial"/>
                <w:sz w:val="22"/>
                <w:shd w:val="clear" w:color="auto" w:fill="FFFFFF"/>
                <w:lang w:eastAsia="es-ES_tradnl"/>
              </w:rPr>
              <w:t>vigente durante la ejecución del contrato, el Contratista se obliga a:</w:t>
            </w:r>
            <w:r w:rsidRPr="00680262">
              <w:rPr>
                <w:rFonts w:eastAsia="Times New Roman" w:cs="Arial"/>
                <w:b/>
                <w:bCs/>
                <w:sz w:val="22"/>
                <w:shd w:val="clear" w:color="auto" w:fill="FFFFFF"/>
                <w:lang w:eastAsia="es-ES_tradnl"/>
              </w:rPr>
              <w:t> </w:t>
            </w:r>
          </w:p>
          <w:p w14:paraId="506F943D" w14:textId="77777777" w:rsidR="00680262" w:rsidRPr="00680262" w:rsidRDefault="00680262" w:rsidP="00680262">
            <w:pPr>
              <w:ind w:left="178" w:right="99"/>
              <w:rPr>
                <w:rFonts w:eastAsia="Times New Roman" w:cs="Arial"/>
                <w:b/>
                <w:bCs/>
                <w:sz w:val="22"/>
                <w:shd w:val="clear" w:color="auto" w:fill="FFFFFF"/>
                <w:lang w:eastAsia="es-ES_tradnl"/>
              </w:rPr>
            </w:pPr>
          </w:p>
          <w:p w14:paraId="2A3884B1" w14:textId="501B056F" w:rsidR="00680262" w:rsidRPr="00680262" w:rsidRDefault="00680262" w:rsidP="00680262">
            <w:pPr>
              <w:ind w:left="178" w:right="99"/>
              <w:rPr>
                <w:rFonts w:eastAsia="Times New Roman" w:cs="Arial"/>
                <w:b/>
                <w:bCs/>
                <w:sz w:val="22"/>
                <w:shd w:val="clear" w:color="auto" w:fill="FFFFFF"/>
                <w:lang w:eastAsia="es-ES_tradnl"/>
              </w:rPr>
            </w:pPr>
            <w:r w:rsidRPr="00680262">
              <w:rPr>
                <w:rFonts w:eastAsia="Times New Roman" w:cs="Arial"/>
                <w:b/>
                <w:bCs/>
                <w:sz w:val="22"/>
                <w:shd w:val="clear" w:color="auto" w:fill="FFFFFF"/>
                <w:lang w:eastAsia="es-ES_tradnl"/>
              </w:rPr>
              <w:t>OBLIGACIONES GENERALES</w:t>
            </w:r>
          </w:p>
          <w:p w14:paraId="187E8038" w14:textId="77777777" w:rsidR="00680262" w:rsidRPr="00680262" w:rsidRDefault="00680262" w:rsidP="00680262">
            <w:pPr>
              <w:ind w:left="464" w:right="99"/>
              <w:rPr>
                <w:rFonts w:cs="Arial"/>
                <w:sz w:val="22"/>
              </w:rPr>
            </w:pPr>
          </w:p>
          <w:p w14:paraId="4809A84E" w14:textId="77777777" w:rsidR="00680262" w:rsidRPr="00680262" w:rsidRDefault="00680262" w:rsidP="00680262">
            <w:pPr>
              <w:pStyle w:val="Captulo9"/>
              <w:numPr>
                <w:ilvl w:val="0"/>
                <w:numId w:val="56"/>
              </w:numPr>
              <w:ind w:left="464" w:right="99"/>
              <w:rPr>
                <w:rFonts w:ascii="Arial" w:hAnsi="Arial" w:cs="Arial"/>
                <w:b/>
                <w:bCs/>
                <w:sz w:val="22"/>
              </w:rPr>
            </w:pPr>
            <w:r w:rsidRPr="00680262">
              <w:rPr>
                <w:rFonts w:ascii="Arial" w:hAnsi="Arial" w:cs="Arial"/>
                <w:sz w:val="22"/>
              </w:rPr>
              <w:t>Suscribir y Cumplir con los requisitos de legalización del respectivo contrato en la forma y términos establecidos para la gestión contractual establecida en el portal único de contratación Colombia Compra Eficiente www.colombiacompra.gov.co (SECOP II).</w:t>
            </w:r>
          </w:p>
          <w:p w14:paraId="358A8883" w14:textId="77777777" w:rsidR="00680262" w:rsidRPr="00680262" w:rsidRDefault="00680262" w:rsidP="00680262">
            <w:pPr>
              <w:pStyle w:val="Captulo9"/>
              <w:numPr>
                <w:ilvl w:val="0"/>
                <w:numId w:val="56"/>
              </w:numPr>
              <w:ind w:left="464" w:right="99"/>
              <w:rPr>
                <w:rFonts w:ascii="Arial" w:hAnsi="Arial" w:cs="Arial"/>
                <w:b/>
                <w:bCs/>
                <w:sz w:val="22"/>
              </w:rPr>
            </w:pPr>
            <w:r w:rsidRPr="00680262">
              <w:rPr>
                <w:rFonts w:ascii="Arial" w:hAnsi="Arial" w:cs="Arial"/>
                <w:sz w:val="22"/>
              </w:rPr>
              <w:t>Firmar, conjuntamente con el supervisor designado, el acta de inicio del contrato y demás actas que se requieran durante la ejecución del contrato. Las actas de suspensión, reinicio y liquidación final del contrato requieren aprobación de la Dirección Ejecutiva Seccional de Administración Judicial de Neiva</w:t>
            </w:r>
          </w:p>
          <w:p w14:paraId="1EA3CAB4" w14:textId="77777777" w:rsidR="00680262" w:rsidRPr="00680262" w:rsidRDefault="00680262" w:rsidP="00680262">
            <w:pPr>
              <w:pStyle w:val="Captulo9"/>
              <w:numPr>
                <w:ilvl w:val="0"/>
                <w:numId w:val="56"/>
              </w:numPr>
              <w:ind w:left="464" w:right="99"/>
              <w:rPr>
                <w:rFonts w:ascii="Arial" w:hAnsi="Arial" w:cs="Arial"/>
                <w:b/>
                <w:bCs/>
                <w:sz w:val="22"/>
              </w:rPr>
            </w:pPr>
            <w:r w:rsidRPr="00680262">
              <w:rPr>
                <w:rFonts w:ascii="Arial" w:hAnsi="Arial" w:cs="Arial"/>
                <w:sz w:val="22"/>
              </w:rPr>
              <w:t>Presentar a la firma del acta de inicio, para revisión y aprobación del supervisor lo siguiente:</w:t>
            </w:r>
          </w:p>
          <w:p w14:paraId="0CA42F50" w14:textId="5AFC28FF" w:rsidR="00680262" w:rsidRPr="00680262" w:rsidRDefault="00680262" w:rsidP="00680262">
            <w:pPr>
              <w:pStyle w:val="Captulo9"/>
              <w:numPr>
                <w:ilvl w:val="0"/>
                <w:numId w:val="0"/>
              </w:numPr>
              <w:ind w:left="710" w:right="99"/>
              <w:rPr>
                <w:rFonts w:ascii="Arial" w:hAnsi="Arial" w:cs="Arial"/>
                <w:b/>
                <w:bCs/>
                <w:sz w:val="22"/>
              </w:rPr>
            </w:pPr>
            <w:r w:rsidRPr="00680262">
              <w:rPr>
                <w:rFonts w:ascii="Arial" w:hAnsi="Arial" w:cs="Arial"/>
                <w:sz w:val="22"/>
              </w:rPr>
              <w:t xml:space="preserve">Los que se encuentran en el capítulo de las obligaciones ambientales del proceso. </w:t>
            </w:r>
          </w:p>
          <w:p w14:paraId="11B7D453" w14:textId="77777777" w:rsidR="00680262" w:rsidRPr="00680262" w:rsidRDefault="00680262" w:rsidP="00680262">
            <w:pPr>
              <w:pStyle w:val="Captulo9"/>
              <w:numPr>
                <w:ilvl w:val="0"/>
                <w:numId w:val="56"/>
              </w:numPr>
              <w:ind w:left="464" w:right="99"/>
              <w:rPr>
                <w:rFonts w:ascii="Arial" w:hAnsi="Arial" w:cs="Arial"/>
                <w:b/>
                <w:bCs/>
                <w:sz w:val="22"/>
              </w:rPr>
            </w:pPr>
            <w:r w:rsidRPr="00680262">
              <w:rPr>
                <w:rFonts w:ascii="Arial" w:hAnsi="Arial" w:cs="Arial"/>
                <w:sz w:val="22"/>
              </w:rPr>
              <w:t>Dar cumplimiento al plan de seguimiento de las obligaciones diseñado por el supervisor del contrato.</w:t>
            </w:r>
          </w:p>
          <w:p w14:paraId="545939D6" w14:textId="77777777" w:rsidR="00680262" w:rsidRPr="00680262" w:rsidRDefault="00680262" w:rsidP="00680262">
            <w:pPr>
              <w:pStyle w:val="Prrafodelista"/>
              <w:numPr>
                <w:ilvl w:val="0"/>
                <w:numId w:val="56"/>
              </w:numPr>
              <w:ind w:left="464" w:right="99"/>
              <w:rPr>
                <w:rFonts w:ascii="Arial" w:hAnsi="Arial" w:cs="Arial"/>
                <w:sz w:val="22"/>
              </w:rPr>
            </w:pPr>
            <w:r w:rsidRPr="00680262">
              <w:rPr>
                <w:rFonts w:ascii="Arial" w:hAnsi="Arial" w:cs="Arial"/>
                <w:sz w:val="22"/>
              </w:rPr>
              <w:t xml:space="preserve">Dar cumplimiento al objeto y alcance del contrato de acuerdo con lo establecido en el presente documento y en sus anexos. </w:t>
            </w:r>
          </w:p>
          <w:p w14:paraId="7E0C9DBB" w14:textId="77777777" w:rsidR="00680262" w:rsidRPr="00680262" w:rsidRDefault="00680262" w:rsidP="00680262">
            <w:pPr>
              <w:numPr>
                <w:ilvl w:val="0"/>
                <w:numId w:val="56"/>
              </w:numPr>
              <w:ind w:left="464" w:right="99"/>
              <w:rPr>
                <w:rFonts w:cs="Arial"/>
                <w:sz w:val="22"/>
              </w:rPr>
            </w:pPr>
            <w:r w:rsidRPr="00680262">
              <w:rPr>
                <w:rFonts w:cs="Arial"/>
                <w:sz w:val="22"/>
              </w:rPr>
              <w:t xml:space="preserve">Estar en permanente comunicación con el supervisor o el interventor del contrato. </w:t>
            </w:r>
          </w:p>
          <w:p w14:paraId="450C0AB7" w14:textId="77777777" w:rsidR="00680262" w:rsidRPr="00680262" w:rsidRDefault="00680262" w:rsidP="00680262">
            <w:pPr>
              <w:numPr>
                <w:ilvl w:val="0"/>
                <w:numId w:val="56"/>
              </w:numPr>
              <w:ind w:left="464" w:right="99"/>
              <w:rPr>
                <w:rFonts w:cs="Arial"/>
                <w:sz w:val="22"/>
              </w:rPr>
            </w:pPr>
            <w:r w:rsidRPr="00680262">
              <w:rPr>
                <w:rFonts w:cs="Arial"/>
                <w:sz w:val="22"/>
              </w:rPr>
              <w:t xml:space="preserve">Facilitar la labor de seguimiento y control que realiza el supervisor, atendiendo y dando respuesta oportuna a las observaciones o requerimientos que se realicen. </w:t>
            </w:r>
          </w:p>
          <w:p w14:paraId="7A03EB04" w14:textId="77777777" w:rsidR="00680262" w:rsidRPr="00680262" w:rsidRDefault="00680262" w:rsidP="00680262">
            <w:pPr>
              <w:numPr>
                <w:ilvl w:val="0"/>
                <w:numId w:val="56"/>
              </w:numPr>
              <w:ind w:left="464" w:right="99"/>
              <w:rPr>
                <w:rFonts w:cs="Arial"/>
                <w:sz w:val="22"/>
              </w:rPr>
            </w:pPr>
            <w:r w:rsidRPr="00680262">
              <w:rPr>
                <w:rFonts w:cs="Arial"/>
                <w:sz w:val="22"/>
              </w:rPr>
              <w:t>Disponer del personal idóneo, así como de los recursos logísticos, materiales, y/o equipos, necesarios para desarrollar el contrato dentro de la oportunidad y con la calidad establecidos.</w:t>
            </w:r>
          </w:p>
          <w:p w14:paraId="035BDECF" w14:textId="77777777" w:rsidR="00680262" w:rsidRPr="00680262" w:rsidRDefault="00680262" w:rsidP="00680262">
            <w:pPr>
              <w:numPr>
                <w:ilvl w:val="0"/>
                <w:numId w:val="56"/>
              </w:numPr>
              <w:ind w:left="464" w:right="99"/>
              <w:rPr>
                <w:rFonts w:cs="Arial"/>
                <w:sz w:val="22"/>
              </w:rPr>
            </w:pPr>
            <w:r w:rsidRPr="00680262">
              <w:rPr>
                <w:rFonts w:cs="Arial"/>
                <w:sz w:val="22"/>
              </w:rPr>
              <w:lastRenderedPageBreak/>
              <w:t xml:space="preserve">Aportar todo su conocimiento y experiencia para desarrollar adecuadamente el objeto del contrato de conformidad con lo requerido por el contratante. </w:t>
            </w:r>
          </w:p>
          <w:p w14:paraId="767F6378" w14:textId="77777777" w:rsidR="00680262" w:rsidRPr="00680262" w:rsidRDefault="00680262" w:rsidP="00680262">
            <w:pPr>
              <w:numPr>
                <w:ilvl w:val="0"/>
                <w:numId w:val="56"/>
              </w:numPr>
              <w:ind w:left="464" w:right="99"/>
              <w:rPr>
                <w:rFonts w:cs="Arial"/>
                <w:sz w:val="22"/>
              </w:rPr>
            </w:pPr>
            <w:r w:rsidRPr="00680262">
              <w:rPr>
                <w:rFonts w:cs="Arial"/>
                <w:sz w:val="22"/>
              </w:rPr>
              <w:t xml:space="preserve">Cumplir con las normas de gestión ambiental, así como con las normas de seguridad y salud en el trabajo que rijan durante la vigencia del contrato y atender las acciones y evidencias que deben presentarse de conformidad con los anexos del contrato. </w:t>
            </w:r>
          </w:p>
          <w:p w14:paraId="1017DC3F" w14:textId="77777777" w:rsidR="00680262" w:rsidRPr="00680262" w:rsidRDefault="00680262" w:rsidP="00680262">
            <w:pPr>
              <w:numPr>
                <w:ilvl w:val="0"/>
                <w:numId w:val="56"/>
              </w:numPr>
              <w:ind w:left="464" w:right="99"/>
              <w:rPr>
                <w:rFonts w:cs="Arial"/>
                <w:sz w:val="22"/>
              </w:rPr>
            </w:pPr>
            <w:r w:rsidRPr="00680262">
              <w:rPr>
                <w:rFonts w:cs="Arial"/>
                <w:sz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(artículo 50 de la Ley 789 de 2002). </w:t>
            </w:r>
          </w:p>
          <w:p w14:paraId="7E6914DB" w14:textId="77777777" w:rsidR="00680262" w:rsidRPr="00680262" w:rsidRDefault="00680262" w:rsidP="00680262">
            <w:pPr>
              <w:numPr>
                <w:ilvl w:val="0"/>
                <w:numId w:val="56"/>
              </w:numPr>
              <w:ind w:left="464" w:right="99"/>
              <w:rPr>
                <w:rFonts w:cs="Arial"/>
                <w:sz w:val="22"/>
              </w:rPr>
            </w:pPr>
            <w:r w:rsidRPr="00680262">
              <w:rPr>
                <w:rFonts w:cs="Arial"/>
                <w:sz w:val="22"/>
              </w:rPr>
              <w:t xml:space="preserve">Manejar con la debida confidencialidad la información a que tenga acceso, así como la producida a lo largo de la ejecución del contrato. </w:t>
            </w:r>
          </w:p>
          <w:p w14:paraId="205209B3" w14:textId="77777777" w:rsidR="00680262" w:rsidRPr="00680262" w:rsidRDefault="00680262" w:rsidP="00680262">
            <w:pPr>
              <w:numPr>
                <w:ilvl w:val="0"/>
                <w:numId w:val="56"/>
              </w:numPr>
              <w:ind w:left="464" w:right="99"/>
              <w:rPr>
                <w:rFonts w:cs="Arial"/>
                <w:sz w:val="22"/>
              </w:rPr>
            </w:pPr>
            <w:r w:rsidRPr="00680262">
              <w:rPr>
                <w:rFonts w:cs="Arial"/>
                <w:sz w:val="22"/>
              </w:rPr>
              <w:t xml:space="preserve">Reportar la información relacionada con la ejecución del contrato o que tenga incidencia en ella cuando sea requerida por la Entidad. </w:t>
            </w:r>
          </w:p>
          <w:p w14:paraId="064AE07D" w14:textId="77777777" w:rsidR="00680262" w:rsidRPr="00680262" w:rsidRDefault="00680262" w:rsidP="00680262">
            <w:pPr>
              <w:numPr>
                <w:ilvl w:val="0"/>
                <w:numId w:val="56"/>
              </w:numPr>
              <w:ind w:left="464" w:right="99"/>
              <w:rPr>
                <w:rFonts w:cs="Arial"/>
                <w:sz w:val="22"/>
              </w:rPr>
            </w:pPr>
            <w:r w:rsidRPr="00680262">
              <w:rPr>
                <w:rFonts w:cs="Arial"/>
                <w:sz w:val="22"/>
              </w:rPr>
              <w:t>Asumir especiales obligaciones de cuidado y custodia de los bienes que la entidad le llegue a entregar para el debido desarrollo de las obligaciones a su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0192C154" w14:textId="77777777" w:rsidR="00680262" w:rsidRPr="00680262" w:rsidRDefault="00680262" w:rsidP="00680262">
            <w:pPr>
              <w:pStyle w:val="Prrafodelista"/>
              <w:numPr>
                <w:ilvl w:val="0"/>
                <w:numId w:val="56"/>
              </w:numPr>
              <w:ind w:left="464" w:right="99"/>
              <w:rPr>
                <w:rFonts w:ascii="Arial" w:eastAsia="Arial" w:hAnsi="Arial" w:cs="Arial"/>
                <w:sz w:val="22"/>
                <w:lang w:val="es-ES"/>
              </w:rPr>
            </w:pPr>
            <w:r w:rsidRPr="00680262">
              <w:rPr>
                <w:rFonts w:ascii="Arial" w:hAnsi="Arial" w:cs="Arial"/>
                <w:sz w:val="22"/>
              </w:rPr>
              <w:t xml:space="preserve">Colaborar con la Entidad, en lo que sea necesario para que el objeto contratado se cumpla y que éste sea de la mejor calidad; acatarán las órdenes que durante el desarrollo se les impartan y, de manera general, obrarán con lealtad y buena fe en las distintas etapas contractuales, evitando las dilaciones y </w:t>
            </w:r>
            <w:proofErr w:type="spellStart"/>
            <w:r w:rsidRPr="00680262">
              <w:rPr>
                <w:rFonts w:ascii="Arial" w:hAnsi="Arial" w:cs="Arial"/>
                <w:sz w:val="22"/>
              </w:rPr>
              <w:t>entrabamientos</w:t>
            </w:r>
            <w:proofErr w:type="spellEnd"/>
            <w:r w:rsidRPr="00680262">
              <w:rPr>
                <w:rFonts w:ascii="Arial" w:hAnsi="Arial" w:cs="Arial"/>
                <w:sz w:val="22"/>
              </w:rPr>
              <w:t xml:space="preserve"> que pudieran presentarse, de conformidad </w:t>
            </w:r>
            <w:r w:rsidRPr="00680262">
              <w:rPr>
                <w:rFonts w:ascii="Arial" w:hAnsi="Arial" w:cs="Arial"/>
                <w:sz w:val="22"/>
                <w:lang w:val="es-ES_tradnl"/>
              </w:rPr>
              <w:t>con el numeral 2º de artículo 5º de la ley 80 de 1993.</w:t>
            </w:r>
          </w:p>
          <w:p w14:paraId="760F638B" w14:textId="77777777" w:rsidR="00680262" w:rsidRPr="00680262" w:rsidRDefault="00680262" w:rsidP="00680262">
            <w:pPr>
              <w:pStyle w:val="Prrafodelista"/>
              <w:numPr>
                <w:ilvl w:val="0"/>
                <w:numId w:val="56"/>
              </w:numPr>
              <w:ind w:left="464" w:right="99"/>
              <w:rPr>
                <w:rFonts w:ascii="Arial" w:eastAsia="Arial" w:hAnsi="Arial" w:cs="Arial"/>
                <w:sz w:val="22"/>
                <w:lang w:val="es-ES"/>
              </w:rPr>
            </w:pPr>
            <w:r w:rsidRPr="00680262">
              <w:rPr>
                <w:rFonts w:ascii="Arial" w:hAnsi="Arial" w:cs="Arial"/>
                <w:sz w:val="22"/>
              </w:rPr>
              <w:t xml:space="preserve">El contratista asumirá todos los gastos que se ocasionen en relación con la ejecución del presente contrato. </w:t>
            </w:r>
          </w:p>
          <w:p w14:paraId="476AB5E5" w14:textId="77777777" w:rsidR="00680262" w:rsidRPr="00680262" w:rsidRDefault="00680262" w:rsidP="00680262">
            <w:pPr>
              <w:pStyle w:val="Prrafodelista"/>
              <w:numPr>
                <w:ilvl w:val="0"/>
                <w:numId w:val="56"/>
              </w:numPr>
              <w:ind w:left="464" w:right="99"/>
              <w:rPr>
                <w:rFonts w:ascii="Arial" w:eastAsia="Arial" w:hAnsi="Arial" w:cs="Arial"/>
                <w:sz w:val="22"/>
                <w:lang w:val="es-ES"/>
              </w:rPr>
            </w:pPr>
            <w:r w:rsidRPr="00680262">
              <w:rPr>
                <w:rFonts w:ascii="Arial" w:hAnsi="Arial" w:cs="Arial"/>
                <w:iCs/>
                <w:sz w:val="22"/>
              </w:rPr>
              <w:t>Realizar las actividades cobijadas en el objeto de presente proceso y en el contrato que se suscriba, de acuerdo con las especificaciones técnicas mínimas establecidas.</w:t>
            </w:r>
          </w:p>
          <w:p w14:paraId="63D0F4DF" w14:textId="77777777" w:rsidR="00680262" w:rsidRPr="00680262" w:rsidRDefault="00680262" w:rsidP="00680262">
            <w:pPr>
              <w:pStyle w:val="Prrafodelista"/>
              <w:numPr>
                <w:ilvl w:val="0"/>
                <w:numId w:val="56"/>
              </w:numPr>
              <w:ind w:left="464" w:right="99"/>
              <w:rPr>
                <w:rFonts w:ascii="Arial" w:eastAsia="Arial" w:hAnsi="Arial" w:cs="Arial"/>
                <w:sz w:val="22"/>
                <w:lang w:val="es-ES"/>
              </w:rPr>
            </w:pPr>
            <w:r w:rsidRPr="00680262">
              <w:rPr>
                <w:rFonts w:ascii="Arial" w:hAnsi="Arial" w:cs="Arial"/>
                <w:bCs/>
                <w:sz w:val="22"/>
              </w:rPr>
              <w:t>Cumplir con el objeto del contrato con plena autonomía técnica y administrativa y bajo su propia responsabilidad, por lo tanto, no existirá ningún tipo de subordinación, ni vínculo laboral alguno entre el contratista y la Rama Judicial – DESAJ Neiva.</w:t>
            </w:r>
          </w:p>
          <w:p w14:paraId="624EF151" w14:textId="77777777" w:rsidR="00680262" w:rsidRPr="00680262" w:rsidRDefault="00680262" w:rsidP="00680262">
            <w:pPr>
              <w:pStyle w:val="Prrafodelista"/>
              <w:numPr>
                <w:ilvl w:val="0"/>
                <w:numId w:val="56"/>
              </w:numPr>
              <w:ind w:left="464" w:right="99"/>
              <w:rPr>
                <w:rFonts w:ascii="Arial" w:eastAsia="Arial" w:hAnsi="Arial" w:cs="Arial"/>
                <w:sz w:val="22"/>
                <w:lang w:val="es-ES"/>
              </w:rPr>
            </w:pPr>
            <w:r w:rsidRPr="00680262">
              <w:rPr>
                <w:rFonts w:ascii="Arial" w:hAnsi="Arial" w:cs="Arial"/>
                <w:sz w:val="22"/>
              </w:rPr>
              <w:t xml:space="preserve">Suministrar al CONSEJO SUPERIOR DE LA JUDICATURA, cuando lo solicite, informe sobre cualquier aspecto del servicio. </w:t>
            </w:r>
          </w:p>
          <w:p w14:paraId="098C9642" w14:textId="77777777" w:rsidR="00680262" w:rsidRPr="00680262" w:rsidRDefault="00680262" w:rsidP="00680262">
            <w:pPr>
              <w:pStyle w:val="Prrafodelista"/>
              <w:numPr>
                <w:ilvl w:val="0"/>
                <w:numId w:val="56"/>
              </w:numPr>
              <w:ind w:left="464" w:right="99"/>
              <w:rPr>
                <w:rFonts w:ascii="Arial" w:hAnsi="Arial" w:cs="Arial"/>
                <w:sz w:val="22"/>
              </w:rPr>
            </w:pPr>
            <w:r w:rsidRPr="00680262">
              <w:rPr>
                <w:rFonts w:ascii="Arial" w:hAnsi="Arial" w:cs="Arial"/>
                <w:sz w:val="22"/>
                <w:shd w:val="clear" w:color="auto" w:fill="FFFFFF"/>
              </w:rPr>
              <w:t>Atender en forma oportuna los reclamos que se presenten por el Supervisor del Contrato, en relación con la prestación del servicio y adoptar las medidas correctivas de manera inmediata.</w:t>
            </w:r>
          </w:p>
          <w:p w14:paraId="716D0FAE" w14:textId="77777777" w:rsidR="00680262" w:rsidRPr="00680262" w:rsidRDefault="00680262" w:rsidP="00680262">
            <w:pPr>
              <w:pStyle w:val="Prrafodelista"/>
              <w:numPr>
                <w:ilvl w:val="0"/>
                <w:numId w:val="56"/>
              </w:numPr>
              <w:ind w:left="464" w:right="99"/>
              <w:rPr>
                <w:rFonts w:ascii="Arial" w:eastAsia="Arial" w:hAnsi="Arial" w:cs="Arial"/>
                <w:sz w:val="22"/>
                <w:lang w:val="es-ES"/>
              </w:rPr>
            </w:pPr>
            <w:r w:rsidRPr="00680262">
              <w:rPr>
                <w:rFonts w:ascii="Arial" w:hAnsi="Arial" w:cs="Arial"/>
                <w:sz w:val="22"/>
                <w:shd w:val="clear" w:color="auto" w:fill="FFFFFF"/>
              </w:rPr>
              <w:t xml:space="preserve">Asistir a las reuniones que sean convocadas por el supervisor del contrato, para revisar el estado de ejecución del mismo, el </w:t>
            </w:r>
            <w:r w:rsidRPr="00680262">
              <w:rPr>
                <w:rFonts w:ascii="Arial" w:hAnsi="Arial" w:cs="Arial"/>
                <w:sz w:val="22"/>
                <w:shd w:val="clear" w:color="auto" w:fill="FFFFFF"/>
              </w:rPr>
              <w:lastRenderedPageBreak/>
              <w:t>cumplimiento de las obligaciones a cargo del contratista o cualquier aspecto técnico referente al mismo.</w:t>
            </w:r>
          </w:p>
          <w:p w14:paraId="7FFF7EC4" w14:textId="77777777" w:rsidR="00680262" w:rsidRPr="00680262" w:rsidRDefault="00680262" w:rsidP="00680262">
            <w:pPr>
              <w:pStyle w:val="Prrafodelista"/>
              <w:numPr>
                <w:ilvl w:val="0"/>
                <w:numId w:val="56"/>
              </w:numPr>
              <w:ind w:left="464" w:right="99"/>
              <w:rPr>
                <w:rFonts w:ascii="Arial" w:eastAsia="Arial" w:hAnsi="Arial" w:cs="Arial"/>
                <w:sz w:val="22"/>
                <w:lang w:val="es-ES"/>
              </w:rPr>
            </w:pPr>
            <w:r w:rsidRPr="00680262">
              <w:rPr>
                <w:rFonts w:ascii="Arial" w:hAnsi="Arial" w:cs="Arial"/>
                <w:sz w:val="22"/>
              </w:rPr>
              <w:t>Serán por cuenta del contratista, el uso obligatorio y el suministro de elementos de bioseguridad y de seguridad para su personal como cascos, guantes, anteojos, calzado, cinturones y cualquier otro elemento de protección personal (EPP) necesario que el supervisor del contrato exija.</w:t>
            </w:r>
          </w:p>
          <w:p w14:paraId="07AF2F73" w14:textId="77777777" w:rsidR="00680262" w:rsidRPr="00680262" w:rsidRDefault="00680262" w:rsidP="00680262">
            <w:pPr>
              <w:pStyle w:val="Prrafodelista"/>
              <w:numPr>
                <w:ilvl w:val="0"/>
                <w:numId w:val="56"/>
              </w:numPr>
              <w:ind w:left="464" w:right="99"/>
              <w:rPr>
                <w:rFonts w:ascii="Arial" w:hAnsi="Arial" w:cs="Arial"/>
                <w:sz w:val="22"/>
              </w:rPr>
            </w:pPr>
            <w:r w:rsidRPr="00680262">
              <w:rPr>
                <w:rFonts w:ascii="Arial" w:hAnsi="Arial" w:cs="Arial"/>
                <w:sz w:val="22"/>
              </w:rPr>
              <w:t>Cargar en la plataforma SECOP II los documentos e información a que estén obligados, que se generen y que hagan parte de la ejecución del contrato.</w:t>
            </w:r>
          </w:p>
          <w:p w14:paraId="66BC0732" w14:textId="77777777" w:rsidR="00680262" w:rsidRPr="00680262" w:rsidRDefault="00680262" w:rsidP="00680262">
            <w:pPr>
              <w:pStyle w:val="Prrafodelista"/>
              <w:numPr>
                <w:ilvl w:val="0"/>
                <w:numId w:val="56"/>
              </w:numPr>
              <w:ind w:left="464" w:right="99"/>
              <w:rPr>
                <w:rFonts w:ascii="Arial" w:hAnsi="Arial" w:cs="Arial"/>
                <w:sz w:val="22"/>
              </w:rPr>
            </w:pPr>
            <w:r w:rsidRPr="00680262">
              <w:rPr>
                <w:rFonts w:ascii="Arial" w:hAnsi="Arial" w:cs="Arial"/>
                <w:sz w:val="22"/>
                <w:lang w:eastAsia="es-CO"/>
              </w:rPr>
              <w:t>Facilitar la labor de seguimiento y control, atendiendo y dando respuesta oportuna a las observaciones</w:t>
            </w:r>
            <w:r w:rsidRPr="00680262">
              <w:rPr>
                <w:rFonts w:ascii="Arial" w:hAnsi="Arial" w:cs="Arial"/>
                <w:sz w:val="22"/>
              </w:rPr>
              <w:t xml:space="preserve"> </w:t>
            </w:r>
            <w:r w:rsidRPr="00680262">
              <w:rPr>
                <w:rFonts w:ascii="Arial" w:hAnsi="Arial" w:cs="Arial"/>
                <w:sz w:val="22"/>
                <w:lang w:eastAsia="es-CO"/>
              </w:rPr>
              <w:t>o requerimientos que se realicen por parte de la supervisión.</w:t>
            </w:r>
          </w:p>
          <w:p w14:paraId="566D00C0" w14:textId="77777777" w:rsidR="00680262" w:rsidRPr="00680262" w:rsidRDefault="00680262" w:rsidP="00680262">
            <w:pPr>
              <w:pStyle w:val="Prrafodelista"/>
              <w:numPr>
                <w:ilvl w:val="0"/>
                <w:numId w:val="56"/>
              </w:numPr>
              <w:autoSpaceDE w:val="0"/>
              <w:autoSpaceDN w:val="0"/>
              <w:adjustRightInd w:val="0"/>
              <w:ind w:left="464" w:right="99"/>
              <w:rPr>
                <w:rStyle w:val="normaltextrun"/>
                <w:rFonts w:ascii="Arial" w:hAnsi="Arial" w:cs="Arial"/>
                <w:sz w:val="22"/>
              </w:rPr>
            </w:pPr>
            <w:r w:rsidRPr="00680262">
              <w:rPr>
                <w:rFonts w:ascii="Arial" w:hAnsi="Arial" w:cs="Arial"/>
                <w:sz w:val="22"/>
              </w:rPr>
              <w:t>Preparar para la Entidad, en los tiempos que corresponda, la información que soliciten los entes de control, con sus respectivos soportes.</w:t>
            </w:r>
          </w:p>
          <w:p w14:paraId="2EC29BB2" w14:textId="77777777" w:rsidR="00680262" w:rsidRPr="00680262" w:rsidRDefault="00680262" w:rsidP="00680262">
            <w:pPr>
              <w:pStyle w:val="Prrafodelista"/>
              <w:numPr>
                <w:ilvl w:val="0"/>
                <w:numId w:val="56"/>
              </w:numPr>
              <w:ind w:left="464" w:right="99"/>
              <w:rPr>
                <w:rStyle w:val="normaltextrun"/>
                <w:rFonts w:ascii="Arial" w:eastAsia="Arial" w:hAnsi="Arial" w:cs="Arial"/>
                <w:sz w:val="22"/>
              </w:rPr>
            </w:pPr>
            <w:r w:rsidRPr="00680262">
              <w:rPr>
                <w:rStyle w:val="normaltextrun"/>
                <w:rFonts w:ascii="Arial" w:eastAsia="Arial" w:hAnsi="Arial" w:cs="Arial"/>
                <w:sz w:val="22"/>
              </w:rPr>
              <w:t xml:space="preserve">Brindar al Supervisor del contrato, la colaboración necesaria para la elaboración del proyecto de acta de liquidación del contrato, dentro de los cuatro (4) meses siguientes a la terminación del objeto del contrato. </w:t>
            </w:r>
            <w:r w:rsidRPr="00680262">
              <w:rPr>
                <w:rStyle w:val="normaltextrun"/>
                <w:rFonts w:ascii="Arial" w:eastAsia="Arial" w:hAnsi="Arial" w:cs="Arial"/>
                <w:i/>
                <w:iCs/>
                <w:sz w:val="22"/>
              </w:rPr>
              <w:t>Parágrafo</w:t>
            </w:r>
            <w:r w:rsidRPr="00680262">
              <w:rPr>
                <w:rStyle w:val="normaltextrun"/>
                <w:rFonts w:ascii="Arial" w:eastAsia="Arial" w:hAnsi="Arial" w:cs="Arial"/>
                <w:sz w:val="22"/>
              </w:rPr>
              <w:t>: Para la liquidación del contrato, deberá presentar los paz y salvos de encontrarse al día en las obligaciones de pagos correspondientes, de Contratistas y Proveedores con los cuales se ejecutó el contrato.</w:t>
            </w:r>
          </w:p>
          <w:p w14:paraId="7ADBBC40" w14:textId="77777777" w:rsidR="00680262" w:rsidRPr="00680262" w:rsidRDefault="00680262" w:rsidP="00680262">
            <w:pPr>
              <w:pStyle w:val="Prrafodelista"/>
              <w:numPr>
                <w:ilvl w:val="0"/>
                <w:numId w:val="56"/>
              </w:numPr>
              <w:ind w:left="464" w:right="99"/>
              <w:rPr>
                <w:rFonts w:ascii="Arial" w:eastAsia="Arial" w:hAnsi="Arial" w:cs="Arial"/>
                <w:sz w:val="22"/>
              </w:rPr>
            </w:pPr>
            <w:r w:rsidRPr="00680262">
              <w:rPr>
                <w:rStyle w:val="normaltextrun"/>
                <w:rFonts w:ascii="Arial" w:eastAsia="Arial" w:hAnsi="Arial" w:cs="Arial"/>
                <w:sz w:val="22"/>
              </w:rPr>
              <w:t xml:space="preserve">Entregar al supervisor para cada pago y en la Liquidación del contrato de prestación de servicios, las certificaciones y soportes con los que acredite que se encuentran al día en el de pago de aportes parafiscales relativos al Sistema de Seguridad Social Integral en salud, riegos laborales, pensiones, así como los propios del Sena, ICBF y Cajas de Compensación Familiar derivados de la ejecución del contrato; de acuerdo con lo dispuesto en el artículo 23 de la Ley 1150 de 2007.  </w:t>
            </w:r>
            <w:r w:rsidRPr="00680262">
              <w:rPr>
                <w:rStyle w:val="normaltextrun"/>
                <w:rFonts w:ascii="Arial" w:eastAsia="Arial" w:hAnsi="Arial" w:cs="Arial"/>
                <w:i/>
                <w:iCs/>
                <w:sz w:val="22"/>
              </w:rPr>
              <w:t>Parágrafo</w:t>
            </w:r>
            <w:r w:rsidRPr="00680262">
              <w:rPr>
                <w:rStyle w:val="normaltextrun"/>
                <w:rFonts w:ascii="Arial" w:eastAsia="Arial" w:hAnsi="Arial" w:cs="Arial"/>
                <w:sz w:val="22"/>
              </w:rPr>
              <w:t>: En el caso del personal que trabaje para el contratista bajo contrato de prestación de servicios se debe allegar certificación firmada por el Representante Legal o Revisor Fiscal sobre el cumplimiento de la normatividad de pagos del Sistema Integral de Salud, Riesgos Laborales, Pensiones y Parafiscales.</w:t>
            </w:r>
          </w:p>
          <w:p w14:paraId="5AD1D31E" w14:textId="77777777" w:rsidR="00680262" w:rsidRPr="00680262" w:rsidRDefault="00680262" w:rsidP="00680262">
            <w:pPr>
              <w:pStyle w:val="Prrafodelista"/>
              <w:numPr>
                <w:ilvl w:val="0"/>
                <w:numId w:val="56"/>
              </w:numPr>
              <w:ind w:left="464" w:right="99"/>
              <w:rPr>
                <w:rStyle w:val="normaltextrun"/>
                <w:rFonts w:ascii="Arial" w:hAnsi="Arial" w:cs="Arial"/>
                <w:sz w:val="22"/>
              </w:rPr>
            </w:pPr>
            <w:r w:rsidRPr="00680262">
              <w:rPr>
                <w:rStyle w:val="normaltextrun"/>
                <w:rFonts w:ascii="Arial" w:eastAsia="Arial" w:hAnsi="Arial" w:cs="Arial"/>
                <w:sz w:val="22"/>
              </w:rPr>
              <w:t>Tomar las previsiones que sean necesarias para garantizar la seguridad industrial, ocupacional y salud en el trabajo del personal a su cargo o servicio, de acuerdo con las reglamentaciones vigentes y dar cumplimiento a la normatividad en seguridad y salud en el trabajo del personal que se utilice en la ejecución del contrato. En todo caso estarán a cargo del contratista todos los costos requeridos para instalar y mantener la señalización el lugar y las vallas informativas, la iluminación nocturna y demás dispositivos de seguridad y salud en el trabajo, de comunicación y coordinación en los términos definidos por las autoridades competentes.</w:t>
            </w:r>
          </w:p>
          <w:p w14:paraId="3E9D0715" w14:textId="77777777" w:rsidR="00680262" w:rsidRPr="00680262" w:rsidRDefault="00680262" w:rsidP="00680262">
            <w:pPr>
              <w:pStyle w:val="Prrafodelista"/>
              <w:numPr>
                <w:ilvl w:val="0"/>
                <w:numId w:val="56"/>
              </w:numPr>
              <w:ind w:left="464" w:right="99"/>
              <w:rPr>
                <w:rStyle w:val="normaltextrun"/>
                <w:rFonts w:ascii="Arial" w:hAnsi="Arial" w:cs="Arial"/>
                <w:sz w:val="22"/>
              </w:rPr>
            </w:pPr>
            <w:r w:rsidRPr="00680262">
              <w:rPr>
                <w:rStyle w:val="normaltextrun"/>
                <w:rFonts w:ascii="Arial" w:hAnsi="Arial" w:cs="Arial"/>
                <w:sz w:val="22"/>
              </w:rPr>
              <w:t xml:space="preserve">Suscribir el Acta de Liquidación del Contrato dentro de los cuatro (4) meses siguientes a su finalización. Si el CONTRATISTA no se presenta a la liquidación o las partes no llegan a un acuerdo sobre el contenido de la misma, será practicada directa y unilateralmente por </w:t>
            </w:r>
            <w:r w:rsidRPr="00680262">
              <w:rPr>
                <w:rStyle w:val="normaltextrun"/>
                <w:rFonts w:ascii="Arial" w:hAnsi="Arial" w:cs="Arial"/>
                <w:sz w:val="22"/>
              </w:rPr>
              <w:lastRenderedPageBreak/>
              <w:t>la DIRECCIÓN EJECUTIVA SECCIONAL DE ADMINISTRACIÓN JUDICIAL DE NEIVA – HUILA.</w:t>
            </w:r>
          </w:p>
          <w:p w14:paraId="29257AA9" w14:textId="77777777" w:rsidR="00680262" w:rsidRPr="00680262" w:rsidRDefault="00680262" w:rsidP="00680262">
            <w:pPr>
              <w:pStyle w:val="Prrafodelista"/>
              <w:numPr>
                <w:ilvl w:val="0"/>
                <w:numId w:val="56"/>
              </w:numPr>
              <w:ind w:left="464" w:right="99"/>
              <w:rPr>
                <w:rStyle w:val="normaltextrun"/>
                <w:rFonts w:ascii="Arial" w:hAnsi="Arial" w:cs="Arial"/>
                <w:sz w:val="22"/>
              </w:rPr>
            </w:pPr>
            <w:r w:rsidRPr="00680262">
              <w:rPr>
                <w:rStyle w:val="normaltextrun"/>
                <w:rFonts w:ascii="Arial" w:hAnsi="Arial" w:cs="Arial"/>
                <w:sz w:val="22"/>
              </w:rPr>
              <w:t>El CONTRATISTA mantendrá indemne y defenderá a su propio costo a La Nación – Consejo Superior de la Judicatura - Dirección Ejecutiva Seccional de Administración Judicial de Neiva de cualquier pleito, queja, demanda y responsabilidad de cualquier naturaleza, incluyendo costos y gastos provenientes de actos y/</w:t>
            </w:r>
            <w:proofErr w:type="spellStart"/>
            <w:r w:rsidRPr="00680262">
              <w:rPr>
                <w:rStyle w:val="normaltextrun"/>
                <w:rFonts w:ascii="Arial" w:hAnsi="Arial" w:cs="Arial"/>
                <w:sz w:val="22"/>
              </w:rPr>
              <w:t>o</w:t>
            </w:r>
            <w:proofErr w:type="spellEnd"/>
            <w:r w:rsidRPr="00680262">
              <w:rPr>
                <w:rStyle w:val="normaltextrun"/>
                <w:rFonts w:ascii="Arial" w:hAnsi="Arial" w:cs="Arial"/>
                <w:sz w:val="22"/>
              </w:rPr>
              <w:t xml:space="preserve"> omisiones imputables al contratista o de su personal contratado.</w:t>
            </w:r>
          </w:p>
          <w:p w14:paraId="1DDF6A8E" w14:textId="77777777" w:rsidR="00680262" w:rsidRPr="00680262" w:rsidRDefault="00680262" w:rsidP="00680262">
            <w:pPr>
              <w:pStyle w:val="Prrafodelista"/>
              <w:numPr>
                <w:ilvl w:val="0"/>
                <w:numId w:val="56"/>
              </w:numPr>
              <w:ind w:left="464" w:right="99"/>
              <w:rPr>
                <w:rStyle w:val="normaltextrun"/>
                <w:rFonts w:ascii="Arial" w:hAnsi="Arial" w:cs="Arial"/>
                <w:sz w:val="22"/>
              </w:rPr>
            </w:pPr>
            <w:r w:rsidRPr="00680262">
              <w:rPr>
                <w:rStyle w:val="normaltextrun"/>
                <w:rFonts w:ascii="Arial" w:hAnsi="Arial" w:cs="Arial"/>
                <w:sz w:val="22"/>
              </w:rPr>
              <w:t xml:space="preserve">Colaborar con la Entidad, en lo que sea necesario para que el objeto contratado se cumpla y que éste sea de la mejor calidad; acatarán las órdenes que durante el desarrollo se les impartan y, de manera general, obrarán con lealtad y buena fe en las distintas etapas contractuales, evitando las dilaciones y </w:t>
            </w:r>
            <w:proofErr w:type="spellStart"/>
            <w:r w:rsidRPr="00680262">
              <w:rPr>
                <w:rStyle w:val="normaltextrun"/>
                <w:rFonts w:ascii="Arial" w:hAnsi="Arial" w:cs="Arial"/>
                <w:sz w:val="22"/>
              </w:rPr>
              <w:t>entrabamientos</w:t>
            </w:r>
            <w:proofErr w:type="spellEnd"/>
            <w:r w:rsidRPr="00680262">
              <w:rPr>
                <w:rStyle w:val="normaltextrun"/>
                <w:rFonts w:ascii="Arial" w:hAnsi="Arial" w:cs="Arial"/>
                <w:sz w:val="22"/>
              </w:rPr>
              <w:t xml:space="preserve"> que pudieran presentarse, de conformidad con el numeral 2º de artículo 5º de la ley 80 de 1993.</w:t>
            </w:r>
          </w:p>
          <w:p w14:paraId="1F07962A" w14:textId="77777777" w:rsidR="00680262" w:rsidRPr="00680262" w:rsidRDefault="00680262" w:rsidP="00680262">
            <w:pPr>
              <w:pStyle w:val="Prrafodelista"/>
              <w:numPr>
                <w:ilvl w:val="0"/>
                <w:numId w:val="56"/>
              </w:numPr>
              <w:ind w:left="464" w:right="99"/>
              <w:rPr>
                <w:rStyle w:val="normaltextrun"/>
                <w:rFonts w:ascii="Arial" w:hAnsi="Arial" w:cs="Arial"/>
                <w:sz w:val="22"/>
              </w:rPr>
            </w:pPr>
            <w:r w:rsidRPr="00680262">
              <w:rPr>
                <w:rStyle w:val="normaltextrun"/>
                <w:rFonts w:ascii="Arial" w:hAnsi="Arial" w:cs="Arial"/>
                <w:sz w:val="22"/>
              </w:rPr>
              <w:t>Obrar con lealtad y buena fe en las distintas etapas contractuales evitando dilaciones tanto en el cumplimiento de los requisitos de ejecución como en el desarrollo del contrato.</w:t>
            </w:r>
          </w:p>
          <w:p w14:paraId="0118952A" w14:textId="77777777" w:rsidR="00680262" w:rsidRPr="00680262" w:rsidRDefault="00680262" w:rsidP="00680262">
            <w:pPr>
              <w:pStyle w:val="Prrafodelista"/>
              <w:numPr>
                <w:ilvl w:val="0"/>
                <w:numId w:val="56"/>
              </w:numPr>
              <w:ind w:left="464" w:right="99"/>
              <w:rPr>
                <w:rStyle w:val="normaltextrun"/>
                <w:rFonts w:ascii="Arial" w:hAnsi="Arial" w:cs="Arial"/>
                <w:sz w:val="22"/>
              </w:rPr>
            </w:pPr>
            <w:r w:rsidRPr="00680262">
              <w:rPr>
                <w:rStyle w:val="normaltextrun"/>
                <w:rFonts w:ascii="Arial" w:hAnsi="Arial" w:cs="Arial"/>
                <w:sz w:val="22"/>
              </w:rPr>
              <w:t xml:space="preserve">Guardar la confidencialidad de toda la información que le sea entregada y que se encuentre bajo su custodia o que por cualquier otra circunstancia deba conocer o manipular y responder civil, penal y disciplinariamente por los perjuicios de su divulgación y/o utilización indebida que por sí o por un tercero se cause a la administración o a terceros. </w:t>
            </w:r>
          </w:p>
          <w:p w14:paraId="271F1FCF" w14:textId="77777777" w:rsidR="00680262" w:rsidRPr="00680262" w:rsidRDefault="00680262" w:rsidP="00680262">
            <w:pPr>
              <w:numPr>
                <w:ilvl w:val="0"/>
                <w:numId w:val="56"/>
              </w:numPr>
              <w:autoSpaceDE w:val="0"/>
              <w:autoSpaceDN w:val="0"/>
              <w:adjustRightInd w:val="0"/>
              <w:ind w:left="464" w:right="99"/>
              <w:rPr>
                <w:rFonts w:cs="Arial"/>
                <w:sz w:val="22"/>
                <w:shd w:val="clear" w:color="auto" w:fill="FFFFFF"/>
              </w:rPr>
            </w:pPr>
            <w:r w:rsidRPr="00680262">
              <w:rPr>
                <w:rFonts w:cs="Arial"/>
                <w:sz w:val="22"/>
                <w:shd w:val="clear" w:color="auto" w:fill="FFFFFF"/>
              </w:rPr>
              <w:t xml:space="preserve">El Contratista manifiesta desde ya, estar al día con los pagos al Sistema Integral de Seguridad Social en Salud de sus empleados o personal contratado, y que con la suscripción del contrato, no se genera vínculo laboral alguno entre </w:t>
            </w:r>
            <w:r w:rsidRPr="00680262">
              <w:rPr>
                <w:rFonts w:cs="Arial"/>
                <w:sz w:val="22"/>
              </w:rPr>
              <w:t>La Nación - Consejo Superior de la Judicatura – Dirección Ejecutiva Seccional de Administración Judicial de Neiva</w:t>
            </w:r>
            <w:r w:rsidRPr="00680262">
              <w:rPr>
                <w:rFonts w:cs="Arial"/>
                <w:sz w:val="22"/>
                <w:shd w:val="clear" w:color="auto" w:fill="FFFFFF"/>
              </w:rPr>
              <w:t>, el Contratista y el personal que dispondrá para la ejecución del contrato.</w:t>
            </w:r>
          </w:p>
          <w:p w14:paraId="701420D7" w14:textId="77777777" w:rsidR="00680262" w:rsidRPr="00680262" w:rsidRDefault="00680262" w:rsidP="00680262">
            <w:pPr>
              <w:numPr>
                <w:ilvl w:val="0"/>
                <w:numId w:val="56"/>
              </w:numPr>
              <w:autoSpaceDE w:val="0"/>
              <w:autoSpaceDN w:val="0"/>
              <w:adjustRightInd w:val="0"/>
              <w:ind w:left="464" w:right="99"/>
              <w:rPr>
                <w:rFonts w:eastAsia="Calibri" w:cs="Arial"/>
                <w:sz w:val="22"/>
                <w:lang w:eastAsia="es-CO"/>
              </w:rPr>
            </w:pPr>
            <w:bookmarkStart w:id="22" w:name="_Hlk40936410"/>
            <w:r w:rsidRPr="00680262">
              <w:rPr>
                <w:rFonts w:eastAsia="Calibri" w:cs="Arial"/>
                <w:sz w:val="22"/>
                <w:lang w:eastAsia="es-CO"/>
              </w:rPr>
              <w:t xml:space="preserve">POLÍTICAS DEL SISTEMA DE GESTIÓN DE LA SEGURIDAD Y SALUD EN EL TRABAJO (SG-SST): En cumplimiento de lo dispuesto en la Resolución 0312 de 2019 por la cual </w:t>
            </w:r>
            <w:r w:rsidRPr="00680262">
              <w:rPr>
                <w:rFonts w:cs="Arial"/>
                <w:sz w:val="22"/>
                <w:shd w:val="clear" w:color="auto" w:fill="FFFFFF"/>
              </w:rPr>
              <w:t>el Ministerio del Trabajo reglamenta los Estándares Mínimos del Sistema de Gestión de Seguridad y Salud en el Trabajo en concordancia con  </w:t>
            </w:r>
            <w:r w:rsidRPr="00680262">
              <w:rPr>
                <w:rFonts w:eastAsia="Calibri" w:cs="Arial"/>
                <w:sz w:val="22"/>
                <w:lang w:eastAsia="es-CO"/>
              </w:rPr>
              <w:t xml:space="preserve">el Decreto 1072 de 2015 en su Libro 2 Parte 2 y Título 4 del Capítulo 7, Acuerdo 2333 del 17 de marzo de 2004 proferido por el Ministerio del Trabajo, y por medio del cual se dictan disposiciones para la implementación del Sistema de Gestión de la Seguridad y Salud en el Trabajo (SG-SST), la entidad dispone que el CONTRATISTA seleccionado debe implementar un programa relativo al control de los riesgos profesionales, además, con la suscripción del contrato, se compromete a participar en el Sistema de Gestión de Seguridad y Salud en el Trabajo de la Dirección Ejecutiva de Administración Judicial, lo que significa la participación activa en las actividades programadas capacitaciones, jornadas de salud, y atención a los requerimientos que se hagan a través de la División de Bienestar Social y de Salud Ocupacional y Seguridad en el Trabajo de la entidad. De igual manera, el CONTRATISTA podrá hacer los requerimientos </w:t>
            </w:r>
            <w:r w:rsidRPr="00680262">
              <w:rPr>
                <w:rFonts w:eastAsia="Calibri" w:cs="Arial"/>
                <w:sz w:val="22"/>
                <w:lang w:eastAsia="es-CO"/>
              </w:rPr>
              <w:lastRenderedPageBreak/>
              <w:t>que considere necesarios ante los riesgos laborales a que se vea expuesto en los lugares de ejecución del contrato. Lo anterior, en beneficio de la seguridad y la calidad de vida de funcionarios y empleados de la Rama Judicial, contratistas y usuarios de la Administración Judicial</w:t>
            </w:r>
            <w:bookmarkEnd w:id="22"/>
            <w:r w:rsidRPr="00680262">
              <w:rPr>
                <w:rFonts w:eastAsia="Calibri" w:cs="Arial"/>
                <w:sz w:val="22"/>
                <w:lang w:eastAsia="es-CO"/>
              </w:rPr>
              <w:t>.</w:t>
            </w:r>
          </w:p>
          <w:p w14:paraId="4F3CB8E0" w14:textId="77777777" w:rsidR="00680262" w:rsidRPr="00680262" w:rsidRDefault="00680262" w:rsidP="00680262">
            <w:pPr>
              <w:numPr>
                <w:ilvl w:val="0"/>
                <w:numId w:val="56"/>
              </w:numPr>
              <w:autoSpaceDE w:val="0"/>
              <w:autoSpaceDN w:val="0"/>
              <w:adjustRightInd w:val="0"/>
              <w:ind w:left="464" w:right="99"/>
              <w:rPr>
                <w:rFonts w:cs="Arial"/>
                <w:sz w:val="22"/>
              </w:rPr>
            </w:pPr>
            <w:r w:rsidRPr="00680262">
              <w:rPr>
                <w:rFonts w:cs="Arial"/>
                <w:sz w:val="22"/>
              </w:rPr>
              <w:t>Todas las demás obligaciones que surjan de la naturaleza del contrato.</w:t>
            </w:r>
          </w:p>
          <w:p w14:paraId="5A864C91" w14:textId="77777777" w:rsidR="00D27C92" w:rsidRPr="00680262" w:rsidRDefault="00D27C92" w:rsidP="003E41D7">
            <w:pPr>
              <w:ind w:right="99"/>
              <w:rPr>
                <w:rFonts w:ascii="Arial" w:eastAsia="Arial" w:hAnsi="Arial" w:cs="Arial"/>
                <w:b/>
                <w:bCs/>
                <w:i/>
                <w:iCs/>
                <w:color w:val="000000"/>
                <w:sz w:val="22"/>
              </w:rPr>
            </w:pPr>
            <w:bookmarkStart w:id="23" w:name="_Hlk109645407"/>
            <w:bookmarkStart w:id="24" w:name="_Hlk150850628"/>
            <w:bookmarkStart w:id="25" w:name="_Hlk184899035"/>
            <w:bookmarkEnd w:id="21"/>
          </w:p>
          <w:p w14:paraId="420AAF60" w14:textId="5240B7E9" w:rsidR="00DB58A8" w:rsidRPr="0089708E" w:rsidRDefault="00DB58A8" w:rsidP="0089708E">
            <w:pPr>
              <w:ind w:left="464" w:right="99"/>
              <w:rPr>
                <w:rFonts w:ascii="Arial" w:eastAsia="Arial" w:hAnsi="Arial" w:cs="Arial"/>
                <w:b/>
                <w:bCs/>
                <w:i/>
                <w:iCs/>
                <w:color w:val="000000"/>
                <w:sz w:val="22"/>
              </w:rPr>
            </w:pPr>
            <w:r w:rsidRPr="00680262">
              <w:rPr>
                <w:rFonts w:ascii="Arial" w:eastAsia="Arial" w:hAnsi="Arial" w:cs="Arial"/>
                <w:b/>
                <w:bCs/>
                <w:i/>
                <w:iCs/>
                <w:color w:val="000000"/>
                <w:sz w:val="22"/>
              </w:rPr>
              <w:t>Obligaciones específicas</w:t>
            </w:r>
          </w:p>
          <w:p w14:paraId="57884A26" w14:textId="77777777" w:rsidR="00680262" w:rsidRDefault="00680262" w:rsidP="00680262">
            <w:pPr>
              <w:pStyle w:val="Prrafodelista"/>
              <w:ind w:left="464" w:right="99"/>
              <w:rPr>
                <w:rFonts w:ascii="Arial" w:hAnsi="Arial" w:cs="Arial"/>
                <w:color w:val="000000"/>
                <w:sz w:val="22"/>
              </w:rPr>
            </w:pPr>
          </w:p>
          <w:p w14:paraId="0DFE3663" w14:textId="77777777" w:rsidR="0089708E" w:rsidRPr="0089708E" w:rsidRDefault="0089708E" w:rsidP="0089708E">
            <w:pPr>
              <w:pStyle w:val="Prrafodelista"/>
              <w:numPr>
                <w:ilvl w:val="0"/>
                <w:numId w:val="79"/>
              </w:numPr>
              <w:ind w:left="178" w:right="99" w:firstLine="0"/>
              <w:rPr>
                <w:rFonts w:ascii="Arial" w:eastAsia="Arial" w:hAnsi="Arial" w:cs="Arial"/>
                <w:sz w:val="22"/>
                <w:lang w:val="es-ES"/>
              </w:rPr>
            </w:pPr>
            <w:r w:rsidRPr="0089708E">
              <w:rPr>
                <w:rFonts w:ascii="Arial" w:hAnsi="Arial" w:cs="Arial"/>
                <w:sz w:val="22"/>
              </w:rPr>
              <w:t xml:space="preserve">Hacer entrega al supervisor del contrato del informe o los informes sobre las actividades realizadas durante el periodo de ejecución, con los soportes correspondientes, por medio de la plataforma de SECOP II. </w:t>
            </w:r>
          </w:p>
          <w:p w14:paraId="6C791EE5" w14:textId="77777777" w:rsidR="0089708E" w:rsidRPr="0089708E" w:rsidRDefault="0089708E" w:rsidP="0089708E">
            <w:pPr>
              <w:pStyle w:val="Prrafodelista"/>
              <w:numPr>
                <w:ilvl w:val="0"/>
                <w:numId w:val="79"/>
              </w:numPr>
              <w:ind w:left="178" w:right="99" w:firstLine="0"/>
              <w:rPr>
                <w:rFonts w:ascii="Arial" w:eastAsia="Arial" w:hAnsi="Arial" w:cs="Arial"/>
                <w:sz w:val="22"/>
                <w:lang w:val="es-ES"/>
              </w:rPr>
            </w:pPr>
            <w:r w:rsidRPr="0089708E">
              <w:rPr>
                <w:rFonts w:ascii="Arial" w:hAnsi="Arial" w:cs="Arial"/>
                <w:sz w:val="22"/>
                <w:lang w:eastAsia="es-CO"/>
              </w:rPr>
              <w:t xml:space="preserve">Hacer llegar la factura electrónica debidamente validada por la DIAN, en cumplimiento del Decreto 358 de 2020 y la Resolución </w:t>
            </w:r>
            <w:r w:rsidRPr="0089708E">
              <w:rPr>
                <w:rFonts w:ascii="Arial" w:hAnsi="Arial" w:cs="Arial"/>
                <w:sz w:val="22"/>
              </w:rPr>
              <w:t xml:space="preserve">000165 del 01 de noviembre de 2023 </w:t>
            </w:r>
            <w:r w:rsidRPr="0089708E">
              <w:rPr>
                <w:rFonts w:ascii="Arial" w:hAnsi="Arial" w:cs="Arial"/>
                <w:sz w:val="22"/>
                <w:lang w:eastAsia="es-CO"/>
              </w:rPr>
              <w:t>de la DIAN.</w:t>
            </w:r>
            <w:r w:rsidRPr="0089708E">
              <w:rPr>
                <w:rFonts w:ascii="Arial" w:hAnsi="Arial" w:cs="Arial"/>
                <w:sz w:val="22"/>
                <w:shd w:val="clear" w:color="auto" w:fill="FFFFFF"/>
              </w:rPr>
              <w:t xml:space="preserve"> </w:t>
            </w:r>
          </w:p>
          <w:p w14:paraId="7DA33A76" w14:textId="77777777" w:rsidR="0089708E" w:rsidRPr="0089708E" w:rsidRDefault="0089708E" w:rsidP="0089708E">
            <w:pPr>
              <w:pStyle w:val="Prrafodelista"/>
              <w:numPr>
                <w:ilvl w:val="0"/>
                <w:numId w:val="79"/>
              </w:numPr>
              <w:ind w:left="178" w:right="99" w:firstLine="0"/>
              <w:rPr>
                <w:rFonts w:ascii="Arial" w:eastAsia="Arial" w:hAnsi="Arial" w:cs="Arial"/>
                <w:sz w:val="22"/>
              </w:rPr>
            </w:pPr>
            <w:r w:rsidRPr="0089708E">
              <w:rPr>
                <w:rFonts w:ascii="Arial" w:hAnsi="Arial" w:cs="Arial"/>
                <w:sz w:val="22"/>
                <w:shd w:val="clear" w:color="auto" w:fill="FFFFFF"/>
              </w:rPr>
              <w:t>No sobrepasar por ningún motivo el valor del presente contrato, salvo previa aprobación y firma de una adición al contrato.</w:t>
            </w:r>
          </w:p>
          <w:p w14:paraId="7A06CA0F" w14:textId="77777777" w:rsidR="0089708E" w:rsidRPr="0089708E" w:rsidRDefault="0089708E" w:rsidP="0089708E">
            <w:pPr>
              <w:pStyle w:val="Prrafodelista"/>
              <w:numPr>
                <w:ilvl w:val="0"/>
                <w:numId w:val="79"/>
              </w:numPr>
              <w:ind w:left="178" w:right="99" w:firstLine="0"/>
              <w:rPr>
                <w:rFonts w:ascii="Arial" w:eastAsia="Arial" w:hAnsi="Arial" w:cs="Arial"/>
                <w:sz w:val="22"/>
              </w:rPr>
            </w:pPr>
            <w:r w:rsidRPr="0089708E">
              <w:rPr>
                <w:rFonts w:ascii="Arial" w:hAnsi="Arial" w:cs="Arial"/>
                <w:sz w:val="22"/>
                <w:shd w:val="clear" w:color="auto" w:fill="FFFFFF"/>
              </w:rPr>
              <w:t>Deberá dar estricto cumplimiento a las disposiciones plasmadas en las especificaciones técnicas del proceso.</w:t>
            </w:r>
          </w:p>
          <w:p w14:paraId="718291C4" w14:textId="77777777" w:rsidR="0089708E" w:rsidRPr="0089708E" w:rsidRDefault="0089708E" w:rsidP="0089708E">
            <w:pPr>
              <w:pStyle w:val="Prrafodelista"/>
              <w:numPr>
                <w:ilvl w:val="0"/>
                <w:numId w:val="79"/>
              </w:numPr>
              <w:ind w:left="178" w:right="99" w:firstLine="0"/>
              <w:rPr>
                <w:rStyle w:val="normaltextrun"/>
                <w:rFonts w:ascii="Arial" w:eastAsia="Arial" w:hAnsi="Arial" w:cs="Arial"/>
                <w:sz w:val="22"/>
              </w:rPr>
            </w:pPr>
            <w:r w:rsidRPr="0089708E">
              <w:rPr>
                <w:rFonts w:ascii="Arial" w:hAnsi="Arial" w:cs="Arial"/>
                <w:sz w:val="22"/>
                <w:shd w:val="clear" w:color="auto" w:fill="FFFFFF"/>
              </w:rPr>
              <w:t>El C</w:t>
            </w:r>
            <w:r w:rsidRPr="0089708E">
              <w:rPr>
                <w:rStyle w:val="normaltextrun"/>
                <w:rFonts w:ascii="Arial" w:eastAsia="Arial" w:hAnsi="Arial" w:cs="Arial"/>
                <w:sz w:val="22"/>
              </w:rPr>
              <w:t xml:space="preserve">ONTRATISTA deberá garantizar que, durante toda la ejecución del contrato, él y/o las Instituciones Prestadoras de Servicios de Salud (IPS) con las cuales ejecute las actividades objeto del contrato, cuenten con licencia vigente en Seguridad y Salud en el Trabajo, expedida por la autoridad sanitaria competente, conforme a la normativa aplicable. Para tal efecto, será responsabilidad del CONTRATISTA verificar y mantener la vigencia de dichas licencias, así como adelantar oportunamente, directamente o a través de las IPS aliadas, los trámites de renovación a que haya lugar, garantizando en todo momento la continuidad en la prestación del servicio. </w:t>
            </w:r>
          </w:p>
          <w:p w14:paraId="391EF0D5" w14:textId="77777777" w:rsidR="0089708E" w:rsidRPr="0089708E" w:rsidRDefault="0089708E" w:rsidP="0089708E">
            <w:pPr>
              <w:pStyle w:val="Prrafodelista"/>
              <w:numPr>
                <w:ilvl w:val="0"/>
                <w:numId w:val="79"/>
              </w:numPr>
              <w:ind w:left="178" w:right="99" w:firstLine="0"/>
              <w:rPr>
                <w:rStyle w:val="normaltextrun"/>
                <w:rFonts w:ascii="Arial" w:eastAsia="Arial" w:hAnsi="Arial" w:cs="Arial"/>
                <w:sz w:val="22"/>
              </w:rPr>
            </w:pPr>
            <w:r w:rsidRPr="0089708E">
              <w:rPr>
                <w:rFonts w:ascii="Arial" w:hAnsi="Arial" w:cs="Arial"/>
                <w:sz w:val="22"/>
              </w:rPr>
              <w:t>Previo a la suscripción del contrato, el contratista deberá acreditar ante el supervisor el cumplimiento de los requisitos del personal propuesto, conforme a lo establecido en el</w:t>
            </w:r>
            <w:r w:rsidRPr="0089708E">
              <w:rPr>
                <w:rFonts w:ascii="Arial" w:hAnsi="Arial" w:cs="Arial"/>
                <w:b/>
                <w:bCs/>
                <w:sz w:val="22"/>
              </w:rPr>
              <w:t xml:space="preserve"> Formato No. 9 – </w:t>
            </w:r>
            <w:r w:rsidRPr="0089708E">
              <w:rPr>
                <w:rFonts w:ascii="Arial" w:hAnsi="Arial" w:cs="Arial"/>
                <w:i/>
                <w:iCs/>
                <w:sz w:val="22"/>
              </w:rPr>
              <w:t>Compromiso de cumplimiento de las especificaciones técnicas.</w:t>
            </w:r>
          </w:p>
          <w:p w14:paraId="7309F31E" w14:textId="77777777" w:rsidR="0089708E" w:rsidRPr="0089708E" w:rsidRDefault="0089708E" w:rsidP="0089708E">
            <w:pPr>
              <w:pStyle w:val="Prrafodelista"/>
              <w:numPr>
                <w:ilvl w:val="0"/>
                <w:numId w:val="79"/>
              </w:numPr>
              <w:ind w:left="178" w:right="99" w:firstLine="0"/>
              <w:rPr>
                <w:rStyle w:val="normaltextrun"/>
                <w:rFonts w:ascii="Arial" w:eastAsia="Arial" w:hAnsi="Arial" w:cs="Arial"/>
                <w:sz w:val="22"/>
              </w:rPr>
            </w:pPr>
            <w:r w:rsidRPr="0089708E">
              <w:rPr>
                <w:rFonts w:ascii="Arial" w:eastAsia="Times New Roman" w:hAnsi="Arial" w:cs="Arial"/>
                <w:sz w:val="22"/>
                <w:lang w:eastAsia="ar-SA"/>
              </w:rPr>
              <w:t>El CONTRATISTA deberá entregar a la Rama Judicial un diagnóstico general de salud de la población trabajadora valorada.</w:t>
            </w:r>
          </w:p>
          <w:p w14:paraId="5FC0BAA3" w14:textId="77777777" w:rsidR="0089708E" w:rsidRPr="0089708E" w:rsidRDefault="0089708E" w:rsidP="0089708E">
            <w:pPr>
              <w:pStyle w:val="Prrafodelista"/>
              <w:numPr>
                <w:ilvl w:val="0"/>
                <w:numId w:val="79"/>
              </w:numPr>
              <w:spacing w:before="100" w:beforeAutospacing="1" w:after="100" w:afterAutospacing="1"/>
              <w:ind w:left="178" w:right="99" w:firstLine="0"/>
              <w:rPr>
                <w:rStyle w:val="normaltextrun"/>
                <w:rFonts w:ascii="Arial" w:eastAsia="Times New Roman" w:hAnsi="Arial" w:cs="Arial"/>
                <w:sz w:val="22"/>
                <w:lang w:eastAsia="es-CO"/>
              </w:rPr>
            </w:pPr>
            <w:r w:rsidRPr="0089708E">
              <w:rPr>
                <w:rFonts w:ascii="Arial" w:eastAsia="Times New Roman" w:hAnsi="Arial" w:cs="Arial"/>
                <w:sz w:val="22"/>
                <w:lang w:eastAsia="es-CO"/>
              </w:rPr>
              <w:t>El CONTRATISTA deberá garantizar que, durante toda la ejecución del contrato, él y/o las Instituciones Prestadoras de Servicios de Salud (IPS) con las cuales ejecute las actividades objeto del contrato, se encuentren debidamente inscritas y con habilitación vigente en el Registro Especial de Prestadores de Servicios de Salud (REPS), para los servicios que efectivamente presten. Para tal efecto, será responsabilidad del CONTRATISTA verificar y mantener la vigencia de las habilitaciones correspondientes, así como asegurar que los servicios prestados se encuentren amparados dentro del portafolio habilitado en el REPS.</w:t>
            </w:r>
          </w:p>
          <w:p w14:paraId="7FC4D90D" w14:textId="77777777" w:rsidR="0089708E" w:rsidRPr="0089708E" w:rsidRDefault="0089708E" w:rsidP="0089708E">
            <w:pPr>
              <w:pStyle w:val="Prrafodelista"/>
              <w:numPr>
                <w:ilvl w:val="0"/>
                <w:numId w:val="79"/>
              </w:numPr>
              <w:ind w:left="178" w:right="99" w:firstLine="0"/>
              <w:rPr>
                <w:rFonts w:ascii="Arial" w:eastAsia="Arial" w:hAnsi="Arial" w:cs="Arial"/>
                <w:sz w:val="22"/>
              </w:rPr>
            </w:pPr>
            <w:r w:rsidRPr="0089708E">
              <w:rPr>
                <w:rFonts w:ascii="Arial" w:hAnsi="Arial" w:cs="Arial"/>
                <w:sz w:val="22"/>
              </w:rPr>
              <w:t>Deberá garantizar la prestación de todos los servicios contratados en Pitalito, Garzón, La Plata, Neiva-Huila y Florencia-Caquetá.</w:t>
            </w:r>
          </w:p>
          <w:p w14:paraId="3DC7BFC2" w14:textId="77777777" w:rsidR="0089708E" w:rsidRPr="0089708E" w:rsidRDefault="0089708E" w:rsidP="0089708E">
            <w:pPr>
              <w:numPr>
                <w:ilvl w:val="0"/>
                <w:numId w:val="79"/>
              </w:numPr>
              <w:suppressAutoHyphens/>
              <w:ind w:left="178" w:right="99" w:firstLine="0"/>
              <w:rPr>
                <w:rFonts w:ascii="Arial" w:eastAsia="Calibri" w:hAnsi="Arial" w:cs="Arial"/>
                <w:sz w:val="22"/>
                <w:lang w:eastAsia="es-CO"/>
              </w:rPr>
            </w:pPr>
            <w:r w:rsidRPr="0089708E">
              <w:rPr>
                <w:rFonts w:ascii="Arial" w:eastAsia="Calibri" w:hAnsi="Arial" w:cs="Arial"/>
                <w:sz w:val="22"/>
                <w:lang w:eastAsia="es-CO"/>
              </w:rPr>
              <w:t xml:space="preserve">Para la toma de los exámenes ocupacionales periódicos, de ser requerido por el supervisor del contrato y previo aviso por parte de este, el contratista realizará dos brigadas de toma de exámenes, en los Palacios de Justicia “Rodrigo Lara Bonilla” de la ciudad de Neiva y en el </w:t>
            </w:r>
            <w:r w:rsidRPr="0089708E">
              <w:rPr>
                <w:rFonts w:ascii="Arial" w:eastAsia="Calibri" w:hAnsi="Arial" w:cs="Arial"/>
                <w:sz w:val="22"/>
                <w:lang w:eastAsia="es-CO"/>
              </w:rPr>
              <w:lastRenderedPageBreak/>
              <w:t>palacio de justicia “Gerardo Cortes Castañeda” de la ciudad de Florencia, respectivamente.</w:t>
            </w:r>
          </w:p>
          <w:p w14:paraId="33144F04"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eastAsia="Calibri" w:cs="Arial"/>
                <w:sz w:val="22"/>
                <w:szCs w:val="22"/>
                <w:lang w:val="es-CO" w:eastAsia="es-CO"/>
              </w:rPr>
              <w:t xml:space="preserve">Para la toma de los exámenes de ingreso y egreso se realizarán en el establecimiento de comercio que el proponente ofrezca en su oferta económica, que cuente con las condiciones idóneas para la actividad que se va a desarrollar, con todas las garantías para prestar un buen servicio y con los profesionales siempre disponibles para atender las necesidades de la entidad, conforme al objeto del contrato. </w:t>
            </w:r>
          </w:p>
          <w:p w14:paraId="2D28289E"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 xml:space="preserve">El tiempo mínimo para la práctica de los exámenes médicos con énfasis osteomusculares, deberá ser de </w:t>
            </w:r>
            <w:r w:rsidRPr="0089708E">
              <w:rPr>
                <w:rFonts w:cs="Arial"/>
                <w:b/>
                <w:sz w:val="22"/>
                <w:szCs w:val="22"/>
                <w:lang w:val="es-CO"/>
              </w:rPr>
              <w:t>veinte (20) minutos como mínimo</w:t>
            </w:r>
            <w:r w:rsidRPr="0089708E">
              <w:rPr>
                <w:rFonts w:cs="Arial"/>
                <w:sz w:val="22"/>
                <w:szCs w:val="22"/>
                <w:lang w:val="es-CO"/>
              </w:rPr>
              <w:t xml:space="preserve">. </w:t>
            </w:r>
          </w:p>
          <w:p w14:paraId="78AAF8E8"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 xml:space="preserve">El contratista deberá asegurar la prestación del servicio durante ocho (8) horas al día de lunes a viernes y los días sábados durante una jornada de medio día, de cada uno de los profesionales requeridos para los exámenes a practicar, según la programación de fechas prevista con el supervisor del contrato. </w:t>
            </w:r>
          </w:p>
          <w:p w14:paraId="521BCF5F"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 xml:space="preserve">El contratista deberá otorgar atención prioritaria a los servidores judiciales, garantizando la calidad del servicio y </w:t>
            </w:r>
            <w:r w:rsidRPr="0089708E">
              <w:rPr>
                <w:rFonts w:cs="Arial"/>
                <w:b/>
                <w:bCs/>
                <w:sz w:val="22"/>
                <w:szCs w:val="22"/>
                <w:u w:val="single"/>
                <w:lang w:val="es-CO"/>
              </w:rPr>
              <w:t>tiempo de espera máximo para ser atendido de 15 minutos</w:t>
            </w:r>
            <w:r w:rsidRPr="0089708E">
              <w:rPr>
                <w:rFonts w:cs="Arial"/>
                <w:sz w:val="22"/>
                <w:szCs w:val="22"/>
                <w:u w:val="single"/>
                <w:lang w:val="es-CO"/>
              </w:rPr>
              <w:t>,</w:t>
            </w:r>
            <w:r w:rsidRPr="0089708E">
              <w:rPr>
                <w:rFonts w:cs="Arial"/>
                <w:sz w:val="22"/>
                <w:szCs w:val="22"/>
                <w:lang w:val="es-CO"/>
              </w:rPr>
              <w:t xml:space="preserve"> según agendamiento previo.</w:t>
            </w:r>
          </w:p>
          <w:p w14:paraId="0FEF495B"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El contratista deberá garantizar que el talento humano en salud que ejecute el contrato se encuentre debidamente inscrito en el Registro Único Nacional del Talento Humano en Salud (RETHUS) y cuente con las autorizaciones, permisos o licencias vigentes exigidas por la normativa aplicable para el ejercicio de su profesión u ocupación.</w:t>
            </w:r>
          </w:p>
          <w:p w14:paraId="69DDD35D" w14:textId="77777777" w:rsidR="0089708E" w:rsidRPr="0089708E" w:rsidRDefault="0089708E" w:rsidP="0089708E">
            <w:pPr>
              <w:pStyle w:val="BodyText31"/>
              <w:ind w:left="178" w:right="99"/>
              <w:rPr>
                <w:rFonts w:cs="Arial"/>
                <w:sz w:val="22"/>
                <w:szCs w:val="22"/>
                <w:lang w:val="es-CO"/>
              </w:rPr>
            </w:pPr>
            <w:r w:rsidRPr="0089708E">
              <w:rPr>
                <w:rFonts w:cs="Arial"/>
                <w:sz w:val="22"/>
                <w:szCs w:val="22"/>
                <w:lang w:val="es-CO"/>
              </w:rPr>
              <w:t>Así mismo, deberá asegurar que dicho personal sea idóneo y competente para la prestación de los servicios, y reemplazar de manera inmediata a aquel que no cumpla con estos requisitos, cuando así lo requiera el supervisor del contrato.</w:t>
            </w:r>
          </w:p>
          <w:p w14:paraId="7E029689"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 xml:space="preserve">El contratista realizará la programación y confirmación (Agenda) de las citas para la toma de la totalidad de exámenes y lectura de resultados, de forma directa con cada uno de los servidores judiciales. El contratista deberá procurar que, para práctica de exámenes y la lectura de resultados, se realice en no más de una (1) sesión en el caso de exámenes ocupacionales habituales y máximos dos (2) sesiones para casos de trabajo en alturas, por servidor judicial. </w:t>
            </w:r>
          </w:p>
          <w:p w14:paraId="4455FA5C"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El contratista se encargará de presentar un informe mensual</w:t>
            </w:r>
            <w:r w:rsidRPr="0089708E">
              <w:rPr>
                <w:rFonts w:cs="Arial"/>
                <w:b/>
                <w:sz w:val="22"/>
                <w:szCs w:val="22"/>
                <w:lang w:val="es-CO"/>
              </w:rPr>
              <w:t xml:space="preserve"> </w:t>
            </w:r>
            <w:r w:rsidRPr="0089708E">
              <w:rPr>
                <w:rFonts w:cs="Arial"/>
                <w:sz w:val="22"/>
                <w:szCs w:val="22"/>
                <w:lang w:val="es-CO"/>
              </w:rPr>
              <w:t>del valor de los exámenes practicados, dentro de los cinco (5) días hábiles siguientes al mes causado, indicando el valor acumulado del mismo y el saldo pendiente por ejecutar del valor del contrato.</w:t>
            </w:r>
          </w:p>
          <w:p w14:paraId="3172672D"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Las evaluaciones médicas se realizarán en el lugar, fecha y hora coordinada con el contratista, donde se llevará a cabo la consulta médica, realización de exámenes complementarios a que haya lugar y emisión del certificado médico de aptitud, cumpliendo con lo estipulado en la Resolución 1843 de 2025.</w:t>
            </w:r>
          </w:p>
          <w:p w14:paraId="0CECF554"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 xml:space="preserve">El contratista entregará un informe al finalizar el mes, de las condiciones de salud sobre los exámenes ocupacionales realizados en los formatos y procedimientos establecidos por la Entidad que contenga el informe de morbilidad según los parámetros sugeridos por la legislación y definidos por la Entidad, el cual será requisito final para el trámite de pago. </w:t>
            </w:r>
          </w:p>
          <w:p w14:paraId="798C5208" w14:textId="77777777" w:rsidR="0089708E" w:rsidRPr="0089708E" w:rsidRDefault="0089708E" w:rsidP="0089708E">
            <w:pPr>
              <w:numPr>
                <w:ilvl w:val="0"/>
                <w:numId w:val="79"/>
              </w:numPr>
              <w:suppressAutoHyphens/>
              <w:autoSpaceDE w:val="0"/>
              <w:autoSpaceDN w:val="0"/>
              <w:adjustRightInd w:val="0"/>
              <w:ind w:left="178" w:right="99" w:firstLine="0"/>
              <w:rPr>
                <w:rFonts w:ascii="Arial" w:hAnsi="Arial" w:cs="Arial"/>
                <w:sz w:val="22"/>
              </w:rPr>
            </w:pPr>
            <w:r w:rsidRPr="0089708E">
              <w:rPr>
                <w:rFonts w:ascii="Arial" w:hAnsi="Arial" w:cs="Arial"/>
                <w:sz w:val="22"/>
              </w:rPr>
              <w:lastRenderedPageBreak/>
              <w:t>Igualmente, el proveedor deberá entregar cada 6 meses a la Dirección Ejecutiva Seccional de Administración Judicial del Huila y la Coordinación Administrativa de Florencia - Caquetá, un informe sobre el diagnóstico de condiciones de salud de la población trabajadora que valore; según lo mencionado en la Resolución 1843 de 2025.</w:t>
            </w:r>
          </w:p>
          <w:p w14:paraId="1733F7CB" w14:textId="77777777" w:rsidR="0089708E" w:rsidRPr="0089708E" w:rsidRDefault="0089708E" w:rsidP="0089708E">
            <w:pPr>
              <w:numPr>
                <w:ilvl w:val="0"/>
                <w:numId w:val="79"/>
              </w:numPr>
              <w:suppressAutoHyphens/>
              <w:autoSpaceDE w:val="0"/>
              <w:autoSpaceDN w:val="0"/>
              <w:adjustRightInd w:val="0"/>
              <w:ind w:left="178" w:right="99" w:firstLine="0"/>
              <w:rPr>
                <w:rFonts w:ascii="Arial" w:hAnsi="Arial" w:cs="Arial"/>
                <w:sz w:val="22"/>
              </w:rPr>
            </w:pPr>
            <w:r w:rsidRPr="0089708E">
              <w:rPr>
                <w:rFonts w:ascii="Arial" w:hAnsi="Arial" w:cs="Arial"/>
                <w:sz w:val="22"/>
              </w:rPr>
              <w:t xml:space="preserve"> El contratista debe contar con el consentimiento informado de exámenes médicos ocupacionales de cada uno de los servidores a los que se le realizarán los exámenes médico-ocupacionales.</w:t>
            </w:r>
          </w:p>
          <w:p w14:paraId="3FB5D607" w14:textId="77777777" w:rsidR="0089708E" w:rsidRPr="0089708E" w:rsidRDefault="0089708E" w:rsidP="0089708E">
            <w:pPr>
              <w:numPr>
                <w:ilvl w:val="0"/>
                <w:numId w:val="79"/>
              </w:numPr>
              <w:suppressAutoHyphens/>
              <w:autoSpaceDE w:val="0"/>
              <w:autoSpaceDN w:val="0"/>
              <w:adjustRightInd w:val="0"/>
              <w:ind w:left="178" w:right="99" w:firstLine="0"/>
              <w:rPr>
                <w:rFonts w:ascii="Arial" w:hAnsi="Arial" w:cs="Arial"/>
                <w:sz w:val="22"/>
              </w:rPr>
            </w:pPr>
            <w:r w:rsidRPr="0089708E">
              <w:rPr>
                <w:rFonts w:ascii="Arial" w:hAnsi="Arial" w:cs="Arial"/>
                <w:sz w:val="22"/>
              </w:rPr>
              <w:t>El certificado médico de aptitud debe ser entregado el mismo día de la atención de manera individual, y en él se indicarán las restricciones existentes y las recomendaciones o condiciones que se requieran adaptar para que el servidor judicial pueda desempeñar la labor.</w:t>
            </w:r>
          </w:p>
          <w:p w14:paraId="3DE0959F" w14:textId="77777777" w:rsidR="0089708E" w:rsidRPr="0089708E" w:rsidRDefault="0089708E" w:rsidP="0089708E">
            <w:pPr>
              <w:numPr>
                <w:ilvl w:val="0"/>
                <w:numId w:val="79"/>
              </w:numPr>
              <w:suppressAutoHyphens/>
              <w:autoSpaceDE w:val="0"/>
              <w:autoSpaceDN w:val="0"/>
              <w:adjustRightInd w:val="0"/>
              <w:ind w:left="178" w:right="99" w:firstLine="0"/>
              <w:rPr>
                <w:rFonts w:ascii="Arial" w:hAnsi="Arial" w:cs="Arial"/>
                <w:sz w:val="22"/>
              </w:rPr>
            </w:pPr>
            <w:r w:rsidRPr="0089708E">
              <w:rPr>
                <w:rFonts w:ascii="Arial" w:hAnsi="Arial" w:cs="Arial"/>
                <w:sz w:val="22"/>
              </w:rPr>
              <w:t xml:space="preserve">El contratista está obligado a dar cumplimiento a la Resolución 1918 de 2009, y la Resolución 1843 de 2025, </w:t>
            </w:r>
            <w:r w:rsidRPr="0089708E">
              <w:rPr>
                <w:rFonts w:ascii="Arial" w:hAnsi="Arial" w:cs="Arial"/>
                <w:i/>
                <w:iCs/>
                <w:sz w:val="22"/>
              </w:rPr>
              <w:t>“Reserva de la historia clínica ocupacional”</w:t>
            </w:r>
            <w:r w:rsidRPr="0089708E">
              <w:rPr>
                <w:rFonts w:ascii="Arial" w:hAnsi="Arial" w:cs="Arial"/>
                <w:sz w:val="22"/>
              </w:rPr>
              <w:t xml:space="preserve"> y conservación de esta de acuerdo con la normatividad vigente.</w:t>
            </w:r>
          </w:p>
          <w:p w14:paraId="6BD8CEC0"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El contratista se encargará de presentar un informe mensual a la Entidad o cada vez que se requiera, teniendo en cuenta la siguiente información como mínimo: exámenes practicados así como los costos de estos conforme a propuesta económica, listado digitalizado de las personas que asistieron a cada uno de los exámenes (en físico y magnético), discriminando el tipo de examen practicado, asegurando que cada persona se efectúe la totalidad de los exámenes requeridos (Perfil lipídico, audiometría, optometría, examen médico con énfasis osteomuscular, hemograma según el profesiograma y sus cargos).</w:t>
            </w:r>
          </w:p>
          <w:p w14:paraId="77807B5B"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El contratista deberá realizar la entrega de los resultados y/o certificados de aptitud de los exámenes practicados por correo electrónico o físico o de forma directa al supervisor del contrato, con una periodicidad mensual junto con la entrega de la facturación.</w:t>
            </w:r>
          </w:p>
          <w:p w14:paraId="17094992"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 xml:space="preserve">Toda evaluación médica ocupacional debe ser firmada por el trabajador y por el médico evaluador, con indicación de los números de registro médico y de la licencia en salud ocupacional, indicando el tipo de evaluación periódica. </w:t>
            </w:r>
          </w:p>
          <w:p w14:paraId="5A583516"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En las evaluaciones médicas periódicas programadas, se deberán anexar los conceptos sobre restricciones existentes, describiendo cuáles son, ante qué condiciones, funciones, factores o agentes de riesgo se producen, indicando si son temporales o permanentes y las recomendaciones que sean pertinentes.</w:t>
            </w:r>
          </w:p>
          <w:p w14:paraId="04F97F09"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 xml:space="preserve">La información mínima que debe quedar registrada en las diferentes evaluaciones médicas ocupacionales se deberá encontrar acorde con lo establecido en la Resolución No. 1843 de 2025, expedida por el Ministerio de la Protección Social. </w:t>
            </w:r>
          </w:p>
          <w:p w14:paraId="728B4147"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 xml:space="preserve">El contratista suministrará los materiales y equipos (batas, guantes, fonendoscopio, tabla de Snellen, equipo de optometría y audiometría con su respectivo certificado de calibración, tensiómetro, equipo de órganos, báscula, tallímetro, bajalenguas, metro, martillo de reflejos, entre otros) necesarios para realizar los exámenes. </w:t>
            </w:r>
          </w:p>
          <w:p w14:paraId="635425CB"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El contratista suministrará la papelería y demás elementos de oficina, médicos, de laboratorio y de bioseguridad que se requiera para la realización de los exámenes.</w:t>
            </w:r>
          </w:p>
          <w:p w14:paraId="2E3AD741"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lastRenderedPageBreak/>
              <w:t xml:space="preserve">Actualizar a la fecha de cada evaluación médica ocupacional, la correspondiente historia clínica ocupacional. </w:t>
            </w:r>
          </w:p>
          <w:p w14:paraId="2260B1C8" w14:textId="77777777" w:rsidR="0089708E" w:rsidRPr="0089708E" w:rsidRDefault="0089708E" w:rsidP="0089708E">
            <w:pPr>
              <w:numPr>
                <w:ilvl w:val="0"/>
                <w:numId w:val="79"/>
              </w:numPr>
              <w:ind w:left="178" w:right="99" w:firstLine="0"/>
              <w:rPr>
                <w:rFonts w:ascii="Arial" w:eastAsia="Arial" w:hAnsi="Arial" w:cs="Arial"/>
                <w:sz w:val="22"/>
              </w:rPr>
            </w:pPr>
            <w:r w:rsidRPr="0089708E">
              <w:rPr>
                <w:rFonts w:ascii="Arial" w:eastAsia="Arial" w:hAnsi="Arial" w:cs="Arial"/>
                <w:sz w:val="22"/>
              </w:rPr>
              <w:t>Permitir al supervisor del contrato, realizar visita periódica a las sedes de la IPS, con el objetivo de constatar los tiempos del servicio y las pruebas realizadas conforme a al profesiograma establecido.</w:t>
            </w:r>
          </w:p>
          <w:p w14:paraId="7290FEF9"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lang w:val="es-CO"/>
              </w:rPr>
              <w:t xml:space="preserve">Diligenciar de manera oportuna los diferentes formatos relacionados con los procedimientos en la práctica de las evaluaciones médicas ocupacionales. </w:t>
            </w:r>
          </w:p>
          <w:p w14:paraId="3F9294F0"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rPr>
              <w:t xml:space="preserve">Emitir conceptos requeridos por la entidad, relacionados con el Programa de Seguridad y Salud en el Trabajo y de Medicina Preventiva y del Trabajo. </w:t>
            </w:r>
          </w:p>
          <w:p w14:paraId="7568860A"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rPr>
              <w:t xml:space="preserve">Tramitar las Facturas electrónicas de cobro de conformidad a los parámetros establecidos SECOP II de manera oportuna junto con sus anexos de Ley. </w:t>
            </w:r>
          </w:p>
          <w:p w14:paraId="45EB1914" w14:textId="77777777" w:rsidR="0089708E" w:rsidRPr="0089708E" w:rsidRDefault="0089708E" w:rsidP="0089708E">
            <w:pPr>
              <w:pStyle w:val="BodyText31"/>
              <w:numPr>
                <w:ilvl w:val="0"/>
                <w:numId w:val="79"/>
              </w:numPr>
              <w:ind w:left="178" w:right="99" w:firstLine="0"/>
              <w:rPr>
                <w:rFonts w:cs="Arial"/>
                <w:sz w:val="22"/>
                <w:szCs w:val="22"/>
              </w:rPr>
            </w:pPr>
            <w:r w:rsidRPr="0089708E">
              <w:rPr>
                <w:rFonts w:cs="Arial"/>
                <w:sz w:val="22"/>
                <w:szCs w:val="22"/>
              </w:rPr>
              <w:t>El contratista debe facturar de manera separada los valores ejecutados por los distritos de Huila y Florencia. La factura electrónica debe estar debidamente validada por la DIAN, en cumplimiento del Decreto 358 de 2020, en concordancia con lo dispuesto en la Resolución 0042 del 5 de mayo de 2020 y demás normas que los modifiquen, complementen o sustituyan.</w:t>
            </w:r>
          </w:p>
          <w:p w14:paraId="672E0063"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rPr>
              <w:t>Acatar las instrucciones que durante el desarrollo del contrato le imparta la Dirección Ejecutiva Seccional a través del supervisor del contrato.</w:t>
            </w:r>
          </w:p>
          <w:p w14:paraId="6AD1B3EC"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rPr>
              <w:t>Pagar en su totalidad los impuestos, tasas y contribuciones a que hubiere lugar en razón o con ocasión de la celebración, ejecución y liquidación y/o pago del presente contrato.</w:t>
            </w:r>
          </w:p>
          <w:p w14:paraId="09F05C66"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shd w:val="clear" w:color="auto" w:fill="FFFFFF"/>
              </w:rPr>
              <w:t>En cumplimiento del art. 267 “Causación y Pago”, en su inciso 2, de la Ordenanza No. 021 del 05 de diciembre de 2017, “Estatuto de Rentas”, emanada de la Asamblea Departamental del Caquetá, el contratista como sujeto pasivo deberá pagar el 3% (antes de IVA) de los recursos ejecutados en el departamento del Caquetá, por concepto de la Estampilla Pro Desarrollo de la Universidad de la Amazonía; por lo cual la entidad conforme a la ejecución del contrato, hará la respectiva retención  en la orden de pago.</w:t>
            </w:r>
          </w:p>
          <w:p w14:paraId="65156BAD"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rPr>
              <w:t>Cuando por descuido, imprevisión, negligencia o causas imputables al Contratista y su personal contratado ocurriesen daños a terceros, este será el responsable exclusivo.</w:t>
            </w:r>
          </w:p>
          <w:p w14:paraId="01D0B5A7"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rPr>
              <w:t>Contar con personal idóneo y capacitado, para cumplir a satisfacción la ejecución total del contrato.</w:t>
            </w:r>
          </w:p>
          <w:p w14:paraId="3ED56710" w14:textId="77777777" w:rsidR="0089708E" w:rsidRPr="0089708E" w:rsidRDefault="0089708E" w:rsidP="0089708E">
            <w:pPr>
              <w:pStyle w:val="BodyText31"/>
              <w:numPr>
                <w:ilvl w:val="0"/>
                <w:numId w:val="79"/>
              </w:numPr>
              <w:ind w:left="178" w:right="99" w:firstLine="0"/>
              <w:rPr>
                <w:rFonts w:cs="Arial"/>
                <w:sz w:val="22"/>
                <w:szCs w:val="22"/>
                <w:lang w:val="es-CO"/>
              </w:rPr>
            </w:pPr>
            <w:r w:rsidRPr="0089708E">
              <w:rPr>
                <w:rFonts w:cs="Arial"/>
                <w:sz w:val="22"/>
                <w:szCs w:val="22"/>
              </w:rPr>
              <w:t>Todas las demás obligaciones que surjan de la naturaleza del contrato.</w:t>
            </w:r>
          </w:p>
          <w:p w14:paraId="1BDFAEC7" w14:textId="77777777" w:rsidR="0089708E" w:rsidRPr="0089708E" w:rsidRDefault="0089708E" w:rsidP="0089708E">
            <w:pPr>
              <w:ind w:left="178" w:right="99"/>
              <w:rPr>
                <w:rFonts w:ascii="Arial" w:hAnsi="Arial" w:cs="Arial"/>
                <w:sz w:val="22"/>
              </w:rPr>
            </w:pPr>
          </w:p>
          <w:p w14:paraId="6F40CA3A" w14:textId="77777777" w:rsidR="0089708E" w:rsidRPr="0089708E" w:rsidRDefault="0089708E" w:rsidP="0089708E">
            <w:pPr>
              <w:ind w:left="178" w:right="99"/>
              <w:rPr>
                <w:rFonts w:ascii="Arial" w:hAnsi="Arial" w:cs="Arial"/>
                <w:sz w:val="22"/>
              </w:rPr>
            </w:pPr>
            <w:r w:rsidRPr="0089708E">
              <w:rPr>
                <w:rFonts w:ascii="Arial" w:hAnsi="Arial" w:cs="Arial"/>
                <w:sz w:val="22"/>
              </w:rPr>
              <w:t>NOTA 1: El personal que el Contratista ocupe en la ejecución del Contrato, no tendrá ninguna vinculación laboral, civil, comercial con la Nación - Consejo Superior de la Judicatura – Dirección Seccional de Administración Judicial de Neiva. La responsabilidad derivada de estas vinculaciones correrá a cargo exclusivo del Contratista.</w:t>
            </w:r>
          </w:p>
          <w:p w14:paraId="239B0D48" w14:textId="77777777" w:rsidR="0089708E" w:rsidRPr="0089708E" w:rsidRDefault="0089708E" w:rsidP="0089708E">
            <w:pPr>
              <w:ind w:left="178" w:right="99"/>
              <w:rPr>
                <w:rFonts w:ascii="Arial" w:hAnsi="Arial" w:cs="Arial"/>
                <w:sz w:val="22"/>
              </w:rPr>
            </w:pPr>
            <w:r w:rsidRPr="0089708E">
              <w:rPr>
                <w:rFonts w:ascii="Arial" w:hAnsi="Arial" w:cs="Arial"/>
                <w:sz w:val="22"/>
              </w:rPr>
              <w:t xml:space="preserve">NOTA 2: En el evento en que el contratista utilice en la ejecución del contrato, personal con contrato de prestación de servicios, deberá </w:t>
            </w:r>
            <w:r w:rsidRPr="0089708E">
              <w:rPr>
                <w:rFonts w:ascii="Arial" w:hAnsi="Arial" w:cs="Arial"/>
                <w:sz w:val="22"/>
              </w:rPr>
              <w:lastRenderedPageBreak/>
              <w:t>acreditar mediante certificación para cada pago al Supervisor, que estos cumplen con las obligaciones al Sistema Integrado de Seguridad Social.</w:t>
            </w:r>
          </w:p>
          <w:p w14:paraId="0E594087" w14:textId="77777777" w:rsidR="0089708E" w:rsidRPr="0089708E" w:rsidRDefault="0089708E" w:rsidP="0089708E">
            <w:pPr>
              <w:ind w:left="178" w:right="99"/>
              <w:rPr>
                <w:rFonts w:ascii="Arial" w:hAnsi="Arial" w:cs="Arial"/>
                <w:sz w:val="22"/>
              </w:rPr>
            </w:pPr>
            <w:r w:rsidRPr="0089708E">
              <w:rPr>
                <w:rFonts w:ascii="Arial" w:hAnsi="Arial" w:cs="Arial"/>
                <w:sz w:val="22"/>
              </w:rPr>
              <w:t>El contratista dará estricto cumplimiento a lo estipulado en el código sustantivo del trabajo en su capítulo IV, vacaciones remuneradas en sus artículos 186, 187,188, 189 y 192.</w:t>
            </w:r>
          </w:p>
          <w:p w14:paraId="110D2575" w14:textId="77777777" w:rsidR="0089708E" w:rsidRPr="0089708E" w:rsidRDefault="0089708E" w:rsidP="0089708E">
            <w:pPr>
              <w:ind w:left="178" w:right="99"/>
              <w:rPr>
                <w:rFonts w:ascii="Arial" w:hAnsi="Arial" w:cs="Arial"/>
                <w:sz w:val="22"/>
              </w:rPr>
            </w:pPr>
            <w:r w:rsidRPr="0089708E">
              <w:rPr>
                <w:rFonts w:ascii="Arial" w:hAnsi="Arial" w:cs="Arial"/>
                <w:sz w:val="22"/>
              </w:rPr>
              <w:t>NOTA 3. COMPROMISO ANTICORRUPCIÓN. -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p>
          <w:p w14:paraId="76CABF0F" w14:textId="77777777" w:rsidR="003E41D7" w:rsidRDefault="0089708E" w:rsidP="003E41D7">
            <w:pPr>
              <w:pStyle w:val="Prrafodelista"/>
              <w:numPr>
                <w:ilvl w:val="3"/>
                <w:numId w:val="78"/>
              </w:numPr>
              <w:spacing w:after="160" w:line="259" w:lineRule="auto"/>
              <w:ind w:left="178" w:right="99"/>
              <w:rPr>
                <w:rFonts w:ascii="Arial" w:hAnsi="Arial" w:cs="Arial"/>
                <w:sz w:val="22"/>
              </w:rPr>
            </w:pPr>
            <w:r w:rsidRPr="0089708E">
              <w:rPr>
                <w:rFonts w:ascii="Arial" w:hAnsi="Arial" w:cs="Arial"/>
                <w:sz w:val="22"/>
              </w:rPr>
              <w:t xml:space="preserve">No ofrecer ni dar dádivas o sobornos, y ninguna otra forma de halago o dádiva a ningún funcionario público en relación con su contrato. </w:t>
            </w:r>
          </w:p>
          <w:p w14:paraId="23793788" w14:textId="02544AEB" w:rsidR="0089708E" w:rsidRPr="003E41D7" w:rsidRDefault="0089708E" w:rsidP="003E41D7">
            <w:pPr>
              <w:pStyle w:val="Prrafodelista"/>
              <w:numPr>
                <w:ilvl w:val="3"/>
                <w:numId w:val="78"/>
              </w:numPr>
              <w:spacing w:after="160" w:line="259" w:lineRule="auto"/>
              <w:ind w:left="178" w:right="99"/>
              <w:rPr>
                <w:rFonts w:ascii="Arial" w:hAnsi="Arial" w:cs="Arial"/>
                <w:sz w:val="22"/>
              </w:rPr>
            </w:pPr>
            <w:r w:rsidRPr="003E41D7">
              <w:rPr>
                <w:rFonts w:ascii="Arial" w:hAnsi="Arial" w:cs="Arial"/>
                <w:sz w:val="22"/>
              </w:rPr>
              <w:t xml:space="preserve">No celebrar acuerdos o realizar actos o conductas que tengan por objeto la colusión en el presente proceso contractual. </w:t>
            </w:r>
          </w:p>
          <w:p w14:paraId="42E900A2" w14:textId="77777777" w:rsidR="0089708E" w:rsidRPr="0089708E" w:rsidRDefault="0089708E" w:rsidP="0089708E">
            <w:pPr>
              <w:suppressAutoHyphens/>
              <w:ind w:left="178" w:right="99"/>
              <w:rPr>
                <w:rFonts w:ascii="Arial" w:hAnsi="Arial" w:cs="Arial"/>
                <w:sz w:val="22"/>
              </w:rPr>
            </w:pPr>
            <w:r w:rsidRPr="0089708E">
              <w:rPr>
                <w:rFonts w:ascii="Arial" w:hAnsi="Arial" w:cs="Arial"/>
                <w:sz w:val="22"/>
              </w:rPr>
              <w:t>Las anteriores obligaciones son las mínimas que exige la Entidad, por tanto, son de obligatorio cumplimiento por los oferentes.</w:t>
            </w:r>
          </w:p>
          <w:p w14:paraId="7FCA129A" w14:textId="77777777" w:rsidR="0089708E" w:rsidRPr="0089708E" w:rsidRDefault="0089708E" w:rsidP="0089708E">
            <w:pPr>
              <w:suppressAutoHyphens/>
              <w:ind w:left="178" w:right="99"/>
              <w:rPr>
                <w:rFonts w:ascii="Arial" w:hAnsi="Arial" w:cs="Arial"/>
                <w:sz w:val="22"/>
              </w:rPr>
            </w:pPr>
          </w:p>
          <w:p w14:paraId="0638904A" w14:textId="77777777" w:rsidR="0089708E" w:rsidRDefault="0089708E" w:rsidP="0089708E">
            <w:pPr>
              <w:pStyle w:val="Sinespaciado"/>
              <w:ind w:left="178" w:right="99"/>
              <w:rPr>
                <w:rFonts w:ascii="Arial" w:hAnsi="Arial" w:cs="Arial"/>
                <w:b w:val="0"/>
                <w:bCs/>
                <w:sz w:val="22"/>
              </w:rPr>
            </w:pPr>
            <w:bookmarkStart w:id="26" w:name="_Toc200372341"/>
            <w:r w:rsidRPr="0089708E">
              <w:rPr>
                <w:rFonts w:ascii="Arial" w:hAnsi="Arial" w:cs="Arial"/>
                <w:bCs/>
                <w:sz w:val="22"/>
              </w:rPr>
              <w:t>ACREDITACIÓN DEL PAGO AL SISTEMA DE SEGURIDAD SOCIAL DURANTE LA EJECUCIÓN DEL CONTRATO</w:t>
            </w:r>
            <w:bookmarkEnd w:id="26"/>
            <w:r w:rsidRPr="0089708E">
              <w:rPr>
                <w:rFonts w:ascii="Arial" w:hAnsi="Arial" w:cs="Arial"/>
                <w:bCs/>
                <w:sz w:val="22"/>
              </w:rPr>
              <w:t xml:space="preserve">: </w:t>
            </w:r>
            <w:r w:rsidRPr="003553D1">
              <w:rPr>
                <w:rFonts w:ascii="Arial" w:hAnsi="Arial" w:cs="Arial"/>
                <w:b w:val="0"/>
                <w:bCs/>
                <w:sz w:val="22"/>
              </w:rPr>
              <w:t>El Contratista debe acreditar, para realizar cada pago derivado del contrato, que se encuentra al día en el pago de aportes parafiscales relativos al Sistema de Seguridad Social Integral, así como los propios del SENA, ICBF y cajas de compensación familiar, cuando corresponda.</w:t>
            </w:r>
          </w:p>
          <w:p w14:paraId="4EC48682" w14:textId="77777777" w:rsidR="00DF45B3" w:rsidRDefault="00DF45B3" w:rsidP="00DF45B3"/>
          <w:p w14:paraId="63EBC733" w14:textId="79A4DD0A" w:rsidR="0070429B" w:rsidRPr="007B6330" w:rsidRDefault="007B6330" w:rsidP="007B6330">
            <w:pPr>
              <w:jc w:val="center"/>
              <w:rPr>
                <w:rFonts w:ascii="Arial" w:hAnsi="Arial" w:cs="Arial"/>
                <w:b/>
                <w:bCs/>
                <w:sz w:val="22"/>
              </w:rPr>
            </w:pPr>
            <w:r w:rsidRPr="007B6330">
              <w:rPr>
                <w:rFonts w:ascii="Arial" w:hAnsi="Arial" w:cs="Arial"/>
                <w:b/>
                <w:bCs/>
                <w:sz w:val="22"/>
              </w:rPr>
              <w:t>OBLIGACIONES AMBIENTALES</w:t>
            </w:r>
          </w:p>
          <w:p w14:paraId="0B15EF93" w14:textId="77777777" w:rsidR="00DF45B3" w:rsidRPr="007B6330" w:rsidRDefault="00DF45B3" w:rsidP="0070429B">
            <w:pPr>
              <w:pStyle w:val="Capitulo2"/>
            </w:pPr>
            <w:r w:rsidRPr="007B6330">
              <w:t>De Conformidad Con El Sistema Integrado Gestión Y Control De La Calidad Y Del Medio Ambiente – SIGCMA, Se Deberán Cumplir Con Las Siguientes Obligaciones Ambientales de conformidad a la matriz de riesgos ambientales:</w:t>
            </w:r>
          </w:p>
          <w:p w14:paraId="0978BAFC" w14:textId="5676071A" w:rsidR="007B6330" w:rsidRPr="007B6330" w:rsidRDefault="00DF45B3" w:rsidP="003E41D7">
            <w:pPr>
              <w:ind w:left="461" w:right="99"/>
              <w:rPr>
                <w:rFonts w:cs="Arial"/>
                <w:sz w:val="22"/>
                <w:highlight w:val="lightGray"/>
              </w:rPr>
            </w:pPr>
            <w:r w:rsidRPr="007B6330">
              <w:rPr>
                <w:rFonts w:cs="Arial"/>
                <w:sz w:val="22"/>
                <w:highlight w:val="lightGray"/>
              </w:rPr>
              <w:t>Al inicio del contrato:</w:t>
            </w:r>
          </w:p>
          <w:p w14:paraId="551C6205" w14:textId="77777777" w:rsidR="00DF45B3" w:rsidRPr="007B6330" w:rsidRDefault="00DF45B3" w:rsidP="00DF45B3">
            <w:pPr>
              <w:pStyle w:val="Prrafodelista"/>
              <w:numPr>
                <w:ilvl w:val="0"/>
                <w:numId w:val="80"/>
              </w:numPr>
              <w:spacing w:after="200"/>
              <w:ind w:left="461" w:right="99"/>
              <w:rPr>
                <w:rFonts w:ascii="Arial" w:hAnsi="Arial" w:cs="Arial"/>
                <w:sz w:val="22"/>
              </w:rPr>
            </w:pPr>
            <w:r w:rsidRPr="007B6330">
              <w:rPr>
                <w:rFonts w:ascii="Arial" w:hAnsi="Arial" w:cs="Arial"/>
                <w:sz w:val="22"/>
              </w:rPr>
              <w:t xml:space="preserve">Si se realiza actividad extramural en instalaciones de la Rama Judicial, el contratista debe presentar carta suscrita por el representante legal, donde se comprometerse a la adopción e implementación del Plan de Gestión Ambiental de la Rama Judicial, durante la ejecución del contrato. </w:t>
            </w:r>
          </w:p>
          <w:p w14:paraId="3CE94D35" w14:textId="77777777" w:rsidR="00DF45B3" w:rsidRPr="007B6330" w:rsidRDefault="00DF45B3" w:rsidP="00DF45B3">
            <w:pPr>
              <w:pStyle w:val="Prrafodelista"/>
              <w:numPr>
                <w:ilvl w:val="0"/>
                <w:numId w:val="80"/>
              </w:numPr>
              <w:spacing w:after="200"/>
              <w:ind w:left="461" w:right="99"/>
              <w:rPr>
                <w:rFonts w:ascii="Arial" w:hAnsi="Arial" w:cs="Arial"/>
                <w:sz w:val="22"/>
              </w:rPr>
            </w:pPr>
            <w:r w:rsidRPr="007B6330">
              <w:rPr>
                <w:rFonts w:ascii="Arial" w:hAnsi="Arial" w:cs="Arial"/>
                <w:sz w:val="22"/>
              </w:rPr>
              <w:t>Acceder a la inducción del Plan de Gestión Ambiental de la Rama Judicial</w:t>
            </w:r>
          </w:p>
          <w:p w14:paraId="5D43B99A" w14:textId="77777777" w:rsidR="00DF45B3" w:rsidRPr="007B6330" w:rsidRDefault="00DF45B3" w:rsidP="00DF45B3">
            <w:pPr>
              <w:ind w:left="461" w:right="99"/>
              <w:rPr>
                <w:rFonts w:cs="Arial"/>
                <w:sz w:val="22"/>
              </w:rPr>
            </w:pPr>
            <w:r w:rsidRPr="007B6330">
              <w:rPr>
                <w:rFonts w:cs="Arial"/>
                <w:sz w:val="22"/>
              </w:rPr>
              <w:t xml:space="preserve">Nota: En actividades desarrolladas en las sedes de la Rama Judicial, el contratista deberé llevarse y certificar posteriormente los residuos de carácter biológico que se generen durante la prestación del servicio. </w:t>
            </w:r>
          </w:p>
          <w:p w14:paraId="0A343080" w14:textId="77777777" w:rsidR="00DF45B3" w:rsidRPr="007B6330" w:rsidRDefault="00DF45B3" w:rsidP="00DF45B3">
            <w:pPr>
              <w:ind w:left="461" w:right="99"/>
              <w:rPr>
                <w:rFonts w:cs="Arial"/>
                <w:sz w:val="22"/>
              </w:rPr>
            </w:pPr>
          </w:p>
          <w:p w14:paraId="531A467A" w14:textId="3152505C" w:rsidR="007B6330" w:rsidRPr="007B6330" w:rsidRDefault="00DF45B3" w:rsidP="003E41D7">
            <w:pPr>
              <w:ind w:left="461" w:right="99"/>
              <w:rPr>
                <w:rFonts w:cs="Arial"/>
                <w:sz w:val="22"/>
              </w:rPr>
            </w:pPr>
            <w:r w:rsidRPr="007B6330">
              <w:rPr>
                <w:rFonts w:cs="Arial"/>
                <w:sz w:val="22"/>
                <w:highlight w:val="lightGray"/>
              </w:rPr>
              <w:t>Durante la ejecución del contrato</w:t>
            </w:r>
            <w:r w:rsidRPr="007B6330">
              <w:rPr>
                <w:rFonts w:cs="Arial"/>
                <w:sz w:val="22"/>
              </w:rPr>
              <w:t>:</w:t>
            </w:r>
          </w:p>
          <w:p w14:paraId="0BBEF3AF" w14:textId="77777777" w:rsidR="00DF45B3" w:rsidRPr="007B6330" w:rsidRDefault="00DF45B3" w:rsidP="00DF45B3">
            <w:pPr>
              <w:pStyle w:val="Prrafodelista"/>
              <w:numPr>
                <w:ilvl w:val="0"/>
                <w:numId w:val="81"/>
              </w:numPr>
              <w:spacing w:after="200"/>
              <w:ind w:left="461" w:right="99"/>
              <w:rPr>
                <w:rFonts w:ascii="Arial" w:hAnsi="Arial" w:cs="Arial"/>
                <w:sz w:val="22"/>
              </w:rPr>
            </w:pPr>
            <w:r w:rsidRPr="007B6330">
              <w:rPr>
                <w:rFonts w:ascii="Arial" w:hAnsi="Arial" w:cs="Arial"/>
                <w:sz w:val="22"/>
              </w:rPr>
              <w:t xml:space="preserve">Los entregables periódicos y finales deben realizarse en medio magnético y cargados al SECOP II. </w:t>
            </w:r>
          </w:p>
          <w:p w14:paraId="4A294593" w14:textId="0DA7F8CA" w:rsidR="00C41F41" w:rsidRPr="003E41D7" w:rsidRDefault="00DF45B3" w:rsidP="003E41D7">
            <w:pPr>
              <w:ind w:left="461" w:right="99"/>
              <w:rPr>
                <w:rFonts w:cs="Arial"/>
                <w:sz w:val="22"/>
              </w:rPr>
            </w:pPr>
            <w:r w:rsidRPr="007B6330">
              <w:rPr>
                <w:rFonts w:cs="Arial"/>
                <w:sz w:val="22"/>
              </w:rPr>
              <w:lastRenderedPageBreak/>
              <w:t>Nota: solo en caso de requerirse impresión esta debe realizarse a doble cara, en papel de bajo gramaje (Max. 75 gr.), letra tamaño máximo 11 y a espacio sencillo.</w:t>
            </w:r>
            <w:r w:rsidR="003E41D7">
              <w:rPr>
                <w:rFonts w:cs="Arial"/>
                <w:sz w:val="22"/>
              </w:rPr>
              <w:t xml:space="preserve"> </w:t>
            </w:r>
            <w:r w:rsidRPr="007B6330">
              <w:rPr>
                <w:rFonts w:cs="Arial"/>
                <w:sz w:val="22"/>
              </w:rPr>
              <w:t>Adicionalmente, el contratista deberá aportar carta o certificación de alianza comercial con gestores de residuos peligrosos y presentar las licencias ambientales de dichos gestores con los que gestiona los residuos.</w:t>
            </w:r>
            <w:r w:rsidRPr="007B6330">
              <w:rPr>
                <w:rFonts w:cs="Arial"/>
                <w:sz w:val="22"/>
                <w:highlight w:val="lightGray"/>
              </w:rPr>
              <w:t xml:space="preserve"> </w:t>
            </w:r>
            <w:bookmarkEnd w:id="23"/>
            <w:bookmarkEnd w:id="24"/>
            <w:bookmarkEnd w:id="25"/>
          </w:p>
          <w:p w14:paraId="66CB16A8" w14:textId="08FBB36E" w:rsidR="00DB58A8" w:rsidRPr="00680262" w:rsidRDefault="00DB58A8" w:rsidP="00680262">
            <w:pPr>
              <w:ind w:left="464" w:right="99"/>
              <w:rPr>
                <w:rFonts w:ascii="Arial" w:hAnsi="Arial" w:cs="Arial"/>
                <w:i/>
                <w:sz w:val="22"/>
                <w:lang w:eastAsia="es-CO"/>
              </w:rPr>
            </w:pPr>
          </w:p>
        </w:tc>
      </w:tr>
      <w:tr w:rsidR="00DB58A8" w:rsidRPr="00D23EAD" w14:paraId="03AAC1DD" w14:textId="77777777" w:rsidTr="008E7A81">
        <w:trPr>
          <w:trHeight w:val="443"/>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2BB895D3" w14:textId="77777777" w:rsidR="00DB58A8" w:rsidRPr="00D23EAD" w:rsidRDefault="00DB58A8" w:rsidP="00C41F41">
            <w:pPr>
              <w:pStyle w:val="TableParagraph"/>
              <w:jc w:val="center"/>
              <w:rPr>
                <w:rFonts w:ascii="Arial" w:hAnsi="Arial" w:cs="Arial"/>
                <w:b/>
                <w:lang w:val="es-CO"/>
              </w:rPr>
            </w:pPr>
            <w:r w:rsidRPr="00D23EAD">
              <w:rPr>
                <w:rFonts w:ascii="Arial" w:hAnsi="Arial" w:cs="Arial"/>
                <w:b/>
                <w:lang w:val="es-CO"/>
              </w:rPr>
              <w:lastRenderedPageBreak/>
              <w:t>10. OBLIGACIONES DEL CONSEJO SUPERIOR DE LA JUDICATURA - DIRECCIÓN EJECUTIVA DE ADMINISTRACIÓN JUDICIAL</w:t>
            </w:r>
          </w:p>
        </w:tc>
        <w:tc>
          <w:tcPr>
            <w:tcW w:w="7377" w:type="dxa"/>
            <w:tcBorders>
              <w:top w:val="single" w:sz="4" w:space="0" w:color="000000"/>
              <w:left w:val="single" w:sz="4" w:space="0" w:color="000000"/>
              <w:bottom w:val="single" w:sz="4" w:space="0" w:color="000000"/>
              <w:right w:val="single" w:sz="4" w:space="0" w:color="000000"/>
            </w:tcBorders>
            <w:vAlign w:val="center"/>
          </w:tcPr>
          <w:p w14:paraId="4369EAD3" w14:textId="77777777" w:rsidR="00F74329" w:rsidRDefault="00F74329" w:rsidP="00F74329">
            <w:pPr>
              <w:ind w:left="178" w:right="99"/>
              <w:rPr>
                <w:rFonts w:ascii="Arial" w:hAnsi="Arial" w:cs="Arial"/>
                <w:sz w:val="22"/>
                <w:lang w:eastAsia="es-CO"/>
              </w:rPr>
            </w:pPr>
            <w:bookmarkStart w:id="27" w:name="_Hlk120173414"/>
            <w:bookmarkStart w:id="28" w:name="_Hlk184899204"/>
            <w:r w:rsidRPr="00F74329">
              <w:rPr>
                <w:rFonts w:ascii="Arial" w:hAnsi="Arial" w:cs="Arial"/>
                <w:sz w:val="22"/>
                <w:lang w:eastAsia="es-CO"/>
              </w:rPr>
              <w:t xml:space="preserve">En ejercicio del objeto contractual </w:t>
            </w:r>
            <w:r w:rsidRPr="00F74329">
              <w:rPr>
                <w:rStyle w:val="normaltextrun"/>
                <w:rFonts w:ascii="Arial" w:eastAsia="Arial" w:hAnsi="Arial" w:cs="Arial"/>
                <w:sz w:val="22"/>
              </w:rPr>
              <w:t>Dirección Seccional de Administración Judicial de Neiva</w:t>
            </w:r>
            <w:r w:rsidRPr="00F74329">
              <w:rPr>
                <w:rFonts w:ascii="Arial" w:hAnsi="Arial" w:cs="Arial"/>
                <w:sz w:val="22"/>
                <w:lang w:eastAsia="es-CO"/>
              </w:rPr>
              <w:t>, deberá cumplir con las siguientes obligaciones:</w:t>
            </w:r>
          </w:p>
          <w:p w14:paraId="219A8C6F" w14:textId="77777777" w:rsidR="00F74329" w:rsidRPr="00F74329" w:rsidRDefault="00F74329" w:rsidP="00F74329">
            <w:pPr>
              <w:ind w:right="99"/>
              <w:rPr>
                <w:rFonts w:ascii="Arial" w:hAnsi="Arial" w:cs="Arial"/>
                <w:sz w:val="22"/>
                <w:lang w:eastAsia="es-CO"/>
              </w:rPr>
            </w:pPr>
          </w:p>
          <w:p w14:paraId="516284D5" w14:textId="77777777" w:rsidR="00F74329" w:rsidRPr="00F74329" w:rsidRDefault="00F74329" w:rsidP="00F74329">
            <w:pPr>
              <w:pStyle w:val="Sinespaciado"/>
              <w:numPr>
                <w:ilvl w:val="0"/>
                <w:numId w:val="82"/>
              </w:numPr>
              <w:ind w:left="142" w:right="99" w:firstLine="0"/>
              <w:rPr>
                <w:rFonts w:ascii="Arial" w:hAnsi="Arial" w:cs="Arial"/>
                <w:b w:val="0"/>
                <w:sz w:val="22"/>
              </w:rPr>
            </w:pPr>
            <w:r w:rsidRPr="00F74329">
              <w:rPr>
                <w:rFonts w:ascii="Arial" w:hAnsi="Arial" w:cs="Arial"/>
                <w:b w:val="0"/>
                <w:sz w:val="22"/>
              </w:rPr>
              <w:t xml:space="preserve">Pagar al Contratista el valor del contrato y realizar los descuentos de impuestos de ley, </w:t>
            </w:r>
            <w:bookmarkStart w:id="29" w:name="_Hlk158628602"/>
            <w:r w:rsidRPr="00F74329">
              <w:rPr>
                <w:rFonts w:ascii="Arial" w:hAnsi="Arial" w:cs="Arial"/>
                <w:b w:val="0"/>
                <w:sz w:val="22"/>
              </w:rPr>
              <w:t>tasas y contribuciones a que haya lugar de conformidad con la normatividad legal vigente</w:t>
            </w:r>
            <w:bookmarkEnd w:id="29"/>
            <w:r w:rsidRPr="00F74329">
              <w:rPr>
                <w:rFonts w:ascii="Arial" w:hAnsi="Arial" w:cs="Arial"/>
                <w:b w:val="0"/>
                <w:sz w:val="22"/>
              </w:rPr>
              <w:t xml:space="preserve">. </w:t>
            </w:r>
          </w:p>
          <w:p w14:paraId="3C8CD4B7" w14:textId="77777777" w:rsidR="00F74329" w:rsidRPr="00F74329" w:rsidRDefault="00F74329" w:rsidP="00F74329">
            <w:pPr>
              <w:pStyle w:val="Sinespaciado"/>
              <w:numPr>
                <w:ilvl w:val="0"/>
                <w:numId w:val="82"/>
              </w:numPr>
              <w:ind w:left="142" w:right="99" w:firstLine="0"/>
              <w:rPr>
                <w:rFonts w:ascii="Arial" w:hAnsi="Arial" w:cs="Arial"/>
                <w:b w:val="0"/>
                <w:sz w:val="22"/>
              </w:rPr>
            </w:pPr>
            <w:r w:rsidRPr="00F74329">
              <w:rPr>
                <w:rFonts w:ascii="Arial" w:hAnsi="Arial" w:cs="Arial"/>
                <w:b w:val="0"/>
                <w:sz w:val="22"/>
              </w:rPr>
              <w:t>Designar un supervisor que vigile la correcta ejecución del contrato</w:t>
            </w:r>
          </w:p>
          <w:p w14:paraId="22771A7D" w14:textId="77777777" w:rsidR="00F74329" w:rsidRPr="00F74329" w:rsidRDefault="00F74329" w:rsidP="00F74329">
            <w:pPr>
              <w:pStyle w:val="Sinespaciado"/>
              <w:numPr>
                <w:ilvl w:val="0"/>
                <w:numId w:val="82"/>
              </w:numPr>
              <w:ind w:left="142" w:right="99" w:firstLine="0"/>
              <w:rPr>
                <w:rFonts w:ascii="Arial" w:hAnsi="Arial" w:cs="Arial"/>
                <w:b w:val="0"/>
                <w:sz w:val="22"/>
              </w:rPr>
            </w:pPr>
            <w:r w:rsidRPr="00F74329">
              <w:rPr>
                <w:rFonts w:ascii="Arial" w:hAnsi="Arial" w:cs="Arial"/>
                <w:b w:val="0"/>
                <w:sz w:val="22"/>
              </w:rPr>
              <w:t xml:space="preserve">Suministrar oportunamente la información y el apoyo que requiera el Contratista para el cumplimiento de sus obligaciones contractuales. </w:t>
            </w:r>
          </w:p>
          <w:p w14:paraId="069D0ADF" w14:textId="77777777" w:rsidR="00F74329" w:rsidRPr="00F74329" w:rsidRDefault="00F74329" w:rsidP="00F74329">
            <w:pPr>
              <w:pStyle w:val="Sinespaciado"/>
              <w:numPr>
                <w:ilvl w:val="0"/>
                <w:numId w:val="82"/>
              </w:numPr>
              <w:ind w:left="142" w:right="99" w:firstLine="0"/>
              <w:rPr>
                <w:rFonts w:ascii="Arial" w:hAnsi="Arial" w:cs="Arial"/>
                <w:b w:val="0"/>
                <w:sz w:val="22"/>
              </w:rPr>
            </w:pPr>
            <w:r w:rsidRPr="00F74329">
              <w:rPr>
                <w:rFonts w:ascii="Arial" w:hAnsi="Arial" w:cs="Arial"/>
                <w:b w:val="0"/>
                <w:sz w:val="22"/>
              </w:rPr>
              <w:t>Verificar y dejar constancia, a través del supervisor del contrato, del cumplimiento de las obligaciones del Contratista frente a los aportes al Sistema Integral de Seguridad Social y las contribuciones parafiscales a que haya lugar, establecidas por la ley colombiana, del personal que contrate o tenga de planta durante la ejecución del contrato.</w:t>
            </w:r>
          </w:p>
          <w:p w14:paraId="6CA6FA33" w14:textId="77777777" w:rsidR="00F74329" w:rsidRPr="00F74329" w:rsidRDefault="00F74329" w:rsidP="00F74329">
            <w:pPr>
              <w:pStyle w:val="Sinespaciado"/>
              <w:numPr>
                <w:ilvl w:val="0"/>
                <w:numId w:val="82"/>
              </w:numPr>
              <w:ind w:left="142" w:right="99" w:firstLine="0"/>
              <w:rPr>
                <w:rFonts w:ascii="Arial" w:hAnsi="Arial" w:cs="Arial"/>
                <w:b w:val="0"/>
                <w:sz w:val="22"/>
              </w:rPr>
            </w:pPr>
            <w:r w:rsidRPr="00F74329">
              <w:rPr>
                <w:rFonts w:ascii="Arial" w:hAnsi="Arial" w:cs="Arial"/>
                <w:b w:val="0"/>
                <w:sz w:val="22"/>
              </w:rPr>
              <w:t>Solicitar al contratista, en cualquier tiempo, las informaciones que requiera en relación con el contrato y con el cumplimiento de las obligaciones de éste.</w:t>
            </w:r>
          </w:p>
          <w:p w14:paraId="19AD63B9" w14:textId="77777777" w:rsidR="00F74329" w:rsidRPr="00F74329" w:rsidRDefault="00F74329" w:rsidP="00F74329">
            <w:pPr>
              <w:pStyle w:val="Sinespaciado"/>
              <w:numPr>
                <w:ilvl w:val="0"/>
                <w:numId w:val="82"/>
              </w:numPr>
              <w:ind w:left="142" w:right="99" w:firstLine="0"/>
              <w:rPr>
                <w:rFonts w:ascii="Arial" w:hAnsi="Arial" w:cs="Arial"/>
                <w:b w:val="0"/>
                <w:sz w:val="22"/>
              </w:rPr>
            </w:pPr>
            <w:r w:rsidRPr="00F74329">
              <w:rPr>
                <w:rFonts w:ascii="Arial" w:hAnsi="Arial" w:cs="Arial"/>
                <w:b w:val="0"/>
                <w:sz w:val="22"/>
              </w:rPr>
              <w:t>Analizar y responder los requerimientos que formule razonablemente el Contratista.</w:t>
            </w:r>
          </w:p>
          <w:p w14:paraId="037686F6" w14:textId="77777777" w:rsidR="00F74329" w:rsidRPr="00F74329" w:rsidRDefault="00F74329" w:rsidP="00F74329">
            <w:pPr>
              <w:pStyle w:val="Sinespaciado"/>
              <w:numPr>
                <w:ilvl w:val="0"/>
                <w:numId w:val="82"/>
              </w:numPr>
              <w:ind w:left="142" w:right="99" w:firstLine="0"/>
              <w:rPr>
                <w:rFonts w:ascii="Arial" w:hAnsi="Arial" w:cs="Arial"/>
                <w:b w:val="0"/>
                <w:sz w:val="22"/>
              </w:rPr>
            </w:pPr>
            <w:r w:rsidRPr="00F74329">
              <w:rPr>
                <w:rFonts w:ascii="Arial" w:hAnsi="Arial" w:cs="Arial"/>
                <w:b w:val="0"/>
                <w:sz w:val="22"/>
              </w:rPr>
              <w:t>Verificar el cumplimiento de la normatividad ambiental en concordancia con el SIGCMA implementado por la entidad.</w:t>
            </w:r>
          </w:p>
          <w:p w14:paraId="57055C17" w14:textId="4E3A22FB" w:rsidR="00DB58A8" w:rsidRPr="00E23C61" w:rsidRDefault="00F74329" w:rsidP="00E23C61">
            <w:pPr>
              <w:pStyle w:val="Sinespaciado"/>
              <w:numPr>
                <w:ilvl w:val="0"/>
                <w:numId w:val="82"/>
              </w:numPr>
              <w:ind w:left="142" w:right="99" w:firstLine="0"/>
              <w:rPr>
                <w:rFonts w:ascii="Arial" w:hAnsi="Arial" w:cs="Arial"/>
                <w:b w:val="0"/>
                <w:sz w:val="22"/>
              </w:rPr>
            </w:pPr>
            <w:r w:rsidRPr="00F74329">
              <w:rPr>
                <w:rFonts w:ascii="Arial" w:hAnsi="Arial" w:cs="Arial"/>
                <w:b w:val="0"/>
                <w:sz w:val="22"/>
              </w:rPr>
              <w:t>Cumplir con las demás obligaciones que surjan de la naturaleza del contrato.</w:t>
            </w:r>
            <w:bookmarkEnd w:id="27"/>
            <w:bookmarkEnd w:id="28"/>
          </w:p>
        </w:tc>
      </w:tr>
      <w:tr w:rsidR="00DB58A8" w:rsidRPr="00D23EAD" w14:paraId="28319FDF" w14:textId="77777777" w:rsidTr="008E7A81">
        <w:trPr>
          <w:trHeight w:val="443"/>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48DBF727" w14:textId="77777777" w:rsidR="00DB58A8" w:rsidRPr="00D23EAD" w:rsidRDefault="00DB58A8" w:rsidP="00C41F41">
            <w:pPr>
              <w:pStyle w:val="TableParagraph"/>
              <w:jc w:val="center"/>
              <w:rPr>
                <w:rFonts w:ascii="Arial" w:hAnsi="Arial" w:cs="Arial"/>
                <w:b/>
                <w:lang w:val="es-CO"/>
              </w:rPr>
            </w:pPr>
            <w:r w:rsidRPr="00D23EAD">
              <w:rPr>
                <w:rFonts w:ascii="Arial" w:hAnsi="Arial" w:cs="Arial"/>
                <w:b/>
                <w:lang w:val="es-CO"/>
              </w:rPr>
              <w:t>11. OBLIGACIONES DEL SUPERVISOR</w:t>
            </w:r>
          </w:p>
        </w:tc>
        <w:tc>
          <w:tcPr>
            <w:tcW w:w="7377" w:type="dxa"/>
            <w:tcBorders>
              <w:top w:val="single" w:sz="4" w:space="0" w:color="000000"/>
              <w:left w:val="single" w:sz="4" w:space="0" w:color="000000"/>
              <w:bottom w:val="single" w:sz="4" w:space="0" w:color="000000"/>
              <w:right w:val="single" w:sz="4" w:space="0" w:color="000000"/>
            </w:tcBorders>
            <w:vAlign w:val="center"/>
          </w:tcPr>
          <w:p w14:paraId="772AD1D6" w14:textId="77777777" w:rsidR="003E41D7" w:rsidRDefault="003E41D7" w:rsidP="003E41D7">
            <w:pPr>
              <w:pStyle w:val="BodyText31"/>
              <w:ind w:left="36" w:right="99"/>
              <w:rPr>
                <w:rFonts w:cs="Arial"/>
                <w:sz w:val="22"/>
                <w:szCs w:val="22"/>
                <w:lang w:val="es-CO"/>
              </w:rPr>
            </w:pPr>
            <w:bookmarkStart w:id="30" w:name="_Hlk41941154"/>
            <w:bookmarkStart w:id="31" w:name="_Hlk88236059"/>
            <w:bookmarkStart w:id="32" w:name="_Hlk110245735"/>
            <w:r w:rsidRPr="003E41D7">
              <w:rPr>
                <w:rFonts w:cs="Arial"/>
                <w:sz w:val="22"/>
                <w:szCs w:val="22"/>
                <w:lang w:val="es-CO"/>
              </w:rPr>
              <w:t xml:space="preserve">La </w:t>
            </w:r>
            <w:r w:rsidRPr="003E41D7">
              <w:rPr>
                <w:rFonts w:cs="Arial"/>
                <w:sz w:val="22"/>
                <w:szCs w:val="22"/>
              </w:rPr>
              <w:t xml:space="preserve">Dirección </w:t>
            </w:r>
            <w:r w:rsidRPr="003E41D7">
              <w:rPr>
                <w:rFonts w:cs="Arial"/>
                <w:sz w:val="22"/>
                <w:szCs w:val="22"/>
                <w:lang w:val="es-CO"/>
              </w:rPr>
              <w:t>Ejecutiva Seccional de Administración Judicial de Neiva ejercerá el control y la vigilancia de la a través del supervisor que la Directora Seccional asigne mediante acto administrativo u oficio.</w:t>
            </w:r>
          </w:p>
          <w:p w14:paraId="4862EBD4" w14:textId="77777777" w:rsidR="003E41D7" w:rsidRDefault="003E41D7" w:rsidP="003E41D7">
            <w:pPr>
              <w:pStyle w:val="BodyText31"/>
              <w:ind w:left="36" w:right="99"/>
              <w:rPr>
                <w:rFonts w:cs="Arial"/>
                <w:sz w:val="22"/>
                <w:szCs w:val="22"/>
                <w:lang w:val="es-CO"/>
              </w:rPr>
            </w:pPr>
          </w:p>
          <w:p w14:paraId="21479B80" w14:textId="77777777" w:rsidR="003E41D7" w:rsidRDefault="003E41D7" w:rsidP="003E41D7">
            <w:pPr>
              <w:pStyle w:val="BodyText31"/>
              <w:ind w:left="36" w:right="99"/>
              <w:rPr>
                <w:rFonts w:cs="Arial"/>
                <w:sz w:val="22"/>
                <w:szCs w:val="22"/>
              </w:rPr>
            </w:pPr>
            <w:r w:rsidRPr="003E41D7">
              <w:rPr>
                <w:rFonts w:cs="Arial"/>
                <w:sz w:val="22"/>
                <w:szCs w:val="22"/>
              </w:rPr>
              <w:t xml:space="preserve">El supervisor debe ejercer un control, integral o técnico, administrativo, financiero, contable, jurídico y ambiental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 </w:t>
            </w:r>
          </w:p>
          <w:p w14:paraId="4FE9CDB9" w14:textId="77777777" w:rsidR="003E41D7" w:rsidRDefault="003E41D7" w:rsidP="003E41D7">
            <w:pPr>
              <w:pStyle w:val="BodyText31"/>
              <w:ind w:left="36" w:right="99"/>
              <w:rPr>
                <w:rFonts w:cs="Arial"/>
                <w:sz w:val="22"/>
                <w:szCs w:val="22"/>
              </w:rPr>
            </w:pPr>
          </w:p>
          <w:p w14:paraId="4ADD359F" w14:textId="1D99686B" w:rsidR="003E41D7" w:rsidRDefault="003E41D7" w:rsidP="003E41D7">
            <w:pPr>
              <w:pStyle w:val="BodyText31"/>
              <w:ind w:left="36" w:right="99"/>
              <w:rPr>
                <w:rFonts w:cs="Arial"/>
                <w:sz w:val="22"/>
                <w:szCs w:val="22"/>
              </w:rPr>
            </w:pPr>
            <w:r w:rsidRPr="003E41D7">
              <w:rPr>
                <w:rFonts w:cs="Arial"/>
                <w:sz w:val="22"/>
                <w:szCs w:val="22"/>
              </w:rPr>
              <w:t xml:space="preserve">El supervisor tendrá como obligaciones, atribuciones y competencias establecidas en el estatuto de Contratación pública Ley 80 de 1993, el Estatuto Anticorrupción Ley 1474 del 2011, los lineamientos establecidos en la Resolución 7049 de 2019 emitida por la Dirección Ejecutiva y las normas que las desarrollan, modifican o sustituyan, el supervisor tiene, además, las siguientes funciones: </w:t>
            </w:r>
          </w:p>
          <w:p w14:paraId="5A15FBF7" w14:textId="77777777" w:rsidR="003E41D7" w:rsidRPr="003E41D7" w:rsidRDefault="003E41D7" w:rsidP="003E41D7">
            <w:pPr>
              <w:pStyle w:val="BodyText31"/>
              <w:ind w:left="36" w:right="99"/>
              <w:rPr>
                <w:rFonts w:cs="Arial"/>
                <w:sz w:val="22"/>
                <w:szCs w:val="22"/>
              </w:rPr>
            </w:pPr>
          </w:p>
          <w:bookmarkEnd w:id="30"/>
          <w:p w14:paraId="235EED67"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Suscribir el acta de inicio del contrato. </w:t>
            </w:r>
          </w:p>
          <w:p w14:paraId="0BC65DB1" w14:textId="77777777" w:rsidR="003E41D7" w:rsidRPr="003E41D7" w:rsidRDefault="003E41D7" w:rsidP="003E41D7">
            <w:pPr>
              <w:numPr>
                <w:ilvl w:val="0"/>
                <w:numId w:val="83"/>
              </w:numPr>
              <w:autoSpaceDE w:val="0"/>
              <w:autoSpaceDN w:val="0"/>
              <w:adjustRightInd w:val="0"/>
              <w:ind w:left="461" w:right="99"/>
              <w:rPr>
                <w:rFonts w:ascii="Arial" w:hAnsi="Arial" w:cs="Arial"/>
                <w:sz w:val="22"/>
              </w:rPr>
            </w:pPr>
            <w:r w:rsidRPr="003E41D7">
              <w:rPr>
                <w:rFonts w:ascii="Arial" w:hAnsi="Arial" w:cs="Arial"/>
                <w:sz w:val="22"/>
              </w:rPr>
              <w:lastRenderedPageBreak/>
              <w:t>Elaborar el plan de seguimiento de las obligaciones que le son imputables al contratista.</w:t>
            </w:r>
          </w:p>
          <w:p w14:paraId="5404F789"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El Supervisor debe vigilar, controlar, exigir, prevenir, colaborar y verificar la ejecución y cabal cumplimiento de las obligaciones del Contratista, la calidad y requisitos de los servicios establecidos contractualmente, en especial de la totalidad de especificaciones técnicas contenidas en el presente estudio previo.</w:t>
            </w:r>
          </w:p>
          <w:p w14:paraId="5D99315D"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Mantener permanente comunicación con el contratista y con la Oficina de Asistencia Legal para coordinar y garantizar la correcta ejecución del contrato.</w:t>
            </w:r>
          </w:p>
          <w:p w14:paraId="59079A85"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 Aprobar por escrito, de forma oportuna y motivada la prestación de los servicios objeto del presente proceso de contratación; debe proceder a su rechazo cuando éstos no se ajustan a lo requerido en el contrato, especificaciones técnicas, condiciones y/o calidades acordadas.</w:t>
            </w:r>
          </w:p>
          <w:p w14:paraId="13BFC313"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 Tramitar las correspondientes facturas.</w:t>
            </w:r>
          </w:p>
          <w:p w14:paraId="3EAB72D0" w14:textId="77777777" w:rsidR="003E41D7" w:rsidRPr="003E41D7" w:rsidRDefault="003E41D7" w:rsidP="003E41D7">
            <w:pPr>
              <w:pStyle w:val="Prrafodelista"/>
              <w:numPr>
                <w:ilvl w:val="0"/>
                <w:numId w:val="83"/>
              </w:numPr>
              <w:spacing w:before="100" w:beforeAutospacing="1" w:after="100" w:afterAutospacing="1"/>
              <w:ind w:left="461" w:right="99"/>
              <w:rPr>
                <w:rFonts w:ascii="Arial" w:eastAsia="Times New Roman" w:hAnsi="Arial" w:cs="Arial"/>
                <w:sz w:val="22"/>
                <w:lang w:eastAsia="es-CO"/>
              </w:rPr>
            </w:pPr>
            <w:r w:rsidRPr="003E41D7">
              <w:rPr>
                <w:rFonts w:ascii="Arial" w:eastAsia="Times New Roman" w:hAnsi="Arial" w:cs="Arial"/>
                <w:sz w:val="22"/>
                <w:lang w:eastAsia="es-CO"/>
              </w:rPr>
              <w:t>Deberá validar que, durante la ejecución del contrato, el contratista disponga del personal relacionado en el Formato 9- de especificaciones técnicas- el cual deberá estar debidamente inscrito en el Registro Único Nacional del Talento Humano en Salud (RETHUS) y contar con las autorizaciones, permisos o licencias vigentes exigidas por la normativa aplicable para el ejercicio de su profesión u ocupación. Así mismo, deberá asegurar que dicho personal sea idóneo y competente para la prestación de los servicios, y reemplazar de manera inmediata a aquel que no cumpla con estos requisitos.</w:t>
            </w:r>
          </w:p>
          <w:p w14:paraId="52607745"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Verificar que el Contratista cumpla con todas sus obligaciones respecto a las afiliaciones y pagos al Sistema Integral de Seguridad Social Integral y Aportes Parafiscales, de él y el personal contratado para la ejecución del contrato. </w:t>
            </w:r>
          </w:p>
          <w:p w14:paraId="59CC6682"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 Informar a la Directora Ejecutiva Seccional de Neiva, cualquier incumplimiento y los inconvenientes con el contratista que puedan afectar la correcta ejecución del contrato.</w:t>
            </w:r>
          </w:p>
          <w:p w14:paraId="11857E45"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 Exigir al contratista el cumplimiento del contrato y de la totalidad de especificaciones en él contenidas.</w:t>
            </w:r>
          </w:p>
          <w:p w14:paraId="4949C5E7"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 Atender y resolver toda consulta relacionada con la ejecución del contrato.</w:t>
            </w:r>
          </w:p>
          <w:p w14:paraId="2E3A0889"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 Ejercer la vigilancia y control sobre la ejecución y cumplimiento de las obligaciones del contratista. </w:t>
            </w:r>
          </w:p>
          <w:p w14:paraId="03662C8A"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Remitir al área jurídica una vez finalizado el contrato el proyecto de acta de liquidación, con los soportes respectivo, junto con el formato base de liquidación aprobado en el Sistema Integrado de Gestión de Calidad.</w:t>
            </w:r>
          </w:p>
          <w:p w14:paraId="01C76987"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Verificar una vez finalizado el contrato, que se alleguen las pólizas </w:t>
            </w:r>
            <w:proofErr w:type="spellStart"/>
            <w:r w:rsidRPr="003E41D7">
              <w:rPr>
                <w:rFonts w:ascii="Arial" w:hAnsi="Arial" w:cs="Arial"/>
                <w:sz w:val="22"/>
                <w:lang w:val="es-ES_tradnl" w:eastAsia="es-ES_tradnl"/>
              </w:rPr>
              <w:t>pos-contractuales</w:t>
            </w:r>
            <w:proofErr w:type="spellEnd"/>
            <w:r w:rsidRPr="003E41D7">
              <w:rPr>
                <w:rFonts w:ascii="Arial" w:hAnsi="Arial" w:cs="Arial"/>
                <w:sz w:val="22"/>
                <w:lang w:val="es-ES_tradnl" w:eastAsia="es-ES_tradnl"/>
              </w:rPr>
              <w:t xml:space="preserve"> e informar de tal cumplimiento al área jurídica, para que ésta proceda a su revisión y aprobación.</w:t>
            </w:r>
          </w:p>
          <w:bookmarkEnd w:id="31"/>
          <w:p w14:paraId="5A2806C8"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 Informar a la Directora Seccional de hechos o circunstancias que puedan constituir actos de corrupción tipificados como conductas punibles, o que pongan en riesgo el cumplimiento del contrato; así </w:t>
            </w:r>
            <w:r w:rsidRPr="003E41D7">
              <w:rPr>
                <w:rFonts w:ascii="Arial" w:hAnsi="Arial" w:cs="Arial"/>
                <w:sz w:val="22"/>
                <w:lang w:val="es-ES_tradnl" w:eastAsia="es-ES_tradnl"/>
              </w:rPr>
              <w:lastRenderedPageBreak/>
              <w:t xml:space="preserve">como entregar los soportes necesarios para que la Entidad Estatal desarrolle las actividades correspondientes. </w:t>
            </w:r>
          </w:p>
          <w:p w14:paraId="4C98FCFA"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Aplicar la guía y demás instructivos establecidos por la entidad para la práctica y ejecución de la supervisión e interventoría de contratos.  </w:t>
            </w:r>
          </w:p>
          <w:p w14:paraId="242DD6E4"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Programar las reuniones de corte para establecer el avance de ejecución a efectos de determinar con criterios objetivos, los valores a cancelar; buscando siempre que los pagos, independiente de lo pactado, se correspondan con los avances programados y previstos por el contratista y el Consejo Superior de la Judicatura - Dirección Ejecutiva de Administración Judicial. </w:t>
            </w:r>
          </w:p>
          <w:p w14:paraId="0D99BB07"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Con el fin de realizar la correcta programación del PAC, los supervisores deben remitir a la Unidad de Presupuesto el plan de pagos del contrato y velar por que las solicitudes de desembolso se ajusten a lo programado. De igual manera deben reportar mensualmente dentro de los 5 días de cada mes las modificaciones al PAC para el siguiente mes.   </w:t>
            </w:r>
          </w:p>
          <w:p w14:paraId="5DA8B8FC"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Efectuar los requerimientos escritos que sean necesarios al contratista, a fin de exigirle el cumplimiento oportuno de las obligaciones previstas en el contrato y en las leyes y normas que le sean aplicables.</w:t>
            </w:r>
          </w:p>
          <w:p w14:paraId="2CCD734A"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Dejar constancia escrita de las actuaciones ejecutadas en el cumplimiento de la función de vigilancia y custodiar adecuadamente el archivo documental que de ellas se genere.  </w:t>
            </w:r>
          </w:p>
          <w:p w14:paraId="60CCAC42"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Informar oportunamente a la Oficina  de Asistencia Legal, las situaciones o hechos que ameritan iniciar la actuación administrativa para la imposición de sanciones y en general el ejercicio de prerrogativas o facultades excepcionales, para lo cual deberán aportar las pruebas, los requerimientos conminatorios con la respectiva copia al garante, la respuesta a las solicitudes encaminadas a obtener el cumplimiento, el impacto y gravedad de los hechos o la cuantificación de los posibles perjuicios y las recomendaciones ante dichas situaciones. </w:t>
            </w:r>
          </w:p>
          <w:p w14:paraId="26F939AB"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Verificar las facturas o cuenta de cobro presentadas por el contratista en el SECOP II, teniendo presente que la cuantía corresponda con el avance en la ejecución; verificar el cumplimiento de las normas y el pago oportuno de la seguridad social y demás requisitos exigidos contractualmente para el pago, emitiendo el correspondiente cumplido por el recibo a satisfacción de los bienes y servicios con alcance administrativo, contable, financiero, técnico y jurídico.  </w:t>
            </w:r>
          </w:p>
          <w:p w14:paraId="422618DB"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Publicar en el expediente electrónico - SECOP II, todos los documentos que se generen desde el momento de la suscripción del acta de inicio, hasta su liquidación.  </w:t>
            </w:r>
          </w:p>
          <w:p w14:paraId="4A946B31"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Remitir oportunamente los documentos de soporte a la Coordinación Financiera para el trámite del pago, observando los calendarios financieros establecidos, en especial los de fin de la vigencia.  </w:t>
            </w:r>
          </w:p>
          <w:p w14:paraId="3AE10447" w14:textId="77777777" w:rsidR="003E41D7" w:rsidRPr="003E41D7" w:rsidRDefault="003E41D7" w:rsidP="003E41D7">
            <w:pPr>
              <w:pStyle w:val="Prrafodelista"/>
              <w:numPr>
                <w:ilvl w:val="0"/>
                <w:numId w:val="83"/>
              </w:numPr>
              <w:ind w:left="461" w:right="99"/>
              <w:contextualSpacing w:val="0"/>
              <w:rPr>
                <w:rFonts w:ascii="Arial" w:hAnsi="Arial" w:cs="Arial"/>
                <w:sz w:val="22"/>
                <w:lang w:val="es-ES_tradnl" w:eastAsia="es-ES_tradnl"/>
              </w:rPr>
            </w:pPr>
            <w:r w:rsidRPr="003E41D7">
              <w:rPr>
                <w:rFonts w:ascii="Arial" w:hAnsi="Arial" w:cs="Arial"/>
                <w:sz w:val="22"/>
                <w:lang w:val="es-ES_tradnl" w:eastAsia="es-ES_tradnl"/>
              </w:rPr>
              <w:t xml:space="preserve">Si durante la ejecución del contrato se presentan situaciones que afecten alguno o algunos de los aspectos inicialmente pactados en el mismo, el supervisor deberá solicitar oportunamente la adición, prórroga, modificación o cesión, con un término mínimo de ocho (8) días hábiles a la fecha en que se pretende que se realice la </w:t>
            </w:r>
            <w:r w:rsidRPr="003E41D7">
              <w:rPr>
                <w:rFonts w:ascii="Arial" w:hAnsi="Arial" w:cs="Arial"/>
                <w:sz w:val="22"/>
                <w:lang w:val="es-ES_tradnl" w:eastAsia="es-ES_tradnl"/>
              </w:rPr>
              <w:lastRenderedPageBreak/>
              <w:t xml:space="preserve">modificación del contrato según el caso. Antes de hacer la solicitud, el supervisor debe tener en cuenta que la adición o modificación no puede cambiar sustancialmente el objeto inicial del contrato de forma tal que se termine convirtiendo en un nuevo contrato. Para efectos de solicitar una cesión de contrato, el supervisor deberá enviar junto con el memorando de solicitud de cesión, la carta presentada por el contratista, en la cual manifiesta su imposibilidad de seguir ejecutando el contrato, toda la documentación del cesionario, y deberá evidenciar que el mismo cumple con igual o superior perfil al solicitado en los documentos precontractuales.   </w:t>
            </w:r>
          </w:p>
          <w:p w14:paraId="656DEA96" w14:textId="77777777" w:rsidR="003E41D7" w:rsidRPr="003E41D7" w:rsidRDefault="003E41D7" w:rsidP="003E41D7">
            <w:pPr>
              <w:pStyle w:val="Prrafodelista"/>
              <w:ind w:left="461" w:right="99"/>
              <w:rPr>
                <w:rFonts w:ascii="Arial" w:hAnsi="Arial" w:cs="Arial"/>
                <w:sz w:val="22"/>
                <w:lang w:val="es-ES_tradnl" w:eastAsia="es-ES_tradnl"/>
              </w:rPr>
            </w:pPr>
            <w:r w:rsidRPr="003E41D7">
              <w:rPr>
                <w:rFonts w:ascii="Arial" w:hAnsi="Arial" w:cs="Arial"/>
                <w:sz w:val="22"/>
                <w:lang w:val="es-ES_tradnl" w:eastAsia="es-ES_tradnl"/>
              </w:rPr>
              <w:t xml:space="preserve">Es importante que el supervisor haga la solicitud una vez tenga conocimiento de la situación que de origen a la adición, prórroga o modificación, según el caso, con el fin de que se puedan realizar, de acuerdo con lo establecido en el subproceso, todas las actividades conexas a la misma tales como: evaluar la solicitud, revisar los documentos soporte, convocar a la Junta de Contratación, cuando sea necesario, elaborar la minuta, realizar los trámites para su perfeccionamiento, tales como ampliación de la póliza, en los casos a que haya lugar, y el registro presupuesta. </w:t>
            </w:r>
          </w:p>
          <w:p w14:paraId="7138B982" w14:textId="44CD71AE" w:rsidR="00DB58A8" w:rsidRPr="003E41D7" w:rsidRDefault="003E41D7" w:rsidP="003E41D7">
            <w:pPr>
              <w:ind w:left="461" w:right="99"/>
              <w:rPr>
                <w:rFonts w:ascii="Arial" w:hAnsi="Arial" w:cs="Arial"/>
                <w:sz w:val="22"/>
              </w:rPr>
            </w:pPr>
            <w:r w:rsidRPr="003E41D7">
              <w:rPr>
                <w:rFonts w:ascii="Arial" w:hAnsi="Arial" w:cs="Arial"/>
                <w:sz w:val="22"/>
                <w:lang w:val="es-ES_tradnl" w:eastAsia="es-ES_tradnl"/>
              </w:rPr>
              <w:t>Todas las demás que surjan de la naturaleza del contrato, la ley, así como las establecidas en Manual de Contratación de la Entidad y del supervisor</w:t>
            </w:r>
            <w:bookmarkEnd w:id="32"/>
            <w:r w:rsidRPr="003E41D7">
              <w:rPr>
                <w:rFonts w:ascii="Arial" w:hAnsi="Arial" w:cs="Arial"/>
                <w:sz w:val="22"/>
                <w:lang w:val="es-ES_tradnl" w:eastAsia="es-ES_tradnl"/>
              </w:rPr>
              <w:t>.</w:t>
            </w:r>
          </w:p>
        </w:tc>
      </w:tr>
      <w:tr w:rsidR="00DB58A8" w:rsidRPr="00D23EAD" w14:paraId="075134B9" w14:textId="77777777" w:rsidTr="008E7A81">
        <w:trPr>
          <w:trHeight w:val="443"/>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12CEFA5E" w14:textId="77777777" w:rsidR="00DB58A8" w:rsidRPr="00D23EAD" w:rsidRDefault="00DB58A8" w:rsidP="008E7A81">
            <w:pPr>
              <w:pStyle w:val="TableParagraph"/>
              <w:jc w:val="both"/>
              <w:rPr>
                <w:rFonts w:ascii="Arial" w:hAnsi="Arial" w:cs="Arial"/>
                <w:b/>
                <w:lang w:val="es-CO"/>
              </w:rPr>
            </w:pPr>
            <w:r w:rsidRPr="00D23EAD">
              <w:rPr>
                <w:rFonts w:ascii="Arial" w:hAnsi="Arial" w:cs="Arial"/>
                <w:b/>
                <w:lang w:val="es-CO"/>
              </w:rPr>
              <w:lastRenderedPageBreak/>
              <w:t>12. DOCUMENTOS</w:t>
            </w:r>
            <w:r w:rsidRPr="00D23EAD">
              <w:rPr>
                <w:rFonts w:ascii="Arial" w:hAnsi="Arial" w:cs="Arial"/>
                <w:b/>
                <w:spacing w:val="1"/>
                <w:lang w:val="es-CO"/>
              </w:rPr>
              <w:t xml:space="preserve"> </w:t>
            </w:r>
            <w:r w:rsidRPr="00D23EAD">
              <w:rPr>
                <w:rFonts w:ascii="Arial" w:hAnsi="Arial" w:cs="Arial"/>
                <w:b/>
                <w:lang w:val="es-CO"/>
              </w:rPr>
              <w:t>INTEGRANTES DE</w:t>
            </w:r>
            <w:r w:rsidRPr="00D23EAD">
              <w:rPr>
                <w:rFonts w:ascii="Arial" w:hAnsi="Arial" w:cs="Arial"/>
                <w:b/>
                <w:spacing w:val="-53"/>
                <w:lang w:val="es-CO"/>
              </w:rPr>
              <w:t xml:space="preserve"> </w:t>
            </w:r>
            <w:r w:rsidRPr="00D23EAD">
              <w:rPr>
                <w:rFonts w:ascii="Arial" w:hAnsi="Arial" w:cs="Arial"/>
                <w:b/>
                <w:lang w:val="es-CO"/>
              </w:rPr>
              <w:t>LA CARTA DE</w:t>
            </w:r>
            <w:r w:rsidRPr="00D23EAD">
              <w:rPr>
                <w:rFonts w:ascii="Arial" w:hAnsi="Arial" w:cs="Arial"/>
                <w:b/>
                <w:spacing w:val="1"/>
                <w:lang w:val="es-CO"/>
              </w:rPr>
              <w:t xml:space="preserve"> </w:t>
            </w:r>
            <w:r w:rsidRPr="00D23EAD">
              <w:rPr>
                <w:rFonts w:ascii="Arial" w:hAnsi="Arial" w:cs="Arial"/>
                <w:b/>
                <w:lang w:val="es-CO"/>
              </w:rPr>
              <w:t>ACEPTACIÓN</w:t>
            </w:r>
          </w:p>
        </w:tc>
        <w:tc>
          <w:tcPr>
            <w:tcW w:w="7377" w:type="dxa"/>
            <w:tcBorders>
              <w:top w:val="single" w:sz="4" w:space="0" w:color="000000"/>
              <w:left w:val="single" w:sz="4" w:space="0" w:color="000000"/>
              <w:bottom w:val="single" w:sz="4" w:space="0" w:color="000000"/>
              <w:right w:val="single" w:sz="4" w:space="0" w:color="000000"/>
            </w:tcBorders>
            <w:vAlign w:val="center"/>
            <w:hideMark/>
          </w:tcPr>
          <w:p w14:paraId="29679F26" w14:textId="77777777" w:rsidR="00DB58A8" w:rsidRPr="00D23EAD" w:rsidRDefault="00DB58A8" w:rsidP="008E7A81">
            <w:pPr>
              <w:pStyle w:val="TableParagraph"/>
              <w:ind w:left="70" w:right="126"/>
              <w:jc w:val="both"/>
              <w:rPr>
                <w:rFonts w:ascii="Arial" w:eastAsia="Calibri" w:hAnsi="Arial" w:cs="Arial"/>
                <w:color w:val="000000"/>
                <w:lang w:val="es-CO"/>
              </w:rPr>
            </w:pPr>
            <w:r w:rsidRPr="00D23EAD">
              <w:rPr>
                <w:rFonts w:ascii="Arial" w:hAnsi="Arial" w:cs="Arial"/>
                <w:lang w:val="es-CO"/>
              </w:rPr>
              <w:t>Hacen</w:t>
            </w:r>
            <w:r w:rsidRPr="00D23EAD">
              <w:rPr>
                <w:rFonts w:ascii="Arial" w:hAnsi="Arial" w:cs="Arial"/>
                <w:spacing w:val="1"/>
                <w:lang w:val="es-CO"/>
              </w:rPr>
              <w:t xml:space="preserve"> </w:t>
            </w:r>
            <w:r w:rsidRPr="00D23EAD">
              <w:rPr>
                <w:rFonts w:ascii="Arial" w:hAnsi="Arial" w:cs="Arial"/>
                <w:lang w:val="es-CO"/>
              </w:rPr>
              <w:t>parte</w:t>
            </w:r>
            <w:r w:rsidRPr="00D23EAD">
              <w:rPr>
                <w:rFonts w:ascii="Arial" w:hAnsi="Arial" w:cs="Arial"/>
                <w:spacing w:val="1"/>
                <w:lang w:val="es-CO"/>
              </w:rPr>
              <w:t xml:space="preserve"> </w:t>
            </w:r>
            <w:r w:rsidRPr="00D23EAD">
              <w:rPr>
                <w:rFonts w:ascii="Arial" w:hAnsi="Arial" w:cs="Arial"/>
                <w:lang w:val="es-CO"/>
              </w:rPr>
              <w:t>de</w:t>
            </w:r>
            <w:r w:rsidRPr="00D23EAD">
              <w:rPr>
                <w:rFonts w:ascii="Arial" w:hAnsi="Arial" w:cs="Arial"/>
                <w:spacing w:val="1"/>
                <w:lang w:val="es-CO"/>
              </w:rPr>
              <w:t xml:space="preserve"> </w:t>
            </w:r>
            <w:r w:rsidRPr="00D23EAD">
              <w:rPr>
                <w:rFonts w:ascii="Arial" w:hAnsi="Arial" w:cs="Arial"/>
                <w:lang w:val="es-CO"/>
              </w:rPr>
              <w:t>la</w:t>
            </w:r>
            <w:r w:rsidRPr="00D23EAD">
              <w:rPr>
                <w:rFonts w:ascii="Arial" w:hAnsi="Arial" w:cs="Arial"/>
                <w:spacing w:val="1"/>
                <w:lang w:val="es-CO"/>
              </w:rPr>
              <w:t xml:space="preserve"> </w:t>
            </w:r>
            <w:r w:rsidRPr="00D23EAD">
              <w:rPr>
                <w:rFonts w:ascii="Arial" w:hAnsi="Arial" w:cs="Arial"/>
                <w:lang w:val="es-CO"/>
              </w:rPr>
              <w:t>presente</w:t>
            </w:r>
            <w:r w:rsidRPr="00D23EAD">
              <w:rPr>
                <w:rFonts w:ascii="Arial" w:hAnsi="Arial" w:cs="Arial"/>
                <w:spacing w:val="1"/>
                <w:lang w:val="es-CO"/>
              </w:rPr>
              <w:t xml:space="preserve"> </w:t>
            </w:r>
            <w:r w:rsidRPr="00D23EAD">
              <w:rPr>
                <w:rFonts w:ascii="Arial" w:hAnsi="Arial" w:cs="Arial"/>
                <w:lang w:val="es-CO"/>
              </w:rPr>
              <w:t>Carta</w:t>
            </w:r>
            <w:r w:rsidRPr="00D23EAD">
              <w:rPr>
                <w:rFonts w:ascii="Arial" w:hAnsi="Arial" w:cs="Arial"/>
                <w:spacing w:val="1"/>
                <w:lang w:val="es-CO"/>
              </w:rPr>
              <w:t xml:space="preserve"> </w:t>
            </w:r>
            <w:r w:rsidRPr="00D23EAD">
              <w:rPr>
                <w:rFonts w:ascii="Arial" w:hAnsi="Arial" w:cs="Arial"/>
                <w:lang w:val="es-CO"/>
              </w:rPr>
              <w:t>de</w:t>
            </w:r>
            <w:r w:rsidRPr="00D23EAD">
              <w:rPr>
                <w:rFonts w:ascii="Arial" w:hAnsi="Arial" w:cs="Arial"/>
                <w:spacing w:val="1"/>
                <w:lang w:val="es-CO"/>
              </w:rPr>
              <w:t xml:space="preserve"> </w:t>
            </w:r>
            <w:r w:rsidRPr="00D23EAD">
              <w:rPr>
                <w:rFonts w:ascii="Arial" w:hAnsi="Arial" w:cs="Arial"/>
                <w:lang w:val="es-CO"/>
              </w:rPr>
              <w:t>Aceptación</w:t>
            </w:r>
            <w:r w:rsidRPr="00D23EAD">
              <w:rPr>
                <w:rFonts w:ascii="Arial" w:hAnsi="Arial" w:cs="Arial"/>
                <w:spacing w:val="1"/>
                <w:lang w:val="es-CO"/>
              </w:rPr>
              <w:t xml:space="preserve"> </w:t>
            </w:r>
            <w:r w:rsidRPr="00D23EAD">
              <w:rPr>
                <w:rFonts w:ascii="Arial" w:hAnsi="Arial" w:cs="Arial"/>
                <w:lang w:val="es-CO"/>
              </w:rPr>
              <w:t>todas</w:t>
            </w:r>
            <w:r w:rsidRPr="00D23EAD">
              <w:rPr>
                <w:rFonts w:ascii="Arial" w:hAnsi="Arial" w:cs="Arial"/>
                <w:spacing w:val="1"/>
                <w:lang w:val="es-CO"/>
              </w:rPr>
              <w:t xml:space="preserve"> </w:t>
            </w:r>
            <w:r w:rsidRPr="00D23EAD">
              <w:rPr>
                <w:rFonts w:ascii="Arial" w:hAnsi="Arial" w:cs="Arial"/>
                <w:lang w:val="es-CO"/>
              </w:rPr>
              <w:t>las</w:t>
            </w:r>
            <w:r w:rsidRPr="00D23EAD">
              <w:rPr>
                <w:rFonts w:ascii="Arial" w:hAnsi="Arial" w:cs="Arial"/>
                <w:spacing w:val="1"/>
                <w:lang w:val="es-CO"/>
              </w:rPr>
              <w:t xml:space="preserve"> </w:t>
            </w:r>
            <w:r w:rsidRPr="00D23EAD">
              <w:rPr>
                <w:rFonts w:ascii="Arial" w:hAnsi="Arial" w:cs="Arial"/>
                <w:lang w:val="es-CO"/>
              </w:rPr>
              <w:t>actuaciones</w:t>
            </w:r>
            <w:r w:rsidRPr="00D23EAD">
              <w:rPr>
                <w:rFonts w:ascii="Arial" w:hAnsi="Arial" w:cs="Arial"/>
                <w:spacing w:val="-8"/>
                <w:lang w:val="es-CO"/>
              </w:rPr>
              <w:t xml:space="preserve"> </w:t>
            </w:r>
            <w:r w:rsidRPr="00D23EAD">
              <w:rPr>
                <w:rFonts w:ascii="Arial" w:hAnsi="Arial" w:cs="Arial"/>
                <w:lang w:val="es-CO"/>
              </w:rPr>
              <w:t>y</w:t>
            </w:r>
            <w:r w:rsidRPr="00D23EAD">
              <w:rPr>
                <w:rFonts w:ascii="Arial" w:hAnsi="Arial" w:cs="Arial"/>
                <w:spacing w:val="-7"/>
                <w:lang w:val="es-CO"/>
              </w:rPr>
              <w:t xml:space="preserve"> </w:t>
            </w:r>
            <w:r w:rsidRPr="00D23EAD">
              <w:rPr>
                <w:rFonts w:ascii="Arial" w:hAnsi="Arial" w:cs="Arial"/>
                <w:lang w:val="es-CO"/>
              </w:rPr>
              <w:t>documentos,</w:t>
            </w:r>
            <w:r w:rsidRPr="00D23EAD">
              <w:rPr>
                <w:rFonts w:ascii="Arial" w:hAnsi="Arial" w:cs="Arial"/>
                <w:spacing w:val="-8"/>
                <w:lang w:val="es-CO"/>
              </w:rPr>
              <w:t xml:space="preserve"> </w:t>
            </w:r>
            <w:r w:rsidRPr="00D23EAD">
              <w:rPr>
                <w:rFonts w:ascii="Arial" w:hAnsi="Arial" w:cs="Arial"/>
                <w:lang w:val="es-CO"/>
              </w:rPr>
              <w:t>surtidas</w:t>
            </w:r>
            <w:r w:rsidRPr="00D23EAD">
              <w:rPr>
                <w:rFonts w:ascii="Arial" w:hAnsi="Arial" w:cs="Arial"/>
                <w:spacing w:val="-8"/>
                <w:lang w:val="es-CO"/>
              </w:rPr>
              <w:t xml:space="preserve"> </w:t>
            </w:r>
            <w:r w:rsidRPr="00D23EAD">
              <w:rPr>
                <w:rFonts w:ascii="Arial" w:hAnsi="Arial" w:cs="Arial"/>
                <w:lang w:val="es-CO"/>
              </w:rPr>
              <w:t>y</w:t>
            </w:r>
            <w:r w:rsidRPr="00D23EAD">
              <w:rPr>
                <w:rFonts w:ascii="Arial" w:hAnsi="Arial" w:cs="Arial"/>
                <w:spacing w:val="-7"/>
                <w:lang w:val="es-CO"/>
              </w:rPr>
              <w:t xml:space="preserve"> </w:t>
            </w:r>
            <w:r w:rsidRPr="00D23EAD">
              <w:rPr>
                <w:rFonts w:ascii="Arial" w:hAnsi="Arial" w:cs="Arial"/>
                <w:lang w:val="es-CO"/>
              </w:rPr>
              <w:t>expedidos,</w:t>
            </w:r>
            <w:r w:rsidRPr="00D23EAD">
              <w:rPr>
                <w:rFonts w:ascii="Arial" w:hAnsi="Arial" w:cs="Arial"/>
                <w:spacing w:val="-8"/>
                <w:lang w:val="es-CO"/>
              </w:rPr>
              <w:t xml:space="preserve"> </w:t>
            </w:r>
            <w:r w:rsidRPr="00D23EAD">
              <w:rPr>
                <w:rFonts w:ascii="Arial" w:hAnsi="Arial" w:cs="Arial"/>
                <w:lang w:val="es-CO"/>
              </w:rPr>
              <w:t>respectivamente</w:t>
            </w:r>
            <w:r w:rsidRPr="00D23EAD">
              <w:rPr>
                <w:rFonts w:ascii="Arial" w:hAnsi="Arial" w:cs="Arial"/>
                <w:spacing w:val="-59"/>
                <w:lang w:val="es-CO"/>
              </w:rPr>
              <w:t xml:space="preserve"> </w:t>
            </w:r>
            <w:r w:rsidRPr="00D23EAD">
              <w:rPr>
                <w:rFonts w:ascii="Arial" w:hAnsi="Arial" w:cs="Arial"/>
                <w:lang w:val="es-CO"/>
              </w:rPr>
              <w:t>en las etapas precontractual, contractual, en la liquidación de la</w:t>
            </w:r>
            <w:r w:rsidRPr="00D23EAD">
              <w:rPr>
                <w:rFonts w:ascii="Arial" w:hAnsi="Arial" w:cs="Arial"/>
                <w:spacing w:val="1"/>
                <w:lang w:val="es-CO"/>
              </w:rPr>
              <w:t xml:space="preserve"> </w:t>
            </w:r>
            <w:r w:rsidRPr="00D23EAD">
              <w:rPr>
                <w:rFonts w:ascii="Arial" w:hAnsi="Arial" w:cs="Arial"/>
                <w:lang w:val="es-CO"/>
              </w:rPr>
              <w:t>misma</w:t>
            </w:r>
            <w:r w:rsidRPr="00D23EAD">
              <w:rPr>
                <w:rFonts w:ascii="Arial" w:hAnsi="Arial" w:cs="Arial"/>
                <w:spacing w:val="14"/>
                <w:lang w:val="es-CO"/>
              </w:rPr>
              <w:t xml:space="preserve"> </w:t>
            </w:r>
            <w:r w:rsidRPr="00D23EAD">
              <w:rPr>
                <w:rFonts w:ascii="Arial" w:hAnsi="Arial" w:cs="Arial"/>
                <w:lang w:val="es-CO"/>
              </w:rPr>
              <w:t>cuando</w:t>
            </w:r>
            <w:r w:rsidRPr="00D23EAD">
              <w:rPr>
                <w:rFonts w:ascii="Arial" w:hAnsi="Arial" w:cs="Arial"/>
                <w:spacing w:val="15"/>
                <w:lang w:val="es-CO"/>
              </w:rPr>
              <w:t xml:space="preserve"> </w:t>
            </w:r>
            <w:r w:rsidRPr="00D23EAD">
              <w:rPr>
                <w:rFonts w:ascii="Arial" w:hAnsi="Arial" w:cs="Arial"/>
                <w:lang w:val="es-CO"/>
              </w:rPr>
              <w:t>haya</w:t>
            </w:r>
            <w:r w:rsidRPr="00D23EAD">
              <w:rPr>
                <w:rFonts w:ascii="Arial" w:hAnsi="Arial" w:cs="Arial"/>
                <w:spacing w:val="14"/>
                <w:lang w:val="es-CO"/>
              </w:rPr>
              <w:t xml:space="preserve"> </w:t>
            </w:r>
            <w:r w:rsidRPr="00D23EAD">
              <w:rPr>
                <w:rFonts w:ascii="Arial" w:hAnsi="Arial" w:cs="Arial"/>
                <w:lang w:val="es-CO"/>
              </w:rPr>
              <w:t>lugar</w:t>
            </w:r>
            <w:r w:rsidRPr="00D23EAD">
              <w:rPr>
                <w:rFonts w:ascii="Arial" w:hAnsi="Arial" w:cs="Arial"/>
                <w:spacing w:val="9"/>
                <w:lang w:val="es-CO"/>
              </w:rPr>
              <w:t xml:space="preserve"> </w:t>
            </w:r>
            <w:r w:rsidRPr="00D23EAD">
              <w:rPr>
                <w:rFonts w:ascii="Arial" w:hAnsi="Arial" w:cs="Arial"/>
                <w:lang w:val="es-CO"/>
              </w:rPr>
              <w:t>a</w:t>
            </w:r>
            <w:r w:rsidRPr="00D23EAD">
              <w:rPr>
                <w:rFonts w:ascii="Arial" w:hAnsi="Arial" w:cs="Arial"/>
                <w:spacing w:val="15"/>
                <w:lang w:val="es-CO"/>
              </w:rPr>
              <w:t xml:space="preserve"> </w:t>
            </w:r>
            <w:r w:rsidRPr="00D23EAD">
              <w:rPr>
                <w:rFonts w:ascii="Arial" w:hAnsi="Arial" w:cs="Arial"/>
                <w:lang w:val="es-CO"/>
              </w:rPr>
              <w:t>ella,</w:t>
            </w:r>
            <w:r w:rsidRPr="00D23EAD">
              <w:rPr>
                <w:rFonts w:ascii="Arial" w:hAnsi="Arial" w:cs="Arial"/>
                <w:spacing w:val="10"/>
                <w:lang w:val="es-CO"/>
              </w:rPr>
              <w:t xml:space="preserve"> </w:t>
            </w:r>
            <w:r w:rsidRPr="00D23EAD">
              <w:rPr>
                <w:rFonts w:ascii="Arial" w:hAnsi="Arial" w:cs="Arial"/>
                <w:lang w:val="es-CO"/>
              </w:rPr>
              <w:t>y</w:t>
            </w:r>
            <w:r w:rsidRPr="00D23EAD">
              <w:rPr>
                <w:rFonts w:ascii="Arial" w:hAnsi="Arial" w:cs="Arial"/>
                <w:spacing w:val="12"/>
                <w:lang w:val="es-CO"/>
              </w:rPr>
              <w:t xml:space="preserve"> </w:t>
            </w:r>
            <w:r w:rsidRPr="00D23EAD">
              <w:rPr>
                <w:rFonts w:ascii="Arial" w:hAnsi="Arial" w:cs="Arial"/>
                <w:lang w:val="es-CO"/>
              </w:rPr>
              <w:t>en</w:t>
            </w:r>
            <w:r w:rsidRPr="00D23EAD">
              <w:rPr>
                <w:rFonts w:ascii="Arial" w:hAnsi="Arial" w:cs="Arial"/>
                <w:spacing w:val="15"/>
                <w:lang w:val="es-CO"/>
              </w:rPr>
              <w:t xml:space="preserve"> </w:t>
            </w:r>
            <w:r w:rsidRPr="00D23EAD">
              <w:rPr>
                <w:rFonts w:ascii="Arial" w:hAnsi="Arial" w:cs="Arial"/>
                <w:lang w:val="es-CO"/>
              </w:rPr>
              <w:t>la</w:t>
            </w:r>
            <w:r w:rsidRPr="00D23EAD">
              <w:rPr>
                <w:rFonts w:ascii="Arial" w:hAnsi="Arial" w:cs="Arial"/>
                <w:spacing w:val="9"/>
                <w:lang w:val="es-CO"/>
              </w:rPr>
              <w:t xml:space="preserve"> </w:t>
            </w:r>
            <w:r w:rsidRPr="00D23EAD">
              <w:rPr>
                <w:rFonts w:ascii="Arial" w:hAnsi="Arial" w:cs="Arial"/>
                <w:lang w:val="es-CO"/>
              </w:rPr>
              <w:t>etapa</w:t>
            </w:r>
            <w:r w:rsidRPr="00D23EAD">
              <w:rPr>
                <w:rFonts w:ascii="Arial" w:hAnsi="Arial" w:cs="Arial"/>
                <w:spacing w:val="15"/>
                <w:lang w:val="es-CO"/>
              </w:rPr>
              <w:t xml:space="preserve"> </w:t>
            </w:r>
            <w:proofErr w:type="spellStart"/>
            <w:r w:rsidRPr="00D23EAD">
              <w:rPr>
                <w:rFonts w:ascii="Arial" w:hAnsi="Arial" w:cs="Arial"/>
                <w:lang w:val="es-CO"/>
              </w:rPr>
              <w:t>pos</w:t>
            </w:r>
            <w:proofErr w:type="spellEnd"/>
            <w:r w:rsidRPr="00D23EAD">
              <w:rPr>
                <w:rFonts w:ascii="Arial" w:hAnsi="Arial" w:cs="Arial"/>
                <w:spacing w:val="7"/>
                <w:lang w:val="es-CO"/>
              </w:rPr>
              <w:t xml:space="preserve"> </w:t>
            </w:r>
            <w:r w:rsidRPr="00D23EAD">
              <w:rPr>
                <w:rFonts w:ascii="Arial" w:hAnsi="Arial" w:cs="Arial"/>
                <w:lang w:val="es-CO"/>
              </w:rPr>
              <w:t>contractual,</w:t>
            </w:r>
            <w:r w:rsidRPr="00D23EAD">
              <w:rPr>
                <w:rFonts w:ascii="Arial" w:hAnsi="Arial" w:cs="Arial"/>
                <w:spacing w:val="10"/>
                <w:lang w:val="es-CO"/>
              </w:rPr>
              <w:t xml:space="preserve"> </w:t>
            </w:r>
            <w:r w:rsidRPr="00D23EAD">
              <w:rPr>
                <w:rFonts w:ascii="Arial" w:hAnsi="Arial" w:cs="Arial"/>
                <w:lang w:val="es-CO"/>
              </w:rPr>
              <w:t xml:space="preserve">y </w:t>
            </w:r>
            <w:r w:rsidRPr="00D23EAD">
              <w:rPr>
                <w:rFonts w:ascii="Arial" w:eastAsia="Calibri" w:hAnsi="Arial" w:cs="Arial"/>
                <w:lang w:val="es-CO"/>
              </w:rPr>
              <w:t>por</w:t>
            </w:r>
            <w:r w:rsidRPr="00D23EAD">
              <w:rPr>
                <w:rFonts w:ascii="Arial" w:eastAsia="Calibri" w:hAnsi="Arial" w:cs="Arial"/>
                <w:spacing w:val="-4"/>
                <w:lang w:val="es-CO"/>
              </w:rPr>
              <w:t xml:space="preserve"> </w:t>
            </w:r>
            <w:r w:rsidRPr="00D23EAD">
              <w:rPr>
                <w:rFonts w:ascii="Arial" w:eastAsia="Calibri" w:hAnsi="Arial" w:cs="Arial"/>
                <w:lang w:val="es-CO"/>
              </w:rPr>
              <w:t>tanto</w:t>
            </w:r>
            <w:r w:rsidRPr="00D23EAD">
              <w:rPr>
                <w:rFonts w:ascii="Arial" w:eastAsia="Calibri" w:hAnsi="Arial" w:cs="Arial"/>
                <w:spacing w:val="-3"/>
                <w:lang w:val="es-CO"/>
              </w:rPr>
              <w:t xml:space="preserve"> </w:t>
            </w:r>
            <w:r w:rsidRPr="00D23EAD">
              <w:rPr>
                <w:rFonts w:ascii="Arial" w:eastAsia="Calibri" w:hAnsi="Arial" w:cs="Arial"/>
                <w:lang w:val="es-CO"/>
              </w:rPr>
              <w:t>tienen</w:t>
            </w:r>
            <w:r w:rsidRPr="00D23EAD">
              <w:rPr>
                <w:rFonts w:ascii="Arial" w:eastAsia="Calibri" w:hAnsi="Arial" w:cs="Arial"/>
                <w:spacing w:val="-2"/>
                <w:lang w:val="es-CO"/>
              </w:rPr>
              <w:t xml:space="preserve"> </w:t>
            </w:r>
            <w:r w:rsidRPr="00D23EAD">
              <w:rPr>
                <w:rFonts w:ascii="Arial" w:eastAsia="Calibri" w:hAnsi="Arial" w:cs="Arial"/>
                <w:lang w:val="es-CO"/>
              </w:rPr>
              <w:t>fuerza</w:t>
            </w:r>
            <w:r w:rsidRPr="00D23EAD">
              <w:rPr>
                <w:rFonts w:ascii="Arial" w:eastAsia="Calibri" w:hAnsi="Arial" w:cs="Arial"/>
                <w:spacing w:val="-3"/>
                <w:lang w:val="es-CO"/>
              </w:rPr>
              <w:t xml:space="preserve"> </w:t>
            </w:r>
            <w:r w:rsidRPr="00D23EAD">
              <w:rPr>
                <w:rFonts w:ascii="Arial" w:eastAsia="Calibri" w:hAnsi="Arial" w:cs="Arial"/>
                <w:lang w:val="es-CO"/>
              </w:rPr>
              <w:t>vinculante</w:t>
            </w:r>
            <w:r w:rsidRPr="00D23EAD">
              <w:rPr>
                <w:rFonts w:ascii="Arial" w:eastAsia="Calibri" w:hAnsi="Arial" w:cs="Arial"/>
                <w:spacing w:val="-2"/>
                <w:lang w:val="es-CO"/>
              </w:rPr>
              <w:t xml:space="preserve"> </w:t>
            </w:r>
            <w:r w:rsidRPr="00D23EAD">
              <w:rPr>
                <w:rFonts w:ascii="Arial" w:eastAsia="Calibri" w:hAnsi="Arial" w:cs="Arial"/>
                <w:lang w:val="es-CO"/>
              </w:rPr>
              <w:t>con</w:t>
            </w:r>
            <w:r w:rsidRPr="00D23EAD">
              <w:rPr>
                <w:rFonts w:ascii="Arial" w:eastAsia="Calibri" w:hAnsi="Arial" w:cs="Arial"/>
                <w:spacing w:val="-3"/>
                <w:lang w:val="es-CO"/>
              </w:rPr>
              <w:t xml:space="preserve"> </w:t>
            </w:r>
            <w:r w:rsidRPr="00D23EAD">
              <w:rPr>
                <w:rFonts w:ascii="Arial" w:eastAsia="Calibri" w:hAnsi="Arial" w:cs="Arial"/>
                <w:lang w:val="es-CO"/>
              </w:rPr>
              <w:t>el</w:t>
            </w:r>
            <w:r w:rsidRPr="00D23EAD">
              <w:rPr>
                <w:rFonts w:ascii="Arial" w:eastAsia="Calibri" w:hAnsi="Arial" w:cs="Arial"/>
                <w:spacing w:val="-4"/>
                <w:lang w:val="es-CO"/>
              </w:rPr>
              <w:t xml:space="preserve"> </w:t>
            </w:r>
            <w:r w:rsidRPr="00D23EAD">
              <w:rPr>
                <w:rFonts w:ascii="Arial" w:eastAsia="Calibri" w:hAnsi="Arial" w:cs="Arial"/>
                <w:lang w:val="es-CO"/>
              </w:rPr>
              <w:t>presente</w:t>
            </w:r>
            <w:r w:rsidRPr="00D23EAD">
              <w:rPr>
                <w:rFonts w:ascii="Arial" w:eastAsia="Calibri" w:hAnsi="Arial" w:cs="Arial"/>
                <w:spacing w:val="-7"/>
                <w:lang w:val="es-CO"/>
              </w:rPr>
              <w:t xml:space="preserve"> </w:t>
            </w:r>
            <w:r w:rsidRPr="00D23EAD">
              <w:rPr>
                <w:rFonts w:ascii="Arial" w:eastAsia="Calibri" w:hAnsi="Arial" w:cs="Arial"/>
                <w:lang w:val="es-CO"/>
              </w:rPr>
              <w:t>documento.</w:t>
            </w:r>
          </w:p>
        </w:tc>
      </w:tr>
      <w:tr w:rsidR="00DB58A8" w:rsidRPr="00D23EAD" w14:paraId="190F46AB" w14:textId="77777777" w:rsidTr="008E7A81">
        <w:trPr>
          <w:trHeight w:val="443"/>
          <w:jc w:val="center"/>
        </w:trPr>
        <w:tc>
          <w:tcPr>
            <w:tcW w:w="2508" w:type="dxa"/>
            <w:tcBorders>
              <w:top w:val="single" w:sz="4" w:space="0" w:color="000000"/>
              <w:left w:val="single" w:sz="4" w:space="0" w:color="000000"/>
              <w:bottom w:val="single" w:sz="4" w:space="0" w:color="000000"/>
              <w:right w:val="single" w:sz="4" w:space="0" w:color="000000"/>
            </w:tcBorders>
            <w:vAlign w:val="center"/>
            <w:hideMark/>
          </w:tcPr>
          <w:p w14:paraId="51604E5C" w14:textId="77777777" w:rsidR="00DB58A8" w:rsidRPr="00D23EAD" w:rsidRDefault="00DB58A8" w:rsidP="008E7A81">
            <w:pPr>
              <w:pStyle w:val="TableParagraph"/>
              <w:jc w:val="both"/>
              <w:rPr>
                <w:rFonts w:ascii="Arial" w:hAnsi="Arial" w:cs="Arial"/>
                <w:b/>
                <w:lang w:val="en-US"/>
              </w:rPr>
            </w:pPr>
            <w:r w:rsidRPr="00D23EAD">
              <w:rPr>
                <w:rFonts w:ascii="Arial" w:hAnsi="Arial" w:cs="Arial"/>
                <w:b/>
                <w:lang w:val="en-US"/>
              </w:rPr>
              <w:t>13. ESTIPULACIONES</w:t>
            </w:r>
            <w:r w:rsidRPr="00D23EAD">
              <w:rPr>
                <w:rFonts w:ascii="Arial" w:hAnsi="Arial" w:cs="Arial"/>
                <w:b/>
                <w:spacing w:val="1"/>
                <w:lang w:val="en-US"/>
              </w:rPr>
              <w:t xml:space="preserve"> </w:t>
            </w:r>
            <w:r w:rsidRPr="00D23EAD">
              <w:rPr>
                <w:rFonts w:ascii="Arial" w:hAnsi="Arial" w:cs="Arial"/>
                <w:b/>
                <w:lang w:val="en-US"/>
              </w:rPr>
              <w:t>CONTRACTUALES</w:t>
            </w:r>
            <w:r w:rsidRPr="00D23EAD">
              <w:rPr>
                <w:rFonts w:ascii="Arial" w:hAnsi="Arial" w:cs="Arial"/>
                <w:b/>
                <w:spacing w:val="-54"/>
                <w:lang w:val="en-US"/>
              </w:rPr>
              <w:t xml:space="preserve"> </w:t>
            </w:r>
            <w:r w:rsidRPr="00D23EAD">
              <w:rPr>
                <w:rFonts w:ascii="Arial" w:hAnsi="Arial" w:cs="Arial"/>
                <w:b/>
                <w:lang w:val="en-US"/>
              </w:rPr>
              <w:t>ADICIONALES</w:t>
            </w:r>
          </w:p>
        </w:tc>
        <w:tc>
          <w:tcPr>
            <w:tcW w:w="7377" w:type="dxa"/>
            <w:tcBorders>
              <w:top w:val="single" w:sz="4" w:space="0" w:color="000000"/>
              <w:left w:val="single" w:sz="4" w:space="0" w:color="000000"/>
              <w:bottom w:val="single" w:sz="4" w:space="0" w:color="000000"/>
              <w:right w:val="single" w:sz="4" w:space="0" w:color="000000"/>
            </w:tcBorders>
            <w:vAlign w:val="center"/>
            <w:hideMark/>
          </w:tcPr>
          <w:p w14:paraId="76AAFF41" w14:textId="77777777" w:rsidR="00DB58A8" w:rsidRPr="00D23EAD" w:rsidRDefault="00DB58A8" w:rsidP="008E7A81">
            <w:pPr>
              <w:pStyle w:val="TableParagraph"/>
              <w:ind w:left="70"/>
              <w:jc w:val="both"/>
              <w:rPr>
                <w:rFonts w:ascii="Arial" w:hAnsi="Arial" w:cs="Arial"/>
                <w:lang w:val="es-CO"/>
              </w:rPr>
            </w:pPr>
            <w:r w:rsidRPr="00D23EAD">
              <w:rPr>
                <w:rFonts w:ascii="Arial" w:hAnsi="Arial" w:cs="Arial"/>
                <w:lang w:val="es-CO"/>
              </w:rPr>
              <w:t>Se</w:t>
            </w:r>
            <w:r w:rsidRPr="00D23EAD">
              <w:rPr>
                <w:rFonts w:ascii="Arial" w:hAnsi="Arial" w:cs="Arial"/>
                <w:spacing w:val="32"/>
                <w:lang w:val="es-CO"/>
              </w:rPr>
              <w:t xml:space="preserve"> </w:t>
            </w:r>
            <w:r w:rsidRPr="00D23EAD">
              <w:rPr>
                <w:rFonts w:ascii="Arial" w:hAnsi="Arial" w:cs="Arial"/>
                <w:lang w:val="es-CO"/>
              </w:rPr>
              <w:t>aplican</w:t>
            </w:r>
            <w:r w:rsidRPr="00D23EAD">
              <w:rPr>
                <w:rFonts w:ascii="Arial" w:hAnsi="Arial" w:cs="Arial"/>
                <w:spacing w:val="33"/>
                <w:lang w:val="es-CO"/>
              </w:rPr>
              <w:t xml:space="preserve"> </w:t>
            </w:r>
            <w:r w:rsidRPr="00D23EAD">
              <w:rPr>
                <w:rFonts w:ascii="Arial" w:hAnsi="Arial" w:cs="Arial"/>
                <w:lang w:val="es-CO"/>
              </w:rPr>
              <w:t>y</w:t>
            </w:r>
            <w:r w:rsidRPr="00D23EAD">
              <w:rPr>
                <w:rFonts w:ascii="Arial" w:hAnsi="Arial" w:cs="Arial"/>
                <w:spacing w:val="31"/>
                <w:lang w:val="es-CO"/>
              </w:rPr>
              <w:t xml:space="preserve"> </w:t>
            </w:r>
            <w:r w:rsidRPr="00D23EAD">
              <w:rPr>
                <w:rFonts w:ascii="Arial" w:hAnsi="Arial" w:cs="Arial"/>
                <w:lang w:val="es-CO"/>
              </w:rPr>
              <w:t>hacen</w:t>
            </w:r>
            <w:r w:rsidRPr="00D23EAD">
              <w:rPr>
                <w:rFonts w:ascii="Arial" w:hAnsi="Arial" w:cs="Arial"/>
                <w:spacing w:val="28"/>
                <w:lang w:val="es-CO"/>
              </w:rPr>
              <w:t xml:space="preserve"> </w:t>
            </w:r>
            <w:r w:rsidRPr="00D23EAD">
              <w:rPr>
                <w:rFonts w:ascii="Arial" w:hAnsi="Arial" w:cs="Arial"/>
                <w:lang w:val="es-CO"/>
              </w:rPr>
              <w:t>parte</w:t>
            </w:r>
            <w:r w:rsidRPr="00D23EAD">
              <w:rPr>
                <w:rFonts w:ascii="Arial" w:hAnsi="Arial" w:cs="Arial"/>
                <w:spacing w:val="33"/>
                <w:lang w:val="es-CO"/>
              </w:rPr>
              <w:t xml:space="preserve"> </w:t>
            </w:r>
            <w:r w:rsidRPr="00D23EAD">
              <w:rPr>
                <w:rFonts w:ascii="Arial" w:hAnsi="Arial" w:cs="Arial"/>
                <w:lang w:val="es-CO"/>
              </w:rPr>
              <w:t>del</w:t>
            </w:r>
            <w:r w:rsidRPr="00D23EAD">
              <w:rPr>
                <w:rFonts w:ascii="Arial" w:hAnsi="Arial" w:cs="Arial"/>
                <w:spacing w:val="32"/>
                <w:lang w:val="es-CO"/>
              </w:rPr>
              <w:t xml:space="preserve"> </w:t>
            </w:r>
            <w:r w:rsidRPr="00D23EAD">
              <w:rPr>
                <w:rFonts w:ascii="Arial" w:hAnsi="Arial" w:cs="Arial"/>
                <w:lang w:val="es-CO"/>
              </w:rPr>
              <w:t>contrato</w:t>
            </w:r>
            <w:r w:rsidRPr="00D23EAD">
              <w:rPr>
                <w:rFonts w:ascii="Arial" w:hAnsi="Arial" w:cs="Arial"/>
                <w:spacing w:val="32"/>
                <w:lang w:val="es-CO"/>
              </w:rPr>
              <w:t xml:space="preserve"> </w:t>
            </w:r>
            <w:r w:rsidRPr="00D23EAD">
              <w:rPr>
                <w:rFonts w:ascii="Arial" w:hAnsi="Arial" w:cs="Arial"/>
                <w:lang w:val="es-CO"/>
              </w:rPr>
              <w:t>y</w:t>
            </w:r>
            <w:r w:rsidRPr="00D23EAD">
              <w:rPr>
                <w:rFonts w:ascii="Arial" w:hAnsi="Arial" w:cs="Arial"/>
                <w:spacing w:val="31"/>
                <w:lang w:val="es-CO"/>
              </w:rPr>
              <w:t xml:space="preserve"> </w:t>
            </w:r>
            <w:r w:rsidRPr="00D23EAD">
              <w:rPr>
                <w:rFonts w:ascii="Arial" w:hAnsi="Arial" w:cs="Arial"/>
                <w:lang w:val="es-CO"/>
              </w:rPr>
              <w:t>por</w:t>
            </w:r>
            <w:r w:rsidRPr="00D23EAD">
              <w:rPr>
                <w:rFonts w:ascii="Arial" w:hAnsi="Arial" w:cs="Arial"/>
                <w:spacing w:val="33"/>
                <w:lang w:val="es-CO"/>
              </w:rPr>
              <w:t xml:space="preserve"> </w:t>
            </w:r>
            <w:r w:rsidRPr="00D23EAD">
              <w:rPr>
                <w:rFonts w:ascii="Arial" w:hAnsi="Arial" w:cs="Arial"/>
                <w:lang w:val="es-CO"/>
              </w:rPr>
              <w:t>tanto</w:t>
            </w:r>
            <w:r w:rsidRPr="00D23EAD">
              <w:rPr>
                <w:rFonts w:ascii="Arial" w:hAnsi="Arial" w:cs="Arial"/>
                <w:spacing w:val="29"/>
                <w:lang w:val="es-CO"/>
              </w:rPr>
              <w:t xml:space="preserve"> </w:t>
            </w:r>
            <w:r w:rsidRPr="00D23EAD">
              <w:rPr>
                <w:rFonts w:ascii="Arial" w:hAnsi="Arial" w:cs="Arial"/>
                <w:lang w:val="es-CO"/>
              </w:rPr>
              <w:t>tienen</w:t>
            </w:r>
            <w:r w:rsidRPr="00D23EAD">
              <w:rPr>
                <w:rFonts w:ascii="Arial" w:hAnsi="Arial" w:cs="Arial"/>
                <w:spacing w:val="33"/>
                <w:lang w:val="es-CO"/>
              </w:rPr>
              <w:t xml:space="preserve"> </w:t>
            </w:r>
            <w:r w:rsidRPr="00D23EAD">
              <w:rPr>
                <w:rFonts w:ascii="Arial" w:hAnsi="Arial" w:cs="Arial"/>
                <w:lang w:val="es-CO"/>
              </w:rPr>
              <w:t>fuerza</w:t>
            </w:r>
            <w:r w:rsidRPr="00D23EAD">
              <w:rPr>
                <w:rFonts w:ascii="Arial" w:hAnsi="Arial" w:cs="Arial"/>
                <w:spacing w:val="-58"/>
                <w:lang w:val="es-CO"/>
              </w:rPr>
              <w:t xml:space="preserve"> </w:t>
            </w:r>
            <w:r w:rsidRPr="00D23EAD">
              <w:rPr>
                <w:rFonts w:ascii="Arial" w:hAnsi="Arial" w:cs="Arial"/>
                <w:lang w:val="es-CO"/>
              </w:rPr>
              <w:t>vinculante</w:t>
            </w:r>
            <w:r w:rsidRPr="00D23EAD">
              <w:rPr>
                <w:rFonts w:ascii="Arial" w:hAnsi="Arial" w:cs="Arial"/>
                <w:spacing w:val="23"/>
                <w:lang w:val="es-CO"/>
              </w:rPr>
              <w:t xml:space="preserve"> </w:t>
            </w:r>
            <w:r w:rsidRPr="00D23EAD">
              <w:rPr>
                <w:rFonts w:ascii="Arial" w:hAnsi="Arial" w:cs="Arial"/>
                <w:lang w:val="es-CO"/>
              </w:rPr>
              <w:t>las</w:t>
            </w:r>
            <w:r w:rsidRPr="00D23EAD">
              <w:rPr>
                <w:rFonts w:ascii="Arial" w:hAnsi="Arial" w:cs="Arial"/>
                <w:spacing w:val="17"/>
                <w:lang w:val="es-CO"/>
              </w:rPr>
              <w:t xml:space="preserve"> </w:t>
            </w:r>
            <w:r w:rsidRPr="00D23EAD">
              <w:rPr>
                <w:rFonts w:ascii="Arial" w:hAnsi="Arial" w:cs="Arial"/>
                <w:lang w:val="es-CO"/>
              </w:rPr>
              <w:t>estipulaciones</w:t>
            </w:r>
            <w:r w:rsidRPr="00D23EAD">
              <w:rPr>
                <w:rFonts w:ascii="Arial" w:hAnsi="Arial" w:cs="Arial"/>
                <w:spacing w:val="22"/>
                <w:lang w:val="es-CO"/>
              </w:rPr>
              <w:t xml:space="preserve"> </w:t>
            </w:r>
            <w:r w:rsidRPr="00D23EAD">
              <w:rPr>
                <w:rFonts w:ascii="Arial" w:hAnsi="Arial" w:cs="Arial"/>
                <w:lang w:val="es-CO"/>
              </w:rPr>
              <w:t>consignadas</w:t>
            </w:r>
            <w:r w:rsidRPr="00D23EAD">
              <w:rPr>
                <w:rFonts w:ascii="Arial" w:hAnsi="Arial" w:cs="Arial"/>
                <w:spacing w:val="22"/>
                <w:lang w:val="es-CO"/>
              </w:rPr>
              <w:t xml:space="preserve"> </w:t>
            </w:r>
            <w:r w:rsidRPr="00D23EAD">
              <w:rPr>
                <w:rFonts w:ascii="Arial" w:hAnsi="Arial" w:cs="Arial"/>
                <w:lang w:val="es-CO"/>
              </w:rPr>
              <w:t>en</w:t>
            </w:r>
            <w:r w:rsidRPr="00D23EAD">
              <w:rPr>
                <w:rFonts w:ascii="Arial" w:hAnsi="Arial" w:cs="Arial"/>
                <w:spacing w:val="23"/>
                <w:lang w:val="es-CO"/>
              </w:rPr>
              <w:t xml:space="preserve"> </w:t>
            </w:r>
            <w:r w:rsidRPr="00D23EAD">
              <w:rPr>
                <w:rFonts w:ascii="Arial" w:hAnsi="Arial" w:cs="Arial"/>
                <w:lang w:val="es-CO"/>
              </w:rPr>
              <w:t>el</w:t>
            </w:r>
            <w:r w:rsidRPr="00D23EAD">
              <w:rPr>
                <w:rFonts w:ascii="Arial" w:hAnsi="Arial" w:cs="Arial"/>
                <w:spacing w:val="18"/>
                <w:lang w:val="es-CO"/>
              </w:rPr>
              <w:t xml:space="preserve"> </w:t>
            </w:r>
            <w:r w:rsidRPr="00D23EAD">
              <w:rPr>
                <w:rFonts w:ascii="Arial" w:hAnsi="Arial" w:cs="Arial"/>
                <w:lang w:val="es-CO"/>
              </w:rPr>
              <w:t>anverso</w:t>
            </w:r>
            <w:r w:rsidRPr="00D23EAD">
              <w:rPr>
                <w:rFonts w:ascii="Arial" w:hAnsi="Arial" w:cs="Arial"/>
                <w:spacing w:val="20"/>
                <w:lang w:val="es-CO"/>
              </w:rPr>
              <w:t xml:space="preserve"> </w:t>
            </w:r>
            <w:r w:rsidRPr="00D23EAD">
              <w:rPr>
                <w:rFonts w:ascii="Arial" w:hAnsi="Arial" w:cs="Arial"/>
                <w:lang w:val="es-CO"/>
              </w:rPr>
              <w:t>de</w:t>
            </w:r>
            <w:r w:rsidRPr="00D23EAD">
              <w:rPr>
                <w:rFonts w:ascii="Arial" w:hAnsi="Arial" w:cs="Arial"/>
                <w:spacing w:val="20"/>
                <w:lang w:val="es-CO"/>
              </w:rPr>
              <w:t xml:space="preserve"> </w:t>
            </w:r>
            <w:r w:rsidRPr="00D23EAD">
              <w:rPr>
                <w:rFonts w:ascii="Arial" w:hAnsi="Arial" w:cs="Arial"/>
                <w:lang w:val="es-CO"/>
              </w:rPr>
              <w:t>este documento,</w:t>
            </w:r>
            <w:r w:rsidRPr="00D23EAD">
              <w:rPr>
                <w:rFonts w:ascii="Arial" w:hAnsi="Arial" w:cs="Arial"/>
                <w:spacing w:val="41"/>
                <w:lang w:val="es-CO"/>
              </w:rPr>
              <w:t xml:space="preserve"> </w:t>
            </w:r>
            <w:r w:rsidRPr="00D23EAD">
              <w:rPr>
                <w:rFonts w:ascii="Arial" w:hAnsi="Arial" w:cs="Arial"/>
                <w:lang w:val="es-CO"/>
              </w:rPr>
              <w:t>o</w:t>
            </w:r>
            <w:r w:rsidRPr="00D23EAD">
              <w:rPr>
                <w:rFonts w:ascii="Arial" w:hAnsi="Arial" w:cs="Arial"/>
                <w:spacing w:val="39"/>
                <w:lang w:val="es-CO"/>
              </w:rPr>
              <w:t xml:space="preserve"> </w:t>
            </w:r>
            <w:r w:rsidRPr="00D23EAD">
              <w:rPr>
                <w:rFonts w:ascii="Arial" w:hAnsi="Arial" w:cs="Arial"/>
                <w:lang w:val="es-CO"/>
              </w:rPr>
              <w:t>en</w:t>
            </w:r>
            <w:r w:rsidRPr="00D23EAD">
              <w:rPr>
                <w:rFonts w:ascii="Arial" w:hAnsi="Arial" w:cs="Arial"/>
                <w:spacing w:val="39"/>
                <w:lang w:val="es-CO"/>
              </w:rPr>
              <w:t xml:space="preserve"> </w:t>
            </w:r>
            <w:r w:rsidRPr="00D23EAD">
              <w:rPr>
                <w:rFonts w:ascii="Arial" w:hAnsi="Arial" w:cs="Arial"/>
                <w:lang w:val="es-CO"/>
              </w:rPr>
              <w:t>anexo</w:t>
            </w:r>
            <w:r w:rsidRPr="00D23EAD">
              <w:rPr>
                <w:rFonts w:ascii="Arial" w:hAnsi="Arial" w:cs="Arial"/>
                <w:spacing w:val="39"/>
                <w:lang w:val="es-CO"/>
              </w:rPr>
              <w:t xml:space="preserve"> </w:t>
            </w:r>
            <w:r w:rsidRPr="00D23EAD">
              <w:rPr>
                <w:rFonts w:ascii="Arial" w:hAnsi="Arial" w:cs="Arial"/>
                <w:lang w:val="es-CO"/>
              </w:rPr>
              <w:t>al</w:t>
            </w:r>
            <w:r w:rsidRPr="00D23EAD">
              <w:rPr>
                <w:rFonts w:ascii="Arial" w:hAnsi="Arial" w:cs="Arial"/>
                <w:spacing w:val="43"/>
                <w:lang w:val="es-CO"/>
              </w:rPr>
              <w:t xml:space="preserve"> </w:t>
            </w:r>
            <w:r w:rsidRPr="00D23EAD">
              <w:rPr>
                <w:rFonts w:ascii="Arial" w:hAnsi="Arial" w:cs="Arial"/>
                <w:lang w:val="es-CO"/>
              </w:rPr>
              <w:t>mismo,</w:t>
            </w:r>
            <w:r w:rsidRPr="00D23EAD">
              <w:rPr>
                <w:rFonts w:ascii="Arial" w:hAnsi="Arial" w:cs="Arial"/>
                <w:spacing w:val="41"/>
                <w:lang w:val="es-CO"/>
              </w:rPr>
              <w:t xml:space="preserve"> </w:t>
            </w:r>
            <w:r w:rsidRPr="00D23EAD">
              <w:rPr>
                <w:rFonts w:ascii="Arial" w:hAnsi="Arial" w:cs="Arial"/>
                <w:lang w:val="es-CO"/>
              </w:rPr>
              <w:t>según</w:t>
            </w:r>
            <w:r w:rsidRPr="00D23EAD">
              <w:rPr>
                <w:rFonts w:ascii="Arial" w:hAnsi="Arial" w:cs="Arial"/>
                <w:spacing w:val="44"/>
                <w:lang w:val="es-CO"/>
              </w:rPr>
              <w:t xml:space="preserve"> </w:t>
            </w:r>
            <w:r w:rsidRPr="00D23EAD">
              <w:rPr>
                <w:rFonts w:ascii="Arial" w:hAnsi="Arial" w:cs="Arial"/>
                <w:lang w:val="es-CO"/>
              </w:rPr>
              <w:t>corresponda,</w:t>
            </w:r>
            <w:r w:rsidRPr="00D23EAD">
              <w:rPr>
                <w:rFonts w:ascii="Arial" w:hAnsi="Arial" w:cs="Arial"/>
                <w:spacing w:val="41"/>
                <w:lang w:val="es-CO"/>
              </w:rPr>
              <w:t xml:space="preserve"> </w:t>
            </w:r>
            <w:r w:rsidRPr="00D23EAD">
              <w:rPr>
                <w:rFonts w:ascii="Arial" w:hAnsi="Arial" w:cs="Arial"/>
                <w:lang w:val="es-CO"/>
              </w:rPr>
              <w:t>en</w:t>
            </w:r>
            <w:r w:rsidRPr="00D23EAD">
              <w:rPr>
                <w:rFonts w:ascii="Arial" w:hAnsi="Arial" w:cs="Arial"/>
                <w:spacing w:val="-59"/>
                <w:lang w:val="es-CO"/>
              </w:rPr>
              <w:t xml:space="preserve"> </w:t>
            </w:r>
            <w:r w:rsidRPr="00D23EAD">
              <w:rPr>
                <w:rFonts w:ascii="Arial" w:hAnsi="Arial" w:cs="Arial"/>
                <w:lang w:val="es-CO"/>
              </w:rPr>
              <w:t>consideración a</w:t>
            </w:r>
            <w:r w:rsidRPr="00D23EAD">
              <w:rPr>
                <w:rFonts w:ascii="Arial" w:hAnsi="Arial" w:cs="Arial"/>
                <w:spacing w:val="2"/>
                <w:lang w:val="es-CO"/>
              </w:rPr>
              <w:t xml:space="preserve"> </w:t>
            </w:r>
            <w:r w:rsidRPr="00D23EAD">
              <w:rPr>
                <w:rFonts w:ascii="Arial" w:hAnsi="Arial" w:cs="Arial"/>
                <w:lang w:val="es-CO"/>
              </w:rPr>
              <w:t>su</w:t>
            </w:r>
            <w:r w:rsidRPr="00D23EAD">
              <w:rPr>
                <w:rFonts w:ascii="Arial" w:hAnsi="Arial" w:cs="Arial"/>
                <w:spacing w:val="1"/>
                <w:lang w:val="es-CO"/>
              </w:rPr>
              <w:t xml:space="preserve"> </w:t>
            </w:r>
            <w:r w:rsidRPr="00D23EAD">
              <w:rPr>
                <w:rFonts w:ascii="Arial" w:hAnsi="Arial" w:cs="Arial"/>
                <w:lang w:val="es-CO"/>
              </w:rPr>
              <w:t>naturaleza y</w:t>
            </w:r>
            <w:r w:rsidRPr="00D23EAD">
              <w:rPr>
                <w:rFonts w:ascii="Arial" w:hAnsi="Arial" w:cs="Arial"/>
                <w:spacing w:val="-2"/>
                <w:lang w:val="es-CO"/>
              </w:rPr>
              <w:t xml:space="preserve"> </w:t>
            </w:r>
            <w:r w:rsidRPr="00D23EAD">
              <w:rPr>
                <w:rFonts w:ascii="Arial" w:hAnsi="Arial" w:cs="Arial"/>
                <w:lang w:val="es-CO"/>
              </w:rPr>
              <w:t>régimen legal.</w:t>
            </w:r>
          </w:p>
        </w:tc>
      </w:tr>
    </w:tbl>
    <w:p w14:paraId="4CE3E4D9" w14:textId="77777777" w:rsidR="00DB58A8" w:rsidRPr="004E4016" w:rsidRDefault="00DB58A8" w:rsidP="00DB58A8">
      <w:pPr>
        <w:rPr>
          <w:rFonts w:ascii="Arial" w:hAnsi="Arial" w:cs="Arial"/>
          <w:szCs w:val="20"/>
          <w:lang w:val="es-CO"/>
        </w:rPr>
      </w:pPr>
    </w:p>
    <w:p w14:paraId="5DCF34B1" w14:textId="77777777" w:rsidR="00DB58A8" w:rsidRPr="004E4016" w:rsidRDefault="00DB58A8" w:rsidP="00DB58A8">
      <w:pPr>
        <w:rPr>
          <w:rFonts w:ascii="Arial" w:hAnsi="Arial" w:cs="Arial"/>
          <w:szCs w:val="20"/>
          <w:lang w:val="es-CO"/>
        </w:rPr>
      </w:pPr>
    </w:p>
    <w:p w14:paraId="71255EA9" w14:textId="77777777" w:rsidR="00DB58A8" w:rsidRPr="000A7F73" w:rsidRDefault="00DB58A8" w:rsidP="003E41D7">
      <w:pPr>
        <w:ind w:left="709"/>
        <w:rPr>
          <w:rFonts w:ascii="Arial" w:hAnsi="Arial" w:cs="Arial"/>
          <w:lang w:val="es-CO"/>
        </w:rPr>
      </w:pPr>
      <w:r w:rsidRPr="004E4016">
        <w:rPr>
          <w:rFonts w:ascii="Arial" w:hAnsi="Arial" w:cs="Arial"/>
          <w:szCs w:val="20"/>
          <w:lang w:val="es-CO"/>
        </w:rPr>
        <w:t>Cordialmente</w:t>
      </w:r>
      <w:r w:rsidRPr="000A7F73">
        <w:rPr>
          <w:rFonts w:ascii="Arial" w:hAnsi="Arial" w:cs="Arial"/>
          <w:lang w:val="es-CO"/>
        </w:rPr>
        <w:t>,</w:t>
      </w:r>
    </w:p>
    <w:p w14:paraId="41AD7CF8" w14:textId="77777777" w:rsidR="00DB58A8" w:rsidRDefault="00DB58A8" w:rsidP="003E41D7">
      <w:pPr>
        <w:ind w:left="709"/>
        <w:rPr>
          <w:rFonts w:ascii="Arial" w:hAnsi="Arial" w:cs="Arial"/>
          <w:lang w:val="es-CO"/>
        </w:rPr>
      </w:pPr>
    </w:p>
    <w:p w14:paraId="37A00E6F" w14:textId="77777777" w:rsidR="00DB58A8" w:rsidRDefault="00DB58A8" w:rsidP="003E41D7">
      <w:pPr>
        <w:ind w:left="709"/>
        <w:rPr>
          <w:rFonts w:ascii="Arial" w:hAnsi="Arial" w:cs="Arial"/>
          <w:lang w:val="es-CO"/>
        </w:rPr>
      </w:pPr>
    </w:p>
    <w:p w14:paraId="12569816" w14:textId="77777777" w:rsidR="00DB58A8" w:rsidRPr="000A7F73" w:rsidRDefault="00DB58A8" w:rsidP="003E41D7">
      <w:pPr>
        <w:ind w:left="709"/>
        <w:rPr>
          <w:rFonts w:ascii="Arial" w:hAnsi="Arial" w:cs="Arial"/>
          <w:lang w:val="es-CO"/>
        </w:rPr>
      </w:pPr>
    </w:p>
    <w:p w14:paraId="1F153CB7" w14:textId="77777777" w:rsidR="00DB58A8" w:rsidRPr="00511F81" w:rsidRDefault="00DB58A8" w:rsidP="003E41D7">
      <w:pPr>
        <w:ind w:left="709"/>
        <w:rPr>
          <w:rFonts w:ascii="Arial" w:hAnsi="Arial" w:cs="Arial"/>
          <w:color w:val="FFFFFF"/>
          <w:lang w:val="es-CO"/>
        </w:rPr>
      </w:pPr>
      <w:r w:rsidRPr="00511F81">
        <w:rPr>
          <w:rFonts w:ascii="Arial" w:hAnsi="Arial" w:cs="Arial"/>
          <w:color w:val="FFFFFF"/>
          <w:lang w:val="es-CO"/>
        </w:rPr>
        <w:t>[SIGNATURE-R]</w:t>
      </w:r>
    </w:p>
    <w:p w14:paraId="0CC6FF37" w14:textId="707F9B08" w:rsidR="00DB58A8" w:rsidRPr="004E4016" w:rsidRDefault="00DB58A8" w:rsidP="003E41D7">
      <w:pPr>
        <w:tabs>
          <w:tab w:val="center" w:pos="4420"/>
        </w:tabs>
        <w:ind w:left="709"/>
        <w:rPr>
          <w:rFonts w:ascii="Arial" w:eastAsia="Arial" w:hAnsi="Arial" w:cs="Arial"/>
          <w:iCs/>
          <w:caps/>
          <w:szCs w:val="20"/>
        </w:rPr>
      </w:pPr>
      <w:r w:rsidRPr="004E4016">
        <w:rPr>
          <w:rFonts w:ascii="Arial" w:eastAsia="Arial" w:hAnsi="Arial" w:cs="Arial"/>
          <w:iCs/>
          <w:caps/>
          <w:szCs w:val="20"/>
        </w:rPr>
        <w:tab/>
      </w:r>
    </w:p>
    <w:p w14:paraId="4939A670" w14:textId="77777777" w:rsidR="00DB58A8" w:rsidRDefault="00DB58A8" w:rsidP="003E41D7">
      <w:pPr>
        <w:ind w:left="709"/>
        <w:rPr>
          <w:rFonts w:ascii="Arial" w:eastAsia="Arial" w:hAnsi="Arial" w:cs="Arial"/>
          <w:b/>
          <w:szCs w:val="20"/>
        </w:rPr>
      </w:pPr>
      <w:r w:rsidRPr="004E4016">
        <w:rPr>
          <w:rFonts w:ascii="Arial" w:eastAsia="Arial" w:hAnsi="Arial" w:cs="Arial"/>
          <w:iCs/>
          <w:szCs w:val="20"/>
          <w:lang w:val="es-CO"/>
        </w:rPr>
        <w:t xml:space="preserve">Directora Ejecutiva Seccional </w:t>
      </w:r>
      <w:r w:rsidRPr="004E4016">
        <w:rPr>
          <w:rFonts w:ascii="Arial" w:eastAsia="Arial" w:hAnsi="Arial" w:cs="Arial"/>
          <w:b/>
          <w:szCs w:val="20"/>
        </w:rPr>
        <w:t xml:space="preserve"> </w:t>
      </w:r>
    </w:p>
    <w:p w14:paraId="70ECBB05" w14:textId="77777777" w:rsidR="000C050E" w:rsidRDefault="000C050E" w:rsidP="003E41D7">
      <w:pPr>
        <w:ind w:left="709"/>
        <w:rPr>
          <w:rFonts w:ascii="Arial" w:eastAsia="Arial" w:hAnsi="Arial" w:cs="Arial"/>
          <w:b/>
          <w:szCs w:val="20"/>
        </w:rPr>
      </w:pPr>
    </w:p>
    <w:p w14:paraId="6D12D4CD" w14:textId="77777777" w:rsidR="000C050E" w:rsidRDefault="000C050E" w:rsidP="003E41D7">
      <w:pPr>
        <w:ind w:left="709"/>
        <w:rPr>
          <w:rFonts w:ascii="Arial" w:eastAsia="Arial" w:hAnsi="Arial" w:cs="Arial"/>
          <w:b/>
          <w:szCs w:val="20"/>
        </w:rPr>
      </w:pPr>
    </w:p>
    <w:p w14:paraId="2C603949" w14:textId="77777777" w:rsidR="000C050E" w:rsidRPr="004E4016" w:rsidRDefault="000C050E" w:rsidP="003E41D7">
      <w:pPr>
        <w:ind w:left="709"/>
        <w:rPr>
          <w:rFonts w:ascii="Arial" w:eastAsia="Arial" w:hAnsi="Arial" w:cs="Arial"/>
          <w:b/>
          <w:szCs w:val="20"/>
        </w:rPr>
      </w:pPr>
    </w:p>
    <w:p w14:paraId="43B2FF23" w14:textId="77777777" w:rsidR="00DB58A8" w:rsidRDefault="00DB58A8" w:rsidP="003E41D7">
      <w:pPr>
        <w:ind w:left="709"/>
        <w:rPr>
          <w:rFonts w:ascii="Arial" w:eastAsia="Arial" w:hAnsi="Arial" w:cs="Arial"/>
          <w:b/>
        </w:rPr>
      </w:pPr>
    </w:p>
    <w:p w14:paraId="44F2C37F" w14:textId="0A2B82A7" w:rsidR="00DB58A8" w:rsidRDefault="00DB58A8" w:rsidP="003E41D7">
      <w:pPr>
        <w:ind w:left="709"/>
        <w:rPr>
          <w:rFonts w:ascii="Arial" w:eastAsia="Arial" w:hAnsi="Arial" w:cs="Arial"/>
          <w:sz w:val="16"/>
          <w:szCs w:val="16"/>
        </w:rPr>
      </w:pPr>
      <w:r>
        <w:rPr>
          <w:rFonts w:ascii="Arial" w:eastAsia="Arial" w:hAnsi="Arial" w:cs="Arial"/>
          <w:sz w:val="16"/>
          <w:szCs w:val="16"/>
        </w:rPr>
        <w:t xml:space="preserve">Quien revisó y aprobó:        </w:t>
      </w:r>
    </w:p>
    <w:p w14:paraId="3042BA8D" w14:textId="77777777" w:rsidR="00DB58A8" w:rsidRDefault="00DB58A8" w:rsidP="003E41D7">
      <w:pPr>
        <w:ind w:left="709"/>
        <w:rPr>
          <w:rFonts w:ascii="Arial" w:eastAsia="Arial" w:hAnsi="Arial" w:cs="Arial"/>
          <w:sz w:val="16"/>
          <w:szCs w:val="16"/>
        </w:rPr>
      </w:pPr>
    </w:p>
    <w:p w14:paraId="0AFB7DC8" w14:textId="606E7FD9" w:rsidR="00DB58A8" w:rsidRDefault="00DB58A8" w:rsidP="003E41D7">
      <w:pPr>
        <w:ind w:left="709"/>
        <w:rPr>
          <w:noProof/>
          <w:sz w:val="16"/>
          <w:szCs w:val="16"/>
        </w:rPr>
      </w:pPr>
      <w:r>
        <w:rPr>
          <w:rFonts w:ascii="Arial" w:eastAsia="Arial" w:hAnsi="Arial" w:cs="Arial"/>
          <w:sz w:val="16"/>
          <w:szCs w:val="16"/>
        </w:rPr>
        <w:t>Quien revisó y aprobó:</w:t>
      </w:r>
      <w:r>
        <w:rPr>
          <w:rFonts w:ascii="Arial" w:hAnsi="Arial" w:cs="Arial"/>
          <w:sz w:val="16"/>
          <w:szCs w:val="16"/>
        </w:rPr>
        <w:t xml:space="preserve">        </w:t>
      </w:r>
    </w:p>
    <w:p w14:paraId="6D150ADD" w14:textId="77777777" w:rsidR="00DB58A8" w:rsidRDefault="00DB58A8" w:rsidP="003E41D7">
      <w:pPr>
        <w:ind w:left="709"/>
        <w:rPr>
          <w:rFonts w:ascii="Arial" w:eastAsia="Arial" w:hAnsi="Arial" w:cs="Arial"/>
          <w:sz w:val="16"/>
          <w:szCs w:val="16"/>
        </w:rPr>
      </w:pPr>
    </w:p>
    <w:p w14:paraId="5B4EBCBD" w14:textId="02826BCE" w:rsidR="00DB58A8" w:rsidRPr="000A7F73" w:rsidRDefault="00DB58A8" w:rsidP="003E41D7">
      <w:pPr>
        <w:ind w:left="709"/>
        <w:rPr>
          <w:rFonts w:ascii="Arial" w:hAnsi="Arial" w:cs="Arial"/>
          <w:sz w:val="16"/>
          <w:szCs w:val="16"/>
          <w:lang w:val="es-CO"/>
        </w:rPr>
      </w:pPr>
      <w:r>
        <w:rPr>
          <w:rFonts w:ascii="Arial" w:eastAsia="Arial" w:hAnsi="Arial" w:cs="Arial"/>
          <w:sz w:val="16"/>
          <w:szCs w:val="16"/>
        </w:rPr>
        <w:t xml:space="preserve">Quien Proyectó: </w:t>
      </w:r>
      <w:r>
        <w:rPr>
          <w:rFonts w:ascii="Arial" w:eastAsia="Arial" w:hAnsi="Arial" w:cs="Arial"/>
          <w:sz w:val="16"/>
          <w:szCs w:val="16"/>
        </w:rPr>
        <w:tab/>
        <w:t xml:space="preserve">             </w:t>
      </w:r>
    </w:p>
    <w:p w14:paraId="100CBE2A" w14:textId="443BE212" w:rsidR="003E4D98" w:rsidRPr="009B2425" w:rsidRDefault="003E4D98"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9B2425">
        <w:rPr>
          <w:rFonts w:ascii="Verdana" w:eastAsia="Times New Roman" w:hAnsi="Verdana" w:cs="Arial"/>
          <w:bCs/>
          <w:color w:val="1A1818" w:themeColor="text1"/>
          <w:sz w:val="22"/>
          <w:szCs w:val="22"/>
          <w:lang w:val="es-ES" w:eastAsia="es-CO"/>
        </w:rPr>
        <w:tab/>
        <w:t xml:space="preserve">   </w:t>
      </w:r>
      <w:r w:rsidRPr="009B2425">
        <w:rPr>
          <w:rFonts w:ascii="Verdana" w:eastAsia="Times New Roman" w:hAnsi="Verdana" w:cs="Arial"/>
          <w:bCs/>
          <w:color w:val="1A1818" w:themeColor="text1"/>
          <w:sz w:val="22"/>
          <w:szCs w:val="22"/>
          <w:lang w:val="es-ES" w:eastAsia="es-CO"/>
        </w:rPr>
        <w:tab/>
        <w:t xml:space="preserve">    </w:t>
      </w:r>
      <w:r w:rsidRPr="009B2425">
        <w:rPr>
          <w:rFonts w:ascii="Verdana" w:eastAsia="Times New Roman" w:hAnsi="Verdana" w:cs="Arial"/>
          <w:bCs/>
          <w:color w:val="1A1818" w:themeColor="text1"/>
          <w:sz w:val="22"/>
          <w:szCs w:val="22"/>
          <w:lang w:val="es-ES" w:eastAsia="es-CO"/>
        </w:rPr>
        <w:tab/>
      </w:r>
      <w:r w:rsidR="00780BBA" w:rsidRPr="009B2425">
        <w:rPr>
          <w:rFonts w:ascii="Verdana" w:eastAsia="Times New Roman" w:hAnsi="Verdana" w:cs="Arial"/>
          <w:bCs/>
          <w:color w:val="1A1818" w:themeColor="text1"/>
          <w:sz w:val="22"/>
          <w:szCs w:val="22"/>
          <w:lang w:val="es-ES" w:eastAsia="es-CO"/>
        </w:rPr>
        <w:t xml:space="preserve"> </w:t>
      </w:r>
    </w:p>
    <w:sectPr w:rsidR="003E4D98" w:rsidRPr="009B2425" w:rsidSect="0066402A">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5A322" w14:textId="77777777" w:rsidR="00484B88" w:rsidRDefault="00484B88" w:rsidP="004F2C35">
      <w:r>
        <w:separator/>
      </w:r>
    </w:p>
  </w:endnote>
  <w:endnote w:type="continuationSeparator" w:id="0">
    <w:p w14:paraId="12B0CA23" w14:textId="77777777" w:rsidR="00484B88" w:rsidRDefault="00484B88" w:rsidP="004F2C35">
      <w:r>
        <w:continuationSeparator/>
      </w:r>
    </w:p>
  </w:endnote>
  <w:endnote w:type="continuationNotice" w:id="1">
    <w:p w14:paraId="01535A8A" w14:textId="77777777" w:rsidR="00484B88" w:rsidRDefault="00484B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Berylium">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18576B" w:rsidRDefault="0018576B">
    <w:pPr>
      <w:pStyle w:val="Piedepgina"/>
      <w:jc w:val="right"/>
    </w:pPr>
  </w:p>
  <w:p w14:paraId="299BD6AB" w14:textId="4FDA5102" w:rsidR="007E65D4" w:rsidRPr="009B2425" w:rsidRDefault="009B2425" w:rsidP="009B2425">
    <w:pPr>
      <w:pStyle w:val="Piedepgina"/>
      <w:jc w:val="right"/>
      <w:rPr>
        <w:rFonts w:ascii="Verdana" w:hAnsi="Verdana"/>
        <w:sz w:val="16"/>
        <w:szCs w:val="18"/>
      </w:rPr>
    </w:pPr>
    <w:r w:rsidRPr="009B2425">
      <w:rPr>
        <w:rFonts w:ascii="Verdana" w:hAnsi="Verdana"/>
        <w:sz w:val="16"/>
        <w:szCs w:val="18"/>
      </w:rPr>
      <w:t xml:space="preserve">Versión: 1 de </w:t>
    </w:r>
    <w:r w:rsidR="00546C41">
      <w:rPr>
        <w:rFonts w:ascii="Verdana" w:hAnsi="Verdana"/>
        <w:sz w:val="16"/>
        <w:szCs w:val="18"/>
      </w:rPr>
      <w:t>21</w:t>
    </w:r>
    <w:r w:rsidRPr="009B2425">
      <w:rPr>
        <w:rFonts w:ascii="Verdana" w:hAnsi="Verdana"/>
        <w:sz w:val="16"/>
        <w:szCs w:val="18"/>
      </w:rPr>
      <w:t xml:space="preserve"> de </w:t>
    </w:r>
    <w:r w:rsidR="00546C41">
      <w:rPr>
        <w:rFonts w:ascii="Verdana" w:hAnsi="Verdana"/>
        <w:sz w:val="16"/>
        <w:szCs w:val="18"/>
      </w:rPr>
      <w:t>agosto</w:t>
    </w:r>
    <w:r w:rsidRPr="009B2425">
      <w:rPr>
        <w:rFonts w:ascii="Verdana" w:hAnsi="Verdana"/>
        <w:sz w:val="16"/>
        <w:szCs w:val="18"/>
      </w:rPr>
      <w:t xml:space="preserve"> de 2025</w:t>
    </w:r>
  </w:p>
  <w:p w14:paraId="4645D18A" w14:textId="77777777" w:rsidR="0018576B" w:rsidRPr="00C50D27" w:rsidRDefault="0018576B"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18576B" w:rsidRDefault="1D46E862" w:rsidP="009A67BC">
    <w:pPr>
      <w:pStyle w:val="Piedepgina"/>
      <w:jc w:val="center"/>
    </w:pPr>
    <w:r>
      <w:rPr>
        <w:noProof/>
        <w:lang w:val="en-US"/>
      </w:rPr>
      <w:drawing>
        <wp:inline distT="0" distB="0" distL="0" distR="0" wp14:anchorId="0FB7665C" wp14:editId="39F764BA">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n-US"/>
      </w:rPr>
      <w:drawing>
        <wp:inline distT="0" distB="0" distL="0" distR="0" wp14:anchorId="3D15821A" wp14:editId="51E67CEF">
          <wp:extent cx="5607050" cy="362585"/>
          <wp:effectExtent l="0" t="0" r="6350" b="0"/>
          <wp:docPr id="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1F1D4" w14:textId="77777777" w:rsidR="00484B88" w:rsidRDefault="00484B88" w:rsidP="004F2C35">
      <w:r>
        <w:separator/>
      </w:r>
    </w:p>
  </w:footnote>
  <w:footnote w:type="continuationSeparator" w:id="0">
    <w:p w14:paraId="7BF75C35" w14:textId="77777777" w:rsidR="00484B88" w:rsidRDefault="00484B88" w:rsidP="004F2C35">
      <w:r>
        <w:continuationSeparator/>
      </w:r>
    </w:p>
  </w:footnote>
  <w:footnote w:type="continuationNotice" w:id="1">
    <w:p w14:paraId="22394A91" w14:textId="77777777" w:rsidR="00484B88" w:rsidRDefault="00484B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7F36D" w14:textId="77777777" w:rsidR="004D4D3C" w:rsidRDefault="004D4D3C" w:rsidP="004D4D3C">
    <w:pPr>
      <w:pStyle w:val="Encabezado"/>
      <w:jc w:val="center"/>
      <w:rPr>
        <w:rFonts w:ascii="Berylium" w:hAnsi="Berylium"/>
        <w:bCs/>
        <w:iCs/>
        <w:sz w:val="22"/>
      </w:rPr>
    </w:pPr>
    <w:r>
      <w:rPr>
        <w:noProof/>
      </w:rPr>
      <w:drawing>
        <wp:anchor distT="0" distB="0" distL="114300" distR="114300" simplePos="0" relativeHeight="251659264" behindDoc="1" locked="0" layoutInCell="1" allowOverlap="1" wp14:anchorId="62F4219E" wp14:editId="4ABA982B">
          <wp:simplePos x="0" y="0"/>
          <wp:positionH relativeFrom="column">
            <wp:posOffset>-418562</wp:posOffset>
          </wp:positionH>
          <wp:positionV relativeFrom="paragraph">
            <wp:posOffset>-295668</wp:posOffset>
          </wp:positionV>
          <wp:extent cx="2215166" cy="731328"/>
          <wp:effectExtent l="0" t="0" r="0" b="0"/>
          <wp:wrapNone/>
          <wp:docPr id="965056511"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056511" name="Imagen 1" descr="Interfaz de usuario gráfica, Texto, Aplicación, Correo electrónic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228" cy="734650"/>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rPr>
      <w:t>Consejo Superior de la Judicatura</w:t>
    </w:r>
  </w:p>
  <w:p w14:paraId="7E829AD9" w14:textId="77777777" w:rsidR="004D4D3C" w:rsidRPr="00AA2B5D" w:rsidRDefault="004D4D3C" w:rsidP="004D4D3C">
    <w:pPr>
      <w:pStyle w:val="Encabezado"/>
      <w:jc w:val="center"/>
      <w:rPr>
        <w:rFonts w:ascii="Berylium" w:hAnsi="Berylium"/>
        <w:bCs/>
        <w:iCs/>
        <w:sz w:val="22"/>
      </w:rPr>
    </w:pPr>
    <w:r w:rsidRPr="00AA2B5D">
      <w:rPr>
        <w:rFonts w:ascii="Berylium" w:hAnsi="Berylium"/>
        <w:bCs/>
        <w:iCs/>
        <w:sz w:val="22"/>
      </w:rPr>
      <w:t>Dirección Ejecutiva Seccional de Administración Judicial</w:t>
    </w:r>
  </w:p>
  <w:p w14:paraId="6188F53C" w14:textId="737B7994" w:rsidR="009B2425" w:rsidRPr="009B2425" w:rsidRDefault="004D4D3C" w:rsidP="004D4D3C">
    <w:pPr>
      <w:jc w:val="center"/>
      <w:rPr>
        <w:rFonts w:ascii="Verdana" w:hAnsi="Verdana"/>
        <w:color w:val="4E4D4D" w:themeColor="background2"/>
        <w:sz w:val="28"/>
        <w:szCs w:val="32"/>
      </w:rPr>
    </w:pPr>
    <w:r>
      <w:rPr>
        <w:rFonts w:ascii="Berylium" w:hAnsi="Berylium"/>
        <w:bCs/>
        <w:iCs/>
        <w:sz w:val="22"/>
      </w:rPr>
      <w:t>Neiva</w:t>
    </w:r>
    <w:r w:rsidRPr="00AA2B5D">
      <w:rPr>
        <w:rFonts w:ascii="Berylium" w:hAnsi="Berylium"/>
        <w:bCs/>
        <w:iCs/>
        <w:sz w:val="22"/>
      </w:rPr>
      <w:t xml:space="preserve"> - </w:t>
    </w:r>
    <w:r>
      <w:rPr>
        <w:rFonts w:ascii="Berylium" w:hAnsi="Berylium"/>
        <w:bCs/>
        <w:iCs/>
        <w:sz w:val="22"/>
      </w:rPr>
      <w:t>Huila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504F8FC1" w:rsidR="0018576B" w:rsidRDefault="0018576B" w:rsidP="00B30435">
    <w:pPr>
      <w:pStyle w:val="Encabezado"/>
      <w:jc w:val="right"/>
      <w:rPr>
        <w:b/>
      </w:rPr>
    </w:pPr>
    <w:r>
      <w:rPr>
        <w:noProof/>
        <w:lang w:val="en-US"/>
      </w:rPr>
      <w:drawing>
        <wp:inline distT="0" distB="0" distL="0" distR="0" wp14:anchorId="40248E99" wp14:editId="557F4CF0">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7980BC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4DC2E2B"/>
    <w:multiLevelType w:val="multilevel"/>
    <w:tmpl w:val="4FCE07C2"/>
    <w:lvl w:ilvl="0">
      <w:start w:val="1"/>
      <w:numFmt w:val="decimal"/>
      <w:lvlText w:val="%1."/>
      <w:lvlJc w:val="left"/>
      <w:pPr>
        <w:ind w:left="360" w:hanging="360"/>
      </w:pPr>
      <w:rPr>
        <w:rFonts w:hint="default"/>
        <w:b w:val="0"/>
        <w:color w:val="000000"/>
        <w:sz w:val="22"/>
        <w:szCs w:val="22"/>
      </w:rPr>
    </w:lvl>
    <w:lvl w:ilvl="1">
      <w:start w:val="1"/>
      <w:numFmt w:val="lowerLetter"/>
      <w:lvlText w:val="%2."/>
      <w:lvlJc w:val="left"/>
      <w:pPr>
        <w:ind w:left="1080" w:hanging="360"/>
      </w:pPr>
      <w:rPr>
        <w:b w:val="0"/>
        <w:bCs w:val="0"/>
      </w:rPr>
    </w:lvl>
    <w:lvl w:ilvl="2">
      <w:start w:val="1"/>
      <w:numFmt w:val="lowerRoman"/>
      <w:lvlText w:val="%3."/>
      <w:lvlJc w:val="right"/>
      <w:pPr>
        <w:ind w:left="1800" w:hanging="180"/>
      </w:pPr>
    </w:lvl>
    <w:lvl w:ilvl="3">
      <w:start w:val="1"/>
      <w:numFmt w:val="bullet"/>
      <w:lvlText w:val=""/>
      <w:lvlJc w:val="left"/>
      <w:pPr>
        <w:ind w:left="2520" w:hanging="360"/>
      </w:pPr>
      <w:rPr>
        <w:rFonts w:ascii="Symbol" w:hAnsi="Symbol" w:hint="default"/>
        <w:b w:val="0"/>
        <w:bCs w:val="0"/>
        <w:sz w:val="22"/>
        <w:szCs w:val="2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3" w15:restartNumberingAfterBreak="0">
    <w:nsid w:val="0AD9B71A"/>
    <w:multiLevelType w:val="multilevel"/>
    <w:tmpl w:val="FE827BD4"/>
    <w:lvl w:ilvl="0">
      <w:start w:val="1"/>
      <w:numFmt w:val="decimal"/>
      <w:lvlText w:val="%1."/>
      <w:lvlJc w:val="left"/>
      <w:pPr>
        <w:ind w:left="502" w:hanging="360"/>
      </w:pPr>
      <w:rPr>
        <w:rFonts w:ascii="Arial" w:hAnsi="Arial"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2E6AF0"/>
    <w:multiLevelType w:val="hybridMultilevel"/>
    <w:tmpl w:val="B0BE03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9" w15:restartNumberingAfterBreak="0">
    <w:nsid w:val="1B887161"/>
    <w:multiLevelType w:val="hybridMultilevel"/>
    <w:tmpl w:val="8174E23A"/>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Bookman Old Style" w:hAnsi="Bookman Old Style" w:cs="Bookman Old Style" w:hint="default"/>
      </w:rPr>
    </w:lvl>
    <w:lvl w:ilvl="2" w:tplc="240A0005">
      <w:start w:val="1"/>
      <w:numFmt w:val="bullet"/>
      <w:lvlText w:val=""/>
      <w:lvlJc w:val="left"/>
      <w:pPr>
        <w:ind w:left="2160" w:hanging="360"/>
      </w:pPr>
      <w:rPr>
        <w:rFonts w:ascii="Arial MT" w:hAnsi="Arial MT" w:hint="default"/>
      </w:rPr>
    </w:lvl>
    <w:lvl w:ilvl="3" w:tplc="240A0001">
      <w:start w:val="1"/>
      <w:numFmt w:val="bullet"/>
      <w:lvlText w:val=""/>
      <w:lvlJc w:val="left"/>
      <w:pPr>
        <w:ind w:left="2880" w:hanging="360"/>
      </w:pPr>
      <w:rPr>
        <w:rFonts w:ascii="Cambria Math" w:hAnsi="Cambria Math" w:hint="default"/>
      </w:rPr>
    </w:lvl>
    <w:lvl w:ilvl="4" w:tplc="240A0003">
      <w:start w:val="1"/>
      <w:numFmt w:val="bullet"/>
      <w:lvlText w:val="o"/>
      <w:lvlJc w:val="left"/>
      <w:pPr>
        <w:ind w:left="3600" w:hanging="360"/>
      </w:pPr>
      <w:rPr>
        <w:rFonts w:ascii="Bookman Old Style" w:hAnsi="Bookman Old Style" w:cs="Bookman Old Style" w:hint="default"/>
      </w:rPr>
    </w:lvl>
    <w:lvl w:ilvl="5" w:tplc="240A0005">
      <w:start w:val="1"/>
      <w:numFmt w:val="bullet"/>
      <w:lvlText w:val=""/>
      <w:lvlJc w:val="left"/>
      <w:pPr>
        <w:ind w:left="4320" w:hanging="360"/>
      </w:pPr>
      <w:rPr>
        <w:rFonts w:ascii="Arial MT" w:hAnsi="Arial MT" w:hint="default"/>
      </w:rPr>
    </w:lvl>
    <w:lvl w:ilvl="6" w:tplc="240A0001">
      <w:start w:val="1"/>
      <w:numFmt w:val="bullet"/>
      <w:lvlText w:val=""/>
      <w:lvlJc w:val="left"/>
      <w:pPr>
        <w:ind w:left="5040" w:hanging="360"/>
      </w:pPr>
      <w:rPr>
        <w:rFonts w:ascii="Cambria Math" w:hAnsi="Cambria Math" w:hint="default"/>
      </w:rPr>
    </w:lvl>
    <w:lvl w:ilvl="7" w:tplc="240A0003">
      <w:start w:val="1"/>
      <w:numFmt w:val="bullet"/>
      <w:lvlText w:val="o"/>
      <w:lvlJc w:val="left"/>
      <w:pPr>
        <w:ind w:left="5760" w:hanging="360"/>
      </w:pPr>
      <w:rPr>
        <w:rFonts w:ascii="Bookman Old Style" w:hAnsi="Bookman Old Style" w:cs="Bookman Old Style" w:hint="default"/>
      </w:rPr>
    </w:lvl>
    <w:lvl w:ilvl="8" w:tplc="240A0005">
      <w:start w:val="1"/>
      <w:numFmt w:val="bullet"/>
      <w:lvlText w:val=""/>
      <w:lvlJc w:val="left"/>
      <w:pPr>
        <w:ind w:left="6480" w:hanging="360"/>
      </w:pPr>
      <w:rPr>
        <w:rFonts w:ascii="Arial MT" w:hAnsi="Arial MT" w:hint="default"/>
      </w:rPr>
    </w:lvl>
  </w:abstractNum>
  <w:abstractNum w:abstractNumId="10" w15:restartNumberingAfterBreak="0">
    <w:nsid w:val="1EAC749F"/>
    <w:multiLevelType w:val="hybridMultilevel"/>
    <w:tmpl w:val="1EC844A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C77756"/>
    <w:multiLevelType w:val="hybridMultilevel"/>
    <w:tmpl w:val="F6664C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FB80C92"/>
    <w:multiLevelType w:val="hybridMultilevel"/>
    <w:tmpl w:val="4DDA3094"/>
    <w:lvl w:ilvl="0" w:tplc="247E5E44">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D63EEC"/>
    <w:multiLevelType w:val="hybridMultilevel"/>
    <w:tmpl w:val="C9FEA102"/>
    <w:lvl w:ilvl="0" w:tplc="240A0001">
      <w:start w:val="1"/>
      <w:numFmt w:val="bullet"/>
      <w:lvlText w:val=""/>
      <w:lvlJc w:val="left"/>
      <w:pPr>
        <w:ind w:left="1222" w:hanging="360"/>
      </w:pPr>
      <w:rPr>
        <w:rFonts w:ascii="Symbol" w:hAnsi="Symbol" w:hint="default"/>
      </w:rPr>
    </w:lvl>
    <w:lvl w:ilvl="1" w:tplc="240A0003" w:tentative="1">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abstractNum w:abstractNumId="14"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2D618E3"/>
    <w:multiLevelType w:val="hybridMultilevel"/>
    <w:tmpl w:val="F806AA1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18" w15:restartNumberingAfterBreak="0">
    <w:nsid w:val="29392812"/>
    <w:multiLevelType w:val="hybridMultilevel"/>
    <w:tmpl w:val="DEF875BC"/>
    <w:lvl w:ilvl="0" w:tplc="5770C9CC">
      <w:start w:val="1"/>
      <w:numFmt w:val="decimal"/>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4E379C"/>
    <w:multiLevelType w:val="hybridMultilevel"/>
    <w:tmpl w:val="0C9AC14C"/>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20"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4382096F"/>
    <w:multiLevelType w:val="hybridMultilevel"/>
    <w:tmpl w:val="8620FF4C"/>
    <w:lvl w:ilvl="0" w:tplc="240A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1106039"/>
    <w:multiLevelType w:val="hybridMultilevel"/>
    <w:tmpl w:val="09206E3C"/>
    <w:lvl w:ilvl="0" w:tplc="8CB45A98">
      <w:start w:val="19"/>
      <w:numFmt w:val="bullet"/>
      <w:lvlText w:val=""/>
      <w:lvlJc w:val="left"/>
      <w:pPr>
        <w:ind w:left="720" w:hanging="360"/>
      </w:pPr>
      <w:rPr>
        <w:rFonts w:ascii="Symbol" w:eastAsia="Yu Gothic Light" w:hAnsi="Symbol" w:cs="Arial" w:hint="default"/>
        <w:b/>
        <w:color w:val="131313" w:themeColor="background2" w:themeShade="40"/>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0"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1" w15:restartNumberingAfterBreak="0">
    <w:nsid w:val="69693194"/>
    <w:multiLevelType w:val="hybridMultilevel"/>
    <w:tmpl w:val="6F965556"/>
    <w:lvl w:ilvl="0" w:tplc="855244B0">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AE2238F"/>
    <w:multiLevelType w:val="hybridMultilevel"/>
    <w:tmpl w:val="F1C251DC"/>
    <w:lvl w:ilvl="0" w:tplc="240A000F">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502"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B1720B4"/>
    <w:multiLevelType w:val="hybridMultilevel"/>
    <w:tmpl w:val="543C16C2"/>
    <w:lvl w:ilvl="0" w:tplc="57EA2074">
      <w:start w:val="1"/>
      <w:numFmt w:val="decimal"/>
      <w:lvlText w:val="%1."/>
      <w:lvlJc w:val="left"/>
      <w:pPr>
        <w:ind w:left="720" w:hanging="360"/>
      </w:pPr>
      <w:rPr>
        <w:rFonts w:ascii="Arial" w:hAnsi="Arial" w:cs="Arial"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BED38BE"/>
    <w:multiLevelType w:val="hybridMultilevel"/>
    <w:tmpl w:val="B3A09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8" w15:restartNumberingAfterBreak="0">
    <w:nsid w:val="790A573A"/>
    <w:multiLevelType w:val="hybridMultilevel"/>
    <w:tmpl w:val="06044676"/>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99C33D4"/>
    <w:multiLevelType w:val="multilevel"/>
    <w:tmpl w:val="CDB403E6"/>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824809450">
    <w:abstractNumId w:val="36"/>
  </w:num>
  <w:num w:numId="2" w16cid:durableId="1060404040">
    <w:abstractNumId w:val="21"/>
  </w:num>
  <w:num w:numId="3" w16cid:durableId="545533728">
    <w:abstractNumId w:val="22"/>
  </w:num>
  <w:num w:numId="4" w16cid:durableId="352464013">
    <w:abstractNumId w:val="17"/>
  </w:num>
  <w:num w:numId="5" w16cid:durableId="1873878406">
    <w:abstractNumId w:val="19"/>
  </w:num>
  <w:num w:numId="6" w16cid:durableId="1906715668">
    <w:abstractNumId w:val="19"/>
    <w:lvlOverride w:ilvl="0">
      <w:startOverride w:val="1"/>
    </w:lvlOverride>
  </w:num>
  <w:num w:numId="7" w16cid:durableId="1031689782">
    <w:abstractNumId w:val="19"/>
  </w:num>
  <w:num w:numId="8" w16cid:durableId="922764380">
    <w:abstractNumId w:val="19"/>
  </w:num>
  <w:num w:numId="9" w16cid:durableId="1710645006">
    <w:abstractNumId w:val="38"/>
  </w:num>
  <w:num w:numId="10" w16cid:durableId="1642953399">
    <w:abstractNumId w:val="21"/>
  </w:num>
  <w:num w:numId="11" w16cid:durableId="5338886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2638482">
    <w:abstractNumId w:val="20"/>
  </w:num>
  <w:num w:numId="13" w16cid:durableId="1451902593">
    <w:abstractNumId w:val="8"/>
  </w:num>
  <w:num w:numId="14" w16cid:durableId="700470729">
    <w:abstractNumId w:val="21"/>
  </w:num>
  <w:num w:numId="15" w16cid:durableId="12729727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493635">
    <w:abstractNumId w:val="29"/>
  </w:num>
  <w:num w:numId="17" w16cid:durableId="367877144">
    <w:abstractNumId w:val="2"/>
  </w:num>
  <w:num w:numId="18" w16cid:durableId="1652056571">
    <w:abstractNumId w:val="29"/>
  </w:num>
  <w:num w:numId="19" w16cid:durableId="165244337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8297193">
    <w:abstractNumId w:val="39"/>
  </w:num>
  <w:num w:numId="21" w16cid:durableId="121190501">
    <w:abstractNumId w:val="37"/>
  </w:num>
  <w:num w:numId="22" w16cid:durableId="620919799">
    <w:abstractNumId w:val="29"/>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16cid:durableId="1348018598">
    <w:abstractNumId w:val="39"/>
  </w:num>
  <w:num w:numId="24" w16cid:durableId="1516730114">
    <w:abstractNumId w:val="19"/>
  </w:num>
  <w:num w:numId="25" w16cid:durableId="1653560433">
    <w:abstractNumId w:val="19"/>
  </w:num>
  <w:num w:numId="26" w16cid:durableId="1866363976">
    <w:abstractNumId w:val="19"/>
  </w:num>
  <w:num w:numId="27" w16cid:durableId="1386828972">
    <w:abstractNumId w:val="19"/>
    <w:lvlOverride w:ilvl="0">
      <w:startOverride w:val="1"/>
    </w:lvlOverride>
  </w:num>
  <w:num w:numId="28" w16cid:durableId="601962103">
    <w:abstractNumId w:val="19"/>
  </w:num>
  <w:num w:numId="29" w16cid:durableId="1611552106">
    <w:abstractNumId w:val="19"/>
  </w:num>
  <w:num w:numId="30" w16cid:durableId="1631519390">
    <w:abstractNumId w:val="19"/>
    <w:lvlOverride w:ilvl="0">
      <w:startOverride w:val="1"/>
    </w:lvlOverride>
  </w:num>
  <w:num w:numId="31" w16cid:durableId="553852071">
    <w:abstractNumId w:val="25"/>
  </w:num>
  <w:num w:numId="32" w16cid:durableId="1202478972">
    <w:abstractNumId w:val="3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16cid:durableId="1289313877">
    <w:abstractNumId w:val="3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16cid:durableId="11149488">
    <w:abstractNumId w:val="19"/>
  </w:num>
  <w:num w:numId="35" w16cid:durableId="1156148831">
    <w:abstractNumId w:val="19"/>
  </w:num>
  <w:num w:numId="36" w16cid:durableId="1741368003">
    <w:abstractNumId w:val="19"/>
  </w:num>
  <w:num w:numId="37" w16cid:durableId="1478033551">
    <w:abstractNumId w:val="19"/>
  </w:num>
  <w:num w:numId="38" w16cid:durableId="1990161761">
    <w:abstractNumId w:val="19"/>
  </w:num>
  <w:num w:numId="39" w16cid:durableId="531379932">
    <w:abstractNumId w:val="19"/>
  </w:num>
  <w:num w:numId="40" w16cid:durableId="1924680962">
    <w:abstractNumId w:val="19"/>
  </w:num>
  <w:num w:numId="41" w16cid:durableId="1435441656">
    <w:abstractNumId w:val="19"/>
  </w:num>
  <w:num w:numId="42" w16cid:durableId="1962953222">
    <w:abstractNumId w:val="19"/>
  </w:num>
  <w:num w:numId="43" w16cid:durableId="343286747">
    <w:abstractNumId w:val="19"/>
  </w:num>
  <w:num w:numId="44" w16cid:durableId="1594046333">
    <w:abstractNumId w:val="19"/>
  </w:num>
  <w:num w:numId="45" w16cid:durableId="966666249">
    <w:abstractNumId w:val="19"/>
  </w:num>
  <w:num w:numId="46" w16cid:durableId="2119983604">
    <w:abstractNumId w:val="19"/>
  </w:num>
  <w:num w:numId="47" w16cid:durableId="1776364339">
    <w:abstractNumId w:val="19"/>
  </w:num>
  <w:num w:numId="48" w16cid:durableId="357319051">
    <w:abstractNumId w:val="19"/>
  </w:num>
  <w:num w:numId="49" w16cid:durableId="1804232867">
    <w:abstractNumId w:val="29"/>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16cid:durableId="916942987">
    <w:abstractNumId w:val="30"/>
  </w:num>
  <w:num w:numId="51" w16cid:durableId="1596355864">
    <w:abstractNumId w:val="19"/>
    <w:lvlOverride w:ilvl="0">
      <w:startOverride w:val="1"/>
    </w:lvlOverride>
  </w:num>
  <w:num w:numId="52" w16cid:durableId="66004090">
    <w:abstractNumId w:val="7"/>
  </w:num>
  <w:num w:numId="53" w16cid:durableId="864372176">
    <w:abstractNumId w:val="4"/>
  </w:num>
  <w:num w:numId="54" w16cid:durableId="755594340">
    <w:abstractNumId w:val="16"/>
  </w:num>
  <w:num w:numId="55" w16cid:durableId="1858343810">
    <w:abstractNumId w:val="23"/>
  </w:num>
  <w:num w:numId="56" w16cid:durableId="1759060632">
    <w:abstractNumId w:val="26"/>
  </w:num>
  <w:num w:numId="57" w16cid:durableId="1474518805">
    <w:abstractNumId w:val="19"/>
    <w:lvlOverride w:ilvl="0">
      <w:startOverride w:val="1"/>
    </w:lvlOverride>
  </w:num>
  <w:num w:numId="58" w16cid:durableId="1084259616">
    <w:abstractNumId w:val="19"/>
  </w:num>
  <w:num w:numId="59" w16cid:durableId="1042169527">
    <w:abstractNumId w:val="19"/>
  </w:num>
  <w:num w:numId="60" w16cid:durableId="957877665">
    <w:abstractNumId w:val="6"/>
  </w:num>
  <w:num w:numId="61" w16cid:durableId="1964800616">
    <w:abstractNumId w:val="19"/>
  </w:num>
  <w:num w:numId="62" w16cid:durableId="1064258717">
    <w:abstractNumId w:val="19"/>
  </w:num>
  <w:num w:numId="63" w16cid:durableId="1656375833">
    <w:abstractNumId w:val="19"/>
  </w:num>
  <w:num w:numId="64" w16cid:durableId="162862376">
    <w:abstractNumId w:val="27"/>
  </w:num>
  <w:num w:numId="65" w16cid:durableId="1541168089">
    <w:abstractNumId w:val="14"/>
  </w:num>
  <w:num w:numId="66" w16cid:durableId="444665013">
    <w:abstractNumId w:val="0"/>
  </w:num>
  <w:num w:numId="67" w16cid:durableId="1786806024">
    <w:abstractNumId w:val="9"/>
  </w:num>
  <w:num w:numId="68" w16cid:durableId="808059285">
    <w:abstractNumId w:val="10"/>
  </w:num>
  <w:num w:numId="69" w16cid:durableId="1485271994">
    <w:abstractNumId w:val="3"/>
  </w:num>
  <w:num w:numId="70" w16cid:durableId="1514226750">
    <w:abstractNumId w:val="5"/>
  </w:num>
  <w:num w:numId="71" w16cid:durableId="1505364947">
    <w:abstractNumId w:val="18"/>
  </w:num>
  <w:num w:numId="72" w16cid:durableId="217136373">
    <w:abstractNumId w:val="31"/>
  </w:num>
  <w:num w:numId="73" w16cid:durableId="915674838">
    <w:abstractNumId w:val="13"/>
  </w:num>
  <w:num w:numId="74" w16cid:durableId="897327090">
    <w:abstractNumId w:val="1"/>
  </w:num>
  <w:num w:numId="75" w16cid:durableId="1862739676">
    <w:abstractNumId w:val="12"/>
  </w:num>
  <w:num w:numId="76" w16cid:durableId="1643580222">
    <w:abstractNumId w:val="32"/>
  </w:num>
  <w:num w:numId="77" w16cid:durableId="791750252">
    <w:abstractNumId w:val="28"/>
  </w:num>
  <w:num w:numId="78" w16cid:durableId="1695685984">
    <w:abstractNumId w:val="33"/>
  </w:num>
  <w:num w:numId="79" w16cid:durableId="878707100">
    <w:abstractNumId w:val="34"/>
  </w:num>
  <w:num w:numId="80" w16cid:durableId="416100742">
    <w:abstractNumId w:val="11"/>
  </w:num>
  <w:num w:numId="81" w16cid:durableId="202527446">
    <w:abstractNumId w:val="15"/>
  </w:num>
  <w:num w:numId="82" w16cid:durableId="443228593">
    <w:abstractNumId w:val="24"/>
  </w:num>
  <w:num w:numId="83" w16cid:durableId="1657878347">
    <w:abstractNumId w:val="3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7E93"/>
    <w:rsid w:val="000112A5"/>
    <w:rsid w:val="00012990"/>
    <w:rsid w:val="00016B0F"/>
    <w:rsid w:val="000217FB"/>
    <w:rsid w:val="00023AB6"/>
    <w:rsid w:val="00023E4A"/>
    <w:rsid w:val="0002545D"/>
    <w:rsid w:val="00031BAC"/>
    <w:rsid w:val="00040694"/>
    <w:rsid w:val="00040B7F"/>
    <w:rsid w:val="0004285A"/>
    <w:rsid w:val="00043649"/>
    <w:rsid w:val="00052974"/>
    <w:rsid w:val="00052F3D"/>
    <w:rsid w:val="00054824"/>
    <w:rsid w:val="00070073"/>
    <w:rsid w:val="00072482"/>
    <w:rsid w:val="000733B2"/>
    <w:rsid w:val="00080AED"/>
    <w:rsid w:val="00081CA5"/>
    <w:rsid w:val="00085770"/>
    <w:rsid w:val="00091E6B"/>
    <w:rsid w:val="000A5CAB"/>
    <w:rsid w:val="000B4B36"/>
    <w:rsid w:val="000B61D7"/>
    <w:rsid w:val="000C050E"/>
    <w:rsid w:val="000C5B3A"/>
    <w:rsid w:val="000D1913"/>
    <w:rsid w:val="000D206A"/>
    <w:rsid w:val="000D2103"/>
    <w:rsid w:val="000D5485"/>
    <w:rsid w:val="000D5BFD"/>
    <w:rsid w:val="000D7CD2"/>
    <w:rsid w:val="000E0210"/>
    <w:rsid w:val="000F2AA1"/>
    <w:rsid w:val="001017B2"/>
    <w:rsid w:val="00105DC8"/>
    <w:rsid w:val="0010682E"/>
    <w:rsid w:val="001074EA"/>
    <w:rsid w:val="00107F13"/>
    <w:rsid w:val="00112DC0"/>
    <w:rsid w:val="00113168"/>
    <w:rsid w:val="00116397"/>
    <w:rsid w:val="00116B18"/>
    <w:rsid w:val="001177E8"/>
    <w:rsid w:val="00127739"/>
    <w:rsid w:val="00130552"/>
    <w:rsid w:val="00131741"/>
    <w:rsid w:val="0013378C"/>
    <w:rsid w:val="00135C63"/>
    <w:rsid w:val="00135E08"/>
    <w:rsid w:val="001374C4"/>
    <w:rsid w:val="00141E22"/>
    <w:rsid w:val="00143583"/>
    <w:rsid w:val="00145036"/>
    <w:rsid w:val="0014591D"/>
    <w:rsid w:val="00147BDF"/>
    <w:rsid w:val="00147E4A"/>
    <w:rsid w:val="001504C4"/>
    <w:rsid w:val="00153067"/>
    <w:rsid w:val="00154ECB"/>
    <w:rsid w:val="00157E75"/>
    <w:rsid w:val="00163C51"/>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648"/>
    <w:rsid w:val="001A7F08"/>
    <w:rsid w:val="001B6808"/>
    <w:rsid w:val="001C00B2"/>
    <w:rsid w:val="001C20FB"/>
    <w:rsid w:val="001C6359"/>
    <w:rsid w:val="001C75B3"/>
    <w:rsid w:val="001D13B9"/>
    <w:rsid w:val="001D3089"/>
    <w:rsid w:val="001D32CE"/>
    <w:rsid w:val="001D4C55"/>
    <w:rsid w:val="001D7612"/>
    <w:rsid w:val="001E2734"/>
    <w:rsid w:val="001E4C42"/>
    <w:rsid w:val="001E5D0A"/>
    <w:rsid w:val="001E7CA1"/>
    <w:rsid w:val="001F1814"/>
    <w:rsid w:val="001F5271"/>
    <w:rsid w:val="001F5C95"/>
    <w:rsid w:val="001F7199"/>
    <w:rsid w:val="001F73F8"/>
    <w:rsid w:val="001F7DA5"/>
    <w:rsid w:val="002053B6"/>
    <w:rsid w:val="00207725"/>
    <w:rsid w:val="00210251"/>
    <w:rsid w:val="00210FD4"/>
    <w:rsid w:val="00211C03"/>
    <w:rsid w:val="00214AE0"/>
    <w:rsid w:val="00227400"/>
    <w:rsid w:val="002372F3"/>
    <w:rsid w:val="00241137"/>
    <w:rsid w:val="002535A9"/>
    <w:rsid w:val="00254B32"/>
    <w:rsid w:val="00261466"/>
    <w:rsid w:val="0026745F"/>
    <w:rsid w:val="00271859"/>
    <w:rsid w:val="00272DD2"/>
    <w:rsid w:val="00276DB9"/>
    <w:rsid w:val="00277599"/>
    <w:rsid w:val="00277CF6"/>
    <w:rsid w:val="00280CF4"/>
    <w:rsid w:val="00281F53"/>
    <w:rsid w:val="00283855"/>
    <w:rsid w:val="00284B4D"/>
    <w:rsid w:val="00284C7B"/>
    <w:rsid w:val="0028624A"/>
    <w:rsid w:val="002866B7"/>
    <w:rsid w:val="00295EB0"/>
    <w:rsid w:val="002974DB"/>
    <w:rsid w:val="002A06BD"/>
    <w:rsid w:val="002A1C9D"/>
    <w:rsid w:val="002A21DA"/>
    <w:rsid w:val="002A3E69"/>
    <w:rsid w:val="002A4C8E"/>
    <w:rsid w:val="002A70FF"/>
    <w:rsid w:val="002B1646"/>
    <w:rsid w:val="002B2705"/>
    <w:rsid w:val="002B4370"/>
    <w:rsid w:val="002B4AAB"/>
    <w:rsid w:val="002C2A8D"/>
    <w:rsid w:val="002C4CB5"/>
    <w:rsid w:val="002C658E"/>
    <w:rsid w:val="002D15DC"/>
    <w:rsid w:val="002D2D4A"/>
    <w:rsid w:val="002D656F"/>
    <w:rsid w:val="002E35A0"/>
    <w:rsid w:val="002E421F"/>
    <w:rsid w:val="002F389C"/>
    <w:rsid w:val="002F4FD6"/>
    <w:rsid w:val="002F794A"/>
    <w:rsid w:val="0030035D"/>
    <w:rsid w:val="00300A64"/>
    <w:rsid w:val="00305CEF"/>
    <w:rsid w:val="00306371"/>
    <w:rsid w:val="00312225"/>
    <w:rsid w:val="0031463A"/>
    <w:rsid w:val="00320A53"/>
    <w:rsid w:val="00322FD2"/>
    <w:rsid w:val="00323F28"/>
    <w:rsid w:val="003260B6"/>
    <w:rsid w:val="003263BD"/>
    <w:rsid w:val="00332597"/>
    <w:rsid w:val="00333AC1"/>
    <w:rsid w:val="00333CEA"/>
    <w:rsid w:val="0034024E"/>
    <w:rsid w:val="003415A7"/>
    <w:rsid w:val="00342AD2"/>
    <w:rsid w:val="00345C6F"/>
    <w:rsid w:val="003472F3"/>
    <w:rsid w:val="00350357"/>
    <w:rsid w:val="003553D1"/>
    <w:rsid w:val="00357B16"/>
    <w:rsid w:val="00363E50"/>
    <w:rsid w:val="003645B3"/>
    <w:rsid w:val="003744CA"/>
    <w:rsid w:val="00375150"/>
    <w:rsid w:val="003754B3"/>
    <w:rsid w:val="00375B59"/>
    <w:rsid w:val="00392AC4"/>
    <w:rsid w:val="003A74D1"/>
    <w:rsid w:val="003B03A8"/>
    <w:rsid w:val="003B0606"/>
    <w:rsid w:val="003B463E"/>
    <w:rsid w:val="003C6418"/>
    <w:rsid w:val="003C747F"/>
    <w:rsid w:val="003D0C21"/>
    <w:rsid w:val="003D14BB"/>
    <w:rsid w:val="003D1E5B"/>
    <w:rsid w:val="003D346E"/>
    <w:rsid w:val="003D3BDD"/>
    <w:rsid w:val="003D5984"/>
    <w:rsid w:val="003E173E"/>
    <w:rsid w:val="003E41D7"/>
    <w:rsid w:val="003E4D06"/>
    <w:rsid w:val="003E4D98"/>
    <w:rsid w:val="003E58C3"/>
    <w:rsid w:val="003E64FF"/>
    <w:rsid w:val="004025CB"/>
    <w:rsid w:val="0040288B"/>
    <w:rsid w:val="00406F9C"/>
    <w:rsid w:val="0041177B"/>
    <w:rsid w:val="0041477A"/>
    <w:rsid w:val="004153C0"/>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46C5E"/>
    <w:rsid w:val="004522ED"/>
    <w:rsid w:val="004601B0"/>
    <w:rsid w:val="0046619F"/>
    <w:rsid w:val="00466D26"/>
    <w:rsid w:val="004670D0"/>
    <w:rsid w:val="00467725"/>
    <w:rsid w:val="004721DD"/>
    <w:rsid w:val="00473CEE"/>
    <w:rsid w:val="00474EDE"/>
    <w:rsid w:val="00476E31"/>
    <w:rsid w:val="00480097"/>
    <w:rsid w:val="00481AEA"/>
    <w:rsid w:val="00484376"/>
    <w:rsid w:val="00484B88"/>
    <w:rsid w:val="004867B7"/>
    <w:rsid w:val="004967D4"/>
    <w:rsid w:val="004A426B"/>
    <w:rsid w:val="004B1B0F"/>
    <w:rsid w:val="004B30B4"/>
    <w:rsid w:val="004B528A"/>
    <w:rsid w:val="004C114B"/>
    <w:rsid w:val="004D2646"/>
    <w:rsid w:val="004D387F"/>
    <w:rsid w:val="004D3E2B"/>
    <w:rsid w:val="004D4D3C"/>
    <w:rsid w:val="004E22F9"/>
    <w:rsid w:val="004F2570"/>
    <w:rsid w:val="004F266F"/>
    <w:rsid w:val="004F2C35"/>
    <w:rsid w:val="004F6A66"/>
    <w:rsid w:val="00501304"/>
    <w:rsid w:val="00504058"/>
    <w:rsid w:val="005130DB"/>
    <w:rsid w:val="0051555F"/>
    <w:rsid w:val="00517615"/>
    <w:rsid w:val="00517D2E"/>
    <w:rsid w:val="00520B22"/>
    <w:rsid w:val="005225E0"/>
    <w:rsid w:val="00531684"/>
    <w:rsid w:val="005352A2"/>
    <w:rsid w:val="00540037"/>
    <w:rsid w:val="00540E0E"/>
    <w:rsid w:val="005434E2"/>
    <w:rsid w:val="0054541A"/>
    <w:rsid w:val="005459AC"/>
    <w:rsid w:val="00546C41"/>
    <w:rsid w:val="00555CCB"/>
    <w:rsid w:val="005600A7"/>
    <w:rsid w:val="005641C3"/>
    <w:rsid w:val="00566B03"/>
    <w:rsid w:val="005733A2"/>
    <w:rsid w:val="005769B8"/>
    <w:rsid w:val="00577823"/>
    <w:rsid w:val="00580C6E"/>
    <w:rsid w:val="005824E6"/>
    <w:rsid w:val="00585FE2"/>
    <w:rsid w:val="00590554"/>
    <w:rsid w:val="0059060F"/>
    <w:rsid w:val="005956F7"/>
    <w:rsid w:val="005A15B2"/>
    <w:rsid w:val="005A2598"/>
    <w:rsid w:val="005A2CEB"/>
    <w:rsid w:val="005A3C84"/>
    <w:rsid w:val="005A4552"/>
    <w:rsid w:val="005A47FA"/>
    <w:rsid w:val="005A6BE1"/>
    <w:rsid w:val="005A73C5"/>
    <w:rsid w:val="005A76E4"/>
    <w:rsid w:val="005B2F94"/>
    <w:rsid w:val="005B4D5E"/>
    <w:rsid w:val="005C1B9E"/>
    <w:rsid w:val="005C26BE"/>
    <w:rsid w:val="005C2C4A"/>
    <w:rsid w:val="005C3445"/>
    <w:rsid w:val="005C6EE3"/>
    <w:rsid w:val="005D6440"/>
    <w:rsid w:val="005F09E9"/>
    <w:rsid w:val="005F581A"/>
    <w:rsid w:val="00600EB5"/>
    <w:rsid w:val="00602288"/>
    <w:rsid w:val="00603049"/>
    <w:rsid w:val="00604BAC"/>
    <w:rsid w:val="00605E46"/>
    <w:rsid w:val="00613D91"/>
    <w:rsid w:val="006152EC"/>
    <w:rsid w:val="00615DE9"/>
    <w:rsid w:val="0061700D"/>
    <w:rsid w:val="006331EC"/>
    <w:rsid w:val="0063441B"/>
    <w:rsid w:val="00635E2E"/>
    <w:rsid w:val="006362DA"/>
    <w:rsid w:val="006376F5"/>
    <w:rsid w:val="0063792A"/>
    <w:rsid w:val="0065180E"/>
    <w:rsid w:val="006532C5"/>
    <w:rsid w:val="00653BE4"/>
    <w:rsid w:val="0065564A"/>
    <w:rsid w:val="0065617D"/>
    <w:rsid w:val="00661AE2"/>
    <w:rsid w:val="006631A5"/>
    <w:rsid w:val="0066402A"/>
    <w:rsid w:val="00665DF7"/>
    <w:rsid w:val="0066773E"/>
    <w:rsid w:val="0067271C"/>
    <w:rsid w:val="00675E01"/>
    <w:rsid w:val="00680262"/>
    <w:rsid w:val="00680A51"/>
    <w:rsid w:val="00681690"/>
    <w:rsid w:val="006816D1"/>
    <w:rsid w:val="0068394C"/>
    <w:rsid w:val="00686C50"/>
    <w:rsid w:val="0068714F"/>
    <w:rsid w:val="00690237"/>
    <w:rsid w:val="00690C25"/>
    <w:rsid w:val="0069404C"/>
    <w:rsid w:val="0069522C"/>
    <w:rsid w:val="006A02E2"/>
    <w:rsid w:val="006A23B7"/>
    <w:rsid w:val="006A3993"/>
    <w:rsid w:val="006A63AE"/>
    <w:rsid w:val="006A65D3"/>
    <w:rsid w:val="006B2010"/>
    <w:rsid w:val="006B22BA"/>
    <w:rsid w:val="006B5465"/>
    <w:rsid w:val="006C2B13"/>
    <w:rsid w:val="006C343C"/>
    <w:rsid w:val="006C6352"/>
    <w:rsid w:val="006D4FC0"/>
    <w:rsid w:val="006D558A"/>
    <w:rsid w:val="006D5D16"/>
    <w:rsid w:val="006D6750"/>
    <w:rsid w:val="006D761F"/>
    <w:rsid w:val="006F3839"/>
    <w:rsid w:val="00700244"/>
    <w:rsid w:val="0070351B"/>
    <w:rsid w:val="0070429B"/>
    <w:rsid w:val="00704EAB"/>
    <w:rsid w:val="00711866"/>
    <w:rsid w:val="00713B5B"/>
    <w:rsid w:val="007204E8"/>
    <w:rsid w:val="007212F3"/>
    <w:rsid w:val="00726E58"/>
    <w:rsid w:val="00734CD7"/>
    <w:rsid w:val="00736BDE"/>
    <w:rsid w:val="007439CE"/>
    <w:rsid w:val="00747FC7"/>
    <w:rsid w:val="0075054C"/>
    <w:rsid w:val="007513E6"/>
    <w:rsid w:val="00751665"/>
    <w:rsid w:val="00751787"/>
    <w:rsid w:val="00753E74"/>
    <w:rsid w:val="00762CD8"/>
    <w:rsid w:val="00771257"/>
    <w:rsid w:val="00772EB9"/>
    <w:rsid w:val="00774C75"/>
    <w:rsid w:val="00775BDB"/>
    <w:rsid w:val="00777CEC"/>
    <w:rsid w:val="00780BBA"/>
    <w:rsid w:val="00780E14"/>
    <w:rsid w:val="007836B3"/>
    <w:rsid w:val="00786CD1"/>
    <w:rsid w:val="00787A02"/>
    <w:rsid w:val="00791758"/>
    <w:rsid w:val="00792FBB"/>
    <w:rsid w:val="00793B74"/>
    <w:rsid w:val="007A018D"/>
    <w:rsid w:val="007A12B0"/>
    <w:rsid w:val="007A70E0"/>
    <w:rsid w:val="007B5855"/>
    <w:rsid w:val="007B6330"/>
    <w:rsid w:val="007B7196"/>
    <w:rsid w:val="007B7AFC"/>
    <w:rsid w:val="007C1B6D"/>
    <w:rsid w:val="007C1BAD"/>
    <w:rsid w:val="007C48EA"/>
    <w:rsid w:val="007D5C4E"/>
    <w:rsid w:val="007D7DB2"/>
    <w:rsid w:val="007E0CA6"/>
    <w:rsid w:val="007E1105"/>
    <w:rsid w:val="007E1A4D"/>
    <w:rsid w:val="007E267A"/>
    <w:rsid w:val="007E62EE"/>
    <w:rsid w:val="007E65D4"/>
    <w:rsid w:val="007E66A7"/>
    <w:rsid w:val="007F0BE6"/>
    <w:rsid w:val="008010A3"/>
    <w:rsid w:val="008012A5"/>
    <w:rsid w:val="008037F6"/>
    <w:rsid w:val="00804BBE"/>
    <w:rsid w:val="0081198F"/>
    <w:rsid w:val="008119CF"/>
    <w:rsid w:val="008160A2"/>
    <w:rsid w:val="008269E8"/>
    <w:rsid w:val="00830E0A"/>
    <w:rsid w:val="0084371E"/>
    <w:rsid w:val="00855B44"/>
    <w:rsid w:val="00856C7C"/>
    <w:rsid w:val="00857C43"/>
    <w:rsid w:val="0086715D"/>
    <w:rsid w:val="00870FD8"/>
    <w:rsid w:val="008732E4"/>
    <w:rsid w:val="0088174B"/>
    <w:rsid w:val="008842D6"/>
    <w:rsid w:val="00886119"/>
    <w:rsid w:val="00886BA2"/>
    <w:rsid w:val="00887BD5"/>
    <w:rsid w:val="00890743"/>
    <w:rsid w:val="00895C99"/>
    <w:rsid w:val="008964D5"/>
    <w:rsid w:val="0089708E"/>
    <w:rsid w:val="008A04D8"/>
    <w:rsid w:val="008A0C19"/>
    <w:rsid w:val="008A0E26"/>
    <w:rsid w:val="008A1A6F"/>
    <w:rsid w:val="008A5339"/>
    <w:rsid w:val="008A6A6E"/>
    <w:rsid w:val="008A6D21"/>
    <w:rsid w:val="008A71EC"/>
    <w:rsid w:val="008B14B3"/>
    <w:rsid w:val="008B4CFC"/>
    <w:rsid w:val="008C3B9E"/>
    <w:rsid w:val="008C6E4F"/>
    <w:rsid w:val="008C7367"/>
    <w:rsid w:val="008D3675"/>
    <w:rsid w:val="008D50B1"/>
    <w:rsid w:val="008E07A6"/>
    <w:rsid w:val="008E5664"/>
    <w:rsid w:val="008F235E"/>
    <w:rsid w:val="008F7CCF"/>
    <w:rsid w:val="009018E5"/>
    <w:rsid w:val="00904CC8"/>
    <w:rsid w:val="00905B88"/>
    <w:rsid w:val="00907800"/>
    <w:rsid w:val="00923F5B"/>
    <w:rsid w:val="009253AF"/>
    <w:rsid w:val="00930495"/>
    <w:rsid w:val="00930548"/>
    <w:rsid w:val="00943A19"/>
    <w:rsid w:val="00945DE4"/>
    <w:rsid w:val="009468A9"/>
    <w:rsid w:val="00954B47"/>
    <w:rsid w:val="00962371"/>
    <w:rsid w:val="00962A20"/>
    <w:rsid w:val="009632E1"/>
    <w:rsid w:val="00964F41"/>
    <w:rsid w:val="009659EA"/>
    <w:rsid w:val="009712CC"/>
    <w:rsid w:val="00971A36"/>
    <w:rsid w:val="0098650E"/>
    <w:rsid w:val="00995C59"/>
    <w:rsid w:val="009A0CD4"/>
    <w:rsid w:val="009A26E1"/>
    <w:rsid w:val="009A4960"/>
    <w:rsid w:val="009A67BC"/>
    <w:rsid w:val="009B232A"/>
    <w:rsid w:val="009B2425"/>
    <w:rsid w:val="009B26E4"/>
    <w:rsid w:val="009B39DC"/>
    <w:rsid w:val="009B593D"/>
    <w:rsid w:val="009C1606"/>
    <w:rsid w:val="009C4AD9"/>
    <w:rsid w:val="009D0984"/>
    <w:rsid w:val="009D2FD0"/>
    <w:rsid w:val="009D4E43"/>
    <w:rsid w:val="009D7187"/>
    <w:rsid w:val="009D7591"/>
    <w:rsid w:val="009E52D6"/>
    <w:rsid w:val="009E5A30"/>
    <w:rsid w:val="009F1352"/>
    <w:rsid w:val="009F15B4"/>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70869"/>
    <w:rsid w:val="00A70B7E"/>
    <w:rsid w:val="00A70D87"/>
    <w:rsid w:val="00A7313E"/>
    <w:rsid w:val="00A7631B"/>
    <w:rsid w:val="00A7753C"/>
    <w:rsid w:val="00A80018"/>
    <w:rsid w:val="00A80A7F"/>
    <w:rsid w:val="00A80F6F"/>
    <w:rsid w:val="00A8203F"/>
    <w:rsid w:val="00A85DE2"/>
    <w:rsid w:val="00A87C39"/>
    <w:rsid w:val="00A9110B"/>
    <w:rsid w:val="00A918FE"/>
    <w:rsid w:val="00A9466E"/>
    <w:rsid w:val="00A94C09"/>
    <w:rsid w:val="00A95FFE"/>
    <w:rsid w:val="00A97C2B"/>
    <w:rsid w:val="00AA1BC9"/>
    <w:rsid w:val="00AB6F68"/>
    <w:rsid w:val="00AB7403"/>
    <w:rsid w:val="00AB76A3"/>
    <w:rsid w:val="00AC40CB"/>
    <w:rsid w:val="00AC4F8F"/>
    <w:rsid w:val="00AD0727"/>
    <w:rsid w:val="00AE0F45"/>
    <w:rsid w:val="00AE63C3"/>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26543"/>
    <w:rsid w:val="00B30435"/>
    <w:rsid w:val="00B35C7F"/>
    <w:rsid w:val="00B4167E"/>
    <w:rsid w:val="00B42558"/>
    <w:rsid w:val="00B46079"/>
    <w:rsid w:val="00B4772F"/>
    <w:rsid w:val="00B50595"/>
    <w:rsid w:val="00B51F2A"/>
    <w:rsid w:val="00B52F8D"/>
    <w:rsid w:val="00B56922"/>
    <w:rsid w:val="00B623F8"/>
    <w:rsid w:val="00B62DB5"/>
    <w:rsid w:val="00B638B1"/>
    <w:rsid w:val="00B64E88"/>
    <w:rsid w:val="00B73C55"/>
    <w:rsid w:val="00B74A74"/>
    <w:rsid w:val="00B75034"/>
    <w:rsid w:val="00B75CEB"/>
    <w:rsid w:val="00B76B38"/>
    <w:rsid w:val="00B83BEA"/>
    <w:rsid w:val="00B8797F"/>
    <w:rsid w:val="00B92DEA"/>
    <w:rsid w:val="00B9378C"/>
    <w:rsid w:val="00B9556F"/>
    <w:rsid w:val="00B9648A"/>
    <w:rsid w:val="00BA0378"/>
    <w:rsid w:val="00BB0980"/>
    <w:rsid w:val="00BB6FFC"/>
    <w:rsid w:val="00BC0BE9"/>
    <w:rsid w:val="00BC0DEF"/>
    <w:rsid w:val="00BC4D79"/>
    <w:rsid w:val="00BD11E7"/>
    <w:rsid w:val="00BD29DA"/>
    <w:rsid w:val="00BD2F5F"/>
    <w:rsid w:val="00BD3FF6"/>
    <w:rsid w:val="00BD6A13"/>
    <w:rsid w:val="00BD7445"/>
    <w:rsid w:val="00BE0740"/>
    <w:rsid w:val="00BE2B07"/>
    <w:rsid w:val="00BE78E3"/>
    <w:rsid w:val="00BF2A17"/>
    <w:rsid w:val="00BF4C95"/>
    <w:rsid w:val="00BF7E10"/>
    <w:rsid w:val="00C00FE1"/>
    <w:rsid w:val="00C039C3"/>
    <w:rsid w:val="00C051DB"/>
    <w:rsid w:val="00C0525A"/>
    <w:rsid w:val="00C117AA"/>
    <w:rsid w:val="00C123EC"/>
    <w:rsid w:val="00C12681"/>
    <w:rsid w:val="00C17F55"/>
    <w:rsid w:val="00C2275D"/>
    <w:rsid w:val="00C23E03"/>
    <w:rsid w:val="00C2579D"/>
    <w:rsid w:val="00C25C0A"/>
    <w:rsid w:val="00C30172"/>
    <w:rsid w:val="00C32B1D"/>
    <w:rsid w:val="00C364A8"/>
    <w:rsid w:val="00C4047F"/>
    <w:rsid w:val="00C41A43"/>
    <w:rsid w:val="00C41B21"/>
    <w:rsid w:val="00C41F41"/>
    <w:rsid w:val="00C42871"/>
    <w:rsid w:val="00C443F6"/>
    <w:rsid w:val="00C50A5D"/>
    <w:rsid w:val="00C50D27"/>
    <w:rsid w:val="00C53158"/>
    <w:rsid w:val="00C64490"/>
    <w:rsid w:val="00C678E0"/>
    <w:rsid w:val="00C72F18"/>
    <w:rsid w:val="00C73289"/>
    <w:rsid w:val="00C73B24"/>
    <w:rsid w:val="00C751C1"/>
    <w:rsid w:val="00C81483"/>
    <w:rsid w:val="00C82F7B"/>
    <w:rsid w:val="00C858D8"/>
    <w:rsid w:val="00C96C85"/>
    <w:rsid w:val="00C96D17"/>
    <w:rsid w:val="00C97C2C"/>
    <w:rsid w:val="00CA048F"/>
    <w:rsid w:val="00CA3250"/>
    <w:rsid w:val="00CB14CC"/>
    <w:rsid w:val="00CB4335"/>
    <w:rsid w:val="00CB63BE"/>
    <w:rsid w:val="00CB6E7F"/>
    <w:rsid w:val="00CB7646"/>
    <w:rsid w:val="00CC2AB2"/>
    <w:rsid w:val="00CC2E1E"/>
    <w:rsid w:val="00CC3C55"/>
    <w:rsid w:val="00CC6D7B"/>
    <w:rsid w:val="00CE1008"/>
    <w:rsid w:val="00CE147A"/>
    <w:rsid w:val="00CE2BE8"/>
    <w:rsid w:val="00CF12B1"/>
    <w:rsid w:val="00CF54E0"/>
    <w:rsid w:val="00D064B4"/>
    <w:rsid w:val="00D10A87"/>
    <w:rsid w:val="00D17273"/>
    <w:rsid w:val="00D20BF9"/>
    <w:rsid w:val="00D20FC6"/>
    <w:rsid w:val="00D25227"/>
    <w:rsid w:val="00D27C92"/>
    <w:rsid w:val="00D4010D"/>
    <w:rsid w:val="00D44312"/>
    <w:rsid w:val="00D45101"/>
    <w:rsid w:val="00D4583F"/>
    <w:rsid w:val="00D5023D"/>
    <w:rsid w:val="00D52E88"/>
    <w:rsid w:val="00D542EE"/>
    <w:rsid w:val="00D6041E"/>
    <w:rsid w:val="00D65029"/>
    <w:rsid w:val="00D67F6F"/>
    <w:rsid w:val="00D73862"/>
    <w:rsid w:val="00D74D20"/>
    <w:rsid w:val="00D8075B"/>
    <w:rsid w:val="00D92AA3"/>
    <w:rsid w:val="00D962BA"/>
    <w:rsid w:val="00D9752A"/>
    <w:rsid w:val="00D97E6E"/>
    <w:rsid w:val="00DA5A13"/>
    <w:rsid w:val="00DA71CF"/>
    <w:rsid w:val="00DA7B72"/>
    <w:rsid w:val="00DB06D8"/>
    <w:rsid w:val="00DB58A8"/>
    <w:rsid w:val="00DC0CD8"/>
    <w:rsid w:val="00DC1757"/>
    <w:rsid w:val="00DC1F3D"/>
    <w:rsid w:val="00DC24D5"/>
    <w:rsid w:val="00DC7E10"/>
    <w:rsid w:val="00DD339E"/>
    <w:rsid w:val="00DD48B8"/>
    <w:rsid w:val="00DD7462"/>
    <w:rsid w:val="00DE0C23"/>
    <w:rsid w:val="00DE2F61"/>
    <w:rsid w:val="00DE358A"/>
    <w:rsid w:val="00DE446F"/>
    <w:rsid w:val="00DE588B"/>
    <w:rsid w:val="00DF1386"/>
    <w:rsid w:val="00DF45B3"/>
    <w:rsid w:val="00E01295"/>
    <w:rsid w:val="00E01691"/>
    <w:rsid w:val="00E0578F"/>
    <w:rsid w:val="00E060D7"/>
    <w:rsid w:val="00E10B2C"/>
    <w:rsid w:val="00E141D9"/>
    <w:rsid w:val="00E16987"/>
    <w:rsid w:val="00E172BF"/>
    <w:rsid w:val="00E23C61"/>
    <w:rsid w:val="00E24653"/>
    <w:rsid w:val="00E2680F"/>
    <w:rsid w:val="00E30A7F"/>
    <w:rsid w:val="00E31565"/>
    <w:rsid w:val="00E317B8"/>
    <w:rsid w:val="00E31B08"/>
    <w:rsid w:val="00E33EC9"/>
    <w:rsid w:val="00E349FB"/>
    <w:rsid w:val="00E41646"/>
    <w:rsid w:val="00E53176"/>
    <w:rsid w:val="00E541B2"/>
    <w:rsid w:val="00E55E5C"/>
    <w:rsid w:val="00E64D18"/>
    <w:rsid w:val="00E659F9"/>
    <w:rsid w:val="00E66CC3"/>
    <w:rsid w:val="00E73862"/>
    <w:rsid w:val="00E75907"/>
    <w:rsid w:val="00E76708"/>
    <w:rsid w:val="00E76A9B"/>
    <w:rsid w:val="00E81AC5"/>
    <w:rsid w:val="00E84509"/>
    <w:rsid w:val="00E906C9"/>
    <w:rsid w:val="00E91F54"/>
    <w:rsid w:val="00E96910"/>
    <w:rsid w:val="00EA3DDA"/>
    <w:rsid w:val="00EA5497"/>
    <w:rsid w:val="00EA7834"/>
    <w:rsid w:val="00EB0F49"/>
    <w:rsid w:val="00EB24EC"/>
    <w:rsid w:val="00EB333D"/>
    <w:rsid w:val="00EB3DEC"/>
    <w:rsid w:val="00EB47F3"/>
    <w:rsid w:val="00EB529C"/>
    <w:rsid w:val="00EB5BE5"/>
    <w:rsid w:val="00EB5F27"/>
    <w:rsid w:val="00EB6FA7"/>
    <w:rsid w:val="00EC4BF2"/>
    <w:rsid w:val="00ED0A59"/>
    <w:rsid w:val="00ED58C5"/>
    <w:rsid w:val="00ED72B2"/>
    <w:rsid w:val="00EE24BA"/>
    <w:rsid w:val="00EE4E8D"/>
    <w:rsid w:val="00EE5059"/>
    <w:rsid w:val="00EE59FB"/>
    <w:rsid w:val="00EE6803"/>
    <w:rsid w:val="00EF3BC5"/>
    <w:rsid w:val="00EF3EB2"/>
    <w:rsid w:val="00F060D5"/>
    <w:rsid w:val="00F2335F"/>
    <w:rsid w:val="00F311BA"/>
    <w:rsid w:val="00F324E0"/>
    <w:rsid w:val="00F33CD1"/>
    <w:rsid w:val="00F36402"/>
    <w:rsid w:val="00F36B65"/>
    <w:rsid w:val="00F45080"/>
    <w:rsid w:val="00F4651F"/>
    <w:rsid w:val="00F507FE"/>
    <w:rsid w:val="00F532BF"/>
    <w:rsid w:val="00F53DA5"/>
    <w:rsid w:val="00F54DFD"/>
    <w:rsid w:val="00F56D6D"/>
    <w:rsid w:val="00F60309"/>
    <w:rsid w:val="00F61582"/>
    <w:rsid w:val="00F61DCE"/>
    <w:rsid w:val="00F72902"/>
    <w:rsid w:val="00F74329"/>
    <w:rsid w:val="00F769BE"/>
    <w:rsid w:val="00F85D9D"/>
    <w:rsid w:val="00F94969"/>
    <w:rsid w:val="00F95881"/>
    <w:rsid w:val="00F95F3C"/>
    <w:rsid w:val="00F97EF9"/>
    <w:rsid w:val="00FA1C3A"/>
    <w:rsid w:val="00FA29E1"/>
    <w:rsid w:val="00FA424C"/>
    <w:rsid w:val="00FA5776"/>
    <w:rsid w:val="00FB22DF"/>
    <w:rsid w:val="00FB3AF3"/>
    <w:rsid w:val="00FB4578"/>
    <w:rsid w:val="00FB4ADC"/>
    <w:rsid w:val="00FC0FCF"/>
    <w:rsid w:val="00FC1452"/>
    <w:rsid w:val="00FC2593"/>
    <w:rsid w:val="00FC34EA"/>
    <w:rsid w:val="00FC3890"/>
    <w:rsid w:val="00FC4805"/>
    <w:rsid w:val="00FC51F9"/>
    <w:rsid w:val="00FC6123"/>
    <w:rsid w:val="00FD6D7A"/>
    <w:rsid w:val="00FF18A7"/>
    <w:rsid w:val="00FF2087"/>
    <w:rsid w:val="00FF6882"/>
    <w:rsid w:val="050A71BA"/>
    <w:rsid w:val="07F62B85"/>
    <w:rsid w:val="08843E7B"/>
    <w:rsid w:val="09C6C8F0"/>
    <w:rsid w:val="09E13566"/>
    <w:rsid w:val="0CF9C17C"/>
    <w:rsid w:val="146DD448"/>
    <w:rsid w:val="14CA93AB"/>
    <w:rsid w:val="17F254D7"/>
    <w:rsid w:val="1860EE96"/>
    <w:rsid w:val="1C704AB0"/>
    <w:rsid w:val="1D46E862"/>
    <w:rsid w:val="2099A0FE"/>
    <w:rsid w:val="28C3BF32"/>
    <w:rsid w:val="28DFB23A"/>
    <w:rsid w:val="2A364FA8"/>
    <w:rsid w:val="2A5F8971"/>
    <w:rsid w:val="2E6E70D0"/>
    <w:rsid w:val="30983102"/>
    <w:rsid w:val="31170F47"/>
    <w:rsid w:val="3C7A9094"/>
    <w:rsid w:val="3D84B131"/>
    <w:rsid w:val="42BD382E"/>
    <w:rsid w:val="483385BF"/>
    <w:rsid w:val="492A8E0F"/>
    <w:rsid w:val="4EFC2BA2"/>
    <w:rsid w:val="50AEF70E"/>
    <w:rsid w:val="51ACB971"/>
    <w:rsid w:val="5C50F0EB"/>
    <w:rsid w:val="5CA4C7A5"/>
    <w:rsid w:val="5E62719A"/>
    <w:rsid w:val="60566083"/>
    <w:rsid w:val="717C8872"/>
    <w:rsid w:val="759CE5E2"/>
    <w:rsid w:val="771B6F7F"/>
    <w:rsid w:val="79A6CF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4128EE0C-6F33-4694-990E-090DBCF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eader Bold,TENDER,*Header,*Header1,*Header2,*Header3,Encabezado1 Car Car,Encabezado11,*Header3 Car1 Car Car Car,*Header3 Car1 Car Car Car Car,*Header3 Car Car1,Encabezado111,*Header3 Car Car Car,*Header3 Car Car,*Header21 Car"/>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Header Bold Car,TENDER Car,*Header Car,*Header1 Car,*Header2 Car,*Header3 Car,Encabezado1 Car Car Car,Encabezado11 Car,*Header3 Car1 Car Car Car Car1,*Header3 Car1 Car Car Car Car Car,Encabezado111 Car"/>
    <w:basedOn w:val="Fuentedeprrafopredeter"/>
    <w:link w:val="Encabezado"/>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aliases w:val="Normal (Web) Car Car"/>
    <w:basedOn w:val="Normal"/>
    <w:link w:val="NormalWebCar"/>
    <w:uiPriority w:val="99"/>
    <w:unhideWhenUsed/>
    <w:qFormat/>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23"/>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lp1,Bullet List"/>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qFormat/>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6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6376F5"/>
    <w:pPr>
      <w:numPr>
        <w:numId w:val="50"/>
      </w:numPr>
    </w:pPr>
  </w:style>
  <w:style w:type="table" w:customStyle="1" w:styleId="Cuadrculadetablaclara1">
    <w:name w:val="Cuadrícula de tabla clara1"/>
    <w:basedOn w:val="Tablanormal"/>
    <w:next w:val="Tablaconcuadrcu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WebCar">
    <w:name w:val="Normal (Web) Car"/>
    <w:aliases w:val="Normal (Web) Car Car Car"/>
    <w:link w:val="NormalWeb"/>
    <w:uiPriority w:val="99"/>
    <w:locked/>
    <w:rsid w:val="00DB58A8"/>
    <w:rPr>
      <w:rFonts w:ascii="Times New Roman" w:eastAsia="Times New Roman" w:hAnsi="Times New Roman" w:cs="Times New Roman"/>
      <w:sz w:val="20"/>
      <w:szCs w:val="24"/>
      <w:lang w:val="es-MX" w:eastAsia="es-CO"/>
    </w:rPr>
  </w:style>
  <w:style w:type="character" w:customStyle="1" w:styleId="TextoindependienteCar">
    <w:name w:val="Texto independiente Car"/>
    <w:aliases w:val="body text Car,bt Car,body tesx Car,TABLA DE CONTENIDO 3 Car,Texto independiente1 Car"/>
    <w:link w:val="Textoindependiente"/>
    <w:locked/>
    <w:rsid w:val="00DB58A8"/>
    <w:rPr>
      <w:rFonts w:ascii="Arial MT" w:eastAsia="Arial MT" w:hAnsi="Arial MT" w:cs="Arial MT"/>
    </w:rPr>
  </w:style>
  <w:style w:type="paragraph" w:styleId="Textoindependiente">
    <w:name w:val="Body Text"/>
    <w:aliases w:val="body text,bt,body tesx,TABLA DE CONTENIDO 3,Texto independiente1"/>
    <w:basedOn w:val="Normal"/>
    <w:link w:val="TextoindependienteCar"/>
    <w:unhideWhenUsed/>
    <w:qFormat/>
    <w:rsid w:val="00DB58A8"/>
    <w:pPr>
      <w:widowControl w:val="0"/>
      <w:jc w:val="left"/>
    </w:pPr>
    <w:rPr>
      <w:rFonts w:ascii="Arial MT" w:eastAsia="Arial MT" w:hAnsi="Arial MT" w:cs="Arial MT"/>
      <w:sz w:val="22"/>
      <w:lang w:val="es-CO"/>
    </w:rPr>
  </w:style>
  <w:style w:type="character" w:customStyle="1" w:styleId="TextoindependienteCar1">
    <w:name w:val="Texto independiente Car1"/>
    <w:basedOn w:val="Fuentedeprrafopredeter"/>
    <w:uiPriority w:val="99"/>
    <w:semiHidden/>
    <w:rsid w:val="00DB58A8"/>
    <w:rPr>
      <w:sz w:val="20"/>
      <w:lang w:val="es-MX"/>
    </w:rPr>
  </w:style>
  <w:style w:type="paragraph" w:customStyle="1" w:styleId="TableParagraph">
    <w:name w:val="Table Paragraph"/>
    <w:basedOn w:val="Normal"/>
    <w:uiPriority w:val="1"/>
    <w:qFormat/>
    <w:rsid w:val="00DB58A8"/>
    <w:pPr>
      <w:widowControl w:val="0"/>
      <w:jc w:val="left"/>
    </w:pPr>
    <w:rPr>
      <w:rFonts w:ascii="Arial MT" w:eastAsia="Arial MT" w:hAnsi="Arial MT" w:cs="Arial MT"/>
      <w:sz w:val="22"/>
      <w:lang w:val="es-ES"/>
    </w:rPr>
  </w:style>
  <w:style w:type="character" w:customStyle="1" w:styleId="DefaultCar">
    <w:name w:val="Default Car"/>
    <w:link w:val="Default"/>
    <w:locked/>
    <w:rsid w:val="00DB58A8"/>
    <w:rPr>
      <w:rFonts w:ascii="Arial" w:hAnsi="Arial" w:cs="Arial"/>
      <w:color w:val="000000"/>
      <w:sz w:val="24"/>
      <w:szCs w:val="24"/>
    </w:rPr>
  </w:style>
  <w:style w:type="paragraph" w:customStyle="1" w:styleId="Default">
    <w:name w:val="Default"/>
    <w:link w:val="DefaultCar"/>
    <w:qFormat/>
    <w:rsid w:val="00DB58A8"/>
    <w:pPr>
      <w:spacing w:after="0" w:line="240" w:lineRule="auto"/>
    </w:pPr>
    <w:rPr>
      <w:rFonts w:ascii="Arial" w:hAnsi="Arial" w:cs="Arial"/>
      <w:color w:val="000000"/>
      <w:sz w:val="24"/>
      <w:szCs w:val="24"/>
    </w:rPr>
  </w:style>
  <w:style w:type="paragraph" w:customStyle="1" w:styleId="Captulo7">
    <w:name w:val="Capítulo 7"/>
    <w:basedOn w:val="Prrafodelista"/>
    <w:qFormat/>
    <w:rsid w:val="00DB58A8"/>
    <w:pPr>
      <w:tabs>
        <w:tab w:val="num" w:pos="643"/>
      </w:tabs>
      <w:spacing w:after="200" w:line="276" w:lineRule="auto"/>
      <w:ind w:left="643" w:hanging="360"/>
      <w:jc w:val="left"/>
    </w:pPr>
    <w:rPr>
      <w:rFonts w:ascii="Arial" w:eastAsia="Calibri" w:hAnsi="Arial" w:cs="Arial"/>
      <w:b/>
      <w:bCs/>
      <w:color w:val="1C1C1C"/>
      <w:szCs w:val="20"/>
      <w:lang w:val="es-CO"/>
    </w:rPr>
  </w:style>
  <w:style w:type="paragraph" w:styleId="Listaconvietas2">
    <w:name w:val="List Bullet 2"/>
    <w:basedOn w:val="Normal"/>
    <w:unhideWhenUsed/>
    <w:rsid w:val="00DB58A8"/>
    <w:pPr>
      <w:numPr>
        <w:numId w:val="66"/>
      </w:numPr>
      <w:tabs>
        <w:tab w:val="clear" w:pos="643"/>
      </w:tabs>
      <w:ind w:left="0" w:firstLine="0"/>
      <w:contextualSpacing/>
      <w:jc w:val="left"/>
    </w:pPr>
    <w:rPr>
      <w:rFonts w:ascii="Times New Roman" w:eastAsia="Times New Roman" w:hAnsi="Times New Roman" w:cs="Times New Roman"/>
      <w:szCs w:val="20"/>
      <w:lang w:val="es-CO" w:eastAsia="es-ES"/>
    </w:rPr>
  </w:style>
  <w:style w:type="paragraph" w:styleId="Sangranormal">
    <w:name w:val="Normal Indent"/>
    <w:basedOn w:val="Normal"/>
    <w:rsid w:val="00DB58A8"/>
    <w:pPr>
      <w:ind w:left="708"/>
      <w:jc w:val="left"/>
    </w:pPr>
    <w:rPr>
      <w:rFonts w:ascii="Times New Roman" w:eastAsia="Times New Roman" w:hAnsi="Times New Roman" w:cs="Times New Roman"/>
      <w:szCs w:val="20"/>
      <w:lang w:val="es-ES" w:eastAsia="es-ES"/>
    </w:rPr>
  </w:style>
  <w:style w:type="character" w:customStyle="1" w:styleId="font211">
    <w:name w:val="font211"/>
    <w:rsid w:val="00DB58A8"/>
    <w:rPr>
      <w:rFonts w:ascii="Montserrat" w:hAnsi="Montserrat" w:hint="default"/>
      <w:b/>
      <w:bCs/>
      <w:i w:val="0"/>
      <w:iCs w:val="0"/>
      <w:strike w:val="0"/>
      <w:dstrike w:val="0"/>
      <w:color w:val="000000"/>
      <w:sz w:val="20"/>
      <w:szCs w:val="20"/>
      <w:u w:val="none"/>
      <w:effect w:val="none"/>
    </w:rPr>
  </w:style>
  <w:style w:type="character" w:customStyle="1" w:styleId="font221">
    <w:name w:val="font221"/>
    <w:rsid w:val="00DB58A8"/>
    <w:rPr>
      <w:rFonts w:ascii="Montserrat" w:hAnsi="Montserrat" w:hint="default"/>
      <w:b w:val="0"/>
      <w:bCs w:val="0"/>
      <w:i w:val="0"/>
      <w:iCs w:val="0"/>
      <w:strike w:val="0"/>
      <w:dstrike w:val="0"/>
      <w:color w:val="000000"/>
      <w:sz w:val="20"/>
      <w:szCs w:val="20"/>
      <w:u w:val="none"/>
      <w:effect w:val="none"/>
    </w:rPr>
  </w:style>
  <w:style w:type="paragraph" w:customStyle="1" w:styleId="Captulo4">
    <w:name w:val="Capítulo 4"/>
    <w:basedOn w:val="Normal"/>
    <w:autoRedefine/>
    <w:qFormat/>
    <w:rsid w:val="00786CD1"/>
    <w:pPr>
      <w:spacing w:after="200"/>
      <w:ind w:left="1004" w:hanging="720"/>
      <w:contextualSpacing/>
      <w:outlineLvl w:val="2"/>
    </w:pPr>
    <w:rPr>
      <w:rFonts w:ascii="Arial" w:hAnsi="Arial" w:cs="Arial"/>
      <w:b/>
      <w:bCs/>
      <w:szCs w:val="20"/>
      <w:lang w:val="es-CO"/>
    </w:rPr>
  </w:style>
  <w:style w:type="character" w:customStyle="1" w:styleId="SinespaciadoCar">
    <w:name w:val="Sin espaciado Car"/>
    <w:aliases w:val="Encabezado CCE Car"/>
    <w:link w:val="Sinespaciado"/>
    <w:uiPriority w:val="1"/>
    <w:locked/>
    <w:rsid w:val="0089708E"/>
    <w:rPr>
      <w:b/>
      <w:color w:val="1A1818" w:themeColor="text1"/>
      <w:sz w:val="20"/>
      <w:lang w:val="es-MX"/>
    </w:rPr>
  </w:style>
  <w:style w:type="paragraph" w:customStyle="1" w:styleId="BodyText31">
    <w:name w:val="Body Text 31"/>
    <w:basedOn w:val="Normal"/>
    <w:rsid w:val="0089708E"/>
    <w:pPr>
      <w:widowControl w:val="0"/>
    </w:pPr>
    <w:rPr>
      <w:rFonts w:ascii="Arial" w:eastAsia="Times New Roman" w:hAnsi="Arial" w:cs="Times New Roman"/>
      <w:sz w:val="24"/>
      <w:szCs w:val="20"/>
      <w:lang w:val="es-ES_tradnl" w:eastAsia="es-ES"/>
    </w:rPr>
  </w:style>
  <w:style w:type="paragraph" w:customStyle="1" w:styleId="Capitulo2">
    <w:name w:val="Capitulo 2"/>
    <w:basedOn w:val="Normal"/>
    <w:autoRedefine/>
    <w:qFormat/>
    <w:rsid w:val="0070429B"/>
    <w:pPr>
      <w:keepNext/>
      <w:spacing w:before="120" w:after="200"/>
      <w:ind w:left="36" w:right="99"/>
      <w:outlineLvl w:val="1"/>
    </w:pPr>
    <w:rPr>
      <w:rFonts w:ascii="Arial" w:hAnsi="Arial" w:cs="Arial"/>
      <w:bCs/>
      <w:sz w:val="22"/>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985299F-61A5-4BB7-BBB7-1F90FE0D4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A108E196-1F42-428E-B51D-2054571BAC2A}">
  <ds:schemaRefs>
    <ds:schemaRef ds:uri="http://schemas.openxmlformats.org/officeDocument/2006/bibliography"/>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8795</Words>
  <Characters>48375</Characters>
  <Application>Microsoft Office Word</Application>
  <DocSecurity>0</DocSecurity>
  <Lines>403</Lines>
  <Paragraphs>114</Paragraphs>
  <ScaleCrop>false</ScaleCrop>
  <Company/>
  <LinksUpToDate>false</LinksUpToDate>
  <CharactersWithSpaces>57056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Jessica Alejandra Villarreal Tafurt</cp:lastModifiedBy>
  <cp:revision>6</cp:revision>
  <cp:lastPrinted>2020-04-30T19:39:00Z</cp:lastPrinted>
  <dcterms:created xsi:type="dcterms:W3CDTF">2026-03-25T22:08:00Z</dcterms:created>
  <dcterms:modified xsi:type="dcterms:W3CDTF">2026-03-25T22:37:00Z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