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80153" w14:textId="77777777" w:rsidR="007D06AC" w:rsidRPr="00A56C4D" w:rsidRDefault="007D06AC">
      <w:pPr>
        <w:rPr>
          <w:color w:val="FF0000"/>
        </w:rPr>
      </w:pPr>
    </w:p>
    <w:p w14:paraId="743D3E6F" w14:textId="7F8ECAEC" w:rsidR="00C66D91" w:rsidRPr="00A56C4D" w:rsidRDefault="00C66D91" w:rsidP="0043421A">
      <w:pPr>
        <w:pStyle w:val="Ttulo1"/>
        <w:ind w:left="0" w:right="200"/>
        <w:jc w:val="both"/>
        <w:rPr>
          <w:color w:val="000000" w:themeColor="text1"/>
          <w:sz w:val="22"/>
          <w:szCs w:val="22"/>
        </w:rPr>
      </w:pPr>
      <w:r w:rsidRPr="00A56C4D">
        <w:rPr>
          <w:color w:val="000000" w:themeColor="text1"/>
          <w:sz w:val="22"/>
          <w:szCs w:val="22"/>
        </w:rPr>
        <w:t>OBJETO:</w:t>
      </w:r>
      <w:r w:rsidR="00A82826" w:rsidRPr="00A56C4D">
        <w:rPr>
          <w:color w:val="000000" w:themeColor="text1"/>
          <w:spacing w:val="1"/>
          <w:sz w:val="22"/>
          <w:szCs w:val="22"/>
        </w:rPr>
        <w:t xml:space="preserve"> </w:t>
      </w:r>
      <w:r w:rsidR="00A82826" w:rsidRPr="00A56C4D">
        <w:rPr>
          <w:i/>
          <w:color w:val="000000" w:themeColor="text1"/>
          <w:sz w:val="22"/>
          <w:szCs w:val="22"/>
        </w:rPr>
        <w:t>“</w:t>
      </w:r>
      <w:r w:rsidR="003B500F" w:rsidRPr="00A56C4D">
        <w:rPr>
          <w:color w:val="000000" w:themeColor="text1"/>
          <w:sz w:val="22"/>
          <w:szCs w:val="22"/>
          <w:shd w:val="clear" w:color="auto" w:fill="FFFFFF"/>
        </w:rPr>
        <w:t>SUMINISTRO DE MATERIALES DE REFERENCIA PARA LOS LABORATORIOS DEL INSTITUTO NACIONAL DE MEDICINA LEGAL Y CIENCIAS FORENSES LOTES 1,3,5, 6,7 Y 12</w:t>
      </w:r>
      <w:r w:rsidR="005A2EE5" w:rsidRPr="00A56C4D">
        <w:rPr>
          <w:i/>
          <w:color w:val="000000" w:themeColor="text1"/>
          <w:sz w:val="22"/>
          <w:szCs w:val="22"/>
        </w:rPr>
        <w:t>”</w:t>
      </w:r>
      <w:r w:rsidR="00F5691B" w:rsidRPr="00A56C4D">
        <w:rPr>
          <w:i/>
          <w:color w:val="000000" w:themeColor="text1"/>
          <w:sz w:val="22"/>
          <w:szCs w:val="22"/>
        </w:rPr>
        <w:t>.</w:t>
      </w:r>
    </w:p>
    <w:p w14:paraId="3BBE0D63" w14:textId="77777777" w:rsidR="0043421A" w:rsidRPr="00A56C4D" w:rsidRDefault="0043421A" w:rsidP="0043421A">
      <w:pPr>
        <w:pStyle w:val="Ttulo1"/>
        <w:ind w:left="0" w:right="200"/>
        <w:jc w:val="both"/>
        <w:rPr>
          <w:b w:val="0"/>
          <w:i/>
          <w:color w:val="000000" w:themeColor="text1"/>
          <w:sz w:val="22"/>
          <w:szCs w:val="22"/>
        </w:rPr>
      </w:pPr>
    </w:p>
    <w:p w14:paraId="6C911215" w14:textId="77777777" w:rsidR="00C66D91" w:rsidRPr="00A56C4D" w:rsidRDefault="00C66D91" w:rsidP="00C66D91">
      <w:pPr>
        <w:tabs>
          <w:tab w:val="left" w:pos="4466"/>
        </w:tabs>
        <w:spacing w:before="1"/>
        <w:jc w:val="center"/>
        <w:rPr>
          <w:b/>
          <w:color w:val="000000" w:themeColor="text1"/>
        </w:rPr>
      </w:pPr>
      <w:r w:rsidRPr="00A56C4D">
        <w:rPr>
          <w:b/>
          <w:color w:val="000000" w:themeColor="text1"/>
        </w:rPr>
        <w:t>CONSIDERACIONES</w:t>
      </w:r>
    </w:p>
    <w:p w14:paraId="146FAB7D" w14:textId="77777777" w:rsidR="00C66D91" w:rsidRPr="00A56C4D" w:rsidRDefault="00C66D91" w:rsidP="00C66D91">
      <w:pPr>
        <w:pStyle w:val="Textoindependiente"/>
        <w:spacing w:before="3"/>
        <w:rPr>
          <w:b/>
          <w:i w:val="0"/>
          <w:color w:val="FF0000"/>
          <w:sz w:val="22"/>
          <w:szCs w:val="22"/>
        </w:rPr>
      </w:pPr>
    </w:p>
    <w:p w14:paraId="1B1297A1" w14:textId="77777777" w:rsidR="00C66D91" w:rsidRPr="00A56C4D" w:rsidRDefault="00C66D91" w:rsidP="00C66D91">
      <w:pPr>
        <w:pStyle w:val="Ttulo3"/>
        <w:ind w:left="0" w:right="193"/>
        <w:rPr>
          <w:rFonts w:ascii="Arial" w:hAnsi="Arial" w:cs="Arial"/>
          <w:color w:val="000000" w:themeColor="text1"/>
          <w:sz w:val="22"/>
          <w:szCs w:val="22"/>
        </w:rPr>
      </w:pPr>
      <w:r w:rsidRPr="00A56C4D">
        <w:rPr>
          <w:rFonts w:ascii="Arial" w:hAnsi="Arial" w:cs="Arial"/>
          <w:color w:val="000000" w:themeColor="text1"/>
          <w:sz w:val="22"/>
          <w:szCs w:val="22"/>
        </w:rPr>
        <w:t>Que</w:t>
      </w:r>
      <w:r w:rsidRPr="00A56C4D">
        <w:rPr>
          <w:rFonts w:ascii="Arial" w:hAnsi="Arial" w:cs="Arial"/>
          <w:color w:val="000000" w:themeColor="text1"/>
          <w:spacing w:val="-5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de</w:t>
      </w:r>
      <w:r w:rsidRPr="00A56C4D">
        <w:rPr>
          <w:rFonts w:ascii="Arial" w:hAnsi="Arial" w:cs="Arial"/>
          <w:color w:val="000000" w:themeColor="text1"/>
          <w:spacing w:val="-5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conformidad</w:t>
      </w:r>
      <w:r w:rsidRPr="00A56C4D">
        <w:rPr>
          <w:rFonts w:ascii="Arial" w:hAnsi="Arial" w:cs="Arial"/>
          <w:color w:val="000000" w:themeColor="text1"/>
          <w:spacing w:val="-5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con</w:t>
      </w:r>
      <w:r w:rsidRPr="00A56C4D">
        <w:rPr>
          <w:rFonts w:ascii="Arial" w:hAnsi="Arial" w:cs="Arial"/>
          <w:color w:val="000000" w:themeColor="text1"/>
          <w:spacing w:val="-3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lo expuesto</w:t>
      </w:r>
      <w:r w:rsidRPr="00A56C4D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en</w:t>
      </w:r>
      <w:r w:rsidRPr="00A56C4D">
        <w:rPr>
          <w:rFonts w:ascii="Arial" w:hAnsi="Arial" w:cs="Arial"/>
          <w:color w:val="000000" w:themeColor="text1"/>
          <w:spacing w:val="-3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la</w:t>
      </w:r>
      <w:r w:rsidRPr="00A56C4D">
        <w:rPr>
          <w:rFonts w:ascii="Arial" w:hAnsi="Arial" w:cs="Arial"/>
          <w:color w:val="000000" w:themeColor="text1"/>
          <w:spacing w:val="-5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solicitud</w:t>
      </w:r>
      <w:r w:rsidRPr="00A56C4D">
        <w:rPr>
          <w:rFonts w:ascii="Arial" w:hAnsi="Arial" w:cs="Arial"/>
          <w:color w:val="000000" w:themeColor="text1"/>
          <w:spacing w:val="-1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de modificación</w:t>
      </w:r>
      <w:r w:rsidRPr="00A56C4D">
        <w:rPr>
          <w:rFonts w:ascii="Arial" w:hAnsi="Arial" w:cs="Arial"/>
          <w:color w:val="000000" w:themeColor="text1"/>
          <w:spacing w:val="-5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contractual</w:t>
      </w:r>
      <w:r w:rsidRPr="00A56C4D">
        <w:rPr>
          <w:rFonts w:ascii="Arial" w:hAnsi="Arial" w:cs="Arial"/>
          <w:color w:val="000000" w:themeColor="text1"/>
          <w:spacing w:val="3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y</w:t>
      </w:r>
      <w:r w:rsidRPr="00A56C4D">
        <w:rPr>
          <w:rFonts w:ascii="Arial" w:hAnsi="Arial" w:cs="Arial"/>
          <w:color w:val="000000" w:themeColor="text1"/>
          <w:spacing w:val="-8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con</w:t>
      </w:r>
      <w:r w:rsidRPr="00A56C4D">
        <w:rPr>
          <w:rFonts w:ascii="Arial" w:hAnsi="Arial" w:cs="Arial"/>
          <w:color w:val="000000" w:themeColor="text1"/>
          <w:spacing w:val="-5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fundamento en el artículo 40 de la Ley 80 de 1993, el cual establece la procedencia de la celebración de acuerdos entre</w:t>
      </w:r>
      <w:r w:rsidRPr="00A56C4D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las</w:t>
      </w:r>
      <w:r w:rsidRPr="00A56C4D">
        <w:rPr>
          <w:rFonts w:ascii="Arial" w:hAnsi="Arial" w:cs="Arial"/>
          <w:color w:val="000000" w:themeColor="text1"/>
          <w:spacing w:val="-5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partes</w:t>
      </w:r>
      <w:r w:rsidRPr="00A56C4D">
        <w:rPr>
          <w:rFonts w:ascii="Arial" w:hAnsi="Arial" w:cs="Arial"/>
          <w:color w:val="000000" w:themeColor="text1"/>
          <w:spacing w:val="-4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tendientes</w:t>
      </w:r>
      <w:r w:rsidRPr="00A56C4D">
        <w:rPr>
          <w:rFonts w:ascii="Arial" w:hAnsi="Arial" w:cs="Arial"/>
          <w:color w:val="000000" w:themeColor="text1"/>
          <w:spacing w:val="-5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a</w:t>
      </w:r>
      <w:r w:rsidRPr="00A56C4D">
        <w:rPr>
          <w:rFonts w:ascii="Arial" w:hAnsi="Arial" w:cs="Arial"/>
          <w:color w:val="000000" w:themeColor="text1"/>
          <w:spacing w:val="-3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lograr</w:t>
      </w:r>
      <w:r w:rsidRPr="00A56C4D">
        <w:rPr>
          <w:rFonts w:ascii="Arial" w:hAnsi="Arial" w:cs="Arial"/>
          <w:color w:val="000000" w:themeColor="text1"/>
          <w:spacing w:val="-5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la</w:t>
      </w:r>
      <w:r w:rsidRPr="00A56C4D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correcta</w:t>
      </w:r>
      <w:r w:rsidRPr="00A56C4D">
        <w:rPr>
          <w:rFonts w:ascii="Arial" w:hAnsi="Arial" w:cs="Arial"/>
          <w:color w:val="000000" w:themeColor="text1"/>
          <w:spacing w:val="-3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ejecución</w:t>
      </w:r>
      <w:r w:rsidRPr="00A56C4D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del</w:t>
      </w:r>
      <w:r w:rsidRPr="00A56C4D">
        <w:rPr>
          <w:rFonts w:ascii="Arial" w:hAnsi="Arial" w:cs="Arial"/>
          <w:color w:val="000000" w:themeColor="text1"/>
          <w:spacing w:val="-4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contrato</w:t>
      </w:r>
      <w:r w:rsidRPr="00A56C4D">
        <w:rPr>
          <w:rFonts w:ascii="Arial" w:hAnsi="Arial" w:cs="Arial"/>
          <w:color w:val="000000" w:themeColor="text1"/>
          <w:spacing w:val="-1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y</w:t>
      </w:r>
      <w:r w:rsidRPr="00A56C4D">
        <w:rPr>
          <w:rFonts w:ascii="Arial" w:hAnsi="Arial" w:cs="Arial"/>
          <w:color w:val="000000" w:themeColor="text1"/>
          <w:spacing w:val="-6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el</w:t>
      </w:r>
      <w:r w:rsidRPr="00A56C4D">
        <w:rPr>
          <w:rFonts w:ascii="Arial" w:hAnsi="Arial" w:cs="Arial"/>
          <w:color w:val="000000" w:themeColor="text1"/>
          <w:spacing w:val="-5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cumplimiento</w:t>
      </w:r>
      <w:r w:rsidRPr="00A56C4D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de</w:t>
      </w:r>
      <w:r w:rsidRPr="00A56C4D">
        <w:rPr>
          <w:rFonts w:ascii="Arial" w:hAnsi="Arial" w:cs="Arial"/>
          <w:color w:val="000000" w:themeColor="text1"/>
          <w:spacing w:val="-3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los</w:t>
      </w:r>
      <w:r w:rsidRPr="00A56C4D">
        <w:rPr>
          <w:rFonts w:ascii="Arial" w:hAnsi="Arial" w:cs="Arial"/>
          <w:color w:val="000000" w:themeColor="text1"/>
          <w:spacing w:val="-5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fines</w:t>
      </w:r>
      <w:r w:rsidRPr="00A56C4D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estatales,</w:t>
      </w:r>
      <w:r w:rsidRPr="00A56C4D">
        <w:rPr>
          <w:rFonts w:ascii="Arial" w:hAnsi="Arial" w:cs="Arial"/>
          <w:color w:val="000000" w:themeColor="text1"/>
          <w:spacing w:val="-53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estando</w:t>
      </w:r>
      <w:r w:rsidRPr="00A56C4D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facultados para</w:t>
      </w:r>
      <w:r w:rsidRPr="00A56C4D">
        <w:rPr>
          <w:rFonts w:ascii="Arial" w:hAnsi="Arial" w:cs="Arial"/>
          <w:color w:val="000000" w:themeColor="text1"/>
          <w:spacing w:val="-1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aclararlos</w:t>
      </w:r>
      <w:r w:rsidRPr="00A56C4D">
        <w:rPr>
          <w:rFonts w:ascii="Arial" w:hAnsi="Arial" w:cs="Arial"/>
          <w:color w:val="000000" w:themeColor="text1"/>
          <w:spacing w:val="4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y</w:t>
      </w:r>
      <w:r w:rsidRPr="00A56C4D">
        <w:rPr>
          <w:rFonts w:ascii="Arial" w:hAnsi="Arial" w:cs="Arial"/>
          <w:color w:val="000000" w:themeColor="text1"/>
          <w:spacing w:val="-4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modificarlos;</w:t>
      </w:r>
    </w:p>
    <w:p w14:paraId="334FBE53" w14:textId="77777777" w:rsidR="00C66D91" w:rsidRPr="00A56C4D" w:rsidRDefault="00C66D91" w:rsidP="00C66D91">
      <w:pPr>
        <w:pStyle w:val="Textoindependiente"/>
        <w:rPr>
          <w:i w:val="0"/>
          <w:color w:val="000000" w:themeColor="text1"/>
          <w:sz w:val="22"/>
          <w:szCs w:val="22"/>
        </w:rPr>
      </w:pPr>
    </w:p>
    <w:p w14:paraId="154550E5" w14:textId="77777777" w:rsidR="00C66D91" w:rsidRPr="00A56C4D" w:rsidRDefault="00C66D91" w:rsidP="00C66D91">
      <w:pPr>
        <w:ind w:right="200"/>
        <w:jc w:val="both"/>
        <w:rPr>
          <w:color w:val="000000" w:themeColor="text1"/>
        </w:rPr>
      </w:pPr>
      <w:r w:rsidRPr="00A56C4D">
        <w:rPr>
          <w:color w:val="000000" w:themeColor="text1"/>
        </w:rPr>
        <w:t>Y que el fundamento esencial del actuar del Instituto Nacional de Medicina Legal y Ciencias Forenses</w:t>
      </w:r>
      <w:r w:rsidRPr="00A56C4D">
        <w:rPr>
          <w:color w:val="000000" w:themeColor="text1"/>
          <w:spacing w:val="1"/>
        </w:rPr>
        <w:t xml:space="preserve"> </w:t>
      </w:r>
      <w:r w:rsidRPr="00A56C4D">
        <w:rPr>
          <w:color w:val="000000" w:themeColor="text1"/>
        </w:rPr>
        <w:t>en</w:t>
      </w:r>
      <w:r w:rsidRPr="00A56C4D">
        <w:rPr>
          <w:color w:val="000000" w:themeColor="text1"/>
          <w:spacing w:val="-2"/>
        </w:rPr>
        <w:t xml:space="preserve"> </w:t>
      </w:r>
      <w:r w:rsidRPr="00A56C4D">
        <w:rPr>
          <w:color w:val="000000" w:themeColor="text1"/>
        </w:rPr>
        <w:t>el</w:t>
      </w:r>
      <w:r w:rsidRPr="00A56C4D">
        <w:rPr>
          <w:color w:val="000000" w:themeColor="text1"/>
          <w:spacing w:val="-2"/>
        </w:rPr>
        <w:t xml:space="preserve"> </w:t>
      </w:r>
      <w:r w:rsidRPr="00A56C4D">
        <w:rPr>
          <w:color w:val="000000" w:themeColor="text1"/>
        </w:rPr>
        <w:t>ámbito</w:t>
      </w:r>
      <w:r w:rsidRPr="00A56C4D">
        <w:rPr>
          <w:color w:val="000000" w:themeColor="text1"/>
          <w:spacing w:val="-2"/>
        </w:rPr>
        <w:t xml:space="preserve"> </w:t>
      </w:r>
      <w:r w:rsidRPr="00A56C4D">
        <w:rPr>
          <w:color w:val="000000" w:themeColor="text1"/>
        </w:rPr>
        <w:t>contractual</w:t>
      </w:r>
      <w:r w:rsidRPr="00A56C4D">
        <w:rPr>
          <w:color w:val="000000" w:themeColor="text1"/>
          <w:spacing w:val="-2"/>
        </w:rPr>
        <w:t xml:space="preserve"> </w:t>
      </w:r>
      <w:r w:rsidRPr="00A56C4D">
        <w:rPr>
          <w:color w:val="000000" w:themeColor="text1"/>
        </w:rPr>
        <w:t>es</w:t>
      </w:r>
      <w:r w:rsidRPr="00A56C4D">
        <w:rPr>
          <w:color w:val="000000" w:themeColor="text1"/>
          <w:spacing w:val="1"/>
        </w:rPr>
        <w:t xml:space="preserve"> </w:t>
      </w:r>
      <w:r w:rsidRPr="00A56C4D">
        <w:rPr>
          <w:color w:val="000000" w:themeColor="text1"/>
        </w:rPr>
        <w:t>la</w:t>
      </w:r>
      <w:r w:rsidRPr="00A56C4D">
        <w:rPr>
          <w:color w:val="000000" w:themeColor="text1"/>
          <w:spacing w:val="-1"/>
        </w:rPr>
        <w:t xml:space="preserve"> </w:t>
      </w:r>
      <w:r w:rsidRPr="00A56C4D">
        <w:rPr>
          <w:color w:val="000000" w:themeColor="text1"/>
        </w:rPr>
        <w:t>Ley</w:t>
      </w:r>
      <w:r w:rsidRPr="00A56C4D">
        <w:rPr>
          <w:color w:val="000000" w:themeColor="text1"/>
          <w:spacing w:val="-3"/>
        </w:rPr>
        <w:t xml:space="preserve"> </w:t>
      </w:r>
      <w:r w:rsidRPr="00A56C4D">
        <w:rPr>
          <w:color w:val="000000" w:themeColor="text1"/>
        </w:rPr>
        <w:t>80</w:t>
      </w:r>
      <w:r w:rsidRPr="00A56C4D">
        <w:rPr>
          <w:color w:val="000000" w:themeColor="text1"/>
          <w:spacing w:val="1"/>
        </w:rPr>
        <w:t xml:space="preserve"> </w:t>
      </w:r>
      <w:r w:rsidRPr="00A56C4D">
        <w:rPr>
          <w:color w:val="000000" w:themeColor="text1"/>
        </w:rPr>
        <w:t>de 1993,</w:t>
      </w:r>
      <w:r w:rsidRPr="00A56C4D">
        <w:rPr>
          <w:color w:val="000000" w:themeColor="text1"/>
          <w:spacing w:val="-1"/>
        </w:rPr>
        <w:t xml:space="preserve"> </w:t>
      </w:r>
      <w:r w:rsidRPr="00A56C4D">
        <w:rPr>
          <w:color w:val="000000" w:themeColor="text1"/>
        </w:rPr>
        <w:t>que en</w:t>
      </w:r>
      <w:r w:rsidRPr="00A56C4D">
        <w:rPr>
          <w:color w:val="000000" w:themeColor="text1"/>
          <w:spacing w:val="1"/>
        </w:rPr>
        <w:t xml:space="preserve"> </w:t>
      </w:r>
      <w:r w:rsidRPr="00A56C4D">
        <w:rPr>
          <w:color w:val="000000" w:themeColor="text1"/>
        </w:rPr>
        <w:t>su</w:t>
      </w:r>
      <w:r w:rsidRPr="00A56C4D">
        <w:rPr>
          <w:color w:val="000000" w:themeColor="text1"/>
          <w:spacing w:val="-2"/>
        </w:rPr>
        <w:t xml:space="preserve"> </w:t>
      </w:r>
      <w:r w:rsidRPr="00A56C4D">
        <w:rPr>
          <w:color w:val="000000" w:themeColor="text1"/>
        </w:rPr>
        <w:t>artículo</w:t>
      </w:r>
      <w:r w:rsidRPr="00A56C4D">
        <w:rPr>
          <w:color w:val="000000" w:themeColor="text1"/>
          <w:spacing w:val="1"/>
        </w:rPr>
        <w:t xml:space="preserve"> </w:t>
      </w:r>
      <w:r w:rsidRPr="00A56C4D">
        <w:rPr>
          <w:color w:val="000000" w:themeColor="text1"/>
        </w:rPr>
        <w:t>3°</w:t>
      </w:r>
      <w:r w:rsidRPr="00A56C4D">
        <w:rPr>
          <w:color w:val="000000" w:themeColor="text1"/>
          <w:spacing w:val="-1"/>
        </w:rPr>
        <w:t xml:space="preserve"> </w:t>
      </w:r>
      <w:r w:rsidRPr="00A56C4D">
        <w:rPr>
          <w:color w:val="000000" w:themeColor="text1"/>
        </w:rPr>
        <w:t>inciso</w:t>
      </w:r>
      <w:r w:rsidRPr="00A56C4D">
        <w:rPr>
          <w:color w:val="000000" w:themeColor="text1"/>
          <w:spacing w:val="-1"/>
        </w:rPr>
        <w:t xml:space="preserve"> </w:t>
      </w:r>
      <w:r w:rsidRPr="00A56C4D">
        <w:rPr>
          <w:color w:val="000000" w:themeColor="text1"/>
        </w:rPr>
        <w:t>1 prescribe:</w:t>
      </w:r>
    </w:p>
    <w:p w14:paraId="1F3D1365" w14:textId="77777777" w:rsidR="00C66D91" w:rsidRPr="00A56C4D" w:rsidRDefault="00C66D91" w:rsidP="00C66D91">
      <w:pPr>
        <w:pStyle w:val="Textoindependiente"/>
        <w:spacing w:before="8"/>
        <w:rPr>
          <w:i w:val="0"/>
          <w:color w:val="000000" w:themeColor="text1"/>
          <w:sz w:val="22"/>
          <w:szCs w:val="22"/>
        </w:rPr>
      </w:pPr>
    </w:p>
    <w:p w14:paraId="051DD7FF" w14:textId="7E4CB3CB" w:rsidR="00C66D91" w:rsidRPr="00A56C4D" w:rsidRDefault="00C66D91" w:rsidP="00C66D91">
      <w:pPr>
        <w:pStyle w:val="Textoindependiente"/>
        <w:ind w:left="1034" w:right="759"/>
        <w:jc w:val="both"/>
        <w:rPr>
          <w:color w:val="000000" w:themeColor="text1"/>
          <w:sz w:val="22"/>
          <w:szCs w:val="22"/>
        </w:rPr>
      </w:pPr>
      <w:r w:rsidRPr="00A56C4D">
        <w:rPr>
          <w:b/>
          <w:color w:val="000000" w:themeColor="text1"/>
          <w:sz w:val="22"/>
          <w:szCs w:val="22"/>
        </w:rPr>
        <w:t>Artículo</w:t>
      </w:r>
      <w:r w:rsidRPr="00A56C4D">
        <w:rPr>
          <w:b/>
          <w:color w:val="000000" w:themeColor="text1"/>
          <w:spacing w:val="1"/>
          <w:sz w:val="22"/>
          <w:szCs w:val="22"/>
        </w:rPr>
        <w:t xml:space="preserve"> </w:t>
      </w:r>
      <w:r w:rsidRPr="00A56C4D">
        <w:rPr>
          <w:b/>
          <w:color w:val="000000" w:themeColor="text1"/>
          <w:sz w:val="22"/>
          <w:szCs w:val="22"/>
        </w:rPr>
        <w:t>3º</w:t>
      </w:r>
      <w:r w:rsidRPr="00A56C4D">
        <w:rPr>
          <w:color w:val="000000" w:themeColor="text1"/>
          <w:sz w:val="22"/>
          <w:szCs w:val="22"/>
        </w:rPr>
        <w:t>.- De los Fines de la Contratación Estatal. Los servidores públicos tendrán en consideración que al celebrar contratos y con la ejecución de los mismos, las</w:t>
      </w:r>
      <w:r w:rsidRPr="00A56C4D">
        <w:rPr>
          <w:color w:val="000000" w:themeColor="text1"/>
          <w:spacing w:val="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entidades</w:t>
      </w:r>
      <w:r w:rsidRPr="00A56C4D">
        <w:rPr>
          <w:color w:val="000000" w:themeColor="text1"/>
          <w:spacing w:val="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buscan</w:t>
      </w:r>
      <w:r w:rsidRPr="00A56C4D">
        <w:rPr>
          <w:color w:val="000000" w:themeColor="text1"/>
          <w:spacing w:val="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el</w:t>
      </w:r>
      <w:r w:rsidRPr="00A56C4D">
        <w:rPr>
          <w:color w:val="000000" w:themeColor="text1"/>
          <w:spacing w:val="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cumplimiento</w:t>
      </w:r>
      <w:r w:rsidRPr="00A56C4D">
        <w:rPr>
          <w:color w:val="000000" w:themeColor="text1"/>
          <w:spacing w:val="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de</w:t>
      </w:r>
      <w:r w:rsidRPr="00A56C4D">
        <w:rPr>
          <w:color w:val="000000" w:themeColor="text1"/>
          <w:spacing w:val="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los</w:t>
      </w:r>
      <w:r w:rsidRPr="00A56C4D">
        <w:rPr>
          <w:color w:val="000000" w:themeColor="text1"/>
          <w:spacing w:val="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fines</w:t>
      </w:r>
      <w:r w:rsidRPr="00A56C4D">
        <w:rPr>
          <w:color w:val="000000" w:themeColor="text1"/>
          <w:spacing w:val="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estatales,</w:t>
      </w:r>
      <w:r w:rsidRPr="00A56C4D">
        <w:rPr>
          <w:color w:val="000000" w:themeColor="text1"/>
          <w:spacing w:val="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la</w:t>
      </w:r>
      <w:r w:rsidRPr="00A56C4D">
        <w:rPr>
          <w:color w:val="000000" w:themeColor="text1"/>
          <w:spacing w:val="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continua</w:t>
      </w:r>
      <w:r w:rsidRPr="00A56C4D">
        <w:rPr>
          <w:color w:val="000000" w:themeColor="text1"/>
          <w:spacing w:val="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y</w:t>
      </w:r>
      <w:r w:rsidRPr="00A56C4D">
        <w:rPr>
          <w:color w:val="000000" w:themeColor="text1"/>
          <w:spacing w:val="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eficiente</w:t>
      </w:r>
      <w:r w:rsidRPr="00A56C4D">
        <w:rPr>
          <w:color w:val="000000" w:themeColor="text1"/>
          <w:spacing w:val="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prestación de los servicios públicos y la efectividad de los derechos e intereses de los</w:t>
      </w:r>
      <w:r w:rsidRPr="00A56C4D">
        <w:rPr>
          <w:color w:val="000000" w:themeColor="text1"/>
          <w:spacing w:val="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administrados</w:t>
      </w:r>
      <w:r w:rsidRPr="00A56C4D">
        <w:rPr>
          <w:color w:val="000000" w:themeColor="text1"/>
          <w:spacing w:val="-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que</w:t>
      </w:r>
      <w:r w:rsidRPr="00A56C4D">
        <w:rPr>
          <w:color w:val="000000" w:themeColor="text1"/>
          <w:spacing w:val="-2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colaboran</w:t>
      </w:r>
      <w:r w:rsidRPr="00A56C4D">
        <w:rPr>
          <w:color w:val="000000" w:themeColor="text1"/>
          <w:spacing w:val="-2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con</w:t>
      </w:r>
      <w:r w:rsidRPr="00A56C4D">
        <w:rPr>
          <w:color w:val="000000" w:themeColor="text1"/>
          <w:spacing w:val="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ellas</w:t>
      </w:r>
      <w:r w:rsidRPr="00A56C4D">
        <w:rPr>
          <w:color w:val="000000" w:themeColor="text1"/>
          <w:spacing w:val="-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en</w:t>
      </w:r>
      <w:r w:rsidRPr="00A56C4D">
        <w:rPr>
          <w:color w:val="000000" w:themeColor="text1"/>
          <w:spacing w:val="-2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la</w:t>
      </w:r>
      <w:r w:rsidRPr="00A56C4D">
        <w:rPr>
          <w:color w:val="000000" w:themeColor="text1"/>
          <w:spacing w:val="-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consecución</w:t>
      </w:r>
      <w:r w:rsidRPr="00A56C4D">
        <w:rPr>
          <w:color w:val="000000" w:themeColor="text1"/>
          <w:spacing w:val="-2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de</w:t>
      </w:r>
      <w:r w:rsidRPr="00A56C4D">
        <w:rPr>
          <w:color w:val="000000" w:themeColor="text1"/>
          <w:spacing w:val="-2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dichos fines.</w:t>
      </w:r>
    </w:p>
    <w:p w14:paraId="64F3FDFE" w14:textId="77777777" w:rsidR="00C66D91" w:rsidRPr="00A56C4D" w:rsidRDefault="00C66D91" w:rsidP="00C66D91">
      <w:pPr>
        <w:pStyle w:val="Textoindependiente"/>
        <w:spacing w:before="2"/>
        <w:rPr>
          <w:color w:val="000000" w:themeColor="text1"/>
          <w:sz w:val="22"/>
          <w:szCs w:val="22"/>
        </w:rPr>
      </w:pPr>
    </w:p>
    <w:p w14:paraId="7F63E77D" w14:textId="77777777" w:rsidR="00C66D91" w:rsidRPr="00A56C4D" w:rsidRDefault="00C66D91" w:rsidP="00C66D91">
      <w:pPr>
        <w:pStyle w:val="Ttulo3"/>
        <w:spacing w:before="1"/>
        <w:ind w:left="0" w:right="0"/>
        <w:rPr>
          <w:rFonts w:ascii="Arial" w:hAnsi="Arial" w:cs="Arial"/>
          <w:color w:val="000000" w:themeColor="text1"/>
          <w:sz w:val="22"/>
          <w:szCs w:val="22"/>
        </w:rPr>
      </w:pPr>
      <w:r w:rsidRPr="00A56C4D">
        <w:rPr>
          <w:rFonts w:ascii="Arial" w:hAnsi="Arial" w:cs="Arial"/>
          <w:color w:val="000000" w:themeColor="text1"/>
          <w:sz w:val="22"/>
          <w:szCs w:val="22"/>
        </w:rPr>
        <w:t>Y</w:t>
      </w:r>
      <w:r w:rsidRPr="00A56C4D">
        <w:rPr>
          <w:rFonts w:ascii="Arial" w:hAnsi="Arial" w:cs="Arial"/>
          <w:color w:val="000000" w:themeColor="text1"/>
          <w:spacing w:val="-3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con observancia</w:t>
      </w:r>
      <w:r w:rsidRPr="00A56C4D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en</w:t>
      </w:r>
      <w:r w:rsidRPr="00A56C4D">
        <w:rPr>
          <w:rFonts w:ascii="Arial" w:hAnsi="Arial" w:cs="Arial"/>
          <w:color w:val="000000" w:themeColor="text1"/>
          <w:spacing w:val="-1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la</w:t>
      </w:r>
      <w:r w:rsidRPr="00A56C4D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misma</w:t>
      </w:r>
      <w:r w:rsidRPr="00A56C4D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Ley</w:t>
      </w:r>
      <w:r w:rsidRPr="00A56C4D">
        <w:rPr>
          <w:rFonts w:ascii="Arial" w:hAnsi="Arial" w:cs="Arial"/>
          <w:color w:val="000000" w:themeColor="text1"/>
          <w:spacing w:val="-5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en</w:t>
      </w:r>
      <w:r w:rsidRPr="00A56C4D">
        <w:rPr>
          <w:rFonts w:ascii="Arial" w:hAnsi="Arial" w:cs="Arial"/>
          <w:color w:val="000000" w:themeColor="text1"/>
          <w:spacing w:val="-3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su</w:t>
      </w:r>
      <w:r w:rsidRPr="00A56C4D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Pr="00A56C4D">
        <w:rPr>
          <w:rFonts w:ascii="Arial" w:hAnsi="Arial" w:cs="Arial"/>
          <w:color w:val="000000" w:themeColor="text1"/>
          <w:sz w:val="22"/>
          <w:szCs w:val="22"/>
        </w:rPr>
        <w:t>artículo 26 dispone:</w:t>
      </w:r>
    </w:p>
    <w:p w14:paraId="36B4AE08" w14:textId="77777777" w:rsidR="00C66D91" w:rsidRPr="00A56C4D" w:rsidRDefault="00C66D91" w:rsidP="00C66D91">
      <w:pPr>
        <w:pStyle w:val="Textoindependiente"/>
        <w:spacing w:before="9"/>
        <w:rPr>
          <w:i w:val="0"/>
          <w:color w:val="FF0000"/>
          <w:sz w:val="22"/>
          <w:szCs w:val="22"/>
        </w:rPr>
      </w:pPr>
    </w:p>
    <w:p w14:paraId="4C853A0E" w14:textId="77777777" w:rsidR="00C66D91" w:rsidRPr="00A56C4D" w:rsidRDefault="00C66D91" w:rsidP="00C66D91">
      <w:pPr>
        <w:pStyle w:val="Textoindependiente"/>
        <w:spacing w:before="1"/>
        <w:ind w:left="890"/>
        <w:jc w:val="both"/>
        <w:rPr>
          <w:color w:val="000000" w:themeColor="text1"/>
          <w:sz w:val="22"/>
          <w:szCs w:val="22"/>
        </w:rPr>
      </w:pPr>
      <w:r w:rsidRPr="00A56C4D">
        <w:rPr>
          <w:b/>
          <w:color w:val="000000" w:themeColor="text1"/>
          <w:sz w:val="22"/>
          <w:szCs w:val="22"/>
        </w:rPr>
        <w:t>Artículo</w:t>
      </w:r>
      <w:r w:rsidRPr="00A56C4D">
        <w:rPr>
          <w:b/>
          <w:color w:val="000000" w:themeColor="text1"/>
          <w:spacing w:val="-3"/>
          <w:sz w:val="22"/>
          <w:szCs w:val="22"/>
        </w:rPr>
        <w:t xml:space="preserve"> </w:t>
      </w:r>
      <w:r w:rsidRPr="00A56C4D">
        <w:rPr>
          <w:b/>
          <w:color w:val="000000" w:themeColor="text1"/>
          <w:sz w:val="22"/>
          <w:szCs w:val="22"/>
        </w:rPr>
        <w:t>26º.</w:t>
      </w:r>
      <w:r w:rsidRPr="00A56C4D">
        <w:rPr>
          <w:color w:val="000000" w:themeColor="text1"/>
          <w:sz w:val="22"/>
          <w:szCs w:val="22"/>
        </w:rPr>
        <w:t>-</w:t>
      </w:r>
      <w:r w:rsidRPr="00A56C4D">
        <w:rPr>
          <w:color w:val="000000" w:themeColor="text1"/>
          <w:spacing w:val="-2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Del</w:t>
      </w:r>
      <w:r w:rsidRPr="00A56C4D">
        <w:rPr>
          <w:color w:val="000000" w:themeColor="text1"/>
          <w:spacing w:val="-2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Principio</w:t>
      </w:r>
      <w:r w:rsidRPr="00A56C4D">
        <w:rPr>
          <w:color w:val="000000" w:themeColor="text1"/>
          <w:spacing w:val="-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de</w:t>
      </w:r>
      <w:r w:rsidRPr="00A56C4D">
        <w:rPr>
          <w:color w:val="000000" w:themeColor="text1"/>
          <w:spacing w:val="-3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Responsabilidad.</w:t>
      </w:r>
      <w:r w:rsidRPr="00A56C4D">
        <w:rPr>
          <w:color w:val="000000" w:themeColor="text1"/>
          <w:spacing w:val="-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En</w:t>
      </w:r>
      <w:r w:rsidRPr="00A56C4D">
        <w:rPr>
          <w:color w:val="000000" w:themeColor="text1"/>
          <w:spacing w:val="-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virtud</w:t>
      </w:r>
      <w:r w:rsidRPr="00A56C4D">
        <w:rPr>
          <w:color w:val="000000" w:themeColor="text1"/>
          <w:spacing w:val="-3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de</w:t>
      </w:r>
      <w:r w:rsidRPr="00A56C4D">
        <w:rPr>
          <w:color w:val="000000" w:themeColor="text1"/>
          <w:spacing w:val="-3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este</w:t>
      </w:r>
      <w:r w:rsidRPr="00A56C4D">
        <w:rPr>
          <w:color w:val="000000" w:themeColor="text1"/>
          <w:spacing w:val="-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principio:</w:t>
      </w:r>
    </w:p>
    <w:p w14:paraId="2E10FA10" w14:textId="77777777" w:rsidR="00C66D91" w:rsidRPr="00A56C4D" w:rsidRDefault="00C66D91" w:rsidP="00C66D91">
      <w:pPr>
        <w:pStyle w:val="Textoindependiente"/>
        <w:spacing w:before="1"/>
        <w:rPr>
          <w:color w:val="000000" w:themeColor="text1"/>
          <w:sz w:val="22"/>
          <w:szCs w:val="22"/>
        </w:rPr>
      </w:pPr>
    </w:p>
    <w:p w14:paraId="5C55FC85" w14:textId="083B87EB" w:rsidR="00C66D91" w:rsidRPr="00A56C4D" w:rsidRDefault="00C66D91" w:rsidP="00C66D91">
      <w:pPr>
        <w:pStyle w:val="Textoindependiente"/>
        <w:ind w:left="890" w:right="625"/>
        <w:jc w:val="both"/>
        <w:rPr>
          <w:color w:val="000000" w:themeColor="text1"/>
          <w:sz w:val="22"/>
          <w:szCs w:val="22"/>
        </w:rPr>
      </w:pPr>
      <w:r w:rsidRPr="00A56C4D">
        <w:rPr>
          <w:color w:val="000000" w:themeColor="text1"/>
          <w:sz w:val="22"/>
          <w:szCs w:val="22"/>
        </w:rPr>
        <w:t>1o. Los servidores públicos están obligados a buscar el cumplimiento de los fines de la</w:t>
      </w:r>
      <w:r w:rsidRPr="00A56C4D">
        <w:rPr>
          <w:color w:val="000000" w:themeColor="text1"/>
          <w:spacing w:val="1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contratación,</w:t>
      </w:r>
      <w:r w:rsidRPr="00A56C4D">
        <w:rPr>
          <w:color w:val="000000" w:themeColor="text1"/>
          <w:spacing w:val="-3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a</w:t>
      </w:r>
      <w:r w:rsidRPr="00A56C4D">
        <w:rPr>
          <w:color w:val="000000" w:themeColor="text1"/>
          <w:spacing w:val="-5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vigilar</w:t>
      </w:r>
      <w:r w:rsidRPr="00A56C4D">
        <w:rPr>
          <w:color w:val="000000" w:themeColor="text1"/>
          <w:spacing w:val="-3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la</w:t>
      </w:r>
      <w:r w:rsidRPr="00A56C4D">
        <w:rPr>
          <w:color w:val="000000" w:themeColor="text1"/>
          <w:spacing w:val="-5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correcta</w:t>
      </w:r>
      <w:r w:rsidRPr="00A56C4D">
        <w:rPr>
          <w:color w:val="000000" w:themeColor="text1"/>
          <w:spacing w:val="-5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ejecución</w:t>
      </w:r>
      <w:r w:rsidRPr="00A56C4D">
        <w:rPr>
          <w:color w:val="000000" w:themeColor="text1"/>
          <w:spacing w:val="-5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del</w:t>
      </w:r>
      <w:r w:rsidRPr="00A56C4D">
        <w:rPr>
          <w:color w:val="000000" w:themeColor="text1"/>
          <w:spacing w:val="-4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objeto</w:t>
      </w:r>
      <w:r w:rsidRPr="00A56C4D">
        <w:rPr>
          <w:color w:val="000000" w:themeColor="text1"/>
          <w:spacing w:val="-3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contratado</w:t>
      </w:r>
      <w:r w:rsidRPr="00A56C4D">
        <w:rPr>
          <w:color w:val="000000" w:themeColor="text1"/>
          <w:spacing w:val="-5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y</w:t>
      </w:r>
      <w:r w:rsidRPr="00A56C4D">
        <w:rPr>
          <w:color w:val="000000" w:themeColor="text1"/>
          <w:spacing w:val="-2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a</w:t>
      </w:r>
      <w:r w:rsidRPr="00A56C4D">
        <w:rPr>
          <w:color w:val="000000" w:themeColor="text1"/>
          <w:spacing w:val="-5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proteger</w:t>
      </w:r>
      <w:r w:rsidRPr="00A56C4D">
        <w:rPr>
          <w:color w:val="000000" w:themeColor="text1"/>
          <w:spacing w:val="-4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los</w:t>
      </w:r>
      <w:r w:rsidRPr="00A56C4D">
        <w:rPr>
          <w:color w:val="000000" w:themeColor="text1"/>
          <w:spacing w:val="-5"/>
          <w:sz w:val="22"/>
          <w:szCs w:val="22"/>
        </w:rPr>
        <w:t xml:space="preserve"> </w:t>
      </w:r>
      <w:proofErr w:type="gramStart"/>
      <w:r w:rsidRPr="00A56C4D">
        <w:rPr>
          <w:color w:val="000000" w:themeColor="text1"/>
          <w:sz w:val="22"/>
          <w:szCs w:val="22"/>
        </w:rPr>
        <w:t>derechos</w:t>
      </w:r>
      <w:r w:rsidR="005A2EE5" w:rsidRPr="00A56C4D">
        <w:rPr>
          <w:color w:val="000000" w:themeColor="text1"/>
          <w:sz w:val="22"/>
          <w:szCs w:val="22"/>
        </w:rPr>
        <w:t xml:space="preserve"> </w:t>
      </w:r>
      <w:r w:rsidRPr="00A56C4D">
        <w:rPr>
          <w:color w:val="000000" w:themeColor="text1"/>
          <w:spacing w:val="-53"/>
          <w:sz w:val="22"/>
          <w:szCs w:val="22"/>
        </w:rPr>
        <w:t xml:space="preserve"> </w:t>
      </w:r>
      <w:r w:rsidRPr="00A56C4D">
        <w:rPr>
          <w:color w:val="000000" w:themeColor="text1"/>
          <w:sz w:val="22"/>
          <w:szCs w:val="22"/>
        </w:rPr>
        <w:t>de</w:t>
      </w:r>
      <w:proofErr w:type="gramEnd"/>
      <w:r w:rsidRPr="00A56C4D">
        <w:rPr>
          <w:color w:val="000000" w:themeColor="text1"/>
          <w:sz w:val="22"/>
          <w:szCs w:val="22"/>
        </w:rPr>
        <w:t xml:space="preserve"> la entidad, del contratista y de los terceros que puedan verse afectado por la ejecución del contrato.</w:t>
      </w:r>
    </w:p>
    <w:p w14:paraId="69C569CF" w14:textId="77777777" w:rsidR="00C66D91" w:rsidRPr="00A56C4D" w:rsidRDefault="00C66D91" w:rsidP="00C66D91">
      <w:pPr>
        <w:pStyle w:val="Textoindependiente"/>
        <w:spacing w:before="2"/>
        <w:rPr>
          <w:color w:val="FF0000"/>
          <w:sz w:val="22"/>
          <w:szCs w:val="22"/>
        </w:rPr>
      </w:pPr>
    </w:p>
    <w:p w14:paraId="3EFA4D6E" w14:textId="005900AE" w:rsidR="00A56C4D" w:rsidRPr="00A56C4D" w:rsidRDefault="00A56C4D" w:rsidP="00A56C4D">
      <w:pPr>
        <w:pStyle w:val="Textoindependiente"/>
        <w:spacing w:before="2"/>
        <w:jc w:val="both"/>
        <w:rPr>
          <w:i w:val="0"/>
          <w:iCs w:val="0"/>
          <w:sz w:val="22"/>
          <w:szCs w:val="22"/>
        </w:rPr>
      </w:pPr>
      <w:r w:rsidRPr="00A56C4D">
        <w:rPr>
          <w:i w:val="0"/>
          <w:iCs w:val="0"/>
          <w:sz w:val="22"/>
          <w:szCs w:val="22"/>
        </w:rPr>
        <w:t xml:space="preserve">Que teniendo en cuenta lo dispuesto en el numeral 1 del </w:t>
      </w:r>
      <w:r w:rsidRPr="00A56C4D">
        <w:rPr>
          <w:i w:val="0"/>
          <w:iCs w:val="0"/>
          <w:sz w:val="22"/>
          <w:szCs w:val="22"/>
        </w:rPr>
        <w:t xml:space="preserve">numeral </w:t>
      </w:r>
      <w:r w:rsidRPr="00A56C4D">
        <w:rPr>
          <w:i w:val="0"/>
          <w:iCs w:val="0"/>
          <w:sz w:val="22"/>
          <w:szCs w:val="22"/>
        </w:rPr>
        <w:t>2.4.7.2 “OBLIGACIONES ESPECÍFICAS</w:t>
      </w:r>
      <w:r w:rsidRPr="00A56C4D">
        <w:rPr>
          <w:i w:val="0"/>
          <w:iCs w:val="0"/>
          <w:sz w:val="22"/>
          <w:szCs w:val="22"/>
        </w:rPr>
        <w:t xml:space="preserve"> PARA LOS LOTES DEL 1 AL 15</w:t>
      </w:r>
      <w:r w:rsidRPr="00A56C4D">
        <w:rPr>
          <w:i w:val="0"/>
          <w:iCs w:val="0"/>
          <w:sz w:val="22"/>
          <w:szCs w:val="22"/>
        </w:rPr>
        <w:t>”, en el cual se establece que el contratista debe “</w:t>
      </w:r>
      <w:r w:rsidRPr="00A56C4D">
        <w:rPr>
          <w:iCs w:val="0"/>
          <w:sz w:val="22"/>
          <w:szCs w:val="22"/>
        </w:rPr>
        <w:t xml:space="preserve">Realizar la entrega de los materiales de referencia, de todos los lotes, dentro del término, sitio y condiciones establecidos en el contrato y en concordancia con la propuesta, estudio y documentos previos, análisis del sector, ficha técnica y pliego de condiciones </w:t>
      </w:r>
      <w:r w:rsidRPr="00A56C4D">
        <w:rPr>
          <w:sz w:val="22"/>
          <w:szCs w:val="22"/>
        </w:rPr>
        <w:t xml:space="preserve">definitivo, en días hábiles (lunes a viernes) en horario de 8:00 a.m. a 4:00 </w:t>
      </w:r>
      <w:proofErr w:type="spellStart"/>
      <w:r w:rsidRPr="00A56C4D">
        <w:rPr>
          <w:sz w:val="22"/>
          <w:szCs w:val="22"/>
        </w:rPr>
        <w:t>p.m</w:t>
      </w:r>
      <w:proofErr w:type="spellEnd"/>
      <w:r w:rsidRPr="00A56C4D">
        <w:rPr>
          <w:sz w:val="22"/>
          <w:szCs w:val="22"/>
        </w:rPr>
        <w:t xml:space="preserve">, cumpliendo con la vigencia mínima determinada, marca y referencia ofrecida, en empaque resistente a la contaminación con el fin de evitar deterioro en el almacenaje y en la manipulación del mismo, en su empaque original, no </w:t>
      </w:r>
      <w:proofErr w:type="spellStart"/>
      <w:r w:rsidRPr="00A56C4D">
        <w:rPr>
          <w:sz w:val="22"/>
          <w:szCs w:val="22"/>
        </w:rPr>
        <w:t>remanufacturados</w:t>
      </w:r>
      <w:proofErr w:type="spellEnd"/>
      <w:r w:rsidRPr="00A56C4D">
        <w:rPr>
          <w:sz w:val="22"/>
          <w:szCs w:val="22"/>
        </w:rPr>
        <w:t xml:space="preserve"> y no </w:t>
      </w:r>
      <w:proofErr w:type="spellStart"/>
      <w:r w:rsidRPr="00A56C4D">
        <w:rPr>
          <w:sz w:val="22"/>
          <w:szCs w:val="22"/>
        </w:rPr>
        <w:t>reempacados</w:t>
      </w:r>
      <w:proofErr w:type="spellEnd"/>
      <w:r w:rsidRPr="00A56C4D">
        <w:rPr>
          <w:sz w:val="22"/>
          <w:szCs w:val="22"/>
        </w:rPr>
        <w:t>; los gastos de traslado y transporte serán asumidos por el contratista.”</w:t>
      </w:r>
      <w:r w:rsidRPr="00A56C4D">
        <w:rPr>
          <w:i w:val="0"/>
          <w:iCs w:val="0"/>
          <w:sz w:val="22"/>
          <w:szCs w:val="22"/>
        </w:rPr>
        <w:t xml:space="preserve">, se autoriza por parte de la supervisión del contrato </w:t>
      </w:r>
      <w:r w:rsidRPr="00A56C4D">
        <w:rPr>
          <w:i w:val="0"/>
          <w:iCs w:val="0"/>
          <w:sz w:val="22"/>
          <w:szCs w:val="22"/>
        </w:rPr>
        <w:t>099</w:t>
      </w:r>
      <w:r w:rsidRPr="00A56C4D">
        <w:rPr>
          <w:i w:val="0"/>
          <w:iCs w:val="0"/>
          <w:sz w:val="22"/>
          <w:szCs w:val="22"/>
        </w:rPr>
        <w:t>-SG-2025</w:t>
      </w:r>
      <w:r w:rsidRPr="00A56C4D">
        <w:rPr>
          <w:i w:val="0"/>
          <w:iCs w:val="0"/>
          <w:sz w:val="22"/>
          <w:szCs w:val="22"/>
        </w:rPr>
        <w:t xml:space="preserve">, </w:t>
      </w:r>
      <w:r w:rsidRPr="00A56C4D">
        <w:rPr>
          <w:i w:val="0"/>
          <w:iCs w:val="0"/>
          <w:sz w:val="22"/>
          <w:szCs w:val="22"/>
        </w:rPr>
        <w:t xml:space="preserve">el cambio de </w:t>
      </w:r>
      <w:r w:rsidRPr="00A56C4D">
        <w:rPr>
          <w:i w:val="0"/>
          <w:iCs w:val="0"/>
          <w:sz w:val="22"/>
          <w:szCs w:val="22"/>
        </w:rPr>
        <w:t>fecha de expiración para los ítems 61 y 81, y el cambio de referencia del ítem 233.</w:t>
      </w:r>
    </w:p>
    <w:p w14:paraId="26587102" w14:textId="77777777" w:rsidR="00A56C4D" w:rsidRPr="00A56C4D" w:rsidRDefault="00A56C4D" w:rsidP="00A56C4D">
      <w:pPr>
        <w:pStyle w:val="Textoindependiente"/>
        <w:spacing w:before="2"/>
        <w:jc w:val="both"/>
        <w:rPr>
          <w:i w:val="0"/>
          <w:iCs w:val="0"/>
          <w:sz w:val="22"/>
          <w:szCs w:val="22"/>
        </w:rPr>
      </w:pPr>
    </w:p>
    <w:p w14:paraId="225A1879" w14:textId="77777777" w:rsidR="00A56C4D" w:rsidRPr="00A56C4D" w:rsidRDefault="00A56C4D" w:rsidP="00A56C4D">
      <w:pPr>
        <w:ind w:right="195"/>
        <w:jc w:val="both"/>
      </w:pPr>
      <w:r w:rsidRPr="00A56C4D">
        <w:t>En</w:t>
      </w:r>
      <w:r w:rsidRPr="00A56C4D">
        <w:rPr>
          <w:spacing w:val="1"/>
        </w:rPr>
        <w:t xml:space="preserve"> </w:t>
      </w:r>
      <w:r w:rsidRPr="00A56C4D">
        <w:t>consideración</w:t>
      </w:r>
      <w:r w:rsidRPr="00A56C4D">
        <w:rPr>
          <w:spacing w:val="1"/>
        </w:rPr>
        <w:t xml:space="preserve"> </w:t>
      </w:r>
      <w:r w:rsidRPr="00A56C4D">
        <w:t>a</w:t>
      </w:r>
      <w:r w:rsidRPr="00A56C4D">
        <w:rPr>
          <w:spacing w:val="1"/>
        </w:rPr>
        <w:t xml:space="preserve"> </w:t>
      </w:r>
      <w:r w:rsidRPr="00A56C4D">
        <w:t>los</w:t>
      </w:r>
      <w:r w:rsidRPr="00A56C4D">
        <w:rPr>
          <w:spacing w:val="1"/>
        </w:rPr>
        <w:t xml:space="preserve"> </w:t>
      </w:r>
      <w:r w:rsidRPr="00A56C4D">
        <w:t>documentos</w:t>
      </w:r>
      <w:r w:rsidRPr="00A56C4D">
        <w:rPr>
          <w:spacing w:val="1"/>
        </w:rPr>
        <w:t xml:space="preserve"> </w:t>
      </w:r>
      <w:r w:rsidRPr="00A56C4D">
        <w:t>soporte</w:t>
      </w:r>
      <w:r w:rsidRPr="00A56C4D">
        <w:rPr>
          <w:spacing w:val="1"/>
        </w:rPr>
        <w:t xml:space="preserve"> </w:t>
      </w:r>
      <w:r w:rsidRPr="00A56C4D">
        <w:t>y justificación</w:t>
      </w:r>
      <w:r w:rsidRPr="00A56C4D">
        <w:rPr>
          <w:spacing w:val="1"/>
        </w:rPr>
        <w:t xml:space="preserve"> </w:t>
      </w:r>
      <w:r w:rsidRPr="00A56C4D">
        <w:t>de</w:t>
      </w:r>
      <w:r w:rsidRPr="00A56C4D">
        <w:rPr>
          <w:spacing w:val="1"/>
        </w:rPr>
        <w:t xml:space="preserve"> </w:t>
      </w:r>
      <w:r w:rsidRPr="00A56C4D">
        <w:t>la</w:t>
      </w:r>
      <w:r w:rsidRPr="00A56C4D">
        <w:rPr>
          <w:spacing w:val="1"/>
        </w:rPr>
        <w:t xml:space="preserve"> </w:t>
      </w:r>
      <w:r w:rsidRPr="00A56C4D">
        <w:t>modificación</w:t>
      </w:r>
      <w:r w:rsidRPr="00A56C4D">
        <w:rPr>
          <w:spacing w:val="1"/>
        </w:rPr>
        <w:t xml:space="preserve"> </w:t>
      </w:r>
      <w:r w:rsidRPr="00A56C4D">
        <w:t>se</w:t>
      </w:r>
      <w:r w:rsidRPr="00A56C4D">
        <w:rPr>
          <w:spacing w:val="1"/>
        </w:rPr>
        <w:t xml:space="preserve"> </w:t>
      </w:r>
      <w:r w:rsidRPr="00A56C4D">
        <w:t>establecen</w:t>
      </w:r>
      <w:r w:rsidRPr="00A56C4D">
        <w:rPr>
          <w:spacing w:val="1"/>
        </w:rPr>
        <w:t xml:space="preserve"> </w:t>
      </w:r>
      <w:r w:rsidRPr="00A56C4D">
        <w:t>las</w:t>
      </w:r>
      <w:r w:rsidRPr="00A56C4D">
        <w:rPr>
          <w:spacing w:val="1"/>
        </w:rPr>
        <w:t xml:space="preserve"> </w:t>
      </w:r>
      <w:r w:rsidRPr="00A56C4D">
        <w:t>siguientes:</w:t>
      </w:r>
    </w:p>
    <w:p w14:paraId="7569ADCD" w14:textId="77777777" w:rsidR="00A56C4D" w:rsidRPr="00A56C4D" w:rsidRDefault="00A56C4D" w:rsidP="00A56C4D">
      <w:pPr>
        <w:pStyle w:val="Ttulo1"/>
        <w:spacing w:before="0"/>
        <w:ind w:right="4088"/>
        <w:jc w:val="center"/>
        <w:rPr>
          <w:sz w:val="22"/>
          <w:szCs w:val="22"/>
        </w:rPr>
      </w:pPr>
      <w:r w:rsidRPr="00A56C4D">
        <w:rPr>
          <w:sz w:val="22"/>
          <w:szCs w:val="22"/>
        </w:rPr>
        <w:t xml:space="preserve">                                                          CLÁUSULAS</w:t>
      </w:r>
    </w:p>
    <w:p w14:paraId="723D7520" w14:textId="77777777" w:rsidR="00A56C4D" w:rsidRPr="00A56C4D" w:rsidRDefault="00A56C4D" w:rsidP="00A56C4D">
      <w:pPr>
        <w:spacing w:before="1" w:line="242" w:lineRule="auto"/>
        <w:rPr>
          <w:b/>
          <w:iCs/>
          <w:color w:val="FF0000"/>
        </w:rPr>
      </w:pPr>
    </w:p>
    <w:p w14:paraId="3AC33CF1" w14:textId="574D1830" w:rsidR="00A56C4D" w:rsidRPr="00DE0B7C" w:rsidRDefault="00A56C4D" w:rsidP="00A56C4D">
      <w:pPr>
        <w:spacing w:before="1" w:line="242" w:lineRule="auto"/>
        <w:jc w:val="both"/>
      </w:pPr>
      <w:r w:rsidRPr="00DE0B7C">
        <w:rPr>
          <w:b/>
        </w:rPr>
        <w:t>PRIMERA:</w:t>
      </w:r>
      <w:r w:rsidRPr="00DE0B7C">
        <w:rPr>
          <w:b/>
          <w:spacing w:val="14"/>
        </w:rPr>
        <w:t xml:space="preserve"> </w:t>
      </w:r>
      <w:r w:rsidR="00DE0B7C" w:rsidRPr="00DE0B7C">
        <w:t xml:space="preserve">Aceptar para el </w:t>
      </w:r>
      <w:r w:rsidR="00DE0B7C" w:rsidRPr="00DE0B7C">
        <w:t xml:space="preserve">ítem 61 “Delta 9-Ácido </w:t>
      </w:r>
      <w:proofErr w:type="spellStart"/>
      <w:r w:rsidR="00DE0B7C" w:rsidRPr="00DE0B7C">
        <w:t>tetrahidrocannabinólico</w:t>
      </w:r>
      <w:proofErr w:type="spellEnd"/>
      <w:r w:rsidR="00DE0B7C" w:rsidRPr="00DE0B7C">
        <w:t xml:space="preserve"> A (THCA-A)</w:t>
      </w:r>
      <w:r w:rsidR="00DE0B7C" w:rsidRPr="00DE0B7C">
        <w:t xml:space="preserve">”, </w:t>
      </w:r>
      <w:r w:rsidR="00DE0B7C" w:rsidRPr="00DE0B7C">
        <w:t>la entrega con fecha de expi</w:t>
      </w:r>
      <w:r w:rsidR="00DE0B7C" w:rsidRPr="00DE0B7C">
        <w:t>ración a 31 de oct</w:t>
      </w:r>
      <w:bookmarkStart w:id="0" w:name="_GoBack"/>
      <w:bookmarkEnd w:id="0"/>
      <w:r w:rsidR="00DE0B7C" w:rsidRPr="00DE0B7C">
        <w:t xml:space="preserve">ubre de 2026, </w:t>
      </w:r>
      <w:r w:rsidRPr="00DE0B7C">
        <w:t>conforme a las razones expuestas en la solicitud de modificación contractual.</w:t>
      </w:r>
    </w:p>
    <w:p w14:paraId="6F05CE2D" w14:textId="77777777" w:rsidR="00A56C4D" w:rsidRPr="00DE0B7C" w:rsidRDefault="00A56C4D" w:rsidP="00A56C4D">
      <w:pPr>
        <w:widowControl/>
        <w:adjustRightInd w:val="0"/>
        <w:rPr>
          <w:b/>
        </w:rPr>
      </w:pPr>
    </w:p>
    <w:p w14:paraId="79ADE858" w14:textId="77777777" w:rsidR="00DE0B7C" w:rsidRPr="00DE0B7C" w:rsidRDefault="00A56C4D" w:rsidP="00DE0B7C">
      <w:pPr>
        <w:spacing w:before="1" w:line="242" w:lineRule="auto"/>
        <w:jc w:val="both"/>
      </w:pPr>
      <w:r w:rsidRPr="00DE0B7C">
        <w:rPr>
          <w:b/>
        </w:rPr>
        <w:t>SEGUNDA:</w:t>
      </w:r>
      <w:r w:rsidRPr="00DE0B7C">
        <w:t xml:space="preserve"> </w:t>
      </w:r>
      <w:r w:rsidR="00DE0B7C" w:rsidRPr="00DE0B7C">
        <w:t xml:space="preserve">Aceptar para el ítem </w:t>
      </w:r>
      <w:r w:rsidR="00DE0B7C" w:rsidRPr="00DE0B7C">
        <w:t xml:space="preserve">81 “25B-NBOH Clorhidrato (25B-NBOH.HCl)”, la entrega con fecha de expiración a 8 de enero de 2027, </w:t>
      </w:r>
      <w:r w:rsidR="00DE0B7C" w:rsidRPr="00DE0B7C">
        <w:t>conforme a las razones expuestas en la solicitud de modificación contractual.</w:t>
      </w:r>
    </w:p>
    <w:p w14:paraId="5F55B03C" w14:textId="4A79948C" w:rsidR="00DE0B7C" w:rsidRPr="00DE0B7C" w:rsidRDefault="00DE0B7C" w:rsidP="00A56C4D">
      <w:pPr>
        <w:widowControl/>
        <w:adjustRightInd w:val="0"/>
        <w:jc w:val="both"/>
      </w:pPr>
    </w:p>
    <w:p w14:paraId="4B427F6F" w14:textId="3053E958" w:rsidR="00DE0B7C" w:rsidRPr="00DE0B7C" w:rsidRDefault="00DE0B7C" w:rsidP="00DE0B7C">
      <w:pPr>
        <w:widowControl/>
        <w:adjustRightInd w:val="0"/>
        <w:jc w:val="both"/>
      </w:pPr>
      <w:r w:rsidRPr="00DE0B7C">
        <w:rPr>
          <w:b/>
        </w:rPr>
        <w:t>TERCERA:</w:t>
      </w:r>
      <w:r w:rsidRPr="00DE0B7C">
        <w:rPr>
          <w:b/>
        </w:rPr>
        <w:t xml:space="preserve"> </w:t>
      </w:r>
      <w:r w:rsidRPr="00DE0B7C">
        <w:t>Aceptar para el ítem 233 “</w:t>
      </w:r>
      <w:proofErr w:type="spellStart"/>
      <w:r w:rsidRPr="00DE0B7C">
        <w:t>cumatetralilo</w:t>
      </w:r>
      <w:proofErr w:type="spellEnd"/>
      <w:r w:rsidRPr="00DE0B7C">
        <w:t xml:space="preserve">”, la </w:t>
      </w:r>
      <w:r w:rsidRPr="00DE0B7C">
        <w:t>referencia TRC-C765600</w:t>
      </w:r>
      <w:r w:rsidRPr="00DE0B7C">
        <w:t xml:space="preserve">, teniendo en cuenta que esta </w:t>
      </w:r>
      <w:r w:rsidRPr="00DE0B7C">
        <w:t xml:space="preserve">alternativa cumple con la especificación técnica y la presentación solicitada por la entidad. </w:t>
      </w:r>
    </w:p>
    <w:p w14:paraId="74CF402C" w14:textId="77777777" w:rsidR="00DE0B7C" w:rsidRPr="00DE0B7C" w:rsidRDefault="00DE0B7C" w:rsidP="00A56C4D">
      <w:pPr>
        <w:widowControl/>
        <w:adjustRightInd w:val="0"/>
        <w:jc w:val="both"/>
      </w:pPr>
    </w:p>
    <w:p w14:paraId="4CC39260" w14:textId="3E7495C5" w:rsidR="00A56C4D" w:rsidRPr="00DE0B7C" w:rsidRDefault="00DE0B7C" w:rsidP="00A56C4D">
      <w:pPr>
        <w:widowControl/>
        <w:adjustRightInd w:val="0"/>
        <w:jc w:val="both"/>
      </w:pPr>
      <w:r w:rsidRPr="00DE0B7C">
        <w:rPr>
          <w:b/>
        </w:rPr>
        <w:t>CUARTA:</w:t>
      </w:r>
      <w:r w:rsidRPr="00DE0B7C">
        <w:t xml:space="preserve"> </w:t>
      </w:r>
      <w:r w:rsidR="00A56C4D" w:rsidRPr="00DE0B7C">
        <w:t xml:space="preserve">Los demás términos, condiciones, estipulaciones y cláusulas del contrato </w:t>
      </w:r>
      <w:r w:rsidRPr="00DE0B7C">
        <w:t>099</w:t>
      </w:r>
      <w:r w:rsidR="00A56C4D" w:rsidRPr="00DE0B7C">
        <w:t>-SG-2025, que no fueron objeto de modificación en el presente documento, tienen plena vigencia, permanecen inalterados y conservan todo su vigor y efecto.</w:t>
      </w:r>
    </w:p>
    <w:p w14:paraId="05D35ACC" w14:textId="77777777" w:rsidR="00A56C4D" w:rsidRPr="00DE0B7C" w:rsidRDefault="00A56C4D" w:rsidP="00A56C4D">
      <w:pPr>
        <w:jc w:val="both"/>
      </w:pPr>
    </w:p>
    <w:p w14:paraId="184F097F" w14:textId="00AD6581" w:rsidR="00A56C4D" w:rsidRPr="00DE0B7C" w:rsidRDefault="00DE0B7C" w:rsidP="00A56C4D">
      <w:pPr>
        <w:jc w:val="both"/>
      </w:pPr>
      <w:r w:rsidRPr="00DE0B7C">
        <w:rPr>
          <w:b/>
        </w:rPr>
        <w:t>QUINTA</w:t>
      </w:r>
      <w:r w:rsidR="00A56C4D" w:rsidRPr="00DE0B7C">
        <w:rPr>
          <w:b/>
        </w:rPr>
        <w:t>:</w:t>
      </w:r>
      <w:r w:rsidR="00A56C4D" w:rsidRPr="00DE0B7C">
        <w:t xml:space="preserve"> El presente modificatorio se perfecciona con la aceptación de las partes, de conformidad con el procedimiento establecido en el SECOP II.</w:t>
      </w:r>
    </w:p>
    <w:p w14:paraId="2B2C0842" w14:textId="77777777" w:rsidR="00A56C4D" w:rsidRPr="00DE0B7C" w:rsidRDefault="00A56C4D" w:rsidP="00A56C4D">
      <w:pPr>
        <w:jc w:val="both"/>
      </w:pPr>
    </w:p>
    <w:p w14:paraId="7E6765CB" w14:textId="321C7A16" w:rsidR="00C66D91" w:rsidRPr="00A56C4D" w:rsidRDefault="00C66D91" w:rsidP="00A56C4D">
      <w:pPr>
        <w:ind w:right="195"/>
        <w:jc w:val="both"/>
        <w:rPr>
          <w:color w:val="FF0000"/>
        </w:rPr>
      </w:pPr>
    </w:p>
    <w:sectPr w:rsidR="00C66D91" w:rsidRPr="00A56C4D" w:rsidSect="00C66D91">
      <w:headerReference w:type="default" r:id="rId8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5B3C01" w14:textId="77777777" w:rsidR="00E66A16" w:rsidRDefault="00E66A16" w:rsidP="00C66D91">
      <w:r>
        <w:separator/>
      </w:r>
    </w:p>
  </w:endnote>
  <w:endnote w:type="continuationSeparator" w:id="0">
    <w:p w14:paraId="00BEEF75" w14:textId="77777777" w:rsidR="00E66A16" w:rsidRDefault="00E66A16" w:rsidP="00C66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572733" w14:textId="77777777" w:rsidR="00E66A16" w:rsidRDefault="00E66A16" w:rsidP="00C66D91">
      <w:r>
        <w:separator/>
      </w:r>
    </w:p>
  </w:footnote>
  <w:footnote w:type="continuationSeparator" w:id="0">
    <w:p w14:paraId="29E70A70" w14:textId="77777777" w:rsidR="00E66A16" w:rsidRDefault="00E66A16" w:rsidP="00C66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372F06" w14:textId="77777777" w:rsidR="00C66D91" w:rsidRDefault="00C66D91" w:rsidP="00C66D91">
    <w:pPr>
      <w:pStyle w:val="Encabezado"/>
      <w:tabs>
        <w:tab w:val="clear" w:pos="8838"/>
      </w:tabs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424CE2F3" wp14:editId="1AAB6949">
          <wp:simplePos x="0" y="0"/>
          <wp:positionH relativeFrom="margin">
            <wp:align>center</wp:align>
          </wp:positionH>
          <wp:positionV relativeFrom="page">
            <wp:posOffset>326390</wp:posOffset>
          </wp:positionV>
          <wp:extent cx="472110" cy="283029"/>
          <wp:effectExtent l="0" t="0" r="4445" b="3175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2110" cy="2830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5813ED51" w14:textId="77777777" w:rsidR="00C66D91" w:rsidRDefault="00C66D91" w:rsidP="00C66D91">
    <w:pPr>
      <w:pStyle w:val="Encabezado"/>
      <w:tabs>
        <w:tab w:val="clear" w:pos="8838"/>
      </w:tabs>
    </w:pPr>
  </w:p>
  <w:p w14:paraId="0F842B19" w14:textId="77777777" w:rsidR="00C66D91" w:rsidRDefault="00C66D91" w:rsidP="00C66D91">
    <w:pPr>
      <w:spacing w:before="14"/>
      <w:ind w:left="2" w:right="2"/>
      <w:jc w:val="center"/>
      <w:rPr>
        <w:sz w:val="20"/>
        <w:lang w:val="es-CO"/>
      </w:rPr>
    </w:pPr>
    <w:r w:rsidRPr="00C66D91">
      <w:rPr>
        <w:b/>
        <w:sz w:val="20"/>
        <w:lang w:val="es-CO"/>
      </w:rPr>
      <w:t>INSTITUTO</w:t>
    </w:r>
    <w:r w:rsidRPr="00C66D91">
      <w:rPr>
        <w:b/>
        <w:spacing w:val="-2"/>
        <w:sz w:val="20"/>
        <w:lang w:val="es-CO"/>
      </w:rPr>
      <w:t xml:space="preserve"> </w:t>
    </w:r>
    <w:r w:rsidRPr="00C66D91">
      <w:rPr>
        <w:b/>
        <w:sz w:val="20"/>
        <w:lang w:val="es-CO"/>
      </w:rPr>
      <w:t>NACIONAL</w:t>
    </w:r>
    <w:r w:rsidRPr="00C66D91">
      <w:rPr>
        <w:b/>
        <w:spacing w:val="-1"/>
        <w:sz w:val="20"/>
        <w:lang w:val="es-CO"/>
      </w:rPr>
      <w:t xml:space="preserve"> </w:t>
    </w:r>
    <w:r w:rsidRPr="00C66D91">
      <w:rPr>
        <w:b/>
        <w:sz w:val="20"/>
        <w:lang w:val="es-CO"/>
      </w:rPr>
      <w:t>DE</w:t>
    </w:r>
    <w:r w:rsidRPr="00C66D91">
      <w:rPr>
        <w:b/>
        <w:spacing w:val="1"/>
        <w:sz w:val="20"/>
        <w:lang w:val="es-CO"/>
      </w:rPr>
      <w:t xml:space="preserve"> </w:t>
    </w:r>
    <w:r w:rsidRPr="00C66D91">
      <w:rPr>
        <w:b/>
        <w:sz w:val="20"/>
        <w:lang w:val="es-CO"/>
      </w:rPr>
      <w:t>MEDICINA</w:t>
    </w:r>
    <w:r w:rsidRPr="00C66D91">
      <w:rPr>
        <w:b/>
        <w:spacing w:val="-1"/>
        <w:sz w:val="20"/>
        <w:lang w:val="es-CO"/>
      </w:rPr>
      <w:t xml:space="preserve"> </w:t>
    </w:r>
    <w:r w:rsidRPr="00C66D91">
      <w:rPr>
        <w:b/>
        <w:sz w:val="20"/>
        <w:lang w:val="es-CO"/>
      </w:rPr>
      <w:t>LEGAL Y</w:t>
    </w:r>
    <w:r w:rsidRPr="00C66D91">
      <w:rPr>
        <w:b/>
        <w:spacing w:val="-4"/>
        <w:sz w:val="20"/>
        <w:lang w:val="es-CO"/>
      </w:rPr>
      <w:t xml:space="preserve"> </w:t>
    </w:r>
    <w:r w:rsidRPr="00C66D91">
      <w:rPr>
        <w:b/>
        <w:sz w:val="20"/>
        <w:lang w:val="es-CO"/>
      </w:rPr>
      <w:t>CIENCIAS</w:t>
    </w:r>
    <w:r w:rsidRPr="00C66D91">
      <w:rPr>
        <w:b/>
        <w:spacing w:val="1"/>
        <w:sz w:val="20"/>
        <w:lang w:val="es-CO"/>
      </w:rPr>
      <w:t xml:space="preserve"> </w:t>
    </w:r>
    <w:r w:rsidRPr="00C66D91">
      <w:rPr>
        <w:b/>
        <w:sz w:val="20"/>
        <w:lang w:val="es-CO"/>
      </w:rPr>
      <w:t>FORENSES</w:t>
    </w:r>
    <w:r>
      <w:rPr>
        <w:b/>
        <w:sz w:val="20"/>
        <w:lang w:val="es-CO"/>
      </w:rPr>
      <w:t xml:space="preserve">                                               </w:t>
    </w:r>
    <w:r w:rsidRPr="00C66D91">
      <w:rPr>
        <w:sz w:val="20"/>
        <w:lang w:val="es-CO"/>
      </w:rPr>
      <w:t>Grupo</w:t>
    </w:r>
    <w:r w:rsidRPr="00C66D91">
      <w:rPr>
        <w:spacing w:val="-3"/>
        <w:sz w:val="20"/>
        <w:lang w:val="es-CO"/>
      </w:rPr>
      <w:t xml:space="preserve"> </w:t>
    </w:r>
    <w:r w:rsidRPr="00C66D91">
      <w:rPr>
        <w:sz w:val="20"/>
        <w:lang w:val="es-CO"/>
      </w:rPr>
      <w:t>Nacional</w:t>
    </w:r>
    <w:r w:rsidRPr="00C66D91">
      <w:rPr>
        <w:spacing w:val="-2"/>
        <w:sz w:val="20"/>
        <w:lang w:val="es-CO"/>
      </w:rPr>
      <w:t xml:space="preserve"> </w:t>
    </w:r>
    <w:r w:rsidRPr="00C66D91">
      <w:rPr>
        <w:sz w:val="20"/>
        <w:lang w:val="es-CO"/>
      </w:rPr>
      <w:t>de</w:t>
    </w:r>
    <w:r w:rsidRPr="00C66D91">
      <w:rPr>
        <w:spacing w:val="-1"/>
        <w:sz w:val="20"/>
        <w:lang w:val="es-CO"/>
      </w:rPr>
      <w:t xml:space="preserve"> </w:t>
    </w:r>
    <w:r w:rsidRPr="00C66D91">
      <w:rPr>
        <w:sz w:val="20"/>
        <w:lang w:val="es-CO"/>
      </w:rPr>
      <w:t>Gestión</w:t>
    </w:r>
    <w:r w:rsidRPr="00C66D91">
      <w:rPr>
        <w:spacing w:val="-4"/>
        <w:sz w:val="20"/>
        <w:lang w:val="es-CO"/>
      </w:rPr>
      <w:t xml:space="preserve"> </w:t>
    </w:r>
    <w:r w:rsidRPr="00C66D91">
      <w:rPr>
        <w:sz w:val="20"/>
        <w:lang w:val="es-CO"/>
      </w:rPr>
      <w:t>Contractual</w:t>
    </w:r>
  </w:p>
  <w:p w14:paraId="5C761C6C" w14:textId="77777777" w:rsidR="00C66D91" w:rsidRPr="00C66D91" w:rsidRDefault="00C66D91" w:rsidP="00C66D91">
    <w:pPr>
      <w:spacing w:before="14"/>
      <w:ind w:left="2" w:right="2"/>
      <w:jc w:val="center"/>
      <w:rPr>
        <w:sz w:val="20"/>
        <w:lang w:val="es-CO"/>
      </w:rPr>
    </w:pPr>
  </w:p>
  <w:p w14:paraId="3A2D39DF" w14:textId="6E3313CE" w:rsidR="00C66D91" w:rsidRPr="00C66D91" w:rsidRDefault="00C66D91" w:rsidP="00C66D91">
    <w:pPr>
      <w:spacing w:before="12"/>
      <w:ind w:left="20"/>
      <w:jc w:val="center"/>
      <w:rPr>
        <w:b/>
        <w:sz w:val="20"/>
        <w:lang w:val="en-US"/>
      </w:rPr>
    </w:pPr>
    <w:r>
      <w:rPr>
        <w:b/>
        <w:noProof/>
        <w:sz w:val="20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63C0759" wp14:editId="27F2CDE8">
              <wp:simplePos x="0" y="0"/>
              <wp:positionH relativeFrom="page">
                <wp:posOffset>6277981</wp:posOffset>
              </wp:positionH>
              <wp:positionV relativeFrom="page">
                <wp:posOffset>1250950</wp:posOffset>
              </wp:positionV>
              <wp:extent cx="947148" cy="195943"/>
              <wp:effectExtent l="0" t="0" r="5715" b="1397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7148" cy="19594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AFFFC5" w14:textId="643FEB67" w:rsidR="00C66D91" w:rsidRDefault="00C66D91" w:rsidP="00C66D91">
                          <w:pPr>
                            <w:spacing w:before="15"/>
                            <w:ind w:left="2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E0B7C">
                            <w:rPr>
                              <w:rFonts w:ascii="Arial MT" w:hAnsi="Arial MT"/>
                              <w:noProof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 w:rsidR="004A095F">
                            <w:rPr>
                              <w:rFonts w:ascii="Arial MT" w:hAnsi="Arial MT"/>
                              <w:sz w:val="16"/>
                            </w:rPr>
                            <w:t xml:space="preserve"> de </w:t>
                          </w:r>
                          <w:r w:rsidR="00496C97">
                            <w:rPr>
                              <w:rFonts w:ascii="Arial MT" w:hAnsi="Arial MT"/>
                              <w:sz w:val="16"/>
                            </w:rPr>
                            <w:t>3</w:t>
                          </w:r>
                        </w:p>
                        <w:p w14:paraId="59F40F5E" w14:textId="77777777" w:rsidR="00C66D91" w:rsidRDefault="00C66D91" w:rsidP="00C66D91">
                          <w:pPr>
                            <w:spacing w:before="15"/>
                            <w:rPr>
                              <w:rFonts w:ascii="Arial MT" w:hAnsi="Arial MT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075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494.35pt;margin-top:98.5pt;width:74.6pt;height:15.4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HWxrwIAAK8FAAAOAAAAZHJzL2Uyb0RvYy54bWysVNtunDAQfa/Uf7D8ToANewGFjRJYqkrp&#10;RUr7AV5sFqtgU9u7kEb9947NstkkqlS15cEa2zPHZ2YOc3U9tA06MKW5FCkOLwKMmCgl5WKX4q9f&#10;Cm+FkTZEUNJIwVL8wDS+Xr99c9V3CZvJWjaUKQQgQid9l+LamC7xfV3WrCX6QnZMwGUlVUsMbNXO&#10;p4r0gN42/iwIFn4vFe2ULJnWcJqPl3jt8KuKleZTVWlmUJNi4Gbcqty6tau/viLJTpGu5uWRBvkL&#10;Fi3hAh49QeXEELRX/BVUy0sltazMRSlbX1YVL5nLAbIJgxfZ3NekYy4XKI7uTmXS/w+2/Hj4rBCn&#10;0DuMBGmhRdmeUCURZciwwUgU2iL1nU7A974DbzPcysEG2IR1dyfLbxoJmdVE7NiNUrKvGaFA0kX6&#10;Z6EjjrYg2/6DpPAa2RvpgIZKtRYQaoIAHZr1cGoQ8EAlHMbRMoxAUSVchfE8ji4tN58kU3CntHnH&#10;ZIuskWIF/Xfg5HCnzeg6udi3hCx40zgNNOLZAWCOJ/A0hNo7S8K19DEO4s1qs4q8aLbYeFGQ595N&#10;kUXeogiX8/wyz7I8/GnfDaOk5pQyYZ+Z5BVGf9a+o9BHYZwEpmXDqYWzlLTabbNGoQMBeRfuOxbk&#10;zM1/TsPVC3J5kVI4i4LbWewVi9XSi4po7sXLYOUFYXwbL4IojvLieUp3XLB/Twn10NX5bD5q6be5&#10;Be57nRtJWm5ggDS8TfHq5EQSq8CNoK61hvBmtM9KYek/lQLaPTXa6dVKdBSrGbYDoFgRbyV9AOUq&#10;CcoCecLUA6OW6gdGPUyQFOvve6IYRs17Aeq342Yy1GRsJ4OIEkJTbDAazcyMY2nfKb6rAXn8v4S8&#10;gT+k4k69TyyAut3AVHBJHCeYHTvne+f1NGfXvwAAAP//AwBQSwMEFAAGAAgAAAAhAFm0xqrgAAAA&#10;DAEAAA8AAABkcnMvZG93bnJldi54bWxMj81OwzAQhO9IvIO1SNyo0yA1P8SpKgQnJEQaDhydeJtE&#10;jdchdtvw9mxPcNvRfJqdKbaLHcUZZz84UrBeRSCQWmcG6hR81q8PKQgfNBk9OkIFP+hhW97eFDo3&#10;7kIVnvehExxCPtcK+hCmXErf9mi1X7kJib2Dm60OLOdOmllfONyOMo6ijbR6IP7Q6wmfe2yP+5NV&#10;sPui6mX4fm8+qkM11HUW0dvmqNT93bJ7AhFwCX8wXOtzdSi5U+NOZLwYFWRpmjDKRpbwqCuxfkwy&#10;EI2COOZDloX8P6L8BQAA//8DAFBLAQItABQABgAIAAAAIQC2gziS/gAAAOEBAAATAAAAAAAAAAAA&#10;AAAAAAAAAABbQ29udGVudF9UeXBlc10ueG1sUEsBAi0AFAAGAAgAAAAhADj9If/WAAAAlAEAAAsA&#10;AAAAAAAAAAAAAAAALwEAAF9yZWxzLy5yZWxzUEsBAi0AFAAGAAgAAAAhAGGEdbGvAgAArwUAAA4A&#10;AAAAAAAAAAAAAAAALgIAAGRycy9lMm9Eb2MueG1sUEsBAi0AFAAGAAgAAAAhAFm0xqrgAAAADAEA&#10;AA8AAAAAAAAAAAAAAAAACQUAAGRycy9kb3ducmV2LnhtbFBLBQYAAAAABAAEAPMAAAAWBgAAAAA=&#10;" filled="f" stroked="f">
              <v:textbox inset="0,0,0,0">
                <w:txbxContent>
                  <w:p w14:paraId="6BAFFFC5" w14:textId="643FEB67" w:rsidR="00C66D91" w:rsidRDefault="00C66D91" w:rsidP="00C66D91">
                    <w:pPr>
                      <w:spacing w:before="15"/>
                      <w:ind w:left="20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z w:val="16"/>
                      </w:rPr>
                      <w:t>Página</w:t>
                    </w:r>
                    <w:r>
                      <w:rPr>
                        <w:rFonts w:ascii="Arial MT" w:hAnsi="Arial MT"/>
                        <w:spacing w:val="-1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 MT" w:hAnsi="Arial MT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E0B7C">
                      <w:rPr>
                        <w:rFonts w:ascii="Arial MT" w:hAnsi="Arial MT"/>
                        <w:noProof/>
                        <w:sz w:val="16"/>
                      </w:rPr>
                      <w:t>1</w:t>
                    </w:r>
                    <w:r>
                      <w:fldChar w:fldCharType="end"/>
                    </w:r>
                    <w:r w:rsidR="004A095F">
                      <w:rPr>
                        <w:rFonts w:ascii="Arial MT" w:hAnsi="Arial MT"/>
                        <w:sz w:val="16"/>
                      </w:rPr>
                      <w:t xml:space="preserve"> de </w:t>
                    </w:r>
                    <w:r w:rsidR="00496C97">
                      <w:rPr>
                        <w:rFonts w:ascii="Arial MT" w:hAnsi="Arial MT"/>
                        <w:sz w:val="16"/>
                      </w:rPr>
                      <w:t>3</w:t>
                    </w:r>
                  </w:p>
                  <w:p w14:paraId="59F40F5E" w14:textId="77777777" w:rsidR="00C66D91" w:rsidRDefault="00C66D91" w:rsidP="00C66D91">
                    <w:pPr>
                      <w:spacing w:before="15"/>
                      <w:rPr>
                        <w:rFonts w:ascii="Arial MT" w:hAnsi="Arial MT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6F2805">
      <w:rPr>
        <w:b/>
        <w:sz w:val="20"/>
      </w:rPr>
      <w:t>MODIFICATORIO</w:t>
    </w:r>
    <w:r w:rsidRPr="006F2805">
      <w:rPr>
        <w:b/>
        <w:spacing w:val="-2"/>
        <w:sz w:val="20"/>
      </w:rPr>
      <w:t xml:space="preserve"> </w:t>
    </w:r>
    <w:r w:rsidRPr="006F2805">
      <w:rPr>
        <w:b/>
        <w:sz w:val="20"/>
      </w:rPr>
      <w:t>No.</w:t>
    </w:r>
    <w:r w:rsidRPr="006F2805">
      <w:rPr>
        <w:b/>
        <w:spacing w:val="-2"/>
        <w:sz w:val="20"/>
      </w:rPr>
      <w:t xml:space="preserve"> </w:t>
    </w:r>
    <w:r w:rsidR="008B533D">
      <w:rPr>
        <w:b/>
        <w:spacing w:val="-2"/>
        <w:sz w:val="20"/>
      </w:rPr>
      <w:t>5</w:t>
    </w:r>
    <w:r>
      <w:rPr>
        <w:b/>
        <w:sz w:val="20"/>
      </w:rPr>
      <w:t xml:space="preserve">                                                                                                              </w:t>
    </w:r>
    <w:r w:rsidRPr="006F2805">
      <w:rPr>
        <w:b/>
        <w:sz w:val="20"/>
      </w:rPr>
      <w:t>CONTRATO</w:t>
    </w:r>
    <w:r w:rsidRPr="006F2805">
      <w:rPr>
        <w:b/>
        <w:spacing w:val="-2"/>
        <w:sz w:val="20"/>
      </w:rPr>
      <w:t xml:space="preserve"> </w:t>
    </w:r>
    <w:r w:rsidR="003B500F">
      <w:rPr>
        <w:b/>
        <w:spacing w:val="-2"/>
        <w:sz w:val="20"/>
      </w:rPr>
      <w:t>099</w:t>
    </w:r>
    <w:r w:rsidR="00A82826">
      <w:rPr>
        <w:b/>
        <w:sz w:val="20"/>
      </w:rPr>
      <w:t>-</w:t>
    </w:r>
    <w:r w:rsidRPr="006F2805">
      <w:rPr>
        <w:b/>
        <w:sz w:val="20"/>
      </w:rPr>
      <w:t>SG-202</w:t>
    </w:r>
    <w:r w:rsidR="0017176E">
      <w:rPr>
        <w:b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E0DEC"/>
    <w:multiLevelType w:val="hybridMultilevel"/>
    <w:tmpl w:val="A9743AA0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" w15:restartNumberingAfterBreak="0">
    <w:nsid w:val="05042CE6"/>
    <w:multiLevelType w:val="hybridMultilevel"/>
    <w:tmpl w:val="334670E2"/>
    <w:lvl w:ilvl="0" w:tplc="32264304">
      <w:start w:val="1"/>
      <w:numFmt w:val="lowerLetter"/>
      <w:lvlText w:val="%1)"/>
      <w:lvlJc w:val="left"/>
      <w:pPr>
        <w:ind w:left="1080" w:hanging="360"/>
      </w:pPr>
      <w:rPr>
        <w:rFonts w:ascii="Arial" w:eastAsia="Arial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374A3C"/>
    <w:multiLevelType w:val="hybridMultilevel"/>
    <w:tmpl w:val="DFBCC36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65BD3"/>
    <w:multiLevelType w:val="hybridMultilevel"/>
    <w:tmpl w:val="797C1CB4"/>
    <w:lvl w:ilvl="0" w:tplc="EF005806">
      <w:start w:val="1"/>
      <w:numFmt w:val="lowerLetter"/>
      <w:lvlText w:val="%1)"/>
      <w:lvlJc w:val="left"/>
      <w:pPr>
        <w:ind w:left="5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2" w:hanging="360"/>
      </w:pPr>
    </w:lvl>
    <w:lvl w:ilvl="2" w:tplc="0409001B" w:tentative="1">
      <w:start w:val="1"/>
      <w:numFmt w:val="lowerRoman"/>
      <w:lvlText w:val="%3."/>
      <w:lvlJc w:val="right"/>
      <w:pPr>
        <w:ind w:left="1982" w:hanging="180"/>
      </w:pPr>
    </w:lvl>
    <w:lvl w:ilvl="3" w:tplc="0409000F" w:tentative="1">
      <w:start w:val="1"/>
      <w:numFmt w:val="decimal"/>
      <w:lvlText w:val="%4."/>
      <w:lvlJc w:val="left"/>
      <w:pPr>
        <w:ind w:left="2702" w:hanging="360"/>
      </w:pPr>
    </w:lvl>
    <w:lvl w:ilvl="4" w:tplc="04090019" w:tentative="1">
      <w:start w:val="1"/>
      <w:numFmt w:val="lowerLetter"/>
      <w:lvlText w:val="%5."/>
      <w:lvlJc w:val="left"/>
      <w:pPr>
        <w:ind w:left="3422" w:hanging="360"/>
      </w:pPr>
    </w:lvl>
    <w:lvl w:ilvl="5" w:tplc="0409001B" w:tentative="1">
      <w:start w:val="1"/>
      <w:numFmt w:val="lowerRoman"/>
      <w:lvlText w:val="%6."/>
      <w:lvlJc w:val="right"/>
      <w:pPr>
        <w:ind w:left="4142" w:hanging="180"/>
      </w:pPr>
    </w:lvl>
    <w:lvl w:ilvl="6" w:tplc="0409000F" w:tentative="1">
      <w:start w:val="1"/>
      <w:numFmt w:val="decimal"/>
      <w:lvlText w:val="%7."/>
      <w:lvlJc w:val="left"/>
      <w:pPr>
        <w:ind w:left="4862" w:hanging="360"/>
      </w:pPr>
    </w:lvl>
    <w:lvl w:ilvl="7" w:tplc="04090019" w:tentative="1">
      <w:start w:val="1"/>
      <w:numFmt w:val="lowerLetter"/>
      <w:lvlText w:val="%8."/>
      <w:lvlJc w:val="left"/>
      <w:pPr>
        <w:ind w:left="5582" w:hanging="360"/>
      </w:pPr>
    </w:lvl>
    <w:lvl w:ilvl="8" w:tplc="0409001B" w:tentative="1">
      <w:start w:val="1"/>
      <w:numFmt w:val="lowerRoman"/>
      <w:lvlText w:val="%9."/>
      <w:lvlJc w:val="right"/>
      <w:pPr>
        <w:ind w:left="6302" w:hanging="180"/>
      </w:pPr>
    </w:lvl>
  </w:abstractNum>
  <w:abstractNum w:abstractNumId="4" w15:restartNumberingAfterBreak="0">
    <w:nsid w:val="0E7146A9"/>
    <w:multiLevelType w:val="hybridMultilevel"/>
    <w:tmpl w:val="42AE739E"/>
    <w:lvl w:ilvl="0" w:tplc="DF48575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BB538F"/>
    <w:multiLevelType w:val="hybridMultilevel"/>
    <w:tmpl w:val="21F8AEDA"/>
    <w:lvl w:ilvl="0" w:tplc="50C4C7A2">
      <w:start w:val="1"/>
      <w:numFmt w:val="lowerLetter"/>
      <w:lvlText w:val="%1)"/>
      <w:lvlJc w:val="left"/>
      <w:pPr>
        <w:ind w:left="5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2" w:hanging="360"/>
      </w:pPr>
    </w:lvl>
    <w:lvl w:ilvl="2" w:tplc="0409001B" w:tentative="1">
      <w:start w:val="1"/>
      <w:numFmt w:val="lowerRoman"/>
      <w:lvlText w:val="%3."/>
      <w:lvlJc w:val="right"/>
      <w:pPr>
        <w:ind w:left="1982" w:hanging="180"/>
      </w:pPr>
    </w:lvl>
    <w:lvl w:ilvl="3" w:tplc="0409000F" w:tentative="1">
      <w:start w:val="1"/>
      <w:numFmt w:val="decimal"/>
      <w:lvlText w:val="%4."/>
      <w:lvlJc w:val="left"/>
      <w:pPr>
        <w:ind w:left="2702" w:hanging="360"/>
      </w:pPr>
    </w:lvl>
    <w:lvl w:ilvl="4" w:tplc="04090019" w:tentative="1">
      <w:start w:val="1"/>
      <w:numFmt w:val="lowerLetter"/>
      <w:lvlText w:val="%5."/>
      <w:lvlJc w:val="left"/>
      <w:pPr>
        <w:ind w:left="3422" w:hanging="360"/>
      </w:pPr>
    </w:lvl>
    <w:lvl w:ilvl="5" w:tplc="0409001B" w:tentative="1">
      <w:start w:val="1"/>
      <w:numFmt w:val="lowerRoman"/>
      <w:lvlText w:val="%6."/>
      <w:lvlJc w:val="right"/>
      <w:pPr>
        <w:ind w:left="4142" w:hanging="180"/>
      </w:pPr>
    </w:lvl>
    <w:lvl w:ilvl="6" w:tplc="0409000F" w:tentative="1">
      <w:start w:val="1"/>
      <w:numFmt w:val="decimal"/>
      <w:lvlText w:val="%7."/>
      <w:lvlJc w:val="left"/>
      <w:pPr>
        <w:ind w:left="4862" w:hanging="360"/>
      </w:pPr>
    </w:lvl>
    <w:lvl w:ilvl="7" w:tplc="04090019" w:tentative="1">
      <w:start w:val="1"/>
      <w:numFmt w:val="lowerLetter"/>
      <w:lvlText w:val="%8."/>
      <w:lvlJc w:val="left"/>
      <w:pPr>
        <w:ind w:left="5582" w:hanging="360"/>
      </w:pPr>
    </w:lvl>
    <w:lvl w:ilvl="8" w:tplc="0409001B" w:tentative="1">
      <w:start w:val="1"/>
      <w:numFmt w:val="lowerRoman"/>
      <w:lvlText w:val="%9."/>
      <w:lvlJc w:val="right"/>
      <w:pPr>
        <w:ind w:left="6302" w:hanging="180"/>
      </w:pPr>
    </w:lvl>
  </w:abstractNum>
  <w:abstractNum w:abstractNumId="6" w15:restartNumberingAfterBreak="0">
    <w:nsid w:val="1B762AFB"/>
    <w:multiLevelType w:val="hybridMultilevel"/>
    <w:tmpl w:val="C930D6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81000A"/>
    <w:multiLevelType w:val="hybridMultilevel"/>
    <w:tmpl w:val="44888A4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6105E"/>
    <w:multiLevelType w:val="hybridMultilevel"/>
    <w:tmpl w:val="25F8E8A8"/>
    <w:lvl w:ilvl="0" w:tplc="0C46569C">
      <w:start w:val="1"/>
      <w:numFmt w:val="lowerLetter"/>
      <w:lvlText w:val="%1-"/>
      <w:lvlJc w:val="left"/>
      <w:pPr>
        <w:ind w:left="5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2" w:hanging="360"/>
      </w:pPr>
    </w:lvl>
    <w:lvl w:ilvl="2" w:tplc="0409001B" w:tentative="1">
      <w:start w:val="1"/>
      <w:numFmt w:val="lowerRoman"/>
      <w:lvlText w:val="%3."/>
      <w:lvlJc w:val="right"/>
      <w:pPr>
        <w:ind w:left="1982" w:hanging="180"/>
      </w:pPr>
    </w:lvl>
    <w:lvl w:ilvl="3" w:tplc="0409000F" w:tentative="1">
      <w:start w:val="1"/>
      <w:numFmt w:val="decimal"/>
      <w:lvlText w:val="%4."/>
      <w:lvlJc w:val="left"/>
      <w:pPr>
        <w:ind w:left="2702" w:hanging="360"/>
      </w:pPr>
    </w:lvl>
    <w:lvl w:ilvl="4" w:tplc="04090019" w:tentative="1">
      <w:start w:val="1"/>
      <w:numFmt w:val="lowerLetter"/>
      <w:lvlText w:val="%5."/>
      <w:lvlJc w:val="left"/>
      <w:pPr>
        <w:ind w:left="3422" w:hanging="360"/>
      </w:pPr>
    </w:lvl>
    <w:lvl w:ilvl="5" w:tplc="0409001B" w:tentative="1">
      <w:start w:val="1"/>
      <w:numFmt w:val="lowerRoman"/>
      <w:lvlText w:val="%6."/>
      <w:lvlJc w:val="right"/>
      <w:pPr>
        <w:ind w:left="4142" w:hanging="180"/>
      </w:pPr>
    </w:lvl>
    <w:lvl w:ilvl="6" w:tplc="0409000F" w:tentative="1">
      <w:start w:val="1"/>
      <w:numFmt w:val="decimal"/>
      <w:lvlText w:val="%7."/>
      <w:lvlJc w:val="left"/>
      <w:pPr>
        <w:ind w:left="4862" w:hanging="360"/>
      </w:pPr>
    </w:lvl>
    <w:lvl w:ilvl="7" w:tplc="04090019" w:tentative="1">
      <w:start w:val="1"/>
      <w:numFmt w:val="lowerLetter"/>
      <w:lvlText w:val="%8."/>
      <w:lvlJc w:val="left"/>
      <w:pPr>
        <w:ind w:left="5582" w:hanging="360"/>
      </w:pPr>
    </w:lvl>
    <w:lvl w:ilvl="8" w:tplc="0409001B" w:tentative="1">
      <w:start w:val="1"/>
      <w:numFmt w:val="lowerRoman"/>
      <w:lvlText w:val="%9."/>
      <w:lvlJc w:val="right"/>
      <w:pPr>
        <w:ind w:left="6302" w:hanging="180"/>
      </w:pPr>
    </w:lvl>
  </w:abstractNum>
  <w:abstractNum w:abstractNumId="9" w15:restartNumberingAfterBreak="0">
    <w:nsid w:val="2437151F"/>
    <w:multiLevelType w:val="hybridMultilevel"/>
    <w:tmpl w:val="092C314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E92173"/>
    <w:multiLevelType w:val="hybridMultilevel"/>
    <w:tmpl w:val="2E3C0F18"/>
    <w:lvl w:ilvl="0" w:tplc="75EC5FC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A86810"/>
    <w:multiLevelType w:val="hybridMultilevel"/>
    <w:tmpl w:val="4574F758"/>
    <w:lvl w:ilvl="0" w:tplc="8538484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3B5CDE"/>
    <w:multiLevelType w:val="hybridMultilevel"/>
    <w:tmpl w:val="48F2F3A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7F3373"/>
    <w:multiLevelType w:val="hybridMultilevel"/>
    <w:tmpl w:val="53A43E7A"/>
    <w:lvl w:ilvl="0" w:tplc="7DAA5102">
      <w:start w:val="1"/>
      <w:numFmt w:val="lowerLetter"/>
      <w:lvlText w:val="%1)"/>
      <w:lvlJc w:val="left"/>
      <w:pPr>
        <w:ind w:left="9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2" w:hanging="360"/>
      </w:pPr>
    </w:lvl>
    <w:lvl w:ilvl="2" w:tplc="0409001B" w:tentative="1">
      <w:start w:val="1"/>
      <w:numFmt w:val="lowerRoman"/>
      <w:lvlText w:val="%3."/>
      <w:lvlJc w:val="right"/>
      <w:pPr>
        <w:ind w:left="2342" w:hanging="180"/>
      </w:pPr>
    </w:lvl>
    <w:lvl w:ilvl="3" w:tplc="0409000F" w:tentative="1">
      <w:start w:val="1"/>
      <w:numFmt w:val="decimal"/>
      <w:lvlText w:val="%4."/>
      <w:lvlJc w:val="left"/>
      <w:pPr>
        <w:ind w:left="3062" w:hanging="360"/>
      </w:pPr>
    </w:lvl>
    <w:lvl w:ilvl="4" w:tplc="04090019" w:tentative="1">
      <w:start w:val="1"/>
      <w:numFmt w:val="lowerLetter"/>
      <w:lvlText w:val="%5."/>
      <w:lvlJc w:val="left"/>
      <w:pPr>
        <w:ind w:left="3782" w:hanging="360"/>
      </w:pPr>
    </w:lvl>
    <w:lvl w:ilvl="5" w:tplc="0409001B" w:tentative="1">
      <w:start w:val="1"/>
      <w:numFmt w:val="lowerRoman"/>
      <w:lvlText w:val="%6."/>
      <w:lvlJc w:val="right"/>
      <w:pPr>
        <w:ind w:left="4502" w:hanging="180"/>
      </w:pPr>
    </w:lvl>
    <w:lvl w:ilvl="6" w:tplc="0409000F" w:tentative="1">
      <w:start w:val="1"/>
      <w:numFmt w:val="decimal"/>
      <w:lvlText w:val="%7."/>
      <w:lvlJc w:val="left"/>
      <w:pPr>
        <w:ind w:left="5222" w:hanging="360"/>
      </w:pPr>
    </w:lvl>
    <w:lvl w:ilvl="7" w:tplc="04090019" w:tentative="1">
      <w:start w:val="1"/>
      <w:numFmt w:val="lowerLetter"/>
      <w:lvlText w:val="%8."/>
      <w:lvlJc w:val="left"/>
      <w:pPr>
        <w:ind w:left="5942" w:hanging="360"/>
      </w:pPr>
    </w:lvl>
    <w:lvl w:ilvl="8" w:tplc="040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4" w15:restartNumberingAfterBreak="0">
    <w:nsid w:val="469626A5"/>
    <w:multiLevelType w:val="hybridMultilevel"/>
    <w:tmpl w:val="6E0415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6A383C"/>
    <w:multiLevelType w:val="hybridMultilevel"/>
    <w:tmpl w:val="4AAAC83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3C4346"/>
    <w:multiLevelType w:val="hybridMultilevel"/>
    <w:tmpl w:val="990259F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2A5B1F"/>
    <w:multiLevelType w:val="hybridMultilevel"/>
    <w:tmpl w:val="E5CA0C1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181DDB"/>
    <w:multiLevelType w:val="hybridMultilevel"/>
    <w:tmpl w:val="45589A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507BC1"/>
    <w:multiLevelType w:val="hybridMultilevel"/>
    <w:tmpl w:val="5CFC8F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D15155"/>
    <w:multiLevelType w:val="hybridMultilevel"/>
    <w:tmpl w:val="D3A876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286268"/>
    <w:multiLevelType w:val="hybridMultilevel"/>
    <w:tmpl w:val="87D0D9F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6957ED"/>
    <w:multiLevelType w:val="hybridMultilevel"/>
    <w:tmpl w:val="06B22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AB6125"/>
    <w:multiLevelType w:val="hybridMultilevel"/>
    <w:tmpl w:val="2AAC4D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C0129F"/>
    <w:multiLevelType w:val="hybridMultilevel"/>
    <w:tmpl w:val="810E8794"/>
    <w:lvl w:ilvl="0" w:tplc="A2B4866C">
      <w:start w:val="1"/>
      <w:numFmt w:val="decimal"/>
      <w:lvlText w:val="%1."/>
      <w:lvlJc w:val="left"/>
      <w:pPr>
        <w:ind w:left="54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62" w:hanging="360"/>
      </w:pPr>
    </w:lvl>
    <w:lvl w:ilvl="2" w:tplc="0409001B" w:tentative="1">
      <w:start w:val="1"/>
      <w:numFmt w:val="lowerRoman"/>
      <w:lvlText w:val="%3."/>
      <w:lvlJc w:val="right"/>
      <w:pPr>
        <w:ind w:left="1982" w:hanging="180"/>
      </w:pPr>
    </w:lvl>
    <w:lvl w:ilvl="3" w:tplc="0409000F" w:tentative="1">
      <w:start w:val="1"/>
      <w:numFmt w:val="decimal"/>
      <w:lvlText w:val="%4."/>
      <w:lvlJc w:val="left"/>
      <w:pPr>
        <w:ind w:left="2702" w:hanging="360"/>
      </w:pPr>
    </w:lvl>
    <w:lvl w:ilvl="4" w:tplc="04090019" w:tentative="1">
      <w:start w:val="1"/>
      <w:numFmt w:val="lowerLetter"/>
      <w:lvlText w:val="%5."/>
      <w:lvlJc w:val="left"/>
      <w:pPr>
        <w:ind w:left="3422" w:hanging="360"/>
      </w:pPr>
    </w:lvl>
    <w:lvl w:ilvl="5" w:tplc="0409001B" w:tentative="1">
      <w:start w:val="1"/>
      <w:numFmt w:val="lowerRoman"/>
      <w:lvlText w:val="%6."/>
      <w:lvlJc w:val="right"/>
      <w:pPr>
        <w:ind w:left="4142" w:hanging="180"/>
      </w:pPr>
    </w:lvl>
    <w:lvl w:ilvl="6" w:tplc="0409000F" w:tentative="1">
      <w:start w:val="1"/>
      <w:numFmt w:val="decimal"/>
      <w:lvlText w:val="%7."/>
      <w:lvlJc w:val="left"/>
      <w:pPr>
        <w:ind w:left="4862" w:hanging="360"/>
      </w:pPr>
    </w:lvl>
    <w:lvl w:ilvl="7" w:tplc="04090019" w:tentative="1">
      <w:start w:val="1"/>
      <w:numFmt w:val="lowerLetter"/>
      <w:lvlText w:val="%8."/>
      <w:lvlJc w:val="left"/>
      <w:pPr>
        <w:ind w:left="5582" w:hanging="360"/>
      </w:pPr>
    </w:lvl>
    <w:lvl w:ilvl="8" w:tplc="0409001B" w:tentative="1">
      <w:start w:val="1"/>
      <w:numFmt w:val="lowerRoman"/>
      <w:lvlText w:val="%9."/>
      <w:lvlJc w:val="right"/>
      <w:pPr>
        <w:ind w:left="6302" w:hanging="180"/>
      </w:pPr>
    </w:lvl>
  </w:abstractNum>
  <w:num w:numId="1">
    <w:abstractNumId w:val="22"/>
  </w:num>
  <w:num w:numId="2">
    <w:abstractNumId w:val="24"/>
  </w:num>
  <w:num w:numId="3">
    <w:abstractNumId w:val="7"/>
  </w:num>
  <w:num w:numId="4">
    <w:abstractNumId w:val="3"/>
  </w:num>
  <w:num w:numId="5">
    <w:abstractNumId w:val="1"/>
  </w:num>
  <w:num w:numId="6">
    <w:abstractNumId w:val="6"/>
  </w:num>
  <w:num w:numId="7">
    <w:abstractNumId w:val="19"/>
  </w:num>
  <w:num w:numId="8">
    <w:abstractNumId w:val="15"/>
  </w:num>
  <w:num w:numId="9">
    <w:abstractNumId w:val="11"/>
  </w:num>
  <w:num w:numId="10">
    <w:abstractNumId w:val="10"/>
  </w:num>
  <w:num w:numId="11">
    <w:abstractNumId w:val="4"/>
  </w:num>
  <w:num w:numId="12">
    <w:abstractNumId w:val="5"/>
  </w:num>
  <w:num w:numId="13">
    <w:abstractNumId w:val="8"/>
  </w:num>
  <w:num w:numId="14">
    <w:abstractNumId w:val="13"/>
  </w:num>
  <w:num w:numId="15">
    <w:abstractNumId w:val="9"/>
  </w:num>
  <w:num w:numId="16">
    <w:abstractNumId w:val="18"/>
  </w:num>
  <w:num w:numId="17">
    <w:abstractNumId w:val="0"/>
  </w:num>
  <w:num w:numId="18">
    <w:abstractNumId w:val="16"/>
  </w:num>
  <w:num w:numId="19">
    <w:abstractNumId w:val="23"/>
  </w:num>
  <w:num w:numId="20">
    <w:abstractNumId w:val="21"/>
  </w:num>
  <w:num w:numId="21">
    <w:abstractNumId w:val="14"/>
  </w:num>
  <w:num w:numId="22">
    <w:abstractNumId w:val="17"/>
  </w:num>
  <w:num w:numId="23">
    <w:abstractNumId w:val="12"/>
  </w:num>
  <w:num w:numId="24">
    <w:abstractNumId w:val="2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91"/>
    <w:rsid w:val="00006C63"/>
    <w:rsid w:val="000247EF"/>
    <w:rsid w:val="00031B4F"/>
    <w:rsid w:val="00081E86"/>
    <w:rsid w:val="000B329E"/>
    <w:rsid w:val="000E2363"/>
    <w:rsid w:val="0017176E"/>
    <w:rsid w:val="00187917"/>
    <w:rsid w:val="001C5852"/>
    <w:rsid w:val="001E645F"/>
    <w:rsid w:val="00202FEB"/>
    <w:rsid w:val="002E6EF6"/>
    <w:rsid w:val="00303FA5"/>
    <w:rsid w:val="00341C0E"/>
    <w:rsid w:val="003B500F"/>
    <w:rsid w:val="003C0A73"/>
    <w:rsid w:val="003C0DE2"/>
    <w:rsid w:val="003E299C"/>
    <w:rsid w:val="0043421A"/>
    <w:rsid w:val="00437D2F"/>
    <w:rsid w:val="0045276E"/>
    <w:rsid w:val="00496C97"/>
    <w:rsid w:val="004A095F"/>
    <w:rsid w:val="004A6516"/>
    <w:rsid w:val="004E11C6"/>
    <w:rsid w:val="0052326C"/>
    <w:rsid w:val="005551C1"/>
    <w:rsid w:val="00583837"/>
    <w:rsid w:val="005A2EE5"/>
    <w:rsid w:val="005D7E26"/>
    <w:rsid w:val="00635ADD"/>
    <w:rsid w:val="00655E0E"/>
    <w:rsid w:val="006C7C49"/>
    <w:rsid w:val="007018B8"/>
    <w:rsid w:val="00771443"/>
    <w:rsid w:val="007A0F6C"/>
    <w:rsid w:val="007D06AC"/>
    <w:rsid w:val="00822BBD"/>
    <w:rsid w:val="008A75DE"/>
    <w:rsid w:val="008B533D"/>
    <w:rsid w:val="008E0223"/>
    <w:rsid w:val="00901B10"/>
    <w:rsid w:val="0092766A"/>
    <w:rsid w:val="00934776"/>
    <w:rsid w:val="009357AA"/>
    <w:rsid w:val="00995B86"/>
    <w:rsid w:val="009D4666"/>
    <w:rsid w:val="00A0272D"/>
    <w:rsid w:val="00A13CA2"/>
    <w:rsid w:val="00A56C4D"/>
    <w:rsid w:val="00A82826"/>
    <w:rsid w:val="00AA1A87"/>
    <w:rsid w:val="00AC7A5E"/>
    <w:rsid w:val="00B52093"/>
    <w:rsid w:val="00B97ED1"/>
    <w:rsid w:val="00BE176B"/>
    <w:rsid w:val="00C312AB"/>
    <w:rsid w:val="00C66D91"/>
    <w:rsid w:val="00C7600A"/>
    <w:rsid w:val="00D34139"/>
    <w:rsid w:val="00D43C21"/>
    <w:rsid w:val="00DE0B7C"/>
    <w:rsid w:val="00E402ED"/>
    <w:rsid w:val="00E66A16"/>
    <w:rsid w:val="00EB2568"/>
    <w:rsid w:val="00F37ACE"/>
    <w:rsid w:val="00F456C3"/>
    <w:rsid w:val="00F5691B"/>
    <w:rsid w:val="00FC5B3B"/>
    <w:rsid w:val="00FE6BE4"/>
    <w:rsid w:val="00FF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7F5319"/>
  <w15:chartTrackingRefBased/>
  <w15:docId w15:val="{7C36C9DB-C651-4ADB-B93D-26129AD5C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66D9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C66D91"/>
    <w:pPr>
      <w:spacing w:before="93"/>
      <w:ind w:left="323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link w:val="Ttulo2Car"/>
    <w:uiPriority w:val="1"/>
    <w:qFormat/>
    <w:rsid w:val="00C66D91"/>
    <w:pPr>
      <w:ind w:left="182"/>
      <w:outlineLvl w:val="1"/>
    </w:pPr>
    <w:rPr>
      <w:b/>
      <w:bCs/>
      <w:i/>
      <w:iCs/>
      <w:sz w:val="20"/>
      <w:szCs w:val="20"/>
    </w:rPr>
  </w:style>
  <w:style w:type="paragraph" w:styleId="Ttulo3">
    <w:name w:val="heading 3"/>
    <w:basedOn w:val="Normal"/>
    <w:link w:val="Ttulo3Car"/>
    <w:uiPriority w:val="1"/>
    <w:qFormat/>
    <w:rsid w:val="00C66D91"/>
    <w:pPr>
      <w:ind w:left="182" w:right="195"/>
      <w:jc w:val="both"/>
      <w:outlineLvl w:val="2"/>
    </w:pPr>
    <w:rPr>
      <w:rFonts w:ascii="Arial MT" w:eastAsia="Arial MT" w:hAnsi="Arial MT" w:cs="Arial MT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66D9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6D91"/>
  </w:style>
  <w:style w:type="paragraph" w:styleId="Piedepgina">
    <w:name w:val="footer"/>
    <w:basedOn w:val="Normal"/>
    <w:link w:val="PiedepginaCar"/>
    <w:uiPriority w:val="99"/>
    <w:unhideWhenUsed/>
    <w:rsid w:val="00C66D9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6D91"/>
  </w:style>
  <w:style w:type="character" w:customStyle="1" w:styleId="Ttulo1Car">
    <w:name w:val="Título 1 Car"/>
    <w:basedOn w:val="Fuentedeprrafopredeter"/>
    <w:link w:val="Ttulo1"/>
    <w:uiPriority w:val="1"/>
    <w:rsid w:val="00C66D91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1"/>
    <w:rsid w:val="00C66D91"/>
    <w:rPr>
      <w:rFonts w:ascii="Arial" w:eastAsia="Arial" w:hAnsi="Arial" w:cs="Arial"/>
      <w:b/>
      <w:bCs/>
      <w:i/>
      <w:iCs/>
      <w:sz w:val="20"/>
      <w:szCs w:val="20"/>
      <w:lang w:val="es-ES"/>
    </w:rPr>
  </w:style>
  <w:style w:type="character" w:customStyle="1" w:styleId="Ttulo3Car">
    <w:name w:val="Título 3 Car"/>
    <w:basedOn w:val="Fuentedeprrafopredeter"/>
    <w:link w:val="Ttulo3"/>
    <w:uiPriority w:val="1"/>
    <w:rsid w:val="00C66D91"/>
    <w:rPr>
      <w:rFonts w:ascii="Arial MT" w:eastAsia="Arial MT" w:hAnsi="Arial MT" w:cs="Arial MT"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C66D91"/>
    <w:rPr>
      <w:i/>
      <w:iCs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66D91"/>
    <w:rPr>
      <w:rFonts w:ascii="Arial" w:eastAsia="Arial" w:hAnsi="Arial" w:cs="Arial"/>
      <w:i/>
      <w:iCs/>
      <w:sz w:val="20"/>
      <w:szCs w:val="20"/>
      <w:lang w:val="es-ES"/>
    </w:rPr>
  </w:style>
  <w:style w:type="paragraph" w:styleId="Prrafodelista">
    <w:name w:val="List Paragraph"/>
    <w:basedOn w:val="Normal"/>
    <w:uiPriority w:val="1"/>
    <w:qFormat/>
    <w:rsid w:val="00C66D91"/>
    <w:pPr>
      <w:ind w:left="182"/>
      <w:jc w:val="both"/>
    </w:pPr>
  </w:style>
  <w:style w:type="character" w:styleId="Hipervnculo">
    <w:name w:val="Hyperlink"/>
    <w:basedOn w:val="Fuentedeprrafopredeter"/>
    <w:uiPriority w:val="99"/>
    <w:unhideWhenUsed/>
    <w:rsid w:val="00031B4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31B4F"/>
    <w:rPr>
      <w:color w:val="605E5C"/>
      <w:shd w:val="clear" w:color="auto" w:fill="E1DFDD"/>
    </w:rPr>
  </w:style>
  <w:style w:type="paragraph" w:customStyle="1" w:styleId="Default">
    <w:name w:val="Default"/>
    <w:rsid w:val="00202F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CDC17-8684-498C-81F3-307833842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583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Sandra Liliana Martinez Chaparro</cp:lastModifiedBy>
  <cp:revision>5</cp:revision>
  <dcterms:created xsi:type="dcterms:W3CDTF">2026-03-18T20:23:00Z</dcterms:created>
  <dcterms:modified xsi:type="dcterms:W3CDTF">2026-03-18T20:40:00Z</dcterms:modified>
</cp:coreProperties>
</file>