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22CB8" w14:textId="60521A73" w:rsidR="004B679D" w:rsidRPr="00932DFC" w:rsidRDefault="00932DFC">
      <w:pPr>
        <w:rPr>
          <w:sz w:val="20"/>
          <w:szCs w:val="20"/>
        </w:rPr>
      </w:pPr>
      <w:commentRangeStart w:id="0"/>
      <w:commentRangeEnd w:id="0"/>
      <w:r>
        <w:rPr>
          <w:rStyle w:val="Refdecomentario"/>
        </w:rPr>
        <w:commentReference w:id="0"/>
      </w:r>
      <w:r w:rsidRPr="00932DFC">
        <w:rPr>
          <w:sz w:val="20"/>
          <w:szCs w:val="20"/>
        </w:rPr>
        <w:t>En el Archivo GF falta el paz y salvo, En la planilla si contratista donde va presta el servicio excluido de iva debe colocar : SI, el pago de seguridad social està incompleto, debe pagar el excedente, la planilla està recortada, En el secop la fecha de emisión, Fecha de vencimiento, Fecha de vencimiento, deben ser 30 de diciembre de 2020. En el Archivo GC falta</w:t>
      </w:r>
      <w:bookmarkStart w:id="1" w:name="_GoBack"/>
      <w:bookmarkEnd w:id="1"/>
      <w:r w:rsidRPr="00932DFC">
        <w:rPr>
          <w:sz w:val="20"/>
          <w:szCs w:val="20"/>
        </w:rPr>
        <w:t xml:space="preserve"> informe mensual, evidencias, informe final.</w:t>
      </w:r>
    </w:p>
    <w:sectPr w:rsidR="004B679D" w:rsidRPr="00932DFC">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lirio Cuenca Rodriguez" w:date="2020-12-17T20:15:00Z" w:initials="ACR">
    <w:p w14:paraId="02CCA699" w14:textId="001FF295" w:rsidR="00932DFC" w:rsidRDefault="00932DFC">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CCA6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CCA699" w16cid:durableId="23863AF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irio Cuenca Rodriguez">
    <w15:presenceInfo w15:providerId="AD" w15:userId="S::acuencar@sena.edu.co::8548bbe6-d613-4baf-8ad5-e7907cade2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6D3"/>
    <w:rsid w:val="004B679D"/>
    <w:rsid w:val="00932DFC"/>
    <w:rsid w:val="00A91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97BE9F-EAAF-4421-997E-047193D52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932DFC"/>
    <w:rPr>
      <w:sz w:val="16"/>
      <w:szCs w:val="16"/>
    </w:rPr>
  </w:style>
  <w:style w:type="paragraph" w:styleId="Textocomentario">
    <w:name w:val="annotation text"/>
    <w:basedOn w:val="Normal"/>
    <w:link w:val="TextocomentarioCar"/>
    <w:uiPriority w:val="99"/>
    <w:semiHidden/>
    <w:unhideWhenUsed/>
    <w:rsid w:val="00932DF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32DFC"/>
    <w:rPr>
      <w:sz w:val="20"/>
      <w:szCs w:val="20"/>
    </w:rPr>
  </w:style>
  <w:style w:type="paragraph" w:styleId="Asuntodelcomentario">
    <w:name w:val="annotation subject"/>
    <w:basedOn w:val="Textocomentario"/>
    <w:next w:val="Textocomentario"/>
    <w:link w:val="AsuntodelcomentarioCar"/>
    <w:uiPriority w:val="99"/>
    <w:semiHidden/>
    <w:unhideWhenUsed/>
    <w:rsid w:val="00932DFC"/>
    <w:rPr>
      <w:b/>
      <w:bCs/>
    </w:rPr>
  </w:style>
  <w:style w:type="character" w:customStyle="1" w:styleId="AsuntodelcomentarioCar">
    <w:name w:val="Asunto del comentario Car"/>
    <w:basedOn w:val="TextocomentarioCar"/>
    <w:link w:val="Asuntodelcomentario"/>
    <w:uiPriority w:val="99"/>
    <w:semiHidden/>
    <w:rsid w:val="00932DFC"/>
    <w:rPr>
      <w:b/>
      <w:bCs/>
      <w:sz w:val="20"/>
      <w:szCs w:val="20"/>
    </w:rPr>
  </w:style>
  <w:style w:type="paragraph" w:styleId="Textodeglobo">
    <w:name w:val="Balloon Text"/>
    <w:basedOn w:val="Normal"/>
    <w:link w:val="TextodegloboCar"/>
    <w:uiPriority w:val="99"/>
    <w:semiHidden/>
    <w:unhideWhenUsed/>
    <w:rsid w:val="00932D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2D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Words>
  <Characters>347</Characters>
  <Application>Microsoft Office Word</Application>
  <DocSecurity>0</DocSecurity>
  <Lines>2</Lines>
  <Paragraphs>1</Paragraphs>
  <ScaleCrop>false</ScaleCrop>
  <Company>SENA</Company>
  <LinksUpToDate>false</LinksUpToDate>
  <CharactersWithSpaces>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Alirio Cuenca Rodriguez</dc:creator>
  <cp:keywords/>
  <dc:description/>
  <cp:lastModifiedBy>Alirio Cuenca Rodriguez</cp:lastModifiedBy>
  <cp:revision>2</cp:revision>
  <dcterms:created xsi:type="dcterms:W3CDTF">2020-12-18T01:15:00Z</dcterms:created>
  <dcterms:modified xsi:type="dcterms:W3CDTF">2020-12-18T01:16:00Z</dcterms:modified>
</cp:coreProperties>
</file>