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ED0BD" w14:textId="77777777" w:rsidR="00517AB9" w:rsidRPr="00517AB9" w:rsidRDefault="00517AB9" w:rsidP="00517AB9">
      <w:pPr>
        <w:jc w:val="center"/>
        <w:rPr>
          <w:rFonts w:ascii="Verdana" w:hAnsi="Verdana"/>
          <w:b/>
        </w:rPr>
      </w:pPr>
      <w:r w:rsidRPr="00517AB9">
        <w:rPr>
          <w:rFonts w:ascii="Verdana" w:hAnsi="Verdana"/>
          <w:b/>
        </w:rPr>
        <w:t>FORMATO No. 2</w:t>
      </w:r>
    </w:p>
    <w:p w14:paraId="297AA19A" w14:textId="77777777" w:rsidR="00517AB9" w:rsidRPr="00517AB9" w:rsidRDefault="00517AB9" w:rsidP="00517AB9">
      <w:pPr>
        <w:jc w:val="center"/>
        <w:rPr>
          <w:rFonts w:ascii="Verdana" w:hAnsi="Verdana"/>
          <w:b/>
        </w:rPr>
      </w:pPr>
      <w:r w:rsidRPr="00517AB9">
        <w:rPr>
          <w:rFonts w:ascii="Verdana" w:hAnsi="Verdana"/>
          <w:b/>
        </w:rPr>
        <w:t>PACTO DE TRANSPARENCIA</w:t>
      </w:r>
    </w:p>
    <w:p w14:paraId="6AD318A0" w14:textId="77777777" w:rsidR="00517AB9" w:rsidRPr="00517AB9" w:rsidRDefault="00517AB9" w:rsidP="00517AB9">
      <w:pPr>
        <w:rPr>
          <w:rFonts w:ascii="Verdana" w:hAnsi="Verdana"/>
        </w:rPr>
      </w:pPr>
    </w:p>
    <w:p w14:paraId="11B03995" w14:textId="77777777" w:rsidR="00517AB9" w:rsidRPr="00517AB9" w:rsidRDefault="00517AB9" w:rsidP="00517AB9">
      <w:pPr>
        <w:rPr>
          <w:rFonts w:ascii="Verdana" w:hAnsi="Verdana"/>
        </w:rPr>
      </w:pPr>
    </w:p>
    <w:p w14:paraId="60965A99" w14:textId="3F649B8D" w:rsidR="00517AB9" w:rsidRPr="00517AB9" w:rsidRDefault="00517AB9" w:rsidP="00517AB9">
      <w:pPr>
        <w:rPr>
          <w:rFonts w:ascii="Verdana" w:hAnsi="Verdana"/>
        </w:rPr>
      </w:pPr>
      <w:r w:rsidRPr="00517AB9">
        <w:rPr>
          <w:rFonts w:ascii="Verdana" w:hAnsi="Verdana"/>
        </w:rPr>
        <w:t>El presente documento hace parte integral de los Documentos del Proceso y con la carta de presentación de la propuesta el Proponente se compromete a:</w:t>
      </w:r>
    </w:p>
    <w:p w14:paraId="031E8EA1" w14:textId="77777777" w:rsidR="00517AB9" w:rsidRPr="00517AB9" w:rsidRDefault="00517AB9" w:rsidP="00517AB9">
      <w:pPr>
        <w:jc w:val="both"/>
        <w:rPr>
          <w:rFonts w:ascii="Verdana" w:hAnsi="Verdana"/>
        </w:rPr>
      </w:pPr>
    </w:p>
    <w:p w14:paraId="4652714F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1.</w:t>
      </w:r>
      <w:r w:rsidRPr="00517AB9">
        <w:rPr>
          <w:rFonts w:ascii="Verdana" w:hAnsi="Verdana"/>
        </w:rPr>
        <w:tab/>
        <w:t>Cumplir estrictamente la Ley aplicable.</w:t>
      </w:r>
    </w:p>
    <w:p w14:paraId="63D1ADBB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2.</w:t>
      </w:r>
      <w:r w:rsidRPr="00517AB9">
        <w:rPr>
          <w:rFonts w:ascii="Verdana" w:hAnsi="Verdana"/>
        </w:rPr>
        <w:tab/>
        <w:t>Interpretar de buena fe las normas aplicables a los Procesos de Contratación de manera que siempre produzcan los efectos buscados por las mismas.</w:t>
      </w:r>
    </w:p>
    <w:p w14:paraId="7E02BB18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3.</w:t>
      </w:r>
      <w:r w:rsidRPr="00517AB9">
        <w:rPr>
          <w:rFonts w:ascii="Verdana" w:hAnsi="Verdana"/>
        </w:rPr>
        <w:tab/>
        <w:t>No incurrir en faltas a la verdad o adulteración en los documentos o requisitos exigidos en el Proceso de Contratación.</w:t>
      </w:r>
    </w:p>
    <w:p w14:paraId="49D07198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4.</w:t>
      </w:r>
      <w:r w:rsidRPr="00517AB9">
        <w:rPr>
          <w:rFonts w:ascii="Verdana" w:hAnsi="Verdana"/>
        </w:rPr>
        <w:tab/>
        <w:t>Igualmente se acepta que, durante la evaluación de las propuestas del Proceso de Contratación, primen los aspectos de fondo por encima de la forma, buscando siempre favorecer la libre competencia.</w:t>
      </w:r>
    </w:p>
    <w:p w14:paraId="5CA2A105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5.</w:t>
      </w:r>
      <w:r w:rsidRPr="00517AB9">
        <w:rPr>
          <w:rFonts w:ascii="Verdana" w:hAnsi="Verdana"/>
        </w:rPr>
        <w:tab/>
        <w:t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14:paraId="66081D9F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6.</w:t>
      </w:r>
      <w:r w:rsidRPr="00517AB9">
        <w:rPr>
          <w:rFonts w:ascii="Verdana" w:hAnsi="Verdana"/>
        </w:rPr>
        <w:tab/>
        <w:t>No hacer arreglos previos, concomitantes o posteriores al Proceso de Contratación, con los encargados de planear el Proceso para tratar de conocer, influenciar o manipular la información del proyecto y presentar la respectiva propuesta.</w:t>
      </w:r>
    </w:p>
    <w:p w14:paraId="606550AD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7.</w:t>
      </w:r>
      <w:r w:rsidRPr="00517AB9">
        <w:rPr>
          <w:rFonts w:ascii="Verdana" w:hAnsi="Verdana"/>
        </w:rPr>
        <w:tab/>
        <w:t>No hacer arreglos previos, concomitantes o posteriores al Proceso de Contratación, con otros Proponentes para tratar de influenciar o manipular los resultados de la adjudicación.</w:t>
      </w:r>
    </w:p>
    <w:p w14:paraId="29D4D69D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8.</w:t>
      </w:r>
      <w:r w:rsidRPr="00517AB9">
        <w:rPr>
          <w:rFonts w:ascii="Verdana" w:hAnsi="Verdana"/>
        </w:rPr>
        <w:tab/>
        <w:t>Enviar por escrito a la Entidad todas las preguntas o inquietudes que surjan durante el Proceso de Contratación y no hacerlo de manera oral por ningún medio, salvo que se realicen dentro de las audiencias públicas.</w:t>
      </w:r>
    </w:p>
    <w:p w14:paraId="653A0FBD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9.</w:t>
      </w:r>
      <w:r w:rsidRPr="00517AB9">
        <w:rPr>
          <w:rFonts w:ascii="Verdana" w:hAnsi="Verdana"/>
        </w:rPr>
        <w:tab/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7F7AA32B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10.</w:t>
      </w:r>
      <w:r w:rsidRPr="00517AB9">
        <w:rPr>
          <w:rFonts w:ascii="Verdana" w:hAnsi="Verdana"/>
        </w:rPr>
        <w:tab/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6CACA92B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11.</w:t>
      </w:r>
      <w:r w:rsidRPr="00517AB9">
        <w:rPr>
          <w:rFonts w:ascii="Verdana" w:hAnsi="Verdana"/>
        </w:rPr>
        <w:tab/>
        <w:t xml:space="preserve">No utilizar en la etapa de verificación y evaluación de las Propuestas, argumentos carentes de sustento probatorio para efectos de buscar la </w:t>
      </w:r>
      <w:r w:rsidRPr="00517AB9">
        <w:rPr>
          <w:rFonts w:ascii="Verdana" w:hAnsi="Verdana"/>
        </w:rPr>
        <w:lastRenderedPageBreak/>
        <w:t>descalificación de competidores o la dilación del Proceso de selección.</w:t>
      </w:r>
    </w:p>
    <w:p w14:paraId="36E2BD20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12.</w:t>
      </w:r>
      <w:r w:rsidRPr="00517AB9">
        <w:rPr>
          <w:rFonts w:ascii="Verdana" w:hAnsi="Verdana"/>
        </w:rPr>
        <w:tab/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337E3AAF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13.</w:t>
      </w:r>
      <w:r w:rsidRPr="00517AB9">
        <w:rPr>
          <w:rFonts w:ascii="Verdana" w:hAnsi="Verdana"/>
        </w:rPr>
        <w:tab/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0C9E1F0C" w14:textId="2D59837E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14.</w:t>
      </w:r>
      <w:r w:rsidRPr="00517AB9">
        <w:rPr>
          <w:rFonts w:ascii="Verdana" w:hAnsi="Verdana"/>
        </w:rPr>
        <w:tab/>
        <w:t>Solicitar o remitir a la Entidad, o a sus funcionarios y contratistas, cualquier información utilizando solamente los procesos y canales previstos en el Proceso de Contratación.</w:t>
      </w:r>
    </w:p>
    <w:p w14:paraId="2919D02D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15.</w:t>
      </w:r>
      <w:r w:rsidRPr="00517AB9">
        <w:rPr>
          <w:rFonts w:ascii="Verdana" w:hAnsi="Verdana"/>
        </w:rPr>
        <w:tab/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5E540664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16.</w:t>
      </w:r>
      <w:r w:rsidRPr="00517AB9">
        <w:rPr>
          <w:rFonts w:ascii="Verdana" w:hAnsi="Verdana"/>
        </w:rPr>
        <w:tab/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886256F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17.</w:t>
      </w:r>
      <w:r w:rsidRPr="00517AB9">
        <w:rPr>
          <w:rFonts w:ascii="Verdana" w:hAnsi="Verdana"/>
        </w:rPr>
        <w:tab/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D56FDE0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18.</w:t>
      </w:r>
      <w:r w:rsidRPr="00517AB9">
        <w:rPr>
          <w:rFonts w:ascii="Verdana" w:hAnsi="Verdana"/>
        </w:rPr>
        <w:tab/>
        <w:t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</w:t>
      </w:r>
    </w:p>
    <w:p w14:paraId="7D563916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19.</w:t>
      </w:r>
      <w:r w:rsidRPr="00517AB9">
        <w:rPr>
          <w:rFonts w:ascii="Verdana" w:hAnsi="Verdana"/>
        </w:rPr>
        <w:tab/>
        <w:t>La Entidad siempre se manifestará sobre las inquietudes relacionadas con el Proceso de selección por los canales definidos en los documentos del Proceso.</w:t>
      </w:r>
    </w:p>
    <w:p w14:paraId="6FD90277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20.</w:t>
      </w:r>
      <w:r w:rsidRPr="00517AB9">
        <w:rPr>
          <w:rFonts w:ascii="Verdana" w:hAnsi="Verdana"/>
        </w:rPr>
        <w:tab/>
        <w:t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</w:t>
      </w:r>
    </w:p>
    <w:p w14:paraId="73408AA2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21.</w:t>
      </w:r>
      <w:r w:rsidRPr="00517AB9">
        <w:rPr>
          <w:rFonts w:ascii="Verdana" w:hAnsi="Verdana"/>
        </w:rPr>
        <w:tab/>
        <w:t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</w:t>
      </w:r>
    </w:p>
    <w:p w14:paraId="0E136F5A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22.</w:t>
      </w:r>
      <w:r w:rsidRPr="00517AB9">
        <w:rPr>
          <w:rFonts w:ascii="Verdana" w:hAnsi="Verdana"/>
        </w:rPr>
        <w:tab/>
        <w:t xml:space="preserve">Denunciar de manera inmediata ante las autoridades competentes, con copia a la Secretaría de Transparencia del Departamento Administrativo de la Presidencia de la República, cualquier solicitud, ofrecimiento, favor, dádiva, </w:t>
      </w:r>
      <w:r w:rsidRPr="00517AB9">
        <w:rPr>
          <w:rFonts w:ascii="Verdana" w:hAnsi="Verdana"/>
        </w:rPr>
        <w:lastRenderedPageBreak/>
        <w:t>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1AA384F9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23.</w:t>
      </w:r>
      <w:r w:rsidRPr="00517AB9">
        <w:rPr>
          <w:rFonts w:ascii="Verdana" w:hAnsi="Verdana"/>
        </w:rPr>
        <w:tab/>
        <w:t>No estar incurso y/o no realizar actividades de lavado de activos, financiación del terrorismo y proliferación de armas y riesgos de corrupción.</w:t>
      </w:r>
    </w:p>
    <w:p w14:paraId="0E30FD8E" w14:textId="01B9A22B" w:rsidR="00517AB9" w:rsidRDefault="00517AB9" w:rsidP="00517AB9">
      <w:pPr>
        <w:jc w:val="both"/>
        <w:rPr>
          <w:rFonts w:ascii="Verdana" w:hAnsi="Verdana"/>
        </w:rPr>
      </w:pPr>
    </w:p>
    <w:p w14:paraId="498F047E" w14:textId="77777777" w:rsidR="00517AB9" w:rsidRPr="00517AB9" w:rsidRDefault="00517AB9" w:rsidP="00517AB9">
      <w:pPr>
        <w:jc w:val="both"/>
        <w:rPr>
          <w:rFonts w:ascii="Verdana" w:hAnsi="Verdana"/>
        </w:rPr>
      </w:pPr>
    </w:p>
    <w:p w14:paraId="087BF3CD" w14:textId="77777777" w:rsidR="00517AB9" w:rsidRPr="00517AB9" w:rsidRDefault="00517AB9" w:rsidP="00517AB9">
      <w:pPr>
        <w:jc w:val="both"/>
        <w:rPr>
          <w:rFonts w:ascii="Verdana" w:hAnsi="Verdana"/>
        </w:rPr>
      </w:pPr>
    </w:p>
    <w:p w14:paraId="1644B054" w14:textId="77777777" w:rsidR="00517AB9" w:rsidRPr="00517AB9" w:rsidRDefault="00517AB9" w:rsidP="00517AB9">
      <w:pPr>
        <w:jc w:val="both"/>
        <w:rPr>
          <w:rFonts w:ascii="Verdana" w:hAnsi="Verdana"/>
          <w:b/>
        </w:rPr>
      </w:pPr>
      <w:r w:rsidRPr="00517AB9">
        <w:rPr>
          <w:rFonts w:ascii="Verdana" w:hAnsi="Verdana"/>
          <w:b/>
        </w:rPr>
        <w:t>CIUDAD Y FECHA</w:t>
      </w:r>
    </w:p>
    <w:p w14:paraId="167E6EAB" w14:textId="77777777" w:rsidR="00517AB9" w:rsidRDefault="00517AB9" w:rsidP="00517AB9">
      <w:pPr>
        <w:jc w:val="both"/>
        <w:rPr>
          <w:rFonts w:ascii="Verdana" w:hAnsi="Verdana"/>
        </w:rPr>
      </w:pPr>
    </w:p>
    <w:p w14:paraId="39B43193" w14:textId="77777777" w:rsidR="00517AB9" w:rsidRDefault="00517AB9" w:rsidP="00517AB9">
      <w:pPr>
        <w:jc w:val="both"/>
        <w:rPr>
          <w:rFonts w:ascii="Verdana" w:hAnsi="Verdana"/>
        </w:rPr>
      </w:pPr>
    </w:p>
    <w:p w14:paraId="0A1CEEB5" w14:textId="77777777" w:rsidR="00517AB9" w:rsidRDefault="00517AB9" w:rsidP="00517AB9">
      <w:pPr>
        <w:jc w:val="both"/>
        <w:rPr>
          <w:rFonts w:ascii="Verdana" w:hAnsi="Verdana"/>
        </w:rPr>
      </w:pPr>
    </w:p>
    <w:p w14:paraId="642D4A79" w14:textId="50DEB044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Atentamente,</w:t>
      </w:r>
    </w:p>
    <w:p w14:paraId="388EFA7F" w14:textId="77777777" w:rsidR="00517AB9" w:rsidRPr="00517AB9" w:rsidRDefault="00517AB9" w:rsidP="00517AB9">
      <w:pPr>
        <w:rPr>
          <w:rFonts w:ascii="Verdana" w:hAnsi="Verdana"/>
        </w:rPr>
      </w:pPr>
    </w:p>
    <w:p w14:paraId="602C9B3F" w14:textId="77777777" w:rsidR="00517AB9" w:rsidRPr="00517AB9" w:rsidRDefault="00517AB9" w:rsidP="00517AB9">
      <w:pPr>
        <w:rPr>
          <w:rFonts w:ascii="Verdana" w:hAnsi="Verdana"/>
        </w:rPr>
      </w:pPr>
    </w:p>
    <w:p w14:paraId="2A4CBA2C" w14:textId="77777777" w:rsidR="00517AB9" w:rsidRPr="00517AB9" w:rsidRDefault="00517AB9" w:rsidP="00517AB9">
      <w:pPr>
        <w:rPr>
          <w:rFonts w:ascii="Verdana" w:hAnsi="Verdana"/>
        </w:rPr>
      </w:pPr>
    </w:p>
    <w:p w14:paraId="2F8AD5F1" w14:textId="77777777" w:rsidR="00517AB9" w:rsidRDefault="00517AB9" w:rsidP="00517AB9">
      <w:pPr>
        <w:rPr>
          <w:rFonts w:ascii="Verdana" w:hAnsi="Verdana"/>
        </w:rPr>
      </w:pPr>
      <w:r w:rsidRPr="00517AB9">
        <w:rPr>
          <w:rFonts w:ascii="Verdana" w:hAnsi="Verdana"/>
        </w:rPr>
        <w:t xml:space="preserve">Nombre o Razón Social del Proponente:  </w:t>
      </w:r>
      <w:r w:rsidRPr="00517AB9">
        <w:rPr>
          <w:rFonts w:ascii="Verdana" w:hAnsi="Verdana"/>
        </w:rPr>
        <w:tab/>
        <w:t xml:space="preserve"> </w:t>
      </w:r>
    </w:p>
    <w:p w14:paraId="5C8EEE3E" w14:textId="2D9E5E0D" w:rsidR="00517AB9" w:rsidRPr="00517AB9" w:rsidRDefault="00517AB9" w:rsidP="00517AB9">
      <w:pPr>
        <w:rPr>
          <w:rFonts w:ascii="Verdana" w:hAnsi="Verdana"/>
        </w:rPr>
      </w:pPr>
      <w:r w:rsidRPr="00517AB9">
        <w:rPr>
          <w:rFonts w:ascii="Verdana" w:hAnsi="Verdana"/>
        </w:rPr>
        <w:t xml:space="preserve">NIT:  </w:t>
      </w:r>
      <w:r w:rsidRPr="00517AB9">
        <w:rPr>
          <w:rFonts w:ascii="Verdana" w:hAnsi="Verdana"/>
        </w:rPr>
        <w:tab/>
      </w:r>
    </w:p>
    <w:p w14:paraId="7256AC91" w14:textId="77777777" w:rsidR="00517AB9" w:rsidRPr="00517AB9" w:rsidRDefault="00517AB9" w:rsidP="00517AB9">
      <w:pPr>
        <w:rPr>
          <w:rFonts w:ascii="Verdana" w:hAnsi="Verdana"/>
        </w:rPr>
      </w:pPr>
      <w:r w:rsidRPr="00517AB9">
        <w:rPr>
          <w:rFonts w:ascii="Verdana" w:hAnsi="Verdana"/>
        </w:rPr>
        <w:t xml:space="preserve">Nombre del Representante Legal:  </w:t>
      </w:r>
      <w:r w:rsidRPr="00517AB9">
        <w:rPr>
          <w:rFonts w:ascii="Verdana" w:hAnsi="Verdana"/>
        </w:rPr>
        <w:tab/>
      </w:r>
    </w:p>
    <w:p w14:paraId="7B5F4DB3" w14:textId="2383F390" w:rsidR="00517AB9" w:rsidRDefault="00517AB9" w:rsidP="00517AB9">
      <w:pPr>
        <w:rPr>
          <w:rFonts w:ascii="Verdana" w:hAnsi="Verdana"/>
        </w:rPr>
      </w:pPr>
      <w:r w:rsidRPr="00517AB9">
        <w:rPr>
          <w:rFonts w:ascii="Verdana" w:hAnsi="Verdana"/>
        </w:rPr>
        <w:t xml:space="preserve">C.C. </w:t>
      </w:r>
      <w:proofErr w:type="spellStart"/>
      <w:r w:rsidRPr="00517AB9">
        <w:rPr>
          <w:rFonts w:ascii="Verdana" w:hAnsi="Verdana"/>
        </w:rPr>
        <w:t>Nº</w:t>
      </w:r>
      <w:proofErr w:type="spellEnd"/>
      <w:r w:rsidRPr="00517AB9">
        <w:rPr>
          <w:rFonts w:ascii="Verdana" w:hAnsi="Verdana"/>
        </w:rPr>
        <w:tab/>
      </w:r>
      <w:r w:rsidR="002769AB">
        <w:rPr>
          <w:rFonts w:ascii="Verdana" w:hAnsi="Verdana"/>
        </w:rPr>
        <w:t xml:space="preserve">    </w:t>
      </w:r>
      <w:r w:rsidRPr="00517AB9">
        <w:rPr>
          <w:rFonts w:ascii="Verdana" w:hAnsi="Verdana"/>
        </w:rPr>
        <w:t>de</w:t>
      </w:r>
      <w:r w:rsidRPr="00517AB9">
        <w:rPr>
          <w:rFonts w:ascii="Verdana" w:hAnsi="Verdana"/>
        </w:rPr>
        <w:tab/>
      </w:r>
      <w:r w:rsidRPr="00517AB9">
        <w:rPr>
          <w:rFonts w:ascii="Verdana" w:hAnsi="Verdana"/>
        </w:rPr>
        <w:tab/>
      </w:r>
      <w:r w:rsidRPr="00517AB9">
        <w:rPr>
          <w:rFonts w:ascii="Verdana" w:hAnsi="Verdana"/>
        </w:rPr>
        <w:tab/>
      </w:r>
    </w:p>
    <w:p w14:paraId="0E5DC741" w14:textId="352A70C5" w:rsidR="00517AB9" w:rsidRDefault="00517AB9" w:rsidP="00517AB9">
      <w:pPr>
        <w:rPr>
          <w:rFonts w:ascii="Verdana" w:hAnsi="Verdana"/>
        </w:rPr>
      </w:pPr>
      <w:r w:rsidRPr="00517AB9">
        <w:rPr>
          <w:rFonts w:ascii="Verdana" w:hAnsi="Verdana"/>
        </w:rPr>
        <w:t>Dirección:</w:t>
      </w:r>
      <w:r w:rsidRPr="00517AB9">
        <w:rPr>
          <w:rFonts w:ascii="Verdana" w:hAnsi="Verdana"/>
        </w:rPr>
        <w:tab/>
      </w:r>
      <w:r w:rsidRPr="00517AB9">
        <w:rPr>
          <w:rFonts w:ascii="Verdana" w:hAnsi="Verdana"/>
        </w:rPr>
        <w:tab/>
      </w:r>
      <w:r w:rsidRPr="00517AB9">
        <w:rPr>
          <w:rFonts w:ascii="Verdana" w:hAnsi="Verdana"/>
        </w:rPr>
        <w:tab/>
      </w:r>
      <w:r w:rsidRPr="00517AB9">
        <w:rPr>
          <w:rFonts w:ascii="Verdana" w:hAnsi="Verdana"/>
        </w:rPr>
        <w:tab/>
        <w:t xml:space="preserve"> </w:t>
      </w:r>
    </w:p>
    <w:p w14:paraId="02273409" w14:textId="1234CB09" w:rsidR="00517AB9" w:rsidRPr="00517AB9" w:rsidRDefault="00517AB9" w:rsidP="00517AB9">
      <w:pPr>
        <w:rPr>
          <w:rFonts w:ascii="Verdana" w:hAnsi="Verdana"/>
        </w:rPr>
      </w:pPr>
      <w:r w:rsidRPr="00517AB9">
        <w:rPr>
          <w:rFonts w:ascii="Verdana" w:hAnsi="Verdana"/>
        </w:rPr>
        <w:t xml:space="preserve">Teléfonos:  </w:t>
      </w:r>
      <w:r w:rsidRPr="00517AB9">
        <w:rPr>
          <w:rFonts w:ascii="Verdana" w:hAnsi="Verdana"/>
        </w:rPr>
        <w:tab/>
      </w:r>
      <w:r w:rsidRPr="00517AB9">
        <w:rPr>
          <w:rFonts w:ascii="Verdana" w:hAnsi="Verdana"/>
        </w:rPr>
        <w:tab/>
      </w:r>
    </w:p>
    <w:p w14:paraId="42E5B766" w14:textId="77777777" w:rsidR="00517AB9" w:rsidRDefault="00517AB9" w:rsidP="00517AB9">
      <w:pPr>
        <w:rPr>
          <w:rFonts w:ascii="Verdana" w:hAnsi="Verdana"/>
        </w:rPr>
      </w:pPr>
      <w:r w:rsidRPr="00517AB9">
        <w:rPr>
          <w:rFonts w:ascii="Verdana" w:hAnsi="Verdana"/>
        </w:rPr>
        <w:t>Ciudad:</w:t>
      </w:r>
      <w:r w:rsidRPr="00517AB9">
        <w:rPr>
          <w:rFonts w:ascii="Verdana" w:hAnsi="Verdana"/>
        </w:rPr>
        <w:tab/>
      </w:r>
      <w:r w:rsidRPr="00517AB9">
        <w:rPr>
          <w:rFonts w:ascii="Verdana" w:hAnsi="Verdana"/>
        </w:rPr>
        <w:tab/>
        <w:t xml:space="preserve"> </w:t>
      </w:r>
    </w:p>
    <w:p w14:paraId="3503EC67" w14:textId="3EB1B7D2" w:rsidR="00517AB9" w:rsidRPr="00517AB9" w:rsidRDefault="00517AB9" w:rsidP="00517AB9">
      <w:pPr>
        <w:rPr>
          <w:rFonts w:ascii="Verdana" w:hAnsi="Verdana"/>
        </w:rPr>
      </w:pPr>
      <w:r w:rsidRPr="00517AB9">
        <w:rPr>
          <w:rFonts w:ascii="Verdana" w:hAnsi="Verdana"/>
        </w:rPr>
        <w:t xml:space="preserve">Correo electrónico:  </w:t>
      </w:r>
      <w:r w:rsidRPr="00517AB9">
        <w:rPr>
          <w:rFonts w:ascii="Verdana" w:hAnsi="Verdana"/>
        </w:rPr>
        <w:tab/>
      </w:r>
      <w:r w:rsidRPr="00517AB9">
        <w:rPr>
          <w:rFonts w:ascii="Verdana" w:hAnsi="Verdana"/>
        </w:rPr>
        <w:tab/>
      </w:r>
    </w:p>
    <w:p w14:paraId="7290E88F" w14:textId="77777777" w:rsidR="00517AB9" w:rsidRPr="00517AB9" w:rsidRDefault="00517AB9" w:rsidP="00517AB9">
      <w:pPr>
        <w:rPr>
          <w:rFonts w:ascii="Verdana" w:hAnsi="Verdana"/>
        </w:rPr>
      </w:pPr>
    </w:p>
    <w:p w14:paraId="3C36AF2F" w14:textId="77777777" w:rsidR="00517AB9" w:rsidRPr="00517AB9" w:rsidRDefault="00517AB9" w:rsidP="00517AB9">
      <w:pPr>
        <w:rPr>
          <w:rFonts w:ascii="Verdana" w:hAnsi="Verdana"/>
        </w:rPr>
      </w:pPr>
    </w:p>
    <w:p w14:paraId="18EB7405" w14:textId="77777777" w:rsidR="00517AB9" w:rsidRPr="00517AB9" w:rsidRDefault="00517AB9" w:rsidP="00517AB9">
      <w:pPr>
        <w:rPr>
          <w:rFonts w:ascii="Verdana" w:hAnsi="Verdana"/>
        </w:rPr>
      </w:pPr>
    </w:p>
    <w:p w14:paraId="1BCEA468" w14:textId="77777777" w:rsidR="00517AB9" w:rsidRPr="00517AB9" w:rsidRDefault="00517AB9" w:rsidP="00517AB9">
      <w:pPr>
        <w:jc w:val="both"/>
        <w:rPr>
          <w:rFonts w:ascii="Verdana" w:hAnsi="Verdana"/>
          <w:b/>
        </w:rPr>
      </w:pPr>
      <w:r w:rsidRPr="00517AB9">
        <w:rPr>
          <w:rFonts w:ascii="Verdana" w:hAnsi="Verdana"/>
          <w:b/>
        </w:rPr>
        <w:t>NOTA: En caso de proponentes plurales, deberá ser firmado por el representante legal de la figura asociativa</w:t>
      </w:r>
    </w:p>
    <w:p w14:paraId="7C86BDCA" w14:textId="77777777" w:rsidR="00855A59" w:rsidRPr="00517AB9" w:rsidRDefault="00855A59" w:rsidP="00517AB9">
      <w:pPr>
        <w:rPr>
          <w:rFonts w:ascii="Verdana" w:hAnsi="Verdana"/>
        </w:rPr>
      </w:pPr>
    </w:p>
    <w:sectPr w:rsidR="00855A59" w:rsidRPr="00517AB9" w:rsidSect="00517AB9">
      <w:pgSz w:w="11906" w:h="16838" w:code="9"/>
      <w:pgMar w:top="1417" w:right="1701" w:bottom="1417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panose1 w:val="020B0604020202020204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F57A1A"/>
    <w:multiLevelType w:val="hybridMultilevel"/>
    <w:tmpl w:val="09A674CA"/>
    <w:lvl w:ilvl="0" w:tplc="0E3EB26E">
      <w:start w:val="1"/>
      <w:numFmt w:val="decimal"/>
      <w:lvlText w:val="%1."/>
      <w:lvlJc w:val="left"/>
      <w:pPr>
        <w:ind w:left="840" w:hanging="360"/>
        <w:jc w:val="left"/>
      </w:pPr>
      <w:rPr>
        <w:rFonts w:ascii="Arial MT" w:eastAsia="Arial MT" w:hAnsi="Arial MT" w:cs="Arial MT" w:hint="default"/>
        <w:color w:val="3A3838"/>
        <w:w w:val="82"/>
        <w:sz w:val="24"/>
        <w:szCs w:val="24"/>
        <w:lang w:val="es-ES" w:eastAsia="en-US" w:bidi="ar-SA"/>
      </w:rPr>
    </w:lvl>
    <w:lvl w:ilvl="1" w:tplc="B6545ED4">
      <w:numFmt w:val="bullet"/>
      <w:lvlText w:val="•"/>
      <w:lvlJc w:val="left"/>
      <w:pPr>
        <w:ind w:left="1664" w:hanging="360"/>
      </w:pPr>
      <w:rPr>
        <w:rFonts w:hint="default"/>
        <w:lang w:val="es-ES" w:eastAsia="en-US" w:bidi="ar-SA"/>
      </w:rPr>
    </w:lvl>
    <w:lvl w:ilvl="2" w:tplc="7EFE4B56">
      <w:numFmt w:val="bullet"/>
      <w:lvlText w:val="•"/>
      <w:lvlJc w:val="left"/>
      <w:pPr>
        <w:ind w:left="2488" w:hanging="360"/>
      </w:pPr>
      <w:rPr>
        <w:rFonts w:hint="default"/>
        <w:lang w:val="es-ES" w:eastAsia="en-US" w:bidi="ar-SA"/>
      </w:rPr>
    </w:lvl>
    <w:lvl w:ilvl="3" w:tplc="92C87272">
      <w:numFmt w:val="bullet"/>
      <w:lvlText w:val="•"/>
      <w:lvlJc w:val="left"/>
      <w:pPr>
        <w:ind w:left="3312" w:hanging="360"/>
      </w:pPr>
      <w:rPr>
        <w:rFonts w:hint="default"/>
        <w:lang w:val="es-ES" w:eastAsia="en-US" w:bidi="ar-SA"/>
      </w:rPr>
    </w:lvl>
    <w:lvl w:ilvl="4" w:tplc="EEACEB9C">
      <w:numFmt w:val="bullet"/>
      <w:lvlText w:val="•"/>
      <w:lvlJc w:val="left"/>
      <w:pPr>
        <w:ind w:left="4136" w:hanging="360"/>
      </w:pPr>
      <w:rPr>
        <w:rFonts w:hint="default"/>
        <w:lang w:val="es-ES" w:eastAsia="en-US" w:bidi="ar-SA"/>
      </w:rPr>
    </w:lvl>
    <w:lvl w:ilvl="5" w:tplc="4CBC4C24">
      <w:numFmt w:val="bullet"/>
      <w:lvlText w:val="•"/>
      <w:lvlJc w:val="left"/>
      <w:pPr>
        <w:ind w:left="4960" w:hanging="360"/>
      </w:pPr>
      <w:rPr>
        <w:rFonts w:hint="default"/>
        <w:lang w:val="es-ES" w:eastAsia="en-US" w:bidi="ar-SA"/>
      </w:rPr>
    </w:lvl>
    <w:lvl w:ilvl="6" w:tplc="88860B46">
      <w:numFmt w:val="bullet"/>
      <w:lvlText w:val="•"/>
      <w:lvlJc w:val="left"/>
      <w:pPr>
        <w:ind w:left="5784" w:hanging="360"/>
      </w:pPr>
      <w:rPr>
        <w:rFonts w:hint="default"/>
        <w:lang w:val="es-ES" w:eastAsia="en-US" w:bidi="ar-SA"/>
      </w:rPr>
    </w:lvl>
    <w:lvl w:ilvl="7" w:tplc="FA2CF87A">
      <w:numFmt w:val="bullet"/>
      <w:lvlText w:val="•"/>
      <w:lvlJc w:val="left"/>
      <w:pPr>
        <w:ind w:left="6608" w:hanging="360"/>
      </w:pPr>
      <w:rPr>
        <w:rFonts w:hint="default"/>
        <w:lang w:val="es-ES" w:eastAsia="en-US" w:bidi="ar-SA"/>
      </w:rPr>
    </w:lvl>
    <w:lvl w:ilvl="8" w:tplc="FFB2FF44">
      <w:numFmt w:val="bullet"/>
      <w:lvlText w:val="•"/>
      <w:lvlJc w:val="left"/>
      <w:pPr>
        <w:ind w:left="7432" w:hanging="360"/>
      </w:pPr>
      <w:rPr>
        <w:rFonts w:hint="default"/>
        <w:lang w:val="es-ES" w:eastAsia="en-US" w:bidi="ar-SA"/>
      </w:rPr>
    </w:lvl>
  </w:abstractNum>
  <w:num w:numId="1" w16cid:durableId="3368123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259"/>
    <w:rsid w:val="002769AB"/>
    <w:rsid w:val="00411300"/>
    <w:rsid w:val="004B6836"/>
    <w:rsid w:val="00517AB9"/>
    <w:rsid w:val="00696259"/>
    <w:rsid w:val="00855A59"/>
    <w:rsid w:val="008F31FF"/>
    <w:rsid w:val="00E84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71A2D"/>
  <w15:docId w15:val="{D1CB0F8C-E40B-4D92-AF71-E6616C66E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84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840" w:hanging="360"/>
      <w:jc w:val="both"/>
    </w:pPr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840" w:right="124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99E79-89DA-4B97-90CE-D378239B0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1128</Words>
  <Characters>6262</Characters>
  <Application>Microsoft Office Word</Application>
  <DocSecurity>0</DocSecurity>
  <Lines>139</Lines>
  <Paragraphs>43</Paragraphs>
  <ScaleCrop>false</ScaleCrop>
  <Company/>
  <LinksUpToDate>false</LinksUpToDate>
  <CharactersWithSpaces>7347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Ana María Bonilla Prieto</dc:creator>
  <cp:lastModifiedBy>Alejandra Fontecha Hernández</cp:lastModifiedBy>
  <cp:revision>5</cp:revision>
  <dcterms:created xsi:type="dcterms:W3CDTF">2024-05-16T22:52:00Z</dcterms:created>
  <dcterms:modified xsi:type="dcterms:W3CDTF">2026-03-06T17:46:00Z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2024-03-20T00:00:00Z</vt:filetime>
  </property>
</Properties>
</file>