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5B436" w14:textId="77777777" w:rsidR="002D44B6" w:rsidRDefault="002D44B6" w:rsidP="00ED2CB8">
      <w:pPr>
        <w:widowControl w:val="0"/>
        <w:tabs>
          <w:tab w:val="left" w:pos="7780"/>
        </w:tabs>
        <w:autoSpaceDE w:val="0"/>
        <w:autoSpaceDN w:val="0"/>
        <w:adjustRightInd w:val="0"/>
        <w:spacing w:after="0" w:line="200" w:lineRule="exact"/>
        <w:ind w:right="-20"/>
        <w:jc w:val="left"/>
        <w:rPr>
          <w:rFonts w:ascii="Verdana" w:hAnsi="Verdana" w:cs="Arial"/>
          <w:b/>
          <w:szCs w:val="22"/>
          <w:highlight w:val="lightGray"/>
        </w:rPr>
      </w:pPr>
    </w:p>
    <w:p w14:paraId="25558528" w14:textId="7091E39B" w:rsidR="00ED2CB8" w:rsidRPr="00FA7CC6" w:rsidRDefault="002D44B6"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highlight w:val="lightGray"/>
        </w:rPr>
        <w:t>Licitación Publica No LP 01 2026</w:t>
      </w:r>
      <w:r w:rsidR="00ED2CB8" w:rsidRPr="00FA7CC6">
        <w:rPr>
          <w:rFonts w:ascii="Verdana" w:hAnsi="Verdana" w:cs="Arial"/>
          <w:b/>
          <w:szCs w:val="22"/>
          <w:highlight w:val="lightGray"/>
        </w:rPr>
        <w:t>n]</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1C7B97C6" w14:textId="77777777" w:rsidR="009A0E3B" w:rsidRPr="009C659B" w:rsidRDefault="009A0E3B" w:rsidP="009A0E3B">
      <w:pPr>
        <w:pStyle w:val="InviasNormal"/>
        <w:spacing w:before="0" w:after="0"/>
        <w:outlineLvl w:val="0"/>
        <w:rPr>
          <w:rFonts w:ascii="Verdana" w:hAnsi="Verdana"/>
          <w:b/>
          <w:bCs/>
        </w:rPr>
      </w:pPr>
      <w:r w:rsidRPr="009C659B">
        <w:rPr>
          <w:rFonts w:ascii="Verdana" w:hAnsi="Verdana"/>
          <w:b/>
          <w:bCs/>
        </w:rPr>
        <w:t>LA NACIÓN - CONSEJO SUPERIOR DE LA JUDICATURA</w:t>
      </w:r>
    </w:p>
    <w:p w14:paraId="4C7A571A" w14:textId="77777777" w:rsidR="009A0E3B" w:rsidRPr="009C659B" w:rsidRDefault="009A0E3B" w:rsidP="009A0E3B">
      <w:pPr>
        <w:pStyle w:val="Encabezado"/>
        <w:rPr>
          <w:rFonts w:ascii="Verdana" w:hAnsi="Verdana"/>
          <w:b/>
          <w:bCs/>
        </w:rPr>
      </w:pPr>
      <w:r w:rsidRPr="009C659B">
        <w:rPr>
          <w:rFonts w:ascii="Verdana" w:hAnsi="Verdana"/>
          <w:b/>
          <w:bCs/>
        </w:rPr>
        <w:t>Dirección Seccional de Administración Judicial Cartagena- Bolívar</w:t>
      </w:r>
    </w:p>
    <w:p w14:paraId="0C6C67ED" w14:textId="77777777" w:rsidR="009A0E3B" w:rsidRPr="009C659B" w:rsidRDefault="009A0E3B" w:rsidP="009A0E3B">
      <w:pPr>
        <w:pStyle w:val="Textoindependiente"/>
        <w:spacing w:before="11"/>
        <w:ind w:left="20" w:right="18"/>
        <w:jc w:val="both"/>
        <w:rPr>
          <w:rFonts w:ascii="Verdana" w:hAnsi="Verdana"/>
        </w:rPr>
      </w:pPr>
      <w:r w:rsidRPr="009C659B">
        <w:rPr>
          <w:rFonts w:ascii="Verdana" w:hAnsi="Verdana"/>
        </w:rPr>
        <w:t>Carrera 5 No 36-127</w:t>
      </w:r>
      <w:r w:rsidRPr="009C659B">
        <w:rPr>
          <w:rFonts w:ascii="Verdana" w:hAnsi="Verdana"/>
          <w:spacing w:val="-1"/>
        </w:rPr>
        <w:t xml:space="preserve"> </w:t>
      </w:r>
      <w:r w:rsidRPr="009C659B">
        <w:rPr>
          <w:rFonts w:ascii="Verdana" w:hAnsi="Verdana"/>
        </w:rPr>
        <w:t xml:space="preserve">Edificio Cuartel del Fijo. </w:t>
      </w:r>
    </w:p>
    <w:p w14:paraId="35DB9CA8" w14:textId="77777777" w:rsidR="009A0E3B" w:rsidRDefault="009A0E3B" w:rsidP="009A0E3B">
      <w:pPr>
        <w:pStyle w:val="Textoindependiente"/>
        <w:spacing w:before="11"/>
        <w:ind w:left="20" w:right="18"/>
        <w:jc w:val="both"/>
        <w:rPr>
          <w:rFonts w:ascii="Times New Roman" w:hAnsi="Times New Roman"/>
        </w:rPr>
      </w:pPr>
      <w:r w:rsidRPr="009C659B">
        <w:rPr>
          <w:rFonts w:ascii="Verdana" w:hAnsi="Verdana"/>
        </w:rPr>
        <w:t>Cartagena – Bolívar.</w:t>
      </w:r>
      <w:r w:rsidRPr="009C659B">
        <w:rPr>
          <w:rFonts w:ascii="Verdana" w:hAnsi="Verdana"/>
          <w:spacing w:val="40"/>
        </w:rPr>
        <w:t xml:space="preserve"> </w:t>
      </w:r>
      <w:r w:rsidRPr="009C659B">
        <w:rPr>
          <w:rFonts w:ascii="Verdana" w:hAnsi="Verdana"/>
        </w:rPr>
        <w:t>Colombia</w:t>
      </w:r>
    </w:p>
    <w:p w14:paraId="45159D4A" w14:textId="77777777" w:rsidR="009A0E3B" w:rsidRPr="00C956BD" w:rsidRDefault="009A0E3B" w:rsidP="009A0E3B">
      <w:pPr>
        <w:pStyle w:val="Encabezado"/>
        <w:rPr>
          <w:rFonts w:cs="Arial"/>
          <w:b/>
          <w:bCs/>
        </w:rPr>
      </w:pPr>
    </w:p>
    <w:p w14:paraId="59168074" w14:textId="77777777" w:rsidR="009A0E3B" w:rsidRPr="00A639E6" w:rsidRDefault="009A0E3B" w:rsidP="009A0E3B">
      <w:pPr>
        <w:pStyle w:val="InviasNormal"/>
        <w:spacing w:before="0" w:after="0"/>
        <w:rPr>
          <w:rFonts w:ascii="Verdana" w:hAnsi="Verdana"/>
          <w:szCs w:val="22"/>
        </w:rPr>
      </w:pPr>
    </w:p>
    <w:p w14:paraId="4F4AB78F" w14:textId="483C978D" w:rsidR="009A0E3B" w:rsidRPr="00A639E6" w:rsidRDefault="009A0E3B" w:rsidP="009A0E3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w:t>
      </w:r>
      <w:r w:rsidR="00945A73">
        <w:rPr>
          <w:rFonts w:ascii="Verdana" w:hAnsi="Verdana"/>
        </w:rPr>
        <w:t>ú</w:t>
      </w:r>
      <w:r>
        <w:rPr>
          <w:rFonts w:ascii="Verdana" w:hAnsi="Verdana"/>
        </w:rPr>
        <w:t xml:space="preserve">blica No. LP -01- de 2026 </w:t>
      </w:r>
    </w:p>
    <w:p w14:paraId="0070C57D" w14:textId="77777777" w:rsidR="009A0E3B" w:rsidRPr="00E12953" w:rsidRDefault="009A0E3B" w:rsidP="009A0E3B">
      <w:pPr>
        <w:pStyle w:val="TableParagraph"/>
        <w:spacing w:before="107" w:line="237" w:lineRule="auto"/>
        <w:jc w:val="both"/>
        <w:rPr>
          <w:rFonts w:ascii="Arial" w:hAnsi="Arial" w:cs="Arial"/>
          <w:sz w:val="24"/>
          <w:szCs w:val="24"/>
        </w:rPr>
      </w:pPr>
      <w:r w:rsidRPr="00A639E6">
        <w:rPr>
          <w:rFonts w:ascii="Verdana" w:hAnsi="Verdana"/>
          <w:b/>
        </w:rPr>
        <w:t xml:space="preserve">Objeto: </w:t>
      </w:r>
      <w:r w:rsidRPr="009C659B">
        <w:rPr>
          <w:rStyle w:val="normaltextrun"/>
          <w:rFonts w:ascii="Verdana" w:eastAsia="Arial" w:hAnsi="Verdana" w:cs="Arial"/>
          <w:shd w:val="clear" w:color="auto" w:fill="FFFFFF"/>
        </w:rPr>
        <w:t>La Construcción del Palacio de Justicia de Magangué- Bolívar</w:t>
      </w:r>
      <w:r w:rsidRPr="00E12953">
        <w:rPr>
          <w:rStyle w:val="normaltextrun"/>
          <w:rFonts w:eastAsia="Arial" w:cs="Arial"/>
          <w:sz w:val="24"/>
          <w:shd w:val="clear" w:color="auto" w:fill="FFFFFF"/>
        </w:rPr>
        <w:t xml:space="preserve"> </w:t>
      </w:r>
    </w:p>
    <w:p w14:paraId="0AA38861" w14:textId="25BB4610" w:rsidR="00ED2CB8" w:rsidRPr="00FA7CC6" w:rsidRDefault="00ED2CB8" w:rsidP="00ED2CB8">
      <w:pPr>
        <w:spacing w:before="0" w:after="0"/>
        <w:jc w:val="left"/>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 xml:space="preserve">[indicar si: A) tiene vigente </w:t>
      </w:r>
      <w:r w:rsidRPr="00FA7CC6">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1550C67" w14:textId="77777777" w:rsidR="009A0E3B" w:rsidRDefault="009A0E3B" w:rsidP="00EA13F0">
      <w:pPr>
        <w:spacing w:after="120"/>
        <w:jc w:val="center"/>
        <w:rPr>
          <w:rFonts w:ascii="Verdana" w:hAnsi="Verdana" w:cs="Arial"/>
          <w:szCs w:val="22"/>
        </w:rPr>
      </w:pPr>
    </w:p>
    <w:p w14:paraId="36C9838B" w14:textId="77777777" w:rsidR="009A0E3B" w:rsidRDefault="009A0E3B" w:rsidP="00EA13F0">
      <w:pPr>
        <w:spacing w:after="120"/>
        <w:jc w:val="center"/>
        <w:rPr>
          <w:rFonts w:ascii="Verdana" w:hAnsi="Verdana" w:cs="Arial"/>
          <w:szCs w:val="22"/>
        </w:rPr>
      </w:pPr>
    </w:p>
    <w:p w14:paraId="6BC82C58" w14:textId="77777777" w:rsidR="009A0E3B" w:rsidRDefault="009A0E3B" w:rsidP="00EA13F0">
      <w:pPr>
        <w:spacing w:after="120"/>
        <w:jc w:val="center"/>
        <w:rPr>
          <w:rFonts w:ascii="Verdana" w:hAnsi="Verdana" w:cs="Arial"/>
          <w:szCs w:val="22"/>
        </w:rPr>
      </w:pPr>
    </w:p>
    <w:p w14:paraId="795A0A13" w14:textId="77777777" w:rsidR="009A0E3B" w:rsidRDefault="009A0E3B" w:rsidP="00EA13F0">
      <w:pPr>
        <w:spacing w:after="120"/>
        <w:jc w:val="center"/>
        <w:rPr>
          <w:rFonts w:ascii="Verdana" w:hAnsi="Verdana" w:cs="Arial"/>
          <w:szCs w:val="22"/>
        </w:rPr>
      </w:pPr>
    </w:p>
    <w:p w14:paraId="0E418081" w14:textId="77777777" w:rsidR="009A0E3B" w:rsidRDefault="009A0E3B" w:rsidP="00EA13F0">
      <w:pPr>
        <w:spacing w:after="120"/>
        <w:jc w:val="center"/>
        <w:rPr>
          <w:rFonts w:ascii="Verdana" w:hAnsi="Verdana" w:cs="Arial"/>
          <w:szCs w:val="22"/>
        </w:rPr>
      </w:pPr>
    </w:p>
    <w:p w14:paraId="01EB833F" w14:textId="77777777" w:rsidR="009A0E3B" w:rsidRDefault="009A0E3B" w:rsidP="00EA13F0">
      <w:pPr>
        <w:spacing w:after="120"/>
        <w:jc w:val="center"/>
        <w:rPr>
          <w:rFonts w:ascii="Verdana" w:hAnsi="Verdana" w:cs="Arial"/>
          <w:szCs w:val="22"/>
        </w:rPr>
      </w:pPr>
    </w:p>
    <w:p w14:paraId="4316CC12" w14:textId="77777777" w:rsidR="009A0E3B" w:rsidRDefault="009A0E3B"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lastRenderedPageBreak/>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75BAA683" w14:textId="77777777" w:rsidR="009A0E3B" w:rsidRPr="009C659B" w:rsidRDefault="009A0E3B" w:rsidP="009A0E3B">
      <w:pPr>
        <w:pStyle w:val="InviasNormal"/>
        <w:spacing w:before="0" w:after="0"/>
        <w:outlineLvl w:val="0"/>
        <w:rPr>
          <w:rFonts w:ascii="Verdana" w:hAnsi="Verdana"/>
          <w:b/>
          <w:bCs/>
        </w:rPr>
      </w:pPr>
      <w:r w:rsidRPr="009C659B">
        <w:rPr>
          <w:rFonts w:ascii="Verdana" w:hAnsi="Verdana"/>
          <w:b/>
          <w:bCs/>
        </w:rPr>
        <w:t>LA NACIÓN - CONSEJO SUPERIOR DE LA JUDICATURA</w:t>
      </w:r>
    </w:p>
    <w:p w14:paraId="1492E1EF" w14:textId="77777777" w:rsidR="009A0E3B" w:rsidRPr="009C659B" w:rsidRDefault="009A0E3B" w:rsidP="009A0E3B">
      <w:pPr>
        <w:pStyle w:val="Encabezado"/>
        <w:rPr>
          <w:rFonts w:ascii="Verdana" w:hAnsi="Verdana"/>
          <w:b/>
          <w:bCs/>
        </w:rPr>
      </w:pPr>
      <w:r w:rsidRPr="009C659B">
        <w:rPr>
          <w:rFonts w:ascii="Verdana" w:hAnsi="Verdana"/>
          <w:b/>
          <w:bCs/>
        </w:rPr>
        <w:t>Dirección Seccional de Administración Judicial Cartagena- Bolívar</w:t>
      </w:r>
    </w:p>
    <w:p w14:paraId="61F2487E" w14:textId="77777777" w:rsidR="009A0E3B" w:rsidRPr="009C659B" w:rsidRDefault="009A0E3B" w:rsidP="009A0E3B">
      <w:pPr>
        <w:pStyle w:val="Textoindependiente"/>
        <w:spacing w:before="11"/>
        <w:ind w:left="20" w:right="18"/>
        <w:jc w:val="both"/>
        <w:rPr>
          <w:rFonts w:ascii="Verdana" w:hAnsi="Verdana"/>
        </w:rPr>
      </w:pPr>
      <w:r w:rsidRPr="009C659B">
        <w:rPr>
          <w:rFonts w:ascii="Verdana" w:hAnsi="Verdana"/>
        </w:rPr>
        <w:t>Carrera 5 No 36-127</w:t>
      </w:r>
      <w:r w:rsidRPr="009C659B">
        <w:rPr>
          <w:rFonts w:ascii="Verdana" w:hAnsi="Verdana"/>
          <w:spacing w:val="-1"/>
        </w:rPr>
        <w:t xml:space="preserve"> </w:t>
      </w:r>
      <w:r w:rsidRPr="009C659B">
        <w:rPr>
          <w:rFonts w:ascii="Verdana" w:hAnsi="Verdana"/>
        </w:rPr>
        <w:t xml:space="preserve">Edificio Cuartel del Fijo. </w:t>
      </w:r>
    </w:p>
    <w:p w14:paraId="26D3EC3B" w14:textId="77777777" w:rsidR="009A0E3B" w:rsidRDefault="009A0E3B" w:rsidP="009A0E3B">
      <w:pPr>
        <w:pStyle w:val="Textoindependiente"/>
        <w:spacing w:before="11"/>
        <w:ind w:left="20" w:right="18"/>
        <w:jc w:val="both"/>
        <w:rPr>
          <w:rFonts w:ascii="Times New Roman" w:hAnsi="Times New Roman"/>
        </w:rPr>
      </w:pPr>
      <w:r w:rsidRPr="009C659B">
        <w:rPr>
          <w:rFonts w:ascii="Verdana" w:hAnsi="Verdana"/>
        </w:rPr>
        <w:t>Cartagena – Bolívar.</w:t>
      </w:r>
      <w:r w:rsidRPr="009C659B">
        <w:rPr>
          <w:rFonts w:ascii="Verdana" w:hAnsi="Verdana"/>
          <w:spacing w:val="40"/>
        </w:rPr>
        <w:t xml:space="preserve"> </w:t>
      </w:r>
      <w:r w:rsidRPr="009C659B">
        <w:rPr>
          <w:rFonts w:ascii="Verdana" w:hAnsi="Verdana"/>
        </w:rPr>
        <w:t>Colombia</w:t>
      </w:r>
    </w:p>
    <w:p w14:paraId="2B1A60D6" w14:textId="77777777" w:rsidR="009A0E3B" w:rsidRPr="00C956BD" w:rsidRDefault="009A0E3B" w:rsidP="009A0E3B">
      <w:pPr>
        <w:pStyle w:val="Encabezado"/>
        <w:rPr>
          <w:rFonts w:cs="Arial"/>
          <w:b/>
          <w:bCs/>
        </w:rPr>
      </w:pPr>
    </w:p>
    <w:p w14:paraId="2E01BD92" w14:textId="77777777" w:rsidR="009A0E3B" w:rsidRDefault="009A0E3B" w:rsidP="009A0E3B">
      <w:pPr>
        <w:pStyle w:val="InviasNormal"/>
        <w:spacing w:before="0" w:after="0"/>
        <w:outlineLvl w:val="0"/>
        <w:rPr>
          <w:b/>
          <w:bCs/>
        </w:rPr>
      </w:pPr>
    </w:p>
    <w:p w14:paraId="08460C50" w14:textId="77777777" w:rsidR="009A0E3B" w:rsidRPr="00A639E6" w:rsidRDefault="009A0E3B" w:rsidP="009A0E3B">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Proceso de Contratación</w:t>
      </w:r>
      <w:r>
        <w:rPr>
          <w:rFonts w:ascii="Verdana" w:hAnsi="Verdana"/>
        </w:rPr>
        <w:t xml:space="preserve"> de Licitación Publica No. LP -01- de 2026 </w:t>
      </w:r>
    </w:p>
    <w:p w14:paraId="02530799" w14:textId="77777777" w:rsidR="009A0E3B" w:rsidRPr="00E12953" w:rsidRDefault="009A0E3B" w:rsidP="009A0E3B">
      <w:pPr>
        <w:pStyle w:val="TableParagraph"/>
        <w:spacing w:before="107" w:line="237" w:lineRule="auto"/>
        <w:jc w:val="both"/>
        <w:rPr>
          <w:rFonts w:ascii="Arial" w:hAnsi="Arial" w:cs="Arial"/>
          <w:sz w:val="24"/>
          <w:szCs w:val="24"/>
        </w:rPr>
      </w:pPr>
      <w:r w:rsidRPr="00A639E6">
        <w:rPr>
          <w:rFonts w:ascii="Verdana" w:hAnsi="Verdana"/>
          <w:b/>
        </w:rPr>
        <w:t xml:space="preserve">Objeto: </w:t>
      </w:r>
      <w:r w:rsidRPr="009C659B">
        <w:rPr>
          <w:rStyle w:val="normaltextrun"/>
          <w:rFonts w:ascii="Verdana" w:eastAsia="Arial" w:hAnsi="Verdana" w:cs="Arial"/>
          <w:shd w:val="clear" w:color="auto" w:fill="FFFFFF"/>
        </w:rPr>
        <w:t>La Construcción del Palacio de Justicia de Magangué- Bolívar</w:t>
      </w:r>
      <w:r w:rsidRPr="00E12953">
        <w:rPr>
          <w:rStyle w:val="normaltextrun"/>
          <w:rFonts w:eastAsia="Arial" w:cs="Arial"/>
          <w:sz w:val="24"/>
          <w:shd w:val="clear" w:color="auto" w:fill="FFFFFF"/>
        </w:rPr>
        <w:t xml:space="preserve"> </w:t>
      </w:r>
    </w:p>
    <w:p w14:paraId="216AA819" w14:textId="5C9FB39E" w:rsidR="00ED2CB8" w:rsidRPr="00FA7CC6" w:rsidDel="00770647" w:rsidRDefault="00ED2CB8" w:rsidP="00ED2CB8">
      <w:pPr>
        <w:spacing w:before="0" w:after="0"/>
        <w:jc w:val="left"/>
        <w:rPr>
          <w:rFonts w:ascii="Verdana" w:hAnsi="Verdana" w:cs="Arial"/>
          <w:szCs w:val="22"/>
        </w:rPr>
      </w:pP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lastRenderedPageBreak/>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CE2E9" w14:textId="77777777" w:rsidR="00641929" w:rsidRDefault="00641929" w:rsidP="00B15AC2">
      <w:pPr>
        <w:spacing w:before="0" w:after="0"/>
      </w:pPr>
      <w:r>
        <w:separator/>
      </w:r>
    </w:p>
  </w:endnote>
  <w:endnote w:type="continuationSeparator" w:id="0">
    <w:p w14:paraId="4603CA4E" w14:textId="77777777" w:rsidR="00641929" w:rsidRDefault="00641929"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8DFEE" w14:textId="77777777" w:rsidR="00641929" w:rsidRDefault="00641929" w:rsidP="00B15AC2">
      <w:pPr>
        <w:spacing w:before="0" w:after="0"/>
      </w:pPr>
      <w:r>
        <w:separator/>
      </w:r>
    </w:p>
  </w:footnote>
  <w:footnote w:type="continuationSeparator" w:id="0">
    <w:p w14:paraId="00CC0125" w14:textId="77777777" w:rsidR="00641929" w:rsidRDefault="00641929"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47436"/>
    <w:rsid w:val="00047751"/>
    <w:rsid w:val="000A4F35"/>
    <w:rsid w:val="001402C1"/>
    <w:rsid w:val="00151F63"/>
    <w:rsid w:val="001959BD"/>
    <w:rsid w:val="00210E8E"/>
    <w:rsid w:val="002A31A6"/>
    <w:rsid w:val="002B7262"/>
    <w:rsid w:val="002D44B6"/>
    <w:rsid w:val="002F7915"/>
    <w:rsid w:val="00317857"/>
    <w:rsid w:val="00364673"/>
    <w:rsid w:val="00382D0F"/>
    <w:rsid w:val="003B475A"/>
    <w:rsid w:val="003C308B"/>
    <w:rsid w:val="003E65D8"/>
    <w:rsid w:val="005314FB"/>
    <w:rsid w:val="00535973"/>
    <w:rsid w:val="00580126"/>
    <w:rsid w:val="00593F95"/>
    <w:rsid w:val="005A46F1"/>
    <w:rsid w:val="005A4B52"/>
    <w:rsid w:val="005B22CE"/>
    <w:rsid w:val="005D19A9"/>
    <w:rsid w:val="006074CB"/>
    <w:rsid w:val="00641929"/>
    <w:rsid w:val="00661DBA"/>
    <w:rsid w:val="0067632D"/>
    <w:rsid w:val="006C35A4"/>
    <w:rsid w:val="006E1948"/>
    <w:rsid w:val="006F1157"/>
    <w:rsid w:val="007A39B0"/>
    <w:rsid w:val="007C0957"/>
    <w:rsid w:val="007E6A93"/>
    <w:rsid w:val="007F3AF5"/>
    <w:rsid w:val="00800C18"/>
    <w:rsid w:val="00821AFC"/>
    <w:rsid w:val="00916915"/>
    <w:rsid w:val="009318D8"/>
    <w:rsid w:val="00945A73"/>
    <w:rsid w:val="0097656D"/>
    <w:rsid w:val="009771DE"/>
    <w:rsid w:val="009A0E3B"/>
    <w:rsid w:val="009A33F1"/>
    <w:rsid w:val="00B15AC2"/>
    <w:rsid w:val="00BB57E4"/>
    <w:rsid w:val="00BD6D03"/>
    <w:rsid w:val="00C508B5"/>
    <w:rsid w:val="00CF2604"/>
    <w:rsid w:val="00D061D0"/>
    <w:rsid w:val="00DC3CAE"/>
    <w:rsid w:val="00DD7A61"/>
    <w:rsid w:val="00E60D2D"/>
    <w:rsid w:val="00E95823"/>
    <w:rsid w:val="00EA13F0"/>
    <w:rsid w:val="00EC016F"/>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qFormat/>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character" w:customStyle="1" w:styleId="normaltextrun">
    <w:name w:val="normaltextrun"/>
    <w:basedOn w:val="Fuentedeprrafopredeter"/>
    <w:qFormat/>
    <w:rsid w:val="009A0E3B"/>
  </w:style>
  <w:style w:type="paragraph" w:styleId="Textoindependiente">
    <w:name w:val="Body Text"/>
    <w:basedOn w:val="Normal"/>
    <w:link w:val="TextoindependienteCar"/>
    <w:uiPriority w:val="1"/>
    <w:qFormat/>
    <w:rsid w:val="009A0E3B"/>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9A0E3B"/>
    <w:rPr>
      <w:rFonts w:ascii="Arial MT" w:eastAsia="Arial MT" w:hAnsi="Arial MT" w:cs="Arial MT"/>
      <w:lang w:val="es-ES"/>
    </w:rPr>
  </w:style>
  <w:style w:type="paragraph" w:customStyle="1" w:styleId="TableParagraph">
    <w:name w:val="Table Paragraph"/>
    <w:basedOn w:val="Normal"/>
    <w:uiPriority w:val="1"/>
    <w:qFormat/>
    <w:rsid w:val="009A0E3B"/>
    <w:pPr>
      <w:widowControl w:val="0"/>
      <w:autoSpaceDE w:val="0"/>
      <w:autoSpaceDN w:val="0"/>
      <w:spacing w:before="0" w:after="0"/>
      <w:jc w:val="left"/>
    </w:pPr>
    <w:rPr>
      <w:rFonts w:ascii="Arial MT" w:eastAsia="Arial MT" w:hAnsi="Arial MT" w:cs="Arial MT"/>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6814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VILLEGAS SADDER</dc:creator>
  <cp:keywords/>
  <dc:description/>
  <cp:lastModifiedBy>Silvio Villegas Sadder</cp:lastModifiedBy>
  <cp:revision>3</cp:revision>
  <cp:lastPrinted>2021-10-06T15:17:00Z</cp:lastPrinted>
  <dcterms:created xsi:type="dcterms:W3CDTF">2026-04-06T18:33:00Z</dcterms:created>
  <dcterms:modified xsi:type="dcterms:W3CDTF">2026-04-06T19:17:00Z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