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495" w:rsidRDefault="007E2495">
      <w:pPr>
        <w:jc w:val="both"/>
        <w:rPr>
          <w:sz w:val="20"/>
          <w:szCs w:val="20"/>
        </w:rPr>
      </w:pPr>
    </w:p>
    <w:p w:rsidR="007E2495" w:rsidRDefault="007E2495">
      <w:pPr>
        <w:jc w:val="both"/>
        <w:rPr>
          <w:sz w:val="20"/>
          <w:szCs w:val="20"/>
        </w:rPr>
      </w:pPr>
    </w:p>
    <w:tbl>
      <w:tblPr>
        <w:tblStyle w:val="a"/>
        <w:tblW w:w="10401" w:type="dxa"/>
        <w:tblInd w:w="80" w:type="dxa"/>
        <w:tblLayout w:type="fixed"/>
        <w:tblLook w:val="0400" w:firstRow="0" w:lastRow="0" w:firstColumn="0" w:lastColumn="0" w:noHBand="0" w:noVBand="1"/>
      </w:tblPr>
      <w:tblGrid>
        <w:gridCol w:w="1864"/>
        <w:gridCol w:w="5902"/>
        <w:gridCol w:w="2635"/>
      </w:tblGrid>
      <w:tr w:rsidR="007E2495">
        <w:trPr>
          <w:trHeight w:val="450"/>
        </w:trPr>
        <w:tc>
          <w:tcPr>
            <w:tcW w:w="186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E2495" w:rsidRDefault="00D608E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  <w:p w:rsidR="007E2495" w:rsidRDefault="00D608E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  <w:r>
              <w:rPr>
                <w:noProof/>
              </w:rPr>
              <w:drawing>
                <wp:inline distT="0" distB="0" distL="0" distR="0">
                  <wp:extent cx="866775" cy="552450"/>
                  <wp:effectExtent l="0" t="0" r="0" b="0"/>
                  <wp:docPr id="166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5524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7E2495" w:rsidRDefault="00D608EB">
            <w:pP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rPr>
                <w:rFonts w:ascii="Trebuchet MS" w:eastAsia="Trebuchet MS" w:hAnsi="Trebuchet MS" w:cs="Trebuchet MS"/>
                <w:b/>
                <w:color w:val="000000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2"/>
                <w:szCs w:val="22"/>
              </w:rPr>
              <w:t>Nombre del proceso/subproceso: Gestión Financiera</w:t>
            </w:r>
          </w:p>
        </w:tc>
        <w:tc>
          <w:tcPr>
            <w:tcW w:w="26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Código: FI-P02-F07</w:t>
            </w:r>
          </w:p>
        </w:tc>
      </w:tr>
      <w:tr w:rsidR="007E2495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E2495" w:rsidRDefault="007E2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jc w:val="center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DECLARACION JURAMENTADA DE SEGURIDAD SOCIAL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Versión: 02</w:t>
            </w:r>
          </w:p>
        </w:tc>
      </w:tr>
      <w:tr w:rsidR="007E2495">
        <w:trPr>
          <w:trHeight w:val="450"/>
        </w:trPr>
        <w:tc>
          <w:tcPr>
            <w:tcW w:w="1864" w:type="dxa"/>
            <w:vMerge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7E2495" w:rsidRDefault="007E24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  <w:tc>
          <w:tcPr>
            <w:tcW w:w="59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6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Vigente desde: 29/02/2016</w:t>
            </w:r>
          </w:p>
        </w:tc>
      </w:tr>
    </w:tbl>
    <w:p w:rsidR="007E2495" w:rsidRDefault="007E2495">
      <w:pPr>
        <w:rPr>
          <w:sz w:val="20"/>
          <w:szCs w:val="20"/>
        </w:rPr>
      </w:pPr>
    </w:p>
    <w:p w:rsidR="007E2495" w:rsidRDefault="00D608EB">
      <w:pPr>
        <w:rPr>
          <w:sz w:val="20"/>
          <w:szCs w:val="20"/>
        </w:rPr>
      </w:pPr>
      <w:r>
        <w:rPr>
          <w:sz w:val="20"/>
          <w:szCs w:val="20"/>
        </w:rPr>
        <w:t xml:space="preserve">BOGOTA, </w:t>
      </w:r>
      <w:r w:rsidR="0053456D">
        <w:rPr>
          <w:sz w:val="20"/>
          <w:szCs w:val="20"/>
        </w:rPr>
        <w:t xml:space="preserve">MARZO </w:t>
      </w:r>
      <w:proofErr w:type="gramStart"/>
      <w:r w:rsidR="0053456D">
        <w:rPr>
          <w:sz w:val="20"/>
          <w:szCs w:val="20"/>
        </w:rPr>
        <w:t>24</w:t>
      </w:r>
      <w:r>
        <w:rPr>
          <w:sz w:val="20"/>
          <w:szCs w:val="20"/>
        </w:rPr>
        <w:t xml:space="preserve">  de</w:t>
      </w:r>
      <w:proofErr w:type="gramEnd"/>
      <w:r>
        <w:rPr>
          <w:sz w:val="20"/>
          <w:szCs w:val="20"/>
        </w:rPr>
        <w:t xml:space="preserve"> 202</w:t>
      </w:r>
      <w:r w:rsidR="00A063B7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:rsidR="007E2495" w:rsidRDefault="007E2495">
      <w:pPr>
        <w:jc w:val="both"/>
        <w:rPr>
          <w:sz w:val="20"/>
          <w:szCs w:val="20"/>
        </w:rPr>
      </w:pPr>
    </w:p>
    <w:p w:rsidR="007E2495" w:rsidRDefault="00D608EB">
      <w:pPr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LILIANA PATRICIA MEDINA RIVAS</w:t>
      </w:r>
      <w:r>
        <w:rPr>
          <w:sz w:val="20"/>
          <w:szCs w:val="20"/>
        </w:rPr>
        <w:t xml:space="preserve">, C.C. No. 36.276.815 de Pitalito,  en mi calidad de contratista con la Defensoría del Pueblo, en ejecución del contrato No. </w:t>
      </w:r>
      <w:r>
        <w:rPr>
          <w:b/>
          <w:sz w:val="20"/>
          <w:szCs w:val="20"/>
        </w:rPr>
        <w:t>CD-DP-</w:t>
      </w:r>
      <w:r w:rsidR="00393E94">
        <w:rPr>
          <w:b/>
          <w:sz w:val="20"/>
          <w:szCs w:val="20"/>
        </w:rPr>
        <w:t>5026</w:t>
      </w:r>
      <w:r>
        <w:rPr>
          <w:sz w:val="20"/>
          <w:szCs w:val="20"/>
        </w:rPr>
        <w:t xml:space="preserve"> del  año 2025 de la Regional BOGOTA,  de conformidad con el Decreto 099 del 25 de enero de 2013 y para </w:t>
      </w:r>
      <w:r>
        <w:rPr>
          <w:sz w:val="20"/>
          <w:szCs w:val="20"/>
          <w:u w:val="single"/>
        </w:rPr>
        <w:t>efectos de depuración de los ingresos mensuales que han de determinar la base gravable de Retención en la Fuente</w:t>
      </w:r>
      <w:r>
        <w:rPr>
          <w:sz w:val="20"/>
          <w:szCs w:val="20"/>
        </w:rPr>
        <w:t>, aplicable a los empleados  independientes,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informo que el valor pagado al Sistema General de Seguridad Social en Salud, Pensión y A.R.L., corresponden al mes de </w:t>
      </w:r>
      <w:r w:rsidR="0053456D">
        <w:rPr>
          <w:sz w:val="20"/>
          <w:szCs w:val="20"/>
        </w:rPr>
        <w:t>MARZ</w:t>
      </w:r>
      <w:r w:rsidR="00A063B7">
        <w:rPr>
          <w:sz w:val="20"/>
          <w:szCs w:val="20"/>
        </w:rPr>
        <w:t>O</w:t>
      </w:r>
      <w:r>
        <w:rPr>
          <w:sz w:val="20"/>
          <w:szCs w:val="20"/>
        </w:rPr>
        <w:t xml:space="preserve"> del año 202</w:t>
      </w:r>
      <w:r w:rsidR="00A063B7">
        <w:rPr>
          <w:sz w:val="20"/>
          <w:szCs w:val="20"/>
        </w:rPr>
        <w:t>6</w:t>
      </w:r>
      <w:r>
        <w:rPr>
          <w:sz w:val="20"/>
          <w:szCs w:val="20"/>
        </w:rPr>
        <w:t xml:space="preserve">  y pertenecen al contrato materia de pago</w:t>
      </w:r>
      <w:r>
        <w:rPr>
          <w:sz w:val="20"/>
          <w:szCs w:val="20"/>
          <w:u w:val="single"/>
        </w:rPr>
        <w:t xml:space="preserve">.  </w:t>
      </w:r>
      <w:r>
        <w:rPr>
          <w:b/>
          <w:sz w:val="20"/>
          <w:szCs w:val="20"/>
          <w:u w:val="single"/>
        </w:rPr>
        <w:t>NO INCLUIR INTERESES DE MORA:</w:t>
      </w:r>
    </w:p>
    <w:p w:rsidR="007E2495" w:rsidRDefault="007E2495">
      <w:pPr>
        <w:jc w:val="both"/>
        <w:rPr>
          <w:sz w:val="20"/>
          <w:szCs w:val="20"/>
        </w:rPr>
      </w:pPr>
    </w:p>
    <w:tbl>
      <w:tblPr>
        <w:tblStyle w:val="a0"/>
        <w:tblW w:w="1047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97"/>
        <w:gridCol w:w="3682"/>
      </w:tblGrid>
      <w:tr w:rsidR="007E2495">
        <w:trPr>
          <w:trHeight w:val="340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Planilla de Pago No. </w:t>
            </w:r>
          </w:p>
        </w:tc>
        <w:tc>
          <w:tcPr>
            <w:tcW w:w="3682" w:type="dxa"/>
            <w:shd w:val="clear" w:color="auto" w:fill="auto"/>
          </w:tcPr>
          <w:p w:rsidR="007E2495" w:rsidRDefault="00CA1C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  <w:r w:rsidR="0053456D">
              <w:rPr>
                <w:sz w:val="20"/>
                <w:szCs w:val="20"/>
              </w:rPr>
              <w:t>9784838</w:t>
            </w:r>
          </w:p>
        </w:tc>
      </w:tr>
      <w:tr w:rsidR="007E2495">
        <w:trPr>
          <w:trHeight w:val="353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Salud </w:t>
            </w:r>
          </w:p>
        </w:tc>
        <w:tc>
          <w:tcPr>
            <w:tcW w:w="3682" w:type="dxa"/>
            <w:shd w:val="clear" w:color="auto" w:fill="auto"/>
          </w:tcPr>
          <w:p w:rsidR="007E2495" w:rsidRDefault="00D60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proofErr w:type="gramStart"/>
            <w:r w:rsidR="0053456D">
              <w:rPr>
                <w:sz w:val="20"/>
                <w:szCs w:val="20"/>
              </w:rPr>
              <w:t>937</w:t>
            </w:r>
            <w:r>
              <w:rPr>
                <w:sz w:val="20"/>
                <w:szCs w:val="20"/>
              </w:rPr>
              <w:t>.</w:t>
            </w:r>
            <w:r w:rsidR="0053456D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00.oo</w:t>
            </w:r>
            <w:proofErr w:type="gramEnd"/>
          </w:p>
        </w:tc>
      </w:tr>
      <w:tr w:rsidR="007E2495">
        <w:trPr>
          <w:trHeight w:val="264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Pensión </w:t>
            </w:r>
          </w:p>
        </w:tc>
        <w:tc>
          <w:tcPr>
            <w:tcW w:w="3682" w:type="dxa"/>
            <w:shd w:val="clear" w:color="auto" w:fill="auto"/>
          </w:tcPr>
          <w:p w:rsidR="007E2495" w:rsidRDefault="00D60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</w:t>
            </w:r>
            <w:proofErr w:type="gramStart"/>
            <w:r w:rsidR="0053456D">
              <w:rPr>
                <w:sz w:val="20"/>
                <w:szCs w:val="20"/>
              </w:rPr>
              <w:t>200</w:t>
            </w:r>
            <w:r>
              <w:rPr>
                <w:sz w:val="20"/>
                <w:szCs w:val="20"/>
              </w:rPr>
              <w:t>.000.oo</w:t>
            </w:r>
            <w:proofErr w:type="gramEnd"/>
          </w:p>
        </w:tc>
      </w:tr>
      <w:tr w:rsidR="007E2495">
        <w:trPr>
          <w:trHeight w:val="279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Pagado A.R.L. </w:t>
            </w:r>
          </w:p>
        </w:tc>
        <w:tc>
          <w:tcPr>
            <w:tcW w:w="3682" w:type="dxa"/>
            <w:shd w:val="clear" w:color="auto" w:fill="auto"/>
          </w:tcPr>
          <w:p w:rsidR="007E2495" w:rsidRDefault="00D60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+  </w:t>
            </w:r>
            <w:proofErr w:type="gramStart"/>
            <w:r>
              <w:rPr>
                <w:sz w:val="20"/>
                <w:szCs w:val="20"/>
              </w:rPr>
              <w:t>3</w:t>
            </w:r>
            <w:r w:rsidR="0053456D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="0053456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00.oo</w:t>
            </w:r>
            <w:proofErr w:type="gramEnd"/>
          </w:p>
        </w:tc>
      </w:tr>
      <w:tr w:rsidR="007E2495">
        <w:trPr>
          <w:trHeight w:val="284"/>
        </w:trPr>
        <w:tc>
          <w:tcPr>
            <w:tcW w:w="6797" w:type="dxa"/>
            <w:tcBorders>
              <w:bottom w:val="single" w:sz="4" w:space="0" w:color="000000"/>
            </w:tcBorders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= Total Pago de Seguridad Social mensual </w:t>
            </w:r>
          </w:p>
        </w:tc>
        <w:tc>
          <w:tcPr>
            <w:tcW w:w="3682" w:type="dxa"/>
            <w:tcBorders>
              <w:bottom w:val="single" w:sz="4" w:space="0" w:color="000000"/>
            </w:tcBorders>
            <w:shd w:val="clear" w:color="auto" w:fill="auto"/>
          </w:tcPr>
          <w:p w:rsidR="007E2495" w:rsidRDefault="00D60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$2.</w:t>
            </w:r>
            <w:proofErr w:type="gramStart"/>
            <w:r w:rsidR="0053456D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1.</w:t>
            </w:r>
            <w:r w:rsidR="0053456D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00.oo</w:t>
            </w:r>
            <w:proofErr w:type="gramEnd"/>
          </w:p>
        </w:tc>
      </w:tr>
      <w:tr w:rsidR="007E2495">
        <w:trPr>
          <w:trHeight w:val="259"/>
        </w:trPr>
        <w:tc>
          <w:tcPr>
            <w:tcW w:w="6797" w:type="dxa"/>
            <w:tcBorders>
              <w:bottom w:val="single" w:sz="4" w:space="0" w:color="000000"/>
            </w:tcBorders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 Pensionado</w:t>
            </w:r>
          </w:p>
        </w:tc>
        <w:tc>
          <w:tcPr>
            <w:tcW w:w="3682" w:type="dxa"/>
            <w:tcBorders>
              <w:bottom w:val="single" w:sz="4" w:space="0" w:color="000000"/>
            </w:tcBorders>
            <w:shd w:val="clear" w:color="auto" w:fill="auto"/>
          </w:tcPr>
          <w:p w:rsidR="007E2495" w:rsidRDefault="007E2495">
            <w:pPr>
              <w:rPr>
                <w:sz w:val="20"/>
                <w:szCs w:val="20"/>
              </w:rPr>
            </w:pPr>
          </w:p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Si                     </w:t>
            </w:r>
            <w:proofErr w:type="gramStart"/>
            <w:r>
              <w:rPr>
                <w:b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 x</w:t>
            </w:r>
            <w:proofErr w:type="gramEnd"/>
            <w:r>
              <w:rPr>
                <w:sz w:val="20"/>
                <w:szCs w:val="20"/>
              </w:rPr>
              <w:t xml:space="preserve">      .</w:t>
            </w:r>
          </w:p>
        </w:tc>
      </w:tr>
      <w:tr w:rsidR="007E2495">
        <w:trPr>
          <w:trHeight w:val="460"/>
        </w:trPr>
        <w:tc>
          <w:tcPr>
            <w:tcW w:w="10479" w:type="dxa"/>
            <w:gridSpan w:val="2"/>
            <w:tcBorders>
              <w:left w:val="nil"/>
              <w:right w:val="nil"/>
            </w:tcBorders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OTRAS DEDUCCIONES (BENEFICIO TRIBUTARIO) A TENER EN CUENTA PARA DISMINUIR AÚN MÁS LA BASE DE LA RETENCIÓN EN LA FUENTE, ADJUNTE LOS DOCUMENTOS (POR UNA SOLA VEZ AL AÑO) CITADOS A CONTINUACIÓN: </w:t>
            </w:r>
          </w:p>
        </w:tc>
      </w:tr>
      <w:tr w:rsidR="007E2495">
        <w:trPr>
          <w:trHeight w:val="337"/>
        </w:trPr>
        <w:tc>
          <w:tcPr>
            <w:tcW w:w="6797" w:type="dxa"/>
            <w:shd w:val="clear" w:color="auto" w:fill="auto"/>
          </w:tcPr>
          <w:p w:rsidR="007E2495" w:rsidRDefault="007E2495">
            <w:pPr>
              <w:rPr>
                <w:sz w:val="20"/>
                <w:szCs w:val="20"/>
              </w:rPr>
            </w:pPr>
          </w:p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Hace Aportes Voluntarios a Fondos de </w:t>
            </w:r>
            <w:proofErr w:type="gramStart"/>
            <w:r>
              <w:rPr>
                <w:sz w:val="20"/>
                <w:szCs w:val="20"/>
              </w:rPr>
              <w:t>Pensiones  (</w:t>
            </w:r>
            <w:proofErr w:type="gramEnd"/>
            <w:r>
              <w:rPr>
                <w:sz w:val="20"/>
                <w:szCs w:val="20"/>
              </w:rPr>
              <w:t>Art 126-1 E.T.)</w:t>
            </w:r>
          </w:p>
        </w:tc>
        <w:tc>
          <w:tcPr>
            <w:tcW w:w="3682" w:type="dxa"/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No    x  </w:t>
            </w:r>
            <w:proofErr w:type="gramStart"/>
            <w:r>
              <w:rPr>
                <w:b/>
                <w:sz w:val="20"/>
                <w:szCs w:val="20"/>
              </w:rPr>
              <w:t xml:space="preserve">  .</w:t>
            </w:r>
            <w:proofErr w:type="gramEnd"/>
          </w:p>
        </w:tc>
      </w:tr>
      <w:tr w:rsidR="007E2495">
        <w:trPr>
          <w:trHeight w:val="460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Hace Aportes Cuenta de Ahorro para el Fomento de la Construcción – </w:t>
            </w:r>
            <w:proofErr w:type="gramStart"/>
            <w:r>
              <w:rPr>
                <w:sz w:val="20"/>
                <w:szCs w:val="20"/>
              </w:rPr>
              <w:t>AFC  (</w:t>
            </w:r>
            <w:proofErr w:type="gramEnd"/>
            <w:r>
              <w:rPr>
                <w:sz w:val="20"/>
                <w:szCs w:val="20"/>
              </w:rPr>
              <w:t xml:space="preserve">Art 126-4 E.T.) </w:t>
            </w:r>
          </w:p>
        </w:tc>
        <w:tc>
          <w:tcPr>
            <w:tcW w:w="3682" w:type="dxa"/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</w:t>
            </w:r>
            <w:proofErr w:type="gramStart"/>
            <w:r>
              <w:rPr>
                <w:b/>
                <w:sz w:val="20"/>
                <w:szCs w:val="20"/>
              </w:rPr>
              <w:t>No  x</w:t>
            </w:r>
            <w:proofErr w:type="gramEnd"/>
            <w:r>
              <w:rPr>
                <w:b/>
                <w:sz w:val="20"/>
                <w:szCs w:val="20"/>
              </w:rPr>
              <w:t xml:space="preserve">      .</w:t>
            </w:r>
          </w:p>
        </w:tc>
      </w:tr>
      <w:tr w:rsidR="007E2495">
        <w:trPr>
          <w:trHeight w:val="460"/>
        </w:trPr>
        <w:tc>
          <w:tcPr>
            <w:tcW w:w="6797" w:type="dxa"/>
            <w:shd w:val="clear" w:color="auto" w:fill="auto"/>
          </w:tcPr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Efectuó pagos por Intereses de Vivienda o Costo Financiero de Leasing Habitacional durante el </w:t>
            </w:r>
            <w:r>
              <w:rPr>
                <w:b/>
                <w:sz w:val="20"/>
                <w:szCs w:val="20"/>
              </w:rPr>
              <w:t>año 2024___</w:t>
            </w:r>
            <w:r>
              <w:rPr>
                <w:sz w:val="20"/>
                <w:szCs w:val="20"/>
              </w:rPr>
              <w:t>. (Artículos </w:t>
            </w:r>
            <w:hyperlink r:id="rId8">
              <w:r>
                <w:rPr>
                  <w:sz w:val="20"/>
                  <w:szCs w:val="20"/>
                </w:rPr>
                <w:t>119</w:t>
              </w:r>
            </w:hyperlink>
            <w:r>
              <w:rPr>
                <w:sz w:val="20"/>
                <w:szCs w:val="20"/>
              </w:rPr>
              <w:t> y </w:t>
            </w:r>
            <w:hyperlink r:id="rId9">
              <w:r>
                <w:rPr>
                  <w:sz w:val="20"/>
                  <w:szCs w:val="20"/>
                </w:rPr>
                <w:t>387</w:t>
              </w:r>
            </w:hyperlink>
            <w:r>
              <w:rPr>
                <w:sz w:val="20"/>
                <w:szCs w:val="20"/>
              </w:rPr>
              <w:t xml:space="preserve"> E.T.) </w:t>
            </w:r>
          </w:p>
        </w:tc>
        <w:tc>
          <w:tcPr>
            <w:tcW w:w="3682" w:type="dxa"/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                  No   x   </w:t>
            </w:r>
            <w:proofErr w:type="gramStart"/>
            <w:r>
              <w:rPr>
                <w:b/>
                <w:sz w:val="20"/>
                <w:szCs w:val="20"/>
              </w:rPr>
              <w:t xml:space="preserve">  .</w:t>
            </w:r>
            <w:proofErr w:type="gramEnd"/>
          </w:p>
        </w:tc>
      </w:tr>
      <w:tr w:rsidR="007E2495">
        <w:trPr>
          <w:trHeight w:val="460"/>
        </w:trPr>
        <w:tc>
          <w:tcPr>
            <w:tcW w:w="6797" w:type="dxa"/>
            <w:shd w:val="clear" w:color="auto" w:fill="auto"/>
          </w:tcPr>
          <w:p w:rsidR="007E2495" w:rsidRDefault="007E2495">
            <w:pPr>
              <w:rPr>
                <w:sz w:val="20"/>
                <w:szCs w:val="20"/>
              </w:rPr>
            </w:pPr>
          </w:p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Tiene dependientes (Art. 387 E.T.)</w:t>
            </w:r>
          </w:p>
        </w:tc>
        <w:tc>
          <w:tcPr>
            <w:tcW w:w="3682" w:type="dxa"/>
            <w:shd w:val="clear" w:color="auto" w:fill="auto"/>
          </w:tcPr>
          <w:p w:rsidR="007E2495" w:rsidRDefault="007E2495">
            <w:pPr>
              <w:rPr>
                <w:b/>
                <w:sz w:val="20"/>
                <w:szCs w:val="20"/>
              </w:rPr>
            </w:pP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x                  No      </w:t>
            </w:r>
            <w:proofErr w:type="gramStart"/>
            <w:r>
              <w:rPr>
                <w:b/>
                <w:sz w:val="20"/>
                <w:szCs w:val="20"/>
              </w:rPr>
              <w:t xml:space="preserve">  .</w:t>
            </w:r>
            <w:proofErr w:type="gramEnd"/>
          </w:p>
        </w:tc>
      </w:tr>
      <w:tr w:rsidR="007E2495">
        <w:trPr>
          <w:trHeight w:val="460"/>
        </w:trPr>
        <w:tc>
          <w:tcPr>
            <w:tcW w:w="6797" w:type="dxa"/>
            <w:shd w:val="clear" w:color="auto" w:fill="auto"/>
          </w:tcPr>
          <w:p w:rsidR="007E2495" w:rsidRDefault="007E2495">
            <w:pPr>
              <w:rPr>
                <w:sz w:val="20"/>
                <w:szCs w:val="20"/>
              </w:rPr>
            </w:pPr>
          </w:p>
          <w:p w:rsidR="007E2495" w:rsidRDefault="00D608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Efectuó pagos a Medicina Pre pagada durante </w:t>
            </w:r>
            <w:r>
              <w:rPr>
                <w:b/>
                <w:sz w:val="20"/>
                <w:szCs w:val="20"/>
              </w:rPr>
              <w:t>año 202</w:t>
            </w:r>
            <w:r w:rsidR="00A063B7"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___</w:t>
            </w:r>
            <w:r>
              <w:rPr>
                <w:sz w:val="20"/>
                <w:szCs w:val="20"/>
              </w:rPr>
              <w:t>.  (Art. 387 E.T.)</w:t>
            </w:r>
          </w:p>
        </w:tc>
        <w:tc>
          <w:tcPr>
            <w:tcW w:w="3682" w:type="dxa"/>
            <w:shd w:val="clear" w:color="auto" w:fill="auto"/>
          </w:tcPr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</w:t>
            </w:r>
          </w:p>
          <w:p w:rsidR="007E2495" w:rsidRDefault="00D608E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Si   x                  No      </w:t>
            </w:r>
            <w:proofErr w:type="gramStart"/>
            <w:r>
              <w:rPr>
                <w:b/>
                <w:sz w:val="20"/>
                <w:szCs w:val="20"/>
              </w:rPr>
              <w:t xml:space="preserve">  .</w:t>
            </w:r>
            <w:proofErr w:type="gramEnd"/>
          </w:p>
        </w:tc>
      </w:tr>
    </w:tbl>
    <w:p w:rsidR="007E2495" w:rsidRDefault="007E2495">
      <w:pPr>
        <w:jc w:val="both"/>
        <w:rPr>
          <w:sz w:val="20"/>
          <w:szCs w:val="20"/>
        </w:rPr>
      </w:pPr>
    </w:p>
    <w:p w:rsidR="007E2495" w:rsidRDefault="00D608EB">
      <w:pPr>
        <w:tabs>
          <w:tab w:val="left" w:pos="4114"/>
        </w:tabs>
        <w:rPr>
          <w:sz w:val="20"/>
          <w:szCs w:val="20"/>
        </w:rPr>
      </w:pPr>
      <w:r>
        <w:rPr>
          <w:b/>
          <w:sz w:val="20"/>
          <w:szCs w:val="20"/>
        </w:rPr>
        <w:t>Declarante de Renta:</w:t>
      </w: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 Si   X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No      </w:t>
      </w:r>
      <w:proofErr w:type="gramStart"/>
      <w:r>
        <w:rPr>
          <w:b/>
          <w:sz w:val="20"/>
          <w:szCs w:val="20"/>
        </w:rPr>
        <w:t xml:space="preserve">  .</w:t>
      </w:r>
      <w:proofErr w:type="gramEnd"/>
      <w:r>
        <w:rPr>
          <w:b/>
          <w:sz w:val="20"/>
          <w:szCs w:val="20"/>
        </w:rPr>
        <w:t xml:space="preserve">        </w:t>
      </w:r>
      <w:r>
        <w:rPr>
          <w:b/>
          <w:sz w:val="20"/>
          <w:szCs w:val="20"/>
        </w:rPr>
        <w:br/>
      </w:r>
      <w:r>
        <w:rPr>
          <w:sz w:val="20"/>
          <w:szCs w:val="20"/>
        </w:rPr>
        <w:t xml:space="preserve">   </w:t>
      </w:r>
    </w:p>
    <w:p w:rsidR="007E2495" w:rsidRDefault="00D608EB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>El Contrato de prestación de servicios, suscrito con la Defensoría del Pueblo, se detalla a continuación:</w:t>
      </w:r>
    </w:p>
    <w:p w:rsidR="007E2495" w:rsidRDefault="007E2495">
      <w:pPr>
        <w:jc w:val="both"/>
        <w:rPr>
          <w:sz w:val="20"/>
          <w:szCs w:val="20"/>
        </w:rPr>
      </w:pPr>
    </w:p>
    <w:tbl>
      <w:tblPr>
        <w:tblStyle w:val="a1"/>
        <w:tblW w:w="1050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149"/>
        <w:gridCol w:w="2127"/>
        <w:gridCol w:w="1701"/>
        <w:gridCol w:w="1134"/>
        <w:gridCol w:w="1559"/>
        <w:gridCol w:w="2835"/>
      </w:tblGrid>
      <w:tr w:rsidR="007E2495">
        <w:trPr>
          <w:trHeight w:val="40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ind w:lef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Número del contrato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Valor total del Contrato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Valor a pagar en el mes incluido IVA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iniciación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Fecha de terminación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Observaciones</w:t>
            </w:r>
          </w:p>
        </w:tc>
      </w:tr>
      <w:tr w:rsidR="007E2495">
        <w:trPr>
          <w:trHeight w:val="26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393E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5026</w:t>
            </w:r>
            <w:r w:rsidR="00D608EB">
              <w:rPr>
                <w:sz w:val="20"/>
                <w:szCs w:val="20"/>
              </w:rPr>
              <w:t>/2025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393E94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</w:t>
            </w:r>
            <w:proofErr w:type="gramStart"/>
            <w:r>
              <w:rPr>
                <w:sz w:val="20"/>
                <w:szCs w:val="20"/>
              </w:rPr>
              <w:t>730</w:t>
            </w:r>
            <w:r w:rsidR="00D608EB">
              <w:rPr>
                <w:sz w:val="20"/>
                <w:szCs w:val="20"/>
              </w:rPr>
              <w:t>.000.oo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proofErr w:type="gramStart"/>
            <w:r>
              <w:rPr>
                <w:sz w:val="20"/>
                <w:szCs w:val="20"/>
              </w:rPr>
              <w:t>473.000.oo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</w:t>
            </w:r>
            <w:r w:rsidR="00393E94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/25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D608E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393E9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/0</w:t>
            </w:r>
            <w:r w:rsidR="00393E9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/2</w:t>
            </w:r>
            <w:r w:rsidR="00393E94">
              <w:rPr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7E2495">
        <w:trPr>
          <w:trHeight w:val="207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E2495" w:rsidRDefault="007E2495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7E2495" w:rsidRDefault="007E2495">
      <w:pPr>
        <w:jc w:val="both"/>
        <w:rPr>
          <w:sz w:val="20"/>
          <w:szCs w:val="20"/>
        </w:rPr>
      </w:pPr>
    </w:p>
    <w:p w:rsidR="007E2495" w:rsidRDefault="00D608EB">
      <w:pPr>
        <w:widowControl w:val="0"/>
        <w:jc w:val="both"/>
        <w:rPr>
          <w:sz w:val="20"/>
          <w:szCs w:val="20"/>
        </w:rPr>
      </w:pPr>
      <w:bookmarkStart w:id="0" w:name="_heading=h.gjdgxs" w:colFirst="0" w:colLast="0"/>
      <w:bookmarkEnd w:id="0"/>
      <w:r>
        <w:rPr>
          <w:sz w:val="20"/>
          <w:szCs w:val="20"/>
        </w:rPr>
        <w:t xml:space="preserve">En constancia de lo anterior, se firma a los </w:t>
      </w:r>
      <w:r w:rsidR="0053456D">
        <w:rPr>
          <w:sz w:val="20"/>
          <w:szCs w:val="20"/>
        </w:rPr>
        <w:t>24</w:t>
      </w:r>
      <w:r w:rsidR="00A063B7">
        <w:rPr>
          <w:sz w:val="20"/>
          <w:szCs w:val="20"/>
        </w:rPr>
        <w:t>0</w:t>
      </w:r>
      <w:r>
        <w:rPr>
          <w:sz w:val="20"/>
          <w:szCs w:val="20"/>
        </w:rPr>
        <w:t xml:space="preserve">  días del mes de </w:t>
      </w:r>
      <w:r w:rsidR="0053456D">
        <w:rPr>
          <w:sz w:val="20"/>
          <w:szCs w:val="20"/>
        </w:rPr>
        <w:t>MARZO</w:t>
      </w:r>
      <w:bookmarkStart w:id="1" w:name="_GoBack"/>
      <w:bookmarkEnd w:id="1"/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de</w:t>
      </w:r>
      <w:r>
        <w:rPr>
          <w:color w:val="C0504D"/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A063B7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:rsidR="007E2495" w:rsidRDefault="00D608EB">
      <w:pPr>
        <w:widowControl w:val="0"/>
        <w:jc w:val="both"/>
        <w:rPr>
          <w:sz w:val="22"/>
          <w:szCs w:val="22"/>
        </w:rPr>
      </w:pPr>
      <w:r>
        <w:rPr>
          <w:sz w:val="20"/>
          <w:szCs w:val="20"/>
        </w:rPr>
        <w:t xml:space="preserve">Nombre: </w:t>
      </w:r>
      <w:r>
        <w:rPr>
          <w:noProof/>
          <w:sz w:val="20"/>
          <w:szCs w:val="20"/>
        </w:rPr>
        <w:drawing>
          <wp:inline distT="0" distB="0" distL="0" distR="0">
            <wp:extent cx="47625" cy="438150"/>
            <wp:effectExtent l="0" t="0" r="0" b="0"/>
            <wp:docPr id="168" name="image3.jpg" descr="IMG_2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IMG_2070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38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</w:t>
      </w:r>
      <w:r>
        <w:rPr>
          <w:noProof/>
          <w:sz w:val="20"/>
          <w:szCs w:val="20"/>
        </w:rPr>
        <w:drawing>
          <wp:inline distT="0" distB="0" distL="0" distR="0">
            <wp:extent cx="1281902" cy="485775"/>
            <wp:effectExtent l="0" t="0" r="0" b="0"/>
            <wp:docPr id="167" name="image2.jpg" descr="IMG_20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IMG_2070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1902" cy="485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</w:p>
    <w:p w:rsidR="007E2495" w:rsidRDefault="00D608EB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LILIANA PATRICIA MEDINA RIVAS</w:t>
      </w:r>
    </w:p>
    <w:p w:rsidR="007E2495" w:rsidRDefault="00D608EB">
      <w:pPr>
        <w:widowControl w:val="0"/>
        <w:rPr>
          <w:sz w:val="22"/>
          <w:szCs w:val="22"/>
        </w:rPr>
      </w:pPr>
      <w:r>
        <w:rPr>
          <w:sz w:val="22"/>
          <w:szCs w:val="22"/>
        </w:rPr>
        <w:t>C.C. 36.276.815</w:t>
      </w:r>
    </w:p>
    <w:sectPr w:rsidR="007E2495">
      <w:footerReference w:type="default" r:id="rId12"/>
      <w:pgSz w:w="12242" w:h="15842"/>
      <w:pgMar w:top="567" w:right="851" w:bottom="510" w:left="79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BAE" w:rsidRDefault="00C54BAE">
      <w:r>
        <w:separator/>
      </w:r>
    </w:p>
  </w:endnote>
  <w:endnote w:type="continuationSeparator" w:id="0">
    <w:p w:rsidR="00C54BAE" w:rsidRDefault="00C54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2495" w:rsidRDefault="00D608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b/>
        <w:color w:val="000000"/>
        <w:sz w:val="14"/>
        <w:szCs w:val="1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1079500</wp:posOffset>
              </wp:positionH>
              <wp:positionV relativeFrom="paragraph">
                <wp:posOffset>9626600</wp:posOffset>
              </wp:positionV>
              <wp:extent cx="6172200" cy="293810"/>
              <wp:effectExtent l="0" t="0" r="0" b="0"/>
              <wp:wrapNone/>
              <wp:docPr id="165" name="Grupo 1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72200" cy="293810"/>
                        <a:chOff x="2259900" y="3633075"/>
                        <a:chExt cx="6172200" cy="293850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2259900" y="3633095"/>
                          <a:ext cx="6172200" cy="293810"/>
                          <a:chOff x="0" y="0"/>
                          <a:chExt cx="6172200" cy="280810"/>
                        </a:xfrm>
                      </wpg:grpSpPr>
                      <wps:wsp>
                        <wps:cNvPr id="2" name="Rectángulo 2"/>
                        <wps:cNvSpPr/>
                        <wps:spPr>
                          <a:xfrm>
                            <a:off x="0" y="0"/>
                            <a:ext cx="6172200" cy="28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E2495" w:rsidRDefault="007E249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28600" y="0"/>
                            <a:ext cx="5943600" cy="2743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7E2495" w:rsidRDefault="007E249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4" name="Rectángulo 4"/>
                        <wps:cNvSpPr/>
                        <wps:spPr>
                          <a:xfrm>
                            <a:off x="0" y="9525"/>
                            <a:ext cx="5943600" cy="271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E2495" w:rsidRDefault="00D608EB">
                              <w:pPr>
                                <w:textDirection w:val="btLr"/>
                              </w:pPr>
                              <w:r>
                                <w:rPr>
                                  <w:rFonts w:ascii="Arial" w:eastAsia="Arial" w:hAnsi="Arial" w:cs="Arial"/>
                                  <w:smallCaps/>
                                  <w:color w:val="000000"/>
                                  <w:sz w:val="20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spcFirstLastPara="1" wrap="square" lIns="0" tIns="45700" rIns="0" bIns="45700" anchor="t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id="Grupo 165" o:spid="_x0000_s1026" style="position:absolute;margin-left:85pt;margin-top:758pt;width:486pt;height:23.15pt;z-index:251658240" coordorigin="22599,36330" coordsize="61722,29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">
              <v:group id="Grupo 1" o:spid="_x0000_s1027" style="position:absolute;left:22599;top:36330;width:61722;height:2939" coordsize="61722,2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width:61722;height:28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:rsidR="007E2495" w:rsidRDefault="007E2495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" stroked="f">
                  <v:textbox inset="2.53958mm,2.53958mm,2.53958mm,2.53958mm">
                    <w:txbxContent>
                      <w:p w:rsidR="007E2495" w:rsidRDefault="007E2495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4" o:spid="_x0000_s1030" style="position:absolute;top:95;width:59436;height:2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" filled="f" stroked="f">
                  <v:textbox inset="0,1.2694mm,0,1.2694mm">
                    <w:txbxContent>
                      <w:p w:rsidR="007E2495" w:rsidRDefault="00D608EB">
                        <w:pPr>
                          <w:textDirection w:val="btLr"/>
                        </w:pPr>
                        <w:r>
                          <w:rPr>
                            <w:rFonts w:ascii="Arial" w:eastAsia="Arial" w:hAnsi="Arial" w:cs="Arial"/>
                            <w:smallCaps/>
                            <w:color w:val="000000"/>
                            <w:sz w:val="20"/>
                          </w:rPr>
                          <w:t xml:space="preserve">     </w:t>
                        </w:r>
                      </w:p>
                    </w:txbxContent>
                  </v:textbox>
                </v:rect>
              </v:group>
            </v:group>
          </w:pict>
        </mc:Fallback>
      </mc:AlternateContent>
    </w:r>
  </w:p>
  <w:p w:rsidR="007E2495" w:rsidRDefault="00D608E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2"/>
        <w:szCs w:val="12"/>
      </w:rPr>
    </w:pPr>
    <w:r>
      <w:rPr>
        <w:b/>
        <w:color w:val="000000"/>
        <w:sz w:val="14"/>
        <w:szCs w:val="14"/>
      </w:rPr>
      <w:t xml:space="preserve">                    </w:t>
    </w:r>
  </w:p>
  <w:p w:rsidR="007E2495" w:rsidRDefault="007E24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BAE" w:rsidRDefault="00C54BAE">
      <w:r>
        <w:separator/>
      </w:r>
    </w:p>
  </w:footnote>
  <w:footnote w:type="continuationSeparator" w:id="0">
    <w:p w:rsidR="00C54BAE" w:rsidRDefault="00C54B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495"/>
    <w:rsid w:val="0006415B"/>
    <w:rsid w:val="00393E94"/>
    <w:rsid w:val="00394CA4"/>
    <w:rsid w:val="0053456D"/>
    <w:rsid w:val="007E2495"/>
    <w:rsid w:val="00A063B7"/>
    <w:rsid w:val="00C54BAE"/>
    <w:rsid w:val="00CA1C18"/>
    <w:rsid w:val="00D47992"/>
    <w:rsid w:val="00D608EB"/>
    <w:rsid w:val="00F57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174AE"/>
  <w15:docId w15:val="{A1454FBD-52A0-4F1E-B8BB-7B8CE726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1ECC"/>
  </w:style>
  <w:style w:type="paragraph" w:styleId="Ttulo1">
    <w:name w:val="heading 1"/>
    <w:basedOn w:val="Normal"/>
    <w:next w:val="Normal"/>
    <w:link w:val="Ttulo1Car"/>
    <w:uiPriority w:val="9"/>
    <w:qFormat/>
    <w:rsid w:val="006B1E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1EC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1EC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1EC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1EC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1ECC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1ECC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1ECC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1EC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rsid w:val="00B205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C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51CCB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link w:val="Ttulo1"/>
    <w:uiPriority w:val="9"/>
    <w:rsid w:val="006B1ECC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2Car">
    <w:name w:val="Título 2 Car"/>
    <w:link w:val="Ttulo2"/>
    <w:uiPriority w:val="9"/>
    <w:semiHidden/>
    <w:rsid w:val="006B1ECC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B1ECC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link w:val="Ttulo4"/>
    <w:uiPriority w:val="9"/>
    <w:semiHidden/>
    <w:rsid w:val="006B1ECC"/>
    <w:rPr>
      <w:b/>
      <w:bCs/>
      <w:sz w:val="28"/>
      <w:szCs w:val="28"/>
    </w:rPr>
  </w:style>
  <w:style w:type="character" w:customStyle="1" w:styleId="Ttulo5Car">
    <w:name w:val="Título 5 Car"/>
    <w:link w:val="Ttulo5"/>
    <w:uiPriority w:val="9"/>
    <w:semiHidden/>
    <w:rsid w:val="006B1ECC"/>
    <w:rPr>
      <w:b/>
      <w:bCs/>
      <w:i/>
      <w:iCs/>
      <w:sz w:val="26"/>
      <w:szCs w:val="26"/>
    </w:rPr>
  </w:style>
  <w:style w:type="character" w:customStyle="1" w:styleId="Ttulo6Car">
    <w:name w:val="Título 6 Car"/>
    <w:link w:val="Ttulo6"/>
    <w:uiPriority w:val="9"/>
    <w:semiHidden/>
    <w:rsid w:val="006B1ECC"/>
    <w:rPr>
      <w:b/>
      <w:bCs/>
    </w:rPr>
  </w:style>
  <w:style w:type="character" w:customStyle="1" w:styleId="Ttulo7Car">
    <w:name w:val="Título 7 Car"/>
    <w:link w:val="Ttulo7"/>
    <w:uiPriority w:val="9"/>
    <w:semiHidden/>
    <w:rsid w:val="006B1ECC"/>
    <w:rPr>
      <w:sz w:val="24"/>
      <w:szCs w:val="24"/>
    </w:rPr>
  </w:style>
  <w:style w:type="character" w:customStyle="1" w:styleId="Ttulo8Car">
    <w:name w:val="Título 8 Car"/>
    <w:link w:val="Ttulo8"/>
    <w:uiPriority w:val="9"/>
    <w:semiHidden/>
    <w:rsid w:val="006B1ECC"/>
    <w:rPr>
      <w:i/>
      <w:iCs/>
      <w:sz w:val="24"/>
      <w:szCs w:val="24"/>
    </w:rPr>
  </w:style>
  <w:style w:type="character" w:customStyle="1" w:styleId="Ttulo9Car">
    <w:name w:val="Título 9 Car"/>
    <w:link w:val="Ttulo9"/>
    <w:uiPriority w:val="9"/>
    <w:semiHidden/>
    <w:rsid w:val="006B1ECC"/>
    <w:rPr>
      <w:rFonts w:ascii="Cambria" w:eastAsia="Times New Roman" w:hAnsi="Cambria"/>
    </w:rPr>
  </w:style>
  <w:style w:type="paragraph" w:styleId="Descripcin">
    <w:name w:val="caption"/>
    <w:basedOn w:val="Normal"/>
    <w:next w:val="Normal"/>
    <w:uiPriority w:val="35"/>
    <w:semiHidden/>
    <w:unhideWhenUsed/>
    <w:rsid w:val="006B1ECC"/>
    <w:pPr>
      <w:spacing w:after="200"/>
    </w:pPr>
    <w:rPr>
      <w:i/>
      <w:iCs/>
      <w:color w:val="44546A"/>
      <w:sz w:val="18"/>
      <w:szCs w:val="18"/>
    </w:rPr>
  </w:style>
  <w:style w:type="paragraph" w:customStyle="1" w:styleId="Puesto">
    <w:name w:val="Puesto"/>
    <w:basedOn w:val="Normal"/>
    <w:next w:val="Normal"/>
    <w:link w:val="PuestoCar"/>
    <w:uiPriority w:val="10"/>
    <w:qFormat/>
    <w:rsid w:val="006B1EC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PuestoCar">
    <w:name w:val="Puesto Car"/>
    <w:link w:val="Puesto"/>
    <w:uiPriority w:val="10"/>
    <w:rsid w:val="006B1ECC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tuloCar">
    <w:name w:val="Subtítulo Car"/>
    <w:link w:val="Subttulo"/>
    <w:uiPriority w:val="11"/>
    <w:rsid w:val="006B1ECC"/>
    <w:rPr>
      <w:rFonts w:ascii="Cambria" w:eastAsia="Times New Roman" w:hAnsi="Cambria"/>
      <w:sz w:val="24"/>
      <w:szCs w:val="24"/>
    </w:rPr>
  </w:style>
  <w:style w:type="character" w:styleId="Textoennegrita">
    <w:name w:val="Strong"/>
    <w:uiPriority w:val="22"/>
    <w:qFormat/>
    <w:rsid w:val="006B1ECC"/>
    <w:rPr>
      <w:b/>
      <w:bCs/>
    </w:rPr>
  </w:style>
  <w:style w:type="character" w:styleId="nfasis">
    <w:name w:val="Emphasis"/>
    <w:uiPriority w:val="20"/>
    <w:qFormat/>
    <w:rsid w:val="006B1ECC"/>
    <w:rPr>
      <w:rFonts w:ascii="Calibri" w:hAnsi="Calibri"/>
      <w:b/>
      <w:i/>
      <w:iCs/>
    </w:rPr>
  </w:style>
  <w:style w:type="paragraph" w:styleId="Sinespaciado">
    <w:name w:val="No Spacing"/>
    <w:basedOn w:val="Normal"/>
    <w:uiPriority w:val="1"/>
    <w:qFormat/>
    <w:rsid w:val="006B1ECC"/>
    <w:rPr>
      <w:szCs w:val="32"/>
    </w:rPr>
  </w:style>
  <w:style w:type="paragraph" w:styleId="Cita">
    <w:name w:val="Quote"/>
    <w:basedOn w:val="Normal"/>
    <w:next w:val="Normal"/>
    <w:link w:val="CitaCar"/>
    <w:uiPriority w:val="29"/>
    <w:qFormat/>
    <w:rsid w:val="006B1ECC"/>
    <w:rPr>
      <w:i/>
    </w:rPr>
  </w:style>
  <w:style w:type="character" w:customStyle="1" w:styleId="CitaCar">
    <w:name w:val="Cita Car"/>
    <w:link w:val="Cita"/>
    <w:uiPriority w:val="29"/>
    <w:rsid w:val="006B1ECC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1ECC"/>
    <w:pPr>
      <w:ind w:left="720" w:right="720"/>
    </w:pPr>
    <w:rPr>
      <w:b/>
      <w:i/>
      <w:szCs w:val="22"/>
    </w:rPr>
  </w:style>
  <w:style w:type="character" w:customStyle="1" w:styleId="CitadestacadaCar">
    <w:name w:val="Cita destacada Car"/>
    <w:link w:val="Citadestacada"/>
    <w:uiPriority w:val="30"/>
    <w:rsid w:val="006B1ECC"/>
    <w:rPr>
      <w:b/>
      <w:i/>
      <w:sz w:val="24"/>
    </w:rPr>
  </w:style>
  <w:style w:type="character" w:styleId="nfasissutil">
    <w:name w:val="Subtle Emphasis"/>
    <w:uiPriority w:val="19"/>
    <w:qFormat/>
    <w:rsid w:val="006B1ECC"/>
    <w:rPr>
      <w:i/>
      <w:color w:val="5A5A5A"/>
    </w:rPr>
  </w:style>
  <w:style w:type="character" w:styleId="nfasisintenso">
    <w:name w:val="Intense Emphasis"/>
    <w:uiPriority w:val="21"/>
    <w:qFormat/>
    <w:rsid w:val="006B1ECC"/>
    <w:rPr>
      <w:b/>
      <w:i/>
      <w:sz w:val="24"/>
      <w:szCs w:val="24"/>
      <w:u w:val="single"/>
    </w:rPr>
  </w:style>
  <w:style w:type="character" w:styleId="Referenciasutil">
    <w:name w:val="Subtle Reference"/>
    <w:uiPriority w:val="31"/>
    <w:qFormat/>
    <w:rsid w:val="006B1ECC"/>
    <w:rPr>
      <w:sz w:val="24"/>
      <w:szCs w:val="24"/>
      <w:u w:val="single"/>
    </w:rPr>
  </w:style>
  <w:style w:type="character" w:styleId="Referenciaintensa">
    <w:name w:val="Intense Reference"/>
    <w:uiPriority w:val="32"/>
    <w:qFormat/>
    <w:rsid w:val="006B1ECC"/>
    <w:rPr>
      <w:b/>
      <w:sz w:val="24"/>
      <w:u w:val="single"/>
    </w:rPr>
  </w:style>
  <w:style w:type="character" w:styleId="Ttulodellibro">
    <w:name w:val="Book Title"/>
    <w:uiPriority w:val="33"/>
    <w:qFormat/>
    <w:rsid w:val="006B1ECC"/>
    <w:rPr>
      <w:rFonts w:ascii="Cambria" w:eastAsia="Times New Roman" w:hAnsi="Cambria"/>
      <w:b/>
      <w:i/>
      <w:sz w:val="24"/>
      <w:szCs w:val="24"/>
    </w:rPr>
  </w:style>
  <w:style w:type="paragraph" w:customStyle="1" w:styleId="TtulodeTDC">
    <w:name w:val="Título de TDC"/>
    <w:basedOn w:val="Ttulo1"/>
    <w:next w:val="Normal"/>
    <w:uiPriority w:val="39"/>
    <w:semiHidden/>
    <w:unhideWhenUsed/>
    <w:qFormat/>
    <w:rsid w:val="006B1ECC"/>
    <w:pPr>
      <w:outlineLvl w:val="9"/>
    </w:pPr>
  </w:style>
  <w:style w:type="paragraph" w:styleId="Prrafodelista">
    <w:name w:val="List Paragraph"/>
    <w:basedOn w:val="Normal"/>
    <w:uiPriority w:val="34"/>
    <w:qFormat/>
    <w:rsid w:val="006B1EC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AF2ED3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AF2E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AF2ED3"/>
    <w:rPr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ijuf.org.co/external?url=http://www.ceta.org.co/html/vista_de_un_articulo.asp?Norma=17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2.jpg"/><Relationship Id="rId4" Type="http://schemas.openxmlformats.org/officeDocument/2006/relationships/webSettings" Target="webSettings.xml"/><Relationship Id="rId9" Type="http://schemas.openxmlformats.org/officeDocument/2006/relationships/hyperlink" Target="http://www.cijuf.org.co/external?url=http://www.ceta.org.co/html/vista_de_un_articulo.asp?Norma=4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AGiksr/cxlJb1SUekJyzG2jOkA==">CgMxLjAyCGguZ2pkZ3hzOAByITFNNVdrcHBFRWFOMi1zQU5FemVmaUh0ZE0yd0Y2LXp2ag==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Garcia</dc:creator>
  <cp:lastModifiedBy>Liliana Medina</cp:lastModifiedBy>
  <cp:revision>2</cp:revision>
  <dcterms:created xsi:type="dcterms:W3CDTF">2026-03-24T16:56:00Z</dcterms:created>
  <dcterms:modified xsi:type="dcterms:W3CDTF">2026-03-24T16:56:00Z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</Properties>
</file>