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BF073C" w14:textId="1B2455CD" w:rsidR="00BE49EF" w:rsidRPr="00E61012" w:rsidRDefault="00BE49EF" w:rsidP="009772BA">
      <w:pPr>
        <w:rPr>
          <w:rFonts w:cs="Calibri"/>
          <w:b/>
          <w:bCs/>
          <w:spacing w:val="2"/>
        </w:rPr>
      </w:pPr>
    </w:p>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755C76" w:rsidRPr="00CD71EA" w14:paraId="25061F2C"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55F7F886" w14:textId="77777777" w:rsidR="00755C76" w:rsidRPr="00CD71EA" w:rsidRDefault="00755C76" w:rsidP="00501E8D">
            <w:pPr>
              <w:jc w:val="center"/>
            </w:pPr>
            <w:r w:rsidRPr="00C75117">
              <w:rPr>
                <w:color w:val="FFFFFF" w:themeColor="background1"/>
              </w:rPr>
              <w:t>CLASIFICACIÓN DE LA INFORMACIÓN</w:t>
            </w:r>
          </w:p>
        </w:tc>
      </w:tr>
      <w:tr w:rsidR="00755C76" w:rsidRPr="00AD07AF" w14:paraId="5358ABC1"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76E6A370" w14:textId="77777777" w:rsidR="00755C76" w:rsidRPr="00CD71EA" w:rsidRDefault="00755C76" w:rsidP="00501E8D">
            <w:pPr>
              <w:rPr>
                <w:b w:val="0"/>
                <w:bCs w:val="0"/>
              </w:rPr>
            </w:pPr>
            <w:r w:rsidRPr="00CD71EA">
              <w:rPr>
                <w:b w:val="0"/>
                <w:bCs w:val="0"/>
              </w:rPr>
              <w:t>Pública</w:t>
            </w:r>
          </w:p>
        </w:tc>
        <w:tc>
          <w:tcPr>
            <w:tcW w:w="311" w:type="pct"/>
            <w:shd w:val="clear" w:color="auto" w:fill="FFFFFF" w:themeFill="background1"/>
            <w:vAlign w:val="center"/>
          </w:tcPr>
          <w:p w14:paraId="0918F255" w14:textId="4A125BD0" w:rsidR="00755C76" w:rsidRPr="00CD71EA" w:rsidRDefault="00FD0542" w:rsidP="00501E8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7" w:type="pct"/>
            <w:shd w:val="clear" w:color="auto" w:fill="FFFFFF" w:themeFill="background1"/>
            <w:vAlign w:val="center"/>
          </w:tcPr>
          <w:p w14:paraId="1D15570F" w14:textId="77777777" w:rsidR="00755C76" w:rsidRPr="00CD71EA" w:rsidRDefault="00755C76"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56B9AC6B" w14:textId="77777777" w:rsidR="00755C76" w:rsidRPr="00CD71EA" w:rsidRDefault="00755C76"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0" w:type="pct"/>
            <w:shd w:val="clear" w:color="auto" w:fill="FFFFFF" w:themeFill="background1"/>
            <w:vAlign w:val="center"/>
          </w:tcPr>
          <w:p w14:paraId="2C187A23" w14:textId="77777777" w:rsidR="00755C76" w:rsidRPr="00CD71EA" w:rsidRDefault="00755C76"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42124E75" w14:textId="77777777" w:rsidR="00755C76" w:rsidRPr="00AD07AF" w:rsidRDefault="00755C76" w:rsidP="00501E8D">
            <w:pPr>
              <w:jc w:val="center"/>
              <w:cnfStyle w:val="000000100000" w:firstRow="0" w:lastRow="0" w:firstColumn="0" w:lastColumn="0" w:oddVBand="0" w:evenVBand="0" w:oddHBand="1" w:evenHBand="0" w:firstRowFirstColumn="0" w:firstRowLastColumn="0" w:lastRowFirstColumn="0" w:lastRowLastColumn="0"/>
            </w:pPr>
          </w:p>
        </w:tc>
      </w:tr>
    </w:tbl>
    <w:p w14:paraId="3B12A95C" w14:textId="77777777" w:rsidR="00755C76" w:rsidRDefault="00755C76" w:rsidP="00755C76">
      <w:pPr>
        <w:rPr>
          <w:lang w:val="es-ES" w:eastAsia="es-ES"/>
        </w:rPr>
      </w:pPr>
    </w:p>
    <w:p w14:paraId="71CC1639" w14:textId="4D0E5D00" w:rsidR="00012ABE" w:rsidRPr="007C1A5F" w:rsidRDefault="08F97ED1" w:rsidP="007C1A5F">
      <w:pPr>
        <w:jc w:val="center"/>
        <w:rPr>
          <w:b/>
          <w:bCs/>
          <w:lang w:val="es-ES" w:eastAsia="es-ES"/>
        </w:rPr>
      </w:pPr>
      <w:r w:rsidRPr="007C1A5F">
        <w:rPr>
          <w:b/>
          <w:bCs/>
          <w:lang w:val="es-ES" w:eastAsia="es-ES"/>
        </w:rPr>
        <w:t>INFORME FINAL DE SUPERVISIÓN</w:t>
      </w:r>
    </w:p>
    <w:p w14:paraId="5F411BF1" w14:textId="1474A39D" w:rsidR="0097419C" w:rsidRPr="00FD0542" w:rsidRDefault="007863F7" w:rsidP="0097419C">
      <w:pPr>
        <w:jc w:val="center"/>
        <w:rPr>
          <w:rFonts w:asciiTheme="majorHAnsi" w:hAnsiTheme="majorHAnsi" w:cstheme="majorHAnsi"/>
          <w:b/>
          <w:color w:val="auto"/>
        </w:rPr>
      </w:pPr>
      <w:r w:rsidRPr="00FD0542">
        <w:rPr>
          <w:rFonts w:asciiTheme="majorHAnsi" w:hAnsiTheme="majorHAnsi" w:cstheme="majorHAnsi"/>
          <w:b/>
          <w:color w:val="auto"/>
        </w:rPr>
        <w:t>CON</w:t>
      </w:r>
      <w:r w:rsidR="00FD0542" w:rsidRPr="00FD0542">
        <w:rPr>
          <w:rFonts w:asciiTheme="majorHAnsi" w:hAnsiTheme="majorHAnsi" w:cstheme="majorHAnsi"/>
          <w:b/>
          <w:color w:val="auto"/>
        </w:rPr>
        <w:t xml:space="preserve">TRATO NRO CO1.PCCNTR.8582354 </w:t>
      </w:r>
      <w:r w:rsidRPr="00FD0542">
        <w:rPr>
          <w:rFonts w:asciiTheme="majorHAnsi" w:hAnsiTheme="majorHAnsi" w:cstheme="majorHAnsi"/>
          <w:b/>
          <w:color w:val="auto"/>
        </w:rPr>
        <w:t>DE 202</w:t>
      </w:r>
      <w:r w:rsidR="00FD0542" w:rsidRPr="00FD0542">
        <w:rPr>
          <w:rFonts w:asciiTheme="majorHAnsi" w:hAnsiTheme="majorHAnsi" w:cstheme="majorHAnsi"/>
          <w:b/>
          <w:color w:val="auto"/>
        </w:rPr>
        <w:t>5</w:t>
      </w:r>
    </w:p>
    <w:p w14:paraId="7EAB9E05" w14:textId="77777777" w:rsidR="00012ABE" w:rsidRPr="00F13F0B" w:rsidRDefault="00012ABE" w:rsidP="00F13F0B">
      <w:pPr>
        <w:ind w:right="6"/>
        <w:rPr>
          <w:rFonts w:cs="Calibri"/>
          <w:bCs/>
          <w:color w:val="000000"/>
        </w:rPr>
      </w:pPr>
    </w:p>
    <w:p w14:paraId="601115F2" w14:textId="61D56D73" w:rsidR="00012ABE" w:rsidRPr="00E61012" w:rsidRDefault="00012ABE" w:rsidP="009772BA">
      <w:pPr>
        <w:tabs>
          <w:tab w:val="left" w:pos="801"/>
          <w:tab w:val="center" w:pos="4560"/>
        </w:tabs>
        <w:ind w:right="6"/>
        <w:rPr>
          <w:rFonts w:cs="Calibri"/>
          <w:color w:val="000000"/>
        </w:rPr>
      </w:pPr>
      <w:bookmarkStart w:id="0" w:name="_Hlk167875027"/>
      <w:r w:rsidRPr="00E61012">
        <w:rPr>
          <w:rFonts w:cs="Calibri"/>
          <w:color w:val="000000"/>
        </w:rPr>
        <w:t xml:space="preserve">En mi calidad de supervisor del </w:t>
      </w:r>
      <w:r w:rsidRPr="00E61012">
        <w:rPr>
          <w:rFonts w:cs="Calibri"/>
        </w:rPr>
        <w:t xml:space="preserve">contrato </w:t>
      </w:r>
      <w:r w:rsidR="00907502">
        <w:rPr>
          <w:rFonts w:cs="Calibri"/>
        </w:rPr>
        <w:t xml:space="preserve">de la referencia, </w:t>
      </w:r>
      <w:r w:rsidRPr="00E61012">
        <w:rPr>
          <w:rFonts w:cs="Calibri"/>
          <w:color w:val="000000"/>
        </w:rPr>
        <w:t xml:space="preserve">me permito presentar </w:t>
      </w:r>
      <w:r w:rsidR="00ED5757">
        <w:rPr>
          <w:rFonts w:cs="Calibri"/>
          <w:color w:val="000000"/>
        </w:rPr>
        <w:t xml:space="preserve">el </w:t>
      </w:r>
      <w:r w:rsidRPr="00E61012">
        <w:rPr>
          <w:rFonts w:cs="Calibri"/>
          <w:color w:val="000000"/>
        </w:rPr>
        <w:t>informe final</w:t>
      </w:r>
      <w:r w:rsidR="00ED5757">
        <w:rPr>
          <w:rFonts w:cs="Calibri"/>
          <w:color w:val="000000"/>
        </w:rPr>
        <w:t xml:space="preserve"> del mismo</w:t>
      </w:r>
      <w:r w:rsidRPr="00E61012">
        <w:rPr>
          <w:rFonts w:cs="Calibri"/>
          <w:color w:val="000000"/>
        </w:rPr>
        <w:t xml:space="preserve">, de acuerdo con </w:t>
      </w:r>
      <w:r w:rsidR="00907502">
        <w:rPr>
          <w:rFonts w:cs="Calibri"/>
          <w:color w:val="000000"/>
        </w:rPr>
        <w:t xml:space="preserve">la </w:t>
      </w:r>
      <w:r w:rsidRPr="00E61012">
        <w:rPr>
          <w:rFonts w:cs="Calibri"/>
          <w:color w:val="000000"/>
        </w:rPr>
        <w:t>siguiente</w:t>
      </w:r>
      <w:r w:rsidR="00907502">
        <w:rPr>
          <w:rFonts w:cs="Calibri"/>
          <w:color w:val="000000"/>
        </w:rPr>
        <w:t xml:space="preserve"> información</w:t>
      </w:r>
      <w:r w:rsidRPr="00E61012">
        <w:rPr>
          <w:rFonts w:cs="Calibri"/>
          <w:color w:val="000000"/>
        </w:rPr>
        <w:t>:</w:t>
      </w:r>
    </w:p>
    <w:bookmarkEnd w:id="0"/>
    <w:p w14:paraId="01B3C5A3" w14:textId="773C8815" w:rsidR="00DA38B7" w:rsidRPr="003449FD" w:rsidRDefault="00DA38B7" w:rsidP="003449FD">
      <w:pPr>
        <w:rPr>
          <w:rStyle w:val="Nmerodepgina"/>
          <w:rFonts w:cs="Calibri"/>
          <w:color w:val="auto"/>
        </w:rPr>
      </w:pPr>
    </w:p>
    <w:p w14:paraId="6F19CDC3" w14:textId="77777777" w:rsidR="007C1A5F" w:rsidRDefault="007C1A5F" w:rsidP="007C1A5F">
      <w:pPr>
        <w:pStyle w:val="Ttulo1"/>
      </w:pPr>
      <w:r w:rsidRPr="002F79F9">
        <w:t>ASPECTOS GENERALES</w:t>
      </w:r>
    </w:p>
    <w:p w14:paraId="74D372D4" w14:textId="77777777" w:rsidR="00575CF2" w:rsidRPr="00A040BB" w:rsidRDefault="00575CF2" w:rsidP="008B1333">
      <w:pPr>
        <w:rPr>
          <w:rStyle w:val="Nmerodepgina"/>
          <w:rFonts w:cs="Calibri"/>
          <w:bCs/>
          <w:color w:val="auto"/>
        </w:rPr>
      </w:pPr>
    </w:p>
    <w:tbl>
      <w:tblPr>
        <w:tblStyle w:val="Tablaconcuadrcula"/>
        <w:tblW w:w="5000" w:type="pct"/>
        <w:tblLook w:val="04A0" w:firstRow="1" w:lastRow="0" w:firstColumn="1" w:lastColumn="0" w:noHBand="0" w:noVBand="1"/>
      </w:tblPr>
      <w:tblGrid>
        <w:gridCol w:w="3397"/>
        <w:gridCol w:w="5997"/>
      </w:tblGrid>
      <w:tr w:rsidR="003D582D" w:rsidRPr="00E61012" w14:paraId="69CFF443" w14:textId="77777777" w:rsidTr="00211638">
        <w:tc>
          <w:tcPr>
            <w:tcW w:w="1808" w:type="pct"/>
            <w:vAlign w:val="center"/>
          </w:tcPr>
          <w:p w14:paraId="5D774D33" w14:textId="46967171" w:rsidR="003D582D" w:rsidRPr="00ED0DA2" w:rsidRDefault="003D582D" w:rsidP="0097419C">
            <w:pPr>
              <w:spacing w:after="0" w:line="240" w:lineRule="auto"/>
              <w:rPr>
                <w:rStyle w:val="Nmerodepgina"/>
                <w:rFonts w:cs="Calibri"/>
                <w:b/>
                <w:color w:val="auto"/>
              </w:rPr>
            </w:pPr>
            <w:r w:rsidRPr="00462427">
              <w:rPr>
                <w:rFonts w:asciiTheme="majorHAnsi" w:eastAsia="Arial" w:hAnsiTheme="majorHAnsi" w:cs="Arial"/>
                <w:b/>
                <w:bCs/>
                <w:color w:val="auto"/>
                <w:lang w:eastAsia="es-CO" w:bidi="es-CO"/>
              </w:rPr>
              <w:t>CONTRATANTE</w:t>
            </w:r>
          </w:p>
        </w:tc>
        <w:tc>
          <w:tcPr>
            <w:tcW w:w="3192" w:type="pct"/>
            <w:vAlign w:val="center"/>
          </w:tcPr>
          <w:p w14:paraId="44D99257" w14:textId="7D0D93A7" w:rsidR="003D582D" w:rsidRPr="00222C4B" w:rsidRDefault="00462427" w:rsidP="0097419C">
            <w:pPr>
              <w:spacing w:after="0" w:line="240" w:lineRule="auto"/>
              <w:rPr>
                <w:rStyle w:val="Nmerodepgina"/>
                <w:rFonts w:cs="Calibri"/>
                <w:b/>
                <w:color w:val="C00000"/>
              </w:rPr>
            </w:pPr>
            <w:r w:rsidRPr="00462427">
              <w:rPr>
                <w:rFonts w:asciiTheme="majorHAnsi" w:eastAsia="Arial" w:hAnsiTheme="majorHAnsi" w:cs="Arial"/>
                <w:color w:val="auto"/>
                <w:lang w:eastAsia="es-CO" w:bidi="es-CO"/>
              </w:rPr>
              <w:t>SERVICIO NACIONAL DE APRENDIZAJE – CENTRO DE INDUSTRIA Y SERVICIOS DEL META.</w:t>
            </w:r>
          </w:p>
        </w:tc>
      </w:tr>
      <w:tr w:rsidR="00B01134" w:rsidRPr="00E61012" w14:paraId="66A284CB" w14:textId="77777777" w:rsidTr="00211638">
        <w:tc>
          <w:tcPr>
            <w:tcW w:w="1808" w:type="pct"/>
            <w:vAlign w:val="center"/>
          </w:tcPr>
          <w:p w14:paraId="22A79915" w14:textId="5B8BEF5E" w:rsidR="00B01134" w:rsidRPr="00ED0DA2" w:rsidRDefault="00B01134" w:rsidP="0097419C">
            <w:pPr>
              <w:spacing w:after="0" w:line="240" w:lineRule="auto"/>
              <w:rPr>
                <w:rFonts w:eastAsia="Times New Roman" w:cs="Calibri"/>
                <w:b/>
                <w:color w:val="auto"/>
                <w:lang w:val="es-ES" w:eastAsia="es-ES"/>
              </w:rPr>
            </w:pPr>
            <w:r w:rsidRPr="00700CC2">
              <w:rPr>
                <w:rFonts w:eastAsia="MS Mincho" w:cs="Calibri"/>
                <w:b/>
                <w:color w:val="auto"/>
                <w:lang w:val="es-ES" w:eastAsia="es-ES"/>
              </w:rPr>
              <w:t xml:space="preserve">TIPO DE </w:t>
            </w:r>
            <w:r w:rsidR="00BA747F" w:rsidRPr="00700CC2">
              <w:rPr>
                <w:rFonts w:asciiTheme="majorHAnsi" w:eastAsia="Arial" w:hAnsiTheme="majorHAnsi" w:cs="Arial"/>
                <w:b/>
                <w:bCs/>
                <w:color w:val="auto"/>
                <w:lang w:eastAsia="es-CO" w:bidi="es-CO"/>
              </w:rPr>
              <w:t>CONTRATO</w:t>
            </w:r>
          </w:p>
        </w:tc>
        <w:tc>
          <w:tcPr>
            <w:tcW w:w="3192" w:type="pct"/>
            <w:vAlign w:val="center"/>
          </w:tcPr>
          <w:p w14:paraId="12A88928" w14:textId="7B33CD74" w:rsidR="00B01134" w:rsidRPr="00222C4B" w:rsidRDefault="00B01134" w:rsidP="0097419C">
            <w:pPr>
              <w:spacing w:after="0" w:line="240" w:lineRule="auto"/>
              <w:rPr>
                <w:rFonts w:asciiTheme="majorHAnsi" w:eastAsia="Arial" w:hAnsiTheme="majorHAnsi" w:cs="Arial"/>
                <w:color w:val="C00000"/>
                <w:lang w:eastAsia="es-CO" w:bidi="es-CO"/>
              </w:rPr>
            </w:pPr>
            <w:r w:rsidRPr="00700CC2">
              <w:rPr>
                <w:rFonts w:eastAsia="Times New Roman" w:cs="Calibri"/>
                <w:color w:val="auto"/>
                <w:lang w:val="es-ES" w:eastAsia="es-ES"/>
              </w:rPr>
              <w:t>Prestación de servicios</w:t>
            </w:r>
          </w:p>
        </w:tc>
      </w:tr>
      <w:tr w:rsidR="00B01134" w:rsidRPr="00E61012" w14:paraId="4596FBDD" w14:textId="77777777" w:rsidTr="00211638">
        <w:tc>
          <w:tcPr>
            <w:tcW w:w="1808" w:type="pct"/>
            <w:vAlign w:val="center"/>
          </w:tcPr>
          <w:p w14:paraId="1030060E" w14:textId="473D30A6" w:rsidR="00B01134" w:rsidRPr="00ED0DA2" w:rsidRDefault="00BA747F" w:rsidP="0097419C">
            <w:pPr>
              <w:spacing w:after="0" w:line="240" w:lineRule="auto"/>
              <w:rPr>
                <w:rFonts w:eastAsia="Times New Roman" w:cs="Calibri"/>
                <w:b/>
                <w:color w:val="auto"/>
                <w:lang w:val="es-ES" w:eastAsia="es-ES"/>
              </w:rPr>
            </w:pPr>
            <w:r w:rsidRPr="00EB1819">
              <w:rPr>
                <w:rFonts w:asciiTheme="majorHAnsi" w:eastAsia="Arial" w:hAnsiTheme="majorHAnsi" w:cs="Arial"/>
                <w:b/>
                <w:bCs/>
                <w:color w:val="auto"/>
                <w:lang w:eastAsia="es-CO" w:bidi="es-CO"/>
              </w:rPr>
              <w:t xml:space="preserve">CONTRATO NRO. </w:t>
            </w:r>
          </w:p>
        </w:tc>
        <w:tc>
          <w:tcPr>
            <w:tcW w:w="3192" w:type="pct"/>
            <w:vAlign w:val="center"/>
          </w:tcPr>
          <w:p w14:paraId="1D64F851" w14:textId="24BBC60C" w:rsidR="00B01134" w:rsidRPr="00222C4B" w:rsidRDefault="00EB1819" w:rsidP="0097419C">
            <w:pPr>
              <w:spacing w:after="0" w:line="240" w:lineRule="auto"/>
              <w:rPr>
                <w:rStyle w:val="Nmerodepgina"/>
                <w:rFonts w:cs="Calibri"/>
                <w:b/>
                <w:color w:val="C00000"/>
              </w:rPr>
            </w:pPr>
            <w:r w:rsidRPr="00EB1819">
              <w:rPr>
                <w:rFonts w:asciiTheme="majorHAnsi" w:eastAsia="Arial" w:hAnsiTheme="majorHAnsi" w:cs="Arial"/>
                <w:color w:val="auto"/>
                <w:lang w:eastAsia="es-CO" w:bidi="es-CO"/>
              </w:rPr>
              <w:t>CO1.PCCNTR.8582354 DE 2025</w:t>
            </w:r>
          </w:p>
        </w:tc>
      </w:tr>
      <w:tr w:rsidR="00B01134" w:rsidRPr="00E61012" w14:paraId="2C7BF139" w14:textId="77777777" w:rsidTr="00211638">
        <w:tc>
          <w:tcPr>
            <w:tcW w:w="1808" w:type="pct"/>
            <w:vAlign w:val="center"/>
          </w:tcPr>
          <w:p w14:paraId="1D9CFCFD" w14:textId="73157CC9" w:rsidR="00B01134" w:rsidRPr="00ED0DA2" w:rsidRDefault="00B01134" w:rsidP="0097419C">
            <w:pPr>
              <w:spacing w:after="0" w:line="240" w:lineRule="auto"/>
              <w:rPr>
                <w:rFonts w:eastAsia="MS Mincho" w:cs="Calibri"/>
                <w:b/>
                <w:color w:val="auto"/>
                <w:lang w:val="es-ES" w:eastAsia="es-ES"/>
              </w:rPr>
            </w:pPr>
            <w:r w:rsidRPr="00ED0DA2">
              <w:rPr>
                <w:rFonts w:eastAsia="MS Mincho" w:cs="Calibri"/>
                <w:b/>
                <w:color w:val="auto"/>
                <w:lang w:val="es-ES" w:eastAsia="es-ES"/>
              </w:rPr>
              <w:t>OBJETO</w:t>
            </w:r>
          </w:p>
        </w:tc>
        <w:tc>
          <w:tcPr>
            <w:tcW w:w="3192" w:type="pct"/>
            <w:vAlign w:val="center"/>
          </w:tcPr>
          <w:p w14:paraId="2AA23946" w14:textId="4F78205D" w:rsidR="00B01134" w:rsidRPr="00222C4B" w:rsidRDefault="00B6441C" w:rsidP="0097419C">
            <w:pPr>
              <w:spacing w:after="0" w:line="240" w:lineRule="auto"/>
              <w:rPr>
                <w:rFonts w:eastAsia="Times New Roman" w:cs="Calibri"/>
                <w:b/>
                <w:color w:val="C00000"/>
                <w:lang w:val="es-ES" w:eastAsia="es-ES"/>
              </w:rPr>
            </w:pPr>
            <w:r w:rsidRPr="00B6441C">
              <w:rPr>
                <w:rFonts w:asciiTheme="majorHAnsi" w:eastAsia="Arial" w:hAnsiTheme="majorHAnsi" w:cs="Arial"/>
                <w:color w:val="auto"/>
                <w:lang w:eastAsia="es-CO" w:bidi="es-CO"/>
              </w:rPr>
              <w:t>Contratar la prestación de servicio del mantenimiento predictivo, preventivo, correctivo y/o calibración de los equipos de laboratorio del Centro de Industria y Servicios del Meta</w:t>
            </w:r>
          </w:p>
        </w:tc>
      </w:tr>
      <w:tr w:rsidR="00B01134" w:rsidRPr="00E61012" w14:paraId="7F37DFA5" w14:textId="77777777" w:rsidTr="00211638">
        <w:tc>
          <w:tcPr>
            <w:tcW w:w="1808" w:type="pct"/>
            <w:vAlign w:val="center"/>
          </w:tcPr>
          <w:p w14:paraId="5B235504" w14:textId="46E30F76" w:rsidR="00B01134" w:rsidRPr="00ED0DA2" w:rsidRDefault="00B01134" w:rsidP="0097419C">
            <w:pPr>
              <w:spacing w:after="0" w:line="240" w:lineRule="auto"/>
              <w:rPr>
                <w:rFonts w:eastAsia="Times New Roman" w:cs="Calibri"/>
                <w:b/>
                <w:color w:val="auto"/>
                <w:lang w:val="es-ES" w:eastAsia="es-ES"/>
              </w:rPr>
            </w:pPr>
            <w:r w:rsidRPr="00ED0DA2">
              <w:rPr>
                <w:rFonts w:eastAsia="MS Mincho" w:cs="Calibri"/>
                <w:b/>
                <w:color w:val="auto"/>
                <w:lang w:val="es-ES" w:eastAsia="es-ES"/>
              </w:rPr>
              <w:t xml:space="preserve">FECHA DE SUSCRIPCIÓN DEL </w:t>
            </w:r>
            <w:r w:rsidR="00EA282C">
              <w:rPr>
                <w:rFonts w:eastAsia="MS Mincho" w:cs="Calibri"/>
                <w:b/>
                <w:color w:val="auto"/>
                <w:lang w:val="es-ES" w:eastAsia="es-ES"/>
              </w:rPr>
              <w:t>NEGOCIO JURÍDICO</w:t>
            </w:r>
          </w:p>
        </w:tc>
        <w:tc>
          <w:tcPr>
            <w:tcW w:w="3192" w:type="pct"/>
            <w:vAlign w:val="center"/>
          </w:tcPr>
          <w:p w14:paraId="75815F74" w14:textId="228CC789" w:rsidR="00B01134" w:rsidRPr="00222C4B" w:rsidRDefault="00D83D47" w:rsidP="0097419C">
            <w:pPr>
              <w:spacing w:after="0" w:line="240" w:lineRule="auto"/>
              <w:rPr>
                <w:rFonts w:asciiTheme="majorHAnsi" w:eastAsia="Arial" w:hAnsiTheme="majorHAnsi" w:cs="Arial"/>
                <w:color w:val="C00000"/>
                <w:lang w:eastAsia="es-CO" w:bidi="es-CO"/>
              </w:rPr>
            </w:pPr>
            <w:r w:rsidRPr="00D83D47">
              <w:rPr>
                <w:rFonts w:asciiTheme="majorHAnsi" w:eastAsia="Arial" w:hAnsiTheme="majorHAnsi" w:cs="Arial"/>
                <w:color w:val="auto"/>
                <w:lang w:eastAsia="es-CO" w:bidi="es-CO"/>
              </w:rPr>
              <w:t>13/11/2025</w:t>
            </w:r>
          </w:p>
        </w:tc>
      </w:tr>
      <w:tr w:rsidR="00293AA6" w:rsidRPr="00E61012" w14:paraId="3AEBFD69" w14:textId="77777777" w:rsidTr="00211638">
        <w:tc>
          <w:tcPr>
            <w:tcW w:w="1808" w:type="pct"/>
            <w:vAlign w:val="center"/>
          </w:tcPr>
          <w:p w14:paraId="5091E20E" w14:textId="0E223274" w:rsidR="00293AA6" w:rsidRPr="00ED0DA2" w:rsidRDefault="00293AA6"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FECHA DE INICIO</w:t>
            </w:r>
          </w:p>
        </w:tc>
        <w:tc>
          <w:tcPr>
            <w:tcW w:w="3192" w:type="pct"/>
            <w:vAlign w:val="center"/>
          </w:tcPr>
          <w:p w14:paraId="079A062F" w14:textId="17C77E7D" w:rsidR="00293AA6" w:rsidRPr="00222C4B" w:rsidRDefault="00FE7D15" w:rsidP="0097419C">
            <w:pPr>
              <w:spacing w:after="0" w:line="240" w:lineRule="auto"/>
              <w:rPr>
                <w:rFonts w:asciiTheme="majorHAnsi" w:eastAsia="Arial" w:hAnsiTheme="majorHAnsi" w:cs="Arial"/>
                <w:color w:val="C00000"/>
                <w:lang w:eastAsia="es-CO" w:bidi="es-CO"/>
              </w:rPr>
            </w:pPr>
            <w:r w:rsidRPr="00FE7D15">
              <w:rPr>
                <w:rFonts w:asciiTheme="majorHAnsi" w:eastAsia="Arial" w:hAnsiTheme="majorHAnsi" w:cs="Arial"/>
                <w:color w:val="auto"/>
                <w:lang w:eastAsia="es-CO" w:bidi="es-CO"/>
              </w:rPr>
              <w:t>18/11/2025</w:t>
            </w:r>
          </w:p>
        </w:tc>
      </w:tr>
      <w:tr w:rsidR="00293AA6" w:rsidRPr="00E61012" w14:paraId="4F24AF0C" w14:textId="77777777" w:rsidTr="00211638">
        <w:tc>
          <w:tcPr>
            <w:tcW w:w="1808" w:type="pct"/>
            <w:vAlign w:val="center"/>
          </w:tcPr>
          <w:p w14:paraId="41025B23" w14:textId="6DB93DF6" w:rsidR="00293AA6" w:rsidRPr="00ED0DA2" w:rsidRDefault="00293AA6" w:rsidP="0097419C">
            <w:pPr>
              <w:spacing w:after="0" w:line="240" w:lineRule="auto"/>
              <w:rPr>
                <w:rFonts w:asciiTheme="majorHAnsi" w:hAnsiTheme="majorHAnsi" w:cstheme="majorHAnsi"/>
                <w:b/>
                <w:color w:val="auto"/>
              </w:rPr>
            </w:pPr>
            <w:r w:rsidRPr="00ED0DA2">
              <w:rPr>
                <w:rFonts w:eastAsia="Times New Roman" w:cs="Calibri"/>
                <w:b/>
                <w:color w:val="auto"/>
                <w:lang w:val="es-ES" w:eastAsia="es-ES"/>
              </w:rPr>
              <w:t>PLAZO INICIAL</w:t>
            </w:r>
          </w:p>
        </w:tc>
        <w:tc>
          <w:tcPr>
            <w:tcW w:w="3192" w:type="pct"/>
            <w:vAlign w:val="center"/>
          </w:tcPr>
          <w:p w14:paraId="126F33D8" w14:textId="48782439" w:rsidR="00293AA6" w:rsidRPr="00FE7D15" w:rsidRDefault="00FE7D15" w:rsidP="0097419C">
            <w:pPr>
              <w:spacing w:after="0" w:line="240" w:lineRule="auto"/>
              <w:rPr>
                <w:rFonts w:asciiTheme="majorHAnsi" w:eastAsia="Arial" w:hAnsiTheme="majorHAnsi" w:cs="Arial"/>
                <w:color w:val="auto"/>
                <w:lang w:eastAsia="es-CO" w:bidi="es-CO"/>
              </w:rPr>
            </w:pPr>
            <w:r w:rsidRPr="00FE7D15">
              <w:rPr>
                <w:rFonts w:asciiTheme="majorHAnsi" w:eastAsia="Arial" w:hAnsiTheme="majorHAnsi" w:cs="Arial"/>
                <w:color w:val="auto"/>
                <w:lang w:eastAsia="es-CO" w:bidi="es-CO"/>
              </w:rPr>
              <w:t>1 MES</w:t>
            </w:r>
          </w:p>
        </w:tc>
      </w:tr>
      <w:tr w:rsidR="00293AA6" w:rsidRPr="00E61012" w14:paraId="597DC854" w14:textId="77777777" w:rsidTr="00211638">
        <w:tc>
          <w:tcPr>
            <w:tcW w:w="1808" w:type="pct"/>
            <w:vAlign w:val="center"/>
          </w:tcPr>
          <w:p w14:paraId="6ACBA66D" w14:textId="776F45D9" w:rsidR="00293AA6" w:rsidRPr="00ED0DA2" w:rsidRDefault="00293AA6" w:rsidP="0097419C">
            <w:pPr>
              <w:spacing w:after="0" w:line="240" w:lineRule="auto"/>
              <w:rPr>
                <w:rFonts w:asciiTheme="majorHAnsi" w:hAnsiTheme="majorHAnsi" w:cstheme="majorHAnsi"/>
                <w:b/>
                <w:color w:val="auto"/>
              </w:rPr>
            </w:pPr>
            <w:r w:rsidRPr="00ED0DA2">
              <w:rPr>
                <w:rFonts w:eastAsia="Times New Roman" w:cs="Calibri"/>
                <w:b/>
                <w:color w:val="auto"/>
                <w:lang w:val="es-ES" w:eastAsia="es-ES"/>
              </w:rPr>
              <w:t>FECHA DE TERMINACIÓN INICIAL</w:t>
            </w:r>
          </w:p>
        </w:tc>
        <w:tc>
          <w:tcPr>
            <w:tcW w:w="3192" w:type="pct"/>
            <w:vAlign w:val="center"/>
          </w:tcPr>
          <w:p w14:paraId="21BC8D19" w14:textId="1418FE39" w:rsidR="00293AA6" w:rsidRPr="00222C4B" w:rsidRDefault="004355F2" w:rsidP="0097419C">
            <w:pPr>
              <w:spacing w:after="0" w:line="240" w:lineRule="auto"/>
              <w:rPr>
                <w:rFonts w:asciiTheme="majorHAnsi" w:eastAsia="Arial" w:hAnsiTheme="majorHAnsi" w:cs="Arial"/>
                <w:color w:val="C00000"/>
                <w:lang w:eastAsia="es-CO" w:bidi="es-CO"/>
              </w:rPr>
            </w:pPr>
            <w:r w:rsidRPr="004355F2">
              <w:rPr>
                <w:rFonts w:asciiTheme="majorHAnsi" w:eastAsia="Arial" w:hAnsiTheme="majorHAnsi" w:cs="Arial"/>
                <w:color w:val="auto"/>
                <w:lang w:eastAsia="es-CO" w:bidi="es-CO"/>
              </w:rPr>
              <w:t xml:space="preserve">15/12/2025 </w:t>
            </w:r>
          </w:p>
        </w:tc>
      </w:tr>
      <w:tr w:rsidR="00293AA6" w:rsidRPr="00E61012" w14:paraId="560312B6" w14:textId="77777777" w:rsidTr="00211638">
        <w:tc>
          <w:tcPr>
            <w:tcW w:w="1808" w:type="pct"/>
            <w:vAlign w:val="center"/>
          </w:tcPr>
          <w:p w14:paraId="05D28D66" w14:textId="0487BBE2" w:rsidR="00293AA6" w:rsidRPr="00ED0DA2" w:rsidRDefault="00EA282C" w:rsidP="0097419C">
            <w:pPr>
              <w:spacing w:after="0" w:line="240" w:lineRule="auto"/>
              <w:rPr>
                <w:rFonts w:eastAsia="Times New Roman" w:cs="Calibri"/>
                <w:b/>
                <w:color w:val="auto"/>
                <w:lang w:val="es-ES" w:eastAsia="es-ES"/>
              </w:rPr>
            </w:pPr>
            <w:r>
              <w:rPr>
                <w:rFonts w:asciiTheme="majorHAnsi" w:hAnsiTheme="majorHAnsi" w:cstheme="majorHAnsi"/>
                <w:b/>
                <w:color w:val="auto"/>
              </w:rPr>
              <w:t>RAZÓN SOCIAL</w:t>
            </w:r>
          </w:p>
        </w:tc>
        <w:tc>
          <w:tcPr>
            <w:tcW w:w="3192" w:type="pct"/>
            <w:vAlign w:val="center"/>
          </w:tcPr>
          <w:p w14:paraId="798748DC" w14:textId="32EA2FDD" w:rsidR="00293AA6" w:rsidRPr="00222C4B" w:rsidRDefault="007901B2" w:rsidP="0097419C">
            <w:pPr>
              <w:spacing w:after="0" w:line="240" w:lineRule="auto"/>
              <w:rPr>
                <w:rStyle w:val="Nmerodepgina"/>
                <w:rFonts w:cs="Calibri"/>
                <w:b/>
                <w:color w:val="C00000"/>
              </w:rPr>
            </w:pPr>
            <w:r w:rsidRPr="007901B2">
              <w:rPr>
                <w:rFonts w:asciiTheme="majorHAnsi" w:eastAsia="Arial" w:hAnsiTheme="majorHAnsi" w:cs="Arial"/>
                <w:color w:val="auto"/>
                <w:lang w:eastAsia="es-CO" w:bidi="es-CO"/>
              </w:rPr>
              <w:t>INVERSIONES MONITOX CAPITAL S.A.S-ZOMAC</w:t>
            </w:r>
          </w:p>
        </w:tc>
      </w:tr>
      <w:tr w:rsidR="009139D5" w:rsidRPr="00E61012" w14:paraId="6CD95B20" w14:textId="77777777" w:rsidTr="00211638">
        <w:tc>
          <w:tcPr>
            <w:tcW w:w="1808" w:type="pct"/>
            <w:vAlign w:val="center"/>
          </w:tcPr>
          <w:p w14:paraId="2FCAD5C4" w14:textId="68F1271E" w:rsidR="009139D5" w:rsidRPr="00ED0DA2" w:rsidRDefault="009139D5" w:rsidP="0097419C">
            <w:pPr>
              <w:spacing w:after="0" w:line="240" w:lineRule="auto"/>
              <w:rPr>
                <w:rFonts w:asciiTheme="majorHAnsi" w:hAnsiTheme="majorHAnsi" w:cstheme="majorHAnsi"/>
                <w:b/>
                <w:color w:val="auto"/>
              </w:rPr>
            </w:pPr>
            <w:r w:rsidRPr="00ED0DA2">
              <w:rPr>
                <w:rFonts w:asciiTheme="majorHAnsi" w:hAnsiTheme="majorHAnsi" w:cstheme="majorHAnsi"/>
                <w:b/>
                <w:color w:val="auto"/>
              </w:rPr>
              <w:t>CC o NIT</w:t>
            </w:r>
          </w:p>
        </w:tc>
        <w:tc>
          <w:tcPr>
            <w:tcW w:w="3192" w:type="pct"/>
            <w:vAlign w:val="center"/>
          </w:tcPr>
          <w:p w14:paraId="13778FEE" w14:textId="27C42208" w:rsidR="009139D5" w:rsidRPr="00222C4B" w:rsidRDefault="00607047" w:rsidP="0097419C">
            <w:pPr>
              <w:spacing w:after="0" w:line="240" w:lineRule="auto"/>
              <w:rPr>
                <w:rFonts w:asciiTheme="majorHAnsi" w:eastAsia="Arial" w:hAnsiTheme="majorHAnsi" w:cs="Arial"/>
                <w:color w:val="C00000"/>
                <w:lang w:eastAsia="es-CO" w:bidi="es-CO"/>
              </w:rPr>
            </w:pPr>
            <w:r w:rsidRPr="00607047">
              <w:rPr>
                <w:rFonts w:asciiTheme="majorHAnsi" w:eastAsia="Arial" w:hAnsiTheme="majorHAnsi" w:cs="Arial"/>
                <w:color w:val="auto"/>
                <w:lang w:eastAsia="es-CO" w:bidi="es-CO"/>
              </w:rPr>
              <w:t>901167290</w:t>
            </w:r>
          </w:p>
        </w:tc>
      </w:tr>
      <w:tr w:rsidR="009139D5" w:rsidRPr="00E61012" w14:paraId="2159C7EF" w14:textId="77777777" w:rsidTr="00211638">
        <w:tc>
          <w:tcPr>
            <w:tcW w:w="1808" w:type="pct"/>
            <w:vAlign w:val="center"/>
          </w:tcPr>
          <w:p w14:paraId="4EF1B472" w14:textId="1D494D22"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NOMBRE DEL REPRESENTANTE LEGAL</w:t>
            </w:r>
          </w:p>
        </w:tc>
        <w:tc>
          <w:tcPr>
            <w:tcW w:w="3192" w:type="pct"/>
            <w:vAlign w:val="center"/>
          </w:tcPr>
          <w:p w14:paraId="29A45B92" w14:textId="7B6E9CDB" w:rsidR="009139D5" w:rsidRPr="00222C4B" w:rsidRDefault="006556D1" w:rsidP="0097419C">
            <w:pPr>
              <w:spacing w:after="0" w:line="240" w:lineRule="auto"/>
              <w:rPr>
                <w:rStyle w:val="Nmerodepgina"/>
                <w:rFonts w:cs="Calibri"/>
                <w:b/>
                <w:color w:val="C00000"/>
              </w:rPr>
            </w:pPr>
            <w:r w:rsidRPr="00663256">
              <w:rPr>
                <w:rFonts w:asciiTheme="majorHAnsi" w:eastAsia="Arial" w:hAnsiTheme="majorHAnsi" w:cs="Arial"/>
                <w:color w:val="auto"/>
                <w:lang w:eastAsia="es-CO" w:bidi="es-CO"/>
              </w:rPr>
              <w:t>DUMAR HERNANDEZ ARIAS</w:t>
            </w:r>
          </w:p>
        </w:tc>
      </w:tr>
      <w:tr w:rsidR="009139D5" w:rsidRPr="00E61012" w14:paraId="26F4449D" w14:textId="77777777" w:rsidTr="00211638">
        <w:tc>
          <w:tcPr>
            <w:tcW w:w="1808" w:type="pct"/>
            <w:vAlign w:val="center"/>
          </w:tcPr>
          <w:p w14:paraId="72922204" w14:textId="01E7B567"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NÚMERO DE IDENTIFICACIÓN DEL REPRESENTANTE LEGAL </w:t>
            </w:r>
          </w:p>
        </w:tc>
        <w:tc>
          <w:tcPr>
            <w:tcW w:w="3192" w:type="pct"/>
            <w:vAlign w:val="center"/>
          </w:tcPr>
          <w:p w14:paraId="6B2FE1BF" w14:textId="768CFE58" w:rsidR="009139D5" w:rsidRPr="00663256" w:rsidRDefault="00663256" w:rsidP="0097419C">
            <w:pPr>
              <w:spacing w:after="0" w:line="240" w:lineRule="auto"/>
              <w:rPr>
                <w:rStyle w:val="Nmerodepgina"/>
                <w:rFonts w:cs="Calibri"/>
                <w:b/>
                <w:color w:val="auto"/>
              </w:rPr>
            </w:pPr>
            <w:r w:rsidRPr="00663256">
              <w:rPr>
                <w:rFonts w:asciiTheme="majorHAnsi" w:eastAsia="Arial" w:hAnsiTheme="majorHAnsi" w:cs="Arial"/>
                <w:color w:val="auto"/>
                <w:lang w:eastAsia="es-CO" w:bidi="es-CO"/>
              </w:rPr>
              <w:t>1116542230</w:t>
            </w:r>
          </w:p>
        </w:tc>
      </w:tr>
      <w:tr w:rsidR="009139D5" w:rsidRPr="00E61012" w14:paraId="0F680B35" w14:textId="77777777" w:rsidTr="00211638">
        <w:tc>
          <w:tcPr>
            <w:tcW w:w="1808" w:type="pct"/>
            <w:vAlign w:val="center"/>
          </w:tcPr>
          <w:p w14:paraId="1325C6CC" w14:textId="1905E185" w:rsidR="009139D5" w:rsidRPr="00ED0DA2" w:rsidRDefault="009139D5" w:rsidP="0097419C">
            <w:pPr>
              <w:spacing w:after="0" w:line="240" w:lineRule="auto"/>
              <w:rPr>
                <w:rFonts w:eastAsia="Times New Roman" w:cs="Calibri"/>
                <w:b/>
                <w:color w:val="auto"/>
                <w:lang w:val="es-ES" w:eastAsia="es-ES"/>
              </w:rPr>
            </w:pPr>
            <w:r w:rsidRPr="00ED0DA2">
              <w:rPr>
                <w:rFonts w:asciiTheme="majorHAnsi" w:hAnsiTheme="majorHAnsi" w:cstheme="majorHAnsi"/>
                <w:b/>
                <w:color w:val="auto"/>
              </w:rPr>
              <w:t>LUGAR DE EJECUCIÓN</w:t>
            </w:r>
          </w:p>
        </w:tc>
        <w:tc>
          <w:tcPr>
            <w:tcW w:w="3192" w:type="pct"/>
            <w:vAlign w:val="center"/>
          </w:tcPr>
          <w:p w14:paraId="2B484ABD" w14:textId="1742CFDC" w:rsidR="009139D5" w:rsidRPr="00222C4B" w:rsidRDefault="002F6339" w:rsidP="0097419C">
            <w:pPr>
              <w:spacing w:after="0" w:line="240" w:lineRule="auto"/>
              <w:rPr>
                <w:rStyle w:val="Nmerodepgina"/>
                <w:rFonts w:cs="Calibri"/>
                <w:b/>
                <w:color w:val="C00000"/>
              </w:rPr>
            </w:pPr>
            <w:r w:rsidRPr="000918B7">
              <w:rPr>
                <w:rFonts w:asciiTheme="majorHAnsi" w:eastAsia="Arial" w:hAnsiTheme="majorHAnsi" w:cs="Arial"/>
                <w:color w:val="auto"/>
                <w:lang w:eastAsia="es-CO" w:bidi="es-CO"/>
              </w:rPr>
              <w:t xml:space="preserve">Carrera 48 No.06-40 Urbanización Guayuriba Villavicencio </w:t>
            </w:r>
          </w:p>
        </w:tc>
      </w:tr>
      <w:tr w:rsidR="009139D5" w:rsidRPr="00E61012" w14:paraId="50EBBB2D" w14:textId="77777777" w:rsidTr="00211638">
        <w:tc>
          <w:tcPr>
            <w:tcW w:w="1808" w:type="pct"/>
            <w:vAlign w:val="center"/>
          </w:tcPr>
          <w:p w14:paraId="25829BDD" w14:textId="566F6D90"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VALOR INICIAL </w:t>
            </w:r>
          </w:p>
        </w:tc>
        <w:tc>
          <w:tcPr>
            <w:tcW w:w="3192" w:type="pct"/>
            <w:vAlign w:val="center"/>
          </w:tcPr>
          <w:p w14:paraId="1EA23C30" w14:textId="0E6444D8" w:rsidR="009139D5" w:rsidRPr="000918B7" w:rsidRDefault="000918B7" w:rsidP="0097419C">
            <w:pPr>
              <w:spacing w:after="0" w:line="240" w:lineRule="auto"/>
              <w:rPr>
                <w:rStyle w:val="Nmerodepgina"/>
                <w:rFonts w:cs="Calibri"/>
                <w:b/>
                <w:color w:val="auto"/>
              </w:rPr>
            </w:pPr>
            <w:r w:rsidRPr="000918B7">
              <w:rPr>
                <w:rFonts w:eastAsia="Times New Roman" w:cs="Calibri"/>
                <w:color w:val="auto"/>
                <w:lang w:val="es-ES" w:eastAsia="es-ES"/>
              </w:rPr>
              <w:t>$30,222,146.01</w:t>
            </w:r>
          </w:p>
        </w:tc>
      </w:tr>
      <w:tr w:rsidR="009139D5" w:rsidRPr="00E61012" w14:paraId="7FB5E2D7" w14:textId="77777777" w:rsidTr="00211638">
        <w:tc>
          <w:tcPr>
            <w:tcW w:w="1808" w:type="pct"/>
            <w:vAlign w:val="center"/>
          </w:tcPr>
          <w:p w14:paraId="4600D107" w14:textId="061D9D82" w:rsidR="009139D5" w:rsidRPr="00ED0DA2" w:rsidRDefault="009139D5" w:rsidP="0097419C">
            <w:pPr>
              <w:spacing w:after="0" w:line="240" w:lineRule="auto"/>
              <w:rPr>
                <w:rFonts w:eastAsia="Times New Roman" w:cs="Calibri"/>
                <w:b/>
                <w:color w:val="auto"/>
                <w:lang w:val="es-ES" w:eastAsia="es-ES"/>
              </w:rPr>
            </w:pPr>
            <w:r w:rsidRPr="00ED0DA2">
              <w:rPr>
                <w:rFonts w:cs="Calibri"/>
                <w:b/>
                <w:color w:val="auto"/>
                <w:spacing w:val="-3"/>
              </w:rPr>
              <w:t>FORMA DE PAGO</w:t>
            </w:r>
          </w:p>
        </w:tc>
        <w:tc>
          <w:tcPr>
            <w:tcW w:w="3192" w:type="pct"/>
            <w:vAlign w:val="center"/>
          </w:tcPr>
          <w:p w14:paraId="285FD688" w14:textId="24D1294A" w:rsidR="009139D5" w:rsidRPr="00222C4B" w:rsidRDefault="006D56B4" w:rsidP="0097419C">
            <w:pPr>
              <w:spacing w:after="0" w:line="240" w:lineRule="auto"/>
              <w:rPr>
                <w:rStyle w:val="Nmerodepgina"/>
                <w:rFonts w:cs="Calibri"/>
                <w:b/>
                <w:color w:val="C00000"/>
              </w:rPr>
            </w:pPr>
            <w:r w:rsidRPr="006D56B4">
              <w:rPr>
                <w:rFonts w:asciiTheme="majorHAnsi" w:eastAsia="Arial" w:hAnsiTheme="majorHAnsi" w:cs="Arial"/>
                <w:color w:val="auto"/>
                <w:lang w:eastAsia="es-CO" w:bidi="es-CO"/>
              </w:rPr>
              <w:t>El SENA realizará un único pago al CONTRATISTA, sujeto a disponibilidad del PAC a contra entrega, dentro de los treinta (30) días calendario siguientes a la presentación de la cuenta, que incluya las facturas y sus respectivos soportes, previa revisión y liquidación de esta como requisito para la expedición del certificado de supervisión del contrato, en todo caso atendiendo la normatividad, procedimientos y formalidades que rigen la materia</w:t>
            </w:r>
          </w:p>
        </w:tc>
      </w:tr>
      <w:tr w:rsidR="009139D5" w:rsidRPr="00E61012" w14:paraId="11D47148" w14:textId="77777777" w:rsidTr="00211638">
        <w:tc>
          <w:tcPr>
            <w:tcW w:w="1808" w:type="pct"/>
            <w:vAlign w:val="center"/>
          </w:tcPr>
          <w:p w14:paraId="69DA9451" w14:textId="39303ED2" w:rsidR="009139D5" w:rsidRPr="00ED0DA2" w:rsidRDefault="009139D5" w:rsidP="0097419C">
            <w:pPr>
              <w:spacing w:after="0" w:line="240" w:lineRule="auto"/>
              <w:rPr>
                <w:rStyle w:val="Nmerodepgina"/>
                <w:rFonts w:cs="Calibri"/>
                <w:b/>
                <w:color w:val="auto"/>
              </w:rPr>
            </w:pPr>
            <w:r w:rsidRPr="00ED0DA2">
              <w:rPr>
                <w:rFonts w:eastAsia="Times New Roman" w:cs="Calibri"/>
                <w:b/>
                <w:color w:val="auto"/>
                <w:lang w:val="es-ES" w:eastAsia="es-ES"/>
              </w:rPr>
              <w:t>CERTIFICADO DE DISPONIBILIDAD PRESUPUESTAL</w:t>
            </w:r>
          </w:p>
        </w:tc>
        <w:tc>
          <w:tcPr>
            <w:tcW w:w="3192" w:type="pct"/>
            <w:vAlign w:val="center"/>
          </w:tcPr>
          <w:p w14:paraId="0178C970" w14:textId="57E7CFEF" w:rsidR="009139D5" w:rsidRPr="00222C4B" w:rsidRDefault="009B7D34" w:rsidP="0097419C">
            <w:pPr>
              <w:spacing w:after="0" w:line="240" w:lineRule="auto"/>
              <w:rPr>
                <w:rStyle w:val="Nmerodepgina"/>
                <w:rFonts w:cs="Calibri"/>
                <w:b/>
                <w:color w:val="C00000"/>
              </w:rPr>
            </w:pPr>
            <w:r w:rsidRPr="009B7D34">
              <w:rPr>
                <w:rFonts w:asciiTheme="majorHAnsi" w:eastAsia="Arial" w:hAnsiTheme="majorHAnsi" w:cs="Arial"/>
                <w:color w:val="auto"/>
                <w:lang w:eastAsia="es-CO" w:bidi="es-CO"/>
              </w:rPr>
              <w:t>9725 DE 2025</w:t>
            </w:r>
          </w:p>
        </w:tc>
      </w:tr>
      <w:tr w:rsidR="009139D5" w:rsidRPr="00E61012" w14:paraId="68616295" w14:textId="77777777" w:rsidTr="00211638">
        <w:tc>
          <w:tcPr>
            <w:tcW w:w="1808" w:type="pct"/>
            <w:vAlign w:val="center"/>
          </w:tcPr>
          <w:p w14:paraId="1E0A955A" w14:textId="553D78D0" w:rsidR="009139D5" w:rsidRPr="00ED0DA2" w:rsidRDefault="009139D5" w:rsidP="0097419C">
            <w:pPr>
              <w:spacing w:after="0" w:line="240" w:lineRule="auto"/>
              <w:rPr>
                <w:rStyle w:val="Nmerodepgina"/>
                <w:rFonts w:cs="Calibri"/>
                <w:b/>
                <w:color w:val="auto"/>
              </w:rPr>
            </w:pPr>
            <w:r w:rsidRPr="00ED0DA2">
              <w:rPr>
                <w:rFonts w:eastAsia="MS Mincho" w:cs="Calibri"/>
                <w:b/>
                <w:color w:val="auto"/>
                <w:lang w:val="es-ES" w:eastAsia="es-ES"/>
              </w:rPr>
              <w:lastRenderedPageBreak/>
              <w:t>CERTIFICADO DE REGISTRO PRESUPUESTAL</w:t>
            </w:r>
          </w:p>
        </w:tc>
        <w:tc>
          <w:tcPr>
            <w:tcW w:w="3192" w:type="pct"/>
            <w:vAlign w:val="center"/>
          </w:tcPr>
          <w:p w14:paraId="17105389" w14:textId="3C886CEE" w:rsidR="009139D5" w:rsidRPr="00222C4B" w:rsidRDefault="009B7D34" w:rsidP="0097419C">
            <w:pPr>
              <w:spacing w:after="0" w:line="240" w:lineRule="auto"/>
              <w:rPr>
                <w:rStyle w:val="Nmerodepgina"/>
                <w:rFonts w:cs="Calibri"/>
                <w:b/>
                <w:color w:val="C00000"/>
              </w:rPr>
            </w:pPr>
            <w:proofErr w:type="gramStart"/>
            <w:r w:rsidRPr="009B7D34">
              <w:rPr>
                <w:rFonts w:asciiTheme="majorHAnsi" w:eastAsia="Arial" w:hAnsiTheme="majorHAnsi" w:cs="Arial"/>
                <w:color w:val="auto"/>
                <w:lang w:eastAsia="es-CO" w:bidi="es-CO"/>
              </w:rPr>
              <w:t>133025  DE</w:t>
            </w:r>
            <w:proofErr w:type="gramEnd"/>
            <w:r w:rsidRPr="009B7D34">
              <w:rPr>
                <w:rFonts w:asciiTheme="majorHAnsi" w:eastAsia="Arial" w:hAnsiTheme="majorHAnsi" w:cs="Arial"/>
                <w:color w:val="auto"/>
                <w:lang w:eastAsia="es-CO" w:bidi="es-CO"/>
              </w:rPr>
              <w:t xml:space="preserve"> 2025</w:t>
            </w:r>
          </w:p>
        </w:tc>
      </w:tr>
      <w:tr w:rsidR="007D4BDF" w:rsidRPr="00ED0DA2" w14:paraId="5B4A9568" w14:textId="77777777" w:rsidTr="0009067A">
        <w:tc>
          <w:tcPr>
            <w:tcW w:w="1808" w:type="pct"/>
            <w:vAlign w:val="center"/>
          </w:tcPr>
          <w:p w14:paraId="6AA127FE" w14:textId="5B13C850"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 xml:space="preserve">VALOR FINAL DEL </w:t>
            </w:r>
            <w:r w:rsidR="00F27F32" w:rsidRPr="00F27F32">
              <w:rPr>
                <w:rFonts w:eastAsia="Times New Roman" w:cs="Calibri"/>
                <w:b/>
                <w:color w:val="auto"/>
                <w:lang w:val="es-ES" w:eastAsia="es-ES"/>
              </w:rPr>
              <w:t>NEGOCIO JURÍDICO</w:t>
            </w:r>
          </w:p>
        </w:tc>
        <w:tc>
          <w:tcPr>
            <w:tcW w:w="3192" w:type="pct"/>
            <w:vAlign w:val="center"/>
          </w:tcPr>
          <w:p w14:paraId="43883448" w14:textId="625603F3" w:rsidR="007D4BDF" w:rsidRPr="00222C4B" w:rsidRDefault="00207929" w:rsidP="0097419C">
            <w:pPr>
              <w:spacing w:after="0" w:line="240" w:lineRule="auto"/>
              <w:rPr>
                <w:rFonts w:asciiTheme="majorHAnsi" w:eastAsia="Arial" w:hAnsiTheme="majorHAnsi" w:cs="Arial"/>
                <w:color w:val="C00000"/>
                <w:lang w:eastAsia="es-CO" w:bidi="es-CO"/>
              </w:rPr>
            </w:pPr>
            <w:r w:rsidRPr="00207929">
              <w:rPr>
                <w:rFonts w:eastAsia="Times New Roman" w:cs="Calibri"/>
                <w:color w:val="auto"/>
                <w:lang w:val="es-ES" w:eastAsia="es-ES"/>
              </w:rPr>
              <w:t>$30,222,146.01</w:t>
            </w:r>
          </w:p>
        </w:tc>
      </w:tr>
      <w:tr w:rsidR="007D4BDF" w:rsidRPr="00ED0DA2" w14:paraId="326A2FE0" w14:textId="77777777" w:rsidTr="0009067A">
        <w:tc>
          <w:tcPr>
            <w:tcW w:w="1808" w:type="pct"/>
            <w:vAlign w:val="center"/>
          </w:tcPr>
          <w:p w14:paraId="57529C28" w14:textId="1AE9D3BD"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FECHA DE TERMINACIÓN FINAL</w:t>
            </w:r>
          </w:p>
        </w:tc>
        <w:tc>
          <w:tcPr>
            <w:tcW w:w="3192" w:type="pct"/>
            <w:vAlign w:val="center"/>
          </w:tcPr>
          <w:p w14:paraId="173DA185" w14:textId="61F64816" w:rsidR="007D4BDF" w:rsidRPr="00222C4B" w:rsidRDefault="00AC4858" w:rsidP="0097419C">
            <w:pPr>
              <w:spacing w:after="0" w:line="240" w:lineRule="auto"/>
              <w:rPr>
                <w:rFonts w:asciiTheme="majorHAnsi" w:eastAsia="Arial" w:hAnsiTheme="majorHAnsi" w:cs="Arial"/>
                <w:color w:val="C00000"/>
                <w:lang w:eastAsia="es-CO" w:bidi="es-CO"/>
              </w:rPr>
            </w:pPr>
            <w:r w:rsidRPr="00AC4858">
              <w:rPr>
                <w:rFonts w:eastAsia="Times New Roman" w:cs="Calibri"/>
                <w:color w:val="auto"/>
                <w:lang w:val="es-ES" w:eastAsia="es-ES"/>
              </w:rPr>
              <w:t>15/12/2025</w:t>
            </w:r>
          </w:p>
        </w:tc>
      </w:tr>
      <w:tr w:rsidR="007D4BDF" w:rsidRPr="00ED0DA2" w14:paraId="0F96DBCD" w14:textId="77777777" w:rsidTr="0009067A">
        <w:tc>
          <w:tcPr>
            <w:tcW w:w="1808" w:type="pct"/>
            <w:vAlign w:val="center"/>
          </w:tcPr>
          <w:p w14:paraId="2EBB85EF" w14:textId="41D00BA4"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FECHA DE TERMINACIÓN ANTICIPADA (Sí aplica)</w:t>
            </w:r>
          </w:p>
        </w:tc>
        <w:tc>
          <w:tcPr>
            <w:tcW w:w="3192" w:type="pct"/>
            <w:vAlign w:val="center"/>
          </w:tcPr>
          <w:p w14:paraId="6B0DE854" w14:textId="7D36590C" w:rsidR="007D4BDF" w:rsidRPr="007107BC" w:rsidRDefault="002D37B2" w:rsidP="0097419C">
            <w:pPr>
              <w:spacing w:after="0" w:line="240" w:lineRule="auto"/>
              <w:rPr>
                <w:rFonts w:asciiTheme="majorHAnsi" w:eastAsia="Arial" w:hAnsiTheme="majorHAnsi" w:cs="Arial"/>
                <w:color w:val="auto"/>
                <w:lang w:eastAsia="es-CO" w:bidi="es-CO"/>
              </w:rPr>
            </w:pPr>
            <w:r w:rsidRPr="007107BC">
              <w:rPr>
                <w:rFonts w:eastAsia="Times New Roman" w:cs="Calibri"/>
                <w:color w:val="auto"/>
                <w:lang w:val="es-ES" w:eastAsia="es-ES"/>
              </w:rPr>
              <w:t>No aplica</w:t>
            </w:r>
          </w:p>
        </w:tc>
      </w:tr>
      <w:tr w:rsidR="007D4BDF" w:rsidRPr="00ED0DA2" w14:paraId="3E6F7D38" w14:textId="77777777" w:rsidTr="0009067A">
        <w:tc>
          <w:tcPr>
            <w:tcW w:w="1808" w:type="pct"/>
            <w:vAlign w:val="center"/>
          </w:tcPr>
          <w:p w14:paraId="0E49EB66" w14:textId="6C183C24"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PAGADO</w:t>
            </w:r>
          </w:p>
        </w:tc>
        <w:tc>
          <w:tcPr>
            <w:tcW w:w="3192" w:type="pct"/>
            <w:vAlign w:val="center"/>
          </w:tcPr>
          <w:p w14:paraId="44D870E3" w14:textId="07E74003" w:rsidR="007D4BDF" w:rsidRPr="00222C4B" w:rsidRDefault="00953835" w:rsidP="0097419C">
            <w:pPr>
              <w:spacing w:after="0" w:line="240" w:lineRule="auto"/>
              <w:rPr>
                <w:rFonts w:asciiTheme="majorHAnsi" w:eastAsia="Arial" w:hAnsiTheme="majorHAnsi" w:cs="Arial"/>
                <w:color w:val="C00000"/>
                <w:lang w:eastAsia="es-CO" w:bidi="es-CO"/>
              </w:rPr>
            </w:pPr>
            <w:r w:rsidRPr="00953835">
              <w:rPr>
                <w:rFonts w:asciiTheme="majorHAnsi" w:eastAsia="Arial" w:hAnsiTheme="majorHAnsi" w:cs="Arial"/>
                <w:color w:val="auto"/>
                <w:lang w:eastAsia="es-CO" w:bidi="es-CO"/>
              </w:rPr>
              <w:t>$30,222,146.01</w:t>
            </w:r>
          </w:p>
        </w:tc>
      </w:tr>
      <w:tr w:rsidR="007D4BDF" w:rsidRPr="00ED0DA2" w14:paraId="33271D4A" w14:textId="77777777" w:rsidTr="0009067A">
        <w:tc>
          <w:tcPr>
            <w:tcW w:w="1808" w:type="pct"/>
            <w:vAlign w:val="center"/>
          </w:tcPr>
          <w:p w14:paraId="297AEF90" w14:textId="78C80EE3"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EJECUTADO</w:t>
            </w:r>
          </w:p>
        </w:tc>
        <w:tc>
          <w:tcPr>
            <w:tcW w:w="3192" w:type="pct"/>
            <w:vAlign w:val="center"/>
          </w:tcPr>
          <w:p w14:paraId="6C45219B" w14:textId="2A54998C" w:rsidR="007D4BDF" w:rsidRPr="00222C4B" w:rsidRDefault="00953835" w:rsidP="0097419C">
            <w:pPr>
              <w:spacing w:after="0" w:line="240" w:lineRule="auto"/>
              <w:rPr>
                <w:rFonts w:asciiTheme="majorHAnsi" w:eastAsia="Arial" w:hAnsiTheme="majorHAnsi" w:cs="Arial"/>
                <w:color w:val="C00000"/>
                <w:lang w:eastAsia="es-CO" w:bidi="es-CO"/>
              </w:rPr>
            </w:pPr>
            <w:r w:rsidRPr="00953835">
              <w:rPr>
                <w:rFonts w:asciiTheme="majorHAnsi" w:eastAsia="Arial" w:hAnsiTheme="majorHAnsi" w:cs="Arial"/>
                <w:color w:val="auto"/>
                <w:lang w:eastAsia="es-CO" w:bidi="es-CO"/>
              </w:rPr>
              <w:t>$30,222,146.01</w:t>
            </w:r>
          </w:p>
        </w:tc>
      </w:tr>
      <w:tr w:rsidR="007D4BDF" w:rsidRPr="00E61012" w14:paraId="5EB70675" w14:textId="77777777" w:rsidTr="0009067A">
        <w:tc>
          <w:tcPr>
            <w:tcW w:w="1808" w:type="pct"/>
            <w:vAlign w:val="center"/>
          </w:tcPr>
          <w:p w14:paraId="4479E729" w14:textId="6AF4F1DF"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SUPERVISOR</w:t>
            </w:r>
          </w:p>
        </w:tc>
        <w:tc>
          <w:tcPr>
            <w:tcW w:w="3192" w:type="pct"/>
            <w:vAlign w:val="center"/>
          </w:tcPr>
          <w:p w14:paraId="13A5E7B7" w14:textId="5E32BB45" w:rsidR="007D4BDF" w:rsidRPr="00222C4B" w:rsidRDefault="006D64A4" w:rsidP="0097419C">
            <w:pPr>
              <w:spacing w:after="0" w:line="240" w:lineRule="auto"/>
              <w:rPr>
                <w:rFonts w:asciiTheme="majorHAnsi" w:eastAsia="Arial" w:hAnsiTheme="majorHAnsi" w:cs="Arial"/>
                <w:color w:val="C00000"/>
                <w:lang w:eastAsia="es-CO" w:bidi="es-CO"/>
              </w:rPr>
            </w:pPr>
            <w:r w:rsidRPr="006D64A4">
              <w:rPr>
                <w:rFonts w:asciiTheme="majorHAnsi" w:eastAsia="Arial" w:hAnsiTheme="majorHAnsi" w:cs="Arial"/>
                <w:color w:val="auto"/>
                <w:lang w:eastAsia="es-CO" w:bidi="es-CO"/>
              </w:rPr>
              <w:t>Belisario Gomez Perdomo</w:t>
            </w:r>
          </w:p>
        </w:tc>
      </w:tr>
      <w:tr w:rsidR="007D4BDF" w:rsidRPr="00E61012" w14:paraId="2BC38712" w14:textId="77777777" w:rsidTr="00211638">
        <w:tc>
          <w:tcPr>
            <w:tcW w:w="1808" w:type="pct"/>
            <w:vAlign w:val="center"/>
          </w:tcPr>
          <w:p w14:paraId="45D90FB4" w14:textId="6D9836BF"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APOYO A LA SUPERVISIÓN</w:t>
            </w:r>
          </w:p>
        </w:tc>
        <w:tc>
          <w:tcPr>
            <w:tcW w:w="3192" w:type="pct"/>
            <w:vAlign w:val="center"/>
          </w:tcPr>
          <w:p w14:paraId="333C4F86" w14:textId="43FAFA6F" w:rsidR="007D4BDF" w:rsidRPr="00222C4B" w:rsidRDefault="002D37B2" w:rsidP="0097419C">
            <w:pPr>
              <w:spacing w:after="0" w:line="240" w:lineRule="auto"/>
              <w:rPr>
                <w:rFonts w:asciiTheme="majorHAnsi" w:eastAsia="Arial" w:hAnsiTheme="majorHAnsi" w:cs="Arial"/>
                <w:color w:val="C00000"/>
                <w:lang w:eastAsia="es-CO" w:bidi="es-CO"/>
              </w:rPr>
            </w:pPr>
            <w:r w:rsidRPr="005E68C3">
              <w:rPr>
                <w:rFonts w:asciiTheme="majorHAnsi" w:eastAsia="Arial" w:hAnsiTheme="majorHAnsi" w:cs="Arial"/>
                <w:color w:val="auto"/>
                <w:lang w:eastAsia="es-CO" w:bidi="es-CO"/>
              </w:rPr>
              <w:t>No aplica</w:t>
            </w:r>
          </w:p>
        </w:tc>
      </w:tr>
    </w:tbl>
    <w:p w14:paraId="17759027" w14:textId="6EA48E80" w:rsidR="00623BBD" w:rsidRDefault="00623BBD" w:rsidP="0079725E">
      <w:pPr>
        <w:rPr>
          <w:rStyle w:val="Nmerodepgina"/>
          <w:rFonts w:cs="Calibri"/>
          <w:bCs/>
          <w:color w:val="auto"/>
        </w:rPr>
      </w:pPr>
    </w:p>
    <w:p w14:paraId="39FBB3C5" w14:textId="77777777" w:rsidR="00A040BB" w:rsidRPr="0079725E" w:rsidRDefault="00A040BB" w:rsidP="0079725E">
      <w:pPr>
        <w:rPr>
          <w:rStyle w:val="Nmerodepgina"/>
          <w:rFonts w:cs="Calibri"/>
          <w:bCs/>
          <w:color w:val="auto"/>
        </w:rPr>
      </w:pPr>
    </w:p>
    <w:p w14:paraId="79EEF8EF" w14:textId="77777777" w:rsidR="00E5352B" w:rsidRPr="00E61012" w:rsidRDefault="71A1899B" w:rsidP="007C1A5F">
      <w:pPr>
        <w:pStyle w:val="Ttulo1"/>
        <w:rPr>
          <w:b w:val="0"/>
          <w:lang w:val="es-ES" w:eastAsia="es-ES"/>
        </w:rPr>
      </w:pPr>
      <w:r w:rsidRPr="007C1A5F">
        <w:t>ASPECTOS</w:t>
      </w:r>
      <w:r w:rsidRPr="1ACB9A00">
        <w:rPr>
          <w:lang w:val="es-ES" w:eastAsia="es-ES"/>
        </w:rPr>
        <w:t xml:space="preserve"> TÉCNICOS</w:t>
      </w:r>
    </w:p>
    <w:p w14:paraId="5FD0D398" w14:textId="77777777" w:rsidR="00E5352B" w:rsidRPr="00E61012" w:rsidRDefault="00E5352B" w:rsidP="009772BA">
      <w:pPr>
        <w:widowControl w:val="0"/>
        <w:adjustRightInd w:val="0"/>
        <w:ind w:right="6"/>
        <w:rPr>
          <w:rFonts w:eastAsia="Times New Roman" w:cs="Calibri"/>
          <w:lang w:val="es-ES" w:eastAsia="es-ES"/>
        </w:rPr>
      </w:pPr>
    </w:p>
    <w:p w14:paraId="69526846" w14:textId="77B83E43" w:rsidR="00E5352B" w:rsidRPr="00E61012" w:rsidRDefault="007C1A5F" w:rsidP="007C1A5F">
      <w:pPr>
        <w:pStyle w:val="Ttulo2"/>
        <w:numPr>
          <w:ilvl w:val="1"/>
          <w:numId w:val="35"/>
        </w:numPr>
        <w:ind w:left="567" w:hanging="567"/>
        <w:rPr>
          <w:b w:val="0"/>
          <w:lang w:val="es-ES" w:eastAsia="es-ES"/>
        </w:rPr>
      </w:pPr>
      <w:r w:rsidRPr="1ACB9A00">
        <w:rPr>
          <w:lang w:val="es-ES" w:eastAsia="es-ES"/>
        </w:rPr>
        <w:t>Obligaciones</w:t>
      </w:r>
    </w:p>
    <w:p w14:paraId="19774183" w14:textId="77777777" w:rsidR="00E5352B" w:rsidRPr="00E61012" w:rsidRDefault="00E5352B" w:rsidP="009772BA">
      <w:pPr>
        <w:widowControl w:val="0"/>
        <w:adjustRightInd w:val="0"/>
        <w:ind w:right="6"/>
        <w:rPr>
          <w:rFonts w:eastAsia="Times New Roman" w:cs="Calibri"/>
          <w:lang w:val="es-ES" w:eastAsia="es-ES"/>
        </w:rPr>
      </w:pPr>
    </w:p>
    <w:p w14:paraId="0F1910A4" w14:textId="668F163B" w:rsidR="00E5352B" w:rsidRPr="00E61012" w:rsidRDefault="71A1899B" w:rsidP="009772BA">
      <w:pPr>
        <w:widowControl w:val="0"/>
        <w:adjustRightInd w:val="0"/>
        <w:ind w:right="6"/>
        <w:rPr>
          <w:rFonts w:eastAsia="Times New Roman" w:cs="Calibri"/>
          <w:lang w:val="es-ES" w:eastAsia="es-ES"/>
        </w:rPr>
      </w:pPr>
      <w:r w:rsidRPr="1ACB9A00">
        <w:rPr>
          <w:rFonts w:eastAsia="Times New Roman" w:cs="Calibri"/>
          <w:lang w:val="es-ES" w:eastAsia="es-ES"/>
        </w:rPr>
        <w:t xml:space="preserve">En virtud de la </w:t>
      </w:r>
      <w:r w:rsidR="009E77F4">
        <w:rPr>
          <w:rFonts w:eastAsia="Times New Roman" w:cs="Calibri"/>
          <w:lang w:val="es-ES" w:eastAsia="es-ES"/>
        </w:rPr>
        <w:t xml:space="preserve">suscripción </w:t>
      </w:r>
      <w:r w:rsidR="009E77F4" w:rsidRPr="00422674">
        <w:rPr>
          <w:rFonts w:cs="Calibri"/>
          <w:color w:val="auto"/>
        </w:rPr>
        <w:t>del contrato</w:t>
      </w:r>
      <w:r w:rsidRPr="1ACB9A00">
        <w:rPr>
          <w:rFonts w:eastAsia="Times New Roman" w:cs="Calibri"/>
          <w:lang w:val="es-ES" w:eastAsia="es-ES"/>
        </w:rPr>
        <w:t>, el contratista adquirió las siguientes obligaciones:</w:t>
      </w:r>
    </w:p>
    <w:p w14:paraId="2339C2B2" w14:textId="3C8C209F" w:rsidR="00E5352B" w:rsidRPr="0079725E" w:rsidRDefault="00E5352B" w:rsidP="0079725E">
      <w:pPr>
        <w:rPr>
          <w:rStyle w:val="Nmerodepgina"/>
          <w:rFonts w:cs="Calibri"/>
          <w:bCs/>
          <w:color w:val="auto"/>
        </w:rPr>
      </w:pPr>
    </w:p>
    <w:tbl>
      <w:tblPr>
        <w:tblStyle w:val="Tablaconcuadrcula"/>
        <w:tblW w:w="5000" w:type="pct"/>
        <w:tblLook w:val="04A0" w:firstRow="1" w:lastRow="0" w:firstColumn="1" w:lastColumn="0" w:noHBand="0" w:noVBand="1"/>
      </w:tblPr>
      <w:tblGrid>
        <w:gridCol w:w="3130"/>
        <w:gridCol w:w="3130"/>
        <w:gridCol w:w="3134"/>
      </w:tblGrid>
      <w:tr w:rsidR="00CB67DF" w:rsidRPr="00E61012" w14:paraId="5D293623" w14:textId="54C99F77" w:rsidTr="007C1A5F">
        <w:tc>
          <w:tcPr>
            <w:tcW w:w="1666" w:type="pct"/>
            <w:shd w:val="clear" w:color="auto" w:fill="D9D9D9" w:themeFill="background1" w:themeFillShade="D9"/>
            <w:vAlign w:val="center"/>
          </w:tcPr>
          <w:p w14:paraId="14304825" w14:textId="1B09CDB9" w:rsidR="00FD7D19" w:rsidRPr="001D0FA9" w:rsidRDefault="00CB67DF" w:rsidP="004C1603">
            <w:pPr>
              <w:spacing w:after="0"/>
              <w:jc w:val="center"/>
              <w:rPr>
                <w:rStyle w:val="Nmerodepgina"/>
                <w:rFonts w:eastAsia="Times New Roman" w:cs="Calibri"/>
                <w:b/>
                <w:bCs/>
                <w:color w:val="auto"/>
                <w:lang w:val="es-ES" w:eastAsia="es-ES"/>
              </w:rPr>
            </w:pPr>
            <w:r w:rsidRPr="001D0FA9">
              <w:rPr>
                <w:rFonts w:eastAsia="Times New Roman" w:cs="Calibri"/>
                <w:b/>
                <w:bCs/>
                <w:color w:val="auto"/>
                <w:lang w:val="es-ES" w:eastAsia="es-ES"/>
              </w:rPr>
              <w:t>OBLIGACIONES</w:t>
            </w:r>
          </w:p>
        </w:tc>
        <w:tc>
          <w:tcPr>
            <w:tcW w:w="1666" w:type="pct"/>
            <w:shd w:val="clear" w:color="auto" w:fill="D9D9D9" w:themeFill="background1" w:themeFillShade="D9"/>
            <w:vAlign w:val="center"/>
          </w:tcPr>
          <w:p w14:paraId="1B4C6772" w14:textId="0A4C9E92" w:rsidR="00FD7D19" w:rsidRPr="001D0FA9" w:rsidRDefault="00CB67DF" w:rsidP="001D0FA9">
            <w:pPr>
              <w:spacing w:after="0"/>
              <w:jc w:val="center"/>
              <w:rPr>
                <w:rStyle w:val="Nmerodepgina"/>
                <w:rFonts w:eastAsia="Times New Roman" w:cs="Calibri"/>
                <w:b/>
                <w:bCs/>
                <w:color w:val="auto"/>
                <w:lang w:val="es-ES" w:eastAsia="es-ES"/>
              </w:rPr>
            </w:pPr>
            <w:r w:rsidRPr="001D0FA9">
              <w:rPr>
                <w:rFonts w:eastAsia="Times New Roman" w:cs="Calibri"/>
                <w:b/>
                <w:bCs/>
                <w:color w:val="auto"/>
                <w:lang w:val="es-ES" w:eastAsia="es-ES"/>
              </w:rPr>
              <w:t>¿CUMPLIÓ?</w:t>
            </w:r>
          </w:p>
        </w:tc>
        <w:tc>
          <w:tcPr>
            <w:tcW w:w="1668" w:type="pct"/>
            <w:shd w:val="clear" w:color="auto" w:fill="D9D9D9" w:themeFill="background1" w:themeFillShade="D9"/>
            <w:vAlign w:val="center"/>
          </w:tcPr>
          <w:p w14:paraId="602105B9" w14:textId="77777777" w:rsidR="00CB67DF" w:rsidRPr="001D0FA9" w:rsidRDefault="00CB67DF" w:rsidP="007C1A5F">
            <w:pPr>
              <w:spacing w:after="0"/>
              <w:jc w:val="center"/>
              <w:rPr>
                <w:rFonts w:asciiTheme="majorHAnsi" w:hAnsiTheme="majorHAnsi" w:cstheme="majorHAnsi"/>
                <w:b/>
                <w:color w:val="auto"/>
              </w:rPr>
            </w:pPr>
            <w:r w:rsidRPr="001D0FA9">
              <w:rPr>
                <w:rFonts w:asciiTheme="majorHAnsi" w:hAnsiTheme="majorHAnsi" w:cstheme="majorHAnsi"/>
                <w:b/>
                <w:color w:val="auto"/>
              </w:rPr>
              <w:t>PRODUCTO O EVIDENCIA</w:t>
            </w:r>
          </w:p>
          <w:p w14:paraId="55F76A0D" w14:textId="386BFF29" w:rsidR="00FD7D19" w:rsidRPr="001D0FA9" w:rsidRDefault="00FD7D19" w:rsidP="00FD7D19">
            <w:pPr>
              <w:spacing w:after="0"/>
              <w:jc w:val="center"/>
              <w:rPr>
                <w:rStyle w:val="Nmerodepgina"/>
                <w:rFonts w:asciiTheme="majorHAnsi" w:hAnsiTheme="majorHAnsi" w:cstheme="majorHAnsi"/>
                <w:bCs/>
                <w:color w:val="auto"/>
              </w:rPr>
            </w:pPr>
          </w:p>
        </w:tc>
      </w:tr>
      <w:tr w:rsidR="00CB67DF" w14:paraId="69C85195" w14:textId="77777777" w:rsidTr="00CB67DF">
        <w:trPr>
          <w:tblHeader/>
        </w:trPr>
        <w:tc>
          <w:tcPr>
            <w:tcW w:w="1666" w:type="pct"/>
            <w:vAlign w:val="center"/>
          </w:tcPr>
          <w:p w14:paraId="289E7E58" w14:textId="2428C872" w:rsidR="00CB67DF" w:rsidRDefault="00CB67DF" w:rsidP="007C1A5F">
            <w:pPr>
              <w:spacing w:after="0"/>
              <w:rPr>
                <w:rFonts w:asciiTheme="majorHAnsi" w:hAnsiTheme="majorHAnsi" w:cstheme="majorHAnsi"/>
                <w:bCs/>
              </w:rPr>
            </w:pPr>
            <w:r w:rsidRPr="002F79F9">
              <w:rPr>
                <w:rFonts w:asciiTheme="majorHAnsi" w:hAnsiTheme="majorHAnsi" w:cstheme="majorHAnsi"/>
                <w:b/>
              </w:rPr>
              <w:t>1.</w:t>
            </w:r>
            <w:r w:rsidR="004C1603">
              <w:t xml:space="preserve"> </w:t>
            </w:r>
            <w:r w:rsidR="004C1603" w:rsidRPr="004C1603">
              <w:rPr>
                <w:rFonts w:asciiTheme="majorHAnsi" w:hAnsiTheme="majorHAnsi" w:cstheme="majorHAnsi"/>
              </w:rPr>
              <w:t>Realizar la calibración bajo estándares de calidad según los alcances acreditados bajo la norma ISO/IEC 17025:2017 de los equipos del Laboratorio de Mantenimiento Predictivo del Centro de Industria y Servicios del Meta aplicando los procedimientos técnicos especificados por el fabricante de cada equipo</w:t>
            </w:r>
          </w:p>
        </w:tc>
        <w:tc>
          <w:tcPr>
            <w:tcW w:w="1666" w:type="pct"/>
            <w:vAlign w:val="center"/>
          </w:tcPr>
          <w:p w14:paraId="6361C4B7" w14:textId="321EC485" w:rsidR="00CB67DF" w:rsidRDefault="00DA261A" w:rsidP="00185C47">
            <w:pPr>
              <w:jc w:val="center"/>
              <w:rPr>
                <w:rFonts w:asciiTheme="majorHAnsi" w:hAnsiTheme="majorHAnsi" w:cstheme="majorHAnsi"/>
                <w:bCs/>
              </w:rPr>
            </w:pPr>
            <w:r>
              <w:rPr>
                <w:rFonts w:asciiTheme="majorHAnsi" w:hAnsiTheme="majorHAnsi" w:cstheme="majorHAnsi"/>
                <w:bCs/>
              </w:rPr>
              <w:t>SI</w:t>
            </w:r>
          </w:p>
        </w:tc>
        <w:tc>
          <w:tcPr>
            <w:tcW w:w="1668" w:type="pct"/>
            <w:vAlign w:val="center"/>
          </w:tcPr>
          <w:p w14:paraId="66632073" w14:textId="41CF0448" w:rsidR="00CB67DF" w:rsidRDefault="00DA261A" w:rsidP="007C1A5F">
            <w:pPr>
              <w:spacing w:after="0"/>
            </w:pPr>
            <w:r>
              <w:rPr>
                <w:rFonts w:asciiTheme="majorHAnsi" w:hAnsiTheme="majorHAnsi" w:cstheme="majorHAnsi"/>
                <w:bCs/>
              </w:rPr>
              <w:t xml:space="preserve">Anexo 1 del Informe de supervisión formato </w:t>
            </w:r>
            <w:r>
              <w:t xml:space="preserve">GCCON-F-031 cargado en </w:t>
            </w:r>
            <w:proofErr w:type="spellStart"/>
            <w:r>
              <w:t>Secop</w:t>
            </w:r>
            <w:proofErr w:type="spellEnd"/>
            <w:r>
              <w:t xml:space="preserve"> II – en la </w:t>
            </w:r>
            <w:r w:rsidR="00EB0097">
              <w:t>Sección</w:t>
            </w:r>
            <w:r>
              <w:t xml:space="preserve"> </w:t>
            </w:r>
            <w:r w:rsidR="00EB0097">
              <w:t>Ejecución</w:t>
            </w:r>
            <w:r w:rsidR="00D82E80">
              <w:t xml:space="preserve"> </w:t>
            </w:r>
          </w:p>
          <w:p w14:paraId="38C49D03" w14:textId="262EA455" w:rsidR="00D82E80" w:rsidRDefault="00D82E80" w:rsidP="007C1A5F">
            <w:pPr>
              <w:spacing w:after="0"/>
              <w:rPr>
                <w:rFonts w:asciiTheme="majorHAnsi" w:hAnsiTheme="majorHAnsi" w:cstheme="majorHAnsi"/>
                <w:bCs/>
              </w:rPr>
            </w:pPr>
          </w:p>
        </w:tc>
      </w:tr>
      <w:tr w:rsidR="00CB67DF" w14:paraId="1BC46C9A" w14:textId="77777777" w:rsidTr="00CB67DF">
        <w:trPr>
          <w:tblHeader/>
        </w:trPr>
        <w:tc>
          <w:tcPr>
            <w:tcW w:w="1666" w:type="pct"/>
            <w:vAlign w:val="center"/>
          </w:tcPr>
          <w:p w14:paraId="44EEA4A2" w14:textId="6F4C050C" w:rsidR="00CB67DF" w:rsidRPr="00185C47" w:rsidRDefault="00CB67DF" w:rsidP="007C1A5F">
            <w:pPr>
              <w:spacing w:after="0"/>
              <w:rPr>
                <w:rFonts w:asciiTheme="majorHAnsi" w:hAnsiTheme="majorHAnsi" w:cstheme="majorHAnsi"/>
                <w:bCs/>
              </w:rPr>
            </w:pPr>
            <w:r w:rsidRPr="00185C47">
              <w:rPr>
                <w:rFonts w:asciiTheme="majorHAnsi" w:hAnsiTheme="majorHAnsi" w:cstheme="majorHAnsi"/>
              </w:rPr>
              <w:t>2.</w:t>
            </w:r>
            <w:r w:rsidR="00185C47" w:rsidRPr="00185C47">
              <w:t xml:space="preserve"> </w:t>
            </w:r>
            <w:r w:rsidR="00185C47" w:rsidRPr="00185C47">
              <w:rPr>
                <w:rFonts w:asciiTheme="majorHAnsi" w:hAnsiTheme="majorHAnsi" w:cstheme="majorHAnsi"/>
              </w:rPr>
              <w:t>Cumplir con la ejecución del objeto contractual dentro de los plazos establecidos, observando en todo momento las condiciones técnicas, jurídicas, financieras y de calidad estipuladas en los documentos que hacen parte integral del contrato</w:t>
            </w:r>
          </w:p>
        </w:tc>
        <w:tc>
          <w:tcPr>
            <w:tcW w:w="1666" w:type="pct"/>
            <w:vAlign w:val="center"/>
          </w:tcPr>
          <w:p w14:paraId="122EBD16" w14:textId="5D8D81AE" w:rsidR="00CB67DF" w:rsidRDefault="00185C47" w:rsidP="00185C47">
            <w:pPr>
              <w:spacing w:after="0"/>
              <w:jc w:val="center"/>
              <w:rPr>
                <w:rFonts w:asciiTheme="majorHAnsi" w:hAnsiTheme="majorHAnsi" w:cstheme="majorHAnsi"/>
                <w:bCs/>
              </w:rPr>
            </w:pPr>
            <w:r>
              <w:rPr>
                <w:rFonts w:asciiTheme="majorHAnsi" w:hAnsiTheme="majorHAnsi" w:cstheme="majorHAnsi"/>
                <w:bCs/>
              </w:rPr>
              <w:t>SI</w:t>
            </w:r>
          </w:p>
        </w:tc>
        <w:tc>
          <w:tcPr>
            <w:tcW w:w="1668" w:type="pct"/>
            <w:vAlign w:val="center"/>
          </w:tcPr>
          <w:p w14:paraId="2618AD7D" w14:textId="64839A9F" w:rsidR="00CB67DF" w:rsidRDefault="00185C47" w:rsidP="007C1A5F">
            <w:pPr>
              <w:spacing w:after="0"/>
              <w:rPr>
                <w:rFonts w:asciiTheme="majorHAnsi" w:hAnsiTheme="majorHAnsi" w:cstheme="majorHAnsi"/>
                <w:bCs/>
              </w:rPr>
            </w:pPr>
            <w:r>
              <w:rPr>
                <w:rFonts w:asciiTheme="majorHAnsi" w:hAnsiTheme="majorHAnsi" w:cstheme="majorHAnsi"/>
                <w:bCs/>
              </w:rPr>
              <w:t xml:space="preserve">Anexo 1 del Informe de supervisión formato </w:t>
            </w:r>
            <w:r>
              <w:t xml:space="preserve">GCCON-F-031 cargado en </w:t>
            </w:r>
            <w:proofErr w:type="spellStart"/>
            <w:r>
              <w:t>Secop</w:t>
            </w:r>
            <w:proofErr w:type="spellEnd"/>
            <w:r>
              <w:t xml:space="preserve"> II – en la </w:t>
            </w:r>
            <w:r w:rsidR="00EB0097">
              <w:t>Sección</w:t>
            </w:r>
            <w:r>
              <w:t xml:space="preserve"> </w:t>
            </w:r>
            <w:r w:rsidR="00EB0097">
              <w:t>Ejecución</w:t>
            </w:r>
          </w:p>
        </w:tc>
      </w:tr>
      <w:tr w:rsidR="00CB67DF" w14:paraId="2A3B8ED5" w14:textId="77777777" w:rsidTr="00CB67DF">
        <w:trPr>
          <w:tblHeader/>
        </w:trPr>
        <w:tc>
          <w:tcPr>
            <w:tcW w:w="1666" w:type="pct"/>
            <w:vAlign w:val="center"/>
          </w:tcPr>
          <w:p w14:paraId="598721C4" w14:textId="07C3CA61" w:rsidR="00CB67DF" w:rsidRPr="00E22EDB" w:rsidRDefault="00E22EDB" w:rsidP="007C1A5F">
            <w:pPr>
              <w:spacing w:after="0"/>
              <w:rPr>
                <w:rFonts w:asciiTheme="majorHAnsi" w:hAnsiTheme="majorHAnsi" w:cstheme="majorHAnsi"/>
                <w:bCs/>
              </w:rPr>
            </w:pPr>
            <w:r w:rsidRPr="00E22EDB">
              <w:rPr>
                <w:rFonts w:asciiTheme="majorHAnsi" w:hAnsiTheme="majorHAnsi" w:cstheme="majorHAnsi"/>
              </w:rPr>
              <w:lastRenderedPageBreak/>
              <w:t>3. Garantizar la trazabilidad metrológica mediante patrones nacionales o internacionales reconocidos, con documentación completa que evidencie la cadena de calibración hasta los patrones primarios</w:t>
            </w:r>
          </w:p>
        </w:tc>
        <w:tc>
          <w:tcPr>
            <w:tcW w:w="1666" w:type="pct"/>
            <w:vAlign w:val="center"/>
          </w:tcPr>
          <w:p w14:paraId="30274388" w14:textId="58D3AF88" w:rsidR="00CB67DF" w:rsidRDefault="00E22EDB" w:rsidP="00E22EDB">
            <w:pPr>
              <w:spacing w:after="0"/>
              <w:jc w:val="center"/>
              <w:rPr>
                <w:rFonts w:asciiTheme="majorHAnsi" w:hAnsiTheme="majorHAnsi" w:cstheme="majorHAnsi"/>
                <w:bCs/>
              </w:rPr>
            </w:pPr>
            <w:r>
              <w:rPr>
                <w:rFonts w:asciiTheme="majorHAnsi" w:hAnsiTheme="majorHAnsi" w:cstheme="majorHAnsi"/>
                <w:bCs/>
              </w:rPr>
              <w:t>SI</w:t>
            </w:r>
          </w:p>
        </w:tc>
        <w:tc>
          <w:tcPr>
            <w:tcW w:w="1668" w:type="pct"/>
            <w:vAlign w:val="center"/>
          </w:tcPr>
          <w:p w14:paraId="6D567E63" w14:textId="0D09F028" w:rsidR="00CB67DF" w:rsidRDefault="00E22EDB" w:rsidP="007C1A5F">
            <w:pPr>
              <w:spacing w:after="0"/>
              <w:rPr>
                <w:rFonts w:asciiTheme="majorHAnsi" w:hAnsiTheme="majorHAnsi" w:cstheme="majorHAnsi"/>
                <w:bCs/>
              </w:rPr>
            </w:pPr>
            <w:r>
              <w:rPr>
                <w:rFonts w:asciiTheme="majorHAnsi" w:hAnsiTheme="majorHAnsi" w:cstheme="majorHAnsi"/>
                <w:bCs/>
              </w:rPr>
              <w:t xml:space="preserve">Anexo 1 y 2 del Informe de supervisión formato </w:t>
            </w:r>
            <w:r>
              <w:t xml:space="preserve">GCCON-F-031 cargado en </w:t>
            </w:r>
            <w:proofErr w:type="spellStart"/>
            <w:r>
              <w:t>Secop</w:t>
            </w:r>
            <w:proofErr w:type="spellEnd"/>
            <w:r>
              <w:t xml:space="preserve"> II – en la </w:t>
            </w:r>
            <w:r w:rsidR="00EB0097">
              <w:t>Sección</w:t>
            </w:r>
            <w:r>
              <w:t xml:space="preserve"> </w:t>
            </w:r>
            <w:r w:rsidR="00EB0097">
              <w:t>Ejecución</w:t>
            </w:r>
          </w:p>
        </w:tc>
      </w:tr>
      <w:tr w:rsidR="00CB67DF" w14:paraId="212AAB54" w14:textId="77777777" w:rsidTr="00CB67DF">
        <w:trPr>
          <w:tblHeader/>
        </w:trPr>
        <w:tc>
          <w:tcPr>
            <w:tcW w:w="1666" w:type="pct"/>
            <w:vAlign w:val="center"/>
          </w:tcPr>
          <w:p w14:paraId="49E34663" w14:textId="41208356" w:rsidR="00CB67DF" w:rsidRDefault="0098148A" w:rsidP="007C1A5F">
            <w:pPr>
              <w:spacing w:after="0"/>
              <w:rPr>
                <w:rFonts w:asciiTheme="majorHAnsi" w:hAnsiTheme="majorHAnsi" w:cstheme="majorHAnsi"/>
                <w:bCs/>
              </w:rPr>
            </w:pPr>
            <w:r w:rsidRPr="008043E0">
              <w:rPr>
                <w:color w:val="000000"/>
              </w:rPr>
              <w:t>4.</w:t>
            </w:r>
            <w:r>
              <w:t xml:space="preserve"> </w:t>
            </w:r>
            <w:r w:rsidRPr="001C36F0">
              <w:rPr>
                <w:color w:val="000000"/>
              </w:rPr>
              <w:t>Responder por los daños que se ocasionen a los equipos o bienes durante la ejecución del mantenimiento y/o calibración, así como por el transporte, cargue, descargue, custodia y entrega segura de los mismos en las instalaciones del SENA</w:t>
            </w:r>
          </w:p>
        </w:tc>
        <w:tc>
          <w:tcPr>
            <w:tcW w:w="1666" w:type="pct"/>
            <w:vAlign w:val="center"/>
          </w:tcPr>
          <w:p w14:paraId="2F1028F8" w14:textId="3C74E192" w:rsidR="00CB67DF" w:rsidRDefault="00506F6F" w:rsidP="00506F6F">
            <w:pPr>
              <w:spacing w:after="0"/>
              <w:jc w:val="center"/>
              <w:rPr>
                <w:rFonts w:asciiTheme="majorHAnsi" w:hAnsiTheme="majorHAnsi" w:cstheme="majorHAnsi"/>
                <w:bCs/>
              </w:rPr>
            </w:pPr>
            <w:r>
              <w:rPr>
                <w:rFonts w:asciiTheme="majorHAnsi" w:hAnsiTheme="majorHAnsi" w:cstheme="majorHAnsi"/>
                <w:bCs/>
              </w:rPr>
              <w:t>SI</w:t>
            </w:r>
          </w:p>
        </w:tc>
        <w:tc>
          <w:tcPr>
            <w:tcW w:w="1668" w:type="pct"/>
            <w:vAlign w:val="center"/>
          </w:tcPr>
          <w:p w14:paraId="1A00863E" w14:textId="06B17F5B" w:rsidR="00CB67DF" w:rsidRDefault="00506F6F" w:rsidP="007C1A5F">
            <w:pPr>
              <w:spacing w:after="0"/>
              <w:rPr>
                <w:rFonts w:asciiTheme="majorHAnsi" w:hAnsiTheme="majorHAnsi" w:cstheme="majorHAnsi"/>
                <w:bCs/>
              </w:rPr>
            </w:pPr>
            <w:r>
              <w:rPr>
                <w:rFonts w:asciiTheme="majorHAnsi" w:hAnsiTheme="majorHAnsi" w:cstheme="majorHAnsi"/>
                <w:bCs/>
              </w:rPr>
              <w:t xml:space="preserve">Anexo 2 del Informe de supervisión formato </w:t>
            </w:r>
            <w:r>
              <w:t xml:space="preserve">GCCON-F-031 cargado en </w:t>
            </w:r>
            <w:proofErr w:type="spellStart"/>
            <w:r>
              <w:t>Secop</w:t>
            </w:r>
            <w:proofErr w:type="spellEnd"/>
            <w:r>
              <w:t xml:space="preserve"> II – en la </w:t>
            </w:r>
            <w:r w:rsidR="00EB0097">
              <w:t>Sección</w:t>
            </w:r>
            <w:r>
              <w:t xml:space="preserve"> </w:t>
            </w:r>
            <w:r w:rsidR="00EB0097">
              <w:t>Ejecución</w:t>
            </w:r>
          </w:p>
        </w:tc>
      </w:tr>
      <w:tr w:rsidR="00CB67DF" w14:paraId="23B72861" w14:textId="77777777" w:rsidTr="00CB67DF">
        <w:trPr>
          <w:tblHeader/>
        </w:trPr>
        <w:tc>
          <w:tcPr>
            <w:tcW w:w="1666" w:type="pct"/>
            <w:vAlign w:val="center"/>
          </w:tcPr>
          <w:p w14:paraId="7CFB6ED5" w14:textId="19261BE9" w:rsidR="00CB67DF" w:rsidRDefault="00FF5D7C" w:rsidP="007C1A5F">
            <w:pPr>
              <w:spacing w:after="0"/>
              <w:rPr>
                <w:rFonts w:asciiTheme="majorHAnsi" w:hAnsiTheme="majorHAnsi" w:cstheme="majorHAnsi"/>
                <w:bCs/>
              </w:rPr>
            </w:pPr>
            <w:r w:rsidRPr="008043E0">
              <w:rPr>
                <w:color w:val="000000"/>
              </w:rPr>
              <w:t>5.</w:t>
            </w:r>
            <w:r>
              <w:t xml:space="preserve"> </w:t>
            </w:r>
            <w:r w:rsidRPr="001C36F0">
              <w:rPr>
                <w:color w:val="000000"/>
              </w:rPr>
              <w:t>Contar con la disponibilidad de equipos, herramientas, materiales, personal idóneo y demás elementos necesarios para la correcta prestación del servicio, garantizando la aplicación de medidas de seguridad industrial para la protección de las personas, equipos y bienes</w:t>
            </w:r>
          </w:p>
        </w:tc>
        <w:tc>
          <w:tcPr>
            <w:tcW w:w="1666" w:type="pct"/>
            <w:vAlign w:val="center"/>
          </w:tcPr>
          <w:p w14:paraId="54D7DFDB" w14:textId="1CECFAFC" w:rsidR="00CB67DF" w:rsidRDefault="00FF5D7C" w:rsidP="00FF5D7C">
            <w:pPr>
              <w:spacing w:after="0"/>
              <w:jc w:val="center"/>
              <w:rPr>
                <w:rFonts w:asciiTheme="majorHAnsi" w:hAnsiTheme="majorHAnsi" w:cstheme="majorHAnsi"/>
                <w:bCs/>
              </w:rPr>
            </w:pPr>
            <w:r>
              <w:rPr>
                <w:rFonts w:asciiTheme="majorHAnsi" w:hAnsiTheme="majorHAnsi" w:cstheme="majorHAnsi"/>
                <w:bCs/>
              </w:rPr>
              <w:t>SI</w:t>
            </w:r>
          </w:p>
        </w:tc>
        <w:tc>
          <w:tcPr>
            <w:tcW w:w="1668" w:type="pct"/>
            <w:vAlign w:val="center"/>
          </w:tcPr>
          <w:p w14:paraId="78B3C5C6" w14:textId="4698EC97" w:rsidR="00CB67DF" w:rsidRDefault="00FF5D7C" w:rsidP="007C1A5F">
            <w:pPr>
              <w:spacing w:after="0"/>
              <w:rPr>
                <w:rFonts w:asciiTheme="majorHAnsi" w:hAnsiTheme="majorHAnsi" w:cstheme="majorHAnsi"/>
                <w:bCs/>
              </w:rPr>
            </w:pPr>
            <w:r>
              <w:rPr>
                <w:rFonts w:asciiTheme="majorHAnsi" w:hAnsiTheme="majorHAnsi" w:cstheme="majorHAnsi"/>
                <w:bCs/>
              </w:rPr>
              <w:t>Sin evidencia</w:t>
            </w:r>
          </w:p>
        </w:tc>
      </w:tr>
      <w:tr w:rsidR="00FF5D7C" w14:paraId="13249F44" w14:textId="77777777" w:rsidTr="00CB67DF">
        <w:trPr>
          <w:tblHeader/>
        </w:trPr>
        <w:tc>
          <w:tcPr>
            <w:tcW w:w="1666" w:type="pct"/>
            <w:vAlign w:val="center"/>
          </w:tcPr>
          <w:p w14:paraId="00FC39F2" w14:textId="32190EBE" w:rsidR="00FF5D7C" w:rsidRPr="008043E0" w:rsidRDefault="00FF5D7C" w:rsidP="007C1A5F">
            <w:pPr>
              <w:rPr>
                <w:color w:val="000000"/>
              </w:rPr>
            </w:pPr>
            <w:r>
              <w:rPr>
                <w:color w:val="000000"/>
              </w:rPr>
              <w:t xml:space="preserve">6. </w:t>
            </w:r>
            <w:r w:rsidRPr="001C36F0">
              <w:rPr>
                <w:color w:val="000000"/>
              </w:rPr>
              <w:t>Permitir y facilitar las labores de supervisión por parte del SENA, acatando sus instrucciones y directrices. En caso de que los trabajos ejecutados no cumplan con las especificaciones</w:t>
            </w:r>
            <w:r>
              <w:rPr>
                <w:color w:val="000000"/>
              </w:rPr>
              <w:t xml:space="preserve"> </w:t>
            </w:r>
            <w:r w:rsidRPr="001C36F0">
              <w:rPr>
                <w:color w:val="000000"/>
              </w:rPr>
              <w:t>requeridas, el contratista deberá corregirlos o repetir la actividad, sin costo adicional para la entidad</w:t>
            </w:r>
          </w:p>
        </w:tc>
        <w:tc>
          <w:tcPr>
            <w:tcW w:w="1666" w:type="pct"/>
            <w:vAlign w:val="center"/>
          </w:tcPr>
          <w:p w14:paraId="6747B455" w14:textId="747855BB" w:rsidR="00FF5D7C" w:rsidRDefault="00FF5D7C" w:rsidP="00FF5D7C">
            <w:pPr>
              <w:jc w:val="center"/>
              <w:rPr>
                <w:rFonts w:asciiTheme="majorHAnsi" w:hAnsiTheme="majorHAnsi" w:cstheme="majorHAnsi"/>
                <w:bCs/>
              </w:rPr>
            </w:pPr>
            <w:r>
              <w:rPr>
                <w:rFonts w:asciiTheme="majorHAnsi" w:hAnsiTheme="majorHAnsi" w:cstheme="majorHAnsi"/>
                <w:bCs/>
              </w:rPr>
              <w:t>SI</w:t>
            </w:r>
          </w:p>
        </w:tc>
        <w:tc>
          <w:tcPr>
            <w:tcW w:w="1668" w:type="pct"/>
            <w:vAlign w:val="center"/>
          </w:tcPr>
          <w:p w14:paraId="44DDFC4B" w14:textId="1941651B" w:rsidR="00FF5D7C" w:rsidRDefault="00FF5D7C" w:rsidP="007C1A5F">
            <w:pPr>
              <w:rPr>
                <w:rFonts w:asciiTheme="majorHAnsi" w:hAnsiTheme="majorHAnsi" w:cstheme="majorHAnsi"/>
                <w:bCs/>
              </w:rPr>
            </w:pPr>
            <w:r>
              <w:rPr>
                <w:rFonts w:asciiTheme="majorHAnsi" w:hAnsiTheme="majorHAnsi" w:cstheme="majorHAnsi"/>
                <w:bCs/>
              </w:rPr>
              <w:t xml:space="preserve">Anexo 3 del Informe de supervisión formato </w:t>
            </w:r>
            <w:r>
              <w:t xml:space="preserve">GCCON-F-031 cargado en </w:t>
            </w:r>
            <w:proofErr w:type="spellStart"/>
            <w:r>
              <w:t>Secop</w:t>
            </w:r>
            <w:proofErr w:type="spellEnd"/>
            <w:r>
              <w:t xml:space="preserve"> II – en la </w:t>
            </w:r>
            <w:r w:rsidR="00EB0097">
              <w:t>Sección</w:t>
            </w:r>
            <w:r>
              <w:t xml:space="preserve"> </w:t>
            </w:r>
            <w:r w:rsidR="00EB0097">
              <w:t>Ejecución</w:t>
            </w:r>
          </w:p>
        </w:tc>
      </w:tr>
      <w:tr w:rsidR="00FF5D7C" w14:paraId="5BA70E59" w14:textId="77777777" w:rsidTr="00CB67DF">
        <w:trPr>
          <w:tblHeader/>
        </w:trPr>
        <w:tc>
          <w:tcPr>
            <w:tcW w:w="1666" w:type="pct"/>
            <w:vAlign w:val="center"/>
          </w:tcPr>
          <w:p w14:paraId="24F28E6A" w14:textId="2F97B46A" w:rsidR="00FF5D7C" w:rsidRPr="008043E0" w:rsidRDefault="00C459E4" w:rsidP="007C1A5F">
            <w:pPr>
              <w:rPr>
                <w:color w:val="000000"/>
              </w:rPr>
            </w:pPr>
            <w:r>
              <w:rPr>
                <w:color w:val="000000"/>
              </w:rPr>
              <w:t xml:space="preserve">7 </w:t>
            </w:r>
            <w:proofErr w:type="gramStart"/>
            <w:r w:rsidRPr="004E7C3C">
              <w:rPr>
                <w:color w:val="000000"/>
              </w:rPr>
              <w:t>Brindar</w:t>
            </w:r>
            <w:proofErr w:type="gramEnd"/>
            <w:r w:rsidRPr="004E7C3C">
              <w:rPr>
                <w:color w:val="000000"/>
              </w:rPr>
              <w:t xml:space="preserve"> asesoría técnica especializada al personal del laboratorio de mantenimiento </w:t>
            </w:r>
            <w:r w:rsidRPr="004E7C3C">
              <w:rPr>
                <w:color w:val="000000"/>
              </w:rPr>
              <w:lastRenderedPageBreak/>
              <w:t>predictivo del CISM durante 30 días naturales posteriores a la entrega de resultados, para resolver inquietudes sobre la interpretación de certificados y recomendaciones de uso</w:t>
            </w:r>
          </w:p>
        </w:tc>
        <w:tc>
          <w:tcPr>
            <w:tcW w:w="1666" w:type="pct"/>
            <w:vAlign w:val="center"/>
          </w:tcPr>
          <w:p w14:paraId="084E397A" w14:textId="609B5D36" w:rsidR="00FF5D7C" w:rsidRDefault="00C459E4" w:rsidP="00FF5D7C">
            <w:pPr>
              <w:jc w:val="center"/>
              <w:rPr>
                <w:rFonts w:asciiTheme="majorHAnsi" w:hAnsiTheme="majorHAnsi" w:cstheme="majorHAnsi"/>
                <w:bCs/>
              </w:rPr>
            </w:pPr>
            <w:r>
              <w:rPr>
                <w:rFonts w:asciiTheme="majorHAnsi" w:hAnsiTheme="majorHAnsi" w:cstheme="majorHAnsi"/>
                <w:bCs/>
              </w:rPr>
              <w:lastRenderedPageBreak/>
              <w:t>SI</w:t>
            </w:r>
          </w:p>
        </w:tc>
        <w:tc>
          <w:tcPr>
            <w:tcW w:w="1668" w:type="pct"/>
            <w:vAlign w:val="center"/>
          </w:tcPr>
          <w:p w14:paraId="3BFFB3F2" w14:textId="74A6A1FA" w:rsidR="00FF5D7C" w:rsidRDefault="00C459E4" w:rsidP="007C1A5F">
            <w:pPr>
              <w:rPr>
                <w:rFonts w:asciiTheme="majorHAnsi" w:hAnsiTheme="majorHAnsi" w:cstheme="majorHAnsi"/>
                <w:bCs/>
              </w:rPr>
            </w:pPr>
            <w:r>
              <w:rPr>
                <w:rFonts w:asciiTheme="majorHAnsi" w:hAnsiTheme="majorHAnsi" w:cstheme="majorHAnsi"/>
                <w:bCs/>
              </w:rPr>
              <w:t>Sin evidencia</w:t>
            </w:r>
          </w:p>
        </w:tc>
      </w:tr>
      <w:tr w:rsidR="00FF5D7C" w14:paraId="1CCDA538" w14:textId="77777777" w:rsidTr="00CB67DF">
        <w:trPr>
          <w:tblHeader/>
        </w:trPr>
        <w:tc>
          <w:tcPr>
            <w:tcW w:w="1666" w:type="pct"/>
            <w:vAlign w:val="center"/>
          </w:tcPr>
          <w:p w14:paraId="2F3C5009" w14:textId="354EA9B9" w:rsidR="00FF5D7C" w:rsidRPr="008043E0" w:rsidRDefault="00C459E4" w:rsidP="007C1A5F">
            <w:pPr>
              <w:rPr>
                <w:color w:val="000000"/>
              </w:rPr>
            </w:pPr>
            <w:r>
              <w:rPr>
                <w:color w:val="000000"/>
              </w:rPr>
              <w:t xml:space="preserve">8 </w:t>
            </w:r>
            <w:proofErr w:type="gramStart"/>
            <w:r w:rsidRPr="004E7C3C">
              <w:rPr>
                <w:color w:val="000000"/>
              </w:rPr>
              <w:t>Aplicar</w:t>
            </w:r>
            <w:proofErr w:type="gramEnd"/>
            <w:r w:rsidRPr="004E7C3C">
              <w:rPr>
                <w:color w:val="000000"/>
              </w:rPr>
              <w:t xml:space="preserve"> etiquetas de calibración adhesivas en lugar visible de cada equipo, indicando fecha de ejecución, fecha de vencimiento, código del certificado y QR que vincule al documento digital completo.</w:t>
            </w:r>
          </w:p>
        </w:tc>
        <w:tc>
          <w:tcPr>
            <w:tcW w:w="1666" w:type="pct"/>
            <w:vAlign w:val="center"/>
          </w:tcPr>
          <w:p w14:paraId="37D73F70" w14:textId="39B0E4CA" w:rsidR="00FF5D7C" w:rsidRDefault="00C459E4" w:rsidP="00FF5D7C">
            <w:pPr>
              <w:jc w:val="center"/>
              <w:rPr>
                <w:rFonts w:asciiTheme="majorHAnsi" w:hAnsiTheme="majorHAnsi" w:cstheme="majorHAnsi"/>
                <w:bCs/>
              </w:rPr>
            </w:pPr>
            <w:r>
              <w:rPr>
                <w:rFonts w:asciiTheme="majorHAnsi" w:hAnsiTheme="majorHAnsi" w:cstheme="majorHAnsi"/>
                <w:bCs/>
              </w:rPr>
              <w:t>SI</w:t>
            </w:r>
          </w:p>
        </w:tc>
        <w:tc>
          <w:tcPr>
            <w:tcW w:w="1668" w:type="pct"/>
            <w:vAlign w:val="center"/>
          </w:tcPr>
          <w:p w14:paraId="57A9812E" w14:textId="51B04074" w:rsidR="00FF5D7C" w:rsidRDefault="00C459E4" w:rsidP="007C1A5F">
            <w:pPr>
              <w:rPr>
                <w:rFonts w:asciiTheme="majorHAnsi" w:hAnsiTheme="majorHAnsi" w:cstheme="majorHAnsi"/>
                <w:bCs/>
              </w:rPr>
            </w:pPr>
            <w:r>
              <w:rPr>
                <w:rFonts w:asciiTheme="majorHAnsi" w:hAnsiTheme="majorHAnsi" w:cstheme="majorHAnsi"/>
                <w:bCs/>
              </w:rPr>
              <w:t xml:space="preserve">Anexo 2 del Informe de supervisión formato </w:t>
            </w:r>
            <w:r>
              <w:t xml:space="preserve">GCCON-F-031 cargado en </w:t>
            </w:r>
            <w:proofErr w:type="spellStart"/>
            <w:r>
              <w:t>Secop</w:t>
            </w:r>
            <w:proofErr w:type="spellEnd"/>
            <w:r>
              <w:t xml:space="preserve"> II – en la </w:t>
            </w:r>
            <w:r w:rsidR="00DA0937">
              <w:t>Sección</w:t>
            </w:r>
            <w:r>
              <w:t xml:space="preserve"> </w:t>
            </w:r>
            <w:r w:rsidR="00DA0937">
              <w:t>Ejecución</w:t>
            </w:r>
          </w:p>
        </w:tc>
      </w:tr>
      <w:tr w:rsidR="00FF5D7C" w14:paraId="411B5907" w14:textId="77777777" w:rsidTr="00CB67DF">
        <w:trPr>
          <w:tblHeader/>
        </w:trPr>
        <w:tc>
          <w:tcPr>
            <w:tcW w:w="1666" w:type="pct"/>
            <w:vAlign w:val="center"/>
          </w:tcPr>
          <w:p w14:paraId="5FCF3139" w14:textId="6DFF5B0F" w:rsidR="00FF5D7C" w:rsidRPr="008043E0" w:rsidRDefault="00247F78" w:rsidP="007C1A5F">
            <w:pPr>
              <w:rPr>
                <w:color w:val="000000"/>
              </w:rPr>
            </w:pPr>
            <w:r>
              <w:rPr>
                <w:color w:val="000000"/>
              </w:rPr>
              <w:t xml:space="preserve">9 </w:t>
            </w:r>
            <w:proofErr w:type="gramStart"/>
            <w:r w:rsidRPr="004E7C3C">
              <w:rPr>
                <w:color w:val="000000"/>
              </w:rPr>
              <w:t>Asumir</w:t>
            </w:r>
            <w:proofErr w:type="gramEnd"/>
            <w:r w:rsidRPr="004E7C3C">
              <w:rPr>
                <w:color w:val="000000"/>
              </w:rPr>
              <w:t xml:space="preserve"> bajo su propio nombre y riesgo la contratación de personal y la celebración de subcontratos, sin que el SENA adquiera responsabilidad solidaria alguna por dichos actos</w:t>
            </w:r>
          </w:p>
        </w:tc>
        <w:tc>
          <w:tcPr>
            <w:tcW w:w="1666" w:type="pct"/>
            <w:vAlign w:val="center"/>
          </w:tcPr>
          <w:p w14:paraId="2AA04960" w14:textId="49E71B83" w:rsidR="00FF5D7C" w:rsidRDefault="00247F78" w:rsidP="00FF5D7C">
            <w:pPr>
              <w:jc w:val="center"/>
              <w:rPr>
                <w:rFonts w:asciiTheme="majorHAnsi" w:hAnsiTheme="majorHAnsi" w:cstheme="majorHAnsi"/>
                <w:bCs/>
              </w:rPr>
            </w:pPr>
            <w:r>
              <w:rPr>
                <w:rFonts w:asciiTheme="majorHAnsi" w:hAnsiTheme="majorHAnsi" w:cstheme="majorHAnsi"/>
                <w:bCs/>
              </w:rPr>
              <w:t>SI</w:t>
            </w:r>
          </w:p>
        </w:tc>
        <w:tc>
          <w:tcPr>
            <w:tcW w:w="1668" w:type="pct"/>
            <w:vAlign w:val="center"/>
          </w:tcPr>
          <w:p w14:paraId="622BB067" w14:textId="5EC03744" w:rsidR="00FF5D7C" w:rsidRDefault="00247F78" w:rsidP="007C1A5F">
            <w:pPr>
              <w:rPr>
                <w:rFonts w:asciiTheme="majorHAnsi" w:hAnsiTheme="majorHAnsi" w:cstheme="majorHAnsi"/>
                <w:bCs/>
              </w:rPr>
            </w:pPr>
            <w:r>
              <w:rPr>
                <w:rFonts w:asciiTheme="majorHAnsi" w:hAnsiTheme="majorHAnsi" w:cstheme="majorHAnsi"/>
                <w:bCs/>
              </w:rPr>
              <w:t xml:space="preserve">Anexo 1 del Informe de supervisión formato </w:t>
            </w:r>
            <w:r>
              <w:t xml:space="preserve">GCCON-F-031 cargado en </w:t>
            </w:r>
            <w:proofErr w:type="spellStart"/>
            <w:r>
              <w:t>Secop</w:t>
            </w:r>
            <w:proofErr w:type="spellEnd"/>
            <w:r>
              <w:t xml:space="preserve"> II – en la </w:t>
            </w:r>
            <w:r w:rsidR="00DA0937">
              <w:t>Sección</w:t>
            </w:r>
            <w:r>
              <w:t xml:space="preserve"> </w:t>
            </w:r>
            <w:r w:rsidR="00DA0937">
              <w:t>Ejecución</w:t>
            </w:r>
          </w:p>
        </w:tc>
      </w:tr>
      <w:tr w:rsidR="00FF5D7C" w14:paraId="4DDEF673" w14:textId="77777777" w:rsidTr="00CB67DF">
        <w:trPr>
          <w:tblHeader/>
        </w:trPr>
        <w:tc>
          <w:tcPr>
            <w:tcW w:w="1666" w:type="pct"/>
            <w:vAlign w:val="center"/>
          </w:tcPr>
          <w:p w14:paraId="0B945FD2" w14:textId="63BC8035" w:rsidR="00FF5D7C" w:rsidRPr="008043E0" w:rsidRDefault="00B345A0" w:rsidP="007C1A5F">
            <w:pPr>
              <w:rPr>
                <w:color w:val="000000"/>
              </w:rPr>
            </w:pPr>
            <w:r>
              <w:rPr>
                <w:color w:val="000000"/>
              </w:rPr>
              <w:t xml:space="preserve">10 </w:t>
            </w:r>
            <w:proofErr w:type="gramStart"/>
            <w:r w:rsidRPr="007E573B">
              <w:rPr>
                <w:color w:val="000000"/>
              </w:rPr>
              <w:t>Mantener</w:t>
            </w:r>
            <w:proofErr w:type="gramEnd"/>
            <w:r w:rsidRPr="007E573B">
              <w:rPr>
                <w:color w:val="000000"/>
              </w:rPr>
              <w:t xml:space="preserve"> los precios ofertados durante toda la ejecución contractual, sin que estén sujetos a ajustes o modificaciones.</w:t>
            </w:r>
          </w:p>
        </w:tc>
        <w:tc>
          <w:tcPr>
            <w:tcW w:w="1666" w:type="pct"/>
            <w:vAlign w:val="center"/>
          </w:tcPr>
          <w:p w14:paraId="562CAADE" w14:textId="053FFB5B" w:rsidR="00FF5D7C" w:rsidRDefault="00B345A0" w:rsidP="00FF5D7C">
            <w:pPr>
              <w:jc w:val="center"/>
              <w:rPr>
                <w:rFonts w:asciiTheme="majorHAnsi" w:hAnsiTheme="majorHAnsi" w:cstheme="majorHAnsi"/>
                <w:bCs/>
              </w:rPr>
            </w:pPr>
            <w:r>
              <w:rPr>
                <w:rFonts w:asciiTheme="majorHAnsi" w:hAnsiTheme="majorHAnsi" w:cstheme="majorHAnsi"/>
                <w:bCs/>
              </w:rPr>
              <w:t>SI</w:t>
            </w:r>
          </w:p>
        </w:tc>
        <w:tc>
          <w:tcPr>
            <w:tcW w:w="1668" w:type="pct"/>
            <w:vAlign w:val="center"/>
          </w:tcPr>
          <w:p w14:paraId="0AA3ED9A" w14:textId="458C487F" w:rsidR="00FF5D7C" w:rsidRDefault="00B345A0" w:rsidP="007C1A5F">
            <w:pPr>
              <w:rPr>
                <w:rFonts w:asciiTheme="majorHAnsi" w:hAnsiTheme="majorHAnsi" w:cstheme="majorHAnsi"/>
                <w:bCs/>
              </w:rPr>
            </w:pPr>
            <w:r>
              <w:rPr>
                <w:rFonts w:asciiTheme="majorHAnsi" w:hAnsiTheme="majorHAnsi" w:cstheme="majorHAnsi"/>
                <w:bCs/>
              </w:rPr>
              <w:t xml:space="preserve">Anexo 4 del Informe de supervisión formato </w:t>
            </w:r>
            <w:r>
              <w:t xml:space="preserve">GCCON-F-031 cargado en </w:t>
            </w:r>
            <w:proofErr w:type="spellStart"/>
            <w:r>
              <w:t>Secop</w:t>
            </w:r>
            <w:proofErr w:type="spellEnd"/>
            <w:r>
              <w:t xml:space="preserve"> II – en la </w:t>
            </w:r>
            <w:r w:rsidR="00DA0937">
              <w:t>Sección</w:t>
            </w:r>
            <w:r>
              <w:t xml:space="preserve"> </w:t>
            </w:r>
            <w:r w:rsidR="00DA0937">
              <w:t>Ejecución</w:t>
            </w:r>
          </w:p>
        </w:tc>
      </w:tr>
      <w:tr w:rsidR="00FF5D7C" w14:paraId="646793DE" w14:textId="77777777" w:rsidTr="00CB67DF">
        <w:trPr>
          <w:tblHeader/>
        </w:trPr>
        <w:tc>
          <w:tcPr>
            <w:tcW w:w="1666" w:type="pct"/>
            <w:vAlign w:val="center"/>
          </w:tcPr>
          <w:p w14:paraId="2A962595" w14:textId="71654697" w:rsidR="00FF5D7C" w:rsidRPr="008043E0" w:rsidRDefault="00111B81" w:rsidP="007C1A5F">
            <w:pPr>
              <w:rPr>
                <w:color w:val="000000"/>
              </w:rPr>
            </w:pPr>
            <w:r>
              <w:rPr>
                <w:color w:val="000000"/>
              </w:rPr>
              <w:t xml:space="preserve">11 </w:t>
            </w:r>
            <w:proofErr w:type="gramStart"/>
            <w:r w:rsidRPr="00244FE5">
              <w:rPr>
                <w:color w:val="000000"/>
              </w:rPr>
              <w:t>Presentar</w:t>
            </w:r>
            <w:proofErr w:type="gramEnd"/>
            <w:r w:rsidRPr="00244FE5">
              <w:rPr>
                <w:color w:val="000000"/>
              </w:rPr>
              <w:t xml:space="preserve"> informe que describa cada una de las actividades realizadas, registro fotográfico de cada una de las etapas del servicio con su respectiva descripción, recomendaciones generales sobre el alistamiento, configuración, operación, cuidados, mantenimiento del equipo, protocolos de prueba, </w:t>
            </w:r>
            <w:proofErr w:type="spellStart"/>
            <w:r w:rsidRPr="00244FE5">
              <w:rPr>
                <w:color w:val="000000"/>
              </w:rPr>
              <w:t>check</w:t>
            </w:r>
            <w:proofErr w:type="spellEnd"/>
            <w:r w:rsidRPr="00244FE5">
              <w:rPr>
                <w:color w:val="000000"/>
              </w:rPr>
              <w:t xml:space="preserve"> </w:t>
            </w:r>
            <w:proofErr w:type="spellStart"/>
            <w:r w:rsidRPr="00244FE5">
              <w:rPr>
                <w:color w:val="000000"/>
              </w:rPr>
              <w:t>list</w:t>
            </w:r>
            <w:proofErr w:type="spellEnd"/>
            <w:r w:rsidRPr="00244FE5">
              <w:rPr>
                <w:color w:val="000000"/>
              </w:rPr>
              <w:t xml:space="preserve">, procedimientos y certificados de calibración del </w:t>
            </w:r>
            <w:r w:rsidRPr="00244FE5">
              <w:rPr>
                <w:color w:val="000000"/>
              </w:rPr>
              <w:lastRenderedPageBreak/>
              <w:t>equipo al cual se le ha hecho mantenimiento.</w:t>
            </w:r>
          </w:p>
        </w:tc>
        <w:tc>
          <w:tcPr>
            <w:tcW w:w="1666" w:type="pct"/>
            <w:vAlign w:val="center"/>
          </w:tcPr>
          <w:p w14:paraId="5D2C97EC" w14:textId="48CD9C20" w:rsidR="00FF5D7C" w:rsidRDefault="00111B81" w:rsidP="00FF5D7C">
            <w:pPr>
              <w:jc w:val="center"/>
              <w:rPr>
                <w:rFonts w:asciiTheme="majorHAnsi" w:hAnsiTheme="majorHAnsi" w:cstheme="majorHAnsi"/>
                <w:bCs/>
              </w:rPr>
            </w:pPr>
            <w:r>
              <w:rPr>
                <w:rFonts w:asciiTheme="majorHAnsi" w:hAnsiTheme="majorHAnsi" w:cstheme="majorHAnsi"/>
                <w:bCs/>
              </w:rPr>
              <w:lastRenderedPageBreak/>
              <w:t>SI</w:t>
            </w:r>
          </w:p>
        </w:tc>
        <w:tc>
          <w:tcPr>
            <w:tcW w:w="1668" w:type="pct"/>
            <w:vAlign w:val="center"/>
          </w:tcPr>
          <w:p w14:paraId="12CD2DED" w14:textId="4B24031F" w:rsidR="00FF5D7C" w:rsidRDefault="00111B81" w:rsidP="007C1A5F">
            <w:pPr>
              <w:rPr>
                <w:rFonts w:asciiTheme="majorHAnsi" w:hAnsiTheme="majorHAnsi" w:cstheme="majorHAnsi"/>
                <w:bCs/>
              </w:rPr>
            </w:pPr>
            <w:r>
              <w:rPr>
                <w:rFonts w:asciiTheme="majorHAnsi" w:hAnsiTheme="majorHAnsi" w:cstheme="majorHAnsi"/>
                <w:bCs/>
              </w:rPr>
              <w:t xml:space="preserve">Anexo 1 Y 5 del Informe de supervisión formato </w:t>
            </w:r>
            <w:r>
              <w:t xml:space="preserve">GCCON-F-031 cargado en </w:t>
            </w:r>
            <w:proofErr w:type="spellStart"/>
            <w:r>
              <w:t>Secop</w:t>
            </w:r>
            <w:proofErr w:type="spellEnd"/>
            <w:r>
              <w:t xml:space="preserve"> II – en la </w:t>
            </w:r>
            <w:r w:rsidR="00DA0937">
              <w:t>Sección</w:t>
            </w:r>
            <w:r>
              <w:t xml:space="preserve"> </w:t>
            </w:r>
            <w:r w:rsidR="00DA0937">
              <w:t>Ejecución</w:t>
            </w:r>
          </w:p>
        </w:tc>
      </w:tr>
      <w:tr w:rsidR="00111B81" w14:paraId="26DFF5EB" w14:textId="77777777" w:rsidTr="00CB67DF">
        <w:trPr>
          <w:tblHeader/>
        </w:trPr>
        <w:tc>
          <w:tcPr>
            <w:tcW w:w="1666" w:type="pct"/>
            <w:vAlign w:val="center"/>
          </w:tcPr>
          <w:p w14:paraId="4B35CE6F" w14:textId="0DC7D748" w:rsidR="00111B81" w:rsidRPr="008043E0" w:rsidRDefault="0022440E" w:rsidP="007C1A5F">
            <w:pPr>
              <w:rPr>
                <w:color w:val="000000"/>
              </w:rPr>
            </w:pPr>
            <w:r>
              <w:rPr>
                <w:color w:val="000000"/>
              </w:rPr>
              <w:t xml:space="preserve">12. </w:t>
            </w:r>
            <w:r w:rsidRPr="00FB2C1D">
              <w:rPr>
                <w:color w:val="000000"/>
              </w:rPr>
              <w:t>Preservar la confidencialidad de toda la información técnica del CISM, mediante acuerdos de confidencialidad firmados por todo el personal involucrado y protocolos de seguridad documentados.</w:t>
            </w:r>
          </w:p>
        </w:tc>
        <w:tc>
          <w:tcPr>
            <w:tcW w:w="1666" w:type="pct"/>
            <w:vAlign w:val="center"/>
          </w:tcPr>
          <w:p w14:paraId="6A3D54DC" w14:textId="3237C389" w:rsidR="00111B81" w:rsidRDefault="0022440E" w:rsidP="00FF5D7C">
            <w:pPr>
              <w:jc w:val="center"/>
              <w:rPr>
                <w:rFonts w:asciiTheme="majorHAnsi" w:hAnsiTheme="majorHAnsi" w:cstheme="majorHAnsi"/>
                <w:bCs/>
              </w:rPr>
            </w:pPr>
            <w:r>
              <w:rPr>
                <w:rFonts w:asciiTheme="majorHAnsi" w:hAnsiTheme="majorHAnsi" w:cstheme="majorHAnsi"/>
                <w:bCs/>
              </w:rPr>
              <w:t>SI</w:t>
            </w:r>
          </w:p>
        </w:tc>
        <w:tc>
          <w:tcPr>
            <w:tcW w:w="1668" w:type="pct"/>
            <w:vAlign w:val="center"/>
          </w:tcPr>
          <w:p w14:paraId="4DED6246" w14:textId="332A615D" w:rsidR="00111B81" w:rsidRDefault="0022440E" w:rsidP="007C1A5F">
            <w:pPr>
              <w:rPr>
                <w:rFonts w:asciiTheme="majorHAnsi" w:hAnsiTheme="majorHAnsi" w:cstheme="majorHAnsi"/>
                <w:bCs/>
              </w:rPr>
            </w:pPr>
            <w:r>
              <w:rPr>
                <w:rFonts w:asciiTheme="majorHAnsi" w:hAnsiTheme="majorHAnsi" w:cstheme="majorHAnsi"/>
                <w:bCs/>
              </w:rPr>
              <w:t xml:space="preserve">Sin </w:t>
            </w:r>
            <w:r w:rsidR="00DA0937">
              <w:rPr>
                <w:rFonts w:asciiTheme="majorHAnsi" w:hAnsiTheme="majorHAnsi" w:cstheme="majorHAnsi"/>
                <w:bCs/>
              </w:rPr>
              <w:t>evidencia</w:t>
            </w:r>
          </w:p>
        </w:tc>
      </w:tr>
      <w:tr w:rsidR="00111B81" w14:paraId="59822010" w14:textId="77777777" w:rsidTr="00CB67DF">
        <w:trPr>
          <w:tblHeader/>
        </w:trPr>
        <w:tc>
          <w:tcPr>
            <w:tcW w:w="1666" w:type="pct"/>
            <w:vAlign w:val="center"/>
          </w:tcPr>
          <w:p w14:paraId="2FD9629B" w14:textId="79AC6DD1" w:rsidR="00111B81" w:rsidRPr="008043E0" w:rsidRDefault="00044CEF" w:rsidP="007C1A5F">
            <w:pPr>
              <w:rPr>
                <w:color w:val="000000"/>
              </w:rPr>
            </w:pPr>
            <w:r>
              <w:rPr>
                <w:color w:val="000000"/>
              </w:rPr>
              <w:t xml:space="preserve">13. </w:t>
            </w:r>
            <w:r w:rsidRPr="00FB2C1D">
              <w:rPr>
                <w:color w:val="000000"/>
              </w:rPr>
              <w:t>El CONTRATISTA es el único responsable por la vinculación de su personal y la celebración de subcontratos todo lo cual debe realizar en su propio nombre y por su propia cuenta y riesgo sin que el SENA adquiera responsabilidad ni solidaridad alguna por dichos actos</w:t>
            </w:r>
          </w:p>
        </w:tc>
        <w:tc>
          <w:tcPr>
            <w:tcW w:w="1666" w:type="pct"/>
            <w:vAlign w:val="center"/>
          </w:tcPr>
          <w:p w14:paraId="41A8A0E3" w14:textId="42AC396A" w:rsidR="00111B81" w:rsidRDefault="00044CEF" w:rsidP="00FF5D7C">
            <w:pPr>
              <w:jc w:val="center"/>
              <w:rPr>
                <w:rFonts w:asciiTheme="majorHAnsi" w:hAnsiTheme="majorHAnsi" w:cstheme="majorHAnsi"/>
                <w:bCs/>
              </w:rPr>
            </w:pPr>
            <w:r>
              <w:rPr>
                <w:rFonts w:asciiTheme="majorHAnsi" w:hAnsiTheme="majorHAnsi" w:cstheme="majorHAnsi"/>
                <w:bCs/>
              </w:rPr>
              <w:t>SI</w:t>
            </w:r>
          </w:p>
        </w:tc>
        <w:tc>
          <w:tcPr>
            <w:tcW w:w="1668" w:type="pct"/>
            <w:vAlign w:val="center"/>
          </w:tcPr>
          <w:p w14:paraId="7D30F05D" w14:textId="72DEDDC1" w:rsidR="00111B81" w:rsidRDefault="00044CEF" w:rsidP="007C1A5F">
            <w:pPr>
              <w:rPr>
                <w:rFonts w:asciiTheme="majorHAnsi" w:hAnsiTheme="majorHAnsi" w:cstheme="majorHAnsi"/>
                <w:bCs/>
              </w:rPr>
            </w:pPr>
            <w:r>
              <w:rPr>
                <w:rFonts w:asciiTheme="majorHAnsi" w:hAnsiTheme="majorHAnsi" w:cstheme="majorHAnsi"/>
                <w:bCs/>
              </w:rPr>
              <w:t xml:space="preserve">Anexo 1 del Informe de supervisión formato </w:t>
            </w:r>
            <w:r>
              <w:t xml:space="preserve">GCCON-F-031 cargado en </w:t>
            </w:r>
            <w:proofErr w:type="spellStart"/>
            <w:r>
              <w:t>Secop</w:t>
            </w:r>
            <w:proofErr w:type="spellEnd"/>
            <w:r>
              <w:t xml:space="preserve"> II – en la </w:t>
            </w:r>
            <w:r w:rsidR="00DA0937">
              <w:t>Sección</w:t>
            </w:r>
            <w:r>
              <w:t xml:space="preserve"> </w:t>
            </w:r>
            <w:r w:rsidR="00DA0937">
              <w:t>Ejecución</w:t>
            </w:r>
          </w:p>
        </w:tc>
      </w:tr>
      <w:tr w:rsidR="00AD7DD3" w14:paraId="7ABB0799" w14:textId="77777777" w:rsidTr="00CB67DF">
        <w:trPr>
          <w:tblHeader/>
        </w:trPr>
        <w:tc>
          <w:tcPr>
            <w:tcW w:w="1666" w:type="pct"/>
            <w:vAlign w:val="center"/>
          </w:tcPr>
          <w:p w14:paraId="18CCCD34" w14:textId="58FA5014" w:rsidR="00AD7DD3" w:rsidRDefault="00AD7DD3" w:rsidP="007C1A5F">
            <w:pPr>
              <w:rPr>
                <w:color w:val="000000"/>
              </w:rPr>
            </w:pPr>
            <w:r>
              <w:rPr>
                <w:color w:val="000000"/>
              </w:rPr>
              <w:t xml:space="preserve">14. </w:t>
            </w:r>
            <w:r w:rsidRPr="00583887">
              <w:rPr>
                <w:color w:val="000000"/>
              </w:rPr>
              <w:t>El contratista debe presentarle previamente al supervisor del contrato los materiales y elementos a utilizar en la ejecución de este, que deben corresponder a los ofrecidos en su propuesta</w:t>
            </w:r>
          </w:p>
        </w:tc>
        <w:tc>
          <w:tcPr>
            <w:tcW w:w="1666" w:type="pct"/>
            <w:vAlign w:val="center"/>
          </w:tcPr>
          <w:p w14:paraId="03E8F8CB" w14:textId="22C14C92" w:rsidR="00AD7DD3" w:rsidRDefault="00AD7DD3" w:rsidP="00FF5D7C">
            <w:pPr>
              <w:jc w:val="center"/>
              <w:rPr>
                <w:rFonts w:asciiTheme="majorHAnsi" w:hAnsiTheme="majorHAnsi" w:cstheme="majorHAnsi"/>
                <w:bCs/>
              </w:rPr>
            </w:pPr>
            <w:r>
              <w:rPr>
                <w:rFonts w:asciiTheme="majorHAnsi" w:hAnsiTheme="majorHAnsi" w:cstheme="majorHAnsi"/>
                <w:bCs/>
              </w:rPr>
              <w:t>SI</w:t>
            </w:r>
          </w:p>
        </w:tc>
        <w:tc>
          <w:tcPr>
            <w:tcW w:w="1668" w:type="pct"/>
            <w:vAlign w:val="center"/>
          </w:tcPr>
          <w:p w14:paraId="1B9D405E" w14:textId="203406F9" w:rsidR="00AD7DD3" w:rsidRDefault="00AD7DD3" w:rsidP="007C1A5F">
            <w:pPr>
              <w:rPr>
                <w:rFonts w:asciiTheme="majorHAnsi" w:hAnsiTheme="majorHAnsi" w:cstheme="majorHAnsi"/>
                <w:bCs/>
              </w:rPr>
            </w:pPr>
            <w:r>
              <w:rPr>
                <w:rFonts w:asciiTheme="majorHAnsi" w:hAnsiTheme="majorHAnsi" w:cstheme="majorHAnsi"/>
                <w:bCs/>
              </w:rPr>
              <w:t xml:space="preserve">Anexo 1 del Informe de supervisión formato </w:t>
            </w:r>
            <w:r>
              <w:t xml:space="preserve">GCCON-F-031 cargado en </w:t>
            </w:r>
            <w:proofErr w:type="spellStart"/>
            <w:r>
              <w:t>Secop</w:t>
            </w:r>
            <w:proofErr w:type="spellEnd"/>
            <w:r>
              <w:t xml:space="preserve"> II – en la </w:t>
            </w:r>
            <w:r w:rsidR="00DA0937">
              <w:t>Sección</w:t>
            </w:r>
            <w:r>
              <w:t xml:space="preserve"> </w:t>
            </w:r>
            <w:r w:rsidR="00DA0937">
              <w:t>Ejecución</w:t>
            </w:r>
          </w:p>
        </w:tc>
      </w:tr>
      <w:tr w:rsidR="00AD7DD3" w14:paraId="6932EEF9" w14:textId="77777777" w:rsidTr="00CB67DF">
        <w:trPr>
          <w:tblHeader/>
        </w:trPr>
        <w:tc>
          <w:tcPr>
            <w:tcW w:w="1666" w:type="pct"/>
            <w:vAlign w:val="center"/>
          </w:tcPr>
          <w:p w14:paraId="53391D32" w14:textId="777A9205" w:rsidR="00AD7DD3" w:rsidRDefault="00AD7DD3" w:rsidP="007C1A5F">
            <w:pPr>
              <w:rPr>
                <w:color w:val="000000"/>
              </w:rPr>
            </w:pPr>
            <w:r>
              <w:rPr>
                <w:color w:val="000000"/>
              </w:rPr>
              <w:t xml:space="preserve">15. </w:t>
            </w:r>
            <w:r w:rsidRPr="005F2E9B">
              <w:rPr>
                <w:color w:val="000000"/>
              </w:rPr>
              <w:t>El contratista deberá asegurar el transporte, cargue, descargue y entrega de los materiales, productos o elementos requeridos para el cumplimiento del objeto contractual, serán asumidos por el Contratista.</w:t>
            </w:r>
          </w:p>
        </w:tc>
        <w:tc>
          <w:tcPr>
            <w:tcW w:w="1666" w:type="pct"/>
            <w:vAlign w:val="center"/>
          </w:tcPr>
          <w:p w14:paraId="5121E9B2" w14:textId="5517523E" w:rsidR="00AD7DD3" w:rsidRDefault="00AD7DD3" w:rsidP="00FF5D7C">
            <w:pPr>
              <w:jc w:val="center"/>
              <w:rPr>
                <w:rFonts w:asciiTheme="majorHAnsi" w:hAnsiTheme="majorHAnsi" w:cstheme="majorHAnsi"/>
                <w:bCs/>
              </w:rPr>
            </w:pPr>
            <w:r>
              <w:rPr>
                <w:rFonts w:asciiTheme="majorHAnsi" w:hAnsiTheme="majorHAnsi" w:cstheme="majorHAnsi"/>
                <w:bCs/>
              </w:rPr>
              <w:t>SI</w:t>
            </w:r>
          </w:p>
        </w:tc>
        <w:tc>
          <w:tcPr>
            <w:tcW w:w="1668" w:type="pct"/>
            <w:vAlign w:val="center"/>
          </w:tcPr>
          <w:p w14:paraId="1D0F2609" w14:textId="5DB53A74" w:rsidR="00AD7DD3" w:rsidRDefault="00AD7DD3" w:rsidP="007C1A5F">
            <w:pPr>
              <w:rPr>
                <w:rFonts w:asciiTheme="majorHAnsi" w:hAnsiTheme="majorHAnsi" w:cstheme="majorHAnsi"/>
                <w:bCs/>
              </w:rPr>
            </w:pPr>
            <w:r>
              <w:rPr>
                <w:rFonts w:asciiTheme="majorHAnsi" w:hAnsiTheme="majorHAnsi" w:cstheme="majorHAnsi"/>
                <w:bCs/>
              </w:rPr>
              <w:t>Sin evidencias</w:t>
            </w:r>
          </w:p>
        </w:tc>
      </w:tr>
      <w:tr w:rsidR="00AD7DD3" w14:paraId="72F0C7CC" w14:textId="77777777" w:rsidTr="00CB67DF">
        <w:trPr>
          <w:tblHeader/>
        </w:trPr>
        <w:tc>
          <w:tcPr>
            <w:tcW w:w="1666" w:type="pct"/>
            <w:vAlign w:val="center"/>
          </w:tcPr>
          <w:p w14:paraId="08615B34" w14:textId="1A193A45" w:rsidR="00AD7DD3" w:rsidRDefault="00AD7DD3" w:rsidP="007C1A5F">
            <w:pPr>
              <w:rPr>
                <w:color w:val="000000"/>
              </w:rPr>
            </w:pPr>
            <w:r>
              <w:rPr>
                <w:color w:val="000000"/>
              </w:rPr>
              <w:t xml:space="preserve">16. </w:t>
            </w:r>
            <w:r w:rsidRPr="00055D47">
              <w:rPr>
                <w:color w:val="000000"/>
              </w:rPr>
              <w:t xml:space="preserve">Cuando por descuido, imprevistos, negligencia, o causas imputables al Contratista ocurriesen daños a terceros, </w:t>
            </w:r>
            <w:r w:rsidRPr="00055D47">
              <w:rPr>
                <w:color w:val="000000"/>
              </w:rPr>
              <w:lastRenderedPageBreak/>
              <w:t>éste será el directo responsable de ellos</w:t>
            </w:r>
          </w:p>
        </w:tc>
        <w:tc>
          <w:tcPr>
            <w:tcW w:w="1666" w:type="pct"/>
            <w:vAlign w:val="center"/>
          </w:tcPr>
          <w:p w14:paraId="19F4892C" w14:textId="7B721AD7" w:rsidR="00AD7DD3" w:rsidRDefault="00AD7DD3" w:rsidP="00FF5D7C">
            <w:pPr>
              <w:jc w:val="center"/>
              <w:rPr>
                <w:rFonts w:asciiTheme="majorHAnsi" w:hAnsiTheme="majorHAnsi" w:cstheme="majorHAnsi"/>
                <w:bCs/>
              </w:rPr>
            </w:pPr>
            <w:r w:rsidRPr="00AD7DD3">
              <w:rPr>
                <w:rFonts w:asciiTheme="majorHAnsi" w:hAnsiTheme="majorHAnsi" w:cstheme="majorHAnsi"/>
                <w:bCs/>
              </w:rPr>
              <w:lastRenderedPageBreak/>
              <w:t>No se requirió el cumplimiento</w:t>
            </w:r>
          </w:p>
        </w:tc>
        <w:tc>
          <w:tcPr>
            <w:tcW w:w="1668" w:type="pct"/>
            <w:vAlign w:val="center"/>
          </w:tcPr>
          <w:p w14:paraId="553F2810" w14:textId="77777777" w:rsidR="00AD7DD3" w:rsidRDefault="00AD7DD3" w:rsidP="007C1A5F">
            <w:pPr>
              <w:rPr>
                <w:rFonts w:asciiTheme="majorHAnsi" w:hAnsiTheme="majorHAnsi" w:cstheme="majorHAnsi"/>
                <w:bCs/>
              </w:rPr>
            </w:pPr>
          </w:p>
        </w:tc>
      </w:tr>
    </w:tbl>
    <w:p w14:paraId="533AA3E5" w14:textId="4D338C6C" w:rsidR="00BE698D" w:rsidRDefault="00BE698D" w:rsidP="009C457F">
      <w:pPr>
        <w:rPr>
          <w:rStyle w:val="Nmerodepgina"/>
          <w:rFonts w:cs="Calibri"/>
          <w:bCs/>
          <w:color w:val="auto"/>
        </w:rPr>
      </w:pPr>
    </w:p>
    <w:p w14:paraId="6A0ED834" w14:textId="2ADE6088" w:rsidR="00D82E80" w:rsidRDefault="00D82E80" w:rsidP="009C457F">
      <w:pPr>
        <w:rPr>
          <w:rStyle w:val="Nmerodepgina"/>
          <w:rFonts w:cs="Calibri"/>
          <w:bCs/>
          <w:color w:val="auto"/>
        </w:rPr>
      </w:pPr>
      <w:r>
        <w:rPr>
          <w:rStyle w:val="Nmerodepgina"/>
          <w:rFonts w:cs="Calibri"/>
          <w:bCs/>
          <w:color w:val="auto"/>
        </w:rPr>
        <w:t xml:space="preserve">Nota: Las evidencias mencionadas n la tabla arriba se pueden ubicar en la sección de Ejecución del contrato en </w:t>
      </w:r>
      <w:proofErr w:type="spellStart"/>
      <w:r>
        <w:rPr>
          <w:rStyle w:val="Nmerodepgina"/>
          <w:rFonts w:cs="Calibri"/>
          <w:bCs/>
          <w:color w:val="auto"/>
        </w:rPr>
        <w:t>Secop</w:t>
      </w:r>
      <w:proofErr w:type="spellEnd"/>
      <w:r>
        <w:rPr>
          <w:rStyle w:val="Nmerodepgina"/>
          <w:rFonts w:cs="Calibri"/>
          <w:bCs/>
          <w:color w:val="auto"/>
        </w:rPr>
        <w:t xml:space="preserve"> </w:t>
      </w:r>
      <w:proofErr w:type="gramStart"/>
      <w:r>
        <w:rPr>
          <w:rStyle w:val="Nmerodepgina"/>
          <w:rFonts w:cs="Calibri"/>
          <w:bCs/>
          <w:color w:val="auto"/>
        </w:rPr>
        <w:t>II,  link</w:t>
      </w:r>
      <w:proofErr w:type="gramEnd"/>
      <w:r>
        <w:rPr>
          <w:rStyle w:val="Nmerodepgina"/>
          <w:rFonts w:cs="Calibri"/>
          <w:bCs/>
          <w:color w:val="auto"/>
        </w:rPr>
        <w:t xml:space="preserve">:  </w:t>
      </w:r>
    </w:p>
    <w:p w14:paraId="302A0F42" w14:textId="77777777" w:rsidR="00E14802" w:rsidRDefault="00E14802" w:rsidP="009C457F">
      <w:pPr>
        <w:rPr>
          <w:rStyle w:val="Nmerodepgina"/>
          <w:rFonts w:cs="Calibri"/>
          <w:bCs/>
          <w:color w:val="auto"/>
        </w:rPr>
      </w:pPr>
    </w:p>
    <w:p w14:paraId="4FFC1050" w14:textId="0142889F" w:rsidR="00D82E80" w:rsidRDefault="00817208" w:rsidP="009C457F">
      <w:pPr>
        <w:rPr>
          <w:rFonts w:ascii="Arial" w:hAnsi="Arial" w:cs="Arial"/>
          <w:color w:val="000000"/>
          <w:sz w:val="18"/>
          <w:szCs w:val="18"/>
          <w:shd w:val="clear" w:color="auto" w:fill="FFFFFF"/>
        </w:rPr>
      </w:pPr>
      <w:hyperlink r:id="rId8" w:history="1">
        <w:r w:rsidR="00D82E80" w:rsidRPr="002E67A1">
          <w:rPr>
            <w:rStyle w:val="Hipervnculo"/>
            <w:rFonts w:ascii="Arial" w:hAnsi="Arial" w:cs="Arial"/>
            <w:sz w:val="18"/>
            <w:szCs w:val="18"/>
            <w:shd w:val="clear" w:color="auto" w:fill="FFFFFF"/>
          </w:rPr>
          <w:t>https://community.secop.gov.co/Public/Tendering/OpportunityDetail/Index?noticeUID=CO1.NTC.9057243&amp;isFromPublicArea=True&amp;isModal=False</w:t>
        </w:r>
      </w:hyperlink>
      <w:r w:rsidR="00D82E80">
        <w:rPr>
          <w:rFonts w:ascii="Arial" w:hAnsi="Arial" w:cs="Arial"/>
          <w:color w:val="000000"/>
          <w:sz w:val="18"/>
          <w:szCs w:val="18"/>
          <w:shd w:val="clear" w:color="auto" w:fill="FFFFFF"/>
        </w:rPr>
        <w:t xml:space="preserve"> </w:t>
      </w:r>
    </w:p>
    <w:p w14:paraId="67B19E55" w14:textId="77777777" w:rsidR="00D82E80" w:rsidRDefault="00D82E80" w:rsidP="009C457F">
      <w:pPr>
        <w:rPr>
          <w:rStyle w:val="Nmerodepgina"/>
          <w:rFonts w:cs="Calibri"/>
          <w:bCs/>
          <w:color w:val="auto"/>
        </w:rPr>
      </w:pPr>
    </w:p>
    <w:p w14:paraId="2D74B7A0" w14:textId="77777777" w:rsidR="00700CBE" w:rsidRPr="009C457F" w:rsidRDefault="00700CBE" w:rsidP="009C457F">
      <w:pPr>
        <w:rPr>
          <w:rStyle w:val="Nmerodepgina"/>
          <w:rFonts w:cs="Calibri"/>
          <w:bCs/>
          <w:color w:val="auto"/>
        </w:rPr>
      </w:pPr>
    </w:p>
    <w:p w14:paraId="53516BC1" w14:textId="77777777" w:rsidR="005D6BAA" w:rsidRPr="00E61012" w:rsidRDefault="04AAD18F" w:rsidP="007C1A5F">
      <w:pPr>
        <w:pStyle w:val="Ttulo1"/>
        <w:rPr>
          <w:b w:val="0"/>
          <w:lang w:val="es-ES" w:eastAsia="es-ES"/>
        </w:rPr>
      </w:pPr>
      <w:r w:rsidRPr="1ACB9A00">
        <w:rPr>
          <w:lang w:val="es-ES" w:eastAsia="es-ES"/>
        </w:rPr>
        <w:t>ASPECTOS LEGALES</w:t>
      </w:r>
    </w:p>
    <w:p w14:paraId="759FA553" w14:textId="77777777" w:rsidR="005D6BAA" w:rsidRPr="00E61012" w:rsidRDefault="005D6BAA" w:rsidP="009C457F">
      <w:pPr>
        <w:rPr>
          <w:lang w:val="es-ES" w:eastAsia="es-ES"/>
        </w:rPr>
      </w:pPr>
    </w:p>
    <w:p w14:paraId="089655AB" w14:textId="7A131961" w:rsidR="005D6BAA" w:rsidRPr="00E61012" w:rsidRDefault="007C1A5F" w:rsidP="003567FA">
      <w:pPr>
        <w:pStyle w:val="Ttulo2"/>
        <w:numPr>
          <w:ilvl w:val="1"/>
          <w:numId w:val="35"/>
        </w:numPr>
        <w:ind w:left="567" w:hanging="567"/>
        <w:rPr>
          <w:b w:val="0"/>
          <w:lang w:val="es-ES" w:eastAsia="es-ES"/>
        </w:rPr>
      </w:pPr>
      <w:r w:rsidRPr="1ACB9A00">
        <w:rPr>
          <w:lang w:val="es-ES" w:eastAsia="es-ES"/>
        </w:rPr>
        <w:t>Garantías contractuales</w:t>
      </w:r>
    </w:p>
    <w:p w14:paraId="0A6145FC" w14:textId="77777777" w:rsidR="005D6BAA" w:rsidRPr="00FB3DE6" w:rsidRDefault="005D6BAA" w:rsidP="009772BA">
      <w:pPr>
        <w:widowControl w:val="0"/>
        <w:adjustRightInd w:val="0"/>
        <w:ind w:right="6"/>
        <w:rPr>
          <w:rFonts w:eastAsia="Times New Roman" w:cs="Calibri"/>
          <w:lang w:val="es-ES" w:eastAsia="es-ES"/>
        </w:rPr>
      </w:pPr>
    </w:p>
    <w:p w14:paraId="122657B9" w14:textId="77777777" w:rsidR="00786B1E" w:rsidRDefault="04AAD18F" w:rsidP="00683CDC">
      <w:pPr>
        <w:widowControl w:val="0"/>
        <w:adjustRightInd w:val="0"/>
        <w:ind w:right="6"/>
        <w:rPr>
          <w:rFonts w:eastAsia="Times New Roman" w:cs="Calibri"/>
          <w:lang w:val="es-ES" w:eastAsia="es-ES"/>
        </w:rPr>
      </w:pPr>
      <w:r w:rsidRPr="1ACB9A00">
        <w:rPr>
          <w:rFonts w:eastAsia="Times New Roman" w:cs="Calibri"/>
          <w:lang w:val="es-ES" w:eastAsia="es-ES"/>
        </w:rPr>
        <w:t>Como garantías se establecieron las siguientes:</w:t>
      </w:r>
    </w:p>
    <w:p w14:paraId="7255BDAC" w14:textId="77777777" w:rsidR="00786B1E" w:rsidRDefault="00786B1E" w:rsidP="00683CDC">
      <w:pPr>
        <w:widowControl w:val="0"/>
        <w:adjustRightInd w:val="0"/>
        <w:ind w:right="6"/>
        <w:rPr>
          <w:rFonts w:eastAsia="Times New Roman" w:cs="Calibri"/>
          <w:lang w:val="es-ES" w:eastAsia="es-ES"/>
        </w:rPr>
      </w:pPr>
    </w:p>
    <w:tbl>
      <w:tblPr>
        <w:tblStyle w:val="TableGrid1"/>
        <w:tblW w:w="5000" w:type="pct"/>
        <w:tblLook w:val="04A0" w:firstRow="1" w:lastRow="0" w:firstColumn="1" w:lastColumn="0" w:noHBand="0" w:noVBand="1"/>
      </w:tblPr>
      <w:tblGrid>
        <w:gridCol w:w="2711"/>
        <w:gridCol w:w="2559"/>
        <w:gridCol w:w="1909"/>
        <w:gridCol w:w="2215"/>
      </w:tblGrid>
      <w:tr w:rsidR="00305E5B" w:rsidRPr="006D0E5B" w14:paraId="03A003B3" w14:textId="77777777" w:rsidTr="003F5473">
        <w:trPr>
          <w:trHeight w:val="106"/>
          <w:tblHeader/>
        </w:trPr>
        <w:tc>
          <w:tcPr>
            <w:tcW w:w="5000" w:type="pct"/>
            <w:gridSpan w:val="4"/>
            <w:shd w:val="clear" w:color="auto" w:fill="D9D9D9" w:themeFill="background1" w:themeFillShade="D9"/>
            <w:vAlign w:val="center"/>
          </w:tcPr>
          <w:p w14:paraId="3EB367C0" w14:textId="3EBEAA79" w:rsidR="00305E5B" w:rsidRPr="006D0E5B" w:rsidRDefault="00305E5B" w:rsidP="00305E5B">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t>GARANTÍA ÚNICA DE CUMPLIMIENTO</w:t>
            </w:r>
            <w:r>
              <w:rPr>
                <w:rFonts w:asciiTheme="majorHAnsi" w:hAnsiTheme="majorHAnsi" w:cstheme="majorHAnsi"/>
                <w:b/>
                <w:bCs/>
              </w:rPr>
              <w:t xml:space="preserve"> </w:t>
            </w:r>
          </w:p>
        </w:tc>
      </w:tr>
      <w:tr w:rsidR="00305E5B" w:rsidRPr="006D0E5B" w14:paraId="77B0DF2A" w14:textId="77777777" w:rsidTr="00AB5B56">
        <w:trPr>
          <w:trHeight w:val="106"/>
        </w:trPr>
        <w:tc>
          <w:tcPr>
            <w:tcW w:w="1443" w:type="pct"/>
            <w:vAlign w:val="center"/>
          </w:tcPr>
          <w:p w14:paraId="2CBAABE4"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106116B5" w14:textId="0D3362D6" w:rsidR="00305E5B" w:rsidRPr="006D0E5B" w:rsidRDefault="00C32F19" w:rsidP="00305E5B">
            <w:pPr>
              <w:pStyle w:val="Textoindependiente"/>
              <w:spacing w:after="0" w:line="276" w:lineRule="auto"/>
              <w:ind w:right="6"/>
              <w:rPr>
                <w:rFonts w:asciiTheme="majorHAnsi" w:hAnsiTheme="majorHAnsi" w:cstheme="majorHAnsi"/>
              </w:rPr>
            </w:pPr>
            <w:r w:rsidRPr="00C32F19">
              <w:rPr>
                <w:rFonts w:asciiTheme="majorHAnsi" w:hAnsiTheme="majorHAnsi" w:cstheme="majorHAnsi"/>
              </w:rPr>
              <w:t>COMPAÑIA MUNDIAL DE SEGUROS S.A.</w:t>
            </w:r>
          </w:p>
        </w:tc>
      </w:tr>
      <w:tr w:rsidR="00305E5B" w:rsidRPr="006D0E5B" w14:paraId="6D2AAF77" w14:textId="77777777" w:rsidTr="00AB5B56">
        <w:tc>
          <w:tcPr>
            <w:tcW w:w="1443" w:type="pct"/>
            <w:vAlign w:val="center"/>
          </w:tcPr>
          <w:p w14:paraId="576E3E0D"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3B4F52DD" w14:textId="2FFBEDBC" w:rsidR="00305E5B" w:rsidRPr="006D0E5B" w:rsidRDefault="00442971" w:rsidP="00305E5B">
            <w:pPr>
              <w:pStyle w:val="Textoindependiente"/>
              <w:spacing w:after="0" w:line="276" w:lineRule="auto"/>
              <w:ind w:right="6"/>
              <w:rPr>
                <w:rFonts w:asciiTheme="majorHAnsi" w:hAnsiTheme="majorHAnsi" w:cstheme="majorHAnsi"/>
              </w:rPr>
            </w:pPr>
            <w:r w:rsidRPr="00442971">
              <w:rPr>
                <w:rFonts w:asciiTheme="majorHAnsi" w:hAnsiTheme="majorHAnsi" w:cstheme="majorHAnsi"/>
              </w:rPr>
              <w:t xml:space="preserve">BY-100058929 </w:t>
            </w:r>
          </w:p>
        </w:tc>
      </w:tr>
      <w:tr w:rsidR="00305E5B" w:rsidRPr="006D0E5B" w14:paraId="2AD4E39C" w14:textId="77777777" w:rsidTr="00AB5B56">
        <w:tc>
          <w:tcPr>
            <w:tcW w:w="1443" w:type="pct"/>
            <w:vAlign w:val="center"/>
          </w:tcPr>
          <w:p w14:paraId="199A5780"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vAlign w:val="center"/>
          </w:tcPr>
          <w:p w14:paraId="511B994C" w14:textId="01D43C5E" w:rsidR="00305E5B" w:rsidRPr="006D0E5B" w:rsidRDefault="00442971" w:rsidP="00305E5B">
            <w:pPr>
              <w:pStyle w:val="Textoindependiente"/>
              <w:spacing w:after="0" w:line="276" w:lineRule="auto"/>
              <w:ind w:right="6"/>
              <w:rPr>
                <w:rFonts w:asciiTheme="majorHAnsi" w:hAnsiTheme="majorHAnsi" w:cstheme="majorHAnsi"/>
              </w:rPr>
            </w:pPr>
            <w:r w:rsidRPr="00442971">
              <w:rPr>
                <w:rFonts w:asciiTheme="majorHAnsi" w:hAnsiTheme="majorHAnsi" w:cstheme="majorHAnsi"/>
              </w:rPr>
              <w:t>ANEXO 0</w:t>
            </w:r>
          </w:p>
        </w:tc>
      </w:tr>
      <w:tr w:rsidR="00305E5B" w:rsidRPr="006D0E5B" w14:paraId="3CCBEE48" w14:textId="77777777" w:rsidTr="00AB5B56">
        <w:tc>
          <w:tcPr>
            <w:tcW w:w="1443" w:type="pct"/>
            <w:vAlign w:val="center"/>
          </w:tcPr>
          <w:p w14:paraId="442C99D5"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7E166920" w14:textId="32D9D575" w:rsidR="00305E5B" w:rsidRPr="006D0E5B" w:rsidRDefault="00442971" w:rsidP="00305E5B">
            <w:pPr>
              <w:pStyle w:val="Textoindependiente"/>
              <w:spacing w:after="0" w:line="276" w:lineRule="auto"/>
              <w:ind w:right="6"/>
              <w:rPr>
                <w:rFonts w:asciiTheme="majorHAnsi" w:hAnsiTheme="majorHAnsi" w:cstheme="majorHAnsi"/>
              </w:rPr>
            </w:pPr>
            <w:r w:rsidRPr="00442971">
              <w:rPr>
                <w:rFonts w:asciiTheme="majorHAnsi" w:hAnsiTheme="majorHAnsi" w:cstheme="majorHAnsi"/>
              </w:rPr>
              <w:t>14/11/2025</w:t>
            </w:r>
          </w:p>
        </w:tc>
      </w:tr>
      <w:tr w:rsidR="00305E5B" w:rsidRPr="006D0E5B" w14:paraId="472E52BD" w14:textId="77777777" w:rsidTr="00AB5B56">
        <w:tc>
          <w:tcPr>
            <w:tcW w:w="1443" w:type="pct"/>
            <w:vAlign w:val="center"/>
          </w:tcPr>
          <w:p w14:paraId="76810B28"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4F95F6EA" w14:textId="5AFBE6B3" w:rsidR="00305E5B" w:rsidRPr="006D0E5B" w:rsidRDefault="00442971" w:rsidP="00305E5B">
            <w:pPr>
              <w:pStyle w:val="Textoindependiente"/>
              <w:spacing w:after="0" w:line="276" w:lineRule="auto"/>
              <w:ind w:right="6"/>
              <w:rPr>
                <w:rFonts w:asciiTheme="majorHAnsi" w:hAnsiTheme="majorHAnsi" w:cstheme="majorHAnsi"/>
              </w:rPr>
            </w:pPr>
            <w:r w:rsidRPr="00442971">
              <w:rPr>
                <w:rFonts w:asciiTheme="majorHAnsi" w:hAnsiTheme="majorHAnsi" w:cstheme="majorHAnsi"/>
              </w:rPr>
              <w:t>15/11/2025</w:t>
            </w:r>
          </w:p>
        </w:tc>
      </w:tr>
      <w:tr w:rsidR="00305E5B" w:rsidRPr="006D0E5B" w14:paraId="26FC2391" w14:textId="77777777" w:rsidTr="00AB5B56">
        <w:trPr>
          <w:trHeight w:val="180"/>
        </w:trPr>
        <w:tc>
          <w:tcPr>
            <w:tcW w:w="1443" w:type="pct"/>
            <w:vMerge w:val="restart"/>
            <w:vAlign w:val="center"/>
          </w:tcPr>
          <w:p w14:paraId="5728ED6F"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vAlign w:val="center"/>
          </w:tcPr>
          <w:p w14:paraId="58298DD2"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vAlign w:val="center"/>
          </w:tcPr>
          <w:p w14:paraId="4D328A9A"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VALOR</w:t>
            </w:r>
          </w:p>
        </w:tc>
      </w:tr>
      <w:tr w:rsidR="00305E5B" w:rsidRPr="006D0E5B" w14:paraId="7D612D62" w14:textId="77777777" w:rsidTr="00AB5B56">
        <w:trPr>
          <w:trHeight w:val="186"/>
        </w:trPr>
        <w:tc>
          <w:tcPr>
            <w:tcW w:w="1443" w:type="pct"/>
            <w:vMerge/>
            <w:vAlign w:val="center"/>
          </w:tcPr>
          <w:p w14:paraId="31ED418D"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c>
          <w:tcPr>
            <w:tcW w:w="1362" w:type="pct"/>
            <w:vAlign w:val="center"/>
          </w:tcPr>
          <w:p w14:paraId="75F889D3"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DESDE</w:t>
            </w:r>
          </w:p>
        </w:tc>
        <w:tc>
          <w:tcPr>
            <w:tcW w:w="1016" w:type="pct"/>
            <w:vAlign w:val="center"/>
          </w:tcPr>
          <w:p w14:paraId="5ACC480E"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vAlign w:val="center"/>
          </w:tcPr>
          <w:p w14:paraId="69F52A35"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r>
      <w:tr w:rsidR="00305E5B" w:rsidRPr="006D0E5B" w14:paraId="1B99A91B" w14:textId="77777777" w:rsidTr="00AB5B56">
        <w:tc>
          <w:tcPr>
            <w:tcW w:w="1443" w:type="pct"/>
            <w:vAlign w:val="center"/>
          </w:tcPr>
          <w:p w14:paraId="14170BA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5326D3AB" w14:textId="0992B13C" w:rsidR="00305E5B" w:rsidRPr="006D0E5B" w:rsidRDefault="00442971" w:rsidP="00305E5B">
            <w:pPr>
              <w:pStyle w:val="Textoindependiente"/>
              <w:spacing w:after="0" w:line="276" w:lineRule="auto"/>
              <w:ind w:right="6"/>
              <w:rPr>
                <w:rFonts w:asciiTheme="majorHAnsi" w:hAnsiTheme="majorHAnsi" w:cstheme="majorHAnsi"/>
              </w:rPr>
            </w:pPr>
            <w:r w:rsidRPr="00064877">
              <w:t>13/11/2025</w:t>
            </w:r>
            <w:r>
              <w:t xml:space="preserve"> </w:t>
            </w:r>
          </w:p>
        </w:tc>
        <w:tc>
          <w:tcPr>
            <w:tcW w:w="1016" w:type="pct"/>
            <w:vAlign w:val="center"/>
          </w:tcPr>
          <w:p w14:paraId="13932456" w14:textId="69D8A473" w:rsidR="00305E5B" w:rsidRPr="006D0E5B" w:rsidRDefault="00442971" w:rsidP="00305E5B">
            <w:pPr>
              <w:pStyle w:val="Textoindependiente"/>
              <w:spacing w:after="0" w:line="276" w:lineRule="auto"/>
              <w:ind w:right="6"/>
              <w:rPr>
                <w:rFonts w:asciiTheme="majorHAnsi" w:hAnsiTheme="majorHAnsi" w:cstheme="majorHAnsi"/>
              </w:rPr>
            </w:pPr>
            <w:r w:rsidRPr="00064877">
              <w:t>15/06/2026</w:t>
            </w:r>
          </w:p>
        </w:tc>
        <w:tc>
          <w:tcPr>
            <w:tcW w:w="1179" w:type="pct"/>
            <w:vAlign w:val="center"/>
          </w:tcPr>
          <w:p w14:paraId="0EE5A939" w14:textId="4821D9DF" w:rsidR="00305E5B" w:rsidRPr="006D0E5B" w:rsidRDefault="00442971" w:rsidP="00442971">
            <w:pPr>
              <w:pStyle w:val="Textoindependiente"/>
              <w:spacing w:after="0" w:line="276" w:lineRule="auto"/>
              <w:ind w:right="6"/>
              <w:jc w:val="right"/>
              <w:rPr>
                <w:rFonts w:asciiTheme="majorHAnsi" w:hAnsiTheme="majorHAnsi" w:cstheme="majorHAnsi"/>
              </w:rPr>
            </w:pPr>
            <w:r w:rsidRPr="00442971">
              <w:rPr>
                <w:rFonts w:asciiTheme="majorHAnsi" w:hAnsiTheme="majorHAnsi" w:cstheme="majorHAnsi"/>
              </w:rPr>
              <w:t>$3.022.214</w:t>
            </w:r>
            <w:r>
              <w:rPr>
                <w:rFonts w:asciiTheme="majorHAnsi" w:hAnsiTheme="majorHAnsi" w:cstheme="majorHAnsi"/>
              </w:rPr>
              <w:t>,</w:t>
            </w:r>
            <w:r w:rsidRPr="00442971">
              <w:rPr>
                <w:rFonts w:asciiTheme="majorHAnsi" w:hAnsiTheme="majorHAnsi" w:cstheme="majorHAnsi"/>
              </w:rPr>
              <w:t>61</w:t>
            </w:r>
          </w:p>
        </w:tc>
      </w:tr>
      <w:tr w:rsidR="00442971" w:rsidRPr="006D0E5B" w14:paraId="6EEF311F" w14:textId="77777777" w:rsidTr="00AB5B56">
        <w:tc>
          <w:tcPr>
            <w:tcW w:w="1443" w:type="pct"/>
            <w:vAlign w:val="center"/>
          </w:tcPr>
          <w:p w14:paraId="70F92987" w14:textId="4BD9CF47" w:rsidR="00442971" w:rsidRPr="006D0E5B" w:rsidRDefault="00184335" w:rsidP="00442971">
            <w:pPr>
              <w:pStyle w:val="Textoindependiente"/>
              <w:spacing w:after="0" w:line="276" w:lineRule="auto"/>
              <w:ind w:right="6"/>
              <w:jc w:val="center"/>
              <w:rPr>
                <w:rFonts w:asciiTheme="majorHAnsi" w:hAnsiTheme="majorHAnsi" w:cstheme="majorHAnsi"/>
              </w:rPr>
            </w:pPr>
            <w:r>
              <w:t>Calidad Y Correcto Funcionamiento</w:t>
            </w:r>
          </w:p>
        </w:tc>
        <w:tc>
          <w:tcPr>
            <w:tcW w:w="1362" w:type="pct"/>
            <w:vAlign w:val="center"/>
          </w:tcPr>
          <w:p w14:paraId="21BB0D24" w14:textId="0852E906" w:rsidR="00442971" w:rsidRPr="006D0E5B" w:rsidRDefault="00442971" w:rsidP="00442971">
            <w:pPr>
              <w:pStyle w:val="Textoindependiente"/>
              <w:spacing w:after="0" w:line="276" w:lineRule="auto"/>
              <w:ind w:right="6"/>
              <w:rPr>
                <w:rFonts w:asciiTheme="majorHAnsi" w:hAnsiTheme="majorHAnsi" w:cstheme="majorHAnsi"/>
              </w:rPr>
            </w:pPr>
            <w:r w:rsidRPr="00064877">
              <w:t>13/11/2025</w:t>
            </w:r>
            <w:r>
              <w:t xml:space="preserve"> </w:t>
            </w:r>
          </w:p>
        </w:tc>
        <w:tc>
          <w:tcPr>
            <w:tcW w:w="1016" w:type="pct"/>
            <w:vAlign w:val="center"/>
          </w:tcPr>
          <w:p w14:paraId="1FF3E38A" w14:textId="6FC24240" w:rsidR="00442971" w:rsidRPr="006D0E5B" w:rsidRDefault="00442971" w:rsidP="00442971">
            <w:pPr>
              <w:pStyle w:val="Textoindependiente"/>
              <w:spacing w:after="0" w:line="276" w:lineRule="auto"/>
              <w:ind w:right="6"/>
              <w:rPr>
                <w:rFonts w:asciiTheme="majorHAnsi" w:hAnsiTheme="majorHAnsi" w:cstheme="majorHAnsi"/>
              </w:rPr>
            </w:pPr>
            <w:r w:rsidRPr="00064877">
              <w:t>15/06/2026</w:t>
            </w:r>
          </w:p>
        </w:tc>
        <w:tc>
          <w:tcPr>
            <w:tcW w:w="1179" w:type="pct"/>
            <w:vAlign w:val="center"/>
          </w:tcPr>
          <w:p w14:paraId="6A6CE738" w14:textId="0A747E80" w:rsidR="00442971" w:rsidRPr="006D0E5B" w:rsidRDefault="00442971" w:rsidP="000F0EA1">
            <w:pPr>
              <w:pStyle w:val="Textoindependiente"/>
              <w:spacing w:after="0" w:line="276" w:lineRule="auto"/>
              <w:ind w:right="6"/>
              <w:jc w:val="right"/>
              <w:rPr>
                <w:rFonts w:asciiTheme="majorHAnsi" w:hAnsiTheme="majorHAnsi" w:cstheme="majorHAnsi"/>
              </w:rPr>
            </w:pPr>
            <w:r w:rsidRPr="00442971">
              <w:rPr>
                <w:rFonts w:asciiTheme="majorHAnsi" w:hAnsiTheme="majorHAnsi" w:cstheme="majorHAnsi"/>
              </w:rPr>
              <w:t>$3.022.214</w:t>
            </w:r>
            <w:r>
              <w:rPr>
                <w:rFonts w:asciiTheme="majorHAnsi" w:hAnsiTheme="majorHAnsi" w:cstheme="majorHAnsi"/>
              </w:rPr>
              <w:t>,</w:t>
            </w:r>
            <w:r w:rsidRPr="00442971">
              <w:rPr>
                <w:rFonts w:asciiTheme="majorHAnsi" w:hAnsiTheme="majorHAnsi" w:cstheme="majorHAnsi"/>
              </w:rPr>
              <w:t>61</w:t>
            </w:r>
          </w:p>
        </w:tc>
      </w:tr>
      <w:tr w:rsidR="00442971" w:rsidRPr="006D0E5B" w14:paraId="290086A3" w14:textId="77777777" w:rsidTr="00AB5B56">
        <w:tc>
          <w:tcPr>
            <w:tcW w:w="1443" w:type="pct"/>
            <w:vAlign w:val="center"/>
          </w:tcPr>
          <w:p w14:paraId="22A6CE36" w14:textId="77777777" w:rsidR="00442971" w:rsidRPr="006D0E5B" w:rsidRDefault="00442971" w:rsidP="00442971">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7441A91B" w14:textId="6DE754E5" w:rsidR="00442971" w:rsidRPr="006D0E5B" w:rsidRDefault="00442971" w:rsidP="00442971">
            <w:pPr>
              <w:pStyle w:val="Textoindependiente"/>
              <w:spacing w:after="0" w:line="276" w:lineRule="auto"/>
              <w:ind w:right="6"/>
              <w:rPr>
                <w:rFonts w:asciiTheme="majorHAnsi" w:hAnsiTheme="majorHAnsi" w:cstheme="majorHAnsi"/>
              </w:rPr>
            </w:pPr>
            <w:r w:rsidRPr="00064877">
              <w:t>13/11/2025</w:t>
            </w:r>
            <w:r>
              <w:t xml:space="preserve"> </w:t>
            </w:r>
          </w:p>
        </w:tc>
        <w:tc>
          <w:tcPr>
            <w:tcW w:w="1016" w:type="pct"/>
            <w:vAlign w:val="center"/>
          </w:tcPr>
          <w:p w14:paraId="1601798E" w14:textId="5EB0B82C" w:rsidR="00442971" w:rsidRPr="006D0E5B" w:rsidRDefault="00442971" w:rsidP="00442971">
            <w:pPr>
              <w:pStyle w:val="Textoindependiente"/>
              <w:spacing w:after="0" w:line="276" w:lineRule="auto"/>
              <w:ind w:right="6"/>
              <w:rPr>
                <w:rFonts w:asciiTheme="majorHAnsi" w:hAnsiTheme="majorHAnsi" w:cstheme="majorHAnsi"/>
              </w:rPr>
            </w:pPr>
            <w:r w:rsidRPr="00064877">
              <w:t>15/06/2026</w:t>
            </w:r>
          </w:p>
        </w:tc>
        <w:tc>
          <w:tcPr>
            <w:tcW w:w="1179" w:type="pct"/>
            <w:vAlign w:val="center"/>
          </w:tcPr>
          <w:p w14:paraId="51A10318" w14:textId="3C9647E0" w:rsidR="00442971" w:rsidRPr="006D0E5B" w:rsidRDefault="00442971" w:rsidP="000F0EA1">
            <w:pPr>
              <w:pStyle w:val="Textoindependiente"/>
              <w:spacing w:after="0" w:line="276" w:lineRule="auto"/>
              <w:ind w:right="6"/>
              <w:jc w:val="right"/>
              <w:rPr>
                <w:rFonts w:asciiTheme="majorHAnsi" w:hAnsiTheme="majorHAnsi" w:cstheme="majorHAnsi"/>
              </w:rPr>
            </w:pPr>
            <w:r w:rsidRPr="00442971">
              <w:rPr>
                <w:rFonts w:asciiTheme="majorHAnsi" w:hAnsiTheme="majorHAnsi" w:cstheme="majorHAnsi"/>
              </w:rPr>
              <w:t>$3.022.214</w:t>
            </w:r>
            <w:r>
              <w:rPr>
                <w:rFonts w:asciiTheme="majorHAnsi" w:hAnsiTheme="majorHAnsi" w:cstheme="majorHAnsi"/>
              </w:rPr>
              <w:t>,</w:t>
            </w:r>
            <w:r w:rsidRPr="00442971">
              <w:rPr>
                <w:rFonts w:asciiTheme="majorHAnsi" w:hAnsiTheme="majorHAnsi" w:cstheme="majorHAnsi"/>
              </w:rPr>
              <w:t>61</w:t>
            </w:r>
          </w:p>
        </w:tc>
      </w:tr>
    </w:tbl>
    <w:p w14:paraId="1439E9AB" w14:textId="77777777" w:rsidR="00305E5B" w:rsidRDefault="00305E5B" w:rsidP="00305E5B"/>
    <w:p w14:paraId="315F266C" w14:textId="77777777" w:rsidR="00305E5B" w:rsidRDefault="00305E5B" w:rsidP="00305E5B"/>
    <w:p w14:paraId="194BF87C" w14:textId="1288780E" w:rsidR="00E62DE0" w:rsidRDefault="00E62DE0" w:rsidP="0064110B">
      <w:pPr>
        <w:rPr>
          <w:rStyle w:val="Nmerodepgina"/>
          <w:rFonts w:cs="Calibri"/>
          <w:bCs/>
          <w:color w:val="auto"/>
        </w:rPr>
      </w:pPr>
    </w:p>
    <w:p w14:paraId="744199F9" w14:textId="77777777" w:rsidR="00BD2693" w:rsidRDefault="00BD2693" w:rsidP="0064110B">
      <w:pPr>
        <w:rPr>
          <w:rStyle w:val="Nmerodepgina"/>
          <w:rFonts w:cs="Calibri"/>
          <w:bCs/>
          <w:color w:val="auto"/>
        </w:rPr>
      </w:pPr>
    </w:p>
    <w:p w14:paraId="71D7FCCF" w14:textId="77777777" w:rsidR="00D87238" w:rsidRPr="00E61012" w:rsidRDefault="00D87238" w:rsidP="00D87238">
      <w:pPr>
        <w:pStyle w:val="Ttulo2"/>
        <w:numPr>
          <w:ilvl w:val="1"/>
          <w:numId w:val="35"/>
        </w:numPr>
        <w:ind w:left="567" w:hanging="567"/>
        <w:rPr>
          <w:lang w:val="es-ES" w:eastAsia="es-ES"/>
        </w:rPr>
      </w:pPr>
      <w:r w:rsidRPr="1ACB9A00">
        <w:rPr>
          <w:lang w:val="es-ES" w:eastAsia="es-ES"/>
        </w:rPr>
        <w:t>Cumplimiento del objeto</w:t>
      </w:r>
    </w:p>
    <w:p w14:paraId="060A9647" w14:textId="77777777" w:rsidR="00D87238" w:rsidRPr="0064110B" w:rsidRDefault="00D87238" w:rsidP="00D87238">
      <w:pPr>
        <w:widowControl w:val="0"/>
        <w:adjustRightInd w:val="0"/>
        <w:ind w:right="6"/>
        <w:rPr>
          <w:rFonts w:eastAsia="Times New Roman" w:cs="Calibri"/>
          <w:u w:val="single"/>
          <w:lang w:val="es-ES" w:eastAsia="es-ES"/>
        </w:rPr>
      </w:pPr>
    </w:p>
    <w:p w14:paraId="01291848" w14:textId="77777777" w:rsidR="00820BBC" w:rsidRPr="00820BBC" w:rsidRDefault="00820BBC" w:rsidP="00820BBC">
      <w:pPr>
        <w:rPr>
          <w:rFonts w:eastAsia="Times New Roman" w:cs="Calibri"/>
          <w:color w:val="C00000"/>
          <w:lang w:val="es-ES" w:eastAsia="es-ES"/>
        </w:rPr>
      </w:pPr>
    </w:p>
    <w:p w14:paraId="65DB4BA4" w14:textId="77777777" w:rsidR="00832965" w:rsidRDefault="00820BBC" w:rsidP="00832965">
      <w:pPr>
        <w:rPr>
          <w:rFonts w:eastAsia="Times New Roman" w:cs="Calibri"/>
          <w:color w:val="auto"/>
          <w:lang w:val="es-ES" w:eastAsia="es-ES"/>
        </w:rPr>
      </w:pPr>
      <w:r w:rsidRPr="00820BBC">
        <w:rPr>
          <w:rFonts w:eastAsia="Times New Roman" w:cs="Calibri"/>
          <w:color w:val="auto"/>
          <w:lang w:val="es-ES" w:eastAsia="es-ES"/>
        </w:rPr>
        <w:t xml:space="preserve">El contratista INVERSIONES MONITOX CAPITAL SAS ZOMAC cumplió con lo señalado en el contrato, entregando la calibración de </w:t>
      </w:r>
      <w:r w:rsidR="007F6C72" w:rsidRPr="00820BBC">
        <w:rPr>
          <w:rFonts w:eastAsia="Times New Roman" w:cs="Calibri"/>
          <w:color w:val="auto"/>
          <w:lang w:val="es-ES" w:eastAsia="es-ES"/>
        </w:rPr>
        <w:t>seis (</w:t>
      </w:r>
      <w:r w:rsidRPr="00820BBC">
        <w:rPr>
          <w:rFonts w:eastAsia="Times New Roman" w:cs="Calibri"/>
          <w:color w:val="auto"/>
          <w:lang w:val="es-ES" w:eastAsia="es-ES"/>
        </w:rPr>
        <w:t xml:space="preserve">6) equipos del </w:t>
      </w:r>
      <w:r w:rsidR="007F6C72" w:rsidRPr="00820BBC">
        <w:rPr>
          <w:rFonts w:eastAsia="Times New Roman" w:cs="Calibri"/>
          <w:color w:val="auto"/>
          <w:lang w:val="es-ES" w:eastAsia="es-ES"/>
        </w:rPr>
        <w:t>laboratorio de</w:t>
      </w:r>
      <w:r w:rsidRPr="00820BBC">
        <w:rPr>
          <w:rFonts w:eastAsia="Times New Roman" w:cs="Calibri"/>
          <w:color w:val="auto"/>
          <w:lang w:val="es-ES" w:eastAsia="es-ES"/>
        </w:rPr>
        <w:t xml:space="preserve"> acuerdo con las especificaciones técnicas establecidas en la oferta</w:t>
      </w:r>
      <w:r w:rsidR="00832965">
        <w:rPr>
          <w:rFonts w:eastAsia="Times New Roman" w:cs="Calibri"/>
          <w:color w:val="auto"/>
          <w:lang w:val="es-ES" w:eastAsia="es-ES"/>
        </w:rPr>
        <w:t>:</w:t>
      </w:r>
      <w:r w:rsidRPr="00820BBC">
        <w:rPr>
          <w:rFonts w:eastAsia="Times New Roman" w:cs="Calibri"/>
          <w:color w:val="auto"/>
          <w:lang w:val="es-ES" w:eastAsia="es-ES"/>
        </w:rPr>
        <w:t xml:space="preserve"> </w:t>
      </w:r>
      <w:r w:rsidR="00832965" w:rsidRPr="00832965">
        <w:rPr>
          <w:rFonts w:eastAsia="Times New Roman" w:cs="Calibri"/>
          <w:color w:val="auto"/>
          <w:lang w:val="es-ES" w:eastAsia="es-ES"/>
        </w:rPr>
        <w:t xml:space="preserve">Analizador de vibraciones </w:t>
      </w:r>
      <w:proofErr w:type="spellStart"/>
      <w:r w:rsidR="00832965" w:rsidRPr="00832965">
        <w:rPr>
          <w:rFonts w:eastAsia="Times New Roman" w:cs="Calibri"/>
          <w:color w:val="auto"/>
          <w:lang w:val="es-ES" w:eastAsia="es-ES"/>
        </w:rPr>
        <w:t>Adash</w:t>
      </w:r>
      <w:proofErr w:type="spellEnd"/>
      <w:r w:rsidR="00832965" w:rsidRPr="00832965">
        <w:rPr>
          <w:rFonts w:eastAsia="Times New Roman" w:cs="Calibri"/>
          <w:color w:val="auto"/>
          <w:lang w:val="es-ES" w:eastAsia="es-ES"/>
        </w:rPr>
        <w:t xml:space="preserve"> VA4, Analizador de vibraciones </w:t>
      </w:r>
      <w:proofErr w:type="spellStart"/>
      <w:r w:rsidR="00832965" w:rsidRPr="00832965">
        <w:rPr>
          <w:rFonts w:eastAsia="Times New Roman" w:cs="Calibri"/>
          <w:color w:val="auto"/>
          <w:lang w:val="es-ES" w:eastAsia="es-ES"/>
        </w:rPr>
        <w:t>Microlog</w:t>
      </w:r>
      <w:proofErr w:type="spellEnd"/>
      <w:r w:rsidR="00832965" w:rsidRPr="00832965">
        <w:rPr>
          <w:rFonts w:eastAsia="Times New Roman" w:cs="Calibri"/>
          <w:color w:val="auto"/>
          <w:lang w:val="es-ES" w:eastAsia="es-ES"/>
        </w:rPr>
        <w:t xml:space="preserve">, </w:t>
      </w:r>
      <w:r w:rsidR="00832965" w:rsidRPr="00832965">
        <w:rPr>
          <w:rFonts w:eastAsia="Times New Roman" w:cs="Calibri"/>
          <w:color w:val="auto"/>
          <w:lang w:val="es-ES" w:eastAsia="es-ES"/>
        </w:rPr>
        <w:lastRenderedPageBreak/>
        <w:t xml:space="preserve">Cámara termográfica </w:t>
      </w:r>
      <w:proofErr w:type="spellStart"/>
      <w:r w:rsidR="00832965" w:rsidRPr="00832965">
        <w:rPr>
          <w:rFonts w:eastAsia="Times New Roman" w:cs="Calibri"/>
          <w:color w:val="auto"/>
          <w:lang w:val="es-ES" w:eastAsia="es-ES"/>
        </w:rPr>
        <w:t>Flir</w:t>
      </w:r>
      <w:proofErr w:type="spellEnd"/>
      <w:r w:rsidR="00832965" w:rsidRPr="00832965">
        <w:rPr>
          <w:rFonts w:eastAsia="Times New Roman" w:cs="Calibri"/>
          <w:color w:val="auto"/>
          <w:lang w:val="es-ES" w:eastAsia="es-ES"/>
        </w:rPr>
        <w:t xml:space="preserve"> E85, Analizador de redes de energía</w:t>
      </w:r>
      <w:r w:rsidR="00832965">
        <w:rPr>
          <w:rFonts w:eastAsia="Times New Roman" w:cs="Calibri"/>
          <w:color w:val="auto"/>
          <w:lang w:val="es-ES" w:eastAsia="es-ES"/>
        </w:rPr>
        <w:t xml:space="preserve"> </w:t>
      </w:r>
      <w:r w:rsidR="00832965" w:rsidRPr="00832965">
        <w:rPr>
          <w:rFonts w:eastAsia="Times New Roman" w:cs="Calibri"/>
          <w:color w:val="auto"/>
          <w:lang w:val="es-ES" w:eastAsia="es-ES"/>
        </w:rPr>
        <w:t>EXTECH PQ3350, Termómetro Infrarrojo y de contacto</w:t>
      </w:r>
      <w:r w:rsidR="00832965">
        <w:rPr>
          <w:rFonts w:eastAsia="Times New Roman" w:cs="Calibri"/>
          <w:color w:val="auto"/>
          <w:lang w:val="es-ES" w:eastAsia="es-ES"/>
        </w:rPr>
        <w:t xml:space="preserve"> </w:t>
      </w:r>
      <w:r w:rsidR="00832965" w:rsidRPr="00832965">
        <w:rPr>
          <w:rFonts w:eastAsia="Times New Roman" w:cs="Calibri"/>
          <w:color w:val="auto"/>
          <w:lang w:val="es-ES" w:eastAsia="es-ES"/>
        </w:rPr>
        <w:t>SKF TKTL 20, Medidor de aislamiento FLUKE 1507</w:t>
      </w:r>
      <w:r w:rsidR="00832965">
        <w:rPr>
          <w:rFonts w:eastAsia="Times New Roman" w:cs="Calibri"/>
          <w:color w:val="auto"/>
          <w:lang w:val="es-ES" w:eastAsia="es-ES"/>
        </w:rPr>
        <w:t>.</w:t>
      </w:r>
    </w:p>
    <w:p w14:paraId="6021B4F9" w14:textId="77777777" w:rsidR="00832965" w:rsidRDefault="00832965" w:rsidP="00832965">
      <w:pPr>
        <w:rPr>
          <w:rFonts w:eastAsia="Times New Roman" w:cs="Calibri"/>
          <w:color w:val="auto"/>
          <w:lang w:val="es-ES" w:eastAsia="es-ES"/>
        </w:rPr>
      </w:pPr>
    </w:p>
    <w:p w14:paraId="20952347" w14:textId="4F12BF6C" w:rsidR="00820BBC" w:rsidRPr="00820BBC" w:rsidRDefault="00820BBC" w:rsidP="00832965">
      <w:pPr>
        <w:rPr>
          <w:rFonts w:eastAsia="Times New Roman" w:cs="Calibri"/>
          <w:color w:val="auto"/>
          <w:lang w:val="es-ES" w:eastAsia="es-ES"/>
        </w:rPr>
      </w:pPr>
      <w:r w:rsidRPr="00820BBC">
        <w:rPr>
          <w:rFonts w:eastAsia="Times New Roman" w:cs="Calibri"/>
          <w:color w:val="auto"/>
          <w:lang w:val="es-ES" w:eastAsia="es-ES"/>
        </w:rPr>
        <w:t>Dicho</w:t>
      </w:r>
      <w:r w:rsidR="00653427">
        <w:rPr>
          <w:rFonts w:eastAsia="Times New Roman" w:cs="Calibri"/>
          <w:color w:val="auto"/>
          <w:lang w:val="es-ES" w:eastAsia="es-ES"/>
        </w:rPr>
        <w:t>s</w:t>
      </w:r>
      <w:r w:rsidRPr="00820BBC">
        <w:rPr>
          <w:rFonts w:eastAsia="Times New Roman" w:cs="Calibri"/>
          <w:color w:val="auto"/>
          <w:lang w:val="es-ES" w:eastAsia="es-ES"/>
        </w:rPr>
        <w:t xml:space="preserve"> </w:t>
      </w:r>
      <w:r w:rsidR="00653427">
        <w:rPr>
          <w:rFonts w:eastAsia="Times New Roman" w:cs="Calibri"/>
          <w:color w:val="auto"/>
          <w:lang w:val="es-ES" w:eastAsia="es-ES"/>
        </w:rPr>
        <w:t xml:space="preserve">servicios </w:t>
      </w:r>
      <w:r w:rsidRPr="00820BBC">
        <w:rPr>
          <w:rFonts w:eastAsia="Times New Roman" w:cs="Calibri"/>
          <w:color w:val="auto"/>
          <w:lang w:val="es-ES" w:eastAsia="es-ES"/>
        </w:rPr>
        <w:t>fueron recibidos a satisfacción por el supervisor del contrato.</w:t>
      </w:r>
    </w:p>
    <w:p w14:paraId="14771936" w14:textId="77777777" w:rsidR="00820BBC" w:rsidRPr="00820BBC" w:rsidRDefault="00820BBC" w:rsidP="00820BBC">
      <w:pPr>
        <w:rPr>
          <w:rFonts w:eastAsia="Times New Roman" w:cs="Calibri"/>
          <w:color w:val="auto"/>
          <w:lang w:val="es-ES" w:eastAsia="es-ES"/>
        </w:rPr>
      </w:pPr>
    </w:p>
    <w:p w14:paraId="5F33C5AF" w14:textId="462EEA0B" w:rsidR="00D87238" w:rsidRPr="00820BBC" w:rsidRDefault="00820BBC" w:rsidP="00820BBC">
      <w:pPr>
        <w:rPr>
          <w:color w:val="auto"/>
        </w:rPr>
      </w:pPr>
      <w:r w:rsidRPr="00820BBC">
        <w:rPr>
          <w:rFonts w:eastAsia="Times New Roman" w:cs="Calibri"/>
          <w:color w:val="auto"/>
          <w:lang w:val="es-ES" w:eastAsia="es-ES"/>
        </w:rPr>
        <w:t xml:space="preserve">Asimismo, no se presentaron multas ni declaratorias de incumplimiento durante la ejecución del contrato. </w:t>
      </w:r>
    </w:p>
    <w:p w14:paraId="4BF42FBB" w14:textId="1AE060D8" w:rsidR="00D87238" w:rsidRDefault="00D87238" w:rsidP="0064110B">
      <w:pPr>
        <w:rPr>
          <w:rStyle w:val="Nmerodepgina"/>
          <w:rFonts w:cs="Calibri"/>
          <w:bCs/>
          <w:color w:val="auto"/>
        </w:rPr>
      </w:pPr>
    </w:p>
    <w:p w14:paraId="5E2E146F" w14:textId="65589BB2" w:rsidR="00011256" w:rsidRPr="00011256" w:rsidRDefault="00011256" w:rsidP="00011256">
      <w:pPr>
        <w:pStyle w:val="Prrafodelista"/>
        <w:numPr>
          <w:ilvl w:val="1"/>
          <w:numId w:val="35"/>
        </w:numPr>
        <w:ind w:left="567" w:hanging="567"/>
        <w:rPr>
          <w:rFonts w:eastAsiaTheme="majorEastAsia" w:cstheme="majorBidi"/>
          <w:b/>
          <w:bCs/>
          <w:color w:val="auto"/>
          <w:szCs w:val="26"/>
          <w:lang w:val="es-ES" w:eastAsia="es-ES"/>
        </w:rPr>
      </w:pPr>
      <w:r w:rsidRPr="00011256">
        <w:rPr>
          <w:b/>
          <w:bCs/>
          <w:lang w:val="es-ES" w:eastAsia="es-ES"/>
        </w:rPr>
        <w:t xml:space="preserve">Cumplimiento de los </w:t>
      </w:r>
      <w:r w:rsidRPr="00011256">
        <w:rPr>
          <w:rFonts w:eastAsiaTheme="majorEastAsia" w:cstheme="majorBidi"/>
          <w:b/>
          <w:bCs/>
          <w:color w:val="auto"/>
          <w:szCs w:val="26"/>
          <w:lang w:val="es-ES" w:eastAsia="es-ES"/>
        </w:rPr>
        <w:t>aspectos del Sistema Integrado de Gestión y Autocontrol – SIGA</w:t>
      </w:r>
    </w:p>
    <w:p w14:paraId="75C15881" w14:textId="77777777" w:rsidR="008416CA" w:rsidRPr="006F3E28" w:rsidRDefault="008416CA" w:rsidP="008416CA">
      <w:pPr>
        <w:rPr>
          <w:rFonts w:asciiTheme="majorHAnsi" w:hAnsiTheme="majorHAnsi" w:cstheme="majorHAnsi"/>
          <w:bCs/>
          <w:highlight w:val="yellow"/>
        </w:rPr>
      </w:pPr>
    </w:p>
    <w:p w14:paraId="1B00DCE1" w14:textId="77777777" w:rsidR="00C45EEF" w:rsidRPr="00943DF1" w:rsidRDefault="00C45EEF" w:rsidP="00C45EEF">
      <w:pPr>
        <w:rPr>
          <w:rFonts w:asciiTheme="majorHAnsi" w:hAnsiTheme="majorHAnsi" w:cstheme="majorHAnsi"/>
          <w:bCs/>
        </w:rPr>
      </w:pPr>
      <w:r w:rsidRPr="00943DF1">
        <w:rPr>
          <w:rFonts w:asciiTheme="majorHAnsi" w:hAnsiTheme="majorHAnsi" w:cstheme="majorHAnsi"/>
          <w:bCs/>
        </w:rPr>
        <w:t>No aplica.</w:t>
      </w:r>
    </w:p>
    <w:p w14:paraId="7AD8B5F0" w14:textId="77777777" w:rsidR="00011256" w:rsidRDefault="00011256" w:rsidP="0064110B">
      <w:pPr>
        <w:rPr>
          <w:rStyle w:val="Nmerodepgina"/>
          <w:rFonts w:cs="Calibri"/>
          <w:bCs/>
          <w:color w:val="auto"/>
        </w:rPr>
      </w:pPr>
    </w:p>
    <w:p w14:paraId="6CD06808" w14:textId="0AF7C505" w:rsidR="00487B6F" w:rsidRPr="00E61012" w:rsidRDefault="003567FA" w:rsidP="003567FA">
      <w:pPr>
        <w:pStyle w:val="Ttulo2"/>
        <w:numPr>
          <w:ilvl w:val="1"/>
          <w:numId w:val="35"/>
        </w:numPr>
        <w:ind w:left="567" w:hanging="567"/>
        <w:rPr>
          <w:lang w:val="es-ES" w:eastAsia="es-ES"/>
        </w:rPr>
      </w:pPr>
      <w:r w:rsidRPr="1ACB9A00">
        <w:rPr>
          <w:lang w:val="es-ES" w:eastAsia="es-ES"/>
        </w:rPr>
        <w:t>Multas y sanciones</w:t>
      </w:r>
    </w:p>
    <w:p w14:paraId="1233FBDC" w14:textId="77777777" w:rsidR="00487B6F" w:rsidRPr="00E61012" w:rsidRDefault="00487B6F" w:rsidP="009772BA">
      <w:pPr>
        <w:ind w:right="6"/>
        <w:rPr>
          <w:rFonts w:eastAsia="Times New Roman" w:cs="Calibri"/>
          <w:lang w:val="es-ES" w:eastAsia="es-ES"/>
        </w:rPr>
      </w:pPr>
    </w:p>
    <w:p w14:paraId="5B251495" w14:textId="1E7681A7" w:rsidR="00502B0B" w:rsidRDefault="1DC54F0D" w:rsidP="009772BA">
      <w:pPr>
        <w:ind w:right="6"/>
        <w:rPr>
          <w:rFonts w:eastAsia="Times New Roman" w:cs="Calibri"/>
          <w:lang w:val="es-ES" w:eastAsia="es-ES"/>
        </w:rPr>
      </w:pPr>
      <w:r w:rsidRPr="00120DDF">
        <w:rPr>
          <w:rFonts w:eastAsia="Times New Roman" w:cs="Calibri"/>
          <w:lang w:val="es-ES" w:eastAsia="es-ES"/>
        </w:rPr>
        <w:t xml:space="preserve">De </w:t>
      </w:r>
      <w:r w:rsidR="003E3F91">
        <w:rPr>
          <w:rFonts w:eastAsia="Times New Roman" w:cs="Calibri"/>
          <w:lang w:val="es-ES" w:eastAsia="es-ES"/>
        </w:rPr>
        <w:t>conformidad</w:t>
      </w:r>
      <w:r w:rsidRPr="00120DDF">
        <w:rPr>
          <w:rFonts w:eastAsia="Times New Roman" w:cs="Calibri"/>
          <w:lang w:val="es-ES" w:eastAsia="es-ES"/>
        </w:rPr>
        <w:t xml:space="preserve"> con </w:t>
      </w:r>
      <w:r w:rsidR="003E3F91">
        <w:rPr>
          <w:rFonts w:eastAsia="Times New Roman" w:cs="Calibri"/>
          <w:lang w:val="es-ES" w:eastAsia="es-ES"/>
        </w:rPr>
        <w:t>l</w:t>
      </w:r>
      <w:r w:rsidR="00EF28F3">
        <w:rPr>
          <w:rFonts w:eastAsia="Times New Roman" w:cs="Calibri"/>
          <w:lang w:val="es-ES" w:eastAsia="es-ES"/>
        </w:rPr>
        <w:t>a</w:t>
      </w:r>
      <w:r w:rsidR="003E3F91">
        <w:rPr>
          <w:rFonts w:eastAsia="Times New Roman" w:cs="Calibri"/>
          <w:lang w:val="es-ES" w:eastAsia="es-ES"/>
        </w:rPr>
        <w:t xml:space="preserve"> ejecución de</w:t>
      </w:r>
      <w:r w:rsidR="00EF28F3">
        <w:rPr>
          <w:rFonts w:eastAsia="Times New Roman" w:cs="Calibri"/>
          <w:lang w:val="es-ES" w:eastAsia="es-ES"/>
        </w:rPr>
        <w:t xml:space="preserve">l contrato </w:t>
      </w:r>
      <w:r w:rsidR="00D90120" w:rsidRPr="00682A91">
        <w:rPr>
          <w:rStyle w:val="normaltextrun"/>
          <w:rFonts w:asciiTheme="majorHAnsi" w:hAnsiTheme="majorHAnsi" w:cstheme="majorHAnsi"/>
          <w:b/>
          <w:bCs/>
          <w:color w:val="auto"/>
        </w:rPr>
        <w:t>NO</w:t>
      </w:r>
      <w:r w:rsidR="00120DDF" w:rsidRPr="00682A91">
        <w:rPr>
          <w:rFonts w:eastAsia="Times New Roman" w:cs="Calibri"/>
          <w:color w:val="auto"/>
          <w:lang w:val="es-ES" w:eastAsia="es-ES"/>
        </w:rPr>
        <w:t xml:space="preserve"> </w:t>
      </w:r>
      <w:r w:rsidR="00120DDF">
        <w:rPr>
          <w:rFonts w:eastAsia="Times New Roman" w:cs="Calibri"/>
          <w:lang w:val="es-ES" w:eastAsia="es-ES"/>
        </w:rPr>
        <w:t>s</w:t>
      </w:r>
      <w:r w:rsidRPr="00120DDF">
        <w:rPr>
          <w:rFonts w:eastAsia="Times New Roman" w:cs="Calibri"/>
          <w:lang w:val="es-ES" w:eastAsia="es-ES"/>
        </w:rPr>
        <w:t>e presentaron multas</w:t>
      </w:r>
      <w:r w:rsidR="003A41F2" w:rsidRPr="00120DDF">
        <w:rPr>
          <w:rFonts w:eastAsia="Times New Roman" w:cs="Calibri"/>
          <w:lang w:val="es-ES" w:eastAsia="es-ES"/>
        </w:rPr>
        <w:t xml:space="preserve"> y/o</w:t>
      </w:r>
      <w:r w:rsidRPr="00120DDF">
        <w:rPr>
          <w:rFonts w:eastAsia="Times New Roman" w:cs="Calibri"/>
          <w:lang w:val="es-ES" w:eastAsia="es-ES"/>
        </w:rPr>
        <w:t xml:space="preserve"> sanciones</w:t>
      </w:r>
      <w:r w:rsidR="006C489A">
        <w:rPr>
          <w:rFonts w:eastAsia="Times New Roman" w:cs="Calibri"/>
          <w:lang w:val="es-ES" w:eastAsia="es-ES"/>
        </w:rPr>
        <w:t>.</w:t>
      </w:r>
    </w:p>
    <w:p w14:paraId="08B717F7" w14:textId="5023BD3E" w:rsidR="00EF28F3" w:rsidRDefault="00EF28F3" w:rsidP="009772BA">
      <w:pPr>
        <w:ind w:right="6"/>
        <w:rPr>
          <w:rFonts w:eastAsia="Times New Roman" w:cs="Calibri"/>
          <w:lang w:val="es-ES" w:eastAsia="es-ES"/>
        </w:rPr>
      </w:pPr>
    </w:p>
    <w:p w14:paraId="35AF64A3" w14:textId="68946D76" w:rsidR="00487B6F" w:rsidRPr="0064110B" w:rsidRDefault="00487B6F" w:rsidP="009772BA">
      <w:pPr>
        <w:widowControl w:val="0"/>
        <w:adjustRightInd w:val="0"/>
        <w:ind w:right="6"/>
        <w:rPr>
          <w:rFonts w:eastAsia="Times New Roman" w:cs="Calibri"/>
          <w:lang w:val="es-ES" w:eastAsia="es-ES"/>
        </w:rPr>
      </w:pPr>
    </w:p>
    <w:p w14:paraId="24B48F11" w14:textId="37EBAE1D" w:rsidR="00487B6F" w:rsidRPr="00E61012" w:rsidRDefault="003567FA" w:rsidP="003567FA">
      <w:pPr>
        <w:pStyle w:val="Ttulo2"/>
        <w:numPr>
          <w:ilvl w:val="1"/>
          <w:numId w:val="35"/>
        </w:numPr>
        <w:ind w:left="567" w:hanging="567"/>
        <w:rPr>
          <w:lang w:val="es-ES" w:eastAsia="es-ES"/>
        </w:rPr>
      </w:pPr>
      <w:r>
        <w:rPr>
          <w:lang w:val="es-ES" w:eastAsia="es-ES"/>
        </w:rPr>
        <w:t>C</w:t>
      </w:r>
      <w:r w:rsidRPr="1ACB9A00">
        <w:rPr>
          <w:lang w:val="es-ES" w:eastAsia="es-ES"/>
        </w:rPr>
        <w:t>ertificado de pagos de seguridad social</w:t>
      </w:r>
    </w:p>
    <w:p w14:paraId="3DE14E73" w14:textId="2803D7C8" w:rsidR="00487B6F" w:rsidRDefault="00487B6F" w:rsidP="009772BA">
      <w:pPr>
        <w:widowControl w:val="0"/>
        <w:adjustRightInd w:val="0"/>
        <w:ind w:right="6"/>
        <w:rPr>
          <w:rFonts w:eastAsia="Times New Roman" w:cs="Calibri"/>
          <w:color w:val="auto"/>
          <w:lang w:val="es-ES" w:eastAsia="es-ES"/>
        </w:rPr>
      </w:pPr>
    </w:p>
    <w:p w14:paraId="5C4476CD" w14:textId="681D8B4A" w:rsidR="00C67993" w:rsidRPr="00943DF1" w:rsidRDefault="00C67993" w:rsidP="00C67993">
      <w:pPr>
        <w:widowControl w:val="0"/>
        <w:adjustRightInd w:val="0"/>
        <w:ind w:right="6"/>
        <w:rPr>
          <w:rFonts w:eastAsia="Times New Roman" w:cs="Calibri"/>
          <w:lang w:val="es-ES" w:eastAsia="es-ES"/>
        </w:rPr>
      </w:pPr>
      <w:r w:rsidRPr="00943DF1">
        <w:rPr>
          <w:rFonts w:eastAsia="Times New Roman" w:cs="Calibri"/>
          <w:lang w:val="es-ES" w:eastAsia="es-ES"/>
        </w:rPr>
        <w:t>Mediante certificación emitida el 1</w:t>
      </w:r>
      <w:r w:rsidR="00546DE8">
        <w:rPr>
          <w:rFonts w:eastAsia="Times New Roman" w:cs="Calibri"/>
          <w:lang w:val="es-ES" w:eastAsia="es-ES"/>
        </w:rPr>
        <w:t>2</w:t>
      </w:r>
      <w:r w:rsidRPr="00943DF1">
        <w:rPr>
          <w:rFonts w:eastAsia="Times New Roman" w:cs="Calibri"/>
          <w:lang w:val="es-ES" w:eastAsia="es-ES"/>
        </w:rPr>
        <w:t xml:space="preserve"> de </w:t>
      </w:r>
      <w:r w:rsidR="00546DE8">
        <w:rPr>
          <w:rFonts w:eastAsia="Times New Roman" w:cs="Calibri"/>
          <w:lang w:val="es-ES" w:eastAsia="es-ES"/>
        </w:rPr>
        <w:t>diciembre</w:t>
      </w:r>
      <w:r w:rsidRPr="00943DF1">
        <w:rPr>
          <w:rFonts w:eastAsia="Times New Roman" w:cs="Calibri"/>
          <w:lang w:val="es-ES" w:eastAsia="es-ES"/>
        </w:rPr>
        <w:t xml:space="preserve"> de 202</w:t>
      </w:r>
      <w:r w:rsidR="00546DE8">
        <w:rPr>
          <w:rFonts w:eastAsia="Times New Roman" w:cs="Calibri"/>
          <w:lang w:val="es-ES" w:eastAsia="es-ES"/>
        </w:rPr>
        <w:t>5</w:t>
      </w:r>
      <w:r w:rsidRPr="00943DF1">
        <w:rPr>
          <w:rFonts w:eastAsia="Times New Roman" w:cs="Calibri"/>
          <w:lang w:val="es-ES" w:eastAsia="es-ES"/>
        </w:rPr>
        <w:t xml:space="preserve"> por parte del </w:t>
      </w:r>
      <w:r w:rsidR="00546DE8">
        <w:rPr>
          <w:rFonts w:eastAsia="Times New Roman" w:cs="Calibri"/>
          <w:lang w:val="es-ES" w:eastAsia="es-ES"/>
        </w:rPr>
        <w:t xml:space="preserve">Revisor Fiscal </w:t>
      </w:r>
      <w:r w:rsidR="00546DE8" w:rsidRPr="00546DE8">
        <w:rPr>
          <w:bCs/>
          <w:color w:val="auto"/>
        </w:rPr>
        <w:t>MIGUEL ÁNGEL PÉREZ SUÁREZ</w:t>
      </w:r>
      <w:r w:rsidRPr="00546DE8">
        <w:rPr>
          <w:rFonts w:eastAsia="Times New Roman" w:cs="Calibri"/>
          <w:color w:val="auto"/>
          <w:lang w:val="es-ES" w:eastAsia="es-ES"/>
        </w:rPr>
        <w:t xml:space="preserve"> </w:t>
      </w:r>
      <w:r w:rsidR="00AA3085" w:rsidRPr="00AA3085">
        <w:rPr>
          <w:rFonts w:eastAsia="Times New Roman" w:cs="Calibri"/>
          <w:color w:val="auto"/>
          <w:lang w:val="es-ES" w:eastAsia="es-ES"/>
        </w:rPr>
        <w:t xml:space="preserve">identificado con cédula de ciudadanía No. 74.085.315 expedida en Sogamoso (Boyacá), con Tarjeta profesional No. 183578-T </w:t>
      </w:r>
      <w:r w:rsidRPr="00943DF1">
        <w:rPr>
          <w:rFonts w:eastAsia="Times New Roman" w:cs="Calibri"/>
          <w:lang w:val="es-ES" w:eastAsia="es-ES"/>
        </w:rPr>
        <w:t xml:space="preserve">certificó que </w:t>
      </w:r>
      <w:r w:rsidRPr="00C67993">
        <w:rPr>
          <w:rFonts w:eastAsia="Times New Roman" w:cs="Calibri"/>
          <w:lang w:val="es-ES" w:eastAsia="es-ES"/>
        </w:rPr>
        <w:t>INVERSIONES MONITOX CAPITAL SAS ZOMAC</w:t>
      </w:r>
      <w:r w:rsidRPr="00943DF1">
        <w:rPr>
          <w:rFonts w:eastAsia="Times New Roman" w:cs="Calibri"/>
          <w:lang w:val="es-ES" w:eastAsia="es-ES"/>
        </w:rPr>
        <w:t>, identificado con NIT.</w:t>
      </w:r>
      <w:r w:rsidRPr="00943DF1">
        <w:t xml:space="preserve"> </w:t>
      </w:r>
      <w:r w:rsidR="00384317">
        <w:rPr>
          <w:rFonts w:ascii="Arial" w:hAnsi="Arial" w:cs="Arial"/>
          <w:color w:val="666666"/>
          <w:sz w:val="18"/>
          <w:szCs w:val="18"/>
          <w:shd w:val="clear" w:color="auto" w:fill="FFFFFF"/>
        </w:rPr>
        <w:t>901167290</w:t>
      </w:r>
      <w:r w:rsidRPr="00943DF1">
        <w:rPr>
          <w:rFonts w:eastAsia="Times New Roman" w:cs="Calibri"/>
          <w:lang w:val="es-ES" w:eastAsia="es-ES"/>
        </w:rPr>
        <w:t>, se encuentra al día en pagos de Seguridad Social, aportes a Fondos de Pensión y Aportes a la ARL, así como a paz y salvo por conceptos de pagos laborales y fiscales.</w:t>
      </w:r>
    </w:p>
    <w:p w14:paraId="3BF90BBF" w14:textId="77777777" w:rsidR="00C67993" w:rsidRDefault="00C67993" w:rsidP="0009067A">
      <w:pPr>
        <w:widowControl w:val="0"/>
        <w:adjustRightInd w:val="0"/>
        <w:ind w:right="6"/>
        <w:rPr>
          <w:rFonts w:eastAsia="Times New Roman" w:cs="Calibri"/>
          <w:lang w:val="es-ES" w:eastAsia="es-ES"/>
        </w:rPr>
      </w:pPr>
    </w:p>
    <w:p w14:paraId="705A8DCC" w14:textId="77777777" w:rsidR="00487B6F" w:rsidRPr="00E61012" w:rsidRDefault="00487B6F" w:rsidP="009772BA">
      <w:pPr>
        <w:widowControl w:val="0"/>
        <w:adjustRightInd w:val="0"/>
        <w:ind w:right="6"/>
        <w:rPr>
          <w:rFonts w:eastAsia="Times New Roman" w:cs="Calibri"/>
          <w:lang w:val="es-ES" w:eastAsia="es-ES"/>
        </w:rPr>
      </w:pPr>
    </w:p>
    <w:p w14:paraId="58448D28" w14:textId="366F32DC" w:rsidR="00487B6F" w:rsidRPr="00E61012" w:rsidRDefault="00B137CA" w:rsidP="003567FA">
      <w:pPr>
        <w:pStyle w:val="Ttulo2"/>
        <w:numPr>
          <w:ilvl w:val="1"/>
          <w:numId w:val="35"/>
        </w:numPr>
        <w:ind w:left="567" w:hanging="567"/>
        <w:rPr>
          <w:lang w:val="es-ES" w:eastAsia="es-ES"/>
        </w:rPr>
      </w:pPr>
      <w:r>
        <w:t xml:space="preserve">Designación de la </w:t>
      </w:r>
      <w:r w:rsidRPr="003567FA">
        <w:t>supervisión</w:t>
      </w:r>
    </w:p>
    <w:p w14:paraId="58E811D2" w14:textId="77777777" w:rsidR="00487B6F" w:rsidRPr="0064110B" w:rsidRDefault="00487B6F" w:rsidP="0064110B">
      <w:pPr>
        <w:rPr>
          <w:color w:val="auto"/>
          <w:lang w:val="es-ES" w:eastAsia="es-ES"/>
        </w:rPr>
      </w:pPr>
    </w:p>
    <w:p w14:paraId="5A007A68" w14:textId="321944F3" w:rsidR="00487B6F" w:rsidRDefault="1DC54F0D" w:rsidP="009772BA">
      <w:pPr>
        <w:rPr>
          <w:rFonts w:eastAsia="Times New Roman" w:cs="Calibri"/>
          <w:lang w:val="es-ES" w:eastAsia="es-ES"/>
        </w:rPr>
      </w:pPr>
      <w:r w:rsidRPr="1ACB9A00">
        <w:rPr>
          <w:rFonts w:eastAsia="Times New Roman" w:cs="Calibri"/>
          <w:lang w:val="es-ES" w:eastAsia="es-ES"/>
        </w:rPr>
        <w:t xml:space="preserve">Que el ordenador del gasto realizó </w:t>
      </w:r>
      <w:r w:rsidR="00B26E26">
        <w:rPr>
          <w:rFonts w:eastAsia="Times New Roman" w:cs="Calibri"/>
          <w:lang w:val="es-ES" w:eastAsia="es-ES"/>
        </w:rPr>
        <w:t xml:space="preserve">la </w:t>
      </w:r>
      <w:r w:rsidRPr="1ACB9A00">
        <w:rPr>
          <w:rFonts w:eastAsia="Times New Roman" w:cs="Calibri"/>
          <w:lang w:val="es-ES" w:eastAsia="es-ES"/>
        </w:rPr>
        <w:t xml:space="preserve">designación de supervisión el </w:t>
      </w:r>
      <w:r w:rsidR="000B43F7">
        <w:rPr>
          <w:rFonts w:eastAsia="Times New Roman" w:cs="Calibri"/>
          <w:lang w:val="es-ES" w:eastAsia="es-ES"/>
        </w:rPr>
        <w:t>1</w:t>
      </w:r>
      <w:r w:rsidR="003C6E9A">
        <w:rPr>
          <w:rFonts w:eastAsia="Times New Roman" w:cs="Calibri"/>
          <w:lang w:val="es-ES" w:eastAsia="es-ES"/>
        </w:rPr>
        <w:t>4</w:t>
      </w:r>
      <w:r w:rsidR="000B43F7">
        <w:rPr>
          <w:rFonts w:eastAsia="Times New Roman" w:cs="Calibri"/>
          <w:lang w:val="es-ES" w:eastAsia="es-ES"/>
        </w:rPr>
        <w:t>/11/2025</w:t>
      </w:r>
      <w:r w:rsidR="00BE161B">
        <w:rPr>
          <w:rFonts w:eastAsia="Times New Roman" w:cs="Calibri"/>
          <w:lang w:val="es-ES" w:eastAsia="es-ES"/>
        </w:rPr>
        <w:t>.</w:t>
      </w:r>
    </w:p>
    <w:p w14:paraId="6174F3AA" w14:textId="1D485C4B" w:rsidR="00BE161B" w:rsidRPr="0064110B" w:rsidRDefault="00BE161B" w:rsidP="0064110B">
      <w:pPr>
        <w:rPr>
          <w:color w:val="auto"/>
          <w:lang w:val="es-ES" w:eastAsia="es-ES"/>
        </w:rPr>
      </w:pPr>
    </w:p>
    <w:p w14:paraId="395EABAC" w14:textId="77777777" w:rsidR="00487B6F" w:rsidRPr="0064110B" w:rsidRDefault="00487B6F" w:rsidP="0064110B">
      <w:pPr>
        <w:rPr>
          <w:color w:val="auto"/>
          <w:lang w:val="es-ES" w:eastAsia="es-ES"/>
        </w:rPr>
      </w:pPr>
    </w:p>
    <w:p w14:paraId="7FECC278" w14:textId="20ECF30E" w:rsidR="00487B6F" w:rsidRPr="00E61012" w:rsidRDefault="003567FA" w:rsidP="003567FA">
      <w:pPr>
        <w:pStyle w:val="Ttulo2"/>
        <w:numPr>
          <w:ilvl w:val="1"/>
          <w:numId w:val="35"/>
        </w:numPr>
        <w:ind w:left="567" w:hanging="567"/>
        <w:rPr>
          <w:lang w:val="es-ES" w:eastAsia="es-ES"/>
        </w:rPr>
      </w:pPr>
      <w:r w:rsidRPr="1ACB9A00">
        <w:rPr>
          <w:lang w:val="es-ES" w:eastAsia="es-ES"/>
        </w:rPr>
        <w:t xml:space="preserve">Liquidación del </w:t>
      </w:r>
      <w:r w:rsidR="00542591">
        <w:rPr>
          <w:lang w:val="es-ES" w:eastAsia="es-ES"/>
        </w:rPr>
        <w:t>negocio jurídico</w:t>
      </w:r>
    </w:p>
    <w:p w14:paraId="38ED5F65" w14:textId="77777777" w:rsidR="00487B6F" w:rsidRPr="0064110B" w:rsidRDefault="00487B6F" w:rsidP="0064110B">
      <w:pPr>
        <w:rPr>
          <w:color w:val="auto"/>
          <w:lang w:val="es-ES" w:eastAsia="es-ES"/>
        </w:rPr>
      </w:pPr>
    </w:p>
    <w:p w14:paraId="59592FF7" w14:textId="3EA87DBD" w:rsidR="00952D5E" w:rsidRPr="00B750AD" w:rsidRDefault="1DC54F0D" w:rsidP="00952D5E">
      <w:pPr>
        <w:rPr>
          <w:rFonts w:eastAsia="Times New Roman" w:cs="Calibri"/>
          <w:color w:val="auto"/>
          <w:lang w:val="es-ES" w:eastAsia="es-ES"/>
        </w:rPr>
      </w:pPr>
      <w:r w:rsidRPr="1ACB9A00">
        <w:rPr>
          <w:rFonts w:eastAsia="Times New Roman" w:cs="Calibri"/>
          <w:lang w:val="es-ES" w:eastAsia="es-ES"/>
        </w:rPr>
        <w:t>Que respecto de la liquidación del contrato</w:t>
      </w:r>
      <w:r w:rsidRPr="1ACB9A00">
        <w:rPr>
          <w:rFonts w:eastAsia="Times New Roman" w:cs="Calibri"/>
          <w:color w:val="FF0000"/>
          <w:lang w:val="es-ES" w:eastAsia="es-ES"/>
        </w:rPr>
        <w:t xml:space="preserve"> </w:t>
      </w:r>
      <w:r w:rsidRPr="1ACB9A00">
        <w:rPr>
          <w:rFonts w:eastAsia="Times New Roman" w:cs="Calibri"/>
          <w:lang w:val="es-ES" w:eastAsia="es-ES"/>
        </w:rPr>
        <w:t xml:space="preserve">se estableció </w:t>
      </w:r>
      <w:r w:rsidR="00E86D1D" w:rsidRPr="00E86D1D">
        <w:rPr>
          <w:rFonts w:eastAsia="Times New Roman" w:cs="Calibri"/>
          <w:lang w:val="es-ES" w:eastAsia="es-ES"/>
        </w:rPr>
        <w:t>La liquidación del contrato se efectuará de mutuo acuerdo dentro del término establecido en la configuración del contrato electrónico publicado en la Plataforma SECOP II. En caso de que no se haya establecido dicho término se dará aplicación a plazos previstos en el artículo 11 de la Ley 1150 de 2007</w:t>
      </w:r>
    </w:p>
    <w:p w14:paraId="13310747" w14:textId="2D79EF10" w:rsidR="00952D5E" w:rsidRDefault="00952D5E" w:rsidP="009772BA">
      <w:pPr>
        <w:widowControl w:val="0"/>
        <w:adjustRightInd w:val="0"/>
        <w:ind w:right="6"/>
        <w:rPr>
          <w:rFonts w:eastAsia="Times New Roman" w:cs="Calibri"/>
          <w:lang w:val="es-ES" w:eastAsia="es-ES"/>
        </w:rPr>
      </w:pPr>
    </w:p>
    <w:p w14:paraId="7BF229BB" w14:textId="0577985B" w:rsidR="001D4015" w:rsidRPr="00E61012" w:rsidRDefault="001D4015" w:rsidP="001D4015">
      <w:pPr>
        <w:pStyle w:val="Ttulo1"/>
        <w:rPr>
          <w:b w:val="0"/>
          <w:lang w:val="es-ES" w:eastAsia="es-ES"/>
        </w:rPr>
      </w:pPr>
      <w:r>
        <w:rPr>
          <w:lang w:val="es-ES" w:eastAsia="es-ES"/>
        </w:rPr>
        <w:t>OBLIGACIONES DE LA ENTIDAD</w:t>
      </w:r>
    </w:p>
    <w:p w14:paraId="39D5034B" w14:textId="64E6B20F" w:rsidR="001D4015" w:rsidRDefault="001D4015" w:rsidP="009772BA">
      <w:pPr>
        <w:widowControl w:val="0"/>
        <w:adjustRightInd w:val="0"/>
        <w:ind w:right="6"/>
        <w:rPr>
          <w:rFonts w:eastAsia="Times New Roman" w:cs="Calibri"/>
          <w:lang w:val="es-ES" w:eastAsia="es-ES"/>
        </w:rPr>
      </w:pPr>
    </w:p>
    <w:p w14:paraId="0E62C3CF" w14:textId="1F05C200" w:rsidR="00F228A0" w:rsidRPr="00995961" w:rsidRDefault="009B7D9F" w:rsidP="00D20A3C">
      <w:pPr>
        <w:rPr>
          <w:b/>
          <w:bCs/>
          <w:color w:val="auto"/>
        </w:rPr>
      </w:pPr>
      <w:r w:rsidRPr="00995961">
        <w:rPr>
          <w:b/>
          <w:bCs/>
          <w:color w:val="auto"/>
        </w:rPr>
        <w:t>No aplica</w:t>
      </w:r>
    </w:p>
    <w:p w14:paraId="73A62154" w14:textId="4CDC69F9" w:rsidR="009B7D9F" w:rsidRDefault="009B7D9F" w:rsidP="001D4015">
      <w:pPr>
        <w:rPr>
          <w:rStyle w:val="Nmerodepgina"/>
          <w:rFonts w:cs="Calibri"/>
          <w:b/>
          <w:color w:val="auto"/>
        </w:rPr>
      </w:pPr>
    </w:p>
    <w:p w14:paraId="3EDA464E" w14:textId="77777777" w:rsidR="00102A4D" w:rsidRDefault="00102A4D" w:rsidP="001D4015">
      <w:pPr>
        <w:rPr>
          <w:rStyle w:val="Nmerodepgina"/>
          <w:rFonts w:cs="Calibri"/>
          <w:b/>
          <w:color w:val="auto"/>
        </w:rPr>
      </w:pPr>
    </w:p>
    <w:p w14:paraId="40EE8DB6" w14:textId="77777777" w:rsidR="00487B6F" w:rsidRPr="00E61012" w:rsidRDefault="1DC54F0D" w:rsidP="007C1A5F">
      <w:pPr>
        <w:pStyle w:val="Ttulo1"/>
        <w:rPr>
          <w:b w:val="0"/>
          <w:lang w:val="es-ES" w:eastAsia="es-ES"/>
        </w:rPr>
      </w:pPr>
      <w:r w:rsidRPr="1ACB9A00">
        <w:rPr>
          <w:lang w:val="es-ES" w:eastAsia="es-ES"/>
        </w:rPr>
        <w:t>ASPECTOS FINANCIEROS</w:t>
      </w:r>
    </w:p>
    <w:p w14:paraId="1ABF44E1" w14:textId="77777777" w:rsidR="00487B6F" w:rsidRPr="0064110B" w:rsidRDefault="00487B6F" w:rsidP="009772BA">
      <w:pPr>
        <w:tabs>
          <w:tab w:val="left" w:pos="426"/>
          <w:tab w:val="center" w:pos="4560"/>
        </w:tabs>
        <w:suppressAutoHyphens/>
        <w:ind w:right="6"/>
        <w:rPr>
          <w:rFonts w:eastAsia="Times New Roman" w:cs="Calibri"/>
          <w:u w:val="single"/>
          <w:lang w:val="es-ES" w:eastAsia="es-ES"/>
        </w:rPr>
      </w:pPr>
    </w:p>
    <w:p w14:paraId="36C22356" w14:textId="5D53623C" w:rsidR="00487B6F" w:rsidRPr="007C1A5F" w:rsidRDefault="007C1A5F" w:rsidP="007C1A5F">
      <w:pPr>
        <w:pStyle w:val="Ttulo2"/>
        <w:numPr>
          <w:ilvl w:val="1"/>
          <w:numId w:val="35"/>
        </w:numPr>
        <w:ind w:left="567" w:hanging="567"/>
      </w:pPr>
      <w:r w:rsidRPr="007C1A5F">
        <w:t>Pagos realizados</w:t>
      </w:r>
    </w:p>
    <w:p w14:paraId="50D26B8A" w14:textId="77777777" w:rsidR="00487B6F" w:rsidRPr="0064110B" w:rsidRDefault="00487B6F" w:rsidP="0064110B">
      <w:pPr>
        <w:ind w:right="6"/>
        <w:rPr>
          <w:rFonts w:eastAsia="Times New Roman" w:cs="Calibri"/>
          <w:u w:val="single"/>
          <w:lang w:val="es-ES" w:eastAsia="es-ES"/>
        </w:rPr>
      </w:pPr>
    </w:p>
    <w:p w14:paraId="33746A0C" w14:textId="64E79A47" w:rsidR="00487B6F" w:rsidRPr="00222C4B" w:rsidRDefault="000357CA" w:rsidP="00A92590">
      <w:pPr>
        <w:rPr>
          <w:rFonts w:eastAsia="Times New Roman" w:cs="Calibri"/>
          <w:color w:val="C00000"/>
          <w:lang w:val="es-ES" w:eastAsia="es-ES"/>
        </w:rPr>
      </w:pPr>
      <w:r w:rsidRPr="0039527C">
        <w:rPr>
          <w:rFonts w:eastAsia="Times New Roman" w:cs="Calibri"/>
          <w:color w:val="auto"/>
          <w:lang w:val="es-ES" w:eastAsia="es-ES"/>
        </w:rPr>
        <w:t xml:space="preserve">Relación de pago de </w:t>
      </w:r>
      <w:r w:rsidR="1DC54F0D" w:rsidRPr="0039527C">
        <w:rPr>
          <w:rFonts w:eastAsia="Times New Roman" w:cs="Calibri"/>
          <w:color w:val="auto"/>
          <w:lang w:val="es-ES" w:eastAsia="es-ES"/>
        </w:rPr>
        <w:t xml:space="preserve">SIIF </w:t>
      </w:r>
      <w:r w:rsidR="1DC54F0D" w:rsidRPr="00D2704F">
        <w:rPr>
          <w:rFonts w:eastAsia="Times New Roman" w:cs="Calibri"/>
          <w:color w:val="auto"/>
          <w:lang w:val="es-ES" w:eastAsia="es-ES"/>
        </w:rPr>
        <w:t xml:space="preserve">del </w:t>
      </w:r>
      <w:r w:rsidR="0057194C" w:rsidRPr="00D2704F">
        <w:rPr>
          <w:rStyle w:val="normaltextrun"/>
          <w:rFonts w:asciiTheme="majorHAnsi" w:hAnsiTheme="majorHAnsi" w:cstheme="majorHAnsi"/>
          <w:color w:val="auto"/>
        </w:rPr>
        <w:t>Contrato</w:t>
      </w:r>
      <w:r w:rsidR="00595C56" w:rsidRPr="00D2704F">
        <w:rPr>
          <w:rFonts w:eastAsia="Times New Roman" w:cs="Calibri"/>
          <w:color w:val="auto"/>
          <w:lang w:val="es-ES" w:eastAsia="es-ES"/>
        </w:rPr>
        <w:t xml:space="preserve"> </w:t>
      </w:r>
      <w:r w:rsidR="00595C56">
        <w:rPr>
          <w:rFonts w:eastAsia="Times New Roman" w:cs="Calibri"/>
          <w:lang w:val="es-ES" w:eastAsia="es-ES"/>
        </w:rPr>
        <w:t>n</w:t>
      </w:r>
      <w:r w:rsidR="0057194C">
        <w:rPr>
          <w:rFonts w:eastAsia="Times New Roman" w:cs="Calibri"/>
          <w:lang w:val="es-ES" w:eastAsia="es-ES"/>
        </w:rPr>
        <w:t>r</w:t>
      </w:r>
      <w:r w:rsidR="1DC54F0D" w:rsidRPr="1ACB9A00">
        <w:rPr>
          <w:rFonts w:eastAsia="Times New Roman" w:cs="Calibri"/>
          <w:lang w:val="es-ES" w:eastAsia="es-ES"/>
        </w:rPr>
        <w:t xml:space="preserve">o. </w:t>
      </w:r>
      <w:r w:rsidR="007D118F" w:rsidRPr="007D118F">
        <w:rPr>
          <w:rFonts w:eastAsia="Times New Roman" w:cs="Calibri"/>
          <w:lang w:val="es-ES" w:eastAsia="es-ES"/>
        </w:rPr>
        <w:t>CO1.PCCNTR.8582354</w:t>
      </w:r>
      <w:r w:rsidR="1DC54F0D" w:rsidRPr="1ACB9A00">
        <w:rPr>
          <w:rFonts w:eastAsia="Times New Roman" w:cs="Calibri"/>
          <w:lang w:val="es-ES" w:eastAsia="es-ES"/>
        </w:rPr>
        <w:t xml:space="preserve">, </w:t>
      </w:r>
      <w:r w:rsidR="0023775A">
        <w:rPr>
          <w:rFonts w:eastAsia="Times New Roman" w:cs="Calibri"/>
          <w:lang w:val="es-ES" w:eastAsia="es-ES"/>
        </w:rPr>
        <w:t>cuyo valor total pagado es de</w:t>
      </w:r>
      <w:r w:rsidR="00D2704F" w:rsidRPr="00D2704F">
        <w:rPr>
          <w:rFonts w:eastAsia="Times New Roman" w:cs="Calibri"/>
          <w:lang w:val="es-ES" w:eastAsia="es-ES"/>
        </w:rPr>
        <w:t>$30.222.146,01</w:t>
      </w:r>
    </w:p>
    <w:p w14:paraId="3FE9EB92" w14:textId="632E57B6" w:rsidR="00487B6F" w:rsidRPr="0064110B" w:rsidRDefault="00487B6F" w:rsidP="0064110B">
      <w:pPr>
        <w:rPr>
          <w:rStyle w:val="Nmerodepgina"/>
          <w:rFonts w:cs="Calibri"/>
          <w:bCs/>
          <w:color w:val="auto"/>
        </w:rPr>
      </w:pPr>
    </w:p>
    <w:tbl>
      <w:tblPr>
        <w:tblStyle w:val="Tablaconcuadrcula"/>
        <w:tblW w:w="0" w:type="auto"/>
        <w:jc w:val="center"/>
        <w:tblLook w:val="04A0" w:firstRow="1" w:lastRow="0" w:firstColumn="1" w:lastColumn="0" w:noHBand="0" w:noVBand="1"/>
      </w:tblPr>
      <w:tblGrid>
        <w:gridCol w:w="3235"/>
        <w:gridCol w:w="2156"/>
        <w:gridCol w:w="2268"/>
      </w:tblGrid>
      <w:tr w:rsidR="00296B6B" w:rsidRPr="00E61012" w14:paraId="54D4E44B" w14:textId="77777777" w:rsidTr="00601164">
        <w:trPr>
          <w:jc w:val="center"/>
        </w:trPr>
        <w:tc>
          <w:tcPr>
            <w:tcW w:w="3235" w:type="dxa"/>
            <w:shd w:val="clear" w:color="auto" w:fill="D9D9D9" w:themeFill="background1" w:themeFillShade="D9"/>
            <w:vAlign w:val="center"/>
          </w:tcPr>
          <w:p w14:paraId="1C79FA09" w14:textId="6114EBF5" w:rsidR="00296B6B" w:rsidRPr="00E61012" w:rsidRDefault="00296B6B" w:rsidP="009772BA">
            <w:pPr>
              <w:spacing w:after="0"/>
              <w:jc w:val="center"/>
              <w:rPr>
                <w:rStyle w:val="Nmerodepgina"/>
                <w:rFonts w:cs="Calibri"/>
                <w:b/>
              </w:rPr>
            </w:pPr>
            <w:r w:rsidRPr="00E61012">
              <w:rPr>
                <w:rStyle w:val="Nmerodepgina"/>
                <w:rFonts w:cs="Calibri"/>
                <w:b/>
              </w:rPr>
              <w:t>NÚMERO DE ORDEN DE PAGO</w:t>
            </w:r>
          </w:p>
        </w:tc>
        <w:tc>
          <w:tcPr>
            <w:tcW w:w="2156" w:type="dxa"/>
            <w:shd w:val="clear" w:color="auto" w:fill="D9D9D9" w:themeFill="background1" w:themeFillShade="D9"/>
            <w:vAlign w:val="center"/>
          </w:tcPr>
          <w:p w14:paraId="0E79F05C" w14:textId="0F2C4678" w:rsidR="00296B6B" w:rsidRPr="00E61012" w:rsidRDefault="00296B6B" w:rsidP="009772BA">
            <w:pPr>
              <w:spacing w:after="0"/>
              <w:jc w:val="center"/>
              <w:rPr>
                <w:rStyle w:val="Nmerodepgina"/>
                <w:rFonts w:cs="Calibri"/>
                <w:b/>
              </w:rPr>
            </w:pPr>
            <w:r w:rsidRPr="00E61012">
              <w:rPr>
                <w:rStyle w:val="Nmerodepgina"/>
                <w:rFonts w:cs="Calibri"/>
                <w:b/>
              </w:rPr>
              <w:t>FECHA DE PAGO</w:t>
            </w:r>
          </w:p>
        </w:tc>
        <w:tc>
          <w:tcPr>
            <w:tcW w:w="2268" w:type="dxa"/>
            <w:shd w:val="clear" w:color="auto" w:fill="D9D9D9" w:themeFill="background1" w:themeFillShade="D9"/>
            <w:vAlign w:val="center"/>
          </w:tcPr>
          <w:p w14:paraId="7706A42A" w14:textId="6D92AEBD" w:rsidR="00296B6B" w:rsidRPr="00E61012" w:rsidRDefault="00296B6B" w:rsidP="009772BA">
            <w:pPr>
              <w:spacing w:after="0"/>
              <w:jc w:val="center"/>
              <w:rPr>
                <w:rStyle w:val="Nmerodepgina"/>
                <w:rFonts w:cs="Calibri"/>
                <w:b/>
              </w:rPr>
            </w:pPr>
            <w:r w:rsidRPr="00E61012">
              <w:rPr>
                <w:rStyle w:val="Nmerodepgina"/>
                <w:rFonts w:cs="Calibri"/>
                <w:b/>
              </w:rPr>
              <w:t>VALOR DE PAGO</w:t>
            </w:r>
          </w:p>
        </w:tc>
      </w:tr>
      <w:tr w:rsidR="00E13CF1" w:rsidRPr="00E61012" w14:paraId="2EF3A370" w14:textId="77777777" w:rsidTr="00601164">
        <w:trPr>
          <w:jc w:val="center"/>
        </w:trPr>
        <w:tc>
          <w:tcPr>
            <w:tcW w:w="3235" w:type="dxa"/>
            <w:vAlign w:val="center"/>
          </w:tcPr>
          <w:p w14:paraId="0646EB3D" w14:textId="485FB5F1" w:rsidR="00E13CF1" w:rsidRPr="00601164" w:rsidRDefault="00E13CF1" w:rsidP="00E13CF1">
            <w:pPr>
              <w:spacing w:after="0"/>
              <w:rPr>
                <w:rStyle w:val="Nmerodepgina"/>
                <w:rFonts w:cs="Calibri"/>
                <w:b/>
                <w:color w:val="auto"/>
              </w:rPr>
            </w:pPr>
            <w:r>
              <w:rPr>
                <w:color w:val="000000"/>
              </w:rPr>
              <w:t> </w:t>
            </w:r>
            <w:r w:rsidRPr="00856A6F">
              <w:rPr>
                <w:color w:val="000000"/>
              </w:rPr>
              <w:t>518278325</w:t>
            </w:r>
          </w:p>
        </w:tc>
        <w:tc>
          <w:tcPr>
            <w:tcW w:w="2156" w:type="dxa"/>
            <w:vAlign w:val="center"/>
          </w:tcPr>
          <w:p w14:paraId="69BB3C67" w14:textId="1AD3B3D2" w:rsidR="00E13CF1" w:rsidRPr="00601164" w:rsidRDefault="00E13CF1" w:rsidP="00E13CF1">
            <w:pPr>
              <w:spacing w:after="0"/>
              <w:rPr>
                <w:rStyle w:val="Nmerodepgina"/>
                <w:rFonts w:cs="Calibri"/>
                <w:b/>
                <w:color w:val="auto"/>
              </w:rPr>
            </w:pPr>
            <w:r>
              <w:rPr>
                <w:color w:val="000000"/>
              </w:rPr>
              <w:t> 23/12/2025</w:t>
            </w:r>
          </w:p>
        </w:tc>
        <w:tc>
          <w:tcPr>
            <w:tcW w:w="2268" w:type="dxa"/>
            <w:vAlign w:val="center"/>
          </w:tcPr>
          <w:p w14:paraId="4F0932EE" w14:textId="46A64DE4" w:rsidR="00E13CF1" w:rsidRPr="00601164" w:rsidRDefault="00E13CF1" w:rsidP="006621C3">
            <w:pPr>
              <w:spacing w:after="0"/>
              <w:jc w:val="right"/>
              <w:rPr>
                <w:rStyle w:val="Nmerodepgina"/>
                <w:rFonts w:cs="Calibri"/>
                <w:b/>
                <w:color w:val="auto"/>
              </w:rPr>
            </w:pPr>
            <w:r>
              <w:rPr>
                <w:color w:val="000000"/>
              </w:rPr>
              <w:t> $</w:t>
            </w:r>
            <w:r w:rsidRPr="00AF00D5">
              <w:rPr>
                <w:color w:val="000000"/>
              </w:rPr>
              <w:t>4</w:t>
            </w:r>
            <w:r>
              <w:rPr>
                <w:color w:val="000000"/>
              </w:rPr>
              <w:t>.</w:t>
            </w:r>
            <w:r w:rsidRPr="00AF00D5">
              <w:rPr>
                <w:color w:val="000000"/>
              </w:rPr>
              <w:t>825</w:t>
            </w:r>
            <w:r>
              <w:rPr>
                <w:color w:val="000000"/>
              </w:rPr>
              <w:t>.</w:t>
            </w:r>
            <w:r w:rsidRPr="00AF00D5">
              <w:rPr>
                <w:color w:val="000000"/>
              </w:rPr>
              <w:t>384</w:t>
            </w:r>
            <w:r>
              <w:rPr>
                <w:color w:val="000000"/>
              </w:rPr>
              <w:t>,</w:t>
            </w:r>
            <w:r w:rsidRPr="00AF00D5">
              <w:rPr>
                <w:color w:val="000000"/>
              </w:rPr>
              <w:t>66</w:t>
            </w:r>
          </w:p>
        </w:tc>
      </w:tr>
      <w:tr w:rsidR="00E13CF1" w:rsidRPr="00E61012" w14:paraId="676C9A0E" w14:textId="77777777" w:rsidTr="00601164">
        <w:trPr>
          <w:jc w:val="center"/>
        </w:trPr>
        <w:tc>
          <w:tcPr>
            <w:tcW w:w="3235" w:type="dxa"/>
            <w:vAlign w:val="center"/>
          </w:tcPr>
          <w:p w14:paraId="53D1C465" w14:textId="7506EC0E" w:rsidR="00E13CF1" w:rsidRPr="00601164" w:rsidRDefault="00E13CF1" w:rsidP="00E13CF1">
            <w:pPr>
              <w:spacing w:after="0"/>
              <w:rPr>
                <w:rStyle w:val="Nmerodepgina"/>
                <w:rFonts w:cs="Calibri"/>
                <w:b/>
                <w:color w:val="auto"/>
              </w:rPr>
            </w:pPr>
            <w:r>
              <w:rPr>
                <w:color w:val="000000"/>
              </w:rPr>
              <w:t> </w:t>
            </w:r>
            <w:r w:rsidRPr="00856A6F">
              <w:rPr>
                <w:color w:val="000000"/>
              </w:rPr>
              <w:t>518486325</w:t>
            </w:r>
          </w:p>
        </w:tc>
        <w:tc>
          <w:tcPr>
            <w:tcW w:w="2156" w:type="dxa"/>
            <w:vAlign w:val="center"/>
          </w:tcPr>
          <w:p w14:paraId="31684630" w14:textId="259AD930" w:rsidR="00E13CF1" w:rsidRPr="00601164" w:rsidRDefault="00E13CF1" w:rsidP="00E13CF1">
            <w:pPr>
              <w:spacing w:after="0"/>
              <w:rPr>
                <w:rStyle w:val="Nmerodepgina"/>
                <w:rFonts w:cs="Calibri"/>
                <w:b/>
                <w:color w:val="auto"/>
              </w:rPr>
            </w:pPr>
            <w:r>
              <w:rPr>
                <w:color w:val="000000"/>
              </w:rPr>
              <w:t> 23/12/2025</w:t>
            </w:r>
          </w:p>
        </w:tc>
        <w:tc>
          <w:tcPr>
            <w:tcW w:w="2268" w:type="dxa"/>
            <w:vAlign w:val="center"/>
          </w:tcPr>
          <w:p w14:paraId="08595DB5" w14:textId="408AC2E8" w:rsidR="00E13CF1" w:rsidRPr="00601164" w:rsidRDefault="00E13CF1" w:rsidP="006621C3">
            <w:pPr>
              <w:spacing w:after="0"/>
              <w:jc w:val="right"/>
              <w:rPr>
                <w:rStyle w:val="Nmerodepgina"/>
                <w:rFonts w:cs="Calibri"/>
                <w:b/>
                <w:color w:val="auto"/>
              </w:rPr>
            </w:pPr>
            <w:r>
              <w:rPr>
                <w:color w:val="000000"/>
              </w:rPr>
              <w:t> $</w:t>
            </w:r>
            <w:r w:rsidRPr="00856A6F">
              <w:rPr>
                <w:color w:val="000000"/>
              </w:rPr>
              <w:t>25</w:t>
            </w:r>
            <w:r>
              <w:rPr>
                <w:color w:val="000000"/>
              </w:rPr>
              <w:t>.</w:t>
            </w:r>
            <w:r w:rsidRPr="00856A6F">
              <w:rPr>
                <w:color w:val="000000"/>
              </w:rPr>
              <w:t>396</w:t>
            </w:r>
            <w:r>
              <w:rPr>
                <w:color w:val="000000"/>
              </w:rPr>
              <w:t>.</w:t>
            </w:r>
            <w:r w:rsidRPr="00856A6F">
              <w:rPr>
                <w:color w:val="000000"/>
              </w:rPr>
              <w:t>761</w:t>
            </w:r>
            <w:r>
              <w:rPr>
                <w:color w:val="000000"/>
              </w:rPr>
              <w:t>,</w:t>
            </w:r>
            <w:r w:rsidRPr="00856A6F">
              <w:rPr>
                <w:color w:val="000000"/>
              </w:rPr>
              <w:t>35</w:t>
            </w:r>
          </w:p>
        </w:tc>
      </w:tr>
      <w:tr w:rsidR="00296B6B" w:rsidRPr="00E61012" w14:paraId="2F83323E" w14:textId="77777777" w:rsidTr="00601164">
        <w:trPr>
          <w:jc w:val="center"/>
        </w:trPr>
        <w:tc>
          <w:tcPr>
            <w:tcW w:w="3235" w:type="dxa"/>
            <w:vAlign w:val="center"/>
          </w:tcPr>
          <w:p w14:paraId="4C5EF8DB" w14:textId="77777777" w:rsidR="00296B6B" w:rsidRPr="00601164" w:rsidRDefault="00296B6B" w:rsidP="009772BA">
            <w:pPr>
              <w:spacing w:after="0"/>
              <w:rPr>
                <w:rStyle w:val="Nmerodepgina"/>
                <w:rFonts w:cs="Calibri"/>
                <w:b/>
                <w:color w:val="auto"/>
              </w:rPr>
            </w:pPr>
          </w:p>
        </w:tc>
        <w:tc>
          <w:tcPr>
            <w:tcW w:w="2156" w:type="dxa"/>
            <w:vAlign w:val="center"/>
          </w:tcPr>
          <w:p w14:paraId="727DC75E" w14:textId="77777777" w:rsidR="00296B6B" w:rsidRPr="00601164" w:rsidRDefault="00296B6B" w:rsidP="009772BA">
            <w:pPr>
              <w:spacing w:after="0"/>
              <w:rPr>
                <w:rStyle w:val="Nmerodepgina"/>
                <w:rFonts w:cs="Calibri"/>
                <w:b/>
                <w:color w:val="auto"/>
              </w:rPr>
            </w:pPr>
          </w:p>
        </w:tc>
        <w:tc>
          <w:tcPr>
            <w:tcW w:w="2268" w:type="dxa"/>
            <w:vAlign w:val="center"/>
          </w:tcPr>
          <w:p w14:paraId="5E564ADF" w14:textId="77777777" w:rsidR="00296B6B" w:rsidRPr="00601164" w:rsidRDefault="00296B6B" w:rsidP="009772BA">
            <w:pPr>
              <w:spacing w:after="0"/>
              <w:rPr>
                <w:rStyle w:val="Nmerodepgina"/>
                <w:rFonts w:cs="Calibri"/>
                <w:b/>
                <w:color w:val="auto"/>
              </w:rPr>
            </w:pPr>
          </w:p>
        </w:tc>
      </w:tr>
    </w:tbl>
    <w:p w14:paraId="03E7C2C1" w14:textId="2FA3987D" w:rsidR="00296B6B" w:rsidRDefault="00296B6B" w:rsidP="0064110B">
      <w:pPr>
        <w:rPr>
          <w:rStyle w:val="Nmerodepgina"/>
          <w:rFonts w:cs="Calibri"/>
          <w:bCs/>
          <w:color w:val="auto"/>
        </w:rPr>
      </w:pPr>
    </w:p>
    <w:p w14:paraId="444908B4" w14:textId="77777777" w:rsidR="0080009F" w:rsidRPr="0064110B" w:rsidRDefault="0080009F" w:rsidP="0064110B">
      <w:pPr>
        <w:rPr>
          <w:rStyle w:val="Nmerodepgina"/>
          <w:rFonts w:cs="Calibri"/>
          <w:bCs/>
          <w:color w:val="auto"/>
        </w:rPr>
      </w:pPr>
    </w:p>
    <w:p w14:paraId="321DBC8B" w14:textId="2D56548B" w:rsidR="00E61012" w:rsidRPr="00E61012" w:rsidRDefault="007C1A5F" w:rsidP="007C1A5F">
      <w:pPr>
        <w:pStyle w:val="Ttulo2"/>
        <w:numPr>
          <w:ilvl w:val="1"/>
          <w:numId w:val="35"/>
        </w:numPr>
        <w:ind w:left="567" w:hanging="567"/>
        <w:rPr>
          <w:rStyle w:val="Nmerodepgina"/>
          <w:rFonts w:cs="Calibri"/>
          <w:b w:val="0"/>
          <w:bCs/>
          <w:szCs w:val="22"/>
        </w:rPr>
      </w:pPr>
      <w:r w:rsidRPr="1ACB9A00">
        <w:rPr>
          <w:rStyle w:val="Nmerodepgina"/>
          <w:rFonts w:cs="Calibri"/>
          <w:bCs/>
          <w:szCs w:val="22"/>
        </w:rPr>
        <w:t>Estado financiero</w:t>
      </w:r>
    </w:p>
    <w:p w14:paraId="7BBD16DE" w14:textId="631DFC19" w:rsidR="00E61012" w:rsidRDefault="00E61012" w:rsidP="009772BA">
      <w:pPr>
        <w:rPr>
          <w:rFonts w:cs="Calibri"/>
        </w:rPr>
      </w:pPr>
    </w:p>
    <w:tbl>
      <w:tblPr>
        <w:tblStyle w:val="Tablaconcuadrcula"/>
        <w:tblW w:w="6369" w:type="dxa"/>
        <w:jc w:val="center"/>
        <w:tblLook w:val="04A0" w:firstRow="1" w:lastRow="0" w:firstColumn="1" w:lastColumn="0" w:noHBand="0" w:noVBand="1"/>
      </w:tblPr>
      <w:tblGrid>
        <w:gridCol w:w="4760"/>
        <w:gridCol w:w="1609"/>
      </w:tblGrid>
      <w:tr w:rsidR="00875B4D" w:rsidRPr="006D422E" w14:paraId="17644FD1" w14:textId="77777777" w:rsidTr="005C5A60">
        <w:trPr>
          <w:trHeight w:val="300"/>
          <w:jc w:val="center"/>
        </w:trPr>
        <w:tc>
          <w:tcPr>
            <w:tcW w:w="4760" w:type="dxa"/>
            <w:shd w:val="clear" w:color="auto" w:fill="D9D9D9" w:themeFill="background1" w:themeFillShade="D9"/>
            <w:noWrap/>
          </w:tcPr>
          <w:p w14:paraId="0632D515"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CONCEPTO</w:t>
            </w:r>
          </w:p>
        </w:tc>
        <w:tc>
          <w:tcPr>
            <w:tcW w:w="1609" w:type="dxa"/>
            <w:shd w:val="clear" w:color="auto" w:fill="D9D9D9" w:themeFill="background1" w:themeFillShade="D9"/>
            <w:noWrap/>
          </w:tcPr>
          <w:p w14:paraId="6725275F"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VALOR</w:t>
            </w:r>
          </w:p>
        </w:tc>
      </w:tr>
      <w:tr w:rsidR="00875B4D" w:rsidRPr="006D422E" w14:paraId="2FE749A5" w14:textId="77777777" w:rsidTr="005C5A60">
        <w:trPr>
          <w:trHeight w:val="300"/>
          <w:jc w:val="center"/>
        </w:trPr>
        <w:tc>
          <w:tcPr>
            <w:tcW w:w="4760" w:type="dxa"/>
            <w:noWrap/>
            <w:hideMark/>
          </w:tcPr>
          <w:p w14:paraId="7E56B267" w14:textId="45593D9B"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inicial </w:t>
            </w:r>
            <w:r w:rsidR="00367089">
              <w:rPr>
                <w:rFonts w:eastAsia="Times New Roman" w:cs="Calibri"/>
                <w:b/>
                <w:bCs/>
                <w:color w:val="000000"/>
                <w:lang w:eastAsia="es-CO"/>
              </w:rPr>
              <w:t>del negocio jurídico</w:t>
            </w:r>
          </w:p>
        </w:tc>
        <w:tc>
          <w:tcPr>
            <w:tcW w:w="1609" w:type="dxa"/>
            <w:noWrap/>
            <w:hideMark/>
          </w:tcPr>
          <w:p w14:paraId="5F07236F" w14:textId="50539BAD" w:rsidR="00875B4D" w:rsidRPr="009E3A66" w:rsidRDefault="005C5A60" w:rsidP="0009067A">
            <w:pPr>
              <w:spacing w:after="0"/>
              <w:jc w:val="right"/>
              <w:rPr>
                <w:rFonts w:eastAsia="Times New Roman" w:cs="Calibri"/>
                <w:color w:val="auto"/>
                <w:lang w:eastAsia="es-CO"/>
              </w:rPr>
            </w:pPr>
            <w:r w:rsidRPr="009E3A66">
              <w:rPr>
                <w:rFonts w:eastAsia="Times New Roman" w:cs="Calibri"/>
                <w:color w:val="auto"/>
                <w:lang w:eastAsia="es-CO"/>
              </w:rPr>
              <w:t>$30.222.146,10</w:t>
            </w:r>
          </w:p>
        </w:tc>
      </w:tr>
      <w:tr w:rsidR="00875B4D" w:rsidRPr="006D422E" w14:paraId="66B60840" w14:textId="77777777" w:rsidTr="005C5A60">
        <w:trPr>
          <w:trHeight w:val="300"/>
          <w:jc w:val="center"/>
        </w:trPr>
        <w:tc>
          <w:tcPr>
            <w:tcW w:w="4760" w:type="dxa"/>
            <w:noWrap/>
            <w:hideMark/>
          </w:tcPr>
          <w:p w14:paraId="5700FD21" w14:textId="7D644755" w:rsidR="00875B4D" w:rsidRPr="006D422E" w:rsidRDefault="00367089" w:rsidP="0009067A">
            <w:pPr>
              <w:spacing w:after="0"/>
              <w:rPr>
                <w:rFonts w:eastAsia="Times New Roman" w:cs="Calibri"/>
                <w:b/>
                <w:bCs/>
                <w:color w:val="000000"/>
                <w:lang w:eastAsia="es-CO"/>
              </w:rPr>
            </w:pPr>
            <w:r>
              <w:rPr>
                <w:rFonts w:eastAsia="Times New Roman" w:cs="Calibri"/>
                <w:b/>
                <w:bCs/>
                <w:color w:val="000000"/>
                <w:lang w:eastAsia="es-CO"/>
              </w:rPr>
              <w:t>A</w:t>
            </w:r>
            <w:r w:rsidR="00875B4D" w:rsidRPr="006D422E">
              <w:rPr>
                <w:rFonts w:eastAsia="Times New Roman" w:cs="Calibri"/>
                <w:b/>
                <w:bCs/>
                <w:color w:val="000000"/>
                <w:lang w:eastAsia="es-CO"/>
              </w:rPr>
              <w:t>dici</w:t>
            </w:r>
            <w:r>
              <w:rPr>
                <w:rFonts w:eastAsia="Times New Roman" w:cs="Calibri"/>
                <w:b/>
                <w:bCs/>
                <w:color w:val="000000"/>
                <w:lang w:eastAsia="es-CO"/>
              </w:rPr>
              <w:t xml:space="preserve">ones </w:t>
            </w:r>
            <w:r w:rsidR="00875B4D" w:rsidRPr="006D422E">
              <w:rPr>
                <w:rFonts w:eastAsia="Times New Roman" w:cs="Calibri"/>
                <w:b/>
                <w:bCs/>
                <w:color w:val="000000"/>
                <w:lang w:eastAsia="es-CO"/>
              </w:rPr>
              <w:t>o disminuci</w:t>
            </w:r>
            <w:r>
              <w:rPr>
                <w:rFonts w:eastAsia="Times New Roman" w:cs="Calibri"/>
                <w:b/>
                <w:bCs/>
                <w:color w:val="000000"/>
                <w:lang w:eastAsia="es-CO"/>
              </w:rPr>
              <w:t xml:space="preserve">ones </w:t>
            </w:r>
            <w:r w:rsidR="00875B4D" w:rsidRPr="006D422E">
              <w:rPr>
                <w:rFonts w:eastAsia="Times New Roman" w:cs="Calibri"/>
                <w:b/>
                <w:bCs/>
                <w:color w:val="000000"/>
                <w:lang w:eastAsia="es-CO"/>
              </w:rPr>
              <w:t xml:space="preserve">del </w:t>
            </w:r>
            <w:r>
              <w:rPr>
                <w:rFonts w:eastAsia="Times New Roman" w:cs="Calibri"/>
                <w:b/>
                <w:bCs/>
                <w:color w:val="000000"/>
                <w:lang w:eastAsia="es-CO"/>
              </w:rPr>
              <w:t>negocio jurídico</w:t>
            </w:r>
          </w:p>
        </w:tc>
        <w:tc>
          <w:tcPr>
            <w:tcW w:w="1609" w:type="dxa"/>
            <w:noWrap/>
            <w:hideMark/>
          </w:tcPr>
          <w:p w14:paraId="5BFBD20C" w14:textId="77777777" w:rsidR="00875B4D" w:rsidRPr="009E3A66" w:rsidRDefault="00875B4D" w:rsidP="0009067A">
            <w:pPr>
              <w:spacing w:after="0"/>
              <w:jc w:val="right"/>
              <w:rPr>
                <w:rFonts w:eastAsia="Times New Roman" w:cs="Calibri"/>
                <w:color w:val="auto"/>
                <w:lang w:eastAsia="es-CO"/>
              </w:rPr>
            </w:pPr>
            <w:r w:rsidRPr="009E3A66">
              <w:rPr>
                <w:rFonts w:eastAsia="Times New Roman" w:cs="Calibri"/>
                <w:color w:val="auto"/>
                <w:lang w:eastAsia="es-CO"/>
              </w:rPr>
              <w:t>$ 0,00</w:t>
            </w:r>
          </w:p>
        </w:tc>
      </w:tr>
      <w:tr w:rsidR="00875B4D" w:rsidRPr="006D422E" w14:paraId="7C1C55D5" w14:textId="77777777" w:rsidTr="005C5A60">
        <w:trPr>
          <w:trHeight w:val="300"/>
          <w:jc w:val="center"/>
        </w:trPr>
        <w:tc>
          <w:tcPr>
            <w:tcW w:w="4760" w:type="dxa"/>
            <w:noWrap/>
          </w:tcPr>
          <w:p w14:paraId="70675CAF" w14:textId="03E117DC" w:rsidR="00875B4D"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de las reducciones</w:t>
            </w:r>
          </w:p>
        </w:tc>
        <w:tc>
          <w:tcPr>
            <w:tcW w:w="1609" w:type="dxa"/>
            <w:noWrap/>
          </w:tcPr>
          <w:p w14:paraId="485B92D2" w14:textId="77777777" w:rsidR="00875B4D" w:rsidRPr="009E3A66" w:rsidRDefault="00875B4D" w:rsidP="0009067A">
            <w:pPr>
              <w:spacing w:after="0"/>
              <w:jc w:val="right"/>
              <w:rPr>
                <w:rFonts w:eastAsia="Times New Roman" w:cs="Calibri"/>
                <w:color w:val="auto"/>
                <w:lang w:eastAsia="es-CO"/>
              </w:rPr>
            </w:pPr>
            <w:r w:rsidRPr="009E3A66">
              <w:rPr>
                <w:rFonts w:eastAsia="Times New Roman" w:cs="Calibri"/>
                <w:color w:val="auto"/>
                <w:lang w:eastAsia="es-CO"/>
              </w:rPr>
              <w:t>$ 0,00</w:t>
            </w:r>
          </w:p>
        </w:tc>
      </w:tr>
      <w:tr w:rsidR="00875B4D" w:rsidRPr="006D422E" w14:paraId="50E33EF4" w14:textId="77777777" w:rsidTr="005C5A60">
        <w:trPr>
          <w:trHeight w:val="300"/>
          <w:jc w:val="center"/>
        </w:trPr>
        <w:tc>
          <w:tcPr>
            <w:tcW w:w="4760" w:type="dxa"/>
            <w:noWrap/>
            <w:hideMark/>
          </w:tcPr>
          <w:p w14:paraId="6615BA86" w14:textId="7557145E"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final del </w:t>
            </w:r>
            <w:r w:rsidR="00367089">
              <w:rPr>
                <w:rFonts w:eastAsia="Times New Roman" w:cs="Calibri"/>
                <w:b/>
                <w:bCs/>
                <w:color w:val="000000"/>
                <w:lang w:eastAsia="es-CO"/>
              </w:rPr>
              <w:t>negocio jurídico</w:t>
            </w:r>
          </w:p>
        </w:tc>
        <w:tc>
          <w:tcPr>
            <w:tcW w:w="1609" w:type="dxa"/>
            <w:noWrap/>
            <w:hideMark/>
          </w:tcPr>
          <w:p w14:paraId="6AA1811E" w14:textId="51A8A0C1" w:rsidR="00875B4D" w:rsidRPr="009E3A66" w:rsidRDefault="005C5A60" w:rsidP="0009067A">
            <w:pPr>
              <w:spacing w:after="0"/>
              <w:jc w:val="right"/>
              <w:rPr>
                <w:rFonts w:eastAsia="Times New Roman" w:cs="Calibri"/>
                <w:color w:val="auto"/>
                <w:lang w:eastAsia="es-CO"/>
              </w:rPr>
            </w:pPr>
            <w:r w:rsidRPr="009E3A66">
              <w:rPr>
                <w:rFonts w:eastAsia="Times New Roman" w:cs="Calibri"/>
                <w:color w:val="auto"/>
                <w:lang w:eastAsia="es-CO"/>
              </w:rPr>
              <w:t>$30.222.146,10</w:t>
            </w:r>
          </w:p>
        </w:tc>
      </w:tr>
      <w:tr w:rsidR="00875B4D" w:rsidRPr="006D422E" w14:paraId="290A793C" w14:textId="77777777" w:rsidTr="005C5A60">
        <w:trPr>
          <w:trHeight w:val="300"/>
          <w:jc w:val="center"/>
        </w:trPr>
        <w:tc>
          <w:tcPr>
            <w:tcW w:w="4760" w:type="dxa"/>
            <w:noWrap/>
            <w:hideMark/>
          </w:tcPr>
          <w:p w14:paraId="38F2F56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ejecutado</w:t>
            </w:r>
          </w:p>
        </w:tc>
        <w:tc>
          <w:tcPr>
            <w:tcW w:w="1609" w:type="dxa"/>
            <w:noWrap/>
            <w:hideMark/>
          </w:tcPr>
          <w:p w14:paraId="5BBE27D2" w14:textId="0FECC40F" w:rsidR="00875B4D" w:rsidRPr="009E3A66" w:rsidRDefault="005C5A60" w:rsidP="0009067A">
            <w:pPr>
              <w:spacing w:after="0"/>
              <w:jc w:val="right"/>
              <w:rPr>
                <w:rFonts w:eastAsia="Times New Roman" w:cs="Calibri"/>
                <w:color w:val="auto"/>
                <w:lang w:eastAsia="es-CO"/>
              </w:rPr>
            </w:pPr>
            <w:r w:rsidRPr="009E3A66">
              <w:rPr>
                <w:rFonts w:eastAsia="Times New Roman" w:cs="Calibri"/>
                <w:color w:val="auto"/>
                <w:lang w:eastAsia="es-CO"/>
              </w:rPr>
              <w:t>$30.222.146,01</w:t>
            </w:r>
          </w:p>
        </w:tc>
      </w:tr>
      <w:tr w:rsidR="005C5A60" w:rsidRPr="00A542B2" w14:paraId="57D62AB3" w14:textId="77777777" w:rsidTr="005C5A60">
        <w:trPr>
          <w:trHeight w:val="300"/>
          <w:jc w:val="center"/>
        </w:trPr>
        <w:tc>
          <w:tcPr>
            <w:tcW w:w="4760" w:type="dxa"/>
            <w:noWrap/>
            <w:hideMark/>
          </w:tcPr>
          <w:p w14:paraId="11D9B363" w14:textId="77777777" w:rsidR="005C5A60" w:rsidRPr="006D422E" w:rsidRDefault="005C5A60" w:rsidP="005C5A60">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pagado</w:t>
            </w:r>
          </w:p>
        </w:tc>
        <w:tc>
          <w:tcPr>
            <w:tcW w:w="1609" w:type="dxa"/>
            <w:noWrap/>
            <w:hideMark/>
          </w:tcPr>
          <w:p w14:paraId="67C3A678" w14:textId="1245A552" w:rsidR="005C5A60" w:rsidRPr="009E3A66" w:rsidRDefault="005C5A60" w:rsidP="005C5A60">
            <w:pPr>
              <w:spacing w:after="0"/>
              <w:jc w:val="right"/>
              <w:rPr>
                <w:rFonts w:eastAsia="Times New Roman" w:cs="Calibri"/>
                <w:color w:val="auto"/>
                <w:lang w:eastAsia="es-CO"/>
              </w:rPr>
            </w:pPr>
            <w:r w:rsidRPr="009E3A66">
              <w:rPr>
                <w:rFonts w:eastAsia="Times New Roman" w:cs="Calibri"/>
                <w:color w:val="auto"/>
                <w:lang w:eastAsia="es-CO"/>
              </w:rPr>
              <w:t>$30.222.146,01</w:t>
            </w:r>
          </w:p>
        </w:tc>
      </w:tr>
      <w:tr w:rsidR="005C5A60" w:rsidRPr="006D422E" w14:paraId="01720871" w14:textId="77777777" w:rsidTr="005C5A60">
        <w:trPr>
          <w:trHeight w:val="300"/>
          <w:jc w:val="center"/>
        </w:trPr>
        <w:tc>
          <w:tcPr>
            <w:tcW w:w="4760" w:type="dxa"/>
            <w:noWrap/>
            <w:hideMark/>
          </w:tcPr>
          <w:p w14:paraId="4E30FE73" w14:textId="77777777" w:rsidR="005C5A60" w:rsidRPr="006D422E" w:rsidRDefault="005C5A60" w:rsidP="005C5A60">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por </w:t>
            </w:r>
            <w:r>
              <w:rPr>
                <w:rFonts w:eastAsia="Times New Roman" w:cs="Calibri"/>
                <w:b/>
                <w:bCs/>
                <w:color w:val="000000"/>
                <w:lang w:eastAsia="es-CO"/>
              </w:rPr>
              <w:t>pagar</w:t>
            </w:r>
          </w:p>
        </w:tc>
        <w:tc>
          <w:tcPr>
            <w:tcW w:w="1609" w:type="dxa"/>
            <w:noWrap/>
            <w:hideMark/>
          </w:tcPr>
          <w:p w14:paraId="489E716C" w14:textId="77777777" w:rsidR="005C5A60" w:rsidRPr="009E3A66" w:rsidRDefault="005C5A60" w:rsidP="005C5A60">
            <w:pPr>
              <w:spacing w:after="0"/>
              <w:jc w:val="right"/>
              <w:rPr>
                <w:rFonts w:eastAsia="Times New Roman" w:cs="Calibri"/>
                <w:color w:val="auto"/>
                <w:lang w:eastAsia="es-CO"/>
              </w:rPr>
            </w:pPr>
            <w:r w:rsidRPr="009E3A66">
              <w:rPr>
                <w:rFonts w:eastAsia="Times New Roman" w:cs="Calibri"/>
                <w:color w:val="auto"/>
                <w:lang w:eastAsia="es-CO"/>
              </w:rPr>
              <w:t>$ 0,00</w:t>
            </w:r>
          </w:p>
        </w:tc>
      </w:tr>
      <w:tr w:rsidR="005C5A60" w:rsidRPr="006D422E" w14:paraId="3C0E8892" w14:textId="77777777" w:rsidTr="005C5A60">
        <w:trPr>
          <w:trHeight w:val="300"/>
          <w:jc w:val="center"/>
        </w:trPr>
        <w:tc>
          <w:tcPr>
            <w:tcW w:w="4760" w:type="dxa"/>
            <w:noWrap/>
            <w:hideMark/>
          </w:tcPr>
          <w:p w14:paraId="0EBA801D" w14:textId="77777777" w:rsidR="005C5A60" w:rsidRPr="006D422E" w:rsidRDefault="005C5A60" w:rsidP="005C5A60">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a </w:t>
            </w:r>
            <w:r>
              <w:rPr>
                <w:rFonts w:eastAsia="Times New Roman" w:cs="Calibri"/>
                <w:b/>
                <w:bCs/>
                <w:color w:val="000000"/>
                <w:lang w:eastAsia="es-CO"/>
              </w:rPr>
              <w:t>liberar</w:t>
            </w:r>
          </w:p>
        </w:tc>
        <w:tc>
          <w:tcPr>
            <w:tcW w:w="1609" w:type="dxa"/>
            <w:noWrap/>
            <w:hideMark/>
          </w:tcPr>
          <w:p w14:paraId="23D1A0B2" w14:textId="077D7546" w:rsidR="005C5A60" w:rsidRPr="009E3A66" w:rsidRDefault="005C5A60" w:rsidP="005C5A60">
            <w:pPr>
              <w:spacing w:after="0"/>
              <w:jc w:val="right"/>
              <w:rPr>
                <w:rFonts w:eastAsia="Times New Roman" w:cs="Calibri"/>
                <w:color w:val="auto"/>
                <w:lang w:eastAsia="es-CO"/>
              </w:rPr>
            </w:pPr>
            <w:r w:rsidRPr="009E3A66">
              <w:rPr>
                <w:rFonts w:eastAsia="Times New Roman" w:cs="Calibri"/>
                <w:color w:val="auto"/>
                <w:lang w:eastAsia="es-CO"/>
              </w:rPr>
              <w:t>$ 0,09</w:t>
            </w:r>
          </w:p>
        </w:tc>
      </w:tr>
    </w:tbl>
    <w:p w14:paraId="055DC4A3" w14:textId="48B179E5" w:rsidR="00E61012" w:rsidRPr="00E61012" w:rsidRDefault="00E61012" w:rsidP="009772BA">
      <w:pPr>
        <w:rPr>
          <w:rFonts w:cs="Calibri"/>
        </w:rPr>
      </w:pPr>
    </w:p>
    <w:p w14:paraId="18352B6A" w14:textId="77777777" w:rsidR="00E61012" w:rsidRPr="003668D3" w:rsidRDefault="00E61012" w:rsidP="009772BA">
      <w:pPr>
        <w:ind w:right="6"/>
        <w:rPr>
          <w:rFonts w:cs="Calibri"/>
          <w:color w:val="auto"/>
        </w:rPr>
      </w:pPr>
    </w:p>
    <w:p w14:paraId="4ACF38F4" w14:textId="44A56435" w:rsidR="00E61012" w:rsidRPr="00E61012" w:rsidRDefault="00E61012" w:rsidP="009772BA">
      <w:pPr>
        <w:ind w:right="6"/>
        <w:rPr>
          <w:rFonts w:eastAsia="Times New Roman" w:cs="Calibri"/>
          <w:color w:val="000000"/>
          <w:lang w:val="es-ES" w:eastAsia="es-ES"/>
        </w:rPr>
      </w:pPr>
    </w:p>
    <w:p w14:paraId="722CA785" w14:textId="2EDB8B3E" w:rsidR="00E61012" w:rsidRPr="00142D89" w:rsidRDefault="39BCC601" w:rsidP="00143A67">
      <w:pPr>
        <w:ind w:right="6"/>
        <w:rPr>
          <w:rFonts w:eastAsia="Times New Roman" w:cs="Calibri"/>
          <w:color w:val="auto"/>
          <w:lang w:val="es-ES" w:eastAsia="es-ES"/>
        </w:rPr>
      </w:pPr>
      <w:r w:rsidRPr="00142D89">
        <w:rPr>
          <w:rFonts w:eastAsia="Times New Roman" w:cs="Calibri"/>
          <w:color w:val="auto"/>
          <w:lang w:val="es-ES" w:eastAsia="es-ES"/>
        </w:rPr>
        <w:t xml:space="preserve">Liberar a favor del SENA la suma de </w:t>
      </w:r>
      <w:r w:rsidR="00AF15E5" w:rsidRPr="00142D89">
        <w:rPr>
          <w:rFonts w:eastAsia="Times New Roman" w:cs="Calibri"/>
          <w:color w:val="auto"/>
          <w:lang w:val="es-ES" w:eastAsia="es-ES"/>
        </w:rPr>
        <w:t>$0.09</w:t>
      </w:r>
      <w:r w:rsidR="002F4B19" w:rsidRPr="00142D89">
        <w:rPr>
          <w:rFonts w:eastAsia="Times New Roman" w:cs="Calibri"/>
          <w:color w:val="auto"/>
          <w:lang w:val="es-ES" w:eastAsia="es-ES"/>
        </w:rPr>
        <w:t>.</w:t>
      </w:r>
    </w:p>
    <w:p w14:paraId="36238597" w14:textId="066AB3DB" w:rsidR="00E61012" w:rsidRDefault="00E61012" w:rsidP="003668D3">
      <w:pPr>
        <w:rPr>
          <w:color w:val="auto"/>
          <w:lang w:val="es-ES" w:eastAsia="es-ES"/>
        </w:rPr>
      </w:pPr>
    </w:p>
    <w:p w14:paraId="46829686" w14:textId="77777777" w:rsidR="007605FF" w:rsidRPr="003668D3" w:rsidRDefault="007605FF" w:rsidP="003668D3">
      <w:pPr>
        <w:rPr>
          <w:color w:val="auto"/>
          <w:lang w:val="es-ES" w:eastAsia="es-ES"/>
        </w:rPr>
      </w:pPr>
    </w:p>
    <w:p w14:paraId="2E332041" w14:textId="0A9D11AC" w:rsidR="00E61012" w:rsidRPr="00E61012" w:rsidRDefault="00DC5033" w:rsidP="008648A2">
      <w:pPr>
        <w:rPr>
          <w:rFonts w:eastAsia="Times New Roman" w:cs="Calibri"/>
          <w:color w:val="000000"/>
          <w:lang w:val="es-ES" w:eastAsia="es-ES"/>
        </w:rPr>
      </w:pPr>
      <w:r w:rsidRPr="002F79F9">
        <w:rPr>
          <w:rFonts w:asciiTheme="majorHAnsi" w:hAnsiTheme="majorHAnsi" w:cstheme="majorHAnsi"/>
        </w:rPr>
        <w:t>Para constancia se firma</w:t>
      </w:r>
      <w:r w:rsidR="008648A2">
        <w:rPr>
          <w:rFonts w:asciiTheme="majorHAnsi" w:hAnsiTheme="majorHAnsi" w:cstheme="majorHAnsi"/>
        </w:rPr>
        <w:t xml:space="preserve"> el 27 de marzo del 2026.</w:t>
      </w:r>
    </w:p>
    <w:p w14:paraId="7A693726" w14:textId="77777777" w:rsidR="00E61012" w:rsidRPr="00E61012" w:rsidRDefault="00E61012" w:rsidP="009772BA">
      <w:pPr>
        <w:ind w:right="6"/>
        <w:rPr>
          <w:rFonts w:eastAsia="Times New Roman" w:cs="Calibri"/>
          <w:color w:val="000000"/>
          <w:lang w:val="es-ES" w:eastAsia="es-ES"/>
        </w:rPr>
      </w:pPr>
    </w:p>
    <w:p w14:paraId="3175AF55" w14:textId="77777777" w:rsidR="00E61012" w:rsidRPr="00E61012" w:rsidRDefault="00E61012" w:rsidP="009772BA">
      <w:pPr>
        <w:ind w:right="6"/>
        <w:rPr>
          <w:rFonts w:eastAsia="Times New Roman" w:cs="Calibri"/>
          <w:color w:val="000000"/>
          <w:lang w:val="es-ES" w:eastAsia="es-ES"/>
        </w:rPr>
      </w:pPr>
    </w:p>
    <w:p w14:paraId="0AD4138B" w14:textId="76D9A0A8" w:rsidR="00E61012" w:rsidRPr="00E61012" w:rsidRDefault="00CF4559" w:rsidP="009772BA">
      <w:pPr>
        <w:ind w:right="6"/>
        <w:rPr>
          <w:rFonts w:eastAsia="Times New Roman" w:cs="Calibri"/>
          <w:color w:val="000000"/>
          <w:lang w:val="es-ES" w:eastAsia="es-ES"/>
        </w:rPr>
      </w:pPr>
      <w:r>
        <w:rPr>
          <w:rFonts w:eastAsia="Times New Roman" w:cs="Calibri"/>
          <w:noProof/>
          <w:color w:val="000000"/>
          <w:lang w:val="es-ES" w:eastAsia="es-ES"/>
        </w:rPr>
        <w:drawing>
          <wp:inline distT="0" distB="0" distL="0" distR="0" wp14:anchorId="15F5485E" wp14:editId="2D9C9C40">
            <wp:extent cx="1620906" cy="393907"/>
            <wp:effectExtent l="0" t="0" r="0"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OK.jpg"/>
                    <pic:cNvPicPr/>
                  </pic:nvPicPr>
                  <pic:blipFill>
                    <a:blip r:embed="rId9"/>
                    <a:stretch>
                      <a:fillRect/>
                    </a:stretch>
                  </pic:blipFill>
                  <pic:spPr>
                    <a:xfrm>
                      <a:off x="0" y="0"/>
                      <a:ext cx="1652311" cy="401539"/>
                    </a:xfrm>
                    <a:prstGeom prst="rect">
                      <a:avLst/>
                    </a:prstGeom>
                  </pic:spPr>
                </pic:pic>
              </a:graphicData>
            </a:graphic>
          </wp:inline>
        </w:drawing>
      </w:r>
      <w:bookmarkStart w:id="1" w:name="_GoBack"/>
      <w:bookmarkEnd w:id="1"/>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817DFD" w14:paraId="19C5D9ED" w14:textId="77777777" w:rsidTr="0009067A">
        <w:tc>
          <w:tcPr>
            <w:tcW w:w="9394" w:type="dxa"/>
            <w:vAlign w:val="center"/>
          </w:tcPr>
          <w:p w14:paraId="2652C689" w14:textId="3E55822C" w:rsidR="00817DFD" w:rsidRPr="008648A2" w:rsidRDefault="008648A2" w:rsidP="0035227A">
            <w:pPr>
              <w:spacing w:after="0"/>
              <w:rPr>
                <w:rFonts w:asciiTheme="majorHAnsi" w:hAnsiTheme="majorHAnsi" w:cstheme="majorHAnsi"/>
                <w:color w:val="auto"/>
              </w:rPr>
            </w:pPr>
            <w:r w:rsidRPr="008648A2">
              <w:rPr>
                <w:rFonts w:asciiTheme="majorHAnsi" w:hAnsiTheme="majorHAnsi" w:cstheme="majorHAnsi"/>
                <w:b/>
                <w:bCs/>
                <w:color w:val="auto"/>
              </w:rPr>
              <w:t>BELISARIO GOMEZ PERDOMO</w:t>
            </w:r>
          </w:p>
          <w:p w14:paraId="0A69D966" w14:textId="242BEDFF" w:rsidR="0035227A" w:rsidRPr="0035227A" w:rsidRDefault="0035227A" w:rsidP="0035227A">
            <w:pPr>
              <w:spacing w:after="0"/>
              <w:rPr>
                <w:rFonts w:asciiTheme="majorHAnsi" w:hAnsiTheme="majorHAnsi" w:cstheme="majorHAnsi"/>
                <w:color w:val="auto"/>
              </w:rPr>
            </w:pPr>
            <w:r w:rsidRPr="0035227A">
              <w:rPr>
                <w:rFonts w:asciiTheme="majorHAnsi" w:hAnsiTheme="majorHAnsi" w:cstheme="majorHAnsi"/>
                <w:color w:val="auto"/>
              </w:rPr>
              <w:t>Supervisor del contrato</w:t>
            </w:r>
          </w:p>
        </w:tc>
      </w:tr>
    </w:tbl>
    <w:p w14:paraId="5C47FA83" w14:textId="77777777" w:rsidR="00BC28E2" w:rsidRPr="00781707" w:rsidRDefault="00BC28E2" w:rsidP="00BC28E2">
      <w:pPr>
        <w:rPr>
          <w:rFonts w:asciiTheme="majorHAnsi" w:hAnsiTheme="majorHAnsi" w:cstheme="majorHAnsi"/>
          <w:bCs/>
        </w:rPr>
      </w:pPr>
    </w:p>
    <w:p w14:paraId="76E2274A" w14:textId="200B06B4" w:rsidR="00AB4798" w:rsidRPr="00326D9A" w:rsidRDefault="00AB4798" w:rsidP="00AB4798">
      <w:pPr>
        <w:rPr>
          <w:rFonts w:asciiTheme="majorHAnsi" w:eastAsia="Arial" w:hAnsiTheme="majorHAnsi" w:cstheme="majorHAnsi"/>
          <w:sz w:val="20"/>
          <w:lang w:eastAsia="es-CO" w:bidi="es-CO"/>
        </w:rPr>
      </w:pPr>
      <w:r w:rsidRPr="00950895">
        <w:rPr>
          <w:rFonts w:asciiTheme="majorHAnsi" w:eastAsia="Arial" w:hAnsiTheme="majorHAnsi" w:cstheme="majorHAnsi"/>
          <w:color w:val="auto"/>
          <w:sz w:val="20"/>
          <w:lang w:eastAsia="es-CO" w:bidi="es-CO"/>
        </w:rPr>
        <w:t xml:space="preserve">Elaboró: </w:t>
      </w:r>
      <w:r w:rsidR="00950895" w:rsidRPr="00950895">
        <w:rPr>
          <w:rFonts w:asciiTheme="majorHAnsi" w:eastAsia="Arial" w:hAnsiTheme="majorHAnsi" w:cstheme="majorHAnsi"/>
          <w:color w:val="auto"/>
          <w:sz w:val="20"/>
          <w:lang w:eastAsia="es-CO" w:bidi="es-CO"/>
        </w:rPr>
        <w:t xml:space="preserve">Belisario Gomez </w:t>
      </w:r>
      <w:proofErr w:type="gramStart"/>
      <w:r w:rsidR="00950895" w:rsidRPr="00950895">
        <w:rPr>
          <w:rFonts w:asciiTheme="majorHAnsi" w:eastAsia="Arial" w:hAnsiTheme="majorHAnsi" w:cstheme="majorHAnsi"/>
          <w:color w:val="auto"/>
          <w:sz w:val="20"/>
          <w:lang w:eastAsia="es-CO" w:bidi="es-CO"/>
        </w:rPr>
        <w:t xml:space="preserve">Perdomo </w:t>
      </w:r>
      <w:r w:rsidRPr="00950895">
        <w:rPr>
          <w:rFonts w:asciiTheme="majorHAnsi" w:eastAsia="Arial" w:hAnsiTheme="majorHAnsi" w:cstheme="majorHAnsi"/>
          <w:color w:val="auto"/>
          <w:sz w:val="20"/>
          <w:lang w:eastAsia="es-CO" w:bidi="es-CO"/>
        </w:rPr>
        <w:t xml:space="preserve"> –</w:t>
      </w:r>
      <w:proofErr w:type="gramEnd"/>
      <w:r w:rsidRPr="00950895">
        <w:rPr>
          <w:rFonts w:asciiTheme="majorHAnsi" w:eastAsia="Arial" w:hAnsiTheme="majorHAnsi" w:cstheme="majorHAnsi"/>
          <w:color w:val="auto"/>
          <w:sz w:val="20"/>
          <w:lang w:eastAsia="es-CO" w:bidi="es-CO"/>
        </w:rPr>
        <w:t xml:space="preserve"> </w:t>
      </w:r>
      <w:r w:rsidR="00950895" w:rsidRPr="00950895">
        <w:rPr>
          <w:rFonts w:asciiTheme="majorHAnsi" w:eastAsia="Arial" w:hAnsiTheme="majorHAnsi" w:cstheme="majorHAnsi"/>
          <w:color w:val="auto"/>
          <w:sz w:val="20"/>
          <w:lang w:eastAsia="es-CO" w:bidi="es-CO"/>
        </w:rPr>
        <w:t>Profesional G08 ( E )</w:t>
      </w:r>
      <w:r w:rsidRPr="0061392A">
        <w:rPr>
          <w:rFonts w:asciiTheme="majorHAnsi" w:eastAsia="Arial" w:hAnsiTheme="majorHAnsi" w:cstheme="majorHAnsi"/>
          <w:color w:val="C00000"/>
          <w:sz w:val="20"/>
          <w:lang w:eastAsia="es-CO" w:bidi="es-CO"/>
        </w:rPr>
        <w:t>.</w:t>
      </w:r>
    </w:p>
    <w:p w14:paraId="2E60BA06" w14:textId="77777777" w:rsidR="00E61012" w:rsidRPr="00E61012" w:rsidRDefault="00E61012" w:rsidP="009772BA">
      <w:pPr>
        <w:ind w:right="6"/>
        <w:rPr>
          <w:rFonts w:eastAsia="Times New Roman" w:cs="Calibri"/>
          <w:lang w:eastAsia="es-ES"/>
        </w:rPr>
      </w:pPr>
    </w:p>
    <w:p w14:paraId="4FCD4714" w14:textId="77777777" w:rsidR="00E61012" w:rsidRPr="006366C6" w:rsidRDefault="39BCC601" w:rsidP="009772BA">
      <w:pPr>
        <w:ind w:right="6"/>
        <w:rPr>
          <w:rFonts w:eastAsia="Times New Roman" w:cs="Calibri"/>
          <w:color w:val="000000"/>
          <w:sz w:val="18"/>
          <w:szCs w:val="18"/>
          <w:lang w:val="es-ES" w:eastAsia="es-ES"/>
        </w:rPr>
      </w:pPr>
      <w:r w:rsidRPr="1ACB9A00">
        <w:rPr>
          <w:rFonts w:eastAsia="Times New Roman" w:cs="Calibri"/>
          <w:sz w:val="18"/>
          <w:szCs w:val="18"/>
          <w:lang w:val="es-ES" w:eastAsia="es-ES"/>
        </w:rPr>
        <w:t>Anexos:</w:t>
      </w:r>
    </w:p>
    <w:p w14:paraId="112CAE5F" w14:textId="77777777" w:rsidR="00E61012" w:rsidRPr="006366C6" w:rsidRDefault="00E61012" w:rsidP="009772BA">
      <w:pPr>
        <w:ind w:right="6"/>
        <w:rPr>
          <w:rFonts w:eastAsia="Times New Roman" w:cs="Calibri"/>
          <w:color w:val="000000"/>
          <w:sz w:val="18"/>
          <w:szCs w:val="18"/>
          <w:lang w:val="es-ES" w:eastAsia="es-ES"/>
        </w:rPr>
      </w:pPr>
    </w:p>
    <w:p w14:paraId="40C62709" w14:textId="209B9CF0" w:rsidR="00E61012" w:rsidRPr="006366C6" w:rsidRDefault="006E2DF4" w:rsidP="00D21683">
      <w:pPr>
        <w:numPr>
          <w:ilvl w:val="0"/>
          <w:numId w:val="38"/>
        </w:numPr>
        <w:ind w:left="426" w:right="6" w:hanging="426"/>
        <w:contextualSpacing/>
        <w:rPr>
          <w:rFonts w:eastAsia="Times New Roman" w:cs="Calibri"/>
          <w:color w:val="000000"/>
          <w:sz w:val="18"/>
          <w:szCs w:val="18"/>
          <w:lang w:val="es-ES" w:eastAsia="es-ES"/>
        </w:rPr>
      </w:pPr>
      <w:r>
        <w:rPr>
          <w:rFonts w:eastAsia="Times New Roman" w:cs="Calibri"/>
          <w:sz w:val="18"/>
          <w:szCs w:val="18"/>
          <w:lang w:val="es-ES" w:eastAsia="es-ES"/>
        </w:rPr>
        <w:t>Listado de pagos</w:t>
      </w:r>
      <w:r w:rsidR="00274186">
        <w:rPr>
          <w:rFonts w:eastAsia="Times New Roman" w:cs="Calibri"/>
          <w:sz w:val="18"/>
          <w:szCs w:val="18"/>
          <w:lang w:val="es-ES" w:eastAsia="es-ES"/>
        </w:rPr>
        <w:t>.</w:t>
      </w:r>
    </w:p>
    <w:p w14:paraId="6F26C1B4" w14:textId="2795BB26" w:rsidR="00274186" w:rsidRPr="00222C4B" w:rsidRDefault="00CF7BF5" w:rsidP="00D21683">
      <w:pPr>
        <w:numPr>
          <w:ilvl w:val="0"/>
          <w:numId w:val="38"/>
        </w:numPr>
        <w:ind w:left="426" w:right="6" w:hanging="426"/>
        <w:contextualSpacing/>
        <w:rPr>
          <w:rFonts w:eastAsia="Times New Roman" w:cs="Calibri"/>
          <w:color w:val="C00000"/>
          <w:sz w:val="18"/>
          <w:szCs w:val="18"/>
          <w:lang w:val="es-ES" w:eastAsia="es-ES"/>
        </w:rPr>
      </w:pPr>
      <w:r>
        <w:rPr>
          <w:rFonts w:eastAsia="Times New Roman" w:cs="Calibri"/>
          <w:sz w:val="18"/>
          <w:szCs w:val="18"/>
          <w:lang w:val="es-ES" w:eastAsia="es-ES"/>
        </w:rPr>
        <w:t xml:space="preserve">Último </w:t>
      </w:r>
      <w:r w:rsidRPr="1ACB9A00">
        <w:rPr>
          <w:rFonts w:eastAsia="Times New Roman" w:cs="Calibri"/>
          <w:sz w:val="18"/>
          <w:szCs w:val="18"/>
          <w:lang w:val="es-ES" w:eastAsia="es-ES"/>
        </w:rPr>
        <w:t xml:space="preserve">comprobante </w:t>
      </w:r>
      <w:r w:rsidR="39BCC601" w:rsidRPr="1ACB9A00">
        <w:rPr>
          <w:rFonts w:eastAsia="Times New Roman" w:cs="Calibri"/>
          <w:sz w:val="18"/>
          <w:szCs w:val="18"/>
          <w:lang w:val="es-ES" w:eastAsia="es-ES"/>
        </w:rPr>
        <w:t xml:space="preserve">de pago </w:t>
      </w:r>
      <w:r>
        <w:rPr>
          <w:rFonts w:eastAsia="Times New Roman" w:cs="Calibri"/>
          <w:sz w:val="18"/>
          <w:szCs w:val="18"/>
          <w:lang w:val="es-ES" w:eastAsia="es-ES"/>
        </w:rPr>
        <w:t>al sistema de seguridad social</w:t>
      </w:r>
    </w:p>
    <w:p w14:paraId="493F7473" w14:textId="5D6F2B4C" w:rsidR="00E61012" w:rsidRPr="00CF7BF5" w:rsidRDefault="39BCC601" w:rsidP="00D21683">
      <w:pPr>
        <w:numPr>
          <w:ilvl w:val="0"/>
          <w:numId w:val="38"/>
        </w:numPr>
        <w:ind w:left="426" w:right="6" w:hanging="426"/>
        <w:contextualSpacing/>
        <w:rPr>
          <w:rFonts w:eastAsia="Times New Roman" w:cs="Calibri"/>
          <w:color w:val="E36C0A" w:themeColor="accent6" w:themeShade="BF"/>
          <w:sz w:val="18"/>
          <w:szCs w:val="18"/>
          <w:lang w:val="es-ES" w:eastAsia="es-ES"/>
        </w:rPr>
      </w:pPr>
      <w:r w:rsidRPr="1ACB9A00">
        <w:rPr>
          <w:rFonts w:eastAsia="Times New Roman" w:cs="Calibri"/>
          <w:sz w:val="18"/>
          <w:szCs w:val="18"/>
          <w:lang w:val="es-ES" w:eastAsia="es-ES"/>
        </w:rPr>
        <w:t>Certificado de recibo a satisfacción</w:t>
      </w:r>
    </w:p>
    <w:p w14:paraId="226331D3" w14:textId="0F5AD8CD" w:rsidR="00E61012" w:rsidRPr="00274186" w:rsidRDefault="001638EC" w:rsidP="00D21683">
      <w:pPr>
        <w:numPr>
          <w:ilvl w:val="0"/>
          <w:numId w:val="38"/>
        </w:numPr>
        <w:ind w:left="426" w:right="6" w:hanging="426"/>
        <w:contextualSpacing/>
        <w:rPr>
          <w:rFonts w:eastAsia="Times New Roman" w:cs="Calibri"/>
          <w:color w:val="auto"/>
          <w:sz w:val="18"/>
          <w:szCs w:val="18"/>
          <w:lang w:eastAsia="es-ES"/>
        </w:rPr>
      </w:pPr>
      <w:r>
        <w:rPr>
          <w:rFonts w:eastAsia="Times New Roman" w:cs="Calibri"/>
          <w:sz w:val="18"/>
          <w:szCs w:val="18"/>
          <w:lang w:val="es-ES" w:eastAsia="es-ES"/>
        </w:rPr>
        <w:t>D</w:t>
      </w:r>
      <w:r w:rsidR="39BCC601" w:rsidRPr="1ACB9A00">
        <w:rPr>
          <w:rFonts w:eastAsia="Times New Roman" w:cs="Calibri"/>
          <w:sz w:val="18"/>
          <w:szCs w:val="18"/>
          <w:lang w:val="es-ES" w:eastAsia="es-ES"/>
        </w:rPr>
        <w:t>esignación de las supervisiones del contrato</w:t>
      </w:r>
      <w:r w:rsidR="00274186">
        <w:rPr>
          <w:rFonts w:eastAsia="Times New Roman" w:cs="Calibri"/>
          <w:sz w:val="18"/>
          <w:szCs w:val="18"/>
          <w:lang w:val="es-ES" w:eastAsia="es-ES"/>
        </w:rPr>
        <w:t>.</w:t>
      </w:r>
    </w:p>
    <w:p w14:paraId="527B4185" w14:textId="47BE4246" w:rsidR="00E61012" w:rsidRPr="00274186" w:rsidRDefault="00E61012" w:rsidP="009772BA">
      <w:pPr>
        <w:ind w:right="6"/>
        <w:rPr>
          <w:rFonts w:eastAsia="Times New Roman" w:cs="Calibri"/>
          <w:color w:val="auto"/>
          <w:lang w:eastAsia="es-ES"/>
        </w:rPr>
      </w:pPr>
    </w:p>
    <w:p w14:paraId="69014727" w14:textId="77777777" w:rsidR="003668D3" w:rsidRPr="00E61012" w:rsidRDefault="003668D3" w:rsidP="009772BA">
      <w:pPr>
        <w:ind w:right="6"/>
        <w:rPr>
          <w:rFonts w:eastAsia="Times New Roman" w:cs="Calibri"/>
          <w:lang w:eastAsia="es-ES"/>
        </w:rPr>
      </w:pPr>
    </w:p>
    <w:p w14:paraId="5D8D6B4C" w14:textId="43EE6BE2" w:rsidR="00F447A6" w:rsidRDefault="00F447A6" w:rsidP="009772BA">
      <w:pPr>
        <w:rPr>
          <w:rFonts w:cs="Calibri"/>
          <w:i/>
          <w:iCs/>
          <w:vertAlign w:val="superscript"/>
        </w:rPr>
      </w:pPr>
      <w:r w:rsidRPr="1ACB9A00">
        <w:rPr>
          <w:rFonts w:cs="Calibri"/>
          <w:i/>
          <w:iCs/>
          <w:vertAlign w:val="superscript"/>
        </w:rPr>
        <w:br w:type="page"/>
      </w:r>
    </w:p>
    <w:p w14:paraId="5034F62E" w14:textId="04A15EDA" w:rsidR="00F447A6" w:rsidRDefault="00AC7E69" w:rsidP="00F50E66">
      <w:pPr>
        <w:pStyle w:val="Ttulo1"/>
        <w:numPr>
          <w:ilvl w:val="0"/>
          <w:numId w:val="0"/>
        </w:numPr>
        <w:ind w:left="567" w:hanging="567"/>
      </w:pPr>
      <w:bookmarkStart w:id="2" w:name="_Toc130460921"/>
      <w:r w:rsidRPr="1ACB9A00">
        <w:lastRenderedPageBreak/>
        <w:t>CONTROL DE CAMBIOS</w:t>
      </w:r>
      <w:bookmarkEnd w:id="2"/>
    </w:p>
    <w:p w14:paraId="3DC07742" w14:textId="77777777" w:rsidR="00022D2A" w:rsidRPr="00022D2A" w:rsidRDefault="00022D2A" w:rsidP="00022D2A"/>
    <w:tbl>
      <w:tblPr>
        <w:tblStyle w:val="Tablaconcuadrcula"/>
        <w:tblW w:w="9209" w:type="dxa"/>
        <w:tblLook w:val="04A0" w:firstRow="1" w:lastRow="0" w:firstColumn="1" w:lastColumn="0" w:noHBand="0" w:noVBand="1"/>
      </w:tblPr>
      <w:tblGrid>
        <w:gridCol w:w="1129"/>
        <w:gridCol w:w="2268"/>
        <w:gridCol w:w="5812"/>
      </w:tblGrid>
      <w:tr w:rsidR="00F447A6" w:rsidRPr="0048264C" w14:paraId="270FECB2" w14:textId="77777777" w:rsidTr="00022D2A">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tcPr>
          <w:p w14:paraId="1AD52060" w14:textId="13BDB4FA" w:rsidR="00F447A6" w:rsidRPr="00C87D5F" w:rsidRDefault="00F447A6" w:rsidP="009772BA">
            <w:pPr>
              <w:spacing w:after="0"/>
              <w:jc w:val="center"/>
              <w:rPr>
                <w:rFonts w:cs="Calibri"/>
                <w:b/>
                <w:bCs/>
                <w:sz w:val="20"/>
                <w:szCs w:val="20"/>
                <w:lang w:val="es-ES"/>
              </w:rPr>
            </w:pPr>
            <w:r w:rsidRPr="00C87D5F">
              <w:rPr>
                <w:rFonts w:cs="Calibri"/>
                <w:b/>
                <w:bCs/>
                <w:sz w:val="20"/>
                <w:szCs w:val="20"/>
                <w:lang w:val="es-ES"/>
              </w:rPr>
              <w:t>VERSI</w:t>
            </w:r>
            <w:r w:rsidR="00022D2A" w:rsidRPr="00C87D5F">
              <w:rPr>
                <w:rFonts w:cs="Calibri"/>
                <w:b/>
                <w:bCs/>
                <w:sz w:val="20"/>
                <w:szCs w:val="20"/>
                <w:lang w:val="es-ES"/>
              </w:rPr>
              <w:t>Ó</w:t>
            </w:r>
            <w:r w:rsidRPr="00C87D5F">
              <w:rPr>
                <w:rFonts w:cs="Calibri"/>
                <w:b/>
                <w:bCs/>
                <w:sz w:val="20"/>
                <w:szCs w:val="20"/>
                <w:lang w:val="es-ES"/>
              </w:rPr>
              <w:t>N</w:t>
            </w:r>
          </w:p>
        </w:tc>
        <w:tc>
          <w:tcPr>
            <w:tcW w:w="2268" w:type="dxa"/>
            <w:tcBorders>
              <w:left w:val="single" w:sz="4" w:space="0" w:color="auto"/>
            </w:tcBorders>
            <w:vAlign w:val="center"/>
          </w:tcPr>
          <w:p w14:paraId="7D47B84C" w14:textId="75155BC4" w:rsidR="00F447A6" w:rsidRPr="00C87D5F" w:rsidRDefault="004813C1" w:rsidP="009772BA">
            <w:pPr>
              <w:spacing w:after="0"/>
              <w:jc w:val="center"/>
              <w:rPr>
                <w:rFonts w:cs="Calibri"/>
                <w:b/>
                <w:bCs/>
                <w:sz w:val="20"/>
                <w:szCs w:val="20"/>
                <w:lang w:val="es-ES"/>
              </w:rPr>
            </w:pPr>
            <w:r w:rsidRPr="00C87D5F">
              <w:rPr>
                <w:rFonts w:cs="Calibri"/>
                <w:b/>
                <w:bCs/>
                <w:sz w:val="20"/>
                <w:szCs w:val="20"/>
                <w:lang w:val="es-ES"/>
              </w:rPr>
              <w:t>FECHA DE ENTRADA EN VIGENCIA</w:t>
            </w:r>
          </w:p>
        </w:tc>
        <w:tc>
          <w:tcPr>
            <w:tcW w:w="5812" w:type="dxa"/>
            <w:vAlign w:val="center"/>
          </w:tcPr>
          <w:p w14:paraId="43762901" w14:textId="77777777" w:rsidR="00F447A6" w:rsidRPr="00C87D5F" w:rsidRDefault="00F447A6" w:rsidP="009772BA">
            <w:pPr>
              <w:spacing w:after="0"/>
              <w:jc w:val="center"/>
              <w:rPr>
                <w:rFonts w:cs="Calibri"/>
                <w:b/>
                <w:bCs/>
                <w:sz w:val="20"/>
                <w:szCs w:val="20"/>
                <w:lang w:val="es-ES"/>
              </w:rPr>
            </w:pPr>
            <w:r w:rsidRPr="00C87D5F">
              <w:rPr>
                <w:rFonts w:cs="Calibri"/>
                <w:b/>
                <w:bCs/>
                <w:sz w:val="20"/>
                <w:szCs w:val="20"/>
                <w:lang w:val="es-ES"/>
              </w:rPr>
              <w:t>NATURALEZA DEL CAMBIO</w:t>
            </w:r>
          </w:p>
        </w:tc>
      </w:tr>
      <w:tr w:rsidR="00F447A6" w:rsidRPr="0048264C" w14:paraId="20DA7B0E"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28F840A2" w14:textId="69ABCDDE" w:rsidR="00F447A6" w:rsidRPr="00C87D5F" w:rsidRDefault="0048264C" w:rsidP="0048264C">
            <w:pPr>
              <w:spacing w:after="0"/>
              <w:jc w:val="center"/>
              <w:rPr>
                <w:rFonts w:cs="Calibri"/>
                <w:sz w:val="20"/>
                <w:szCs w:val="20"/>
                <w:lang w:val="es-ES"/>
              </w:rPr>
            </w:pPr>
            <w:r w:rsidRPr="00C87D5F">
              <w:rPr>
                <w:rFonts w:cs="Calibri"/>
                <w:sz w:val="20"/>
                <w:szCs w:val="20"/>
                <w:lang w:val="es-ES"/>
              </w:rPr>
              <w:t>V</w:t>
            </w:r>
            <w:r w:rsidR="0BAA85D1" w:rsidRPr="00C87D5F">
              <w:rPr>
                <w:rFonts w:cs="Calibri"/>
                <w:sz w:val="20"/>
                <w:szCs w:val="20"/>
                <w:lang w:val="es-ES"/>
              </w:rPr>
              <w:t>2</w:t>
            </w:r>
          </w:p>
        </w:tc>
        <w:tc>
          <w:tcPr>
            <w:tcW w:w="2268" w:type="dxa"/>
            <w:tcBorders>
              <w:left w:val="single" w:sz="4" w:space="0" w:color="auto"/>
            </w:tcBorders>
            <w:vAlign w:val="center"/>
          </w:tcPr>
          <w:p w14:paraId="56D443C4" w14:textId="0955879C" w:rsidR="00F447A6" w:rsidRPr="00C87D5F" w:rsidRDefault="4BE1F041" w:rsidP="0048264C">
            <w:pPr>
              <w:spacing w:after="0"/>
              <w:jc w:val="center"/>
              <w:rPr>
                <w:rFonts w:cs="Calibri"/>
                <w:sz w:val="20"/>
                <w:szCs w:val="20"/>
                <w:lang w:val="es-ES"/>
              </w:rPr>
            </w:pPr>
            <w:r w:rsidRPr="00C87D5F">
              <w:rPr>
                <w:rFonts w:cs="Calibri"/>
                <w:sz w:val="20"/>
                <w:szCs w:val="20"/>
                <w:lang w:val="es-ES"/>
              </w:rPr>
              <w:t>29/03/2023</w:t>
            </w:r>
          </w:p>
        </w:tc>
        <w:tc>
          <w:tcPr>
            <w:tcW w:w="5812" w:type="dxa"/>
            <w:vAlign w:val="center"/>
          </w:tcPr>
          <w:p w14:paraId="403D3A2B" w14:textId="68E362C6" w:rsidR="00521F27" w:rsidRPr="00C87D5F" w:rsidRDefault="4A676E94">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Se realizan modificaciones en el Punto II Aspectos Técnicos, numeral 1 obligaciones</w:t>
            </w:r>
            <w:r w:rsidR="5F20488A" w:rsidRPr="00C87D5F">
              <w:rPr>
                <w:rStyle w:val="normaltextrun"/>
                <w:rFonts w:ascii="Calibri" w:hAnsi="Calibri" w:cs="Calibri"/>
                <w:sz w:val="20"/>
                <w:szCs w:val="20"/>
              </w:rPr>
              <w:t xml:space="preserve">: En la tabla que se relaciona </w:t>
            </w:r>
            <w:r w:rsidRPr="00C87D5F">
              <w:rPr>
                <w:rStyle w:val="normaltextrun"/>
                <w:rFonts w:ascii="Calibri" w:hAnsi="Calibri" w:cs="Calibri"/>
                <w:sz w:val="20"/>
                <w:szCs w:val="20"/>
              </w:rPr>
              <w:t>se eliminaron las columnas</w:t>
            </w:r>
            <w:r w:rsidR="5F20488A" w:rsidRPr="00C87D5F">
              <w:rPr>
                <w:rStyle w:val="normaltextrun"/>
                <w:rFonts w:ascii="Calibri" w:hAnsi="Calibri" w:cs="Calibri"/>
                <w:sz w:val="20"/>
                <w:szCs w:val="20"/>
              </w:rPr>
              <w:t>:</w:t>
            </w:r>
          </w:p>
          <w:p w14:paraId="6E5202B8" w14:textId="5B8BC6D7" w:rsidR="00521F27" w:rsidRPr="00C87D5F" w:rsidRDefault="4A676E94"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No cumplió,</w:t>
            </w:r>
          </w:p>
          <w:p w14:paraId="439A8E36" w14:textId="15F70DCF" w:rsidR="00F026EB" w:rsidRPr="00C87D5F" w:rsidRDefault="4A676E94" w:rsidP="00022D2A">
            <w:pPr>
              <w:pStyle w:val="paragraph"/>
              <w:spacing w:before="0" w:beforeAutospacing="0" w:after="0" w:afterAutospacing="0" w:line="276" w:lineRule="auto"/>
              <w:textAlignment w:val="baseline"/>
              <w:rPr>
                <w:rFonts w:ascii="Calibri" w:hAnsi="Calibri" w:cs="Calibri"/>
                <w:sz w:val="20"/>
                <w:szCs w:val="20"/>
              </w:rPr>
            </w:pPr>
            <w:r w:rsidRPr="00C87D5F">
              <w:rPr>
                <w:rStyle w:val="normaltextrun"/>
                <w:rFonts w:ascii="Calibri" w:hAnsi="Calibri" w:cs="Calibri"/>
                <w:sz w:val="20"/>
                <w:szCs w:val="20"/>
              </w:rPr>
              <w:t>Columna no se requirió el cumplimiento</w:t>
            </w:r>
          </w:p>
          <w:p w14:paraId="245F2F6C" w14:textId="27C166F1" w:rsidR="00521F27" w:rsidRPr="00C87D5F" w:rsidRDefault="00521F27">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p>
          <w:p w14:paraId="1372B559" w14:textId="236BD552" w:rsidR="00521F27" w:rsidRPr="00C87D5F" w:rsidRDefault="4A676E94">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En el punto IV, numeral 1 pagos realizados, se eliminaron las columnas</w:t>
            </w:r>
            <w:r w:rsidR="5F20488A" w:rsidRPr="00C87D5F">
              <w:rPr>
                <w:rStyle w:val="normaltextrun"/>
                <w:rFonts w:ascii="Calibri" w:hAnsi="Calibri" w:cs="Calibri"/>
                <w:sz w:val="20"/>
                <w:szCs w:val="20"/>
              </w:rPr>
              <w:t>:</w:t>
            </w:r>
            <w:r w:rsidRPr="00C87D5F">
              <w:rPr>
                <w:rStyle w:val="normaltextrun"/>
                <w:rFonts w:ascii="Calibri" w:hAnsi="Calibri" w:cs="Calibri"/>
                <w:sz w:val="20"/>
                <w:szCs w:val="20"/>
              </w:rPr>
              <w:t xml:space="preserve"> </w:t>
            </w:r>
          </w:p>
          <w:p w14:paraId="77968468" w14:textId="1FD3A895" w:rsidR="00521F27" w:rsidRPr="00C87D5F" w:rsidRDefault="4A676E94"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NÚMERO DE CUENTA POR PAGAR,</w:t>
            </w:r>
          </w:p>
          <w:p w14:paraId="3376D8BE" w14:textId="5AC7033A" w:rsidR="00521F27" w:rsidRPr="00C87D5F" w:rsidRDefault="4A676E94"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NUMERO DE OBLIGACIÓN,</w:t>
            </w:r>
          </w:p>
          <w:p w14:paraId="6874F9D8" w14:textId="11630C85" w:rsidR="00521F27" w:rsidRPr="00C87D5F" w:rsidRDefault="4A676E94"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VALOR BRUTO VALOR,</w:t>
            </w:r>
          </w:p>
          <w:p w14:paraId="0520F082" w14:textId="7AD0C84D" w:rsidR="00521F27" w:rsidRPr="00C87D5F" w:rsidRDefault="4A676E94" w:rsidP="00022D2A">
            <w:pPr>
              <w:pStyle w:val="paragraph"/>
              <w:spacing w:before="0" w:beforeAutospacing="0" w:after="0" w:afterAutospacing="0" w:line="276" w:lineRule="auto"/>
              <w:textAlignment w:val="baseline"/>
              <w:rPr>
                <w:rStyle w:val="normaltextrun"/>
                <w:rFonts w:ascii="Calibri" w:hAnsi="Calibri" w:cs="Calibri"/>
                <w:sz w:val="20"/>
                <w:szCs w:val="20"/>
              </w:rPr>
            </w:pPr>
            <w:r w:rsidRPr="00C87D5F">
              <w:rPr>
                <w:rStyle w:val="normaltextrun"/>
                <w:rFonts w:ascii="Calibri" w:hAnsi="Calibri" w:cs="Calibri"/>
                <w:sz w:val="20"/>
                <w:szCs w:val="20"/>
              </w:rPr>
              <w:t>DEDUCCIONES</w:t>
            </w:r>
          </w:p>
          <w:p w14:paraId="36A118DA" w14:textId="77777777" w:rsidR="00030272" w:rsidRPr="00C87D5F" w:rsidRDefault="00030272"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p>
          <w:p w14:paraId="2838A9E5" w14:textId="577CA766" w:rsidR="00F447A6" w:rsidRPr="00C87D5F" w:rsidRDefault="5F20488A" w:rsidP="00022D2A">
            <w:pPr>
              <w:pStyle w:val="paragraph"/>
              <w:spacing w:before="0" w:beforeAutospacing="0" w:after="0" w:afterAutospacing="0" w:line="276" w:lineRule="auto"/>
              <w:textAlignment w:val="baseline"/>
              <w:rPr>
                <w:rFonts w:ascii="Segoe UI" w:hAnsi="Segoe UI" w:cs="Segoe UI"/>
                <w:sz w:val="20"/>
                <w:szCs w:val="20"/>
              </w:rPr>
            </w:pPr>
            <w:r w:rsidRPr="00C87D5F">
              <w:rPr>
                <w:rStyle w:val="normaltextrun"/>
                <w:rFonts w:ascii="Calibri" w:hAnsi="Calibri" w:cs="Calibri"/>
                <w:sz w:val="20"/>
                <w:szCs w:val="20"/>
              </w:rPr>
              <w:t>Igualmente</w:t>
            </w:r>
            <w:r w:rsidR="4A676E94" w:rsidRPr="00C87D5F">
              <w:rPr>
                <w:rStyle w:val="normaltextrun"/>
                <w:rFonts w:ascii="Calibri" w:hAnsi="Calibri" w:cs="Calibri"/>
                <w:sz w:val="20"/>
                <w:szCs w:val="20"/>
              </w:rPr>
              <w:t xml:space="preserve"> se modifica la columna valor neto pagado por Valor pago</w:t>
            </w:r>
          </w:p>
        </w:tc>
      </w:tr>
      <w:tr w:rsidR="0048264C" w:rsidRPr="0048264C" w14:paraId="5118EC69"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26F404CE" w14:textId="73943E76" w:rsidR="0048264C" w:rsidRPr="00C87D5F" w:rsidRDefault="0048264C" w:rsidP="00587DCC">
            <w:pPr>
              <w:spacing w:after="0"/>
              <w:jc w:val="center"/>
              <w:rPr>
                <w:sz w:val="20"/>
                <w:szCs w:val="20"/>
                <w:lang w:val="es-ES"/>
              </w:rPr>
            </w:pPr>
            <w:r w:rsidRPr="00C87D5F">
              <w:rPr>
                <w:sz w:val="20"/>
                <w:szCs w:val="20"/>
                <w:lang w:val="es-ES"/>
              </w:rPr>
              <w:t>V4</w:t>
            </w:r>
          </w:p>
        </w:tc>
        <w:tc>
          <w:tcPr>
            <w:tcW w:w="2268" w:type="dxa"/>
            <w:tcBorders>
              <w:left w:val="single" w:sz="4" w:space="0" w:color="auto"/>
            </w:tcBorders>
            <w:vAlign w:val="center"/>
          </w:tcPr>
          <w:p w14:paraId="7A691226" w14:textId="5EBCD657" w:rsidR="0048264C" w:rsidRPr="00C87D5F" w:rsidRDefault="0048264C" w:rsidP="00587DCC">
            <w:pPr>
              <w:spacing w:after="0"/>
              <w:jc w:val="center"/>
              <w:rPr>
                <w:sz w:val="20"/>
                <w:szCs w:val="20"/>
                <w:lang w:val="es-ES"/>
              </w:rPr>
            </w:pPr>
            <w:r w:rsidRPr="00C87D5F">
              <w:rPr>
                <w:sz w:val="20"/>
                <w:szCs w:val="20"/>
                <w:lang w:val="es-ES"/>
              </w:rPr>
              <w:t>08/11/2024</w:t>
            </w:r>
          </w:p>
        </w:tc>
        <w:tc>
          <w:tcPr>
            <w:tcW w:w="5812" w:type="dxa"/>
            <w:vAlign w:val="center"/>
          </w:tcPr>
          <w:p w14:paraId="2455566A" w14:textId="77777777" w:rsidR="00C87D5F" w:rsidRDefault="00587DCC" w:rsidP="00587DCC">
            <w:pPr>
              <w:spacing w:after="0"/>
              <w:rPr>
                <w:rStyle w:val="normaltextrun"/>
                <w:rFonts w:cs="Calibri"/>
                <w:sz w:val="20"/>
                <w:szCs w:val="20"/>
              </w:rPr>
            </w:pPr>
            <w:r w:rsidRPr="00C87D5F">
              <w:rPr>
                <w:rStyle w:val="normaltextrun"/>
                <w:rFonts w:cs="Calibri"/>
                <w:sz w:val="20"/>
                <w:szCs w:val="20"/>
              </w:rPr>
              <w:t xml:space="preserve">Se incluyen </w:t>
            </w:r>
            <w:r w:rsidR="00C87D5F" w:rsidRPr="00C87D5F">
              <w:rPr>
                <w:rStyle w:val="normaltextrun"/>
                <w:rFonts w:cs="Calibri"/>
                <w:sz w:val="20"/>
                <w:szCs w:val="20"/>
              </w:rPr>
              <w:t>n</w:t>
            </w:r>
            <w:r w:rsidR="00C87D5F" w:rsidRPr="00C87D5F">
              <w:rPr>
                <w:rStyle w:val="normaltextrun"/>
                <w:sz w:val="20"/>
                <w:szCs w:val="20"/>
              </w:rPr>
              <w:t>umerales en</w:t>
            </w:r>
            <w:r w:rsidR="00C87D5F">
              <w:rPr>
                <w:rStyle w:val="normaltextrun"/>
                <w:sz w:val="20"/>
                <w:szCs w:val="20"/>
              </w:rPr>
              <w:t xml:space="preserve"> </w:t>
            </w:r>
            <w:r w:rsidR="00C87D5F">
              <w:rPr>
                <w:rStyle w:val="normaltextrun"/>
                <w:szCs w:val="20"/>
              </w:rPr>
              <w:t>las</w:t>
            </w:r>
            <w:r w:rsidR="00C87D5F" w:rsidRPr="00C87D5F">
              <w:rPr>
                <w:rStyle w:val="normaltextrun"/>
                <w:sz w:val="20"/>
                <w:szCs w:val="20"/>
              </w:rPr>
              <w:t xml:space="preserve"> </w:t>
            </w:r>
            <w:r w:rsidRPr="00C87D5F">
              <w:rPr>
                <w:rStyle w:val="normaltextrun"/>
                <w:rFonts w:cs="Calibri"/>
                <w:sz w:val="20"/>
                <w:szCs w:val="20"/>
              </w:rPr>
              <w:t>generalidad</w:t>
            </w:r>
            <w:r w:rsidR="00C87D5F">
              <w:rPr>
                <w:rStyle w:val="normaltextrun"/>
                <w:rFonts w:cs="Calibri"/>
                <w:sz w:val="20"/>
                <w:szCs w:val="20"/>
              </w:rPr>
              <w:t>e</w:t>
            </w:r>
            <w:r w:rsidR="00C87D5F">
              <w:rPr>
                <w:rStyle w:val="normaltextrun"/>
                <w:szCs w:val="20"/>
              </w:rPr>
              <w:t>s</w:t>
            </w:r>
            <w:r w:rsidRPr="00C87D5F">
              <w:rPr>
                <w:rStyle w:val="normaltextrun"/>
                <w:rFonts w:cs="Calibri"/>
                <w:sz w:val="20"/>
                <w:szCs w:val="20"/>
              </w:rPr>
              <w:t>,</w:t>
            </w:r>
          </w:p>
          <w:p w14:paraId="2BEA284D" w14:textId="00C03FEC" w:rsidR="0048264C" w:rsidRPr="00C87D5F" w:rsidRDefault="00C87D5F" w:rsidP="00587DCC">
            <w:pPr>
              <w:spacing w:after="0"/>
              <w:rPr>
                <w:rStyle w:val="normaltextrun"/>
                <w:rFonts w:cs="Calibri"/>
                <w:sz w:val="20"/>
                <w:szCs w:val="20"/>
              </w:rPr>
            </w:pPr>
            <w:r>
              <w:rPr>
                <w:rStyle w:val="normaltextrun"/>
                <w:rFonts w:cs="Calibri"/>
                <w:sz w:val="20"/>
                <w:szCs w:val="20"/>
              </w:rPr>
              <w:t xml:space="preserve">Se incluyen </w:t>
            </w:r>
            <w:r w:rsidR="00587DCC" w:rsidRPr="00C87D5F">
              <w:rPr>
                <w:rStyle w:val="normaltextrun"/>
                <w:rFonts w:cs="Calibri"/>
                <w:sz w:val="20"/>
                <w:szCs w:val="20"/>
              </w:rPr>
              <w:t xml:space="preserve">notas internas </w:t>
            </w:r>
            <w:r>
              <w:rPr>
                <w:rStyle w:val="normaltextrun"/>
                <w:rFonts w:cs="Calibri"/>
                <w:sz w:val="20"/>
                <w:szCs w:val="20"/>
              </w:rPr>
              <w:t>para dar contexto a la información contenida en el formato.</w:t>
            </w:r>
          </w:p>
        </w:tc>
      </w:tr>
      <w:tr w:rsidR="00587DCC" w:rsidRPr="0048264C" w14:paraId="2AED6068"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7547657E" w14:textId="3011A05F" w:rsidR="00587DCC" w:rsidRPr="00C87D5F" w:rsidRDefault="00587DCC" w:rsidP="00114A6A">
            <w:pPr>
              <w:spacing w:after="0"/>
              <w:jc w:val="center"/>
              <w:rPr>
                <w:sz w:val="20"/>
                <w:szCs w:val="20"/>
                <w:lang w:val="es-ES"/>
              </w:rPr>
            </w:pPr>
            <w:r w:rsidRPr="00C87D5F">
              <w:rPr>
                <w:sz w:val="20"/>
                <w:szCs w:val="20"/>
                <w:lang w:val="es-ES"/>
              </w:rPr>
              <w:t>V</w:t>
            </w:r>
            <w:r w:rsidR="00A44760" w:rsidRPr="00C87D5F">
              <w:rPr>
                <w:sz w:val="20"/>
                <w:szCs w:val="20"/>
                <w:lang w:val="es-ES"/>
              </w:rPr>
              <w:t>5</w:t>
            </w:r>
          </w:p>
        </w:tc>
        <w:tc>
          <w:tcPr>
            <w:tcW w:w="2268" w:type="dxa"/>
            <w:tcBorders>
              <w:left w:val="single" w:sz="4" w:space="0" w:color="auto"/>
            </w:tcBorders>
            <w:vAlign w:val="center"/>
          </w:tcPr>
          <w:p w14:paraId="4F0D8B2F" w14:textId="55F4112F" w:rsidR="00587DCC" w:rsidRPr="002E673E" w:rsidRDefault="002E673E" w:rsidP="002E673E">
            <w:pPr>
              <w:spacing w:after="0"/>
              <w:jc w:val="center"/>
            </w:pPr>
            <w:r w:rsidRPr="002E673E">
              <w:rPr>
                <w:sz w:val="20"/>
                <w:szCs w:val="20"/>
              </w:rPr>
              <w:t>30</w:t>
            </w:r>
            <w:r w:rsidR="00587DCC" w:rsidRPr="002E673E">
              <w:rPr>
                <w:sz w:val="20"/>
                <w:szCs w:val="20"/>
              </w:rPr>
              <w:t>/</w:t>
            </w:r>
            <w:r w:rsidR="00A44760" w:rsidRPr="002E673E">
              <w:rPr>
                <w:sz w:val="20"/>
                <w:szCs w:val="20"/>
              </w:rPr>
              <w:t>09</w:t>
            </w:r>
            <w:r w:rsidR="00587DCC" w:rsidRPr="002E673E">
              <w:rPr>
                <w:sz w:val="20"/>
                <w:szCs w:val="20"/>
              </w:rPr>
              <w:t>/202</w:t>
            </w:r>
            <w:r w:rsidR="00A44760" w:rsidRPr="002E673E">
              <w:rPr>
                <w:sz w:val="20"/>
                <w:szCs w:val="20"/>
              </w:rPr>
              <w:t>5</w:t>
            </w:r>
          </w:p>
        </w:tc>
        <w:tc>
          <w:tcPr>
            <w:tcW w:w="5812" w:type="dxa"/>
            <w:vAlign w:val="center"/>
          </w:tcPr>
          <w:p w14:paraId="57847FBD" w14:textId="35DD741F" w:rsidR="00F42328" w:rsidRPr="00C87D5F" w:rsidRDefault="00F42328" w:rsidP="00114A6A">
            <w:pPr>
              <w:spacing w:after="0"/>
              <w:rPr>
                <w:rFonts w:cs="Calibri"/>
                <w:sz w:val="20"/>
                <w:szCs w:val="20"/>
              </w:rPr>
            </w:pPr>
            <w:r w:rsidRPr="00C87D5F">
              <w:rPr>
                <w:rFonts w:cs="Calibri"/>
                <w:sz w:val="20"/>
                <w:szCs w:val="20"/>
              </w:rPr>
              <w:t xml:space="preserve">El documento ha sido actualizado para incluir la clasificación de la información, la cual debe realizarse conforme a las directrices establecidas en el documento GOR-G-015 Guía Etiquetado de Información, disponible en la </w:t>
            </w:r>
            <w:r w:rsidRPr="00C87D5F">
              <w:rPr>
                <w:rFonts w:cstheme="majorHAnsi"/>
                <w:bCs/>
                <w:sz w:val="20"/>
                <w:szCs w:val="20"/>
              </w:rPr>
              <w:t>herramienta de gestión del SIGA</w:t>
            </w:r>
            <w:r w:rsidRPr="00C87D5F">
              <w:rPr>
                <w:rFonts w:cs="Calibri"/>
                <w:sz w:val="20"/>
                <w:szCs w:val="20"/>
              </w:rPr>
              <w:t>.</w:t>
            </w:r>
          </w:p>
          <w:p w14:paraId="0BBC9D7C" w14:textId="77777777" w:rsidR="00114A6A" w:rsidRPr="00C87D5F" w:rsidRDefault="00114A6A" w:rsidP="00114A6A">
            <w:pPr>
              <w:spacing w:after="0"/>
              <w:rPr>
                <w:rStyle w:val="normaltextrun"/>
                <w:rFonts w:cs="Calibri"/>
                <w:sz w:val="20"/>
                <w:szCs w:val="20"/>
              </w:rPr>
            </w:pPr>
          </w:p>
          <w:p w14:paraId="71FF1E22" w14:textId="77777777" w:rsidR="00587DCC" w:rsidRDefault="00587DCC" w:rsidP="00114A6A">
            <w:pPr>
              <w:spacing w:after="0"/>
              <w:rPr>
                <w:rStyle w:val="normaltextrun"/>
                <w:sz w:val="20"/>
                <w:szCs w:val="20"/>
              </w:rPr>
            </w:pPr>
            <w:r w:rsidRPr="00C87D5F">
              <w:rPr>
                <w:rStyle w:val="normaltextrun"/>
                <w:rFonts w:cs="Calibri"/>
                <w:sz w:val="20"/>
                <w:szCs w:val="20"/>
              </w:rPr>
              <w:t>S</w:t>
            </w:r>
            <w:r w:rsidRPr="00C87D5F">
              <w:rPr>
                <w:rStyle w:val="normaltextrun"/>
                <w:sz w:val="20"/>
                <w:szCs w:val="20"/>
              </w:rPr>
              <w:t xml:space="preserve">e adecúa el documento para que </w:t>
            </w:r>
            <w:r w:rsidR="00DB1AD7" w:rsidRPr="00C87D5F">
              <w:rPr>
                <w:rStyle w:val="normaltextrun"/>
                <w:sz w:val="20"/>
                <w:szCs w:val="20"/>
              </w:rPr>
              <w:t xml:space="preserve">sirva también como informe final </w:t>
            </w:r>
            <w:r w:rsidRPr="00C87D5F">
              <w:rPr>
                <w:rStyle w:val="normaltextrun"/>
                <w:sz w:val="20"/>
                <w:szCs w:val="20"/>
              </w:rPr>
              <w:t>de persona natural</w:t>
            </w:r>
            <w:r w:rsidR="008D3691">
              <w:rPr>
                <w:rStyle w:val="normaltextrun"/>
                <w:sz w:val="20"/>
                <w:szCs w:val="20"/>
              </w:rPr>
              <w:t>.</w:t>
            </w:r>
          </w:p>
          <w:p w14:paraId="5C044767" w14:textId="77777777" w:rsidR="008D3691" w:rsidRDefault="008D3691" w:rsidP="00114A6A">
            <w:pPr>
              <w:spacing w:after="0"/>
              <w:rPr>
                <w:rStyle w:val="normaltextrun"/>
                <w:sz w:val="20"/>
                <w:szCs w:val="20"/>
              </w:rPr>
            </w:pPr>
          </w:p>
          <w:p w14:paraId="55A16004" w14:textId="55262AD8" w:rsidR="008D3691" w:rsidRPr="00C87D5F" w:rsidRDefault="008D3691" w:rsidP="00114A6A">
            <w:pPr>
              <w:spacing w:after="0"/>
              <w:rPr>
                <w:rStyle w:val="normaltextrun"/>
                <w:rFonts w:cs="Calibri"/>
                <w:sz w:val="20"/>
                <w:szCs w:val="20"/>
              </w:rPr>
            </w:pPr>
            <w:r>
              <w:rPr>
                <w:rStyle w:val="normaltextrun"/>
                <w:sz w:val="20"/>
                <w:szCs w:val="20"/>
              </w:rPr>
              <w:t>Se incluye el numeral de obligaciones de la entidad, a efectos de garantizar la adecuada conservación de bienes u obras.</w:t>
            </w:r>
          </w:p>
        </w:tc>
      </w:tr>
    </w:tbl>
    <w:p w14:paraId="5B9E2AD2" w14:textId="15BBBD3C" w:rsidR="00E61012" w:rsidRDefault="00E61012" w:rsidP="009772BA">
      <w:pPr>
        <w:rPr>
          <w:rFonts w:cs="Calibri"/>
        </w:rPr>
      </w:pPr>
    </w:p>
    <w:p w14:paraId="5E576B94" w14:textId="77777777" w:rsidR="00587DCC" w:rsidRPr="00E61012" w:rsidRDefault="00587DCC" w:rsidP="009772BA">
      <w:pPr>
        <w:rPr>
          <w:rFonts w:cs="Calibri"/>
        </w:rPr>
      </w:pPr>
    </w:p>
    <w:sectPr w:rsidR="00587DCC" w:rsidRPr="00E61012" w:rsidSect="00051059">
      <w:headerReference w:type="default" r:id="rId10"/>
      <w:footerReference w:type="default" r:id="rId11"/>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61A59F" w14:textId="77777777" w:rsidR="00817208" w:rsidRDefault="00817208" w:rsidP="001A74F0">
      <w:pPr>
        <w:spacing w:line="240" w:lineRule="auto"/>
      </w:pPr>
      <w:r>
        <w:separator/>
      </w:r>
    </w:p>
  </w:endnote>
  <w:endnote w:type="continuationSeparator" w:id="0">
    <w:p w14:paraId="047A3F43" w14:textId="77777777" w:rsidR="00817208" w:rsidRDefault="00817208" w:rsidP="001A74F0">
      <w:pPr>
        <w:spacing w:line="240" w:lineRule="auto"/>
      </w:pPr>
      <w:r>
        <w:continuationSeparator/>
      </w:r>
    </w:p>
  </w:endnote>
  <w:endnote w:type="continuationNotice" w:id="1">
    <w:p w14:paraId="18CD1A29" w14:textId="77777777" w:rsidR="00817208" w:rsidRDefault="008172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3145703"/>
      <w:docPartObj>
        <w:docPartGallery w:val="Page Numbers (Bottom of Page)"/>
        <w:docPartUnique/>
      </w:docPartObj>
    </w:sdtPr>
    <w:sdtEndPr>
      <w:rPr>
        <w:sz w:val="20"/>
        <w:szCs w:val="20"/>
      </w:rPr>
    </w:sdtEndPr>
    <w:sdtContent>
      <w:p w14:paraId="6DC18318" w14:textId="77777777" w:rsidR="00501E8D" w:rsidRDefault="00501E8D" w:rsidP="004C1925">
        <w:pPr>
          <w:pStyle w:val="Piedepgina"/>
          <w:jc w:val="right"/>
        </w:pPr>
        <w:r>
          <w:fldChar w:fldCharType="begin"/>
        </w:r>
        <w:r>
          <w:instrText>PAGE   \* MERGEFORMAT</w:instrText>
        </w:r>
        <w:r>
          <w:fldChar w:fldCharType="separate"/>
        </w:r>
        <w:r>
          <w:t>7</w:t>
        </w:r>
        <w:r>
          <w:fldChar w:fldCharType="end"/>
        </w:r>
      </w:p>
      <w:p w14:paraId="4ADE81E0" w14:textId="692F286B" w:rsidR="00501E8D" w:rsidRPr="00B97975" w:rsidRDefault="00501E8D" w:rsidP="00051059">
        <w:pPr>
          <w:pStyle w:val="Piedepgina"/>
          <w:jc w:val="center"/>
          <w:rPr>
            <w:sz w:val="18"/>
            <w:szCs w:val="18"/>
          </w:rPr>
        </w:pPr>
        <w:r w:rsidRPr="00B97975">
          <w:rPr>
            <w:sz w:val="20"/>
            <w:szCs w:val="20"/>
          </w:rPr>
          <w:t>GCCON-F-030 V05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E010C5" w14:textId="77777777" w:rsidR="00817208" w:rsidRDefault="00817208" w:rsidP="001A74F0">
      <w:pPr>
        <w:spacing w:line="240" w:lineRule="auto"/>
      </w:pPr>
      <w:r>
        <w:separator/>
      </w:r>
    </w:p>
  </w:footnote>
  <w:footnote w:type="continuationSeparator" w:id="0">
    <w:p w14:paraId="55DDBAE6" w14:textId="77777777" w:rsidR="00817208" w:rsidRDefault="00817208" w:rsidP="001A74F0">
      <w:pPr>
        <w:spacing w:line="240" w:lineRule="auto"/>
      </w:pPr>
      <w:r>
        <w:continuationSeparator/>
      </w:r>
    </w:p>
  </w:footnote>
  <w:footnote w:type="continuationNotice" w:id="1">
    <w:p w14:paraId="668FF648" w14:textId="77777777" w:rsidR="00817208" w:rsidRDefault="0081720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4587101" w:rsidR="00501E8D" w:rsidRDefault="00501E8D"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3"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CB5C66"/>
    <w:multiLevelType w:val="hybridMultilevel"/>
    <w:tmpl w:val="F25441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C73E99"/>
    <w:multiLevelType w:val="hybridMultilevel"/>
    <w:tmpl w:val="D402D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4"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25"/>
  </w:num>
  <w:num w:numId="3">
    <w:abstractNumId w:val="23"/>
  </w:num>
  <w:num w:numId="4">
    <w:abstractNumId w:val="15"/>
  </w:num>
  <w:num w:numId="5">
    <w:abstractNumId w:val="20"/>
  </w:num>
  <w:num w:numId="6">
    <w:abstractNumId w:val="27"/>
  </w:num>
  <w:num w:numId="7">
    <w:abstractNumId w:val="4"/>
  </w:num>
  <w:num w:numId="8">
    <w:abstractNumId w:val="29"/>
  </w:num>
  <w:num w:numId="9">
    <w:abstractNumId w:val="36"/>
  </w:num>
  <w:num w:numId="10">
    <w:abstractNumId w:val="16"/>
  </w:num>
  <w:num w:numId="11">
    <w:abstractNumId w:val="39"/>
  </w:num>
  <w:num w:numId="12">
    <w:abstractNumId w:val="14"/>
  </w:num>
  <w:num w:numId="13">
    <w:abstractNumId w:val="5"/>
  </w:num>
  <w:num w:numId="14">
    <w:abstractNumId w:val="40"/>
  </w:num>
  <w:num w:numId="15">
    <w:abstractNumId w:val="28"/>
  </w:num>
  <w:num w:numId="16">
    <w:abstractNumId w:val="19"/>
  </w:num>
  <w:num w:numId="17">
    <w:abstractNumId w:val="3"/>
  </w:num>
  <w:num w:numId="18">
    <w:abstractNumId w:val="9"/>
  </w:num>
  <w:num w:numId="19">
    <w:abstractNumId w:val="11"/>
  </w:num>
  <w:num w:numId="20">
    <w:abstractNumId w:val="38"/>
  </w:num>
  <w:num w:numId="21">
    <w:abstractNumId w:val="30"/>
  </w:num>
  <w:num w:numId="22">
    <w:abstractNumId w:val="21"/>
  </w:num>
  <w:num w:numId="23">
    <w:abstractNumId w:val="35"/>
  </w:num>
  <w:num w:numId="24">
    <w:abstractNumId w:val="2"/>
  </w:num>
  <w:num w:numId="25">
    <w:abstractNumId w:val="24"/>
  </w:num>
  <w:num w:numId="26">
    <w:abstractNumId w:val="8"/>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num>
  <w:num w:numId="29">
    <w:abstractNumId w:val="13"/>
  </w:num>
  <w:num w:numId="30">
    <w:abstractNumId w:val="18"/>
  </w:num>
  <w:num w:numId="31">
    <w:abstractNumId w:val="34"/>
  </w:num>
  <w:num w:numId="32">
    <w:abstractNumId w:val="0"/>
  </w:num>
  <w:num w:numId="33">
    <w:abstractNumId w:val="32"/>
  </w:num>
  <w:num w:numId="34">
    <w:abstractNumId w:val="41"/>
  </w:num>
  <w:num w:numId="35">
    <w:abstractNumId w:val="12"/>
  </w:num>
  <w:num w:numId="36">
    <w:abstractNumId w:val="7"/>
  </w:num>
  <w:num w:numId="37">
    <w:abstractNumId w:val="22"/>
  </w:num>
  <w:num w:numId="38">
    <w:abstractNumId w:val="1"/>
  </w:num>
  <w:num w:numId="39">
    <w:abstractNumId w:val="33"/>
  </w:num>
  <w:num w:numId="40">
    <w:abstractNumId w:val="17"/>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388"/>
    <w:rsid w:val="00011256"/>
    <w:rsid w:val="00012ABE"/>
    <w:rsid w:val="00015F19"/>
    <w:rsid w:val="00017316"/>
    <w:rsid w:val="00020D5E"/>
    <w:rsid w:val="00022D2A"/>
    <w:rsid w:val="0002385F"/>
    <w:rsid w:val="00027EBA"/>
    <w:rsid w:val="00030272"/>
    <w:rsid w:val="000357CA"/>
    <w:rsid w:val="00044CEF"/>
    <w:rsid w:val="00051059"/>
    <w:rsid w:val="00055755"/>
    <w:rsid w:val="00063826"/>
    <w:rsid w:val="000664E3"/>
    <w:rsid w:val="0007647E"/>
    <w:rsid w:val="00081347"/>
    <w:rsid w:val="00081B6B"/>
    <w:rsid w:val="0009067A"/>
    <w:rsid w:val="000918B7"/>
    <w:rsid w:val="00093B10"/>
    <w:rsid w:val="00095F06"/>
    <w:rsid w:val="000A0598"/>
    <w:rsid w:val="000B086A"/>
    <w:rsid w:val="000B43F7"/>
    <w:rsid w:val="000D1F35"/>
    <w:rsid w:val="000D364C"/>
    <w:rsid w:val="000E6984"/>
    <w:rsid w:val="000F09ED"/>
    <w:rsid w:val="000F0EA1"/>
    <w:rsid w:val="00102A4D"/>
    <w:rsid w:val="0011041B"/>
    <w:rsid w:val="00111B81"/>
    <w:rsid w:val="00114A6A"/>
    <w:rsid w:val="00115817"/>
    <w:rsid w:val="00120DDF"/>
    <w:rsid w:val="0013028C"/>
    <w:rsid w:val="00132604"/>
    <w:rsid w:val="00134285"/>
    <w:rsid w:val="0013769C"/>
    <w:rsid w:val="00142D89"/>
    <w:rsid w:val="00143A67"/>
    <w:rsid w:val="00144FA5"/>
    <w:rsid w:val="00145C4D"/>
    <w:rsid w:val="001638EC"/>
    <w:rsid w:val="00177926"/>
    <w:rsid w:val="001806CE"/>
    <w:rsid w:val="00184335"/>
    <w:rsid w:val="00185C47"/>
    <w:rsid w:val="001922D7"/>
    <w:rsid w:val="0019627D"/>
    <w:rsid w:val="001A5751"/>
    <w:rsid w:val="001A6351"/>
    <w:rsid w:val="001A74F0"/>
    <w:rsid w:val="001B0BCD"/>
    <w:rsid w:val="001B0DAB"/>
    <w:rsid w:val="001B4C07"/>
    <w:rsid w:val="001C1793"/>
    <w:rsid w:val="001D0FA9"/>
    <w:rsid w:val="001D1858"/>
    <w:rsid w:val="001D4015"/>
    <w:rsid w:val="001E1094"/>
    <w:rsid w:val="001E118E"/>
    <w:rsid w:val="001E123C"/>
    <w:rsid w:val="001F0D98"/>
    <w:rsid w:val="001F32BA"/>
    <w:rsid w:val="00201896"/>
    <w:rsid w:val="002064B0"/>
    <w:rsid w:val="00207929"/>
    <w:rsid w:val="00211638"/>
    <w:rsid w:val="00214B0E"/>
    <w:rsid w:val="00222C4B"/>
    <w:rsid w:val="0022440E"/>
    <w:rsid w:val="00225C0A"/>
    <w:rsid w:val="00230F78"/>
    <w:rsid w:val="002318D8"/>
    <w:rsid w:val="00235C6F"/>
    <w:rsid w:val="0023775A"/>
    <w:rsid w:val="0024065C"/>
    <w:rsid w:val="00247F78"/>
    <w:rsid w:val="00247FB8"/>
    <w:rsid w:val="00274186"/>
    <w:rsid w:val="00275415"/>
    <w:rsid w:val="00293AA6"/>
    <w:rsid w:val="00296B6B"/>
    <w:rsid w:val="002B1EE1"/>
    <w:rsid w:val="002D37B2"/>
    <w:rsid w:val="002E1F09"/>
    <w:rsid w:val="002E673E"/>
    <w:rsid w:val="002F31C0"/>
    <w:rsid w:val="002F4B19"/>
    <w:rsid w:val="002F6339"/>
    <w:rsid w:val="002F72B9"/>
    <w:rsid w:val="003003EC"/>
    <w:rsid w:val="00305E5B"/>
    <w:rsid w:val="00313822"/>
    <w:rsid w:val="00324679"/>
    <w:rsid w:val="003449FD"/>
    <w:rsid w:val="0035227A"/>
    <w:rsid w:val="003567FA"/>
    <w:rsid w:val="00360D28"/>
    <w:rsid w:val="003668D3"/>
    <w:rsid w:val="00367089"/>
    <w:rsid w:val="00376F43"/>
    <w:rsid w:val="00382E8E"/>
    <w:rsid w:val="00384317"/>
    <w:rsid w:val="003949C1"/>
    <w:rsid w:val="0039527C"/>
    <w:rsid w:val="003A41F2"/>
    <w:rsid w:val="003B300E"/>
    <w:rsid w:val="003C6E9A"/>
    <w:rsid w:val="003C7AA1"/>
    <w:rsid w:val="003D0DAF"/>
    <w:rsid w:val="003D2AAB"/>
    <w:rsid w:val="003D582D"/>
    <w:rsid w:val="003E058A"/>
    <w:rsid w:val="003E3F91"/>
    <w:rsid w:val="003F429D"/>
    <w:rsid w:val="003F5473"/>
    <w:rsid w:val="00422674"/>
    <w:rsid w:val="00434381"/>
    <w:rsid w:val="004355F2"/>
    <w:rsid w:val="00442971"/>
    <w:rsid w:val="004607F8"/>
    <w:rsid w:val="00462427"/>
    <w:rsid w:val="00466B01"/>
    <w:rsid w:val="0047061E"/>
    <w:rsid w:val="004738A7"/>
    <w:rsid w:val="0047505E"/>
    <w:rsid w:val="004813C1"/>
    <w:rsid w:val="00481923"/>
    <w:rsid w:val="0048264C"/>
    <w:rsid w:val="00487B6F"/>
    <w:rsid w:val="004913BA"/>
    <w:rsid w:val="004B41FC"/>
    <w:rsid w:val="004C13B6"/>
    <w:rsid w:val="004C1603"/>
    <w:rsid w:val="004C1925"/>
    <w:rsid w:val="004C2235"/>
    <w:rsid w:val="004C55E7"/>
    <w:rsid w:val="004D6CBA"/>
    <w:rsid w:val="004E4307"/>
    <w:rsid w:val="004E5489"/>
    <w:rsid w:val="004E631B"/>
    <w:rsid w:val="004F16D8"/>
    <w:rsid w:val="004F34C3"/>
    <w:rsid w:val="00501E8D"/>
    <w:rsid w:val="00502B0B"/>
    <w:rsid w:val="00506F6F"/>
    <w:rsid w:val="00521F27"/>
    <w:rsid w:val="005347B6"/>
    <w:rsid w:val="00537FE7"/>
    <w:rsid w:val="00542591"/>
    <w:rsid w:val="00546B34"/>
    <w:rsid w:val="00546DE8"/>
    <w:rsid w:val="00553B3C"/>
    <w:rsid w:val="0055543C"/>
    <w:rsid w:val="00556E0E"/>
    <w:rsid w:val="005572D3"/>
    <w:rsid w:val="005575BF"/>
    <w:rsid w:val="0057194C"/>
    <w:rsid w:val="00575CF2"/>
    <w:rsid w:val="00583DA2"/>
    <w:rsid w:val="0058429B"/>
    <w:rsid w:val="00587DCC"/>
    <w:rsid w:val="00590B8E"/>
    <w:rsid w:val="00595C56"/>
    <w:rsid w:val="0059740B"/>
    <w:rsid w:val="005B58B8"/>
    <w:rsid w:val="005C4C85"/>
    <w:rsid w:val="005C5A60"/>
    <w:rsid w:val="005D311F"/>
    <w:rsid w:val="005D6BAA"/>
    <w:rsid w:val="005E68C3"/>
    <w:rsid w:val="005F6631"/>
    <w:rsid w:val="005F777B"/>
    <w:rsid w:val="00601164"/>
    <w:rsid w:val="00607047"/>
    <w:rsid w:val="00611F7A"/>
    <w:rsid w:val="006143B5"/>
    <w:rsid w:val="0061449E"/>
    <w:rsid w:val="006146D5"/>
    <w:rsid w:val="00617EDF"/>
    <w:rsid w:val="00623BBD"/>
    <w:rsid w:val="00624BC7"/>
    <w:rsid w:val="006366C6"/>
    <w:rsid w:val="00636719"/>
    <w:rsid w:val="0064110B"/>
    <w:rsid w:val="00653427"/>
    <w:rsid w:val="00654BC2"/>
    <w:rsid w:val="006556D1"/>
    <w:rsid w:val="006621C3"/>
    <w:rsid w:val="00663256"/>
    <w:rsid w:val="006706C0"/>
    <w:rsid w:val="00671E4A"/>
    <w:rsid w:val="00681FE2"/>
    <w:rsid w:val="00682A91"/>
    <w:rsid w:val="00683CDC"/>
    <w:rsid w:val="00684B60"/>
    <w:rsid w:val="006929DE"/>
    <w:rsid w:val="006B5E9C"/>
    <w:rsid w:val="006B6555"/>
    <w:rsid w:val="006C3164"/>
    <w:rsid w:val="006C489A"/>
    <w:rsid w:val="006D3F99"/>
    <w:rsid w:val="006D56B4"/>
    <w:rsid w:val="006D64A4"/>
    <w:rsid w:val="006E048E"/>
    <w:rsid w:val="006E18A4"/>
    <w:rsid w:val="006E2DF4"/>
    <w:rsid w:val="006E30DC"/>
    <w:rsid w:val="006F3519"/>
    <w:rsid w:val="00700CBE"/>
    <w:rsid w:val="00700CC2"/>
    <w:rsid w:val="00702614"/>
    <w:rsid w:val="007107BC"/>
    <w:rsid w:val="00712FA7"/>
    <w:rsid w:val="00733C97"/>
    <w:rsid w:val="00745B3F"/>
    <w:rsid w:val="00753982"/>
    <w:rsid w:val="00755C76"/>
    <w:rsid w:val="007605FF"/>
    <w:rsid w:val="007711A7"/>
    <w:rsid w:val="007863F7"/>
    <w:rsid w:val="00786B1E"/>
    <w:rsid w:val="00787091"/>
    <w:rsid w:val="007901B2"/>
    <w:rsid w:val="0079725E"/>
    <w:rsid w:val="007B4FB7"/>
    <w:rsid w:val="007C15BE"/>
    <w:rsid w:val="007C1A5F"/>
    <w:rsid w:val="007C25A8"/>
    <w:rsid w:val="007D118F"/>
    <w:rsid w:val="007D3DE8"/>
    <w:rsid w:val="007D4BDF"/>
    <w:rsid w:val="007E1D66"/>
    <w:rsid w:val="007E6B42"/>
    <w:rsid w:val="007E7DBA"/>
    <w:rsid w:val="007F6C72"/>
    <w:rsid w:val="0080009F"/>
    <w:rsid w:val="008043DA"/>
    <w:rsid w:val="00813632"/>
    <w:rsid w:val="00817208"/>
    <w:rsid w:val="00817DFD"/>
    <w:rsid w:val="00820BBC"/>
    <w:rsid w:val="0082381C"/>
    <w:rsid w:val="00832965"/>
    <w:rsid w:val="008416CA"/>
    <w:rsid w:val="008648A2"/>
    <w:rsid w:val="00870C8C"/>
    <w:rsid w:val="00875B4D"/>
    <w:rsid w:val="008A1EFE"/>
    <w:rsid w:val="008B1333"/>
    <w:rsid w:val="008C085A"/>
    <w:rsid w:val="008D3691"/>
    <w:rsid w:val="008E04D7"/>
    <w:rsid w:val="008E343D"/>
    <w:rsid w:val="008E764E"/>
    <w:rsid w:val="00907502"/>
    <w:rsid w:val="009139D5"/>
    <w:rsid w:val="00917C3F"/>
    <w:rsid w:val="00922255"/>
    <w:rsid w:val="00923D3C"/>
    <w:rsid w:val="0093032D"/>
    <w:rsid w:val="009322DF"/>
    <w:rsid w:val="00943873"/>
    <w:rsid w:val="00944605"/>
    <w:rsid w:val="00950895"/>
    <w:rsid w:val="00951AAA"/>
    <w:rsid w:val="00952D5E"/>
    <w:rsid w:val="00953835"/>
    <w:rsid w:val="009606B8"/>
    <w:rsid w:val="00963C0D"/>
    <w:rsid w:val="009645E2"/>
    <w:rsid w:val="00965D4A"/>
    <w:rsid w:val="00966376"/>
    <w:rsid w:val="00972F7C"/>
    <w:rsid w:val="0097419C"/>
    <w:rsid w:val="009772BA"/>
    <w:rsid w:val="0098148A"/>
    <w:rsid w:val="0098520F"/>
    <w:rsid w:val="00995961"/>
    <w:rsid w:val="009B7D34"/>
    <w:rsid w:val="009B7D9F"/>
    <w:rsid w:val="009C402B"/>
    <w:rsid w:val="009C457F"/>
    <w:rsid w:val="009D245F"/>
    <w:rsid w:val="009D7D33"/>
    <w:rsid w:val="009E3A66"/>
    <w:rsid w:val="009E59C5"/>
    <w:rsid w:val="009E77F4"/>
    <w:rsid w:val="009F4403"/>
    <w:rsid w:val="00A040BB"/>
    <w:rsid w:val="00A129CB"/>
    <w:rsid w:val="00A24DB6"/>
    <w:rsid w:val="00A44760"/>
    <w:rsid w:val="00A60106"/>
    <w:rsid w:val="00A76A70"/>
    <w:rsid w:val="00A76F2E"/>
    <w:rsid w:val="00A80E4F"/>
    <w:rsid w:val="00A9185D"/>
    <w:rsid w:val="00A9209F"/>
    <w:rsid w:val="00A92590"/>
    <w:rsid w:val="00A9507A"/>
    <w:rsid w:val="00AA24BB"/>
    <w:rsid w:val="00AA3085"/>
    <w:rsid w:val="00AA535C"/>
    <w:rsid w:val="00AB06AF"/>
    <w:rsid w:val="00AB19B7"/>
    <w:rsid w:val="00AB4798"/>
    <w:rsid w:val="00AB5B56"/>
    <w:rsid w:val="00AB7106"/>
    <w:rsid w:val="00AB7D4C"/>
    <w:rsid w:val="00AC4858"/>
    <w:rsid w:val="00AC650F"/>
    <w:rsid w:val="00AC7E69"/>
    <w:rsid w:val="00AD7DD3"/>
    <w:rsid w:val="00AE1BB7"/>
    <w:rsid w:val="00AF15E5"/>
    <w:rsid w:val="00AF5DD8"/>
    <w:rsid w:val="00B002BF"/>
    <w:rsid w:val="00B01134"/>
    <w:rsid w:val="00B02852"/>
    <w:rsid w:val="00B137CA"/>
    <w:rsid w:val="00B1488F"/>
    <w:rsid w:val="00B153A2"/>
    <w:rsid w:val="00B17AF3"/>
    <w:rsid w:val="00B22AAE"/>
    <w:rsid w:val="00B26E26"/>
    <w:rsid w:val="00B345A0"/>
    <w:rsid w:val="00B627F0"/>
    <w:rsid w:val="00B6441C"/>
    <w:rsid w:val="00B750AD"/>
    <w:rsid w:val="00B972FA"/>
    <w:rsid w:val="00B97975"/>
    <w:rsid w:val="00BA747F"/>
    <w:rsid w:val="00BB4F9D"/>
    <w:rsid w:val="00BC28E2"/>
    <w:rsid w:val="00BC551B"/>
    <w:rsid w:val="00BD2693"/>
    <w:rsid w:val="00BD3236"/>
    <w:rsid w:val="00BD4AD5"/>
    <w:rsid w:val="00BD6D60"/>
    <w:rsid w:val="00BE161B"/>
    <w:rsid w:val="00BE49EF"/>
    <w:rsid w:val="00BE698D"/>
    <w:rsid w:val="00BF1E05"/>
    <w:rsid w:val="00C0008E"/>
    <w:rsid w:val="00C04EB9"/>
    <w:rsid w:val="00C05282"/>
    <w:rsid w:val="00C05AE6"/>
    <w:rsid w:val="00C12538"/>
    <w:rsid w:val="00C269B6"/>
    <w:rsid w:val="00C32034"/>
    <w:rsid w:val="00C32F19"/>
    <w:rsid w:val="00C348AF"/>
    <w:rsid w:val="00C4468B"/>
    <w:rsid w:val="00C459E4"/>
    <w:rsid w:val="00C45EEF"/>
    <w:rsid w:val="00C511F9"/>
    <w:rsid w:val="00C5174E"/>
    <w:rsid w:val="00C52C14"/>
    <w:rsid w:val="00C67993"/>
    <w:rsid w:val="00C75117"/>
    <w:rsid w:val="00C869B1"/>
    <w:rsid w:val="00C87D5F"/>
    <w:rsid w:val="00C90103"/>
    <w:rsid w:val="00C95EE1"/>
    <w:rsid w:val="00C97031"/>
    <w:rsid w:val="00CA2B06"/>
    <w:rsid w:val="00CB04EB"/>
    <w:rsid w:val="00CB0532"/>
    <w:rsid w:val="00CB4674"/>
    <w:rsid w:val="00CB5947"/>
    <w:rsid w:val="00CB67DF"/>
    <w:rsid w:val="00CF4559"/>
    <w:rsid w:val="00CF7BF5"/>
    <w:rsid w:val="00CF7FA5"/>
    <w:rsid w:val="00D024AB"/>
    <w:rsid w:val="00D03741"/>
    <w:rsid w:val="00D03806"/>
    <w:rsid w:val="00D11499"/>
    <w:rsid w:val="00D1778D"/>
    <w:rsid w:val="00D20A3C"/>
    <w:rsid w:val="00D21683"/>
    <w:rsid w:val="00D2704F"/>
    <w:rsid w:val="00D34AC3"/>
    <w:rsid w:val="00D42FCD"/>
    <w:rsid w:val="00D53A48"/>
    <w:rsid w:val="00D82E80"/>
    <w:rsid w:val="00D83D47"/>
    <w:rsid w:val="00D87238"/>
    <w:rsid w:val="00D90120"/>
    <w:rsid w:val="00DA0937"/>
    <w:rsid w:val="00DA261A"/>
    <w:rsid w:val="00DA38B7"/>
    <w:rsid w:val="00DB1AD7"/>
    <w:rsid w:val="00DB2DB3"/>
    <w:rsid w:val="00DC5033"/>
    <w:rsid w:val="00DE5E5F"/>
    <w:rsid w:val="00E013B5"/>
    <w:rsid w:val="00E12ED9"/>
    <w:rsid w:val="00E13CF1"/>
    <w:rsid w:val="00E14802"/>
    <w:rsid w:val="00E159AF"/>
    <w:rsid w:val="00E22EDB"/>
    <w:rsid w:val="00E42970"/>
    <w:rsid w:val="00E5352B"/>
    <w:rsid w:val="00E55C5E"/>
    <w:rsid w:val="00E56685"/>
    <w:rsid w:val="00E61012"/>
    <w:rsid w:val="00E61867"/>
    <w:rsid w:val="00E62DE0"/>
    <w:rsid w:val="00E75D8A"/>
    <w:rsid w:val="00E86D1D"/>
    <w:rsid w:val="00EA282C"/>
    <w:rsid w:val="00EB0097"/>
    <w:rsid w:val="00EB099A"/>
    <w:rsid w:val="00EB1819"/>
    <w:rsid w:val="00EB2E8C"/>
    <w:rsid w:val="00EB4A0F"/>
    <w:rsid w:val="00EC13F7"/>
    <w:rsid w:val="00ED0DA2"/>
    <w:rsid w:val="00ED5757"/>
    <w:rsid w:val="00EE343A"/>
    <w:rsid w:val="00EE651C"/>
    <w:rsid w:val="00EF073E"/>
    <w:rsid w:val="00EF28F3"/>
    <w:rsid w:val="00EF5EF0"/>
    <w:rsid w:val="00EF6B3A"/>
    <w:rsid w:val="00F026EB"/>
    <w:rsid w:val="00F033D2"/>
    <w:rsid w:val="00F06FDD"/>
    <w:rsid w:val="00F07C08"/>
    <w:rsid w:val="00F13F0B"/>
    <w:rsid w:val="00F170BC"/>
    <w:rsid w:val="00F227AF"/>
    <w:rsid w:val="00F228A0"/>
    <w:rsid w:val="00F26C32"/>
    <w:rsid w:val="00F27F32"/>
    <w:rsid w:val="00F41614"/>
    <w:rsid w:val="00F41830"/>
    <w:rsid w:val="00F42328"/>
    <w:rsid w:val="00F42E15"/>
    <w:rsid w:val="00F447A6"/>
    <w:rsid w:val="00F50E66"/>
    <w:rsid w:val="00F5451B"/>
    <w:rsid w:val="00F65BAA"/>
    <w:rsid w:val="00F7058F"/>
    <w:rsid w:val="00F80B54"/>
    <w:rsid w:val="00F8119C"/>
    <w:rsid w:val="00F811F3"/>
    <w:rsid w:val="00F8231E"/>
    <w:rsid w:val="00F85554"/>
    <w:rsid w:val="00F94B9F"/>
    <w:rsid w:val="00FA2953"/>
    <w:rsid w:val="00FA49DF"/>
    <w:rsid w:val="00FB3DE6"/>
    <w:rsid w:val="00FB443A"/>
    <w:rsid w:val="00FD002B"/>
    <w:rsid w:val="00FD0542"/>
    <w:rsid w:val="00FD2982"/>
    <w:rsid w:val="00FD7D19"/>
    <w:rsid w:val="00FE23D3"/>
    <w:rsid w:val="00FE2696"/>
    <w:rsid w:val="00FE7D15"/>
    <w:rsid w:val="00FF5D7C"/>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character" w:styleId="Mencinsinresolver">
    <w:name w:val="Unresolved Mention"/>
    <w:basedOn w:val="Fuentedeprrafopredeter"/>
    <w:uiPriority w:val="99"/>
    <w:semiHidden/>
    <w:unhideWhenUsed/>
    <w:rsid w:val="00D82E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41174718">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secop.gov.co/Public/Tendering/OpportunityDetail/Index?noticeUID=CO1.NTC.9057243&amp;isFromPublicArea=True&amp;isModal=Fals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2920F2-C582-4DE2-BCF3-73DA2EC88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10</Pages>
  <Words>1878</Words>
  <Characters>10333</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Belisario Gomez Perdomo</cp:lastModifiedBy>
  <cp:revision>102</cp:revision>
  <dcterms:created xsi:type="dcterms:W3CDTF">2025-10-07T16:24:00Z</dcterms:created>
  <dcterms:modified xsi:type="dcterms:W3CDTF">2026-04-09T13:23:00Z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