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45318" w14:textId="77777777" w:rsidR="00EC5ED5" w:rsidRPr="00EC5ED5" w:rsidRDefault="00EC5ED5" w:rsidP="00EC5ED5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val="pt-BR" w:eastAsia="es-ES"/>
        </w:rPr>
      </w:pPr>
      <w:proofErr w:type="gramStart"/>
      <w:r w:rsidRPr="00EC5ED5">
        <w:rPr>
          <w:rFonts w:ascii="Tahoma" w:eastAsia="Times New Roman" w:hAnsi="Tahoma" w:cs="Tahoma"/>
          <w:b/>
          <w:sz w:val="20"/>
          <w:szCs w:val="20"/>
          <w:lang w:val="pt-BR" w:eastAsia="es-ES"/>
        </w:rPr>
        <w:t>ANEXO No</w:t>
      </w:r>
      <w:proofErr w:type="gramEnd"/>
      <w:r w:rsidRPr="00EC5ED5">
        <w:rPr>
          <w:rFonts w:ascii="Tahoma" w:eastAsia="Times New Roman" w:hAnsi="Tahoma" w:cs="Tahoma"/>
          <w:b/>
          <w:sz w:val="20"/>
          <w:szCs w:val="20"/>
          <w:lang w:val="pt-BR" w:eastAsia="es-ES"/>
        </w:rPr>
        <w:t>. 2</w:t>
      </w:r>
    </w:p>
    <w:p w14:paraId="53249848" w14:textId="77777777" w:rsidR="00EC5ED5" w:rsidRPr="00EC5ED5" w:rsidRDefault="00EC5ED5" w:rsidP="00EC5ED5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val="es-ES_tradnl" w:eastAsia="es-ES"/>
        </w:rPr>
      </w:pPr>
      <w:r w:rsidRPr="00EC5ED5">
        <w:rPr>
          <w:rFonts w:ascii="Tahoma" w:eastAsia="Times New Roman" w:hAnsi="Tahoma" w:cs="Tahoma"/>
          <w:b/>
          <w:sz w:val="20"/>
          <w:szCs w:val="20"/>
          <w:lang w:val="es-ES_tradnl" w:eastAsia="es-ES"/>
        </w:rPr>
        <w:t>PROPUESTA ECONOMICA</w:t>
      </w:r>
    </w:p>
    <w:p w14:paraId="3DF2F6D2" w14:textId="77777777" w:rsidR="00EC5ED5" w:rsidRPr="00EC5ED5" w:rsidRDefault="00EC5ED5" w:rsidP="00EC5ED5">
      <w:pPr>
        <w:numPr>
          <w:ilvl w:val="12"/>
          <w:numId w:val="0"/>
        </w:num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</w:p>
    <w:p w14:paraId="2CF3A903" w14:textId="77777777" w:rsidR="00EC5ED5" w:rsidRPr="00EC5ED5" w:rsidRDefault="00EC5ED5" w:rsidP="00EC5ED5">
      <w:pPr>
        <w:numPr>
          <w:ilvl w:val="12"/>
          <w:numId w:val="0"/>
        </w:num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</w:p>
    <w:p w14:paraId="1AA79FF3" w14:textId="77777777" w:rsidR="00EC5ED5" w:rsidRPr="00EC5ED5" w:rsidRDefault="00EC5ED5" w:rsidP="00EC5ED5">
      <w:pPr>
        <w:numPr>
          <w:ilvl w:val="12"/>
          <w:numId w:val="0"/>
        </w:numPr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eastAsia="es-ES"/>
        </w:rPr>
      </w:pPr>
      <w:r w:rsidRPr="00EC5ED5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 xml:space="preserve">REF.: </w:t>
      </w:r>
      <w:r w:rsidRPr="00EC5ED5">
        <w:rPr>
          <w:rFonts w:ascii="Arial" w:eastAsia="Times New Roman" w:hAnsi="Arial" w:cs="Arial"/>
          <w:bCs/>
          <w:sz w:val="20"/>
          <w:szCs w:val="20"/>
          <w:lang w:val="es-ES" w:eastAsia="es-ES"/>
        </w:rPr>
        <w:t>PROCESO DE SELECCIÓN DE MÍNIMA CUANTÍA No. XXXXX</w:t>
      </w:r>
    </w:p>
    <w:p w14:paraId="2BAFE82C" w14:textId="77777777" w:rsidR="00EC5ED5" w:rsidRPr="00EC5ED5" w:rsidRDefault="00EC5ED5" w:rsidP="00EC5ED5">
      <w:pPr>
        <w:numPr>
          <w:ilvl w:val="12"/>
          <w:numId w:val="0"/>
        </w:num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es-CO"/>
        </w:rPr>
      </w:pPr>
    </w:p>
    <w:p w14:paraId="0AEFC52A" w14:textId="594DC416" w:rsidR="00EC5ED5" w:rsidRDefault="00EC5ED5" w:rsidP="00EC5ED5">
      <w:pPr>
        <w:spacing w:line="240" w:lineRule="auto"/>
        <w:jc w:val="both"/>
        <w:rPr>
          <w:rFonts w:ascii="Tahoma" w:hAnsi="Tahoma" w:cs="Tahoma"/>
          <w:b/>
          <w:sz w:val="20"/>
          <w:szCs w:val="20"/>
          <w:lang w:val="es-MX"/>
        </w:rPr>
      </w:pPr>
      <w:r w:rsidRPr="00EC5ED5">
        <w:rPr>
          <w:rFonts w:ascii="Tahoma" w:eastAsia="Times New Roman" w:hAnsi="Tahoma" w:cs="Tahoma"/>
          <w:b/>
          <w:color w:val="000000"/>
          <w:sz w:val="20"/>
          <w:szCs w:val="20"/>
          <w:lang w:eastAsia="es-CO"/>
        </w:rPr>
        <w:t xml:space="preserve">OBJETO: </w:t>
      </w:r>
      <w:r w:rsidR="00DD6762" w:rsidRPr="00DD6762">
        <w:rPr>
          <w:rFonts w:ascii="Tahoma" w:hAnsi="Tahoma" w:cs="Tahoma"/>
          <w:b/>
          <w:sz w:val="20"/>
          <w:szCs w:val="20"/>
          <w:lang w:val="es-MX"/>
        </w:rPr>
        <w:t>ADQUISICIÓN DE INSUMOS, ELEMENTOS E INCENTIVOS DIRIGIDO A LA POBLACIÓN VICTIMA CON MOTIVO DE LA CONMEMORACIÓN DEL DÍA DE LA MEMORIA Y SOLIDARIDAD CON LAS VÍCTIMAS DEL CONFLICTO ARMADO DEL MUNICIPIO DE SIBATÉ PARA LA VIGENCIA 2026.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42"/>
        <w:gridCol w:w="4464"/>
        <w:gridCol w:w="842"/>
        <w:gridCol w:w="598"/>
        <w:gridCol w:w="1313"/>
        <w:gridCol w:w="1535"/>
      </w:tblGrid>
      <w:tr w:rsidR="00AB5E7A" w:rsidRPr="00AB5E7A" w14:paraId="42629410" w14:textId="77777777" w:rsidTr="00AB5E7A">
        <w:trPr>
          <w:trHeight w:val="142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0630516C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ÍTEM</w:t>
            </w:r>
          </w:p>
        </w:tc>
        <w:tc>
          <w:tcPr>
            <w:tcW w:w="2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06B04DD7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DESCRIPCION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4A6EE06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B5E7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Unidad</w:t>
            </w:r>
            <w:proofErr w:type="spellEnd"/>
            <w:r w:rsidRPr="00AB5E7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B5E7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medida</w:t>
            </w:r>
            <w:proofErr w:type="spell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03062982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Cant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7AFDE7" w14:textId="74C451FA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Valor </w:t>
            </w:r>
            <w:proofErr w:type="spellStart"/>
            <w:r w:rsidRPr="00AB5E7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unidad</w:t>
            </w:r>
            <w:proofErr w:type="spellEnd"/>
            <w:r w:rsidRPr="00AB5E7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Con IVA </w:t>
            </w:r>
          </w:p>
        </w:tc>
        <w:tc>
          <w:tcPr>
            <w:tcW w:w="81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732517" w14:textId="46FAC74C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valor total con </w:t>
            </w:r>
            <w:proofErr w:type="spellStart"/>
            <w:r w:rsidRPr="00AB5E7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iva</w:t>
            </w:r>
            <w:proofErr w:type="spellEnd"/>
          </w:p>
        </w:tc>
      </w:tr>
      <w:tr w:rsidR="00AB5E7A" w:rsidRPr="00AB5E7A" w14:paraId="0622D3E3" w14:textId="77777777" w:rsidTr="00670210">
        <w:trPr>
          <w:trHeight w:val="612"/>
        </w:trPr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B8142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A7906" w14:textId="77777777" w:rsidR="00AB5E7A" w:rsidRPr="00AB5E7A" w:rsidRDefault="00AB5E7A" w:rsidP="00AB5E7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</w:pP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t xml:space="preserve">Juego de Vajilla en </w:t>
            </w:r>
            <w:proofErr w:type="spellStart"/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t>melamina</w:t>
            </w:r>
            <w:proofErr w:type="spellEnd"/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t xml:space="preserve"> de 4 Puestos 16 Piezas Multicolor Contiene: 4 platos de seco, 4 platos torteros, 4 tazas de sopa y 4 pocillos.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1BB6D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Juego</w:t>
            </w:r>
            <w:proofErr w:type="spellEnd"/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E0176F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66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FBC6A" w14:textId="2A7B55AA" w:rsidR="00AB5E7A" w:rsidRPr="00AB5E7A" w:rsidRDefault="00AB5E7A" w:rsidP="00AB5E7A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1C061A" w14:textId="42FE226C" w:rsidR="00AB5E7A" w:rsidRPr="00AB5E7A" w:rsidRDefault="00AB5E7A" w:rsidP="00AB5E7A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</w:tr>
      <w:tr w:rsidR="00AB5E7A" w:rsidRPr="00AB5E7A" w14:paraId="0A611D7D" w14:textId="77777777" w:rsidTr="00670210">
        <w:trPr>
          <w:trHeight w:val="529"/>
        </w:trPr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76709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88741" w14:textId="77777777" w:rsidR="00AB5E7A" w:rsidRPr="00AB5E7A" w:rsidRDefault="00AB5E7A" w:rsidP="00AB5E7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</w:pP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t>Caja Juego de cubiertos  Set De 24 Acero Inoxidable Este set incluye 6 cuchillos, 6 tenedores, 6 cucharas y 6 cucharas de té o postre, presentación en caja.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59B14A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Juego</w:t>
            </w:r>
            <w:proofErr w:type="spellEnd"/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F33FAC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E7085" w14:textId="7B3DCBA8" w:rsidR="00AB5E7A" w:rsidRPr="00AB5E7A" w:rsidRDefault="00AB5E7A" w:rsidP="00AB5E7A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8F594A" w14:textId="58922FBA" w:rsidR="00AB5E7A" w:rsidRPr="00AB5E7A" w:rsidRDefault="00AB5E7A" w:rsidP="00AB5E7A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</w:tr>
      <w:tr w:rsidR="00AB5E7A" w:rsidRPr="00AB5E7A" w14:paraId="420D40E0" w14:textId="77777777" w:rsidTr="00670210">
        <w:trPr>
          <w:trHeight w:val="1932"/>
        </w:trPr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50154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2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0C0D8" w14:textId="77777777" w:rsidR="00AB5E7A" w:rsidRPr="00AB5E7A" w:rsidRDefault="00AB5E7A" w:rsidP="00AB5E7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</w:pP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t>Carpa Toldo Plegable Reforzado Impermeable Evento con logo institucional y de la mesa de participación efectiva 3x3 Material, con paredes impermeables: Lona Oxford 600D y acero reforzado</w:t>
            </w: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br/>
              <w:t>• Tratamiento: Impermeable, UV y anticorrosivo</w:t>
            </w: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br/>
              <w:t>• Niveles de ajuste de altura: 4</w:t>
            </w: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br/>
              <w:t>• Altura máxima: 3.10 metros</w:t>
            </w: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br/>
              <w:t>• Peso del esqueleto: 11.8 kg</w:t>
            </w: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br/>
              <w:t>• Dimensiones: Ancho: 3.0 m, Alto: 3.1 m, Profundidad: 3.0 m</w:t>
            </w: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br/>
              <w:t>• Peso total: 13.6 kg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F2E354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unidad</w:t>
            </w:r>
            <w:proofErr w:type="spellEnd"/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07E495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90483" w14:textId="79DA6D68" w:rsidR="00AB5E7A" w:rsidRPr="00AB5E7A" w:rsidRDefault="00AB5E7A" w:rsidP="00AB5E7A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8F145F" w14:textId="0CBAEB1D" w:rsidR="00AB5E7A" w:rsidRPr="00AB5E7A" w:rsidRDefault="00AB5E7A" w:rsidP="00AB5E7A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</w:tr>
      <w:tr w:rsidR="00AB5E7A" w:rsidRPr="00AB5E7A" w14:paraId="4A18B302" w14:textId="77777777" w:rsidTr="00670210">
        <w:trPr>
          <w:trHeight w:val="818"/>
        </w:trPr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EAC57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2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64CB6" w14:textId="77777777" w:rsidR="00AB5E7A" w:rsidRPr="00AB5E7A" w:rsidRDefault="00AB5E7A" w:rsidP="00AB5E7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</w:pP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t>Mesas plásticas Dimensiones: 73 / 75 / 75 cm Alto/Ancho/Largo</w:t>
            </w: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br/>
              <w:t>Material: Plástico</w:t>
            </w: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br/>
              <w:t>Tamaño: 75x75x73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D9CA6A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unidad</w:t>
            </w:r>
            <w:proofErr w:type="spellEnd"/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373EB8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DD622" w14:textId="725E05E1" w:rsidR="00AB5E7A" w:rsidRPr="00AB5E7A" w:rsidRDefault="00AB5E7A" w:rsidP="00AB5E7A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BCC685" w14:textId="4BA41F9F" w:rsidR="00AB5E7A" w:rsidRPr="00AB5E7A" w:rsidRDefault="00AB5E7A" w:rsidP="00AB5E7A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</w:tr>
      <w:tr w:rsidR="00AB5E7A" w:rsidRPr="00AB5E7A" w14:paraId="399B17EB" w14:textId="77777777" w:rsidTr="00670210">
        <w:trPr>
          <w:trHeight w:val="983"/>
        </w:trPr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833A3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2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1BADF" w14:textId="77777777" w:rsidR="00AB5E7A" w:rsidRPr="00AB5E7A" w:rsidRDefault="00AB5E7A" w:rsidP="00AB5E7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</w:pP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t>Sillas plásticas sin brazos Medidas de la silla:</w:t>
            </w: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br/>
              <w:t>ancho:41cm</w:t>
            </w: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br/>
              <w:t>peso:1.8gramos</w:t>
            </w:r>
            <w:r w:rsidRPr="00AB5E7A">
              <w:rPr>
                <w:rFonts w:eastAsia="Times New Roman" w:cs="Calibri"/>
                <w:color w:val="000000"/>
                <w:sz w:val="18"/>
                <w:szCs w:val="18"/>
                <w:lang w:val="es-MX"/>
              </w:rPr>
              <w:br/>
              <w:t>alto: 98cm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AE1DE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unidad</w:t>
            </w:r>
            <w:proofErr w:type="spellEnd"/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67C7DC" w14:textId="77777777" w:rsidR="00AB5E7A" w:rsidRPr="00AB5E7A" w:rsidRDefault="00AB5E7A" w:rsidP="00AB5E7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r w:rsidRPr="00AB5E7A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AFDF7" w14:textId="573BA0E3" w:rsidR="00AB5E7A" w:rsidRPr="00AB5E7A" w:rsidRDefault="00AB5E7A" w:rsidP="00AB5E7A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DCBAA" w14:textId="1C1470E4" w:rsidR="00AB5E7A" w:rsidRPr="00AB5E7A" w:rsidRDefault="00AB5E7A" w:rsidP="00AB5E7A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</w:tr>
      <w:tr w:rsidR="006A4203" w:rsidRPr="00AB5E7A" w14:paraId="108B30B4" w14:textId="77777777" w:rsidTr="006A4203">
        <w:trPr>
          <w:trHeight w:val="255"/>
        </w:trPr>
        <w:tc>
          <w:tcPr>
            <w:tcW w:w="41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1F6E1" w14:textId="377723CF" w:rsidR="006A4203" w:rsidRPr="00AB5E7A" w:rsidRDefault="006A4203" w:rsidP="00AB5E7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bookmarkStart w:id="0" w:name="_GoBack"/>
            <w:bookmarkEnd w:id="0"/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TOTAL 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198DE0B" w14:textId="2597F7F0" w:rsidR="006A4203" w:rsidRPr="00AB5E7A" w:rsidRDefault="006A4203" w:rsidP="00AB5E7A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06490BA1" w14:textId="62EEF35C" w:rsidR="00EC5ED5" w:rsidRPr="00EC5ED5" w:rsidRDefault="00EC5ED5">
      <w:pPr>
        <w:rPr>
          <w:sz w:val="20"/>
          <w:szCs w:val="20"/>
        </w:rPr>
      </w:pPr>
    </w:p>
    <w:p w14:paraId="015BFEAB" w14:textId="77777777" w:rsidR="00EC5ED5" w:rsidRPr="00EC5ED5" w:rsidRDefault="00EC5ED5" w:rsidP="00EC5ED5">
      <w:pPr>
        <w:spacing w:line="200" w:lineRule="exact"/>
        <w:jc w:val="both"/>
        <w:rPr>
          <w:rFonts w:ascii="Arial" w:hAnsi="Arial" w:cs="Arial"/>
          <w:b/>
          <w:iCs/>
          <w:sz w:val="20"/>
          <w:szCs w:val="20"/>
          <w:u w:val="single"/>
        </w:rPr>
      </w:pPr>
      <w:r w:rsidRPr="00EC5ED5">
        <w:rPr>
          <w:rFonts w:ascii="Arial" w:hAnsi="Arial" w:cs="Arial"/>
          <w:b/>
          <w:iCs/>
          <w:sz w:val="20"/>
          <w:szCs w:val="20"/>
          <w:u w:val="single"/>
        </w:rPr>
        <w:t>NOTAS:</w:t>
      </w:r>
    </w:p>
    <w:p w14:paraId="41459EB1" w14:textId="0FA760B8" w:rsidR="00EC5ED5" w:rsidRPr="00EC5ED5" w:rsidRDefault="00EC5ED5" w:rsidP="00EC5ED5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EC5ED5">
        <w:rPr>
          <w:rFonts w:ascii="Arial" w:hAnsi="Arial" w:cs="Arial"/>
          <w:b/>
          <w:sz w:val="20"/>
          <w:szCs w:val="20"/>
          <w:lang w:val="es-ES_tradnl"/>
        </w:rPr>
        <w:t>Nota No. 1</w:t>
      </w:r>
      <w:r w:rsidRPr="00EC5ED5">
        <w:rPr>
          <w:rFonts w:ascii="Arial" w:hAnsi="Arial" w:cs="Arial"/>
          <w:sz w:val="20"/>
          <w:szCs w:val="20"/>
          <w:lang w:val="es-ES_tradnl"/>
        </w:rPr>
        <w:t xml:space="preserve">: El proponente deberá tener en cuenta que el contrato que se derive del presente proceso de selección se adjudicará por la totalidad de la oferta presentada y la ejecución </w:t>
      </w:r>
      <w:r w:rsidR="00367A86" w:rsidRPr="00EC5ED5">
        <w:rPr>
          <w:rFonts w:ascii="Arial" w:hAnsi="Arial" w:cs="Arial"/>
          <w:sz w:val="20"/>
          <w:szCs w:val="20"/>
          <w:lang w:val="es-ES_tradnl"/>
        </w:rPr>
        <w:t>de este</w:t>
      </w:r>
      <w:r w:rsidRPr="00EC5ED5">
        <w:rPr>
          <w:rFonts w:ascii="Arial" w:hAnsi="Arial" w:cs="Arial"/>
          <w:sz w:val="20"/>
          <w:szCs w:val="20"/>
          <w:lang w:val="es-ES_tradnl"/>
        </w:rPr>
        <w:t xml:space="preserve"> se llevará a cabo de acuerdo con los valores propuestos por precios unitarios fijos sin formula de reajuste para cada uno de los bienes, servicios o ítems OFERTADOS Y ADJUDICADOS.</w:t>
      </w:r>
    </w:p>
    <w:p w14:paraId="23A0DD97" w14:textId="5726D033" w:rsidR="00EC5ED5" w:rsidRPr="00EC5ED5" w:rsidRDefault="00EC5ED5" w:rsidP="00EC5ED5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EC5ED5">
        <w:rPr>
          <w:rFonts w:ascii="Arial" w:hAnsi="Arial" w:cs="Arial"/>
          <w:b/>
          <w:sz w:val="20"/>
          <w:szCs w:val="20"/>
          <w:lang w:val="es-ES_tradnl"/>
        </w:rPr>
        <w:t>Nota No. 2:</w:t>
      </w:r>
      <w:r w:rsidRPr="00EC5ED5">
        <w:rPr>
          <w:rFonts w:ascii="Arial" w:hAnsi="Arial" w:cs="Arial"/>
          <w:sz w:val="20"/>
          <w:szCs w:val="20"/>
          <w:lang w:val="es-ES_tradnl"/>
        </w:rPr>
        <w:t xml:space="preserve"> Los valores deben incluir IVA y demás impuestos, tasas, contribuciones y demás costos directos e indirectos en que deba incurrirse para la debida ejecución del contrato</w:t>
      </w:r>
    </w:p>
    <w:p w14:paraId="6B026D45" w14:textId="77777777" w:rsidR="00EC5ED5" w:rsidRPr="00EC5ED5" w:rsidRDefault="00EC5ED5" w:rsidP="00EC5ED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D61C1F8" w14:textId="77777777" w:rsidR="00EC5ED5" w:rsidRPr="00EC5ED5" w:rsidRDefault="00EC5ED5" w:rsidP="00EC5ED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C5ED5">
        <w:rPr>
          <w:rFonts w:ascii="Arial" w:eastAsia="Times New Roman" w:hAnsi="Arial" w:cs="Arial"/>
          <w:b/>
          <w:sz w:val="20"/>
          <w:szCs w:val="20"/>
          <w:highlight w:val="yellow"/>
          <w:lang w:eastAsia="es-ES"/>
        </w:rPr>
        <w:t>VALOR TOTAL DE LA PROPUESTA: EN LETRAS Y NUMEROS ($XXXXXXXXXXXX)</w:t>
      </w:r>
    </w:p>
    <w:p w14:paraId="31D6C949" w14:textId="77777777" w:rsidR="00EC5ED5" w:rsidRPr="00EC5ED5" w:rsidRDefault="00EC5ED5" w:rsidP="00EC5ED5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es-ES"/>
        </w:rPr>
      </w:pPr>
    </w:p>
    <w:p w14:paraId="17F4C193" w14:textId="77777777" w:rsidR="00EC5ED5" w:rsidRPr="00EC5ED5" w:rsidRDefault="00EC5ED5" w:rsidP="00EC5ED5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es-ES"/>
        </w:rPr>
      </w:pPr>
    </w:p>
    <w:p w14:paraId="23B2E5E4" w14:textId="77777777" w:rsidR="00EC5ED5" w:rsidRPr="00EC5ED5" w:rsidRDefault="00EC5ED5" w:rsidP="00EC5ED5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es-ES"/>
        </w:rPr>
      </w:pPr>
    </w:p>
    <w:p w14:paraId="212A2C3A" w14:textId="77777777" w:rsidR="00EC5ED5" w:rsidRPr="00EC5ED5" w:rsidRDefault="00EC5ED5" w:rsidP="00EC5ED5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es-ES"/>
        </w:rPr>
      </w:pPr>
    </w:p>
    <w:p w14:paraId="69EF8316" w14:textId="77777777" w:rsidR="00EC5ED5" w:rsidRPr="00EC5ED5" w:rsidRDefault="00EC5ED5" w:rsidP="00EC5E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EC5ED5">
        <w:rPr>
          <w:rFonts w:ascii="Tahoma" w:eastAsia="Times New Roman" w:hAnsi="Tahoma" w:cs="Tahoma"/>
          <w:sz w:val="20"/>
          <w:szCs w:val="20"/>
          <w:lang w:eastAsia="es-ES"/>
        </w:rPr>
        <w:t xml:space="preserve">(Nombre o </w:t>
      </w:r>
      <w:r w:rsidRPr="00EC5ED5">
        <w:rPr>
          <w:rFonts w:ascii="Tahoma" w:eastAsia="Times New Roman" w:hAnsi="Tahoma" w:cs="Tahoma"/>
          <w:i/>
          <w:iCs/>
          <w:sz w:val="20"/>
          <w:szCs w:val="20"/>
          <w:lang w:eastAsia="es-ES"/>
        </w:rPr>
        <w:t>Razón Social</w:t>
      </w:r>
      <w:r w:rsidRPr="00EC5ED5">
        <w:rPr>
          <w:rFonts w:ascii="Tahoma" w:eastAsia="Times New Roman" w:hAnsi="Tahoma" w:cs="Tahoma"/>
          <w:sz w:val="20"/>
          <w:szCs w:val="20"/>
          <w:lang w:eastAsia="es-ES"/>
        </w:rPr>
        <w:t>)</w:t>
      </w:r>
    </w:p>
    <w:p w14:paraId="2484D0EA" w14:textId="77777777" w:rsidR="00EC5ED5" w:rsidRPr="00EC5ED5" w:rsidRDefault="00EC5ED5" w:rsidP="00EC5E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EC5ED5">
        <w:rPr>
          <w:rFonts w:ascii="Tahoma" w:eastAsia="Times New Roman" w:hAnsi="Tahoma" w:cs="Tahoma"/>
          <w:sz w:val="20"/>
          <w:szCs w:val="20"/>
          <w:lang w:eastAsia="es-ES"/>
        </w:rPr>
        <w:t>(</w:t>
      </w:r>
      <w:r w:rsidRPr="00EC5ED5">
        <w:rPr>
          <w:rFonts w:ascii="Tahoma" w:eastAsia="Times New Roman" w:hAnsi="Tahoma" w:cs="Tahoma"/>
          <w:i/>
          <w:iCs/>
          <w:sz w:val="20"/>
          <w:szCs w:val="20"/>
          <w:lang w:eastAsia="es-ES"/>
        </w:rPr>
        <w:t>Firma del proponente o representante legal</w:t>
      </w:r>
      <w:r w:rsidRPr="00EC5ED5">
        <w:rPr>
          <w:rFonts w:ascii="Tahoma" w:eastAsia="Times New Roman" w:hAnsi="Tahoma" w:cs="Tahoma"/>
          <w:sz w:val="20"/>
          <w:szCs w:val="20"/>
          <w:lang w:eastAsia="es-ES"/>
        </w:rPr>
        <w:t>)</w:t>
      </w:r>
    </w:p>
    <w:p w14:paraId="22472F9A" w14:textId="164F6665" w:rsidR="00EC5ED5" w:rsidRPr="00EC5ED5" w:rsidRDefault="00EC5ED5" w:rsidP="00EC5ED5">
      <w:pPr>
        <w:rPr>
          <w:sz w:val="20"/>
          <w:szCs w:val="20"/>
        </w:rPr>
      </w:pPr>
      <w:r w:rsidRPr="00EC5ED5">
        <w:rPr>
          <w:rFonts w:ascii="Tahoma" w:eastAsia="Times New Roman" w:hAnsi="Tahoma" w:cs="Tahoma"/>
          <w:sz w:val="20"/>
          <w:szCs w:val="20"/>
          <w:lang w:val="pt-BR" w:eastAsia="es-ES"/>
        </w:rPr>
        <w:t xml:space="preserve">(C.C. o </w:t>
      </w:r>
      <w:r w:rsidRPr="00EC5ED5">
        <w:rPr>
          <w:rFonts w:ascii="Tahoma" w:eastAsia="Times New Roman" w:hAnsi="Tahoma" w:cs="Tahoma"/>
          <w:i/>
          <w:iCs/>
          <w:sz w:val="20"/>
          <w:szCs w:val="20"/>
          <w:lang w:val="pt-BR" w:eastAsia="es-ES"/>
        </w:rPr>
        <w:t>NIT</w:t>
      </w:r>
      <w:r w:rsidRPr="00EC5ED5">
        <w:rPr>
          <w:rFonts w:ascii="Tahoma" w:eastAsia="Times New Roman" w:hAnsi="Tahoma" w:cs="Tahoma"/>
          <w:sz w:val="20"/>
          <w:szCs w:val="20"/>
          <w:lang w:val="pt-BR" w:eastAsia="es-ES"/>
        </w:rPr>
        <w:t>)</w:t>
      </w:r>
    </w:p>
    <w:sectPr w:rsidR="00EC5ED5" w:rsidRPr="00EC5ED5" w:rsidSect="00EC5ED5">
      <w:headerReference w:type="default" r:id="rId6"/>
      <w:footerReference w:type="default" r:id="rId7"/>
      <w:pgSz w:w="12240" w:h="18720" w:code="281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A517D1" w14:textId="77777777" w:rsidR="00C13DCB" w:rsidRDefault="00C13DCB" w:rsidP="00EC5ED5">
      <w:pPr>
        <w:spacing w:after="0" w:line="240" w:lineRule="auto"/>
      </w:pPr>
      <w:r>
        <w:separator/>
      </w:r>
    </w:p>
  </w:endnote>
  <w:endnote w:type="continuationSeparator" w:id="0">
    <w:p w14:paraId="6A1E16CC" w14:textId="77777777" w:rsidR="00C13DCB" w:rsidRDefault="00C13DCB" w:rsidP="00EC5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BAA29" w14:textId="460FE00B" w:rsidR="00EC5ED5" w:rsidRDefault="00EC5ED5">
    <w:pPr>
      <w:pStyle w:val="Piedepgina"/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6A12E77A" wp14:editId="4AFA8944">
          <wp:simplePos x="0" y="0"/>
          <wp:positionH relativeFrom="page">
            <wp:align>right</wp:align>
          </wp:positionH>
          <wp:positionV relativeFrom="paragraph">
            <wp:posOffset>-635000</wp:posOffset>
          </wp:positionV>
          <wp:extent cx="7768779" cy="1245870"/>
          <wp:effectExtent l="0" t="0" r="3810" b="0"/>
          <wp:wrapNone/>
          <wp:docPr id="1951299747" name="Imagen 1951299747" descr="Membrete_Mesa de trabaj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embrete_Mesa de trabajo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5982" b="1627"/>
                  <a:stretch/>
                </pic:blipFill>
                <pic:spPr bwMode="auto">
                  <a:xfrm>
                    <a:off x="0" y="0"/>
                    <a:ext cx="7768779" cy="12458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E18D3C" w14:textId="77777777" w:rsidR="00C13DCB" w:rsidRDefault="00C13DCB" w:rsidP="00EC5ED5">
      <w:pPr>
        <w:spacing w:after="0" w:line="240" w:lineRule="auto"/>
      </w:pPr>
      <w:r>
        <w:separator/>
      </w:r>
    </w:p>
  </w:footnote>
  <w:footnote w:type="continuationSeparator" w:id="0">
    <w:p w14:paraId="102B5578" w14:textId="77777777" w:rsidR="00C13DCB" w:rsidRDefault="00C13DCB" w:rsidP="00EC5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73843" w14:textId="762EA080" w:rsidR="00EC5ED5" w:rsidRDefault="00EC5ED5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75D03CDE" wp14:editId="02583C35">
          <wp:simplePos x="0" y="0"/>
          <wp:positionH relativeFrom="page">
            <wp:posOffset>-130599</wp:posOffset>
          </wp:positionH>
          <wp:positionV relativeFrom="paragraph">
            <wp:posOffset>-584835</wp:posOffset>
          </wp:positionV>
          <wp:extent cx="7780655" cy="1028700"/>
          <wp:effectExtent l="0" t="0" r="0" b="0"/>
          <wp:wrapNone/>
          <wp:docPr id="171470667" name="Imagen 171470667" descr="Membrete_Mesa de trabaj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mbrete_Mesa de trabaj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14" b="89577"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ED5"/>
    <w:rsid w:val="00136B2B"/>
    <w:rsid w:val="001E4990"/>
    <w:rsid w:val="00367A86"/>
    <w:rsid w:val="00670210"/>
    <w:rsid w:val="006A4203"/>
    <w:rsid w:val="00746B17"/>
    <w:rsid w:val="009911A7"/>
    <w:rsid w:val="00AB5E7A"/>
    <w:rsid w:val="00C13DCB"/>
    <w:rsid w:val="00C87625"/>
    <w:rsid w:val="00DD6762"/>
    <w:rsid w:val="00EC5ED5"/>
    <w:rsid w:val="00F3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168B0"/>
  <w15:chartTrackingRefBased/>
  <w15:docId w15:val="{5D1F6E0F-0EBA-42EE-90B4-0513F772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5ED5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EC5E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5E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5ED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5ED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5ED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5ED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5ED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5ED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5ED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5E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5E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5E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5ED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5ED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5E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5ED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5E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5E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5E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C5E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5ED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C5E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5ED5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C5ED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5ED5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EC5ED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5E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5ED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5ED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C5ED5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C5ED5"/>
  </w:style>
  <w:style w:type="paragraph" w:styleId="Piedepgina">
    <w:name w:val="footer"/>
    <w:basedOn w:val="Normal"/>
    <w:link w:val="PiedepginaCar"/>
    <w:uiPriority w:val="99"/>
    <w:unhideWhenUsed/>
    <w:rsid w:val="00EC5ED5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C5E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0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318</Words>
  <Characters>1775</Characters>
  <Application>Microsoft Office Word</Application>
  <DocSecurity>0</DocSecurity>
  <Lines>53</Lines>
  <Paragraphs>24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Anyul Díaz</dc:creator>
  <cp:keywords/>
  <dc:description/>
  <cp:lastModifiedBy>JEF-CONTRATACION</cp:lastModifiedBy>
  <cp:revision>7</cp:revision>
  <dcterms:created xsi:type="dcterms:W3CDTF">2026-02-18T18:20:00Z</dcterms:created>
  <dcterms:modified xsi:type="dcterms:W3CDTF">2026-04-11T03:11:00Z</dcterms:modified>
</cp:coreProperties>
</file>