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4"/>
        <w:gridCol w:w="6630"/>
      </w:tblGrid>
      <w:tr w:rsidR="008A17F2" w:rsidRPr="004C02F0" w:rsidTr="00147434">
        <w:trPr>
          <w:trHeight w:val="361"/>
        </w:trPr>
        <w:tc>
          <w:tcPr>
            <w:tcW w:w="1497" w:type="pct"/>
          </w:tcPr>
          <w:p w:rsidR="008A17F2" w:rsidRPr="004D7D0A" w:rsidRDefault="008A17F2" w:rsidP="00611E10">
            <w:pPr>
              <w:spacing w:before="120"/>
              <w:jc w:val="both"/>
              <w:rPr>
                <w:rFonts w:ascii="Arial" w:hAnsi="Arial" w:cs="Arial"/>
                <w:b/>
                <w:sz w:val="22"/>
                <w:szCs w:val="22"/>
              </w:rPr>
            </w:pPr>
            <w:r w:rsidRPr="004D7D0A">
              <w:rPr>
                <w:rFonts w:ascii="Arial" w:hAnsi="Arial" w:cs="Arial"/>
                <w:b/>
                <w:sz w:val="22"/>
                <w:szCs w:val="22"/>
              </w:rPr>
              <w:t>Fecha:</w:t>
            </w:r>
          </w:p>
        </w:tc>
        <w:tc>
          <w:tcPr>
            <w:tcW w:w="3503" w:type="pct"/>
          </w:tcPr>
          <w:p w:rsidR="008A17F2" w:rsidRPr="004D7D0A" w:rsidRDefault="00A9743A" w:rsidP="00D34CCA">
            <w:pPr>
              <w:spacing w:before="120"/>
              <w:jc w:val="both"/>
              <w:rPr>
                <w:rFonts w:ascii="Arial" w:hAnsi="Arial" w:cs="Arial"/>
                <w:sz w:val="22"/>
                <w:szCs w:val="22"/>
              </w:rPr>
            </w:pPr>
            <w:r w:rsidRPr="004D7D0A">
              <w:rPr>
                <w:rFonts w:ascii="Arial" w:hAnsi="Arial" w:cs="Arial"/>
                <w:sz w:val="22"/>
                <w:szCs w:val="22"/>
              </w:rPr>
              <w:t>Santa Marta</w:t>
            </w:r>
            <w:r w:rsidR="00882FCA" w:rsidRPr="004D7D0A">
              <w:rPr>
                <w:rFonts w:ascii="Arial" w:hAnsi="Arial" w:cs="Arial"/>
                <w:sz w:val="22"/>
                <w:szCs w:val="22"/>
              </w:rPr>
              <w:t>,</w:t>
            </w:r>
            <w:r w:rsidR="00F14486">
              <w:rPr>
                <w:rFonts w:ascii="Arial" w:hAnsi="Arial" w:cs="Arial"/>
                <w:sz w:val="22"/>
                <w:szCs w:val="22"/>
              </w:rPr>
              <w:t xml:space="preserve"> </w:t>
            </w:r>
            <w:r w:rsidR="00CE00E5">
              <w:rPr>
                <w:rFonts w:ascii="Arial" w:hAnsi="Arial" w:cs="Arial"/>
                <w:sz w:val="22"/>
                <w:szCs w:val="22"/>
              </w:rPr>
              <w:t>|21</w:t>
            </w:r>
            <w:r w:rsidR="007E19B6">
              <w:rPr>
                <w:rFonts w:ascii="Arial" w:hAnsi="Arial" w:cs="Arial"/>
                <w:sz w:val="22"/>
                <w:szCs w:val="22"/>
              </w:rPr>
              <w:t>/</w:t>
            </w:r>
            <w:r w:rsidR="00F14486">
              <w:rPr>
                <w:rFonts w:ascii="Arial" w:hAnsi="Arial" w:cs="Arial"/>
                <w:sz w:val="22"/>
                <w:szCs w:val="22"/>
              </w:rPr>
              <w:t>12</w:t>
            </w:r>
            <w:r w:rsidR="00D34CCA" w:rsidRPr="004D7D0A">
              <w:rPr>
                <w:rFonts w:ascii="Arial" w:hAnsi="Arial" w:cs="Arial"/>
                <w:sz w:val="22"/>
                <w:szCs w:val="22"/>
              </w:rPr>
              <w:t>/2020</w:t>
            </w:r>
          </w:p>
        </w:tc>
      </w:tr>
      <w:tr w:rsidR="008A17F2" w:rsidRPr="004C02F0" w:rsidTr="00147434">
        <w:trPr>
          <w:trHeight w:val="361"/>
        </w:trPr>
        <w:tc>
          <w:tcPr>
            <w:tcW w:w="1497" w:type="pct"/>
          </w:tcPr>
          <w:p w:rsidR="008A17F2" w:rsidRPr="004D7D0A" w:rsidRDefault="008A17F2" w:rsidP="00611E10">
            <w:pPr>
              <w:spacing w:before="120"/>
              <w:jc w:val="both"/>
              <w:rPr>
                <w:rFonts w:ascii="Arial" w:hAnsi="Arial" w:cs="Arial"/>
                <w:b/>
                <w:sz w:val="22"/>
                <w:szCs w:val="22"/>
              </w:rPr>
            </w:pPr>
            <w:r w:rsidRPr="004D7D0A">
              <w:rPr>
                <w:rFonts w:ascii="Arial" w:hAnsi="Arial" w:cs="Arial"/>
                <w:b/>
                <w:sz w:val="22"/>
                <w:szCs w:val="22"/>
              </w:rPr>
              <w:t>Hora:</w:t>
            </w:r>
          </w:p>
        </w:tc>
        <w:tc>
          <w:tcPr>
            <w:tcW w:w="3503" w:type="pct"/>
          </w:tcPr>
          <w:p w:rsidR="008A17F2" w:rsidRPr="004D7D0A" w:rsidRDefault="004D7D0A" w:rsidP="005A490D">
            <w:pPr>
              <w:spacing w:before="120"/>
              <w:jc w:val="both"/>
              <w:rPr>
                <w:rFonts w:ascii="Arial" w:hAnsi="Arial" w:cs="Arial"/>
                <w:sz w:val="22"/>
                <w:szCs w:val="22"/>
              </w:rPr>
            </w:pPr>
            <w:r w:rsidRPr="004D7D0A">
              <w:rPr>
                <w:rFonts w:ascii="Arial" w:hAnsi="Arial" w:cs="Arial"/>
                <w:sz w:val="22"/>
                <w:szCs w:val="22"/>
              </w:rPr>
              <w:t>16</w:t>
            </w:r>
            <w:r w:rsidR="006E4595" w:rsidRPr="004D7D0A">
              <w:rPr>
                <w:rFonts w:ascii="Arial" w:hAnsi="Arial" w:cs="Arial"/>
                <w:sz w:val="22"/>
                <w:szCs w:val="22"/>
              </w:rPr>
              <w:t xml:space="preserve">:00 </w:t>
            </w:r>
            <w:r w:rsidR="008A7C82" w:rsidRPr="004D7D0A">
              <w:rPr>
                <w:rFonts w:ascii="Arial" w:hAnsi="Arial" w:cs="Arial"/>
                <w:sz w:val="22"/>
                <w:szCs w:val="22"/>
              </w:rPr>
              <w:t>H</w:t>
            </w:r>
            <w:r w:rsidR="00E97C1A" w:rsidRPr="004D7D0A">
              <w:rPr>
                <w:rFonts w:ascii="Arial" w:hAnsi="Arial" w:cs="Arial"/>
                <w:sz w:val="22"/>
                <w:szCs w:val="22"/>
              </w:rPr>
              <w:t>oras</w:t>
            </w:r>
          </w:p>
        </w:tc>
        <w:bookmarkStart w:id="0" w:name="_GoBack"/>
        <w:bookmarkEnd w:id="0"/>
      </w:tr>
      <w:tr w:rsidR="008A17F2" w:rsidRPr="004C02F0" w:rsidTr="00147434">
        <w:trPr>
          <w:trHeight w:val="347"/>
        </w:trPr>
        <w:tc>
          <w:tcPr>
            <w:tcW w:w="1497" w:type="pct"/>
          </w:tcPr>
          <w:p w:rsidR="008A17F2" w:rsidRPr="004D7D0A" w:rsidRDefault="008A17F2" w:rsidP="00611E10">
            <w:pPr>
              <w:spacing w:before="120"/>
              <w:jc w:val="both"/>
              <w:rPr>
                <w:rFonts w:ascii="Arial" w:hAnsi="Arial" w:cs="Arial"/>
                <w:b/>
                <w:sz w:val="22"/>
                <w:szCs w:val="22"/>
              </w:rPr>
            </w:pPr>
            <w:r w:rsidRPr="004D7D0A">
              <w:rPr>
                <w:rFonts w:ascii="Arial" w:hAnsi="Arial" w:cs="Arial"/>
                <w:b/>
                <w:sz w:val="22"/>
                <w:szCs w:val="22"/>
              </w:rPr>
              <w:t>Lugar:</w:t>
            </w:r>
          </w:p>
        </w:tc>
        <w:tc>
          <w:tcPr>
            <w:tcW w:w="3503" w:type="pct"/>
            <w:vAlign w:val="center"/>
          </w:tcPr>
          <w:p w:rsidR="008A17F2" w:rsidRPr="004D7D0A" w:rsidRDefault="006F3577" w:rsidP="00C3159F">
            <w:pPr>
              <w:rPr>
                <w:rFonts w:ascii="Arial" w:hAnsi="Arial" w:cs="Arial"/>
                <w:sz w:val="22"/>
                <w:szCs w:val="22"/>
              </w:rPr>
            </w:pPr>
            <w:r w:rsidRPr="004D7D0A">
              <w:rPr>
                <w:rFonts w:ascii="Arial" w:hAnsi="Arial" w:cs="Arial"/>
                <w:sz w:val="22"/>
                <w:szCs w:val="22"/>
              </w:rPr>
              <w:t xml:space="preserve">Oficina Gestión Corporativa </w:t>
            </w:r>
            <w:r w:rsidR="00E94A1C" w:rsidRPr="004D7D0A">
              <w:rPr>
                <w:rFonts w:ascii="Arial" w:hAnsi="Arial" w:cs="Arial"/>
                <w:sz w:val="22"/>
                <w:szCs w:val="22"/>
              </w:rPr>
              <w:t xml:space="preserve"> EPMSC Santa Marta</w:t>
            </w:r>
            <w:r w:rsidRPr="004D7D0A">
              <w:rPr>
                <w:rFonts w:ascii="Arial" w:hAnsi="Arial" w:cs="Arial"/>
                <w:sz w:val="22"/>
                <w:szCs w:val="22"/>
              </w:rPr>
              <w:t>.</w:t>
            </w:r>
          </w:p>
        </w:tc>
      </w:tr>
      <w:tr w:rsidR="008A17F2" w:rsidRPr="00CB7E4F" w:rsidTr="00147434">
        <w:trPr>
          <w:trHeight w:val="375"/>
        </w:trPr>
        <w:tc>
          <w:tcPr>
            <w:tcW w:w="5000" w:type="pct"/>
            <w:gridSpan w:val="2"/>
          </w:tcPr>
          <w:p w:rsidR="008A17F2" w:rsidRPr="004D7D0A" w:rsidRDefault="008A17F2" w:rsidP="00611E10">
            <w:pPr>
              <w:spacing w:before="120"/>
              <w:jc w:val="center"/>
              <w:rPr>
                <w:rFonts w:ascii="Arial" w:hAnsi="Arial" w:cs="Arial"/>
                <w:b/>
                <w:sz w:val="22"/>
                <w:szCs w:val="22"/>
              </w:rPr>
            </w:pPr>
            <w:r w:rsidRPr="004D7D0A">
              <w:rPr>
                <w:rFonts w:ascii="Arial" w:hAnsi="Arial" w:cs="Arial"/>
                <w:b/>
                <w:sz w:val="22"/>
                <w:szCs w:val="22"/>
              </w:rPr>
              <w:t>AGENDA</w:t>
            </w:r>
            <w:r w:rsidRPr="004D7D0A">
              <w:rPr>
                <w:rFonts w:ascii="Arial" w:hAnsi="Arial" w:cs="Arial"/>
                <w:sz w:val="22"/>
                <w:szCs w:val="22"/>
              </w:rPr>
              <w:t>:</w:t>
            </w:r>
          </w:p>
        </w:tc>
      </w:tr>
      <w:tr w:rsidR="00901E13" w:rsidRPr="00CB7E4F" w:rsidTr="00147434">
        <w:trPr>
          <w:trHeight w:val="354"/>
        </w:trPr>
        <w:tc>
          <w:tcPr>
            <w:tcW w:w="5000" w:type="pct"/>
            <w:gridSpan w:val="2"/>
          </w:tcPr>
          <w:p w:rsidR="0059525B" w:rsidRPr="004D7D0A" w:rsidRDefault="006F3577" w:rsidP="00B37A22">
            <w:pPr>
              <w:pStyle w:val="Default"/>
              <w:jc w:val="center"/>
              <w:rPr>
                <w:color w:val="333333"/>
                <w:sz w:val="22"/>
                <w:szCs w:val="22"/>
              </w:rPr>
            </w:pPr>
            <w:r w:rsidRPr="004D7D0A">
              <w:rPr>
                <w:sz w:val="22"/>
                <w:szCs w:val="22"/>
              </w:rPr>
              <w:t>Concepto Jurídico y Financiero Contratación Mínima Cuantía</w:t>
            </w:r>
          </w:p>
        </w:tc>
      </w:tr>
      <w:tr w:rsidR="00B06593" w:rsidRPr="00CB7E4F" w:rsidTr="00147434">
        <w:trPr>
          <w:trHeight w:val="354"/>
        </w:trPr>
        <w:tc>
          <w:tcPr>
            <w:tcW w:w="5000" w:type="pct"/>
            <w:gridSpan w:val="2"/>
            <w:vAlign w:val="center"/>
          </w:tcPr>
          <w:p w:rsidR="00B06593" w:rsidRPr="004D7D0A" w:rsidRDefault="00B06593" w:rsidP="00314BFA">
            <w:pPr>
              <w:pStyle w:val="Default"/>
              <w:jc w:val="center"/>
              <w:rPr>
                <w:sz w:val="22"/>
                <w:szCs w:val="22"/>
              </w:rPr>
            </w:pPr>
            <w:r w:rsidRPr="004D7D0A">
              <w:rPr>
                <w:b/>
                <w:sz w:val="22"/>
                <w:szCs w:val="22"/>
              </w:rPr>
              <w:t>DESARROLLO DE LA AGENDA</w:t>
            </w:r>
          </w:p>
        </w:tc>
      </w:tr>
      <w:tr w:rsidR="00B06593" w:rsidRPr="00CB7E4F" w:rsidTr="00147434">
        <w:trPr>
          <w:trHeight w:val="670"/>
        </w:trPr>
        <w:tc>
          <w:tcPr>
            <w:tcW w:w="5000" w:type="pct"/>
            <w:gridSpan w:val="2"/>
          </w:tcPr>
          <w:p w:rsidR="004D7D0A" w:rsidRDefault="004D7D0A" w:rsidP="006E4595">
            <w:pPr>
              <w:rPr>
                <w:rFonts w:ascii="Arial" w:eastAsia="Arial" w:hAnsi="Arial" w:cs="Arial"/>
                <w:b/>
                <w:sz w:val="24"/>
                <w:szCs w:val="24"/>
                <w:lang w:val="es-ES_tradnl" w:eastAsia="es-CO"/>
              </w:rPr>
            </w:pPr>
          </w:p>
          <w:p w:rsidR="002C50AC" w:rsidRPr="00B235CA" w:rsidRDefault="006F3577" w:rsidP="002C50AC">
            <w:pPr>
              <w:pStyle w:val="Sinespaciado"/>
              <w:rPr>
                <w:rFonts w:cs="Arial"/>
                <w:b/>
                <w:szCs w:val="24"/>
              </w:rPr>
            </w:pPr>
            <w:r w:rsidRPr="00C42FC9">
              <w:rPr>
                <w:rFonts w:eastAsia="Arial" w:cs="Arial"/>
                <w:b/>
                <w:szCs w:val="24"/>
                <w:lang w:eastAsia="es-CO"/>
              </w:rPr>
              <w:t>CONTRATAR</w:t>
            </w:r>
            <w:r w:rsidR="00DC17CD">
              <w:rPr>
                <w:rFonts w:eastAsia="Arial" w:cs="Arial"/>
                <w:b/>
                <w:szCs w:val="24"/>
                <w:lang w:eastAsia="es-CO"/>
              </w:rPr>
              <w:t>:</w:t>
            </w:r>
            <w:r w:rsidRPr="00C42FC9">
              <w:rPr>
                <w:rFonts w:eastAsia="Arial" w:cs="Arial"/>
                <w:b/>
                <w:szCs w:val="24"/>
                <w:lang w:eastAsia="es-CO"/>
              </w:rPr>
              <w:t xml:space="preserve"> </w:t>
            </w:r>
            <w:r w:rsidR="00D66B68">
              <w:rPr>
                <w:rFonts w:eastAsia="Arial Narrow" w:cs="Arial"/>
                <w:b/>
                <w:color w:val="000000"/>
                <w:sz w:val="22"/>
                <w:szCs w:val="22"/>
              </w:rPr>
              <w:t>SERVICIOS DE ATENCIÓN MEDICA VETERINARIA Y SALUD PARA LOS EJEMPLARES CANINOS DE LA UNIDAD DEL EPMSC-SANTA MARTA.</w:t>
            </w:r>
          </w:p>
          <w:p w:rsidR="002114F8" w:rsidRPr="002114F8" w:rsidRDefault="002114F8" w:rsidP="002114F8">
            <w:pPr>
              <w:rPr>
                <w:rFonts w:ascii="Arial" w:hAnsi="Arial" w:cs="Arial"/>
                <w:b/>
                <w:bCs/>
                <w:sz w:val="24"/>
                <w:szCs w:val="24"/>
                <w:lang w:val="es-CO"/>
              </w:rPr>
            </w:pPr>
          </w:p>
          <w:p w:rsidR="00AE730F" w:rsidRPr="00D66B68" w:rsidRDefault="002E641C" w:rsidP="004D7D0A">
            <w:pPr>
              <w:jc w:val="both"/>
              <w:rPr>
                <w:rFonts w:ascii="Arial" w:eastAsia="Arial Narrow" w:hAnsi="Arial" w:cs="Arial"/>
                <w:color w:val="000000"/>
                <w:sz w:val="22"/>
                <w:szCs w:val="22"/>
              </w:rPr>
            </w:pPr>
            <w:r w:rsidRPr="00D66B68">
              <w:rPr>
                <w:rFonts w:ascii="Arial" w:eastAsia="Arial Narrow" w:hAnsi="Arial" w:cs="Arial"/>
                <w:color w:val="000000"/>
                <w:sz w:val="22"/>
                <w:szCs w:val="22"/>
              </w:rPr>
              <w:t>Mediante Resolución</w:t>
            </w:r>
            <w:r w:rsidR="00DB2ED0" w:rsidRPr="00D66B68">
              <w:rPr>
                <w:rFonts w:ascii="Arial" w:eastAsia="Arial Narrow" w:hAnsi="Arial" w:cs="Arial"/>
                <w:color w:val="000000"/>
                <w:sz w:val="22"/>
                <w:szCs w:val="22"/>
              </w:rPr>
              <w:t xml:space="preserve"> No. 000487 del 06</w:t>
            </w:r>
            <w:r w:rsidR="002C50AC" w:rsidRPr="00D66B68">
              <w:rPr>
                <w:rFonts w:ascii="Arial" w:eastAsia="Arial Narrow" w:hAnsi="Arial" w:cs="Arial"/>
                <w:color w:val="000000"/>
                <w:sz w:val="22"/>
                <w:szCs w:val="22"/>
              </w:rPr>
              <w:t>-02</w:t>
            </w:r>
            <w:r w:rsidR="002114F8" w:rsidRPr="00D66B68">
              <w:rPr>
                <w:rFonts w:ascii="Arial" w:eastAsia="Arial Narrow" w:hAnsi="Arial" w:cs="Arial"/>
                <w:color w:val="000000"/>
                <w:sz w:val="22"/>
                <w:szCs w:val="22"/>
              </w:rPr>
              <w:t>-2020,</w:t>
            </w:r>
            <w:r w:rsidR="00AE730F" w:rsidRPr="00D66B68">
              <w:rPr>
                <w:rFonts w:ascii="Arial" w:eastAsia="Arial Narrow" w:hAnsi="Arial" w:cs="Arial"/>
                <w:color w:val="000000"/>
                <w:sz w:val="22"/>
                <w:szCs w:val="22"/>
              </w:rPr>
              <w:t xml:space="preserve"> con posición catálogo del gasto A</w:t>
            </w:r>
            <w:r w:rsidR="00D66B68" w:rsidRPr="00D66B68">
              <w:rPr>
                <w:rFonts w:ascii="Arial" w:eastAsia="Arial Narrow" w:hAnsi="Arial" w:cs="Arial"/>
                <w:color w:val="000000"/>
                <w:sz w:val="22"/>
                <w:szCs w:val="22"/>
              </w:rPr>
              <w:t>-02-02-02-008</w:t>
            </w:r>
            <w:r w:rsidR="00DB2ED0" w:rsidRPr="00D66B68">
              <w:rPr>
                <w:rFonts w:ascii="Arial" w:eastAsia="Arial Narrow" w:hAnsi="Arial" w:cs="Arial"/>
                <w:color w:val="000000"/>
                <w:sz w:val="22"/>
                <w:szCs w:val="22"/>
              </w:rPr>
              <w:t>-003</w:t>
            </w:r>
            <w:r w:rsidR="00AE730F" w:rsidRPr="00D66B68">
              <w:rPr>
                <w:rFonts w:ascii="Arial" w:eastAsia="Arial Narrow" w:hAnsi="Arial" w:cs="Arial"/>
                <w:color w:val="000000"/>
                <w:sz w:val="22"/>
                <w:szCs w:val="22"/>
              </w:rPr>
              <w:t xml:space="preserve"> </w:t>
            </w:r>
            <w:r w:rsidR="00D66B68" w:rsidRPr="00D66B68">
              <w:rPr>
                <w:rFonts w:ascii="Arial" w:eastAsia="Arial Narrow" w:hAnsi="Arial" w:cs="Arial"/>
                <w:color w:val="000000"/>
                <w:sz w:val="22"/>
                <w:szCs w:val="22"/>
              </w:rPr>
              <w:t>servicios de atención medica veterinaria y salud para los ejemplares caninos de la unidad del EPMSC-Santa M</w:t>
            </w:r>
            <w:r w:rsidR="00D66B68">
              <w:rPr>
                <w:rFonts w:ascii="Arial" w:eastAsia="Arial Narrow" w:hAnsi="Arial" w:cs="Arial"/>
                <w:color w:val="000000"/>
                <w:sz w:val="22"/>
                <w:szCs w:val="22"/>
              </w:rPr>
              <w:t>arta por valor de ($740</w:t>
            </w:r>
            <w:r w:rsidR="00DB2ED0" w:rsidRPr="00D66B68">
              <w:rPr>
                <w:rFonts w:ascii="Arial" w:eastAsia="Arial Narrow" w:hAnsi="Arial" w:cs="Arial"/>
                <w:color w:val="000000"/>
                <w:sz w:val="22"/>
                <w:szCs w:val="22"/>
              </w:rPr>
              <w:t>.000.oo</w:t>
            </w:r>
            <w:r w:rsidR="00AE730F" w:rsidRPr="00D66B68">
              <w:rPr>
                <w:rFonts w:ascii="Arial" w:eastAsia="Arial Narrow" w:hAnsi="Arial" w:cs="Arial"/>
                <w:color w:val="000000"/>
                <w:sz w:val="22"/>
                <w:szCs w:val="22"/>
              </w:rPr>
              <w:t xml:space="preserve">), por lo que </w:t>
            </w:r>
            <w:r w:rsidR="00D20FED" w:rsidRPr="00D66B68">
              <w:rPr>
                <w:rFonts w:ascii="Arial" w:eastAsia="Arial Narrow" w:hAnsi="Arial" w:cs="Arial"/>
                <w:color w:val="000000"/>
                <w:sz w:val="22"/>
                <w:szCs w:val="22"/>
              </w:rPr>
              <w:t>se procede a emitir el siguiente concepto financiero y jurídico con el fin de que sea tenido en cuenta en la elaboración de los documentos del proceso de contratación:</w:t>
            </w:r>
          </w:p>
          <w:p w:rsidR="006F3577" w:rsidRPr="00D20FED" w:rsidRDefault="002114F8" w:rsidP="00D20FED">
            <w:pPr>
              <w:jc w:val="both"/>
              <w:rPr>
                <w:rFonts w:ascii="Arial" w:eastAsia="Arial Narrow" w:hAnsi="Arial" w:cs="Arial"/>
                <w:color w:val="000000"/>
                <w:sz w:val="22"/>
                <w:szCs w:val="22"/>
              </w:rPr>
            </w:pPr>
            <w:r w:rsidRPr="006E4595">
              <w:rPr>
                <w:rFonts w:ascii="Arial" w:eastAsia="Arial Narrow" w:hAnsi="Arial" w:cs="Arial"/>
                <w:color w:val="000000"/>
                <w:sz w:val="22"/>
                <w:szCs w:val="22"/>
              </w:rPr>
              <w:t xml:space="preserve"> </w:t>
            </w:r>
          </w:p>
          <w:p w:rsidR="004D7D0A" w:rsidRPr="006F3577" w:rsidRDefault="004D7D0A" w:rsidP="006F3577">
            <w:pPr>
              <w:ind w:left="283" w:hanging="283"/>
              <w:jc w:val="both"/>
              <w:rPr>
                <w:rFonts w:ascii="Arial" w:eastAsia="Arial" w:hAnsi="Arial" w:cs="Arial"/>
                <w:sz w:val="16"/>
                <w:szCs w:val="16"/>
                <w:lang w:eastAsia="es-CO"/>
              </w:rPr>
            </w:pPr>
          </w:p>
          <w:p w:rsidR="006F3577" w:rsidRDefault="006F3577" w:rsidP="006F3577">
            <w:pPr>
              <w:numPr>
                <w:ilvl w:val="0"/>
                <w:numId w:val="40"/>
              </w:numPr>
              <w:jc w:val="both"/>
              <w:outlineLvl w:val="1"/>
              <w:rPr>
                <w:rFonts w:ascii="Arial" w:eastAsia="Arial" w:hAnsi="Arial" w:cs="Arial"/>
                <w:b/>
                <w:sz w:val="22"/>
                <w:szCs w:val="22"/>
                <w:u w:val="single"/>
                <w:lang w:val="es-ES_tradnl" w:eastAsia="es-CO"/>
              </w:rPr>
            </w:pPr>
            <w:r w:rsidRPr="006E4595">
              <w:rPr>
                <w:rFonts w:ascii="Arial" w:eastAsia="Arial" w:hAnsi="Arial" w:cs="Arial"/>
                <w:b/>
                <w:sz w:val="22"/>
                <w:szCs w:val="22"/>
                <w:u w:val="single"/>
                <w:lang w:val="es-ES_tradnl" w:eastAsia="es-CO"/>
              </w:rPr>
              <w:t xml:space="preserve">CONCEPTO FINANCIERO  </w:t>
            </w:r>
          </w:p>
          <w:p w:rsidR="004D7D0A" w:rsidRPr="006E4595" w:rsidRDefault="004D7D0A" w:rsidP="004D7D0A">
            <w:pPr>
              <w:ind w:left="720"/>
              <w:jc w:val="both"/>
              <w:outlineLvl w:val="1"/>
              <w:rPr>
                <w:rFonts w:ascii="Arial" w:eastAsia="Arial" w:hAnsi="Arial" w:cs="Arial"/>
                <w:b/>
                <w:sz w:val="22"/>
                <w:szCs w:val="22"/>
                <w:u w:val="single"/>
                <w:lang w:val="es-ES_tradnl" w:eastAsia="es-CO"/>
              </w:rPr>
            </w:pPr>
          </w:p>
          <w:p w:rsidR="006F3577" w:rsidRDefault="006F3577" w:rsidP="006F3577">
            <w:pPr>
              <w:pBdr>
                <w:top w:val="nil"/>
                <w:left w:val="nil"/>
                <w:bottom w:val="nil"/>
                <w:right w:val="nil"/>
                <w:between w:val="nil"/>
              </w:pBdr>
              <w:spacing w:after="120"/>
              <w:jc w:val="both"/>
              <w:rPr>
                <w:rFonts w:ascii="Arial" w:eastAsia="Arial" w:hAnsi="Arial" w:cs="Arial"/>
                <w:sz w:val="22"/>
                <w:szCs w:val="22"/>
                <w:lang w:val="es-ES_tradnl" w:eastAsia="es-CO"/>
              </w:rPr>
            </w:pPr>
            <w:r w:rsidRPr="006E4595">
              <w:rPr>
                <w:rFonts w:ascii="Arial" w:eastAsia="Arial" w:hAnsi="Arial" w:cs="Arial"/>
                <w:sz w:val="22"/>
                <w:szCs w:val="22"/>
                <w:lang w:val="es-ES_tradnl" w:eastAsia="es-CO"/>
              </w:rPr>
              <w:t xml:space="preserve">Concepto, suscrito por el Responsable de Gestión Corporativa del EPMSCSM, el concepto financiero que se tendrán en cuenta es: </w:t>
            </w:r>
          </w:p>
          <w:p w:rsidR="004D7D0A" w:rsidRPr="006E4595" w:rsidRDefault="004D7D0A" w:rsidP="006F3577">
            <w:pPr>
              <w:pBdr>
                <w:top w:val="nil"/>
                <w:left w:val="nil"/>
                <w:bottom w:val="nil"/>
                <w:right w:val="nil"/>
                <w:between w:val="nil"/>
              </w:pBdr>
              <w:spacing w:after="120"/>
              <w:jc w:val="both"/>
              <w:rPr>
                <w:rFonts w:ascii="Arial" w:eastAsia="Arial" w:hAnsi="Arial" w:cs="Arial"/>
                <w:sz w:val="22"/>
                <w:szCs w:val="22"/>
                <w:lang w:val="es-ES_tradnl"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3483"/>
              <w:gridCol w:w="3099"/>
            </w:tblGrid>
            <w:tr w:rsidR="006F3577" w:rsidRPr="006E4595" w:rsidTr="00103D0C">
              <w:tc>
                <w:tcPr>
                  <w:tcW w:w="2660" w:type="dxa"/>
                </w:tcPr>
                <w:p w:rsidR="006F3577" w:rsidRPr="006E4595" w:rsidRDefault="006F3577" w:rsidP="006F3577">
                  <w:pPr>
                    <w:pBdr>
                      <w:top w:val="nil"/>
                      <w:left w:val="nil"/>
                      <w:bottom w:val="nil"/>
                      <w:right w:val="nil"/>
                      <w:between w:val="nil"/>
                    </w:pBdr>
                    <w:spacing w:after="120"/>
                    <w:jc w:val="both"/>
                    <w:rPr>
                      <w:rFonts w:ascii="Arial" w:eastAsia="Arial" w:hAnsi="Arial" w:cs="Arial"/>
                      <w:b/>
                      <w:sz w:val="22"/>
                      <w:szCs w:val="22"/>
                      <w:lang w:eastAsia="es-CO"/>
                    </w:rPr>
                  </w:pPr>
                  <w:r w:rsidRPr="006E4595">
                    <w:rPr>
                      <w:rFonts w:ascii="Arial" w:eastAsia="Arial" w:hAnsi="Arial" w:cs="Arial"/>
                      <w:b/>
                      <w:sz w:val="22"/>
                      <w:szCs w:val="22"/>
                      <w:lang w:eastAsia="es-CO"/>
                    </w:rPr>
                    <w:t>PROCESO</w:t>
                  </w:r>
                </w:p>
              </w:tc>
              <w:tc>
                <w:tcPr>
                  <w:tcW w:w="3483" w:type="dxa"/>
                </w:tcPr>
                <w:p w:rsidR="006F3577" w:rsidRPr="006E4595" w:rsidRDefault="006F3577" w:rsidP="00A76829">
                  <w:pPr>
                    <w:pBdr>
                      <w:top w:val="nil"/>
                      <w:left w:val="nil"/>
                      <w:bottom w:val="nil"/>
                      <w:right w:val="nil"/>
                      <w:between w:val="nil"/>
                    </w:pBdr>
                    <w:spacing w:after="120"/>
                    <w:jc w:val="center"/>
                    <w:rPr>
                      <w:rFonts w:ascii="Arial" w:eastAsia="Arial" w:hAnsi="Arial" w:cs="Arial"/>
                      <w:b/>
                      <w:sz w:val="22"/>
                      <w:szCs w:val="22"/>
                      <w:lang w:eastAsia="es-CO"/>
                    </w:rPr>
                  </w:pPr>
                  <w:r w:rsidRPr="006E4595">
                    <w:rPr>
                      <w:rFonts w:ascii="Arial" w:eastAsia="Arial" w:hAnsi="Arial" w:cs="Arial"/>
                      <w:b/>
                      <w:sz w:val="22"/>
                      <w:szCs w:val="22"/>
                      <w:lang w:eastAsia="es-CO"/>
                    </w:rPr>
                    <w:t>IVA</w:t>
                  </w:r>
                </w:p>
              </w:tc>
              <w:tc>
                <w:tcPr>
                  <w:tcW w:w="3099" w:type="dxa"/>
                </w:tcPr>
                <w:p w:rsidR="006F3577" w:rsidRPr="006E4595" w:rsidRDefault="006F3577" w:rsidP="006F3577">
                  <w:pPr>
                    <w:pBdr>
                      <w:top w:val="nil"/>
                      <w:left w:val="nil"/>
                      <w:bottom w:val="nil"/>
                      <w:right w:val="nil"/>
                      <w:between w:val="nil"/>
                    </w:pBdr>
                    <w:spacing w:after="120"/>
                    <w:jc w:val="both"/>
                    <w:rPr>
                      <w:rFonts w:ascii="Arial" w:eastAsia="Arial" w:hAnsi="Arial" w:cs="Arial"/>
                      <w:b/>
                      <w:sz w:val="22"/>
                      <w:szCs w:val="22"/>
                      <w:lang w:eastAsia="es-CO"/>
                    </w:rPr>
                  </w:pPr>
                  <w:r w:rsidRPr="006E4595">
                    <w:rPr>
                      <w:rFonts w:ascii="Arial" w:eastAsia="Arial" w:hAnsi="Arial" w:cs="Arial"/>
                      <w:b/>
                      <w:sz w:val="22"/>
                      <w:szCs w:val="22"/>
                      <w:lang w:eastAsia="es-CO"/>
                    </w:rPr>
                    <w:t>RETENCIONES</w:t>
                  </w:r>
                </w:p>
              </w:tc>
            </w:tr>
            <w:tr w:rsidR="006F3577" w:rsidRPr="006F3577" w:rsidTr="00103D0C">
              <w:tc>
                <w:tcPr>
                  <w:tcW w:w="2660" w:type="dxa"/>
                  <w:vAlign w:val="center"/>
                </w:tcPr>
                <w:p w:rsidR="006F3577" w:rsidRPr="00D66B68" w:rsidRDefault="00D34CCA" w:rsidP="002114F8">
                  <w:pPr>
                    <w:jc w:val="center"/>
                    <w:rPr>
                      <w:rFonts w:ascii="Arial" w:eastAsia="Arial" w:hAnsi="Arial" w:cs="Arial"/>
                      <w:sz w:val="22"/>
                      <w:szCs w:val="22"/>
                      <w:lang w:val="es-CO" w:eastAsia="es-CO"/>
                    </w:rPr>
                  </w:pPr>
                  <w:r w:rsidRPr="00D66B68">
                    <w:rPr>
                      <w:rFonts w:ascii="Arial" w:hAnsi="Arial" w:cs="Arial"/>
                      <w:bCs/>
                      <w:sz w:val="22"/>
                      <w:szCs w:val="22"/>
                    </w:rPr>
                    <w:t xml:space="preserve">“CONTRATAR </w:t>
                  </w:r>
                  <w:r w:rsidR="00D66B68" w:rsidRPr="00D66B68">
                    <w:rPr>
                      <w:rFonts w:ascii="Arial" w:eastAsia="Arial Narrow" w:hAnsi="Arial" w:cs="Arial"/>
                      <w:color w:val="000000"/>
                      <w:sz w:val="22"/>
                      <w:szCs w:val="22"/>
                    </w:rPr>
                    <w:t>SERVICIOS DE ATENCIÓN MEDICA VETERINARIA Y SALUD PARA LOS EJEMPLARES CANINOS DE LA UNIDAD DEL EPMSC-SANTA MARTA.”</w:t>
                  </w:r>
                </w:p>
              </w:tc>
              <w:tc>
                <w:tcPr>
                  <w:tcW w:w="3483" w:type="dxa"/>
                  <w:vAlign w:val="center"/>
                </w:tcPr>
                <w:p w:rsidR="006F3577" w:rsidRPr="004D7D0A" w:rsidRDefault="00A76829" w:rsidP="00A76829">
                  <w:pPr>
                    <w:pBdr>
                      <w:top w:val="nil"/>
                      <w:left w:val="nil"/>
                      <w:bottom w:val="nil"/>
                      <w:right w:val="nil"/>
                      <w:between w:val="nil"/>
                    </w:pBdr>
                    <w:spacing w:after="120"/>
                    <w:jc w:val="center"/>
                    <w:rPr>
                      <w:rFonts w:ascii="Arial" w:eastAsia="Arial" w:hAnsi="Arial" w:cs="Arial"/>
                      <w:sz w:val="22"/>
                      <w:szCs w:val="22"/>
                      <w:lang w:val="es-ES_tradnl" w:eastAsia="es-CO"/>
                    </w:rPr>
                  </w:pPr>
                  <w:r w:rsidRPr="00A548E0">
                    <w:rPr>
                      <w:rFonts w:ascii="Arial" w:eastAsia="Arial" w:hAnsi="Arial" w:cs="Arial"/>
                      <w:sz w:val="22"/>
                      <w:szCs w:val="22"/>
                      <w:lang w:val="es-ES_tradnl" w:eastAsia="es-CO"/>
                    </w:rPr>
                    <w:t>Este proceso queda exento del valor del I.V.A., de acuerdo al  artículo 130 de la Ley 633 de 2000 que indica: “Quedan excluidos del impuesto a las venta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 para lo cual deberá acreditarse tal condición por certificación  escrita expedida por el Ministro de Justicia y del Derecho</w:t>
                  </w:r>
                  <w:r>
                    <w:rPr>
                      <w:rFonts w:ascii="Arial" w:eastAsia="Arial" w:hAnsi="Arial" w:cs="Arial"/>
                      <w:sz w:val="22"/>
                      <w:szCs w:val="22"/>
                      <w:lang w:val="es-ES_tradnl" w:eastAsia="es-CO"/>
                    </w:rPr>
                    <w:t>.</w:t>
                  </w:r>
                </w:p>
              </w:tc>
              <w:tc>
                <w:tcPr>
                  <w:tcW w:w="3099" w:type="dxa"/>
                  <w:vAlign w:val="center"/>
                </w:tcPr>
                <w:p w:rsidR="00A76829" w:rsidRPr="00A548E0" w:rsidRDefault="00A76829" w:rsidP="00A76829">
                  <w:pPr>
                    <w:pBdr>
                      <w:top w:val="nil"/>
                      <w:left w:val="nil"/>
                      <w:bottom w:val="nil"/>
                      <w:right w:val="nil"/>
                      <w:between w:val="nil"/>
                    </w:pBdr>
                    <w:spacing w:after="120"/>
                    <w:jc w:val="both"/>
                    <w:rPr>
                      <w:rFonts w:ascii="Arial" w:eastAsia="Arial" w:hAnsi="Arial" w:cs="Arial"/>
                      <w:sz w:val="22"/>
                      <w:szCs w:val="22"/>
                      <w:lang w:eastAsia="es-CO"/>
                    </w:rPr>
                  </w:pPr>
                  <w:r w:rsidRPr="00A548E0">
                    <w:rPr>
                      <w:rFonts w:ascii="Arial" w:eastAsia="Arial" w:hAnsi="Arial" w:cs="Arial"/>
                      <w:sz w:val="22"/>
                      <w:szCs w:val="22"/>
                      <w:lang w:eastAsia="es-CO"/>
                    </w:rPr>
                    <w:t>Retención en la fuente por bienes y/o servicios, y demás descuentos de ley.</w:t>
                  </w:r>
                </w:p>
                <w:p w:rsidR="00A76829" w:rsidRPr="00A548E0" w:rsidRDefault="00A76829" w:rsidP="00A76829">
                  <w:pPr>
                    <w:pBdr>
                      <w:top w:val="nil"/>
                      <w:left w:val="nil"/>
                      <w:bottom w:val="nil"/>
                      <w:right w:val="nil"/>
                      <w:between w:val="nil"/>
                    </w:pBdr>
                    <w:spacing w:after="120"/>
                    <w:jc w:val="both"/>
                    <w:rPr>
                      <w:rFonts w:ascii="Arial" w:eastAsia="Arial" w:hAnsi="Arial" w:cs="Arial"/>
                      <w:sz w:val="22"/>
                      <w:szCs w:val="22"/>
                      <w:lang w:eastAsia="es-CO"/>
                    </w:rPr>
                  </w:pPr>
                </w:p>
                <w:p w:rsidR="006F3577" w:rsidRPr="00A548E0" w:rsidRDefault="00A76829" w:rsidP="00A76829">
                  <w:pPr>
                    <w:widowControl w:val="0"/>
                    <w:pBdr>
                      <w:top w:val="nil"/>
                      <w:left w:val="nil"/>
                      <w:bottom w:val="nil"/>
                      <w:right w:val="nil"/>
                      <w:between w:val="nil"/>
                    </w:pBdr>
                    <w:rPr>
                      <w:rFonts w:ascii="Arial" w:eastAsia="Arial" w:hAnsi="Arial" w:cs="Arial"/>
                      <w:sz w:val="22"/>
                      <w:szCs w:val="22"/>
                      <w:lang w:eastAsia="es-CO"/>
                    </w:rPr>
                  </w:pPr>
                  <w:r w:rsidRPr="00A548E0">
                    <w:rPr>
                      <w:rFonts w:ascii="Arial" w:eastAsia="Arial" w:hAnsi="Arial" w:cs="Arial"/>
                      <w:sz w:val="22"/>
                      <w:szCs w:val="22"/>
                      <w:lang w:eastAsia="es-CO"/>
                    </w:rPr>
                    <w:t>Estampilla pro-Hospital Central del Magdalena. 2%</w:t>
                  </w:r>
                  <w:r>
                    <w:rPr>
                      <w:rFonts w:ascii="Arial" w:eastAsia="Arial" w:hAnsi="Arial" w:cs="Arial"/>
                      <w:sz w:val="22"/>
                      <w:szCs w:val="22"/>
                      <w:lang w:eastAsia="es-CO"/>
                    </w:rPr>
                    <w:t>.</w:t>
                  </w:r>
                </w:p>
              </w:tc>
            </w:tr>
          </w:tbl>
          <w:p w:rsidR="004D7D0A" w:rsidRDefault="004D7D0A" w:rsidP="00A76829">
            <w:pPr>
              <w:rPr>
                <w:rFonts w:ascii="Arial" w:eastAsia="Arial" w:hAnsi="Arial" w:cs="Arial"/>
                <w:sz w:val="16"/>
                <w:szCs w:val="16"/>
                <w:lang w:eastAsia="es-CO"/>
              </w:rPr>
            </w:pPr>
          </w:p>
          <w:p w:rsidR="004D7D0A" w:rsidRDefault="004D7D0A" w:rsidP="004D7D0A">
            <w:pPr>
              <w:ind w:left="283" w:hanging="283"/>
              <w:jc w:val="right"/>
              <w:rPr>
                <w:rFonts w:ascii="Arial" w:eastAsia="Arial" w:hAnsi="Arial" w:cs="Arial"/>
                <w:sz w:val="16"/>
                <w:szCs w:val="16"/>
                <w:lang w:eastAsia="es-CO"/>
              </w:rPr>
            </w:pPr>
          </w:p>
          <w:p w:rsidR="004D7D0A" w:rsidRPr="006F3577" w:rsidRDefault="004D7D0A" w:rsidP="004D7D0A">
            <w:pPr>
              <w:ind w:left="283" w:hanging="283"/>
              <w:jc w:val="right"/>
              <w:rPr>
                <w:rFonts w:ascii="Arial" w:eastAsia="Arial" w:hAnsi="Arial" w:cs="Arial"/>
                <w:sz w:val="16"/>
                <w:szCs w:val="16"/>
                <w:lang w:eastAsia="es-CO"/>
              </w:rPr>
            </w:pPr>
          </w:p>
          <w:p w:rsidR="006F3577" w:rsidRPr="004D7D0A" w:rsidRDefault="006F3577" w:rsidP="004D7D0A">
            <w:pPr>
              <w:pStyle w:val="Prrafodelista"/>
              <w:numPr>
                <w:ilvl w:val="0"/>
                <w:numId w:val="43"/>
              </w:numPr>
              <w:rPr>
                <w:rFonts w:eastAsia="Arial" w:cs="Arial"/>
                <w:b/>
                <w:sz w:val="16"/>
                <w:szCs w:val="16"/>
                <w:lang w:eastAsia="es-CO"/>
              </w:rPr>
            </w:pPr>
            <w:r w:rsidRPr="004D7D0A">
              <w:rPr>
                <w:rFonts w:eastAsia="Arial" w:cs="Arial"/>
                <w:b/>
                <w:szCs w:val="24"/>
                <w:lang w:eastAsia="es-CO"/>
              </w:rPr>
              <w:t>CONCEPTO JURIDICO</w:t>
            </w:r>
          </w:p>
          <w:p w:rsidR="006F3577" w:rsidRPr="006F3577" w:rsidRDefault="006F3577" w:rsidP="006F3577">
            <w:pPr>
              <w:ind w:left="283" w:hanging="283"/>
              <w:jc w:val="both"/>
              <w:rPr>
                <w:rFonts w:ascii="Arial" w:eastAsia="Arial" w:hAnsi="Arial" w:cs="Arial"/>
                <w:sz w:val="16"/>
                <w:szCs w:val="16"/>
                <w:lang w:eastAsia="es-CO"/>
              </w:rPr>
            </w:pPr>
          </w:p>
          <w:p w:rsidR="006F3577" w:rsidRPr="003A48B3" w:rsidRDefault="004D7D0A" w:rsidP="004D7D0A">
            <w:pPr>
              <w:pStyle w:val="Prrafodelista"/>
              <w:keepNext/>
              <w:numPr>
                <w:ilvl w:val="1"/>
                <w:numId w:val="43"/>
              </w:numPr>
              <w:pBdr>
                <w:top w:val="nil"/>
                <w:left w:val="nil"/>
                <w:bottom w:val="nil"/>
                <w:right w:val="nil"/>
                <w:between w:val="nil"/>
              </w:pBdr>
              <w:tabs>
                <w:tab w:val="left" w:pos="284"/>
              </w:tabs>
              <w:spacing w:line="276" w:lineRule="auto"/>
              <w:rPr>
                <w:rFonts w:eastAsia="Arial Narrow" w:cs="Arial"/>
                <w:color w:val="000000"/>
                <w:sz w:val="22"/>
                <w:szCs w:val="22"/>
                <w:lang w:val="es-ES"/>
              </w:rPr>
            </w:pPr>
            <w:r w:rsidRPr="003A48B3">
              <w:rPr>
                <w:rFonts w:eastAsia="Arial Narrow" w:cs="Arial"/>
                <w:b/>
                <w:color w:val="000000"/>
                <w:sz w:val="22"/>
                <w:szCs w:val="22"/>
              </w:rPr>
              <w:t>MODALIDAD DE PROCESO DE SELECCIÓN.</w:t>
            </w:r>
          </w:p>
          <w:p w:rsidR="00144F87" w:rsidRDefault="00144F87" w:rsidP="00144F87">
            <w:pPr>
              <w:pStyle w:val="normal0"/>
              <w:pBdr>
                <w:top w:val="nil"/>
                <w:left w:val="nil"/>
                <w:bottom w:val="nil"/>
                <w:right w:val="nil"/>
                <w:between w:val="nil"/>
              </w:pBdr>
              <w:jc w:val="both"/>
              <w:rPr>
                <w:rFonts w:ascii="Arial Narrow" w:eastAsia="Arial Narrow" w:hAnsi="Arial Narrow" w:cs="Arial Narrow"/>
                <w:color w:val="000000"/>
                <w:sz w:val="22"/>
                <w:szCs w:val="22"/>
              </w:rPr>
            </w:pPr>
          </w:p>
          <w:p w:rsidR="0016206A" w:rsidRPr="00172C8D" w:rsidRDefault="0016206A" w:rsidP="0016206A">
            <w:pPr>
              <w:jc w:val="both"/>
              <w:rPr>
                <w:rFonts w:ascii="Arial" w:eastAsia="Arial" w:hAnsi="Arial" w:cs="Arial"/>
                <w:sz w:val="24"/>
                <w:szCs w:val="24"/>
                <w:lang w:eastAsia="es-CO"/>
              </w:rPr>
            </w:pPr>
            <w:r w:rsidRPr="00172C8D">
              <w:rPr>
                <w:rFonts w:ascii="Arial" w:eastAsia="Arial" w:hAnsi="Arial" w:cs="Arial"/>
                <w:sz w:val="24"/>
                <w:szCs w:val="24"/>
                <w:lang w:eastAsia="es-CO"/>
              </w:rPr>
              <w:t>Conforme a lo dispuesto Ley 1150 de 2007, en su literal A, numeral 2, artículo 2, que establece las modalidades de selección del contratista y su justificación y el Decreto 1082 de 2015 artículo 2.2.1.2.1.5.2, la presente contratación se adelantará bajo la modalidad de "mínima cuantía", cuyo valor no excede el 10% de la menor cuantía de la Entidad.</w:t>
            </w:r>
          </w:p>
          <w:p w:rsidR="0016206A" w:rsidRPr="00172C8D" w:rsidRDefault="0016206A" w:rsidP="0016206A">
            <w:pPr>
              <w:jc w:val="both"/>
              <w:rPr>
                <w:rFonts w:ascii="Arial" w:eastAsia="Arial" w:hAnsi="Arial" w:cs="Arial"/>
                <w:sz w:val="24"/>
                <w:szCs w:val="24"/>
                <w:lang w:eastAsia="es-CO"/>
              </w:rPr>
            </w:pPr>
          </w:p>
          <w:p w:rsidR="0016206A" w:rsidRPr="00172C8D" w:rsidRDefault="0016206A" w:rsidP="0016206A">
            <w:pPr>
              <w:ind w:right="-92"/>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 xml:space="preserve">El inciso segundo del literal a) del numeral 2 del artículo 2 de la Ley 1150 de 2007 establece que </w:t>
            </w:r>
            <w:r w:rsidRPr="00172C8D">
              <w:rPr>
                <w:rFonts w:ascii="Arial" w:eastAsia="Arial" w:hAnsi="Arial" w:cs="Arial"/>
                <w:i/>
                <w:sz w:val="24"/>
                <w:szCs w:val="24"/>
                <w:lang w:val="es-ES_tradnl" w:eastAsia="es-CO"/>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rsidR="0016206A" w:rsidRPr="00172C8D" w:rsidRDefault="0016206A" w:rsidP="0016206A">
            <w:pPr>
              <w:ind w:right="-92"/>
              <w:jc w:val="both"/>
              <w:rPr>
                <w:rFonts w:ascii="Arial" w:eastAsia="Arial" w:hAnsi="Arial" w:cs="Arial"/>
                <w:i/>
                <w:sz w:val="24"/>
                <w:szCs w:val="24"/>
                <w:lang w:val="es-ES_tradnl" w:eastAsia="es-CO"/>
              </w:rPr>
            </w:pPr>
          </w:p>
          <w:p w:rsidR="0016206A" w:rsidRPr="00172C8D" w:rsidRDefault="0016206A" w:rsidP="0016206A">
            <w:pPr>
              <w:ind w:right="-92"/>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El parágrafo 5 del artículo 2 de la Ley 1150 de 2007 preceptúa que “</w:t>
            </w:r>
            <w:r w:rsidRPr="00172C8D">
              <w:rPr>
                <w:rFonts w:ascii="Arial" w:eastAsia="Arial" w:hAnsi="Arial" w:cs="Arial"/>
                <w:i/>
                <w:sz w:val="24"/>
                <w:szCs w:val="24"/>
                <w:lang w:val="es-ES_tradnl" w:eastAsia="es-CO"/>
              </w:rPr>
              <w:t>Los acuerdos marco de precios a que se refiere el inciso 2o del literal a) del numeral 2o del presente artículo, permitirán fijar las condiciones de oferta para la adquisición o suministro de bienes y servicios de características técnicas uniformes y de común utilización a las entidades estatales durante un período de tiempo determinado, en la forma, plazo y condiciones de entrega, calidad y garantía establecidas en el acuerdo”</w:t>
            </w:r>
          </w:p>
          <w:p w:rsidR="0016206A" w:rsidRPr="00172C8D" w:rsidRDefault="0016206A" w:rsidP="0016206A">
            <w:pPr>
              <w:ind w:right="-92"/>
              <w:jc w:val="both"/>
              <w:rPr>
                <w:rFonts w:ascii="Arial" w:eastAsia="Arial" w:hAnsi="Arial" w:cs="Arial"/>
                <w:i/>
                <w:sz w:val="24"/>
                <w:szCs w:val="24"/>
                <w:lang w:val="es-ES_tradnl" w:eastAsia="es-CO"/>
              </w:rPr>
            </w:pPr>
          </w:p>
          <w:p w:rsidR="0016206A" w:rsidRPr="00172C8D" w:rsidRDefault="0016206A" w:rsidP="0016206A">
            <w:pPr>
              <w:ind w:right="-92"/>
              <w:jc w:val="both"/>
              <w:rPr>
                <w:rFonts w:ascii="Arial" w:eastAsia="Arial" w:hAnsi="Arial" w:cs="Arial"/>
                <w:sz w:val="24"/>
                <w:szCs w:val="24"/>
                <w:lang w:val="es-ES_tradnl" w:eastAsia="es-CO"/>
              </w:rPr>
            </w:pPr>
            <w:r w:rsidRPr="00172C8D">
              <w:rPr>
                <w:rFonts w:ascii="Arial" w:eastAsia="Arial" w:hAnsi="Arial" w:cs="Arial"/>
                <w:sz w:val="24"/>
                <w:szCs w:val="24"/>
                <w:lang w:val="es-ES_tradnl" w:eastAsia="es-CO"/>
              </w:rPr>
              <w:t xml:space="preserve">El artículo 2.2.1.2.1.2.7. Del Decreto 1082 de 2015 determina las entidades del estado, obligadas a adquirir bienes y servicios de Características técnicas uniformes a través de acuerdo Marco de precios, entre estas el Instituto Nacional Penitenciario y Carcelario INPEC por encontrarse dentro de los Establecimientos Públicos de que trata el artículo 2 de la Ley 80 de 1993. </w:t>
            </w:r>
          </w:p>
          <w:p w:rsidR="0016206A" w:rsidRPr="00172C8D" w:rsidRDefault="0016206A" w:rsidP="0016206A">
            <w:pPr>
              <w:ind w:right="-92"/>
              <w:jc w:val="both"/>
              <w:rPr>
                <w:rFonts w:ascii="Arial" w:eastAsia="Arial" w:hAnsi="Arial" w:cs="Arial"/>
                <w:sz w:val="24"/>
                <w:szCs w:val="24"/>
                <w:lang w:val="es-ES_tradnl" w:eastAsia="es-CO"/>
              </w:rPr>
            </w:pPr>
          </w:p>
          <w:p w:rsidR="0016206A" w:rsidRDefault="0016206A" w:rsidP="0068209F">
            <w:pPr>
              <w:jc w:val="both"/>
              <w:rPr>
                <w:rFonts w:ascii="Arial" w:eastAsia="Arial" w:hAnsi="Arial" w:cs="Arial"/>
                <w:i/>
                <w:sz w:val="24"/>
                <w:szCs w:val="24"/>
                <w:lang w:val="es-ES_tradnl" w:eastAsia="es-CO"/>
              </w:rPr>
            </w:pPr>
            <w:r w:rsidRPr="00172C8D">
              <w:rPr>
                <w:rFonts w:ascii="Arial" w:eastAsia="Arial" w:hAnsi="Arial" w:cs="Arial"/>
                <w:sz w:val="24"/>
                <w:szCs w:val="24"/>
                <w:lang w:val="es-ES_tradnl" w:eastAsia="es-CO"/>
              </w:rPr>
              <w:t>El decreto 4170 de 2011, “</w:t>
            </w:r>
            <w:r w:rsidRPr="00172C8D">
              <w:rPr>
                <w:rFonts w:ascii="Arial" w:eastAsia="Arial" w:hAnsi="Arial" w:cs="Arial"/>
                <w:i/>
                <w:sz w:val="24"/>
                <w:szCs w:val="24"/>
                <w:lang w:val="es-ES_tradnl" w:eastAsia="es-CO"/>
              </w:rPr>
              <w:t xml:space="preserve">Por el cual se crea la Agencia Nacional de Contratación Pública- Colombia Compra Eficiente – se determinan sus objetivos y estructura” </w:t>
            </w:r>
            <w:r w:rsidRPr="00172C8D">
              <w:rPr>
                <w:rFonts w:ascii="Arial" w:eastAsia="Arial" w:hAnsi="Arial" w:cs="Arial"/>
                <w:sz w:val="24"/>
                <w:szCs w:val="24"/>
                <w:lang w:val="es-ES_tradnl" w:eastAsia="es-CO"/>
              </w:rPr>
              <w:t xml:space="preserve">ente rector, que tiene como objetivo </w:t>
            </w:r>
            <w:r w:rsidRPr="00172C8D">
              <w:rPr>
                <w:rFonts w:ascii="Arial" w:eastAsia="Arial" w:hAnsi="Arial" w:cs="Arial"/>
                <w:i/>
                <w:sz w:val="24"/>
                <w:szCs w:val="24"/>
                <w:lang w:val="es-ES_tradnl" w:eastAsia="es-CO"/>
              </w:rPr>
              <w:t>“desarrollar e impulsar políticas públicas y herramientas, orientadas a la organización y articulación, de los partícipes en los procesos de compras y contratación pública con el fin de lograr una mayor eficiencia, transparencia y optimización de los recursos del Estado”.</w:t>
            </w:r>
          </w:p>
          <w:p w:rsidR="0068209F" w:rsidRPr="0068209F" w:rsidRDefault="0068209F" w:rsidP="0068209F">
            <w:pPr>
              <w:jc w:val="both"/>
              <w:rPr>
                <w:rFonts w:ascii="Arial" w:eastAsia="Arial" w:hAnsi="Arial" w:cs="Arial"/>
                <w:i/>
                <w:sz w:val="24"/>
                <w:szCs w:val="24"/>
                <w:lang w:val="es-ES_tradnl" w:eastAsia="es-CO"/>
              </w:rPr>
            </w:pPr>
          </w:p>
          <w:p w:rsidR="0016206A" w:rsidRPr="00172C8D" w:rsidRDefault="0016206A" w:rsidP="0016206A">
            <w:pPr>
              <w:ind w:right="-92"/>
              <w:jc w:val="both"/>
              <w:rPr>
                <w:rFonts w:ascii="Arial" w:eastAsia="Arial" w:hAnsi="Arial" w:cs="Arial"/>
                <w:sz w:val="24"/>
                <w:szCs w:val="24"/>
                <w:lang w:val="es-ES_tradnl" w:eastAsia="es-CO"/>
              </w:rPr>
            </w:pPr>
            <w:r w:rsidRPr="00172C8D">
              <w:rPr>
                <w:rFonts w:ascii="Arial" w:eastAsia="Arial" w:hAnsi="Arial" w:cs="Arial"/>
                <w:sz w:val="24"/>
                <w:szCs w:val="24"/>
                <w:lang w:val="es-ES_tradnl" w:eastAsia="es-CO"/>
              </w:rPr>
              <w:t xml:space="preserve">En este caso se utilizará la modalidad de selección, por medio del artículo 94 de la Ley 1474 de 2011 conocido generalmente como "Estatuto Anticorrupción", el Congreso </w:t>
            </w:r>
            <w:r w:rsidRPr="00172C8D">
              <w:rPr>
                <w:rFonts w:ascii="Arial" w:eastAsia="Arial" w:hAnsi="Arial" w:cs="Arial"/>
                <w:sz w:val="24"/>
                <w:szCs w:val="24"/>
                <w:lang w:val="es-ES_tradnl" w:eastAsia="es-CO"/>
              </w:rPr>
              <w:lastRenderedPageBreak/>
              <w:t>creó una nueva modalidad de selección denominada mínima cuantía la cual procede en todos los casos en los que, con independencia del objeto particular, se adquieran bienes, servicios y obras cuyo valor no exceda del diez por ciento (10%) de la menor cuantía de la entidad contratante.</w:t>
            </w: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r w:rsidRPr="00172C8D">
              <w:rPr>
                <w:rFonts w:ascii="Arial" w:hAnsi="Arial" w:cs="Arial"/>
                <w:color w:val="000000"/>
                <w:sz w:val="24"/>
                <w:szCs w:val="24"/>
              </w:rPr>
              <w:t xml:space="preserve">De conformidad con lo establecido en el numeral 4º del artículo 2.2.1.2.1.5.2., del Decreto 1082 de 2015, </w:t>
            </w:r>
            <w:r w:rsidRPr="00172C8D">
              <w:rPr>
                <w:rFonts w:ascii="Arial" w:hAnsi="Arial" w:cs="Arial"/>
                <w:sz w:val="24"/>
                <w:szCs w:val="24"/>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172C8D">
              <w:rPr>
                <w:rFonts w:ascii="Arial" w:eastAsia="Calibri" w:hAnsi="Arial" w:cs="Arial"/>
                <w:color w:val="000000"/>
                <w:sz w:val="24"/>
                <w:szCs w:val="24"/>
                <w:lang w:eastAsia="en-US"/>
              </w:rPr>
              <w:t>.</w:t>
            </w: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r w:rsidRPr="00172C8D">
              <w:rPr>
                <w:rFonts w:ascii="Arial" w:hAnsi="Arial" w:cs="Arial"/>
                <w:color w:val="000000"/>
                <w:sz w:val="24"/>
                <w:szCs w:val="24"/>
              </w:rPr>
              <w:t>La entidad estatal debe publicar el informe de evaluación durante un (1) día hábil, según lo dispuesto en el numeral 5º del artículo 2.2.1.2.1.5.2., mencionado.</w:t>
            </w: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Calibri" w:hAnsi="Arial" w:cs="Arial"/>
                <w:color w:val="000000"/>
                <w:sz w:val="24"/>
                <w:szCs w:val="24"/>
                <w:lang w:eastAsia="en-US"/>
              </w:rPr>
            </w:pPr>
          </w:p>
          <w:p w:rsidR="0016206A" w:rsidRPr="00172C8D" w:rsidRDefault="0016206A" w:rsidP="0016206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hAnsi="Arial" w:cs="Arial"/>
                <w:color w:val="000000"/>
                <w:sz w:val="24"/>
                <w:szCs w:val="24"/>
              </w:rPr>
            </w:pPr>
            <w:r w:rsidRPr="00172C8D">
              <w:rPr>
                <w:rFonts w:ascii="Arial" w:eastAsia="Calibri" w:hAnsi="Arial" w:cs="Arial"/>
                <w:color w:val="000000"/>
                <w:sz w:val="24"/>
                <w:szCs w:val="24"/>
                <w:lang w:eastAsia="en-US"/>
              </w:rPr>
              <w:t xml:space="preserve">En caso de empate, la entidad aceptará la oferta que haya sido presentada primero en el tiempo, conforme al numeral 7 del mismo artículo </w:t>
            </w:r>
            <w:r w:rsidRPr="00172C8D">
              <w:rPr>
                <w:rFonts w:ascii="Arial" w:hAnsi="Arial" w:cs="Arial"/>
                <w:color w:val="000000"/>
                <w:sz w:val="24"/>
                <w:szCs w:val="24"/>
              </w:rPr>
              <w:t>2.2.1.2.1.5.2., del Decreto 1082 de 2015.</w:t>
            </w:r>
          </w:p>
          <w:tbl>
            <w:tblPr>
              <w:tblStyle w:val="Tablaconcuadrcula"/>
              <w:tblW w:w="0" w:type="auto"/>
              <w:tblLayout w:type="fixed"/>
              <w:tblLook w:val="04A0"/>
            </w:tblPr>
            <w:tblGrid>
              <w:gridCol w:w="2689"/>
              <w:gridCol w:w="2268"/>
              <w:gridCol w:w="2409"/>
              <w:gridCol w:w="1843"/>
            </w:tblGrid>
            <w:tr w:rsidR="002F1006" w:rsidTr="004D57FA">
              <w:trPr>
                <w:trHeight w:val="246"/>
              </w:trPr>
              <w:tc>
                <w:tcPr>
                  <w:tcW w:w="2689" w:type="dxa"/>
                </w:tcPr>
                <w:p w:rsidR="002F1006" w:rsidRPr="00192D27" w:rsidRDefault="00192D27" w:rsidP="00192D27">
                  <w:pPr>
                    <w:jc w:val="center"/>
                    <w:rPr>
                      <w:rFonts w:ascii="Arial" w:hAnsi="Arial" w:cs="Arial"/>
                      <w:color w:val="000000"/>
                      <w:sz w:val="22"/>
                      <w:szCs w:val="22"/>
                      <w:lang w:eastAsia="es-CO"/>
                    </w:rPr>
                  </w:pPr>
                  <w:r>
                    <w:rPr>
                      <w:rFonts w:ascii="Arial" w:hAnsi="Arial" w:cs="Arial"/>
                      <w:color w:val="000000"/>
                      <w:sz w:val="22"/>
                      <w:szCs w:val="22"/>
                      <w:lang w:eastAsia="es-CO"/>
                    </w:rPr>
                    <w:t>Atención medica veterinaria</w:t>
                  </w:r>
                </w:p>
              </w:tc>
              <w:tc>
                <w:tcPr>
                  <w:tcW w:w="2268" w:type="dxa"/>
                  <w:vAlign w:val="center"/>
                </w:tcPr>
                <w:p w:rsidR="002F1006" w:rsidRPr="00192D27" w:rsidRDefault="000F7708" w:rsidP="004D57FA">
                  <w:pPr>
                    <w:jc w:val="center"/>
                    <w:rPr>
                      <w:rFonts w:ascii="Arial" w:hAnsi="Arial" w:cs="Arial"/>
                      <w:color w:val="000000"/>
                      <w:sz w:val="22"/>
                      <w:szCs w:val="22"/>
                      <w:lang w:eastAsia="es-CO"/>
                    </w:rPr>
                  </w:pPr>
                  <w:r w:rsidRPr="00192D27">
                    <w:rPr>
                      <w:rFonts w:ascii="Arial" w:hAnsi="Arial" w:cs="Arial"/>
                      <w:color w:val="000000"/>
                      <w:sz w:val="22"/>
                      <w:szCs w:val="22"/>
                      <w:lang w:eastAsia="es-CO"/>
                    </w:rPr>
                    <w:t xml:space="preserve">Octubre </w:t>
                  </w:r>
                  <w:r w:rsidR="002F1006" w:rsidRPr="00192D27">
                    <w:rPr>
                      <w:rFonts w:ascii="Arial" w:hAnsi="Arial" w:cs="Arial"/>
                      <w:color w:val="000000"/>
                      <w:sz w:val="22"/>
                      <w:szCs w:val="22"/>
                      <w:lang w:eastAsia="es-CO"/>
                    </w:rPr>
                    <w:t>20</w:t>
                  </w:r>
                  <w:r w:rsidR="00E53989" w:rsidRPr="00192D27">
                    <w:rPr>
                      <w:rFonts w:ascii="Arial" w:hAnsi="Arial" w:cs="Arial"/>
                      <w:color w:val="000000"/>
                      <w:sz w:val="22"/>
                      <w:szCs w:val="22"/>
                      <w:lang w:eastAsia="es-CO"/>
                    </w:rPr>
                    <w:t>20</w:t>
                  </w:r>
                </w:p>
              </w:tc>
              <w:tc>
                <w:tcPr>
                  <w:tcW w:w="2409" w:type="dxa"/>
                  <w:vAlign w:val="center"/>
                </w:tcPr>
                <w:p w:rsidR="002F1006" w:rsidRPr="00192D27" w:rsidRDefault="00192D27" w:rsidP="004D7D0A">
                  <w:pPr>
                    <w:jc w:val="center"/>
                    <w:rPr>
                      <w:rFonts w:ascii="Arial" w:hAnsi="Arial" w:cs="Arial"/>
                      <w:color w:val="000000"/>
                      <w:sz w:val="22"/>
                      <w:szCs w:val="22"/>
                      <w:lang w:eastAsia="es-CO"/>
                    </w:rPr>
                  </w:pPr>
                  <w:r>
                    <w:rPr>
                      <w:rFonts w:ascii="Arial" w:hAnsi="Arial" w:cs="Arial"/>
                      <w:color w:val="000000"/>
                      <w:sz w:val="22"/>
                      <w:szCs w:val="22"/>
                      <w:lang w:eastAsia="es-CO"/>
                    </w:rPr>
                    <w:t>$740</w:t>
                  </w:r>
                  <w:r w:rsidR="002D4D55" w:rsidRPr="00192D27">
                    <w:rPr>
                      <w:rFonts w:ascii="Arial" w:hAnsi="Arial" w:cs="Arial"/>
                      <w:color w:val="000000"/>
                      <w:sz w:val="22"/>
                      <w:szCs w:val="22"/>
                      <w:lang w:eastAsia="es-CO"/>
                    </w:rPr>
                    <w:t>.000.oo</w:t>
                  </w:r>
                </w:p>
              </w:tc>
              <w:tc>
                <w:tcPr>
                  <w:tcW w:w="1843" w:type="dxa"/>
                  <w:vAlign w:val="center"/>
                </w:tcPr>
                <w:p w:rsidR="002F1006" w:rsidRPr="00192D27" w:rsidRDefault="0048012D" w:rsidP="004D57FA">
                  <w:pPr>
                    <w:jc w:val="center"/>
                    <w:rPr>
                      <w:rFonts w:ascii="Arial" w:hAnsi="Arial" w:cs="Arial"/>
                      <w:color w:val="000000"/>
                      <w:sz w:val="22"/>
                      <w:szCs w:val="22"/>
                      <w:lang w:eastAsia="es-CO"/>
                    </w:rPr>
                  </w:pPr>
                  <w:r w:rsidRPr="00192D27">
                    <w:rPr>
                      <w:rFonts w:ascii="Arial" w:hAnsi="Arial" w:cs="Arial"/>
                      <w:color w:val="000000"/>
                      <w:sz w:val="22"/>
                      <w:szCs w:val="22"/>
                      <w:lang w:eastAsia="es-CO"/>
                    </w:rPr>
                    <w:t>Mínima Cuantía</w:t>
                  </w:r>
                  <w:r w:rsidR="007E19B6" w:rsidRPr="00192D27">
                    <w:rPr>
                      <w:rFonts w:ascii="Arial" w:hAnsi="Arial" w:cs="Arial"/>
                      <w:color w:val="000000"/>
                      <w:sz w:val="22"/>
                      <w:szCs w:val="22"/>
                      <w:lang w:eastAsia="es-CO"/>
                    </w:rPr>
                    <w:t xml:space="preserve"> </w:t>
                  </w:r>
                </w:p>
              </w:tc>
            </w:tr>
          </w:tbl>
          <w:p w:rsidR="003D3638" w:rsidRPr="00556918" w:rsidRDefault="003D3638" w:rsidP="00E5320F">
            <w:pPr>
              <w:jc w:val="both"/>
              <w:rPr>
                <w:rFonts w:ascii="Arial" w:hAnsi="Arial" w:cs="Arial"/>
              </w:rPr>
            </w:pPr>
          </w:p>
        </w:tc>
      </w:tr>
      <w:tr w:rsidR="000F7708" w:rsidRPr="00CB7E4F" w:rsidTr="00147434">
        <w:trPr>
          <w:trHeight w:val="670"/>
        </w:trPr>
        <w:tc>
          <w:tcPr>
            <w:tcW w:w="5000" w:type="pct"/>
            <w:gridSpan w:val="2"/>
          </w:tcPr>
          <w:p w:rsidR="000F7708" w:rsidRDefault="000F7708" w:rsidP="006E4595">
            <w:pPr>
              <w:rPr>
                <w:rFonts w:ascii="Arial" w:eastAsia="Arial" w:hAnsi="Arial" w:cs="Arial"/>
                <w:b/>
                <w:sz w:val="24"/>
                <w:szCs w:val="24"/>
                <w:lang w:val="es-ES_tradnl" w:eastAsia="es-CO"/>
              </w:rPr>
            </w:pPr>
          </w:p>
        </w:tc>
      </w:tr>
    </w:tbl>
    <w:p w:rsidR="000149F3" w:rsidRDefault="000149F3" w:rsidP="006F3577">
      <w:pPr>
        <w:jc w:val="both"/>
        <w:rPr>
          <w:rFonts w:ascii="Arial" w:hAnsi="Arial" w:cs="Arial"/>
          <w:color w:val="000000"/>
          <w:sz w:val="24"/>
          <w:szCs w:val="24"/>
        </w:rPr>
      </w:pPr>
    </w:p>
    <w:p w:rsidR="005633BC" w:rsidRDefault="005633BC" w:rsidP="006F3577">
      <w:pPr>
        <w:jc w:val="both"/>
        <w:rPr>
          <w:rFonts w:ascii="Arial" w:hAnsi="Arial" w:cs="Arial"/>
          <w:color w:val="000000"/>
          <w:sz w:val="22"/>
          <w:szCs w:val="22"/>
        </w:rPr>
      </w:pPr>
    </w:p>
    <w:p w:rsidR="005633BC" w:rsidRDefault="005633BC" w:rsidP="006F3577">
      <w:pPr>
        <w:jc w:val="both"/>
        <w:rPr>
          <w:rFonts w:ascii="Arial" w:hAnsi="Arial" w:cs="Arial"/>
          <w:color w:val="000000"/>
          <w:sz w:val="22"/>
          <w:szCs w:val="22"/>
        </w:rPr>
      </w:pPr>
    </w:p>
    <w:p w:rsidR="006E4595" w:rsidRPr="006E4595" w:rsidRDefault="006E4595" w:rsidP="006F3577">
      <w:pPr>
        <w:jc w:val="both"/>
        <w:rPr>
          <w:rFonts w:ascii="Arial" w:hAnsi="Arial" w:cs="Arial"/>
          <w:color w:val="000000"/>
          <w:sz w:val="22"/>
          <w:szCs w:val="22"/>
        </w:rPr>
      </w:pPr>
      <w:r w:rsidRPr="006E4595">
        <w:rPr>
          <w:rFonts w:ascii="Arial" w:hAnsi="Arial" w:cs="Arial"/>
          <w:color w:val="000000"/>
          <w:sz w:val="22"/>
          <w:szCs w:val="22"/>
        </w:rPr>
        <w:t xml:space="preserve">Atentamente, </w:t>
      </w:r>
    </w:p>
    <w:p w:rsidR="006E4595" w:rsidRPr="006E4595" w:rsidRDefault="006E4595" w:rsidP="006F3577">
      <w:pPr>
        <w:jc w:val="both"/>
        <w:rPr>
          <w:rFonts w:ascii="Arial" w:hAnsi="Arial" w:cs="Arial"/>
          <w:color w:val="000000"/>
          <w:sz w:val="22"/>
          <w:szCs w:val="22"/>
        </w:rPr>
      </w:pPr>
    </w:p>
    <w:p w:rsidR="006E4595" w:rsidRDefault="006E4595" w:rsidP="006F3577">
      <w:pPr>
        <w:jc w:val="both"/>
        <w:rPr>
          <w:rFonts w:ascii="Arial" w:hAnsi="Arial" w:cs="Arial"/>
          <w:color w:val="000000"/>
          <w:sz w:val="22"/>
          <w:szCs w:val="22"/>
        </w:rPr>
      </w:pPr>
    </w:p>
    <w:p w:rsidR="005633BC" w:rsidRDefault="005633BC" w:rsidP="006F3577">
      <w:pPr>
        <w:jc w:val="both"/>
        <w:rPr>
          <w:rFonts w:ascii="Arial" w:hAnsi="Arial" w:cs="Arial"/>
          <w:color w:val="000000"/>
          <w:sz w:val="22"/>
          <w:szCs w:val="22"/>
        </w:rPr>
      </w:pPr>
    </w:p>
    <w:p w:rsidR="005633BC" w:rsidRDefault="005633BC" w:rsidP="006F3577">
      <w:pPr>
        <w:jc w:val="both"/>
        <w:rPr>
          <w:rFonts w:ascii="Arial" w:hAnsi="Arial" w:cs="Arial"/>
          <w:color w:val="000000"/>
          <w:sz w:val="22"/>
          <w:szCs w:val="22"/>
        </w:rPr>
      </w:pPr>
    </w:p>
    <w:p w:rsidR="000C1010" w:rsidRDefault="000C1010" w:rsidP="006F3577">
      <w:pPr>
        <w:jc w:val="both"/>
        <w:rPr>
          <w:rFonts w:ascii="Arial" w:hAnsi="Arial" w:cs="Arial"/>
          <w:color w:val="000000"/>
          <w:sz w:val="22"/>
          <w:szCs w:val="22"/>
        </w:rPr>
      </w:pPr>
    </w:p>
    <w:p w:rsidR="005633BC" w:rsidRPr="006E4595" w:rsidRDefault="005633BC" w:rsidP="006F3577">
      <w:pPr>
        <w:jc w:val="both"/>
        <w:rPr>
          <w:rFonts w:ascii="Arial" w:hAnsi="Arial" w:cs="Arial"/>
          <w:color w:val="000000"/>
          <w:sz w:val="22"/>
          <w:szCs w:val="22"/>
        </w:rPr>
      </w:pPr>
    </w:p>
    <w:p w:rsidR="002B0AA2" w:rsidRPr="004E3C46" w:rsidRDefault="002B0AA2" w:rsidP="002B0AA2">
      <w:pPr>
        <w:jc w:val="both"/>
        <w:rPr>
          <w:rFonts w:ascii="Arial" w:hAnsi="Arial" w:cs="Arial"/>
          <w:b/>
          <w:color w:val="000000"/>
          <w:sz w:val="24"/>
          <w:szCs w:val="24"/>
        </w:rPr>
      </w:pPr>
      <w:r>
        <w:rPr>
          <w:rFonts w:ascii="Arial" w:hAnsi="Arial" w:cs="Arial"/>
          <w:b/>
          <w:color w:val="000000"/>
          <w:sz w:val="24"/>
          <w:szCs w:val="24"/>
        </w:rPr>
        <w:t>Original Firmado</w:t>
      </w:r>
      <w:r>
        <w:rPr>
          <w:rFonts w:ascii="Arial" w:hAnsi="Arial" w:cs="Arial"/>
          <w:b/>
          <w:color w:val="000000"/>
          <w:sz w:val="24"/>
          <w:szCs w:val="24"/>
        </w:rPr>
        <w:tab/>
      </w:r>
      <w:r>
        <w:rPr>
          <w:rFonts w:ascii="Arial" w:hAnsi="Arial" w:cs="Arial"/>
          <w:b/>
          <w:color w:val="000000"/>
          <w:sz w:val="24"/>
          <w:szCs w:val="24"/>
        </w:rPr>
        <w:tab/>
      </w:r>
      <w:r>
        <w:rPr>
          <w:rFonts w:ascii="Arial" w:hAnsi="Arial" w:cs="Arial"/>
          <w:b/>
          <w:color w:val="000000"/>
          <w:sz w:val="24"/>
          <w:szCs w:val="24"/>
        </w:rPr>
        <w:tab/>
      </w:r>
      <w:r>
        <w:rPr>
          <w:rFonts w:ascii="Arial" w:hAnsi="Arial" w:cs="Arial"/>
          <w:b/>
          <w:color w:val="000000"/>
          <w:sz w:val="24"/>
          <w:szCs w:val="24"/>
        </w:rPr>
        <w:tab/>
      </w:r>
      <w:r>
        <w:rPr>
          <w:rFonts w:ascii="Arial" w:hAnsi="Arial" w:cs="Arial"/>
          <w:b/>
          <w:color w:val="000000"/>
          <w:sz w:val="24"/>
          <w:szCs w:val="24"/>
        </w:rPr>
        <w:tab/>
      </w:r>
      <w:r>
        <w:rPr>
          <w:rFonts w:ascii="Arial" w:hAnsi="Arial" w:cs="Arial"/>
          <w:b/>
          <w:color w:val="000000"/>
          <w:sz w:val="24"/>
          <w:szCs w:val="24"/>
        </w:rPr>
        <w:tab/>
        <w:t xml:space="preserve">       Original Firmado</w:t>
      </w:r>
    </w:p>
    <w:p w:rsidR="002B0AA2" w:rsidRPr="00A30CF8" w:rsidRDefault="002B0AA2" w:rsidP="002B0AA2">
      <w:pPr>
        <w:tabs>
          <w:tab w:val="left" w:pos="6165"/>
        </w:tabs>
        <w:jc w:val="both"/>
        <w:rPr>
          <w:rFonts w:ascii="Arial" w:hAnsi="Arial" w:cs="Arial"/>
          <w:b/>
          <w:color w:val="000000"/>
          <w:sz w:val="24"/>
          <w:szCs w:val="24"/>
        </w:rPr>
      </w:pPr>
    </w:p>
    <w:p w:rsidR="002B0AA2" w:rsidRPr="006A72B3" w:rsidRDefault="002B0AA2" w:rsidP="002B0AA2">
      <w:pPr>
        <w:jc w:val="both"/>
        <w:rPr>
          <w:rFonts w:ascii="Arial" w:hAnsi="Arial" w:cs="Arial"/>
          <w:b/>
          <w:sz w:val="24"/>
          <w:szCs w:val="24"/>
        </w:rPr>
      </w:pPr>
      <w:r w:rsidRPr="006A72B3">
        <w:rPr>
          <w:rFonts w:ascii="Arial" w:hAnsi="Arial" w:cs="Arial"/>
          <w:b/>
          <w:sz w:val="24"/>
          <w:szCs w:val="24"/>
        </w:rPr>
        <w:t>HEIDY MARQUEZ FERNA</w:t>
      </w:r>
      <w:r>
        <w:rPr>
          <w:rFonts w:ascii="Arial" w:hAnsi="Arial" w:cs="Arial"/>
          <w:b/>
          <w:sz w:val="24"/>
          <w:szCs w:val="24"/>
        </w:rPr>
        <w:t xml:space="preserve">NDEZ  </w:t>
      </w:r>
      <w:r w:rsidR="00F14486">
        <w:rPr>
          <w:rFonts w:ascii="Arial" w:hAnsi="Arial" w:cs="Arial"/>
          <w:b/>
          <w:sz w:val="24"/>
          <w:szCs w:val="24"/>
        </w:rPr>
        <w:t xml:space="preserve">                       </w:t>
      </w:r>
      <w:r w:rsidR="00F14486">
        <w:rPr>
          <w:rFonts w:ascii="Arial" w:hAnsi="Arial" w:cs="Arial"/>
          <w:b/>
          <w:sz w:val="24"/>
          <w:szCs w:val="24"/>
        </w:rPr>
        <w:tab/>
        <w:t xml:space="preserve">       </w:t>
      </w:r>
      <w:r>
        <w:rPr>
          <w:rFonts w:ascii="Arial" w:hAnsi="Arial" w:cs="Arial"/>
          <w:b/>
          <w:sz w:val="24"/>
          <w:szCs w:val="24"/>
        </w:rPr>
        <w:t>JAVIER REDONDO</w:t>
      </w:r>
    </w:p>
    <w:p w:rsidR="002B0AA2" w:rsidRPr="006A72B3" w:rsidRDefault="002B0AA2" w:rsidP="002B0AA2">
      <w:pPr>
        <w:jc w:val="both"/>
        <w:rPr>
          <w:rFonts w:ascii="Arial" w:hAnsi="Arial" w:cs="Arial"/>
          <w:sz w:val="24"/>
          <w:szCs w:val="24"/>
        </w:rPr>
      </w:pPr>
      <w:r w:rsidRPr="006A72B3">
        <w:rPr>
          <w:rFonts w:ascii="Arial" w:eastAsia="Arial Narrow" w:hAnsi="Arial" w:cs="Arial"/>
          <w:sz w:val="24"/>
          <w:szCs w:val="24"/>
        </w:rPr>
        <w:t xml:space="preserve">Responsable Gestión Corporativa                                 </w:t>
      </w:r>
      <w:r w:rsidR="00F14486">
        <w:rPr>
          <w:rFonts w:ascii="Arial" w:hAnsi="Arial" w:cs="Arial"/>
          <w:sz w:val="24"/>
          <w:szCs w:val="24"/>
        </w:rPr>
        <w:t xml:space="preserve">     </w:t>
      </w:r>
      <w:r w:rsidRPr="006A72B3">
        <w:rPr>
          <w:rFonts w:ascii="Arial" w:hAnsi="Arial" w:cs="Arial"/>
          <w:sz w:val="24"/>
          <w:szCs w:val="24"/>
        </w:rPr>
        <w:t>Responsable Jurídica</w:t>
      </w: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Default="00666288" w:rsidP="006F3577">
      <w:pPr>
        <w:jc w:val="both"/>
        <w:rPr>
          <w:rFonts w:ascii="Arial" w:hAnsi="Arial" w:cs="Arial"/>
          <w:noProof/>
          <w:color w:val="000000"/>
          <w:sz w:val="22"/>
          <w:szCs w:val="22"/>
          <w:lang w:val="es-CO" w:eastAsia="es-CO"/>
        </w:rPr>
      </w:pPr>
    </w:p>
    <w:p w:rsidR="00666288" w:rsidRPr="006E4595" w:rsidRDefault="00666288" w:rsidP="006F3577">
      <w:pPr>
        <w:jc w:val="both"/>
        <w:rPr>
          <w:rFonts w:ascii="Arial" w:hAnsi="Arial" w:cs="Arial"/>
          <w:color w:val="000000"/>
          <w:sz w:val="22"/>
          <w:szCs w:val="22"/>
        </w:rPr>
      </w:pPr>
    </w:p>
    <w:sectPr w:rsidR="00666288" w:rsidRPr="006E4595" w:rsidSect="008E496B">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57C" w:rsidRDefault="001F357C">
      <w:r>
        <w:separator/>
      </w:r>
    </w:p>
  </w:endnote>
  <w:endnote w:type="continuationSeparator" w:id="1">
    <w:p w:rsidR="001F357C" w:rsidRDefault="001F35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1E0"/>
    </w:tblPr>
    <w:tblGrid>
      <w:gridCol w:w="1559"/>
      <w:gridCol w:w="4820"/>
    </w:tblGrid>
    <w:tr w:rsidR="009A5AB9">
      <w:trPr>
        <w:trHeight w:val="784"/>
      </w:trPr>
      <w:tc>
        <w:tcPr>
          <w:tcW w:w="1559" w:type="dxa"/>
          <w:vAlign w:val="center"/>
        </w:tcPr>
        <w:p w:rsidR="009A5AB9" w:rsidRDefault="009A5AB9" w:rsidP="00724DA3">
          <w:pPr>
            <w:pStyle w:val="Encabezado"/>
            <w:tabs>
              <w:tab w:val="left" w:pos="708"/>
            </w:tabs>
            <w:spacing w:line="276" w:lineRule="auto"/>
            <w:jc w:val="center"/>
            <w:rPr>
              <w:rFonts w:cs="Arial"/>
              <w:szCs w:val="14"/>
            </w:rPr>
          </w:pPr>
        </w:p>
      </w:tc>
      <w:tc>
        <w:tcPr>
          <w:tcW w:w="4820" w:type="dxa"/>
          <w:vAlign w:val="center"/>
        </w:tcPr>
        <w:p w:rsidR="009A5AB9" w:rsidRDefault="009A5AB9" w:rsidP="00724DA3">
          <w:pPr>
            <w:pStyle w:val="Piedepgina"/>
            <w:tabs>
              <w:tab w:val="center" w:pos="-3828"/>
              <w:tab w:val="center" w:pos="4536"/>
              <w:tab w:val="right" w:pos="9214"/>
            </w:tabs>
            <w:spacing w:line="276" w:lineRule="auto"/>
            <w:jc w:val="right"/>
            <w:rPr>
              <w:rFonts w:cs="Arial"/>
              <w:sz w:val="18"/>
              <w:szCs w:val="18"/>
            </w:rPr>
          </w:pPr>
        </w:p>
      </w:tc>
    </w:tr>
  </w:tbl>
  <w:p w:rsidR="005108A0" w:rsidRDefault="005108A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57C" w:rsidRDefault="001F357C">
      <w:r>
        <w:separator/>
      </w:r>
    </w:p>
  </w:footnote>
  <w:footnote w:type="continuationSeparator" w:id="1">
    <w:p w:rsidR="001F357C" w:rsidRDefault="001F35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8A0" w:rsidRDefault="0080143C" w:rsidP="00682E30">
    <w:pPr>
      <w:pStyle w:val="Encabezado"/>
      <w:tabs>
        <w:tab w:val="clear" w:pos="4252"/>
        <w:tab w:val="clear" w:pos="8504"/>
        <w:tab w:val="left" w:pos="2730"/>
        <w:tab w:val="left" w:pos="5835"/>
      </w:tabs>
    </w:pPr>
    <w:r w:rsidRPr="0080143C">
      <w:rPr>
        <w:noProof/>
        <w:lang w:val="es-CO" w:eastAsia="es-CO"/>
      </w:rPr>
      <w:drawing>
        <wp:anchor distT="0" distB="0" distL="114300" distR="114300" simplePos="0" relativeHeight="251659776" behindDoc="0" locked="0" layoutInCell="1" allowOverlap="1">
          <wp:simplePos x="0" y="0"/>
          <wp:positionH relativeFrom="column">
            <wp:posOffset>-527685</wp:posOffset>
          </wp:positionH>
          <wp:positionV relativeFrom="paragraph">
            <wp:posOffset>-212090</wp:posOffset>
          </wp:positionV>
          <wp:extent cx="2087880" cy="428625"/>
          <wp:effectExtent l="19050" t="0" r="7620" b="0"/>
          <wp:wrapThrough wrapText="bothSides">
            <wp:wrapPolygon edited="0">
              <wp:start x="-197" y="0"/>
              <wp:lineTo x="-197" y="21120"/>
              <wp:lineTo x="21679" y="21120"/>
              <wp:lineTo x="21679" y="0"/>
              <wp:lineTo x="-197"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087880" cy="428625"/>
                  </a:xfrm>
                  <a:prstGeom prst="rect">
                    <a:avLst/>
                  </a:prstGeom>
                </pic:spPr>
              </pic:pic>
            </a:graphicData>
          </a:graphic>
        </wp:anchor>
      </w:drawing>
    </w:r>
    <w:r w:rsidR="009A5CC7">
      <w:rPr>
        <w:noProof/>
        <w:lang w:val="es-CO" w:eastAsia="es-CO"/>
      </w:rPr>
      <w:drawing>
        <wp:anchor distT="0" distB="0" distL="114300" distR="114300" simplePos="0" relativeHeight="251657728" behindDoc="0" locked="0" layoutInCell="1" allowOverlap="1">
          <wp:simplePos x="0" y="0"/>
          <wp:positionH relativeFrom="column">
            <wp:posOffset>1654175</wp:posOffset>
          </wp:positionH>
          <wp:positionV relativeFrom="paragraph">
            <wp:posOffset>-215900</wp:posOffset>
          </wp:positionV>
          <wp:extent cx="1168400" cy="433705"/>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srcRect/>
                  <a:stretch>
                    <a:fillRect/>
                  </a:stretch>
                </pic:blipFill>
                <pic:spPr bwMode="auto">
                  <a:xfrm>
                    <a:off x="0" y="0"/>
                    <a:ext cx="1168400" cy="433705"/>
                  </a:xfrm>
                  <a:prstGeom prst="rect">
                    <a:avLst/>
                  </a:prstGeom>
                  <a:noFill/>
                  <a:ln w="9525">
                    <a:noFill/>
                    <a:miter lim="800000"/>
                    <a:headEnd/>
                    <a:tailEnd/>
                  </a:ln>
                </pic:spPr>
              </pic:pic>
            </a:graphicData>
          </a:graphic>
        </wp:anchor>
      </w:drawing>
    </w:r>
    <w:r w:rsidR="00682E30">
      <w:tab/>
    </w:r>
    <w:r w:rsidR="00682E30">
      <w:tab/>
    </w:r>
  </w:p>
  <w:p w:rsidR="005108A0" w:rsidRDefault="005108A0">
    <w:pPr>
      <w:pStyle w:val="Encabezado"/>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0"/>
    </w:tblGrid>
    <w:tr w:rsidR="005108A0" w:rsidTr="00DD23DC">
      <w:trPr>
        <w:trHeight w:val="302"/>
      </w:trPr>
      <w:tc>
        <w:tcPr>
          <w:tcW w:w="9630" w:type="dxa"/>
        </w:tcPr>
        <w:p w:rsidR="005108A0" w:rsidRPr="00CE00E5" w:rsidRDefault="005108A0" w:rsidP="00CB019E">
          <w:pPr>
            <w:jc w:val="center"/>
            <w:rPr>
              <w:rFonts w:ascii="Arial" w:hAnsi="Arial" w:cs="Arial"/>
              <w:b/>
              <w:sz w:val="24"/>
              <w:szCs w:val="24"/>
              <w:u w:val="single"/>
            </w:rPr>
          </w:pPr>
          <w:r w:rsidRPr="00CE00E5">
            <w:rPr>
              <w:rFonts w:ascii="Arial" w:hAnsi="Arial" w:cs="Arial"/>
              <w:b/>
              <w:sz w:val="24"/>
              <w:szCs w:val="24"/>
            </w:rPr>
            <w:t>ACTA</w:t>
          </w:r>
          <w:r w:rsidR="000B5034" w:rsidRPr="00CE00E5">
            <w:rPr>
              <w:rFonts w:ascii="Arial" w:hAnsi="Arial" w:cs="Arial"/>
              <w:b/>
              <w:sz w:val="24"/>
              <w:szCs w:val="24"/>
            </w:rPr>
            <w:t xml:space="preserve"> N°</w:t>
          </w:r>
          <w:r w:rsidR="00DC17CD" w:rsidRPr="00CE00E5">
            <w:rPr>
              <w:rFonts w:ascii="Arial" w:hAnsi="Arial" w:cs="Arial"/>
              <w:b/>
              <w:sz w:val="24"/>
              <w:szCs w:val="24"/>
            </w:rPr>
            <w:t xml:space="preserve"> </w:t>
          </w:r>
          <w:r w:rsidR="00CE00E5" w:rsidRPr="00CE00E5">
            <w:rPr>
              <w:rFonts w:ascii="Arial" w:hAnsi="Arial" w:cs="Arial"/>
              <w:b/>
              <w:sz w:val="24"/>
              <w:szCs w:val="24"/>
            </w:rPr>
            <w:t xml:space="preserve">01091 </w:t>
          </w:r>
          <w:r w:rsidR="00D34CCA" w:rsidRPr="00CE00E5">
            <w:rPr>
              <w:rFonts w:ascii="Arial" w:hAnsi="Arial" w:cs="Arial"/>
              <w:b/>
              <w:sz w:val="24"/>
              <w:szCs w:val="24"/>
            </w:rPr>
            <w:t>EPMSCSM-2020</w:t>
          </w:r>
        </w:p>
      </w:tc>
    </w:tr>
  </w:tbl>
  <w:p w:rsidR="005108A0" w:rsidRDefault="005108A0" w:rsidP="00E94DF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F37"/>
    <w:multiLevelType w:val="hybridMultilevel"/>
    <w:tmpl w:val="AD5C0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020B57"/>
    <w:multiLevelType w:val="hybridMultilevel"/>
    <w:tmpl w:val="D666B79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C52AF9"/>
    <w:multiLevelType w:val="hybridMultilevel"/>
    <w:tmpl w:val="6F64EE4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nsid w:val="0E492807"/>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27D0048"/>
    <w:multiLevelType w:val="hybridMultilevel"/>
    <w:tmpl w:val="9EDE16A4"/>
    <w:lvl w:ilvl="0" w:tplc="2A4AC5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3415F91"/>
    <w:multiLevelType w:val="hybridMultilevel"/>
    <w:tmpl w:val="63728E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3B52A01"/>
    <w:multiLevelType w:val="hybridMultilevel"/>
    <w:tmpl w:val="E1E231F8"/>
    <w:lvl w:ilvl="0" w:tplc="A2BA4AB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6A15F04"/>
    <w:multiLevelType w:val="multilevel"/>
    <w:tmpl w:val="4336FA2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
    <w:nsid w:val="17985A2D"/>
    <w:multiLevelType w:val="hybridMultilevel"/>
    <w:tmpl w:val="914699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C412080"/>
    <w:multiLevelType w:val="hybridMultilevel"/>
    <w:tmpl w:val="2BCA6B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8B1CDC"/>
    <w:multiLevelType w:val="hybridMultilevel"/>
    <w:tmpl w:val="8CC6F4A4"/>
    <w:lvl w:ilvl="0" w:tplc="DC1E28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0440319"/>
    <w:multiLevelType w:val="hybridMultilevel"/>
    <w:tmpl w:val="95A0C108"/>
    <w:lvl w:ilvl="0" w:tplc="B38463F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2821BA9"/>
    <w:multiLevelType w:val="hybridMultilevel"/>
    <w:tmpl w:val="C65C3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5306DA2"/>
    <w:multiLevelType w:val="hybridMultilevel"/>
    <w:tmpl w:val="60028F6E"/>
    <w:lvl w:ilvl="0" w:tplc="DEE0BF38">
      <w:start w:val="1"/>
      <w:numFmt w:val="decimal"/>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898086C"/>
    <w:multiLevelType w:val="hybridMultilevel"/>
    <w:tmpl w:val="A4DE7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AA5473E"/>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4974CC5"/>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50E129D"/>
    <w:multiLevelType w:val="hybridMultilevel"/>
    <w:tmpl w:val="971823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0070E49"/>
    <w:multiLevelType w:val="hybridMultilevel"/>
    <w:tmpl w:val="7936AF1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nsid w:val="439F669F"/>
    <w:multiLevelType w:val="hybridMultilevel"/>
    <w:tmpl w:val="C91014B8"/>
    <w:lvl w:ilvl="0" w:tplc="A81018B8">
      <w:numFmt w:val="bullet"/>
      <w:lvlText w:val="-"/>
      <w:lvlJc w:val="left"/>
      <w:pPr>
        <w:ind w:left="720" w:hanging="360"/>
      </w:pPr>
      <w:rPr>
        <w:rFonts w:ascii="Arial" w:eastAsia="Times New Roman" w:hAnsi="Arial"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40A6AF7"/>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45521A6"/>
    <w:multiLevelType w:val="multilevel"/>
    <w:tmpl w:val="4EA230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663491"/>
    <w:multiLevelType w:val="hybridMultilevel"/>
    <w:tmpl w:val="CC80C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7E557EF"/>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C202494"/>
    <w:multiLevelType w:val="hybridMultilevel"/>
    <w:tmpl w:val="DB90B7B2"/>
    <w:lvl w:ilvl="0" w:tplc="BE567F94">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02F5340"/>
    <w:multiLevelType w:val="hybridMultilevel"/>
    <w:tmpl w:val="F502E1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0C14218"/>
    <w:multiLevelType w:val="hybridMultilevel"/>
    <w:tmpl w:val="AE766C34"/>
    <w:lvl w:ilvl="0" w:tplc="DEE0BF38">
      <w:start w:val="1"/>
      <w:numFmt w:val="decimal"/>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3506D68"/>
    <w:multiLevelType w:val="hybridMultilevel"/>
    <w:tmpl w:val="D8BA16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46C0DB3"/>
    <w:multiLevelType w:val="hybridMultilevel"/>
    <w:tmpl w:val="926264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4BB5957"/>
    <w:multiLevelType w:val="multilevel"/>
    <w:tmpl w:val="233ABDF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862"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nsid w:val="555143B3"/>
    <w:multiLevelType w:val="hybridMultilevel"/>
    <w:tmpl w:val="D8142F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90C665D"/>
    <w:multiLevelType w:val="hybridMultilevel"/>
    <w:tmpl w:val="83D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9C80E9A"/>
    <w:multiLevelType w:val="hybridMultilevel"/>
    <w:tmpl w:val="E09E9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A5661F4"/>
    <w:multiLevelType w:val="hybridMultilevel"/>
    <w:tmpl w:val="CC0EC216"/>
    <w:lvl w:ilvl="0" w:tplc="DEE0BF38">
      <w:start w:val="1"/>
      <w:numFmt w:val="decimal"/>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5BCD0BB5"/>
    <w:multiLevelType w:val="hybridMultilevel"/>
    <w:tmpl w:val="7BE470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nsid w:val="5C9F18A4"/>
    <w:multiLevelType w:val="hybridMultilevel"/>
    <w:tmpl w:val="F5B47F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CA561F6"/>
    <w:multiLevelType w:val="multilevel"/>
    <w:tmpl w:val="233ABDF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862"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nsid w:val="5F2F4E7C"/>
    <w:multiLevelType w:val="hybridMultilevel"/>
    <w:tmpl w:val="F3882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25D5C8F"/>
    <w:multiLevelType w:val="hybridMultilevel"/>
    <w:tmpl w:val="317256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4F37BFA"/>
    <w:multiLevelType w:val="hybridMultilevel"/>
    <w:tmpl w:val="6FAA6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5291804"/>
    <w:multiLevelType w:val="hybridMultilevel"/>
    <w:tmpl w:val="5CA80F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65215E0"/>
    <w:multiLevelType w:val="hybridMultilevel"/>
    <w:tmpl w:val="5380BD56"/>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2">
    <w:nsid w:val="77827DCF"/>
    <w:multiLevelType w:val="hybridMultilevel"/>
    <w:tmpl w:val="9F9A7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26"/>
  </w:num>
  <w:num w:numId="3">
    <w:abstractNumId w:val="13"/>
  </w:num>
  <w:num w:numId="4">
    <w:abstractNumId w:val="30"/>
  </w:num>
  <w:num w:numId="5">
    <w:abstractNumId w:val="11"/>
  </w:num>
  <w:num w:numId="6">
    <w:abstractNumId w:val="19"/>
  </w:num>
  <w:num w:numId="7">
    <w:abstractNumId w:val="6"/>
  </w:num>
  <w:num w:numId="8">
    <w:abstractNumId w:val="4"/>
  </w:num>
  <w:num w:numId="9">
    <w:abstractNumId w:val="14"/>
  </w:num>
  <w:num w:numId="10">
    <w:abstractNumId w:val="0"/>
  </w:num>
  <w:num w:numId="11">
    <w:abstractNumId w:val="28"/>
  </w:num>
  <w:num w:numId="12">
    <w:abstractNumId w:val="8"/>
  </w:num>
  <w:num w:numId="13">
    <w:abstractNumId w:val="17"/>
  </w:num>
  <w:num w:numId="14">
    <w:abstractNumId w:val="38"/>
  </w:num>
  <w:num w:numId="15">
    <w:abstractNumId w:val="27"/>
  </w:num>
  <w:num w:numId="16">
    <w:abstractNumId w:val="25"/>
  </w:num>
  <w:num w:numId="17">
    <w:abstractNumId w:val="40"/>
  </w:num>
  <w:num w:numId="18">
    <w:abstractNumId w:val="20"/>
  </w:num>
  <w:num w:numId="19">
    <w:abstractNumId w:val="10"/>
  </w:num>
  <w:num w:numId="20">
    <w:abstractNumId w:val="39"/>
  </w:num>
  <w:num w:numId="21">
    <w:abstractNumId w:val="23"/>
  </w:num>
  <w:num w:numId="22">
    <w:abstractNumId w:val="15"/>
  </w:num>
  <w:num w:numId="23">
    <w:abstractNumId w:val="35"/>
  </w:num>
  <w:num w:numId="24">
    <w:abstractNumId w:val="9"/>
  </w:num>
  <w:num w:numId="25">
    <w:abstractNumId w:val="12"/>
  </w:num>
  <w:num w:numId="26">
    <w:abstractNumId w:val="37"/>
  </w:num>
  <w:num w:numId="27">
    <w:abstractNumId w:val="34"/>
  </w:num>
  <w:num w:numId="28">
    <w:abstractNumId w:val="1"/>
  </w:num>
  <w:num w:numId="29">
    <w:abstractNumId w:val="5"/>
  </w:num>
  <w:num w:numId="30">
    <w:abstractNumId w:val="42"/>
  </w:num>
  <w:num w:numId="31">
    <w:abstractNumId w:val="32"/>
  </w:num>
  <w:num w:numId="32">
    <w:abstractNumId w:val="16"/>
  </w:num>
  <w:num w:numId="33">
    <w:abstractNumId w:val="3"/>
  </w:num>
  <w:num w:numId="34">
    <w:abstractNumId w:val="24"/>
  </w:num>
  <w:num w:numId="35">
    <w:abstractNumId w:val="22"/>
  </w:num>
  <w:num w:numId="36">
    <w:abstractNumId w:val="31"/>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
  </w:num>
  <w:num w:numId="40">
    <w:abstractNumId w:val="36"/>
  </w:num>
  <w:num w:numId="41">
    <w:abstractNumId w:val="29"/>
  </w:num>
  <w:num w:numId="42">
    <w:abstractNumId w:val="21"/>
  </w:num>
  <w:num w:numId="4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00"/>
  <w:displayHorizontalDrawingGridEvery w:val="2"/>
  <w:characterSpacingControl w:val="doNotCompress"/>
  <w:hdrShapeDefaults>
    <o:shapedefaults v:ext="edit" spidmax="78850"/>
  </w:hdrShapeDefaults>
  <w:footnotePr>
    <w:footnote w:id="0"/>
    <w:footnote w:id="1"/>
  </w:footnotePr>
  <w:endnotePr>
    <w:endnote w:id="0"/>
    <w:endnote w:id="1"/>
  </w:endnotePr>
  <w:compat/>
  <w:rsids>
    <w:rsidRoot w:val="008A17F2"/>
    <w:rsid w:val="000006CA"/>
    <w:rsid w:val="00000954"/>
    <w:rsid w:val="00001502"/>
    <w:rsid w:val="00002BF8"/>
    <w:rsid w:val="00003B83"/>
    <w:rsid w:val="0000460E"/>
    <w:rsid w:val="000049E8"/>
    <w:rsid w:val="0000552A"/>
    <w:rsid w:val="0001012F"/>
    <w:rsid w:val="00011236"/>
    <w:rsid w:val="00012099"/>
    <w:rsid w:val="000121D7"/>
    <w:rsid w:val="000122EB"/>
    <w:rsid w:val="000149F3"/>
    <w:rsid w:val="000153E6"/>
    <w:rsid w:val="000165A1"/>
    <w:rsid w:val="000212E0"/>
    <w:rsid w:val="000216E3"/>
    <w:rsid w:val="00022046"/>
    <w:rsid w:val="00022282"/>
    <w:rsid w:val="00026477"/>
    <w:rsid w:val="000303FC"/>
    <w:rsid w:val="000307C5"/>
    <w:rsid w:val="00031185"/>
    <w:rsid w:val="0003124F"/>
    <w:rsid w:val="00034697"/>
    <w:rsid w:val="00034AA4"/>
    <w:rsid w:val="000361EA"/>
    <w:rsid w:val="00036A4E"/>
    <w:rsid w:val="00037CBB"/>
    <w:rsid w:val="00043C86"/>
    <w:rsid w:val="000457CD"/>
    <w:rsid w:val="000460FA"/>
    <w:rsid w:val="00047F35"/>
    <w:rsid w:val="000525DC"/>
    <w:rsid w:val="00053FDF"/>
    <w:rsid w:val="00055683"/>
    <w:rsid w:val="000569DF"/>
    <w:rsid w:val="00061EAB"/>
    <w:rsid w:val="0006306E"/>
    <w:rsid w:val="00063E73"/>
    <w:rsid w:val="00065E58"/>
    <w:rsid w:val="00067FCD"/>
    <w:rsid w:val="00070661"/>
    <w:rsid w:val="0007110C"/>
    <w:rsid w:val="0007252D"/>
    <w:rsid w:val="0007478D"/>
    <w:rsid w:val="000751AD"/>
    <w:rsid w:val="00077808"/>
    <w:rsid w:val="000804C0"/>
    <w:rsid w:val="000804FA"/>
    <w:rsid w:val="000811E3"/>
    <w:rsid w:val="00081C17"/>
    <w:rsid w:val="000820EC"/>
    <w:rsid w:val="00082EA8"/>
    <w:rsid w:val="00085150"/>
    <w:rsid w:val="0008658B"/>
    <w:rsid w:val="00087CC6"/>
    <w:rsid w:val="00087EBD"/>
    <w:rsid w:val="00090613"/>
    <w:rsid w:val="0009061B"/>
    <w:rsid w:val="000915DE"/>
    <w:rsid w:val="00091760"/>
    <w:rsid w:val="00091B5A"/>
    <w:rsid w:val="00092A20"/>
    <w:rsid w:val="0009434F"/>
    <w:rsid w:val="000A0BAD"/>
    <w:rsid w:val="000A1B5A"/>
    <w:rsid w:val="000A1D92"/>
    <w:rsid w:val="000A4896"/>
    <w:rsid w:val="000A7637"/>
    <w:rsid w:val="000B0FE5"/>
    <w:rsid w:val="000B1E10"/>
    <w:rsid w:val="000B39A2"/>
    <w:rsid w:val="000B4488"/>
    <w:rsid w:val="000B5034"/>
    <w:rsid w:val="000B5557"/>
    <w:rsid w:val="000B56F3"/>
    <w:rsid w:val="000B5F10"/>
    <w:rsid w:val="000B7B7D"/>
    <w:rsid w:val="000C0B88"/>
    <w:rsid w:val="000C1010"/>
    <w:rsid w:val="000C48EE"/>
    <w:rsid w:val="000C5AFC"/>
    <w:rsid w:val="000D1AAE"/>
    <w:rsid w:val="000D3F49"/>
    <w:rsid w:val="000D4637"/>
    <w:rsid w:val="000D494C"/>
    <w:rsid w:val="000D4D6A"/>
    <w:rsid w:val="000D5F8B"/>
    <w:rsid w:val="000D6737"/>
    <w:rsid w:val="000D79BB"/>
    <w:rsid w:val="000D7F30"/>
    <w:rsid w:val="000E020A"/>
    <w:rsid w:val="000E1F35"/>
    <w:rsid w:val="000E433F"/>
    <w:rsid w:val="000E692A"/>
    <w:rsid w:val="000E6D15"/>
    <w:rsid w:val="000F1C96"/>
    <w:rsid w:val="000F1D7A"/>
    <w:rsid w:val="000F20E1"/>
    <w:rsid w:val="000F4E3B"/>
    <w:rsid w:val="000F737A"/>
    <w:rsid w:val="000F74CA"/>
    <w:rsid w:val="000F7708"/>
    <w:rsid w:val="000F7EE4"/>
    <w:rsid w:val="00114E60"/>
    <w:rsid w:val="001152F4"/>
    <w:rsid w:val="00116DDF"/>
    <w:rsid w:val="0011704B"/>
    <w:rsid w:val="0012012E"/>
    <w:rsid w:val="00120CE0"/>
    <w:rsid w:val="00121F0E"/>
    <w:rsid w:val="001223B3"/>
    <w:rsid w:val="00122964"/>
    <w:rsid w:val="0012483E"/>
    <w:rsid w:val="00125733"/>
    <w:rsid w:val="00132E91"/>
    <w:rsid w:val="00134AA3"/>
    <w:rsid w:val="00135FBD"/>
    <w:rsid w:val="00140769"/>
    <w:rsid w:val="001433B2"/>
    <w:rsid w:val="00143D92"/>
    <w:rsid w:val="00144960"/>
    <w:rsid w:val="00144F87"/>
    <w:rsid w:val="00146C94"/>
    <w:rsid w:val="00147434"/>
    <w:rsid w:val="00147BC7"/>
    <w:rsid w:val="001505DD"/>
    <w:rsid w:val="00153E81"/>
    <w:rsid w:val="00156740"/>
    <w:rsid w:val="001602FA"/>
    <w:rsid w:val="0016113A"/>
    <w:rsid w:val="0016206A"/>
    <w:rsid w:val="00162F3A"/>
    <w:rsid w:val="001632AC"/>
    <w:rsid w:val="0016364C"/>
    <w:rsid w:val="0016384D"/>
    <w:rsid w:val="00165D62"/>
    <w:rsid w:val="0016683E"/>
    <w:rsid w:val="001672B2"/>
    <w:rsid w:val="00172DF3"/>
    <w:rsid w:val="00173686"/>
    <w:rsid w:val="00173866"/>
    <w:rsid w:val="00175B65"/>
    <w:rsid w:val="00182731"/>
    <w:rsid w:val="00186773"/>
    <w:rsid w:val="00191D39"/>
    <w:rsid w:val="00192654"/>
    <w:rsid w:val="001926B4"/>
    <w:rsid w:val="00192D27"/>
    <w:rsid w:val="001944F5"/>
    <w:rsid w:val="00194F1C"/>
    <w:rsid w:val="0019644D"/>
    <w:rsid w:val="00196551"/>
    <w:rsid w:val="001976FA"/>
    <w:rsid w:val="00197DF1"/>
    <w:rsid w:val="001A1707"/>
    <w:rsid w:val="001A1B60"/>
    <w:rsid w:val="001A3818"/>
    <w:rsid w:val="001A59DF"/>
    <w:rsid w:val="001A71DC"/>
    <w:rsid w:val="001A76F9"/>
    <w:rsid w:val="001A7ECF"/>
    <w:rsid w:val="001B0045"/>
    <w:rsid w:val="001B0EF9"/>
    <w:rsid w:val="001B23CB"/>
    <w:rsid w:val="001B48FB"/>
    <w:rsid w:val="001B4961"/>
    <w:rsid w:val="001B6611"/>
    <w:rsid w:val="001B7FCD"/>
    <w:rsid w:val="001C08B1"/>
    <w:rsid w:val="001C166B"/>
    <w:rsid w:val="001C17EC"/>
    <w:rsid w:val="001C1FD1"/>
    <w:rsid w:val="001C635D"/>
    <w:rsid w:val="001C68E4"/>
    <w:rsid w:val="001D0B1B"/>
    <w:rsid w:val="001D2535"/>
    <w:rsid w:val="001D2701"/>
    <w:rsid w:val="001D62CE"/>
    <w:rsid w:val="001E00DE"/>
    <w:rsid w:val="001E065D"/>
    <w:rsid w:val="001E271C"/>
    <w:rsid w:val="001E34C5"/>
    <w:rsid w:val="001E3F87"/>
    <w:rsid w:val="001F0EBB"/>
    <w:rsid w:val="001F1183"/>
    <w:rsid w:val="001F357C"/>
    <w:rsid w:val="001F4606"/>
    <w:rsid w:val="001F50F2"/>
    <w:rsid w:val="001F5D1D"/>
    <w:rsid w:val="001F7C89"/>
    <w:rsid w:val="00201EB7"/>
    <w:rsid w:val="00202CA2"/>
    <w:rsid w:val="0020355B"/>
    <w:rsid w:val="00210FE7"/>
    <w:rsid w:val="002114F8"/>
    <w:rsid w:val="0021210F"/>
    <w:rsid w:val="0021244F"/>
    <w:rsid w:val="0021613A"/>
    <w:rsid w:val="002241DA"/>
    <w:rsid w:val="00226ADE"/>
    <w:rsid w:val="00227FDF"/>
    <w:rsid w:val="002302CF"/>
    <w:rsid w:val="00231CF1"/>
    <w:rsid w:val="002327B9"/>
    <w:rsid w:val="00232F8C"/>
    <w:rsid w:val="002339BD"/>
    <w:rsid w:val="002343DD"/>
    <w:rsid w:val="002360B8"/>
    <w:rsid w:val="0023705F"/>
    <w:rsid w:val="00237520"/>
    <w:rsid w:val="002379D9"/>
    <w:rsid w:val="00246329"/>
    <w:rsid w:val="00246798"/>
    <w:rsid w:val="00251B14"/>
    <w:rsid w:val="00253A2A"/>
    <w:rsid w:val="002555C0"/>
    <w:rsid w:val="00255625"/>
    <w:rsid w:val="00257A52"/>
    <w:rsid w:val="002610C7"/>
    <w:rsid w:val="00261226"/>
    <w:rsid w:val="00263106"/>
    <w:rsid w:val="00264812"/>
    <w:rsid w:val="0026667D"/>
    <w:rsid w:val="0026683D"/>
    <w:rsid w:val="00266BFA"/>
    <w:rsid w:val="002702CF"/>
    <w:rsid w:val="002706C1"/>
    <w:rsid w:val="00270972"/>
    <w:rsid w:val="00270F9C"/>
    <w:rsid w:val="0027336A"/>
    <w:rsid w:val="002735A6"/>
    <w:rsid w:val="00275282"/>
    <w:rsid w:val="00277746"/>
    <w:rsid w:val="00281074"/>
    <w:rsid w:val="0028572D"/>
    <w:rsid w:val="00287294"/>
    <w:rsid w:val="00290037"/>
    <w:rsid w:val="00290E48"/>
    <w:rsid w:val="002919B0"/>
    <w:rsid w:val="00291B9A"/>
    <w:rsid w:val="00293C95"/>
    <w:rsid w:val="002956BA"/>
    <w:rsid w:val="002A0A65"/>
    <w:rsid w:val="002A1691"/>
    <w:rsid w:val="002A2B30"/>
    <w:rsid w:val="002A43A6"/>
    <w:rsid w:val="002A4CB7"/>
    <w:rsid w:val="002A56F0"/>
    <w:rsid w:val="002B0659"/>
    <w:rsid w:val="002B0AA2"/>
    <w:rsid w:val="002B1DB6"/>
    <w:rsid w:val="002B1EE5"/>
    <w:rsid w:val="002B1FA6"/>
    <w:rsid w:val="002B3CB1"/>
    <w:rsid w:val="002B40D4"/>
    <w:rsid w:val="002B4733"/>
    <w:rsid w:val="002B6171"/>
    <w:rsid w:val="002C1CAB"/>
    <w:rsid w:val="002C50AC"/>
    <w:rsid w:val="002C5282"/>
    <w:rsid w:val="002C5C5D"/>
    <w:rsid w:val="002C5E74"/>
    <w:rsid w:val="002C6B65"/>
    <w:rsid w:val="002D4D1F"/>
    <w:rsid w:val="002D4D55"/>
    <w:rsid w:val="002D52AB"/>
    <w:rsid w:val="002D5970"/>
    <w:rsid w:val="002D6697"/>
    <w:rsid w:val="002D7F0A"/>
    <w:rsid w:val="002E12CC"/>
    <w:rsid w:val="002E1E24"/>
    <w:rsid w:val="002E1EA3"/>
    <w:rsid w:val="002E324B"/>
    <w:rsid w:val="002E641C"/>
    <w:rsid w:val="002E69D9"/>
    <w:rsid w:val="002F080F"/>
    <w:rsid w:val="002F1006"/>
    <w:rsid w:val="002F11D1"/>
    <w:rsid w:val="002F3420"/>
    <w:rsid w:val="002F34EA"/>
    <w:rsid w:val="002F540A"/>
    <w:rsid w:val="00300440"/>
    <w:rsid w:val="00301563"/>
    <w:rsid w:val="00301A21"/>
    <w:rsid w:val="003044AD"/>
    <w:rsid w:val="003053AA"/>
    <w:rsid w:val="00305F7E"/>
    <w:rsid w:val="00306CBA"/>
    <w:rsid w:val="00307178"/>
    <w:rsid w:val="00311275"/>
    <w:rsid w:val="003145B6"/>
    <w:rsid w:val="00314BFA"/>
    <w:rsid w:val="00317495"/>
    <w:rsid w:val="00317CD7"/>
    <w:rsid w:val="00320D5A"/>
    <w:rsid w:val="00322082"/>
    <w:rsid w:val="00324A0C"/>
    <w:rsid w:val="0032700F"/>
    <w:rsid w:val="0033285C"/>
    <w:rsid w:val="003345C3"/>
    <w:rsid w:val="00334DAE"/>
    <w:rsid w:val="0033688A"/>
    <w:rsid w:val="00337C97"/>
    <w:rsid w:val="00337E09"/>
    <w:rsid w:val="00341F21"/>
    <w:rsid w:val="00343928"/>
    <w:rsid w:val="003474C4"/>
    <w:rsid w:val="00350D08"/>
    <w:rsid w:val="00352563"/>
    <w:rsid w:val="00357CDA"/>
    <w:rsid w:val="00357DA2"/>
    <w:rsid w:val="00360D6E"/>
    <w:rsid w:val="0036169B"/>
    <w:rsid w:val="003644DC"/>
    <w:rsid w:val="003656B3"/>
    <w:rsid w:val="0036590E"/>
    <w:rsid w:val="003669C9"/>
    <w:rsid w:val="00367EB2"/>
    <w:rsid w:val="00370E8D"/>
    <w:rsid w:val="00372467"/>
    <w:rsid w:val="0037738E"/>
    <w:rsid w:val="003775F9"/>
    <w:rsid w:val="003778BC"/>
    <w:rsid w:val="00377FDB"/>
    <w:rsid w:val="003825B4"/>
    <w:rsid w:val="00382ACF"/>
    <w:rsid w:val="00384FF8"/>
    <w:rsid w:val="00391E8B"/>
    <w:rsid w:val="0039542E"/>
    <w:rsid w:val="00395647"/>
    <w:rsid w:val="00396901"/>
    <w:rsid w:val="003A2D44"/>
    <w:rsid w:val="003A48B3"/>
    <w:rsid w:val="003A592F"/>
    <w:rsid w:val="003A5AE6"/>
    <w:rsid w:val="003A68E1"/>
    <w:rsid w:val="003B0138"/>
    <w:rsid w:val="003B039C"/>
    <w:rsid w:val="003B09FC"/>
    <w:rsid w:val="003B294B"/>
    <w:rsid w:val="003B529C"/>
    <w:rsid w:val="003B646C"/>
    <w:rsid w:val="003C0DC4"/>
    <w:rsid w:val="003C1E58"/>
    <w:rsid w:val="003C32D7"/>
    <w:rsid w:val="003C4AA7"/>
    <w:rsid w:val="003C5494"/>
    <w:rsid w:val="003C5726"/>
    <w:rsid w:val="003C699B"/>
    <w:rsid w:val="003D0EBE"/>
    <w:rsid w:val="003D3638"/>
    <w:rsid w:val="003D6DFF"/>
    <w:rsid w:val="003D73B0"/>
    <w:rsid w:val="003D74D4"/>
    <w:rsid w:val="003E277A"/>
    <w:rsid w:val="003E4834"/>
    <w:rsid w:val="003E6E45"/>
    <w:rsid w:val="003E75EE"/>
    <w:rsid w:val="003F0F6D"/>
    <w:rsid w:val="003F309C"/>
    <w:rsid w:val="003F317E"/>
    <w:rsid w:val="003F485D"/>
    <w:rsid w:val="003F5CED"/>
    <w:rsid w:val="003F6AAE"/>
    <w:rsid w:val="003F6BC7"/>
    <w:rsid w:val="003F791F"/>
    <w:rsid w:val="004014EA"/>
    <w:rsid w:val="0040215F"/>
    <w:rsid w:val="0040559E"/>
    <w:rsid w:val="004074AD"/>
    <w:rsid w:val="004074CE"/>
    <w:rsid w:val="0040775E"/>
    <w:rsid w:val="00407BBD"/>
    <w:rsid w:val="00410B8E"/>
    <w:rsid w:val="004142BA"/>
    <w:rsid w:val="00415F62"/>
    <w:rsid w:val="004160B4"/>
    <w:rsid w:val="0041618C"/>
    <w:rsid w:val="0042212B"/>
    <w:rsid w:val="00422362"/>
    <w:rsid w:val="00422F06"/>
    <w:rsid w:val="004235FF"/>
    <w:rsid w:val="00426D75"/>
    <w:rsid w:val="0042733F"/>
    <w:rsid w:val="004277A0"/>
    <w:rsid w:val="00427DEB"/>
    <w:rsid w:val="004308CE"/>
    <w:rsid w:val="00430A6D"/>
    <w:rsid w:val="0043291C"/>
    <w:rsid w:val="00440718"/>
    <w:rsid w:val="00441D92"/>
    <w:rsid w:val="004434BB"/>
    <w:rsid w:val="00443EF4"/>
    <w:rsid w:val="0044484D"/>
    <w:rsid w:val="00452026"/>
    <w:rsid w:val="0045245E"/>
    <w:rsid w:val="00456DED"/>
    <w:rsid w:val="004578F6"/>
    <w:rsid w:val="00457F4A"/>
    <w:rsid w:val="0046153D"/>
    <w:rsid w:val="0046510D"/>
    <w:rsid w:val="00465473"/>
    <w:rsid w:val="00465F5C"/>
    <w:rsid w:val="004667F2"/>
    <w:rsid w:val="0046728F"/>
    <w:rsid w:val="00471DE6"/>
    <w:rsid w:val="00472117"/>
    <w:rsid w:val="00472C1D"/>
    <w:rsid w:val="00473B77"/>
    <w:rsid w:val="004761F3"/>
    <w:rsid w:val="00476782"/>
    <w:rsid w:val="0048012D"/>
    <w:rsid w:val="00482E8F"/>
    <w:rsid w:val="00485A94"/>
    <w:rsid w:val="00487AAF"/>
    <w:rsid w:val="004905D4"/>
    <w:rsid w:val="00494388"/>
    <w:rsid w:val="004A08FC"/>
    <w:rsid w:val="004A11DB"/>
    <w:rsid w:val="004A3A42"/>
    <w:rsid w:val="004A4CF5"/>
    <w:rsid w:val="004A5DCB"/>
    <w:rsid w:val="004A6584"/>
    <w:rsid w:val="004B0008"/>
    <w:rsid w:val="004B16DA"/>
    <w:rsid w:val="004B19A2"/>
    <w:rsid w:val="004B2789"/>
    <w:rsid w:val="004B2EBF"/>
    <w:rsid w:val="004B4B88"/>
    <w:rsid w:val="004B6E0A"/>
    <w:rsid w:val="004C02F0"/>
    <w:rsid w:val="004C188B"/>
    <w:rsid w:val="004C54D9"/>
    <w:rsid w:val="004C6DC2"/>
    <w:rsid w:val="004D3360"/>
    <w:rsid w:val="004D4638"/>
    <w:rsid w:val="004D474C"/>
    <w:rsid w:val="004D4E58"/>
    <w:rsid w:val="004D57FA"/>
    <w:rsid w:val="004D59DC"/>
    <w:rsid w:val="004D6BD1"/>
    <w:rsid w:val="004D7311"/>
    <w:rsid w:val="004D7D0A"/>
    <w:rsid w:val="004E241A"/>
    <w:rsid w:val="004E4519"/>
    <w:rsid w:val="004E62DF"/>
    <w:rsid w:val="004E69D2"/>
    <w:rsid w:val="004E75EA"/>
    <w:rsid w:val="004E7B3E"/>
    <w:rsid w:val="004F3004"/>
    <w:rsid w:val="004F3BFF"/>
    <w:rsid w:val="004F3F44"/>
    <w:rsid w:val="004F5750"/>
    <w:rsid w:val="004F6016"/>
    <w:rsid w:val="004F7CE1"/>
    <w:rsid w:val="00500420"/>
    <w:rsid w:val="005007AB"/>
    <w:rsid w:val="005021E5"/>
    <w:rsid w:val="005045E2"/>
    <w:rsid w:val="00505DE5"/>
    <w:rsid w:val="00506A10"/>
    <w:rsid w:val="005107A2"/>
    <w:rsid w:val="0051088F"/>
    <w:rsid w:val="005108A0"/>
    <w:rsid w:val="005122D2"/>
    <w:rsid w:val="00512D16"/>
    <w:rsid w:val="00513B38"/>
    <w:rsid w:val="00513D17"/>
    <w:rsid w:val="00513D1A"/>
    <w:rsid w:val="00513FA4"/>
    <w:rsid w:val="0051534F"/>
    <w:rsid w:val="005156FE"/>
    <w:rsid w:val="00516F9E"/>
    <w:rsid w:val="0051780C"/>
    <w:rsid w:val="00520A74"/>
    <w:rsid w:val="00520B26"/>
    <w:rsid w:val="00520E06"/>
    <w:rsid w:val="00523A1B"/>
    <w:rsid w:val="00530F7A"/>
    <w:rsid w:val="0053162D"/>
    <w:rsid w:val="00532DEB"/>
    <w:rsid w:val="00536972"/>
    <w:rsid w:val="0053702D"/>
    <w:rsid w:val="00541F83"/>
    <w:rsid w:val="00543FD7"/>
    <w:rsid w:val="00547493"/>
    <w:rsid w:val="00550D4D"/>
    <w:rsid w:val="00551C04"/>
    <w:rsid w:val="00555722"/>
    <w:rsid w:val="005568D2"/>
    <w:rsid w:val="00556918"/>
    <w:rsid w:val="00557336"/>
    <w:rsid w:val="00560DBE"/>
    <w:rsid w:val="0056131B"/>
    <w:rsid w:val="00561C84"/>
    <w:rsid w:val="005633BC"/>
    <w:rsid w:val="005634DA"/>
    <w:rsid w:val="0056539A"/>
    <w:rsid w:val="0056770A"/>
    <w:rsid w:val="0057520F"/>
    <w:rsid w:val="0057699B"/>
    <w:rsid w:val="00576DFF"/>
    <w:rsid w:val="005808C2"/>
    <w:rsid w:val="00580D19"/>
    <w:rsid w:val="00581845"/>
    <w:rsid w:val="00584E80"/>
    <w:rsid w:val="00586401"/>
    <w:rsid w:val="0058759F"/>
    <w:rsid w:val="00592CDC"/>
    <w:rsid w:val="00593296"/>
    <w:rsid w:val="00593A15"/>
    <w:rsid w:val="00593FE2"/>
    <w:rsid w:val="00594160"/>
    <w:rsid w:val="00594C6C"/>
    <w:rsid w:val="0059525B"/>
    <w:rsid w:val="00597730"/>
    <w:rsid w:val="005A0164"/>
    <w:rsid w:val="005A490D"/>
    <w:rsid w:val="005A540E"/>
    <w:rsid w:val="005B3815"/>
    <w:rsid w:val="005B5632"/>
    <w:rsid w:val="005B5845"/>
    <w:rsid w:val="005C0C45"/>
    <w:rsid w:val="005C148D"/>
    <w:rsid w:val="005C31F2"/>
    <w:rsid w:val="005C6F65"/>
    <w:rsid w:val="005C7D31"/>
    <w:rsid w:val="005D334F"/>
    <w:rsid w:val="005D3513"/>
    <w:rsid w:val="005D3552"/>
    <w:rsid w:val="005D54FE"/>
    <w:rsid w:val="005D7692"/>
    <w:rsid w:val="005D7C2D"/>
    <w:rsid w:val="005E265A"/>
    <w:rsid w:val="005E33FF"/>
    <w:rsid w:val="005E4599"/>
    <w:rsid w:val="005E6556"/>
    <w:rsid w:val="005F016D"/>
    <w:rsid w:val="005F2414"/>
    <w:rsid w:val="005F47F9"/>
    <w:rsid w:val="005F4FA1"/>
    <w:rsid w:val="005F634B"/>
    <w:rsid w:val="005F7E96"/>
    <w:rsid w:val="00600B20"/>
    <w:rsid w:val="00600D64"/>
    <w:rsid w:val="006018BC"/>
    <w:rsid w:val="00603225"/>
    <w:rsid w:val="006048A9"/>
    <w:rsid w:val="00606F24"/>
    <w:rsid w:val="006078D5"/>
    <w:rsid w:val="00610EAC"/>
    <w:rsid w:val="00611E10"/>
    <w:rsid w:val="00613F4A"/>
    <w:rsid w:val="006146CD"/>
    <w:rsid w:val="00620B71"/>
    <w:rsid w:val="00625C5E"/>
    <w:rsid w:val="00631A20"/>
    <w:rsid w:val="00632CD5"/>
    <w:rsid w:val="00632DD2"/>
    <w:rsid w:val="0063768F"/>
    <w:rsid w:val="00643509"/>
    <w:rsid w:val="006440B1"/>
    <w:rsid w:val="0064417B"/>
    <w:rsid w:val="0065057D"/>
    <w:rsid w:val="006514A4"/>
    <w:rsid w:val="00651975"/>
    <w:rsid w:val="00653B05"/>
    <w:rsid w:val="00653E53"/>
    <w:rsid w:val="006541D2"/>
    <w:rsid w:val="00654C6E"/>
    <w:rsid w:val="0066038B"/>
    <w:rsid w:val="006617E2"/>
    <w:rsid w:val="006660A9"/>
    <w:rsid w:val="00666288"/>
    <w:rsid w:val="00667286"/>
    <w:rsid w:val="00667FDD"/>
    <w:rsid w:val="00673CD5"/>
    <w:rsid w:val="00676945"/>
    <w:rsid w:val="00677619"/>
    <w:rsid w:val="00677A16"/>
    <w:rsid w:val="006801AF"/>
    <w:rsid w:val="00681B20"/>
    <w:rsid w:val="00682066"/>
    <w:rsid w:val="0068209F"/>
    <w:rsid w:val="00682E30"/>
    <w:rsid w:val="006842C7"/>
    <w:rsid w:val="006915C0"/>
    <w:rsid w:val="00695180"/>
    <w:rsid w:val="006965E2"/>
    <w:rsid w:val="00696B3F"/>
    <w:rsid w:val="00696E06"/>
    <w:rsid w:val="00697588"/>
    <w:rsid w:val="006B12CC"/>
    <w:rsid w:val="006B29BC"/>
    <w:rsid w:val="006B4843"/>
    <w:rsid w:val="006B7C7C"/>
    <w:rsid w:val="006C11A3"/>
    <w:rsid w:val="006C1363"/>
    <w:rsid w:val="006C15BD"/>
    <w:rsid w:val="006C3FE0"/>
    <w:rsid w:val="006C5497"/>
    <w:rsid w:val="006C57AD"/>
    <w:rsid w:val="006C630C"/>
    <w:rsid w:val="006D0060"/>
    <w:rsid w:val="006D0358"/>
    <w:rsid w:val="006D220B"/>
    <w:rsid w:val="006D7F97"/>
    <w:rsid w:val="006E1EA1"/>
    <w:rsid w:val="006E2A61"/>
    <w:rsid w:val="006E3A62"/>
    <w:rsid w:val="006E4595"/>
    <w:rsid w:val="006E60A5"/>
    <w:rsid w:val="006E6951"/>
    <w:rsid w:val="006F1FBF"/>
    <w:rsid w:val="006F3577"/>
    <w:rsid w:val="006F67D6"/>
    <w:rsid w:val="006F68E1"/>
    <w:rsid w:val="006F69F9"/>
    <w:rsid w:val="006F6AA7"/>
    <w:rsid w:val="006F768A"/>
    <w:rsid w:val="006F7C32"/>
    <w:rsid w:val="00700ABC"/>
    <w:rsid w:val="007020B6"/>
    <w:rsid w:val="00702E58"/>
    <w:rsid w:val="007038BA"/>
    <w:rsid w:val="007045C2"/>
    <w:rsid w:val="0070672E"/>
    <w:rsid w:val="00706C16"/>
    <w:rsid w:val="00707AA6"/>
    <w:rsid w:val="00712E85"/>
    <w:rsid w:val="00714FFD"/>
    <w:rsid w:val="00715A39"/>
    <w:rsid w:val="00716A7A"/>
    <w:rsid w:val="00717689"/>
    <w:rsid w:val="0072039B"/>
    <w:rsid w:val="00723565"/>
    <w:rsid w:val="00724DA3"/>
    <w:rsid w:val="00724F50"/>
    <w:rsid w:val="00726462"/>
    <w:rsid w:val="0073058A"/>
    <w:rsid w:val="00731441"/>
    <w:rsid w:val="007321C9"/>
    <w:rsid w:val="00733593"/>
    <w:rsid w:val="007341F1"/>
    <w:rsid w:val="0073484B"/>
    <w:rsid w:val="00736914"/>
    <w:rsid w:val="00736B02"/>
    <w:rsid w:val="007378D2"/>
    <w:rsid w:val="0074268C"/>
    <w:rsid w:val="0074615E"/>
    <w:rsid w:val="00747B6A"/>
    <w:rsid w:val="00750C5A"/>
    <w:rsid w:val="00751E6D"/>
    <w:rsid w:val="007610FE"/>
    <w:rsid w:val="00761BA1"/>
    <w:rsid w:val="00764919"/>
    <w:rsid w:val="00764C1A"/>
    <w:rsid w:val="00770D15"/>
    <w:rsid w:val="00777456"/>
    <w:rsid w:val="007775A6"/>
    <w:rsid w:val="00777CE5"/>
    <w:rsid w:val="00780153"/>
    <w:rsid w:val="00780DF9"/>
    <w:rsid w:val="00781A1E"/>
    <w:rsid w:val="00790865"/>
    <w:rsid w:val="007909AC"/>
    <w:rsid w:val="00792670"/>
    <w:rsid w:val="00792BE5"/>
    <w:rsid w:val="0079326D"/>
    <w:rsid w:val="0079382C"/>
    <w:rsid w:val="00793DED"/>
    <w:rsid w:val="0079605D"/>
    <w:rsid w:val="007A0FDE"/>
    <w:rsid w:val="007A330D"/>
    <w:rsid w:val="007A4AD9"/>
    <w:rsid w:val="007A5396"/>
    <w:rsid w:val="007A6628"/>
    <w:rsid w:val="007B0FAB"/>
    <w:rsid w:val="007B153A"/>
    <w:rsid w:val="007B1E0F"/>
    <w:rsid w:val="007B2BA3"/>
    <w:rsid w:val="007B3F39"/>
    <w:rsid w:val="007C00C1"/>
    <w:rsid w:val="007C1151"/>
    <w:rsid w:val="007C1990"/>
    <w:rsid w:val="007C2B1B"/>
    <w:rsid w:val="007C5554"/>
    <w:rsid w:val="007C5B23"/>
    <w:rsid w:val="007C6F9C"/>
    <w:rsid w:val="007C76A5"/>
    <w:rsid w:val="007D079B"/>
    <w:rsid w:val="007D2A29"/>
    <w:rsid w:val="007D3C20"/>
    <w:rsid w:val="007D436D"/>
    <w:rsid w:val="007D55A1"/>
    <w:rsid w:val="007D621D"/>
    <w:rsid w:val="007E0042"/>
    <w:rsid w:val="007E02E8"/>
    <w:rsid w:val="007E04B9"/>
    <w:rsid w:val="007E183F"/>
    <w:rsid w:val="007E19B6"/>
    <w:rsid w:val="007E1BDC"/>
    <w:rsid w:val="007E52F1"/>
    <w:rsid w:val="007E6789"/>
    <w:rsid w:val="007E69C7"/>
    <w:rsid w:val="007E7DD7"/>
    <w:rsid w:val="007F2CBB"/>
    <w:rsid w:val="007F5E59"/>
    <w:rsid w:val="007F79A8"/>
    <w:rsid w:val="007F7FAA"/>
    <w:rsid w:val="00800FC0"/>
    <w:rsid w:val="0080143C"/>
    <w:rsid w:val="0080257A"/>
    <w:rsid w:val="00804307"/>
    <w:rsid w:val="0080473A"/>
    <w:rsid w:val="008053C9"/>
    <w:rsid w:val="00807887"/>
    <w:rsid w:val="00810216"/>
    <w:rsid w:val="0081195E"/>
    <w:rsid w:val="00812346"/>
    <w:rsid w:val="008124EB"/>
    <w:rsid w:val="0081292B"/>
    <w:rsid w:val="00813025"/>
    <w:rsid w:val="00814382"/>
    <w:rsid w:val="0082051B"/>
    <w:rsid w:val="008210F4"/>
    <w:rsid w:val="00822EC1"/>
    <w:rsid w:val="00822F24"/>
    <w:rsid w:val="008236CE"/>
    <w:rsid w:val="00823BB5"/>
    <w:rsid w:val="00823C53"/>
    <w:rsid w:val="0082612A"/>
    <w:rsid w:val="008278E3"/>
    <w:rsid w:val="00832519"/>
    <w:rsid w:val="00832959"/>
    <w:rsid w:val="00832A7F"/>
    <w:rsid w:val="008343F1"/>
    <w:rsid w:val="008353EE"/>
    <w:rsid w:val="00836330"/>
    <w:rsid w:val="00841EDB"/>
    <w:rsid w:val="008422B5"/>
    <w:rsid w:val="00842A3E"/>
    <w:rsid w:val="00842DF0"/>
    <w:rsid w:val="00845901"/>
    <w:rsid w:val="00846FE8"/>
    <w:rsid w:val="0084715A"/>
    <w:rsid w:val="00852726"/>
    <w:rsid w:val="00855096"/>
    <w:rsid w:val="00855110"/>
    <w:rsid w:val="0085518E"/>
    <w:rsid w:val="00856E33"/>
    <w:rsid w:val="0086223C"/>
    <w:rsid w:val="0086399F"/>
    <w:rsid w:val="00864CF8"/>
    <w:rsid w:val="0086530D"/>
    <w:rsid w:val="00872A8D"/>
    <w:rsid w:val="008748BF"/>
    <w:rsid w:val="008765AA"/>
    <w:rsid w:val="008811E4"/>
    <w:rsid w:val="00882B4C"/>
    <w:rsid w:val="00882FCA"/>
    <w:rsid w:val="0089134E"/>
    <w:rsid w:val="00892F93"/>
    <w:rsid w:val="00893114"/>
    <w:rsid w:val="008937D1"/>
    <w:rsid w:val="008952C7"/>
    <w:rsid w:val="00895923"/>
    <w:rsid w:val="00896DFB"/>
    <w:rsid w:val="008A0234"/>
    <w:rsid w:val="008A0792"/>
    <w:rsid w:val="008A09E2"/>
    <w:rsid w:val="008A0D28"/>
    <w:rsid w:val="008A1212"/>
    <w:rsid w:val="008A144B"/>
    <w:rsid w:val="008A17F2"/>
    <w:rsid w:val="008A3259"/>
    <w:rsid w:val="008A47C9"/>
    <w:rsid w:val="008A485D"/>
    <w:rsid w:val="008A4F57"/>
    <w:rsid w:val="008A5126"/>
    <w:rsid w:val="008A5397"/>
    <w:rsid w:val="008A60ED"/>
    <w:rsid w:val="008A612D"/>
    <w:rsid w:val="008A6D40"/>
    <w:rsid w:val="008A70A6"/>
    <w:rsid w:val="008A7C82"/>
    <w:rsid w:val="008B2A5C"/>
    <w:rsid w:val="008B4DD9"/>
    <w:rsid w:val="008B6768"/>
    <w:rsid w:val="008C0D84"/>
    <w:rsid w:val="008C13B0"/>
    <w:rsid w:val="008C1DD1"/>
    <w:rsid w:val="008C3189"/>
    <w:rsid w:val="008D07B1"/>
    <w:rsid w:val="008D4A71"/>
    <w:rsid w:val="008D5A6F"/>
    <w:rsid w:val="008D7838"/>
    <w:rsid w:val="008D7905"/>
    <w:rsid w:val="008E1ABA"/>
    <w:rsid w:val="008E3AFB"/>
    <w:rsid w:val="008E496B"/>
    <w:rsid w:val="008E618D"/>
    <w:rsid w:val="008E7B2D"/>
    <w:rsid w:val="008E7EEE"/>
    <w:rsid w:val="008F04F0"/>
    <w:rsid w:val="008F0DC0"/>
    <w:rsid w:val="008F12C5"/>
    <w:rsid w:val="008F3CB0"/>
    <w:rsid w:val="008F53AC"/>
    <w:rsid w:val="008F6509"/>
    <w:rsid w:val="008F6DCE"/>
    <w:rsid w:val="008F7E78"/>
    <w:rsid w:val="00900E03"/>
    <w:rsid w:val="00901CD1"/>
    <w:rsid w:val="00901E13"/>
    <w:rsid w:val="00905174"/>
    <w:rsid w:val="00910F9D"/>
    <w:rsid w:val="00912951"/>
    <w:rsid w:val="00921A3C"/>
    <w:rsid w:val="00922106"/>
    <w:rsid w:val="00923F2F"/>
    <w:rsid w:val="00926A97"/>
    <w:rsid w:val="00931F4B"/>
    <w:rsid w:val="009329F1"/>
    <w:rsid w:val="009335EB"/>
    <w:rsid w:val="00934B96"/>
    <w:rsid w:val="009400BA"/>
    <w:rsid w:val="00942159"/>
    <w:rsid w:val="009440CD"/>
    <w:rsid w:val="00944E3A"/>
    <w:rsid w:val="0094518E"/>
    <w:rsid w:val="00951E63"/>
    <w:rsid w:val="009528C7"/>
    <w:rsid w:val="0095478D"/>
    <w:rsid w:val="009562B6"/>
    <w:rsid w:val="00956C79"/>
    <w:rsid w:val="009574EE"/>
    <w:rsid w:val="00957D96"/>
    <w:rsid w:val="0096055E"/>
    <w:rsid w:val="00963314"/>
    <w:rsid w:val="00965B04"/>
    <w:rsid w:val="00965BCD"/>
    <w:rsid w:val="00965C19"/>
    <w:rsid w:val="009729D5"/>
    <w:rsid w:val="0097367A"/>
    <w:rsid w:val="00976B19"/>
    <w:rsid w:val="00976B8D"/>
    <w:rsid w:val="00977A56"/>
    <w:rsid w:val="00977F45"/>
    <w:rsid w:val="0098091A"/>
    <w:rsid w:val="00980E8D"/>
    <w:rsid w:val="0098152C"/>
    <w:rsid w:val="009833AD"/>
    <w:rsid w:val="00984B82"/>
    <w:rsid w:val="00987150"/>
    <w:rsid w:val="00987286"/>
    <w:rsid w:val="009872E6"/>
    <w:rsid w:val="00991568"/>
    <w:rsid w:val="00991808"/>
    <w:rsid w:val="00991898"/>
    <w:rsid w:val="00991A08"/>
    <w:rsid w:val="00992F0B"/>
    <w:rsid w:val="00993180"/>
    <w:rsid w:val="009A01EF"/>
    <w:rsid w:val="009A150D"/>
    <w:rsid w:val="009A2E63"/>
    <w:rsid w:val="009A30C7"/>
    <w:rsid w:val="009A364A"/>
    <w:rsid w:val="009A4B91"/>
    <w:rsid w:val="009A56D3"/>
    <w:rsid w:val="009A5AB9"/>
    <w:rsid w:val="009A5CC7"/>
    <w:rsid w:val="009A6BFC"/>
    <w:rsid w:val="009A7862"/>
    <w:rsid w:val="009B23ED"/>
    <w:rsid w:val="009B2A67"/>
    <w:rsid w:val="009B4C94"/>
    <w:rsid w:val="009C1855"/>
    <w:rsid w:val="009C40E6"/>
    <w:rsid w:val="009C5F8D"/>
    <w:rsid w:val="009D114B"/>
    <w:rsid w:val="009D64DF"/>
    <w:rsid w:val="009E1788"/>
    <w:rsid w:val="009E212D"/>
    <w:rsid w:val="009E3D4C"/>
    <w:rsid w:val="009E6557"/>
    <w:rsid w:val="009E7BCE"/>
    <w:rsid w:val="009F2EE5"/>
    <w:rsid w:val="009F373A"/>
    <w:rsid w:val="009F6D7C"/>
    <w:rsid w:val="00A0121E"/>
    <w:rsid w:val="00A024C8"/>
    <w:rsid w:val="00A03283"/>
    <w:rsid w:val="00A0345E"/>
    <w:rsid w:val="00A07D17"/>
    <w:rsid w:val="00A101E3"/>
    <w:rsid w:val="00A110DF"/>
    <w:rsid w:val="00A112EF"/>
    <w:rsid w:val="00A126D3"/>
    <w:rsid w:val="00A12D15"/>
    <w:rsid w:val="00A13065"/>
    <w:rsid w:val="00A14673"/>
    <w:rsid w:val="00A15825"/>
    <w:rsid w:val="00A15F74"/>
    <w:rsid w:val="00A16B36"/>
    <w:rsid w:val="00A1783E"/>
    <w:rsid w:val="00A20B59"/>
    <w:rsid w:val="00A210D2"/>
    <w:rsid w:val="00A25184"/>
    <w:rsid w:val="00A25952"/>
    <w:rsid w:val="00A270C4"/>
    <w:rsid w:val="00A3005B"/>
    <w:rsid w:val="00A32C7B"/>
    <w:rsid w:val="00A337B3"/>
    <w:rsid w:val="00A34F89"/>
    <w:rsid w:val="00A35368"/>
    <w:rsid w:val="00A36849"/>
    <w:rsid w:val="00A36A32"/>
    <w:rsid w:val="00A37A80"/>
    <w:rsid w:val="00A409A8"/>
    <w:rsid w:val="00A4137A"/>
    <w:rsid w:val="00A41ADA"/>
    <w:rsid w:val="00A41E7D"/>
    <w:rsid w:val="00A4438A"/>
    <w:rsid w:val="00A45CD2"/>
    <w:rsid w:val="00A45EA1"/>
    <w:rsid w:val="00A5147B"/>
    <w:rsid w:val="00A51970"/>
    <w:rsid w:val="00A548E0"/>
    <w:rsid w:val="00A558E8"/>
    <w:rsid w:val="00A55B6B"/>
    <w:rsid w:val="00A55EC7"/>
    <w:rsid w:val="00A6175D"/>
    <w:rsid w:val="00A62064"/>
    <w:rsid w:val="00A64254"/>
    <w:rsid w:val="00A644AD"/>
    <w:rsid w:val="00A6630D"/>
    <w:rsid w:val="00A67184"/>
    <w:rsid w:val="00A7099E"/>
    <w:rsid w:val="00A711BD"/>
    <w:rsid w:val="00A725B2"/>
    <w:rsid w:val="00A73029"/>
    <w:rsid w:val="00A7491E"/>
    <w:rsid w:val="00A76829"/>
    <w:rsid w:val="00A77228"/>
    <w:rsid w:val="00A77C23"/>
    <w:rsid w:val="00A80678"/>
    <w:rsid w:val="00A857F0"/>
    <w:rsid w:val="00A85909"/>
    <w:rsid w:val="00A864E4"/>
    <w:rsid w:val="00A90887"/>
    <w:rsid w:val="00A9199E"/>
    <w:rsid w:val="00A91CD4"/>
    <w:rsid w:val="00A93C7F"/>
    <w:rsid w:val="00A940E2"/>
    <w:rsid w:val="00A94383"/>
    <w:rsid w:val="00A95B4E"/>
    <w:rsid w:val="00A960E6"/>
    <w:rsid w:val="00A96909"/>
    <w:rsid w:val="00A9743A"/>
    <w:rsid w:val="00A976CC"/>
    <w:rsid w:val="00AA0955"/>
    <w:rsid w:val="00AA3083"/>
    <w:rsid w:val="00AA49B8"/>
    <w:rsid w:val="00AA5142"/>
    <w:rsid w:val="00AA7E4C"/>
    <w:rsid w:val="00AB2FBF"/>
    <w:rsid w:val="00AB3073"/>
    <w:rsid w:val="00AB4448"/>
    <w:rsid w:val="00AB6350"/>
    <w:rsid w:val="00AB7986"/>
    <w:rsid w:val="00AC023B"/>
    <w:rsid w:val="00AC1A8D"/>
    <w:rsid w:val="00AC63DA"/>
    <w:rsid w:val="00AC67AC"/>
    <w:rsid w:val="00AC6AD7"/>
    <w:rsid w:val="00AC6F2B"/>
    <w:rsid w:val="00AC7032"/>
    <w:rsid w:val="00AD1669"/>
    <w:rsid w:val="00AD19BD"/>
    <w:rsid w:val="00AD2493"/>
    <w:rsid w:val="00AD3542"/>
    <w:rsid w:val="00AD62AC"/>
    <w:rsid w:val="00AD7C25"/>
    <w:rsid w:val="00AE4835"/>
    <w:rsid w:val="00AE730F"/>
    <w:rsid w:val="00AF153D"/>
    <w:rsid w:val="00AF29C0"/>
    <w:rsid w:val="00AF37C8"/>
    <w:rsid w:val="00AF459C"/>
    <w:rsid w:val="00AF60D6"/>
    <w:rsid w:val="00B01040"/>
    <w:rsid w:val="00B01EB1"/>
    <w:rsid w:val="00B02FEB"/>
    <w:rsid w:val="00B04B53"/>
    <w:rsid w:val="00B04ED1"/>
    <w:rsid w:val="00B063A4"/>
    <w:rsid w:val="00B06461"/>
    <w:rsid w:val="00B06593"/>
    <w:rsid w:val="00B07F81"/>
    <w:rsid w:val="00B11EDB"/>
    <w:rsid w:val="00B128FD"/>
    <w:rsid w:val="00B148BD"/>
    <w:rsid w:val="00B15FF0"/>
    <w:rsid w:val="00B1724C"/>
    <w:rsid w:val="00B17EBC"/>
    <w:rsid w:val="00B20A2F"/>
    <w:rsid w:val="00B24C96"/>
    <w:rsid w:val="00B24CD1"/>
    <w:rsid w:val="00B27815"/>
    <w:rsid w:val="00B27CF8"/>
    <w:rsid w:val="00B319C2"/>
    <w:rsid w:val="00B33285"/>
    <w:rsid w:val="00B367DF"/>
    <w:rsid w:val="00B369F7"/>
    <w:rsid w:val="00B37A22"/>
    <w:rsid w:val="00B42FF7"/>
    <w:rsid w:val="00B436C9"/>
    <w:rsid w:val="00B45BAF"/>
    <w:rsid w:val="00B46122"/>
    <w:rsid w:val="00B60C2C"/>
    <w:rsid w:val="00B63EB1"/>
    <w:rsid w:val="00B66F9A"/>
    <w:rsid w:val="00B706F5"/>
    <w:rsid w:val="00B715D0"/>
    <w:rsid w:val="00B756A5"/>
    <w:rsid w:val="00B75778"/>
    <w:rsid w:val="00B76C15"/>
    <w:rsid w:val="00B77438"/>
    <w:rsid w:val="00B8119B"/>
    <w:rsid w:val="00B817CC"/>
    <w:rsid w:val="00B84726"/>
    <w:rsid w:val="00B878E2"/>
    <w:rsid w:val="00B87C2E"/>
    <w:rsid w:val="00B91B6E"/>
    <w:rsid w:val="00B94EE3"/>
    <w:rsid w:val="00B96112"/>
    <w:rsid w:val="00BA2E48"/>
    <w:rsid w:val="00BA2F11"/>
    <w:rsid w:val="00BA7894"/>
    <w:rsid w:val="00BB22C6"/>
    <w:rsid w:val="00BB4618"/>
    <w:rsid w:val="00BB6097"/>
    <w:rsid w:val="00BB67E3"/>
    <w:rsid w:val="00BC4A40"/>
    <w:rsid w:val="00BD00FF"/>
    <w:rsid w:val="00BD1162"/>
    <w:rsid w:val="00BD2BD8"/>
    <w:rsid w:val="00BE2DC4"/>
    <w:rsid w:val="00BE3EB4"/>
    <w:rsid w:val="00BE44D1"/>
    <w:rsid w:val="00BE455B"/>
    <w:rsid w:val="00BE5B93"/>
    <w:rsid w:val="00BF0848"/>
    <w:rsid w:val="00BF0BB1"/>
    <w:rsid w:val="00BF14CB"/>
    <w:rsid w:val="00BF2618"/>
    <w:rsid w:val="00BF2B34"/>
    <w:rsid w:val="00BF3279"/>
    <w:rsid w:val="00BF3DA8"/>
    <w:rsid w:val="00BF409C"/>
    <w:rsid w:val="00BF4E8C"/>
    <w:rsid w:val="00BF5C08"/>
    <w:rsid w:val="00BF5FB1"/>
    <w:rsid w:val="00BF731A"/>
    <w:rsid w:val="00BF7AC4"/>
    <w:rsid w:val="00C014DA"/>
    <w:rsid w:val="00C01716"/>
    <w:rsid w:val="00C019CF"/>
    <w:rsid w:val="00C02549"/>
    <w:rsid w:val="00C03035"/>
    <w:rsid w:val="00C04F3C"/>
    <w:rsid w:val="00C051EB"/>
    <w:rsid w:val="00C11399"/>
    <w:rsid w:val="00C136B6"/>
    <w:rsid w:val="00C13837"/>
    <w:rsid w:val="00C1765E"/>
    <w:rsid w:val="00C17C54"/>
    <w:rsid w:val="00C20067"/>
    <w:rsid w:val="00C22F48"/>
    <w:rsid w:val="00C2526C"/>
    <w:rsid w:val="00C261BE"/>
    <w:rsid w:val="00C3159F"/>
    <w:rsid w:val="00C332D6"/>
    <w:rsid w:val="00C3331D"/>
    <w:rsid w:val="00C40E35"/>
    <w:rsid w:val="00C42033"/>
    <w:rsid w:val="00C42102"/>
    <w:rsid w:val="00C42FC9"/>
    <w:rsid w:val="00C44C1C"/>
    <w:rsid w:val="00C4581C"/>
    <w:rsid w:val="00C47F00"/>
    <w:rsid w:val="00C531F0"/>
    <w:rsid w:val="00C63069"/>
    <w:rsid w:val="00C64AE7"/>
    <w:rsid w:val="00C64D13"/>
    <w:rsid w:val="00C66F50"/>
    <w:rsid w:val="00C67B07"/>
    <w:rsid w:val="00C700CD"/>
    <w:rsid w:val="00C701DF"/>
    <w:rsid w:val="00C73FD5"/>
    <w:rsid w:val="00C7685A"/>
    <w:rsid w:val="00C779E9"/>
    <w:rsid w:val="00C77C59"/>
    <w:rsid w:val="00C80CC5"/>
    <w:rsid w:val="00C8129E"/>
    <w:rsid w:val="00C81BA1"/>
    <w:rsid w:val="00C8303E"/>
    <w:rsid w:val="00C83161"/>
    <w:rsid w:val="00C85D00"/>
    <w:rsid w:val="00C85D84"/>
    <w:rsid w:val="00C86FF2"/>
    <w:rsid w:val="00C87C1D"/>
    <w:rsid w:val="00C90410"/>
    <w:rsid w:val="00C90BC9"/>
    <w:rsid w:val="00C95451"/>
    <w:rsid w:val="00C956C2"/>
    <w:rsid w:val="00C97F78"/>
    <w:rsid w:val="00CA0CAE"/>
    <w:rsid w:val="00CA5D27"/>
    <w:rsid w:val="00CB019E"/>
    <w:rsid w:val="00CB142F"/>
    <w:rsid w:val="00CB3F1B"/>
    <w:rsid w:val="00CB57D6"/>
    <w:rsid w:val="00CB6466"/>
    <w:rsid w:val="00CB7E4F"/>
    <w:rsid w:val="00CC0C02"/>
    <w:rsid w:val="00CC1C2E"/>
    <w:rsid w:val="00CC2FE3"/>
    <w:rsid w:val="00CC58B2"/>
    <w:rsid w:val="00CC63EA"/>
    <w:rsid w:val="00CC72D2"/>
    <w:rsid w:val="00CC7F24"/>
    <w:rsid w:val="00CC7F6F"/>
    <w:rsid w:val="00CD2DCA"/>
    <w:rsid w:val="00CD5E96"/>
    <w:rsid w:val="00CD76D9"/>
    <w:rsid w:val="00CE00E5"/>
    <w:rsid w:val="00CE0881"/>
    <w:rsid w:val="00CE1397"/>
    <w:rsid w:val="00CE1630"/>
    <w:rsid w:val="00CE2B62"/>
    <w:rsid w:val="00CE568E"/>
    <w:rsid w:val="00CE6A4F"/>
    <w:rsid w:val="00CF1A46"/>
    <w:rsid w:val="00CF4F63"/>
    <w:rsid w:val="00CF73DD"/>
    <w:rsid w:val="00D00281"/>
    <w:rsid w:val="00D01B78"/>
    <w:rsid w:val="00D03780"/>
    <w:rsid w:val="00D03D44"/>
    <w:rsid w:val="00D0574C"/>
    <w:rsid w:val="00D06F4E"/>
    <w:rsid w:val="00D070B9"/>
    <w:rsid w:val="00D16438"/>
    <w:rsid w:val="00D208A7"/>
    <w:rsid w:val="00D20FED"/>
    <w:rsid w:val="00D22122"/>
    <w:rsid w:val="00D2394D"/>
    <w:rsid w:val="00D24E96"/>
    <w:rsid w:val="00D2669C"/>
    <w:rsid w:val="00D30DA4"/>
    <w:rsid w:val="00D31727"/>
    <w:rsid w:val="00D32F05"/>
    <w:rsid w:val="00D34ACD"/>
    <w:rsid w:val="00D34CCA"/>
    <w:rsid w:val="00D37E61"/>
    <w:rsid w:val="00D40EEA"/>
    <w:rsid w:val="00D419E0"/>
    <w:rsid w:val="00D42A3E"/>
    <w:rsid w:val="00D449AC"/>
    <w:rsid w:val="00D47075"/>
    <w:rsid w:val="00D5020C"/>
    <w:rsid w:val="00D57B63"/>
    <w:rsid w:val="00D60CBD"/>
    <w:rsid w:val="00D65E74"/>
    <w:rsid w:val="00D66B68"/>
    <w:rsid w:val="00D73658"/>
    <w:rsid w:val="00D74114"/>
    <w:rsid w:val="00D74837"/>
    <w:rsid w:val="00D75B7A"/>
    <w:rsid w:val="00D8090A"/>
    <w:rsid w:val="00D80CF6"/>
    <w:rsid w:val="00D81D8E"/>
    <w:rsid w:val="00D832CC"/>
    <w:rsid w:val="00D8491B"/>
    <w:rsid w:val="00D870F8"/>
    <w:rsid w:val="00D95176"/>
    <w:rsid w:val="00D953EF"/>
    <w:rsid w:val="00D960C2"/>
    <w:rsid w:val="00D960F7"/>
    <w:rsid w:val="00D96F90"/>
    <w:rsid w:val="00DA02D6"/>
    <w:rsid w:val="00DA354A"/>
    <w:rsid w:val="00DA35A9"/>
    <w:rsid w:val="00DA4417"/>
    <w:rsid w:val="00DA5883"/>
    <w:rsid w:val="00DA5F4C"/>
    <w:rsid w:val="00DA6A35"/>
    <w:rsid w:val="00DB0BAB"/>
    <w:rsid w:val="00DB2ED0"/>
    <w:rsid w:val="00DB2FBC"/>
    <w:rsid w:val="00DB3F15"/>
    <w:rsid w:val="00DB4E04"/>
    <w:rsid w:val="00DB58F6"/>
    <w:rsid w:val="00DB6558"/>
    <w:rsid w:val="00DB7050"/>
    <w:rsid w:val="00DC1420"/>
    <w:rsid w:val="00DC17CD"/>
    <w:rsid w:val="00DC1979"/>
    <w:rsid w:val="00DC1AD6"/>
    <w:rsid w:val="00DD23DC"/>
    <w:rsid w:val="00DD3DED"/>
    <w:rsid w:val="00DD4510"/>
    <w:rsid w:val="00DD5A09"/>
    <w:rsid w:val="00DD7034"/>
    <w:rsid w:val="00DE3F45"/>
    <w:rsid w:val="00DE5BE1"/>
    <w:rsid w:val="00DE5CCA"/>
    <w:rsid w:val="00DE5F65"/>
    <w:rsid w:val="00DF040A"/>
    <w:rsid w:val="00DF06C1"/>
    <w:rsid w:val="00DF1AA8"/>
    <w:rsid w:val="00DF462C"/>
    <w:rsid w:val="00DF5DA6"/>
    <w:rsid w:val="00E03CB0"/>
    <w:rsid w:val="00E04084"/>
    <w:rsid w:val="00E11983"/>
    <w:rsid w:val="00E13177"/>
    <w:rsid w:val="00E13F2E"/>
    <w:rsid w:val="00E14E86"/>
    <w:rsid w:val="00E16504"/>
    <w:rsid w:val="00E16839"/>
    <w:rsid w:val="00E2114E"/>
    <w:rsid w:val="00E230E8"/>
    <w:rsid w:val="00E24273"/>
    <w:rsid w:val="00E24763"/>
    <w:rsid w:val="00E25280"/>
    <w:rsid w:val="00E26AC2"/>
    <w:rsid w:val="00E27623"/>
    <w:rsid w:val="00E30A56"/>
    <w:rsid w:val="00E316D7"/>
    <w:rsid w:val="00E32AE6"/>
    <w:rsid w:val="00E33AA5"/>
    <w:rsid w:val="00E35E44"/>
    <w:rsid w:val="00E3612D"/>
    <w:rsid w:val="00E36CAE"/>
    <w:rsid w:val="00E40E06"/>
    <w:rsid w:val="00E4185C"/>
    <w:rsid w:val="00E41BA5"/>
    <w:rsid w:val="00E41D60"/>
    <w:rsid w:val="00E43648"/>
    <w:rsid w:val="00E43825"/>
    <w:rsid w:val="00E44590"/>
    <w:rsid w:val="00E467E8"/>
    <w:rsid w:val="00E5075C"/>
    <w:rsid w:val="00E52D61"/>
    <w:rsid w:val="00E5320F"/>
    <w:rsid w:val="00E53989"/>
    <w:rsid w:val="00E53A6F"/>
    <w:rsid w:val="00E54144"/>
    <w:rsid w:val="00E54C7C"/>
    <w:rsid w:val="00E57708"/>
    <w:rsid w:val="00E6034F"/>
    <w:rsid w:val="00E62D96"/>
    <w:rsid w:val="00E652B7"/>
    <w:rsid w:val="00E659E8"/>
    <w:rsid w:val="00E671DE"/>
    <w:rsid w:val="00E67778"/>
    <w:rsid w:val="00E70108"/>
    <w:rsid w:val="00E74AB6"/>
    <w:rsid w:val="00E76432"/>
    <w:rsid w:val="00E76EFB"/>
    <w:rsid w:val="00E805DB"/>
    <w:rsid w:val="00E80FEE"/>
    <w:rsid w:val="00E81C28"/>
    <w:rsid w:val="00E845A1"/>
    <w:rsid w:val="00E85A74"/>
    <w:rsid w:val="00E90386"/>
    <w:rsid w:val="00E90A12"/>
    <w:rsid w:val="00E92A88"/>
    <w:rsid w:val="00E93438"/>
    <w:rsid w:val="00E93AA0"/>
    <w:rsid w:val="00E943D8"/>
    <w:rsid w:val="00E94A1C"/>
    <w:rsid w:val="00E94DF3"/>
    <w:rsid w:val="00E95550"/>
    <w:rsid w:val="00E958E0"/>
    <w:rsid w:val="00E970AD"/>
    <w:rsid w:val="00E97C1A"/>
    <w:rsid w:val="00EA22A7"/>
    <w:rsid w:val="00EA235F"/>
    <w:rsid w:val="00EA392C"/>
    <w:rsid w:val="00EA4033"/>
    <w:rsid w:val="00EA455F"/>
    <w:rsid w:val="00EA5054"/>
    <w:rsid w:val="00EA5665"/>
    <w:rsid w:val="00EA5B58"/>
    <w:rsid w:val="00EA7891"/>
    <w:rsid w:val="00EB13DE"/>
    <w:rsid w:val="00EB3F4C"/>
    <w:rsid w:val="00EB5CB6"/>
    <w:rsid w:val="00EB61E8"/>
    <w:rsid w:val="00EB7218"/>
    <w:rsid w:val="00EC0B8F"/>
    <w:rsid w:val="00EC1595"/>
    <w:rsid w:val="00EC1AC7"/>
    <w:rsid w:val="00EC7D33"/>
    <w:rsid w:val="00EC7E8F"/>
    <w:rsid w:val="00ED3A39"/>
    <w:rsid w:val="00ED57A8"/>
    <w:rsid w:val="00ED600B"/>
    <w:rsid w:val="00EE3355"/>
    <w:rsid w:val="00EE46AE"/>
    <w:rsid w:val="00EE5F84"/>
    <w:rsid w:val="00EF0EC4"/>
    <w:rsid w:val="00EF41C6"/>
    <w:rsid w:val="00EF4406"/>
    <w:rsid w:val="00EF668B"/>
    <w:rsid w:val="00F00DD7"/>
    <w:rsid w:val="00F022CC"/>
    <w:rsid w:val="00F02B4C"/>
    <w:rsid w:val="00F06EDE"/>
    <w:rsid w:val="00F111EF"/>
    <w:rsid w:val="00F11612"/>
    <w:rsid w:val="00F119E6"/>
    <w:rsid w:val="00F11BA7"/>
    <w:rsid w:val="00F1314C"/>
    <w:rsid w:val="00F14486"/>
    <w:rsid w:val="00F152F6"/>
    <w:rsid w:val="00F156ED"/>
    <w:rsid w:val="00F17FAF"/>
    <w:rsid w:val="00F2093A"/>
    <w:rsid w:val="00F22EB0"/>
    <w:rsid w:val="00F238C3"/>
    <w:rsid w:val="00F242E6"/>
    <w:rsid w:val="00F25377"/>
    <w:rsid w:val="00F26091"/>
    <w:rsid w:val="00F26193"/>
    <w:rsid w:val="00F26A1B"/>
    <w:rsid w:val="00F26C13"/>
    <w:rsid w:val="00F31A6B"/>
    <w:rsid w:val="00F32408"/>
    <w:rsid w:val="00F32CDA"/>
    <w:rsid w:val="00F33588"/>
    <w:rsid w:val="00F356A8"/>
    <w:rsid w:val="00F4379A"/>
    <w:rsid w:val="00F442E2"/>
    <w:rsid w:val="00F44B16"/>
    <w:rsid w:val="00F4627C"/>
    <w:rsid w:val="00F46711"/>
    <w:rsid w:val="00F52B68"/>
    <w:rsid w:val="00F55294"/>
    <w:rsid w:val="00F567F8"/>
    <w:rsid w:val="00F57010"/>
    <w:rsid w:val="00F60FEC"/>
    <w:rsid w:val="00F61A9D"/>
    <w:rsid w:val="00F63A31"/>
    <w:rsid w:val="00F66374"/>
    <w:rsid w:val="00F672D4"/>
    <w:rsid w:val="00F7191C"/>
    <w:rsid w:val="00F73856"/>
    <w:rsid w:val="00F75C24"/>
    <w:rsid w:val="00F76445"/>
    <w:rsid w:val="00F8152D"/>
    <w:rsid w:val="00F825F7"/>
    <w:rsid w:val="00F83669"/>
    <w:rsid w:val="00F874A3"/>
    <w:rsid w:val="00F87C98"/>
    <w:rsid w:val="00F87FF8"/>
    <w:rsid w:val="00F94990"/>
    <w:rsid w:val="00F95F35"/>
    <w:rsid w:val="00F96CCF"/>
    <w:rsid w:val="00FA0D93"/>
    <w:rsid w:val="00FA0F59"/>
    <w:rsid w:val="00FA13CF"/>
    <w:rsid w:val="00FA352C"/>
    <w:rsid w:val="00FA53DF"/>
    <w:rsid w:val="00FA7DB8"/>
    <w:rsid w:val="00FB0A32"/>
    <w:rsid w:val="00FB1FE2"/>
    <w:rsid w:val="00FB2049"/>
    <w:rsid w:val="00FB3916"/>
    <w:rsid w:val="00FB3A80"/>
    <w:rsid w:val="00FB4D55"/>
    <w:rsid w:val="00FC03A1"/>
    <w:rsid w:val="00FC127A"/>
    <w:rsid w:val="00FC4CA4"/>
    <w:rsid w:val="00FC52D8"/>
    <w:rsid w:val="00FC6D6E"/>
    <w:rsid w:val="00FD3D92"/>
    <w:rsid w:val="00FD60D8"/>
    <w:rsid w:val="00FE0379"/>
    <w:rsid w:val="00FE0FE9"/>
    <w:rsid w:val="00FE2E45"/>
    <w:rsid w:val="00FE3CD4"/>
    <w:rsid w:val="00FE5F52"/>
    <w:rsid w:val="00FE7FB2"/>
    <w:rsid w:val="00FF510B"/>
    <w:rsid w:val="00FF5B41"/>
    <w:rsid w:val="00FF6F3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17F2"/>
    <w:rPr>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8A1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rsid w:val="008A17F2"/>
    <w:pPr>
      <w:spacing w:after="160" w:line="240" w:lineRule="exact"/>
    </w:pPr>
    <w:rPr>
      <w:rFonts w:ascii="Verdana" w:hAnsi="Verdana"/>
      <w:szCs w:val="24"/>
      <w:lang w:val="en-US" w:eastAsia="en-US"/>
    </w:rPr>
  </w:style>
  <w:style w:type="paragraph" w:styleId="Encabezado">
    <w:name w:val="header"/>
    <w:basedOn w:val="Normal"/>
    <w:link w:val="EncabezadoCar"/>
    <w:rsid w:val="008A17F2"/>
    <w:pPr>
      <w:tabs>
        <w:tab w:val="center" w:pos="4252"/>
        <w:tab w:val="right" w:pos="8504"/>
      </w:tabs>
    </w:pPr>
  </w:style>
  <w:style w:type="paragraph" w:styleId="Piedepgina">
    <w:name w:val="footer"/>
    <w:basedOn w:val="Normal"/>
    <w:link w:val="PiedepginaCar"/>
    <w:rsid w:val="008A17F2"/>
    <w:pPr>
      <w:tabs>
        <w:tab w:val="center" w:pos="4252"/>
        <w:tab w:val="right" w:pos="8504"/>
      </w:tabs>
    </w:pPr>
  </w:style>
  <w:style w:type="character" w:customStyle="1" w:styleId="EncabezadoCar">
    <w:name w:val="Encabezado Car"/>
    <w:basedOn w:val="Fuentedeprrafopredeter"/>
    <w:link w:val="Encabezado"/>
    <w:locked/>
    <w:rsid w:val="008A17F2"/>
    <w:rPr>
      <w:lang w:val="es-ES" w:eastAsia="es-ES" w:bidi="ar-SA"/>
    </w:rPr>
  </w:style>
  <w:style w:type="character" w:styleId="Nmerodepgina">
    <w:name w:val="page number"/>
    <w:basedOn w:val="Fuentedeprrafopredeter"/>
    <w:rsid w:val="008A17F2"/>
  </w:style>
  <w:style w:type="character" w:styleId="Hipervnculo">
    <w:name w:val="Hyperlink"/>
    <w:basedOn w:val="Fuentedeprrafopredeter"/>
    <w:uiPriority w:val="99"/>
    <w:rsid w:val="009F6D7C"/>
    <w:rPr>
      <w:color w:val="0000FF"/>
      <w:u w:val="single"/>
    </w:rPr>
  </w:style>
  <w:style w:type="character" w:customStyle="1" w:styleId="HeaderChar">
    <w:name w:val="Header Char"/>
    <w:basedOn w:val="Fuentedeprrafopredeter"/>
    <w:locked/>
    <w:rsid w:val="008A47C9"/>
    <w:rPr>
      <w:rFonts w:cs="Times New Roman"/>
    </w:rPr>
  </w:style>
  <w:style w:type="character" w:customStyle="1" w:styleId="PiedepginaCar">
    <w:name w:val="Pie de página Car"/>
    <w:basedOn w:val="Fuentedeprrafopredeter"/>
    <w:link w:val="Piedepgina"/>
    <w:locked/>
    <w:rsid w:val="008A47C9"/>
    <w:rPr>
      <w:lang w:val="es-ES" w:eastAsia="es-ES" w:bidi="ar-SA"/>
    </w:rPr>
  </w:style>
  <w:style w:type="paragraph" w:styleId="Subttulo">
    <w:name w:val="Subtitle"/>
    <w:basedOn w:val="Normal"/>
    <w:next w:val="Normal"/>
    <w:link w:val="SubttuloCar"/>
    <w:qFormat/>
    <w:rsid w:val="008A47C9"/>
    <w:pPr>
      <w:spacing w:after="60"/>
      <w:jc w:val="center"/>
      <w:outlineLvl w:val="1"/>
    </w:pPr>
    <w:rPr>
      <w:rFonts w:ascii="Cambria" w:eastAsia="Calibri" w:hAnsi="Cambria"/>
      <w:sz w:val="24"/>
      <w:szCs w:val="24"/>
      <w:lang w:val="es-ES_tradnl" w:eastAsia="en-US"/>
    </w:rPr>
  </w:style>
  <w:style w:type="character" w:customStyle="1" w:styleId="SubttuloCar">
    <w:name w:val="Subtítulo Car"/>
    <w:basedOn w:val="Fuentedeprrafopredeter"/>
    <w:link w:val="Subttulo"/>
    <w:locked/>
    <w:rsid w:val="008A47C9"/>
    <w:rPr>
      <w:rFonts w:ascii="Cambria" w:eastAsia="Calibri" w:hAnsi="Cambria"/>
      <w:sz w:val="24"/>
      <w:szCs w:val="24"/>
      <w:lang w:val="es-ES_tradnl" w:eastAsia="en-US" w:bidi="ar-SA"/>
    </w:rPr>
  </w:style>
  <w:style w:type="paragraph" w:customStyle="1" w:styleId="Default">
    <w:name w:val="Default"/>
    <w:rsid w:val="0096055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EA5B58"/>
    <w:pPr>
      <w:ind w:left="720"/>
      <w:contextualSpacing/>
      <w:jc w:val="both"/>
    </w:pPr>
    <w:rPr>
      <w:rFonts w:ascii="Arial" w:hAnsi="Arial"/>
      <w:sz w:val="24"/>
      <w:lang w:val="es-ES_tradnl"/>
    </w:rPr>
  </w:style>
  <w:style w:type="paragraph" w:styleId="Textodeglobo">
    <w:name w:val="Balloon Text"/>
    <w:basedOn w:val="Normal"/>
    <w:link w:val="TextodegloboCar"/>
    <w:rsid w:val="000E433F"/>
    <w:rPr>
      <w:rFonts w:ascii="Tahoma" w:hAnsi="Tahoma" w:cs="Tahoma"/>
      <w:sz w:val="16"/>
      <w:szCs w:val="16"/>
    </w:rPr>
  </w:style>
  <w:style w:type="character" w:customStyle="1" w:styleId="TextodegloboCar">
    <w:name w:val="Texto de globo Car"/>
    <w:basedOn w:val="Fuentedeprrafopredeter"/>
    <w:link w:val="Textodeglobo"/>
    <w:rsid w:val="000E433F"/>
    <w:rPr>
      <w:rFonts w:ascii="Tahoma" w:hAnsi="Tahoma" w:cs="Tahoma"/>
      <w:sz w:val="16"/>
      <w:szCs w:val="16"/>
      <w:lang w:val="es-ES" w:eastAsia="es-ES"/>
    </w:rPr>
  </w:style>
  <w:style w:type="paragraph" w:customStyle="1" w:styleId="normal0">
    <w:name w:val="normal"/>
    <w:rsid w:val="001B23CB"/>
  </w:style>
  <w:style w:type="paragraph" w:styleId="NormalWeb">
    <w:name w:val="Normal (Web)"/>
    <w:basedOn w:val="Normal"/>
    <w:uiPriority w:val="99"/>
    <w:unhideWhenUsed/>
    <w:rsid w:val="00610EAC"/>
    <w:pPr>
      <w:spacing w:before="100" w:beforeAutospacing="1" w:after="100" w:afterAutospacing="1"/>
    </w:pPr>
    <w:rPr>
      <w:sz w:val="24"/>
      <w:szCs w:val="24"/>
      <w:lang w:val="es-CO" w:eastAsia="es-CO"/>
    </w:rPr>
  </w:style>
  <w:style w:type="character" w:customStyle="1" w:styleId="baj">
    <w:name w:val="b_aj"/>
    <w:basedOn w:val="Fuentedeprrafopredeter"/>
    <w:rsid w:val="00610EAC"/>
  </w:style>
  <w:style w:type="character" w:styleId="Textoennegrita">
    <w:name w:val="Strong"/>
    <w:basedOn w:val="Fuentedeprrafopredeter"/>
    <w:uiPriority w:val="22"/>
    <w:qFormat/>
    <w:rsid w:val="002E641C"/>
    <w:rPr>
      <w:b/>
      <w:bCs/>
    </w:rPr>
  </w:style>
  <w:style w:type="character" w:styleId="nfasis">
    <w:name w:val="Emphasis"/>
    <w:basedOn w:val="Fuentedeprrafopredeter"/>
    <w:uiPriority w:val="20"/>
    <w:qFormat/>
    <w:rsid w:val="002E641C"/>
    <w:rPr>
      <w:i/>
      <w:iCs/>
    </w:rPr>
  </w:style>
  <w:style w:type="paragraph" w:styleId="Sinespaciado">
    <w:name w:val="No Spacing"/>
    <w:uiPriority w:val="1"/>
    <w:qFormat/>
    <w:rsid w:val="002C50AC"/>
    <w:pPr>
      <w:jc w:val="both"/>
    </w:pPr>
    <w:rPr>
      <w:rFonts w:ascii="Arial" w:hAnsi="Arial"/>
      <w:sz w:val="24"/>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17F2"/>
    <w:rPr>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8A1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rsid w:val="008A17F2"/>
    <w:pPr>
      <w:spacing w:after="160" w:line="240" w:lineRule="exact"/>
    </w:pPr>
    <w:rPr>
      <w:rFonts w:ascii="Verdana" w:hAnsi="Verdana"/>
      <w:szCs w:val="24"/>
      <w:lang w:val="en-US" w:eastAsia="en-US"/>
    </w:rPr>
  </w:style>
  <w:style w:type="paragraph" w:styleId="Encabezado">
    <w:name w:val="header"/>
    <w:basedOn w:val="Normal"/>
    <w:link w:val="EncabezadoCar"/>
    <w:rsid w:val="008A17F2"/>
    <w:pPr>
      <w:tabs>
        <w:tab w:val="center" w:pos="4252"/>
        <w:tab w:val="right" w:pos="8504"/>
      </w:tabs>
    </w:pPr>
  </w:style>
  <w:style w:type="paragraph" w:styleId="Piedepgina">
    <w:name w:val="footer"/>
    <w:basedOn w:val="Normal"/>
    <w:link w:val="PiedepginaCar"/>
    <w:rsid w:val="008A17F2"/>
    <w:pPr>
      <w:tabs>
        <w:tab w:val="center" w:pos="4252"/>
        <w:tab w:val="right" w:pos="8504"/>
      </w:tabs>
    </w:pPr>
  </w:style>
  <w:style w:type="character" w:customStyle="1" w:styleId="EncabezadoCar">
    <w:name w:val="Encabezado Car"/>
    <w:basedOn w:val="Fuentedeprrafopredeter"/>
    <w:link w:val="Encabezado"/>
    <w:locked/>
    <w:rsid w:val="008A17F2"/>
    <w:rPr>
      <w:lang w:val="es-ES" w:eastAsia="es-ES" w:bidi="ar-SA"/>
    </w:rPr>
  </w:style>
  <w:style w:type="character" w:styleId="Nmerodepgina">
    <w:name w:val="page number"/>
    <w:basedOn w:val="Fuentedeprrafopredeter"/>
    <w:rsid w:val="008A17F2"/>
  </w:style>
  <w:style w:type="character" w:styleId="Hipervnculo">
    <w:name w:val="Hyperlink"/>
    <w:basedOn w:val="Fuentedeprrafopredeter"/>
    <w:uiPriority w:val="99"/>
    <w:rsid w:val="009F6D7C"/>
    <w:rPr>
      <w:color w:val="0000FF"/>
      <w:u w:val="single"/>
    </w:rPr>
  </w:style>
  <w:style w:type="character" w:customStyle="1" w:styleId="HeaderChar">
    <w:name w:val="Header Char"/>
    <w:basedOn w:val="Fuentedeprrafopredeter"/>
    <w:locked/>
    <w:rsid w:val="008A47C9"/>
    <w:rPr>
      <w:rFonts w:cs="Times New Roman"/>
    </w:rPr>
  </w:style>
  <w:style w:type="character" w:customStyle="1" w:styleId="PiedepginaCar">
    <w:name w:val="Pie de página Car"/>
    <w:basedOn w:val="Fuentedeprrafopredeter"/>
    <w:link w:val="Piedepgina"/>
    <w:locked/>
    <w:rsid w:val="008A47C9"/>
    <w:rPr>
      <w:lang w:val="es-ES" w:eastAsia="es-ES" w:bidi="ar-SA"/>
    </w:rPr>
  </w:style>
  <w:style w:type="paragraph" w:styleId="Subttulo">
    <w:name w:val="Subtitle"/>
    <w:basedOn w:val="Normal"/>
    <w:next w:val="Normal"/>
    <w:link w:val="SubttuloCar"/>
    <w:qFormat/>
    <w:rsid w:val="008A47C9"/>
    <w:pPr>
      <w:spacing w:after="60"/>
      <w:jc w:val="center"/>
      <w:outlineLvl w:val="1"/>
    </w:pPr>
    <w:rPr>
      <w:rFonts w:ascii="Cambria" w:eastAsia="Calibri" w:hAnsi="Cambria"/>
      <w:sz w:val="24"/>
      <w:szCs w:val="24"/>
      <w:lang w:val="es-ES_tradnl" w:eastAsia="en-US"/>
    </w:rPr>
  </w:style>
  <w:style w:type="character" w:customStyle="1" w:styleId="SubttuloCar">
    <w:name w:val="Subtítulo Car"/>
    <w:basedOn w:val="Fuentedeprrafopredeter"/>
    <w:link w:val="Subttulo"/>
    <w:locked/>
    <w:rsid w:val="008A47C9"/>
    <w:rPr>
      <w:rFonts w:ascii="Cambria" w:eastAsia="Calibri" w:hAnsi="Cambria"/>
      <w:sz w:val="24"/>
      <w:szCs w:val="24"/>
      <w:lang w:val="es-ES_tradnl" w:eastAsia="en-US" w:bidi="ar-SA"/>
    </w:rPr>
  </w:style>
  <w:style w:type="paragraph" w:customStyle="1" w:styleId="Default">
    <w:name w:val="Default"/>
    <w:rsid w:val="0096055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EA5B58"/>
    <w:pPr>
      <w:ind w:left="720"/>
      <w:contextualSpacing/>
      <w:jc w:val="both"/>
    </w:pPr>
    <w:rPr>
      <w:rFonts w:ascii="Arial" w:hAnsi="Arial"/>
      <w:sz w:val="24"/>
      <w:lang w:val="es-ES_tradnl"/>
    </w:rPr>
  </w:style>
  <w:style w:type="paragraph" w:styleId="Textodeglobo">
    <w:name w:val="Balloon Text"/>
    <w:basedOn w:val="Normal"/>
    <w:link w:val="TextodegloboCar"/>
    <w:rsid w:val="000E433F"/>
    <w:rPr>
      <w:rFonts w:ascii="Tahoma" w:hAnsi="Tahoma" w:cs="Tahoma"/>
      <w:sz w:val="16"/>
      <w:szCs w:val="16"/>
    </w:rPr>
  </w:style>
  <w:style w:type="character" w:customStyle="1" w:styleId="TextodegloboCar">
    <w:name w:val="Texto de globo Car"/>
    <w:basedOn w:val="Fuentedeprrafopredeter"/>
    <w:link w:val="Textodeglobo"/>
    <w:rsid w:val="000E433F"/>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65806761">
      <w:bodyDiv w:val="1"/>
      <w:marLeft w:val="0"/>
      <w:marRight w:val="0"/>
      <w:marTop w:val="0"/>
      <w:marBottom w:val="0"/>
      <w:divBdr>
        <w:top w:val="none" w:sz="0" w:space="0" w:color="auto"/>
        <w:left w:val="none" w:sz="0" w:space="0" w:color="auto"/>
        <w:bottom w:val="none" w:sz="0" w:space="0" w:color="auto"/>
        <w:right w:val="none" w:sz="0" w:space="0" w:color="auto"/>
      </w:divBdr>
    </w:div>
    <w:div w:id="167867282">
      <w:bodyDiv w:val="1"/>
      <w:marLeft w:val="0"/>
      <w:marRight w:val="0"/>
      <w:marTop w:val="0"/>
      <w:marBottom w:val="0"/>
      <w:divBdr>
        <w:top w:val="none" w:sz="0" w:space="0" w:color="auto"/>
        <w:left w:val="none" w:sz="0" w:space="0" w:color="auto"/>
        <w:bottom w:val="none" w:sz="0" w:space="0" w:color="auto"/>
        <w:right w:val="none" w:sz="0" w:space="0" w:color="auto"/>
      </w:divBdr>
    </w:div>
    <w:div w:id="175775659">
      <w:bodyDiv w:val="1"/>
      <w:marLeft w:val="0"/>
      <w:marRight w:val="0"/>
      <w:marTop w:val="0"/>
      <w:marBottom w:val="0"/>
      <w:divBdr>
        <w:top w:val="none" w:sz="0" w:space="0" w:color="auto"/>
        <w:left w:val="none" w:sz="0" w:space="0" w:color="auto"/>
        <w:bottom w:val="none" w:sz="0" w:space="0" w:color="auto"/>
        <w:right w:val="none" w:sz="0" w:space="0" w:color="auto"/>
      </w:divBdr>
    </w:div>
    <w:div w:id="283731016">
      <w:bodyDiv w:val="1"/>
      <w:marLeft w:val="0"/>
      <w:marRight w:val="0"/>
      <w:marTop w:val="0"/>
      <w:marBottom w:val="0"/>
      <w:divBdr>
        <w:top w:val="none" w:sz="0" w:space="0" w:color="auto"/>
        <w:left w:val="none" w:sz="0" w:space="0" w:color="auto"/>
        <w:bottom w:val="none" w:sz="0" w:space="0" w:color="auto"/>
        <w:right w:val="none" w:sz="0" w:space="0" w:color="auto"/>
      </w:divBdr>
    </w:div>
    <w:div w:id="542056375">
      <w:bodyDiv w:val="1"/>
      <w:marLeft w:val="0"/>
      <w:marRight w:val="0"/>
      <w:marTop w:val="0"/>
      <w:marBottom w:val="0"/>
      <w:divBdr>
        <w:top w:val="none" w:sz="0" w:space="0" w:color="auto"/>
        <w:left w:val="none" w:sz="0" w:space="0" w:color="auto"/>
        <w:bottom w:val="none" w:sz="0" w:space="0" w:color="auto"/>
        <w:right w:val="none" w:sz="0" w:space="0" w:color="auto"/>
      </w:divBdr>
    </w:div>
    <w:div w:id="623927970">
      <w:bodyDiv w:val="1"/>
      <w:marLeft w:val="0"/>
      <w:marRight w:val="0"/>
      <w:marTop w:val="0"/>
      <w:marBottom w:val="0"/>
      <w:divBdr>
        <w:top w:val="none" w:sz="0" w:space="0" w:color="auto"/>
        <w:left w:val="none" w:sz="0" w:space="0" w:color="auto"/>
        <w:bottom w:val="none" w:sz="0" w:space="0" w:color="auto"/>
        <w:right w:val="none" w:sz="0" w:space="0" w:color="auto"/>
      </w:divBdr>
    </w:div>
    <w:div w:id="637564613">
      <w:bodyDiv w:val="1"/>
      <w:marLeft w:val="0"/>
      <w:marRight w:val="0"/>
      <w:marTop w:val="0"/>
      <w:marBottom w:val="0"/>
      <w:divBdr>
        <w:top w:val="none" w:sz="0" w:space="0" w:color="auto"/>
        <w:left w:val="none" w:sz="0" w:space="0" w:color="auto"/>
        <w:bottom w:val="none" w:sz="0" w:space="0" w:color="auto"/>
        <w:right w:val="none" w:sz="0" w:space="0" w:color="auto"/>
      </w:divBdr>
    </w:div>
    <w:div w:id="966593370">
      <w:bodyDiv w:val="1"/>
      <w:marLeft w:val="0"/>
      <w:marRight w:val="0"/>
      <w:marTop w:val="0"/>
      <w:marBottom w:val="0"/>
      <w:divBdr>
        <w:top w:val="none" w:sz="0" w:space="0" w:color="auto"/>
        <w:left w:val="none" w:sz="0" w:space="0" w:color="auto"/>
        <w:bottom w:val="none" w:sz="0" w:space="0" w:color="auto"/>
        <w:right w:val="none" w:sz="0" w:space="0" w:color="auto"/>
      </w:divBdr>
    </w:div>
    <w:div w:id="1100835402">
      <w:bodyDiv w:val="1"/>
      <w:marLeft w:val="0"/>
      <w:marRight w:val="0"/>
      <w:marTop w:val="0"/>
      <w:marBottom w:val="0"/>
      <w:divBdr>
        <w:top w:val="none" w:sz="0" w:space="0" w:color="auto"/>
        <w:left w:val="none" w:sz="0" w:space="0" w:color="auto"/>
        <w:bottom w:val="none" w:sz="0" w:space="0" w:color="auto"/>
        <w:right w:val="none" w:sz="0" w:space="0" w:color="auto"/>
      </w:divBdr>
    </w:div>
    <w:div w:id="1170026889">
      <w:bodyDiv w:val="1"/>
      <w:marLeft w:val="0"/>
      <w:marRight w:val="0"/>
      <w:marTop w:val="0"/>
      <w:marBottom w:val="0"/>
      <w:divBdr>
        <w:top w:val="none" w:sz="0" w:space="0" w:color="auto"/>
        <w:left w:val="none" w:sz="0" w:space="0" w:color="auto"/>
        <w:bottom w:val="none" w:sz="0" w:space="0" w:color="auto"/>
        <w:right w:val="none" w:sz="0" w:space="0" w:color="auto"/>
      </w:divBdr>
    </w:div>
    <w:div w:id="1179271544">
      <w:bodyDiv w:val="1"/>
      <w:marLeft w:val="0"/>
      <w:marRight w:val="0"/>
      <w:marTop w:val="0"/>
      <w:marBottom w:val="0"/>
      <w:divBdr>
        <w:top w:val="none" w:sz="0" w:space="0" w:color="auto"/>
        <w:left w:val="none" w:sz="0" w:space="0" w:color="auto"/>
        <w:bottom w:val="none" w:sz="0" w:space="0" w:color="auto"/>
        <w:right w:val="none" w:sz="0" w:space="0" w:color="auto"/>
      </w:divBdr>
    </w:div>
    <w:div w:id="1187282645">
      <w:bodyDiv w:val="1"/>
      <w:marLeft w:val="0"/>
      <w:marRight w:val="0"/>
      <w:marTop w:val="0"/>
      <w:marBottom w:val="0"/>
      <w:divBdr>
        <w:top w:val="none" w:sz="0" w:space="0" w:color="auto"/>
        <w:left w:val="none" w:sz="0" w:space="0" w:color="auto"/>
        <w:bottom w:val="none" w:sz="0" w:space="0" w:color="auto"/>
        <w:right w:val="none" w:sz="0" w:space="0" w:color="auto"/>
      </w:divBdr>
    </w:div>
    <w:div w:id="1282809739">
      <w:bodyDiv w:val="1"/>
      <w:marLeft w:val="0"/>
      <w:marRight w:val="0"/>
      <w:marTop w:val="0"/>
      <w:marBottom w:val="0"/>
      <w:divBdr>
        <w:top w:val="none" w:sz="0" w:space="0" w:color="auto"/>
        <w:left w:val="none" w:sz="0" w:space="0" w:color="auto"/>
        <w:bottom w:val="none" w:sz="0" w:space="0" w:color="auto"/>
        <w:right w:val="none" w:sz="0" w:space="0" w:color="auto"/>
      </w:divBdr>
    </w:div>
    <w:div w:id="156437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EF122-4AFC-428A-BAF5-2A9985BB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Fecha:</vt:lpstr>
    </vt:vector>
  </TitlesOfParts>
  <Company>STA MARTA</Company>
  <LinksUpToDate>false</LinksUpToDate>
  <CharactersWithSpaces>5830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dc:title>
  <dc:creator>INPEC</dc:creator>
  <cp:lastModifiedBy>hp</cp:lastModifiedBy>
  <cp:revision>6</cp:revision>
  <cp:lastPrinted>2020-08-24T16:58:00Z</cp:lastPrinted>
  <dcterms:created xsi:type="dcterms:W3CDTF">2020-10-27T15:36:00Z</dcterms:created>
  <dcterms:modified xsi:type="dcterms:W3CDTF">2020-12-21T19:49:00Z</dcterms:modified>
</cp:coreProperties>
</file>