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73CB4D" w14:textId="06B96B32" w:rsidR="00283FCB" w:rsidRDefault="00283FCB" w:rsidP="00224B32">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4028B0" w:rsidRPr="00CD71EA" w14:paraId="4CEA298D" w14:textId="77777777" w:rsidTr="005F5C3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299AF63" w14:textId="77777777" w:rsidR="004028B0" w:rsidRPr="00CD71EA" w:rsidRDefault="004028B0" w:rsidP="005F5C32">
            <w:pPr>
              <w:jc w:val="center"/>
            </w:pPr>
            <w:r w:rsidRPr="00CD71EA">
              <w:t>CLASIFICACIÓN DE LA INFORMACIÓN</w:t>
            </w:r>
          </w:p>
        </w:tc>
      </w:tr>
      <w:tr w:rsidR="004028B0" w:rsidRPr="00AD07AF" w14:paraId="09229739" w14:textId="77777777" w:rsidTr="005F5C3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E48F617" w14:textId="77777777" w:rsidR="004028B0" w:rsidRPr="00CD71EA" w:rsidRDefault="004028B0" w:rsidP="005F5C32">
            <w:pPr>
              <w:rPr>
                <w:b w:val="0"/>
                <w:bCs w:val="0"/>
              </w:rPr>
            </w:pPr>
            <w:r w:rsidRPr="00CD71EA">
              <w:rPr>
                <w:b w:val="0"/>
                <w:bCs w:val="0"/>
              </w:rPr>
              <w:t>Pública</w:t>
            </w:r>
          </w:p>
        </w:tc>
        <w:tc>
          <w:tcPr>
            <w:tcW w:w="311" w:type="pct"/>
            <w:shd w:val="clear" w:color="auto" w:fill="FFFFFF" w:themeFill="background1"/>
            <w:vAlign w:val="center"/>
          </w:tcPr>
          <w:p w14:paraId="6015B176" w14:textId="1252215A" w:rsidR="004028B0" w:rsidRPr="00CD71EA" w:rsidRDefault="0004698A" w:rsidP="005F5C32">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3B45E54B" w14:textId="77777777" w:rsidR="004028B0" w:rsidRPr="00CD71EA" w:rsidRDefault="004028B0" w:rsidP="005F5C3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037A3788" w14:textId="77777777" w:rsidR="004028B0" w:rsidRPr="00CD71EA" w:rsidRDefault="004028B0" w:rsidP="005F5C3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2B10240" w14:textId="77777777" w:rsidR="004028B0" w:rsidRPr="00CD71EA" w:rsidRDefault="004028B0" w:rsidP="005F5C3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BAFFA4F" w14:textId="77777777" w:rsidR="004028B0" w:rsidRPr="00AD07AF" w:rsidRDefault="004028B0" w:rsidP="005F5C32">
            <w:pPr>
              <w:jc w:val="center"/>
              <w:cnfStyle w:val="000000100000" w:firstRow="0" w:lastRow="0" w:firstColumn="0" w:lastColumn="0" w:oddVBand="0" w:evenVBand="0" w:oddHBand="1" w:evenHBand="0" w:firstRowFirstColumn="0" w:firstRowLastColumn="0" w:lastRowFirstColumn="0" w:lastRowLastColumn="0"/>
            </w:pPr>
          </w:p>
        </w:tc>
      </w:tr>
    </w:tbl>
    <w:p w14:paraId="4C785AE2" w14:textId="77777777" w:rsidR="004028B0" w:rsidRDefault="004028B0" w:rsidP="004028B0"/>
    <w:p w14:paraId="764B39D9" w14:textId="0667857A" w:rsidR="00283FCB" w:rsidRPr="00224B32" w:rsidRDefault="00C65437" w:rsidP="00224B32">
      <w:pPr>
        <w:jc w:val="center"/>
        <w:rPr>
          <w:b/>
          <w:bCs/>
        </w:rPr>
      </w:pPr>
      <w:r w:rsidRPr="00224B32">
        <w:rPr>
          <w:b/>
          <w:bCs/>
        </w:rPr>
        <w:t>ESTUDIOS PREVIOS</w:t>
      </w:r>
      <w:r w:rsidR="00224B32" w:rsidRPr="00224B32">
        <w:rPr>
          <w:b/>
          <w:bCs/>
        </w:rPr>
        <w:t xml:space="preserve"> DE NECESIDAD</w:t>
      </w:r>
    </w:p>
    <w:p w14:paraId="3EF73F94" w14:textId="77777777" w:rsidR="00283FCB" w:rsidRDefault="00283FCB" w:rsidP="00DD165E"/>
    <w:p w14:paraId="2E4EF373" w14:textId="77777777" w:rsidR="00283FCB" w:rsidRDefault="00C65437" w:rsidP="00DD165E">
      <w:pPr>
        <w:pStyle w:val="Ttulo1"/>
        <w:numPr>
          <w:ilvl w:val="0"/>
          <w:numId w:val="19"/>
        </w:numPr>
        <w:ind w:left="0" w:firstLine="0"/>
        <w:jc w:val="center"/>
      </w:pPr>
      <w:r>
        <w:t>DESCRIPCIÓN DE LA NECESIDAD</w:t>
      </w:r>
    </w:p>
    <w:p w14:paraId="25DE3EB9" w14:textId="77777777" w:rsidR="00283FCB" w:rsidRDefault="00283FCB" w:rsidP="00DD165E"/>
    <w:p w14:paraId="5A18FEAC" w14:textId="77777777" w:rsidR="00283FCB" w:rsidRDefault="00C65437" w:rsidP="00DD165E">
      <w:pPr>
        <w:pStyle w:val="Ttulo2"/>
        <w:numPr>
          <w:ilvl w:val="0"/>
          <w:numId w:val="1"/>
        </w:numPr>
      </w:pPr>
      <w:bookmarkStart w:id="0" w:name="_Hlk207853964"/>
      <w:r>
        <w:t>IDENTIFICACIÓN DE LA DEPENDENCIA REQUIRENTE</w:t>
      </w:r>
    </w:p>
    <w:bookmarkEnd w:id="0"/>
    <w:p w14:paraId="0BEEE08F" w14:textId="77777777" w:rsidR="00283FCB" w:rsidRDefault="00283FCB" w:rsidP="00DD165E"/>
    <w:tbl>
      <w:tblPr>
        <w:tblStyle w:val="Tablaconcuadrcula"/>
        <w:tblW w:w="9394" w:type="dxa"/>
        <w:tblLayout w:type="fixed"/>
        <w:tblLook w:val="04A0" w:firstRow="1" w:lastRow="0" w:firstColumn="1" w:lastColumn="0" w:noHBand="0" w:noVBand="1"/>
      </w:tblPr>
      <w:tblGrid>
        <w:gridCol w:w="2565"/>
        <w:gridCol w:w="6829"/>
      </w:tblGrid>
      <w:tr w:rsidR="00283FCB" w14:paraId="723D739B" w14:textId="77777777" w:rsidTr="00605687">
        <w:tc>
          <w:tcPr>
            <w:tcW w:w="2565" w:type="dxa"/>
          </w:tcPr>
          <w:p w14:paraId="662979C8" w14:textId="77777777" w:rsidR="00283FCB" w:rsidRPr="00CA7BB5" w:rsidRDefault="00C65437" w:rsidP="00DD165E">
            <w:pPr>
              <w:rPr>
                <w:b/>
              </w:rPr>
            </w:pPr>
            <w:r w:rsidRPr="00CA7BB5">
              <w:rPr>
                <w:b/>
              </w:rPr>
              <w:t>ÁREA DE LA NECESIDAD</w:t>
            </w:r>
          </w:p>
        </w:tc>
        <w:tc>
          <w:tcPr>
            <w:tcW w:w="6829" w:type="dxa"/>
          </w:tcPr>
          <w:p w14:paraId="6031D176" w14:textId="36B1B748" w:rsidR="00283FCB" w:rsidRPr="00AD5E0E" w:rsidRDefault="006119A0" w:rsidP="00DD165E">
            <w:r w:rsidRPr="00AD5E0E">
              <w:t xml:space="preserve">Formación profesional Integral </w:t>
            </w:r>
          </w:p>
        </w:tc>
      </w:tr>
      <w:tr w:rsidR="00283FCB" w14:paraId="3931EA33" w14:textId="77777777" w:rsidTr="00605687">
        <w:tc>
          <w:tcPr>
            <w:tcW w:w="2565" w:type="dxa"/>
          </w:tcPr>
          <w:p w14:paraId="3A88F60C" w14:textId="77777777" w:rsidR="00283FCB" w:rsidRPr="00CA7BB5" w:rsidRDefault="00C65437" w:rsidP="00DD165E">
            <w:pPr>
              <w:rPr>
                <w:b/>
              </w:rPr>
            </w:pPr>
            <w:r w:rsidRPr="00CA7BB5">
              <w:rPr>
                <w:b/>
              </w:rPr>
              <w:t>ORDENADOR DEL GASTO</w:t>
            </w:r>
          </w:p>
        </w:tc>
        <w:tc>
          <w:tcPr>
            <w:tcW w:w="6829" w:type="dxa"/>
          </w:tcPr>
          <w:p w14:paraId="33540433" w14:textId="351EE97E" w:rsidR="00283FCB" w:rsidRPr="00AD5E0E" w:rsidRDefault="00E41E8A" w:rsidP="00DD165E">
            <w:r w:rsidRPr="00AD5E0E">
              <w:t xml:space="preserve">Subdirector Centro de Comercio, Industria y Turismo de </w:t>
            </w:r>
            <w:r w:rsidR="00AD5E0E" w:rsidRPr="00AD5E0E">
              <w:t>Córdoba</w:t>
            </w:r>
          </w:p>
        </w:tc>
      </w:tr>
      <w:tr w:rsidR="00283FCB" w14:paraId="3D7C4156" w14:textId="77777777" w:rsidTr="00605687">
        <w:tc>
          <w:tcPr>
            <w:tcW w:w="2565" w:type="dxa"/>
          </w:tcPr>
          <w:p w14:paraId="4AF27FEB" w14:textId="77777777" w:rsidR="00283FCB" w:rsidRPr="00CA7BB5" w:rsidRDefault="00C65437" w:rsidP="00DD165E">
            <w:pPr>
              <w:rPr>
                <w:b/>
              </w:rPr>
            </w:pPr>
            <w:r w:rsidRPr="00CA7BB5">
              <w:rPr>
                <w:b/>
              </w:rPr>
              <w:t>OBJETO</w:t>
            </w:r>
          </w:p>
        </w:tc>
        <w:tc>
          <w:tcPr>
            <w:tcW w:w="6829" w:type="dxa"/>
          </w:tcPr>
          <w:p w14:paraId="54222898" w14:textId="237BE4B9" w:rsidR="00283FCB" w:rsidRPr="00AD5E0E" w:rsidRDefault="00AD5E0E" w:rsidP="00DD165E">
            <w:bookmarkStart w:id="1" w:name="_heading=h.dkacucb34q1n" w:colFirst="0" w:colLast="0"/>
            <w:bookmarkEnd w:id="1"/>
            <w:r w:rsidRPr="00AD5E0E">
              <w:t>CONTRATAR LOS SERVICIOS DE UN OPERADOR LOGÍSTICO PARA LA EJECUCIÓN DE LAS GIRAS TÉCNICAS DEL CENTRO DE COMERCIO, INDUSTRIA Y TURISMO DEL SENA CÓRDOBA</w:t>
            </w:r>
          </w:p>
        </w:tc>
      </w:tr>
    </w:tbl>
    <w:p w14:paraId="62E34C38" w14:textId="77777777" w:rsidR="00283FCB" w:rsidRDefault="00283FCB" w:rsidP="00DD165E"/>
    <w:p w14:paraId="44EFE13A" w14:textId="77777777" w:rsidR="00283FCB" w:rsidRDefault="00C65437" w:rsidP="00DD165E">
      <w:pPr>
        <w:pStyle w:val="Ttulo2"/>
        <w:numPr>
          <w:ilvl w:val="1"/>
          <w:numId w:val="18"/>
        </w:numPr>
        <w:ind w:left="426" w:hanging="426"/>
      </w:pPr>
      <w:bookmarkStart w:id="2" w:name="_Hlk207853834"/>
      <w:r>
        <w:t>JUSTIFICACIÓN DE LA NECESIDAD Y ANÁLISIS DE CONVENIENCIA</w:t>
      </w:r>
    </w:p>
    <w:bookmarkEnd w:id="2"/>
    <w:p w14:paraId="41A04297" w14:textId="77777777" w:rsidR="00283FCB" w:rsidRDefault="00283FCB" w:rsidP="00DD165E"/>
    <w:p w14:paraId="1B2839B7" w14:textId="77777777" w:rsidR="003917CC" w:rsidRDefault="003917CC" w:rsidP="003917CC">
      <w:pPr>
        <w:adjustRightInd w:val="0"/>
        <w:spacing w:line="240" w:lineRule="auto"/>
        <w:rPr>
          <w:color w:val="000000"/>
        </w:rPr>
      </w:pPr>
      <w:r w:rsidRPr="001A1B4E">
        <w:rPr>
          <w:color w:val="000000"/>
        </w:rPr>
        <w:t xml:space="preserve">El SERVICIO NACIONAL DE APRENDIZAJE, SENA es una Entidad adscrita al Ministerio de Trabajo, cuya responsabilidad de conformidad con lo establecido en la Ley 119 de 1994, es cumplir con la función que le corresponde al Estado de invertir en el Desarrollo Social y Técnico de los trabajadores colombianos; ofreciendo y otorgando formación profesional integral, para la incorporación y el desarrollo de las personas en actividades productivas que contribuyan al desarrollo social, económico y tecnológico del país, las cuales deben ajustarse a los objetivos trazados por el Gobierno Nacional.  </w:t>
      </w:r>
    </w:p>
    <w:p w14:paraId="7A1C094F" w14:textId="77777777" w:rsidR="003917CC" w:rsidRPr="001A1B4E" w:rsidRDefault="003917CC" w:rsidP="003917CC">
      <w:pPr>
        <w:adjustRightInd w:val="0"/>
        <w:spacing w:line="240" w:lineRule="auto"/>
        <w:rPr>
          <w:color w:val="000000"/>
        </w:rPr>
      </w:pPr>
    </w:p>
    <w:p w14:paraId="713AD567" w14:textId="77777777" w:rsidR="003917CC" w:rsidRPr="001A1B4E" w:rsidRDefault="003917CC" w:rsidP="003917CC">
      <w:pPr>
        <w:autoSpaceDE w:val="0"/>
        <w:autoSpaceDN w:val="0"/>
        <w:adjustRightInd w:val="0"/>
        <w:spacing w:line="240" w:lineRule="auto"/>
        <w:rPr>
          <w:color w:val="000000"/>
        </w:rPr>
      </w:pPr>
      <w:r w:rsidRPr="001A1B4E">
        <w:rPr>
          <w:color w:val="000000"/>
        </w:rPr>
        <w:t xml:space="preserve">De conformidad con el artículo 25 del Decreto 249 de 2004, los Centros de Formación son las dependencias responsables de la prestación de los servicios de formación profesional integral, los servicios tecnológicos, la promoción y el desarrollo del empresarismo, la normalización y evaluación de competencias laborales, en interacción con entes públicos y privados y en articulación con las cadenas productivas y los sectores económicos El artículo 27 del mismo Decreto 249 de 2004, desarrolla expresamente las funciones y deber misional de cada subdirección. </w:t>
      </w:r>
    </w:p>
    <w:p w14:paraId="7919CBE6" w14:textId="77777777" w:rsidR="003917CC" w:rsidRPr="001A1B4E" w:rsidRDefault="003917CC" w:rsidP="003917CC">
      <w:pPr>
        <w:autoSpaceDE w:val="0"/>
        <w:autoSpaceDN w:val="0"/>
        <w:adjustRightInd w:val="0"/>
        <w:spacing w:line="240" w:lineRule="auto"/>
        <w:rPr>
          <w:color w:val="000000"/>
        </w:rPr>
      </w:pPr>
    </w:p>
    <w:p w14:paraId="6DB01D94" w14:textId="77777777" w:rsidR="003917CC" w:rsidRPr="001A1B4E" w:rsidRDefault="003917CC" w:rsidP="003917CC">
      <w:pPr>
        <w:pStyle w:val="Default"/>
        <w:jc w:val="both"/>
        <w:rPr>
          <w:sz w:val="22"/>
          <w:szCs w:val="22"/>
        </w:rPr>
      </w:pPr>
      <w:r w:rsidRPr="001A1B4E">
        <w:rPr>
          <w:sz w:val="22"/>
          <w:szCs w:val="22"/>
        </w:rPr>
        <w:t>Nuestra Constitución política señala frente a la educación en su artículo </w:t>
      </w:r>
      <w:hyperlink r:id="rId8" w:anchor="67" w:history="1">
        <w:r w:rsidRPr="001A1B4E">
          <w:rPr>
            <w:rStyle w:val="Hipervnculo"/>
            <w:sz w:val="22"/>
            <w:szCs w:val="22"/>
          </w:rPr>
          <w:t>67</w:t>
        </w:r>
      </w:hyperlink>
      <w:r w:rsidRPr="001A1B4E">
        <w:rPr>
          <w:sz w:val="22"/>
          <w:szCs w:val="22"/>
        </w:rPr>
        <w:t xml:space="preserve"> que: </w:t>
      </w:r>
      <w:r w:rsidRPr="001A1B4E">
        <w:rPr>
          <w:i/>
          <w:iCs/>
          <w:sz w:val="22"/>
          <w:szCs w:val="22"/>
        </w:rPr>
        <w:t xml:space="preserve">“La educación es un derecho de la persona y un servicio público que tiene una función social; con ella se busca el acceso al conocimiento, a la ciencia, a la técnica, y a los demás bienes y valores de la cultura.//La educación formará al colombiano en el respeto a los derechos humanos, a la paz y a la democracia; y en la práctica del trabajo y la recreación, para el mejoramiento cultural, científico, tecnológico y para la protección del ambiente.//El Estado, la sociedad y la familia son responsables de la educación, que será obligatoria entre los cinco y los quince años de edad y que comprenderá como mínimo, un año de preescolar y nueve de educación básica.//La educación será gratuita en las instituciones del Estado, sin perjuicio del cobro de derechos </w:t>
      </w:r>
      <w:r w:rsidRPr="001A1B4E">
        <w:rPr>
          <w:i/>
          <w:iCs/>
          <w:sz w:val="22"/>
          <w:szCs w:val="22"/>
        </w:rPr>
        <w:lastRenderedPageBreak/>
        <w:t>académicos a quienes puedan sufragarlos.//Corresponde al Estado regular y ejercer la suprema inspección y vigilancia de la educación con el fin de velar por su calidad, por el cumplimiento de sus fines y por la mejor formación moral, intelectual y física de los educandos; garantizar el adecuado cubrimiento del servicio y asegurar a los menores las condiciones necesarias para su acceso y permanencia en el sistema educativo.//La Nación y las entidades territoriales participarán en la dirección, financiación y administración de los servicios educativos estatales, en los términos que señalen la Constitución y la ley.”</w:t>
      </w:r>
    </w:p>
    <w:p w14:paraId="186BADAE" w14:textId="77777777" w:rsidR="003917CC" w:rsidRPr="001A1B4E" w:rsidRDefault="003917CC" w:rsidP="003917CC">
      <w:pPr>
        <w:pStyle w:val="Default"/>
        <w:jc w:val="both"/>
        <w:rPr>
          <w:sz w:val="22"/>
          <w:szCs w:val="22"/>
        </w:rPr>
      </w:pPr>
    </w:p>
    <w:p w14:paraId="75F2A9E0" w14:textId="77777777" w:rsidR="003917CC" w:rsidRPr="001A1B4E" w:rsidRDefault="003917CC" w:rsidP="003917CC">
      <w:pPr>
        <w:pStyle w:val="Default"/>
        <w:jc w:val="both"/>
        <w:rPr>
          <w:i/>
          <w:iCs/>
          <w:sz w:val="22"/>
          <w:szCs w:val="22"/>
        </w:rPr>
      </w:pPr>
      <w:r w:rsidRPr="001A1B4E">
        <w:rPr>
          <w:i/>
          <w:iCs/>
          <w:sz w:val="22"/>
          <w:szCs w:val="22"/>
        </w:rPr>
        <w:t>De igual manera la Ley </w:t>
      </w:r>
      <w:hyperlink r:id="rId9" w:anchor="Inicio" w:history="1">
        <w:r w:rsidRPr="001A1B4E">
          <w:rPr>
            <w:rStyle w:val="Hipervnculo"/>
            <w:i/>
            <w:iCs/>
            <w:sz w:val="22"/>
            <w:szCs w:val="22"/>
          </w:rPr>
          <w:t>119</w:t>
        </w:r>
      </w:hyperlink>
      <w:r w:rsidRPr="001A1B4E">
        <w:rPr>
          <w:i/>
          <w:iCs/>
          <w:sz w:val="22"/>
          <w:szCs w:val="22"/>
        </w:rPr>
        <w:t> de 1994 establece entre otros objetivos: “1. Dar formación profesional integral a los trabajadores de todas las actividades económicas, y a quienes, sin serlo, requieran dicha formación, para aumentar por ese medio la productividad nacional y promover la expansión y el desarrollo económico y social armónico del país, bajo el concepto de equidad social redistributiva.</w:t>
      </w:r>
    </w:p>
    <w:p w14:paraId="796BE305" w14:textId="77777777" w:rsidR="003917CC" w:rsidRPr="001A1B4E" w:rsidRDefault="003917CC" w:rsidP="003917CC">
      <w:pPr>
        <w:pStyle w:val="Default"/>
        <w:jc w:val="both"/>
        <w:rPr>
          <w:sz w:val="22"/>
          <w:szCs w:val="22"/>
        </w:rPr>
      </w:pPr>
      <w:r w:rsidRPr="001A1B4E">
        <w:rPr>
          <w:i/>
          <w:iCs/>
          <w:sz w:val="22"/>
          <w:szCs w:val="22"/>
        </w:rPr>
        <w:t>(…)</w:t>
      </w:r>
    </w:p>
    <w:p w14:paraId="3AF11F58" w14:textId="77777777" w:rsidR="003917CC" w:rsidRPr="001A1B4E" w:rsidRDefault="003917CC" w:rsidP="003917CC">
      <w:pPr>
        <w:pStyle w:val="Default"/>
        <w:jc w:val="both"/>
        <w:rPr>
          <w:sz w:val="22"/>
          <w:szCs w:val="22"/>
        </w:rPr>
      </w:pPr>
      <w:r w:rsidRPr="001A1B4E">
        <w:rPr>
          <w:i/>
          <w:iCs/>
          <w:sz w:val="22"/>
          <w:szCs w:val="22"/>
        </w:rPr>
        <w:t>3. Apropiar métodos, medios y estrategias dirigidos a la maximización de la cobertura y la calidad de la formación profesional integral. (…)”</w:t>
      </w:r>
    </w:p>
    <w:p w14:paraId="4F4C356E" w14:textId="77777777" w:rsidR="003917CC" w:rsidRPr="001A1B4E" w:rsidRDefault="003917CC" w:rsidP="003917CC">
      <w:pPr>
        <w:pStyle w:val="Default"/>
        <w:jc w:val="both"/>
        <w:rPr>
          <w:sz w:val="22"/>
          <w:szCs w:val="22"/>
        </w:rPr>
      </w:pPr>
    </w:p>
    <w:p w14:paraId="39AA9B39" w14:textId="77777777" w:rsidR="003917CC" w:rsidRPr="001A1B4E" w:rsidRDefault="003917CC" w:rsidP="003917CC">
      <w:pPr>
        <w:pStyle w:val="Default"/>
        <w:jc w:val="both"/>
        <w:rPr>
          <w:sz w:val="22"/>
          <w:szCs w:val="22"/>
        </w:rPr>
      </w:pPr>
      <w:r w:rsidRPr="001A1B4E">
        <w:rPr>
          <w:sz w:val="22"/>
          <w:szCs w:val="22"/>
        </w:rPr>
        <w:t>Frente al tema de los Centros de Formación Profesional Integral el artículo </w:t>
      </w:r>
      <w:hyperlink r:id="rId10" w:anchor="25" w:history="1">
        <w:r w:rsidRPr="001A1B4E">
          <w:rPr>
            <w:rStyle w:val="Hipervnculo"/>
            <w:sz w:val="22"/>
            <w:szCs w:val="22"/>
          </w:rPr>
          <w:t>25</w:t>
        </w:r>
      </w:hyperlink>
      <w:r w:rsidRPr="001A1B4E">
        <w:rPr>
          <w:sz w:val="22"/>
          <w:szCs w:val="22"/>
        </w:rPr>
        <w:t xml:space="preserve"> del Decreto 249 de 2004 señala: </w:t>
      </w:r>
      <w:r w:rsidRPr="001A1B4E">
        <w:rPr>
          <w:i/>
          <w:iCs/>
          <w:sz w:val="22"/>
          <w:szCs w:val="22"/>
        </w:rPr>
        <w:t>“Centros de Formación Profesional Integral. Los Centros de Formación Profesional Integral, son las dependencias responsables de la prestación de los servicios de formación profesional integral, los servicios tecnológicos, la promoción y el desarrollo del empresarismo, la normalización y evaluación de competencias laborales, en interacción con entes públicos y privados y en articulación con las cadenas productivas y los sectores económicos.//</w:t>
      </w:r>
      <w:r w:rsidRPr="001A1B4E">
        <w:rPr>
          <w:i/>
          <w:iCs/>
          <w:sz w:val="22"/>
          <w:szCs w:val="22"/>
          <w:u w:val="single"/>
        </w:rPr>
        <w:t>Estos operarán en sedes fijas</w:t>
      </w:r>
      <w:r w:rsidRPr="001A1B4E">
        <w:rPr>
          <w:i/>
          <w:iCs/>
          <w:sz w:val="22"/>
          <w:szCs w:val="22"/>
        </w:rPr>
        <w:t>, con un área de jurisdicción determinada, </w:t>
      </w:r>
      <w:r w:rsidRPr="001A1B4E">
        <w:rPr>
          <w:i/>
          <w:iCs/>
          <w:sz w:val="22"/>
          <w:szCs w:val="22"/>
          <w:u w:val="single"/>
        </w:rPr>
        <w:t>para dar respuesta a las necesidades de su entorno, con flexibilidad, oportunidad, calidad y pertinencia.</w:t>
      </w:r>
      <w:r w:rsidRPr="001A1B4E">
        <w:rPr>
          <w:i/>
          <w:iCs/>
          <w:sz w:val="22"/>
          <w:szCs w:val="22"/>
        </w:rPr>
        <w:t> Los Centros arbitrarán los recursos que se generen en cada uno, por la venta de bienes y servicios; para tal fin constituirán una cuenta independiente, con una contabilidad que refleje los ingresos y egresos de la misma.//El Director General del SENA, de conformidad con los criterios adoptados por el Consejo Directivo Nacional, podrá crear mediante acto administrativo Centros o Programas Itinerantes de Formación Profesional Integral, y determinar su organización, jurisdicción, funciones y recursos requeridos para garantizar su operación y el cumplimiento de metas de formación profesional. Los Centros o Programas Itinerantes serán transitorios y en todo caso serán financiados con los recursos aprobados en el correspondiente presupuesto anual de la entidad.” </w:t>
      </w:r>
      <w:r w:rsidRPr="001A1B4E">
        <w:rPr>
          <w:sz w:val="22"/>
          <w:szCs w:val="22"/>
        </w:rPr>
        <w:t>(Subrayado fuera del texto)</w:t>
      </w:r>
    </w:p>
    <w:p w14:paraId="6111A083" w14:textId="77777777" w:rsidR="003917CC" w:rsidRPr="001A1B4E" w:rsidRDefault="003917CC" w:rsidP="003917CC">
      <w:pPr>
        <w:pStyle w:val="Default"/>
        <w:jc w:val="both"/>
        <w:rPr>
          <w:sz w:val="22"/>
          <w:szCs w:val="22"/>
        </w:rPr>
      </w:pPr>
    </w:p>
    <w:p w14:paraId="7C47B460" w14:textId="77777777" w:rsidR="003917CC" w:rsidRPr="001A1B4E" w:rsidRDefault="003917CC" w:rsidP="003917CC">
      <w:pPr>
        <w:pStyle w:val="Default"/>
        <w:jc w:val="both"/>
        <w:rPr>
          <w:sz w:val="22"/>
          <w:szCs w:val="22"/>
        </w:rPr>
      </w:pPr>
      <w:r w:rsidRPr="001A1B4E">
        <w:rPr>
          <w:sz w:val="22"/>
          <w:szCs w:val="22"/>
        </w:rPr>
        <w:t xml:space="preserve">El Glosario del SENA define lo siguiente: </w:t>
      </w:r>
      <w:r w:rsidRPr="001A1B4E">
        <w:rPr>
          <w:i/>
          <w:iCs/>
          <w:sz w:val="22"/>
          <w:szCs w:val="22"/>
        </w:rPr>
        <w:t>Ambiente de aprendizaje: </w:t>
      </w:r>
      <w:r w:rsidRPr="001A1B4E">
        <w:rPr>
          <w:i/>
          <w:iCs/>
          <w:sz w:val="22"/>
          <w:szCs w:val="22"/>
          <w:u w:val="single"/>
        </w:rPr>
        <w:t>Espacio en el que converge el conjunto articulado de fuentes de conocimiento para desarrollar en el aprendiz competencias en el ámbito de la conciencia y la capacidad tecnológica, la capacidad de abstracción y la habilidad de adaptación a los cambios de las estructuras productivas</w:t>
      </w:r>
      <w:r w:rsidRPr="001A1B4E">
        <w:rPr>
          <w:i/>
          <w:iCs/>
          <w:sz w:val="22"/>
          <w:szCs w:val="22"/>
        </w:rPr>
        <w:t xml:space="preserve">. Se distinguen los siguientes tipos de ambientes: el ambiente polivalente, el ambiente </w:t>
      </w:r>
      <w:proofErr w:type="spellStart"/>
      <w:r w:rsidRPr="001A1B4E">
        <w:rPr>
          <w:i/>
          <w:iCs/>
          <w:sz w:val="22"/>
          <w:szCs w:val="22"/>
        </w:rPr>
        <w:t>pluritecnológico</w:t>
      </w:r>
      <w:proofErr w:type="spellEnd"/>
      <w:r w:rsidRPr="001A1B4E">
        <w:rPr>
          <w:i/>
          <w:iCs/>
          <w:sz w:val="22"/>
          <w:szCs w:val="22"/>
        </w:rPr>
        <w:t>, la unidad productiva agropecuaria, el aula abierta de informática, el aula convencional, el aula móvil, el laboratorio, el auditorio, la biblioteca, el campo deportivo, el ambiente virtual y los ambientes fuera de Centro. </w:t>
      </w:r>
      <w:r w:rsidRPr="001A1B4E">
        <w:rPr>
          <w:sz w:val="22"/>
          <w:szCs w:val="22"/>
        </w:rPr>
        <w:t>(Subrayado fuera del texto)</w:t>
      </w:r>
    </w:p>
    <w:p w14:paraId="65DFD191" w14:textId="77777777" w:rsidR="003917CC" w:rsidRPr="001A1B4E" w:rsidRDefault="003917CC" w:rsidP="003917CC">
      <w:pPr>
        <w:pStyle w:val="Default"/>
        <w:jc w:val="both"/>
        <w:rPr>
          <w:sz w:val="22"/>
          <w:szCs w:val="22"/>
        </w:rPr>
      </w:pPr>
    </w:p>
    <w:p w14:paraId="567789E8" w14:textId="77777777" w:rsidR="003917CC" w:rsidRPr="001A1B4E" w:rsidRDefault="003917CC" w:rsidP="003917CC">
      <w:pPr>
        <w:pStyle w:val="Default"/>
        <w:jc w:val="both"/>
        <w:rPr>
          <w:sz w:val="22"/>
          <w:szCs w:val="22"/>
        </w:rPr>
      </w:pPr>
      <w:r w:rsidRPr="001A1B4E">
        <w:rPr>
          <w:sz w:val="22"/>
          <w:szCs w:val="22"/>
        </w:rPr>
        <w:t>De lo anterior se puede extraer que el ambiente propiciado por el centro debe ser tal que permita un desarrollo cabal de las capacidades de los aprendices que se encuentran en formación. Así que se considera como propicio ofrecer una infraestructura pertinente, viéndose materializado en la disposición de aulas suficientes para que todos los aprendices cuenten con un lugar para recibir la parte lectiva.</w:t>
      </w:r>
    </w:p>
    <w:p w14:paraId="42F26824" w14:textId="77777777" w:rsidR="003917CC" w:rsidRPr="001A1B4E" w:rsidRDefault="003917CC" w:rsidP="003917CC">
      <w:pPr>
        <w:pStyle w:val="Default"/>
        <w:jc w:val="both"/>
        <w:rPr>
          <w:sz w:val="22"/>
          <w:szCs w:val="22"/>
        </w:rPr>
      </w:pPr>
    </w:p>
    <w:p w14:paraId="68920544" w14:textId="77777777" w:rsidR="003917CC" w:rsidRPr="001A1B4E" w:rsidRDefault="003917CC" w:rsidP="003917CC">
      <w:pPr>
        <w:pStyle w:val="Default"/>
        <w:jc w:val="both"/>
        <w:rPr>
          <w:sz w:val="22"/>
          <w:szCs w:val="22"/>
        </w:rPr>
      </w:pPr>
      <w:r w:rsidRPr="001A1B4E">
        <w:rPr>
          <w:sz w:val="22"/>
          <w:szCs w:val="22"/>
        </w:rPr>
        <w:t>Ahora bien el Acuerdo </w:t>
      </w:r>
      <w:hyperlink r:id="rId11" w:anchor="INICIO" w:history="1">
        <w:r w:rsidRPr="001A1B4E">
          <w:rPr>
            <w:rStyle w:val="Hipervnculo"/>
            <w:sz w:val="22"/>
            <w:szCs w:val="22"/>
          </w:rPr>
          <w:t>8</w:t>
        </w:r>
      </w:hyperlink>
      <w:r w:rsidRPr="001A1B4E">
        <w:rPr>
          <w:sz w:val="22"/>
          <w:szCs w:val="22"/>
        </w:rPr>
        <w:t> de 1997, “</w:t>
      </w:r>
      <w:r w:rsidRPr="001A1B4E">
        <w:rPr>
          <w:i/>
          <w:iCs/>
          <w:sz w:val="22"/>
          <w:szCs w:val="22"/>
        </w:rPr>
        <w:t>Por medio del cual se adopta el Estatuto de la Formación Profesional del Servicio Nacional de Aprendizaje.”, </w:t>
      </w:r>
      <w:r w:rsidRPr="001A1B4E">
        <w:rPr>
          <w:sz w:val="22"/>
          <w:szCs w:val="22"/>
        </w:rPr>
        <w:t xml:space="preserve">determina el ambiente educativo como aquel que combina </w:t>
      </w:r>
      <w:r w:rsidRPr="001A1B4E">
        <w:rPr>
          <w:sz w:val="22"/>
          <w:szCs w:val="22"/>
        </w:rPr>
        <w:lastRenderedPageBreak/>
        <w:t>espacios físicos como de convivencia que permiten la debida impartición de la formación, implicando que el lugar donde los aprendices reciban clases será de gran importancia y no significa que pueda desarrollarse en cualquier espacio.</w:t>
      </w:r>
    </w:p>
    <w:p w14:paraId="44E0F9E3" w14:textId="77777777" w:rsidR="003917CC" w:rsidRPr="001A1B4E" w:rsidRDefault="003917CC" w:rsidP="003917CC">
      <w:pPr>
        <w:pStyle w:val="Default"/>
        <w:jc w:val="both"/>
        <w:rPr>
          <w:sz w:val="22"/>
          <w:szCs w:val="22"/>
        </w:rPr>
      </w:pPr>
    </w:p>
    <w:p w14:paraId="05DF60CB" w14:textId="77777777" w:rsidR="003917CC" w:rsidRPr="001A1B4E" w:rsidRDefault="003917CC" w:rsidP="003917CC">
      <w:pPr>
        <w:pStyle w:val="Default"/>
        <w:jc w:val="both"/>
        <w:rPr>
          <w:sz w:val="22"/>
          <w:szCs w:val="22"/>
        </w:rPr>
      </w:pPr>
      <w:r w:rsidRPr="001A1B4E">
        <w:rPr>
          <w:sz w:val="22"/>
          <w:szCs w:val="22"/>
        </w:rPr>
        <w:t>De otra parte, frente al tema de salidas de aprendices a otros sitios distintos de su sede habitual, el SENA regulo dichas situaciones con la expedición del documento “</w:t>
      </w:r>
      <w:bookmarkStart w:id="3" w:name="GUIA_GIRAS_TÉCNICAS"/>
      <w:r w:rsidRPr="001A1B4E">
        <w:rPr>
          <w:b/>
          <w:bCs/>
          <w:sz w:val="22"/>
          <w:szCs w:val="22"/>
          <w:u w:val="single"/>
          <w:lang w:val="es-ES"/>
        </w:rPr>
        <w:t>GUÍA GIRAS TÉCNICAS.</w:t>
      </w:r>
      <w:bookmarkEnd w:id="3"/>
      <w:r w:rsidRPr="001A1B4E">
        <w:rPr>
          <w:i/>
          <w:iCs/>
          <w:sz w:val="22"/>
          <w:szCs w:val="22"/>
        </w:rPr>
        <w:t>” </w:t>
      </w:r>
      <w:r w:rsidRPr="001A1B4E">
        <w:rPr>
          <w:b/>
          <w:bCs/>
          <w:i/>
          <w:iCs/>
          <w:sz w:val="22"/>
          <w:szCs w:val="22"/>
          <w:lang w:val="es-ES"/>
        </w:rPr>
        <w:t xml:space="preserve">RESOLUCIÓN 591 DE 2022 </w:t>
      </w:r>
      <w:r w:rsidRPr="001A1B4E">
        <w:rPr>
          <w:sz w:val="22"/>
          <w:szCs w:val="22"/>
        </w:rPr>
        <w:t>señalando entre otros aspectos:</w:t>
      </w:r>
    </w:p>
    <w:p w14:paraId="659111BA" w14:textId="77777777" w:rsidR="003917CC" w:rsidRPr="001A1B4E" w:rsidRDefault="003917CC" w:rsidP="003917CC">
      <w:pPr>
        <w:pStyle w:val="Default"/>
        <w:jc w:val="both"/>
        <w:rPr>
          <w:sz w:val="22"/>
          <w:szCs w:val="22"/>
        </w:rPr>
      </w:pPr>
    </w:p>
    <w:p w14:paraId="0961FF70" w14:textId="77777777" w:rsidR="003917CC" w:rsidRPr="001A1B4E" w:rsidRDefault="003917CC" w:rsidP="003917CC">
      <w:pPr>
        <w:pStyle w:val="Default"/>
        <w:jc w:val="both"/>
        <w:rPr>
          <w:sz w:val="22"/>
          <w:szCs w:val="22"/>
        </w:rPr>
      </w:pPr>
      <w:r w:rsidRPr="001A1B4E">
        <w:rPr>
          <w:sz w:val="22"/>
          <w:szCs w:val="22"/>
        </w:rPr>
        <w:t xml:space="preserve">Concepto de giras técnicas: </w:t>
      </w:r>
      <w:r w:rsidRPr="001A1B4E">
        <w:rPr>
          <w:i/>
          <w:iCs/>
          <w:sz w:val="22"/>
          <w:szCs w:val="22"/>
        </w:rPr>
        <w:t>“Las giras técnicas son una estrategia de formación que hace parte del proceso formativo, que permite a los aprendices en compañía del Instructor, el desplazamiento a diferentes empresas, Centros de Desarrollo Tecnológico, de Investigación y/o de Educación, con el fin de complementar resultados de aprendizaje en actividades prácticas del mundo laboral, relacionadas directamente con las competencias técnicas, dentro de la ruta de aprendizaje del programa de formación respectivo.”</w:t>
      </w:r>
    </w:p>
    <w:p w14:paraId="0F9130A0" w14:textId="77777777" w:rsidR="003917CC" w:rsidRPr="001A1B4E" w:rsidRDefault="003917CC" w:rsidP="003917CC">
      <w:pPr>
        <w:pStyle w:val="Default"/>
        <w:jc w:val="both"/>
        <w:rPr>
          <w:rFonts w:eastAsiaTheme="minorHAnsi"/>
          <w:sz w:val="22"/>
          <w:szCs w:val="22"/>
        </w:rPr>
      </w:pPr>
    </w:p>
    <w:p w14:paraId="500321CC" w14:textId="77777777" w:rsidR="003917CC" w:rsidRPr="001A1B4E" w:rsidRDefault="003917CC" w:rsidP="003917CC">
      <w:r w:rsidRPr="001A1B4E">
        <w:t xml:space="preserve">En este sentido, se busca garantizar la contratación del servicio de Operación Logística para la ejecución de una Gira Técnica aprobada para la ficha 3233918 - MANTENIMIENTO Y ENSAMBLE DE EQUIPOS ELECTRONICOS que se desarrolla en la ciudad de Medellín; buscando 1. Integración del conocimiento mediante las visitas a empresas del sector de manufactura electrónica 2. Desarrollar transferencia tecnología la fabricación de </w:t>
      </w:r>
      <w:proofErr w:type="spellStart"/>
      <w:r w:rsidRPr="001A1B4E">
        <w:t>PCBs</w:t>
      </w:r>
      <w:proofErr w:type="spellEnd"/>
      <w:r w:rsidRPr="001A1B4E">
        <w:t xml:space="preserve"> y servicios de ensamblaje electrónico, enfocado en la innovación y la calidad. 3.Microensamble, que se especializa en la fabricación de circuitos impresos de alta calidad, incluyendo prototipos y producción a gran escala, ofreciendo diseño y tiempos de entrega flexibles para la mejora de los procesos industriales en la región cordobesa. 4 implementar mediante la difusión por medio de entrevistas a los aprendices lo más significativo de la experiencia vivida en la visita </w:t>
      </w:r>
      <w:proofErr w:type="spellStart"/>
      <w:r>
        <w:t>técnico</w:t>
      </w:r>
      <w:r w:rsidRPr="001A1B4E">
        <w:t>pedag</w:t>
      </w:r>
      <w:r>
        <w:t>o</w:t>
      </w:r>
      <w:r w:rsidRPr="001A1B4E">
        <w:t>gica</w:t>
      </w:r>
      <w:proofErr w:type="spellEnd"/>
      <w:r w:rsidRPr="001A1B4E">
        <w:t xml:space="preserve"> como vivencias con el sector productivo</w:t>
      </w:r>
      <w:r>
        <w:t xml:space="preserve"> el </w:t>
      </w:r>
      <w:r w:rsidRPr="00046655">
        <w:t>cual se caracteriza así:</w:t>
      </w:r>
    </w:p>
    <w:p w14:paraId="23346761" w14:textId="77777777" w:rsidR="003917CC" w:rsidRPr="001A1B4E" w:rsidRDefault="003917CC" w:rsidP="003917CC"/>
    <w:tbl>
      <w:tblPr>
        <w:tblStyle w:val="Tablaconcuadrcula"/>
        <w:tblW w:w="0" w:type="auto"/>
        <w:jc w:val="center"/>
        <w:tblLook w:val="04A0" w:firstRow="1" w:lastRow="0" w:firstColumn="1" w:lastColumn="0" w:noHBand="0" w:noVBand="1"/>
      </w:tblPr>
      <w:tblGrid>
        <w:gridCol w:w="4815"/>
        <w:gridCol w:w="4001"/>
      </w:tblGrid>
      <w:tr w:rsidR="003917CC" w:rsidRPr="001A1B4E" w14:paraId="17378C17" w14:textId="77777777" w:rsidTr="00C11D4C">
        <w:trPr>
          <w:trHeight w:val="301"/>
          <w:jc w:val="center"/>
        </w:trPr>
        <w:tc>
          <w:tcPr>
            <w:tcW w:w="4815" w:type="dxa"/>
            <w:vAlign w:val="center"/>
            <w:hideMark/>
          </w:tcPr>
          <w:p w14:paraId="2C6EA6AB" w14:textId="77777777" w:rsidR="003917CC" w:rsidRPr="001A1B4E" w:rsidRDefault="003917CC" w:rsidP="00C11D4C">
            <w:pPr>
              <w:autoSpaceDE w:val="0"/>
              <w:autoSpaceDN w:val="0"/>
              <w:adjustRightInd w:val="0"/>
              <w:rPr>
                <w:rFonts w:cs="Calibri"/>
                <w:sz w:val="22"/>
                <w:szCs w:val="22"/>
              </w:rPr>
            </w:pPr>
            <w:r w:rsidRPr="001A1B4E">
              <w:rPr>
                <w:rFonts w:cs="Calibri"/>
                <w:sz w:val="22"/>
                <w:szCs w:val="22"/>
              </w:rPr>
              <w:t>DESCRIPCIÓN DE LA OFERTA A BENEFICIAR</w:t>
            </w:r>
          </w:p>
        </w:tc>
        <w:tc>
          <w:tcPr>
            <w:tcW w:w="4001" w:type="dxa"/>
            <w:vAlign w:val="center"/>
            <w:hideMark/>
          </w:tcPr>
          <w:p w14:paraId="2BFCAAF7" w14:textId="77777777" w:rsidR="003917CC" w:rsidRPr="001A1B4E" w:rsidRDefault="003917CC" w:rsidP="00C11D4C">
            <w:pPr>
              <w:autoSpaceDE w:val="0"/>
              <w:autoSpaceDN w:val="0"/>
              <w:adjustRightInd w:val="0"/>
              <w:jc w:val="center"/>
              <w:rPr>
                <w:rFonts w:cs="Calibri"/>
                <w:sz w:val="22"/>
                <w:szCs w:val="22"/>
              </w:rPr>
            </w:pPr>
            <w:r w:rsidRPr="001A1B4E">
              <w:rPr>
                <w:rFonts w:cs="Calibri"/>
                <w:sz w:val="22"/>
                <w:szCs w:val="22"/>
              </w:rPr>
              <w:t>REGULAR</w:t>
            </w:r>
          </w:p>
        </w:tc>
      </w:tr>
      <w:tr w:rsidR="003917CC" w:rsidRPr="001A1B4E" w14:paraId="42C1F4BC" w14:textId="77777777" w:rsidTr="00C11D4C">
        <w:trPr>
          <w:trHeight w:val="588"/>
          <w:jc w:val="center"/>
        </w:trPr>
        <w:tc>
          <w:tcPr>
            <w:tcW w:w="4815" w:type="dxa"/>
            <w:vAlign w:val="center"/>
            <w:hideMark/>
          </w:tcPr>
          <w:p w14:paraId="49061756" w14:textId="77777777" w:rsidR="003917CC" w:rsidRPr="001A1B4E" w:rsidRDefault="003917CC" w:rsidP="00C11D4C">
            <w:pPr>
              <w:autoSpaceDE w:val="0"/>
              <w:autoSpaceDN w:val="0"/>
              <w:adjustRightInd w:val="0"/>
              <w:rPr>
                <w:rFonts w:cs="Calibri"/>
                <w:sz w:val="22"/>
                <w:szCs w:val="22"/>
              </w:rPr>
            </w:pPr>
            <w:r w:rsidRPr="001A1B4E">
              <w:rPr>
                <w:rFonts w:cs="Calibri"/>
                <w:sz w:val="22"/>
                <w:szCs w:val="22"/>
              </w:rPr>
              <w:t>Nombres de los programas de formación</w:t>
            </w:r>
          </w:p>
        </w:tc>
        <w:tc>
          <w:tcPr>
            <w:tcW w:w="4001" w:type="dxa"/>
            <w:vAlign w:val="center"/>
            <w:hideMark/>
          </w:tcPr>
          <w:p w14:paraId="09BA14F0" w14:textId="77777777" w:rsidR="003917CC" w:rsidRPr="001A1B4E" w:rsidRDefault="003917CC" w:rsidP="00C11D4C">
            <w:pPr>
              <w:autoSpaceDE w:val="0"/>
              <w:autoSpaceDN w:val="0"/>
              <w:adjustRightInd w:val="0"/>
              <w:jc w:val="center"/>
              <w:rPr>
                <w:rFonts w:cs="Calibri"/>
                <w:sz w:val="22"/>
                <w:szCs w:val="22"/>
              </w:rPr>
            </w:pPr>
            <w:r w:rsidRPr="001A1B4E">
              <w:rPr>
                <w:rFonts w:cs="Calibri"/>
                <w:sz w:val="22"/>
                <w:szCs w:val="22"/>
              </w:rPr>
              <w:t>MANTENIMIENTO Y ENSAMBLE DE EQUIPOS ELECTRONICOS</w:t>
            </w:r>
          </w:p>
        </w:tc>
      </w:tr>
      <w:tr w:rsidR="003917CC" w:rsidRPr="001A1B4E" w14:paraId="5FAF1558" w14:textId="77777777" w:rsidTr="00C11D4C">
        <w:trPr>
          <w:trHeight w:val="301"/>
          <w:jc w:val="center"/>
        </w:trPr>
        <w:tc>
          <w:tcPr>
            <w:tcW w:w="4815" w:type="dxa"/>
            <w:vAlign w:val="center"/>
            <w:hideMark/>
          </w:tcPr>
          <w:p w14:paraId="25D696F5" w14:textId="77777777" w:rsidR="003917CC" w:rsidRPr="001A1B4E" w:rsidRDefault="003917CC" w:rsidP="00C11D4C">
            <w:pPr>
              <w:autoSpaceDE w:val="0"/>
              <w:autoSpaceDN w:val="0"/>
              <w:adjustRightInd w:val="0"/>
              <w:rPr>
                <w:rFonts w:cs="Calibri"/>
                <w:sz w:val="22"/>
                <w:szCs w:val="22"/>
              </w:rPr>
            </w:pPr>
            <w:r w:rsidRPr="001A1B4E">
              <w:rPr>
                <w:rFonts w:cs="Calibri"/>
                <w:sz w:val="22"/>
                <w:szCs w:val="22"/>
              </w:rPr>
              <w:t>Cantidad de programas a ejecutar</w:t>
            </w:r>
          </w:p>
        </w:tc>
        <w:tc>
          <w:tcPr>
            <w:tcW w:w="4001" w:type="dxa"/>
            <w:vAlign w:val="center"/>
            <w:hideMark/>
          </w:tcPr>
          <w:p w14:paraId="3469F37F" w14:textId="77777777" w:rsidR="003917CC" w:rsidRPr="001A1B4E" w:rsidRDefault="003917CC" w:rsidP="00C11D4C">
            <w:pPr>
              <w:autoSpaceDE w:val="0"/>
              <w:autoSpaceDN w:val="0"/>
              <w:adjustRightInd w:val="0"/>
              <w:jc w:val="center"/>
              <w:rPr>
                <w:rFonts w:cs="Calibri"/>
                <w:sz w:val="22"/>
                <w:szCs w:val="22"/>
              </w:rPr>
            </w:pPr>
            <w:r w:rsidRPr="001A1B4E">
              <w:rPr>
                <w:rFonts w:cs="Calibri"/>
                <w:sz w:val="22"/>
                <w:szCs w:val="22"/>
              </w:rPr>
              <w:t>1</w:t>
            </w:r>
          </w:p>
        </w:tc>
      </w:tr>
      <w:tr w:rsidR="003917CC" w:rsidRPr="001A1B4E" w14:paraId="2A90435C" w14:textId="77777777" w:rsidTr="00C11D4C">
        <w:trPr>
          <w:trHeight w:val="301"/>
          <w:jc w:val="center"/>
        </w:trPr>
        <w:tc>
          <w:tcPr>
            <w:tcW w:w="4815" w:type="dxa"/>
            <w:vAlign w:val="center"/>
            <w:hideMark/>
          </w:tcPr>
          <w:p w14:paraId="5AD2B260" w14:textId="77777777" w:rsidR="003917CC" w:rsidRPr="001A1B4E" w:rsidRDefault="003917CC" w:rsidP="00C11D4C">
            <w:pPr>
              <w:autoSpaceDE w:val="0"/>
              <w:autoSpaceDN w:val="0"/>
              <w:adjustRightInd w:val="0"/>
              <w:rPr>
                <w:rFonts w:cs="Calibri"/>
                <w:sz w:val="22"/>
                <w:szCs w:val="22"/>
              </w:rPr>
            </w:pPr>
            <w:r w:rsidRPr="001A1B4E">
              <w:rPr>
                <w:rFonts w:cs="Calibri"/>
                <w:sz w:val="22"/>
                <w:szCs w:val="22"/>
              </w:rPr>
              <w:t>Cantidad de fichas a ejecutar en la vigencia</w:t>
            </w:r>
          </w:p>
        </w:tc>
        <w:tc>
          <w:tcPr>
            <w:tcW w:w="4001" w:type="dxa"/>
            <w:vAlign w:val="center"/>
            <w:hideMark/>
          </w:tcPr>
          <w:p w14:paraId="6011EBCF" w14:textId="77777777" w:rsidR="003917CC" w:rsidRPr="001A1B4E" w:rsidRDefault="003917CC" w:rsidP="00C11D4C">
            <w:pPr>
              <w:autoSpaceDE w:val="0"/>
              <w:autoSpaceDN w:val="0"/>
              <w:adjustRightInd w:val="0"/>
              <w:jc w:val="center"/>
              <w:rPr>
                <w:rFonts w:cs="Calibri"/>
                <w:sz w:val="22"/>
                <w:szCs w:val="22"/>
              </w:rPr>
            </w:pPr>
            <w:r w:rsidRPr="001A1B4E">
              <w:rPr>
                <w:rFonts w:cs="Calibri"/>
                <w:sz w:val="22"/>
                <w:szCs w:val="22"/>
              </w:rPr>
              <w:t>1</w:t>
            </w:r>
          </w:p>
        </w:tc>
      </w:tr>
      <w:tr w:rsidR="003917CC" w:rsidRPr="001A1B4E" w14:paraId="5FDE8031" w14:textId="77777777" w:rsidTr="00C11D4C">
        <w:trPr>
          <w:trHeight w:val="301"/>
          <w:jc w:val="center"/>
        </w:trPr>
        <w:tc>
          <w:tcPr>
            <w:tcW w:w="4815" w:type="dxa"/>
            <w:vAlign w:val="center"/>
            <w:hideMark/>
          </w:tcPr>
          <w:p w14:paraId="7B74EE1F" w14:textId="77777777" w:rsidR="003917CC" w:rsidRPr="001A1B4E" w:rsidRDefault="003917CC" w:rsidP="00C11D4C">
            <w:pPr>
              <w:autoSpaceDE w:val="0"/>
              <w:autoSpaceDN w:val="0"/>
              <w:adjustRightInd w:val="0"/>
              <w:rPr>
                <w:rFonts w:cs="Calibri"/>
                <w:sz w:val="22"/>
                <w:szCs w:val="22"/>
              </w:rPr>
            </w:pPr>
            <w:r w:rsidRPr="001A1B4E">
              <w:rPr>
                <w:rFonts w:cs="Calibri"/>
                <w:sz w:val="22"/>
                <w:szCs w:val="22"/>
              </w:rPr>
              <w:t>Cantidad de fichas proyectadas por ejecutar</w:t>
            </w:r>
          </w:p>
        </w:tc>
        <w:tc>
          <w:tcPr>
            <w:tcW w:w="4001" w:type="dxa"/>
            <w:vAlign w:val="center"/>
            <w:hideMark/>
          </w:tcPr>
          <w:p w14:paraId="4FE002F6" w14:textId="77777777" w:rsidR="003917CC" w:rsidRPr="001A1B4E" w:rsidRDefault="003917CC" w:rsidP="00C11D4C">
            <w:pPr>
              <w:autoSpaceDE w:val="0"/>
              <w:autoSpaceDN w:val="0"/>
              <w:adjustRightInd w:val="0"/>
              <w:jc w:val="center"/>
              <w:rPr>
                <w:rFonts w:cs="Calibri"/>
                <w:sz w:val="22"/>
                <w:szCs w:val="22"/>
              </w:rPr>
            </w:pPr>
            <w:r w:rsidRPr="001A1B4E">
              <w:rPr>
                <w:rFonts w:cs="Calibri"/>
                <w:sz w:val="22"/>
                <w:szCs w:val="22"/>
              </w:rPr>
              <w:t>0</w:t>
            </w:r>
          </w:p>
        </w:tc>
      </w:tr>
      <w:tr w:rsidR="003917CC" w:rsidRPr="001A1B4E" w14:paraId="5C448243" w14:textId="77777777" w:rsidTr="00C11D4C">
        <w:trPr>
          <w:trHeight w:val="287"/>
          <w:jc w:val="center"/>
        </w:trPr>
        <w:tc>
          <w:tcPr>
            <w:tcW w:w="4815" w:type="dxa"/>
            <w:vAlign w:val="center"/>
            <w:hideMark/>
          </w:tcPr>
          <w:p w14:paraId="75E8B60F" w14:textId="77777777" w:rsidR="003917CC" w:rsidRPr="001A1B4E" w:rsidRDefault="003917CC" w:rsidP="00C11D4C">
            <w:pPr>
              <w:autoSpaceDE w:val="0"/>
              <w:autoSpaceDN w:val="0"/>
              <w:adjustRightInd w:val="0"/>
              <w:rPr>
                <w:rFonts w:cs="Calibri"/>
                <w:sz w:val="22"/>
                <w:szCs w:val="22"/>
              </w:rPr>
            </w:pPr>
            <w:r w:rsidRPr="001A1B4E">
              <w:rPr>
                <w:rFonts w:cs="Calibri"/>
                <w:sz w:val="22"/>
                <w:szCs w:val="22"/>
              </w:rPr>
              <w:t>Fichas actualmente en ejecución</w:t>
            </w:r>
          </w:p>
        </w:tc>
        <w:tc>
          <w:tcPr>
            <w:tcW w:w="4001" w:type="dxa"/>
            <w:vAlign w:val="center"/>
            <w:hideMark/>
          </w:tcPr>
          <w:p w14:paraId="7B9D4A9E" w14:textId="77777777" w:rsidR="003917CC" w:rsidRPr="001A1B4E" w:rsidRDefault="003917CC" w:rsidP="00C11D4C">
            <w:pPr>
              <w:autoSpaceDE w:val="0"/>
              <w:autoSpaceDN w:val="0"/>
              <w:adjustRightInd w:val="0"/>
              <w:jc w:val="center"/>
              <w:rPr>
                <w:rFonts w:cs="Calibri"/>
                <w:sz w:val="22"/>
                <w:szCs w:val="22"/>
              </w:rPr>
            </w:pPr>
            <w:r w:rsidRPr="001A1B4E">
              <w:rPr>
                <w:rFonts w:cs="Calibri"/>
                <w:sz w:val="22"/>
                <w:szCs w:val="22"/>
              </w:rPr>
              <w:t>3233918</w:t>
            </w:r>
          </w:p>
        </w:tc>
      </w:tr>
      <w:tr w:rsidR="003917CC" w:rsidRPr="001A1B4E" w14:paraId="6AD8FF67" w14:textId="77777777" w:rsidTr="00C11D4C">
        <w:trPr>
          <w:trHeight w:val="301"/>
          <w:jc w:val="center"/>
        </w:trPr>
        <w:tc>
          <w:tcPr>
            <w:tcW w:w="4815" w:type="dxa"/>
            <w:vAlign w:val="center"/>
            <w:hideMark/>
          </w:tcPr>
          <w:p w14:paraId="4B462FB6" w14:textId="77777777" w:rsidR="003917CC" w:rsidRPr="001A1B4E" w:rsidRDefault="003917CC" w:rsidP="00C11D4C">
            <w:pPr>
              <w:autoSpaceDE w:val="0"/>
              <w:autoSpaceDN w:val="0"/>
              <w:adjustRightInd w:val="0"/>
              <w:rPr>
                <w:rFonts w:cs="Calibri"/>
                <w:sz w:val="22"/>
                <w:szCs w:val="22"/>
              </w:rPr>
            </w:pPr>
            <w:r w:rsidRPr="001A1B4E">
              <w:rPr>
                <w:rFonts w:cs="Calibri"/>
                <w:sz w:val="22"/>
                <w:szCs w:val="22"/>
              </w:rPr>
              <w:t>Total, aprendices beneficiarios para la vigencia</w:t>
            </w:r>
          </w:p>
        </w:tc>
        <w:tc>
          <w:tcPr>
            <w:tcW w:w="4001" w:type="dxa"/>
            <w:vAlign w:val="center"/>
            <w:hideMark/>
          </w:tcPr>
          <w:p w14:paraId="5EA13E1E" w14:textId="77777777" w:rsidR="003917CC" w:rsidRPr="001A1B4E" w:rsidRDefault="003917CC" w:rsidP="00C11D4C">
            <w:pPr>
              <w:autoSpaceDE w:val="0"/>
              <w:autoSpaceDN w:val="0"/>
              <w:adjustRightInd w:val="0"/>
              <w:jc w:val="center"/>
              <w:rPr>
                <w:rFonts w:cs="Calibri"/>
                <w:sz w:val="22"/>
                <w:szCs w:val="22"/>
              </w:rPr>
            </w:pPr>
            <w:r w:rsidRPr="001A1B4E">
              <w:rPr>
                <w:rFonts w:cs="Calibri"/>
                <w:sz w:val="22"/>
                <w:szCs w:val="22"/>
              </w:rPr>
              <w:t>16</w:t>
            </w:r>
          </w:p>
        </w:tc>
      </w:tr>
    </w:tbl>
    <w:p w14:paraId="21CB11F3" w14:textId="77777777" w:rsidR="003917CC" w:rsidRPr="001A1B4E" w:rsidRDefault="003917CC" w:rsidP="003917CC"/>
    <w:p w14:paraId="067C50C0" w14:textId="77777777" w:rsidR="003917CC" w:rsidRPr="001A1B4E" w:rsidRDefault="003917CC" w:rsidP="003917CC">
      <w:r w:rsidRPr="001A1B4E">
        <w:t xml:space="preserve">Con todos los servicios descritos en este análisis, en las cantidades requeridas para la formación; permitirán a los aprendices desarrollar la competencia </w:t>
      </w:r>
      <w:r w:rsidRPr="00DF4FAA">
        <w:t>Ensamblar tarjetas electrónicas según normativa y documentación técnica</w:t>
      </w:r>
      <w:r w:rsidRPr="001A1B4E">
        <w:t xml:space="preserve">, incluidos en su diseño curricular, con metodologías de aprendizaje innovadoras </w:t>
      </w:r>
      <w:r w:rsidRPr="001A1B4E">
        <w:lastRenderedPageBreak/>
        <w:t xml:space="preserve">beneficiando un total de </w:t>
      </w:r>
      <w:r>
        <w:t>16</w:t>
      </w:r>
      <w:r w:rsidRPr="001A1B4E">
        <w:t xml:space="preserve"> aprendices pertenecientes a </w:t>
      </w:r>
      <w:r>
        <w:t>1</w:t>
      </w:r>
      <w:r w:rsidRPr="001A1B4E">
        <w:t xml:space="preserve"> programas de formación que se ejecuta en la presente vigencia. </w:t>
      </w:r>
    </w:p>
    <w:p w14:paraId="6A329570" w14:textId="77777777" w:rsidR="003917CC" w:rsidRPr="001A1B4E" w:rsidRDefault="003917CC" w:rsidP="003917CC">
      <w:pPr>
        <w:contextualSpacing/>
        <w:rPr>
          <w:color w:val="000000"/>
        </w:rPr>
      </w:pPr>
    </w:p>
    <w:p w14:paraId="319BD2AA" w14:textId="77777777" w:rsidR="003917CC" w:rsidRPr="001A1B4E" w:rsidRDefault="003917CC" w:rsidP="003917CC">
      <w:pPr>
        <w:contextualSpacing/>
        <w:rPr>
          <w:color w:val="000000"/>
        </w:rPr>
      </w:pPr>
      <w:r w:rsidRPr="001A1B4E">
        <w:rPr>
          <w:color w:val="000000"/>
        </w:rPr>
        <w:t>Que el servicio descrito se encuentra incluidos en el plan de Compras del Centro de Comercio, Industria y Turismo de Córdoba, para la vigencia del 202</w:t>
      </w:r>
      <w:r>
        <w:rPr>
          <w:color w:val="000000"/>
        </w:rPr>
        <w:t>6</w:t>
      </w:r>
      <w:r w:rsidRPr="001A1B4E">
        <w:rPr>
          <w:color w:val="000000"/>
        </w:rPr>
        <w:t>.</w:t>
      </w:r>
    </w:p>
    <w:p w14:paraId="2D7AA96D" w14:textId="77777777" w:rsidR="00283FCB" w:rsidRDefault="00283FCB" w:rsidP="00DD165E"/>
    <w:p w14:paraId="55C27963" w14:textId="77777777" w:rsidR="00283FCB" w:rsidRDefault="00C65437" w:rsidP="00DD165E">
      <w:pPr>
        <w:pStyle w:val="Ttulo2"/>
        <w:numPr>
          <w:ilvl w:val="1"/>
          <w:numId w:val="18"/>
        </w:numPr>
        <w:ind w:left="426" w:hanging="426"/>
      </w:pPr>
      <w:r>
        <w:t>EVIDENCIA DE LA LÍNEA O NUMERAL DEL PLAN ANUAL DE ADQUISICIONES</w:t>
      </w:r>
    </w:p>
    <w:p w14:paraId="0DA27E6C" w14:textId="77777777" w:rsidR="00B15318" w:rsidRPr="00B15318" w:rsidRDefault="00B15318" w:rsidP="00B15318"/>
    <w:p w14:paraId="470AB775" w14:textId="77777777" w:rsidR="0029432D" w:rsidRDefault="0029432D" w:rsidP="0029432D"/>
    <w:p w14:paraId="450985EA" w14:textId="5164FB2D" w:rsidR="00292557" w:rsidRDefault="00B15318" w:rsidP="00096A31">
      <w:pPr>
        <w:jc w:val="center"/>
      </w:pPr>
      <w:r w:rsidRPr="00D10924">
        <w:rPr>
          <w:rFonts w:ascii="Arial" w:hAnsi="Arial" w:cs="Arial"/>
          <w:noProof/>
        </w:rPr>
        <w:drawing>
          <wp:inline distT="0" distB="0" distL="0" distR="0" wp14:anchorId="2A04E084" wp14:editId="52FF68A6">
            <wp:extent cx="4934106" cy="1967948"/>
            <wp:effectExtent l="0" t="0" r="0" b="0"/>
            <wp:docPr id="672260495"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260495" name="Imagen 1" descr="Interfaz de usuario gráfica, Texto, Aplicación, Correo electrónico&#10;&#10;Descripción generada automáticamente"/>
                    <pic:cNvPicPr/>
                  </pic:nvPicPr>
                  <pic:blipFill rotWithShape="1">
                    <a:blip r:embed="rId12"/>
                    <a:srcRect t="11773" b="17287"/>
                    <a:stretch/>
                  </pic:blipFill>
                  <pic:spPr bwMode="auto">
                    <a:xfrm>
                      <a:off x="0" y="0"/>
                      <a:ext cx="4938128" cy="1969552"/>
                    </a:xfrm>
                    <a:prstGeom prst="rect">
                      <a:avLst/>
                    </a:prstGeom>
                    <a:ln>
                      <a:noFill/>
                    </a:ln>
                    <a:extLst>
                      <a:ext uri="{53640926-AAD7-44D8-BBD7-CCE9431645EC}">
                        <a14:shadowObscured xmlns:a14="http://schemas.microsoft.com/office/drawing/2010/main"/>
                      </a:ext>
                    </a:extLst>
                  </pic:spPr>
                </pic:pic>
              </a:graphicData>
            </a:graphic>
          </wp:inline>
        </w:drawing>
      </w:r>
    </w:p>
    <w:p w14:paraId="636D479D" w14:textId="77777777" w:rsidR="00224B32" w:rsidRDefault="00224B32" w:rsidP="00DD165E"/>
    <w:p w14:paraId="72614F2A" w14:textId="77777777" w:rsidR="00283FCB" w:rsidRDefault="00C65437" w:rsidP="00DD165E">
      <w:pPr>
        <w:pStyle w:val="Ttulo2"/>
        <w:numPr>
          <w:ilvl w:val="1"/>
          <w:numId w:val="18"/>
        </w:numPr>
        <w:ind w:left="426" w:hanging="426"/>
      </w:pPr>
      <w:r>
        <w:t>CÓDIGO ESTÁNDAR DE PRODUCTOS Y SERVICIOS DE NACIONES UNIDAS (UNSPSC).</w:t>
      </w:r>
    </w:p>
    <w:p w14:paraId="1A26E523" w14:textId="77777777" w:rsidR="00283FCB" w:rsidRDefault="00283FCB" w:rsidP="00DD165E"/>
    <w:p w14:paraId="61313253" w14:textId="77777777" w:rsidR="00283FCB" w:rsidRDefault="00C65437" w:rsidP="00DD165E">
      <w:r>
        <w:t>El objeto contractual se clasifica en el(los) siguiente(s) código(s) del Clasificador de Bienes y Servicios:</w:t>
      </w:r>
    </w:p>
    <w:p w14:paraId="073B7C85" w14:textId="77777777" w:rsidR="00283FCB" w:rsidRDefault="00283FCB" w:rsidP="00DD165E"/>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3"/>
        <w:gridCol w:w="3040"/>
        <w:gridCol w:w="1030"/>
        <w:gridCol w:w="3817"/>
      </w:tblGrid>
      <w:tr w:rsidR="001C2E60" w:rsidRPr="00EB0817" w14:paraId="7654ADEC" w14:textId="77777777" w:rsidTr="001C2E60">
        <w:trPr>
          <w:trHeight w:val="300"/>
          <w:jc w:val="center"/>
        </w:trPr>
        <w:tc>
          <w:tcPr>
            <w:tcW w:w="9000" w:type="dxa"/>
            <w:gridSpan w:val="4"/>
            <w:shd w:val="clear" w:color="000000" w:fill="D9D9D9"/>
            <w:vAlign w:val="center"/>
            <w:hideMark/>
          </w:tcPr>
          <w:p w14:paraId="23D3258F" w14:textId="77777777" w:rsidR="001C2E60" w:rsidRPr="00EB0817" w:rsidRDefault="001C2E60" w:rsidP="00D53140">
            <w:pPr>
              <w:spacing w:line="240" w:lineRule="auto"/>
              <w:jc w:val="center"/>
              <w:rPr>
                <w:rFonts w:eastAsia="Times New Roman"/>
                <w:b/>
                <w:bCs/>
                <w:color w:val="000000"/>
              </w:rPr>
            </w:pPr>
            <w:r w:rsidRPr="00EB0817">
              <w:rPr>
                <w:rFonts w:eastAsia="Times New Roman"/>
                <w:b/>
                <w:bCs/>
                <w:color w:val="000000"/>
              </w:rPr>
              <w:t>UNSPSC – Decreto 1082 de 2015 (o norma vigente)</w:t>
            </w:r>
          </w:p>
        </w:tc>
      </w:tr>
      <w:tr w:rsidR="001C2E60" w:rsidRPr="00EB0817" w14:paraId="062BCAC9" w14:textId="77777777" w:rsidTr="004C2FC5">
        <w:trPr>
          <w:trHeight w:val="300"/>
          <w:jc w:val="center"/>
        </w:trPr>
        <w:tc>
          <w:tcPr>
            <w:tcW w:w="1200" w:type="dxa"/>
            <w:vMerge w:val="restart"/>
            <w:shd w:val="clear" w:color="000000" w:fill="D9D9D9"/>
            <w:vAlign w:val="center"/>
            <w:hideMark/>
          </w:tcPr>
          <w:p w14:paraId="29A121CF" w14:textId="77777777" w:rsidR="001C2E60" w:rsidRPr="00EB0817" w:rsidRDefault="001C2E60" w:rsidP="00D53140">
            <w:pPr>
              <w:spacing w:line="240" w:lineRule="auto"/>
              <w:jc w:val="center"/>
              <w:rPr>
                <w:rFonts w:eastAsia="Times New Roman"/>
                <w:b/>
                <w:bCs/>
                <w:color w:val="000000"/>
              </w:rPr>
            </w:pPr>
            <w:r w:rsidRPr="00EB0817">
              <w:rPr>
                <w:rFonts w:eastAsia="Times New Roman"/>
                <w:b/>
                <w:bCs/>
                <w:color w:val="000000"/>
              </w:rPr>
              <w:t>ÍTEM</w:t>
            </w:r>
          </w:p>
        </w:tc>
        <w:tc>
          <w:tcPr>
            <w:tcW w:w="3040" w:type="dxa"/>
            <w:vMerge w:val="restart"/>
            <w:shd w:val="clear" w:color="000000" w:fill="D9D9D9"/>
            <w:vAlign w:val="center"/>
            <w:hideMark/>
          </w:tcPr>
          <w:p w14:paraId="259ACB68" w14:textId="77777777" w:rsidR="001C2E60" w:rsidRPr="00EB0817" w:rsidRDefault="001C2E60" w:rsidP="00D53140">
            <w:pPr>
              <w:spacing w:line="240" w:lineRule="auto"/>
              <w:jc w:val="center"/>
              <w:rPr>
                <w:rFonts w:eastAsia="Times New Roman"/>
                <w:b/>
                <w:bCs/>
                <w:color w:val="000000"/>
              </w:rPr>
            </w:pPr>
            <w:r w:rsidRPr="00EB0817">
              <w:rPr>
                <w:rFonts w:eastAsia="Times New Roman"/>
                <w:b/>
                <w:bCs/>
                <w:color w:val="000000"/>
              </w:rPr>
              <w:t>GRUPO</w:t>
            </w:r>
          </w:p>
        </w:tc>
        <w:tc>
          <w:tcPr>
            <w:tcW w:w="575" w:type="dxa"/>
            <w:vMerge w:val="restart"/>
            <w:shd w:val="clear" w:color="000000" w:fill="D9D9D9"/>
            <w:vAlign w:val="center"/>
            <w:hideMark/>
          </w:tcPr>
          <w:p w14:paraId="3E7A1A04" w14:textId="77777777" w:rsidR="001C2E60" w:rsidRPr="00EB0817" w:rsidRDefault="001C2E60" w:rsidP="00D53140">
            <w:pPr>
              <w:spacing w:line="240" w:lineRule="auto"/>
              <w:jc w:val="center"/>
              <w:rPr>
                <w:rFonts w:eastAsia="Times New Roman"/>
                <w:b/>
                <w:bCs/>
                <w:color w:val="000000"/>
              </w:rPr>
            </w:pPr>
            <w:r w:rsidRPr="00EB0817">
              <w:rPr>
                <w:rFonts w:eastAsia="Times New Roman"/>
                <w:b/>
                <w:bCs/>
                <w:color w:val="000000"/>
              </w:rPr>
              <w:t>CÓDIGO</w:t>
            </w:r>
          </w:p>
        </w:tc>
        <w:tc>
          <w:tcPr>
            <w:tcW w:w="4185" w:type="dxa"/>
            <w:shd w:val="clear" w:color="000000" w:fill="D9D9D9"/>
            <w:vAlign w:val="center"/>
            <w:hideMark/>
          </w:tcPr>
          <w:p w14:paraId="6D44DEFF" w14:textId="77777777" w:rsidR="001C2E60" w:rsidRPr="00EB0817" w:rsidRDefault="001C2E60" w:rsidP="00D53140">
            <w:pPr>
              <w:spacing w:line="240" w:lineRule="auto"/>
              <w:jc w:val="center"/>
              <w:rPr>
                <w:rFonts w:eastAsia="Times New Roman"/>
                <w:b/>
                <w:bCs/>
                <w:color w:val="000000"/>
              </w:rPr>
            </w:pPr>
            <w:r w:rsidRPr="00EB0817">
              <w:rPr>
                <w:rFonts w:eastAsia="Times New Roman"/>
                <w:b/>
                <w:bCs/>
                <w:color w:val="000000"/>
              </w:rPr>
              <w:t>DENOMINACIÓN</w:t>
            </w:r>
          </w:p>
        </w:tc>
      </w:tr>
      <w:tr w:rsidR="001C2E60" w:rsidRPr="00EB0817" w14:paraId="6043FE55" w14:textId="77777777" w:rsidTr="004C2FC5">
        <w:trPr>
          <w:trHeight w:val="300"/>
          <w:jc w:val="center"/>
        </w:trPr>
        <w:tc>
          <w:tcPr>
            <w:tcW w:w="1200" w:type="dxa"/>
            <w:vMerge/>
            <w:vAlign w:val="center"/>
            <w:hideMark/>
          </w:tcPr>
          <w:p w14:paraId="590F3518" w14:textId="77777777" w:rsidR="001C2E60" w:rsidRPr="00EB0817" w:rsidRDefault="001C2E60" w:rsidP="00D53140">
            <w:pPr>
              <w:spacing w:line="240" w:lineRule="auto"/>
              <w:rPr>
                <w:rFonts w:eastAsia="Times New Roman"/>
                <w:b/>
                <w:bCs/>
                <w:color w:val="000000"/>
              </w:rPr>
            </w:pPr>
          </w:p>
        </w:tc>
        <w:tc>
          <w:tcPr>
            <w:tcW w:w="3040" w:type="dxa"/>
            <w:vMerge/>
            <w:vAlign w:val="center"/>
            <w:hideMark/>
          </w:tcPr>
          <w:p w14:paraId="3774BCC6" w14:textId="77777777" w:rsidR="001C2E60" w:rsidRPr="00EB0817" w:rsidRDefault="001C2E60" w:rsidP="00D53140">
            <w:pPr>
              <w:spacing w:line="240" w:lineRule="auto"/>
              <w:rPr>
                <w:rFonts w:eastAsia="Times New Roman"/>
                <w:b/>
                <w:bCs/>
                <w:color w:val="000000"/>
              </w:rPr>
            </w:pPr>
          </w:p>
        </w:tc>
        <w:tc>
          <w:tcPr>
            <w:tcW w:w="575" w:type="dxa"/>
            <w:vMerge/>
            <w:vAlign w:val="center"/>
            <w:hideMark/>
          </w:tcPr>
          <w:p w14:paraId="147AD6B8" w14:textId="77777777" w:rsidR="001C2E60" w:rsidRPr="00EB0817" w:rsidRDefault="001C2E60" w:rsidP="00D53140">
            <w:pPr>
              <w:spacing w:line="240" w:lineRule="auto"/>
              <w:rPr>
                <w:rFonts w:eastAsia="Times New Roman"/>
                <w:b/>
                <w:bCs/>
                <w:color w:val="000000"/>
              </w:rPr>
            </w:pPr>
          </w:p>
        </w:tc>
        <w:tc>
          <w:tcPr>
            <w:tcW w:w="4185" w:type="dxa"/>
            <w:shd w:val="clear" w:color="000000" w:fill="D9D9D9"/>
            <w:vAlign w:val="center"/>
            <w:hideMark/>
          </w:tcPr>
          <w:p w14:paraId="478BFBB4" w14:textId="77777777" w:rsidR="001C2E60" w:rsidRPr="00EB0817" w:rsidRDefault="001C2E60" w:rsidP="00D53140">
            <w:pPr>
              <w:spacing w:line="240" w:lineRule="auto"/>
              <w:jc w:val="center"/>
              <w:rPr>
                <w:rFonts w:eastAsia="Times New Roman"/>
                <w:b/>
                <w:bCs/>
                <w:color w:val="000000"/>
              </w:rPr>
            </w:pPr>
            <w:r w:rsidRPr="00EB0817">
              <w:rPr>
                <w:rFonts w:eastAsia="Times New Roman"/>
                <w:b/>
                <w:bCs/>
                <w:color w:val="000000"/>
              </w:rPr>
              <w:t>(Clase o producto)</w:t>
            </w:r>
          </w:p>
        </w:tc>
      </w:tr>
      <w:tr w:rsidR="001C2E60" w:rsidRPr="00EB0817" w14:paraId="3849C27E" w14:textId="77777777" w:rsidTr="00D53140">
        <w:trPr>
          <w:trHeight w:val="255"/>
          <w:jc w:val="center"/>
        </w:trPr>
        <w:tc>
          <w:tcPr>
            <w:tcW w:w="1200" w:type="dxa"/>
            <w:shd w:val="clear" w:color="auto" w:fill="auto"/>
            <w:vAlign w:val="center"/>
            <w:hideMark/>
          </w:tcPr>
          <w:p w14:paraId="2B80E9D5" w14:textId="77777777" w:rsidR="001C2E60" w:rsidRPr="00EB0817" w:rsidRDefault="001C2E60" w:rsidP="00D53140">
            <w:pPr>
              <w:spacing w:line="240" w:lineRule="auto"/>
              <w:jc w:val="center"/>
              <w:rPr>
                <w:rFonts w:eastAsia="Times New Roman"/>
                <w:color w:val="000000"/>
              </w:rPr>
            </w:pPr>
            <w:r w:rsidRPr="00EB0817">
              <w:rPr>
                <w:rFonts w:eastAsia="Times New Roman"/>
                <w:color w:val="000000"/>
              </w:rPr>
              <w:t>1</w:t>
            </w:r>
          </w:p>
        </w:tc>
        <w:tc>
          <w:tcPr>
            <w:tcW w:w="3040" w:type="dxa"/>
            <w:shd w:val="clear" w:color="auto" w:fill="auto"/>
            <w:noWrap/>
            <w:vAlign w:val="center"/>
            <w:hideMark/>
          </w:tcPr>
          <w:p w14:paraId="0B9759E3" w14:textId="77777777" w:rsidR="001C2E60" w:rsidRPr="00EB0817" w:rsidRDefault="001C2E60" w:rsidP="00D53140">
            <w:pPr>
              <w:spacing w:line="240" w:lineRule="auto"/>
              <w:jc w:val="center"/>
              <w:rPr>
                <w:rFonts w:eastAsia="Times New Roman"/>
                <w:color w:val="000000"/>
                <w:sz w:val="20"/>
                <w:szCs w:val="20"/>
              </w:rPr>
            </w:pPr>
            <w:r w:rsidRPr="00EB0817">
              <w:rPr>
                <w:rFonts w:eastAsia="Times New Roman"/>
                <w:color w:val="000000"/>
                <w:sz w:val="20"/>
                <w:szCs w:val="20"/>
              </w:rPr>
              <w:t>F - SERVICIOS</w:t>
            </w:r>
          </w:p>
        </w:tc>
        <w:tc>
          <w:tcPr>
            <w:tcW w:w="575" w:type="dxa"/>
            <w:shd w:val="clear" w:color="auto" w:fill="auto"/>
            <w:vAlign w:val="center"/>
            <w:hideMark/>
          </w:tcPr>
          <w:p w14:paraId="48601435"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78111800</w:t>
            </w:r>
          </w:p>
        </w:tc>
        <w:tc>
          <w:tcPr>
            <w:tcW w:w="4185" w:type="dxa"/>
            <w:shd w:val="clear" w:color="000000" w:fill="FFFFFF"/>
            <w:vAlign w:val="center"/>
            <w:hideMark/>
          </w:tcPr>
          <w:p w14:paraId="28F41EAE"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Transporte de pasajeros por carretera</w:t>
            </w:r>
          </w:p>
        </w:tc>
      </w:tr>
      <w:tr w:rsidR="001C2E60" w:rsidRPr="00EB0817" w14:paraId="71F95DD3" w14:textId="77777777" w:rsidTr="00D53140">
        <w:trPr>
          <w:trHeight w:val="260"/>
          <w:jc w:val="center"/>
        </w:trPr>
        <w:tc>
          <w:tcPr>
            <w:tcW w:w="1200" w:type="dxa"/>
            <w:shd w:val="clear" w:color="auto" w:fill="auto"/>
            <w:vAlign w:val="center"/>
            <w:hideMark/>
          </w:tcPr>
          <w:p w14:paraId="00B727FB" w14:textId="77777777" w:rsidR="001C2E60" w:rsidRPr="00EB0817" w:rsidRDefault="001C2E60" w:rsidP="00D53140">
            <w:pPr>
              <w:spacing w:line="240" w:lineRule="auto"/>
              <w:jc w:val="center"/>
              <w:rPr>
                <w:rFonts w:eastAsia="Times New Roman"/>
                <w:color w:val="000000"/>
              </w:rPr>
            </w:pPr>
            <w:r w:rsidRPr="00EB0817">
              <w:rPr>
                <w:rFonts w:eastAsia="Times New Roman"/>
                <w:color w:val="000000"/>
              </w:rPr>
              <w:t>2</w:t>
            </w:r>
          </w:p>
        </w:tc>
        <w:tc>
          <w:tcPr>
            <w:tcW w:w="3040" w:type="dxa"/>
            <w:shd w:val="clear" w:color="auto" w:fill="auto"/>
            <w:noWrap/>
            <w:vAlign w:val="center"/>
            <w:hideMark/>
          </w:tcPr>
          <w:p w14:paraId="0D85713F" w14:textId="77777777" w:rsidR="001C2E60" w:rsidRPr="00EB0817" w:rsidRDefault="001C2E60" w:rsidP="00D53140">
            <w:pPr>
              <w:spacing w:line="240" w:lineRule="auto"/>
              <w:jc w:val="center"/>
              <w:rPr>
                <w:rFonts w:eastAsia="Times New Roman"/>
                <w:color w:val="000000"/>
                <w:sz w:val="20"/>
                <w:szCs w:val="20"/>
              </w:rPr>
            </w:pPr>
            <w:r w:rsidRPr="00EB0817">
              <w:rPr>
                <w:rFonts w:eastAsia="Times New Roman"/>
                <w:color w:val="000000"/>
                <w:sz w:val="20"/>
                <w:szCs w:val="20"/>
              </w:rPr>
              <w:t>F - SERVICIOS</w:t>
            </w:r>
          </w:p>
        </w:tc>
        <w:tc>
          <w:tcPr>
            <w:tcW w:w="575" w:type="dxa"/>
            <w:shd w:val="clear" w:color="000000" w:fill="FFFFFF"/>
            <w:vAlign w:val="center"/>
            <w:hideMark/>
          </w:tcPr>
          <w:p w14:paraId="5356460B"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90151600</w:t>
            </w:r>
          </w:p>
        </w:tc>
        <w:tc>
          <w:tcPr>
            <w:tcW w:w="4185" w:type="dxa"/>
            <w:shd w:val="clear" w:color="auto" w:fill="auto"/>
            <w:vAlign w:val="center"/>
            <w:hideMark/>
          </w:tcPr>
          <w:p w14:paraId="2FC9F644"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Empresas de excursiones turísticas</w:t>
            </w:r>
          </w:p>
        </w:tc>
      </w:tr>
      <w:tr w:rsidR="001C2E60" w:rsidRPr="00EB0817" w14:paraId="75AEC244" w14:textId="77777777" w:rsidTr="00D53140">
        <w:trPr>
          <w:trHeight w:val="263"/>
          <w:jc w:val="center"/>
        </w:trPr>
        <w:tc>
          <w:tcPr>
            <w:tcW w:w="1200" w:type="dxa"/>
            <w:shd w:val="clear" w:color="auto" w:fill="auto"/>
            <w:vAlign w:val="center"/>
            <w:hideMark/>
          </w:tcPr>
          <w:p w14:paraId="069160AA" w14:textId="77777777" w:rsidR="001C2E60" w:rsidRPr="00EB0817" w:rsidRDefault="001C2E60" w:rsidP="00D53140">
            <w:pPr>
              <w:spacing w:line="240" w:lineRule="auto"/>
              <w:jc w:val="center"/>
              <w:rPr>
                <w:rFonts w:eastAsia="Times New Roman"/>
                <w:color w:val="000000"/>
              </w:rPr>
            </w:pPr>
            <w:r w:rsidRPr="00EB0817">
              <w:rPr>
                <w:rFonts w:eastAsia="Times New Roman"/>
                <w:color w:val="000000"/>
              </w:rPr>
              <w:t>3</w:t>
            </w:r>
          </w:p>
        </w:tc>
        <w:tc>
          <w:tcPr>
            <w:tcW w:w="3040" w:type="dxa"/>
            <w:shd w:val="clear" w:color="auto" w:fill="auto"/>
            <w:noWrap/>
            <w:vAlign w:val="center"/>
            <w:hideMark/>
          </w:tcPr>
          <w:p w14:paraId="12361AB9" w14:textId="77777777" w:rsidR="001C2E60" w:rsidRPr="00EB0817" w:rsidRDefault="001C2E60" w:rsidP="00D53140">
            <w:pPr>
              <w:spacing w:line="240" w:lineRule="auto"/>
              <w:jc w:val="center"/>
              <w:rPr>
                <w:rFonts w:eastAsia="Times New Roman"/>
                <w:color w:val="000000"/>
                <w:sz w:val="20"/>
                <w:szCs w:val="20"/>
              </w:rPr>
            </w:pPr>
            <w:r w:rsidRPr="00EB0817">
              <w:rPr>
                <w:rFonts w:eastAsia="Times New Roman"/>
                <w:color w:val="000000"/>
                <w:sz w:val="20"/>
                <w:szCs w:val="20"/>
              </w:rPr>
              <w:t>F - SERVICIOS</w:t>
            </w:r>
          </w:p>
        </w:tc>
        <w:tc>
          <w:tcPr>
            <w:tcW w:w="575" w:type="dxa"/>
            <w:shd w:val="clear" w:color="000000" w:fill="FFFFFF"/>
            <w:vAlign w:val="center"/>
            <w:hideMark/>
          </w:tcPr>
          <w:p w14:paraId="40ABF131"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90101500</w:t>
            </w:r>
          </w:p>
        </w:tc>
        <w:tc>
          <w:tcPr>
            <w:tcW w:w="4185" w:type="dxa"/>
            <w:shd w:val="clear" w:color="auto" w:fill="auto"/>
            <w:vAlign w:val="center"/>
            <w:hideMark/>
          </w:tcPr>
          <w:p w14:paraId="1F50B14E"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Establecimientos para comer y beber</w:t>
            </w:r>
          </w:p>
        </w:tc>
      </w:tr>
      <w:tr w:rsidR="001C2E60" w:rsidRPr="00EB0817" w14:paraId="7FAD9AF8" w14:textId="77777777" w:rsidTr="00D53140">
        <w:trPr>
          <w:trHeight w:val="410"/>
          <w:jc w:val="center"/>
        </w:trPr>
        <w:tc>
          <w:tcPr>
            <w:tcW w:w="1200" w:type="dxa"/>
            <w:shd w:val="clear" w:color="auto" w:fill="auto"/>
            <w:vAlign w:val="center"/>
            <w:hideMark/>
          </w:tcPr>
          <w:p w14:paraId="4C5FAF1A" w14:textId="77777777" w:rsidR="001C2E60" w:rsidRPr="00EB0817" w:rsidRDefault="001C2E60" w:rsidP="00D53140">
            <w:pPr>
              <w:spacing w:line="240" w:lineRule="auto"/>
              <w:jc w:val="center"/>
              <w:rPr>
                <w:rFonts w:eastAsia="Times New Roman"/>
                <w:color w:val="000000"/>
              </w:rPr>
            </w:pPr>
            <w:r w:rsidRPr="00EB0817">
              <w:rPr>
                <w:rFonts w:eastAsia="Times New Roman"/>
                <w:color w:val="000000"/>
              </w:rPr>
              <w:t>4</w:t>
            </w:r>
          </w:p>
        </w:tc>
        <w:tc>
          <w:tcPr>
            <w:tcW w:w="3040" w:type="dxa"/>
            <w:shd w:val="clear" w:color="auto" w:fill="auto"/>
            <w:noWrap/>
            <w:vAlign w:val="center"/>
            <w:hideMark/>
          </w:tcPr>
          <w:p w14:paraId="0DCD50CA" w14:textId="77777777" w:rsidR="001C2E60" w:rsidRPr="00EB0817" w:rsidRDefault="001C2E60" w:rsidP="00D53140">
            <w:pPr>
              <w:spacing w:line="240" w:lineRule="auto"/>
              <w:jc w:val="center"/>
              <w:rPr>
                <w:rFonts w:eastAsia="Times New Roman"/>
                <w:color w:val="000000"/>
                <w:sz w:val="20"/>
                <w:szCs w:val="20"/>
              </w:rPr>
            </w:pPr>
            <w:r w:rsidRPr="00EB0817">
              <w:rPr>
                <w:rFonts w:eastAsia="Times New Roman"/>
                <w:color w:val="000000"/>
                <w:sz w:val="20"/>
                <w:szCs w:val="20"/>
              </w:rPr>
              <w:t>F - SERVICIOS</w:t>
            </w:r>
          </w:p>
        </w:tc>
        <w:tc>
          <w:tcPr>
            <w:tcW w:w="575" w:type="dxa"/>
            <w:shd w:val="clear" w:color="000000" w:fill="FFFFFF"/>
            <w:vAlign w:val="center"/>
            <w:hideMark/>
          </w:tcPr>
          <w:p w14:paraId="18A10EC8"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90111500</w:t>
            </w:r>
          </w:p>
        </w:tc>
        <w:tc>
          <w:tcPr>
            <w:tcW w:w="4185" w:type="dxa"/>
            <w:shd w:val="clear" w:color="auto" w:fill="auto"/>
            <w:vAlign w:val="center"/>
            <w:hideMark/>
          </w:tcPr>
          <w:p w14:paraId="75C0C760"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 xml:space="preserve">Hoteles y moteles y pensiones </w:t>
            </w:r>
          </w:p>
        </w:tc>
      </w:tr>
      <w:tr w:rsidR="001C2E60" w:rsidRPr="00EB0817" w14:paraId="68047894" w14:textId="77777777" w:rsidTr="00D53140">
        <w:trPr>
          <w:trHeight w:val="260"/>
          <w:jc w:val="center"/>
        </w:trPr>
        <w:tc>
          <w:tcPr>
            <w:tcW w:w="1200" w:type="dxa"/>
            <w:shd w:val="clear" w:color="auto" w:fill="auto"/>
            <w:vAlign w:val="center"/>
            <w:hideMark/>
          </w:tcPr>
          <w:p w14:paraId="421F07EA" w14:textId="77777777" w:rsidR="001C2E60" w:rsidRPr="00EB0817" w:rsidRDefault="001C2E60" w:rsidP="00D53140">
            <w:pPr>
              <w:spacing w:line="240" w:lineRule="auto"/>
              <w:jc w:val="center"/>
              <w:rPr>
                <w:rFonts w:eastAsia="Times New Roman"/>
                <w:color w:val="000000"/>
              </w:rPr>
            </w:pPr>
            <w:r w:rsidRPr="00EB0817">
              <w:rPr>
                <w:rFonts w:eastAsia="Times New Roman"/>
                <w:color w:val="000000"/>
              </w:rPr>
              <w:t>5</w:t>
            </w:r>
          </w:p>
        </w:tc>
        <w:tc>
          <w:tcPr>
            <w:tcW w:w="3040" w:type="dxa"/>
            <w:shd w:val="clear" w:color="auto" w:fill="auto"/>
            <w:noWrap/>
            <w:vAlign w:val="center"/>
            <w:hideMark/>
          </w:tcPr>
          <w:p w14:paraId="3B7F8489" w14:textId="77777777" w:rsidR="001C2E60" w:rsidRPr="00EB0817" w:rsidRDefault="001C2E60" w:rsidP="00D53140">
            <w:pPr>
              <w:spacing w:line="240" w:lineRule="auto"/>
              <w:jc w:val="center"/>
              <w:rPr>
                <w:rFonts w:eastAsia="Times New Roman"/>
                <w:color w:val="000000"/>
                <w:sz w:val="20"/>
                <w:szCs w:val="20"/>
              </w:rPr>
            </w:pPr>
            <w:r w:rsidRPr="00EB0817">
              <w:rPr>
                <w:rFonts w:eastAsia="Times New Roman"/>
                <w:color w:val="000000"/>
                <w:sz w:val="20"/>
                <w:szCs w:val="20"/>
              </w:rPr>
              <w:t>F - SERVICIOS</w:t>
            </w:r>
          </w:p>
        </w:tc>
        <w:tc>
          <w:tcPr>
            <w:tcW w:w="575" w:type="dxa"/>
            <w:shd w:val="clear" w:color="000000" w:fill="FFFFFF"/>
            <w:vAlign w:val="center"/>
            <w:hideMark/>
          </w:tcPr>
          <w:p w14:paraId="260C3E28"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90101600</w:t>
            </w:r>
          </w:p>
        </w:tc>
        <w:tc>
          <w:tcPr>
            <w:tcW w:w="4185" w:type="dxa"/>
            <w:shd w:val="clear" w:color="auto" w:fill="auto"/>
            <w:vAlign w:val="center"/>
            <w:hideMark/>
          </w:tcPr>
          <w:p w14:paraId="3EB95BD3"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 xml:space="preserve">Servicios de banquetes y catering </w:t>
            </w:r>
          </w:p>
        </w:tc>
      </w:tr>
      <w:tr w:rsidR="001C2E60" w:rsidRPr="00EB0817" w14:paraId="4B33EA45" w14:textId="77777777" w:rsidTr="00D53140">
        <w:trPr>
          <w:trHeight w:val="278"/>
          <w:jc w:val="center"/>
        </w:trPr>
        <w:tc>
          <w:tcPr>
            <w:tcW w:w="1200" w:type="dxa"/>
            <w:shd w:val="clear" w:color="auto" w:fill="auto"/>
            <w:vAlign w:val="center"/>
            <w:hideMark/>
          </w:tcPr>
          <w:p w14:paraId="0E92B82F" w14:textId="77777777" w:rsidR="001C2E60" w:rsidRPr="00EB0817" w:rsidRDefault="001C2E60" w:rsidP="00D53140">
            <w:pPr>
              <w:spacing w:line="240" w:lineRule="auto"/>
              <w:jc w:val="center"/>
              <w:rPr>
                <w:rFonts w:eastAsia="Times New Roman"/>
                <w:color w:val="000000"/>
              </w:rPr>
            </w:pPr>
            <w:r w:rsidRPr="00EB0817">
              <w:rPr>
                <w:rFonts w:eastAsia="Times New Roman"/>
                <w:color w:val="000000"/>
              </w:rPr>
              <w:t>6</w:t>
            </w:r>
          </w:p>
        </w:tc>
        <w:tc>
          <w:tcPr>
            <w:tcW w:w="3040" w:type="dxa"/>
            <w:shd w:val="clear" w:color="auto" w:fill="auto"/>
            <w:noWrap/>
            <w:vAlign w:val="center"/>
            <w:hideMark/>
          </w:tcPr>
          <w:p w14:paraId="2DB0A490" w14:textId="77777777" w:rsidR="001C2E60" w:rsidRPr="00EB0817" w:rsidRDefault="001C2E60" w:rsidP="00D53140">
            <w:pPr>
              <w:spacing w:line="240" w:lineRule="auto"/>
              <w:jc w:val="center"/>
              <w:rPr>
                <w:rFonts w:eastAsia="Times New Roman"/>
                <w:color w:val="000000"/>
                <w:sz w:val="20"/>
                <w:szCs w:val="20"/>
              </w:rPr>
            </w:pPr>
            <w:r w:rsidRPr="00EB0817">
              <w:rPr>
                <w:rFonts w:eastAsia="Times New Roman"/>
                <w:color w:val="000000"/>
                <w:sz w:val="20"/>
                <w:szCs w:val="20"/>
              </w:rPr>
              <w:t>F - SERVICIOS</w:t>
            </w:r>
          </w:p>
        </w:tc>
        <w:tc>
          <w:tcPr>
            <w:tcW w:w="575" w:type="dxa"/>
            <w:shd w:val="clear" w:color="auto" w:fill="auto"/>
            <w:vAlign w:val="center"/>
            <w:hideMark/>
          </w:tcPr>
          <w:p w14:paraId="6CA5F8B5"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90101700</w:t>
            </w:r>
          </w:p>
        </w:tc>
        <w:tc>
          <w:tcPr>
            <w:tcW w:w="4185" w:type="dxa"/>
            <w:shd w:val="clear" w:color="000000" w:fill="FFFFFF"/>
            <w:vAlign w:val="center"/>
            <w:hideMark/>
          </w:tcPr>
          <w:p w14:paraId="36433423" w14:textId="77777777" w:rsidR="001C2E60" w:rsidRPr="00EB0817" w:rsidRDefault="001C2E60" w:rsidP="00D53140">
            <w:pPr>
              <w:spacing w:line="240" w:lineRule="auto"/>
              <w:jc w:val="center"/>
              <w:rPr>
                <w:rFonts w:ascii="Arial" w:eastAsia="Times New Roman" w:hAnsi="Arial" w:cs="Arial"/>
                <w:color w:val="000000"/>
                <w:sz w:val="20"/>
                <w:szCs w:val="20"/>
              </w:rPr>
            </w:pPr>
            <w:r w:rsidRPr="00EB0817">
              <w:rPr>
                <w:rFonts w:ascii="Arial" w:eastAsia="Times New Roman" w:hAnsi="Arial" w:cs="Arial"/>
                <w:color w:val="000000"/>
                <w:sz w:val="20"/>
                <w:szCs w:val="20"/>
              </w:rPr>
              <w:t>Servicios de cafetería</w:t>
            </w:r>
          </w:p>
        </w:tc>
      </w:tr>
    </w:tbl>
    <w:p w14:paraId="353EB8E3" w14:textId="77777777" w:rsidR="00096A31" w:rsidRDefault="00096A31" w:rsidP="00DD165E"/>
    <w:p w14:paraId="3B83C931" w14:textId="77777777" w:rsidR="00283FCB" w:rsidRDefault="00C65437" w:rsidP="00DD165E">
      <w:pPr>
        <w:pStyle w:val="Ttulo2"/>
        <w:numPr>
          <w:ilvl w:val="1"/>
          <w:numId w:val="18"/>
        </w:numPr>
        <w:ind w:left="426" w:hanging="426"/>
      </w:pPr>
      <w:r>
        <w:t>MADURACIÓN DEL PROYECTO</w:t>
      </w:r>
    </w:p>
    <w:p w14:paraId="4C480A8A" w14:textId="3BA5ECF7" w:rsidR="00283FCB" w:rsidRPr="001C2E60" w:rsidRDefault="001C2E60" w:rsidP="00DD165E">
      <w:pPr>
        <w:rPr>
          <w:bCs/>
        </w:rPr>
      </w:pPr>
      <w:r w:rsidRPr="001C2E60">
        <w:rPr>
          <w:bCs/>
        </w:rPr>
        <w:t>No Aplica</w:t>
      </w:r>
    </w:p>
    <w:p w14:paraId="517B0E47" w14:textId="77777777" w:rsidR="00283FCB" w:rsidRDefault="00C65437" w:rsidP="00DD165E">
      <w:pPr>
        <w:pStyle w:val="Ttulo1"/>
        <w:numPr>
          <w:ilvl w:val="0"/>
          <w:numId w:val="19"/>
        </w:numPr>
        <w:ind w:left="0" w:firstLine="0"/>
        <w:jc w:val="center"/>
      </w:pPr>
      <w:r>
        <w:t>OBJETO</w:t>
      </w:r>
    </w:p>
    <w:p w14:paraId="2DDDFAB0" w14:textId="77777777" w:rsidR="00D53140" w:rsidRDefault="00D53140" w:rsidP="00DD165E"/>
    <w:p w14:paraId="326617FD" w14:textId="2ECDF287" w:rsidR="00283FCB" w:rsidRDefault="00861BFA" w:rsidP="00DD165E">
      <w:pPr>
        <w:rPr>
          <w:rFonts w:eastAsiaTheme="minorHAnsi"/>
          <w:color w:val="000000"/>
          <w:lang w:eastAsia="en-US"/>
        </w:rPr>
      </w:pPr>
      <w:r w:rsidRPr="00E95F99">
        <w:rPr>
          <w:rFonts w:eastAsiaTheme="minorHAnsi"/>
          <w:color w:val="000000"/>
          <w:lang w:eastAsia="en-US"/>
        </w:rPr>
        <w:t>CONTRATAR LOS SERVICIOS DE UN OPERADOR LOGÍSTICO PARA LA EJECUCIÓN DE LAS GIRAS TÉCNICAS DEL CENTRO DE COMERCIO, INDUSTRIA Y TURISMO DEL SENA CÓRDOBA</w:t>
      </w:r>
    </w:p>
    <w:p w14:paraId="57EDF6BB" w14:textId="77777777" w:rsidR="00861BFA" w:rsidRDefault="00861BFA" w:rsidP="00DD165E"/>
    <w:p w14:paraId="11B303B4" w14:textId="77777777" w:rsidR="00283FCB" w:rsidRDefault="00C65437" w:rsidP="00DD165E">
      <w:pPr>
        <w:pStyle w:val="Ttulo2"/>
        <w:numPr>
          <w:ilvl w:val="1"/>
          <w:numId w:val="19"/>
        </w:numPr>
        <w:ind w:left="567" w:hanging="567"/>
      </w:pPr>
      <w:r>
        <w:t>ALCANCE DEL OBJETO</w:t>
      </w:r>
    </w:p>
    <w:p w14:paraId="5055BC27" w14:textId="64017F5D" w:rsidR="00283FCB" w:rsidRDefault="00456A7C" w:rsidP="00DD165E">
      <w:r w:rsidRPr="00456A7C">
        <w:t xml:space="preserve">No Aplica </w:t>
      </w:r>
    </w:p>
    <w:p w14:paraId="4F889D94" w14:textId="77777777" w:rsidR="00F47401" w:rsidRDefault="00F47401" w:rsidP="00DD165E"/>
    <w:p w14:paraId="59101387" w14:textId="3517A0FE" w:rsidR="00283FCB" w:rsidRDefault="00C65437" w:rsidP="00DD165E">
      <w:pPr>
        <w:pStyle w:val="Ttulo2"/>
        <w:numPr>
          <w:ilvl w:val="1"/>
          <w:numId w:val="19"/>
        </w:numPr>
        <w:ind w:left="567" w:hanging="567"/>
      </w:pPr>
      <w:r>
        <w:t>TIPOLOGÍA CONTRACTUAL</w:t>
      </w:r>
    </w:p>
    <w:tbl>
      <w:tblPr>
        <w:tblStyle w:val="Tablaconcuadrcula"/>
        <w:tblW w:w="5000" w:type="pct"/>
        <w:tblLook w:val="04A0" w:firstRow="1" w:lastRow="0" w:firstColumn="1" w:lastColumn="0" w:noHBand="0" w:noVBand="1"/>
      </w:tblPr>
      <w:tblGrid>
        <w:gridCol w:w="1389"/>
        <w:gridCol w:w="7979"/>
        <w:gridCol w:w="26"/>
      </w:tblGrid>
      <w:tr w:rsidR="00283FCB" w14:paraId="5B0419EA" w14:textId="77777777" w:rsidTr="00605687">
        <w:tc>
          <w:tcPr>
            <w:tcW w:w="5000" w:type="pct"/>
            <w:gridSpan w:val="3"/>
          </w:tcPr>
          <w:p w14:paraId="58CA113C" w14:textId="4CB33008" w:rsidR="00283FCB" w:rsidRDefault="00456A7C" w:rsidP="00DD165E">
            <w:pPr>
              <w:rPr>
                <w:color w:val="4F81BD"/>
              </w:rPr>
            </w:pPr>
            <w:r w:rsidRPr="00456A7C">
              <w:t xml:space="preserve">Prestación de Servicios </w:t>
            </w:r>
          </w:p>
        </w:tc>
      </w:tr>
      <w:tr w:rsidR="00283FCB" w14:paraId="5FE2A45E" w14:textId="77777777" w:rsidTr="00D53140">
        <w:trPr>
          <w:gridAfter w:val="1"/>
          <w:wAfter w:w="26" w:type="dxa"/>
          <w:trHeight w:val="105"/>
        </w:trPr>
        <w:tc>
          <w:tcPr>
            <w:tcW w:w="739" w:type="pct"/>
          </w:tcPr>
          <w:p w14:paraId="47630E28" w14:textId="77777777" w:rsidR="00283FCB" w:rsidRDefault="00C65437" w:rsidP="00DD165E">
            <w:pPr>
              <w:jc w:val="center"/>
              <w:rPr>
                <w:b/>
              </w:rPr>
            </w:pPr>
            <w:r>
              <w:rPr>
                <w:b/>
              </w:rPr>
              <w:t xml:space="preserve">Otro: </w:t>
            </w:r>
          </w:p>
        </w:tc>
        <w:tc>
          <w:tcPr>
            <w:tcW w:w="4247" w:type="pct"/>
          </w:tcPr>
          <w:p w14:paraId="3E2300CE" w14:textId="114685BD" w:rsidR="00283FCB" w:rsidRDefault="00283FCB" w:rsidP="00DD165E">
            <w:pPr>
              <w:jc w:val="center"/>
              <w:rPr>
                <w:color w:val="C0504D"/>
              </w:rPr>
            </w:pPr>
          </w:p>
        </w:tc>
      </w:tr>
    </w:tbl>
    <w:p w14:paraId="14C89992" w14:textId="77777777" w:rsidR="00283FCB" w:rsidRDefault="00283FCB" w:rsidP="00DD165E"/>
    <w:p w14:paraId="6EB82D55" w14:textId="77777777" w:rsidR="00283FCB" w:rsidRDefault="00C65437" w:rsidP="00DD165E">
      <w:pPr>
        <w:pStyle w:val="Ttulo2"/>
        <w:numPr>
          <w:ilvl w:val="1"/>
          <w:numId w:val="19"/>
        </w:numPr>
        <w:ind w:left="567" w:hanging="567"/>
      </w:pPr>
      <w:r>
        <w:t>LICENCIAS, PERMISOS, AUTORIZACIONES, CONSULTAS O DISEÑOS.</w:t>
      </w:r>
    </w:p>
    <w:p w14:paraId="70380563" w14:textId="23B06D36" w:rsidR="00283FCB" w:rsidRDefault="00456A7C" w:rsidP="00DD165E">
      <w:pPr>
        <w:rPr>
          <w:rFonts w:cs="Times New Roman"/>
          <w:sz w:val="20"/>
          <w:szCs w:val="20"/>
        </w:rPr>
      </w:pPr>
      <w:r w:rsidRPr="00456A7C">
        <w:rPr>
          <w:rFonts w:cs="Times New Roman"/>
          <w:sz w:val="20"/>
          <w:szCs w:val="20"/>
        </w:rPr>
        <w:t xml:space="preserve">No Aplica </w:t>
      </w:r>
    </w:p>
    <w:p w14:paraId="57BC6E85" w14:textId="77777777" w:rsidR="00096A31" w:rsidRPr="00096A31" w:rsidRDefault="00096A31" w:rsidP="00DD165E">
      <w:pPr>
        <w:rPr>
          <w:rFonts w:cs="Times New Roman"/>
          <w:sz w:val="20"/>
          <w:szCs w:val="20"/>
        </w:rPr>
      </w:pPr>
    </w:p>
    <w:p w14:paraId="3033A12D" w14:textId="77777777" w:rsidR="00283FCB" w:rsidRDefault="00C65437" w:rsidP="00DD165E">
      <w:pPr>
        <w:pStyle w:val="Ttulo2"/>
        <w:numPr>
          <w:ilvl w:val="1"/>
          <w:numId w:val="19"/>
        </w:numPr>
        <w:ind w:left="567" w:hanging="567"/>
      </w:pPr>
      <w:r>
        <w:t>CONCEPTO TÉCNICO OFICINA DE SISTEMAS E INFORMÁTICA (Anexo)</w:t>
      </w:r>
    </w:p>
    <w:p w14:paraId="6AE45540" w14:textId="56472372" w:rsidR="00283FCB" w:rsidRPr="002B1532" w:rsidRDefault="00C65437" w:rsidP="00DD165E">
      <w:r w:rsidRPr="002B1532">
        <w:t>No Aplica</w:t>
      </w:r>
    </w:p>
    <w:p w14:paraId="54A7711C" w14:textId="77777777" w:rsidR="00283FCB" w:rsidRDefault="00283FCB" w:rsidP="00DD165E"/>
    <w:p w14:paraId="36AB1890" w14:textId="77777777" w:rsidR="00283FCB" w:rsidRDefault="00C65437" w:rsidP="00DD165E">
      <w:pPr>
        <w:pStyle w:val="Ttulo2"/>
        <w:numPr>
          <w:ilvl w:val="1"/>
          <w:numId w:val="19"/>
        </w:numPr>
        <w:ind w:left="567" w:hanging="567"/>
      </w:pPr>
      <w:r>
        <w:t>CONCEPTO TÉCNICO DIRECCIÓN ADMINISTRATIVA Y FINANCIERA (Anexo)</w:t>
      </w:r>
    </w:p>
    <w:p w14:paraId="576B37F6" w14:textId="77777777" w:rsidR="002B1532" w:rsidRPr="002B1532" w:rsidRDefault="002B1532" w:rsidP="002B1532">
      <w:r w:rsidRPr="002B1532">
        <w:t>No Aplica</w:t>
      </w:r>
    </w:p>
    <w:p w14:paraId="40BE2F71" w14:textId="77777777" w:rsidR="00283FCB" w:rsidRDefault="00283FCB" w:rsidP="00DD165E"/>
    <w:p w14:paraId="30C4BF58" w14:textId="7A36CAC3" w:rsidR="00283FCB" w:rsidRDefault="00C65437" w:rsidP="00DD165E">
      <w:pPr>
        <w:pStyle w:val="Ttulo2"/>
        <w:numPr>
          <w:ilvl w:val="1"/>
          <w:numId w:val="19"/>
        </w:numPr>
        <w:ind w:left="426" w:hanging="426"/>
      </w:pPr>
      <w:r>
        <w:t>ESPECIFICACIONES TÉCNICAS DEL OBJETO A CONTRATAR</w:t>
      </w:r>
    </w:p>
    <w:p w14:paraId="351AFE2D" w14:textId="77777777" w:rsidR="009B72F8" w:rsidRPr="009B72F8" w:rsidRDefault="009B72F8" w:rsidP="009B72F8"/>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1134"/>
        <w:gridCol w:w="586"/>
        <w:gridCol w:w="614"/>
        <w:gridCol w:w="674"/>
        <w:gridCol w:w="1107"/>
        <w:gridCol w:w="987"/>
        <w:gridCol w:w="3636"/>
        <w:gridCol w:w="288"/>
        <w:gridCol w:w="288"/>
      </w:tblGrid>
      <w:tr w:rsidR="00BF3C50" w:rsidRPr="00CF7121" w14:paraId="177826C0" w14:textId="77777777" w:rsidTr="00C11D4C">
        <w:trPr>
          <w:trHeight w:val="313"/>
          <w:jc w:val="center"/>
        </w:trPr>
        <w:tc>
          <w:tcPr>
            <w:tcW w:w="9600" w:type="dxa"/>
            <w:gridSpan w:val="10"/>
            <w:shd w:val="clear" w:color="000000" w:fill="D9D9D9"/>
            <w:noWrap/>
            <w:vAlign w:val="center"/>
            <w:hideMark/>
          </w:tcPr>
          <w:p w14:paraId="53B6661C" w14:textId="77777777" w:rsidR="00BF3C50" w:rsidRPr="00CF7121" w:rsidRDefault="00BF3C50" w:rsidP="00C11D4C">
            <w:pPr>
              <w:spacing w:line="240" w:lineRule="auto"/>
              <w:jc w:val="center"/>
              <w:rPr>
                <w:rFonts w:ascii="Arial" w:eastAsia="Times New Roman" w:hAnsi="Arial" w:cs="Arial"/>
                <w:b/>
                <w:bCs/>
                <w:color w:val="000000"/>
                <w:sz w:val="12"/>
                <w:szCs w:val="12"/>
              </w:rPr>
            </w:pPr>
            <w:r w:rsidRPr="00CF7121">
              <w:rPr>
                <w:rFonts w:ascii="Arial" w:eastAsia="Times New Roman" w:hAnsi="Arial" w:cs="Arial"/>
                <w:b/>
                <w:bCs/>
                <w:color w:val="000000"/>
                <w:sz w:val="12"/>
                <w:szCs w:val="12"/>
              </w:rPr>
              <w:t>NECESIDAD</w:t>
            </w:r>
          </w:p>
        </w:tc>
      </w:tr>
      <w:tr w:rsidR="00BF3C50" w:rsidRPr="00CF7121" w14:paraId="57BA0484" w14:textId="77777777" w:rsidTr="00C11D4C">
        <w:trPr>
          <w:trHeight w:val="997"/>
          <w:jc w:val="center"/>
        </w:trPr>
        <w:tc>
          <w:tcPr>
            <w:tcW w:w="499" w:type="dxa"/>
            <w:shd w:val="clear" w:color="000000" w:fill="D9D9D9"/>
            <w:vAlign w:val="center"/>
            <w:hideMark/>
          </w:tcPr>
          <w:p w14:paraId="777360C6"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ITEM</w:t>
            </w:r>
          </w:p>
        </w:tc>
        <w:tc>
          <w:tcPr>
            <w:tcW w:w="1056" w:type="dxa"/>
            <w:shd w:val="clear" w:color="000000" w:fill="D9D9D9"/>
            <w:vAlign w:val="center"/>
            <w:hideMark/>
          </w:tcPr>
          <w:p w14:paraId="205481A5"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NOMBRE DEL EQUIPO (DENOMINACION TECNICA DEL BIEN O SERVICIO)</w:t>
            </w:r>
          </w:p>
        </w:tc>
        <w:tc>
          <w:tcPr>
            <w:tcW w:w="586" w:type="dxa"/>
            <w:shd w:val="clear" w:color="000000" w:fill="D9D9D9"/>
            <w:vAlign w:val="center"/>
            <w:hideMark/>
          </w:tcPr>
          <w:p w14:paraId="64FE5834"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DIAS</w:t>
            </w:r>
          </w:p>
        </w:tc>
        <w:tc>
          <w:tcPr>
            <w:tcW w:w="578" w:type="dxa"/>
            <w:shd w:val="clear" w:color="000000" w:fill="D9D9D9"/>
            <w:vAlign w:val="center"/>
            <w:hideMark/>
          </w:tcPr>
          <w:p w14:paraId="0C8AA4C0"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ORIGEN</w:t>
            </w:r>
          </w:p>
        </w:tc>
        <w:tc>
          <w:tcPr>
            <w:tcW w:w="648" w:type="dxa"/>
            <w:shd w:val="clear" w:color="000000" w:fill="D9D9D9"/>
            <w:vAlign w:val="center"/>
            <w:hideMark/>
          </w:tcPr>
          <w:p w14:paraId="3DDF15C5"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DESTINO</w:t>
            </w:r>
          </w:p>
        </w:tc>
        <w:tc>
          <w:tcPr>
            <w:tcW w:w="1031" w:type="dxa"/>
            <w:shd w:val="clear" w:color="000000" w:fill="D9D9D9"/>
            <w:vAlign w:val="center"/>
            <w:hideMark/>
          </w:tcPr>
          <w:p w14:paraId="3252ED00"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PARTICIPANTES</w:t>
            </w:r>
          </w:p>
        </w:tc>
        <w:tc>
          <w:tcPr>
            <w:tcW w:w="920" w:type="dxa"/>
            <w:shd w:val="clear" w:color="000000" w:fill="D9D9D9"/>
            <w:vAlign w:val="center"/>
            <w:hideMark/>
          </w:tcPr>
          <w:p w14:paraId="325AE8F3"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DESCRIPCION DEL BIEN O SERVICIO</w:t>
            </w:r>
          </w:p>
        </w:tc>
        <w:tc>
          <w:tcPr>
            <w:tcW w:w="3720" w:type="dxa"/>
            <w:shd w:val="clear" w:color="000000" w:fill="D9D9D9"/>
            <w:vAlign w:val="center"/>
            <w:hideMark/>
          </w:tcPr>
          <w:p w14:paraId="64A784D9"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DESCRIPCION DETALLADA</w:t>
            </w:r>
          </w:p>
        </w:tc>
        <w:tc>
          <w:tcPr>
            <w:tcW w:w="0" w:type="auto"/>
            <w:shd w:val="clear" w:color="000000" w:fill="D9D9D9"/>
            <w:textDirection w:val="btLr"/>
            <w:vAlign w:val="center"/>
            <w:hideMark/>
          </w:tcPr>
          <w:p w14:paraId="09A0591E"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CANTIDAD</w:t>
            </w:r>
          </w:p>
        </w:tc>
        <w:tc>
          <w:tcPr>
            <w:tcW w:w="0" w:type="auto"/>
            <w:shd w:val="clear" w:color="000000" w:fill="D9D9D9"/>
            <w:textDirection w:val="btLr"/>
            <w:vAlign w:val="center"/>
            <w:hideMark/>
          </w:tcPr>
          <w:p w14:paraId="67879708" w14:textId="77777777" w:rsidR="00BF3C50" w:rsidRPr="00CF7121" w:rsidRDefault="00BF3C50" w:rsidP="00C11D4C">
            <w:pPr>
              <w:spacing w:line="240" w:lineRule="auto"/>
              <w:jc w:val="center"/>
              <w:rPr>
                <w:rFonts w:ascii="Arial" w:eastAsia="Times New Roman" w:hAnsi="Arial" w:cs="Arial"/>
                <w:b/>
                <w:bCs/>
                <w:sz w:val="12"/>
                <w:szCs w:val="12"/>
              </w:rPr>
            </w:pPr>
            <w:r w:rsidRPr="00CF7121">
              <w:rPr>
                <w:rFonts w:ascii="Arial" w:eastAsia="Times New Roman" w:hAnsi="Arial" w:cs="Arial"/>
                <w:b/>
                <w:bCs/>
                <w:sz w:val="12"/>
                <w:szCs w:val="12"/>
              </w:rPr>
              <w:t>DIAS</w:t>
            </w:r>
          </w:p>
        </w:tc>
      </w:tr>
      <w:tr w:rsidR="00BF3C50" w:rsidRPr="00CF7121" w14:paraId="7E1AF834" w14:textId="77777777" w:rsidTr="00C11D4C">
        <w:trPr>
          <w:trHeight w:val="1299"/>
          <w:jc w:val="center"/>
        </w:trPr>
        <w:tc>
          <w:tcPr>
            <w:tcW w:w="499" w:type="dxa"/>
            <w:vMerge w:val="restart"/>
            <w:shd w:val="clear" w:color="auto" w:fill="auto"/>
            <w:noWrap/>
            <w:vAlign w:val="center"/>
            <w:hideMark/>
          </w:tcPr>
          <w:p w14:paraId="164C2A66"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1</w:t>
            </w:r>
          </w:p>
        </w:tc>
        <w:tc>
          <w:tcPr>
            <w:tcW w:w="1056" w:type="dxa"/>
            <w:vMerge w:val="restart"/>
            <w:shd w:val="clear" w:color="auto" w:fill="auto"/>
            <w:textDirection w:val="btLr"/>
            <w:vAlign w:val="center"/>
            <w:hideMark/>
          </w:tcPr>
          <w:p w14:paraId="03035ADB"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APOYO LOGÍSTICO - MANTENIMIENTO Y ENSAMBLE DE EQUIPOS ELECTRONICOS. / FICHA 3233918</w:t>
            </w:r>
          </w:p>
        </w:tc>
        <w:tc>
          <w:tcPr>
            <w:tcW w:w="586" w:type="dxa"/>
            <w:vMerge w:val="restart"/>
            <w:shd w:val="clear" w:color="auto" w:fill="auto"/>
            <w:textDirection w:val="btLr"/>
            <w:vAlign w:val="center"/>
            <w:hideMark/>
          </w:tcPr>
          <w:p w14:paraId="32C14832"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4 DIAS (del 27 al 30 de abril de 2026)</w:t>
            </w:r>
          </w:p>
        </w:tc>
        <w:tc>
          <w:tcPr>
            <w:tcW w:w="578" w:type="dxa"/>
            <w:vMerge w:val="restart"/>
            <w:shd w:val="clear" w:color="auto" w:fill="auto"/>
            <w:textDirection w:val="btLr"/>
            <w:vAlign w:val="center"/>
            <w:hideMark/>
          </w:tcPr>
          <w:p w14:paraId="3BFB6854"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MONTERIA, CORDOBA</w:t>
            </w:r>
          </w:p>
        </w:tc>
        <w:tc>
          <w:tcPr>
            <w:tcW w:w="648" w:type="dxa"/>
            <w:vMerge w:val="restart"/>
            <w:shd w:val="clear" w:color="auto" w:fill="auto"/>
            <w:textDirection w:val="btLr"/>
            <w:vAlign w:val="center"/>
            <w:hideMark/>
          </w:tcPr>
          <w:p w14:paraId="36DE37E8"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MEDELLIN - ANTIOQUIA</w:t>
            </w:r>
          </w:p>
        </w:tc>
        <w:tc>
          <w:tcPr>
            <w:tcW w:w="1031" w:type="dxa"/>
            <w:vMerge w:val="restart"/>
            <w:shd w:val="clear" w:color="auto" w:fill="auto"/>
            <w:noWrap/>
            <w:vAlign w:val="center"/>
            <w:hideMark/>
          </w:tcPr>
          <w:p w14:paraId="06138D83"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16</w:t>
            </w:r>
          </w:p>
        </w:tc>
        <w:tc>
          <w:tcPr>
            <w:tcW w:w="920" w:type="dxa"/>
            <w:shd w:val="clear" w:color="auto" w:fill="auto"/>
            <w:vAlign w:val="center"/>
            <w:hideMark/>
          </w:tcPr>
          <w:p w14:paraId="37287FFB" w14:textId="77777777" w:rsidR="00BF3C50" w:rsidRPr="00CF7121" w:rsidRDefault="00BF3C50" w:rsidP="00C11D4C">
            <w:pPr>
              <w:spacing w:line="240" w:lineRule="auto"/>
              <w:jc w:val="center"/>
              <w:rPr>
                <w:rFonts w:ascii="Arial" w:eastAsia="Times New Roman" w:hAnsi="Arial" w:cs="Arial"/>
                <w:sz w:val="12"/>
                <w:szCs w:val="12"/>
              </w:rPr>
            </w:pPr>
            <w:r w:rsidRPr="00CF7121">
              <w:rPr>
                <w:rFonts w:ascii="Arial" w:eastAsia="Times New Roman" w:hAnsi="Arial" w:cs="Arial"/>
                <w:sz w:val="12"/>
                <w:szCs w:val="12"/>
              </w:rPr>
              <w:t>TRANSPORTE AEREOS MONTERÍA -MEDELLIN -MONTERÍA</w:t>
            </w:r>
          </w:p>
        </w:tc>
        <w:tc>
          <w:tcPr>
            <w:tcW w:w="3720" w:type="dxa"/>
            <w:shd w:val="clear" w:color="auto" w:fill="auto"/>
            <w:vAlign w:val="center"/>
            <w:hideMark/>
          </w:tcPr>
          <w:p w14:paraId="27C28C2A" w14:textId="77777777" w:rsidR="00BF3C50" w:rsidRPr="00CF7121" w:rsidRDefault="00BF3C50" w:rsidP="00C11D4C">
            <w:pPr>
              <w:spacing w:line="240" w:lineRule="auto"/>
              <w:rPr>
                <w:rFonts w:ascii="Arial" w:eastAsia="Times New Roman" w:hAnsi="Arial" w:cs="Arial"/>
                <w:sz w:val="12"/>
                <w:szCs w:val="12"/>
              </w:rPr>
            </w:pPr>
            <w:r w:rsidRPr="00CF7121">
              <w:rPr>
                <w:rFonts w:ascii="Arial" w:eastAsia="Times New Roman" w:hAnsi="Arial" w:cs="Arial"/>
                <w:sz w:val="12"/>
                <w:szCs w:val="12"/>
              </w:rPr>
              <w:t xml:space="preserve">Servicio de transporte </w:t>
            </w:r>
            <w:proofErr w:type="spellStart"/>
            <w:r w:rsidRPr="00CF7121">
              <w:rPr>
                <w:rFonts w:ascii="Arial" w:eastAsia="Times New Roman" w:hAnsi="Arial" w:cs="Arial"/>
                <w:sz w:val="12"/>
                <w:szCs w:val="12"/>
              </w:rPr>
              <w:t>aereo</w:t>
            </w:r>
            <w:proofErr w:type="spellEnd"/>
            <w:r w:rsidRPr="00CF7121">
              <w:rPr>
                <w:rFonts w:ascii="Arial" w:eastAsia="Times New Roman" w:hAnsi="Arial" w:cs="Arial"/>
                <w:sz w:val="12"/>
                <w:szCs w:val="12"/>
              </w:rPr>
              <w:t xml:space="preserve">, consiste en 16 tiquetes de transporte </w:t>
            </w:r>
            <w:proofErr w:type="spellStart"/>
            <w:r w:rsidRPr="00CF7121">
              <w:rPr>
                <w:rFonts w:ascii="Arial" w:eastAsia="Times New Roman" w:hAnsi="Arial" w:cs="Arial"/>
                <w:sz w:val="12"/>
                <w:szCs w:val="12"/>
              </w:rPr>
              <w:t>aereos</w:t>
            </w:r>
            <w:proofErr w:type="spellEnd"/>
            <w:r w:rsidRPr="00CF7121">
              <w:rPr>
                <w:rFonts w:ascii="Arial" w:eastAsia="Times New Roman" w:hAnsi="Arial" w:cs="Arial"/>
                <w:sz w:val="12"/>
                <w:szCs w:val="12"/>
              </w:rPr>
              <w:t xml:space="preserve"> con ruta ida y regreso Montería - </w:t>
            </w:r>
            <w:proofErr w:type="spellStart"/>
            <w:r w:rsidRPr="00CF7121">
              <w:rPr>
                <w:rFonts w:ascii="Arial" w:eastAsia="Times New Roman" w:hAnsi="Arial" w:cs="Arial"/>
                <w:sz w:val="12"/>
                <w:szCs w:val="12"/>
              </w:rPr>
              <w:t>Medellin</w:t>
            </w:r>
            <w:proofErr w:type="spellEnd"/>
            <w:r w:rsidRPr="00CF7121">
              <w:rPr>
                <w:rFonts w:ascii="Arial" w:eastAsia="Times New Roman" w:hAnsi="Arial" w:cs="Arial"/>
                <w:sz w:val="12"/>
                <w:szCs w:val="12"/>
              </w:rPr>
              <w:t xml:space="preserve">- Montería para los </w:t>
            </w:r>
            <w:proofErr w:type="spellStart"/>
            <w:r w:rsidRPr="00CF7121">
              <w:rPr>
                <w:rFonts w:ascii="Arial" w:eastAsia="Times New Roman" w:hAnsi="Arial" w:cs="Arial"/>
                <w:sz w:val="12"/>
                <w:szCs w:val="12"/>
              </w:rPr>
              <w:t>dias</w:t>
            </w:r>
            <w:proofErr w:type="spellEnd"/>
            <w:r w:rsidRPr="00CF7121">
              <w:rPr>
                <w:rFonts w:ascii="Arial" w:eastAsia="Times New Roman" w:hAnsi="Arial" w:cs="Arial"/>
                <w:sz w:val="12"/>
                <w:szCs w:val="12"/>
              </w:rPr>
              <w:t xml:space="preserve"> 27 y  30 de abril de 2026</w:t>
            </w:r>
            <w:r w:rsidRPr="00CF7121">
              <w:rPr>
                <w:rFonts w:ascii="Arial" w:eastAsia="Times New Roman" w:hAnsi="Arial" w:cs="Arial"/>
                <w:sz w:val="12"/>
                <w:szCs w:val="12"/>
              </w:rPr>
              <w:br/>
              <w:t>TRAYECTO MONTERIA (</w:t>
            </w:r>
            <w:proofErr w:type="spellStart"/>
            <w:r w:rsidRPr="00CF7121">
              <w:rPr>
                <w:rFonts w:ascii="Arial" w:eastAsia="Times New Roman" w:hAnsi="Arial" w:cs="Arial"/>
                <w:sz w:val="12"/>
                <w:szCs w:val="12"/>
              </w:rPr>
              <w:t>Aereopuerto</w:t>
            </w:r>
            <w:proofErr w:type="spellEnd"/>
            <w:r w:rsidRPr="00CF7121">
              <w:rPr>
                <w:rFonts w:ascii="Arial" w:eastAsia="Times New Roman" w:hAnsi="Arial" w:cs="Arial"/>
                <w:sz w:val="12"/>
                <w:szCs w:val="12"/>
              </w:rPr>
              <w:t xml:space="preserve"> los Garzones) - MEDELLIN (  Aeropuerto Internacional José María Córdova, Rionegro) CON EQUIPAJE DE MANO</w:t>
            </w:r>
            <w:r w:rsidRPr="00CF7121">
              <w:rPr>
                <w:rFonts w:ascii="Arial" w:eastAsia="Times New Roman" w:hAnsi="Arial" w:cs="Arial"/>
                <w:sz w:val="12"/>
                <w:szCs w:val="12"/>
              </w:rPr>
              <w:br/>
              <w:t>TRAYECTO MEDELLIN (  Aeropuerto Internacional José María Córdova, Rionegro)- MONTERIA (</w:t>
            </w:r>
            <w:proofErr w:type="spellStart"/>
            <w:r w:rsidRPr="00CF7121">
              <w:rPr>
                <w:rFonts w:ascii="Arial" w:eastAsia="Times New Roman" w:hAnsi="Arial" w:cs="Arial"/>
                <w:sz w:val="12"/>
                <w:szCs w:val="12"/>
              </w:rPr>
              <w:t>Aereopuerto</w:t>
            </w:r>
            <w:proofErr w:type="spellEnd"/>
            <w:r w:rsidRPr="00CF7121">
              <w:rPr>
                <w:rFonts w:ascii="Arial" w:eastAsia="Times New Roman" w:hAnsi="Arial" w:cs="Arial"/>
                <w:sz w:val="12"/>
                <w:szCs w:val="12"/>
              </w:rPr>
              <w:t xml:space="preserve"> los Garzones) CON EQUIPAJE DE MANO</w:t>
            </w:r>
          </w:p>
        </w:tc>
        <w:tc>
          <w:tcPr>
            <w:tcW w:w="0" w:type="auto"/>
            <w:shd w:val="clear" w:color="auto" w:fill="auto"/>
            <w:noWrap/>
            <w:vAlign w:val="center"/>
            <w:hideMark/>
          </w:tcPr>
          <w:p w14:paraId="6D87E1C6"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16</w:t>
            </w:r>
          </w:p>
        </w:tc>
        <w:tc>
          <w:tcPr>
            <w:tcW w:w="0" w:type="auto"/>
            <w:shd w:val="clear" w:color="auto" w:fill="auto"/>
            <w:noWrap/>
            <w:vAlign w:val="center"/>
            <w:hideMark/>
          </w:tcPr>
          <w:p w14:paraId="10ED63D1"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2</w:t>
            </w:r>
          </w:p>
        </w:tc>
      </w:tr>
      <w:tr w:rsidR="00BF3C50" w:rsidRPr="00CF7121" w14:paraId="6EA0E524" w14:textId="77777777" w:rsidTr="00C11D4C">
        <w:trPr>
          <w:trHeight w:val="2282"/>
          <w:jc w:val="center"/>
        </w:trPr>
        <w:tc>
          <w:tcPr>
            <w:tcW w:w="499" w:type="dxa"/>
            <w:vMerge/>
            <w:vAlign w:val="center"/>
            <w:hideMark/>
          </w:tcPr>
          <w:p w14:paraId="6BB0D454" w14:textId="77777777" w:rsidR="00BF3C50" w:rsidRPr="00CF7121" w:rsidRDefault="00BF3C50" w:rsidP="00C11D4C">
            <w:pPr>
              <w:spacing w:line="240" w:lineRule="auto"/>
              <w:rPr>
                <w:rFonts w:ascii="Arial" w:eastAsia="Times New Roman" w:hAnsi="Arial" w:cs="Arial"/>
                <w:color w:val="000000"/>
                <w:sz w:val="12"/>
                <w:szCs w:val="12"/>
              </w:rPr>
            </w:pPr>
          </w:p>
        </w:tc>
        <w:tc>
          <w:tcPr>
            <w:tcW w:w="1056" w:type="dxa"/>
            <w:vMerge/>
            <w:vAlign w:val="center"/>
            <w:hideMark/>
          </w:tcPr>
          <w:p w14:paraId="79CE9B04" w14:textId="77777777" w:rsidR="00BF3C50" w:rsidRPr="00CF7121" w:rsidRDefault="00BF3C50" w:rsidP="00C11D4C">
            <w:pPr>
              <w:spacing w:line="240" w:lineRule="auto"/>
              <w:rPr>
                <w:rFonts w:ascii="Arial" w:eastAsia="Times New Roman" w:hAnsi="Arial" w:cs="Arial"/>
                <w:color w:val="000000"/>
                <w:sz w:val="12"/>
                <w:szCs w:val="12"/>
              </w:rPr>
            </w:pPr>
          </w:p>
        </w:tc>
        <w:tc>
          <w:tcPr>
            <w:tcW w:w="586" w:type="dxa"/>
            <w:vMerge/>
            <w:vAlign w:val="center"/>
            <w:hideMark/>
          </w:tcPr>
          <w:p w14:paraId="061DD614" w14:textId="77777777" w:rsidR="00BF3C50" w:rsidRPr="00CF7121" w:rsidRDefault="00BF3C50" w:rsidP="00C11D4C">
            <w:pPr>
              <w:spacing w:line="240" w:lineRule="auto"/>
              <w:rPr>
                <w:rFonts w:ascii="Arial" w:eastAsia="Times New Roman" w:hAnsi="Arial" w:cs="Arial"/>
                <w:color w:val="000000"/>
                <w:sz w:val="12"/>
                <w:szCs w:val="12"/>
              </w:rPr>
            </w:pPr>
          </w:p>
        </w:tc>
        <w:tc>
          <w:tcPr>
            <w:tcW w:w="578" w:type="dxa"/>
            <w:vMerge/>
            <w:vAlign w:val="center"/>
            <w:hideMark/>
          </w:tcPr>
          <w:p w14:paraId="41AA66DA" w14:textId="77777777" w:rsidR="00BF3C50" w:rsidRPr="00CF7121" w:rsidRDefault="00BF3C50" w:rsidP="00C11D4C">
            <w:pPr>
              <w:spacing w:line="240" w:lineRule="auto"/>
              <w:rPr>
                <w:rFonts w:ascii="Arial" w:eastAsia="Times New Roman" w:hAnsi="Arial" w:cs="Arial"/>
                <w:color w:val="000000"/>
                <w:sz w:val="12"/>
                <w:szCs w:val="12"/>
              </w:rPr>
            </w:pPr>
          </w:p>
        </w:tc>
        <w:tc>
          <w:tcPr>
            <w:tcW w:w="648" w:type="dxa"/>
            <w:vMerge/>
            <w:vAlign w:val="center"/>
            <w:hideMark/>
          </w:tcPr>
          <w:p w14:paraId="41388BC4" w14:textId="77777777" w:rsidR="00BF3C50" w:rsidRPr="00CF7121" w:rsidRDefault="00BF3C50" w:rsidP="00C11D4C">
            <w:pPr>
              <w:spacing w:line="240" w:lineRule="auto"/>
              <w:rPr>
                <w:rFonts w:ascii="Arial" w:eastAsia="Times New Roman" w:hAnsi="Arial" w:cs="Arial"/>
                <w:color w:val="000000"/>
                <w:sz w:val="12"/>
                <w:szCs w:val="12"/>
              </w:rPr>
            </w:pPr>
          </w:p>
        </w:tc>
        <w:tc>
          <w:tcPr>
            <w:tcW w:w="1031" w:type="dxa"/>
            <w:vMerge/>
            <w:vAlign w:val="center"/>
            <w:hideMark/>
          </w:tcPr>
          <w:p w14:paraId="3156BE7D" w14:textId="77777777" w:rsidR="00BF3C50" w:rsidRPr="00CF7121" w:rsidRDefault="00BF3C50" w:rsidP="00C11D4C">
            <w:pPr>
              <w:spacing w:line="240" w:lineRule="auto"/>
              <w:rPr>
                <w:rFonts w:ascii="Arial" w:eastAsia="Times New Roman" w:hAnsi="Arial" w:cs="Arial"/>
                <w:color w:val="000000"/>
                <w:sz w:val="12"/>
                <w:szCs w:val="12"/>
              </w:rPr>
            </w:pPr>
          </w:p>
        </w:tc>
        <w:tc>
          <w:tcPr>
            <w:tcW w:w="920" w:type="dxa"/>
            <w:shd w:val="clear" w:color="auto" w:fill="auto"/>
            <w:vAlign w:val="center"/>
            <w:hideMark/>
          </w:tcPr>
          <w:p w14:paraId="67D6848B" w14:textId="77777777" w:rsidR="00BF3C50" w:rsidRPr="00CF7121" w:rsidRDefault="00BF3C50" w:rsidP="00C11D4C">
            <w:pPr>
              <w:spacing w:line="240" w:lineRule="auto"/>
              <w:jc w:val="center"/>
              <w:rPr>
                <w:rFonts w:ascii="Arial" w:eastAsia="Times New Roman" w:hAnsi="Arial" w:cs="Arial"/>
                <w:sz w:val="12"/>
                <w:szCs w:val="12"/>
              </w:rPr>
            </w:pPr>
            <w:r w:rsidRPr="00CF7121">
              <w:rPr>
                <w:rFonts w:ascii="Arial" w:eastAsia="Times New Roman" w:hAnsi="Arial" w:cs="Arial"/>
                <w:sz w:val="12"/>
                <w:szCs w:val="12"/>
              </w:rPr>
              <w:t>ALOJAMIENTO DIARIO</w:t>
            </w:r>
          </w:p>
        </w:tc>
        <w:tc>
          <w:tcPr>
            <w:tcW w:w="3720" w:type="dxa"/>
            <w:shd w:val="clear" w:color="auto" w:fill="auto"/>
            <w:vAlign w:val="center"/>
            <w:hideMark/>
          </w:tcPr>
          <w:p w14:paraId="2BA7BF1C" w14:textId="77777777" w:rsidR="00BF3C50" w:rsidRPr="00CF7121" w:rsidRDefault="00BF3C50" w:rsidP="00C11D4C">
            <w:pPr>
              <w:spacing w:line="240" w:lineRule="auto"/>
              <w:rPr>
                <w:rFonts w:ascii="Arial" w:eastAsia="Times New Roman" w:hAnsi="Arial" w:cs="Arial"/>
                <w:sz w:val="12"/>
                <w:szCs w:val="12"/>
              </w:rPr>
            </w:pPr>
            <w:r w:rsidRPr="00CF7121">
              <w:rPr>
                <w:rFonts w:ascii="Arial" w:eastAsia="Times New Roman" w:hAnsi="Arial" w:cs="Arial"/>
                <w:sz w:val="12"/>
                <w:szCs w:val="12"/>
              </w:rPr>
              <w:t>SERVICIO DE HOSPEDAJE. ALOJAMIENTO CON DESAYUNO Y CENAS TIPO BUFFET para 4 días 3 noches, DESDE EL 27 HASTA EL 30 DE ABRIL DEL 2026, ASÍ:</w:t>
            </w:r>
            <w:r w:rsidRPr="00CF7121">
              <w:rPr>
                <w:rFonts w:ascii="Arial" w:eastAsia="Times New Roman" w:hAnsi="Arial" w:cs="Arial"/>
                <w:sz w:val="12"/>
                <w:szCs w:val="12"/>
              </w:rPr>
              <w:br/>
              <w:t>El hotel ofertado debe tener una capacidad mínima para hospedar 20 personas</w:t>
            </w:r>
            <w:r w:rsidRPr="00CF7121">
              <w:rPr>
                <w:rFonts w:ascii="Arial" w:eastAsia="Times New Roman" w:hAnsi="Arial" w:cs="Arial"/>
                <w:sz w:val="12"/>
                <w:szCs w:val="12"/>
              </w:rPr>
              <w:br/>
              <w:t>• Los hoteles deben estar ubicados en el área metropolitana, Alojamiento de</w:t>
            </w:r>
            <w:r w:rsidRPr="00CF7121">
              <w:rPr>
                <w:rFonts w:ascii="Arial" w:eastAsia="Times New Roman" w:hAnsi="Arial" w:cs="Arial"/>
                <w:sz w:val="12"/>
                <w:szCs w:val="12"/>
              </w:rPr>
              <w:br/>
              <w:t>categoría de servicios de lujo y con habitaciones confortables</w:t>
            </w:r>
            <w:r w:rsidRPr="00CF7121">
              <w:rPr>
                <w:rFonts w:ascii="Arial" w:eastAsia="Times New Roman" w:hAnsi="Arial" w:cs="Arial"/>
                <w:sz w:val="12"/>
                <w:szCs w:val="12"/>
              </w:rPr>
              <w:br/>
              <w:t>• Las habitaciones deben contar con aire acondicionado o ventilador, TV cable, WIFI,</w:t>
            </w:r>
            <w:r w:rsidRPr="00CF7121">
              <w:rPr>
                <w:rFonts w:ascii="Arial" w:eastAsia="Times New Roman" w:hAnsi="Arial" w:cs="Arial"/>
                <w:sz w:val="12"/>
                <w:szCs w:val="12"/>
              </w:rPr>
              <w:br/>
              <w:t>baño privado en excelentes condiciones higiénicas, previniendo riesgo biológico u</w:t>
            </w:r>
            <w:r w:rsidRPr="00CF7121">
              <w:rPr>
                <w:rFonts w:ascii="Arial" w:eastAsia="Times New Roman" w:hAnsi="Arial" w:cs="Arial"/>
                <w:sz w:val="12"/>
                <w:szCs w:val="12"/>
              </w:rPr>
              <w:br/>
              <w:t>otros. ropas de cama, toallas y elementos de aseo personal (</w:t>
            </w:r>
            <w:proofErr w:type="spellStart"/>
            <w:r w:rsidRPr="00CF7121">
              <w:rPr>
                <w:rFonts w:ascii="Arial" w:eastAsia="Times New Roman" w:hAnsi="Arial" w:cs="Arial"/>
                <w:sz w:val="12"/>
                <w:szCs w:val="12"/>
              </w:rPr>
              <w:t>Shampoo</w:t>
            </w:r>
            <w:proofErr w:type="spellEnd"/>
            <w:r w:rsidRPr="00CF7121">
              <w:rPr>
                <w:rFonts w:ascii="Arial" w:eastAsia="Times New Roman" w:hAnsi="Arial" w:cs="Arial"/>
                <w:sz w:val="12"/>
                <w:szCs w:val="12"/>
              </w:rPr>
              <w:t>, Gel de ducha</w:t>
            </w:r>
            <w:r w:rsidRPr="00CF7121">
              <w:rPr>
                <w:rFonts w:ascii="Arial" w:eastAsia="Times New Roman" w:hAnsi="Arial" w:cs="Arial"/>
                <w:sz w:val="12"/>
                <w:szCs w:val="12"/>
              </w:rPr>
              <w:br/>
              <w:t>o jabones) Nota 1: Se debe garantizar implementos de aseo para cada una de las</w:t>
            </w:r>
            <w:r w:rsidRPr="00CF7121">
              <w:rPr>
                <w:rFonts w:ascii="Arial" w:eastAsia="Times New Roman" w:hAnsi="Arial" w:cs="Arial"/>
                <w:sz w:val="12"/>
                <w:szCs w:val="12"/>
              </w:rPr>
              <w:br/>
              <w:t>personas alojadas en las habitaciones.</w:t>
            </w:r>
            <w:r w:rsidRPr="00CF7121">
              <w:rPr>
                <w:rFonts w:ascii="Arial" w:eastAsia="Times New Roman" w:hAnsi="Arial" w:cs="Arial"/>
                <w:sz w:val="12"/>
                <w:szCs w:val="12"/>
              </w:rPr>
              <w:br/>
              <w:t>• Habitaciones con acomodación doble o triple (Camas independientes sencillas tipo</w:t>
            </w:r>
            <w:r w:rsidRPr="00CF7121">
              <w:rPr>
                <w:rFonts w:ascii="Arial" w:eastAsia="Times New Roman" w:hAnsi="Arial" w:cs="Arial"/>
                <w:sz w:val="12"/>
                <w:szCs w:val="12"/>
              </w:rPr>
              <w:br/>
              <w:t>Twin) para los aprendices (todos son de sexo masculino)</w:t>
            </w:r>
          </w:p>
        </w:tc>
        <w:tc>
          <w:tcPr>
            <w:tcW w:w="0" w:type="auto"/>
            <w:shd w:val="clear" w:color="auto" w:fill="auto"/>
            <w:noWrap/>
            <w:vAlign w:val="center"/>
            <w:hideMark/>
          </w:tcPr>
          <w:p w14:paraId="5D5B5D40"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16</w:t>
            </w:r>
          </w:p>
        </w:tc>
        <w:tc>
          <w:tcPr>
            <w:tcW w:w="0" w:type="auto"/>
            <w:shd w:val="clear" w:color="auto" w:fill="auto"/>
            <w:noWrap/>
            <w:vAlign w:val="center"/>
            <w:hideMark/>
          </w:tcPr>
          <w:p w14:paraId="1515566A"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4</w:t>
            </w:r>
          </w:p>
        </w:tc>
      </w:tr>
      <w:tr w:rsidR="00BF3C50" w:rsidRPr="00CF7121" w14:paraId="627C34E7" w14:textId="77777777" w:rsidTr="00C11D4C">
        <w:trPr>
          <w:trHeight w:val="1980"/>
          <w:jc w:val="center"/>
        </w:trPr>
        <w:tc>
          <w:tcPr>
            <w:tcW w:w="499" w:type="dxa"/>
            <w:vMerge/>
            <w:vAlign w:val="center"/>
            <w:hideMark/>
          </w:tcPr>
          <w:p w14:paraId="2D837E9B" w14:textId="77777777" w:rsidR="00BF3C50" w:rsidRPr="00CF7121" w:rsidRDefault="00BF3C50" w:rsidP="00C11D4C">
            <w:pPr>
              <w:spacing w:line="240" w:lineRule="auto"/>
              <w:rPr>
                <w:rFonts w:ascii="Arial" w:eastAsia="Times New Roman" w:hAnsi="Arial" w:cs="Arial"/>
                <w:color w:val="000000"/>
                <w:sz w:val="12"/>
                <w:szCs w:val="12"/>
              </w:rPr>
            </w:pPr>
          </w:p>
        </w:tc>
        <w:tc>
          <w:tcPr>
            <w:tcW w:w="1056" w:type="dxa"/>
            <w:vMerge/>
            <w:vAlign w:val="center"/>
            <w:hideMark/>
          </w:tcPr>
          <w:p w14:paraId="289CC2C6" w14:textId="77777777" w:rsidR="00BF3C50" w:rsidRPr="00CF7121" w:rsidRDefault="00BF3C50" w:rsidP="00C11D4C">
            <w:pPr>
              <w:spacing w:line="240" w:lineRule="auto"/>
              <w:rPr>
                <w:rFonts w:ascii="Arial" w:eastAsia="Times New Roman" w:hAnsi="Arial" w:cs="Arial"/>
                <w:color w:val="000000"/>
                <w:sz w:val="12"/>
                <w:szCs w:val="12"/>
              </w:rPr>
            </w:pPr>
          </w:p>
        </w:tc>
        <w:tc>
          <w:tcPr>
            <w:tcW w:w="586" w:type="dxa"/>
            <w:vMerge/>
            <w:vAlign w:val="center"/>
            <w:hideMark/>
          </w:tcPr>
          <w:p w14:paraId="20E8DDD4" w14:textId="77777777" w:rsidR="00BF3C50" w:rsidRPr="00CF7121" w:rsidRDefault="00BF3C50" w:rsidP="00C11D4C">
            <w:pPr>
              <w:spacing w:line="240" w:lineRule="auto"/>
              <w:rPr>
                <w:rFonts w:ascii="Arial" w:eastAsia="Times New Roman" w:hAnsi="Arial" w:cs="Arial"/>
                <w:color w:val="000000"/>
                <w:sz w:val="12"/>
                <w:szCs w:val="12"/>
              </w:rPr>
            </w:pPr>
          </w:p>
        </w:tc>
        <w:tc>
          <w:tcPr>
            <w:tcW w:w="578" w:type="dxa"/>
            <w:vMerge/>
            <w:vAlign w:val="center"/>
            <w:hideMark/>
          </w:tcPr>
          <w:p w14:paraId="2092D4D3" w14:textId="77777777" w:rsidR="00BF3C50" w:rsidRPr="00CF7121" w:rsidRDefault="00BF3C50" w:rsidP="00C11D4C">
            <w:pPr>
              <w:spacing w:line="240" w:lineRule="auto"/>
              <w:rPr>
                <w:rFonts w:ascii="Arial" w:eastAsia="Times New Roman" w:hAnsi="Arial" w:cs="Arial"/>
                <w:color w:val="000000"/>
                <w:sz w:val="12"/>
                <w:szCs w:val="12"/>
              </w:rPr>
            </w:pPr>
          </w:p>
        </w:tc>
        <w:tc>
          <w:tcPr>
            <w:tcW w:w="648" w:type="dxa"/>
            <w:vMerge/>
            <w:vAlign w:val="center"/>
            <w:hideMark/>
          </w:tcPr>
          <w:p w14:paraId="3BFB6F14" w14:textId="77777777" w:rsidR="00BF3C50" w:rsidRPr="00CF7121" w:rsidRDefault="00BF3C50" w:rsidP="00C11D4C">
            <w:pPr>
              <w:spacing w:line="240" w:lineRule="auto"/>
              <w:rPr>
                <w:rFonts w:ascii="Arial" w:eastAsia="Times New Roman" w:hAnsi="Arial" w:cs="Arial"/>
                <w:color w:val="000000"/>
                <w:sz w:val="12"/>
                <w:szCs w:val="12"/>
              </w:rPr>
            </w:pPr>
          </w:p>
        </w:tc>
        <w:tc>
          <w:tcPr>
            <w:tcW w:w="1031" w:type="dxa"/>
            <w:vMerge/>
            <w:vAlign w:val="center"/>
            <w:hideMark/>
          </w:tcPr>
          <w:p w14:paraId="37E13698" w14:textId="77777777" w:rsidR="00BF3C50" w:rsidRPr="00CF7121" w:rsidRDefault="00BF3C50" w:rsidP="00C11D4C">
            <w:pPr>
              <w:spacing w:line="240" w:lineRule="auto"/>
              <w:rPr>
                <w:rFonts w:ascii="Arial" w:eastAsia="Times New Roman" w:hAnsi="Arial" w:cs="Arial"/>
                <w:color w:val="000000"/>
                <w:sz w:val="12"/>
                <w:szCs w:val="12"/>
              </w:rPr>
            </w:pPr>
          </w:p>
        </w:tc>
        <w:tc>
          <w:tcPr>
            <w:tcW w:w="920" w:type="dxa"/>
            <w:shd w:val="clear" w:color="auto" w:fill="auto"/>
            <w:vAlign w:val="center"/>
            <w:hideMark/>
          </w:tcPr>
          <w:p w14:paraId="55F84760" w14:textId="77777777" w:rsidR="00BF3C50" w:rsidRPr="00CF7121" w:rsidRDefault="00BF3C50" w:rsidP="00C11D4C">
            <w:pPr>
              <w:spacing w:line="240" w:lineRule="auto"/>
              <w:jc w:val="center"/>
              <w:rPr>
                <w:rFonts w:ascii="Arial" w:eastAsia="Times New Roman" w:hAnsi="Arial" w:cs="Arial"/>
                <w:sz w:val="12"/>
                <w:szCs w:val="12"/>
              </w:rPr>
            </w:pPr>
            <w:r w:rsidRPr="00CF7121">
              <w:rPr>
                <w:rFonts w:ascii="Arial" w:eastAsia="Times New Roman" w:hAnsi="Arial" w:cs="Arial"/>
                <w:sz w:val="12"/>
                <w:szCs w:val="12"/>
              </w:rPr>
              <w:t>ALMUERZO</w:t>
            </w:r>
          </w:p>
        </w:tc>
        <w:tc>
          <w:tcPr>
            <w:tcW w:w="3720" w:type="dxa"/>
            <w:shd w:val="clear" w:color="auto" w:fill="auto"/>
            <w:vAlign w:val="center"/>
            <w:hideMark/>
          </w:tcPr>
          <w:p w14:paraId="30D705C4" w14:textId="77777777" w:rsidR="00BF3C50" w:rsidRPr="00CF7121" w:rsidRDefault="00BF3C50" w:rsidP="00C11D4C">
            <w:pPr>
              <w:spacing w:line="240" w:lineRule="auto"/>
              <w:rPr>
                <w:rFonts w:ascii="Arial" w:eastAsia="Times New Roman" w:hAnsi="Arial" w:cs="Arial"/>
                <w:sz w:val="12"/>
                <w:szCs w:val="12"/>
              </w:rPr>
            </w:pPr>
            <w:r w:rsidRPr="00CF7121">
              <w:rPr>
                <w:rFonts w:ascii="Arial" w:eastAsia="Times New Roman" w:hAnsi="Arial" w:cs="Arial"/>
                <w:sz w:val="12"/>
                <w:szCs w:val="12"/>
              </w:rPr>
              <w:t>ALMUERZO: Suministro de Almuerzos que contengan mínimo Sopas o leguminosas no inferior a 200 Centímetros Cúbicos, Proteína animal (pollo, pescado, res o cerdo) en presentación no inferior a 150 gramos cocida (si la proteína es con hueso hasta 150 gramos, si es proteína sin hueso 130 gramos), Carbohidratos en presentación no inferior a 100 gramos Verduras cocidas al vapor, salteadas o hervidas o ensaladas en presentación no inferior a 100 gramos Bebida en presentación no inferior a 210 centímetros cúbicos, la cual debe ser jugo natural, Postre tipo flan, gelatina, porción de torta o Fruta</w:t>
            </w:r>
            <w:r w:rsidRPr="00CF7121">
              <w:rPr>
                <w:rFonts w:ascii="Arial" w:eastAsia="Times New Roman" w:hAnsi="Arial" w:cs="Arial"/>
                <w:sz w:val="12"/>
                <w:szCs w:val="12"/>
              </w:rPr>
              <w:br/>
              <w:t>NOTA 1: Bebida fría en vaso o empaque tetra pack, de marcas reconocidas a nivel nacional.</w:t>
            </w:r>
            <w:r w:rsidRPr="00CF7121">
              <w:rPr>
                <w:rFonts w:ascii="Arial" w:eastAsia="Times New Roman" w:hAnsi="Arial" w:cs="Arial"/>
                <w:sz w:val="12"/>
                <w:szCs w:val="12"/>
              </w:rPr>
              <w:br/>
              <w:t>NOTA 2: Todos los alimentos deberán estar debidamente empacados conservando todas las condiciones de inocuidad y deberán ser entregadas por personas el cual deben estar en condiciones adecuadas e higienizados</w:t>
            </w:r>
            <w:r w:rsidRPr="00CF7121">
              <w:rPr>
                <w:rFonts w:ascii="Arial" w:eastAsia="Times New Roman" w:hAnsi="Arial" w:cs="Arial"/>
                <w:sz w:val="12"/>
                <w:szCs w:val="12"/>
              </w:rPr>
              <w:br/>
              <w:t>NOTA 3: El proponente deberá presentar un listado de menú amplio que permita a la entidad seleccionar un menú para el almuerzo.</w:t>
            </w:r>
          </w:p>
        </w:tc>
        <w:tc>
          <w:tcPr>
            <w:tcW w:w="0" w:type="auto"/>
            <w:shd w:val="clear" w:color="auto" w:fill="auto"/>
            <w:noWrap/>
            <w:vAlign w:val="center"/>
            <w:hideMark/>
          </w:tcPr>
          <w:p w14:paraId="44050C84"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16</w:t>
            </w:r>
          </w:p>
        </w:tc>
        <w:tc>
          <w:tcPr>
            <w:tcW w:w="0" w:type="auto"/>
            <w:shd w:val="clear" w:color="auto" w:fill="auto"/>
            <w:noWrap/>
            <w:vAlign w:val="center"/>
            <w:hideMark/>
          </w:tcPr>
          <w:p w14:paraId="10BDF567"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4</w:t>
            </w:r>
          </w:p>
        </w:tc>
      </w:tr>
      <w:tr w:rsidR="00BF3C50" w:rsidRPr="00CF7121" w14:paraId="4246CC76" w14:textId="77777777" w:rsidTr="00C11D4C">
        <w:trPr>
          <w:trHeight w:val="1179"/>
          <w:jc w:val="center"/>
        </w:trPr>
        <w:tc>
          <w:tcPr>
            <w:tcW w:w="499" w:type="dxa"/>
            <w:vMerge/>
            <w:vAlign w:val="center"/>
            <w:hideMark/>
          </w:tcPr>
          <w:p w14:paraId="52065C81" w14:textId="77777777" w:rsidR="00BF3C50" w:rsidRPr="00CF7121" w:rsidRDefault="00BF3C50" w:rsidP="00C11D4C">
            <w:pPr>
              <w:spacing w:line="240" w:lineRule="auto"/>
              <w:rPr>
                <w:rFonts w:ascii="Arial" w:eastAsia="Times New Roman" w:hAnsi="Arial" w:cs="Arial"/>
                <w:color w:val="000000"/>
                <w:sz w:val="12"/>
                <w:szCs w:val="12"/>
              </w:rPr>
            </w:pPr>
          </w:p>
        </w:tc>
        <w:tc>
          <w:tcPr>
            <w:tcW w:w="1056" w:type="dxa"/>
            <w:vMerge/>
            <w:vAlign w:val="center"/>
            <w:hideMark/>
          </w:tcPr>
          <w:p w14:paraId="5917B1DB" w14:textId="77777777" w:rsidR="00BF3C50" w:rsidRPr="00CF7121" w:rsidRDefault="00BF3C50" w:rsidP="00C11D4C">
            <w:pPr>
              <w:spacing w:line="240" w:lineRule="auto"/>
              <w:rPr>
                <w:rFonts w:ascii="Arial" w:eastAsia="Times New Roman" w:hAnsi="Arial" w:cs="Arial"/>
                <w:color w:val="000000"/>
                <w:sz w:val="12"/>
                <w:szCs w:val="12"/>
              </w:rPr>
            </w:pPr>
          </w:p>
        </w:tc>
        <w:tc>
          <w:tcPr>
            <w:tcW w:w="586" w:type="dxa"/>
            <w:vMerge/>
            <w:vAlign w:val="center"/>
            <w:hideMark/>
          </w:tcPr>
          <w:p w14:paraId="7D0EF519" w14:textId="77777777" w:rsidR="00BF3C50" w:rsidRPr="00CF7121" w:rsidRDefault="00BF3C50" w:rsidP="00C11D4C">
            <w:pPr>
              <w:spacing w:line="240" w:lineRule="auto"/>
              <w:rPr>
                <w:rFonts w:ascii="Arial" w:eastAsia="Times New Roman" w:hAnsi="Arial" w:cs="Arial"/>
                <w:color w:val="000000"/>
                <w:sz w:val="12"/>
                <w:szCs w:val="12"/>
              </w:rPr>
            </w:pPr>
          </w:p>
        </w:tc>
        <w:tc>
          <w:tcPr>
            <w:tcW w:w="578" w:type="dxa"/>
            <w:vMerge/>
            <w:vAlign w:val="center"/>
            <w:hideMark/>
          </w:tcPr>
          <w:p w14:paraId="41DDB86B" w14:textId="77777777" w:rsidR="00BF3C50" w:rsidRPr="00CF7121" w:rsidRDefault="00BF3C50" w:rsidP="00C11D4C">
            <w:pPr>
              <w:spacing w:line="240" w:lineRule="auto"/>
              <w:rPr>
                <w:rFonts w:ascii="Arial" w:eastAsia="Times New Roman" w:hAnsi="Arial" w:cs="Arial"/>
                <w:color w:val="000000"/>
                <w:sz w:val="12"/>
                <w:szCs w:val="12"/>
              </w:rPr>
            </w:pPr>
          </w:p>
        </w:tc>
        <w:tc>
          <w:tcPr>
            <w:tcW w:w="648" w:type="dxa"/>
            <w:vMerge/>
            <w:vAlign w:val="center"/>
            <w:hideMark/>
          </w:tcPr>
          <w:p w14:paraId="71F8AFEB" w14:textId="77777777" w:rsidR="00BF3C50" w:rsidRPr="00CF7121" w:rsidRDefault="00BF3C50" w:rsidP="00C11D4C">
            <w:pPr>
              <w:spacing w:line="240" w:lineRule="auto"/>
              <w:rPr>
                <w:rFonts w:ascii="Arial" w:eastAsia="Times New Roman" w:hAnsi="Arial" w:cs="Arial"/>
                <w:color w:val="000000"/>
                <w:sz w:val="12"/>
                <w:szCs w:val="12"/>
              </w:rPr>
            </w:pPr>
          </w:p>
        </w:tc>
        <w:tc>
          <w:tcPr>
            <w:tcW w:w="1031" w:type="dxa"/>
            <w:vMerge/>
            <w:vAlign w:val="center"/>
            <w:hideMark/>
          </w:tcPr>
          <w:p w14:paraId="6C81BC69" w14:textId="77777777" w:rsidR="00BF3C50" w:rsidRPr="00CF7121" w:rsidRDefault="00BF3C50" w:rsidP="00C11D4C">
            <w:pPr>
              <w:spacing w:line="240" w:lineRule="auto"/>
              <w:rPr>
                <w:rFonts w:ascii="Arial" w:eastAsia="Times New Roman" w:hAnsi="Arial" w:cs="Arial"/>
                <w:color w:val="000000"/>
                <w:sz w:val="12"/>
                <w:szCs w:val="12"/>
              </w:rPr>
            </w:pPr>
          </w:p>
        </w:tc>
        <w:tc>
          <w:tcPr>
            <w:tcW w:w="920" w:type="dxa"/>
            <w:shd w:val="clear" w:color="auto" w:fill="auto"/>
            <w:vAlign w:val="center"/>
            <w:hideMark/>
          </w:tcPr>
          <w:p w14:paraId="4825F3AB" w14:textId="77777777" w:rsidR="00BF3C50" w:rsidRPr="00CF7121" w:rsidRDefault="00BF3C50" w:rsidP="00C11D4C">
            <w:pPr>
              <w:spacing w:line="240" w:lineRule="auto"/>
              <w:jc w:val="center"/>
              <w:rPr>
                <w:rFonts w:ascii="Arial" w:eastAsia="Times New Roman" w:hAnsi="Arial" w:cs="Arial"/>
                <w:sz w:val="12"/>
                <w:szCs w:val="12"/>
              </w:rPr>
            </w:pPr>
            <w:r w:rsidRPr="00CF7121">
              <w:rPr>
                <w:rFonts w:ascii="Arial" w:eastAsia="Times New Roman" w:hAnsi="Arial" w:cs="Arial"/>
                <w:sz w:val="12"/>
                <w:szCs w:val="12"/>
              </w:rPr>
              <w:t>REFRIGERIO MAÑANA Y TARDE</w:t>
            </w:r>
          </w:p>
        </w:tc>
        <w:tc>
          <w:tcPr>
            <w:tcW w:w="3720" w:type="dxa"/>
            <w:shd w:val="clear" w:color="auto" w:fill="auto"/>
            <w:vAlign w:val="center"/>
            <w:hideMark/>
          </w:tcPr>
          <w:p w14:paraId="7301B3C5" w14:textId="77777777" w:rsidR="00BF3C50" w:rsidRPr="00CF7121" w:rsidRDefault="00BF3C50" w:rsidP="00C11D4C">
            <w:pPr>
              <w:spacing w:line="240" w:lineRule="auto"/>
              <w:rPr>
                <w:rFonts w:ascii="Arial" w:eastAsia="Times New Roman" w:hAnsi="Arial" w:cs="Arial"/>
                <w:sz w:val="12"/>
                <w:szCs w:val="12"/>
              </w:rPr>
            </w:pPr>
            <w:r w:rsidRPr="00CF7121">
              <w:rPr>
                <w:rFonts w:ascii="Arial" w:eastAsia="Times New Roman" w:hAnsi="Arial" w:cs="Arial"/>
                <w:sz w:val="12"/>
                <w:szCs w:val="12"/>
              </w:rPr>
              <w:t>REFRIGERIO: Suministro de Refrigerios compuestos por: 1 líquido y 1 snack entre 110 a 125gr</w:t>
            </w:r>
            <w:r w:rsidRPr="00CF7121">
              <w:rPr>
                <w:rFonts w:ascii="Arial" w:eastAsia="Times New Roman" w:hAnsi="Arial" w:cs="Arial"/>
                <w:sz w:val="12"/>
                <w:szCs w:val="12"/>
              </w:rPr>
              <w:br/>
              <w:t>BEBIDA REFRIGERIO: Bebidas en presentación no inferior a 210 centímetros cúbicos, la cual debe tener las</w:t>
            </w:r>
            <w:r w:rsidRPr="00CF7121">
              <w:rPr>
                <w:rFonts w:ascii="Arial" w:eastAsia="Times New Roman" w:hAnsi="Arial" w:cs="Arial"/>
                <w:sz w:val="12"/>
                <w:szCs w:val="12"/>
              </w:rPr>
              <w:br/>
              <w:t>opciones de jugo natural, café, leche (deslactosada) y chocolate.</w:t>
            </w:r>
            <w:r w:rsidRPr="00CF7121">
              <w:rPr>
                <w:rFonts w:ascii="Arial" w:eastAsia="Times New Roman" w:hAnsi="Arial" w:cs="Arial"/>
                <w:sz w:val="12"/>
                <w:szCs w:val="12"/>
              </w:rPr>
              <w:br/>
              <w:t>Bebida achocolatada fría o caliente, en vaso o empaque tetra pack, de marcas</w:t>
            </w:r>
            <w:r w:rsidRPr="00CF7121">
              <w:rPr>
                <w:rFonts w:ascii="Arial" w:eastAsia="Times New Roman" w:hAnsi="Arial" w:cs="Arial"/>
                <w:sz w:val="12"/>
                <w:szCs w:val="12"/>
              </w:rPr>
              <w:br/>
              <w:t>reconocidas a nivel nacional.</w:t>
            </w:r>
          </w:p>
        </w:tc>
        <w:tc>
          <w:tcPr>
            <w:tcW w:w="0" w:type="auto"/>
            <w:shd w:val="clear" w:color="auto" w:fill="auto"/>
            <w:noWrap/>
            <w:vAlign w:val="center"/>
            <w:hideMark/>
          </w:tcPr>
          <w:p w14:paraId="235A85CD"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16</w:t>
            </w:r>
          </w:p>
        </w:tc>
        <w:tc>
          <w:tcPr>
            <w:tcW w:w="0" w:type="auto"/>
            <w:shd w:val="clear" w:color="auto" w:fill="auto"/>
            <w:noWrap/>
            <w:vAlign w:val="center"/>
            <w:hideMark/>
          </w:tcPr>
          <w:p w14:paraId="62CBDF6A"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4</w:t>
            </w:r>
          </w:p>
        </w:tc>
      </w:tr>
      <w:tr w:rsidR="00BF3C50" w:rsidRPr="00CF7121" w14:paraId="305A89A9" w14:textId="77777777" w:rsidTr="00C11D4C">
        <w:trPr>
          <w:trHeight w:val="6047"/>
          <w:jc w:val="center"/>
        </w:trPr>
        <w:tc>
          <w:tcPr>
            <w:tcW w:w="499" w:type="dxa"/>
            <w:vMerge/>
            <w:vAlign w:val="center"/>
            <w:hideMark/>
          </w:tcPr>
          <w:p w14:paraId="311E9460" w14:textId="77777777" w:rsidR="00BF3C50" w:rsidRPr="00CF7121" w:rsidRDefault="00BF3C50" w:rsidP="00C11D4C">
            <w:pPr>
              <w:spacing w:line="240" w:lineRule="auto"/>
              <w:rPr>
                <w:rFonts w:ascii="Arial" w:eastAsia="Times New Roman" w:hAnsi="Arial" w:cs="Arial"/>
                <w:color w:val="000000"/>
                <w:sz w:val="12"/>
                <w:szCs w:val="12"/>
              </w:rPr>
            </w:pPr>
          </w:p>
        </w:tc>
        <w:tc>
          <w:tcPr>
            <w:tcW w:w="1056" w:type="dxa"/>
            <w:vMerge/>
            <w:vAlign w:val="center"/>
            <w:hideMark/>
          </w:tcPr>
          <w:p w14:paraId="7D2EE19E" w14:textId="77777777" w:rsidR="00BF3C50" w:rsidRPr="00CF7121" w:rsidRDefault="00BF3C50" w:rsidP="00C11D4C">
            <w:pPr>
              <w:spacing w:line="240" w:lineRule="auto"/>
              <w:rPr>
                <w:rFonts w:ascii="Arial" w:eastAsia="Times New Roman" w:hAnsi="Arial" w:cs="Arial"/>
                <w:color w:val="000000"/>
                <w:sz w:val="12"/>
                <w:szCs w:val="12"/>
              </w:rPr>
            </w:pPr>
          </w:p>
        </w:tc>
        <w:tc>
          <w:tcPr>
            <w:tcW w:w="586" w:type="dxa"/>
            <w:vMerge/>
            <w:vAlign w:val="center"/>
            <w:hideMark/>
          </w:tcPr>
          <w:p w14:paraId="0A9253D3" w14:textId="77777777" w:rsidR="00BF3C50" w:rsidRPr="00CF7121" w:rsidRDefault="00BF3C50" w:rsidP="00C11D4C">
            <w:pPr>
              <w:spacing w:line="240" w:lineRule="auto"/>
              <w:rPr>
                <w:rFonts w:ascii="Arial" w:eastAsia="Times New Roman" w:hAnsi="Arial" w:cs="Arial"/>
                <w:color w:val="000000"/>
                <w:sz w:val="12"/>
                <w:szCs w:val="12"/>
              </w:rPr>
            </w:pPr>
          </w:p>
        </w:tc>
        <w:tc>
          <w:tcPr>
            <w:tcW w:w="578" w:type="dxa"/>
            <w:vMerge/>
            <w:vAlign w:val="center"/>
            <w:hideMark/>
          </w:tcPr>
          <w:p w14:paraId="2AA68F02" w14:textId="77777777" w:rsidR="00BF3C50" w:rsidRPr="00CF7121" w:rsidRDefault="00BF3C50" w:rsidP="00C11D4C">
            <w:pPr>
              <w:spacing w:line="240" w:lineRule="auto"/>
              <w:rPr>
                <w:rFonts w:ascii="Arial" w:eastAsia="Times New Roman" w:hAnsi="Arial" w:cs="Arial"/>
                <w:color w:val="000000"/>
                <w:sz w:val="12"/>
                <w:szCs w:val="12"/>
              </w:rPr>
            </w:pPr>
          </w:p>
        </w:tc>
        <w:tc>
          <w:tcPr>
            <w:tcW w:w="648" w:type="dxa"/>
            <w:vMerge/>
            <w:vAlign w:val="center"/>
            <w:hideMark/>
          </w:tcPr>
          <w:p w14:paraId="52C912E5" w14:textId="77777777" w:rsidR="00BF3C50" w:rsidRPr="00CF7121" w:rsidRDefault="00BF3C50" w:rsidP="00C11D4C">
            <w:pPr>
              <w:spacing w:line="240" w:lineRule="auto"/>
              <w:rPr>
                <w:rFonts w:ascii="Arial" w:eastAsia="Times New Roman" w:hAnsi="Arial" w:cs="Arial"/>
                <w:color w:val="000000"/>
                <w:sz w:val="12"/>
                <w:szCs w:val="12"/>
              </w:rPr>
            </w:pPr>
          </w:p>
        </w:tc>
        <w:tc>
          <w:tcPr>
            <w:tcW w:w="1031" w:type="dxa"/>
            <w:vMerge/>
            <w:vAlign w:val="center"/>
            <w:hideMark/>
          </w:tcPr>
          <w:p w14:paraId="06E6CCDD" w14:textId="77777777" w:rsidR="00BF3C50" w:rsidRPr="00CF7121" w:rsidRDefault="00BF3C50" w:rsidP="00C11D4C">
            <w:pPr>
              <w:spacing w:line="240" w:lineRule="auto"/>
              <w:rPr>
                <w:rFonts w:ascii="Arial" w:eastAsia="Times New Roman" w:hAnsi="Arial" w:cs="Arial"/>
                <w:color w:val="000000"/>
                <w:sz w:val="12"/>
                <w:szCs w:val="12"/>
              </w:rPr>
            </w:pPr>
          </w:p>
        </w:tc>
        <w:tc>
          <w:tcPr>
            <w:tcW w:w="920" w:type="dxa"/>
            <w:shd w:val="clear" w:color="auto" w:fill="auto"/>
            <w:vAlign w:val="center"/>
            <w:hideMark/>
          </w:tcPr>
          <w:p w14:paraId="5F4DDC73" w14:textId="77777777" w:rsidR="00BF3C50" w:rsidRPr="00CF7121" w:rsidRDefault="00BF3C50" w:rsidP="00C11D4C">
            <w:pPr>
              <w:spacing w:line="240" w:lineRule="auto"/>
              <w:jc w:val="center"/>
              <w:rPr>
                <w:rFonts w:ascii="Arial" w:eastAsia="Times New Roman" w:hAnsi="Arial" w:cs="Arial"/>
                <w:sz w:val="12"/>
                <w:szCs w:val="12"/>
              </w:rPr>
            </w:pPr>
            <w:r w:rsidRPr="00CF7121">
              <w:rPr>
                <w:rFonts w:ascii="Arial" w:eastAsia="Times New Roman" w:hAnsi="Arial" w:cs="Arial"/>
                <w:sz w:val="12"/>
                <w:szCs w:val="12"/>
              </w:rPr>
              <w:t>TRANSPORTE LOCAL EN MEDELLIN</w:t>
            </w:r>
          </w:p>
        </w:tc>
        <w:tc>
          <w:tcPr>
            <w:tcW w:w="3720" w:type="dxa"/>
            <w:shd w:val="clear" w:color="auto" w:fill="auto"/>
            <w:vAlign w:val="center"/>
            <w:hideMark/>
          </w:tcPr>
          <w:p w14:paraId="490F2163" w14:textId="77777777" w:rsidR="00BF3C50" w:rsidRPr="00CF7121" w:rsidRDefault="00BF3C50" w:rsidP="00C11D4C">
            <w:pPr>
              <w:spacing w:after="240" w:line="240" w:lineRule="auto"/>
              <w:rPr>
                <w:rFonts w:ascii="Arial" w:eastAsia="Times New Roman" w:hAnsi="Arial" w:cs="Arial"/>
                <w:sz w:val="12"/>
                <w:szCs w:val="12"/>
              </w:rPr>
            </w:pPr>
            <w:r w:rsidRPr="00CF7121">
              <w:rPr>
                <w:rFonts w:ascii="Arial" w:eastAsia="Times New Roman" w:hAnsi="Arial" w:cs="Arial"/>
                <w:sz w:val="12"/>
                <w:szCs w:val="12"/>
              </w:rPr>
              <w:t xml:space="preserve">Servicio de transporte interno en </w:t>
            </w:r>
            <w:proofErr w:type="spellStart"/>
            <w:r w:rsidRPr="00CF7121">
              <w:rPr>
                <w:rFonts w:ascii="Arial" w:eastAsia="Times New Roman" w:hAnsi="Arial" w:cs="Arial"/>
                <w:sz w:val="12"/>
                <w:szCs w:val="12"/>
              </w:rPr>
              <w:t>Medellin,Vehículo</w:t>
            </w:r>
            <w:proofErr w:type="spellEnd"/>
            <w:r w:rsidRPr="00CF7121">
              <w:rPr>
                <w:rFonts w:ascii="Arial" w:eastAsia="Times New Roman" w:hAnsi="Arial" w:cs="Arial"/>
                <w:sz w:val="12"/>
                <w:szCs w:val="12"/>
              </w:rPr>
              <w:t xml:space="preserve"> con capacidad de movilizar entre 20 a 25 personas (Incluye conductor), aire acondicionado, cinturones de seguridad retráctil de 3 puntos; el horario será programado previamente con el supervisor del contrato.</w:t>
            </w:r>
            <w:r w:rsidRPr="00CF7121">
              <w:rPr>
                <w:rFonts w:ascii="Arial" w:eastAsia="Times New Roman" w:hAnsi="Arial" w:cs="Arial"/>
                <w:sz w:val="12"/>
                <w:szCs w:val="12"/>
              </w:rPr>
              <w:br/>
            </w:r>
            <w:r w:rsidRPr="00CF7121">
              <w:rPr>
                <w:rFonts w:ascii="Arial" w:eastAsia="Times New Roman" w:hAnsi="Arial" w:cs="Arial"/>
                <w:sz w:val="12"/>
                <w:szCs w:val="12"/>
              </w:rPr>
              <w:br/>
              <w:t>POSIBLES TRAYECTOS: Traslado de los participantes del evento será:</w:t>
            </w:r>
            <w:r w:rsidRPr="00CF7121">
              <w:rPr>
                <w:rFonts w:ascii="Arial" w:eastAsia="Times New Roman" w:hAnsi="Arial" w:cs="Arial"/>
                <w:sz w:val="12"/>
                <w:szCs w:val="12"/>
              </w:rPr>
              <w:br/>
              <w:t>DIA 1</w:t>
            </w:r>
            <w:r w:rsidRPr="00CF7121">
              <w:rPr>
                <w:rFonts w:ascii="Arial" w:eastAsia="Times New Roman" w:hAnsi="Arial" w:cs="Arial"/>
                <w:sz w:val="12"/>
                <w:szCs w:val="12"/>
              </w:rPr>
              <w:br/>
              <w:t xml:space="preserve">Trayecto 1: Aeropuerto Internacional José María Córdova, Rionegro,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 xml:space="preserve">, (Dirección: Vereda Sajonia Rionegro, </w:t>
            </w:r>
            <w:proofErr w:type="spellStart"/>
            <w:r w:rsidRPr="00CF7121">
              <w:rPr>
                <w:rFonts w:ascii="Arial" w:eastAsia="Times New Roman" w:hAnsi="Arial" w:cs="Arial"/>
                <w:sz w:val="12"/>
                <w:szCs w:val="12"/>
              </w:rPr>
              <w:t>Antióquiaà</w:t>
            </w:r>
            <w:proofErr w:type="spellEnd"/>
            <w:r w:rsidRPr="00CF7121">
              <w:rPr>
                <w:rFonts w:ascii="Arial" w:eastAsia="Times New Roman" w:hAnsi="Arial" w:cs="Arial"/>
                <w:sz w:val="12"/>
                <w:szCs w:val="12"/>
              </w:rPr>
              <w:t xml:space="preserve"> Centro de </w:t>
            </w:r>
            <w:proofErr w:type="spellStart"/>
            <w:r w:rsidRPr="00CF7121">
              <w:rPr>
                <w:rFonts w:ascii="Arial" w:eastAsia="Times New Roman" w:hAnsi="Arial" w:cs="Arial"/>
                <w:sz w:val="12"/>
                <w:szCs w:val="12"/>
              </w:rPr>
              <w:t>Tecnologia</w:t>
            </w:r>
            <w:proofErr w:type="spellEnd"/>
            <w:r w:rsidRPr="00CF7121">
              <w:rPr>
                <w:rFonts w:ascii="Arial" w:eastAsia="Times New Roman" w:hAnsi="Arial" w:cs="Arial"/>
                <w:sz w:val="12"/>
                <w:szCs w:val="12"/>
              </w:rPr>
              <w:t xml:space="preserve"> de la Manufactura Avanzada (</w:t>
            </w:r>
            <w:proofErr w:type="spellStart"/>
            <w:r w:rsidRPr="00CF7121">
              <w:rPr>
                <w:rFonts w:ascii="Arial" w:eastAsia="Times New Roman" w:hAnsi="Arial" w:cs="Arial"/>
                <w:sz w:val="12"/>
                <w:szCs w:val="12"/>
              </w:rPr>
              <w:t>Dirección:Diagonal</w:t>
            </w:r>
            <w:proofErr w:type="spellEnd"/>
            <w:r w:rsidRPr="00CF7121">
              <w:rPr>
                <w:rFonts w:ascii="Arial" w:eastAsia="Times New Roman" w:hAnsi="Arial" w:cs="Arial"/>
                <w:sz w:val="12"/>
                <w:szCs w:val="12"/>
              </w:rPr>
              <w:t xml:space="preserve"> 104 # 69-120, El Pedregal, Medellín,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w:t>
            </w:r>
            <w:r w:rsidRPr="00CF7121">
              <w:rPr>
                <w:rFonts w:ascii="Arial" w:eastAsia="Times New Roman" w:hAnsi="Arial" w:cs="Arial"/>
                <w:sz w:val="12"/>
                <w:szCs w:val="12"/>
              </w:rPr>
              <w:br/>
              <w:t xml:space="preserve">Trayecto 2: Centro de </w:t>
            </w:r>
            <w:proofErr w:type="spellStart"/>
            <w:r w:rsidRPr="00CF7121">
              <w:rPr>
                <w:rFonts w:ascii="Arial" w:eastAsia="Times New Roman" w:hAnsi="Arial" w:cs="Arial"/>
                <w:sz w:val="12"/>
                <w:szCs w:val="12"/>
              </w:rPr>
              <w:t>Tecnologia</w:t>
            </w:r>
            <w:proofErr w:type="spellEnd"/>
            <w:r w:rsidRPr="00CF7121">
              <w:rPr>
                <w:rFonts w:ascii="Arial" w:eastAsia="Times New Roman" w:hAnsi="Arial" w:cs="Arial"/>
                <w:sz w:val="12"/>
                <w:szCs w:val="12"/>
              </w:rPr>
              <w:t xml:space="preserve"> de la Manufactura Avanzada (</w:t>
            </w:r>
            <w:proofErr w:type="spellStart"/>
            <w:r w:rsidRPr="00CF7121">
              <w:rPr>
                <w:rFonts w:ascii="Arial" w:eastAsia="Times New Roman" w:hAnsi="Arial" w:cs="Arial"/>
                <w:sz w:val="12"/>
                <w:szCs w:val="12"/>
              </w:rPr>
              <w:t>Dirección:Diagonal</w:t>
            </w:r>
            <w:proofErr w:type="spellEnd"/>
            <w:r w:rsidRPr="00CF7121">
              <w:rPr>
                <w:rFonts w:ascii="Arial" w:eastAsia="Times New Roman" w:hAnsi="Arial" w:cs="Arial"/>
                <w:sz w:val="12"/>
                <w:szCs w:val="12"/>
              </w:rPr>
              <w:t xml:space="preserve"> 104 # 69-120, El Pedregal, Medellín,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 à Hotel.</w:t>
            </w:r>
            <w:r w:rsidRPr="00CF7121">
              <w:rPr>
                <w:rFonts w:ascii="Arial" w:eastAsia="Times New Roman" w:hAnsi="Arial" w:cs="Arial"/>
                <w:sz w:val="12"/>
                <w:szCs w:val="12"/>
              </w:rPr>
              <w:br/>
            </w:r>
            <w:r w:rsidRPr="00CF7121">
              <w:rPr>
                <w:rFonts w:ascii="Arial" w:eastAsia="Times New Roman" w:hAnsi="Arial" w:cs="Arial"/>
                <w:sz w:val="12"/>
                <w:szCs w:val="12"/>
              </w:rPr>
              <w:br/>
              <w:t>DIA 2</w:t>
            </w:r>
            <w:r w:rsidRPr="00CF7121">
              <w:rPr>
                <w:rFonts w:ascii="Arial" w:eastAsia="Times New Roman" w:hAnsi="Arial" w:cs="Arial"/>
                <w:sz w:val="12"/>
                <w:szCs w:val="12"/>
              </w:rPr>
              <w:br/>
              <w:t xml:space="preserve">Trayecto 3: Hotel à Centro de </w:t>
            </w:r>
            <w:proofErr w:type="spellStart"/>
            <w:r w:rsidRPr="00CF7121">
              <w:rPr>
                <w:rFonts w:ascii="Arial" w:eastAsia="Times New Roman" w:hAnsi="Arial" w:cs="Arial"/>
                <w:sz w:val="12"/>
                <w:szCs w:val="12"/>
              </w:rPr>
              <w:t>Tecnologia</w:t>
            </w:r>
            <w:proofErr w:type="spellEnd"/>
            <w:r w:rsidRPr="00CF7121">
              <w:rPr>
                <w:rFonts w:ascii="Arial" w:eastAsia="Times New Roman" w:hAnsi="Arial" w:cs="Arial"/>
                <w:sz w:val="12"/>
                <w:szCs w:val="12"/>
              </w:rPr>
              <w:t xml:space="preserve"> de la Manufactura Avanzada (</w:t>
            </w:r>
            <w:proofErr w:type="spellStart"/>
            <w:r w:rsidRPr="00CF7121">
              <w:rPr>
                <w:rFonts w:ascii="Arial" w:eastAsia="Times New Roman" w:hAnsi="Arial" w:cs="Arial"/>
                <w:sz w:val="12"/>
                <w:szCs w:val="12"/>
              </w:rPr>
              <w:t>Dirección:Diagonal</w:t>
            </w:r>
            <w:proofErr w:type="spellEnd"/>
            <w:r w:rsidRPr="00CF7121">
              <w:rPr>
                <w:rFonts w:ascii="Arial" w:eastAsia="Times New Roman" w:hAnsi="Arial" w:cs="Arial"/>
                <w:sz w:val="12"/>
                <w:szCs w:val="12"/>
              </w:rPr>
              <w:t xml:space="preserve"> 104 # 69-120, El Pedregal, Medellín,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w:t>
            </w:r>
            <w:r w:rsidRPr="00CF7121">
              <w:rPr>
                <w:rFonts w:ascii="Arial" w:eastAsia="Times New Roman" w:hAnsi="Arial" w:cs="Arial"/>
                <w:sz w:val="12"/>
                <w:szCs w:val="12"/>
              </w:rPr>
              <w:br/>
              <w:t xml:space="preserve">Trayecto 4: Centro de </w:t>
            </w:r>
            <w:proofErr w:type="spellStart"/>
            <w:r w:rsidRPr="00CF7121">
              <w:rPr>
                <w:rFonts w:ascii="Arial" w:eastAsia="Times New Roman" w:hAnsi="Arial" w:cs="Arial"/>
                <w:sz w:val="12"/>
                <w:szCs w:val="12"/>
              </w:rPr>
              <w:t>Tecnologia</w:t>
            </w:r>
            <w:proofErr w:type="spellEnd"/>
            <w:r w:rsidRPr="00CF7121">
              <w:rPr>
                <w:rFonts w:ascii="Arial" w:eastAsia="Times New Roman" w:hAnsi="Arial" w:cs="Arial"/>
                <w:sz w:val="12"/>
                <w:szCs w:val="12"/>
              </w:rPr>
              <w:t xml:space="preserve"> de la Manufactura Avanzada (</w:t>
            </w:r>
            <w:proofErr w:type="spellStart"/>
            <w:r w:rsidRPr="00CF7121">
              <w:rPr>
                <w:rFonts w:ascii="Arial" w:eastAsia="Times New Roman" w:hAnsi="Arial" w:cs="Arial"/>
                <w:sz w:val="12"/>
                <w:szCs w:val="12"/>
              </w:rPr>
              <w:t>Dirección:Diagonal</w:t>
            </w:r>
            <w:proofErr w:type="spellEnd"/>
            <w:r w:rsidRPr="00CF7121">
              <w:rPr>
                <w:rFonts w:ascii="Arial" w:eastAsia="Times New Roman" w:hAnsi="Arial" w:cs="Arial"/>
                <w:sz w:val="12"/>
                <w:szCs w:val="12"/>
              </w:rPr>
              <w:t xml:space="preserve"> 104 # 69-120, El Pedregal, Medellín,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 à Hotel..</w:t>
            </w:r>
            <w:r w:rsidRPr="00CF7121">
              <w:rPr>
                <w:rFonts w:ascii="Arial" w:eastAsia="Times New Roman" w:hAnsi="Arial" w:cs="Arial"/>
                <w:sz w:val="12"/>
                <w:szCs w:val="12"/>
              </w:rPr>
              <w:br/>
            </w:r>
            <w:r w:rsidRPr="00CF7121">
              <w:rPr>
                <w:rFonts w:ascii="Arial" w:eastAsia="Times New Roman" w:hAnsi="Arial" w:cs="Arial"/>
                <w:sz w:val="12"/>
                <w:szCs w:val="12"/>
              </w:rPr>
              <w:br/>
              <w:t>DIA 3</w:t>
            </w:r>
            <w:r w:rsidRPr="00CF7121">
              <w:rPr>
                <w:rFonts w:ascii="Arial" w:eastAsia="Times New Roman" w:hAnsi="Arial" w:cs="Arial"/>
                <w:sz w:val="12"/>
                <w:szCs w:val="12"/>
              </w:rPr>
              <w:br/>
              <w:t xml:space="preserve">Trayecto 5: Hotel à </w:t>
            </w:r>
            <w:proofErr w:type="spellStart"/>
            <w:r w:rsidRPr="00CF7121">
              <w:rPr>
                <w:rFonts w:ascii="Arial" w:eastAsia="Times New Roman" w:hAnsi="Arial" w:cs="Arial"/>
                <w:sz w:val="12"/>
                <w:szCs w:val="12"/>
              </w:rPr>
              <w:t>Bixtia</w:t>
            </w:r>
            <w:proofErr w:type="spellEnd"/>
            <w:r w:rsidRPr="00CF7121">
              <w:rPr>
                <w:rFonts w:ascii="Arial" w:eastAsia="Times New Roman" w:hAnsi="Arial" w:cs="Arial"/>
                <w:sz w:val="12"/>
                <w:szCs w:val="12"/>
              </w:rPr>
              <w:t xml:space="preserve">, </w:t>
            </w:r>
            <w:proofErr w:type="spellStart"/>
            <w:r w:rsidRPr="00CF7121">
              <w:rPr>
                <w:rFonts w:ascii="Arial" w:eastAsia="Times New Roman" w:hAnsi="Arial" w:cs="Arial"/>
                <w:sz w:val="12"/>
                <w:szCs w:val="12"/>
              </w:rPr>
              <w:t>Cra</w:t>
            </w:r>
            <w:proofErr w:type="spellEnd"/>
            <w:r w:rsidRPr="00CF7121">
              <w:rPr>
                <w:rFonts w:ascii="Arial" w:eastAsia="Times New Roman" w:hAnsi="Arial" w:cs="Arial"/>
                <w:sz w:val="12"/>
                <w:szCs w:val="12"/>
              </w:rPr>
              <w:t>. 51c #12 B Sur -168, San Fernando, Medellín, Guayabal, Medellín, Antioquia</w:t>
            </w:r>
            <w:r w:rsidRPr="00CF7121">
              <w:rPr>
                <w:rFonts w:ascii="Arial" w:eastAsia="Times New Roman" w:hAnsi="Arial" w:cs="Arial"/>
                <w:sz w:val="12"/>
                <w:szCs w:val="12"/>
              </w:rPr>
              <w:br/>
              <w:t xml:space="preserve">Trayecto 6:  </w:t>
            </w:r>
            <w:proofErr w:type="spellStart"/>
            <w:r w:rsidRPr="00CF7121">
              <w:rPr>
                <w:rFonts w:ascii="Arial" w:eastAsia="Times New Roman" w:hAnsi="Arial" w:cs="Arial"/>
                <w:sz w:val="12"/>
                <w:szCs w:val="12"/>
              </w:rPr>
              <w:t>Bixtia</w:t>
            </w:r>
            <w:proofErr w:type="spellEnd"/>
            <w:r w:rsidRPr="00CF7121">
              <w:rPr>
                <w:rFonts w:ascii="Arial" w:eastAsia="Times New Roman" w:hAnsi="Arial" w:cs="Arial"/>
                <w:sz w:val="12"/>
                <w:szCs w:val="12"/>
              </w:rPr>
              <w:t xml:space="preserve">, </w:t>
            </w:r>
            <w:proofErr w:type="spellStart"/>
            <w:r w:rsidRPr="00CF7121">
              <w:rPr>
                <w:rFonts w:ascii="Arial" w:eastAsia="Times New Roman" w:hAnsi="Arial" w:cs="Arial"/>
                <w:sz w:val="12"/>
                <w:szCs w:val="12"/>
              </w:rPr>
              <w:t>Cra</w:t>
            </w:r>
            <w:proofErr w:type="spellEnd"/>
            <w:r w:rsidRPr="00CF7121">
              <w:rPr>
                <w:rFonts w:ascii="Arial" w:eastAsia="Times New Roman" w:hAnsi="Arial" w:cs="Arial"/>
                <w:sz w:val="12"/>
                <w:szCs w:val="12"/>
              </w:rPr>
              <w:t xml:space="preserve">. 51c #12 B Sur -168, San Fernando, Medellín, Guayabal, Medellín, Antioquia à Centro de </w:t>
            </w:r>
            <w:proofErr w:type="spellStart"/>
            <w:r w:rsidRPr="00CF7121">
              <w:rPr>
                <w:rFonts w:ascii="Arial" w:eastAsia="Times New Roman" w:hAnsi="Arial" w:cs="Arial"/>
                <w:sz w:val="12"/>
                <w:szCs w:val="12"/>
              </w:rPr>
              <w:t>Tecnologia</w:t>
            </w:r>
            <w:proofErr w:type="spellEnd"/>
            <w:r w:rsidRPr="00CF7121">
              <w:rPr>
                <w:rFonts w:ascii="Arial" w:eastAsia="Times New Roman" w:hAnsi="Arial" w:cs="Arial"/>
                <w:sz w:val="12"/>
                <w:szCs w:val="12"/>
              </w:rPr>
              <w:t xml:space="preserve"> de la Manufactura Avanzada (</w:t>
            </w:r>
            <w:proofErr w:type="spellStart"/>
            <w:r w:rsidRPr="00CF7121">
              <w:rPr>
                <w:rFonts w:ascii="Arial" w:eastAsia="Times New Roman" w:hAnsi="Arial" w:cs="Arial"/>
                <w:sz w:val="12"/>
                <w:szCs w:val="12"/>
              </w:rPr>
              <w:t>Dirección:Diagonal</w:t>
            </w:r>
            <w:proofErr w:type="spellEnd"/>
            <w:r w:rsidRPr="00CF7121">
              <w:rPr>
                <w:rFonts w:ascii="Arial" w:eastAsia="Times New Roman" w:hAnsi="Arial" w:cs="Arial"/>
                <w:sz w:val="12"/>
                <w:szCs w:val="12"/>
              </w:rPr>
              <w:t xml:space="preserve"> 104 # 69-120, El Pedregal, Medellín,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br/>
              <w:t xml:space="preserve">Trayecto 7:  Centro de </w:t>
            </w:r>
            <w:proofErr w:type="spellStart"/>
            <w:r w:rsidRPr="00CF7121">
              <w:rPr>
                <w:rFonts w:ascii="Arial" w:eastAsia="Times New Roman" w:hAnsi="Arial" w:cs="Arial"/>
                <w:sz w:val="12"/>
                <w:szCs w:val="12"/>
              </w:rPr>
              <w:t>Tecnologia</w:t>
            </w:r>
            <w:proofErr w:type="spellEnd"/>
            <w:r w:rsidRPr="00CF7121">
              <w:rPr>
                <w:rFonts w:ascii="Arial" w:eastAsia="Times New Roman" w:hAnsi="Arial" w:cs="Arial"/>
                <w:sz w:val="12"/>
                <w:szCs w:val="12"/>
              </w:rPr>
              <w:t xml:space="preserve"> de la Manufactura Avanzada (</w:t>
            </w:r>
            <w:proofErr w:type="spellStart"/>
            <w:r w:rsidRPr="00CF7121">
              <w:rPr>
                <w:rFonts w:ascii="Arial" w:eastAsia="Times New Roman" w:hAnsi="Arial" w:cs="Arial"/>
                <w:sz w:val="12"/>
                <w:szCs w:val="12"/>
              </w:rPr>
              <w:t>Dirección:Diagonal</w:t>
            </w:r>
            <w:proofErr w:type="spellEnd"/>
            <w:r w:rsidRPr="00CF7121">
              <w:rPr>
                <w:rFonts w:ascii="Arial" w:eastAsia="Times New Roman" w:hAnsi="Arial" w:cs="Arial"/>
                <w:sz w:val="12"/>
                <w:szCs w:val="12"/>
              </w:rPr>
              <w:t xml:space="preserve"> 104 # 69-120, El Pedregal, Medellín,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 à Hotel..</w:t>
            </w:r>
            <w:r w:rsidRPr="00CF7121">
              <w:rPr>
                <w:rFonts w:ascii="Arial" w:eastAsia="Times New Roman" w:hAnsi="Arial" w:cs="Arial"/>
                <w:sz w:val="12"/>
                <w:szCs w:val="12"/>
              </w:rPr>
              <w:br/>
            </w:r>
            <w:r w:rsidRPr="00CF7121">
              <w:rPr>
                <w:rFonts w:ascii="Arial" w:eastAsia="Times New Roman" w:hAnsi="Arial" w:cs="Arial"/>
                <w:sz w:val="12"/>
                <w:szCs w:val="12"/>
              </w:rPr>
              <w:br/>
              <w:t>DIA 4</w:t>
            </w:r>
            <w:r w:rsidRPr="00CF7121">
              <w:rPr>
                <w:rFonts w:ascii="Arial" w:eastAsia="Times New Roman" w:hAnsi="Arial" w:cs="Arial"/>
                <w:sz w:val="12"/>
                <w:szCs w:val="12"/>
              </w:rPr>
              <w:br/>
              <w:t xml:space="preserve">Trayecto 8: Hotel à Centro de </w:t>
            </w:r>
            <w:proofErr w:type="spellStart"/>
            <w:r w:rsidRPr="00CF7121">
              <w:rPr>
                <w:rFonts w:ascii="Arial" w:eastAsia="Times New Roman" w:hAnsi="Arial" w:cs="Arial"/>
                <w:sz w:val="12"/>
                <w:szCs w:val="12"/>
              </w:rPr>
              <w:t>Tecnologia</w:t>
            </w:r>
            <w:proofErr w:type="spellEnd"/>
            <w:r w:rsidRPr="00CF7121">
              <w:rPr>
                <w:rFonts w:ascii="Arial" w:eastAsia="Times New Roman" w:hAnsi="Arial" w:cs="Arial"/>
                <w:sz w:val="12"/>
                <w:szCs w:val="12"/>
              </w:rPr>
              <w:t xml:space="preserve"> de la Manufactura Avanzada (</w:t>
            </w:r>
            <w:proofErr w:type="spellStart"/>
            <w:r w:rsidRPr="00CF7121">
              <w:rPr>
                <w:rFonts w:ascii="Arial" w:eastAsia="Times New Roman" w:hAnsi="Arial" w:cs="Arial"/>
                <w:sz w:val="12"/>
                <w:szCs w:val="12"/>
              </w:rPr>
              <w:t>Dirección:Diagonal</w:t>
            </w:r>
            <w:proofErr w:type="spellEnd"/>
            <w:r w:rsidRPr="00CF7121">
              <w:rPr>
                <w:rFonts w:ascii="Arial" w:eastAsia="Times New Roman" w:hAnsi="Arial" w:cs="Arial"/>
                <w:sz w:val="12"/>
                <w:szCs w:val="12"/>
              </w:rPr>
              <w:t xml:space="preserve"> 104 # 69-120, El Pedregal, Medellín,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w:t>
            </w:r>
            <w:r w:rsidRPr="00CF7121">
              <w:rPr>
                <w:rFonts w:ascii="Arial" w:eastAsia="Times New Roman" w:hAnsi="Arial" w:cs="Arial"/>
                <w:sz w:val="12"/>
                <w:szCs w:val="12"/>
              </w:rPr>
              <w:br/>
              <w:t xml:space="preserve">Trayecto 9:  Centro de </w:t>
            </w:r>
            <w:proofErr w:type="spellStart"/>
            <w:r w:rsidRPr="00CF7121">
              <w:rPr>
                <w:rFonts w:ascii="Arial" w:eastAsia="Times New Roman" w:hAnsi="Arial" w:cs="Arial"/>
                <w:sz w:val="12"/>
                <w:szCs w:val="12"/>
              </w:rPr>
              <w:t>Tecnologia</w:t>
            </w:r>
            <w:proofErr w:type="spellEnd"/>
            <w:r w:rsidRPr="00CF7121">
              <w:rPr>
                <w:rFonts w:ascii="Arial" w:eastAsia="Times New Roman" w:hAnsi="Arial" w:cs="Arial"/>
                <w:sz w:val="12"/>
                <w:szCs w:val="12"/>
              </w:rPr>
              <w:t xml:space="preserve"> de la Manufactura Avanzada (</w:t>
            </w:r>
            <w:proofErr w:type="spellStart"/>
            <w:r w:rsidRPr="00CF7121">
              <w:rPr>
                <w:rFonts w:ascii="Arial" w:eastAsia="Times New Roman" w:hAnsi="Arial" w:cs="Arial"/>
                <w:sz w:val="12"/>
                <w:szCs w:val="12"/>
              </w:rPr>
              <w:t>Dirección:Diagonal</w:t>
            </w:r>
            <w:proofErr w:type="spellEnd"/>
            <w:r w:rsidRPr="00CF7121">
              <w:rPr>
                <w:rFonts w:ascii="Arial" w:eastAsia="Times New Roman" w:hAnsi="Arial" w:cs="Arial"/>
                <w:sz w:val="12"/>
                <w:szCs w:val="12"/>
              </w:rPr>
              <w:t xml:space="preserve"> 104 # 69-120, El Pedregal, Medellín,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 xml:space="preserve">) à  Aeropuerto Internacional José María Córdova, Rionegro, </w:t>
            </w:r>
            <w:proofErr w:type="spellStart"/>
            <w:r w:rsidRPr="00CF7121">
              <w:rPr>
                <w:rFonts w:ascii="Arial" w:eastAsia="Times New Roman" w:hAnsi="Arial" w:cs="Arial"/>
                <w:sz w:val="12"/>
                <w:szCs w:val="12"/>
              </w:rPr>
              <w:t>Antióquia</w:t>
            </w:r>
            <w:proofErr w:type="spellEnd"/>
            <w:r w:rsidRPr="00CF7121">
              <w:rPr>
                <w:rFonts w:ascii="Arial" w:eastAsia="Times New Roman" w:hAnsi="Arial" w:cs="Arial"/>
                <w:sz w:val="12"/>
                <w:szCs w:val="12"/>
              </w:rPr>
              <w:t xml:space="preserve">, (Dirección: Vereda Sajonia Rionegro, </w:t>
            </w:r>
            <w:proofErr w:type="spellStart"/>
            <w:r w:rsidRPr="00CF7121">
              <w:rPr>
                <w:rFonts w:ascii="Arial" w:eastAsia="Times New Roman" w:hAnsi="Arial" w:cs="Arial"/>
                <w:sz w:val="12"/>
                <w:szCs w:val="12"/>
              </w:rPr>
              <w:t>Antióquia</w:t>
            </w:r>
            <w:proofErr w:type="spellEnd"/>
          </w:p>
        </w:tc>
        <w:tc>
          <w:tcPr>
            <w:tcW w:w="0" w:type="auto"/>
            <w:shd w:val="clear" w:color="auto" w:fill="auto"/>
            <w:noWrap/>
            <w:vAlign w:val="center"/>
            <w:hideMark/>
          </w:tcPr>
          <w:p w14:paraId="6480A53C"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1</w:t>
            </w:r>
          </w:p>
        </w:tc>
        <w:tc>
          <w:tcPr>
            <w:tcW w:w="0" w:type="auto"/>
            <w:shd w:val="clear" w:color="auto" w:fill="auto"/>
            <w:noWrap/>
            <w:vAlign w:val="center"/>
            <w:hideMark/>
          </w:tcPr>
          <w:p w14:paraId="364FD992" w14:textId="77777777" w:rsidR="00BF3C50" w:rsidRPr="00CF7121" w:rsidRDefault="00BF3C50" w:rsidP="00C11D4C">
            <w:pPr>
              <w:spacing w:line="240" w:lineRule="auto"/>
              <w:jc w:val="center"/>
              <w:rPr>
                <w:rFonts w:ascii="Arial" w:eastAsia="Times New Roman" w:hAnsi="Arial" w:cs="Arial"/>
                <w:color w:val="000000"/>
                <w:sz w:val="12"/>
                <w:szCs w:val="12"/>
              </w:rPr>
            </w:pPr>
            <w:r w:rsidRPr="00CF7121">
              <w:rPr>
                <w:rFonts w:ascii="Arial" w:eastAsia="Times New Roman" w:hAnsi="Arial" w:cs="Arial"/>
                <w:color w:val="000000"/>
                <w:sz w:val="12"/>
                <w:szCs w:val="12"/>
              </w:rPr>
              <w:t>4</w:t>
            </w:r>
          </w:p>
        </w:tc>
      </w:tr>
      <w:tr w:rsidR="00BF3C50" w:rsidRPr="00CF7121" w14:paraId="1E7F97B6" w14:textId="77777777" w:rsidTr="00C11D4C">
        <w:trPr>
          <w:trHeight w:val="377"/>
          <w:jc w:val="center"/>
        </w:trPr>
        <w:tc>
          <w:tcPr>
            <w:tcW w:w="499" w:type="dxa"/>
            <w:vMerge/>
            <w:vAlign w:val="center"/>
            <w:hideMark/>
          </w:tcPr>
          <w:p w14:paraId="1C5FE726" w14:textId="77777777" w:rsidR="00BF3C50" w:rsidRPr="00CF7121" w:rsidRDefault="00BF3C50" w:rsidP="00C11D4C">
            <w:pPr>
              <w:spacing w:line="240" w:lineRule="auto"/>
              <w:rPr>
                <w:rFonts w:ascii="Arial" w:eastAsia="Times New Roman" w:hAnsi="Arial" w:cs="Arial"/>
                <w:color w:val="000000"/>
                <w:sz w:val="12"/>
                <w:szCs w:val="12"/>
              </w:rPr>
            </w:pPr>
          </w:p>
        </w:tc>
        <w:tc>
          <w:tcPr>
            <w:tcW w:w="1056" w:type="dxa"/>
            <w:vMerge/>
            <w:vAlign w:val="center"/>
            <w:hideMark/>
          </w:tcPr>
          <w:p w14:paraId="26334C9C" w14:textId="77777777" w:rsidR="00BF3C50" w:rsidRPr="00CF7121" w:rsidRDefault="00BF3C50" w:rsidP="00C11D4C">
            <w:pPr>
              <w:spacing w:line="240" w:lineRule="auto"/>
              <w:rPr>
                <w:rFonts w:ascii="Arial" w:eastAsia="Times New Roman" w:hAnsi="Arial" w:cs="Arial"/>
                <w:color w:val="000000"/>
                <w:sz w:val="12"/>
                <w:szCs w:val="12"/>
              </w:rPr>
            </w:pPr>
          </w:p>
        </w:tc>
        <w:tc>
          <w:tcPr>
            <w:tcW w:w="586" w:type="dxa"/>
            <w:vMerge/>
            <w:vAlign w:val="center"/>
            <w:hideMark/>
          </w:tcPr>
          <w:p w14:paraId="190ED22B" w14:textId="77777777" w:rsidR="00BF3C50" w:rsidRPr="00CF7121" w:rsidRDefault="00BF3C50" w:rsidP="00C11D4C">
            <w:pPr>
              <w:spacing w:line="240" w:lineRule="auto"/>
              <w:rPr>
                <w:rFonts w:ascii="Arial" w:eastAsia="Times New Roman" w:hAnsi="Arial" w:cs="Arial"/>
                <w:color w:val="000000"/>
                <w:sz w:val="12"/>
                <w:szCs w:val="12"/>
              </w:rPr>
            </w:pPr>
          </w:p>
        </w:tc>
        <w:tc>
          <w:tcPr>
            <w:tcW w:w="578" w:type="dxa"/>
            <w:vMerge/>
            <w:vAlign w:val="center"/>
            <w:hideMark/>
          </w:tcPr>
          <w:p w14:paraId="68A178C3" w14:textId="77777777" w:rsidR="00BF3C50" w:rsidRPr="00CF7121" w:rsidRDefault="00BF3C50" w:rsidP="00C11D4C">
            <w:pPr>
              <w:spacing w:line="240" w:lineRule="auto"/>
              <w:rPr>
                <w:rFonts w:ascii="Arial" w:eastAsia="Times New Roman" w:hAnsi="Arial" w:cs="Arial"/>
                <w:color w:val="000000"/>
                <w:sz w:val="12"/>
                <w:szCs w:val="12"/>
              </w:rPr>
            </w:pPr>
          </w:p>
        </w:tc>
        <w:tc>
          <w:tcPr>
            <w:tcW w:w="648" w:type="dxa"/>
            <w:vMerge/>
            <w:vAlign w:val="center"/>
            <w:hideMark/>
          </w:tcPr>
          <w:p w14:paraId="15A2B313" w14:textId="77777777" w:rsidR="00BF3C50" w:rsidRPr="00CF7121" w:rsidRDefault="00BF3C50" w:rsidP="00C11D4C">
            <w:pPr>
              <w:spacing w:line="240" w:lineRule="auto"/>
              <w:rPr>
                <w:rFonts w:ascii="Arial" w:eastAsia="Times New Roman" w:hAnsi="Arial" w:cs="Arial"/>
                <w:color w:val="000000"/>
                <w:sz w:val="12"/>
                <w:szCs w:val="12"/>
              </w:rPr>
            </w:pPr>
          </w:p>
        </w:tc>
        <w:tc>
          <w:tcPr>
            <w:tcW w:w="1031" w:type="dxa"/>
            <w:vMerge/>
            <w:vAlign w:val="center"/>
            <w:hideMark/>
          </w:tcPr>
          <w:p w14:paraId="1DBC9867" w14:textId="77777777" w:rsidR="00BF3C50" w:rsidRPr="00CF7121" w:rsidRDefault="00BF3C50" w:rsidP="00C11D4C">
            <w:pPr>
              <w:spacing w:line="240" w:lineRule="auto"/>
              <w:rPr>
                <w:rFonts w:ascii="Arial" w:eastAsia="Times New Roman" w:hAnsi="Arial" w:cs="Arial"/>
                <w:color w:val="000000"/>
                <w:sz w:val="12"/>
                <w:szCs w:val="12"/>
              </w:rPr>
            </w:pPr>
          </w:p>
        </w:tc>
        <w:tc>
          <w:tcPr>
            <w:tcW w:w="5199" w:type="dxa"/>
            <w:gridSpan w:val="4"/>
            <w:shd w:val="clear" w:color="auto" w:fill="auto"/>
            <w:noWrap/>
            <w:hideMark/>
          </w:tcPr>
          <w:p w14:paraId="672F593E" w14:textId="77777777" w:rsidR="00BF3C50" w:rsidRPr="00CF7121" w:rsidRDefault="00BF3C50" w:rsidP="00C11D4C">
            <w:pPr>
              <w:spacing w:line="240" w:lineRule="auto"/>
              <w:jc w:val="center"/>
              <w:rPr>
                <w:rFonts w:ascii="Arial" w:eastAsia="Times New Roman" w:hAnsi="Arial" w:cs="Arial"/>
                <w:b/>
                <w:bCs/>
                <w:color w:val="000000"/>
                <w:sz w:val="12"/>
                <w:szCs w:val="12"/>
              </w:rPr>
            </w:pPr>
            <w:r w:rsidRPr="00CF7121">
              <w:rPr>
                <w:rFonts w:ascii="Arial" w:eastAsia="Times New Roman" w:hAnsi="Arial" w:cs="Arial"/>
                <w:b/>
                <w:bCs/>
                <w:color w:val="000000"/>
                <w:sz w:val="12"/>
                <w:szCs w:val="12"/>
              </w:rPr>
              <w:t>TOTAL</w:t>
            </w:r>
          </w:p>
        </w:tc>
      </w:tr>
    </w:tbl>
    <w:p w14:paraId="4782D3AC" w14:textId="77777777" w:rsidR="00283FCB" w:rsidRDefault="00283FCB" w:rsidP="00DD165E"/>
    <w:p w14:paraId="00FF4A06" w14:textId="77777777" w:rsidR="00283FCB" w:rsidRDefault="00C65437" w:rsidP="00DD165E">
      <w:pPr>
        <w:pStyle w:val="Ttulo2"/>
        <w:numPr>
          <w:ilvl w:val="1"/>
          <w:numId w:val="19"/>
        </w:numPr>
        <w:ind w:left="567" w:hanging="567"/>
      </w:pPr>
      <w:r>
        <w:t>ESPECIFICACIONES TÉCNICAS ADICIONALES QUE DEBEN CUMPLIR LOS BIENES/SERVICIOS/OBRAS</w:t>
      </w:r>
    </w:p>
    <w:p w14:paraId="6DBFB81B" w14:textId="77777777" w:rsidR="00283FCB" w:rsidRDefault="00283FCB" w:rsidP="00DD165E"/>
    <w:p w14:paraId="792A518F" w14:textId="32A91A21" w:rsidR="00283FCB" w:rsidRDefault="00B959E0" w:rsidP="00DD165E">
      <w:r>
        <w:t>Las detalladas en el ítem anterior y se deben garantizar productos de buena calidad y de reconocimiento en el mercado</w:t>
      </w:r>
    </w:p>
    <w:p w14:paraId="6787D228" w14:textId="77777777" w:rsidR="00283FCB" w:rsidRDefault="00C65437" w:rsidP="00DD165E">
      <w:pPr>
        <w:pStyle w:val="Ttulo2"/>
        <w:numPr>
          <w:ilvl w:val="1"/>
          <w:numId w:val="19"/>
        </w:numPr>
        <w:ind w:left="426" w:hanging="426"/>
      </w:pPr>
      <w:r>
        <w:lastRenderedPageBreak/>
        <w:t>OBLIGACIONES DE LAS PARTES</w:t>
      </w:r>
    </w:p>
    <w:p w14:paraId="6096486F" w14:textId="77777777" w:rsidR="00283FCB" w:rsidRDefault="00283FCB" w:rsidP="00DD165E"/>
    <w:p w14:paraId="0065A67D" w14:textId="77777777" w:rsidR="00283FCB" w:rsidRDefault="00C65437" w:rsidP="00DD165E">
      <w:pPr>
        <w:pStyle w:val="Ttulo3"/>
        <w:numPr>
          <w:ilvl w:val="2"/>
          <w:numId w:val="19"/>
        </w:numPr>
        <w:ind w:left="567" w:hanging="567"/>
      </w:pPr>
      <w:r>
        <w:t>Obligaciones generales del contratista</w:t>
      </w:r>
    </w:p>
    <w:p w14:paraId="56B0CCEB" w14:textId="77777777" w:rsidR="00283FCB" w:rsidRDefault="00283FCB" w:rsidP="00DD165E"/>
    <w:p w14:paraId="57B24676" w14:textId="77777777" w:rsidR="00283FCB" w:rsidRDefault="00C65437" w:rsidP="00DD165E">
      <w:pPr>
        <w:numPr>
          <w:ilvl w:val="0"/>
          <w:numId w:val="26"/>
        </w:numPr>
        <w:pBdr>
          <w:top w:val="nil"/>
          <w:left w:val="nil"/>
          <w:bottom w:val="nil"/>
          <w:right w:val="nil"/>
          <w:between w:val="nil"/>
        </w:pBdr>
        <w:ind w:left="426" w:hanging="426"/>
      </w:pPr>
      <w:r>
        <w:rPr>
          <w:color w:val="000000"/>
        </w:rPr>
        <w:t>Ejecutar el objeto del contrato bajo las condiciones de calidad, oportunidad y obligaciones definidas en el proceso de contratación.</w:t>
      </w:r>
    </w:p>
    <w:p w14:paraId="6D460517" w14:textId="77777777" w:rsidR="00283FCB" w:rsidRDefault="00C65437" w:rsidP="00DD165E">
      <w:pPr>
        <w:numPr>
          <w:ilvl w:val="0"/>
          <w:numId w:val="26"/>
        </w:numPr>
        <w:pBdr>
          <w:top w:val="nil"/>
          <w:left w:val="nil"/>
          <w:bottom w:val="nil"/>
          <w:right w:val="nil"/>
          <w:between w:val="nil"/>
        </w:pBdr>
        <w:ind w:left="426" w:hanging="426"/>
      </w:pPr>
      <w:r>
        <w:rPr>
          <w:color w:val="000000"/>
        </w:rPr>
        <w:t>Cumplir con las especificaciones técnicas del objeto presentadas en la oferta.</w:t>
      </w:r>
    </w:p>
    <w:p w14:paraId="323E3699" w14:textId="77777777" w:rsidR="00283FCB" w:rsidRDefault="00C65437" w:rsidP="00DD165E">
      <w:pPr>
        <w:numPr>
          <w:ilvl w:val="0"/>
          <w:numId w:val="26"/>
        </w:numPr>
        <w:pBdr>
          <w:top w:val="nil"/>
          <w:left w:val="nil"/>
          <w:bottom w:val="nil"/>
          <w:right w:val="nil"/>
          <w:between w:val="nil"/>
        </w:pBdr>
        <w:ind w:left="426" w:hanging="426"/>
      </w:pPr>
      <w:r>
        <w:rPr>
          <w:color w:val="000000"/>
        </w:rPr>
        <w:t>Entregar, dentro de los tres (3) días hábiles siguientes a la suscrición del negocio jurídico, la(s) garantía(s) exigida en los estudios previos en los términos establecidos.</w:t>
      </w:r>
    </w:p>
    <w:p w14:paraId="17C14D26" w14:textId="77777777" w:rsidR="00283FCB" w:rsidRDefault="00C65437" w:rsidP="00DD165E">
      <w:pPr>
        <w:numPr>
          <w:ilvl w:val="0"/>
          <w:numId w:val="26"/>
        </w:numPr>
        <w:pBdr>
          <w:top w:val="nil"/>
          <w:left w:val="nil"/>
          <w:bottom w:val="nil"/>
          <w:right w:val="nil"/>
          <w:between w:val="nil"/>
        </w:pBdr>
        <w:ind w:left="426" w:hanging="426"/>
      </w:pPr>
      <w:r>
        <w:rPr>
          <w:color w:val="000000"/>
        </w:rPr>
        <w:t>Mantener, durante toda la vigencia del contrato, los precios incluidos en su oferta.</w:t>
      </w:r>
    </w:p>
    <w:p w14:paraId="6DB95BCE" w14:textId="77777777" w:rsidR="00283FCB" w:rsidRDefault="00C65437" w:rsidP="00DD165E">
      <w:pPr>
        <w:numPr>
          <w:ilvl w:val="0"/>
          <w:numId w:val="26"/>
        </w:numPr>
        <w:pBdr>
          <w:top w:val="nil"/>
          <w:left w:val="nil"/>
          <w:bottom w:val="nil"/>
          <w:right w:val="nil"/>
          <w:between w:val="nil"/>
        </w:pBdr>
        <w:ind w:left="426" w:hanging="426"/>
      </w:pPr>
      <w:r>
        <w:rPr>
          <w:color w:val="000000"/>
        </w:rPr>
        <w:t>Obrar con lealtad y buena fe en las distintas etapas contractuales, evitando dilaciones.</w:t>
      </w:r>
    </w:p>
    <w:p w14:paraId="7B03E618" w14:textId="77777777" w:rsidR="00283FCB" w:rsidRDefault="00C65437" w:rsidP="00DD165E">
      <w:pPr>
        <w:numPr>
          <w:ilvl w:val="0"/>
          <w:numId w:val="26"/>
        </w:numPr>
        <w:pBdr>
          <w:top w:val="nil"/>
          <w:left w:val="nil"/>
          <w:bottom w:val="nil"/>
          <w:right w:val="nil"/>
          <w:between w:val="nil"/>
        </w:pBdr>
        <w:ind w:left="426" w:hanging="426"/>
      </w:pPr>
      <w:r>
        <w:rPr>
          <w:color w:val="000000"/>
        </w:rPr>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5F9F1516" w14:textId="77777777" w:rsidR="00283FCB" w:rsidRDefault="00C65437" w:rsidP="00DD165E">
      <w:pPr>
        <w:numPr>
          <w:ilvl w:val="0"/>
          <w:numId w:val="26"/>
        </w:numPr>
        <w:pBdr>
          <w:top w:val="nil"/>
          <w:left w:val="nil"/>
          <w:bottom w:val="nil"/>
          <w:right w:val="nil"/>
          <w:between w:val="nil"/>
        </w:pBdr>
        <w:ind w:left="426" w:hanging="426"/>
      </w:pPr>
      <w:r>
        <w:rPr>
          <w:color w:val="000000"/>
        </w:rPr>
        <w:t>Responder en los plazos establezca la entidad, los requerimientos de aclaración o de información que le sean formulados.</w:t>
      </w:r>
    </w:p>
    <w:p w14:paraId="74F8DC42" w14:textId="77777777" w:rsidR="00283FCB" w:rsidRDefault="00C65437" w:rsidP="00DD165E">
      <w:pPr>
        <w:numPr>
          <w:ilvl w:val="0"/>
          <w:numId w:val="26"/>
        </w:numPr>
        <w:pBdr>
          <w:top w:val="nil"/>
          <w:left w:val="nil"/>
          <w:bottom w:val="nil"/>
          <w:right w:val="nil"/>
          <w:between w:val="nil"/>
        </w:pBdr>
        <w:ind w:left="426" w:hanging="426"/>
      </w:pPr>
      <w:r>
        <w:rPr>
          <w:color w:val="000000"/>
        </w:rPr>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w:t>
      </w:r>
      <w:r>
        <w:rPr>
          <w:b/>
          <w:color w:val="000000"/>
        </w:rPr>
        <w:t>El cumplimiento de esta obligación es requisito indispensable para efectuar cualquier pago.</w:t>
      </w:r>
    </w:p>
    <w:p w14:paraId="0A26C611" w14:textId="77777777" w:rsidR="00283FCB" w:rsidRDefault="00C65437" w:rsidP="00DD165E">
      <w:pPr>
        <w:numPr>
          <w:ilvl w:val="0"/>
          <w:numId w:val="26"/>
        </w:numPr>
        <w:pBdr>
          <w:top w:val="nil"/>
          <w:left w:val="nil"/>
          <w:bottom w:val="nil"/>
          <w:right w:val="nil"/>
          <w:between w:val="nil"/>
        </w:pBdr>
        <w:ind w:left="426" w:hanging="426"/>
      </w:pPr>
      <w:r>
        <w:rPr>
          <w:color w:val="000000"/>
        </w:rPr>
        <w:t>Controlar la ejecución del contrato, a fin de evitar la sobre ejecución del mismo.</w:t>
      </w:r>
    </w:p>
    <w:p w14:paraId="0C8937D8" w14:textId="77777777" w:rsidR="00283FCB" w:rsidRDefault="00C65437" w:rsidP="00DD165E">
      <w:pPr>
        <w:numPr>
          <w:ilvl w:val="0"/>
          <w:numId w:val="26"/>
        </w:numPr>
        <w:pBdr>
          <w:top w:val="nil"/>
          <w:left w:val="nil"/>
          <w:bottom w:val="nil"/>
          <w:right w:val="nil"/>
          <w:between w:val="nil"/>
        </w:pBdr>
        <w:ind w:left="426" w:hanging="426"/>
      </w:pPr>
      <w:r>
        <w:rPr>
          <w:color w:val="000000"/>
        </w:rPr>
        <w:t>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p w14:paraId="07301FC1" w14:textId="77777777" w:rsidR="00283FCB" w:rsidRDefault="00C65437" w:rsidP="00DD165E">
      <w:pPr>
        <w:numPr>
          <w:ilvl w:val="0"/>
          <w:numId w:val="26"/>
        </w:numPr>
        <w:pBdr>
          <w:top w:val="nil"/>
          <w:left w:val="nil"/>
          <w:bottom w:val="nil"/>
          <w:right w:val="nil"/>
          <w:between w:val="nil"/>
        </w:pBdr>
        <w:ind w:left="426" w:hanging="426"/>
      </w:pPr>
      <w:r>
        <w:rPr>
          <w:color w:val="000000"/>
        </w:rPr>
        <w:t>Informar, por escrito y dentro de los 3 días hábiles siguientes a su materialización, cualquier eventualidad de fuerza mayor o caso fortuito que afecte la normal y correcta ejecución del contrato.</w:t>
      </w:r>
    </w:p>
    <w:p w14:paraId="5C3EF120" w14:textId="77777777" w:rsidR="00283FCB" w:rsidRDefault="00C65437" w:rsidP="00DD165E">
      <w:pPr>
        <w:numPr>
          <w:ilvl w:val="0"/>
          <w:numId w:val="26"/>
        </w:numPr>
        <w:pBdr>
          <w:top w:val="nil"/>
          <w:left w:val="nil"/>
          <w:bottom w:val="nil"/>
          <w:right w:val="nil"/>
          <w:between w:val="nil"/>
        </w:pBdr>
        <w:ind w:left="426" w:hanging="426"/>
      </w:pPr>
      <w:r>
        <w:rPr>
          <w:color w:val="000000"/>
        </w:rPr>
        <w:t>Dar a conocer al SENA cualquier reclamación, petición, orden o similar de terceros que indirecta o directamente pueda tener algún efecto sobre la ejecución del contrato o sobre sus obligaciones.</w:t>
      </w:r>
    </w:p>
    <w:p w14:paraId="75B5336F" w14:textId="77777777" w:rsidR="00283FCB" w:rsidRDefault="00C65437" w:rsidP="00DD165E">
      <w:pPr>
        <w:numPr>
          <w:ilvl w:val="0"/>
          <w:numId w:val="26"/>
        </w:numPr>
        <w:pBdr>
          <w:top w:val="nil"/>
          <w:left w:val="nil"/>
          <w:bottom w:val="nil"/>
          <w:right w:val="nil"/>
          <w:between w:val="nil"/>
        </w:pBdr>
        <w:ind w:left="426" w:hanging="426"/>
      </w:pPr>
      <w:r>
        <w:rPr>
          <w:color w:val="000000"/>
        </w:rPr>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43832F39" w14:textId="77777777" w:rsidR="00283FCB" w:rsidRDefault="00C65437" w:rsidP="00DD165E">
      <w:pPr>
        <w:numPr>
          <w:ilvl w:val="0"/>
          <w:numId w:val="26"/>
        </w:numPr>
        <w:pBdr>
          <w:top w:val="nil"/>
          <w:left w:val="nil"/>
          <w:bottom w:val="nil"/>
          <w:right w:val="nil"/>
          <w:between w:val="nil"/>
        </w:pBdr>
        <w:ind w:left="426" w:hanging="426"/>
      </w:pPr>
      <w:r>
        <w:rPr>
          <w:color w:val="000000"/>
        </w:rPr>
        <w:t>Restituir al SENA, al finalizar el contrato, los elementos que haya colocado a su disposición para el desarrollo del objeto contractual, en caso que se hayan suministrado.</w:t>
      </w:r>
    </w:p>
    <w:p w14:paraId="1AB767F7" w14:textId="77777777" w:rsidR="00283FCB" w:rsidRDefault="00C65437" w:rsidP="00DD165E">
      <w:pPr>
        <w:numPr>
          <w:ilvl w:val="0"/>
          <w:numId w:val="26"/>
        </w:numPr>
        <w:pBdr>
          <w:top w:val="nil"/>
          <w:left w:val="nil"/>
          <w:bottom w:val="nil"/>
          <w:right w:val="nil"/>
          <w:between w:val="nil"/>
        </w:pBdr>
        <w:ind w:left="426" w:hanging="426"/>
      </w:pPr>
      <w:r>
        <w:rPr>
          <w:color w:val="000000"/>
        </w:rPr>
        <w:t>Las demás que se estimen de acuerdo con la naturaleza de la contratación.</w:t>
      </w:r>
    </w:p>
    <w:p w14:paraId="091C226F" w14:textId="77777777" w:rsidR="00283FCB" w:rsidRDefault="00283FCB" w:rsidP="00DD165E"/>
    <w:p w14:paraId="1761BC8A" w14:textId="77777777" w:rsidR="00283FCB" w:rsidRDefault="00C65437" w:rsidP="00DD165E">
      <w:pPr>
        <w:pStyle w:val="Ttulo3"/>
        <w:numPr>
          <w:ilvl w:val="2"/>
          <w:numId w:val="19"/>
        </w:numPr>
        <w:ind w:left="567" w:hanging="567"/>
      </w:pPr>
      <w:r>
        <w:lastRenderedPageBreak/>
        <w:t>Obligaciones específicas del contratista</w:t>
      </w:r>
    </w:p>
    <w:p w14:paraId="1B8AC729" w14:textId="77777777" w:rsidR="00283FCB" w:rsidRDefault="00283FCB" w:rsidP="00DD165E"/>
    <w:p w14:paraId="1A1F1541" w14:textId="77777777" w:rsidR="00FB1C32"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 xml:space="preserve">Diseñar y coordinar, en conjunto con la entidad contratante, la logística de cada gira técnica, incluyendo itinerarios, cronogramas, rutas, actividades, puntos de visita y tiempos de traslado. </w:t>
      </w:r>
    </w:p>
    <w:p w14:paraId="3F6D7092" w14:textId="77777777" w:rsidR="00FB1C32"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Contar con vehículos habilitados, con documentación al día, en buen estado mecánico, y conducidos por personal capacitado y con experiencia. Los vehículos deben cumplir con las normas de seguridad vial y contar con seguros vigentes (SOAT, póliza contractual y extracontractual).</w:t>
      </w:r>
    </w:p>
    <w:p w14:paraId="5D795A1E" w14:textId="77777777" w:rsidR="00FB1C32"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Garantizar alojamiento digno, seguro y con condiciones de habitabilidad óptimas, así como el suministro de alimentación completa (desayuno, almuerzo, cena e hidratación) durante la duración de la gira.</w:t>
      </w:r>
    </w:p>
    <w:p w14:paraId="5A2553CE" w14:textId="77777777" w:rsidR="00932BB0"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Asegurar la presencia de personal logístico que brinde soporte en campo, gestione eventualidades, coordine tiempos y verifique el cumplimiento del cronograma establecido.</w:t>
      </w:r>
    </w:p>
    <w:p w14:paraId="5F0030A5" w14:textId="77777777" w:rsidR="00932BB0"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Realizar la gestión de permisos, seguros, autorizaciones y demás requisitos legales que se requieran para la ejecución de las giras, incluyendo pólizas de seguros para los participantes.</w:t>
      </w:r>
    </w:p>
    <w:p w14:paraId="1D105422" w14:textId="77777777" w:rsidR="00CC44AF"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Llevar un registro fotográfico y documental (listas de asistencia, reportes de novedades, encuestas de satisfacción, entre otros) que evidencie la ejecución de cada actividad programada durante la gira técnica.</w:t>
      </w:r>
    </w:p>
    <w:p w14:paraId="5082E5BA" w14:textId="77777777" w:rsidR="00CC44AF"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Tener un plan de contingencia ante eventualidades logísticas, médicas o climáticas, y garantizar su atención oportuna sin afectar el desarrollo de las giras.</w:t>
      </w:r>
    </w:p>
    <w:p w14:paraId="3C288DCE" w14:textId="77777777" w:rsidR="00CC44AF"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 xml:space="preserve">Presentar un informe detallado al supervisor del contrato, incluyendo evidencias físicas y digitales, análisis de cumplimiento, novedades presentadas. </w:t>
      </w:r>
    </w:p>
    <w:p w14:paraId="03BF54CB" w14:textId="07642F8C" w:rsidR="00283FCB" w:rsidRPr="00C11089" w:rsidRDefault="00F54F99" w:rsidP="00C11089">
      <w:pPr>
        <w:numPr>
          <w:ilvl w:val="0"/>
          <w:numId w:val="27"/>
        </w:numPr>
        <w:pBdr>
          <w:top w:val="nil"/>
          <w:left w:val="nil"/>
          <w:bottom w:val="nil"/>
          <w:right w:val="nil"/>
          <w:between w:val="nil"/>
        </w:pBdr>
        <w:ind w:left="426" w:hanging="426"/>
        <w:rPr>
          <w:color w:val="000000"/>
        </w:rPr>
      </w:pPr>
      <w:r w:rsidRPr="00C11089">
        <w:rPr>
          <w:color w:val="000000"/>
        </w:rPr>
        <w:t>Las demás que se estimen de acuerdo con el objeto y ejecución del contrato.</w:t>
      </w:r>
    </w:p>
    <w:p w14:paraId="7A6C2FFF" w14:textId="77777777" w:rsidR="00E10ADE" w:rsidRPr="00C11089" w:rsidRDefault="00E10ADE" w:rsidP="00C11089">
      <w:pPr>
        <w:pBdr>
          <w:top w:val="nil"/>
          <w:left w:val="nil"/>
          <w:bottom w:val="nil"/>
          <w:right w:val="nil"/>
          <w:between w:val="nil"/>
        </w:pBdr>
        <w:ind w:left="426"/>
        <w:rPr>
          <w:color w:val="000000"/>
        </w:rPr>
      </w:pPr>
    </w:p>
    <w:p w14:paraId="237A39A8" w14:textId="77777777" w:rsidR="00E10ADE" w:rsidRPr="00C11089" w:rsidRDefault="00E10ADE" w:rsidP="00C11089">
      <w:pPr>
        <w:pStyle w:val="Prrafodelista"/>
        <w:numPr>
          <w:ilvl w:val="0"/>
          <w:numId w:val="39"/>
        </w:numPr>
        <w:pBdr>
          <w:top w:val="nil"/>
          <w:left w:val="nil"/>
          <w:bottom w:val="nil"/>
          <w:right w:val="nil"/>
          <w:between w:val="nil"/>
        </w:pBdr>
        <w:ind w:left="426"/>
        <w:rPr>
          <w:b/>
          <w:bCs/>
          <w:color w:val="000000"/>
        </w:rPr>
      </w:pPr>
      <w:r w:rsidRPr="00C11089">
        <w:rPr>
          <w:b/>
          <w:bCs/>
          <w:color w:val="000000"/>
        </w:rPr>
        <w:t xml:space="preserve">Relacionadas Con El Servicio De Transporte </w:t>
      </w:r>
    </w:p>
    <w:p w14:paraId="2302AACA" w14:textId="77777777" w:rsidR="00E10ADE" w:rsidRPr="00C11089" w:rsidRDefault="00E10ADE" w:rsidP="00C11089">
      <w:pPr>
        <w:pBdr>
          <w:top w:val="nil"/>
          <w:left w:val="nil"/>
          <w:bottom w:val="nil"/>
          <w:right w:val="nil"/>
          <w:between w:val="nil"/>
        </w:pBdr>
        <w:ind w:left="426"/>
        <w:rPr>
          <w:color w:val="000000"/>
        </w:rPr>
      </w:pPr>
    </w:p>
    <w:p w14:paraId="50E6A911"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 xml:space="preserve">Prestar el servicio de transporte de acuerdo con las rutas estipuladas y horarios previstos por la entidad para ello. </w:t>
      </w:r>
    </w:p>
    <w:p w14:paraId="3080E35F"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 xml:space="preserve">Garantizar que el personal que opera los vehículos esté debidamente capacitado y que posea la idoneidad técnica y experiencia requerida acorde con el servicio aprestar, así mismo que tenga las calidades humanas que para el trato con los aprendices se requiere </w:t>
      </w:r>
    </w:p>
    <w:p w14:paraId="15C6C4F5"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 xml:space="preserve">Asignar un coordinador logístico por parte del proveedor seleccionado durante toda la gira, quién se encargará de resolver cualquier situación que se pueda presentar. </w:t>
      </w:r>
    </w:p>
    <w:p w14:paraId="63D71954"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 xml:space="preserve">Garantizar que el bus o los buses por utilizar en la gira deberán mantenerse en correcto estado de presentación y funcionamiento para que presten eficiente y cumplidamente el servicio contratado. Así mismo deberán cumplir con la normatividad legal vigente (seguros, SOAT, equipos de carretera, </w:t>
      </w:r>
      <w:proofErr w:type="spellStart"/>
      <w:r w:rsidRPr="00C11089">
        <w:rPr>
          <w:color w:val="000000"/>
        </w:rPr>
        <w:t>etc</w:t>
      </w:r>
      <w:proofErr w:type="spellEnd"/>
      <w:r w:rsidRPr="00C11089">
        <w:rPr>
          <w:color w:val="000000"/>
        </w:rPr>
        <w:t xml:space="preserve">) y las características requeridas por la entidad. </w:t>
      </w:r>
    </w:p>
    <w:p w14:paraId="783CFF5F"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 xml:space="preserve">Deberá poner a consideración del supervisor la hoja de vida de los conductores y del ayudante antes del inicio de cada gira técnica </w:t>
      </w:r>
    </w:p>
    <w:p w14:paraId="4702BE6F"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lastRenderedPageBreak/>
        <w:t xml:space="preserve">En caso de que se presente algún inconveniente con el vehículo o vehículos utilizados para la gira, el contratista deberá reponerlo en el menor tiempo posible, cumpliendo los mismos requisitos establecidos del vehículo empleado para a presente contratación. </w:t>
      </w:r>
    </w:p>
    <w:p w14:paraId="2FD475F6"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 xml:space="preserve">El vehículo o vehículos asignados para este trabajo deberán ser manejados por conductores expertos, responsables y con experiencia. Con licencias de conducción expedidas por los organismos de tránsito y transporte competentes. </w:t>
      </w:r>
    </w:p>
    <w:p w14:paraId="033008E9"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El vehículo o vehículos deberán estar provistos con sus respectivas llantas de repuestos y demás herramientas necesarias para asegurar las condiciones mecánicas de funcionamiento, aceptando para ello las insinuaciones que sobre el particular le haga el personal de SSTT del SENA.</w:t>
      </w:r>
    </w:p>
    <w:p w14:paraId="04A62E7B" w14:textId="77777777" w:rsidR="00E10ADE"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Los vehículos con los cuales se prestará el servicio deben tener sistema de aire acondicionado en perfecto funcionamiento, silletería confortable y en buen estado.</w:t>
      </w:r>
    </w:p>
    <w:p w14:paraId="208CD308" w14:textId="77777777" w:rsidR="00A74E95" w:rsidRPr="00C11089" w:rsidRDefault="00E10ADE" w:rsidP="00C11089">
      <w:pPr>
        <w:numPr>
          <w:ilvl w:val="0"/>
          <w:numId w:val="27"/>
        </w:numPr>
        <w:pBdr>
          <w:top w:val="nil"/>
          <w:left w:val="nil"/>
          <w:bottom w:val="nil"/>
          <w:right w:val="nil"/>
          <w:between w:val="nil"/>
        </w:pBdr>
        <w:ind w:left="426" w:hanging="426"/>
        <w:rPr>
          <w:color w:val="000000"/>
        </w:rPr>
      </w:pPr>
      <w:r w:rsidRPr="00C11089">
        <w:rPr>
          <w:color w:val="000000"/>
        </w:rPr>
        <w:t>Presentar al supervisor, antes de la partida de la gira, los respectivos certificados de revisión del grupo del vehículo o vehículos asignados para la gira por parte de un servicentro autorizado. por el Ministerio de Transporte. El Sena se reserva el derecho de efectuar o exigir revisiones en cualquier tiempo cuando las circunstancias así lo ameriten y requieran.</w:t>
      </w:r>
    </w:p>
    <w:p w14:paraId="7BA232CC" w14:textId="77777777" w:rsidR="00A74E95"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Correrán por cuenta del CONTRATISTA todos los gastos que demande la prestación del servicio de transporte </w:t>
      </w:r>
    </w:p>
    <w:p w14:paraId="4C0388AF" w14:textId="77777777" w:rsidR="00A74E95"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La responsabilidad del CONTRATISTA comprende también daños a terceros y al personal transportado. Para garantizar esta responsabilidad, el CONTRATISTA se compromete a tomar una póliza de seguros que cubre todos los riesgos que se ocasionen durante el transporte por el término de la vigencia del contrato y cuatro meses más, de tal manera que el SENA quede excepto de responsabilidad por cualquier accidente ocurrido durante el transporte.</w:t>
      </w:r>
    </w:p>
    <w:p w14:paraId="6D0663BA" w14:textId="77777777" w:rsidR="00572E3A"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Los vehículos que se usen para cumplir el objeto contractual no podrán transportar personal ajeno y/o extraño a los aprendices y personal del Centro, salvo autorización expresa y escrita para cada caso. </w:t>
      </w:r>
    </w:p>
    <w:p w14:paraId="2634561D" w14:textId="77777777" w:rsidR="00572E3A"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Plan estratégico de seguridad vial: ley 1503 de 2011 Artículo 12. “comportamiento y conductas seguras en la vía y se dictan otras disposiciones. </w:t>
      </w:r>
    </w:p>
    <w:p w14:paraId="25104EB5" w14:textId="77777777" w:rsidR="00572E3A"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El proponente deberá hacer llegar el Plan Estratégico de Seguridad Vial, que aplica para cualquier entidad, organización o empresa del sector público o privado que para cumplir sus fines misionales o en el desarrollo de sus actividades posea, fabrique, ensamble, comercialice, contrate o administre flotas de vehículos automotores a no automotores superiores a (10) unidades, o contrate o administre personal de conductores debe poseer un plan estratégico de seguridad vial; que contiene las acciones, mecanismos, estrategias y medidas que debe realizar una empresa, de forma que incida efectivamente en la disminución de la accidentalidad vial, es decir, que la obliga a pensar, planear y trazar el mapa de acciones (incluyendo tiempos, recursos y actores concretos) con el fin de reducir las tasas de accidentalidad de tránsito. </w:t>
      </w:r>
    </w:p>
    <w:p w14:paraId="54EA064F" w14:textId="77777777" w:rsidR="00572E3A"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Dar cumplimiento a lo estipulado en el plan estratégico de seguridad vial de la entidad: http://compromiso.sena.edu.co/documentos/vista/descarga.php?id=2076 </w:t>
      </w:r>
    </w:p>
    <w:p w14:paraId="26B6C86C" w14:textId="77777777" w:rsidR="00572E3A"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lastRenderedPageBreak/>
        <w:t xml:space="preserve">EL CONTRATISTA deberá acreditar que está a paz y salvo en el pago de sus obligaciones de nómina y aportes a seguridad social Integral parafiscales (ICBF, SENA y Cajas de Compensación Familiar) para con sus trabajadores. </w:t>
      </w:r>
    </w:p>
    <w:p w14:paraId="492A8AC9" w14:textId="17AB6E65" w:rsidR="007030C7"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Atender por su propia cuenta el pago de nómina del personal y conductores destinado a prestar el servicio, así como el cumplimiento del artículo 50 de la Ley 789 del 27 de diciembre de 2002. </w:t>
      </w:r>
    </w:p>
    <w:p w14:paraId="516AEB1A" w14:textId="77777777" w:rsidR="00572E3A" w:rsidRPr="00C11089" w:rsidRDefault="00572E3A" w:rsidP="00C11089">
      <w:pPr>
        <w:pBdr>
          <w:top w:val="nil"/>
          <w:left w:val="nil"/>
          <w:bottom w:val="nil"/>
          <w:right w:val="nil"/>
          <w:between w:val="nil"/>
        </w:pBdr>
        <w:ind w:left="426"/>
        <w:rPr>
          <w:color w:val="000000"/>
        </w:rPr>
      </w:pPr>
    </w:p>
    <w:p w14:paraId="001B2B1F" w14:textId="77777777" w:rsidR="007030C7" w:rsidRPr="00C11089" w:rsidRDefault="007030C7" w:rsidP="00C11089">
      <w:pPr>
        <w:pStyle w:val="Prrafodelista"/>
        <w:numPr>
          <w:ilvl w:val="0"/>
          <w:numId w:val="39"/>
        </w:numPr>
        <w:pBdr>
          <w:top w:val="nil"/>
          <w:left w:val="nil"/>
          <w:bottom w:val="nil"/>
          <w:right w:val="nil"/>
          <w:between w:val="nil"/>
        </w:pBdr>
        <w:ind w:left="426"/>
        <w:rPr>
          <w:b/>
          <w:bCs/>
          <w:color w:val="000000"/>
        </w:rPr>
      </w:pPr>
      <w:r w:rsidRPr="00C11089">
        <w:rPr>
          <w:b/>
          <w:bCs/>
          <w:color w:val="000000"/>
        </w:rPr>
        <w:t xml:space="preserve">Relacionadas con el Servicio de Hospedaje </w:t>
      </w:r>
    </w:p>
    <w:p w14:paraId="2D51FF88" w14:textId="77777777" w:rsidR="007030C7" w:rsidRPr="00C11089" w:rsidRDefault="007030C7" w:rsidP="00C11089">
      <w:pPr>
        <w:pBdr>
          <w:top w:val="nil"/>
          <w:left w:val="nil"/>
          <w:bottom w:val="nil"/>
          <w:right w:val="nil"/>
          <w:between w:val="nil"/>
        </w:pBdr>
        <w:ind w:left="426"/>
        <w:rPr>
          <w:color w:val="000000"/>
        </w:rPr>
      </w:pPr>
    </w:p>
    <w:p w14:paraId="77CF3DFA" w14:textId="77777777" w:rsidR="00572E3A"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Garantizar que previo al inicio de la gira, el contratista deberá presentar al supervisor la información del hotel donde los hospedará, el cual debe contar con el Registro Nacional de Turismo (RNT) y cualquier información adicional que considere o que solicite el supervisor.</w:t>
      </w:r>
    </w:p>
    <w:p w14:paraId="0909992E" w14:textId="77777777" w:rsidR="00572E3A"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Registro Nacional de Turismo: El contratista deberá allegar copia del Registro Nacional de Turismo Vigente, de cada sitio destinado para hospedaje de los aprendices, en cumplimiento de la Ley 1558 de 2012. </w:t>
      </w:r>
    </w:p>
    <w:p w14:paraId="768E500F" w14:textId="77777777" w:rsidR="00E0003E"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Garantizar que los hoteles seleccionados se encuentren ubicados cerca al lugar donde se llevaran a cabo las visitas por parte de los aprendices y deberá</w:t>
      </w:r>
      <w:r w:rsidR="00E0003E" w:rsidRPr="00C11089">
        <w:rPr>
          <w:color w:val="000000"/>
        </w:rPr>
        <w:t xml:space="preserve"> </w:t>
      </w:r>
      <w:r w:rsidRPr="00C11089">
        <w:rPr>
          <w:color w:val="000000"/>
        </w:rPr>
        <w:t xml:space="preserve">garantizarse la permanencia de los aprendices en el mismo lugar durante los días de la gira. </w:t>
      </w:r>
    </w:p>
    <w:p w14:paraId="4F9602EF" w14:textId="77777777" w:rsidR="00E0003E"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Gestionar que las habitaciones del(los) hotel(es) cuenten con aire acondicionado y/o ventilador (para ciudades con temperaturas promedios superiores a 20º), </w:t>
      </w:r>
      <w:proofErr w:type="spellStart"/>
      <w:r w:rsidRPr="00C11089">
        <w:rPr>
          <w:color w:val="000000"/>
        </w:rPr>
        <w:t>wi</w:t>
      </w:r>
      <w:proofErr w:type="spellEnd"/>
      <w:r w:rsidRPr="00C11089">
        <w:rPr>
          <w:color w:val="000000"/>
        </w:rPr>
        <w:t xml:space="preserve">-fi, televisión por cable </w:t>
      </w:r>
    </w:p>
    <w:p w14:paraId="74C42E65" w14:textId="4A1C2CEF" w:rsidR="00E0003E"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Asegurar que todos los aprendices que participaran en las giras sean hospedados en un mismo hotel, en habitaciones de acomodación de </w:t>
      </w:r>
      <w:r w:rsidR="00C11089" w:rsidRPr="00C11089">
        <w:rPr>
          <w:color w:val="000000"/>
        </w:rPr>
        <w:t xml:space="preserve">dos o </w:t>
      </w:r>
      <w:r w:rsidR="00E0003E" w:rsidRPr="00C11089">
        <w:rPr>
          <w:color w:val="000000"/>
        </w:rPr>
        <w:t>tres</w:t>
      </w:r>
      <w:r w:rsidRPr="00C11089">
        <w:rPr>
          <w:color w:val="000000"/>
        </w:rPr>
        <w:t xml:space="preserve"> personas en camas individuales. </w:t>
      </w:r>
    </w:p>
    <w:p w14:paraId="56D694E9" w14:textId="77777777" w:rsidR="00A16569" w:rsidRPr="00C11089" w:rsidRDefault="007030C7" w:rsidP="00C11089">
      <w:pPr>
        <w:numPr>
          <w:ilvl w:val="0"/>
          <w:numId w:val="27"/>
        </w:numPr>
        <w:pBdr>
          <w:top w:val="nil"/>
          <w:left w:val="nil"/>
          <w:bottom w:val="nil"/>
          <w:right w:val="nil"/>
          <w:between w:val="nil"/>
        </w:pBdr>
        <w:ind w:left="426" w:hanging="426"/>
        <w:rPr>
          <w:color w:val="000000"/>
        </w:rPr>
      </w:pPr>
      <w:r w:rsidRPr="00C11089">
        <w:rPr>
          <w:color w:val="000000"/>
        </w:rPr>
        <w:t xml:space="preserve">Garantizar personal idóneo que coordine las actividades programadas y soluciones cualquier tipo de contingencia que pueda presentarse. </w:t>
      </w:r>
    </w:p>
    <w:p w14:paraId="1394EF81" w14:textId="6C7B7223" w:rsidR="00A16569" w:rsidRPr="00C11089" w:rsidRDefault="00A16569" w:rsidP="00C11089">
      <w:pPr>
        <w:numPr>
          <w:ilvl w:val="0"/>
          <w:numId w:val="27"/>
        </w:numPr>
        <w:pBdr>
          <w:top w:val="nil"/>
          <w:left w:val="nil"/>
          <w:bottom w:val="nil"/>
          <w:right w:val="nil"/>
          <w:between w:val="nil"/>
        </w:pBdr>
        <w:ind w:left="426" w:hanging="426"/>
        <w:rPr>
          <w:color w:val="000000"/>
        </w:rPr>
      </w:pPr>
      <w:r w:rsidRPr="00C11089">
        <w:rPr>
          <w:color w:val="000000"/>
        </w:rPr>
        <w:t xml:space="preserve">El contratista deberá garantizar que los hoteles o lugares donde se suministra alimentación contará con los permisos para el expendio de alimentos y garantizar que sean de la mejor calidad, bajo parámetros de higiene </w:t>
      </w:r>
    </w:p>
    <w:p w14:paraId="53B4E7ED" w14:textId="77777777" w:rsidR="00A16569" w:rsidRPr="00C11089" w:rsidRDefault="00A16569" w:rsidP="00C11089">
      <w:pPr>
        <w:pBdr>
          <w:top w:val="nil"/>
          <w:left w:val="nil"/>
          <w:bottom w:val="nil"/>
          <w:right w:val="nil"/>
          <w:between w:val="nil"/>
        </w:pBdr>
        <w:ind w:left="426"/>
        <w:rPr>
          <w:color w:val="000000"/>
        </w:rPr>
      </w:pPr>
    </w:p>
    <w:p w14:paraId="5E32548D" w14:textId="77777777" w:rsidR="00A16569" w:rsidRPr="00C11089" w:rsidRDefault="00A16569" w:rsidP="00C11089">
      <w:pPr>
        <w:pStyle w:val="Prrafodelista"/>
        <w:numPr>
          <w:ilvl w:val="0"/>
          <w:numId w:val="39"/>
        </w:numPr>
        <w:pBdr>
          <w:top w:val="nil"/>
          <w:left w:val="nil"/>
          <w:bottom w:val="nil"/>
          <w:right w:val="nil"/>
          <w:between w:val="nil"/>
        </w:pBdr>
        <w:ind w:left="426"/>
        <w:rPr>
          <w:b/>
          <w:bCs/>
          <w:color w:val="000000"/>
        </w:rPr>
      </w:pPr>
      <w:r w:rsidRPr="00C11089">
        <w:rPr>
          <w:b/>
          <w:bCs/>
          <w:color w:val="000000"/>
        </w:rPr>
        <w:t xml:space="preserve">Relacionadas con el Servicio de Alimentación </w:t>
      </w:r>
    </w:p>
    <w:p w14:paraId="4BE27CD0" w14:textId="77777777" w:rsidR="00A16569" w:rsidRPr="00C11089" w:rsidRDefault="00A16569" w:rsidP="00C11089">
      <w:pPr>
        <w:pBdr>
          <w:top w:val="nil"/>
          <w:left w:val="nil"/>
          <w:bottom w:val="nil"/>
          <w:right w:val="nil"/>
          <w:between w:val="nil"/>
        </w:pBdr>
        <w:ind w:left="426"/>
        <w:rPr>
          <w:color w:val="000000"/>
        </w:rPr>
      </w:pPr>
    </w:p>
    <w:p w14:paraId="0B48DA79" w14:textId="77777777" w:rsidR="00A16569" w:rsidRPr="00C11089" w:rsidRDefault="00A16569" w:rsidP="00C11089">
      <w:pPr>
        <w:numPr>
          <w:ilvl w:val="0"/>
          <w:numId w:val="27"/>
        </w:numPr>
        <w:pBdr>
          <w:top w:val="nil"/>
          <w:left w:val="nil"/>
          <w:bottom w:val="nil"/>
          <w:right w:val="nil"/>
          <w:between w:val="nil"/>
        </w:pBdr>
        <w:ind w:left="426" w:hanging="426"/>
        <w:rPr>
          <w:color w:val="000000"/>
        </w:rPr>
      </w:pPr>
      <w:r w:rsidRPr="00C11089">
        <w:rPr>
          <w:color w:val="000000"/>
        </w:rPr>
        <w:t xml:space="preserve">Los alimentos deben ser de excelente calidad y se suministrarán en óptimas condiciones de higiene y salubridad. </w:t>
      </w:r>
    </w:p>
    <w:p w14:paraId="5391643E" w14:textId="77777777" w:rsidR="00A16569" w:rsidRPr="00C11089" w:rsidRDefault="00A16569" w:rsidP="00C11089">
      <w:pPr>
        <w:numPr>
          <w:ilvl w:val="0"/>
          <w:numId w:val="27"/>
        </w:numPr>
        <w:pBdr>
          <w:top w:val="nil"/>
          <w:left w:val="nil"/>
          <w:bottom w:val="nil"/>
          <w:right w:val="nil"/>
          <w:between w:val="nil"/>
        </w:pBdr>
        <w:ind w:left="426" w:hanging="426"/>
        <w:rPr>
          <w:color w:val="000000"/>
        </w:rPr>
      </w:pPr>
      <w:r w:rsidRPr="00C11089">
        <w:rPr>
          <w:color w:val="000000"/>
        </w:rPr>
        <w:t xml:space="preserve">El oferente deberá presentar 3 opciones de menú para desayuno, almuerzo y comida y un cronograma de alimentación, en todo caso el proveedor no deberá repetir el menú durante la estancia de las giras técnicas de los aprendices </w:t>
      </w:r>
    </w:p>
    <w:p w14:paraId="06625CCD" w14:textId="77777777" w:rsidR="00A16569" w:rsidRPr="00C11089" w:rsidRDefault="00A16569" w:rsidP="00C11089">
      <w:pPr>
        <w:numPr>
          <w:ilvl w:val="0"/>
          <w:numId w:val="27"/>
        </w:numPr>
        <w:pBdr>
          <w:top w:val="nil"/>
          <w:left w:val="nil"/>
          <w:bottom w:val="nil"/>
          <w:right w:val="nil"/>
          <w:between w:val="nil"/>
        </w:pBdr>
        <w:ind w:left="426" w:hanging="426"/>
        <w:rPr>
          <w:color w:val="000000"/>
        </w:rPr>
      </w:pPr>
      <w:r w:rsidRPr="00C11089">
        <w:rPr>
          <w:color w:val="000000"/>
        </w:rPr>
        <w:t xml:space="preserve">El personal que intervenga en la preparación de los alimentos deberá estar capacitado y acreditado en manipulación de alimentos. </w:t>
      </w:r>
    </w:p>
    <w:p w14:paraId="21A8E6E6" w14:textId="77777777" w:rsidR="00A16569" w:rsidRPr="00C11089" w:rsidRDefault="00A16569" w:rsidP="00C11089">
      <w:pPr>
        <w:numPr>
          <w:ilvl w:val="0"/>
          <w:numId w:val="27"/>
        </w:numPr>
        <w:pBdr>
          <w:top w:val="nil"/>
          <w:left w:val="nil"/>
          <w:bottom w:val="nil"/>
          <w:right w:val="nil"/>
          <w:between w:val="nil"/>
        </w:pBdr>
        <w:ind w:left="426" w:hanging="426"/>
        <w:rPr>
          <w:color w:val="000000"/>
        </w:rPr>
      </w:pPr>
      <w:r w:rsidRPr="00C11089">
        <w:rPr>
          <w:color w:val="000000"/>
        </w:rPr>
        <w:t xml:space="preserve">Los restaurantes donde se preste el servicio de alimentación deberán contar con concepto sanitario favorable por parte de la secretaria de salud de su jurisdicción </w:t>
      </w:r>
    </w:p>
    <w:p w14:paraId="379E296B" w14:textId="2E9127D7" w:rsidR="007030C7" w:rsidRPr="00C11089" w:rsidRDefault="00A16569" w:rsidP="00C11089">
      <w:pPr>
        <w:numPr>
          <w:ilvl w:val="0"/>
          <w:numId w:val="27"/>
        </w:numPr>
        <w:pBdr>
          <w:top w:val="nil"/>
          <w:left w:val="nil"/>
          <w:bottom w:val="nil"/>
          <w:right w:val="nil"/>
          <w:between w:val="nil"/>
        </w:pBdr>
        <w:ind w:left="426" w:hanging="426"/>
        <w:rPr>
          <w:color w:val="000000"/>
        </w:rPr>
      </w:pPr>
      <w:r w:rsidRPr="00C11089">
        <w:rPr>
          <w:color w:val="000000"/>
        </w:rPr>
        <w:lastRenderedPageBreak/>
        <w:t xml:space="preserve">hacer uso de envases biodegradables y evitar los productos plásticos de un solo uso, embalaje no en exceso (si llegase a aplicar) y disponer de puntos ecológicos para la correcta separación de residuos en la fuente. </w:t>
      </w:r>
    </w:p>
    <w:p w14:paraId="419A593A" w14:textId="77777777" w:rsidR="006957F4" w:rsidRDefault="006957F4" w:rsidP="006957F4">
      <w:pPr>
        <w:pBdr>
          <w:top w:val="nil"/>
          <w:left w:val="nil"/>
          <w:bottom w:val="nil"/>
          <w:right w:val="nil"/>
          <w:between w:val="nil"/>
        </w:pBdr>
        <w:ind w:left="426"/>
      </w:pPr>
    </w:p>
    <w:p w14:paraId="5E24AFE2" w14:textId="77777777" w:rsidR="00283FCB" w:rsidRDefault="00C65437" w:rsidP="00DD165E">
      <w:pPr>
        <w:pStyle w:val="Ttulo3"/>
        <w:numPr>
          <w:ilvl w:val="2"/>
          <w:numId w:val="19"/>
        </w:numPr>
        <w:ind w:left="567" w:hanging="567"/>
      </w:pPr>
      <w:r>
        <w:t>Obligaciones de seguridad y salud en el trabajo</w:t>
      </w:r>
    </w:p>
    <w:p w14:paraId="407C5D86" w14:textId="77777777" w:rsidR="00283FCB" w:rsidRDefault="00283FCB" w:rsidP="00DD165E"/>
    <w:p w14:paraId="7E1CB125" w14:textId="43747DB0" w:rsidR="00283FCB" w:rsidRDefault="005C1C53" w:rsidP="005C1C53">
      <w:pPr>
        <w:numPr>
          <w:ilvl w:val="0"/>
          <w:numId w:val="2"/>
        </w:numPr>
        <w:pBdr>
          <w:top w:val="nil"/>
          <w:left w:val="nil"/>
          <w:bottom w:val="nil"/>
          <w:right w:val="nil"/>
          <w:between w:val="nil"/>
        </w:pBdr>
        <w:ind w:left="426" w:hanging="427"/>
      </w:pPr>
      <w:r>
        <w:t>Para la preparación y expendio de alimentos en eventos:  Allegar una declaración juramentada expedida por el Representante Legal en la cual se certifique que cuenta con concepto sanitario vigente (no superior a un año) expedido por autoridad competente y equipo debidamente capacitado.</w:t>
      </w:r>
      <w:r w:rsidR="00746D04">
        <w:t xml:space="preserve"> (Cuando Aplique)</w:t>
      </w:r>
    </w:p>
    <w:p w14:paraId="02C8193D" w14:textId="411A31EA" w:rsidR="00F5614A" w:rsidRDefault="00411E3D" w:rsidP="00F5614A">
      <w:pPr>
        <w:numPr>
          <w:ilvl w:val="0"/>
          <w:numId w:val="2"/>
        </w:numPr>
        <w:pBdr>
          <w:top w:val="nil"/>
          <w:left w:val="nil"/>
          <w:bottom w:val="nil"/>
          <w:right w:val="nil"/>
          <w:between w:val="nil"/>
        </w:pBdr>
        <w:ind w:left="426" w:hanging="427"/>
      </w:pPr>
      <w:r w:rsidRPr="00411E3D">
        <w:t>Garantizar el cumplimiento del   Decreto 3888 de 2007, cuando se presten servicios para eventos de afluencia masiva de público debe garantizar su idoneidad, capacitación y experiencia. Para ello, deben demostrar su disponibilidad de personal, infraestructura, elementos y equipos adecuados</w:t>
      </w:r>
      <w:r>
        <w:t xml:space="preserve"> (cuando Aplique)</w:t>
      </w:r>
    </w:p>
    <w:p w14:paraId="19F23E4F" w14:textId="339ECAA7" w:rsidR="00F5614A" w:rsidRDefault="00F5614A" w:rsidP="00F5614A">
      <w:pPr>
        <w:numPr>
          <w:ilvl w:val="0"/>
          <w:numId w:val="2"/>
        </w:numPr>
        <w:pBdr>
          <w:top w:val="nil"/>
          <w:left w:val="nil"/>
          <w:bottom w:val="nil"/>
          <w:right w:val="nil"/>
          <w:between w:val="nil"/>
        </w:pBdr>
        <w:ind w:left="426" w:hanging="427"/>
      </w:pPr>
      <w:r w:rsidRPr="00F5614A">
        <w:t xml:space="preserve">Presentar un plan de emergencias </w:t>
      </w:r>
      <w:r w:rsidR="0093460A" w:rsidRPr="00F5614A">
        <w:t>específico</w:t>
      </w:r>
      <w:r w:rsidRPr="00F5614A">
        <w:t xml:space="preserve"> del lugar donde se realice el evento</w:t>
      </w:r>
    </w:p>
    <w:p w14:paraId="30C82B65" w14:textId="4832B5A5" w:rsidR="0093460A" w:rsidRDefault="0093460A" w:rsidP="00F5614A">
      <w:pPr>
        <w:numPr>
          <w:ilvl w:val="0"/>
          <w:numId w:val="2"/>
        </w:numPr>
        <w:pBdr>
          <w:top w:val="nil"/>
          <w:left w:val="nil"/>
          <w:bottom w:val="nil"/>
          <w:right w:val="nil"/>
          <w:between w:val="nil"/>
        </w:pBdr>
        <w:ind w:left="426" w:hanging="427"/>
      </w:pPr>
      <w:r w:rsidRPr="0093460A">
        <w:t>Garantizar la divulgación y socialización de rutas de evacuación y elementos para atención de emergencias a los asistentes del lugar donde se desarrolla el evento.</w:t>
      </w:r>
    </w:p>
    <w:p w14:paraId="6003F08C" w14:textId="159CCC14" w:rsidR="00F62677" w:rsidRPr="003003FA" w:rsidRDefault="00F62677" w:rsidP="00F5614A">
      <w:pPr>
        <w:numPr>
          <w:ilvl w:val="0"/>
          <w:numId w:val="2"/>
        </w:numPr>
        <w:pBdr>
          <w:top w:val="nil"/>
          <w:left w:val="nil"/>
          <w:bottom w:val="nil"/>
          <w:right w:val="nil"/>
          <w:between w:val="nil"/>
        </w:pBdr>
        <w:ind w:left="426" w:hanging="427"/>
      </w:pPr>
      <w:r w:rsidRPr="00F62677">
        <w:t xml:space="preserve">Si el </w:t>
      </w:r>
      <w:r w:rsidR="00E22EBF" w:rsidRPr="00F62677">
        <w:t>evento cuenta</w:t>
      </w:r>
      <w:r w:rsidRPr="00F62677">
        <w:t xml:space="preserve"> con transporte: Certificación firmada por el representante legal en donde se manifieste que la empresa cuenta con un Plan Estratégico de Seguridad vial PESV implementado acorde con lo establecido en la Resolución 40595 de 2022 y posteriores y en donde en el desarrollo de cualquiera de los procesos contractuales podrán verificarse los ítems correspondientes que permitan su verificación.</w:t>
      </w:r>
    </w:p>
    <w:p w14:paraId="2DC4E5FB" w14:textId="77777777" w:rsidR="00283FCB" w:rsidRDefault="00283FCB" w:rsidP="00DD165E"/>
    <w:p w14:paraId="75B7ACAA" w14:textId="77777777" w:rsidR="00283FCB" w:rsidRDefault="00C65437" w:rsidP="00DD165E">
      <w:pPr>
        <w:pStyle w:val="Ttulo3"/>
        <w:numPr>
          <w:ilvl w:val="2"/>
          <w:numId w:val="19"/>
        </w:numPr>
        <w:ind w:left="567" w:hanging="567"/>
      </w:pPr>
      <w:r>
        <w:t>Obligaciones ambientales del contratista</w:t>
      </w:r>
    </w:p>
    <w:p w14:paraId="2F41BE98" w14:textId="77777777" w:rsidR="003003FA" w:rsidRDefault="003003FA" w:rsidP="003003FA">
      <w:pPr>
        <w:pStyle w:val="Default"/>
        <w:jc w:val="both"/>
        <w:rPr>
          <w:sz w:val="23"/>
          <w:szCs w:val="23"/>
        </w:rPr>
      </w:pPr>
    </w:p>
    <w:p w14:paraId="2AA80E1E" w14:textId="66A68475" w:rsidR="003003FA" w:rsidRPr="00C11089" w:rsidRDefault="003003FA" w:rsidP="00C11089">
      <w:pPr>
        <w:numPr>
          <w:ilvl w:val="0"/>
          <w:numId w:val="27"/>
        </w:numPr>
        <w:pBdr>
          <w:top w:val="nil"/>
          <w:left w:val="nil"/>
          <w:bottom w:val="nil"/>
          <w:right w:val="nil"/>
          <w:between w:val="nil"/>
        </w:pBdr>
        <w:ind w:left="426" w:hanging="426"/>
        <w:rPr>
          <w:color w:val="000000"/>
        </w:rPr>
      </w:pPr>
      <w:r w:rsidRPr="00C11089">
        <w:rPr>
          <w:color w:val="000000"/>
        </w:rPr>
        <w:t xml:space="preserve">Disponer sistemas de recolección y disposición de forma separada de los residuos que se generen durante el evento, para ello, deberán tener puntos ecológicos de acuerdo el nuevo código decolores establecido en la resolución 2184 de 2019. </w:t>
      </w:r>
    </w:p>
    <w:p w14:paraId="0B7B17DB" w14:textId="0A3EDA67" w:rsidR="003003FA" w:rsidRPr="00C11089" w:rsidRDefault="003003FA" w:rsidP="00C11089">
      <w:pPr>
        <w:numPr>
          <w:ilvl w:val="0"/>
          <w:numId w:val="27"/>
        </w:numPr>
        <w:pBdr>
          <w:top w:val="nil"/>
          <w:left w:val="nil"/>
          <w:bottom w:val="nil"/>
          <w:right w:val="nil"/>
          <w:between w:val="nil"/>
        </w:pBdr>
        <w:ind w:left="426" w:hanging="426"/>
        <w:rPr>
          <w:color w:val="000000"/>
        </w:rPr>
      </w:pPr>
      <w:r w:rsidRPr="00C11089">
        <w:rPr>
          <w:color w:val="000000"/>
        </w:rPr>
        <w:t>Los plásticos de un solo uso requeridos para la ejecución del evento deben ser: reutilizables o reciclables. Está prohibido el uso de mezcladores, pitillos, vasos plásticos, platos plásticos, poliestireno y globos decorativos.</w:t>
      </w:r>
    </w:p>
    <w:p w14:paraId="2F75A04A" w14:textId="77777777" w:rsidR="00283FCB" w:rsidRDefault="00283FCB" w:rsidP="00DD165E"/>
    <w:p w14:paraId="4E930E79" w14:textId="77777777" w:rsidR="00283FCB" w:rsidRDefault="00C65437" w:rsidP="00DD165E">
      <w:pPr>
        <w:pStyle w:val="Ttulo3"/>
        <w:numPr>
          <w:ilvl w:val="2"/>
          <w:numId w:val="19"/>
        </w:numPr>
        <w:ind w:left="567" w:hanging="567"/>
      </w:pPr>
      <w:r>
        <w:t>Obligaciones del SENA</w:t>
      </w:r>
    </w:p>
    <w:p w14:paraId="7A9F1EC1" w14:textId="77777777" w:rsidR="00283FCB" w:rsidRDefault="00283FCB" w:rsidP="00DD165E"/>
    <w:p w14:paraId="456BDA68" w14:textId="77777777" w:rsidR="00283FCB" w:rsidRDefault="00C65437" w:rsidP="00DD165E">
      <w:pPr>
        <w:numPr>
          <w:ilvl w:val="0"/>
          <w:numId w:val="27"/>
        </w:numPr>
        <w:pBdr>
          <w:top w:val="nil"/>
          <w:left w:val="nil"/>
          <w:bottom w:val="nil"/>
          <w:right w:val="nil"/>
          <w:between w:val="nil"/>
        </w:pBdr>
        <w:ind w:left="426" w:hanging="426"/>
      </w:pPr>
      <w:r>
        <w:rPr>
          <w:color w:val="000000"/>
        </w:rPr>
        <w:t>Exigir al contratista la ejecución idónea y oportuna de las obligaciones del presente contrato.</w:t>
      </w:r>
    </w:p>
    <w:p w14:paraId="55A6B134" w14:textId="77777777" w:rsidR="00283FCB" w:rsidRDefault="00C65437" w:rsidP="00DD165E">
      <w:pPr>
        <w:numPr>
          <w:ilvl w:val="0"/>
          <w:numId w:val="27"/>
        </w:numPr>
        <w:pBdr>
          <w:top w:val="nil"/>
          <w:left w:val="nil"/>
          <w:bottom w:val="nil"/>
          <w:right w:val="nil"/>
          <w:between w:val="nil"/>
        </w:pBdr>
        <w:ind w:left="426" w:hanging="426"/>
      </w:pPr>
      <w:r>
        <w:rPr>
          <w:color w:val="000000"/>
        </w:rPr>
        <w:t>Rechazar los bienes y/o servicios cuando estos no cumplan con los requerimientos técnicos exigidos.</w:t>
      </w:r>
    </w:p>
    <w:p w14:paraId="76E90788" w14:textId="77777777" w:rsidR="00283FCB" w:rsidRDefault="00C65437" w:rsidP="00DD165E">
      <w:pPr>
        <w:numPr>
          <w:ilvl w:val="0"/>
          <w:numId w:val="27"/>
        </w:numPr>
        <w:pBdr>
          <w:top w:val="nil"/>
          <w:left w:val="nil"/>
          <w:bottom w:val="nil"/>
          <w:right w:val="nil"/>
          <w:between w:val="nil"/>
        </w:pBdr>
        <w:ind w:left="426" w:hanging="426"/>
      </w:pPr>
      <w:r>
        <w:rPr>
          <w:color w:val="000000"/>
        </w:rPr>
        <w:t>Pagar la contraprestación a la que tiene derecho el contratista, con ocasión de la correcta ejecución del negocio jurídico suscrito.</w:t>
      </w:r>
    </w:p>
    <w:p w14:paraId="64D2DEF8" w14:textId="77777777" w:rsidR="00283FCB" w:rsidRDefault="00C65437" w:rsidP="00DD165E">
      <w:pPr>
        <w:numPr>
          <w:ilvl w:val="0"/>
          <w:numId w:val="27"/>
        </w:numPr>
        <w:pBdr>
          <w:top w:val="nil"/>
          <w:left w:val="nil"/>
          <w:bottom w:val="nil"/>
          <w:right w:val="nil"/>
          <w:between w:val="nil"/>
        </w:pBdr>
        <w:ind w:left="426" w:hanging="426"/>
      </w:pPr>
      <w:r>
        <w:rPr>
          <w:color w:val="000000"/>
        </w:rPr>
        <w:t>Suministrar la información que previamente requiera el contratista en relación con el objeto del presente contrato.</w:t>
      </w:r>
    </w:p>
    <w:p w14:paraId="08C0C5F6" w14:textId="77777777" w:rsidR="00283FCB" w:rsidRDefault="00C65437" w:rsidP="00DD165E">
      <w:pPr>
        <w:numPr>
          <w:ilvl w:val="0"/>
          <w:numId w:val="27"/>
        </w:numPr>
        <w:pBdr>
          <w:top w:val="nil"/>
          <w:left w:val="nil"/>
          <w:bottom w:val="nil"/>
          <w:right w:val="nil"/>
          <w:between w:val="nil"/>
        </w:pBdr>
        <w:ind w:left="426" w:hanging="426"/>
      </w:pPr>
      <w:r>
        <w:rPr>
          <w:color w:val="000000"/>
        </w:rPr>
        <w:lastRenderedPageBreak/>
        <w:t>Suscribir conjuntamente con el contratista y/o la Interventoría las actas y los demás documentos necesarios para la ejecución y liquidación de este contrato.</w:t>
      </w:r>
    </w:p>
    <w:p w14:paraId="66771720" w14:textId="77777777" w:rsidR="00283FCB" w:rsidRDefault="00C65437" w:rsidP="00DD165E">
      <w:pPr>
        <w:numPr>
          <w:ilvl w:val="0"/>
          <w:numId w:val="27"/>
        </w:numPr>
        <w:pBdr>
          <w:top w:val="nil"/>
          <w:left w:val="nil"/>
          <w:bottom w:val="nil"/>
          <w:right w:val="nil"/>
          <w:between w:val="nil"/>
        </w:pBdr>
        <w:ind w:left="426" w:hanging="426"/>
      </w:pPr>
      <w:r>
        <w:rPr>
          <w:color w:val="000000"/>
        </w:rPr>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01BF1FA3" w14:textId="77777777" w:rsidR="00283FCB" w:rsidRDefault="00C65437" w:rsidP="00DD165E">
      <w:pPr>
        <w:numPr>
          <w:ilvl w:val="0"/>
          <w:numId w:val="27"/>
        </w:numPr>
        <w:pBdr>
          <w:top w:val="nil"/>
          <w:left w:val="nil"/>
          <w:bottom w:val="nil"/>
          <w:right w:val="nil"/>
          <w:between w:val="nil"/>
        </w:pBdr>
        <w:ind w:left="426" w:hanging="426"/>
      </w:pPr>
      <w:r>
        <w:rPr>
          <w:color w:val="000000"/>
        </w:rPr>
        <w:t>Informar al proveedor la forma como se deben presentar las facturas o documento equivalente.</w:t>
      </w:r>
    </w:p>
    <w:p w14:paraId="1C2D711B" w14:textId="77777777" w:rsidR="00283FCB" w:rsidRDefault="00C65437" w:rsidP="00DD165E">
      <w:pPr>
        <w:numPr>
          <w:ilvl w:val="0"/>
          <w:numId w:val="27"/>
        </w:numPr>
        <w:pBdr>
          <w:top w:val="nil"/>
          <w:left w:val="nil"/>
          <w:bottom w:val="nil"/>
          <w:right w:val="nil"/>
          <w:between w:val="nil"/>
        </w:pBdr>
        <w:ind w:left="426" w:hanging="426"/>
      </w:pPr>
      <w:r>
        <w:rPr>
          <w:color w:val="000000"/>
        </w:rPr>
        <w:t>Las demás que se estimen de acuerdo con la naturaleza de la contratación.</w:t>
      </w:r>
    </w:p>
    <w:p w14:paraId="1658D7D4" w14:textId="77777777" w:rsidR="00283FCB" w:rsidRDefault="00283FCB" w:rsidP="00DD165E"/>
    <w:p w14:paraId="695CA147" w14:textId="77777777" w:rsidR="00283FCB" w:rsidRDefault="00C65437" w:rsidP="00DD165E">
      <w:pPr>
        <w:pStyle w:val="Ttulo2"/>
        <w:numPr>
          <w:ilvl w:val="1"/>
          <w:numId w:val="19"/>
        </w:numPr>
        <w:ind w:left="567" w:hanging="567"/>
      </w:pPr>
      <w:r>
        <w:t>PLAZO DE EJECUCIÓN</w:t>
      </w:r>
    </w:p>
    <w:p w14:paraId="324EC9DD" w14:textId="77777777" w:rsidR="006C48BA" w:rsidRDefault="006C48BA" w:rsidP="00DD165E"/>
    <w:p w14:paraId="269B3676" w14:textId="2B6732E4" w:rsidR="00283FCB" w:rsidRDefault="00C65437" w:rsidP="00DD165E">
      <w:r>
        <w:t>El término de ejecución del negocio jurídico será de</w:t>
      </w:r>
      <w:r w:rsidRPr="0035369C">
        <w:t xml:space="preserve"> </w:t>
      </w:r>
      <w:r w:rsidR="006C48BA" w:rsidRPr="0035369C">
        <w:t>2 meses</w:t>
      </w:r>
      <w:r w:rsidR="0035369C" w:rsidRPr="0035369C">
        <w:t xml:space="preserve"> </w:t>
      </w:r>
      <w:r>
        <w:t>El plazo se contabilizará a partir del cumplimiento de los requisitos de ejecución del contrato.</w:t>
      </w:r>
    </w:p>
    <w:p w14:paraId="2B851F71" w14:textId="77777777" w:rsidR="00283FCB" w:rsidRDefault="00283FCB" w:rsidP="00DD165E"/>
    <w:p w14:paraId="2D13EBF9" w14:textId="77777777" w:rsidR="00283FCB" w:rsidRDefault="00C65437" w:rsidP="00DD165E">
      <w:pPr>
        <w:pStyle w:val="Ttulo2"/>
        <w:numPr>
          <w:ilvl w:val="1"/>
          <w:numId w:val="19"/>
        </w:numPr>
        <w:ind w:left="567" w:hanging="567"/>
      </w:pPr>
      <w:r>
        <w:t>LUGAR DE EJECUCIÓN DEL CONTRATO</w:t>
      </w:r>
    </w:p>
    <w:p w14:paraId="70507297" w14:textId="77777777" w:rsidR="00283FCB" w:rsidRDefault="00283FCB" w:rsidP="00DD165E"/>
    <w:p w14:paraId="60CA20BF" w14:textId="637DD560" w:rsidR="00283FCB" w:rsidRDefault="00E77A18" w:rsidP="00DD165E">
      <w:bookmarkStart w:id="4" w:name="_heading=h.whpi6760c8u8" w:colFirst="0" w:colLast="0"/>
      <w:bookmarkEnd w:id="4"/>
      <w:r>
        <w:t xml:space="preserve">El lugar de ejecución de la presente contratación será dentro y fuera del Departamento del Córdoba y en la ciudad de </w:t>
      </w:r>
      <w:r w:rsidR="006140FC">
        <w:t>Medellín (Antioquia)</w:t>
      </w:r>
    </w:p>
    <w:p w14:paraId="0FF89C26" w14:textId="77777777" w:rsidR="00E77A18" w:rsidRDefault="00E77A18" w:rsidP="00DD165E"/>
    <w:p w14:paraId="45573C84" w14:textId="77777777" w:rsidR="00283FCB" w:rsidRDefault="00C65437" w:rsidP="00DD165E">
      <w:pPr>
        <w:pStyle w:val="Ttulo2"/>
        <w:numPr>
          <w:ilvl w:val="1"/>
          <w:numId w:val="19"/>
        </w:numPr>
        <w:ind w:left="567" w:hanging="567"/>
      </w:pPr>
      <w:r>
        <w:t>DOMICILIO CONTRACTUAL</w:t>
      </w:r>
    </w:p>
    <w:p w14:paraId="3EB97AD4" w14:textId="77777777" w:rsidR="00283FCB" w:rsidRDefault="00283FCB" w:rsidP="00DD165E"/>
    <w:p w14:paraId="6CA9FFEA" w14:textId="29FA329D" w:rsidR="00283FCB" w:rsidRDefault="00C65437" w:rsidP="00DD165E">
      <w:r>
        <w:t xml:space="preserve">Para todos los efectos contractuales se tendrán como domicilio </w:t>
      </w:r>
      <w:r w:rsidR="00490B13">
        <w:t>la ciudad de Montería, calle 24 y 27 av. Circunvalar</w:t>
      </w:r>
    </w:p>
    <w:p w14:paraId="50CB993C" w14:textId="77777777" w:rsidR="00283FCB" w:rsidRDefault="00283FCB" w:rsidP="00DD165E"/>
    <w:p w14:paraId="2DC27BEC" w14:textId="77777777" w:rsidR="00283FCB" w:rsidRDefault="00C65437" w:rsidP="00DD165E">
      <w:pPr>
        <w:pStyle w:val="Ttulo2"/>
        <w:numPr>
          <w:ilvl w:val="1"/>
          <w:numId w:val="19"/>
        </w:numPr>
        <w:ind w:left="567" w:hanging="567"/>
      </w:pPr>
      <w:r>
        <w:t>FORMA DE PAGO O PLAN DE PAGO</w:t>
      </w:r>
    </w:p>
    <w:p w14:paraId="1918E082" w14:textId="77777777" w:rsidR="00283FCB" w:rsidRDefault="00283FCB" w:rsidP="00DD165E"/>
    <w:tbl>
      <w:tblPr>
        <w:tblStyle w:val="a3"/>
        <w:tblW w:w="9394" w:type="dxa"/>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Layout w:type="fixed"/>
        <w:tblLook w:val="0420" w:firstRow="1" w:lastRow="0" w:firstColumn="0" w:lastColumn="0" w:noHBand="0" w:noVBand="1"/>
      </w:tblPr>
      <w:tblGrid>
        <w:gridCol w:w="3130"/>
        <w:gridCol w:w="3132"/>
        <w:gridCol w:w="3132"/>
      </w:tblGrid>
      <w:tr w:rsidR="00283FCB" w14:paraId="45AD9A21" w14:textId="77777777" w:rsidTr="002254D1">
        <w:trPr>
          <w:tblHeader/>
        </w:trPr>
        <w:tc>
          <w:tcPr>
            <w:tcW w:w="31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69918C" w14:textId="77777777" w:rsidR="00283FCB" w:rsidRDefault="00C65437" w:rsidP="00DD165E">
            <w:pPr>
              <w:spacing w:after="0"/>
              <w:jc w:val="center"/>
              <w:rPr>
                <w:b/>
              </w:rPr>
            </w:pPr>
            <w:r>
              <w:rPr>
                <w:b/>
              </w:rPr>
              <w:t>Pagos que se realizarán durante el contrato</w:t>
            </w:r>
          </w:p>
          <w:p w14:paraId="6F019C25" w14:textId="0A1CB845" w:rsidR="00283FCB" w:rsidRDefault="00283FCB" w:rsidP="00DD165E">
            <w:pPr>
              <w:spacing w:after="0"/>
              <w:jc w:val="center"/>
              <w:rPr>
                <w:b/>
              </w:rPr>
            </w:pPr>
          </w:p>
        </w:tc>
        <w:tc>
          <w:tcPr>
            <w:tcW w:w="31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D0340C" w14:textId="77777777" w:rsidR="00283FCB" w:rsidRDefault="00C65437" w:rsidP="00DD165E">
            <w:pPr>
              <w:spacing w:after="0"/>
              <w:jc w:val="center"/>
              <w:rPr>
                <w:b/>
              </w:rPr>
            </w:pPr>
            <w:r>
              <w:rPr>
                <w:b/>
              </w:rPr>
              <w:t>Determine el porcentaje que cada pago representa frente al valor total del contrato</w:t>
            </w:r>
          </w:p>
        </w:tc>
        <w:tc>
          <w:tcPr>
            <w:tcW w:w="31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698CE5" w14:textId="77777777" w:rsidR="00283FCB" w:rsidRDefault="00C65437" w:rsidP="00DD165E">
            <w:pPr>
              <w:spacing w:after="0"/>
              <w:jc w:val="center"/>
              <w:rPr>
                <w:b/>
              </w:rPr>
            </w:pPr>
            <w:r>
              <w:rPr>
                <w:b/>
              </w:rPr>
              <w:t>Requisito para el pago</w:t>
            </w:r>
          </w:p>
          <w:p w14:paraId="054F138C" w14:textId="40C6CC3C" w:rsidR="00283FCB" w:rsidRDefault="00283FCB" w:rsidP="00DD165E">
            <w:pPr>
              <w:spacing w:after="0"/>
              <w:jc w:val="center"/>
              <w:rPr>
                <w:b/>
              </w:rPr>
            </w:pPr>
          </w:p>
        </w:tc>
      </w:tr>
      <w:tr w:rsidR="00283FCB" w14:paraId="6816AB86" w14:textId="77777777" w:rsidTr="002254D1">
        <w:tc>
          <w:tcPr>
            <w:tcW w:w="3130" w:type="dxa"/>
            <w:tcBorders>
              <w:top w:val="single" w:sz="4" w:space="0" w:color="000000"/>
              <w:left w:val="single" w:sz="4" w:space="0" w:color="000000"/>
              <w:bottom w:val="single" w:sz="4" w:space="0" w:color="000000"/>
              <w:right w:val="single" w:sz="4" w:space="0" w:color="000000"/>
            </w:tcBorders>
            <w:vAlign w:val="center"/>
          </w:tcPr>
          <w:p w14:paraId="2FFECDA3" w14:textId="77777777" w:rsidR="00283FCB" w:rsidRDefault="00C65437" w:rsidP="00231C53">
            <w:pPr>
              <w:spacing w:after="0"/>
              <w:jc w:val="center"/>
            </w:pPr>
            <w:r>
              <w:t>PAGO 1</w:t>
            </w:r>
          </w:p>
        </w:tc>
        <w:tc>
          <w:tcPr>
            <w:tcW w:w="3132" w:type="dxa"/>
            <w:tcBorders>
              <w:top w:val="single" w:sz="4" w:space="0" w:color="000000"/>
              <w:left w:val="single" w:sz="4" w:space="0" w:color="000000"/>
              <w:bottom w:val="single" w:sz="4" w:space="0" w:color="000000"/>
              <w:right w:val="single" w:sz="4" w:space="0" w:color="000000"/>
            </w:tcBorders>
            <w:vAlign w:val="center"/>
          </w:tcPr>
          <w:p w14:paraId="5D23C466" w14:textId="52931233" w:rsidR="00283FCB" w:rsidRPr="00231C53" w:rsidRDefault="00283FCB" w:rsidP="00231C53">
            <w:pPr>
              <w:spacing w:after="0"/>
              <w:jc w:val="center"/>
            </w:pPr>
          </w:p>
        </w:tc>
        <w:tc>
          <w:tcPr>
            <w:tcW w:w="3132" w:type="dxa"/>
            <w:tcBorders>
              <w:top w:val="single" w:sz="4" w:space="0" w:color="000000"/>
              <w:left w:val="single" w:sz="4" w:space="0" w:color="000000"/>
              <w:bottom w:val="single" w:sz="4" w:space="0" w:color="000000"/>
              <w:right w:val="single" w:sz="4" w:space="0" w:color="000000"/>
            </w:tcBorders>
            <w:vAlign w:val="center"/>
          </w:tcPr>
          <w:p w14:paraId="40326342" w14:textId="768E77B3" w:rsidR="00283FCB" w:rsidRPr="00231C53" w:rsidRDefault="00283FCB" w:rsidP="00231C53">
            <w:pPr>
              <w:spacing w:after="0"/>
              <w:jc w:val="center"/>
            </w:pPr>
          </w:p>
        </w:tc>
      </w:tr>
    </w:tbl>
    <w:p w14:paraId="516FDD20" w14:textId="77777777" w:rsidR="00283FCB" w:rsidRDefault="00283FCB" w:rsidP="00DD165E"/>
    <w:tbl>
      <w:tblPr>
        <w:tblStyle w:val="Tablaconcuadrcula"/>
        <w:tblW w:w="9394" w:type="dxa"/>
        <w:tblLayout w:type="fixed"/>
        <w:tblLook w:val="04A0" w:firstRow="1" w:lastRow="0" w:firstColumn="1" w:lastColumn="0" w:noHBand="0" w:noVBand="1"/>
      </w:tblPr>
      <w:tblGrid>
        <w:gridCol w:w="2555"/>
        <w:gridCol w:w="6839"/>
      </w:tblGrid>
      <w:tr w:rsidR="00283FCB" w14:paraId="0B274E55" w14:textId="77777777" w:rsidTr="00605687">
        <w:trPr>
          <w:trHeight w:val="20"/>
        </w:trPr>
        <w:tc>
          <w:tcPr>
            <w:tcW w:w="2555" w:type="dxa"/>
          </w:tcPr>
          <w:p w14:paraId="4B82F8BB" w14:textId="77777777" w:rsidR="00283FCB" w:rsidRDefault="00C65437" w:rsidP="00DD165E">
            <w:r>
              <w:t>Otra forma de Pago</w:t>
            </w:r>
          </w:p>
        </w:tc>
        <w:tc>
          <w:tcPr>
            <w:tcW w:w="6839" w:type="dxa"/>
          </w:tcPr>
          <w:p w14:paraId="0165EAC0"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El SENA realizará al contratista un único pago de conformidad con el cronograma de las actividades que deben desarrollarse en cumplimiento a cada uno de los eventos organizados y es contra entrega del servicio objeto del presente contrato, dentro de los quince (15) días siguientes a la presentación de cada factura por parte del contratista (cuando esta se deba expedir de acuerdo a la Ley), previa recepción a satisfacción de los servicios por parte de la supervisión del contrato (contra entrega), y debidamente soportada con la correspondiente certificación de pago de aportes a la Seguridad Social Integral y parafiscales de conformidad con la ley 789 de 2002 y ley 1607 de 2012 en lo pertinente. // Si la(s) factura(s) no ha(n) sido bien elaborada(s) o no se acompaña(n) de los documentos que la respalde(n), los términos anteriores solo empezarán a contarse desde la fecha en </w:t>
            </w:r>
            <w:r w:rsidRPr="00A64F70">
              <w:rPr>
                <w:color w:val="auto"/>
                <w:sz w:val="20"/>
                <w:szCs w:val="20"/>
              </w:rPr>
              <w:lastRenderedPageBreak/>
              <w:t xml:space="preserve">que quede corregida la cuenta o factura o desde aquella en que se haya aportado el último de los documentos. // Todas las demoras que se presente por estos conceptos serán de responsabilidad del CONTRATISTA, </w:t>
            </w:r>
          </w:p>
          <w:p w14:paraId="6094A857"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quien no tendrá por ello derecho al pago de intereses o compensación de ninguna naturaleza. // El SENA efectuará al CONTRATISTA las retenciones que, en materia tributaria tenga establecida la Ley y respecto de las cuales sea su obligación efectuar la retención. </w:t>
            </w:r>
          </w:p>
          <w:p w14:paraId="420AF7F5"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En los demás casos, el contratista deberá cumplir con el pago de los impuestos, tasas o contribuciones que se deriven de la presente contratación. </w:t>
            </w:r>
          </w:p>
          <w:p w14:paraId="39D7507D"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Con la firma del contrato, el proponente acepta expresamente la forma de pago establecida por la entidad. </w:t>
            </w:r>
          </w:p>
          <w:p w14:paraId="1437A720"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Especificaciones para el trámite de pagos: </w:t>
            </w:r>
          </w:p>
          <w:p w14:paraId="361336B1"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 Para la realización de cada uno de los pagos el contratista deberá acreditar previamente encontrarse al día en el pago de aportes al Sistema de Seguridad Social Integral (salud, pensiones y Riesgos profesionales) y aportes Parafiscales al SENA, ICBF y Cajas de Compensación Familiar, cuando corresponda en atención a lo ordenado en el inciso 2º del artículo 41 de la Ley 80 de 1993, adicionado por el artículo 23 de la Ley 1150 de 2007. </w:t>
            </w:r>
          </w:p>
          <w:p w14:paraId="1A25E365"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En caso de que el contratista esté obligado a expedir factura debe dar estricto cumplimiento a las exigencias legales que establece el artículo 617 del Estatuto Tributario, incluyendo en la factura el número del contrato, objeto de facturación, nombre y </w:t>
            </w:r>
            <w:proofErr w:type="spellStart"/>
            <w:r w:rsidRPr="00A64F70">
              <w:rPr>
                <w:color w:val="auto"/>
                <w:sz w:val="20"/>
                <w:szCs w:val="20"/>
              </w:rPr>
              <w:t>Nit</w:t>
            </w:r>
            <w:proofErr w:type="spellEnd"/>
            <w:r w:rsidRPr="00A64F70">
              <w:rPr>
                <w:color w:val="auto"/>
                <w:sz w:val="20"/>
                <w:szCs w:val="20"/>
              </w:rPr>
              <w:t xml:space="preserve">. de la entidad contratante. Si la(s) factura(s) no ha(n) sido bien elaborada(s) o no se acompaña(n) de los documentos que la respalde(n), los términos anteriores solo empezarán a contarse desde la fecha en que quede corregida la cuenta o factura o desde aquella en que se haya aporta do el último de los documentos. // Todas las demoras que se presente por estos conceptos serán de responsabilidad del contratista, quien no tendrá por ello derecho al pago de intereses o compensación de ninguna naturaleza. </w:t>
            </w:r>
          </w:p>
          <w:p w14:paraId="3A914AEC"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 Todos los impuestos y retenciones que surjan por la celebración, ejecución y liquidación del contrato corren por cuenta del contratista. El SENA efectuará a cada pago las retenciones que en materia tributaria tenga establecida la Ley y respecto de las cuales sea su obligación efectuar la retención. En los demás casos contratista deberá cumplir con el pago de los impuestos, tasas o contribuciones que se deriven de la presente contratación. </w:t>
            </w:r>
          </w:p>
          <w:p w14:paraId="72F4002C" w14:textId="77777777" w:rsidR="006B0459" w:rsidRPr="00A64F70" w:rsidRDefault="006B0459" w:rsidP="00A64F70">
            <w:pPr>
              <w:pStyle w:val="Default"/>
              <w:spacing w:line="240" w:lineRule="auto"/>
              <w:jc w:val="both"/>
              <w:rPr>
                <w:color w:val="auto"/>
                <w:sz w:val="20"/>
                <w:szCs w:val="20"/>
              </w:rPr>
            </w:pPr>
            <w:r w:rsidRPr="00A64F70">
              <w:rPr>
                <w:color w:val="auto"/>
                <w:sz w:val="20"/>
                <w:szCs w:val="20"/>
              </w:rPr>
              <w:t xml:space="preserve">- Todos los documentos de pago, así como cada uno de los pagos, deberán ser avalados previamente por el supervisor del SENA. </w:t>
            </w:r>
          </w:p>
          <w:p w14:paraId="03BAD16A" w14:textId="77777777" w:rsidR="000A63B7" w:rsidRPr="00A64F70" w:rsidRDefault="006B0459" w:rsidP="00A64F70">
            <w:pPr>
              <w:pStyle w:val="Default"/>
              <w:spacing w:line="240" w:lineRule="auto"/>
              <w:jc w:val="both"/>
              <w:rPr>
                <w:color w:val="auto"/>
                <w:sz w:val="20"/>
                <w:szCs w:val="20"/>
              </w:rPr>
            </w:pPr>
            <w:r w:rsidRPr="00A64F70">
              <w:rPr>
                <w:color w:val="auto"/>
                <w:sz w:val="20"/>
                <w:szCs w:val="20"/>
              </w:rPr>
              <w:t xml:space="preserve">- El contratista no ejecutará actividades adicionales o no previstas que generen mayor valor del contrato sin el concepto previo y favorable del SENA, las cuales deberán quedar plasmadas en la respectiva modificación del contrato o contrato adicional, cuando éste se requiera, para lo cual </w:t>
            </w:r>
          </w:p>
          <w:p w14:paraId="77488A2F" w14:textId="77777777" w:rsidR="000A63B7" w:rsidRPr="00A64F70" w:rsidRDefault="000A63B7" w:rsidP="00A64F70">
            <w:pPr>
              <w:pStyle w:val="Default"/>
              <w:spacing w:line="240" w:lineRule="auto"/>
              <w:jc w:val="both"/>
              <w:rPr>
                <w:color w:val="auto"/>
                <w:sz w:val="20"/>
                <w:szCs w:val="20"/>
              </w:rPr>
            </w:pPr>
            <w:r w:rsidRPr="00A64F70">
              <w:rPr>
                <w:color w:val="auto"/>
                <w:sz w:val="20"/>
                <w:szCs w:val="20"/>
              </w:rPr>
              <w:t xml:space="preserve">previamente se verificará la existencia de disponibilidad de recursos presupuestales. Cualquier actividad que se realice sin esta autorización será </w:t>
            </w:r>
            <w:r w:rsidRPr="00A64F70">
              <w:rPr>
                <w:color w:val="auto"/>
                <w:sz w:val="20"/>
                <w:szCs w:val="20"/>
              </w:rPr>
              <w:lastRenderedPageBreak/>
              <w:t xml:space="preserve">asumida por cuenta y riesgo del contratista, de manera que el SENA no reconocerá su costo. </w:t>
            </w:r>
          </w:p>
          <w:p w14:paraId="34EA2A6E" w14:textId="77777777" w:rsidR="000A63B7" w:rsidRPr="00A64F70" w:rsidRDefault="000A63B7" w:rsidP="00A64F70">
            <w:pPr>
              <w:pStyle w:val="Default"/>
              <w:spacing w:line="240" w:lineRule="auto"/>
              <w:jc w:val="both"/>
              <w:rPr>
                <w:color w:val="auto"/>
                <w:sz w:val="20"/>
                <w:szCs w:val="20"/>
              </w:rPr>
            </w:pPr>
            <w:r w:rsidRPr="00A64F70">
              <w:rPr>
                <w:color w:val="auto"/>
                <w:sz w:val="20"/>
                <w:szCs w:val="20"/>
              </w:rPr>
              <w:t xml:space="preserve">- En todo caso, los pagos antes previstos se sujetarán a los montos aprobados en el programa anual mensualizado de caja (PAC), de conformidad con lo dispuesto en el estatuto orgánico del presupuesto. </w:t>
            </w:r>
          </w:p>
          <w:p w14:paraId="166A9375" w14:textId="77777777" w:rsidR="000A63B7" w:rsidRPr="00A64F70" w:rsidRDefault="000A63B7" w:rsidP="00A64F70">
            <w:pPr>
              <w:pStyle w:val="Default"/>
              <w:spacing w:line="240" w:lineRule="auto"/>
              <w:jc w:val="both"/>
              <w:rPr>
                <w:color w:val="auto"/>
                <w:sz w:val="20"/>
                <w:szCs w:val="20"/>
              </w:rPr>
            </w:pPr>
            <w:r w:rsidRPr="00A64F70">
              <w:rPr>
                <w:color w:val="auto"/>
                <w:sz w:val="20"/>
                <w:szCs w:val="20"/>
              </w:rPr>
              <w:t xml:space="preserve">- DEL DERECHO DE TURNO. Según lo señalado en el Art. 19 de la Ley 1150 de 2007, EL SENA respetará el orden de presentación de los pagos por parte de los contratistas. No obstante, si las facturas no han sido correctamente elaboradas o no se acompañan los documentos requeridos para el pago, el término para pago sólo empezará a contarse desde la fecha en que se haya aportado el último de los documentos. Las demoras que se presenten por estos conceptos serán responsabilidad del contratista y no tendrá por ello derecho al pago de intereses o compensación alguna por parte del SENA. Los pagos que EL SENA se compromete a efectuar quedan sujetos al P.A.C que se haga en su presupuesto, de acuerdo con las normas legales vigentes, comprometiéndose a sí mismo a incluir las partidas necesarias en éste. </w:t>
            </w:r>
          </w:p>
          <w:p w14:paraId="11A7ACA6" w14:textId="77777777" w:rsidR="000A63B7" w:rsidRPr="00A64F70" w:rsidRDefault="000A63B7" w:rsidP="00A64F70">
            <w:pPr>
              <w:pStyle w:val="Default"/>
              <w:spacing w:line="240" w:lineRule="auto"/>
              <w:jc w:val="both"/>
              <w:rPr>
                <w:color w:val="auto"/>
                <w:sz w:val="20"/>
                <w:szCs w:val="20"/>
              </w:rPr>
            </w:pPr>
            <w:r w:rsidRPr="00A64F70">
              <w:rPr>
                <w:color w:val="auto"/>
                <w:sz w:val="20"/>
                <w:szCs w:val="20"/>
              </w:rPr>
              <w:t xml:space="preserve">Procedimiento de pago en SECOP II: </w:t>
            </w:r>
          </w:p>
          <w:p w14:paraId="6897182C" w14:textId="77777777" w:rsidR="000A63B7" w:rsidRPr="00A64F70" w:rsidRDefault="000A63B7" w:rsidP="00A64F70">
            <w:pPr>
              <w:pStyle w:val="Default"/>
              <w:spacing w:line="240" w:lineRule="auto"/>
              <w:jc w:val="both"/>
              <w:rPr>
                <w:color w:val="auto"/>
                <w:sz w:val="20"/>
                <w:szCs w:val="20"/>
              </w:rPr>
            </w:pPr>
            <w:r w:rsidRPr="00A64F70">
              <w:rPr>
                <w:color w:val="auto"/>
                <w:sz w:val="20"/>
                <w:szCs w:val="20"/>
              </w:rPr>
              <w:t xml:space="preserve">En cuanto a la Factura de venta el procedimiento se realizará de la siguiente manera: </w:t>
            </w:r>
          </w:p>
          <w:p w14:paraId="07872ED9" w14:textId="77777777" w:rsidR="000A63B7" w:rsidRPr="00A64F70" w:rsidRDefault="000A63B7" w:rsidP="00A64F70">
            <w:pPr>
              <w:pStyle w:val="Default"/>
              <w:spacing w:line="240" w:lineRule="auto"/>
              <w:jc w:val="both"/>
              <w:rPr>
                <w:color w:val="auto"/>
                <w:sz w:val="20"/>
                <w:szCs w:val="20"/>
              </w:rPr>
            </w:pPr>
            <w:r w:rsidRPr="00A64F70">
              <w:rPr>
                <w:color w:val="auto"/>
                <w:sz w:val="20"/>
                <w:szCs w:val="20"/>
              </w:rPr>
              <w:t xml:space="preserve">Si el contratista o proveedor es clasificado como responsable de IVA, entregará factura de venta o documento equivalente a través de la plataforma </w:t>
            </w:r>
            <w:proofErr w:type="spellStart"/>
            <w:r w:rsidRPr="00A64F70">
              <w:rPr>
                <w:color w:val="auto"/>
                <w:sz w:val="20"/>
                <w:szCs w:val="20"/>
              </w:rPr>
              <w:t>secop</w:t>
            </w:r>
            <w:proofErr w:type="spellEnd"/>
            <w:r w:rsidRPr="00A64F70">
              <w:rPr>
                <w:color w:val="auto"/>
                <w:sz w:val="20"/>
                <w:szCs w:val="20"/>
              </w:rPr>
              <w:t xml:space="preserve"> </w:t>
            </w:r>
            <w:proofErr w:type="spellStart"/>
            <w:r w:rsidRPr="00A64F70">
              <w:rPr>
                <w:color w:val="auto"/>
                <w:sz w:val="20"/>
                <w:szCs w:val="20"/>
              </w:rPr>
              <w:t>ii</w:t>
            </w:r>
            <w:proofErr w:type="spellEnd"/>
            <w:r w:rsidRPr="00A64F70">
              <w:rPr>
                <w:color w:val="auto"/>
                <w:sz w:val="20"/>
                <w:szCs w:val="20"/>
              </w:rPr>
              <w:t xml:space="preserve"> para efectos de adelantar tramites de pago, siempre que cumpla con lo establecido en el artículo 617 del Estatuto Tributario, requisitos estos para el registro de la obligación y trámite de pagos. </w:t>
            </w:r>
          </w:p>
          <w:p w14:paraId="681CECA8" w14:textId="77777777" w:rsidR="000A63B7" w:rsidRPr="00A64F70" w:rsidRDefault="000A63B7" w:rsidP="00A64F70">
            <w:pPr>
              <w:pStyle w:val="Default"/>
              <w:spacing w:line="240" w:lineRule="auto"/>
              <w:jc w:val="both"/>
              <w:rPr>
                <w:color w:val="auto"/>
                <w:sz w:val="20"/>
                <w:szCs w:val="20"/>
              </w:rPr>
            </w:pPr>
            <w:r w:rsidRPr="00A64F70">
              <w:rPr>
                <w:color w:val="auto"/>
                <w:sz w:val="20"/>
                <w:szCs w:val="20"/>
              </w:rPr>
              <w:t xml:space="preserve">Este documento es escaneado y subido como un tercer documento en SECOP II, siguiendo la estructura: </w:t>
            </w:r>
          </w:p>
          <w:p w14:paraId="38AFE138" w14:textId="77777777" w:rsidR="000A63B7" w:rsidRPr="00A64F70" w:rsidRDefault="000A63B7" w:rsidP="00A64F70">
            <w:pPr>
              <w:pStyle w:val="Default"/>
              <w:spacing w:line="240" w:lineRule="auto"/>
              <w:jc w:val="both"/>
              <w:rPr>
                <w:color w:val="auto"/>
                <w:sz w:val="20"/>
                <w:szCs w:val="20"/>
              </w:rPr>
            </w:pPr>
            <w:proofErr w:type="spellStart"/>
            <w:r w:rsidRPr="00A64F70">
              <w:rPr>
                <w:color w:val="auto"/>
                <w:sz w:val="20"/>
                <w:szCs w:val="20"/>
              </w:rPr>
              <w:t>FV_N°</w:t>
            </w:r>
            <w:proofErr w:type="spellEnd"/>
            <w:r w:rsidRPr="00A64F70">
              <w:rPr>
                <w:color w:val="auto"/>
                <w:sz w:val="20"/>
                <w:szCs w:val="20"/>
              </w:rPr>
              <w:t xml:space="preserve"> </w:t>
            </w:r>
            <w:proofErr w:type="spellStart"/>
            <w:r w:rsidRPr="00A64F70">
              <w:rPr>
                <w:color w:val="auto"/>
                <w:sz w:val="20"/>
                <w:szCs w:val="20"/>
              </w:rPr>
              <w:t>Factura_NIT</w:t>
            </w:r>
            <w:proofErr w:type="spellEnd"/>
            <w:r w:rsidRPr="00A64F70">
              <w:rPr>
                <w:color w:val="auto"/>
                <w:sz w:val="20"/>
                <w:szCs w:val="20"/>
              </w:rPr>
              <w:t xml:space="preserve">_ RP_MES_AÑO.pdf </w:t>
            </w:r>
          </w:p>
          <w:p w14:paraId="593369CA" w14:textId="0534991C" w:rsidR="00E93EEA" w:rsidRPr="00A64F70" w:rsidRDefault="000A63B7" w:rsidP="00A64F70">
            <w:pPr>
              <w:pStyle w:val="Default"/>
              <w:spacing w:line="240" w:lineRule="auto"/>
              <w:jc w:val="both"/>
              <w:rPr>
                <w:color w:val="auto"/>
                <w:sz w:val="20"/>
                <w:szCs w:val="20"/>
              </w:rPr>
            </w:pPr>
            <w:r w:rsidRPr="00A64F70">
              <w:rPr>
                <w:color w:val="auto"/>
                <w:sz w:val="20"/>
                <w:szCs w:val="20"/>
              </w:rPr>
              <w:t xml:space="preserve">Donde el RP es el No. De compromiso Registro Presupuestal, el cual lo encuentra en la plataforma </w:t>
            </w:r>
            <w:proofErr w:type="spellStart"/>
            <w:r w:rsidRPr="00A64F70">
              <w:rPr>
                <w:color w:val="auto"/>
                <w:sz w:val="20"/>
                <w:szCs w:val="20"/>
              </w:rPr>
              <w:t>secop</w:t>
            </w:r>
            <w:proofErr w:type="spellEnd"/>
            <w:r w:rsidRPr="00A64F70">
              <w:rPr>
                <w:color w:val="auto"/>
                <w:sz w:val="20"/>
                <w:szCs w:val="20"/>
              </w:rPr>
              <w:t xml:space="preserve"> </w:t>
            </w:r>
            <w:proofErr w:type="spellStart"/>
            <w:r w:rsidRPr="00A64F70">
              <w:rPr>
                <w:color w:val="auto"/>
                <w:sz w:val="20"/>
                <w:szCs w:val="20"/>
              </w:rPr>
              <w:t>ii</w:t>
            </w:r>
            <w:proofErr w:type="spellEnd"/>
            <w:r w:rsidRPr="00A64F70">
              <w:rPr>
                <w:color w:val="auto"/>
                <w:sz w:val="20"/>
                <w:szCs w:val="20"/>
              </w:rPr>
              <w:t xml:space="preserve"> del contrato en el Numeral 6, información presupuestal, parte final de la pantalla como aparece en la siguiente imagen: </w:t>
            </w:r>
          </w:p>
          <w:p w14:paraId="51B72DA0" w14:textId="063B48BA" w:rsidR="00E93EEA" w:rsidRPr="00A64F70" w:rsidRDefault="00E93EEA" w:rsidP="00A64F70">
            <w:pPr>
              <w:pStyle w:val="Default"/>
              <w:spacing w:line="240" w:lineRule="auto"/>
              <w:jc w:val="both"/>
              <w:rPr>
                <w:color w:val="auto"/>
                <w:sz w:val="20"/>
                <w:szCs w:val="20"/>
              </w:rPr>
            </w:pPr>
            <w:r w:rsidRPr="00A64F70">
              <w:rPr>
                <w:noProof/>
                <w:color w:val="auto"/>
                <w:sz w:val="20"/>
                <w:szCs w:val="20"/>
              </w:rPr>
              <w:drawing>
                <wp:inline distT="0" distB="0" distL="0" distR="0" wp14:anchorId="48B94C05" wp14:editId="3A1216D4">
                  <wp:extent cx="1158853" cy="1771650"/>
                  <wp:effectExtent l="0" t="0" r="3810" b="0"/>
                  <wp:docPr id="839965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2253" cy="1776848"/>
                          </a:xfrm>
                          <a:prstGeom prst="rect">
                            <a:avLst/>
                          </a:prstGeom>
                          <a:noFill/>
                          <a:ln>
                            <a:noFill/>
                          </a:ln>
                        </pic:spPr>
                      </pic:pic>
                    </a:graphicData>
                  </a:graphic>
                </wp:inline>
              </w:drawing>
            </w:r>
            <w:r w:rsidRPr="00A64F70">
              <w:rPr>
                <w:color w:val="auto"/>
                <w:sz w:val="20"/>
                <w:szCs w:val="20"/>
              </w:rPr>
              <w:t xml:space="preserve"> </w:t>
            </w:r>
            <w:r w:rsidRPr="00A64F70">
              <w:rPr>
                <w:noProof/>
                <w:color w:val="auto"/>
                <w:sz w:val="20"/>
                <w:szCs w:val="20"/>
              </w:rPr>
              <w:drawing>
                <wp:inline distT="0" distB="0" distL="0" distR="0" wp14:anchorId="6A6FB5DF" wp14:editId="3C0E9946">
                  <wp:extent cx="2904489" cy="781050"/>
                  <wp:effectExtent l="0" t="0" r="0" b="0"/>
                  <wp:docPr id="7452747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22233" cy="785822"/>
                          </a:xfrm>
                          <a:prstGeom prst="rect">
                            <a:avLst/>
                          </a:prstGeom>
                          <a:noFill/>
                          <a:ln>
                            <a:noFill/>
                          </a:ln>
                        </pic:spPr>
                      </pic:pic>
                    </a:graphicData>
                  </a:graphic>
                </wp:inline>
              </w:drawing>
            </w:r>
          </w:p>
          <w:p w14:paraId="2E88F24D" w14:textId="77777777" w:rsidR="00E93EEA" w:rsidRPr="00A64F70" w:rsidRDefault="00E93EEA" w:rsidP="00A64F70">
            <w:pPr>
              <w:pStyle w:val="Default"/>
              <w:spacing w:line="240" w:lineRule="auto"/>
              <w:jc w:val="both"/>
              <w:rPr>
                <w:color w:val="auto"/>
                <w:sz w:val="20"/>
                <w:szCs w:val="20"/>
              </w:rPr>
            </w:pPr>
            <w:r w:rsidRPr="00A64F70">
              <w:rPr>
                <w:color w:val="auto"/>
                <w:sz w:val="20"/>
                <w:szCs w:val="20"/>
              </w:rPr>
              <w:t xml:space="preserve">Ejemplo: Por la compra de insumos para garantizar la limpieza y desinfección, la empresa Limpieza Total envía factura 88: </w:t>
            </w:r>
          </w:p>
          <w:p w14:paraId="56C439BB" w14:textId="77777777" w:rsidR="00E93EEA" w:rsidRPr="00A64F70" w:rsidRDefault="00E93EEA" w:rsidP="00A64F70">
            <w:pPr>
              <w:pStyle w:val="Default"/>
              <w:spacing w:line="240" w:lineRule="auto"/>
              <w:jc w:val="both"/>
              <w:rPr>
                <w:color w:val="auto"/>
                <w:sz w:val="20"/>
                <w:szCs w:val="20"/>
              </w:rPr>
            </w:pPr>
            <w:r w:rsidRPr="00A64F70">
              <w:rPr>
                <w:color w:val="auto"/>
                <w:sz w:val="20"/>
                <w:szCs w:val="20"/>
              </w:rPr>
              <w:lastRenderedPageBreak/>
              <w:t xml:space="preserve">FV_88_103456789_ 001620_FEB_2020.pdf </w:t>
            </w:r>
          </w:p>
          <w:p w14:paraId="40E798E5" w14:textId="77777777" w:rsidR="00E93EEA" w:rsidRPr="00A64F70" w:rsidRDefault="00E93EEA" w:rsidP="00A64F70">
            <w:pPr>
              <w:pStyle w:val="Default"/>
              <w:spacing w:line="240" w:lineRule="auto"/>
              <w:jc w:val="both"/>
              <w:rPr>
                <w:color w:val="auto"/>
                <w:sz w:val="20"/>
                <w:szCs w:val="20"/>
              </w:rPr>
            </w:pPr>
            <w:r w:rsidRPr="00A64F70">
              <w:rPr>
                <w:color w:val="auto"/>
                <w:sz w:val="20"/>
                <w:szCs w:val="20"/>
              </w:rPr>
              <w:t xml:space="preserve">Para el cargue de los documentos para el pago el proveedor y/o contratista, debe dirigirse al Numeral 7 (ejecución del contrato) – plan de pagos- crear. </w:t>
            </w:r>
          </w:p>
          <w:p w14:paraId="596D339B" w14:textId="28E66A2C" w:rsidR="00186725" w:rsidRDefault="00E93EEA" w:rsidP="00A64F70">
            <w:pPr>
              <w:spacing w:line="240" w:lineRule="auto"/>
            </w:pPr>
            <w:r w:rsidRPr="00A64F70">
              <w:t xml:space="preserve">Llenar el total de los espacios e indicar si está obligado a facturar electrónicamente o no. </w:t>
            </w:r>
          </w:p>
          <w:p w14:paraId="35F4022F" w14:textId="75CB22A5" w:rsidR="00186725" w:rsidRDefault="00186725" w:rsidP="008D6E7E">
            <w:pPr>
              <w:spacing w:line="240" w:lineRule="auto"/>
              <w:jc w:val="center"/>
            </w:pPr>
            <w:r w:rsidRPr="00186725">
              <w:rPr>
                <w:noProof/>
              </w:rPr>
              <w:drawing>
                <wp:inline distT="0" distB="0" distL="0" distR="0" wp14:anchorId="0CFD1353" wp14:editId="52E40525">
                  <wp:extent cx="3638550" cy="1740894"/>
                  <wp:effectExtent l="0" t="0" r="0" b="0"/>
                  <wp:docPr id="18396494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47083" cy="1744977"/>
                          </a:xfrm>
                          <a:prstGeom prst="rect">
                            <a:avLst/>
                          </a:prstGeom>
                          <a:noFill/>
                          <a:ln>
                            <a:noFill/>
                          </a:ln>
                        </pic:spPr>
                      </pic:pic>
                    </a:graphicData>
                  </a:graphic>
                </wp:inline>
              </w:drawing>
            </w:r>
          </w:p>
          <w:p w14:paraId="64FFBF9B" w14:textId="77777777" w:rsidR="00186725" w:rsidRPr="00A64F70" w:rsidRDefault="00186725" w:rsidP="00A64F70">
            <w:pPr>
              <w:pStyle w:val="Default"/>
              <w:spacing w:line="240" w:lineRule="auto"/>
              <w:jc w:val="both"/>
              <w:rPr>
                <w:color w:val="auto"/>
                <w:sz w:val="20"/>
                <w:szCs w:val="20"/>
              </w:rPr>
            </w:pPr>
            <w:r w:rsidRPr="00A64F70">
              <w:rPr>
                <w:color w:val="auto"/>
                <w:sz w:val="20"/>
                <w:szCs w:val="20"/>
              </w:rPr>
              <w:t xml:space="preserve">ANEXA los documentos y solamente se CONFIRMA el “registro de la factura”, cuando se encuentren los documentos cargados en SECOP II; en ese momento se dará ENVIAR A LA ENTIDAD. Si comete error, BORRE el registro y vuelva a efectuar la actividad hasta que se encuentre seguro que están completos los documentos y son los documentos que va a presentar como soporte de la cuenta de cobro o factura. </w:t>
            </w:r>
          </w:p>
          <w:p w14:paraId="7E6310F9" w14:textId="77777777" w:rsidR="00596E80" w:rsidRDefault="00186725" w:rsidP="00A64F70">
            <w:pPr>
              <w:spacing w:line="240" w:lineRule="auto"/>
            </w:pPr>
            <w:r w:rsidRPr="00A64F70">
              <w:t>Si se envía a la entidad antes de haber subido la totalidad de los documentos, se crea automáticamente otro PAGO, lo cual solo puede ser corregido sólo por el Supervisor del Contrato, lo que acarreará demora en v</w:t>
            </w:r>
          </w:p>
          <w:p w14:paraId="0D49EDFF"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el trámite y su posterior pago. </w:t>
            </w:r>
          </w:p>
          <w:p w14:paraId="683BFAA5"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Para los proveedores sujetos a factura electrónica además del cargue en </w:t>
            </w:r>
            <w:proofErr w:type="spellStart"/>
            <w:r w:rsidRPr="00A64F70">
              <w:rPr>
                <w:color w:val="auto"/>
                <w:sz w:val="20"/>
                <w:szCs w:val="20"/>
              </w:rPr>
              <w:t>secop</w:t>
            </w:r>
            <w:proofErr w:type="spellEnd"/>
            <w:r w:rsidRPr="00A64F70">
              <w:rPr>
                <w:color w:val="auto"/>
                <w:sz w:val="20"/>
                <w:szCs w:val="20"/>
              </w:rPr>
              <w:t xml:space="preserve"> II deberán realizar el procedimiento de recepción de facturación electrónica en el SENA, frente a las facturas, notas débito y notas crédito, emitidas por parte de sus proveedores y contratistas, de acuerdo con las actualizaciones realizadas por parte de la Administración del aplicativo SIIF Nación </w:t>
            </w:r>
          </w:p>
          <w:p w14:paraId="600B6FD2"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procedimiento de cargue de la factura en la plataforma SIIF nación. </w:t>
            </w:r>
          </w:p>
          <w:p w14:paraId="31CDAA00"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Esquema: </w:t>
            </w:r>
          </w:p>
          <w:p w14:paraId="39FF8C41"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Código PCI: 36-02-00-023-952310 </w:t>
            </w:r>
          </w:p>
          <w:p w14:paraId="1BB473AE"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1. Elaborar factura electrónica mediante operador tecnológico autorizado, solución gratuita de la DIAN o software propio, previa habilitación ante la DIAN: </w:t>
            </w:r>
          </w:p>
          <w:p w14:paraId="74C69A6C"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En esta actividad es importante indicarle al proveedor que los datos del SENA como adquiriente de los bienes y servicios en la factura a emitir, deben ser creados con los datos generales del RUT de nuestra Entidad y deben ser iguales a nivel nacional, sin importar que la factura sea expedida a una Regional o Centro de Formación en particular. Estos datos son: </w:t>
            </w:r>
          </w:p>
          <w:p w14:paraId="021F14A1"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lastRenderedPageBreak/>
              <w:t xml:space="preserve">NIT: 899999034 (este es el NIT del SENA que se crea en la factura sin dígito de verificación) </w:t>
            </w:r>
          </w:p>
          <w:p w14:paraId="7D670D78"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RAZÓN SOCIAL: SERVICIO NACIONAL DE APRENDIZAJE - SENA </w:t>
            </w:r>
          </w:p>
          <w:p w14:paraId="757CC282"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DIRECCIÓN: CL 57 8 69, Bogotá D.C. </w:t>
            </w:r>
          </w:p>
          <w:p w14:paraId="4E3EE731"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TELEFONO: 5461500 </w:t>
            </w:r>
          </w:p>
          <w:p w14:paraId="5E382747"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TIPO DE CONTRIBUYENTE: persona jurídica </w:t>
            </w:r>
          </w:p>
          <w:p w14:paraId="2B47BEE3"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TIPO DE RESPONSABILIDAD: Gran contribuyente </w:t>
            </w:r>
          </w:p>
          <w:p w14:paraId="7A72DA1C"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RESPONSABILIDAD TRIBUTARIA: No responsable de IVA </w:t>
            </w:r>
          </w:p>
          <w:p w14:paraId="23266799"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Por lo tanto, no se podrá rechazar una factura porque no tenga el nombre, la dirección o el teléfono específico de la Regional o Centro de Formación, dado que lo importante es que el número de NIT y la razón social coincidan exactamente con los datos indicados en este punto, los cuales son los que figuran en el RUT del SENA, puesto que es una única y misma entidad a nivel nacional, independientemente de las diferentes sedes que se encuentran en cada ciudad. </w:t>
            </w:r>
          </w:p>
          <w:p w14:paraId="622C6CE4" w14:textId="24ABAE59" w:rsidR="00186725" w:rsidRPr="00A64F70" w:rsidRDefault="00596E80" w:rsidP="00A64F70">
            <w:pPr>
              <w:spacing w:line="240" w:lineRule="auto"/>
            </w:pPr>
            <w:r w:rsidRPr="00A64F70">
              <w:t xml:space="preserve">En cuanto a los datos de dirección y teléfono, en la factura puede suministrarse los indicados en este numeral o los datos del Centro o Regional (cualquiera de los dos). </w:t>
            </w:r>
          </w:p>
          <w:p w14:paraId="040C338B"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Por su parte los datos del proveedor o contratista como vendedor de los bienes o prestador del servicio, en la factura de venta deben ser creados con los datos generales que figuren igualmente en su RUT. </w:t>
            </w:r>
          </w:p>
          <w:p w14:paraId="6322162A"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2. Diligenciar en la sección de la factura de venta a emitir, en Datos del Emisor, en el campo “correo” su dirección electrónica como proveedor, en donde le será notificado en caso de existir fallas en la validación del correo. </w:t>
            </w:r>
          </w:p>
          <w:p w14:paraId="2DB92BB7"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3. Diligenciar en la sección en la sección interna de la factura de venta, específicamente en la parte de Notas u observaciones, lo siguiente: #$ luego el código de identificación de la Regional o Centro de Formación con la cual se suscribió el contrato, número del contrato, y correo del supervisor, finalizando con #$, debidamente separados por punto y coma, según el siguiente ejemplo: </w:t>
            </w:r>
          </w:p>
          <w:p w14:paraId="33CED8E2"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#$36-02-00-XXX-XXXXXX; Contrato # XX; PedroPerez@sena.edu.co #$ </w:t>
            </w:r>
          </w:p>
          <w:p w14:paraId="216321EE"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En el número de contrato no colocar la palabra contrato ni el numeral, solamente el número tal como aparece en SECOP. Este número se debe indicar completo y si este es alfanumérico, se deberá reflejar de la misma forma. El número máximo de caracteres en este parte del número de contrato es de veinte (20). Después de cada punto y coma debe ir un espacio, en los demás datos no deben ir espacios. </w:t>
            </w:r>
          </w:p>
          <w:p w14:paraId="73197A67"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correo debe registrar los siguientes datos: el código de identificación de la Regional o Centro de Formación con el cual suscribió el contrato, número del contrato y correo del supervisor, debidamente separados por punto y coma, según el siguiente ejemplo: </w:t>
            </w:r>
          </w:p>
          <w:p w14:paraId="3379C48B"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36-02-00-XXX-XXXXXX; Contrato # XX; PedroPerez@sena.edu.co </w:t>
            </w:r>
          </w:p>
          <w:p w14:paraId="6175DD8A"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lastRenderedPageBreak/>
              <w:t xml:space="preserve">Tenga en cuenta que en este asunto del correo no debe ir el signo $ ni tampoco el signo #, dado que estos símbolos son requeridos únicamente en las notas internas de la factura de venta. </w:t>
            </w:r>
          </w:p>
          <w:p w14:paraId="01C0D732"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Tampoco se deberán registrar más o menos datos de los solicitados en este punto. Esto es importante de lo contrario la factura no podrá ser procesada para el cargue en la </w:t>
            </w:r>
            <w:proofErr w:type="spellStart"/>
            <w:r w:rsidRPr="00A64F70">
              <w:rPr>
                <w:color w:val="auto"/>
                <w:sz w:val="20"/>
                <w:szCs w:val="20"/>
              </w:rPr>
              <w:t>plataformaSIIF</w:t>
            </w:r>
            <w:proofErr w:type="spellEnd"/>
            <w:r w:rsidRPr="00A64F70">
              <w:rPr>
                <w:color w:val="auto"/>
                <w:sz w:val="20"/>
                <w:szCs w:val="20"/>
              </w:rPr>
              <w:t xml:space="preserve"> NACION. </w:t>
            </w:r>
          </w:p>
          <w:p w14:paraId="5E0C4765" w14:textId="77777777" w:rsidR="00596E80" w:rsidRPr="00A64F70" w:rsidRDefault="00596E80" w:rsidP="00A64F70">
            <w:pPr>
              <w:pStyle w:val="Default"/>
              <w:spacing w:line="240" w:lineRule="auto"/>
              <w:jc w:val="both"/>
              <w:rPr>
                <w:color w:val="auto"/>
                <w:sz w:val="20"/>
                <w:szCs w:val="20"/>
              </w:rPr>
            </w:pPr>
            <w:r w:rsidRPr="00A64F70">
              <w:rPr>
                <w:color w:val="auto"/>
                <w:sz w:val="20"/>
                <w:szCs w:val="20"/>
              </w:rPr>
              <w:t xml:space="preserve">En el número de contrato no colocar la palabra contrato ni el numeral, solamente el número tal como aparece en SECOP II. Este número se debe indicar completo y si este es alfanumérico, se deberá reflejar de la misma forma. El número máximo de caracteres en este parte del número de contrato es de veinte (20). Después de cada punto y coma debe ir un espacio, en los demás datos no deben ir espacios. </w:t>
            </w:r>
          </w:p>
          <w:p w14:paraId="1104E0E6" w14:textId="102AF545" w:rsidR="00596E80" w:rsidRDefault="00596E80" w:rsidP="00A64F70">
            <w:pPr>
              <w:spacing w:line="240" w:lineRule="auto"/>
            </w:pPr>
            <w:r w:rsidRPr="00A64F70">
              <w:t xml:space="preserve">El archivo XML de la factura electrónica de venta que debe remitir el proveedor es el que ya se encuentra validado y firmado por la DIAN, dado otra causal de rechazo muy común es que remiten el XML en estado previo. Para identificar el XML validado tenga en cuenta que en su contenido inicia </w:t>
            </w:r>
          </w:p>
          <w:p w14:paraId="0DAF3149" w14:textId="77777777" w:rsidR="00A64F70" w:rsidRPr="00A64F70" w:rsidRDefault="00A64F70" w:rsidP="00A64F70">
            <w:pPr>
              <w:pStyle w:val="Default"/>
              <w:spacing w:line="240" w:lineRule="auto"/>
              <w:jc w:val="both"/>
              <w:rPr>
                <w:color w:val="auto"/>
                <w:sz w:val="20"/>
                <w:szCs w:val="20"/>
              </w:rPr>
            </w:pPr>
            <w:r w:rsidRPr="00A64F70">
              <w:rPr>
                <w:color w:val="auto"/>
                <w:sz w:val="20"/>
                <w:szCs w:val="20"/>
              </w:rPr>
              <w:t>con la frase “</w:t>
            </w:r>
            <w:proofErr w:type="spellStart"/>
            <w:r w:rsidRPr="00A64F70">
              <w:rPr>
                <w:color w:val="auto"/>
                <w:sz w:val="20"/>
                <w:szCs w:val="20"/>
              </w:rPr>
              <w:t>AttachedDocument</w:t>
            </w:r>
            <w:proofErr w:type="spellEnd"/>
            <w:r w:rsidRPr="00A64F70">
              <w:rPr>
                <w:color w:val="auto"/>
                <w:sz w:val="20"/>
                <w:szCs w:val="20"/>
              </w:rPr>
              <w:t xml:space="preserve">”. </w:t>
            </w:r>
          </w:p>
          <w:p w14:paraId="150264B6" w14:textId="77777777" w:rsidR="00A64F70" w:rsidRPr="00A64F70" w:rsidRDefault="00A64F70" w:rsidP="00A64F70">
            <w:pPr>
              <w:pStyle w:val="Default"/>
              <w:spacing w:line="240" w:lineRule="auto"/>
              <w:jc w:val="both"/>
              <w:rPr>
                <w:color w:val="auto"/>
                <w:sz w:val="20"/>
                <w:szCs w:val="20"/>
              </w:rPr>
            </w:pPr>
            <w:r w:rsidRPr="00A64F70">
              <w:rPr>
                <w:color w:val="auto"/>
                <w:sz w:val="20"/>
                <w:szCs w:val="20"/>
              </w:rPr>
              <w:t xml:space="preserve">De no darse el envío automático por parte del proveedor o contratista desde el operador </w:t>
            </w:r>
          </w:p>
          <w:p w14:paraId="17DE4D85" w14:textId="77777777" w:rsidR="00A64F70" w:rsidRPr="00A64F70" w:rsidRDefault="00A64F70" w:rsidP="00A64F70">
            <w:pPr>
              <w:pStyle w:val="Default"/>
              <w:spacing w:line="240" w:lineRule="auto"/>
              <w:jc w:val="both"/>
              <w:rPr>
                <w:color w:val="auto"/>
                <w:sz w:val="20"/>
                <w:szCs w:val="20"/>
              </w:rPr>
            </w:pPr>
            <w:r w:rsidRPr="00A64F70">
              <w:rPr>
                <w:color w:val="auto"/>
                <w:sz w:val="20"/>
                <w:szCs w:val="20"/>
              </w:rPr>
              <w:t xml:space="preserve">tecnológico autorizado, solución gratuita de la DIAN o software propio, descrito en el numeral 4, el proveedor podrá remitir directamente la factura al buzón indicado para tal fin, según las indicaciones dadas en este numeral 6. </w:t>
            </w:r>
          </w:p>
          <w:p w14:paraId="4650B205" w14:textId="77777777" w:rsidR="00A64F70" w:rsidRPr="00A64F70" w:rsidRDefault="00A64F70" w:rsidP="00A64F70">
            <w:pPr>
              <w:pStyle w:val="Default"/>
              <w:spacing w:line="240" w:lineRule="auto"/>
              <w:jc w:val="both"/>
              <w:rPr>
                <w:color w:val="auto"/>
                <w:sz w:val="20"/>
                <w:szCs w:val="20"/>
              </w:rPr>
            </w:pPr>
            <w:r w:rsidRPr="00A64F70">
              <w:rPr>
                <w:color w:val="auto"/>
                <w:sz w:val="20"/>
                <w:szCs w:val="20"/>
              </w:rPr>
              <w:t xml:space="preserve">El código de identificación de la Regional o Centro de Formación (unidad ejecutora) con la cual se suscribió el contrato es el que figura en el certificado de registro presupuestal. </w:t>
            </w:r>
          </w:p>
          <w:p w14:paraId="20CA4754" w14:textId="77777777" w:rsidR="00A64F70" w:rsidRPr="00A64F70" w:rsidRDefault="00A64F70" w:rsidP="00A64F70">
            <w:pPr>
              <w:pStyle w:val="Default"/>
              <w:spacing w:line="240" w:lineRule="auto"/>
              <w:jc w:val="both"/>
              <w:rPr>
                <w:color w:val="auto"/>
                <w:sz w:val="20"/>
                <w:szCs w:val="20"/>
              </w:rPr>
            </w:pPr>
            <w:r w:rsidRPr="00A64F70">
              <w:rPr>
                <w:color w:val="auto"/>
                <w:sz w:val="20"/>
                <w:szCs w:val="20"/>
              </w:rPr>
              <w:t xml:space="preserve">4. Registrar en la sección de la factura Datos del Adquiriente en el campo “Correo”, el </w:t>
            </w:r>
          </w:p>
          <w:p w14:paraId="0B1F2F5F" w14:textId="77777777" w:rsidR="00A64F70" w:rsidRPr="00A64F70" w:rsidRDefault="00A64F70" w:rsidP="00A64F70">
            <w:pPr>
              <w:pStyle w:val="Default"/>
              <w:spacing w:line="240" w:lineRule="auto"/>
              <w:jc w:val="both"/>
              <w:rPr>
                <w:color w:val="auto"/>
                <w:sz w:val="20"/>
                <w:szCs w:val="20"/>
              </w:rPr>
            </w:pPr>
            <w:r w:rsidRPr="00A64F70">
              <w:rPr>
                <w:color w:val="auto"/>
                <w:sz w:val="20"/>
                <w:szCs w:val="20"/>
              </w:rPr>
              <w:t xml:space="preserve">buzón electrónico: siifnacion.facturaelectronica@minhacienda.gov.co dispuesto por el Ministerio de Hacienda y Crédito Público, con el fin que, una vez generada la factura electrónica a través del medio seleccionado, éste la envíe automáticamente. </w:t>
            </w:r>
          </w:p>
          <w:p w14:paraId="4668F86C" w14:textId="77777777" w:rsidR="00A64F70" w:rsidRPr="00A64F70" w:rsidRDefault="00A64F70" w:rsidP="00A64F70">
            <w:pPr>
              <w:pStyle w:val="Default"/>
              <w:spacing w:line="240" w:lineRule="auto"/>
              <w:jc w:val="both"/>
              <w:rPr>
                <w:color w:val="auto"/>
                <w:sz w:val="20"/>
                <w:szCs w:val="20"/>
              </w:rPr>
            </w:pPr>
            <w:r w:rsidRPr="00A64F70">
              <w:rPr>
                <w:color w:val="auto"/>
                <w:sz w:val="20"/>
                <w:szCs w:val="20"/>
              </w:rPr>
              <w:t xml:space="preserve">5.Generar factura obteniendo el contenedor electrónico -Documento zip (PDF, XML). </w:t>
            </w:r>
          </w:p>
          <w:p w14:paraId="7A8CEB2E" w14:textId="33EF5FF8" w:rsidR="00186725" w:rsidRDefault="00A64F70" w:rsidP="00A64F70">
            <w:pPr>
              <w:spacing w:line="240" w:lineRule="auto"/>
            </w:pPr>
            <w:r w:rsidRPr="00A64F70">
              <w:t xml:space="preserve">6.Cuando el proveedor o contratista decida hacer el envío de la factura de forma manual, deberá remitir el correo adjuntando el </w:t>
            </w:r>
            <w:proofErr w:type="spellStart"/>
            <w:r w:rsidRPr="00A64F70">
              <w:t>pdf</w:t>
            </w:r>
            <w:proofErr w:type="spellEnd"/>
            <w:r w:rsidRPr="00A64F70">
              <w:t xml:space="preserve"> y el </w:t>
            </w:r>
            <w:proofErr w:type="spellStart"/>
            <w:r w:rsidRPr="00A64F70">
              <w:t>xml</w:t>
            </w:r>
            <w:proofErr w:type="spellEnd"/>
            <w:r w:rsidRPr="00A64F70">
              <w:t xml:space="preserve"> en archivo comprimido zip, a la dirección electrónica: siifnacion.facturaelectronica@minhacienda.gov.co. En este caso adicionalmente debe definir el asunto del correo remisorio.</w:t>
            </w:r>
            <w:r>
              <w:rPr>
                <w:sz w:val="22"/>
                <w:szCs w:val="22"/>
              </w:rPr>
              <w:t xml:space="preserve"> </w:t>
            </w:r>
          </w:p>
        </w:tc>
      </w:tr>
    </w:tbl>
    <w:p w14:paraId="7DF4C7DA" w14:textId="77777777" w:rsidR="00283FCB" w:rsidRDefault="00283FCB" w:rsidP="00DD165E"/>
    <w:p w14:paraId="32A3E025" w14:textId="77777777" w:rsidR="00283FCB" w:rsidRDefault="00C65437" w:rsidP="00DD165E">
      <w:pPr>
        <w:pStyle w:val="Ttulo2"/>
        <w:numPr>
          <w:ilvl w:val="1"/>
          <w:numId w:val="19"/>
        </w:numPr>
        <w:ind w:left="567" w:hanging="567"/>
      </w:pPr>
      <w:r>
        <w:t>PAGO DE ANTICIPOS</w:t>
      </w:r>
    </w:p>
    <w:p w14:paraId="53DABF49" w14:textId="77777777" w:rsidR="00283FCB" w:rsidRDefault="00283FCB" w:rsidP="00DD165E"/>
    <w:tbl>
      <w:tblPr>
        <w:tblStyle w:val="Tablaconcuadrcula"/>
        <w:tblW w:w="9394" w:type="dxa"/>
        <w:tblLayout w:type="fixed"/>
        <w:tblLook w:val="04A0" w:firstRow="1" w:lastRow="0" w:firstColumn="1" w:lastColumn="0" w:noHBand="0" w:noVBand="1"/>
      </w:tblPr>
      <w:tblGrid>
        <w:gridCol w:w="2511"/>
        <w:gridCol w:w="703"/>
        <w:gridCol w:w="838"/>
        <w:gridCol w:w="1026"/>
        <w:gridCol w:w="791"/>
        <w:gridCol w:w="1101"/>
        <w:gridCol w:w="2424"/>
      </w:tblGrid>
      <w:tr w:rsidR="00283FCB" w14:paraId="7215C6E0" w14:textId="77777777" w:rsidTr="00605687">
        <w:tc>
          <w:tcPr>
            <w:tcW w:w="2511" w:type="dxa"/>
          </w:tcPr>
          <w:p w14:paraId="52F68327" w14:textId="2DC01DED" w:rsidR="00283FCB" w:rsidRDefault="00C65437" w:rsidP="00DD165E">
            <w:pPr>
              <w:rPr>
                <w:b/>
              </w:rPr>
            </w:pPr>
            <w:r>
              <w:rPr>
                <w:b/>
              </w:rPr>
              <w:t>Se requieren anticipos:</w:t>
            </w:r>
          </w:p>
        </w:tc>
        <w:tc>
          <w:tcPr>
            <w:tcW w:w="703" w:type="dxa"/>
          </w:tcPr>
          <w:p w14:paraId="561245C9" w14:textId="77777777" w:rsidR="00283FCB" w:rsidRDefault="00C65437" w:rsidP="00DD165E">
            <w:pPr>
              <w:rPr>
                <w:b/>
              </w:rPr>
            </w:pPr>
            <w:r>
              <w:rPr>
                <w:b/>
              </w:rPr>
              <w:t>SI:</w:t>
            </w:r>
          </w:p>
        </w:tc>
        <w:tc>
          <w:tcPr>
            <w:tcW w:w="838" w:type="dxa"/>
          </w:tcPr>
          <w:p w14:paraId="160C08F6" w14:textId="77777777" w:rsidR="00283FCB" w:rsidRDefault="00C65437" w:rsidP="00DD165E">
            <w:pPr>
              <w:rPr>
                <w:b/>
              </w:rPr>
            </w:pPr>
            <w:r w:rsidRPr="005A759E">
              <w:rPr>
                <w:color w:val="C00000"/>
              </w:rPr>
              <w:t>.</w:t>
            </w:r>
          </w:p>
        </w:tc>
        <w:tc>
          <w:tcPr>
            <w:tcW w:w="1026" w:type="dxa"/>
          </w:tcPr>
          <w:p w14:paraId="66C09025" w14:textId="77777777" w:rsidR="00283FCB" w:rsidRDefault="00C65437" w:rsidP="00DD165E">
            <w:pPr>
              <w:rPr>
                <w:b/>
              </w:rPr>
            </w:pPr>
            <w:r>
              <w:rPr>
                <w:b/>
              </w:rPr>
              <w:t>NO:</w:t>
            </w:r>
          </w:p>
        </w:tc>
        <w:tc>
          <w:tcPr>
            <w:tcW w:w="791" w:type="dxa"/>
          </w:tcPr>
          <w:p w14:paraId="0466BFED" w14:textId="234341E6" w:rsidR="00283FCB" w:rsidRDefault="00C65437" w:rsidP="00DD165E">
            <w:pPr>
              <w:rPr>
                <w:b/>
              </w:rPr>
            </w:pPr>
            <w:r w:rsidRPr="005A759E">
              <w:rPr>
                <w:color w:val="C00000"/>
              </w:rPr>
              <w:t>.</w:t>
            </w:r>
            <w:r w:rsidR="008D6E7E" w:rsidRPr="008D6E7E">
              <w:rPr>
                <w:b/>
                <w:bCs/>
              </w:rPr>
              <w:t>X</w:t>
            </w:r>
          </w:p>
        </w:tc>
        <w:tc>
          <w:tcPr>
            <w:tcW w:w="3525" w:type="dxa"/>
            <w:gridSpan w:val="2"/>
          </w:tcPr>
          <w:p w14:paraId="74DD8A76" w14:textId="77777777" w:rsidR="00283FCB" w:rsidRDefault="00283FCB" w:rsidP="00DD165E">
            <w:pPr>
              <w:rPr>
                <w:b/>
              </w:rPr>
            </w:pPr>
          </w:p>
        </w:tc>
      </w:tr>
      <w:tr w:rsidR="00283FCB" w14:paraId="45589CD2" w14:textId="77777777" w:rsidTr="00605687">
        <w:tc>
          <w:tcPr>
            <w:tcW w:w="9394" w:type="dxa"/>
            <w:gridSpan w:val="7"/>
          </w:tcPr>
          <w:p w14:paraId="487B82E0" w14:textId="49FE367C" w:rsidR="00283FCB" w:rsidRPr="005A759E" w:rsidRDefault="00283FCB" w:rsidP="00DD165E">
            <w:pPr>
              <w:rPr>
                <w:color w:val="C00000"/>
              </w:rPr>
            </w:pPr>
          </w:p>
        </w:tc>
      </w:tr>
      <w:tr w:rsidR="00283FCB" w14:paraId="7D583773" w14:textId="77777777" w:rsidTr="00605687">
        <w:tc>
          <w:tcPr>
            <w:tcW w:w="2511" w:type="dxa"/>
          </w:tcPr>
          <w:p w14:paraId="52A28C4D" w14:textId="52D66ACB" w:rsidR="00283FCB" w:rsidRDefault="00C65437" w:rsidP="00130380">
            <w:pPr>
              <w:jc w:val="center"/>
              <w:rPr>
                <w:b/>
              </w:rPr>
            </w:pPr>
            <w:r>
              <w:rPr>
                <w:b/>
              </w:rPr>
              <w:t>Número de desembolsos que se realizarán durante el contrato</w:t>
            </w:r>
          </w:p>
        </w:tc>
        <w:tc>
          <w:tcPr>
            <w:tcW w:w="2567" w:type="dxa"/>
            <w:gridSpan w:val="3"/>
          </w:tcPr>
          <w:p w14:paraId="40ED570A" w14:textId="77777777" w:rsidR="00283FCB" w:rsidRDefault="00C65437" w:rsidP="00DD165E">
            <w:pPr>
              <w:jc w:val="center"/>
              <w:rPr>
                <w:b/>
              </w:rPr>
            </w:pPr>
            <w:r>
              <w:rPr>
                <w:b/>
              </w:rPr>
              <w:t>Determine el porcentaje que cada desembolso representa frente al valor total del contrato</w:t>
            </w:r>
          </w:p>
        </w:tc>
        <w:tc>
          <w:tcPr>
            <w:tcW w:w="1892" w:type="dxa"/>
            <w:gridSpan w:val="2"/>
          </w:tcPr>
          <w:p w14:paraId="2DAC714B" w14:textId="1D14D23A" w:rsidR="00283FCB" w:rsidRPr="00130380" w:rsidRDefault="00C65437" w:rsidP="00130380">
            <w:pPr>
              <w:jc w:val="center"/>
              <w:rPr>
                <w:b/>
              </w:rPr>
            </w:pPr>
            <w:r>
              <w:rPr>
                <w:b/>
              </w:rPr>
              <w:t>Amortización</w:t>
            </w:r>
          </w:p>
        </w:tc>
        <w:tc>
          <w:tcPr>
            <w:tcW w:w="2424" w:type="dxa"/>
          </w:tcPr>
          <w:p w14:paraId="7F79C3C4" w14:textId="28D2E341" w:rsidR="00283FCB" w:rsidRDefault="00C65437" w:rsidP="008D6E7E">
            <w:pPr>
              <w:jc w:val="center"/>
              <w:rPr>
                <w:b/>
              </w:rPr>
            </w:pPr>
            <w:r>
              <w:rPr>
                <w:b/>
              </w:rPr>
              <w:t>Requisito para el desembolso</w:t>
            </w:r>
          </w:p>
        </w:tc>
      </w:tr>
      <w:tr w:rsidR="00283FCB" w14:paraId="122F838D" w14:textId="77777777" w:rsidTr="00605687">
        <w:tc>
          <w:tcPr>
            <w:tcW w:w="2511" w:type="dxa"/>
          </w:tcPr>
          <w:p w14:paraId="3C5443B8" w14:textId="77777777" w:rsidR="00283FCB" w:rsidRDefault="00C65437" w:rsidP="005A759E">
            <w:pPr>
              <w:jc w:val="center"/>
            </w:pPr>
            <w:r>
              <w:t>DESEMBOLSO 1</w:t>
            </w:r>
          </w:p>
        </w:tc>
        <w:tc>
          <w:tcPr>
            <w:tcW w:w="2567" w:type="dxa"/>
            <w:gridSpan w:val="3"/>
          </w:tcPr>
          <w:p w14:paraId="07B6B6F3" w14:textId="21064D1A" w:rsidR="00283FCB" w:rsidRDefault="00130380" w:rsidP="005A759E">
            <w:pPr>
              <w:jc w:val="center"/>
            </w:pPr>
            <w:r>
              <w:t>N/A</w:t>
            </w:r>
          </w:p>
        </w:tc>
        <w:tc>
          <w:tcPr>
            <w:tcW w:w="1892" w:type="dxa"/>
            <w:gridSpan w:val="2"/>
          </w:tcPr>
          <w:p w14:paraId="0795383C" w14:textId="6F05D73B" w:rsidR="00283FCB" w:rsidRDefault="00130380" w:rsidP="005A759E">
            <w:pPr>
              <w:jc w:val="center"/>
            </w:pPr>
            <w:r>
              <w:t>N/A</w:t>
            </w:r>
          </w:p>
        </w:tc>
        <w:tc>
          <w:tcPr>
            <w:tcW w:w="2424" w:type="dxa"/>
          </w:tcPr>
          <w:p w14:paraId="029B12DE" w14:textId="4E1EE6CC" w:rsidR="00283FCB" w:rsidRDefault="00130380" w:rsidP="005A759E">
            <w:pPr>
              <w:jc w:val="center"/>
            </w:pPr>
            <w:r>
              <w:t>N/A</w:t>
            </w:r>
          </w:p>
        </w:tc>
      </w:tr>
    </w:tbl>
    <w:p w14:paraId="0E74B586" w14:textId="77777777" w:rsidR="00283FCB" w:rsidRDefault="00283FCB" w:rsidP="00DD165E"/>
    <w:p w14:paraId="2E648E67" w14:textId="77777777" w:rsidR="00283FCB" w:rsidRDefault="00C65437" w:rsidP="00DD165E">
      <w:pPr>
        <w:pStyle w:val="Ttulo2"/>
        <w:numPr>
          <w:ilvl w:val="1"/>
          <w:numId w:val="19"/>
        </w:numPr>
        <w:ind w:left="567" w:hanging="567"/>
      </w:pPr>
      <w:r>
        <w:t>CONTROL Y VIGILANCIA DEL CONTRATO</w:t>
      </w:r>
    </w:p>
    <w:p w14:paraId="62B7CC26" w14:textId="77777777" w:rsidR="00283FCB" w:rsidRDefault="00283FCB" w:rsidP="00DD165E"/>
    <w:tbl>
      <w:tblPr>
        <w:tblStyle w:val="Tablaconcuadrcula"/>
        <w:tblW w:w="9394" w:type="dxa"/>
        <w:tblLayout w:type="fixed"/>
        <w:tblLook w:val="04A0" w:firstRow="1" w:lastRow="0" w:firstColumn="1" w:lastColumn="0" w:noHBand="0" w:noVBand="1"/>
      </w:tblPr>
      <w:tblGrid>
        <w:gridCol w:w="5149"/>
        <w:gridCol w:w="1819"/>
        <w:gridCol w:w="2426"/>
      </w:tblGrid>
      <w:tr w:rsidR="00283FCB" w14:paraId="524E9A7C" w14:textId="77777777" w:rsidTr="00605687">
        <w:trPr>
          <w:trHeight w:val="20"/>
        </w:trPr>
        <w:tc>
          <w:tcPr>
            <w:tcW w:w="5149" w:type="dxa"/>
            <w:vMerge w:val="restart"/>
          </w:tcPr>
          <w:p w14:paraId="401FB9A0" w14:textId="2C6DEB00" w:rsidR="00283FCB" w:rsidRDefault="00C65437" w:rsidP="00DD165E">
            <w:r>
              <w:rPr>
                <w:b/>
              </w:rPr>
              <w:t>El Contrato requiere interventoría:</w:t>
            </w:r>
          </w:p>
        </w:tc>
        <w:tc>
          <w:tcPr>
            <w:tcW w:w="1819" w:type="dxa"/>
          </w:tcPr>
          <w:p w14:paraId="1C211794" w14:textId="77777777" w:rsidR="00283FCB" w:rsidRDefault="00C65437" w:rsidP="00DD165E">
            <w:pPr>
              <w:rPr>
                <w:b/>
              </w:rPr>
            </w:pPr>
            <w:r>
              <w:rPr>
                <w:b/>
              </w:rPr>
              <w:t>SI:</w:t>
            </w:r>
          </w:p>
        </w:tc>
        <w:tc>
          <w:tcPr>
            <w:tcW w:w="2426" w:type="dxa"/>
          </w:tcPr>
          <w:p w14:paraId="3C92442F" w14:textId="72236559" w:rsidR="00283FCB" w:rsidRDefault="00283FCB" w:rsidP="005A759E">
            <w:pPr>
              <w:jc w:val="center"/>
              <w:rPr>
                <w:b/>
              </w:rPr>
            </w:pPr>
          </w:p>
        </w:tc>
      </w:tr>
      <w:tr w:rsidR="00283FCB" w14:paraId="7F76F67B" w14:textId="77777777" w:rsidTr="00605687">
        <w:trPr>
          <w:trHeight w:val="20"/>
        </w:trPr>
        <w:tc>
          <w:tcPr>
            <w:tcW w:w="5149" w:type="dxa"/>
            <w:vMerge/>
          </w:tcPr>
          <w:p w14:paraId="2C8977F7" w14:textId="77777777" w:rsidR="00283FCB" w:rsidRDefault="00283FCB" w:rsidP="00DD165E">
            <w:pPr>
              <w:widowControl w:val="0"/>
              <w:pBdr>
                <w:top w:val="nil"/>
                <w:left w:val="nil"/>
                <w:bottom w:val="nil"/>
                <w:right w:val="nil"/>
                <w:between w:val="nil"/>
              </w:pBdr>
              <w:jc w:val="left"/>
              <w:rPr>
                <w:b/>
              </w:rPr>
            </w:pPr>
          </w:p>
        </w:tc>
        <w:tc>
          <w:tcPr>
            <w:tcW w:w="1819" w:type="dxa"/>
          </w:tcPr>
          <w:p w14:paraId="30CC0E4E" w14:textId="77777777" w:rsidR="00283FCB" w:rsidRDefault="00C65437" w:rsidP="00DD165E">
            <w:pPr>
              <w:rPr>
                <w:b/>
              </w:rPr>
            </w:pPr>
            <w:r>
              <w:rPr>
                <w:b/>
              </w:rPr>
              <w:t>NO:</w:t>
            </w:r>
          </w:p>
        </w:tc>
        <w:tc>
          <w:tcPr>
            <w:tcW w:w="2426" w:type="dxa"/>
          </w:tcPr>
          <w:p w14:paraId="1F4D9C6E" w14:textId="0FDD3AA4" w:rsidR="00283FCB" w:rsidRDefault="00130380" w:rsidP="005A759E">
            <w:pPr>
              <w:jc w:val="center"/>
              <w:rPr>
                <w:b/>
              </w:rPr>
            </w:pPr>
            <w:r>
              <w:rPr>
                <w:b/>
              </w:rPr>
              <w:t>X</w:t>
            </w:r>
          </w:p>
        </w:tc>
      </w:tr>
    </w:tbl>
    <w:p w14:paraId="11DADAAD" w14:textId="77777777" w:rsidR="00283FCB" w:rsidRDefault="00283FCB" w:rsidP="00DD165E"/>
    <w:tbl>
      <w:tblPr>
        <w:tblStyle w:val="Tablaconcuadrcula"/>
        <w:tblW w:w="9394" w:type="dxa"/>
        <w:tblLayout w:type="fixed"/>
        <w:tblLook w:val="04A0" w:firstRow="1" w:lastRow="0" w:firstColumn="1" w:lastColumn="0" w:noHBand="0" w:noVBand="1"/>
      </w:tblPr>
      <w:tblGrid>
        <w:gridCol w:w="5123"/>
        <w:gridCol w:w="4271"/>
      </w:tblGrid>
      <w:tr w:rsidR="00283FCB" w14:paraId="6FBDA33B" w14:textId="77777777" w:rsidTr="00605687">
        <w:tc>
          <w:tcPr>
            <w:tcW w:w="5123" w:type="dxa"/>
          </w:tcPr>
          <w:p w14:paraId="1403DA6B" w14:textId="77777777" w:rsidR="00283FCB" w:rsidRDefault="00C65437" w:rsidP="00DD165E">
            <w:pPr>
              <w:rPr>
                <w:b/>
              </w:rPr>
            </w:pPr>
            <w:r>
              <w:rPr>
                <w:b/>
              </w:rPr>
              <w:t>De no requerir interventoría, o que la misma no sea integral (jurídica, técnica, financiera, contable y administrativa), indique las condiciones de idoneidad que debe cumplir quién realizaría la supervisión:</w:t>
            </w:r>
          </w:p>
        </w:tc>
        <w:tc>
          <w:tcPr>
            <w:tcW w:w="4271" w:type="dxa"/>
          </w:tcPr>
          <w:p w14:paraId="72DEFDDB" w14:textId="7DD4D105" w:rsidR="00283FCB" w:rsidRPr="00AB3339" w:rsidRDefault="00AB3339" w:rsidP="00AB3339">
            <w:pPr>
              <w:pStyle w:val="Default"/>
              <w:spacing w:line="240" w:lineRule="auto"/>
              <w:jc w:val="both"/>
              <w:rPr>
                <w:bCs/>
                <w:color w:val="auto"/>
                <w:sz w:val="20"/>
                <w:szCs w:val="20"/>
              </w:rPr>
            </w:pPr>
            <w:r w:rsidRPr="00AB3339">
              <w:rPr>
                <w:bCs/>
                <w:color w:val="auto"/>
                <w:sz w:val="20"/>
                <w:szCs w:val="20"/>
              </w:rPr>
              <w:t xml:space="preserve">La supervisión del contrato estará a cargo de un funcionario designado por </w:t>
            </w:r>
            <w:r w:rsidR="000D2717">
              <w:rPr>
                <w:bCs/>
                <w:color w:val="auto"/>
                <w:sz w:val="20"/>
                <w:szCs w:val="20"/>
              </w:rPr>
              <w:t>el</w:t>
            </w:r>
            <w:r w:rsidRPr="00AB3339">
              <w:rPr>
                <w:bCs/>
                <w:color w:val="auto"/>
                <w:sz w:val="20"/>
                <w:szCs w:val="20"/>
              </w:rPr>
              <w:t xml:space="preserve"> subdirector del Centro de Comercio, Industria y Turismo del SENA Regional Córdoba, quien la ejercerá de conformidad a lo establecido en la Resolución </w:t>
            </w:r>
            <w:r w:rsidR="007E200E">
              <w:rPr>
                <w:bCs/>
                <w:color w:val="auto"/>
                <w:sz w:val="20"/>
                <w:szCs w:val="20"/>
              </w:rPr>
              <w:t>3030</w:t>
            </w:r>
            <w:r w:rsidRPr="00AB3339">
              <w:rPr>
                <w:bCs/>
                <w:color w:val="auto"/>
                <w:sz w:val="20"/>
                <w:szCs w:val="20"/>
              </w:rPr>
              <w:t xml:space="preserve"> de 202</w:t>
            </w:r>
            <w:r w:rsidR="007E200E">
              <w:rPr>
                <w:bCs/>
                <w:color w:val="auto"/>
                <w:sz w:val="20"/>
                <w:szCs w:val="20"/>
              </w:rPr>
              <w:t>5</w:t>
            </w:r>
            <w:r w:rsidRPr="00AB3339">
              <w:rPr>
                <w:bCs/>
                <w:color w:val="auto"/>
                <w:sz w:val="20"/>
                <w:szCs w:val="20"/>
              </w:rPr>
              <w:t xml:space="preserve"> </w:t>
            </w:r>
          </w:p>
        </w:tc>
      </w:tr>
      <w:tr w:rsidR="00283FCB" w14:paraId="08D02543" w14:textId="77777777" w:rsidTr="00605687">
        <w:tc>
          <w:tcPr>
            <w:tcW w:w="9394" w:type="dxa"/>
            <w:gridSpan w:val="2"/>
          </w:tcPr>
          <w:p w14:paraId="592C0532" w14:textId="4C3A4A12" w:rsidR="00283FCB" w:rsidRDefault="0046243A" w:rsidP="0046243A">
            <w:pPr>
              <w:pStyle w:val="Default"/>
              <w:spacing w:line="240" w:lineRule="auto"/>
              <w:jc w:val="both"/>
            </w:pPr>
            <w:r w:rsidRPr="0046243A">
              <w:rPr>
                <w:bCs/>
                <w:color w:val="auto"/>
                <w:sz w:val="20"/>
                <w:szCs w:val="20"/>
              </w:rPr>
              <w:t>En razón a lo anterior se recomienda al ordenador del gasto la designación de persona idónea como supervisor del contrato. quién verificará la correcta y oportuna ejecución del objeto contractual y actuará de conformidad con lo determinado por el Manual de Supervisión e Interventoría de la entidad</w:t>
            </w:r>
            <w:r>
              <w:rPr>
                <w:sz w:val="22"/>
                <w:szCs w:val="22"/>
              </w:rPr>
              <w:t xml:space="preserve">. </w:t>
            </w:r>
          </w:p>
        </w:tc>
      </w:tr>
    </w:tbl>
    <w:p w14:paraId="7FFB1F10" w14:textId="77777777" w:rsidR="00283FCB" w:rsidRDefault="00283FCB" w:rsidP="00DD165E"/>
    <w:p w14:paraId="5FE3AC9C" w14:textId="77777777" w:rsidR="00283FCB" w:rsidRDefault="00C65437" w:rsidP="00DD165E">
      <w:pPr>
        <w:pStyle w:val="Ttulo1"/>
        <w:numPr>
          <w:ilvl w:val="0"/>
          <w:numId w:val="19"/>
        </w:numPr>
        <w:ind w:left="0" w:firstLine="0"/>
        <w:jc w:val="center"/>
      </w:pPr>
      <w:r>
        <w:t>MODALIDAD DE SELECCIÓN</w:t>
      </w:r>
    </w:p>
    <w:p w14:paraId="3C61C9FE" w14:textId="77777777" w:rsidR="00283FCB" w:rsidRDefault="00283FCB" w:rsidP="00DD165E"/>
    <w:tbl>
      <w:tblPr>
        <w:tblStyle w:val="Tablaconcuadrcula"/>
        <w:tblW w:w="5000" w:type="pct"/>
        <w:tblLook w:val="04A0" w:firstRow="1" w:lastRow="0" w:firstColumn="1" w:lastColumn="0" w:noHBand="0" w:noVBand="1"/>
      </w:tblPr>
      <w:tblGrid>
        <w:gridCol w:w="9394"/>
      </w:tblGrid>
      <w:tr w:rsidR="00283FCB" w14:paraId="1C8C1C4E" w14:textId="77777777" w:rsidTr="00F47401">
        <w:trPr>
          <w:trHeight w:val="111"/>
        </w:trPr>
        <w:tc>
          <w:tcPr>
            <w:tcW w:w="5000" w:type="pct"/>
          </w:tcPr>
          <w:p w14:paraId="0E8EEFA4" w14:textId="62C7A250" w:rsidR="00283FCB" w:rsidRPr="00C21BE3" w:rsidRDefault="00C21BE3" w:rsidP="00C21BE3">
            <w:pPr>
              <w:pStyle w:val="Default"/>
              <w:jc w:val="both"/>
              <w:rPr>
                <w:sz w:val="22"/>
                <w:szCs w:val="22"/>
              </w:rPr>
            </w:pPr>
            <w:r w:rsidRPr="00C21BE3">
              <w:rPr>
                <w:bCs/>
                <w:color w:val="auto"/>
                <w:sz w:val="22"/>
                <w:szCs w:val="22"/>
              </w:rPr>
              <w:t>Mínima Cuantía</w:t>
            </w:r>
            <w:r w:rsidRPr="00C21BE3">
              <w:rPr>
                <w:sz w:val="22"/>
                <w:szCs w:val="22"/>
              </w:rPr>
              <w:t xml:space="preserve"> </w:t>
            </w:r>
          </w:p>
        </w:tc>
      </w:tr>
    </w:tbl>
    <w:p w14:paraId="462698E1" w14:textId="77777777" w:rsidR="00283FCB" w:rsidRDefault="00283FCB" w:rsidP="00DD165E"/>
    <w:p w14:paraId="51C3C096" w14:textId="77777777" w:rsidR="00283FCB" w:rsidRDefault="00C65437" w:rsidP="00DD165E">
      <w:pPr>
        <w:pStyle w:val="Ttulo2"/>
        <w:numPr>
          <w:ilvl w:val="1"/>
          <w:numId w:val="19"/>
        </w:numPr>
        <w:ind w:left="567" w:hanging="567"/>
        <w:rPr>
          <w:b w:val="0"/>
        </w:rPr>
      </w:pPr>
      <w:r>
        <w:t>JUSTIFICACIÓN DE LA MODALIDAD DE SELECCIÓN</w:t>
      </w:r>
    </w:p>
    <w:p w14:paraId="5DC013F4" w14:textId="77777777" w:rsidR="00283FCB" w:rsidRDefault="00283FCB" w:rsidP="00DD165E"/>
    <w:p w14:paraId="5ECA9749" w14:textId="77777777" w:rsidR="00275725" w:rsidRDefault="00275725" w:rsidP="005564B8">
      <w:pPr>
        <w:pStyle w:val="Default"/>
        <w:jc w:val="both"/>
        <w:rPr>
          <w:sz w:val="22"/>
          <w:szCs w:val="22"/>
        </w:rPr>
      </w:pPr>
      <w:r>
        <w:rPr>
          <w:sz w:val="22"/>
          <w:szCs w:val="22"/>
        </w:rPr>
        <w:t xml:space="preserve">La Selección del contratista se realizará a través de la modalidad de MINIMA CUANTIA, Esta modalidad de selección se encuentra contemplada en el artículo 94 de la Ley 1474 de 2011, modificado por el artículo 30 de la Ley 2069 del 2020, para los casos de adquisición de bienes, obras o servicios cuyo valor no exceda del 10 % de la menor cuantía de la Entidad. </w:t>
      </w:r>
    </w:p>
    <w:p w14:paraId="6155FD32" w14:textId="77777777" w:rsidR="00275725" w:rsidRDefault="00275725" w:rsidP="005564B8">
      <w:pPr>
        <w:pStyle w:val="Default"/>
        <w:jc w:val="both"/>
        <w:rPr>
          <w:sz w:val="22"/>
          <w:szCs w:val="22"/>
        </w:rPr>
      </w:pPr>
    </w:p>
    <w:p w14:paraId="1D1AC0C9" w14:textId="77777777" w:rsidR="00275725" w:rsidRDefault="00275725" w:rsidP="005564B8">
      <w:pPr>
        <w:pStyle w:val="Default"/>
        <w:jc w:val="both"/>
        <w:rPr>
          <w:sz w:val="22"/>
          <w:szCs w:val="22"/>
        </w:rPr>
      </w:pPr>
      <w:r>
        <w:rPr>
          <w:sz w:val="22"/>
          <w:szCs w:val="22"/>
        </w:rPr>
        <w:t xml:space="preserve">En esta modalidad de selección la escogencia de los contratistas tendrá en cuenta como único factor de ponderación la menor oferta económica. </w:t>
      </w:r>
    </w:p>
    <w:p w14:paraId="1DE7F23D" w14:textId="77777777" w:rsidR="005564B8" w:rsidRDefault="005564B8" w:rsidP="005564B8">
      <w:pPr>
        <w:pStyle w:val="Default"/>
        <w:jc w:val="both"/>
        <w:rPr>
          <w:sz w:val="22"/>
          <w:szCs w:val="22"/>
        </w:rPr>
      </w:pPr>
    </w:p>
    <w:p w14:paraId="26629CC3" w14:textId="77777777" w:rsidR="00275725" w:rsidRDefault="00275725" w:rsidP="005564B8">
      <w:pPr>
        <w:pStyle w:val="Default"/>
        <w:jc w:val="both"/>
        <w:rPr>
          <w:sz w:val="22"/>
          <w:szCs w:val="22"/>
        </w:rPr>
      </w:pPr>
      <w:r>
        <w:rPr>
          <w:sz w:val="22"/>
          <w:szCs w:val="22"/>
        </w:rPr>
        <w:lastRenderedPageBreak/>
        <w:t xml:space="preserve">El procedimiento para adelantar la contratación de mínima cuantía está previsto en el artículo 2.2.1.2.1.5.2. del Decreto 1082 de 2015 y deberá tenerse en cuenta que, para todos los efectos legales, la oferta y la aceptación de ésta, constituyen el contrato. </w:t>
      </w:r>
    </w:p>
    <w:p w14:paraId="7B1DC9D6" w14:textId="77777777" w:rsidR="005564B8" w:rsidRDefault="005564B8" w:rsidP="005564B8">
      <w:pPr>
        <w:pStyle w:val="Default"/>
        <w:jc w:val="both"/>
        <w:rPr>
          <w:sz w:val="22"/>
          <w:szCs w:val="22"/>
        </w:rPr>
      </w:pPr>
    </w:p>
    <w:p w14:paraId="3024B218" w14:textId="77777777" w:rsidR="00275725" w:rsidRDefault="00275725" w:rsidP="005564B8">
      <w:pPr>
        <w:pStyle w:val="Default"/>
        <w:jc w:val="both"/>
        <w:rPr>
          <w:sz w:val="22"/>
          <w:szCs w:val="22"/>
        </w:rPr>
      </w:pPr>
      <w:r>
        <w:rPr>
          <w:sz w:val="22"/>
          <w:szCs w:val="22"/>
        </w:rPr>
        <w:t xml:space="preserve">Se contratará mediante una invitación pública, teniendo en cuenta como factor de selección, además de los requisitos habilitantes, el MENOR PRECIO de las propuestas, siempre y cuando cumplan con las especificaciones técnicas. </w:t>
      </w:r>
    </w:p>
    <w:p w14:paraId="46829A41" w14:textId="77777777" w:rsidR="005564B8" w:rsidRDefault="005564B8" w:rsidP="005564B8">
      <w:pPr>
        <w:pStyle w:val="Default"/>
        <w:jc w:val="both"/>
        <w:rPr>
          <w:sz w:val="22"/>
          <w:szCs w:val="22"/>
        </w:rPr>
      </w:pPr>
    </w:p>
    <w:p w14:paraId="6DB23328" w14:textId="0AD1009D" w:rsidR="00283FCB" w:rsidRDefault="00275725" w:rsidP="005564B8">
      <w:r>
        <w:t>Se adjudicará un único contrato de PRESTACION DE SERVICIOS, mediante ACEPTACIÓN DE OFERTA, una vez cumplidos los términos y condiciones indicados por la Entidad en la Invitación pública Revisada la tienda virtual del estado colombiano, se determinó que no existe actualmente Acuerdo Marco vigente para la adquisición de estos productos.</w:t>
      </w:r>
    </w:p>
    <w:p w14:paraId="7B9811B2" w14:textId="77777777" w:rsidR="005564B8" w:rsidRDefault="005564B8" w:rsidP="00275725"/>
    <w:p w14:paraId="6861783F" w14:textId="77777777" w:rsidR="00283FCB" w:rsidRDefault="00C65437" w:rsidP="00DD165E">
      <w:pPr>
        <w:pStyle w:val="Ttulo2"/>
        <w:numPr>
          <w:ilvl w:val="1"/>
          <w:numId w:val="19"/>
        </w:numPr>
        <w:ind w:left="567" w:hanging="567"/>
      </w:pPr>
      <w:r>
        <w:t>LIMITACIÓN A LAS MIPYMES</w:t>
      </w:r>
    </w:p>
    <w:p w14:paraId="7E4EE652" w14:textId="77777777" w:rsidR="00283FCB" w:rsidRDefault="00283FCB" w:rsidP="00DD165E"/>
    <w:p w14:paraId="33E6C509" w14:textId="77777777" w:rsidR="00283FCB" w:rsidRDefault="00C65437" w:rsidP="00DD165E">
      <w:r>
        <w:t xml:space="preserve">La posibilidad de limitar un proceso a </w:t>
      </w:r>
      <w:proofErr w:type="spellStart"/>
      <w:r>
        <w:t>Mypimes</w:t>
      </w:r>
      <w:proofErr w:type="spellEnd"/>
      <w:r>
        <w:t xml:space="preserve"> solo será procedente cuando el presupuesto sea inferior a USD 125.000.</w:t>
      </w:r>
    </w:p>
    <w:p w14:paraId="3721BDD1" w14:textId="77777777" w:rsidR="00283FCB" w:rsidRDefault="00283FCB" w:rsidP="00DD165E"/>
    <w:tbl>
      <w:tblPr>
        <w:tblStyle w:val="Tablaconcuadrcula"/>
        <w:tblW w:w="9393" w:type="dxa"/>
        <w:tblLayout w:type="fixed"/>
        <w:tblLook w:val="04A0" w:firstRow="1" w:lastRow="0" w:firstColumn="1" w:lastColumn="0" w:noHBand="0" w:noVBand="1"/>
      </w:tblPr>
      <w:tblGrid>
        <w:gridCol w:w="4677"/>
        <w:gridCol w:w="795"/>
        <w:gridCol w:w="1678"/>
        <w:gridCol w:w="815"/>
        <w:gridCol w:w="1428"/>
      </w:tblGrid>
      <w:tr w:rsidR="00283FCB" w14:paraId="4D32E201" w14:textId="77777777" w:rsidTr="00605687">
        <w:trPr>
          <w:trHeight w:val="20"/>
        </w:trPr>
        <w:tc>
          <w:tcPr>
            <w:tcW w:w="4678" w:type="dxa"/>
          </w:tcPr>
          <w:p w14:paraId="247BC2B6" w14:textId="77777777" w:rsidR="00283FCB" w:rsidRDefault="00C65437" w:rsidP="00DD165E">
            <w:pPr>
              <w:rPr>
                <w:color w:val="4F81BD"/>
              </w:rPr>
            </w:pPr>
            <w:r>
              <w:t xml:space="preserve">El Proceso de selección es inferior a </w:t>
            </w:r>
            <w:r>
              <w:rPr>
                <w:highlight w:val="white"/>
              </w:rPr>
              <w:t>ciento veinticinco mil dólares de los Estados Unidos de América (USD 125.000)</w:t>
            </w:r>
          </w:p>
        </w:tc>
        <w:tc>
          <w:tcPr>
            <w:tcW w:w="795" w:type="dxa"/>
          </w:tcPr>
          <w:p w14:paraId="3AE9740B" w14:textId="77777777" w:rsidR="00283FCB" w:rsidRDefault="00C65437" w:rsidP="00DD165E">
            <w:pPr>
              <w:jc w:val="center"/>
            </w:pPr>
            <w:r>
              <w:t>SI</w:t>
            </w:r>
          </w:p>
        </w:tc>
        <w:tc>
          <w:tcPr>
            <w:tcW w:w="1678" w:type="dxa"/>
          </w:tcPr>
          <w:p w14:paraId="29159F1E" w14:textId="5A87C604" w:rsidR="00283FCB" w:rsidRPr="005564B8" w:rsidRDefault="005564B8" w:rsidP="005564B8">
            <w:pPr>
              <w:jc w:val="center"/>
              <w:rPr>
                <w:b/>
                <w:bCs/>
              </w:rPr>
            </w:pPr>
            <w:r w:rsidRPr="005564B8">
              <w:rPr>
                <w:rFonts w:ascii="Arial" w:eastAsia="Arial" w:hAnsi="Arial" w:cs="Arial"/>
                <w:b/>
                <w:bCs/>
              </w:rPr>
              <w:t>X</w:t>
            </w:r>
          </w:p>
        </w:tc>
        <w:tc>
          <w:tcPr>
            <w:tcW w:w="815" w:type="dxa"/>
          </w:tcPr>
          <w:p w14:paraId="3D860290" w14:textId="77777777" w:rsidR="00283FCB" w:rsidRDefault="00C65437" w:rsidP="00DD165E">
            <w:pPr>
              <w:jc w:val="center"/>
            </w:pPr>
            <w:r>
              <w:t>NO</w:t>
            </w:r>
          </w:p>
        </w:tc>
        <w:tc>
          <w:tcPr>
            <w:tcW w:w="1428" w:type="dxa"/>
          </w:tcPr>
          <w:p w14:paraId="591D1EC9" w14:textId="77777777" w:rsidR="00283FCB" w:rsidRDefault="00C65437" w:rsidP="00DD165E">
            <w:pPr>
              <w:rPr>
                <w:color w:val="4F81BD"/>
              </w:rPr>
            </w:pPr>
            <w:r>
              <w:rPr>
                <w:rFonts w:ascii="Arial" w:eastAsia="Arial" w:hAnsi="Arial" w:cs="Arial"/>
                <w:color w:val="808080"/>
              </w:rPr>
              <w:t xml:space="preserve"> </w:t>
            </w:r>
          </w:p>
        </w:tc>
      </w:tr>
    </w:tbl>
    <w:p w14:paraId="34152A2A" w14:textId="77777777" w:rsidR="00283FCB" w:rsidRPr="00E058BD" w:rsidRDefault="00283FCB" w:rsidP="00DD165E"/>
    <w:p w14:paraId="2AFF5305" w14:textId="6811ED31" w:rsidR="00283FCB" w:rsidRPr="00E058BD" w:rsidRDefault="00C65437" w:rsidP="00DD165E">
      <w:r w:rsidRPr="00E058BD">
        <w:rPr>
          <w:b/>
        </w:rPr>
        <w:t xml:space="preserve">NOTA INTERNA. El umbral de </w:t>
      </w:r>
      <w:proofErr w:type="spellStart"/>
      <w:r w:rsidRPr="00E058BD">
        <w:rPr>
          <w:b/>
        </w:rPr>
        <w:t>Mipymes</w:t>
      </w:r>
      <w:proofErr w:type="spellEnd"/>
      <w:r w:rsidRPr="00E058BD">
        <w:rPr>
          <w:b/>
        </w:rPr>
        <w:t xml:space="preserve"> para el 202</w:t>
      </w:r>
      <w:r w:rsidR="00E058BD" w:rsidRPr="00E058BD">
        <w:rPr>
          <w:b/>
        </w:rPr>
        <w:t>6</w:t>
      </w:r>
      <w:r w:rsidRPr="00E058BD">
        <w:rPr>
          <w:b/>
        </w:rPr>
        <w:t xml:space="preserve"> es de $</w:t>
      </w:r>
      <w:r w:rsidR="00EA0111" w:rsidRPr="00E058BD">
        <w:rPr>
          <w:b/>
          <w:bCs/>
        </w:rPr>
        <w:t xml:space="preserve"> $511.708.497</w:t>
      </w:r>
    </w:p>
    <w:p w14:paraId="20209E6A" w14:textId="77777777" w:rsidR="00283FCB" w:rsidRDefault="00283FCB" w:rsidP="00DD165E"/>
    <w:p w14:paraId="1E6A19CF" w14:textId="1DB9C4A4" w:rsidR="00283FCB" w:rsidRPr="00786FAD" w:rsidRDefault="00C65437" w:rsidP="00786FAD">
      <w:r w:rsidRPr="00786FAD">
        <w:t xml:space="preserve">Teniendo en cuenta lo establecido en el artículo 2.2.1.2.4.2.2., 2.2.1.2.4.2.3., y 2.2.1.2.4.2.4. del Decreto 1860 de 2021, el Servicio Nacional de Aprendizaje – SENA podrá limitará a </w:t>
      </w:r>
      <w:proofErr w:type="spellStart"/>
      <w:r w:rsidRPr="000C4535">
        <w:t>Mipyme</w:t>
      </w:r>
      <w:proofErr w:type="spellEnd"/>
      <w:r w:rsidRPr="000C4535">
        <w:t xml:space="preserve"> </w:t>
      </w:r>
      <w:r w:rsidR="009B10BF" w:rsidRPr="000C4535">
        <w:t>nacional</w:t>
      </w:r>
      <w:r w:rsidR="006E46D6" w:rsidRPr="000C4535">
        <w:t xml:space="preserve">, </w:t>
      </w:r>
      <w:proofErr w:type="spellStart"/>
      <w:r w:rsidR="009B10BF" w:rsidRPr="000C4535">
        <w:t>Mipyme</w:t>
      </w:r>
      <w:proofErr w:type="spellEnd"/>
      <w:r w:rsidR="009B10BF" w:rsidRPr="000C4535">
        <w:t xml:space="preserve"> departamental</w:t>
      </w:r>
      <w:r w:rsidR="006E46D6" w:rsidRPr="000C4535">
        <w:t xml:space="preserve">, </w:t>
      </w:r>
      <w:proofErr w:type="spellStart"/>
      <w:r w:rsidR="009B10BF" w:rsidRPr="000C4535">
        <w:t>Mipyme</w:t>
      </w:r>
      <w:proofErr w:type="spellEnd"/>
      <w:r w:rsidR="009B10BF" w:rsidRPr="000C4535">
        <w:t xml:space="preserve"> municipal</w:t>
      </w:r>
      <w:r w:rsidR="006E46D6" w:rsidRPr="000C4535">
        <w:t xml:space="preserve"> </w:t>
      </w:r>
      <w:r w:rsidRPr="00786FAD">
        <w:t>colombiana con mínimo un (1) año de existencia el presente proceso de selección, toda vez que el valor del Proceso de contratación no es mayor a ciento veinticinco mil dólares de los Estados Unidos de América (US$125.000,00), liquidados con la tasa de cambio que para el efecto determina cada dos años el Ministerio de Comercio, Industria y Turismo.</w:t>
      </w:r>
    </w:p>
    <w:p w14:paraId="676CD0BF" w14:textId="77777777" w:rsidR="00283FCB" w:rsidRPr="00786FAD" w:rsidRDefault="00283FCB" w:rsidP="00DD165E">
      <w:pPr>
        <w:rPr>
          <w:shd w:val="clear" w:color="auto" w:fill="FF9900"/>
        </w:rPr>
      </w:pPr>
    </w:p>
    <w:p w14:paraId="54911237" w14:textId="77777777" w:rsidR="009B10BF" w:rsidRPr="00786FAD" w:rsidRDefault="009B10BF" w:rsidP="00DD165E">
      <w:pPr>
        <w:pStyle w:val="Ttulo3"/>
        <w:numPr>
          <w:ilvl w:val="2"/>
          <w:numId w:val="19"/>
        </w:numPr>
        <w:ind w:left="567" w:hanging="567"/>
      </w:pPr>
      <w:r w:rsidRPr="00786FAD">
        <w:t>Forma de acreditación</w:t>
      </w:r>
    </w:p>
    <w:p w14:paraId="5C74B839" w14:textId="77777777" w:rsidR="009B10BF" w:rsidRPr="00786FAD" w:rsidRDefault="009B10BF" w:rsidP="00DD165E">
      <w:pPr>
        <w:rPr>
          <w:shd w:val="clear" w:color="auto" w:fill="FF9900"/>
        </w:rPr>
      </w:pPr>
    </w:p>
    <w:p w14:paraId="04CC404C" w14:textId="77777777" w:rsidR="00283FCB" w:rsidRPr="00786FAD" w:rsidRDefault="00C65437" w:rsidP="00786FAD">
      <w:r w:rsidRPr="00786FAD">
        <w:t xml:space="preserve">Para </w:t>
      </w:r>
      <w:r w:rsidR="009B10BF" w:rsidRPr="00786FAD">
        <w:t xml:space="preserve">que proceda la limitación </w:t>
      </w:r>
      <w:r w:rsidRPr="00786FAD">
        <w:t>se deberán recibir como mínimo dos (2) manifestaciones de interés en participar. Las manifestaciones deberán ser presentadas en el SECOP II mediante mensaje</w:t>
      </w:r>
      <w:r w:rsidR="009B10BF" w:rsidRPr="00786FAD">
        <w:t xml:space="preserve"> público</w:t>
      </w:r>
      <w:r w:rsidRPr="00786FAD">
        <w:t>.</w:t>
      </w:r>
    </w:p>
    <w:p w14:paraId="2ACB5211" w14:textId="77777777" w:rsidR="00283FCB" w:rsidRPr="00786FAD" w:rsidRDefault="00283FCB" w:rsidP="00786FAD"/>
    <w:p w14:paraId="55182154" w14:textId="77777777" w:rsidR="00283FCB" w:rsidRPr="00786FAD" w:rsidRDefault="009B10BF" w:rsidP="00786FAD">
      <w:r w:rsidRPr="00786FAD">
        <w:t>El interesado deberá acreditar que tiene el tamaño empresarial establecido por la ley de la siguiente manera:</w:t>
      </w:r>
    </w:p>
    <w:p w14:paraId="19C3747A" w14:textId="77777777" w:rsidR="009B10BF" w:rsidRPr="00786FAD" w:rsidRDefault="009B10BF" w:rsidP="00DD165E">
      <w:pPr>
        <w:rPr>
          <w:shd w:val="clear" w:color="auto" w:fill="FF9900"/>
        </w:rPr>
      </w:pPr>
    </w:p>
    <w:p w14:paraId="7A582171" w14:textId="77777777" w:rsidR="009B10BF" w:rsidRPr="00786FAD" w:rsidRDefault="00C65437" w:rsidP="00786FAD">
      <w:pPr>
        <w:pStyle w:val="Prrafodelista"/>
        <w:numPr>
          <w:ilvl w:val="0"/>
          <w:numId w:val="35"/>
        </w:numPr>
        <w:ind w:left="426" w:hanging="426"/>
      </w:pPr>
      <w:r w:rsidRPr="00786FAD">
        <w:t>Las personas naturales mediante certificación expedida por ellos y un contador público, adjuntando copia del registro mercantil.</w:t>
      </w:r>
    </w:p>
    <w:p w14:paraId="2207E3F0" w14:textId="77777777" w:rsidR="00283FCB" w:rsidRPr="00786FAD" w:rsidRDefault="00C65437" w:rsidP="00786FAD">
      <w:pPr>
        <w:pStyle w:val="Prrafodelista"/>
        <w:numPr>
          <w:ilvl w:val="0"/>
          <w:numId w:val="35"/>
        </w:numPr>
        <w:ind w:left="426" w:hanging="426"/>
      </w:pPr>
      <w:r w:rsidRPr="00786FAD">
        <w:lastRenderedPageBreak/>
        <w:t xml:space="preserve">Las personas jurídicas mediante certificación expedida por el Representante Legal y el Contador o Revisor Fiscal, si están obligados a tenerlo, </w:t>
      </w:r>
      <w:r w:rsidR="009B10BF" w:rsidRPr="00786FAD">
        <w:t xml:space="preserve">a la cual se adjuntará </w:t>
      </w:r>
      <w:r w:rsidRPr="00786FAD">
        <w:t>copia del Certificado de Existencia y Representación Legal expedido por la Cámara de Comercio o por la autoridad competente.</w:t>
      </w:r>
    </w:p>
    <w:p w14:paraId="23C039A4" w14:textId="77777777" w:rsidR="00283FCB" w:rsidRPr="00786FAD" w:rsidRDefault="00283FCB" w:rsidP="00786FAD">
      <w:pPr>
        <w:ind w:left="426" w:hanging="426"/>
      </w:pPr>
    </w:p>
    <w:p w14:paraId="20701F0C" w14:textId="77777777" w:rsidR="00283FCB" w:rsidRPr="00786FAD" w:rsidRDefault="00C65437" w:rsidP="00786FAD">
      <w:r w:rsidRPr="00786FAD">
        <w:t>Para la acreditación deberán observarse los rangos de clasificación empresarial establecidos de conformidad con la Ley 590 de 2000 y el Decreto 1074 de 2015, o las normas que lo modifiquen, sustituyan o complementen.</w:t>
      </w:r>
    </w:p>
    <w:p w14:paraId="0863DA5E" w14:textId="77777777" w:rsidR="00283FCB" w:rsidRPr="00786FAD" w:rsidRDefault="00283FCB" w:rsidP="00786FAD"/>
    <w:p w14:paraId="79BCF4CD" w14:textId="77777777" w:rsidR="00283FCB" w:rsidRPr="00786FAD" w:rsidRDefault="00C65437" w:rsidP="00786FAD">
      <w:r w:rsidRPr="00786FAD">
        <w:t xml:space="preserve">En todo caso, las </w:t>
      </w:r>
      <w:proofErr w:type="spellStart"/>
      <w:r w:rsidRPr="00786FAD">
        <w:t>Mipyme</w:t>
      </w:r>
      <w:proofErr w:type="spellEnd"/>
      <w:r w:rsidRPr="00786FAD">
        <w:t xml:space="preserve"> también podrán acreditar esta condición con la copia del certificado del Registro Único de Proponentes, el cual deberá encontrarse vigente y en firme al momento de su presentación.</w:t>
      </w:r>
    </w:p>
    <w:p w14:paraId="61086690" w14:textId="77777777" w:rsidR="00283FCB" w:rsidRPr="00786FAD" w:rsidRDefault="00283FCB" w:rsidP="00786FAD"/>
    <w:p w14:paraId="1A539987" w14:textId="77777777" w:rsidR="00283FCB" w:rsidRPr="00074366" w:rsidRDefault="00C65437" w:rsidP="00786FAD">
      <w:r w:rsidRPr="00786FAD">
        <w:t xml:space="preserve">Para efectos de la limitación a </w:t>
      </w:r>
      <w:proofErr w:type="spellStart"/>
      <w:r w:rsidRPr="00786FAD">
        <w:t>Mipyme</w:t>
      </w:r>
      <w:proofErr w:type="spellEnd"/>
      <w:r w:rsidRPr="00786FAD">
        <w:t xml:space="preserve">, los proponentes aportarán la copia del Registro Mercantil, del Certificado de Existencia y Representación Legal o del Registro Único de Proponentes, según corresponda conforme a las reglas precedentes, con una fecha de máximo de sesenta (60) días calendario anteriores a la prevista en el cronograma del Proceso de Contratación para el inicio del plazo para solicitar la </w:t>
      </w:r>
      <w:r w:rsidRPr="00074366">
        <w:t>convocatoria limitada.</w:t>
      </w:r>
    </w:p>
    <w:p w14:paraId="31EAFC70" w14:textId="77777777" w:rsidR="00283FCB" w:rsidRPr="00074366" w:rsidRDefault="00283FCB" w:rsidP="00DD165E"/>
    <w:p w14:paraId="1EE3149B" w14:textId="77777777" w:rsidR="00283FCB" w:rsidRPr="00786FAD" w:rsidRDefault="00B5365D" w:rsidP="00DD165E">
      <w:pPr>
        <w:rPr>
          <w:bCs/>
        </w:rPr>
      </w:pPr>
      <w:r w:rsidRPr="00074366">
        <w:rPr>
          <w:b/>
        </w:rPr>
        <w:t>NOTA</w:t>
      </w:r>
      <w:r w:rsidRPr="00074366">
        <w:rPr>
          <w:bCs/>
        </w:rPr>
        <w:t xml:space="preserve">. El SENA publicará un aviso mediante mensaje público dentro del proceso de selección para informar si el mismo no será limitado a </w:t>
      </w:r>
      <w:proofErr w:type="spellStart"/>
      <w:r w:rsidRPr="00074366">
        <w:rPr>
          <w:bCs/>
        </w:rPr>
        <w:t>Mipymes</w:t>
      </w:r>
      <w:proofErr w:type="spellEnd"/>
      <w:r w:rsidRPr="00074366">
        <w:rPr>
          <w:bCs/>
        </w:rPr>
        <w:t>. Lo anterior, para conocimiento de todos los interesados.]</w:t>
      </w:r>
    </w:p>
    <w:p w14:paraId="1E1BA1B4" w14:textId="77777777" w:rsidR="00AC1DAE" w:rsidRDefault="00AC1DAE" w:rsidP="00DD165E"/>
    <w:p w14:paraId="25173615" w14:textId="77777777" w:rsidR="00283FCB" w:rsidRDefault="00C65437" w:rsidP="00DD165E">
      <w:pPr>
        <w:pStyle w:val="Ttulo1"/>
        <w:numPr>
          <w:ilvl w:val="0"/>
          <w:numId w:val="19"/>
        </w:numPr>
        <w:ind w:left="0" w:firstLine="0"/>
        <w:jc w:val="center"/>
      </w:pPr>
      <w:r>
        <w:t>VALOR ESTIMADO DEL (DE LOS) CONTRATO(S)</w:t>
      </w:r>
    </w:p>
    <w:p w14:paraId="0682863E" w14:textId="77777777" w:rsidR="00283FCB" w:rsidRDefault="00283FCB" w:rsidP="00DD165E"/>
    <w:p w14:paraId="5864BE5B" w14:textId="6C11A430" w:rsidR="00283FCB" w:rsidRDefault="00C65437" w:rsidP="00DD165E">
      <w:r>
        <w:t xml:space="preserve">El valor estimado del (de los) contrato(s) será hasta por la suma de </w:t>
      </w:r>
      <w:r w:rsidR="005E46E6" w:rsidRPr="00BF4364">
        <w:t>VEINTIOCHO MILLONES OCHOCIENTOS CUARENTA MIL PESOS M/CTE ($28.840.000</w:t>
      </w:r>
      <w:r w:rsidR="002E1C52">
        <w:t xml:space="preserve">) </w:t>
      </w:r>
      <w:r>
        <w:t>IVA incluido, cuando a ello hubiere lugar, y demás impuestos, costos directos e indirectos, tasas, contribuciones de carácter nacional y/o municipal o de carácter legal.</w:t>
      </w:r>
    </w:p>
    <w:p w14:paraId="228D5948" w14:textId="77777777" w:rsidR="00283FCB" w:rsidRDefault="00283FCB" w:rsidP="00DD165E"/>
    <w:p w14:paraId="23A6D82E" w14:textId="77777777" w:rsidR="00283FCB" w:rsidRDefault="00C65437" w:rsidP="00DD165E">
      <w:pPr>
        <w:pStyle w:val="Ttulo2"/>
        <w:numPr>
          <w:ilvl w:val="1"/>
          <w:numId w:val="19"/>
        </w:numPr>
        <w:ind w:left="567" w:hanging="567"/>
      </w:pPr>
      <w:r>
        <w:t>ANÁLISIS DEL SECTOR</w:t>
      </w:r>
    </w:p>
    <w:p w14:paraId="52C018F4" w14:textId="77777777" w:rsidR="00283FCB" w:rsidRDefault="00283FCB" w:rsidP="00DD165E"/>
    <w:p w14:paraId="2E8A23FB" w14:textId="77777777" w:rsidR="00283FCB" w:rsidRDefault="00C65437" w:rsidP="00DD165E">
      <w:r>
        <w:t>Para conocer el estudio del sector realizado por la entidad para el presente proceso, remítase al anexo titulado “Análisis y estudio del sector”.</w:t>
      </w:r>
    </w:p>
    <w:p w14:paraId="18181CB6" w14:textId="77777777" w:rsidR="004A6314" w:rsidRDefault="004A6314" w:rsidP="00DD165E"/>
    <w:p w14:paraId="1A03B444" w14:textId="79D350FA" w:rsidR="00283FCB" w:rsidRPr="004A6314" w:rsidRDefault="00C65437" w:rsidP="00DD165E">
      <w:r w:rsidRPr="004A6314">
        <w:t xml:space="preserve">El mismo </w:t>
      </w:r>
      <w:r w:rsidR="004A6314" w:rsidRPr="004A6314">
        <w:t>se</w:t>
      </w:r>
      <w:r w:rsidRPr="004A6314">
        <w:t xml:space="preserve"> </w:t>
      </w:r>
      <w:r w:rsidR="004A6314" w:rsidRPr="004A6314">
        <w:t>elaboró</w:t>
      </w:r>
      <w:r w:rsidRPr="004A6314">
        <w:t xml:space="preserve"> de acuerdo con los lineamientos del Manual de Contratación y la Guía de Colombia Compra Eficiente.</w:t>
      </w:r>
    </w:p>
    <w:p w14:paraId="1B27440F" w14:textId="77777777" w:rsidR="00283FCB" w:rsidRDefault="00C65437" w:rsidP="00DD165E">
      <w:r w:rsidRPr="00712089">
        <w:rPr>
          <w:color w:val="C00000"/>
        </w:rPr>
        <w:t>(</w:t>
      </w:r>
      <w:hyperlink r:id="rId16">
        <w:r>
          <w:rPr>
            <w:color w:val="0000FF"/>
            <w:u w:val="single"/>
          </w:rPr>
          <w:t>https://www.colombiacompra.gov.co/sites/cce_public/files/cce_documents/cce_guia_elaboracion_estudios.pdf</w:t>
        </w:r>
      </w:hyperlink>
      <w:r w:rsidRPr="00712089">
        <w:rPr>
          <w:color w:val="C00000"/>
        </w:rPr>
        <w:t>)</w:t>
      </w:r>
    </w:p>
    <w:p w14:paraId="73BF2C3D" w14:textId="77777777" w:rsidR="00283FCB" w:rsidRDefault="00283FCB" w:rsidP="00DD165E"/>
    <w:p w14:paraId="0811246A" w14:textId="55A882B4" w:rsidR="00283FCB" w:rsidRDefault="00C65437" w:rsidP="00DD165E">
      <w:r>
        <w:t>A efectos de estimar el presupuesto del presente proceso de selección,</w:t>
      </w:r>
      <w:r w:rsidR="0072736D">
        <w:t xml:space="preserve"> El subdirector de centro CIT</w:t>
      </w:r>
      <w:r>
        <w:rPr>
          <w:color w:val="F79646"/>
        </w:rPr>
        <w:t xml:space="preserve"> </w:t>
      </w:r>
      <w:r>
        <w:t xml:space="preserve">adelantó un estudio de mercado, en donde se estimó que el valor para </w:t>
      </w:r>
      <w:r w:rsidR="002E1C52" w:rsidRPr="00E95F99">
        <w:rPr>
          <w:rFonts w:eastAsiaTheme="minorHAnsi"/>
          <w:color w:val="000000"/>
          <w:lang w:eastAsia="en-US"/>
        </w:rPr>
        <w:t>CONTRATAR LOS SERVICIOS DE UN OPERADOR LOGÍSTICO PARA LA EJECUCIÓN DE LAS GIRAS TÉCNICAS DEL CENTRO DE COMERCIO, INDUSTRIA Y TURISMO DEL SENA CÓRDOBA</w:t>
      </w:r>
      <w:r w:rsidR="002E1C52">
        <w:t xml:space="preserve"> </w:t>
      </w:r>
      <w:r>
        <w:t xml:space="preserve">es de </w:t>
      </w:r>
      <w:r w:rsidR="002E1C52" w:rsidRPr="00BF4364">
        <w:t xml:space="preserve">VEINTIOCHO MILLONES OCHOCIENTOS CUARENTA MIL </w:t>
      </w:r>
      <w:r w:rsidR="002E1C52" w:rsidRPr="00BF4364">
        <w:lastRenderedPageBreak/>
        <w:t>PESOS M/CTE ($28.840.000</w:t>
      </w:r>
      <w:r w:rsidR="002E1C52">
        <w:t xml:space="preserve">) </w:t>
      </w:r>
      <w:r>
        <w:t xml:space="preserve">M/CTE., tal como se evidencia en el </w:t>
      </w:r>
      <w:r w:rsidRPr="002E1C52">
        <w:t xml:space="preserve">documento anexo Análisis del sector, el </w:t>
      </w:r>
      <w:r>
        <w:t>cual forma parte integral del presente documento.</w:t>
      </w:r>
    </w:p>
    <w:p w14:paraId="747C9A2E" w14:textId="77777777" w:rsidR="00283FCB" w:rsidRDefault="00283FCB" w:rsidP="00DD165E"/>
    <w:p w14:paraId="6B33D63D" w14:textId="77777777" w:rsidR="00283FCB" w:rsidRDefault="00C65437" w:rsidP="00DD165E">
      <w:r>
        <w:rPr>
          <w:b/>
        </w:rPr>
        <w:t>NOTA</w:t>
      </w:r>
      <w:r>
        <w:t>. Las variables utilizadas para calcular el presupuesto y los rubros que lo componen se encuentran descritas en el Análisis del sector.</w:t>
      </w:r>
    </w:p>
    <w:p w14:paraId="3EAEC1FE" w14:textId="77777777" w:rsidR="00283FCB" w:rsidRDefault="00283FCB" w:rsidP="00DD165E"/>
    <w:p w14:paraId="51551366" w14:textId="77777777" w:rsidR="00283FCB" w:rsidRDefault="00C65437" w:rsidP="00DD165E">
      <w:pPr>
        <w:pStyle w:val="Ttulo2"/>
        <w:numPr>
          <w:ilvl w:val="1"/>
          <w:numId w:val="19"/>
        </w:numPr>
        <w:ind w:left="567" w:hanging="567"/>
      </w:pPr>
      <w:r>
        <w:t>ASPECTOS PRESUPUESTALES</w:t>
      </w:r>
    </w:p>
    <w:p w14:paraId="5A505312" w14:textId="77777777" w:rsidR="006B7EF3" w:rsidRPr="006B7EF3" w:rsidRDefault="006B7EF3" w:rsidP="006B7EF3"/>
    <w:tbl>
      <w:tblPr>
        <w:tblStyle w:val="Tablaconcuadrcula10"/>
        <w:tblpPr w:leftFromText="141" w:rightFromText="141" w:vertAnchor="text" w:tblpY="1"/>
        <w:tblW w:w="0" w:type="auto"/>
        <w:tblLook w:val="04A0" w:firstRow="1" w:lastRow="0" w:firstColumn="1" w:lastColumn="0" w:noHBand="0" w:noVBand="1"/>
      </w:tblPr>
      <w:tblGrid>
        <w:gridCol w:w="2290"/>
        <w:gridCol w:w="1073"/>
        <w:gridCol w:w="3807"/>
        <w:gridCol w:w="2183"/>
      </w:tblGrid>
      <w:tr w:rsidR="006B7EF3" w:rsidRPr="006B7EF3" w14:paraId="2204C88A" w14:textId="77777777" w:rsidTr="006B7EF3">
        <w:trPr>
          <w:trHeight w:val="21"/>
        </w:trPr>
        <w:tc>
          <w:tcPr>
            <w:tcW w:w="9353" w:type="dxa"/>
            <w:gridSpan w:val="4"/>
            <w:shd w:val="clear" w:color="auto" w:fill="BFBFBF" w:themeFill="background1" w:themeFillShade="BF"/>
          </w:tcPr>
          <w:p w14:paraId="7A90D9E9" w14:textId="77777777" w:rsidR="006B7EF3" w:rsidRPr="006B7EF3" w:rsidRDefault="006B7EF3" w:rsidP="006B7EF3">
            <w:pPr>
              <w:pStyle w:val="Prrafodelista"/>
              <w:tabs>
                <w:tab w:val="center" w:pos="4252"/>
                <w:tab w:val="right" w:pos="8504"/>
              </w:tabs>
              <w:spacing w:line="240" w:lineRule="auto"/>
              <w:jc w:val="center"/>
              <w:rPr>
                <w:rFonts w:eastAsia="Calibri"/>
                <w:sz w:val="20"/>
                <w:szCs w:val="20"/>
                <w:lang w:eastAsia="es-CO"/>
              </w:rPr>
            </w:pPr>
            <w:r w:rsidRPr="006B7EF3">
              <w:rPr>
                <w:rFonts w:eastAsia="Calibri"/>
                <w:sz w:val="20"/>
                <w:szCs w:val="20"/>
                <w:lang w:eastAsia="es-CO"/>
              </w:rPr>
              <w:t>RUBRO</w:t>
            </w:r>
          </w:p>
        </w:tc>
      </w:tr>
      <w:tr w:rsidR="006B7EF3" w:rsidRPr="006B7EF3" w14:paraId="2C1A156B" w14:textId="77777777" w:rsidTr="006B7EF3">
        <w:trPr>
          <w:trHeight w:val="21"/>
        </w:trPr>
        <w:tc>
          <w:tcPr>
            <w:tcW w:w="3363" w:type="dxa"/>
            <w:gridSpan w:val="2"/>
            <w:shd w:val="clear" w:color="auto" w:fill="BFBFBF" w:themeFill="background1" w:themeFillShade="BF"/>
          </w:tcPr>
          <w:p w14:paraId="2C8E2A94" w14:textId="77777777" w:rsidR="006B7EF3" w:rsidRPr="006B7EF3" w:rsidRDefault="006B7EF3" w:rsidP="006B7EF3">
            <w:pPr>
              <w:spacing w:line="240" w:lineRule="auto"/>
              <w:jc w:val="center"/>
              <w:rPr>
                <w:rFonts w:eastAsia="Calibri"/>
                <w:sz w:val="20"/>
                <w:szCs w:val="20"/>
                <w:lang w:eastAsia="es-CO"/>
              </w:rPr>
            </w:pPr>
            <w:r w:rsidRPr="006B7EF3">
              <w:rPr>
                <w:rFonts w:eastAsia="Calibri"/>
                <w:sz w:val="20"/>
                <w:szCs w:val="20"/>
                <w:lang w:eastAsia="es-CO"/>
              </w:rPr>
              <w:t>PRESUPUESTO</w:t>
            </w:r>
          </w:p>
          <w:p w14:paraId="65043E70" w14:textId="77777777" w:rsidR="006B7EF3" w:rsidRPr="006B7EF3" w:rsidRDefault="006B7EF3" w:rsidP="006B7EF3">
            <w:pPr>
              <w:spacing w:line="240" w:lineRule="auto"/>
              <w:jc w:val="center"/>
              <w:rPr>
                <w:rFonts w:eastAsia="Calibri"/>
                <w:sz w:val="20"/>
                <w:szCs w:val="20"/>
                <w:lang w:eastAsia="es-CO"/>
              </w:rPr>
            </w:pPr>
          </w:p>
        </w:tc>
        <w:tc>
          <w:tcPr>
            <w:tcW w:w="3807" w:type="dxa"/>
            <w:shd w:val="clear" w:color="auto" w:fill="BFBFBF" w:themeFill="background1" w:themeFillShade="BF"/>
          </w:tcPr>
          <w:p w14:paraId="6EDC443F" w14:textId="77777777" w:rsidR="006B7EF3" w:rsidRPr="006B7EF3" w:rsidDel="00A22459" w:rsidRDefault="006B7EF3" w:rsidP="006B7EF3">
            <w:pPr>
              <w:spacing w:line="240" w:lineRule="auto"/>
              <w:jc w:val="center"/>
              <w:rPr>
                <w:rFonts w:eastAsia="Calibri"/>
                <w:sz w:val="20"/>
                <w:szCs w:val="20"/>
                <w:lang w:eastAsia="es-CO"/>
              </w:rPr>
            </w:pPr>
            <w:r w:rsidRPr="006B7EF3">
              <w:rPr>
                <w:rFonts w:eastAsia="Calibri"/>
                <w:sz w:val="20"/>
                <w:szCs w:val="20"/>
                <w:lang w:eastAsia="es-CO"/>
              </w:rPr>
              <w:t>RUBRO</w:t>
            </w:r>
          </w:p>
        </w:tc>
        <w:tc>
          <w:tcPr>
            <w:tcW w:w="2182" w:type="dxa"/>
            <w:shd w:val="clear" w:color="auto" w:fill="BFBFBF" w:themeFill="background1" w:themeFillShade="BF"/>
          </w:tcPr>
          <w:p w14:paraId="133324DE" w14:textId="77777777" w:rsidR="006B7EF3" w:rsidRPr="006B7EF3" w:rsidDel="00A22459" w:rsidRDefault="006B7EF3" w:rsidP="006B7EF3">
            <w:pPr>
              <w:spacing w:line="240" w:lineRule="auto"/>
              <w:jc w:val="center"/>
              <w:rPr>
                <w:rFonts w:eastAsia="Calibri"/>
                <w:sz w:val="20"/>
                <w:szCs w:val="20"/>
                <w:lang w:eastAsia="es-CO"/>
              </w:rPr>
            </w:pPr>
            <w:r w:rsidRPr="006B7EF3">
              <w:rPr>
                <w:rFonts w:eastAsia="Calibri"/>
                <w:sz w:val="20"/>
                <w:szCs w:val="20"/>
                <w:lang w:eastAsia="es-CO"/>
              </w:rPr>
              <w:t>VALOR</w:t>
            </w:r>
          </w:p>
        </w:tc>
      </w:tr>
      <w:tr w:rsidR="006B7EF3" w:rsidRPr="006B7EF3" w14:paraId="2FEF80EC" w14:textId="77777777" w:rsidTr="006B7EF3">
        <w:trPr>
          <w:trHeight w:val="21"/>
        </w:trPr>
        <w:tc>
          <w:tcPr>
            <w:tcW w:w="2290" w:type="dxa"/>
          </w:tcPr>
          <w:p w14:paraId="7FB46942"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Inversión</w:t>
            </w:r>
          </w:p>
        </w:tc>
        <w:tc>
          <w:tcPr>
            <w:tcW w:w="1073" w:type="dxa"/>
          </w:tcPr>
          <w:p w14:paraId="4736FC71" w14:textId="77777777" w:rsidR="006B7EF3" w:rsidRPr="006B7EF3" w:rsidRDefault="006B7EF3" w:rsidP="006B7EF3">
            <w:pPr>
              <w:spacing w:line="240" w:lineRule="auto"/>
              <w:jc w:val="center"/>
              <w:rPr>
                <w:rFonts w:eastAsia="Calibri"/>
                <w:sz w:val="20"/>
                <w:szCs w:val="20"/>
                <w:lang w:eastAsia="es-CO"/>
              </w:rPr>
            </w:pPr>
            <w:r w:rsidRPr="006B7EF3">
              <w:rPr>
                <w:rFonts w:eastAsia="Calibri"/>
                <w:sz w:val="20"/>
                <w:szCs w:val="20"/>
                <w:lang w:eastAsia="es-CO"/>
              </w:rPr>
              <w:t>x</w:t>
            </w:r>
          </w:p>
        </w:tc>
        <w:tc>
          <w:tcPr>
            <w:tcW w:w="3807" w:type="dxa"/>
          </w:tcPr>
          <w:p w14:paraId="237F5172" w14:textId="77777777" w:rsidR="006B7EF3" w:rsidRPr="006B7EF3" w:rsidDel="00A22459" w:rsidRDefault="006B7EF3" w:rsidP="006B7EF3">
            <w:pPr>
              <w:spacing w:line="240" w:lineRule="auto"/>
              <w:rPr>
                <w:rFonts w:eastAsia="Calibri"/>
                <w:sz w:val="20"/>
                <w:szCs w:val="20"/>
                <w:lang w:eastAsia="es-CO"/>
              </w:rPr>
            </w:pPr>
            <w:r w:rsidRPr="006B7EF3">
              <w:rPr>
                <w:rFonts w:eastAsia="Calibri"/>
                <w:sz w:val="20"/>
                <w:szCs w:val="20"/>
                <w:lang w:eastAsia="es-CO"/>
              </w:rPr>
              <w:t>C-3603-1300-20-20305C-3603025-02</w:t>
            </w:r>
          </w:p>
        </w:tc>
        <w:tc>
          <w:tcPr>
            <w:tcW w:w="2182" w:type="dxa"/>
          </w:tcPr>
          <w:p w14:paraId="66644672" w14:textId="77777777" w:rsidR="006B7EF3" w:rsidRPr="006B7EF3" w:rsidDel="00A22459" w:rsidRDefault="006B7EF3" w:rsidP="006B7EF3">
            <w:pPr>
              <w:spacing w:line="240" w:lineRule="auto"/>
              <w:rPr>
                <w:rFonts w:eastAsia="Calibri"/>
                <w:sz w:val="20"/>
                <w:szCs w:val="20"/>
                <w:lang w:eastAsia="es-CO"/>
              </w:rPr>
            </w:pPr>
            <w:r w:rsidRPr="006B7EF3">
              <w:rPr>
                <w:rFonts w:eastAsia="Calibri"/>
                <w:sz w:val="20"/>
                <w:szCs w:val="20"/>
                <w:lang w:eastAsia="es-CO"/>
              </w:rPr>
              <w:t>$ 28.990.000</w:t>
            </w:r>
          </w:p>
        </w:tc>
      </w:tr>
      <w:tr w:rsidR="006B7EF3" w:rsidRPr="006B7EF3" w14:paraId="07C36DA6" w14:textId="77777777" w:rsidTr="006B7EF3">
        <w:trPr>
          <w:trHeight w:val="21"/>
        </w:trPr>
        <w:tc>
          <w:tcPr>
            <w:tcW w:w="2290" w:type="dxa"/>
          </w:tcPr>
          <w:p w14:paraId="12319ABB"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Funcionamiento</w:t>
            </w:r>
          </w:p>
        </w:tc>
        <w:tc>
          <w:tcPr>
            <w:tcW w:w="1073" w:type="dxa"/>
          </w:tcPr>
          <w:p w14:paraId="1409A5DE" w14:textId="77777777" w:rsidR="006B7EF3" w:rsidRPr="006B7EF3" w:rsidRDefault="006B7EF3" w:rsidP="006B7EF3">
            <w:pPr>
              <w:spacing w:line="240" w:lineRule="auto"/>
              <w:rPr>
                <w:rFonts w:eastAsia="Calibri"/>
                <w:sz w:val="20"/>
                <w:szCs w:val="20"/>
                <w:lang w:eastAsia="es-CO"/>
              </w:rPr>
            </w:pPr>
          </w:p>
        </w:tc>
        <w:tc>
          <w:tcPr>
            <w:tcW w:w="3807" w:type="dxa"/>
          </w:tcPr>
          <w:p w14:paraId="512CF663" w14:textId="77777777" w:rsidR="006B7EF3" w:rsidRPr="006B7EF3" w:rsidDel="00A22459" w:rsidRDefault="006B7EF3" w:rsidP="006B7EF3">
            <w:pPr>
              <w:spacing w:line="240" w:lineRule="auto"/>
              <w:rPr>
                <w:rFonts w:eastAsia="Calibri"/>
                <w:sz w:val="20"/>
                <w:szCs w:val="20"/>
                <w:lang w:eastAsia="es-CO"/>
              </w:rPr>
            </w:pPr>
          </w:p>
        </w:tc>
        <w:tc>
          <w:tcPr>
            <w:tcW w:w="2182" w:type="dxa"/>
          </w:tcPr>
          <w:p w14:paraId="44F50B68" w14:textId="77777777" w:rsidR="006B7EF3" w:rsidRPr="006B7EF3" w:rsidDel="00A22459" w:rsidRDefault="006B7EF3" w:rsidP="006B7EF3">
            <w:pPr>
              <w:spacing w:line="240" w:lineRule="auto"/>
              <w:rPr>
                <w:rFonts w:eastAsia="Calibri"/>
                <w:sz w:val="20"/>
                <w:szCs w:val="20"/>
                <w:lang w:eastAsia="es-CO"/>
              </w:rPr>
            </w:pPr>
          </w:p>
        </w:tc>
      </w:tr>
    </w:tbl>
    <w:p w14:paraId="6F523D1D" w14:textId="77777777" w:rsidR="006B7EF3" w:rsidRPr="006B7EF3" w:rsidRDefault="006B7EF3" w:rsidP="006B7EF3">
      <w:pPr>
        <w:adjustRightInd w:val="0"/>
        <w:rPr>
          <w:sz w:val="20"/>
          <w:szCs w:val="20"/>
        </w:rPr>
      </w:pPr>
    </w:p>
    <w:tbl>
      <w:tblPr>
        <w:tblStyle w:val="Tablaconcuadrcula10"/>
        <w:tblW w:w="0" w:type="auto"/>
        <w:tblLook w:val="04A0" w:firstRow="1" w:lastRow="0" w:firstColumn="1" w:lastColumn="0" w:noHBand="0" w:noVBand="1"/>
      </w:tblPr>
      <w:tblGrid>
        <w:gridCol w:w="790"/>
        <w:gridCol w:w="1048"/>
        <w:gridCol w:w="1234"/>
        <w:gridCol w:w="1461"/>
        <w:gridCol w:w="1372"/>
        <w:gridCol w:w="952"/>
        <w:gridCol w:w="1203"/>
        <w:gridCol w:w="1230"/>
      </w:tblGrid>
      <w:tr w:rsidR="006B7EF3" w:rsidRPr="006B7EF3" w14:paraId="21B5FBE1" w14:textId="77777777" w:rsidTr="006B7EF3">
        <w:trPr>
          <w:trHeight w:val="673"/>
        </w:trPr>
        <w:tc>
          <w:tcPr>
            <w:tcW w:w="790" w:type="dxa"/>
            <w:shd w:val="clear" w:color="auto" w:fill="BFBFBF" w:themeFill="background1" w:themeFillShade="BF"/>
          </w:tcPr>
          <w:p w14:paraId="40FF6A23"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Nro. de CDP</w:t>
            </w:r>
          </w:p>
        </w:tc>
        <w:tc>
          <w:tcPr>
            <w:tcW w:w="1048" w:type="dxa"/>
            <w:shd w:val="clear" w:color="auto" w:fill="BFBFBF" w:themeFill="background1" w:themeFillShade="BF"/>
          </w:tcPr>
          <w:p w14:paraId="21978A12"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Fecha de CDP</w:t>
            </w:r>
          </w:p>
        </w:tc>
        <w:tc>
          <w:tcPr>
            <w:tcW w:w="1234" w:type="dxa"/>
            <w:shd w:val="clear" w:color="auto" w:fill="BFBFBF" w:themeFill="background1" w:themeFillShade="BF"/>
          </w:tcPr>
          <w:p w14:paraId="4D98A7B5"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Fecha de vencimiento del CDP</w:t>
            </w:r>
          </w:p>
        </w:tc>
        <w:tc>
          <w:tcPr>
            <w:tcW w:w="1461" w:type="dxa"/>
            <w:shd w:val="clear" w:color="auto" w:fill="BFBFBF" w:themeFill="background1" w:themeFillShade="BF"/>
          </w:tcPr>
          <w:p w14:paraId="7466BC6B"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Dependencia</w:t>
            </w:r>
          </w:p>
          <w:p w14:paraId="245743C4" w14:textId="77777777" w:rsidR="006B7EF3" w:rsidRPr="006B7EF3" w:rsidRDefault="006B7EF3" w:rsidP="006B7EF3">
            <w:pPr>
              <w:spacing w:line="240" w:lineRule="auto"/>
              <w:rPr>
                <w:rFonts w:eastAsia="Calibri"/>
                <w:sz w:val="20"/>
                <w:szCs w:val="20"/>
                <w:lang w:eastAsia="es-CO"/>
              </w:rPr>
            </w:pPr>
          </w:p>
        </w:tc>
        <w:tc>
          <w:tcPr>
            <w:tcW w:w="1372" w:type="dxa"/>
            <w:shd w:val="clear" w:color="auto" w:fill="BFBFBF" w:themeFill="background1" w:themeFillShade="BF"/>
          </w:tcPr>
          <w:p w14:paraId="42CF8973"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Posición Catálogo de Gasto</w:t>
            </w:r>
          </w:p>
        </w:tc>
        <w:tc>
          <w:tcPr>
            <w:tcW w:w="952" w:type="dxa"/>
            <w:shd w:val="clear" w:color="auto" w:fill="BFBFBF" w:themeFill="background1" w:themeFillShade="BF"/>
          </w:tcPr>
          <w:p w14:paraId="2ED8D30D"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Fuente</w:t>
            </w:r>
          </w:p>
          <w:p w14:paraId="4F255E22" w14:textId="77777777" w:rsidR="006B7EF3" w:rsidRPr="006B7EF3" w:rsidRDefault="006B7EF3" w:rsidP="006B7EF3">
            <w:pPr>
              <w:spacing w:line="240" w:lineRule="auto"/>
              <w:rPr>
                <w:rFonts w:eastAsia="Calibri"/>
                <w:sz w:val="20"/>
                <w:szCs w:val="20"/>
                <w:lang w:eastAsia="es-CO"/>
              </w:rPr>
            </w:pPr>
          </w:p>
        </w:tc>
        <w:tc>
          <w:tcPr>
            <w:tcW w:w="974" w:type="dxa"/>
            <w:shd w:val="clear" w:color="auto" w:fill="BFBFBF" w:themeFill="background1" w:themeFillShade="BF"/>
          </w:tcPr>
          <w:p w14:paraId="679911F8"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Valor en Letras</w:t>
            </w:r>
          </w:p>
          <w:p w14:paraId="76534C34" w14:textId="77777777" w:rsidR="006B7EF3" w:rsidRPr="006B7EF3" w:rsidRDefault="006B7EF3" w:rsidP="006B7EF3">
            <w:pPr>
              <w:spacing w:line="240" w:lineRule="auto"/>
              <w:rPr>
                <w:rFonts w:eastAsia="Calibri"/>
                <w:sz w:val="20"/>
                <w:szCs w:val="20"/>
                <w:lang w:eastAsia="es-CO"/>
              </w:rPr>
            </w:pPr>
          </w:p>
        </w:tc>
        <w:tc>
          <w:tcPr>
            <w:tcW w:w="1139" w:type="dxa"/>
            <w:shd w:val="clear" w:color="auto" w:fill="BFBFBF" w:themeFill="background1" w:themeFillShade="BF"/>
          </w:tcPr>
          <w:p w14:paraId="749F636B"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Valor en Números.</w:t>
            </w:r>
          </w:p>
        </w:tc>
      </w:tr>
      <w:tr w:rsidR="006B7EF3" w:rsidRPr="006B7EF3" w14:paraId="0B398575" w14:textId="77777777" w:rsidTr="006B7EF3">
        <w:trPr>
          <w:trHeight w:val="1159"/>
        </w:trPr>
        <w:tc>
          <w:tcPr>
            <w:tcW w:w="790" w:type="dxa"/>
          </w:tcPr>
          <w:p w14:paraId="5D8CB1E4" w14:textId="77777777" w:rsidR="006B7EF3" w:rsidRPr="006B7EF3" w:rsidRDefault="006B7EF3" w:rsidP="006B7EF3">
            <w:pPr>
              <w:spacing w:line="240" w:lineRule="auto"/>
              <w:rPr>
                <w:rFonts w:eastAsia="Calibri"/>
                <w:sz w:val="20"/>
                <w:szCs w:val="20"/>
                <w:lang w:eastAsia="es-CO"/>
              </w:rPr>
            </w:pPr>
          </w:p>
          <w:p w14:paraId="799158C8" w14:textId="77777777" w:rsidR="006B7EF3" w:rsidRPr="006B7EF3" w:rsidRDefault="006B7EF3" w:rsidP="006B7EF3">
            <w:pPr>
              <w:spacing w:line="240" w:lineRule="auto"/>
              <w:rPr>
                <w:rFonts w:eastAsia="Calibri"/>
                <w:sz w:val="20"/>
                <w:szCs w:val="20"/>
                <w:lang w:eastAsia="es-CO"/>
              </w:rPr>
            </w:pPr>
          </w:p>
          <w:p w14:paraId="5807F281" w14:textId="77777777" w:rsidR="006B7EF3" w:rsidRPr="006B7EF3" w:rsidRDefault="006B7EF3" w:rsidP="006B7EF3">
            <w:pPr>
              <w:spacing w:line="240" w:lineRule="auto"/>
              <w:rPr>
                <w:rFonts w:eastAsia="Calibri"/>
                <w:sz w:val="20"/>
                <w:szCs w:val="20"/>
                <w:lang w:eastAsia="es-CO"/>
              </w:rPr>
            </w:pPr>
          </w:p>
          <w:p w14:paraId="43EF36D3"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3926</w:t>
            </w:r>
          </w:p>
        </w:tc>
        <w:tc>
          <w:tcPr>
            <w:tcW w:w="1048" w:type="dxa"/>
          </w:tcPr>
          <w:p w14:paraId="4B170F13" w14:textId="77777777" w:rsidR="006B7EF3" w:rsidRPr="006B7EF3" w:rsidRDefault="006B7EF3" w:rsidP="006B7EF3">
            <w:pPr>
              <w:spacing w:line="240" w:lineRule="auto"/>
              <w:rPr>
                <w:rFonts w:eastAsia="Calibri"/>
                <w:sz w:val="20"/>
                <w:szCs w:val="20"/>
                <w:lang w:eastAsia="es-CO"/>
              </w:rPr>
            </w:pPr>
          </w:p>
          <w:p w14:paraId="4EAA1E3F" w14:textId="77777777" w:rsidR="006B7EF3" w:rsidRPr="006B7EF3" w:rsidRDefault="006B7EF3" w:rsidP="006B7EF3">
            <w:pPr>
              <w:spacing w:line="240" w:lineRule="auto"/>
              <w:rPr>
                <w:rFonts w:eastAsia="Calibri"/>
                <w:sz w:val="20"/>
                <w:szCs w:val="20"/>
                <w:lang w:eastAsia="es-CO"/>
              </w:rPr>
            </w:pPr>
          </w:p>
          <w:p w14:paraId="6F5748A0" w14:textId="77777777" w:rsidR="006B7EF3" w:rsidRPr="006B7EF3" w:rsidRDefault="006B7EF3" w:rsidP="006B7EF3">
            <w:pPr>
              <w:spacing w:line="240" w:lineRule="auto"/>
              <w:rPr>
                <w:rFonts w:eastAsia="Calibri"/>
                <w:sz w:val="20"/>
                <w:szCs w:val="20"/>
                <w:lang w:eastAsia="es-CO"/>
              </w:rPr>
            </w:pPr>
          </w:p>
          <w:p w14:paraId="028A17FE"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09-01-2026</w:t>
            </w:r>
          </w:p>
        </w:tc>
        <w:tc>
          <w:tcPr>
            <w:tcW w:w="1234" w:type="dxa"/>
          </w:tcPr>
          <w:p w14:paraId="06C7141D" w14:textId="77777777" w:rsidR="006B7EF3" w:rsidRPr="006B7EF3" w:rsidRDefault="006B7EF3" w:rsidP="006B7EF3">
            <w:pPr>
              <w:spacing w:line="240" w:lineRule="auto"/>
              <w:rPr>
                <w:rFonts w:eastAsia="Calibri"/>
                <w:sz w:val="20"/>
                <w:szCs w:val="20"/>
                <w:lang w:eastAsia="es-CO"/>
              </w:rPr>
            </w:pPr>
          </w:p>
          <w:p w14:paraId="1E5B4FCA" w14:textId="77777777" w:rsidR="006B7EF3" w:rsidRPr="006B7EF3" w:rsidRDefault="006B7EF3" w:rsidP="006B7EF3">
            <w:pPr>
              <w:spacing w:line="240" w:lineRule="auto"/>
              <w:rPr>
                <w:rFonts w:eastAsia="Calibri"/>
                <w:sz w:val="20"/>
                <w:szCs w:val="20"/>
                <w:lang w:eastAsia="es-CO"/>
              </w:rPr>
            </w:pPr>
          </w:p>
          <w:p w14:paraId="3010CC25" w14:textId="77777777" w:rsidR="006B7EF3" w:rsidRPr="006B7EF3" w:rsidRDefault="006B7EF3" w:rsidP="006B7EF3">
            <w:pPr>
              <w:spacing w:line="240" w:lineRule="auto"/>
              <w:rPr>
                <w:rFonts w:eastAsia="Calibri"/>
                <w:sz w:val="20"/>
                <w:szCs w:val="20"/>
                <w:lang w:eastAsia="es-CO"/>
              </w:rPr>
            </w:pPr>
          </w:p>
          <w:p w14:paraId="0F7474E2"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30-12-2026</w:t>
            </w:r>
          </w:p>
        </w:tc>
        <w:tc>
          <w:tcPr>
            <w:tcW w:w="1461" w:type="dxa"/>
          </w:tcPr>
          <w:p w14:paraId="01B4BE3C" w14:textId="77777777" w:rsidR="006B7EF3" w:rsidRPr="006B7EF3" w:rsidRDefault="006B7EF3" w:rsidP="006B7EF3">
            <w:pPr>
              <w:spacing w:line="240" w:lineRule="auto"/>
              <w:rPr>
                <w:rFonts w:eastAsia="Calibri"/>
                <w:sz w:val="20"/>
                <w:szCs w:val="20"/>
                <w:lang w:eastAsia="es-CO"/>
              </w:rPr>
            </w:pPr>
          </w:p>
          <w:p w14:paraId="0DF2C181" w14:textId="77777777" w:rsidR="006B7EF3" w:rsidRPr="006B7EF3" w:rsidRDefault="006B7EF3" w:rsidP="006B7EF3">
            <w:pPr>
              <w:spacing w:line="240" w:lineRule="auto"/>
              <w:rPr>
                <w:rFonts w:eastAsia="Calibri"/>
                <w:sz w:val="20"/>
                <w:szCs w:val="20"/>
                <w:lang w:eastAsia="es-CO"/>
              </w:rPr>
            </w:pPr>
          </w:p>
          <w:p w14:paraId="34F62874" w14:textId="77777777" w:rsidR="006B7EF3" w:rsidRPr="006B7EF3" w:rsidRDefault="006B7EF3" w:rsidP="006B7EF3">
            <w:pPr>
              <w:spacing w:line="240" w:lineRule="auto"/>
              <w:rPr>
                <w:rFonts w:eastAsia="Calibri"/>
                <w:sz w:val="20"/>
                <w:szCs w:val="20"/>
                <w:lang w:eastAsia="es-CO"/>
              </w:rPr>
            </w:pPr>
          </w:p>
          <w:p w14:paraId="627AADE9"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952310</w:t>
            </w:r>
          </w:p>
        </w:tc>
        <w:tc>
          <w:tcPr>
            <w:tcW w:w="1372" w:type="dxa"/>
          </w:tcPr>
          <w:p w14:paraId="176EBBF2" w14:textId="77777777" w:rsidR="006B7EF3" w:rsidRPr="006B7EF3" w:rsidRDefault="006B7EF3" w:rsidP="006B7EF3">
            <w:pPr>
              <w:spacing w:line="240" w:lineRule="auto"/>
              <w:rPr>
                <w:rFonts w:eastAsia="Calibri"/>
                <w:sz w:val="20"/>
                <w:szCs w:val="20"/>
                <w:lang w:eastAsia="es-CO"/>
              </w:rPr>
            </w:pPr>
          </w:p>
          <w:p w14:paraId="0E2CEB1D" w14:textId="77777777" w:rsidR="006B7EF3" w:rsidRPr="006B7EF3" w:rsidRDefault="006B7EF3" w:rsidP="006B7EF3">
            <w:pPr>
              <w:spacing w:line="240" w:lineRule="auto"/>
              <w:rPr>
                <w:rFonts w:eastAsia="Calibri"/>
                <w:sz w:val="20"/>
                <w:szCs w:val="20"/>
                <w:lang w:eastAsia="es-CO"/>
              </w:rPr>
            </w:pPr>
          </w:p>
          <w:p w14:paraId="6C4473DA"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C-3603-1300-20-20305C-3603025-02 ADQUIS.</w:t>
            </w:r>
          </w:p>
        </w:tc>
        <w:tc>
          <w:tcPr>
            <w:tcW w:w="952" w:type="dxa"/>
          </w:tcPr>
          <w:p w14:paraId="191D5481" w14:textId="77777777" w:rsidR="006B7EF3" w:rsidRPr="006B7EF3" w:rsidRDefault="006B7EF3" w:rsidP="006B7EF3">
            <w:pPr>
              <w:spacing w:line="240" w:lineRule="auto"/>
              <w:rPr>
                <w:rFonts w:eastAsia="Calibri"/>
                <w:sz w:val="20"/>
                <w:szCs w:val="20"/>
                <w:lang w:eastAsia="es-CO"/>
              </w:rPr>
            </w:pPr>
          </w:p>
          <w:p w14:paraId="153F9855" w14:textId="77777777" w:rsidR="006B7EF3" w:rsidRPr="006B7EF3" w:rsidRDefault="006B7EF3" w:rsidP="006B7EF3">
            <w:pPr>
              <w:spacing w:line="240" w:lineRule="auto"/>
              <w:rPr>
                <w:rFonts w:eastAsia="Calibri"/>
                <w:sz w:val="20"/>
                <w:szCs w:val="20"/>
                <w:lang w:eastAsia="es-CO"/>
              </w:rPr>
            </w:pPr>
          </w:p>
          <w:p w14:paraId="43C3A296"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Nación</w:t>
            </w:r>
          </w:p>
        </w:tc>
        <w:tc>
          <w:tcPr>
            <w:tcW w:w="974" w:type="dxa"/>
          </w:tcPr>
          <w:p w14:paraId="434126B0"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 xml:space="preserve">Veinte ocho millones novecientos noventa mil pesos </w:t>
            </w:r>
          </w:p>
        </w:tc>
        <w:tc>
          <w:tcPr>
            <w:tcW w:w="1139" w:type="dxa"/>
          </w:tcPr>
          <w:p w14:paraId="357611BE"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 xml:space="preserve">  </w:t>
            </w:r>
          </w:p>
          <w:p w14:paraId="0D937DC5" w14:textId="77777777" w:rsidR="006B7EF3" w:rsidRPr="006B7EF3" w:rsidRDefault="006B7EF3" w:rsidP="006B7EF3">
            <w:pPr>
              <w:spacing w:line="240" w:lineRule="auto"/>
              <w:rPr>
                <w:rFonts w:eastAsia="Calibri"/>
                <w:sz w:val="20"/>
                <w:szCs w:val="20"/>
                <w:lang w:eastAsia="es-CO"/>
              </w:rPr>
            </w:pPr>
          </w:p>
          <w:p w14:paraId="6E4C9693" w14:textId="77777777" w:rsidR="006B7EF3" w:rsidRPr="006B7EF3" w:rsidRDefault="006B7EF3" w:rsidP="006B7EF3">
            <w:pPr>
              <w:spacing w:line="240" w:lineRule="auto"/>
              <w:rPr>
                <w:rFonts w:eastAsia="Calibri"/>
                <w:sz w:val="20"/>
                <w:szCs w:val="20"/>
                <w:lang w:eastAsia="es-CO"/>
              </w:rPr>
            </w:pPr>
            <w:r w:rsidRPr="006B7EF3">
              <w:rPr>
                <w:rFonts w:eastAsia="Calibri"/>
                <w:sz w:val="20"/>
                <w:szCs w:val="20"/>
                <w:lang w:eastAsia="es-CO"/>
              </w:rPr>
              <w:t>$28.990.000</w:t>
            </w:r>
          </w:p>
        </w:tc>
      </w:tr>
    </w:tbl>
    <w:p w14:paraId="14BBF196" w14:textId="77777777" w:rsidR="00283FCB" w:rsidRDefault="00283FCB" w:rsidP="00DD165E"/>
    <w:p w14:paraId="092FD293" w14:textId="77777777" w:rsidR="00283FCB" w:rsidRDefault="00C65437" w:rsidP="00DD165E">
      <w:pPr>
        <w:pStyle w:val="Ttulo1"/>
        <w:numPr>
          <w:ilvl w:val="0"/>
          <w:numId w:val="19"/>
        </w:numPr>
        <w:ind w:left="0" w:firstLine="0"/>
        <w:jc w:val="center"/>
      </w:pPr>
      <w:r>
        <w:t>CRITERIOS PARA SELECCIONAR LA OFERTA MÁS FAVORABLE</w:t>
      </w:r>
    </w:p>
    <w:p w14:paraId="0AAE0508" w14:textId="77777777" w:rsidR="00283FCB" w:rsidRDefault="00283FCB" w:rsidP="00DD165E"/>
    <w:p w14:paraId="5103BD27" w14:textId="77777777" w:rsidR="00283FCB" w:rsidRDefault="00C65437" w:rsidP="00DD165E">
      <w:pPr>
        <w:pStyle w:val="Ttulo2"/>
        <w:numPr>
          <w:ilvl w:val="1"/>
          <w:numId w:val="19"/>
        </w:numPr>
        <w:ind w:left="567" w:hanging="567"/>
      </w:pPr>
      <w:r>
        <w:t>FORMA DE ADJUDICACIÓN</w:t>
      </w:r>
    </w:p>
    <w:p w14:paraId="177C5251" w14:textId="77777777" w:rsidR="00283FCB" w:rsidRDefault="00283FCB" w:rsidP="00DD165E"/>
    <w:p w14:paraId="03D66D13" w14:textId="77777777" w:rsidR="00A779E6" w:rsidRDefault="00A779E6" w:rsidP="00A779E6">
      <w:r w:rsidRPr="00D73AF8">
        <w:t>La Adjudicación se realizará por el menor valor ofertado, siempre y cuando se cumpla con la descripción de la necesidad en su objeto social.</w:t>
      </w:r>
    </w:p>
    <w:p w14:paraId="54231D23" w14:textId="77777777" w:rsidR="00A779E6" w:rsidRPr="005B48C6" w:rsidRDefault="00A779E6" w:rsidP="00A779E6"/>
    <w:p w14:paraId="62219A22" w14:textId="77777777" w:rsidR="00A779E6" w:rsidRPr="00D049FD" w:rsidRDefault="00A779E6" w:rsidP="00A779E6">
      <w:r w:rsidRPr="00D049FD">
        <w:t>Esta forma de adjudicación se basa en principios que aseguren la transparencia, eficiencia y equidad en el uso de los recursos públicos. En la contratación pública, se deben considerar varias etapas que justifican la fijación del valor del proceso y la asignación del presupuesto, basadas en los principios fundamentales establecidos en las leyes de contratación pública.</w:t>
      </w:r>
    </w:p>
    <w:p w14:paraId="3E230310" w14:textId="77777777" w:rsidR="00A779E6" w:rsidRPr="00D049FD" w:rsidRDefault="00A779E6" w:rsidP="00A779E6"/>
    <w:p w14:paraId="60394830" w14:textId="77777777" w:rsidR="00A779E6" w:rsidRPr="00D049FD" w:rsidRDefault="00A779E6" w:rsidP="00A779E6">
      <w:pPr>
        <w:numPr>
          <w:ilvl w:val="0"/>
          <w:numId w:val="40"/>
        </w:numPr>
        <w:tabs>
          <w:tab w:val="clear" w:pos="720"/>
          <w:tab w:val="num" w:pos="426"/>
        </w:tabs>
        <w:spacing w:line="240" w:lineRule="auto"/>
        <w:ind w:left="426"/>
        <w:rPr>
          <w:b/>
          <w:bCs/>
        </w:rPr>
      </w:pPr>
      <w:r w:rsidRPr="00D049FD">
        <w:rPr>
          <w:b/>
          <w:bCs/>
        </w:rPr>
        <w:t>Principios Fundamentales de la Contratación Pública</w:t>
      </w:r>
    </w:p>
    <w:p w14:paraId="10934F4E" w14:textId="77777777" w:rsidR="00A779E6" w:rsidRPr="00D049FD" w:rsidRDefault="00A779E6" w:rsidP="00A779E6">
      <w:pPr>
        <w:ind w:left="426"/>
        <w:rPr>
          <w:b/>
          <w:bCs/>
        </w:rPr>
      </w:pPr>
    </w:p>
    <w:p w14:paraId="7E560C18" w14:textId="77777777" w:rsidR="00A779E6" w:rsidRDefault="00A779E6" w:rsidP="00A779E6">
      <w:pPr>
        <w:numPr>
          <w:ilvl w:val="0"/>
          <w:numId w:val="41"/>
        </w:numPr>
        <w:spacing w:line="240" w:lineRule="auto"/>
      </w:pPr>
      <w:r w:rsidRPr="00D049FD">
        <w:rPr>
          <w:b/>
          <w:bCs/>
        </w:rPr>
        <w:t>Principio de Transparencia</w:t>
      </w:r>
      <w:r w:rsidRPr="00D049FD">
        <w:t>: Este principio implica que el proceso de contratación debe ser claro, accesible y comprensible para todas las partes interesadas. La justificación del valor del proceso debe estar respaldada por una evaluación detallada, basada en costos reales y previsibles, con la divulgación de los procedimientos y criterios utilizados para determinar el presupuesto total. Esta transparencia ayuda a evitar la corrupción, el fraude y el mal uso de los recursos públicos.</w:t>
      </w:r>
    </w:p>
    <w:p w14:paraId="461AEDBA" w14:textId="77777777" w:rsidR="00A779E6" w:rsidRPr="00D049FD" w:rsidRDefault="00A779E6" w:rsidP="00A779E6">
      <w:pPr>
        <w:ind w:left="720"/>
      </w:pPr>
    </w:p>
    <w:p w14:paraId="121EDFE6" w14:textId="77777777" w:rsidR="00A779E6" w:rsidRPr="00D049FD" w:rsidRDefault="00A779E6" w:rsidP="00A779E6">
      <w:pPr>
        <w:numPr>
          <w:ilvl w:val="0"/>
          <w:numId w:val="41"/>
        </w:numPr>
        <w:spacing w:line="240" w:lineRule="auto"/>
      </w:pPr>
      <w:r w:rsidRPr="00D049FD">
        <w:rPr>
          <w:b/>
          <w:bCs/>
        </w:rPr>
        <w:t>Principio de Publicidad</w:t>
      </w:r>
      <w:r w:rsidRPr="00D049FD">
        <w:t>: La contratación pública debe ser de conocimiento público, lo que incluye la justificación del valor asignado para el proceso. Esto implica que las autoridades responsables deben dar a conocer de forma suficiente la razón por la que el monto asignado en el presupuesto es adecuado para la magnitud y características del contrato. La publicidad ayuda a generar competencia entre los oferentes y asegura que los precios sean razonables en relación con el mercado.</w:t>
      </w:r>
    </w:p>
    <w:p w14:paraId="4580408A" w14:textId="77777777" w:rsidR="00A779E6" w:rsidRPr="00D049FD" w:rsidRDefault="00A779E6" w:rsidP="00A779E6">
      <w:pPr>
        <w:ind w:left="720"/>
      </w:pPr>
    </w:p>
    <w:p w14:paraId="6438BAA2" w14:textId="77777777" w:rsidR="00A779E6" w:rsidRPr="00D049FD" w:rsidRDefault="00A779E6" w:rsidP="00A779E6">
      <w:pPr>
        <w:numPr>
          <w:ilvl w:val="0"/>
          <w:numId w:val="41"/>
        </w:numPr>
        <w:spacing w:line="240" w:lineRule="auto"/>
      </w:pPr>
      <w:r w:rsidRPr="00D049FD">
        <w:rPr>
          <w:b/>
          <w:bCs/>
        </w:rPr>
        <w:t>Principio de Economía y Eficiencia</w:t>
      </w:r>
      <w:r w:rsidRPr="00D049FD">
        <w:t>: El valor de la contratación debe estar justificado en términos de eficiencia en el uso de los recursos públicos. La determinación del monto total del presupuesto debe basarse en una evaluación precisa de los costos de los bienes, servicios u obras que se van a contratar. La evaluación de los costos debe ser rigurosa y debe tener en cuenta no solo el costo inicial, sino también el costo de mantenimiento y operación a lo largo del ciclo de vida del contrato.</w:t>
      </w:r>
    </w:p>
    <w:p w14:paraId="6F5CC425" w14:textId="77777777" w:rsidR="00A779E6" w:rsidRPr="00D049FD" w:rsidRDefault="00A779E6" w:rsidP="00A779E6"/>
    <w:p w14:paraId="54DDC3D7" w14:textId="77777777" w:rsidR="00A779E6" w:rsidRPr="00D049FD" w:rsidRDefault="00A779E6" w:rsidP="00A779E6">
      <w:pPr>
        <w:numPr>
          <w:ilvl w:val="0"/>
          <w:numId w:val="41"/>
        </w:numPr>
        <w:spacing w:line="240" w:lineRule="auto"/>
      </w:pPr>
      <w:r w:rsidRPr="00D049FD">
        <w:rPr>
          <w:b/>
          <w:bCs/>
        </w:rPr>
        <w:t>Principio de No Discriminación y Equidad</w:t>
      </w:r>
      <w:r w:rsidRPr="00D049FD">
        <w:t>: La contratación pública debe ser inclusiva y justa para todos los potenciales proveedores. La justificación del presupuesto debe permitir que todos los oferentes puedan participar bajo condiciones equitativas. Un presupuesto inflado o poco claro puede generar barreras a la competencia o favorecer indebidamente a ciertos proveedores. Por tanto, el valor total del proceso debe ser coherente con los precios del mercado y las especificaciones del contrato.</w:t>
      </w:r>
    </w:p>
    <w:p w14:paraId="65D6D286" w14:textId="77777777" w:rsidR="00283FCB" w:rsidRDefault="00283FCB" w:rsidP="00DD165E"/>
    <w:p w14:paraId="7D575CB5" w14:textId="77777777" w:rsidR="00283FCB" w:rsidRDefault="00C65437" w:rsidP="00DD165E">
      <w:pPr>
        <w:pStyle w:val="Ttulo3"/>
        <w:numPr>
          <w:ilvl w:val="2"/>
          <w:numId w:val="19"/>
        </w:numPr>
        <w:ind w:left="567" w:hanging="567"/>
      </w:pPr>
      <w:r>
        <w:t>Lotes</w:t>
      </w:r>
    </w:p>
    <w:p w14:paraId="1B8C7987" w14:textId="77777777" w:rsidR="00283FCB" w:rsidRDefault="00283FCB" w:rsidP="00DD165E"/>
    <w:p w14:paraId="77A67000" w14:textId="1F2C5905" w:rsidR="00283FCB" w:rsidRPr="006B142F" w:rsidRDefault="006B142F" w:rsidP="00DD165E">
      <w:r w:rsidRPr="006B142F">
        <w:t xml:space="preserve">No Aplica </w:t>
      </w:r>
    </w:p>
    <w:p w14:paraId="10E38543" w14:textId="77777777" w:rsidR="006B142F" w:rsidRDefault="006B142F" w:rsidP="00DD165E"/>
    <w:p w14:paraId="4723B765" w14:textId="77777777" w:rsidR="00283FCB" w:rsidRDefault="00C65437" w:rsidP="00DD165E">
      <w:pPr>
        <w:pStyle w:val="Ttulo2"/>
        <w:numPr>
          <w:ilvl w:val="1"/>
          <w:numId w:val="19"/>
        </w:numPr>
        <w:ind w:left="567" w:hanging="567"/>
      </w:pPr>
      <w:r>
        <w:t>REQUISITOS HABILITANTES</w:t>
      </w:r>
    </w:p>
    <w:p w14:paraId="751C3901" w14:textId="77777777" w:rsidR="00175DD8" w:rsidRDefault="00175DD8" w:rsidP="00175DD8"/>
    <w:p w14:paraId="6012D84D" w14:textId="77777777" w:rsidR="00175DD8" w:rsidRDefault="00175DD8" w:rsidP="00175DD8">
      <w:r w:rsidRPr="009D3698">
        <w:t xml:space="preserve">De conformidad con lo previsto en el numeral 6 del artículo 2.2.1.2.1.5.2 del Decreto 1082 de 2015, la entidad debe aceptar la oferta de menor precio, siempre que cumpla con las condiciones establecidas en la invitación a participar en procesos de mínima cuantía. </w:t>
      </w:r>
    </w:p>
    <w:p w14:paraId="4E00ED0B" w14:textId="77777777" w:rsidR="00175DD8" w:rsidRPr="009D3698" w:rsidRDefault="00175DD8" w:rsidP="00175DD8"/>
    <w:p w14:paraId="1492AE7E" w14:textId="77777777" w:rsidR="00175DD8" w:rsidRDefault="00175DD8" w:rsidP="00175DD8">
      <w:r w:rsidRPr="009D3698">
        <w:t>La selección se efectuará con base en el siguiente procedimiento:</w:t>
      </w:r>
    </w:p>
    <w:p w14:paraId="5A3CD60A" w14:textId="77777777" w:rsidR="00175DD8" w:rsidRPr="003D08CD" w:rsidRDefault="00175DD8" w:rsidP="00175DD8"/>
    <w:p w14:paraId="6AEC154C" w14:textId="77777777" w:rsidR="00175DD8" w:rsidRDefault="00175DD8" w:rsidP="00175DD8">
      <w:pPr>
        <w:pStyle w:val="Prrafodelista"/>
        <w:numPr>
          <w:ilvl w:val="0"/>
          <w:numId w:val="42"/>
        </w:numPr>
        <w:spacing w:line="240" w:lineRule="auto"/>
      </w:pPr>
      <w:r w:rsidRPr="003D08CD">
        <w:t xml:space="preserve">El </w:t>
      </w:r>
      <w:r w:rsidRPr="001952D8">
        <w:rPr>
          <w:b/>
          <w:bCs/>
        </w:rPr>
        <w:t xml:space="preserve">SENA </w:t>
      </w:r>
      <w:r w:rsidRPr="003D08CD">
        <w:t>establecerá el orden de escogencia de ofertas teniendo como base el precio más bajo, siempre que se encuentre en condiciones de mercado, no supere el presupuesto oficial y no tenga un precio artificialmente bajo.</w:t>
      </w:r>
    </w:p>
    <w:p w14:paraId="7DF9F260" w14:textId="77777777" w:rsidR="00175DD8" w:rsidRDefault="00175DD8" w:rsidP="00175DD8">
      <w:pPr>
        <w:pStyle w:val="Prrafodelista"/>
        <w:numPr>
          <w:ilvl w:val="0"/>
          <w:numId w:val="42"/>
        </w:numPr>
        <w:spacing w:line="240" w:lineRule="auto"/>
      </w:pPr>
      <w:r w:rsidRPr="003D08CD">
        <w:t>Establecido este orden, se verificará el cumplimiento de los requisitos mínimos habilitantes para el oferente que tenga el precio más bajo.</w:t>
      </w:r>
    </w:p>
    <w:p w14:paraId="78D4511F" w14:textId="77777777" w:rsidR="00175DD8" w:rsidRDefault="00175DD8" w:rsidP="00175DD8">
      <w:pPr>
        <w:pStyle w:val="Prrafodelista"/>
        <w:numPr>
          <w:ilvl w:val="0"/>
          <w:numId w:val="42"/>
        </w:numPr>
        <w:spacing w:line="240" w:lineRule="auto"/>
      </w:pPr>
      <w:r w:rsidRPr="003D08CD">
        <w:t>En caso de que este (1°) no cumpla con los requisitos habilitantes exigidos, se podrá contratar con el oferente que haya presentado el segundo menor precio previa verificación de sus calidades habilitantes.</w:t>
      </w:r>
    </w:p>
    <w:p w14:paraId="04390308" w14:textId="77777777" w:rsidR="00175DD8" w:rsidRDefault="00175DD8" w:rsidP="00175DD8">
      <w:pPr>
        <w:pStyle w:val="Prrafodelista"/>
        <w:numPr>
          <w:ilvl w:val="0"/>
          <w:numId w:val="42"/>
        </w:numPr>
        <w:spacing w:line="240" w:lineRule="auto"/>
      </w:pPr>
      <w:r w:rsidRPr="003D08CD">
        <w:t>En caso de que este (2°) tampoco cumpla con los requisitos habilitantes, se verificarán las de quien presentó el tercer (3°) menor precio y así sucesivamente hasta obtener un oferente habilitado.</w:t>
      </w:r>
    </w:p>
    <w:p w14:paraId="1A360B9F" w14:textId="77777777" w:rsidR="00175DD8" w:rsidRDefault="00175DD8" w:rsidP="00175DD8">
      <w:pPr>
        <w:pStyle w:val="Prrafodelista"/>
        <w:numPr>
          <w:ilvl w:val="0"/>
          <w:numId w:val="42"/>
        </w:numPr>
        <w:spacing w:line="240" w:lineRule="auto"/>
      </w:pPr>
      <w:r w:rsidRPr="003D08CD">
        <w:lastRenderedPageBreak/>
        <w:t xml:space="preserve">Si sólo se presenta una oferta, esta se aceptará siempre que satisfaga los requerimientos contenidos en la invitación pública. </w:t>
      </w:r>
    </w:p>
    <w:p w14:paraId="266891B4" w14:textId="77777777" w:rsidR="00175DD8" w:rsidRDefault="00175DD8" w:rsidP="00175DD8">
      <w:pPr>
        <w:pStyle w:val="Prrafodelista"/>
        <w:numPr>
          <w:ilvl w:val="0"/>
          <w:numId w:val="42"/>
        </w:numPr>
        <w:spacing w:line="240" w:lineRule="auto"/>
      </w:pPr>
      <w:r w:rsidRPr="003D08CD">
        <w:t>En caso de empate la entidad adjudicará a quien haya entregado primero la oferta entre los empatados, según el orden de entrega de las mismas.</w:t>
      </w:r>
    </w:p>
    <w:p w14:paraId="14AA700C" w14:textId="77777777" w:rsidR="00175DD8" w:rsidRPr="003D08CD" w:rsidRDefault="00175DD8" w:rsidP="00175DD8">
      <w:pPr>
        <w:pStyle w:val="Prrafodelista"/>
        <w:numPr>
          <w:ilvl w:val="0"/>
          <w:numId w:val="42"/>
        </w:numPr>
        <w:spacing w:line="240" w:lineRule="auto"/>
      </w:pPr>
      <w:r w:rsidRPr="003D08CD">
        <w:t xml:space="preserve">En caso de no presentarse habilitada alguna de las propuestas, el proceso se declarará desierto. </w:t>
      </w:r>
    </w:p>
    <w:p w14:paraId="6999450A" w14:textId="77777777" w:rsidR="00175DD8" w:rsidRDefault="00175DD8" w:rsidP="00175DD8"/>
    <w:p w14:paraId="37FA71D1" w14:textId="77777777" w:rsidR="00175DD8" w:rsidRPr="00FE4110" w:rsidRDefault="00175DD8" w:rsidP="00175DD8">
      <w:pPr>
        <w:pStyle w:val="Textoindependiente"/>
        <w:spacing w:before="123"/>
        <w:ind w:left="2376" w:right="2679"/>
        <w:jc w:val="center"/>
      </w:pPr>
      <w:r w:rsidRPr="00410DCD">
        <w:t>FASES</w:t>
      </w:r>
      <w:r w:rsidRPr="00410DCD">
        <w:rPr>
          <w:spacing w:val="-3"/>
        </w:rPr>
        <w:t xml:space="preserve"> </w:t>
      </w:r>
      <w:r w:rsidRPr="00410DCD">
        <w:t>DEL</w:t>
      </w:r>
      <w:r w:rsidRPr="00410DCD">
        <w:rPr>
          <w:spacing w:val="-3"/>
        </w:rPr>
        <w:t xml:space="preserve"> </w:t>
      </w:r>
      <w:r w:rsidRPr="00410DCD">
        <w:t>PROCEDIMIENTO</w:t>
      </w:r>
    </w:p>
    <w:tbl>
      <w:tblPr>
        <w:tblStyle w:val="TableNormal0"/>
        <w:tblW w:w="9294" w:type="dxa"/>
        <w:tblInd w:w="17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6881"/>
        <w:gridCol w:w="2413"/>
      </w:tblGrid>
      <w:tr w:rsidR="00175DD8" w:rsidRPr="00410DCD" w14:paraId="2E49042A" w14:textId="77777777" w:rsidTr="00C11D4C">
        <w:trPr>
          <w:trHeight w:val="241"/>
        </w:trPr>
        <w:tc>
          <w:tcPr>
            <w:tcW w:w="9294" w:type="dxa"/>
            <w:gridSpan w:val="2"/>
          </w:tcPr>
          <w:p w14:paraId="1DED28F5" w14:textId="77777777" w:rsidR="00175DD8" w:rsidRPr="00FE4110" w:rsidRDefault="00175DD8" w:rsidP="00C11D4C">
            <w:pPr>
              <w:pStyle w:val="TableParagraph"/>
              <w:spacing w:line="232" w:lineRule="exact"/>
              <w:ind w:left="1389" w:right="1425"/>
              <w:jc w:val="center"/>
              <w:rPr>
                <w:rFonts w:ascii="Calibri" w:eastAsia="Calibri" w:hAnsi="Calibri" w:cs="Times New Roman"/>
                <w:lang w:val="es-CO"/>
              </w:rPr>
            </w:pPr>
            <w:r w:rsidRPr="00FE4110">
              <w:rPr>
                <w:rFonts w:ascii="Calibri" w:eastAsia="Calibri" w:hAnsi="Calibri" w:cs="Times New Roman"/>
                <w:lang w:val="es-CO"/>
              </w:rPr>
              <w:t>FASE 1 – OFERTAS ECONÓMICAS</w:t>
            </w:r>
          </w:p>
        </w:tc>
      </w:tr>
      <w:tr w:rsidR="00175DD8" w:rsidRPr="00410DCD" w14:paraId="64C4FFDA" w14:textId="77777777" w:rsidTr="00C11D4C">
        <w:trPr>
          <w:trHeight w:val="244"/>
        </w:trPr>
        <w:tc>
          <w:tcPr>
            <w:tcW w:w="6881" w:type="dxa"/>
            <w:shd w:val="clear" w:color="auto" w:fill="F1F1F1"/>
          </w:tcPr>
          <w:p w14:paraId="42318BD6" w14:textId="77777777" w:rsidR="00175DD8" w:rsidRPr="00FE4110" w:rsidRDefault="00175DD8" w:rsidP="00C11D4C">
            <w:pPr>
              <w:pStyle w:val="TableParagraph"/>
              <w:spacing w:before="3" w:line="232" w:lineRule="exact"/>
              <w:ind w:left="107"/>
              <w:rPr>
                <w:rFonts w:ascii="Calibri" w:eastAsia="Calibri" w:hAnsi="Calibri" w:cs="Times New Roman"/>
                <w:lang w:val="es-CO"/>
              </w:rPr>
            </w:pPr>
            <w:r w:rsidRPr="00FE4110">
              <w:rPr>
                <w:rFonts w:ascii="Calibri" w:eastAsia="Calibri" w:hAnsi="Calibri" w:cs="Times New Roman"/>
                <w:lang w:val="es-CO"/>
              </w:rPr>
              <w:t>EVALUACIÓN ECONÓMICA (Comparación de ofertas)</w:t>
            </w:r>
          </w:p>
        </w:tc>
        <w:tc>
          <w:tcPr>
            <w:tcW w:w="2413" w:type="dxa"/>
            <w:shd w:val="clear" w:color="auto" w:fill="F1F1F1"/>
          </w:tcPr>
          <w:p w14:paraId="01CE5CA6" w14:textId="77777777" w:rsidR="00175DD8" w:rsidRPr="00FE4110" w:rsidRDefault="00175DD8" w:rsidP="00C11D4C">
            <w:pPr>
              <w:pStyle w:val="TableParagraph"/>
              <w:spacing w:before="3" w:line="232" w:lineRule="exact"/>
              <w:ind w:left="104"/>
              <w:rPr>
                <w:rFonts w:ascii="Calibri" w:eastAsia="Calibri" w:hAnsi="Calibri" w:cs="Times New Roman"/>
                <w:lang w:val="es-CO"/>
              </w:rPr>
            </w:pPr>
            <w:r w:rsidRPr="00FE4110">
              <w:rPr>
                <w:rFonts w:ascii="Calibri" w:eastAsia="Calibri" w:hAnsi="Calibri" w:cs="Times New Roman"/>
                <w:lang w:val="es-CO"/>
              </w:rPr>
              <w:t>MENOR PRECIO</w:t>
            </w:r>
          </w:p>
        </w:tc>
      </w:tr>
      <w:tr w:rsidR="00175DD8" w:rsidRPr="00410DCD" w14:paraId="6E714314" w14:textId="77777777" w:rsidTr="00C11D4C">
        <w:trPr>
          <w:trHeight w:val="244"/>
        </w:trPr>
        <w:tc>
          <w:tcPr>
            <w:tcW w:w="6881" w:type="dxa"/>
          </w:tcPr>
          <w:p w14:paraId="74984D33" w14:textId="77777777" w:rsidR="00175DD8" w:rsidRPr="00FE4110" w:rsidRDefault="00175DD8" w:rsidP="00C11D4C">
            <w:pPr>
              <w:pStyle w:val="TableParagraph"/>
              <w:ind w:left="0"/>
              <w:rPr>
                <w:rFonts w:ascii="Calibri" w:eastAsia="Calibri" w:hAnsi="Calibri" w:cs="Times New Roman"/>
                <w:lang w:val="es-CO"/>
              </w:rPr>
            </w:pPr>
          </w:p>
        </w:tc>
        <w:tc>
          <w:tcPr>
            <w:tcW w:w="2413" w:type="dxa"/>
          </w:tcPr>
          <w:p w14:paraId="11D689CD" w14:textId="77777777" w:rsidR="00175DD8" w:rsidRPr="00FE4110" w:rsidRDefault="00175DD8" w:rsidP="00C11D4C">
            <w:pPr>
              <w:pStyle w:val="TableParagraph"/>
              <w:ind w:left="0"/>
              <w:rPr>
                <w:rFonts w:ascii="Calibri" w:eastAsia="Calibri" w:hAnsi="Calibri" w:cs="Times New Roman"/>
                <w:lang w:val="es-CO"/>
              </w:rPr>
            </w:pPr>
          </w:p>
        </w:tc>
      </w:tr>
      <w:tr w:rsidR="00175DD8" w:rsidRPr="00410DCD" w14:paraId="20B47C36" w14:textId="77777777" w:rsidTr="00C11D4C">
        <w:trPr>
          <w:trHeight w:val="241"/>
        </w:trPr>
        <w:tc>
          <w:tcPr>
            <w:tcW w:w="9294" w:type="dxa"/>
            <w:gridSpan w:val="2"/>
            <w:shd w:val="clear" w:color="auto" w:fill="F1F1F1"/>
          </w:tcPr>
          <w:p w14:paraId="0A274CA8" w14:textId="77777777" w:rsidR="00175DD8" w:rsidRPr="00FE4110" w:rsidRDefault="00175DD8" w:rsidP="00C11D4C">
            <w:pPr>
              <w:pStyle w:val="TableParagraph"/>
              <w:spacing w:line="232" w:lineRule="exact"/>
              <w:ind w:left="1389" w:right="1427"/>
              <w:jc w:val="center"/>
              <w:rPr>
                <w:rFonts w:ascii="Calibri" w:eastAsia="Calibri" w:hAnsi="Calibri" w:cs="Times New Roman"/>
                <w:lang w:val="es-CO"/>
              </w:rPr>
            </w:pPr>
            <w:r w:rsidRPr="00FE4110">
              <w:rPr>
                <w:rFonts w:ascii="Calibri" w:eastAsia="Calibri" w:hAnsi="Calibri" w:cs="Times New Roman"/>
                <w:lang w:val="es-CO"/>
              </w:rPr>
              <w:t>FASE 2 – VERIFICACIÓN DE REQUISITOS HABILITANTES</w:t>
            </w:r>
          </w:p>
        </w:tc>
      </w:tr>
      <w:tr w:rsidR="00175DD8" w:rsidRPr="00410DCD" w14:paraId="24EDF955" w14:textId="77777777" w:rsidTr="00C11D4C">
        <w:trPr>
          <w:trHeight w:val="243"/>
        </w:trPr>
        <w:tc>
          <w:tcPr>
            <w:tcW w:w="6881" w:type="dxa"/>
          </w:tcPr>
          <w:p w14:paraId="470DD96A" w14:textId="77777777" w:rsidR="00175DD8" w:rsidRPr="00FE4110" w:rsidRDefault="00175DD8" w:rsidP="00C11D4C">
            <w:pPr>
              <w:pStyle w:val="TableParagraph"/>
              <w:ind w:left="0"/>
              <w:rPr>
                <w:rFonts w:ascii="Calibri" w:eastAsia="Calibri" w:hAnsi="Calibri" w:cs="Times New Roman"/>
                <w:lang w:val="es-CO"/>
              </w:rPr>
            </w:pPr>
            <w:r w:rsidRPr="00FE4110">
              <w:rPr>
                <w:rFonts w:ascii="Calibri" w:eastAsia="Calibri" w:hAnsi="Calibri" w:cs="Times New Roman"/>
                <w:lang w:val="es-CO"/>
              </w:rPr>
              <w:t>EVALUACIÓN JURÍDICA</w:t>
            </w:r>
          </w:p>
        </w:tc>
        <w:tc>
          <w:tcPr>
            <w:tcW w:w="2413" w:type="dxa"/>
          </w:tcPr>
          <w:p w14:paraId="795AA161" w14:textId="77777777" w:rsidR="00175DD8" w:rsidRPr="00FE4110" w:rsidRDefault="00175DD8" w:rsidP="00C11D4C">
            <w:pPr>
              <w:pStyle w:val="TableParagraph"/>
              <w:spacing w:line="234" w:lineRule="exact"/>
              <w:ind w:left="104"/>
              <w:rPr>
                <w:rFonts w:ascii="Calibri" w:eastAsia="Calibri" w:hAnsi="Calibri" w:cs="Times New Roman"/>
                <w:lang w:val="es-CO"/>
              </w:rPr>
            </w:pPr>
            <w:r w:rsidRPr="00FE4110">
              <w:rPr>
                <w:rFonts w:ascii="Calibri" w:eastAsia="Calibri" w:hAnsi="Calibri" w:cs="Times New Roman"/>
                <w:lang w:val="es-CO"/>
              </w:rPr>
              <w:t>HABIL/ NO HABIL</w:t>
            </w:r>
          </w:p>
        </w:tc>
      </w:tr>
      <w:tr w:rsidR="00175DD8" w:rsidRPr="00410DCD" w14:paraId="5DD3D052" w14:textId="77777777" w:rsidTr="00C11D4C">
        <w:trPr>
          <w:trHeight w:val="241"/>
        </w:trPr>
        <w:tc>
          <w:tcPr>
            <w:tcW w:w="6881" w:type="dxa"/>
            <w:shd w:val="clear" w:color="auto" w:fill="F1F1F1"/>
          </w:tcPr>
          <w:p w14:paraId="5882E55A" w14:textId="77777777" w:rsidR="00175DD8" w:rsidRPr="00FE4110" w:rsidRDefault="00175DD8" w:rsidP="00C11D4C">
            <w:pPr>
              <w:pStyle w:val="TableParagraph"/>
              <w:ind w:left="0"/>
              <w:rPr>
                <w:rFonts w:ascii="Calibri" w:eastAsia="Calibri" w:hAnsi="Calibri" w:cs="Times New Roman"/>
                <w:lang w:val="es-CO"/>
              </w:rPr>
            </w:pPr>
            <w:r w:rsidRPr="00FE4110">
              <w:rPr>
                <w:rFonts w:ascii="Calibri" w:eastAsia="Calibri" w:hAnsi="Calibri" w:cs="Times New Roman"/>
                <w:lang w:val="es-CO"/>
              </w:rPr>
              <w:t>EVALUACIÓN TÉCNICO O DE EXPERIENCIA</w:t>
            </w:r>
          </w:p>
        </w:tc>
        <w:tc>
          <w:tcPr>
            <w:tcW w:w="2413" w:type="dxa"/>
            <w:shd w:val="clear" w:color="auto" w:fill="F1F1F1"/>
          </w:tcPr>
          <w:p w14:paraId="30A5A5BB" w14:textId="77777777" w:rsidR="00175DD8" w:rsidRPr="00FE4110" w:rsidRDefault="00175DD8" w:rsidP="00C11D4C">
            <w:pPr>
              <w:pStyle w:val="TableParagraph"/>
              <w:spacing w:line="232" w:lineRule="exact"/>
              <w:ind w:left="104"/>
              <w:rPr>
                <w:rFonts w:ascii="Calibri" w:eastAsia="Calibri" w:hAnsi="Calibri" w:cs="Times New Roman"/>
                <w:lang w:val="es-CO"/>
              </w:rPr>
            </w:pPr>
            <w:r w:rsidRPr="00FE4110">
              <w:rPr>
                <w:rFonts w:ascii="Calibri" w:eastAsia="Calibri" w:hAnsi="Calibri" w:cs="Times New Roman"/>
                <w:lang w:val="es-CO"/>
              </w:rPr>
              <w:t>HABIL/ NO HABIL</w:t>
            </w:r>
          </w:p>
        </w:tc>
      </w:tr>
    </w:tbl>
    <w:p w14:paraId="21EBCE61" w14:textId="77777777" w:rsidR="00175DD8" w:rsidRDefault="00175DD8" w:rsidP="00175DD8">
      <w:pPr>
        <w:pStyle w:val="Ttulo1"/>
        <w:spacing w:before="93"/>
        <w:ind w:left="0" w:firstLine="0"/>
      </w:pPr>
    </w:p>
    <w:p w14:paraId="6E592AFD" w14:textId="77777777" w:rsidR="00175DD8" w:rsidRDefault="00175DD8" w:rsidP="00AA61FA">
      <w:pPr>
        <w:pStyle w:val="Ttulo1"/>
        <w:numPr>
          <w:ilvl w:val="2"/>
          <w:numId w:val="0"/>
        </w:numPr>
        <w:spacing w:before="93"/>
        <w:ind w:left="142" w:hanging="180"/>
        <w:jc w:val="center"/>
      </w:pPr>
      <w:r w:rsidRPr="00E9592C">
        <w:t>FASE</w:t>
      </w:r>
      <w:r w:rsidRPr="00E9592C">
        <w:rPr>
          <w:spacing w:val="-2"/>
        </w:rPr>
        <w:t xml:space="preserve"> </w:t>
      </w:r>
      <w:r w:rsidRPr="00E9592C">
        <w:t>1-</w:t>
      </w:r>
      <w:r w:rsidRPr="00E9592C">
        <w:rPr>
          <w:spacing w:val="-2"/>
        </w:rPr>
        <w:t xml:space="preserve"> </w:t>
      </w:r>
      <w:r w:rsidRPr="00E9592C">
        <w:t>OFERTAS</w:t>
      </w:r>
      <w:r w:rsidRPr="00E9592C">
        <w:rPr>
          <w:spacing w:val="-5"/>
        </w:rPr>
        <w:t xml:space="preserve"> </w:t>
      </w:r>
      <w:r w:rsidRPr="00E9592C">
        <w:t>ECONÓMICAS</w:t>
      </w:r>
    </w:p>
    <w:p w14:paraId="6DD31E40" w14:textId="77777777" w:rsidR="00175DD8" w:rsidRPr="00B336CB" w:rsidRDefault="00175DD8" w:rsidP="00175DD8"/>
    <w:p w14:paraId="573C5E48" w14:textId="77777777" w:rsidR="00175DD8" w:rsidRDefault="00175DD8" w:rsidP="00175DD8">
      <w:pPr>
        <w:pStyle w:val="Prrafodelista"/>
        <w:numPr>
          <w:ilvl w:val="0"/>
          <w:numId w:val="43"/>
        </w:numPr>
        <w:autoSpaceDE w:val="0"/>
        <w:autoSpaceDN w:val="0"/>
        <w:adjustRightInd w:val="0"/>
        <w:spacing w:line="240" w:lineRule="auto"/>
        <w:ind w:left="709"/>
      </w:pPr>
      <w:r w:rsidRPr="00240D41">
        <w:t xml:space="preserve">Presentar diligenciado el Anexo 2 </w:t>
      </w:r>
      <w:r>
        <w:t>Oferta Económica</w:t>
      </w:r>
      <w:r w:rsidRPr="00240D41">
        <w:t xml:space="preserve">. Para efectuar una validación más rápida de la oferta, se solicita al oferente aportar el documento editable en Excel. </w:t>
      </w:r>
    </w:p>
    <w:p w14:paraId="41F9D2B0" w14:textId="77777777" w:rsidR="00175DD8" w:rsidRDefault="00175DD8" w:rsidP="00175DD8">
      <w:pPr>
        <w:pStyle w:val="Prrafodelista"/>
        <w:numPr>
          <w:ilvl w:val="0"/>
          <w:numId w:val="43"/>
        </w:numPr>
        <w:autoSpaceDE w:val="0"/>
        <w:autoSpaceDN w:val="0"/>
        <w:adjustRightInd w:val="0"/>
        <w:spacing w:line="240" w:lineRule="auto"/>
        <w:ind w:left="709"/>
      </w:pPr>
      <w:r w:rsidRPr="00F073C5">
        <w:rPr>
          <w:spacing w:val="-1"/>
        </w:rPr>
        <w:t>Los</w:t>
      </w:r>
      <w:r w:rsidRPr="00F073C5">
        <w:rPr>
          <w:spacing w:val="-12"/>
        </w:rPr>
        <w:t xml:space="preserve"> </w:t>
      </w:r>
      <w:r w:rsidRPr="00F073C5">
        <w:rPr>
          <w:spacing w:val="-1"/>
        </w:rPr>
        <w:t>valores</w:t>
      </w:r>
      <w:r w:rsidRPr="00F073C5">
        <w:rPr>
          <w:spacing w:val="-14"/>
        </w:rPr>
        <w:t xml:space="preserve"> </w:t>
      </w:r>
      <w:r w:rsidRPr="00410DCD">
        <w:t>unitarios</w:t>
      </w:r>
      <w:r w:rsidRPr="00F073C5">
        <w:rPr>
          <w:spacing w:val="-15"/>
        </w:rPr>
        <w:t xml:space="preserve"> </w:t>
      </w:r>
      <w:r w:rsidRPr="00410DCD">
        <w:t>deben</w:t>
      </w:r>
      <w:r w:rsidRPr="00F073C5">
        <w:rPr>
          <w:spacing w:val="-13"/>
        </w:rPr>
        <w:t xml:space="preserve"> </w:t>
      </w:r>
      <w:r w:rsidRPr="00410DCD">
        <w:t>ofertarse</w:t>
      </w:r>
      <w:r w:rsidRPr="00F073C5">
        <w:rPr>
          <w:spacing w:val="-11"/>
        </w:rPr>
        <w:t xml:space="preserve"> </w:t>
      </w:r>
      <w:r w:rsidRPr="00410DCD">
        <w:t>contemplando</w:t>
      </w:r>
      <w:r w:rsidRPr="00F073C5">
        <w:rPr>
          <w:spacing w:val="-13"/>
        </w:rPr>
        <w:t xml:space="preserve"> </w:t>
      </w:r>
      <w:r w:rsidRPr="00410DCD">
        <w:t>todos</w:t>
      </w:r>
      <w:r w:rsidRPr="00F073C5">
        <w:rPr>
          <w:spacing w:val="-15"/>
        </w:rPr>
        <w:t xml:space="preserve"> </w:t>
      </w:r>
      <w:r w:rsidRPr="00410DCD">
        <w:t>los</w:t>
      </w:r>
      <w:r w:rsidRPr="00F073C5">
        <w:rPr>
          <w:spacing w:val="-12"/>
        </w:rPr>
        <w:t xml:space="preserve"> </w:t>
      </w:r>
      <w:r w:rsidRPr="00410DCD">
        <w:t>gastos,</w:t>
      </w:r>
      <w:r w:rsidRPr="00F073C5">
        <w:rPr>
          <w:spacing w:val="-11"/>
        </w:rPr>
        <w:t xml:space="preserve"> </w:t>
      </w:r>
      <w:r w:rsidRPr="00410DCD">
        <w:t>impuestos,</w:t>
      </w:r>
      <w:r w:rsidRPr="00F073C5">
        <w:rPr>
          <w:spacing w:val="-12"/>
        </w:rPr>
        <w:t xml:space="preserve"> </w:t>
      </w:r>
      <w:r w:rsidRPr="00410DCD">
        <w:t>tasas,</w:t>
      </w:r>
      <w:r w:rsidRPr="00F073C5">
        <w:rPr>
          <w:spacing w:val="-59"/>
        </w:rPr>
        <w:t xml:space="preserve"> </w:t>
      </w:r>
      <w:r w:rsidRPr="00410DCD">
        <w:t>contribuciones</w:t>
      </w:r>
      <w:r w:rsidRPr="00F073C5">
        <w:rPr>
          <w:spacing w:val="-10"/>
        </w:rPr>
        <w:t xml:space="preserve"> </w:t>
      </w:r>
      <w:r w:rsidRPr="00410DCD">
        <w:t>nacionales,</w:t>
      </w:r>
      <w:r w:rsidRPr="00F073C5">
        <w:rPr>
          <w:spacing w:val="-9"/>
        </w:rPr>
        <w:t xml:space="preserve"> </w:t>
      </w:r>
      <w:r w:rsidRPr="00410DCD">
        <w:t>departamentales</w:t>
      </w:r>
      <w:r w:rsidRPr="00F073C5">
        <w:rPr>
          <w:spacing w:val="-10"/>
        </w:rPr>
        <w:t xml:space="preserve"> </w:t>
      </w:r>
      <w:r w:rsidRPr="00410DCD">
        <w:t>y</w:t>
      </w:r>
      <w:r w:rsidRPr="00F073C5">
        <w:rPr>
          <w:spacing w:val="-12"/>
        </w:rPr>
        <w:t xml:space="preserve"> </w:t>
      </w:r>
      <w:r w:rsidRPr="00410DCD">
        <w:t>municipales</w:t>
      </w:r>
      <w:r w:rsidRPr="00F073C5">
        <w:rPr>
          <w:spacing w:val="-9"/>
        </w:rPr>
        <w:t xml:space="preserve"> </w:t>
      </w:r>
      <w:r w:rsidRPr="00410DCD">
        <w:t>derivados</w:t>
      </w:r>
      <w:r w:rsidRPr="00F073C5">
        <w:rPr>
          <w:spacing w:val="-10"/>
        </w:rPr>
        <w:t xml:space="preserve"> </w:t>
      </w:r>
      <w:r w:rsidRPr="00410DCD">
        <w:t>de</w:t>
      </w:r>
      <w:r w:rsidRPr="00F073C5">
        <w:rPr>
          <w:spacing w:val="-13"/>
        </w:rPr>
        <w:t xml:space="preserve"> </w:t>
      </w:r>
      <w:r w:rsidRPr="00410DCD">
        <w:t>la</w:t>
      </w:r>
      <w:r w:rsidRPr="00F073C5">
        <w:rPr>
          <w:spacing w:val="-11"/>
        </w:rPr>
        <w:t xml:space="preserve"> </w:t>
      </w:r>
      <w:r w:rsidRPr="00410DCD">
        <w:t>celebración,</w:t>
      </w:r>
      <w:r w:rsidRPr="00F073C5">
        <w:rPr>
          <w:spacing w:val="-59"/>
        </w:rPr>
        <w:t xml:space="preserve"> </w:t>
      </w:r>
      <w:r w:rsidRPr="00410DCD">
        <w:t>ejecución,</w:t>
      </w:r>
      <w:r w:rsidRPr="00F073C5">
        <w:rPr>
          <w:spacing w:val="-5"/>
        </w:rPr>
        <w:t xml:space="preserve"> </w:t>
      </w:r>
      <w:r w:rsidRPr="00410DCD">
        <w:t>y</w:t>
      </w:r>
      <w:r w:rsidRPr="00F073C5">
        <w:rPr>
          <w:spacing w:val="-3"/>
        </w:rPr>
        <w:t xml:space="preserve"> </w:t>
      </w:r>
      <w:r w:rsidRPr="00410DCD">
        <w:t>liquidación</w:t>
      </w:r>
      <w:r w:rsidRPr="00F073C5">
        <w:rPr>
          <w:spacing w:val="-4"/>
        </w:rPr>
        <w:t xml:space="preserve"> </w:t>
      </w:r>
      <w:r w:rsidRPr="00410DCD">
        <w:t>del</w:t>
      </w:r>
      <w:r w:rsidRPr="00F073C5">
        <w:rPr>
          <w:spacing w:val="-4"/>
        </w:rPr>
        <w:t xml:space="preserve"> </w:t>
      </w:r>
      <w:r w:rsidRPr="00410DCD">
        <w:t>contrato.</w:t>
      </w:r>
      <w:r w:rsidRPr="00F073C5">
        <w:rPr>
          <w:spacing w:val="-4"/>
        </w:rPr>
        <w:t xml:space="preserve"> </w:t>
      </w:r>
      <w:r w:rsidRPr="00410DCD">
        <w:t>Así</w:t>
      </w:r>
      <w:r w:rsidRPr="00F073C5">
        <w:rPr>
          <w:spacing w:val="-5"/>
        </w:rPr>
        <w:t xml:space="preserve"> </w:t>
      </w:r>
      <w:r w:rsidRPr="00410DCD">
        <w:t>mismo</w:t>
      </w:r>
      <w:r w:rsidRPr="00F073C5">
        <w:rPr>
          <w:spacing w:val="-5"/>
        </w:rPr>
        <w:t xml:space="preserve"> </w:t>
      </w:r>
      <w:r w:rsidRPr="00410DCD">
        <w:t>costos</w:t>
      </w:r>
      <w:r w:rsidRPr="00F073C5">
        <w:rPr>
          <w:spacing w:val="-2"/>
        </w:rPr>
        <w:t xml:space="preserve"> </w:t>
      </w:r>
      <w:r w:rsidRPr="00410DCD">
        <w:t>directos</w:t>
      </w:r>
      <w:r w:rsidRPr="00F073C5">
        <w:rPr>
          <w:spacing w:val="-6"/>
        </w:rPr>
        <w:t xml:space="preserve"> </w:t>
      </w:r>
      <w:r w:rsidRPr="00410DCD">
        <w:t>o</w:t>
      </w:r>
      <w:r w:rsidRPr="00F073C5">
        <w:rPr>
          <w:spacing w:val="-3"/>
        </w:rPr>
        <w:t xml:space="preserve"> </w:t>
      </w:r>
      <w:r w:rsidRPr="00410DCD">
        <w:t>indirectos,</w:t>
      </w:r>
      <w:r w:rsidRPr="00F073C5">
        <w:rPr>
          <w:spacing w:val="-5"/>
        </w:rPr>
        <w:t xml:space="preserve"> </w:t>
      </w:r>
      <w:r w:rsidRPr="00410DCD">
        <w:t>transporte</w:t>
      </w:r>
      <w:r w:rsidRPr="00F073C5">
        <w:rPr>
          <w:spacing w:val="-58"/>
        </w:rPr>
        <w:t xml:space="preserve"> </w:t>
      </w:r>
      <w:r w:rsidRPr="00410DCD">
        <w:t>y personal</w:t>
      </w:r>
      <w:r w:rsidRPr="00F073C5">
        <w:rPr>
          <w:spacing w:val="-3"/>
        </w:rPr>
        <w:t xml:space="preserve"> </w:t>
      </w:r>
      <w:r w:rsidRPr="00410DCD">
        <w:t>requerido</w:t>
      </w:r>
      <w:r w:rsidRPr="00F073C5">
        <w:rPr>
          <w:spacing w:val="-1"/>
        </w:rPr>
        <w:t xml:space="preserve"> </w:t>
      </w:r>
      <w:r w:rsidRPr="00410DCD">
        <w:t>para el</w:t>
      </w:r>
      <w:r w:rsidRPr="00F073C5">
        <w:rPr>
          <w:spacing w:val="-1"/>
        </w:rPr>
        <w:t xml:space="preserve"> </w:t>
      </w:r>
      <w:r w:rsidRPr="00410DCD">
        <w:t>cumplimiento del objeto contractual.</w:t>
      </w:r>
    </w:p>
    <w:p w14:paraId="28147E4F" w14:textId="77777777" w:rsidR="00175DD8" w:rsidRDefault="00175DD8" w:rsidP="00175DD8">
      <w:pPr>
        <w:pStyle w:val="Prrafodelista"/>
        <w:numPr>
          <w:ilvl w:val="0"/>
          <w:numId w:val="43"/>
        </w:numPr>
        <w:autoSpaceDE w:val="0"/>
        <w:autoSpaceDN w:val="0"/>
        <w:adjustRightInd w:val="0"/>
        <w:spacing w:line="240" w:lineRule="auto"/>
        <w:ind w:left="709"/>
      </w:pPr>
      <w:r w:rsidRPr="00784C05">
        <w:rPr>
          <w:u w:val="single"/>
        </w:rPr>
        <w:t>El oferente NO PODRÁ sobre pasar con su oferta los valores unitarios señalados para</w:t>
      </w:r>
      <w:r w:rsidRPr="00784C05">
        <w:rPr>
          <w:spacing w:val="-59"/>
        </w:rPr>
        <w:t xml:space="preserve"> </w:t>
      </w:r>
      <w:r w:rsidRPr="00784C05">
        <w:rPr>
          <w:u w:val="single"/>
        </w:rPr>
        <w:t>cada</w:t>
      </w:r>
      <w:r w:rsidRPr="00784C05">
        <w:rPr>
          <w:spacing w:val="-9"/>
          <w:u w:val="single"/>
        </w:rPr>
        <w:t xml:space="preserve"> </w:t>
      </w:r>
      <w:r w:rsidRPr="00784C05">
        <w:rPr>
          <w:u w:val="single"/>
        </w:rPr>
        <w:t>uno</w:t>
      </w:r>
      <w:r w:rsidRPr="00784C05">
        <w:rPr>
          <w:spacing w:val="-8"/>
          <w:u w:val="single"/>
        </w:rPr>
        <w:t xml:space="preserve"> </w:t>
      </w:r>
      <w:r w:rsidRPr="00784C05">
        <w:rPr>
          <w:u w:val="single"/>
        </w:rPr>
        <w:t>de</w:t>
      </w:r>
      <w:r w:rsidRPr="00784C05">
        <w:rPr>
          <w:spacing w:val="-8"/>
          <w:u w:val="single"/>
        </w:rPr>
        <w:t xml:space="preserve"> </w:t>
      </w:r>
      <w:r w:rsidRPr="00784C05">
        <w:rPr>
          <w:u w:val="single"/>
        </w:rPr>
        <w:t>los</w:t>
      </w:r>
      <w:r w:rsidRPr="00784C05">
        <w:rPr>
          <w:spacing w:val="-10"/>
          <w:u w:val="single"/>
        </w:rPr>
        <w:t xml:space="preserve"> </w:t>
      </w:r>
      <w:r w:rsidRPr="00784C05">
        <w:rPr>
          <w:u w:val="single"/>
        </w:rPr>
        <w:t>ítems,</w:t>
      </w:r>
      <w:r w:rsidRPr="00784C05">
        <w:rPr>
          <w:spacing w:val="-6"/>
        </w:rPr>
        <w:t xml:space="preserve"> </w:t>
      </w:r>
      <w:r w:rsidRPr="00410DCD">
        <w:t>establecidos</w:t>
      </w:r>
      <w:r w:rsidRPr="00784C05">
        <w:rPr>
          <w:spacing w:val="-7"/>
        </w:rPr>
        <w:t xml:space="preserve"> </w:t>
      </w:r>
      <w:r w:rsidRPr="00410DCD">
        <w:t>acuerdo</w:t>
      </w:r>
      <w:r w:rsidRPr="00784C05">
        <w:rPr>
          <w:spacing w:val="-10"/>
        </w:rPr>
        <w:t xml:space="preserve"> </w:t>
      </w:r>
      <w:r w:rsidRPr="00410DCD">
        <w:t>estudio</w:t>
      </w:r>
      <w:r w:rsidRPr="00784C05">
        <w:rPr>
          <w:spacing w:val="-8"/>
        </w:rPr>
        <w:t xml:space="preserve"> </w:t>
      </w:r>
      <w:r w:rsidRPr="00410DCD">
        <w:t>de</w:t>
      </w:r>
      <w:r w:rsidRPr="00784C05">
        <w:rPr>
          <w:spacing w:val="-8"/>
        </w:rPr>
        <w:t xml:space="preserve"> </w:t>
      </w:r>
      <w:r w:rsidRPr="00410DCD">
        <w:t>mercado</w:t>
      </w:r>
      <w:r w:rsidRPr="00784C05">
        <w:rPr>
          <w:spacing w:val="-10"/>
        </w:rPr>
        <w:t xml:space="preserve"> </w:t>
      </w:r>
      <w:r w:rsidRPr="00410DCD">
        <w:t>realizado.</w:t>
      </w:r>
      <w:r w:rsidRPr="00784C05">
        <w:rPr>
          <w:spacing w:val="-8"/>
        </w:rPr>
        <w:t xml:space="preserve"> </w:t>
      </w:r>
      <w:r w:rsidRPr="00410DCD">
        <w:t>Así</w:t>
      </w:r>
      <w:r w:rsidRPr="00784C05">
        <w:rPr>
          <w:spacing w:val="-7"/>
        </w:rPr>
        <w:t xml:space="preserve"> </w:t>
      </w:r>
      <w:r w:rsidRPr="00410DCD">
        <w:t>mismo,</w:t>
      </w:r>
      <w:r w:rsidRPr="00784C05">
        <w:rPr>
          <w:spacing w:val="-59"/>
        </w:rPr>
        <w:t xml:space="preserve"> </w:t>
      </w:r>
      <w:r w:rsidRPr="00410DCD">
        <w:t>no</w:t>
      </w:r>
      <w:r w:rsidRPr="00784C05">
        <w:rPr>
          <w:spacing w:val="1"/>
        </w:rPr>
        <w:t xml:space="preserve"> </w:t>
      </w:r>
      <w:r w:rsidRPr="00410DCD">
        <w:t>podrá</w:t>
      </w:r>
      <w:r w:rsidRPr="00784C05">
        <w:rPr>
          <w:spacing w:val="1"/>
        </w:rPr>
        <w:t xml:space="preserve"> </w:t>
      </w:r>
      <w:r w:rsidRPr="00410DCD">
        <w:t>sobre</w:t>
      </w:r>
      <w:r w:rsidRPr="00784C05">
        <w:rPr>
          <w:spacing w:val="1"/>
        </w:rPr>
        <w:t xml:space="preserve"> </w:t>
      </w:r>
      <w:r w:rsidRPr="00410DCD">
        <w:t>pasar</w:t>
      </w:r>
      <w:r w:rsidRPr="00784C05">
        <w:rPr>
          <w:spacing w:val="1"/>
        </w:rPr>
        <w:t xml:space="preserve"> </w:t>
      </w:r>
      <w:r w:rsidRPr="00410DCD">
        <w:t>el</w:t>
      </w:r>
      <w:r w:rsidRPr="00784C05">
        <w:rPr>
          <w:spacing w:val="1"/>
        </w:rPr>
        <w:t xml:space="preserve"> </w:t>
      </w:r>
      <w:r w:rsidRPr="00410DCD">
        <w:t>valor</w:t>
      </w:r>
      <w:r w:rsidRPr="00784C05">
        <w:rPr>
          <w:spacing w:val="1"/>
        </w:rPr>
        <w:t xml:space="preserve"> </w:t>
      </w:r>
      <w:r w:rsidRPr="00410DCD">
        <w:t>total</w:t>
      </w:r>
      <w:r w:rsidRPr="00784C05">
        <w:rPr>
          <w:spacing w:val="1"/>
        </w:rPr>
        <w:t xml:space="preserve"> </w:t>
      </w:r>
      <w:r w:rsidRPr="00410DCD">
        <w:t>de referencia.</w:t>
      </w:r>
      <w:r w:rsidRPr="00784C05">
        <w:rPr>
          <w:spacing w:val="1"/>
        </w:rPr>
        <w:t xml:space="preserve"> </w:t>
      </w:r>
      <w:r w:rsidRPr="00410DCD">
        <w:t>Dichos</w:t>
      </w:r>
      <w:r w:rsidRPr="00784C05">
        <w:rPr>
          <w:spacing w:val="1"/>
        </w:rPr>
        <w:t xml:space="preserve"> </w:t>
      </w:r>
      <w:r w:rsidRPr="00410DCD">
        <w:t>valores</w:t>
      </w:r>
      <w:r w:rsidRPr="00784C05">
        <w:rPr>
          <w:spacing w:val="1"/>
        </w:rPr>
        <w:t xml:space="preserve"> </w:t>
      </w:r>
      <w:r w:rsidRPr="00410DCD">
        <w:t>se encuentran</w:t>
      </w:r>
      <w:r w:rsidRPr="00784C05">
        <w:rPr>
          <w:spacing w:val="1"/>
        </w:rPr>
        <w:t xml:space="preserve"> </w:t>
      </w:r>
      <w:r w:rsidRPr="00410DCD">
        <w:t>establecidos en el</w:t>
      </w:r>
      <w:r w:rsidRPr="00784C05">
        <w:rPr>
          <w:spacing w:val="-3"/>
        </w:rPr>
        <w:t xml:space="preserve"> </w:t>
      </w:r>
      <w:r w:rsidRPr="00410DCD">
        <w:t>documento</w:t>
      </w:r>
      <w:r w:rsidRPr="00784C05">
        <w:rPr>
          <w:spacing w:val="-2"/>
        </w:rPr>
        <w:t xml:space="preserve"> </w:t>
      </w:r>
      <w:r w:rsidRPr="00410DCD">
        <w:t>ANÁLISIS</w:t>
      </w:r>
      <w:r w:rsidRPr="00784C05">
        <w:rPr>
          <w:spacing w:val="-3"/>
        </w:rPr>
        <w:t xml:space="preserve"> </w:t>
      </w:r>
      <w:r w:rsidRPr="00410DCD">
        <w:t>DEL SECTOR.</w:t>
      </w:r>
    </w:p>
    <w:p w14:paraId="353E6468" w14:textId="77777777" w:rsidR="00175DD8" w:rsidRDefault="00175DD8" w:rsidP="00175DD8">
      <w:pPr>
        <w:pStyle w:val="Prrafodelista"/>
        <w:numPr>
          <w:ilvl w:val="0"/>
          <w:numId w:val="43"/>
        </w:numPr>
        <w:autoSpaceDE w:val="0"/>
        <w:autoSpaceDN w:val="0"/>
        <w:adjustRightInd w:val="0"/>
        <w:spacing w:line="240" w:lineRule="auto"/>
        <w:ind w:left="709"/>
      </w:pPr>
      <w:r w:rsidRPr="004E0407">
        <w:t>El oferente deberá diligenciar el formato - Oferta Económica en forma clara y completa, indicando el valor de cada producto; será causal de rechazo NO diligenciar el valor de uno o varios ítems, así mismo, incurrirá en causal de rechazo quien diligencie un ítem con valor cero (0). Los precios contenidos en la oferta no estarán sujetos a reajuste alguno, razón por la cual el oferente en atención a su experiencia e idoneidad respecto del mercado deberá prever en la oferta los posibles incrementos que se ocasionen.</w:t>
      </w:r>
      <w:r>
        <w:t xml:space="preserve"> El proponente deberá cotizar la totalidad de los ítems requeridos y en las unidades,</w:t>
      </w:r>
      <w:r w:rsidRPr="004E0407">
        <w:t xml:space="preserve"> </w:t>
      </w:r>
      <w:r>
        <w:t>medidas y</w:t>
      </w:r>
      <w:r w:rsidRPr="004E0407">
        <w:t xml:space="preserve"> </w:t>
      </w:r>
      <w:r>
        <w:t>cantidades</w:t>
      </w:r>
      <w:r w:rsidRPr="004E0407">
        <w:t xml:space="preserve"> </w:t>
      </w:r>
      <w:r>
        <w:t>requeridas por</w:t>
      </w:r>
      <w:r w:rsidRPr="004E0407">
        <w:t xml:space="preserve"> </w:t>
      </w:r>
      <w:r>
        <w:t>la Entidad.</w:t>
      </w:r>
    </w:p>
    <w:p w14:paraId="359EBD1A" w14:textId="77777777" w:rsidR="00175DD8" w:rsidRDefault="00175DD8" w:rsidP="00175DD8">
      <w:pPr>
        <w:pStyle w:val="Prrafodelista"/>
        <w:numPr>
          <w:ilvl w:val="0"/>
          <w:numId w:val="43"/>
        </w:numPr>
        <w:autoSpaceDE w:val="0"/>
        <w:autoSpaceDN w:val="0"/>
        <w:adjustRightInd w:val="0"/>
        <w:spacing w:line="240" w:lineRule="auto"/>
        <w:ind w:left="709"/>
      </w:pPr>
      <w:r>
        <w:t>Se</w:t>
      </w:r>
      <w:r w:rsidRPr="006C0514">
        <w:rPr>
          <w:spacing w:val="-3"/>
        </w:rPr>
        <w:t xml:space="preserve"> </w:t>
      </w:r>
      <w:r>
        <w:t>verificarán</w:t>
      </w:r>
      <w:r w:rsidRPr="006C0514">
        <w:rPr>
          <w:spacing w:val="-3"/>
        </w:rPr>
        <w:t xml:space="preserve"> </w:t>
      </w:r>
      <w:r>
        <w:t>los</w:t>
      </w:r>
      <w:r w:rsidRPr="006C0514">
        <w:rPr>
          <w:spacing w:val="-5"/>
        </w:rPr>
        <w:t xml:space="preserve"> </w:t>
      </w:r>
      <w:r>
        <w:t>valores</w:t>
      </w:r>
      <w:r w:rsidRPr="006C0514">
        <w:rPr>
          <w:spacing w:val="-5"/>
        </w:rPr>
        <w:t xml:space="preserve"> </w:t>
      </w:r>
      <w:r>
        <w:t>de</w:t>
      </w:r>
      <w:r w:rsidRPr="006C0514">
        <w:rPr>
          <w:spacing w:val="-3"/>
        </w:rPr>
        <w:t xml:space="preserve"> </w:t>
      </w:r>
      <w:r>
        <w:t>los</w:t>
      </w:r>
      <w:r w:rsidRPr="006C0514">
        <w:rPr>
          <w:spacing w:val="-5"/>
        </w:rPr>
        <w:t xml:space="preserve"> </w:t>
      </w:r>
      <w:r>
        <w:t>elementos</w:t>
      </w:r>
      <w:r w:rsidRPr="006C0514">
        <w:rPr>
          <w:spacing w:val="-5"/>
        </w:rPr>
        <w:t xml:space="preserve"> </w:t>
      </w:r>
      <w:r>
        <w:t>contenidos</w:t>
      </w:r>
      <w:r w:rsidRPr="006C0514">
        <w:rPr>
          <w:spacing w:val="-3"/>
        </w:rPr>
        <w:t xml:space="preserve"> </w:t>
      </w:r>
      <w:r>
        <w:t>en</w:t>
      </w:r>
      <w:r w:rsidRPr="006C0514">
        <w:rPr>
          <w:spacing w:val="-3"/>
        </w:rPr>
        <w:t xml:space="preserve"> </w:t>
      </w:r>
      <w:r>
        <w:t>la</w:t>
      </w:r>
      <w:r w:rsidRPr="006C0514">
        <w:rPr>
          <w:spacing w:val="-3"/>
        </w:rPr>
        <w:t xml:space="preserve"> </w:t>
      </w:r>
      <w:r>
        <w:t>oferta,</w:t>
      </w:r>
      <w:r w:rsidRPr="006C0514">
        <w:rPr>
          <w:spacing w:val="-7"/>
        </w:rPr>
        <w:t xml:space="preserve"> </w:t>
      </w:r>
      <w:r>
        <w:t>teniendo</w:t>
      </w:r>
      <w:r w:rsidRPr="006C0514">
        <w:rPr>
          <w:spacing w:val="-3"/>
        </w:rPr>
        <w:t xml:space="preserve"> </w:t>
      </w:r>
      <w:r>
        <w:t>en</w:t>
      </w:r>
      <w:r w:rsidRPr="006C0514">
        <w:rPr>
          <w:spacing w:val="-3"/>
        </w:rPr>
        <w:t xml:space="preserve"> </w:t>
      </w:r>
      <w:r>
        <w:t>cuenta</w:t>
      </w:r>
      <w:r w:rsidRPr="006C0514">
        <w:rPr>
          <w:spacing w:val="-58"/>
        </w:rPr>
        <w:t xml:space="preserve"> </w:t>
      </w:r>
      <w:r>
        <w:t>los precios del mercado. El proponente deberá presentar su oferta discriminando</w:t>
      </w:r>
      <w:r w:rsidRPr="006C0514">
        <w:rPr>
          <w:spacing w:val="1"/>
        </w:rPr>
        <w:t xml:space="preserve"> </w:t>
      </w:r>
      <w:r>
        <w:t>precios</w:t>
      </w:r>
      <w:r w:rsidRPr="006C0514">
        <w:rPr>
          <w:spacing w:val="-9"/>
        </w:rPr>
        <w:t xml:space="preserve"> </w:t>
      </w:r>
      <w:r>
        <w:t>unitarios</w:t>
      </w:r>
      <w:r w:rsidRPr="006C0514">
        <w:rPr>
          <w:spacing w:val="-8"/>
        </w:rPr>
        <w:t xml:space="preserve"> </w:t>
      </w:r>
      <w:r>
        <w:t>comprendiendo</w:t>
      </w:r>
      <w:r w:rsidRPr="006C0514">
        <w:rPr>
          <w:spacing w:val="-9"/>
        </w:rPr>
        <w:t xml:space="preserve"> </w:t>
      </w:r>
      <w:r>
        <w:t>en</w:t>
      </w:r>
      <w:r w:rsidRPr="006C0514">
        <w:rPr>
          <w:spacing w:val="-8"/>
        </w:rPr>
        <w:t xml:space="preserve"> </w:t>
      </w:r>
      <w:r>
        <w:t>ellos</w:t>
      </w:r>
      <w:r w:rsidRPr="006C0514">
        <w:rPr>
          <w:spacing w:val="-9"/>
        </w:rPr>
        <w:t xml:space="preserve"> </w:t>
      </w:r>
      <w:r>
        <w:t>todos</w:t>
      </w:r>
      <w:r w:rsidRPr="006C0514">
        <w:rPr>
          <w:spacing w:val="-8"/>
        </w:rPr>
        <w:t xml:space="preserve"> </w:t>
      </w:r>
      <w:r>
        <w:t>los</w:t>
      </w:r>
      <w:r w:rsidRPr="006C0514">
        <w:rPr>
          <w:spacing w:val="-8"/>
        </w:rPr>
        <w:t xml:space="preserve"> </w:t>
      </w:r>
      <w:r>
        <w:t>costos</w:t>
      </w:r>
      <w:r w:rsidRPr="006C0514">
        <w:rPr>
          <w:spacing w:val="-7"/>
        </w:rPr>
        <w:t xml:space="preserve"> </w:t>
      </w:r>
      <w:r>
        <w:t>directos</w:t>
      </w:r>
      <w:r w:rsidRPr="006C0514">
        <w:rPr>
          <w:spacing w:val="-9"/>
        </w:rPr>
        <w:t xml:space="preserve"> </w:t>
      </w:r>
      <w:r>
        <w:t>e</w:t>
      </w:r>
      <w:r w:rsidRPr="006C0514">
        <w:rPr>
          <w:spacing w:val="-10"/>
        </w:rPr>
        <w:t xml:space="preserve"> </w:t>
      </w:r>
      <w:r>
        <w:t>indirectos.</w:t>
      </w:r>
      <w:r w:rsidRPr="006C0514">
        <w:rPr>
          <w:spacing w:val="-9"/>
        </w:rPr>
        <w:t xml:space="preserve"> </w:t>
      </w:r>
      <w:r>
        <w:t>El</w:t>
      </w:r>
      <w:r w:rsidRPr="006C0514">
        <w:rPr>
          <w:spacing w:val="-10"/>
        </w:rPr>
        <w:t xml:space="preserve"> </w:t>
      </w:r>
      <w:r>
        <w:t>valor</w:t>
      </w:r>
      <w:r w:rsidRPr="006C0514">
        <w:rPr>
          <w:spacing w:val="-59"/>
        </w:rPr>
        <w:t xml:space="preserve"> </w:t>
      </w:r>
      <w:r>
        <w:t>global de la oferta, incluido el IVA, no podrá superar el presupuesto Disponible. La</w:t>
      </w:r>
      <w:r w:rsidRPr="006C0514">
        <w:rPr>
          <w:spacing w:val="1"/>
        </w:rPr>
        <w:t xml:space="preserve"> </w:t>
      </w:r>
      <w:r>
        <w:t>oferta económica debe ser clara y verificable matemáticamente, en ella se deben</w:t>
      </w:r>
      <w:r w:rsidRPr="006C0514">
        <w:rPr>
          <w:spacing w:val="1"/>
        </w:rPr>
        <w:t xml:space="preserve"> </w:t>
      </w:r>
      <w:r>
        <w:t>establecer por separado los precios para cada ítem ofrecido, discriminando IVA si</w:t>
      </w:r>
      <w:r w:rsidRPr="006C0514">
        <w:rPr>
          <w:spacing w:val="1"/>
        </w:rPr>
        <w:t xml:space="preserve"> </w:t>
      </w:r>
      <w:r>
        <w:t>pertenece al régimen común, en caso contrario deberá indicarlo. Si el proponente no</w:t>
      </w:r>
      <w:r w:rsidRPr="006C0514">
        <w:rPr>
          <w:spacing w:val="1"/>
        </w:rPr>
        <w:t xml:space="preserve"> </w:t>
      </w:r>
      <w:r>
        <w:t>discrimina el impuesto del IVA, este nuevo valor no podrá ser reconocido por el SENA</w:t>
      </w:r>
      <w:r w:rsidRPr="006C0514">
        <w:rPr>
          <w:spacing w:val="-59"/>
        </w:rPr>
        <w:t xml:space="preserve"> </w:t>
      </w:r>
      <w:r>
        <w:t>y el</w:t>
      </w:r>
      <w:r w:rsidRPr="006C0514">
        <w:rPr>
          <w:spacing w:val="-1"/>
        </w:rPr>
        <w:t xml:space="preserve"> </w:t>
      </w:r>
      <w:r>
        <w:t>PROPONENTE</w:t>
      </w:r>
      <w:r w:rsidRPr="006C0514">
        <w:rPr>
          <w:spacing w:val="-1"/>
        </w:rPr>
        <w:t xml:space="preserve"> </w:t>
      </w:r>
      <w:r>
        <w:t>deberá asumir</w:t>
      </w:r>
      <w:r w:rsidRPr="006C0514">
        <w:rPr>
          <w:spacing w:val="-1"/>
        </w:rPr>
        <w:t xml:space="preserve"> </w:t>
      </w:r>
      <w:r>
        <w:t>el</w:t>
      </w:r>
      <w:r w:rsidRPr="006C0514">
        <w:rPr>
          <w:spacing w:val="-1"/>
        </w:rPr>
        <w:t xml:space="preserve"> </w:t>
      </w:r>
      <w:r>
        <w:t>costo del</w:t>
      </w:r>
      <w:r w:rsidRPr="006C0514">
        <w:rPr>
          <w:spacing w:val="-1"/>
        </w:rPr>
        <w:t xml:space="preserve"> </w:t>
      </w:r>
      <w:r>
        <w:t>impuesto.</w:t>
      </w:r>
    </w:p>
    <w:p w14:paraId="25C967B0" w14:textId="77777777" w:rsidR="00175DD8" w:rsidRDefault="00175DD8" w:rsidP="00175DD8">
      <w:pPr>
        <w:pStyle w:val="Prrafodelista"/>
        <w:numPr>
          <w:ilvl w:val="0"/>
          <w:numId w:val="43"/>
        </w:numPr>
        <w:autoSpaceDE w:val="0"/>
        <w:autoSpaceDN w:val="0"/>
        <w:adjustRightInd w:val="0"/>
        <w:spacing w:line="240" w:lineRule="auto"/>
        <w:ind w:left="709"/>
      </w:pPr>
      <w:r>
        <w:t>Solo se pagarán los precios contratados y por tanto, no reconocerá suma alguna por</w:t>
      </w:r>
      <w:r w:rsidRPr="006C0514">
        <w:rPr>
          <w:spacing w:val="1"/>
        </w:rPr>
        <w:t xml:space="preserve"> </w:t>
      </w:r>
      <w:r w:rsidRPr="006C0514">
        <w:rPr>
          <w:spacing w:val="-1"/>
        </w:rPr>
        <w:t>impuestos</w:t>
      </w:r>
      <w:r w:rsidRPr="006C0514">
        <w:rPr>
          <w:spacing w:val="-16"/>
        </w:rPr>
        <w:t xml:space="preserve"> </w:t>
      </w:r>
      <w:r w:rsidRPr="006C0514">
        <w:rPr>
          <w:spacing w:val="-1"/>
        </w:rPr>
        <w:t>ni</w:t>
      </w:r>
      <w:r w:rsidRPr="006C0514">
        <w:rPr>
          <w:spacing w:val="-17"/>
        </w:rPr>
        <w:t xml:space="preserve"> </w:t>
      </w:r>
      <w:r>
        <w:t>reajustes</w:t>
      </w:r>
      <w:r w:rsidRPr="006C0514">
        <w:rPr>
          <w:spacing w:val="-17"/>
        </w:rPr>
        <w:t xml:space="preserve"> </w:t>
      </w:r>
      <w:r>
        <w:t>a</w:t>
      </w:r>
      <w:r w:rsidRPr="006C0514">
        <w:rPr>
          <w:spacing w:val="-14"/>
        </w:rPr>
        <w:t xml:space="preserve"> </w:t>
      </w:r>
      <w:r>
        <w:t>los</w:t>
      </w:r>
      <w:r w:rsidRPr="006C0514">
        <w:rPr>
          <w:spacing w:val="-14"/>
        </w:rPr>
        <w:t xml:space="preserve"> </w:t>
      </w:r>
      <w:r>
        <w:t>precios</w:t>
      </w:r>
      <w:r w:rsidRPr="006C0514">
        <w:rPr>
          <w:spacing w:val="-17"/>
        </w:rPr>
        <w:t xml:space="preserve"> </w:t>
      </w:r>
      <w:r>
        <w:t>ofertados,</w:t>
      </w:r>
      <w:r w:rsidRPr="006C0514">
        <w:rPr>
          <w:spacing w:val="-15"/>
        </w:rPr>
        <w:t xml:space="preserve"> </w:t>
      </w:r>
      <w:r>
        <w:t>a</w:t>
      </w:r>
      <w:r w:rsidRPr="006C0514">
        <w:rPr>
          <w:spacing w:val="-15"/>
        </w:rPr>
        <w:t xml:space="preserve"> </w:t>
      </w:r>
      <w:r>
        <w:t>menos</w:t>
      </w:r>
      <w:r w:rsidRPr="006C0514">
        <w:rPr>
          <w:spacing w:val="-14"/>
        </w:rPr>
        <w:t xml:space="preserve"> </w:t>
      </w:r>
      <w:r>
        <w:t>que</w:t>
      </w:r>
      <w:r w:rsidRPr="006C0514">
        <w:rPr>
          <w:spacing w:val="-17"/>
        </w:rPr>
        <w:t xml:space="preserve"> </w:t>
      </w:r>
      <w:r>
        <w:t>el</w:t>
      </w:r>
      <w:r w:rsidRPr="006C0514">
        <w:rPr>
          <w:spacing w:val="-15"/>
        </w:rPr>
        <w:t xml:space="preserve"> </w:t>
      </w:r>
      <w:r>
        <w:t>reajuste</w:t>
      </w:r>
      <w:r w:rsidRPr="006C0514">
        <w:rPr>
          <w:spacing w:val="-14"/>
        </w:rPr>
        <w:t xml:space="preserve"> </w:t>
      </w:r>
      <w:r>
        <w:t>se</w:t>
      </w:r>
      <w:r w:rsidRPr="006C0514">
        <w:rPr>
          <w:spacing w:val="-17"/>
        </w:rPr>
        <w:t xml:space="preserve"> </w:t>
      </w:r>
      <w:r>
        <w:t>deba</w:t>
      </w:r>
      <w:r w:rsidRPr="006C0514">
        <w:rPr>
          <w:spacing w:val="-14"/>
        </w:rPr>
        <w:t xml:space="preserve"> </w:t>
      </w:r>
      <w:r>
        <w:t>efectuar</w:t>
      </w:r>
      <w:r w:rsidRPr="006C0514">
        <w:rPr>
          <w:spacing w:val="-58"/>
        </w:rPr>
        <w:t xml:space="preserve"> </w:t>
      </w:r>
      <w:r>
        <w:t xml:space="preserve">como consecuencia de </w:t>
      </w:r>
      <w:r>
        <w:lastRenderedPageBreak/>
        <w:t>una acción directa de la entidad previamente formalizada de</w:t>
      </w:r>
      <w:r w:rsidRPr="006C0514">
        <w:rPr>
          <w:spacing w:val="1"/>
        </w:rPr>
        <w:t xml:space="preserve"> </w:t>
      </w:r>
      <w:r>
        <w:t>acuerdo</w:t>
      </w:r>
      <w:r w:rsidRPr="006C0514">
        <w:rPr>
          <w:spacing w:val="-1"/>
        </w:rPr>
        <w:t xml:space="preserve"> </w:t>
      </w:r>
      <w:r>
        <w:t>a</w:t>
      </w:r>
      <w:r w:rsidRPr="006C0514">
        <w:rPr>
          <w:spacing w:val="-2"/>
        </w:rPr>
        <w:t xml:space="preserve"> </w:t>
      </w:r>
      <w:r>
        <w:t>los</w:t>
      </w:r>
      <w:r w:rsidRPr="006C0514">
        <w:rPr>
          <w:spacing w:val="-1"/>
        </w:rPr>
        <w:t xml:space="preserve"> </w:t>
      </w:r>
      <w:r>
        <w:t>procedimientos legales</w:t>
      </w:r>
      <w:r w:rsidRPr="006C0514">
        <w:rPr>
          <w:spacing w:val="-1"/>
        </w:rPr>
        <w:t xml:space="preserve"> </w:t>
      </w:r>
      <w:r>
        <w:t>y</w:t>
      </w:r>
      <w:r w:rsidRPr="006C0514">
        <w:rPr>
          <w:spacing w:val="-1"/>
        </w:rPr>
        <w:t xml:space="preserve"> </w:t>
      </w:r>
      <w:r>
        <w:t>presupuéstales que</w:t>
      </w:r>
      <w:r w:rsidRPr="006C0514">
        <w:rPr>
          <w:spacing w:val="-3"/>
        </w:rPr>
        <w:t xml:space="preserve"> </w:t>
      </w:r>
      <w:r>
        <w:t>corresponda.</w:t>
      </w:r>
    </w:p>
    <w:p w14:paraId="3A9B8B3A" w14:textId="77777777" w:rsidR="00175DD8" w:rsidRDefault="00175DD8" w:rsidP="00175DD8">
      <w:pPr>
        <w:pStyle w:val="Prrafodelista"/>
        <w:numPr>
          <w:ilvl w:val="0"/>
          <w:numId w:val="43"/>
        </w:numPr>
        <w:autoSpaceDE w:val="0"/>
        <w:autoSpaceDN w:val="0"/>
        <w:adjustRightInd w:val="0"/>
        <w:spacing w:line="240" w:lineRule="auto"/>
        <w:ind w:left="709"/>
      </w:pPr>
      <w:r>
        <w:t>El SENA efectuará las retenciones que en materia tributaria tenga establecida la Ley y</w:t>
      </w:r>
      <w:r w:rsidRPr="00980579">
        <w:rPr>
          <w:spacing w:val="-59"/>
        </w:rPr>
        <w:t xml:space="preserve"> </w:t>
      </w:r>
      <w:r>
        <w:t>respecto de las cuales sea su obligación efectuar la retención. En los demás casos, el</w:t>
      </w:r>
      <w:r w:rsidRPr="00980579">
        <w:rPr>
          <w:spacing w:val="-59"/>
        </w:rPr>
        <w:t xml:space="preserve"> </w:t>
      </w:r>
      <w:r>
        <w:t>contratista</w:t>
      </w:r>
      <w:r w:rsidRPr="00980579">
        <w:rPr>
          <w:spacing w:val="-5"/>
        </w:rPr>
        <w:t xml:space="preserve"> </w:t>
      </w:r>
      <w:r>
        <w:t>deberá</w:t>
      </w:r>
      <w:r w:rsidRPr="00980579">
        <w:rPr>
          <w:spacing w:val="-5"/>
        </w:rPr>
        <w:t xml:space="preserve"> </w:t>
      </w:r>
      <w:r>
        <w:t>cumplir</w:t>
      </w:r>
      <w:r w:rsidRPr="00980579">
        <w:rPr>
          <w:spacing w:val="-4"/>
        </w:rPr>
        <w:t xml:space="preserve"> </w:t>
      </w:r>
      <w:r>
        <w:t>con</w:t>
      </w:r>
      <w:r w:rsidRPr="00980579">
        <w:rPr>
          <w:spacing w:val="-6"/>
        </w:rPr>
        <w:t xml:space="preserve"> </w:t>
      </w:r>
      <w:r>
        <w:t>el</w:t>
      </w:r>
      <w:r w:rsidRPr="00980579">
        <w:rPr>
          <w:spacing w:val="-4"/>
        </w:rPr>
        <w:t xml:space="preserve"> </w:t>
      </w:r>
      <w:r>
        <w:t>pago</w:t>
      </w:r>
      <w:r w:rsidRPr="00980579">
        <w:rPr>
          <w:spacing w:val="-6"/>
        </w:rPr>
        <w:t xml:space="preserve"> </w:t>
      </w:r>
      <w:r>
        <w:t>de</w:t>
      </w:r>
      <w:r w:rsidRPr="00980579">
        <w:rPr>
          <w:spacing w:val="-5"/>
        </w:rPr>
        <w:t xml:space="preserve"> </w:t>
      </w:r>
      <w:r>
        <w:t>los</w:t>
      </w:r>
      <w:r w:rsidRPr="00980579">
        <w:rPr>
          <w:spacing w:val="-5"/>
        </w:rPr>
        <w:t xml:space="preserve"> </w:t>
      </w:r>
      <w:r>
        <w:t>impuestos,</w:t>
      </w:r>
      <w:r w:rsidRPr="00980579">
        <w:rPr>
          <w:spacing w:val="-6"/>
        </w:rPr>
        <w:t xml:space="preserve"> </w:t>
      </w:r>
      <w:r>
        <w:t>tasas</w:t>
      </w:r>
      <w:r w:rsidRPr="00980579">
        <w:rPr>
          <w:spacing w:val="-5"/>
        </w:rPr>
        <w:t xml:space="preserve"> </w:t>
      </w:r>
      <w:r>
        <w:t>o</w:t>
      </w:r>
      <w:r w:rsidRPr="00980579">
        <w:rPr>
          <w:spacing w:val="-5"/>
        </w:rPr>
        <w:t xml:space="preserve"> </w:t>
      </w:r>
      <w:r>
        <w:t>contribuciones</w:t>
      </w:r>
      <w:r w:rsidRPr="00980579">
        <w:rPr>
          <w:spacing w:val="-3"/>
        </w:rPr>
        <w:t xml:space="preserve"> </w:t>
      </w:r>
      <w:r>
        <w:t>que</w:t>
      </w:r>
      <w:r w:rsidRPr="00980579">
        <w:rPr>
          <w:spacing w:val="-5"/>
        </w:rPr>
        <w:t xml:space="preserve"> </w:t>
      </w:r>
      <w:r>
        <w:t>se</w:t>
      </w:r>
      <w:r w:rsidRPr="00980579">
        <w:rPr>
          <w:spacing w:val="-58"/>
        </w:rPr>
        <w:t xml:space="preserve"> </w:t>
      </w:r>
      <w:r>
        <w:t>deriven</w:t>
      </w:r>
      <w:r w:rsidRPr="00980579">
        <w:rPr>
          <w:spacing w:val="-1"/>
        </w:rPr>
        <w:t xml:space="preserve"> </w:t>
      </w:r>
      <w:r>
        <w:t>de la</w:t>
      </w:r>
      <w:r w:rsidRPr="00980579">
        <w:rPr>
          <w:spacing w:val="-2"/>
        </w:rPr>
        <w:t xml:space="preserve"> </w:t>
      </w:r>
      <w:r>
        <w:t>presente</w:t>
      </w:r>
      <w:r w:rsidRPr="00980579">
        <w:rPr>
          <w:spacing w:val="-2"/>
        </w:rPr>
        <w:t xml:space="preserve"> </w:t>
      </w:r>
      <w:r>
        <w:t>contratación.</w:t>
      </w:r>
    </w:p>
    <w:p w14:paraId="7C390410" w14:textId="77777777" w:rsidR="00175DD8" w:rsidRDefault="00175DD8" w:rsidP="00175DD8">
      <w:pPr>
        <w:pStyle w:val="Prrafodelista"/>
        <w:numPr>
          <w:ilvl w:val="0"/>
          <w:numId w:val="43"/>
        </w:numPr>
        <w:autoSpaceDE w:val="0"/>
        <w:autoSpaceDN w:val="0"/>
        <w:adjustRightInd w:val="0"/>
        <w:spacing w:line="240" w:lineRule="auto"/>
        <w:ind w:left="709"/>
      </w:pPr>
      <w:r>
        <w:t>Deberán ser tramitadas por el PROPONENTE, las devoluciones o exenciones a que</w:t>
      </w:r>
      <w:r w:rsidRPr="00980579">
        <w:rPr>
          <w:spacing w:val="1"/>
        </w:rPr>
        <w:t xml:space="preserve"> </w:t>
      </w:r>
      <w:r>
        <w:t>crea</w:t>
      </w:r>
      <w:r w:rsidRPr="00980579">
        <w:rPr>
          <w:spacing w:val="-14"/>
        </w:rPr>
        <w:t xml:space="preserve"> </w:t>
      </w:r>
      <w:r>
        <w:t>tener</w:t>
      </w:r>
      <w:r w:rsidRPr="00980579">
        <w:rPr>
          <w:spacing w:val="-13"/>
        </w:rPr>
        <w:t xml:space="preserve"> </w:t>
      </w:r>
      <w:r>
        <w:t>derecho</w:t>
      </w:r>
      <w:r w:rsidRPr="00980579">
        <w:rPr>
          <w:spacing w:val="-14"/>
        </w:rPr>
        <w:t xml:space="preserve"> </w:t>
      </w:r>
      <w:r>
        <w:t>ante</w:t>
      </w:r>
      <w:r w:rsidRPr="00980579">
        <w:rPr>
          <w:spacing w:val="-14"/>
        </w:rPr>
        <w:t xml:space="preserve"> </w:t>
      </w:r>
      <w:r>
        <w:t>la</w:t>
      </w:r>
      <w:r w:rsidRPr="00980579">
        <w:rPr>
          <w:spacing w:val="-11"/>
        </w:rPr>
        <w:t xml:space="preserve"> </w:t>
      </w:r>
      <w:r>
        <w:t>respectiva</w:t>
      </w:r>
      <w:r w:rsidRPr="00980579">
        <w:rPr>
          <w:spacing w:val="-10"/>
        </w:rPr>
        <w:t xml:space="preserve"> </w:t>
      </w:r>
      <w:r>
        <w:t>Administración</w:t>
      </w:r>
      <w:r w:rsidRPr="00980579">
        <w:rPr>
          <w:spacing w:val="-12"/>
        </w:rPr>
        <w:t xml:space="preserve"> </w:t>
      </w:r>
      <w:r>
        <w:t>de</w:t>
      </w:r>
      <w:r w:rsidRPr="00980579">
        <w:rPr>
          <w:spacing w:val="-14"/>
        </w:rPr>
        <w:t xml:space="preserve"> </w:t>
      </w:r>
      <w:r>
        <w:t>Impuestos,</w:t>
      </w:r>
      <w:r w:rsidRPr="00980579">
        <w:rPr>
          <w:spacing w:val="-10"/>
        </w:rPr>
        <w:t xml:space="preserve"> </w:t>
      </w:r>
      <w:r>
        <w:t>sin</w:t>
      </w:r>
      <w:r w:rsidRPr="00980579">
        <w:rPr>
          <w:spacing w:val="-13"/>
        </w:rPr>
        <w:t xml:space="preserve"> </w:t>
      </w:r>
      <w:r>
        <w:t>responsabilidad</w:t>
      </w:r>
      <w:r w:rsidRPr="00980579">
        <w:rPr>
          <w:spacing w:val="-59"/>
        </w:rPr>
        <w:t xml:space="preserve"> </w:t>
      </w:r>
      <w:r>
        <w:t>alguna</w:t>
      </w:r>
      <w:r w:rsidRPr="00980579">
        <w:rPr>
          <w:spacing w:val="-1"/>
        </w:rPr>
        <w:t xml:space="preserve"> </w:t>
      </w:r>
      <w:r>
        <w:t>por</w:t>
      </w:r>
      <w:r w:rsidRPr="00980579">
        <w:rPr>
          <w:spacing w:val="1"/>
        </w:rPr>
        <w:t xml:space="preserve"> </w:t>
      </w:r>
      <w:r>
        <w:t>parte</w:t>
      </w:r>
      <w:r w:rsidRPr="00980579">
        <w:rPr>
          <w:spacing w:val="-2"/>
        </w:rPr>
        <w:t xml:space="preserve"> </w:t>
      </w:r>
      <w:r>
        <w:t>del</w:t>
      </w:r>
      <w:r w:rsidRPr="00980579">
        <w:rPr>
          <w:spacing w:val="1"/>
        </w:rPr>
        <w:t xml:space="preserve"> </w:t>
      </w:r>
      <w:r>
        <w:t>SENA o costo</w:t>
      </w:r>
      <w:r w:rsidRPr="00980579">
        <w:rPr>
          <w:spacing w:val="-1"/>
        </w:rPr>
        <w:t xml:space="preserve"> </w:t>
      </w:r>
      <w:r>
        <w:t>para ella.</w:t>
      </w:r>
    </w:p>
    <w:p w14:paraId="325DCB68" w14:textId="77777777" w:rsidR="00175DD8" w:rsidRDefault="00175DD8" w:rsidP="00175DD8">
      <w:pPr>
        <w:pStyle w:val="Prrafodelista"/>
        <w:numPr>
          <w:ilvl w:val="0"/>
          <w:numId w:val="43"/>
        </w:numPr>
        <w:autoSpaceDE w:val="0"/>
        <w:autoSpaceDN w:val="0"/>
        <w:adjustRightInd w:val="0"/>
        <w:spacing w:line="240" w:lineRule="auto"/>
        <w:ind w:left="709"/>
      </w:pPr>
      <w:r>
        <w:t>Todos los impuestos, retenciones y gastos que se causen por razón de la legalización</w:t>
      </w:r>
      <w:r w:rsidRPr="00980579">
        <w:rPr>
          <w:spacing w:val="-59"/>
        </w:rPr>
        <w:t xml:space="preserve"> </w:t>
      </w:r>
      <w:r>
        <w:t>y ejecución del contrato, incluidas la constitución de la garantía única de cumplimiento</w:t>
      </w:r>
      <w:r w:rsidRPr="00980579">
        <w:rPr>
          <w:spacing w:val="-59"/>
        </w:rPr>
        <w:t xml:space="preserve"> </w:t>
      </w:r>
      <w:r>
        <w:t>en</w:t>
      </w:r>
      <w:r w:rsidRPr="00980579">
        <w:rPr>
          <w:spacing w:val="-8"/>
        </w:rPr>
        <w:t xml:space="preserve"> </w:t>
      </w:r>
      <w:r>
        <w:t>caso</w:t>
      </w:r>
      <w:r w:rsidRPr="00980579">
        <w:rPr>
          <w:spacing w:val="-7"/>
        </w:rPr>
        <w:t xml:space="preserve"> </w:t>
      </w:r>
      <w:r>
        <w:t>de</w:t>
      </w:r>
      <w:r w:rsidRPr="00980579">
        <w:rPr>
          <w:spacing w:val="-11"/>
        </w:rPr>
        <w:t xml:space="preserve"> </w:t>
      </w:r>
      <w:r>
        <w:t>que</w:t>
      </w:r>
      <w:r w:rsidRPr="00980579">
        <w:rPr>
          <w:spacing w:val="-9"/>
        </w:rPr>
        <w:t xml:space="preserve"> </w:t>
      </w:r>
      <w:r>
        <w:t>se</w:t>
      </w:r>
      <w:r w:rsidRPr="00980579">
        <w:rPr>
          <w:spacing w:val="-8"/>
        </w:rPr>
        <w:t xml:space="preserve"> </w:t>
      </w:r>
      <w:r>
        <w:t>le</w:t>
      </w:r>
      <w:r w:rsidRPr="00980579">
        <w:rPr>
          <w:spacing w:val="-9"/>
        </w:rPr>
        <w:t xml:space="preserve"> </w:t>
      </w:r>
      <w:r>
        <w:t>requiera,</w:t>
      </w:r>
      <w:r w:rsidRPr="00980579">
        <w:rPr>
          <w:spacing w:val="-6"/>
        </w:rPr>
        <w:t xml:space="preserve"> </w:t>
      </w:r>
      <w:r>
        <w:t>son</w:t>
      </w:r>
      <w:r w:rsidRPr="00980579">
        <w:rPr>
          <w:spacing w:val="-11"/>
        </w:rPr>
        <w:t xml:space="preserve"> </w:t>
      </w:r>
      <w:r>
        <w:t>de</w:t>
      </w:r>
      <w:r w:rsidRPr="00980579">
        <w:rPr>
          <w:spacing w:val="-10"/>
        </w:rPr>
        <w:t xml:space="preserve"> </w:t>
      </w:r>
      <w:r>
        <w:t>cargo</w:t>
      </w:r>
      <w:r w:rsidRPr="00980579">
        <w:rPr>
          <w:spacing w:val="-9"/>
        </w:rPr>
        <w:t xml:space="preserve"> </w:t>
      </w:r>
      <w:r>
        <w:t>exclusivo</w:t>
      </w:r>
      <w:r w:rsidRPr="00980579">
        <w:rPr>
          <w:spacing w:val="-7"/>
        </w:rPr>
        <w:t xml:space="preserve"> </w:t>
      </w:r>
      <w:r>
        <w:t>del</w:t>
      </w:r>
      <w:r w:rsidRPr="00980579">
        <w:rPr>
          <w:spacing w:val="-8"/>
        </w:rPr>
        <w:t xml:space="preserve"> </w:t>
      </w:r>
      <w:r>
        <w:t>CONTRATISTA.</w:t>
      </w:r>
      <w:r w:rsidRPr="00980579">
        <w:rPr>
          <w:spacing w:val="-9"/>
        </w:rPr>
        <w:t xml:space="preserve"> </w:t>
      </w:r>
      <w:r>
        <w:t>Por</w:t>
      </w:r>
      <w:r w:rsidRPr="00980579">
        <w:rPr>
          <w:spacing w:val="-6"/>
        </w:rPr>
        <w:t xml:space="preserve"> </w:t>
      </w:r>
      <w:r>
        <w:t>lo</w:t>
      </w:r>
      <w:r w:rsidRPr="00980579">
        <w:rPr>
          <w:spacing w:val="-10"/>
        </w:rPr>
        <w:t xml:space="preserve"> </w:t>
      </w:r>
      <w:r>
        <w:t>tanto,</w:t>
      </w:r>
      <w:r w:rsidRPr="00980579">
        <w:rPr>
          <w:spacing w:val="-58"/>
        </w:rPr>
        <w:t xml:space="preserve"> </w:t>
      </w:r>
      <w:r>
        <w:t>los</w:t>
      </w:r>
      <w:r w:rsidRPr="00980579">
        <w:rPr>
          <w:spacing w:val="-1"/>
        </w:rPr>
        <w:t xml:space="preserve"> </w:t>
      </w:r>
      <w:r>
        <w:t>precios que</w:t>
      </w:r>
      <w:r w:rsidRPr="00980579">
        <w:rPr>
          <w:spacing w:val="-2"/>
        </w:rPr>
        <w:t xml:space="preserve"> </w:t>
      </w:r>
      <w:r>
        <w:t>se</w:t>
      </w:r>
      <w:r w:rsidRPr="00980579">
        <w:rPr>
          <w:spacing w:val="-2"/>
        </w:rPr>
        <w:t xml:space="preserve"> </w:t>
      </w:r>
      <w:r>
        <w:t>propongan deberán</w:t>
      </w:r>
      <w:r w:rsidRPr="00980579">
        <w:rPr>
          <w:spacing w:val="-2"/>
        </w:rPr>
        <w:t xml:space="preserve"> </w:t>
      </w:r>
      <w:r>
        <w:t>considerar</w:t>
      </w:r>
      <w:r w:rsidRPr="00980579">
        <w:rPr>
          <w:spacing w:val="-1"/>
        </w:rPr>
        <w:t xml:space="preserve"> </w:t>
      </w:r>
      <w:r>
        <w:t>tales</w:t>
      </w:r>
      <w:r w:rsidRPr="00980579">
        <w:rPr>
          <w:spacing w:val="-2"/>
        </w:rPr>
        <w:t xml:space="preserve"> </w:t>
      </w:r>
      <w:r>
        <w:t>conceptos.</w:t>
      </w:r>
    </w:p>
    <w:p w14:paraId="53511658" w14:textId="77777777" w:rsidR="00175DD8" w:rsidRDefault="00175DD8" w:rsidP="00175DD8">
      <w:pPr>
        <w:pStyle w:val="Prrafodelista"/>
        <w:numPr>
          <w:ilvl w:val="0"/>
          <w:numId w:val="43"/>
        </w:numPr>
        <w:autoSpaceDE w:val="0"/>
        <w:autoSpaceDN w:val="0"/>
        <w:adjustRightInd w:val="0"/>
        <w:spacing w:line="240" w:lineRule="auto"/>
        <w:ind w:left="709"/>
      </w:pPr>
      <w:r>
        <w:t>El SENA se reserva el derecho de ampliar o disminuir de acuerdo con sus necesidades</w:t>
      </w:r>
      <w:r w:rsidRPr="00C76407">
        <w:rPr>
          <w:spacing w:val="1"/>
        </w:rPr>
        <w:t xml:space="preserve"> </w:t>
      </w:r>
      <w:r w:rsidRPr="00C76407">
        <w:rPr>
          <w:spacing w:val="-1"/>
        </w:rPr>
        <w:t>las</w:t>
      </w:r>
      <w:r w:rsidRPr="00C76407">
        <w:rPr>
          <w:spacing w:val="-14"/>
        </w:rPr>
        <w:t xml:space="preserve"> </w:t>
      </w:r>
      <w:r w:rsidRPr="00C76407">
        <w:rPr>
          <w:spacing w:val="-1"/>
        </w:rPr>
        <w:t>cantidades</w:t>
      </w:r>
      <w:r w:rsidRPr="00C76407">
        <w:rPr>
          <w:spacing w:val="-13"/>
        </w:rPr>
        <w:t xml:space="preserve"> </w:t>
      </w:r>
      <w:r>
        <w:t>de</w:t>
      </w:r>
      <w:r w:rsidRPr="00C76407">
        <w:rPr>
          <w:spacing w:val="-16"/>
        </w:rPr>
        <w:t xml:space="preserve"> </w:t>
      </w:r>
      <w:r>
        <w:t>bienes</w:t>
      </w:r>
      <w:r w:rsidRPr="00C76407">
        <w:rPr>
          <w:spacing w:val="-15"/>
        </w:rPr>
        <w:t xml:space="preserve"> </w:t>
      </w:r>
      <w:r>
        <w:t>que</w:t>
      </w:r>
      <w:r w:rsidRPr="00C76407">
        <w:rPr>
          <w:spacing w:val="-14"/>
        </w:rPr>
        <w:t xml:space="preserve"> </w:t>
      </w:r>
      <w:r>
        <w:t>requieren,</w:t>
      </w:r>
      <w:r w:rsidRPr="00C76407">
        <w:rPr>
          <w:spacing w:val="-12"/>
        </w:rPr>
        <w:t xml:space="preserve"> </w:t>
      </w:r>
      <w:r>
        <w:t>siempre</w:t>
      </w:r>
      <w:r w:rsidRPr="00C76407">
        <w:rPr>
          <w:spacing w:val="-15"/>
        </w:rPr>
        <w:t xml:space="preserve"> </w:t>
      </w:r>
      <w:r>
        <w:t>y</w:t>
      </w:r>
      <w:r w:rsidRPr="00C76407">
        <w:rPr>
          <w:spacing w:val="-15"/>
        </w:rPr>
        <w:t xml:space="preserve"> </w:t>
      </w:r>
      <w:r>
        <w:t>cuando</w:t>
      </w:r>
      <w:r w:rsidRPr="00C76407">
        <w:rPr>
          <w:spacing w:val="-13"/>
        </w:rPr>
        <w:t xml:space="preserve"> </w:t>
      </w:r>
      <w:r>
        <w:t>no</w:t>
      </w:r>
      <w:r w:rsidRPr="00C76407">
        <w:rPr>
          <w:spacing w:val="-14"/>
        </w:rPr>
        <w:t xml:space="preserve"> </w:t>
      </w:r>
      <w:r>
        <w:t>sobrepase</w:t>
      </w:r>
      <w:r w:rsidRPr="00C76407">
        <w:rPr>
          <w:spacing w:val="-13"/>
        </w:rPr>
        <w:t xml:space="preserve"> </w:t>
      </w:r>
      <w:r>
        <w:t>el</w:t>
      </w:r>
      <w:r w:rsidRPr="00C76407">
        <w:rPr>
          <w:spacing w:val="-16"/>
        </w:rPr>
        <w:t xml:space="preserve"> </w:t>
      </w:r>
      <w:r>
        <w:t>presupuesto</w:t>
      </w:r>
      <w:r w:rsidRPr="00C76407">
        <w:rPr>
          <w:spacing w:val="-59"/>
        </w:rPr>
        <w:t xml:space="preserve"> </w:t>
      </w:r>
      <w:r>
        <w:t>oficial</w:t>
      </w:r>
      <w:r w:rsidRPr="00C76407">
        <w:rPr>
          <w:spacing w:val="1"/>
        </w:rPr>
        <w:t xml:space="preserve"> </w:t>
      </w:r>
      <w:r>
        <w:t>estimado</w:t>
      </w:r>
      <w:r w:rsidRPr="00C76407">
        <w:rPr>
          <w:spacing w:val="1"/>
        </w:rPr>
        <w:t xml:space="preserve"> </w:t>
      </w:r>
      <w:r>
        <w:t>para</w:t>
      </w:r>
      <w:r w:rsidRPr="00C76407">
        <w:rPr>
          <w:spacing w:val="1"/>
        </w:rPr>
        <w:t xml:space="preserve"> </w:t>
      </w:r>
      <w:r>
        <w:t>la</w:t>
      </w:r>
      <w:r w:rsidRPr="00C76407">
        <w:rPr>
          <w:spacing w:val="1"/>
        </w:rPr>
        <w:t xml:space="preserve"> </w:t>
      </w:r>
      <w:r>
        <w:t>contratación.</w:t>
      </w:r>
      <w:r w:rsidRPr="00C76407">
        <w:rPr>
          <w:spacing w:val="1"/>
        </w:rPr>
        <w:t xml:space="preserve"> </w:t>
      </w:r>
      <w:r>
        <w:t>Estas</w:t>
      </w:r>
      <w:r w:rsidRPr="00C76407">
        <w:rPr>
          <w:spacing w:val="1"/>
        </w:rPr>
        <w:t xml:space="preserve"> </w:t>
      </w:r>
      <w:r>
        <w:t>modificaciones</w:t>
      </w:r>
      <w:r w:rsidRPr="00C76407">
        <w:rPr>
          <w:spacing w:val="1"/>
        </w:rPr>
        <w:t xml:space="preserve"> </w:t>
      </w:r>
      <w:r>
        <w:t>serán</w:t>
      </w:r>
      <w:r w:rsidRPr="00C76407">
        <w:rPr>
          <w:spacing w:val="1"/>
        </w:rPr>
        <w:t xml:space="preserve"> </w:t>
      </w:r>
      <w:r>
        <w:t>comunicados</w:t>
      </w:r>
      <w:r w:rsidRPr="00C76407">
        <w:rPr>
          <w:spacing w:val="1"/>
        </w:rPr>
        <w:t xml:space="preserve"> </w:t>
      </w:r>
      <w:r>
        <w:t>o</w:t>
      </w:r>
      <w:r w:rsidRPr="00C76407">
        <w:rPr>
          <w:spacing w:val="-59"/>
        </w:rPr>
        <w:t xml:space="preserve"> </w:t>
      </w:r>
      <w:r>
        <w:t>pactados</w:t>
      </w:r>
      <w:r w:rsidRPr="00C76407">
        <w:rPr>
          <w:spacing w:val="-5"/>
        </w:rPr>
        <w:t xml:space="preserve"> </w:t>
      </w:r>
      <w:r>
        <w:t>bilateralmente</w:t>
      </w:r>
      <w:r w:rsidRPr="00C76407">
        <w:rPr>
          <w:spacing w:val="-10"/>
        </w:rPr>
        <w:t xml:space="preserve"> </w:t>
      </w:r>
      <w:r>
        <w:t>con</w:t>
      </w:r>
      <w:r w:rsidRPr="00C76407">
        <w:rPr>
          <w:spacing w:val="-6"/>
        </w:rPr>
        <w:t xml:space="preserve"> </w:t>
      </w:r>
      <w:r>
        <w:t>el</w:t>
      </w:r>
      <w:r w:rsidRPr="00C76407">
        <w:rPr>
          <w:spacing w:val="-6"/>
        </w:rPr>
        <w:t xml:space="preserve"> </w:t>
      </w:r>
      <w:r>
        <w:t>contratista</w:t>
      </w:r>
      <w:r w:rsidRPr="00C76407">
        <w:rPr>
          <w:spacing w:val="-6"/>
        </w:rPr>
        <w:t xml:space="preserve"> </w:t>
      </w:r>
      <w:r>
        <w:t>previamente,</w:t>
      </w:r>
      <w:r w:rsidRPr="00C76407">
        <w:rPr>
          <w:spacing w:val="-4"/>
        </w:rPr>
        <w:t xml:space="preserve"> </w:t>
      </w:r>
      <w:r>
        <w:t>de</w:t>
      </w:r>
      <w:r w:rsidRPr="00C76407">
        <w:rPr>
          <w:spacing w:val="-6"/>
        </w:rPr>
        <w:t xml:space="preserve"> </w:t>
      </w:r>
      <w:r>
        <w:t>acuerdo</w:t>
      </w:r>
      <w:r w:rsidRPr="00C76407">
        <w:rPr>
          <w:spacing w:val="-6"/>
        </w:rPr>
        <w:t xml:space="preserve"> </w:t>
      </w:r>
      <w:r>
        <w:t>con el</w:t>
      </w:r>
      <w:r w:rsidRPr="00C76407">
        <w:rPr>
          <w:spacing w:val="-8"/>
        </w:rPr>
        <w:t xml:space="preserve"> </w:t>
      </w:r>
      <w:r>
        <w:t>trámite</w:t>
      </w:r>
      <w:r w:rsidRPr="00C76407">
        <w:rPr>
          <w:spacing w:val="-5"/>
        </w:rPr>
        <w:t xml:space="preserve"> </w:t>
      </w:r>
      <w:r>
        <w:t>legal</w:t>
      </w:r>
      <w:r w:rsidRPr="00C76407">
        <w:rPr>
          <w:spacing w:val="-6"/>
        </w:rPr>
        <w:t xml:space="preserve"> </w:t>
      </w:r>
      <w:r>
        <w:t>que</w:t>
      </w:r>
      <w:r w:rsidRPr="00C76407">
        <w:rPr>
          <w:spacing w:val="-59"/>
        </w:rPr>
        <w:t xml:space="preserve"> </w:t>
      </w:r>
      <w:r>
        <w:t>corresponda,</w:t>
      </w:r>
      <w:r w:rsidRPr="00C76407">
        <w:rPr>
          <w:spacing w:val="-2"/>
        </w:rPr>
        <w:t xml:space="preserve"> </w:t>
      </w:r>
      <w:r>
        <w:t>y</w:t>
      </w:r>
      <w:r w:rsidRPr="00C76407">
        <w:rPr>
          <w:spacing w:val="1"/>
        </w:rPr>
        <w:t xml:space="preserve"> </w:t>
      </w:r>
      <w:r>
        <w:t>estará</w:t>
      </w:r>
      <w:r w:rsidRPr="00C76407">
        <w:rPr>
          <w:spacing w:val="-2"/>
        </w:rPr>
        <w:t xml:space="preserve"> </w:t>
      </w:r>
      <w:r>
        <w:t>sujeto</w:t>
      </w:r>
      <w:r w:rsidRPr="00C76407">
        <w:rPr>
          <w:spacing w:val="-2"/>
        </w:rPr>
        <w:t xml:space="preserve"> </w:t>
      </w:r>
      <w:r>
        <w:t>a</w:t>
      </w:r>
      <w:r w:rsidRPr="00C76407">
        <w:rPr>
          <w:spacing w:val="-1"/>
        </w:rPr>
        <w:t xml:space="preserve"> </w:t>
      </w:r>
      <w:r>
        <w:t>la disponibilidad del contratista.</w:t>
      </w:r>
    </w:p>
    <w:p w14:paraId="403F8039" w14:textId="77777777" w:rsidR="00283FCB" w:rsidRDefault="00283FCB" w:rsidP="00DD165E"/>
    <w:p w14:paraId="5F26DF13" w14:textId="77777777" w:rsidR="00283FCB" w:rsidRDefault="00C65437" w:rsidP="00DD165E">
      <w:pPr>
        <w:pStyle w:val="Ttulo3"/>
        <w:numPr>
          <w:ilvl w:val="2"/>
          <w:numId w:val="19"/>
        </w:numPr>
        <w:ind w:left="567" w:hanging="567"/>
      </w:pPr>
      <w:r>
        <w:t>De capacidad jurídica</w:t>
      </w:r>
    </w:p>
    <w:p w14:paraId="7148C9F8" w14:textId="77777777" w:rsidR="00283FCB" w:rsidRDefault="00283FCB" w:rsidP="00DD165E"/>
    <w:p w14:paraId="107928C8" w14:textId="77777777" w:rsidR="00283FCB" w:rsidRDefault="00C65437" w:rsidP="00DD165E">
      <w:pPr>
        <w:rPr>
          <w:b/>
        </w:rPr>
      </w:pPr>
      <w:r>
        <w:t xml:space="preserve">Podrán participar en el proceso de selección todas las personas naturales y jurídicas nacionales o extranjeras, individualmente o en forma conjunta bajo la modalidad de Consorcio o Unión Temporal, cuya actividad comercial u objeto social esté relacionado con el objeto a contratar en el proceso de selección de conformidad con lo establecido en el artículo 99 del Código de Comercio, que estén legalmente constituidas (personas jurídicas), que cumplan con todos los requisitos exigidos en el presente documento y que no se encuentren dentro de las inhabilidades e incompatibilidades previstas en la Constitución Política de Colombia y en la Ley. </w:t>
      </w:r>
      <w:r>
        <w:rPr>
          <w:b/>
        </w:rPr>
        <w:t>Este último hecho se debe expresar bajo la gravedad de juramento, en la carta de presentación de la propuesta.</w:t>
      </w:r>
    </w:p>
    <w:p w14:paraId="131E3389" w14:textId="77777777" w:rsidR="00283FCB" w:rsidRDefault="00283FCB" w:rsidP="00DD165E"/>
    <w:p w14:paraId="08ABCF10" w14:textId="77777777" w:rsidR="00283FCB" w:rsidRDefault="00C65437" w:rsidP="00DD165E">
      <w:r>
        <w:t>El oferente podrá presentar oferta de las siguientes maneras:</w:t>
      </w:r>
    </w:p>
    <w:p w14:paraId="42334672" w14:textId="77777777" w:rsidR="00283FCB" w:rsidRDefault="00283FCB" w:rsidP="00DD165E"/>
    <w:p w14:paraId="44224EA4" w14:textId="77777777" w:rsidR="00283FCB" w:rsidRDefault="00C65437" w:rsidP="00DD165E">
      <w:pPr>
        <w:numPr>
          <w:ilvl w:val="0"/>
          <w:numId w:val="29"/>
        </w:numPr>
        <w:pBdr>
          <w:top w:val="nil"/>
          <w:left w:val="nil"/>
          <w:bottom w:val="nil"/>
          <w:right w:val="nil"/>
          <w:between w:val="nil"/>
        </w:pBdr>
        <w:ind w:left="567" w:hanging="567"/>
      </w:pPr>
      <w:r>
        <w:rPr>
          <w:color w:val="000000"/>
        </w:rPr>
        <w:t>De manera singular.</w:t>
      </w:r>
    </w:p>
    <w:p w14:paraId="732FD180" w14:textId="77777777" w:rsidR="00283FCB" w:rsidRDefault="00C65437" w:rsidP="00DD165E">
      <w:pPr>
        <w:numPr>
          <w:ilvl w:val="0"/>
          <w:numId w:val="29"/>
        </w:numPr>
        <w:pBdr>
          <w:top w:val="nil"/>
          <w:left w:val="nil"/>
          <w:bottom w:val="nil"/>
          <w:right w:val="nil"/>
          <w:between w:val="nil"/>
        </w:pBdr>
        <w:ind w:left="567" w:hanging="567"/>
      </w:pPr>
      <w:r>
        <w:rPr>
          <w:color w:val="000000"/>
        </w:rPr>
        <w:t>De manera plural bajo las modalidades de Consorcio o Unión temporal.</w:t>
      </w:r>
    </w:p>
    <w:p w14:paraId="0C85193C" w14:textId="77777777" w:rsidR="00283FCB" w:rsidRDefault="00283FCB" w:rsidP="00DD165E"/>
    <w:p w14:paraId="6925BE7A" w14:textId="77777777" w:rsidR="00283FCB" w:rsidRDefault="00C65437" w:rsidP="00DD165E">
      <w:r>
        <w:rPr>
          <w:b/>
        </w:rPr>
        <w:t>NOTA 1.</w:t>
      </w:r>
      <w:r>
        <w:t xml:space="preserve"> El proponente singular o el proponente plural deberán cumplir con todos los requerimientos establecidos en el proceso de selección.</w:t>
      </w:r>
    </w:p>
    <w:p w14:paraId="68094A8D" w14:textId="77777777" w:rsidR="00283FCB" w:rsidRDefault="00283FCB" w:rsidP="00DD165E"/>
    <w:p w14:paraId="477DE335" w14:textId="77777777" w:rsidR="00283FCB" w:rsidRDefault="00C65437" w:rsidP="00DD165E">
      <w:r>
        <w:rPr>
          <w:b/>
        </w:rPr>
        <w:t>NOTA 2.</w:t>
      </w:r>
      <w:r>
        <w:t xml:space="preserve"> El proponente singular o el proponente plural deberá presentar propuesta para la totalidad de los servicios que conforman el objeto, por lo cual, si la propuesta se presenta bajo alguna de estas dos formas (singular o plural) no se aceptará la presentación de propuestas parciales.</w:t>
      </w:r>
    </w:p>
    <w:p w14:paraId="438235E1" w14:textId="77777777" w:rsidR="00283FCB" w:rsidRDefault="00283FCB" w:rsidP="00DD165E"/>
    <w:p w14:paraId="7559D978" w14:textId="77777777" w:rsidR="00283FCB" w:rsidRDefault="00C65437" w:rsidP="00DD165E">
      <w:pPr>
        <w:rPr>
          <w:i/>
        </w:rPr>
      </w:pPr>
      <w:r>
        <w:rPr>
          <w:i/>
        </w:rPr>
        <w:t>Propuesta de Personas jurídicas extranjeras</w:t>
      </w:r>
    </w:p>
    <w:p w14:paraId="12F8BD8B" w14:textId="77777777" w:rsidR="00283FCB" w:rsidRDefault="00283FCB" w:rsidP="00DD165E"/>
    <w:p w14:paraId="6B8C352A" w14:textId="77777777" w:rsidR="00283FCB" w:rsidRDefault="00C65437" w:rsidP="00DD165E">
      <w:r>
        <w:t>En caso de que el proponente sea una persona jurídica extranjera o que el consorcio o unión temporal esté conformada por una o varias personas jurídicas extranjeras, esta(s) deberá(n) acreditar su existencia y representación legal de conformidad con lo establecido en el Código Civil y el Código de Comercio, en concordancia con el Estatuto General de Contratación.</w:t>
      </w:r>
    </w:p>
    <w:p w14:paraId="7CE08AE2" w14:textId="77777777" w:rsidR="00283FCB" w:rsidRDefault="00283FCB" w:rsidP="00DD165E"/>
    <w:p w14:paraId="4D3CFF67" w14:textId="77777777" w:rsidR="00283FCB" w:rsidRDefault="00C65437" w:rsidP="00DD165E">
      <w:r>
        <w:t>De acuerdo con lo establecido en el artículo 50 del Decreto 019 de 2012, las personas jurídicas extranjeras de derecho privado y las organizaciones no gubernamentales extranjeras sin ánimo de lucro con domicilio en el exterior, que establezcan negocios permanentes o deseen desarrollar su objeto social en Colombia, deberán constituir en el lugar donde tengan tales negocios o en el lugar de su domicilio principal en el país, apoderados con capacidad para representarlas judicialmente.</w:t>
      </w:r>
    </w:p>
    <w:p w14:paraId="381F03A3" w14:textId="77777777" w:rsidR="00283FCB" w:rsidRDefault="00283FCB" w:rsidP="00DD165E"/>
    <w:p w14:paraId="18DB494D" w14:textId="77777777" w:rsidR="00283FCB" w:rsidRDefault="00C65437" w:rsidP="00DD165E">
      <w:r>
        <w:t>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 Para este caso, los proponentes deberán presentar con las propuestas el documento que acredite tal situación.</w:t>
      </w:r>
    </w:p>
    <w:p w14:paraId="2F97D495" w14:textId="77777777" w:rsidR="00283FCB" w:rsidRDefault="00283FCB" w:rsidP="00DD165E"/>
    <w:p w14:paraId="6EC32826" w14:textId="77777777" w:rsidR="00283FCB" w:rsidRDefault="00C65437" w:rsidP="00DD165E">
      <w:r>
        <w:t>Las personas jurídicas extranjeras sin sucursal o domicilio en Colombia, bien sea como interesados individuales o integrantes de consorcio, unión temporal, acreditarán su existencia y representación legal, mediante el certificado equivalente al que expiden las cámaras de comercio colombianas, emitido por organismo o autoridad competente del país de origen de la persona jurídica extranjera, con una fecha de expedición no superior a tres (3) meses antes de la fecha límite de recepción de propuestas.</w:t>
      </w:r>
    </w:p>
    <w:p w14:paraId="4FE839B5" w14:textId="77777777" w:rsidR="00283FCB" w:rsidRDefault="00283FCB" w:rsidP="00DD165E"/>
    <w:p w14:paraId="1AFAB0FE" w14:textId="77777777" w:rsidR="00283FCB" w:rsidRDefault="00C65437" w:rsidP="00DD165E">
      <w:r>
        <w:t>Así mismo, deberán presentar sus propuestas a través de apoderado facultado para tal fin, con arreglo a las disposiciones legales que rigen la materia, anexando el respectivo poder con su propuesta. 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con los requisitos señalados en el Pliego relacionados con documentos extranjeros, particularmente con lo exigido en el Código de Comercio de Colombia. El poder a que se refiere este párrafo podrá otorgarse en el mismo acto de constitución del Consorcio o Unión Temporal.</w:t>
      </w:r>
    </w:p>
    <w:p w14:paraId="1E64CAC1" w14:textId="77777777" w:rsidR="00283FCB" w:rsidRDefault="00283FCB" w:rsidP="00DD165E"/>
    <w:p w14:paraId="1BC316B9" w14:textId="77777777" w:rsidR="00283FCB" w:rsidRDefault="00C65437" w:rsidP="00DD165E">
      <w:r>
        <w:t>Para el caso de extranjeros, se aplicará el principio de reciprocidad, de conformidad con lo establecido en la Ley 80 de 1993.</w:t>
      </w:r>
    </w:p>
    <w:p w14:paraId="264B6B0F" w14:textId="77777777" w:rsidR="00283FCB" w:rsidRDefault="00283FCB" w:rsidP="00DD165E"/>
    <w:p w14:paraId="3656EC9A" w14:textId="77777777" w:rsidR="00283FCB" w:rsidRDefault="00C65437" w:rsidP="00DD165E">
      <w:pPr>
        <w:pStyle w:val="Ttulo4"/>
        <w:numPr>
          <w:ilvl w:val="3"/>
          <w:numId w:val="19"/>
        </w:numPr>
        <w:ind w:left="851" w:hanging="851"/>
      </w:pPr>
      <w:r>
        <w:t>Formato – Carta de presentación de la oferta</w:t>
      </w:r>
    </w:p>
    <w:p w14:paraId="3FBF94BB" w14:textId="77777777" w:rsidR="00283FCB" w:rsidRDefault="00283FCB" w:rsidP="00DD165E"/>
    <w:p w14:paraId="33B99A08" w14:textId="77777777" w:rsidR="00283FCB" w:rsidRDefault="00C65437" w:rsidP="00DD165E">
      <w:pPr>
        <w:pBdr>
          <w:top w:val="nil"/>
          <w:left w:val="nil"/>
          <w:bottom w:val="nil"/>
          <w:right w:val="nil"/>
          <w:between w:val="nil"/>
        </w:pBdr>
        <w:rPr>
          <w:color w:val="000000"/>
        </w:rPr>
      </w:pPr>
      <w:r>
        <w:rPr>
          <w:color w:val="000000"/>
        </w:rPr>
        <w:t xml:space="preserve">El proponente debe suscribir la Carta de presentación de la oferta mediante la cual, de forma expresa, hace entrega de una propuesta para participar en el presente proceso de selección y en donde se </w:t>
      </w:r>
      <w:r>
        <w:rPr>
          <w:color w:val="000000"/>
        </w:rPr>
        <w:lastRenderedPageBreak/>
        <w:t>compromete a suscribir el contrato y a ejecutarlo en el evento que le sea adjudicado, para lo cual los proponentes deberán suscribir el formato suministrado.</w:t>
      </w:r>
    </w:p>
    <w:p w14:paraId="72570569" w14:textId="77777777" w:rsidR="00283FCB" w:rsidRDefault="00283FCB" w:rsidP="00DD165E">
      <w:pPr>
        <w:pBdr>
          <w:top w:val="nil"/>
          <w:left w:val="nil"/>
          <w:bottom w:val="nil"/>
          <w:right w:val="nil"/>
          <w:between w:val="nil"/>
        </w:pBdr>
        <w:rPr>
          <w:color w:val="000000"/>
        </w:rPr>
      </w:pPr>
    </w:p>
    <w:p w14:paraId="0F778B8D" w14:textId="77777777" w:rsidR="00283FCB" w:rsidRDefault="00C65437" w:rsidP="00DD165E">
      <w:pPr>
        <w:pBdr>
          <w:top w:val="nil"/>
          <w:left w:val="nil"/>
          <w:bottom w:val="nil"/>
          <w:right w:val="nil"/>
          <w:between w:val="nil"/>
        </w:pBdr>
        <w:rPr>
          <w:color w:val="000000"/>
        </w:rPr>
      </w:pPr>
      <w:r>
        <w:rPr>
          <w:color w:val="000000"/>
        </w:rPr>
        <w:t>Esta carta deberá estar firmada por el proponente: persona natural, representante legal para personas jurídicas, persona designada para representarlo en caso de consorcio o unión temporal o apoderado debidamente constituido, evento en el cual se debe anexar el poder autenticado donde se especifique si se otorga poder para presentar la oferta, participar en todo el proceso de selección y suscribir el contrato en caso de resultar seleccionado.</w:t>
      </w:r>
    </w:p>
    <w:p w14:paraId="7831642E" w14:textId="77777777" w:rsidR="00283FCB" w:rsidRDefault="00283FCB" w:rsidP="00DD165E">
      <w:pPr>
        <w:pBdr>
          <w:top w:val="nil"/>
          <w:left w:val="nil"/>
          <w:bottom w:val="nil"/>
          <w:right w:val="nil"/>
          <w:between w:val="nil"/>
        </w:pBdr>
        <w:rPr>
          <w:color w:val="000000"/>
        </w:rPr>
      </w:pPr>
    </w:p>
    <w:p w14:paraId="19DD2F40" w14:textId="77777777" w:rsidR="00283FCB" w:rsidRDefault="00C65437" w:rsidP="00DD165E">
      <w:pPr>
        <w:pBdr>
          <w:top w:val="nil"/>
          <w:left w:val="nil"/>
          <w:bottom w:val="nil"/>
          <w:right w:val="nil"/>
          <w:between w:val="nil"/>
        </w:pBdr>
        <w:rPr>
          <w:color w:val="000000"/>
        </w:rPr>
      </w:pPr>
      <w:r>
        <w:rPr>
          <w:color w:val="000000"/>
        </w:rPr>
        <w:t>Si la oferta es presentada por un Consorcio o una Unión temporal, en la carta de presentación se debe indicar el nombre del consorcio o unión temporal. Antecediendo a la firma, se debe indicar en forma clara el nombre de la persona que suscribe la oferta.</w:t>
      </w:r>
    </w:p>
    <w:p w14:paraId="556A6B83" w14:textId="77777777" w:rsidR="00283FCB" w:rsidRDefault="00283FCB" w:rsidP="00DD165E">
      <w:pPr>
        <w:rPr>
          <w:u w:val="single"/>
        </w:rPr>
      </w:pPr>
    </w:p>
    <w:p w14:paraId="6EAB6272" w14:textId="77777777" w:rsidR="00283FCB" w:rsidRDefault="00C65437" w:rsidP="00DD165E">
      <w:r>
        <w:rPr>
          <w:b/>
        </w:rPr>
        <w:t xml:space="preserve">NOTA. </w:t>
      </w:r>
      <w:r>
        <w:t>La Carta de presentación de la oferta incluye la acreditación de socios que conforman la sociedad, el Acuerdo de confidencialidad, el Compromiso anticorrupción, la declaratoria de inhabilidades e incompatibilidades, el Pacto de transparencia, la autorización de notificación electrónica al que se obliga el proponente, entre otros. Por tal razón se debe utilizar el formato establecido por la entidad.</w:t>
      </w:r>
    </w:p>
    <w:p w14:paraId="3FEC91CC" w14:textId="77777777" w:rsidR="00283FCB" w:rsidRDefault="00283FCB" w:rsidP="00DD165E">
      <w:pPr>
        <w:rPr>
          <w:u w:val="single"/>
        </w:rPr>
      </w:pPr>
    </w:p>
    <w:p w14:paraId="71A2059D" w14:textId="77777777" w:rsidR="00283FCB" w:rsidRDefault="00C65437" w:rsidP="00DD165E">
      <w:pPr>
        <w:pStyle w:val="Ttulo4"/>
        <w:numPr>
          <w:ilvl w:val="3"/>
          <w:numId w:val="19"/>
        </w:numPr>
        <w:ind w:left="851" w:hanging="851"/>
      </w:pPr>
      <w:r>
        <w:t>Documento de identificación</w:t>
      </w:r>
    </w:p>
    <w:p w14:paraId="6FBE5550" w14:textId="77777777" w:rsidR="00283FCB" w:rsidRDefault="00283FCB" w:rsidP="00DD165E"/>
    <w:p w14:paraId="73DBD2DF" w14:textId="77777777" w:rsidR="00283FCB" w:rsidRDefault="00C65437" w:rsidP="00DD165E">
      <w:r>
        <w:t>El proponente debe anexar fotocopia de la cédula de ciudadanía o de extranjería. Si se trata de un proponente extranjero deberá cumplir con los mismos requisitos, procedimientos, permisos y licencias previstos para el oferente colombiano y acreditar su plena capacidad para contratar y obligarse conforme a la legislación de su país.</w:t>
      </w:r>
    </w:p>
    <w:p w14:paraId="5335BC1B" w14:textId="77777777" w:rsidR="00283FCB" w:rsidRDefault="00283FCB" w:rsidP="00DD165E"/>
    <w:p w14:paraId="4F7E44D4" w14:textId="77777777" w:rsidR="00283FCB" w:rsidRDefault="00C65437" w:rsidP="00DD165E">
      <w:pPr>
        <w:pBdr>
          <w:top w:val="nil"/>
          <w:left w:val="nil"/>
          <w:bottom w:val="nil"/>
          <w:right w:val="nil"/>
          <w:between w:val="nil"/>
        </w:pBdr>
        <w:rPr>
          <w:color w:val="000000"/>
        </w:rPr>
      </w:pPr>
      <w:r>
        <w:rPr>
          <w:b/>
          <w:color w:val="000000"/>
        </w:rPr>
        <w:t>NOTA</w:t>
      </w:r>
      <w:r>
        <w:rPr>
          <w:color w:val="000000"/>
        </w:rPr>
        <w:t>. Si se trata de consorcio o unión temporal se deben anexar los mismos documentos de cada uno de sus integrantes y del representante del mismo.</w:t>
      </w:r>
    </w:p>
    <w:p w14:paraId="3A235DDF" w14:textId="77777777" w:rsidR="00283FCB" w:rsidRDefault="00283FCB" w:rsidP="00DD165E"/>
    <w:p w14:paraId="79D4FA37" w14:textId="77777777" w:rsidR="00283FCB" w:rsidRDefault="00C65437" w:rsidP="00DD165E">
      <w:pPr>
        <w:pStyle w:val="Ttulo4"/>
        <w:numPr>
          <w:ilvl w:val="3"/>
          <w:numId w:val="19"/>
        </w:numPr>
        <w:ind w:left="851" w:hanging="851"/>
      </w:pPr>
      <w:r>
        <w:t>Documento que acredite la situación militar definida</w:t>
      </w:r>
    </w:p>
    <w:p w14:paraId="7A9017BF" w14:textId="77777777" w:rsidR="00283FCB" w:rsidRDefault="00283FCB" w:rsidP="00DD165E"/>
    <w:p w14:paraId="04EBFFB0" w14:textId="67599E00" w:rsidR="00283FCB" w:rsidRDefault="00C65437" w:rsidP="00DD165E">
      <w:r>
        <w:t>El proponente persona natural, cuando presente su oferta a título singular o como integrante de modalidad asociativa, deberá anexar fotocopia de libreta militar o el certificado mediante el cual acredite su situación militar definida.</w:t>
      </w:r>
    </w:p>
    <w:p w14:paraId="6CBCBBCE" w14:textId="77777777" w:rsidR="00283FCB" w:rsidRDefault="00283FCB" w:rsidP="00DD165E"/>
    <w:p w14:paraId="1F7DC8DF" w14:textId="77777777" w:rsidR="00283FCB" w:rsidRPr="00786FAD" w:rsidRDefault="00C65437" w:rsidP="00DD165E">
      <w:pPr>
        <w:pBdr>
          <w:top w:val="nil"/>
          <w:left w:val="nil"/>
          <w:bottom w:val="nil"/>
          <w:right w:val="nil"/>
          <w:between w:val="nil"/>
        </w:pBdr>
      </w:pPr>
      <w:r w:rsidRPr="00786FAD">
        <w:t>Los proponentes podrán acreditar su situación militar de la siguiente manera:</w:t>
      </w:r>
      <w:r w:rsidRPr="00786FAD">
        <w:rPr>
          <w:b/>
        </w:rPr>
        <w:t xml:space="preserve"> i) </w:t>
      </w:r>
      <w:r w:rsidRPr="00786FAD">
        <w:t xml:space="preserve">copia de la libreta militar; o </w:t>
      </w:r>
      <w:proofErr w:type="spellStart"/>
      <w:r w:rsidRPr="00786FAD">
        <w:rPr>
          <w:b/>
        </w:rPr>
        <w:t>ii</w:t>
      </w:r>
      <w:proofErr w:type="spellEnd"/>
      <w:r w:rsidRPr="00786FAD">
        <w:rPr>
          <w:b/>
        </w:rPr>
        <w:t>)</w:t>
      </w:r>
      <w:r w:rsidRPr="00786FAD">
        <w:t xml:space="preserve"> certificación provisional en línea la cual acreditará que su situación militar se encuentra en trámite; o </w:t>
      </w:r>
      <w:proofErr w:type="spellStart"/>
      <w:r w:rsidRPr="00786FAD">
        <w:rPr>
          <w:b/>
        </w:rPr>
        <w:t>iii</w:t>
      </w:r>
      <w:proofErr w:type="spellEnd"/>
      <w:r w:rsidRPr="00786FAD">
        <w:rPr>
          <w:b/>
        </w:rPr>
        <w:t>)</w:t>
      </w:r>
      <w:r w:rsidRPr="00786FAD">
        <w:t xml:space="preserve"> declaración juramentada, en la que el ciudadano manifiesta que ha realizado las actuaciones tendientes a definir su situación militar esta puede materializarse en virtud del principio constitucional de buena fe a través de cualquier documento que allegue el ciudadano con la respectiva declaración; o </w:t>
      </w:r>
      <w:proofErr w:type="spellStart"/>
      <w:r w:rsidRPr="00786FAD">
        <w:rPr>
          <w:b/>
        </w:rPr>
        <w:t>iv</w:t>
      </w:r>
      <w:proofErr w:type="spellEnd"/>
      <w:r w:rsidRPr="00786FAD">
        <w:rPr>
          <w:b/>
        </w:rPr>
        <w:t>)</w:t>
      </w:r>
      <w:r w:rsidRPr="00786FAD">
        <w:t xml:space="preserve"> cualquier otro medio de prueba que resulte conducente para demostrar que la persona con la que se va a suscribir el </w:t>
      </w:r>
      <w:r w:rsidRPr="00786FAD">
        <w:lastRenderedPageBreak/>
        <w:t>contrato es beneficiario de la prerrogativa establecida en el artículo 42 de la Ley 1861 de 2017 y ha adelantado actuaciones tendientes a definir su situación militar.</w:t>
      </w:r>
    </w:p>
    <w:p w14:paraId="378FD061" w14:textId="77777777" w:rsidR="00283FCB" w:rsidRPr="00786FAD" w:rsidRDefault="00283FCB" w:rsidP="00DD165E">
      <w:pPr>
        <w:pBdr>
          <w:top w:val="nil"/>
          <w:left w:val="nil"/>
          <w:bottom w:val="nil"/>
          <w:right w:val="nil"/>
          <w:between w:val="nil"/>
        </w:pBdr>
      </w:pPr>
    </w:p>
    <w:p w14:paraId="2339EA03" w14:textId="77777777" w:rsidR="00283FCB" w:rsidRPr="00786FAD" w:rsidRDefault="00C65437" w:rsidP="00DD165E">
      <w:pPr>
        <w:pBdr>
          <w:top w:val="nil"/>
          <w:left w:val="nil"/>
          <w:bottom w:val="nil"/>
          <w:right w:val="nil"/>
          <w:between w:val="nil"/>
        </w:pBdr>
      </w:pPr>
      <w:r w:rsidRPr="00786FAD">
        <w:t>No están obligados a cumplir con esta acreditación las personas naturales mayores de 50 años.</w:t>
      </w:r>
    </w:p>
    <w:p w14:paraId="06A0B276" w14:textId="77777777" w:rsidR="00283FCB" w:rsidRDefault="00283FCB" w:rsidP="00DD165E"/>
    <w:p w14:paraId="5DEB0260" w14:textId="77777777" w:rsidR="00283FCB" w:rsidRDefault="00C65437" w:rsidP="00DD165E">
      <w:pPr>
        <w:pStyle w:val="Ttulo4"/>
        <w:numPr>
          <w:ilvl w:val="3"/>
          <w:numId w:val="19"/>
        </w:numPr>
        <w:ind w:left="851" w:hanging="851"/>
      </w:pPr>
      <w:r>
        <w:t>Certificado de existencia y representación legal</w:t>
      </w:r>
    </w:p>
    <w:p w14:paraId="1BC70ED8" w14:textId="77777777" w:rsidR="00283FCB" w:rsidRDefault="00283FCB" w:rsidP="00DD165E">
      <w:pPr>
        <w:pBdr>
          <w:top w:val="nil"/>
          <w:left w:val="nil"/>
          <w:bottom w:val="nil"/>
          <w:right w:val="nil"/>
          <w:between w:val="nil"/>
        </w:pBdr>
        <w:rPr>
          <w:color w:val="000000"/>
        </w:rPr>
      </w:pPr>
    </w:p>
    <w:p w14:paraId="3E913283" w14:textId="77777777" w:rsidR="00283FCB" w:rsidRDefault="00C65437" w:rsidP="00DD165E">
      <w:pPr>
        <w:pBdr>
          <w:top w:val="nil"/>
          <w:left w:val="nil"/>
          <w:bottom w:val="nil"/>
          <w:right w:val="nil"/>
          <w:between w:val="nil"/>
        </w:pBdr>
        <w:rPr>
          <w:b/>
          <w:i/>
          <w:color w:val="000000"/>
          <w:u w:val="single"/>
        </w:rPr>
      </w:pPr>
      <w:r>
        <w:rPr>
          <w:b/>
          <w:i/>
          <w:color w:val="000000"/>
          <w:u w:val="single"/>
        </w:rPr>
        <w:t>Si la oferta es presentada por una persona jurídica singular o plural</w:t>
      </w:r>
    </w:p>
    <w:p w14:paraId="634B8E59" w14:textId="77777777" w:rsidR="00283FCB" w:rsidRDefault="00283FCB" w:rsidP="00DD165E">
      <w:pPr>
        <w:pBdr>
          <w:top w:val="nil"/>
          <w:left w:val="nil"/>
          <w:bottom w:val="nil"/>
          <w:right w:val="nil"/>
          <w:between w:val="nil"/>
        </w:pBdr>
        <w:rPr>
          <w:color w:val="000000"/>
        </w:rPr>
      </w:pPr>
    </w:p>
    <w:p w14:paraId="64A0E677" w14:textId="77777777" w:rsidR="00283FCB" w:rsidRDefault="00C65437" w:rsidP="00DD165E">
      <w:pPr>
        <w:pBdr>
          <w:top w:val="nil"/>
          <w:left w:val="nil"/>
          <w:bottom w:val="nil"/>
          <w:right w:val="nil"/>
          <w:between w:val="nil"/>
        </w:pBdr>
        <w:rPr>
          <w:color w:val="000000"/>
        </w:rPr>
      </w:pPr>
      <w:r>
        <w:rPr>
          <w:color w:val="000000"/>
        </w:rPr>
        <w:t>Se debe adjuntar el certificado de existencia y representación legal expedido por la Cámara de Comercio de su jurisdicción, con una expedición no mayor a un (1) mes, contado de manera previa a la fecha de cierre del proceso de selección. En el certificado deberá constar quién ejerce la representación legal, las facultades del mismo, el objeto social relacionado o con actividades afines al proceso, la duración de la sociedad, la cual deberá ser como mínimo igual al término de ejecución del contrato y un año más, tamaño de la empresa y domicilio social.</w:t>
      </w:r>
    </w:p>
    <w:p w14:paraId="0BB63FEC" w14:textId="77777777" w:rsidR="00283FCB" w:rsidRDefault="00283FCB" w:rsidP="00DD165E"/>
    <w:p w14:paraId="69BEE84B" w14:textId="77777777" w:rsidR="00283FCB" w:rsidRDefault="00C65437" w:rsidP="00DD165E">
      <w:r>
        <w:t>En el evento en que el contenido del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el oferente deberá anexar la correspondiente autorización, previamente impartida por la Junta de Socios o su equivalente, en donde se otorgue esta función y lo faculte específicamente para presentar la propuesta en el presente proceso de selección y celebrar el contrato respectivo, en caso de resultar seleccionado.</w:t>
      </w:r>
    </w:p>
    <w:p w14:paraId="5BE281DA" w14:textId="77777777" w:rsidR="00283FCB" w:rsidRDefault="00283FCB" w:rsidP="00DD165E"/>
    <w:p w14:paraId="1B9C64A9" w14:textId="77777777" w:rsidR="00283FCB" w:rsidRDefault="00C65437" w:rsidP="00DD165E">
      <w:r>
        <w:t>Cuando el monto de la propuesta fuere superior al límite autorizado al Representante Legal, el oferente deberá allegar con la oferta la correspondiente autorización emitida en forma previa a la presentación de la propuesta por la junta de socios o el órgano de la sociedad que tenga esa función.</w:t>
      </w:r>
    </w:p>
    <w:p w14:paraId="59CE606A" w14:textId="77777777" w:rsidR="00283FCB" w:rsidRDefault="00283FCB" w:rsidP="00DD165E"/>
    <w:p w14:paraId="5D55A51D" w14:textId="77777777" w:rsidR="00283FCB" w:rsidRDefault="00C65437" w:rsidP="00DD165E">
      <w:r>
        <w:t>Si se trata de apoderado, el proponente deberá anexar el poder respectivo con las formalidades que establece la ley para este tipo de documentos, es decir, debidamente autenticado y con presentación personal, en el cual cuente con amplias facultades para actuar dentro del proceso. Si se trata de un poder general, además de las formalidades de ley, deberá acreditar la vigencia del mismo a través del correspondiente certificado expedido por la Notaría donde se otorgó tal poder.</w:t>
      </w:r>
    </w:p>
    <w:p w14:paraId="39AC24E0" w14:textId="77777777" w:rsidR="00283FCB" w:rsidRDefault="00283FCB" w:rsidP="00DD165E"/>
    <w:p w14:paraId="1C0F68F6" w14:textId="77777777" w:rsidR="00283FCB" w:rsidRDefault="00C65437" w:rsidP="00DD165E">
      <w:r>
        <w:rPr>
          <w:b/>
        </w:rPr>
        <w:t xml:space="preserve">NOTA 1. </w:t>
      </w:r>
      <w:r>
        <w:t>La responsabilidad de todos los integrantes de la forma asociativa es solidaria, de acuerdo con lo dispuesto en el artículo 7 de la Ley 80 de 1993 y en los artículos 1568 y 1571 del Código Civil.</w:t>
      </w:r>
    </w:p>
    <w:p w14:paraId="163A7911" w14:textId="77777777" w:rsidR="00283FCB" w:rsidRDefault="00283FCB" w:rsidP="00DD165E"/>
    <w:p w14:paraId="5C433087" w14:textId="77777777" w:rsidR="00283FCB" w:rsidRDefault="00C65437" w:rsidP="00DD165E">
      <w:r>
        <w:rPr>
          <w:b/>
        </w:rPr>
        <w:t xml:space="preserve">NOTA 2. </w:t>
      </w:r>
      <w:r>
        <w:t>La forma asociativa, una vez adjudicado el proceso de selección, deberá presentar el NIT y la certificación bancaria donde se consignarán los valores del contrato.</w:t>
      </w:r>
    </w:p>
    <w:p w14:paraId="18A9A375" w14:textId="77777777" w:rsidR="00283FCB" w:rsidRDefault="00283FCB" w:rsidP="00DD165E"/>
    <w:p w14:paraId="3EF06F02" w14:textId="77777777" w:rsidR="00283FCB" w:rsidRDefault="00C65437" w:rsidP="00DD165E">
      <w:pPr>
        <w:rPr>
          <w:b/>
          <w:i/>
          <w:u w:val="single"/>
        </w:rPr>
      </w:pPr>
      <w:r>
        <w:rPr>
          <w:b/>
          <w:i/>
          <w:u w:val="single"/>
        </w:rPr>
        <w:lastRenderedPageBreak/>
        <w:t>Si la propuesta es presentada por persona natural</w:t>
      </w:r>
    </w:p>
    <w:p w14:paraId="28DF7FB6" w14:textId="77777777" w:rsidR="00283FCB" w:rsidRDefault="00283FCB" w:rsidP="00DD165E">
      <w:pPr>
        <w:rPr>
          <w:u w:val="single"/>
        </w:rPr>
      </w:pPr>
    </w:p>
    <w:p w14:paraId="213336BF" w14:textId="77777777" w:rsidR="00283FCB" w:rsidRDefault="00C65437" w:rsidP="00DD165E">
      <w:r>
        <w:t>Tratándose de personas naturales que por disposición legal deban inscribirse en el Registro Mercantil, deberá allegar el certificado de inscripción con una expedición no mayor a un (1) mes, contado de manera previa a la fecha de cierre del proceso de selección y en donde conste la determinación de su actividad.</w:t>
      </w:r>
    </w:p>
    <w:p w14:paraId="44C7F7C2" w14:textId="77777777" w:rsidR="00283FCB" w:rsidRDefault="00283FCB" w:rsidP="00DD165E"/>
    <w:p w14:paraId="4678940F" w14:textId="77777777" w:rsidR="00283FCB" w:rsidRDefault="00C65437" w:rsidP="00DD165E">
      <w:pPr>
        <w:rPr>
          <w:b/>
          <w:i/>
          <w:u w:val="single"/>
        </w:rPr>
      </w:pPr>
      <w:r>
        <w:rPr>
          <w:b/>
          <w:i/>
          <w:u w:val="single"/>
        </w:rPr>
        <w:t>Si la oferta es presentada por persona jurídica extranjera</w:t>
      </w:r>
    </w:p>
    <w:p w14:paraId="1AD4E156" w14:textId="77777777" w:rsidR="00283FCB" w:rsidRDefault="00283FCB" w:rsidP="00DD165E"/>
    <w:p w14:paraId="73D56A91" w14:textId="77777777" w:rsidR="00283FCB" w:rsidRDefault="00C65437" w:rsidP="00DD165E">
      <w:r>
        <w:t>En caso de que el proponente singular o plural sea una persona jurídica extranjera o esté conformada por una o varias personas jurídicas extranjeras, esta(s) deberá(n) acreditar su existencia y representación legal de conformidad con lo establecido en el Código Civil, el Código de Comercio, en concordancia con el Estatuto General de Contratación Pública.</w:t>
      </w:r>
    </w:p>
    <w:p w14:paraId="5D664412" w14:textId="77777777" w:rsidR="00283FCB" w:rsidRDefault="00283FCB" w:rsidP="00DD165E"/>
    <w:p w14:paraId="374E4912" w14:textId="77777777" w:rsidR="00283FCB" w:rsidRDefault="00C65437" w:rsidP="00DD165E">
      <w:pPr>
        <w:pStyle w:val="Ttulo4"/>
        <w:numPr>
          <w:ilvl w:val="3"/>
          <w:numId w:val="19"/>
        </w:numPr>
        <w:ind w:left="851" w:hanging="851"/>
      </w:pPr>
      <w:r>
        <w:t>Documento de constitución del consorcio o la unión temporal</w:t>
      </w:r>
    </w:p>
    <w:p w14:paraId="51560BE8" w14:textId="77777777" w:rsidR="00283FCB" w:rsidRDefault="00283FCB" w:rsidP="00DD165E">
      <w:pPr>
        <w:rPr>
          <w:u w:val="single"/>
        </w:rPr>
      </w:pPr>
    </w:p>
    <w:p w14:paraId="6D13B159" w14:textId="77777777" w:rsidR="00283FCB" w:rsidRDefault="00C65437" w:rsidP="00DD165E">
      <w:r>
        <w:t>En caso de consorcio o unión temporal, los proponentes indicarán dicha calidad, los términos y extensión de la participación, la designación de la persona que lo representará y señalarán las reglas básicas de la relación entre ellos y su responsabilidad, conforme el parágrafo 1 del artículo 7 de la Ley 80 de 1993.</w:t>
      </w:r>
    </w:p>
    <w:p w14:paraId="27879D04" w14:textId="77777777" w:rsidR="00283FCB" w:rsidRDefault="00283FCB" w:rsidP="00DD165E"/>
    <w:p w14:paraId="189F7BB2" w14:textId="77777777" w:rsidR="00283FCB" w:rsidRDefault="00C65437" w:rsidP="00DD165E">
      <w:r>
        <w:t>Igualmente deberá anexare el respectivo documento de constitución de consorcio o unión temporal. La omisión de este documento o la de alguna(s) de sus firmas dará lugar a la subsanación correspondiente.</w:t>
      </w:r>
    </w:p>
    <w:p w14:paraId="39591BF4" w14:textId="77777777" w:rsidR="00283FCB" w:rsidRDefault="00283FCB" w:rsidP="00DD165E"/>
    <w:p w14:paraId="2A9233A3" w14:textId="77777777" w:rsidR="00283FCB" w:rsidRDefault="00C65437" w:rsidP="00DD165E">
      <w:r>
        <w:t>Cuando el proponente sea un consorcio o una unión temporal deberá presentar el acta de constitución en donde conste, como mínimo, lo siguiente:</w:t>
      </w:r>
    </w:p>
    <w:p w14:paraId="45D3BF71" w14:textId="77777777" w:rsidR="00283FCB" w:rsidRDefault="00283FCB" w:rsidP="00DD165E"/>
    <w:p w14:paraId="676439F9" w14:textId="77777777" w:rsidR="00283FCB" w:rsidRDefault="00C65437" w:rsidP="00DD165E">
      <w:pPr>
        <w:numPr>
          <w:ilvl w:val="0"/>
          <w:numId w:val="28"/>
        </w:numPr>
        <w:pBdr>
          <w:top w:val="nil"/>
          <w:left w:val="nil"/>
          <w:bottom w:val="nil"/>
          <w:right w:val="nil"/>
          <w:between w:val="nil"/>
        </w:pBdr>
        <w:ind w:left="426" w:hanging="426"/>
      </w:pPr>
      <w:r>
        <w:rPr>
          <w:color w:val="000000"/>
        </w:rPr>
        <w:t>El nombre del consorcio o unión temporal.</w:t>
      </w:r>
    </w:p>
    <w:p w14:paraId="0B110331" w14:textId="77777777" w:rsidR="00283FCB" w:rsidRDefault="00C65437" w:rsidP="00DD165E">
      <w:pPr>
        <w:numPr>
          <w:ilvl w:val="0"/>
          <w:numId w:val="28"/>
        </w:numPr>
        <w:pBdr>
          <w:top w:val="nil"/>
          <w:left w:val="nil"/>
          <w:bottom w:val="nil"/>
          <w:right w:val="nil"/>
          <w:between w:val="nil"/>
        </w:pBdr>
        <w:ind w:left="426" w:hanging="426"/>
      </w:pPr>
      <w:r>
        <w:rPr>
          <w:color w:val="000000"/>
        </w:rPr>
        <w:t>Identificación de los integrantes del consorcio o unión temporal.</w:t>
      </w:r>
    </w:p>
    <w:p w14:paraId="26B41A56" w14:textId="77777777" w:rsidR="00283FCB" w:rsidRDefault="00C65437" w:rsidP="00DD165E">
      <w:pPr>
        <w:numPr>
          <w:ilvl w:val="0"/>
          <w:numId w:val="28"/>
        </w:numPr>
        <w:pBdr>
          <w:top w:val="nil"/>
          <w:left w:val="nil"/>
          <w:bottom w:val="nil"/>
          <w:right w:val="nil"/>
          <w:between w:val="nil"/>
        </w:pBdr>
        <w:ind w:left="426" w:hanging="426"/>
      </w:pPr>
      <w:r>
        <w:rPr>
          <w:color w:val="000000"/>
        </w:rPr>
        <w:t>Indicar en forma expresa si su participación es a título de consorcio o de unión temporal.</w:t>
      </w:r>
    </w:p>
    <w:p w14:paraId="66631D2C" w14:textId="77777777" w:rsidR="00283FCB" w:rsidRDefault="00C65437" w:rsidP="00DD165E">
      <w:pPr>
        <w:numPr>
          <w:ilvl w:val="0"/>
          <w:numId w:val="28"/>
        </w:numPr>
        <w:pBdr>
          <w:top w:val="nil"/>
          <w:left w:val="nil"/>
          <w:bottom w:val="nil"/>
          <w:right w:val="nil"/>
          <w:between w:val="nil"/>
        </w:pBdr>
        <w:ind w:left="426" w:hanging="426"/>
      </w:pPr>
      <w:r>
        <w:rPr>
          <w:color w:val="000000"/>
        </w:rPr>
        <w:t>Indicar la participación porcentual de cada uno de los integrantes en la forma asociativa correspondiente.</w:t>
      </w:r>
    </w:p>
    <w:p w14:paraId="03630937" w14:textId="77777777" w:rsidR="00283FCB" w:rsidRDefault="00C65437" w:rsidP="00DD165E">
      <w:pPr>
        <w:numPr>
          <w:ilvl w:val="0"/>
          <w:numId w:val="28"/>
        </w:numPr>
        <w:pBdr>
          <w:top w:val="nil"/>
          <w:left w:val="nil"/>
          <w:bottom w:val="nil"/>
          <w:right w:val="nil"/>
          <w:between w:val="nil"/>
        </w:pBdr>
        <w:ind w:left="426" w:hanging="426"/>
      </w:pPr>
      <w:r>
        <w:rPr>
          <w:color w:val="000000"/>
        </w:rPr>
        <w:t>Designar la persona que para todos los efectos representará al consorcio o la unión temporal, así como a su suplente.</w:t>
      </w:r>
    </w:p>
    <w:p w14:paraId="0965297F" w14:textId="77777777" w:rsidR="00283FCB" w:rsidRDefault="00C65437" w:rsidP="00DD165E">
      <w:pPr>
        <w:numPr>
          <w:ilvl w:val="0"/>
          <w:numId w:val="28"/>
        </w:numPr>
        <w:pBdr>
          <w:top w:val="nil"/>
          <w:left w:val="nil"/>
          <w:bottom w:val="nil"/>
          <w:right w:val="nil"/>
          <w:between w:val="nil"/>
        </w:pBdr>
        <w:ind w:left="426" w:hanging="426"/>
      </w:pPr>
      <w:r>
        <w:rPr>
          <w:color w:val="000000"/>
        </w:rPr>
        <w:t>Señalamiento de las reglas básicas que regulen las relaciones entre los miembros del consorcio o la unión temporal y sus respectivas responsabilidades.</w:t>
      </w:r>
    </w:p>
    <w:p w14:paraId="08F5AE8E" w14:textId="77777777" w:rsidR="00283FCB" w:rsidRDefault="00C65437" w:rsidP="00DD165E">
      <w:pPr>
        <w:numPr>
          <w:ilvl w:val="0"/>
          <w:numId w:val="28"/>
        </w:numPr>
        <w:pBdr>
          <w:top w:val="nil"/>
          <w:left w:val="nil"/>
          <w:bottom w:val="nil"/>
          <w:right w:val="nil"/>
          <w:between w:val="nil"/>
        </w:pBdr>
        <w:ind w:left="426" w:hanging="426"/>
      </w:pPr>
      <w:r>
        <w:rPr>
          <w:color w:val="000000"/>
        </w:rPr>
        <w:t>Si se trata de una Unión temporal, señalar en forma clara y precisa los términos y extensión de la participación de cada uno de los integrantes en la propuesta y en su ejecución, y las obligaciones y responsabilidades de cada uno en la ejecución del contrato (Actividades), los cuales no podrán ser modificados sin el consentimiento previo de la entidad.</w:t>
      </w:r>
    </w:p>
    <w:p w14:paraId="543620A7" w14:textId="77777777" w:rsidR="00283FCB" w:rsidRDefault="00C65437" w:rsidP="00DD165E">
      <w:pPr>
        <w:numPr>
          <w:ilvl w:val="0"/>
          <w:numId w:val="28"/>
        </w:numPr>
        <w:pBdr>
          <w:top w:val="nil"/>
          <w:left w:val="nil"/>
          <w:bottom w:val="nil"/>
          <w:right w:val="nil"/>
          <w:between w:val="nil"/>
        </w:pBdr>
        <w:ind w:left="426" w:hanging="426"/>
      </w:pPr>
      <w:r>
        <w:rPr>
          <w:color w:val="000000"/>
        </w:rPr>
        <w:t>Señalar la duración del consorcio o de la unión temporal, que en todo caso no deberá ser inferior al término de validez de la oferta más el término de ejecución del contrato y un (1) año más.</w:t>
      </w:r>
    </w:p>
    <w:p w14:paraId="3B8F80CF" w14:textId="77777777" w:rsidR="00283FCB" w:rsidRDefault="00C65437" w:rsidP="00DD165E">
      <w:pPr>
        <w:numPr>
          <w:ilvl w:val="0"/>
          <w:numId w:val="28"/>
        </w:numPr>
        <w:pBdr>
          <w:top w:val="nil"/>
          <w:left w:val="nil"/>
          <w:bottom w:val="nil"/>
          <w:right w:val="nil"/>
          <w:between w:val="nil"/>
        </w:pBdr>
        <w:ind w:left="426" w:hanging="426"/>
      </w:pPr>
      <w:r>
        <w:rPr>
          <w:color w:val="000000"/>
        </w:rPr>
        <w:lastRenderedPageBreak/>
        <w:t>Deberá indicar que este no podrá ser disuelto ni liquidado y, en ningún caso, podrá haber cesión del contrato entre quienes integran el consorcio o la unión temporal, ni a terceros, sin la autorización de la entidad.</w:t>
      </w:r>
    </w:p>
    <w:p w14:paraId="0B4D4C62" w14:textId="77777777" w:rsidR="00283FCB" w:rsidRDefault="00C65437" w:rsidP="00DD165E">
      <w:pPr>
        <w:numPr>
          <w:ilvl w:val="0"/>
          <w:numId w:val="28"/>
        </w:numPr>
        <w:pBdr>
          <w:top w:val="nil"/>
          <w:left w:val="nil"/>
          <w:bottom w:val="nil"/>
          <w:right w:val="nil"/>
          <w:between w:val="nil"/>
        </w:pBdr>
        <w:ind w:left="426" w:hanging="426"/>
      </w:pPr>
      <w:r>
        <w:rPr>
          <w:color w:val="000000"/>
        </w:rPr>
        <w:t>El documento de constitución debe suscribirse por todos sus integrantes y el representante del mismo.</w:t>
      </w:r>
    </w:p>
    <w:p w14:paraId="2F781482" w14:textId="77777777" w:rsidR="00283FCB" w:rsidRDefault="00C65437" w:rsidP="00DD165E">
      <w:pPr>
        <w:numPr>
          <w:ilvl w:val="0"/>
          <w:numId w:val="28"/>
        </w:numPr>
        <w:pBdr>
          <w:top w:val="nil"/>
          <w:left w:val="nil"/>
          <w:bottom w:val="nil"/>
          <w:right w:val="nil"/>
          <w:between w:val="nil"/>
        </w:pBdr>
        <w:ind w:left="426" w:hanging="426"/>
      </w:pPr>
      <w:r>
        <w:rPr>
          <w:color w:val="000000"/>
        </w:rPr>
        <w:t>Se anexarán los documentos de constitución y representación legal de cada uno de sus integrantes y de sus representantes legales, de conformidad con los términos establecidos en el presente estudio previo.</w:t>
      </w:r>
    </w:p>
    <w:p w14:paraId="2CB78EF4" w14:textId="77777777" w:rsidR="00283FCB" w:rsidRDefault="00283FCB" w:rsidP="00DD165E"/>
    <w:p w14:paraId="18F3E44F" w14:textId="77777777" w:rsidR="00283FCB" w:rsidRDefault="00C65437" w:rsidP="00DD165E">
      <w:r>
        <w:rPr>
          <w:b/>
        </w:rPr>
        <w:t>NOTA 1.</w:t>
      </w:r>
      <w:r>
        <w:t xml:space="preserve"> Para estos efectos, se sugiere diligenciar el modelo del </w:t>
      </w:r>
      <w:r>
        <w:rPr>
          <w:b/>
        </w:rPr>
        <w:t xml:space="preserve">FORMATO – CONFORMACIÓN DEL PROPONENTE PLURAL </w:t>
      </w:r>
      <w:r>
        <w:t>que se publica con el proceso.</w:t>
      </w:r>
    </w:p>
    <w:p w14:paraId="5F8A70FB" w14:textId="77777777" w:rsidR="00283FCB" w:rsidRDefault="00283FCB" w:rsidP="00DD165E"/>
    <w:p w14:paraId="5D1D358F" w14:textId="77777777" w:rsidR="00283FCB" w:rsidRDefault="00C65437" w:rsidP="00DD165E">
      <w:r>
        <w:rPr>
          <w:b/>
        </w:rPr>
        <w:t>NOTA 2.</w:t>
      </w:r>
      <w:r>
        <w:t xml:space="preserve"> En el evento de presentarse inhabilidades sobrevinientes para los miembros de la unión temporal o consorcio, el representante legal tendrá la obligación de informarlo por escrito a la entidad dentro de los tres (3) días hábiles siguientes a la ocurrencia o conocimiento de los hechos que dieron lugar a ella.</w:t>
      </w:r>
    </w:p>
    <w:p w14:paraId="17F25C83" w14:textId="77777777" w:rsidR="00283FCB" w:rsidRDefault="00283FCB" w:rsidP="00DD165E"/>
    <w:p w14:paraId="47D3C962" w14:textId="77777777" w:rsidR="00283FCB" w:rsidRDefault="00C65437" w:rsidP="00DD165E">
      <w:pPr>
        <w:pStyle w:val="Ttulo4"/>
        <w:numPr>
          <w:ilvl w:val="3"/>
          <w:numId w:val="19"/>
        </w:numPr>
        <w:ind w:left="851" w:hanging="851"/>
      </w:pPr>
      <w:r>
        <w:t>Registro Único Tributario (RUT)</w:t>
      </w:r>
    </w:p>
    <w:p w14:paraId="22E18C7F" w14:textId="77777777" w:rsidR="00283FCB" w:rsidRDefault="00283FCB" w:rsidP="00DD165E"/>
    <w:p w14:paraId="41D79A16" w14:textId="77777777" w:rsidR="00283FCB" w:rsidRDefault="00C65437" w:rsidP="00DD165E">
      <w:r>
        <w:t>El proponente persona natural o jurídica y cada uno de los integrantes del consorcio o unión temporal debe allegar con su oferta copia del Registro Único Tributario – RUT.</w:t>
      </w:r>
    </w:p>
    <w:p w14:paraId="073F0F71" w14:textId="77777777" w:rsidR="00283FCB" w:rsidRDefault="00283FCB" w:rsidP="00DD165E"/>
    <w:p w14:paraId="1940268A" w14:textId="77777777" w:rsidR="00283FCB" w:rsidRDefault="00C65437" w:rsidP="00DD165E">
      <w:pPr>
        <w:pStyle w:val="Ttulo4"/>
        <w:numPr>
          <w:ilvl w:val="3"/>
          <w:numId w:val="19"/>
        </w:numPr>
        <w:ind w:left="851" w:hanging="851"/>
      </w:pPr>
      <w:r>
        <w:t>Certificación de pago a seguridad social y aportes parafiscales</w:t>
      </w:r>
    </w:p>
    <w:p w14:paraId="4D13305B" w14:textId="77777777" w:rsidR="00283FCB" w:rsidRDefault="00283FCB" w:rsidP="00DD165E"/>
    <w:p w14:paraId="7433040C" w14:textId="77777777" w:rsidR="00283FCB" w:rsidRDefault="00C65437" w:rsidP="00DD165E">
      <w:r>
        <w:t>De conformidad con lo establecido en el artículo 50 de la Ley 789 de 2002 y el artículo 23 de Ley 1150 de 2007,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Este requisito se acreditará mediante certificación expedida por el revisor fiscal, cuando este se encuentre inscrito en el Certificado de existencia y representación legal o, en su defecto, por el representante legal, el cual, en todo caso, acreditará el cumplimiento de la obligación como mínimo en los seis (6) meses anteriores a la presentación de la oferta.</w:t>
      </w:r>
    </w:p>
    <w:p w14:paraId="642F3D43" w14:textId="77777777" w:rsidR="00283FCB" w:rsidRDefault="00283FCB" w:rsidP="00DD165E"/>
    <w:p w14:paraId="034E2BC1" w14:textId="77777777" w:rsidR="00283FCB" w:rsidRPr="00786FAD" w:rsidRDefault="00C65437" w:rsidP="00DD165E">
      <w:r w:rsidRPr="00786FAD">
        <w:t xml:space="preserve">En el evento en que la sociedad no tenga más de seis (6) meses de constituida, </w:t>
      </w:r>
      <w:r w:rsidR="00786FAD" w:rsidRPr="00786FAD">
        <w:t xml:space="preserve">esta </w:t>
      </w:r>
      <w:r w:rsidRPr="00786FAD">
        <w:t>deberá acreditar los pagos a partir de la fecha de su constitución.</w:t>
      </w:r>
    </w:p>
    <w:p w14:paraId="68F13A9E" w14:textId="77777777" w:rsidR="00283FCB" w:rsidRDefault="00283FCB" w:rsidP="00DD165E"/>
    <w:p w14:paraId="09629F63" w14:textId="77777777" w:rsidR="00283FCB" w:rsidRDefault="00C65437" w:rsidP="00DD165E">
      <w:r>
        <w:t xml:space="preserve">En el caso que las sociedades (y asimiladas) colombianas que sean contribuyentes declarantes del impuesto de renta y que se encuentren exoneradas del pago de Salud, SENA e ICBF respecto de los empleados que devenguen menos de 10 SMLMV en los términos del artículo 65 de la ley 1819 de 2016 </w:t>
      </w:r>
      <w:r>
        <w:lastRenderedPageBreak/>
        <w:t>que modificó el artículo 114-1 del Estatuto Tributario, deberán ponerlo de presente por medio de un documento emanado por el representante legal y revisor fiscal.</w:t>
      </w:r>
    </w:p>
    <w:p w14:paraId="2789573B" w14:textId="77777777" w:rsidR="00283FCB" w:rsidRDefault="00283FCB" w:rsidP="00DD165E">
      <w:pPr>
        <w:pBdr>
          <w:top w:val="nil"/>
          <w:left w:val="nil"/>
          <w:bottom w:val="nil"/>
          <w:right w:val="nil"/>
          <w:between w:val="nil"/>
        </w:pBdr>
      </w:pPr>
    </w:p>
    <w:p w14:paraId="5AE44A19" w14:textId="77777777" w:rsidR="00283FCB" w:rsidRDefault="00C65437" w:rsidP="00DD165E">
      <w:pPr>
        <w:pBdr>
          <w:top w:val="nil"/>
          <w:left w:val="nil"/>
          <w:bottom w:val="nil"/>
          <w:right w:val="nil"/>
          <w:between w:val="nil"/>
        </w:pBdr>
        <w:rPr>
          <w:b/>
          <w:i/>
          <w:u w:val="single"/>
        </w:rPr>
      </w:pPr>
      <w:r>
        <w:rPr>
          <w:b/>
          <w:i/>
          <w:u w:val="single"/>
        </w:rPr>
        <w:t>Personas jurídicas singular o plural</w:t>
      </w:r>
    </w:p>
    <w:p w14:paraId="02FB8EDB" w14:textId="77777777" w:rsidR="00283FCB" w:rsidRDefault="00283FCB" w:rsidP="00DD165E"/>
    <w:p w14:paraId="07A41F02" w14:textId="77777777" w:rsidR="00283FCB" w:rsidRDefault="00C65437" w:rsidP="00DD165E">
      <w:r>
        <w:t xml:space="preserve">El proponente, persona jurídica singular o plural, debe presentar la información establecida en el </w:t>
      </w:r>
      <w:r>
        <w:rPr>
          <w:b/>
        </w:rPr>
        <w:t xml:space="preserve">FORMATO – PAGOS DE SEGURIDAD SOCIAL Y APORTES LEGALES </w:t>
      </w:r>
      <w:r>
        <w:t>suscrito por el revisor fiscal, de acuerdo con los requerimientos de ley o por el representante legal, bajo la gravedad del juramento, cuando no se requiera revisor fiscal. En el documento deberá constar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p>
    <w:p w14:paraId="3E465317" w14:textId="77777777" w:rsidR="00283FCB" w:rsidRDefault="00283FCB" w:rsidP="00DD165E"/>
    <w:p w14:paraId="2AEE6F24" w14:textId="77777777" w:rsidR="00283FCB" w:rsidRDefault="00C65437" w:rsidP="00DD165E">
      <w:r>
        <w:t xml:space="preserve">Cuando la persona jurídica está exonerada en los términos previstos en el artículo 65 de la Ley 1819 de 2016 debe indicarlo en el </w:t>
      </w:r>
      <w:r>
        <w:rPr>
          <w:b/>
        </w:rPr>
        <w:t>FORMATO – PAGOS DE SEGURIDAD SOCIAL Y APORTES LEGALES</w:t>
      </w:r>
      <w:r>
        <w:t>. Esta misma previsión aplica para las personas jurídicas extranjeras con domicilio o sucursal en Colombia, las cuales deben acreditar este requisito respecto del personal vinculado en el país.</w:t>
      </w:r>
    </w:p>
    <w:p w14:paraId="182A81CF" w14:textId="77777777" w:rsidR="00283FCB" w:rsidRDefault="00283FCB" w:rsidP="00DD165E"/>
    <w:p w14:paraId="31C2B1D9" w14:textId="77777777" w:rsidR="00283FCB" w:rsidRDefault="00C65437" w:rsidP="00DD165E">
      <w:r>
        <w:t>La entidad no exigirá las planillas de pago, ya que bastará el certificado suscrito por el revisor fiscal, en los casos requeridos por la ley, o por el representante legal.</w:t>
      </w:r>
    </w:p>
    <w:p w14:paraId="152DAEE5" w14:textId="77777777" w:rsidR="00283FCB" w:rsidRDefault="00283FCB" w:rsidP="00DD165E"/>
    <w:p w14:paraId="149B5199" w14:textId="77777777" w:rsidR="00283FCB" w:rsidRDefault="00C65437" w:rsidP="00DD165E">
      <w:r>
        <w:t>En caso de que la certificación deba ser suscrita por el revisor fiscal se deberán allegar los siguientes documentos: i)</w:t>
      </w:r>
      <w:r w:rsidR="00786FAD">
        <w:t xml:space="preserve"> </w:t>
      </w:r>
      <w:r>
        <w:t xml:space="preserve">Documento de identificación del RF; </w:t>
      </w:r>
      <w:proofErr w:type="spellStart"/>
      <w:r>
        <w:t>ii</w:t>
      </w:r>
      <w:proofErr w:type="spellEnd"/>
      <w:r>
        <w:t xml:space="preserve">) Tarjeta profesional del RF; </w:t>
      </w:r>
      <w:proofErr w:type="spellStart"/>
      <w:r>
        <w:t>iii</w:t>
      </w:r>
      <w:proofErr w:type="spellEnd"/>
      <w:r>
        <w:t xml:space="preserve">) Antecedentes Junta Central de Contadores del RF. </w:t>
      </w:r>
    </w:p>
    <w:p w14:paraId="25961C39" w14:textId="77777777" w:rsidR="00283FCB" w:rsidRDefault="00283FCB" w:rsidP="00DD165E"/>
    <w:p w14:paraId="0AC56EAF" w14:textId="77777777" w:rsidR="00283FCB" w:rsidRDefault="00C65437" w:rsidP="00DD165E">
      <w:pPr>
        <w:rPr>
          <w:b/>
          <w:i/>
          <w:u w:val="single"/>
        </w:rPr>
      </w:pPr>
      <w:r>
        <w:rPr>
          <w:b/>
          <w:i/>
          <w:u w:val="single"/>
        </w:rPr>
        <w:t>Personas naturales</w:t>
      </w:r>
    </w:p>
    <w:p w14:paraId="5333D6FC" w14:textId="77777777" w:rsidR="00283FCB" w:rsidRDefault="00283FCB" w:rsidP="00DD165E"/>
    <w:p w14:paraId="06CB7038" w14:textId="77777777" w:rsidR="00283FCB" w:rsidRDefault="00C65437" w:rsidP="00DD165E">
      <w:r>
        <w:t>El proponente persona natural debe acreditar la afiliación al Sistema de seguridad social en salud y pensiones, aportando los certificados de afiliación respectivos. Los referidos certificados se deben presentar con fecha de expedición no mayor a treinta (30) días calendario, anteriores a la fecha del cierre del proceso de contratación. En caso de modificarse dicha fecha, se tendrá como referencia para establecer el plazo de vigencia de los certificados de afiliación la fecha originalmente establecida en el pliego de condiciones definitivo.</w:t>
      </w:r>
    </w:p>
    <w:p w14:paraId="459CD2AF" w14:textId="77777777" w:rsidR="00283FCB" w:rsidRDefault="00283FCB" w:rsidP="00DD165E"/>
    <w:p w14:paraId="2C4B6236" w14:textId="77777777" w:rsidR="00283FCB" w:rsidRDefault="00C65437" w:rsidP="00DD165E">
      <w:r>
        <w:t>Cuando la persona natural tenga personal a cargo, el requisito se acredita con la correspondiente planilla de pago del mes anterior al cierre del proceso.</w:t>
      </w:r>
    </w:p>
    <w:p w14:paraId="630374E7" w14:textId="77777777" w:rsidR="00283FCB" w:rsidRDefault="00283FCB" w:rsidP="00DD165E"/>
    <w:p w14:paraId="16A8A01B" w14:textId="77777777" w:rsidR="00283FCB" w:rsidRDefault="00C65437" w:rsidP="00DD165E">
      <w:r>
        <w:t xml:space="preserve">La persona natural que reúna los requisitos para acceder a la pensión de vejez o se pensione por invalidez o anticipadamente, presentará el certificado que lo acredite y, además, la afiliación al sistema de salud. </w:t>
      </w:r>
      <w:r>
        <w:lastRenderedPageBreak/>
        <w:t>Esta misma previsión aplica para las personas naturales extranjeras con domicilio en Colombia las cuales deberán acreditar este requisito respecto del personal vinculado.</w:t>
      </w:r>
    </w:p>
    <w:p w14:paraId="5E12EBA5" w14:textId="77777777" w:rsidR="00283FCB" w:rsidRDefault="00283FCB" w:rsidP="00DD165E"/>
    <w:p w14:paraId="7C002E3F" w14:textId="77777777" w:rsidR="00283FCB" w:rsidRDefault="00C65437" w:rsidP="00DD165E">
      <w:pPr>
        <w:pStyle w:val="Ttulo4"/>
        <w:numPr>
          <w:ilvl w:val="3"/>
          <w:numId w:val="19"/>
        </w:numPr>
        <w:ind w:left="851" w:hanging="851"/>
      </w:pPr>
      <w:r>
        <w:t>Certificado de antecedentes fiscales – CGR</w:t>
      </w:r>
    </w:p>
    <w:p w14:paraId="2DFB19C1" w14:textId="77777777" w:rsidR="00283FCB" w:rsidRDefault="00283FCB" w:rsidP="00DD165E"/>
    <w:p w14:paraId="1517C620"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4C187844" w14:textId="77777777" w:rsidR="00283FCB" w:rsidRDefault="00283FCB" w:rsidP="00DD165E"/>
    <w:p w14:paraId="61CA9CD9" w14:textId="77777777" w:rsidR="00283FCB" w:rsidRDefault="00C65437" w:rsidP="00DD165E">
      <w:r>
        <w:t>En caso de que el proponente o alguno de los integrantes del Consorcio o Unión temporal se encuentre incluido en el boletín y/o inhabilitado no podrá contratar con la entidad, salvo que acredite que tiene un acuerdo de pago vigente y que está cumpliendo con el mismo.</w:t>
      </w:r>
    </w:p>
    <w:p w14:paraId="34F009FF" w14:textId="77777777" w:rsidR="00283FCB" w:rsidRDefault="00283FCB" w:rsidP="00DD165E">
      <w:pPr>
        <w:rPr>
          <w:highlight w:val="yellow"/>
        </w:rPr>
      </w:pPr>
    </w:p>
    <w:p w14:paraId="77BC5B51" w14:textId="77777777" w:rsidR="00283FCB" w:rsidRDefault="00C65437" w:rsidP="00DD165E">
      <w:r>
        <w:t>En el proceso de verificación, la entidad podrá solicitar las aclaraciones que considere pertinentes y el proponente deberá presentarlas en el término establecido para el efecto.</w:t>
      </w:r>
    </w:p>
    <w:p w14:paraId="100830E8" w14:textId="77777777" w:rsidR="00283FCB" w:rsidRDefault="00283FCB" w:rsidP="00DD165E"/>
    <w:p w14:paraId="2548FF23" w14:textId="77777777" w:rsidR="00283FCB" w:rsidRDefault="00C65437" w:rsidP="00DD165E">
      <w:pPr>
        <w:pStyle w:val="Ttulo4"/>
        <w:numPr>
          <w:ilvl w:val="3"/>
          <w:numId w:val="19"/>
        </w:numPr>
        <w:ind w:left="851" w:hanging="851"/>
      </w:pPr>
      <w:r>
        <w:t>Certificado de antecedentes disciplinarios – PGN</w:t>
      </w:r>
    </w:p>
    <w:p w14:paraId="7C70A6CC" w14:textId="77777777" w:rsidR="00283FCB" w:rsidRDefault="00283FCB" w:rsidP="00DD165E"/>
    <w:p w14:paraId="08BBCC16"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279111BB" w14:textId="77777777" w:rsidR="00283FCB" w:rsidRDefault="00283FCB" w:rsidP="00DD165E"/>
    <w:p w14:paraId="0361ED15" w14:textId="77777777" w:rsidR="00283FCB" w:rsidRDefault="00C65437" w:rsidP="00DD165E">
      <w:r>
        <w:t>En caso de que el proponente o alguno de los integrantes del Consorcio o Unión temporal se encuentre incluido en el boletín y/o inhabilitado no podrá contratar con la entidad.</w:t>
      </w:r>
    </w:p>
    <w:p w14:paraId="5ED0F04E" w14:textId="77777777" w:rsidR="00283FCB" w:rsidRDefault="00283FCB" w:rsidP="00DD165E"/>
    <w:p w14:paraId="109FCA96" w14:textId="77777777" w:rsidR="00283FCB" w:rsidRDefault="00C65437" w:rsidP="00DD165E">
      <w:r>
        <w:t>En el proceso de verificación, la entidad podrá solicitar las aclaraciones que considere pertinentes y el proponente deberá presentarlas en el término establecido para el efecto.</w:t>
      </w:r>
    </w:p>
    <w:p w14:paraId="5D2BA5B2" w14:textId="77777777" w:rsidR="00283FCB" w:rsidRDefault="00283FCB" w:rsidP="00DD165E"/>
    <w:p w14:paraId="6E808942" w14:textId="77777777" w:rsidR="00283FCB" w:rsidRDefault="00C65437" w:rsidP="00DD165E">
      <w:pPr>
        <w:pStyle w:val="Ttulo4"/>
        <w:numPr>
          <w:ilvl w:val="3"/>
          <w:numId w:val="19"/>
        </w:numPr>
        <w:ind w:left="851" w:hanging="851"/>
      </w:pPr>
      <w:r>
        <w:t xml:space="preserve">Certificado de antecedentes judiciales </w:t>
      </w:r>
    </w:p>
    <w:p w14:paraId="541EA2E2" w14:textId="77777777" w:rsidR="00283FCB" w:rsidRDefault="00283FCB" w:rsidP="00DD165E"/>
    <w:p w14:paraId="365BA652"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7508790B" w14:textId="77777777" w:rsidR="00283FCB" w:rsidRDefault="00283FCB" w:rsidP="00DD165E"/>
    <w:p w14:paraId="6118925B" w14:textId="77777777" w:rsidR="00283FCB" w:rsidRDefault="00C65437" w:rsidP="00DD165E">
      <w:r>
        <w:t>En el proceso de verificación, la entidad podrá solicitar las aclaraciones que considere pertinentes y el proponente deberá presentarlas en el término establecido para el efecto.</w:t>
      </w:r>
    </w:p>
    <w:p w14:paraId="06B3948A" w14:textId="77777777" w:rsidR="00283FCB" w:rsidRDefault="00283FCB" w:rsidP="00DD165E"/>
    <w:p w14:paraId="32561FB1" w14:textId="77777777" w:rsidR="00283FCB" w:rsidRDefault="00C65437" w:rsidP="00DD165E">
      <w:pPr>
        <w:pStyle w:val="Ttulo4"/>
        <w:numPr>
          <w:ilvl w:val="3"/>
          <w:numId w:val="19"/>
        </w:numPr>
        <w:ind w:left="851" w:hanging="851"/>
      </w:pPr>
      <w:r>
        <w:t>Certificado del Registro nacional de medidas correctivas</w:t>
      </w:r>
    </w:p>
    <w:p w14:paraId="2D0A8D90" w14:textId="77777777" w:rsidR="00283FCB" w:rsidRDefault="00283FCB" w:rsidP="00DD165E"/>
    <w:p w14:paraId="08E59300" w14:textId="77777777" w:rsidR="00283FCB" w:rsidRDefault="00C65437" w:rsidP="00DD165E">
      <w:pPr>
        <w:rPr>
          <w:color w:val="000000"/>
        </w:rPr>
      </w:pPr>
      <w:r>
        <w:lastRenderedPageBreak/>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6A4517A0" w14:textId="77777777" w:rsidR="00283FCB" w:rsidRDefault="00283FCB" w:rsidP="00DD165E"/>
    <w:p w14:paraId="77A850E7" w14:textId="77777777" w:rsidR="00283FCB" w:rsidRDefault="00C65437" w:rsidP="00DD165E">
      <w:r>
        <w:t>En el proceso de verificación, la entidad podrá solicitar las aclaraciones que considere pertinentes y el proponente deberá presentarlas en el término establecido para el efecto.</w:t>
      </w:r>
    </w:p>
    <w:p w14:paraId="0F34B0D2" w14:textId="77777777" w:rsidR="00283FCB" w:rsidRDefault="00283FCB" w:rsidP="00DD165E"/>
    <w:p w14:paraId="7370285A" w14:textId="77777777" w:rsidR="00283FCB" w:rsidRDefault="00C65437" w:rsidP="00DD165E">
      <w:pPr>
        <w:pStyle w:val="Ttulo4"/>
        <w:numPr>
          <w:ilvl w:val="3"/>
          <w:numId w:val="19"/>
        </w:numPr>
        <w:ind w:left="851" w:hanging="851"/>
      </w:pPr>
      <w:r>
        <w:t>Certificado de Registro de inhabilidades por delitos sexuales</w:t>
      </w:r>
    </w:p>
    <w:p w14:paraId="30C8EA26" w14:textId="77777777" w:rsidR="00283FCB" w:rsidRDefault="00283FCB" w:rsidP="00DD165E"/>
    <w:p w14:paraId="26CB8B8C" w14:textId="77777777" w:rsidR="00283FCB" w:rsidRDefault="00C65437" w:rsidP="00DD165E">
      <w:pPr>
        <w:rPr>
          <w:color w:val="000000"/>
        </w:rPr>
      </w:pPr>
      <w:r>
        <w:t xml:space="preserve">El proponente (persona natural, representante legal de la persona jurídica, integrante de la figura asociativa o promesa de sociedad futura) con la presentación de su oferta </w:t>
      </w:r>
      <w:r>
        <w:rPr>
          <w:b/>
        </w:rPr>
        <w:t>AUTORIZA</w:t>
      </w:r>
      <w:r>
        <w:t xml:space="preserve"> a la entidad a consultar o generar el certificado aquí señalado</w:t>
      </w:r>
      <w:r>
        <w:rPr>
          <w:color w:val="000000"/>
        </w:rPr>
        <w:t>.</w:t>
      </w:r>
    </w:p>
    <w:p w14:paraId="69B5483B" w14:textId="77777777" w:rsidR="00283FCB" w:rsidRDefault="00283FCB" w:rsidP="00DD165E"/>
    <w:p w14:paraId="6AA0FF7C" w14:textId="77777777" w:rsidR="00283FCB" w:rsidRDefault="00C65437" w:rsidP="00DD165E">
      <w:r>
        <w:t>En el proceso de verificación, la entidad podrá solicitar las aclaraciones que considere pertinentes y el proponente deberá presentarlas en el término establecido para el efecto.</w:t>
      </w:r>
    </w:p>
    <w:p w14:paraId="3D762225" w14:textId="77777777" w:rsidR="00283FCB" w:rsidRDefault="00283FCB" w:rsidP="00DD165E"/>
    <w:p w14:paraId="7808C712" w14:textId="77777777" w:rsidR="00283FCB" w:rsidRDefault="00C65437" w:rsidP="00DD165E">
      <w:pPr>
        <w:pStyle w:val="Ttulo4"/>
        <w:numPr>
          <w:ilvl w:val="3"/>
          <w:numId w:val="19"/>
        </w:numPr>
        <w:ind w:left="851" w:hanging="851"/>
      </w:pPr>
      <w:r>
        <w:t>Certificado Registro de Deudores Alimentarios Morosos – REDAM</w:t>
      </w:r>
    </w:p>
    <w:p w14:paraId="03C9F162" w14:textId="77777777" w:rsidR="00283FCB" w:rsidRDefault="00283FCB" w:rsidP="00DD165E"/>
    <w:p w14:paraId="753DE92E" w14:textId="77777777" w:rsidR="00283FCB" w:rsidRDefault="00C65437" w:rsidP="00DD165E">
      <w:pPr>
        <w:rPr>
          <w:color w:val="000000"/>
        </w:rPr>
      </w:pPr>
      <w:r>
        <w:t>El proponente (persona natural, representante legal de la persona jurídica, integrante de la figura asociativa o promesa de sociedad futura) deberá aportar junto con su oferta el certificado señalado por Ley 2097 de 2021 a su nombre</w:t>
      </w:r>
      <w:r>
        <w:rPr>
          <w:color w:val="000000"/>
        </w:rPr>
        <w:t>.</w:t>
      </w:r>
    </w:p>
    <w:p w14:paraId="63278CD5" w14:textId="77777777" w:rsidR="00283FCB" w:rsidRDefault="00283FCB" w:rsidP="00DD165E">
      <w:pPr>
        <w:rPr>
          <w:color w:val="000000"/>
        </w:rPr>
      </w:pPr>
    </w:p>
    <w:p w14:paraId="7F52C2C8" w14:textId="77777777" w:rsidR="00283FCB" w:rsidRDefault="00C65437" w:rsidP="00DD165E">
      <w:pPr>
        <w:jc w:val="left"/>
        <w:rPr>
          <w:color w:val="000000"/>
        </w:rPr>
      </w:pPr>
      <w:r>
        <w:rPr>
          <w:color w:val="000000"/>
        </w:rPr>
        <w:t>Para obtener el certificado, el proponente deberá seguir las instrucciones señaladas en la página web:</w:t>
      </w:r>
    </w:p>
    <w:p w14:paraId="25077914" w14:textId="77777777" w:rsidR="00283FCB" w:rsidRDefault="00000000" w:rsidP="00DD165E">
      <w:pPr>
        <w:rPr>
          <w:color w:val="000000"/>
        </w:rPr>
      </w:pPr>
      <w:hyperlink r:id="rId17">
        <w:r w:rsidR="00C65437">
          <w:rPr>
            <w:color w:val="0000FF"/>
            <w:u w:val="single"/>
          </w:rPr>
          <w:t>https://www.redam.gov.co</w:t>
        </w:r>
      </w:hyperlink>
    </w:p>
    <w:p w14:paraId="2ABCC903" w14:textId="77777777" w:rsidR="00283FCB" w:rsidRDefault="00283FCB" w:rsidP="00DD165E"/>
    <w:p w14:paraId="27783C47" w14:textId="77777777" w:rsidR="00283FCB" w:rsidRDefault="00C65437" w:rsidP="00DD165E">
      <w:r>
        <w:t>En el proceso de verificación, la entidad podrá solicitar las aclaraciones que considere pertinentes y el proponente deberá presentarlas en el término establecido para el efecto.</w:t>
      </w:r>
    </w:p>
    <w:p w14:paraId="4E569009" w14:textId="77777777" w:rsidR="00A72012" w:rsidRDefault="00A72012" w:rsidP="00DD165E"/>
    <w:p w14:paraId="2B336AFD" w14:textId="7CA11E9A" w:rsidR="00A72012" w:rsidRDefault="003466FE" w:rsidP="00A72012">
      <w:pPr>
        <w:pStyle w:val="Ttulo4"/>
        <w:numPr>
          <w:ilvl w:val="4"/>
          <w:numId w:val="0"/>
        </w:numPr>
      </w:pPr>
      <w:r w:rsidRPr="003466FE">
        <w:rPr>
          <w:u w:val="none"/>
        </w:rPr>
        <w:t>5.2.1.14</w:t>
      </w:r>
      <w:r>
        <w:t xml:space="preserve"> Certificación</w:t>
      </w:r>
      <w:r w:rsidR="00A72012" w:rsidRPr="00002EAC">
        <w:t xml:space="preserve"> Bancaria</w:t>
      </w:r>
    </w:p>
    <w:p w14:paraId="6E9C46B9" w14:textId="77777777" w:rsidR="00A72012" w:rsidRDefault="00A72012" w:rsidP="00A72012"/>
    <w:p w14:paraId="7C5206BD" w14:textId="77777777" w:rsidR="00A72012" w:rsidRDefault="00A72012" w:rsidP="00A72012">
      <w:r w:rsidRPr="002E1BA1">
        <w:rPr>
          <w:iCs/>
          <w:szCs w:val="24"/>
        </w:rPr>
        <w:t xml:space="preserve">El proponente </w:t>
      </w:r>
      <w:r w:rsidRPr="00B6245E">
        <w:t>(persona natural</w:t>
      </w:r>
      <w:r>
        <w:t xml:space="preserve">, </w:t>
      </w:r>
      <w:r w:rsidRPr="00B6245E">
        <w:t xml:space="preserve">representante legal de la persona jurídica, </w:t>
      </w:r>
      <w:r>
        <w:t xml:space="preserve">integrante de la figura asociativa </w:t>
      </w:r>
      <w:r w:rsidRPr="00B6245E">
        <w:t>o promesa de sociedad futura)</w:t>
      </w:r>
      <w:r>
        <w:t xml:space="preserve"> </w:t>
      </w:r>
      <w:r w:rsidRPr="002E1BA1">
        <w:rPr>
          <w:iCs/>
          <w:szCs w:val="24"/>
        </w:rPr>
        <w:t>deberá aportar junto con su oferta el certificado</w:t>
      </w:r>
      <w:r>
        <w:rPr>
          <w:iCs/>
          <w:szCs w:val="24"/>
        </w:rPr>
        <w:t xml:space="preserve"> </w:t>
      </w:r>
      <w:r w:rsidRPr="002A1723">
        <w:t xml:space="preserve">de la Entidad bancaria respectiva en la cual se indique nombre del titular, número de cuenta, identificación (NIT o Cédula), sucursal y tipo de cuenta (corriente o ahorro), con el fin de estipularla dentro del contrato que se suscriba en desarrollo del presente proceso, para realizar allí las consignaciones resultantes de los pagos del contrato; la cuenta debe encontrarse en estado ACTIVA. </w:t>
      </w:r>
    </w:p>
    <w:p w14:paraId="71D97146" w14:textId="77777777" w:rsidR="00A72012" w:rsidRPr="002A1723" w:rsidRDefault="00A72012" w:rsidP="00A72012"/>
    <w:p w14:paraId="3DDB8AEF" w14:textId="77777777" w:rsidR="00A72012" w:rsidRDefault="00A72012" w:rsidP="00A72012">
      <w:r w:rsidRPr="002A1723">
        <w:t xml:space="preserve">Para el caso de los Consorcios y Uniones Temporales, este documento debe ser aportado a una vez se le adjudique el contrato, dando aplicación a lo establecido por la Superintendencia Financiera en lo que </w:t>
      </w:r>
      <w:r w:rsidRPr="002A1723">
        <w:lastRenderedPageBreak/>
        <w:t>respecta a la titularidad de cuentas bancarias para estas figuras asociativas. (Superfinanciera – Concepto 2015011812- 002 del 25 de marzo de 2015).</w:t>
      </w:r>
    </w:p>
    <w:p w14:paraId="2A6DBA15" w14:textId="77777777" w:rsidR="00A72012" w:rsidRPr="00DF255B" w:rsidRDefault="00A72012" w:rsidP="00A72012"/>
    <w:p w14:paraId="4E888780" w14:textId="41CEA249" w:rsidR="00A72012" w:rsidRPr="00E0688D" w:rsidRDefault="003466FE" w:rsidP="00DF255B">
      <w:pPr>
        <w:pStyle w:val="Prrafodelista"/>
        <w:numPr>
          <w:ilvl w:val="4"/>
          <w:numId w:val="0"/>
        </w:numPr>
        <w:spacing w:line="240" w:lineRule="auto"/>
        <w:ind w:left="851" w:hanging="938"/>
        <w:rPr>
          <w:i/>
          <w:iCs/>
          <w:u w:val="single"/>
        </w:rPr>
      </w:pPr>
      <w:r w:rsidRPr="00DF255B">
        <w:rPr>
          <w:i/>
          <w:iCs/>
        </w:rPr>
        <w:t>5.2.1.15</w:t>
      </w:r>
      <w:r w:rsidR="00DF255B">
        <w:rPr>
          <w:i/>
          <w:iCs/>
        </w:rPr>
        <w:t xml:space="preserve">   </w:t>
      </w:r>
      <w:r w:rsidR="006F7A06">
        <w:rPr>
          <w:i/>
          <w:iCs/>
          <w:u w:val="single"/>
        </w:rPr>
        <w:t xml:space="preserve"> </w:t>
      </w:r>
      <w:r w:rsidR="00A72012" w:rsidRPr="00E0688D">
        <w:rPr>
          <w:i/>
          <w:iCs/>
          <w:u w:val="single"/>
        </w:rPr>
        <w:t xml:space="preserve">Certificado Empresa </w:t>
      </w:r>
      <w:proofErr w:type="spellStart"/>
      <w:r w:rsidR="00A72012" w:rsidRPr="00E0688D">
        <w:rPr>
          <w:i/>
          <w:iCs/>
          <w:u w:val="single"/>
        </w:rPr>
        <w:t>Mipymes</w:t>
      </w:r>
      <w:proofErr w:type="spellEnd"/>
      <w:r w:rsidR="00A72012" w:rsidRPr="00E0688D">
        <w:rPr>
          <w:i/>
          <w:iCs/>
          <w:u w:val="single"/>
        </w:rPr>
        <w:t xml:space="preserve"> en el Sistema de Compras Públicas. y/o Emprendimiento y Empresas</w:t>
      </w:r>
      <w:r w:rsidR="00DF255B">
        <w:rPr>
          <w:i/>
          <w:iCs/>
          <w:u w:val="single"/>
        </w:rPr>
        <w:t xml:space="preserve"> </w:t>
      </w:r>
      <w:r w:rsidR="00A72012" w:rsidRPr="00E0688D">
        <w:rPr>
          <w:i/>
          <w:iCs/>
          <w:u w:val="single"/>
        </w:rPr>
        <w:t xml:space="preserve">de Mujeres </w:t>
      </w:r>
    </w:p>
    <w:p w14:paraId="66C32B77" w14:textId="77777777" w:rsidR="00A72012" w:rsidRPr="003311EA" w:rsidRDefault="00A72012" w:rsidP="00A72012">
      <w:pPr>
        <w:ind w:left="360"/>
      </w:pPr>
    </w:p>
    <w:p w14:paraId="686758A2" w14:textId="77777777" w:rsidR="00A72012" w:rsidRPr="00C6048D" w:rsidRDefault="00A72012" w:rsidP="00A72012">
      <w:r w:rsidRPr="00C6048D">
        <w:t xml:space="preserve">El proponente </w:t>
      </w:r>
      <w:r w:rsidRPr="00B6245E">
        <w:t>(persona natural</w:t>
      </w:r>
      <w:r>
        <w:t xml:space="preserve">, </w:t>
      </w:r>
      <w:r w:rsidRPr="00B6245E">
        <w:t xml:space="preserve">representante legal de la persona jurídica, </w:t>
      </w:r>
      <w:r>
        <w:t xml:space="preserve">integrante de la figura asociativa </w:t>
      </w:r>
      <w:r w:rsidRPr="00B6245E">
        <w:t>o promesa de sociedad futura)</w:t>
      </w:r>
      <w:r>
        <w:t xml:space="preserve"> </w:t>
      </w:r>
      <w:r w:rsidRPr="00C6048D">
        <w:t>deberá aportar junto con su oferta el certificado conforme a la definición y a lo establecido en el artículo 3 del decreto 1860 de 2021, que adiciona el artículo 2.2.1.2.4.2.14. (cuando aplique) Con el propósito de adoptar medidas afirmativas que incentiven la participación de las mujeres en el sistema de compras.</w:t>
      </w:r>
    </w:p>
    <w:p w14:paraId="5FC027F9" w14:textId="77777777" w:rsidR="00A72012" w:rsidRDefault="00A72012" w:rsidP="00A72012">
      <w:pPr>
        <w:rPr>
          <w:iCs/>
          <w:szCs w:val="24"/>
        </w:rPr>
      </w:pPr>
    </w:p>
    <w:p w14:paraId="263FEE40" w14:textId="627AB70F" w:rsidR="00283FCB" w:rsidRDefault="00A72012" w:rsidP="00DD165E">
      <w:r>
        <w:rPr>
          <w:iCs/>
          <w:szCs w:val="24"/>
        </w:rPr>
        <w:t xml:space="preserve">Así como también </w:t>
      </w:r>
      <w:r w:rsidRPr="00B77CE7">
        <w:rPr>
          <w:iCs/>
          <w:szCs w:val="24"/>
        </w:rPr>
        <w:t>Con el propósito de otorgar aspectos diferenciales a las pequeñas y medianas empresas en el sistema de compra pública, los criterios de clasificación empresarial serán los definidos en el artículo 2.2.1.13.2.2 del Decreto 1074 de 2015, Único Reglamentario del Sector Comercio, Industria y Turismo, o la norma que lo modifique, derogue o sustituya. En dicho sentido, las MiPymes deberán acreditar su tamaño empresarial mediante certificación donde conste el valor de los ingresos por actividades ordinarias al 31 de diciembre del año inmediatamente anterior. o los obtenidos durante el tiempo de su operación de conformidad con el artículo 2.2.1.13.2.4 del Decreto 1074 de 2015.</w:t>
      </w:r>
      <w:r>
        <w:rPr>
          <w:iCs/>
          <w:szCs w:val="24"/>
        </w:rPr>
        <w:t xml:space="preserve"> (Cuando Aplique)</w:t>
      </w:r>
    </w:p>
    <w:p w14:paraId="23179D0A" w14:textId="77777777" w:rsidR="00C17607" w:rsidRDefault="00C17607" w:rsidP="00DD165E"/>
    <w:p w14:paraId="7DA3E5BD" w14:textId="77777777" w:rsidR="00283FCB" w:rsidRDefault="00C65437" w:rsidP="00DD165E">
      <w:pPr>
        <w:pStyle w:val="Ttulo3"/>
        <w:numPr>
          <w:ilvl w:val="2"/>
          <w:numId w:val="19"/>
        </w:numPr>
        <w:ind w:left="567" w:hanging="567"/>
      </w:pPr>
      <w:r>
        <w:t>De carácter técnico</w:t>
      </w:r>
    </w:p>
    <w:p w14:paraId="13B1715C" w14:textId="77777777" w:rsidR="00283FCB" w:rsidRDefault="00283FCB" w:rsidP="00DD165E"/>
    <w:p w14:paraId="49E753D4" w14:textId="77777777" w:rsidR="00B660D1" w:rsidRPr="00C52353" w:rsidRDefault="0052461F" w:rsidP="00AC1509">
      <w:pPr>
        <w:pStyle w:val="Default"/>
        <w:numPr>
          <w:ilvl w:val="2"/>
          <w:numId w:val="41"/>
        </w:numPr>
        <w:ind w:left="284"/>
        <w:jc w:val="both"/>
        <w:rPr>
          <w:iCs/>
          <w:color w:val="auto"/>
          <w:sz w:val="22"/>
        </w:rPr>
      </w:pPr>
      <w:r w:rsidRPr="00AC1509">
        <w:rPr>
          <w:iCs/>
          <w:color w:val="auto"/>
          <w:sz w:val="22"/>
        </w:rPr>
        <w:t>Coordinador Logístico:</w:t>
      </w:r>
      <w:r w:rsidRPr="00C52353">
        <w:rPr>
          <w:iCs/>
          <w:color w:val="auto"/>
          <w:sz w:val="22"/>
        </w:rPr>
        <w:t xml:space="preserve"> El proponente deberá acreditar que cuenta con un profesional con idoneidad y experiencia para desempeñarse como enlace de los procesos logísticos entre la Entidad </w:t>
      </w:r>
    </w:p>
    <w:p w14:paraId="573F62E6" w14:textId="77777777" w:rsidR="00B660D1" w:rsidRPr="00C52353" w:rsidRDefault="00B660D1" w:rsidP="00AC1509">
      <w:pPr>
        <w:pStyle w:val="Default"/>
        <w:ind w:left="284"/>
        <w:jc w:val="both"/>
        <w:rPr>
          <w:iCs/>
          <w:color w:val="auto"/>
          <w:sz w:val="22"/>
        </w:rPr>
      </w:pPr>
    </w:p>
    <w:p w14:paraId="2DCCC034" w14:textId="77777777" w:rsidR="00B660D1" w:rsidRPr="00C52353" w:rsidRDefault="00B660D1" w:rsidP="00AC1509">
      <w:pPr>
        <w:pStyle w:val="Default"/>
        <w:ind w:left="284"/>
        <w:jc w:val="both"/>
        <w:rPr>
          <w:iCs/>
          <w:color w:val="auto"/>
          <w:sz w:val="22"/>
        </w:rPr>
      </w:pPr>
      <w:r w:rsidRPr="00AC1509">
        <w:rPr>
          <w:iCs/>
          <w:color w:val="auto"/>
          <w:sz w:val="22"/>
        </w:rPr>
        <w:t>perfil profesional:</w:t>
      </w:r>
      <w:r w:rsidRPr="00C52353">
        <w:rPr>
          <w:iCs/>
          <w:color w:val="auto"/>
          <w:sz w:val="22"/>
        </w:rPr>
        <w:t xml:space="preserve"> profesional en ingeniería logística o ingeniera industrial o salud ocupacional o profesional SST o áreas administrativas y afines. </w:t>
      </w:r>
    </w:p>
    <w:p w14:paraId="190AB9A2" w14:textId="4B12DD9D" w:rsidR="00B660D1" w:rsidRPr="00C52353" w:rsidRDefault="00B660D1" w:rsidP="00AC1509">
      <w:pPr>
        <w:pStyle w:val="Default"/>
        <w:ind w:left="284"/>
        <w:jc w:val="both"/>
        <w:rPr>
          <w:iCs/>
          <w:color w:val="auto"/>
          <w:sz w:val="22"/>
        </w:rPr>
      </w:pPr>
      <w:r w:rsidRPr="00AC1509">
        <w:rPr>
          <w:iCs/>
          <w:color w:val="auto"/>
          <w:sz w:val="22"/>
        </w:rPr>
        <w:t>experiencia general:</w:t>
      </w:r>
      <w:r w:rsidRPr="00C52353">
        <w:rPr>
          <w:iCs/>
          <w:color w:val="auto"/>
          <w:sz w:val="22"/>
        </w:rPr>
        <w:t xml:space="preserve"> mínimo un (1) año contado a partir de la expedición del acta de grado y/o de su tarjeta profesional (si aplica) </w:t>
      </w:r>
    </w:p>
    <w:p w14:paraId="509DFF65" w14:textId="4B803A7E" w:rsidR="0052461F" w:rsidRPr="00C52353" w:rsidRDefault="00B660D1" w:rsidP="00AC1509">
      <w:pPr>
        <w:pStyle w:val="Default"/>
        <w:ind w:left="284"/>
        <w:jc w:val="both"/>
        <w:rPr>
          <w:iCs/>
          <w:color w:val="auto"/>
          <w:sz w:val="22"/>
        </w:rPr>
      </w:pPr>
      <w:r w:rsidRPr="00AC1509">
        <w:rPr>
          <w:iCs/>
          <w:color w:val="auto"/>
          <w:sz w:val="22"/>
        </w:rPr>
        <w:t>experiencia especifica:</w:t>
      </w:r>
      <w:r w:rsidRPr="00C52353">
        <w:rPr>
          <w:iCs/>
          <w:color w:val="auto"/>
          <w:sz w:val="22"/>
        </w:rPr>
        <w:t xml:space="preserve"> experiencia especifica de seis (6) meses en la ejecución de actividades relacionadas con la coordinación de eventos, y/o realización de actividades de logísticas, para lo cual deberá aportar hoja de vida con soportes, carta de intención de trabajo y certificaciones de experiencia.</w:t>
      </w:r>
    </w:p>
    <w:p w14:paraId="27821367" w14:textId="77777777" w:rsidR="00283FCB" w:rsidRPr="00AC1509" w:rsidRDefault="00283FCB" w:rsidP="00AC1509">
      <w:pPr>
        <w:rPr>
          <w:iCs/>
          <w:szCs w:val="24"/>
        </w:rPr>
      </w:pPr>
    </w:p>
    <w:p w14:paraId="3D8720C2" w14:textId="77777777" w:rsidR="00DD0F45" w:rsidRDefault="00BC04B6" w:rsidP="00AC1509">
      <w:pPr>
        <w:pStyle w:val="Default"/>
        <w:numPr>
          <w:ilvl w:val="2"/>
          <w:numId w:val="41"/>
        </w:numPr>
        <w:ind w:left="284"/>
        <w:jc w:val="both"/>
        <w:rPr>
          <w:iCs/>
          <w:color w:val="auto"/>
          <w:sz w:val="22"/>
        </w:rPr>
      </w:pPr>
      <w:r w:rsidRPr="007C15D6">
        <w:rPr>
          <w:b/>
          <w:bCs/>
          <w:iCs/>
          <w:color w:val="auto"/>
          <w:sz w:val="22"/>
        </w:rPr>
        <w:t>Capacidad de transporte:</w:t>
      </w:r>
      <w:r w:rsidRPr="00C52353">
        <w:rPr>
          <w:iCs/>
          <w:color w:val="auto"/>
          <w:sz w:val="22"/>
        </w:rPr>
        <w:t xml:space="preserve"> El proponente deberá aportar convenio, acuerdo y/o carta de intención comercial, donde conste el compromiso de la correspondiente empresa transportadora para prestar el servicio de transporte requerido en el futuro contrato. </w:t>
      </w:r>
    </w:p>
    <w:p w14:paraId="25F6BB5F" w14:textId="77777777" w:rsidR="00DD0F45" w:rsidRPr="00AC1509" w:rsidRDefault="00DD0F45" w:rsidP="00AC1509">
      <w:pPr>
        <w:pStyle w:val="Default"/>
        <w:ind w:left="284"/>
        <w:jc w:val="both"/>
        <w:rPr>
          <w:iCs/>
          <w:color w:val="auto"/>
          <w:sz w:val="22"/>
        </w:rPr>
      </w:pPr>
    </w:p>
    <w:p w14:paraId="399885FA" w14:textId="77777777" w:rsidR="00DD0F45" w:rsidRDefault="00BC04B6" w:rsidP="00AC1509">
      <w:pPr>
        <w:pStyle w:val="Default"/>
        <w:ind w:left="284"/>
        <w:jc w:val="both"/>
        <w:rPr>
          <w:iCs/>
          <w:color w:val="auto"/>
          <w:sz w:val="22"/>
        </w:rPr>
      </w:pPr>
      <w:r w:rsidRPr="00DD0F45">
        <w:rPr>
          <w:iCs/>
          <w:color w:val="auto"/>
          <w:sz w:val="22"/>
        </w:rPr>
        <w:t xml:space="preserve">El oferente deberá presentar con su propuesta fotocopia Legible de la Autorización para la Prestación el Servicio Público de Transporte Terrestre Automotor Especial, del vehículo (s) que vaya a utilizar en la ejecución del contrato - Atendiendo lo dispuesto en el Artículo 10 del Título II del Decreto 174 de 2001, las empresas legalmente constituidas, interesadas en prestar el servicio público de transporte terrestre automotor especial, deberán solicitar y obtener habilitación para operar. La habilitación lleva implícita la autorización. Por lo anterior el proponente deberá allegar con la propuesta la </w:t>
      </w:r>
      <w:r w:rsidRPr="00DD0F45">
        <w:rPr>
          <w:iCs/>
          <w:color w:val="auto"/>
          <w:sz w:val="22"/>
        </w:rPr>
        <w:lastRenderedPageBreak/>
        <w:t xml:space="preserve">correspondiente autorización o habilitación. En caso de que se subcontrate el servicio de transporte especial, deberá aportar el documento de la empresa con quien realice dicha subcontratación. </w:t>
      </w:r>
    </w:p>
    <w:p w14:paraId="00393959" w14:textId="77777777" w:rsidR="00DD0F45" w:rsidRDefault="00DD0F45" w:rsidP="00AC1509">
      <w:pPr>
        <w:pStyle w:val="Default"/>
        <w:ind w:left="284"/>
        <w:jc w:val="both"/>
        <w:rPr>
          <w:iCs/>
          <w:color w:val="auto"/>
          <w:sz w:val="22"/>
        </w:rPr>
      </w:pPr>
    </w:p>
    <w:p w14:paraId="3DD970F4" w14:textId="77777777" w:rsidR="00DD0F45" w:rsidRDefault="00BC04B6" w:rsidP="00AC1509">
      <w:pPr>
        <w:pStyle w:val="Default"/>
        <w:ind w:left="284"/>
        <w:jc w:val="both"/>
        <w:rPr>
          <w:iCs/>
          <w:color w:val="auto"/>
          <w:sz w:val="22"/>
        </w:rPr>
      </w:pPr>
      <w:r w:rsidRPr="00AC1509">
        <w:rPr>
          <w:iCs/>
          <w:color w:val="auto"/>
          <w:sz w:val="22"/>
        </w:rPr>
        <w:t>características del vehículo(s) a utilizar:</w:t>
      </w:r>
      <w:r w:rsidRPr="00C52353">
        <w:rPr>
          <w:iCs/>
          <w:color w:val="auto"/>
          <w:sz w:val="22"/>
        </w:rPr>
        <w:t xml:space="preserve"> El Proponente deberá acreditar la información del (los) vehículo (s) que empleará en el cual se debe incluir registro fotográfico del vehículo, descripción del tipo de Vehículo, modelo, No. interno, placa, capacidad, empresa transportadora al que este afiliado, fotocopia de tarjeta de propiedad, SOAT y revisión técnico-mecánica (cuando aplique) copia de póliza vigente de seguro de responsabilidad civil contractual y extracontractual. En caso de que se subcontrate el servicio de transporte especial, deberá aportar los documentos de la empresa con quien realice dicha subcontratación. </w:t>
      </w:r>
    </w:p>
    <w:p w14:paraId="7B42DAD1" w14:textId="77777777" w:rsidR="00DD0F45" w:rsidRDefault="00DD0F45" w:rsidP="00AC1509">
      <w:pPr>
        <w:pStyle w:val="Default"/>
        <w:ind w:left="284"/>
        <w:jc w:val="both"/>
        <w:rPr>
          <w:iCs/>
          <w:color w:val="auto"/>
          <w:sz w:val="22"/>
        </w:rPr>
      </w:pPr>
    </w:p>
    <w:p w14:paraId="47CEEEA2" w14:textId="4ED16E8C" w:rsidR="00BC04B6" w:rsidRDefault="00BC04B6" w:rsidP="00AC1509">
      <w:pPr>
        <w:pStyle w:val="Default"/>
        <w:ind w:left="284"/>
        <w:jc w:val="both"/>
        <w:rPr>
          <w:iCs/>
          <w:color w:val="auto"/>
          <w:sz w:val="22"/>
        </w:rPr>
      </w:pPr>
      <w:r w:rsidRPr="00C52353">
        <w:rPr>
          <w:iCs/>
          <w:color w:val="auto"/>
          <w:sz w:val="22"/>
        </w:rPr>
        <w:t>personal de conducción asignado: El proponente deberá aportar con su propuesta la relación de al menos dos (2) conductores para el manejo de los vehículos asignados para la prestación del servicio, que deberán ser operados por personal experto e idóneo, quienes deberán acreditar mínimo (3) años de experiencia certificada como conductores de vehículos de servicio público, con Licencia de Conducción Categoría C2 VIGENTE, para lo cual deberá acreditar hoja de vida con soportes de experiencia certificada, copia de cedula y licencia de conducción vigente</w:t>
      </w:r>
    </w:p>
    <w:p w14:paraId="114C6726" w14:textId="77777777" w:rsidR="00DD0F45" w:rsidRPr="00C52353" w:rsidRDefault="00DD0F45" w:rsidP="00AC1509">
      <w:pPr>
        <w:pStyle w:val="Default"/>
        <w:ind w:left="284"/>
        <w:jc w:val="both"/>
        <w:rPr>
          <w:iCs/>
          <w:color w:val="auto"/>
          <w:sz w:val="22"/>
        </w:rPr>
      </w:pPr>
    </w:p>
    <w:p w14:paraId="68A59F74" w14:textId="12C3DFA7" w:rsidR="00BC04B6" w:rsidRPr="00C52353" w:rsidRDefault="00BC04B6" w:rsidP="00AC1509">
      <w:pPr>
        <w:pStyle w:val="Default"/>
        <w:numPr>
          <w:ilvl w:val="2"/>
          <w:numId w:val="41"/>
        </w:numPr>
        <w:ind w:left="284"/>
        <w:jc w:val="both"/>
        <w:rPr>
          <w:iCs/>
          <w:color w:val="auto"/>
          <w:sz w:val="22"/>
        </w:rPr>
      </w:pPr>
      <w:r w:rsidRPr="007C15D6">
        <w:rPr>
          <w:b/>
          <w:bCs/>
          <w:iCs/>
          <w:color w:val="auto"/>
          <w:sz w:val="22"/>
        </w:rPr>
        <w:t>Capacidad operativa (alojamiento):</w:t>
      </w:r>
      <w:r w:rsidRPr="00C52353">
        <w:rPr>
          <w:iCs/>
          <w:color w:val="auto"/>
          <w:sz w:val="22"/>
        </w:rPr>
        <w:t xml:space="preserve"> El proponente deberá aportar convenio, acuerdo y/o carta de intención comercial de al menos un hotel por cada lugar de ejecución de la gira técnica (</w:t>
      </w:r>
      <w:r w:rsidR="007C15D6">
        <w:rPr>
          <w:iCs/>
          <w:color w:val="auto"/>
          <w:sz w:val="22"/>
        </w:rPr>
        <w:t>Medellín</w:t>
      </w:r>
      <w:r w:rsidRPr="00C52353">
        <w:rPr>
          <w:iCs/>
          <w:color w:val="auto"/>
          <w:sz w:val="22"/>
        </w:rPr>
        <w:t>) en el cual conste el compromiso de prestar el servicio de hospedaje con capacidad para alojar 2</w:t>
      </w:r>
      <w:r w:rsidR="00DD0F45">
        <w:rPr>
          <w:iCs/>
          <w:color w:val="auto"/>
          <w:sz w:val="22"/>
        </w:rPr>
        <w:t>0</w:t>
      </w:r>
      <w:r w:rsidRPr="00C52353">
        <w:rPr>
          <w:iCs/>
          <w:color w:val="auto"/>
          <w:sz w:val="22"/>
        </w:rPr>
        <w:t xml:space="preserve"> aprendices. Para la acreditación deberá aportar convenio, acuerdo y/o carta de intención</w:t>
      </w:r>
      <w:r w:rsidR="00834021">
        <w:rPr>
          <w:iCs/>
          <w:color w:val="auto"/>
          <w:sz w:val="22"/>
        </w:rPr>
        <w:t xml:space="preserve"> comercial con el hotel, certificado de cámara de comercio vigente </w:t>
      </w:r>
      <w:r w:rsidR="00823427">
        <w:rPr>
          <w:iCs/>
          <w:color w:val="auto"/>
          <w:sz w:val="22"/>
        </w:rPr>
        <w:t>y certificado de cumplimiento de especificaciones técnicas.</w:t>
      </w:r>
    </w:p>
    <w:p w14:paraId="5AA1FF56" w14:textId="77777777" w:rsidR="00C52353" w:rsidRPr="00C52353" w:rsidRDefault="00C52353" w:rsidP="00AC1509">
      <w:pPr>
        <w:pStyle w:val="Default"/>
        <w:jc w:val="both"/>
        <w:rPr>
          <w:iCs/>
          <w:color w:val="auto"/>
          <w:sz w:val="22"/>
        </w:rPr>
      </w:pPr>
    </w:p>
    <w:p w14:paraId="18E3211F" w14:textId="7F96F77C" w:rsidR="005E2353" w:rsidRPr="00AC1509" w:rsidRDefault="000009B3" w:rsidP="00AC1509">
      <w:pPr>
        <w:pStyle w:val="Prrafodelista"/>
        <w:numPr>
          <w:ilvl w:val="2"/>
          <w:numId w:val="41"/>
        </w:numPr>
        <w:autoSpaceDE w:val="0"/>
        <w:autoSpaceDN w:val="0"/>
        <w:adjustRightInd w:val="0"/>
        <w:spacing w:line="240" w:lineRule="auto"/>
        <w:ind w:left="284"/>
        <w:rPr>
          <w:iCs/>
          <w:szCs w:val="24"/>
        </w:rPr>
      </w:pPr>
      <w:r w:rsidRPr="00AC1509">
        <w:rPr>
          <w:b/>
          <w:bCs/>
          <w:iCs/>
          <w:szCs w:val="24"/>
        </w:rPr>
        <w:t>Capacidad operativa (alimentación):</w:t>
      </w:r>
      <w:r w:rsidRPr="00AC1509">
        <w:rPr>
          <w:iCs/>
          <w:szCs w:val="24"/>
        </w:rPr>
        <w:t xml:space="preserve"> El proponente deberá aportar certificación firmada por el</w:t>
      </w:r>
      <w:r w:rsidR="00AC1509" w:rsidRPr="00AC1509">
        <w:rPr>
          <w:iCs/>
          <w:szCs w:val="24"/>
        </w:rPr>
        <w:t xml:space="preserve"> representante legal donde se compromete Realizar la respectiva logística de la alimentación solicitada por el SENA (almuerzo) y en esta deberá indicar que por ningún motivo ningún delegado del SENA será responsable de dicha actividad.</w:t>
      </w:r>
    </w:p>
    <w:p w14:paraId="74F094F5" w14:textId="77777777" w:rsidR="00BC04B6" w:rsidRDefault="00BC04B6" w:rsidP="00DD165E"/>
    <w:p w14:paraId="442F14D5" w14:textId="77777777" w:rsidR="00283FCB" w:rsidRDefault="00C65437" w:rsidP="00DD165E">
      <w:pPr>
        <w:pStyle w:val="Ttulo4"/>
        <w:numPr>
          <w:ilvl w:val="3"/>
          <w:numId w:val="19"/>
        </w:numPr>
        <w:ind w:left="851" w:hanging="851"/>
      </w:pPr>
      <w:r>
        <w:t>De seguridad y salud en el trabajo</w:t>
      </w:r>
    </w:p>
    <w:p w14:paraId="27539D8D" w14:textId="77777777" w:rsidR="007C3DF9" w:rsidRPr="00C40F40" w:rsidRDefault="007C3DF9" w:rsidP="007C3DF9">
      <w:pPr>
        <w:rPr>
          <w:color w:val="FF0000"/>
        </w:rPr>
      </w:pPr>
    </w:p>
    <w:p w14:paraId="4DD00256" w14:textId="442274B7" w:rsidR="007C3DF9" w:rsidRPr="00727E58" w:rsidRDefault="007C3DF9" w:rsidP="007C15D6">
      <w:pPr>
        <w:pStyle w:val="Prrafodelista"/>
        <w:numPr>
          <w:ilvl w:val="1"/>
          <w:numId w:val="40"/>
        </w:numPr>
        <w:spacing w:line="240" w:lineRule="auto"/>
        <w:ind w:left="284"/>
      </w:pPr>
      <w:r w:rsidRPr="00727E58">
        <w:t>Certificado de implementación del SG-SST firmada por el Representante Legal y responsable del SG-SST que contenga:</w:t>
      </w:r>
    </w:p>
    <w:p w14:paraId="3FF68E76" w14:textId="77777777" w:rsidR="007C3DF9" w:rsidRPr="00727E58" w:rsidRDefault="007C3DF9" w:rsidP="007C3DF9">
      <w:pPr>
        <w:pStyle w:val="Prrafodelista"/>
        <w:ind w:left="426"/>
      </w:pPr>
    </w:p>
    <w:p w14:paraId="70C409F3" w14:textId="77777777" w:rsidR="007C3DF9" w:rsidRDefault="007C3DF9" w:rsidP="007C3DF9">
      <w:pPr>
        <w:pStyle w:val="Prrafodelista"/>
        <w:ind w:left="426"/>
      </w:pPr>
      <w:r w:rsidRPr="00727E58">
        <w:t>Opción 1:</w:t>
      </w:r>
    </w:p>
    <w:p w14:paraId="6B682639" w14:textId="77777777" w:rsidR="00727E58" w:rsidRPr="00727E58" w:rsidRDefault="00727E58" w:rsidP="007C3DF9">
      <w:pPr>
        <w:pStyle w:val="Prrafodelista"/>
        <w:ind w:left="426"/>
      </w:pPr>
    </w:p>
    <w:p w14:paraId="2BBE9B40" w14:textId="79298CA9" w:rsidR="007C3DF9" w:rsidRPr="00727E58" w:rsidRDefault="007C3DF9" w:rsidP="007C3DF9">
      <w:pPr>
        <w:pStyle w:val="Prrafodelista"/>
        <w:numPr>
          <w:ilvl w:val="3"/>
          <w:numId w:val="41"/>
        </w:numPr>
        <w:spacing w:line="240" w:lineRule="auto"/>
        <w:ind w:left="851"/>
      </w:pPr>
      <w:r w:rsidRPr="00727E58">
        <w:t xml:space="preserve">Fotocopia de cédula, Certificado Vigente Curso de SG-SST de 50 Horas o su actualización y/o Curso de 20 Horas y licencia de seguridad y salud en el trabajo del profesional del </w:t>
      </w:r>
      <w:r w:rsidR="00727E58" w:rsidRPr="00727E58">
        <w:t>responsable</w:t>
      </w:r>
      <w:r w:rsidRPr="00727E58">
        <w:t xml:space="preserve"> del SG-SST. </w:t>
      </w:r>
    </w:p>
    <w:p w14:paraId="4A56B659" w14:textId="77777777" w:rsidR="007C3DF9" w:rsidRPr="00727E58" w:rsidRDefault="007C3DF9" w:rsidP="007C3DF9">
      <w:pPr>
        <w:pStyle w:val="Prrafodelista"/>
        <w:numPr>
          <w:ilvl w:val="3"/>
          <w:numId w:val="41"/>
        </w:numPr>
        <w:spacing w:line="240" w:lineRule="auto"/>
        <w:ind w:left="851"/>
      </w:pPr>
      <w:r w:rsidRPr="00727E58">
        <w:t>Certificación de autoevaluación de estándares mínimos emitido por ARL.</w:t>
      </w:r>
    </w:p>
    <w:p w14:paraId="7B9E54D6" w14:textId="77777777" w:rsidR="007C3DF9" w:rsidRPr="00727E58" w:rsidRDefault="007C3DF9" w:rsidP="007C3DF9">
      <w:pPr>
        <w:ind w:left="491"/>
      </w:pPr>
    </w:p>
    <w:p w14:paraId="04299426" w14:textId="77777777" w:rsidR="007C3DF9" w:rsidRPr="00727E58" w:rsidRDefault="007C3DF9" w:rsidP="007C3DF9">
      <w:pPr>
        <w:ind w:left="491"/>
      </w:pPr>
      <w:r w:rsidRPr="00727E58">
        <w:t xml:space="preserve">Opción 2: </w:t>
      </w:r>
    </w:p>
    <w:p w14:paraId="4A2539C4" w14:textId="337FFA93" w:rsidR="007C3DF9" w:rsidRPr="00727E58" w:rsidRDefault="007C3DF9" w:rsidP="007C3DF9">
      <w:pPr>
        <w:pStyle w:val="Prrafodelista"/>
        <w:numPr>
          <w:ilvl w:val="3"/>
          <w:numId w:val="41"/>
        </w:numPr>
        <w:spacing w:line="240" w:lineRule="auto"/>
        <w:ind w:left="851"/>
      </w:pPr>
      <w:r w:rsidRPr="00727E58">
        <w:lastRenderedPageBreak/>
        <w:t xml:space="preserve"> Fotocopia de cédula, Certificado Vigente Curso de SG-SST de 50 Horas o su actualización y/o Curso de 20 Horas y licencia de seguridad y salud en el trabajo del profesional del </w:t>
      </w:r>
      <w:r w:rsidR="00D82C7F" w:rsidRPr="00727E58">
        <w:t>responsable</w:t>
      </w:r>
      <w:r w:rsidRPr="00727E58">
        <w:t xml:space="preserve"> del SG-SST. </w:t>
      </w:r>
    </w:p>
    <w:p w14:paraId="1125E461" w14:textId="77777777" w:rsidR="007C3DF9" w:rsidRPr="00727E58" w:rsidRDefault="007C3DF9" w:rsidP="007C3DF9">
      <w:pPr>
        <w:pStyle w:val="Prrafodelista"/>
        <w:numPr>
          <w:ilvl w:val="3"/>
          <w:numId w:val="41"/>
        </w:numPr>
        <w:spacing w:line="240" w:lineRule="auto"/>
        <w:ind w:left="851"/>
      </w:pPr>
      <w:r w:rsidRPr="00727E58">
        <w:t xml:space="preserve">Certificación de autoevaluación emitida por Ministerio de Trabajo del año inmediatamente anterior - </w:t>
      </w:r>
      <w:proofErr w:type="spellStart"/>
      <w:r w:rsidRPr="00727E58">
        <w:t>Dec</w:t>
      </w:r>
      <w:proofErr w:type="spellEnd"/>
      <w:r w:rsidRPr="00727E58">
        <w:t xml:space="preserve">. 1072/2015(2.2.4.6.1) y Res 0312-2019. </w:t>
      </w:r>
    </w:p>
    <w:p w14:paraId="75B71E59" w14:textId="77777777" w:rsidR="007C3DF9" w:rsidRPr="00727E58" w:rsidRDefault="007C3DF9" w:rsidP="007C3DF9">
      <w:pPr>
        <w:ind w:left="491"/>
      </w:pPr>
    </w:p>
    <w:p w14:paraId="0D14369E" w14:textId="77777777" w:rsidR="007C3DF9" w:rsidRDefault="007C3DF9" w:rsidP="007C3DF9">
      <w:pPr>
        <w:ind w:left="491"/>
      </w:pPr>
      <w:proofErr w:type="spellStart"/>
      <w:r w:rsidRPr="00727E58">
        <w:t>Opcion</w:t>
      </w:r>
      <w:proofErr w:type="spellEnd"/>
      <w:r w:rsidRPr="00727E58">
        <w:t xml:space="preserve"> 3: </w:t>
      </w:r>
    </w:p>
    <w:p w14:paraId="374FD499" w14:textId="77777777" w:rsidR="00727E58" w:rsidRPr="00727E58" w:rsidRDefault="00727E58" w:rsidP="007C3DF9">
      <w:pPr>
        <w:ind w:left="491"/>
      </w:pPr>
    </w:p>
    <w:p w14:paraId="5B800FA8" w14:textId="1620D898" w:rsidR="007C3DF9" w:rsidRPr="00727E58" w:rsidRDefault="007C3DF9" w:rsidP="007C3DF9">
      <w:pPr>
        <w:pStyle w:val="Prrafodelista"/>
        <w:numPr>
          <w:ilvl w:val="3"/>
          <w:numId w:val="41"/>
        </w:numPr>
        <w:spacing w:line="240" w:lineRule="auto"/>
        <w:ind w:left="851"/>
      </w:pPr>
      <w:r w:rsidRPr="00727E58">
        <w:t xml:space="preserve">Personas Independientes: Certificación Firmada por el representante legal donde indique que es persona natural que no tiene trabajadores a cargo y no </w:t>
      </w:r>
      <w:r w:rsidR="00D82C7F" w:rsidRPr="00727E58">
        <w:t>está</w:t>
      </w:r>
      <w:r w:rsidRPr="00727E58">
        <w:t xml:space="preserve"> obligada a implementar el Sistema de gestión de la seguridad y salud en el trabajo. </w:t>
      </w:r>
    </w:p>
    <w:p w14:paraId="5AE58C14" w14:textId="77777777" w:rsidR="007C3DF9" w:rsidRPr="00727E58" w:rsidRDefault="007C3DF9" w:rsidP="007C3DF9">
      <w:pPr>
        <w:pStyle w:val="Prrafodelista"/>
        <w:ind w:left="851"/>
      </w:pPr>
    </w:p>
    <w:p w14:paraId="333BB242" w14:textId="77777777" w:rsidR="007C3DF9" w:rsidRPr="00727E58" w:rsidRDefault="007C3DF9" w:rsidP="007C3DF9">
      <w:pPr>
        <w:pStyle w:val="Prrafodelista"/>
        <w:ind w:left="851"/>
      </w:pPr>
      <w:r w:rsidRPr="00727E58">
        <w:t>**Nota: De acuerdo con la resolución 0312 de 2019 en el Parágrafo 2.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w:t>
      </w:r>
    </w:p>
    <w:p w14:paraId="14326366" w14:textId="77777777" w:rsidR="007C3DF9" w:rsidRPr="00727E58" w:rsidRDefault="007C3DF9" w:rsidP="007C3DF9">
      <w:pPr>
        <w:pStyle w:val="Prrafodelista"/>
        <w:ind w:left="851"/>
      </w:pPr>
    </w:p>
    <w:p w14:paraId="6C1BF63A" w14:textId="77777777" w:rsidR="007C3DF9" w:rsidRPr="00727E58" w:rsidRDefault="007C3DF9" w:rsidP="007C3DF9">
      <w:pPr>
        <w:pStyle w:val="Prrafodelista"/>
        <w:ind w:left="851"/>
      </w:pPr>
      <w:r w:rsidRPr="00727E58">
        <w:t xml:space="preserve">**Nota: Para las opciones 1 y 2 incluir el respectivo plan de mejora de acuerdo a la autoevaluación de estándares mínimos aplicables; si el puntaje obtenido es menor al 85%   </w:t>
      </w:r>
    </w:p>
    <w:p w14:paraId="301812AE" w14:textId="77777777" w:rsidR="00283FCB" w:rsidRDefault="00283FCB" w:rsidP="00DD165E"/>
    <w:p w14:paraId="26915988" w14:textId="77777777" w:rsidR="00283FCB" w:rsidRDefault="00C65437" w:rsidP="00DD165E">
      <w:pPr>
        <w:pStyle w:val="Ttulo4"/>
        <w:numPr>
          <w:ilvl w:val="3"/>
          <w:numId w:val="19"/>
        </w:numPr>
        <w:ind w:left="851" w:hanging="851"/>
      </w:pPr>
      <w:r>
        <w:t>De gestión ambiental</w:t>
      </w:r>
    </w:p>
    <w:p w14:paraId="3124725A" w14:textId="77777777" w:rsidR="00283FCB" w:rsidRDefault="00283FCB" w:rsidP="00DD165E"/>
    <w:p w14:paraId="5E43A628" w14:textId="35CB5DE4" w:rsidR="00283FCB" w:rsidRPr="00257668" w:rsidRDefault="00257668" w:rsidP="00DD165E">
      <w:r w:rsidRPr="00257668">
        <w:t xml:space="preserve">No Aplica </w:t>
      </w:r>
    </w:p>
    <w:p w14:paraId="644A46F6" w14:textId="77777777" w:rsidR="00283FCB" w:rsidRDefault="00283FCB" w:rsidP="00DD165E"/>
    <w:p w14:paraId="109143EE" w14:textId="5398C80B" w:rsidR="00283FCB" w:rsidRDefault="00C65437" w:rsidP="00DD165E">
      <w:pPr>
        <w:pStyle w:val="Ttulo3"/>
        <w:numPr>
          <w:ilvl w:val="2"/>
          <w:numId w:val="19"/>
        </w:numPr>
        <w:ind w:left="567" w:hanging="567"/>
      </w:pPr>
      <w:r>
        <w:t xml:space="preserve">De </w:t>
      </w:r>
      <w:r w:rsidR="00A40BAA">
        <w:t xml:space="preserve">Experiencia </w:t>
      </w:r>
    </w:p>
    <w:p w14:paraId="2FE7BEE7" w14:textId="77777777" w:rsidR="00283FCB" w:rsidRDefault="00283FCB" w:rsidP="00DD165E"/>
    <w:p w14:paraId="417CC9EE" w14:textId="51974CB6" w:rsidR="00137D55" w:rsidRPr="00A40AD7" w:rsidRDefault="00A40AD7" w:rsidP="008F37A8">
      <w:pPr>
        <w:rPr>
          <w:b/>
          <w:bCs/>
          <w:iCs/>
          <w:szCs w:val="24"/>
        </w:rPr>
      </w:pPr>
      <w:r w:rsidRPr="00A40AD7">
        <w:rPr>
          <w:b/>
          <w:bCs/>
          <w:iCs/>
          <w:szCs w:val="24"/>
        </w:rPr>
        <w:t>e</w:t>
      </w:r>
      <w:r w:rsidR="00137D55" w:rsidRPr="00A40AD7">
        <w:rPr>
          <w:b/>
          <w:bCs/>
          <w:iCs/>
          <w:szCs w:val="24"/>
        </w:rPr>
        <w:t xml:space="preserve">l proponente deberá aportar mínimo (01) y máximo dos (02) certificados de experiencia relacionada con el objeto contractual de contratos similares ejecutados y recibidos a satisfacción con </w:t>
      </w:r>
      <w:r w:rsidRPr="00A40AD7">
        <w:rPr>
          <w:b/>
          <w:bCs/>
          <w:iCs/>
          <w:szCs w:val="24"/>
        </w:rPr>
        <w:t>entidades públicas</w:t>
      </w:r>
      <w:r w:rsidR="00137D55" w:rsidRPr="00A40AD7">
        <w:rPr>
          <w:b/>
          <w:bCs/>
          <w:iCs/>
          <w:szCs w:val="24"/>
        </w:rPr>
        <w:t xml:space="preserve"> o privadas, cuyo valor o sumatoria sean iguales o superiores al 100% del valor del presupuesto establecido para el presente proceso. </w:t>
      </w:r>
    </w:p>
    <w:p w14:paraId="3512F101" w14:textId="77777777" w:rsidR="00A40AD7" w:rsidRPr="008F37A8" w:rsidRDefault="00A40AD7" w:rsidP="008F37A8">
      <w:pPr>
        <w:rPr>
          <w:iCs/>
          <w:szCs w:val="24"/>
        </w:rPr>
      </w:pPr>
    </w:p>
    <w:p w14:paraId="6B5B76DE" w14:textId="4B17CA16" w:rsidR="00137D55" w:rsidRPr="008F37A8" w:rsidRDefault="00137D55" w:rsidP="008F37A8">
      <w:pPr>
        <w:rPr>
          <w:iCs/>
          <w:szCs w:val="24"/>
        </w:rPr>
      </w:pPr>
      <w:r w:rsidRPr="008F37A8">
        <w:rPr>
          <w:iCs/>
          <w:szCs w:val="24"/>
        </w:rPr>
        <w:t>La experiencia del oferente plural (consorcios, uniones temporales o promesas de sociedad futura) corresponde a la suma de la experiencia que acredite cada uno de los integrantes del proponente plural,</w:t>
      </w:r>
      <w:r w:rsidR="007E7E14">
        <w:rPr>
          <w:iCs/>
          <w:szCs w:val="24"/>
        </w:rPr>
        <w:t xml:space="preserve"> </w:t>
      </w:r>
      <w:r w:rsidRPr="008F37A8">
        <w:rPr>
          <w:iCs/>
          <w:szCs w:val="24"/>
        </w:rPr>
        <w:t xml:space="preserve">es decir que, si uno sólo de los integrantes acredita la experiencia requerida por la Entidad Estatal, ésta sirve para acreditar la experiencia exigida en el Proceso de Contratación. </w:t>
      </w:r>
    </w:p>
    <w:p w14:paraId="2EEC0076" w14:textId="77777777" w:rsidR="00137D55" w:rsidRDefault="00137D55" w:rsidP="008F37A8">
      <w:pPr>
        <w:rPr>
          <w:iCs/>
          <w:szCs w:val="24"/>
        </w:rPr>
      </w:pPr>
      <w:r w:rsidRPr="008F37A8">
        <w:rPr>
          <w:iCs/>
          <w:szCs w:val="24"/>
        </w:rPr>
        <w:t xml:space="preserve">CRITERIOS DIFERENCIALES PARA MYPIMES – Decreto 1860 de 2021. </w:t>
      </w:r>
    </w:p>
    <w:p w14:paraId="155B9599" w14:textId="77777777" w:rsidR="001D646E" w:rsidRPr="008F37A8" w:rsidRDefault="001D646E" w:rsidP="008F37A8">
      <w:pPr>
        <w:rPr>
          <w:iCs/>
          <w:szCs w:val="24"/>
        </w:rPr>
      </w:pPr>
    </w:p>
    <w:p w14:paraId="124D5A74" w14:textId="0C2F5E41" w:rsidR="00137D55" w:rsidRPr="008F37A8" w:rsidRDefault="00137D55" w:rsidP="008F37A8">
      <w:pPr>
        <w:rPr>
          <w:iCs/>
          <w:szCs w:val="24"/>
        </w:rPr>
      </w:pPr>
      <w:r w:rsidRPr="008F37A8">
        <w:rPr>
          <w:iCs/>
          <w:szCs w:val="24"/>
        </w:rPr>
        <w:t xml:space="preserve"> El artículo 2.2.1.2.4.2.18 del Decreto 1082 de 2015 adicionado por el artículo 3 del Decreto 1860 de 2021 establece que las entidades estatales, indistintamente de su régimen de contratación, </w:t>
      </w:r>
      <w:r w:rsidR="001D646E" w:rsidRPr="008F37A8">
        <w:rPr>
          <w:iCs/>
          <w:szCs w:val="24"/>
        </w:rPr>
        <w:t>establecerán condiciones</w:t>
      </w:r>
      <w:r w:rsidRPr="008F37A8">
        <w:rPr>
          <w:iCs/>
          <w:szCs w:val="24"/>
        </w:rPr>
        <w:t xml:space="preserve"> habilitantes diferenciales que promuevan y faciliten la participación de las </w:t>
      </w:r>
      <w:proofErr w:type="spellStart"/>
      <w:r w:rsidRPr="008F37A8">
        <w:rPr>
          <w:iCs/>
          <w:szCs w:val="24"/>
        </w:rPr>
        <w:t>Mipymes</w:t>
      </w:r>
      <w:proofErr w:type="spellEnd"/>
      <w:r w:rsidRPr="008F37A8">
        <w:rPr>
          <w:iCs/>
          <w:szCs w:val="24"/>
        </w:rPr>
        <w:t xml:space="preserve"> </w:t>
      </w:r>
      <w:r w:rsidRPr="008F37A8">
        <w:rPr>
          <w:iCs/>
          <w:szCs w:val="24"/>
        </w:rPr>
        <w:lastRenderedPageBreak/>
        <w:t>domiciliadas en Colombia dentro de los procesos de selección del sistema de compras públicas, a través de alguno o algunos de los siguientes aspectos: 1) Tiempo de experiencia. 2) Número de contratos para</w:t>
      </w:r>
    </w:p>
    <w:p w14:paraId="16C7044E" w14:textId="77777777" w:rsidR="008016F1" w:rsidRDefault="008016F1" w:rsidP="008F37A8">
      <w:pPr>
        <w:rPr>
          <w:iCs/>
          <w:szCs w:val="24"/>
        </w:rPr>
      </w:pPr>
      <w:r w:rsidRPr="008F37A8">
        <w:rPr>
          <w:iCs/>
          <w:szCs w:val="24"/>
        </w:rPr>
        <w:t xml:space="preserve">la acreditación de la experiencia. 3) Índices de capacidad financiera. 4) Índices de capacidad organizacional. 5) Valor de la garantía de seriedad de la oferta.  </w:t>
      </w:r>
    </w:p>
    <w:p w14:paraId="737734CF" w14:textId="77777777" w:rsidR="001D646E" w:rsidRPr="008F37A8" w:rsidRDefault="001D646E" w:rsidP="008F37A8">
      <w:pPr>
        <w:rPr>
          <w:iCs/>
          <w:szCs w:val="24"/>
        </w:rPr>
      </w:pPr>
    </w:p>
    <w:p w14:paraId="6BFCEA8B" w14:textId="77777777" w:rsidR="008016F1" w:rsidRDefault="008016F1" w:rsidP="008F37A8">
      <w:pPr>
        <w:rPr>
          <w:iCs/>
          <w:szCs w:val="24"/>
        </w:rPr>
      </w:pPr>
      <w:r w:rsidRPr="008F37A8">
        <w:rPr>
          <w:iCs/>
          <w:szCs w:val="24"/>
        </w:rPr>
        <w:t xml:space="preserve">La Entidad incluirá como condición habilitante diferencial el aspecto relacionado con el número de contratos para la acreditación de la experiencia, de la siguiente forma:  </w:t>
      </w:r>
    </w:p>
    <w:p w14:paraId="75F6E711" w14:textId="77777777" w:rsidR="001D646E" w:rsidRPr="008F37A8" w:rsidRDefault="001D646E" w:rsidP="008F37A8">
      <w:pPr>
        <w:rPr>
          <w:iCs/>
          <w:szCs w:val="24"/>
        </w:rPr>
      </w:pPr>
    </w:p>
    <w:p w14:paraId="60BEB7E7" w14:textId="77777777" w:rsidR="008016F1" w:rsidRPr="001D646E" w:rsidRDefault="008016F1" w:rsidP="008F37A8">
      <w:pPr>
        <w:rPr>
          <w:b/>
          <w:bCs/>
          <w:iCs/>
          <w:szCs w:val="24"/>
        </w:rPr>
      </w:pPr>
      <w:r w:rsidRPr="001D646E">
        <w:rPr>
          <w:b/>
          <w:bCs/>
          <w:iCs/>
          <w:szCs w:val="24"/>
        </w:rPr>
        <w:t xml:space="preserve">La experiencia que se debe acreditar para participar en el presente proceso de selección será como máximo tres (3) certificaciones de experiencia o acta de recibo final y/o de terminación o acta de liquidación de contratos ejecutados y recibidos a satisfacción, relacionados directamente con el objeto de la presente contratación con entidades públicas y/o empresas privadas, cuyo valor sumado sea igual o superior al 50% del presupuesto oficial, expresado en SMLMV a la fecha de su ejecución  </w:t>
      </w:r>
    </w:p>
    <w:p w14:paraId="7B605F0E" w14:textId="77777777" w:rsidR="001D646E" w:rsidRPr="008F37A8" w:rsidRDefault="001D646E" w:rsidP="008F37A8">
      <w:pPr>
        <w:rPr>
          <w:iCs/>
          <w:szCs w:val="24"/>
        </w:rPr>
      </w:pPr>
    </w:p>
    <w:p w14:paraId="0FA1F7DB" w14:textId="77777777" w:rsidR="008016F1" w:rsidRDefault="008016F1" w:rsidP="008F37A8">
      <w:pPr>
        <w:rPr>
          <w:iCs/>
          <w:szCs w:val="24"/>
        </w:rPr>
      </w:pPr>
      <w:r w:rsidRPr="008F37A8">
        <w:rPr>
          <w:iCs/>
          <w:szCs w:val="24"/>
        </w:rPr>
        <w:t xml:space="preserve">Nota. La inclusión de este requisito habilitante diferencial no limitará la libre concurrencia dentro del proceso de selección, sino por el contrario, permitirá garantizar a la entidad la escogencia de un contratista idóneo para la ejecución del objeto contractual. Ahora bien, de acuerdo con lo establecido en el Decreto 1860 de 2021, "Por el cual se modifica y adiciona el Decreto 1082 de 2015, Único Reglamentario del Sector Administrativo de Planeación Nacional, con fin reglamentar los artículos 30, 31, 32, 34 y 35 de la Ley 2069 de 2020, en lo relativo al sistema de compras públicas y se dictan otras disposiciones” donde para el presente proceso debe darse observancia y cumplimiento, frente al análisis regulatorio se extrae lo siguiente:  </w:t>
      </w:r>
    </w:p>
    <w:p w14:paraId="0FAADC27" w14:textId="77777777" w:rsidR="001D646E" w:rsidRPr="008F37A8" w:rsidRDefault="001D646E" w:rsidP="008F37A8">
      <w:pPr>
        <w:rPr>
          <w:iCs/>
          <w:szCs w:val="24"/>
        </w:rPr>
      </w:pPr>
    </w:p>
    <w:p w14:paraId="53AE455A" w14:textId="77777777" w:rsidR="008016F1" w:rsidRDefault="008016F1" w:rsidP="008F37A8">
      <w:pPr>
        <w:rPr>
          <w:iCs/>
          <w:szCs w:val="24"/>
        </w:rPr>
      </w:pPr>
      <w:r w:rsidRPr="008F37A8">
        <w:rPr>
          <w:iCs/>
          <w:szCs w:val="24"/>
        </w:rPr>
        <w:t xml:space="preserve">ARTÍCULO 2.2.1.2.4.2.16.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47C05EFC" w14:textId="77777777" w:rsidR="001D646E" w:rsidRPr="008F37A8" w:rsidRDefault="001D646E" w:rsidP="008F37A8">
      <w:pPr>
        <w:rPr>
          <w:iCs/>
          <w:szCs w:val="24"/>
        </w:rPr>
      </w:pPr>
    </w:p>
    <w:p w14:paraId="5FA781C2" w14:textId="77777777" w:rsidR="008016F1" w:rsidRDefault="008016F1" w:rsidP="008F37A8">
      <w:pPr>
        <w:rPr>
          <w:iCs/>
          <w:szCs w:val="24"/>
        </w:rPr>
      </w:pPr>
      <w:r w:rsidRPr="008F37A8">
        <w:rPr>
          <w:iCs/>
          <w:szCs w:val="24"/>
        </w:rPr>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7B39F5C8" w14:textId="77777777" w:rsidR="001D646E" w:rsidRPr="008F37A8" w:rsidRDefault="001D646E" w:rsidP="008F37A8">
      <w:pPr>
        <w:rPr>
          <w:iCs/>
          <w:szCs w:val="24"/>
        </w:rPr>
      </w:pPr>
    </w:p>
    <w:p w14:paraId="3829D72E" w14:textId="77777777" w:rsidR="008016F1" w:rsidRDefault="008016F1" w:rsidP="008F37A8">
      <w:pPr>
        <w:rPr>
          <w:iCs/>
          <w:szCs w:val="24"/>
        </w:rPr>
      </w:pPr>
      <w:r w:rsidRPr="008F37A8">
        <w:rPr>
          <w:iCs/>
          <w:szCs w:val="24"/>
        </w:rPr>
        <w:t xml:space="preserve">Esta provisión se establecerá en un porcentaje que no será superior al diez por ciento (10%) ni inferior al cinco por ciento (5%) de los bienes o servicios requeridos para la ejecución del contrato, de manera que no se ponga en riesgo su cumplimiento adecuado.  </w:t>
      </w:r>
    </w:p>
    <w:p w14:paraId="313B5064" w14:textId="77777777" w:rsidR="001D646E" w:rsidRPr="008F37A8" w:rsidRDefault="001D646E" w:rsidP="008F37A8">
      <w:pPr>
        <w:rPr>
          <w:iCs/>
          <w:szCs w:val="24"/>
        </w:rPr>
      </w:pPr>
    </w:p>
    <w:p w14:paraId="719B0EC3" w14:textId="3830C22C" w:rsidR="008016F1" w:rsidRPr="008F37A8" w:rsidRDefault="008016F1" w:rsidP="008F37A8">
      <w:pPr>
        <w:rPr>
          <w:iCs/>
          <w:szCs w:val="24"/>
        </w:rPr>
      </w:pPr>
      <w:r w:rsidRPr="008F37A8">
        <w:rPr>
          <w:iCs/>
          <w:szCs w:val="24"/>
        </w:rPr>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61324211" w14:textId="77777777" w:rsidR="008016F1" w:rsidRPr="008F37A8" w:rsidRDefault="008016F1" w:rsidP="008F37A8">
      <w:pPr>
        <w:rPr>
          <w:iCs/>
          <w:szCs w:val="24"/>
        </w:rPr>
      </w:pPr>
    </w:p>
    <w:p w14:paraId="6384EF41" w14:textId="77777777" w:rsidR="00283FCB" w:rsidRDefault="00C65437" w:rsidP="00DD165E">
      <w:pPr>
        <w:pStyle w:val="Ttulo4"/>
        <w:numPr>
          <w:ilvl w:val="3"/>
          <w:numId w:val="19"/>
        </w:numPr>
        <w:ind w:left="851" w:hanging="851"/>
      </w:pPr>
      <w:r>
        <w:t>Capacidad financiera</w:t>
      </w:r>
    </w:p>
    <w:p w14:paraId="7DDB7AC9" w14:textId="77777777" w:rsidR="00283FCB" w:rsidRDefault="00283FCB" w:rsidP="00DD165E"/>
    <w:p w14:paraId="3B0E73EE" w14:textId="6CD63047" w:rsidR="00283FCB" w:rsidRPr="00CB5FE5" w:rsidRDefault="001D7DEE" w:rsidP="00DD165E">
      <w:pPr>
        <w:rPr>
          <w:color w:val="C00000"/>
        </w:rPr>
      </w:pPr>
      <w:r>
        <w:t>No Aplica</w:t>
      </w:r>
    </w:p>
    <w:p w14:paraId="34823E0A" w14:textId="77777777" w:rsidR="00283FCB" w:rsidRDefault="00283FCB" w:rsidP="00DD165E"/>
    <w:p w14:paraId="0392D18A" w14:textId="77777777" w:rsidR="00283FCB" w:rsidRDefault="00C65437" w:rsidP="00DD165E">
      <w:pPr>
        <w:pStyle w:val="Ttulo4"/>
        <w:numPr>
          <w:ilvl w:val="3"/>
          <w:numId w:val="19"/>
        </w:numPr>
        <w:ind w:left="851" w:hanging="851"/>
      </w:pPr>
      <w:r>
        <w:t>Capacidad organizacional</w:t>
      </w:r>
    </w:p>
    <w:p w14:paraId="327D4EAF" w14:textId="77777777" w:rsidR="00283FCB" w:rsidRDefault="00283FCB" w:rsidP="00DD165E"/>
    <w:p w14:paraId="4E198176" w14:textId="54F8E756" w:rsidR="00283FCB" w:rsidRDefault="001D7DEE" w:rsidP="001D7DEE">
      <w:r>
        <w:t xml:space="preserve">No Aplica </w:t>
      </w:r>
    </w:p>
    <w:p w14:paraId="43886E66" w14:textId="77777777" w:rsidR="00283FCB" w:rsidRDefault="00283FCB" w:rsidP="00DD165E"/>
    <w:p w14:paraId="6400136C" w14:textId="77777777" w:rsidR="00283FCB" w:rsidRDefault="00C65437" w:rsidP="00DD165E">
      <w:pPr>
        <w:pStyle w:val="Ttulo2"/>
        <w:numPr>
          <w:ilvl w:val="1"/>
          <w:numId w:val="19"/>
        </w:numPr>
        <w:ind w:left="567" w:hanging="567"/>
      </w:pPr>
      <w:r>
        <w:t>REQUISITOS PONDERABLES</w:t>
      </w:r>
    </w:p>
    <w:p w14:paraId="71F6044D" w14:textId="77777777" w:rsidR="00283FCB" w:rsidRDefault="00283FCB" w:rsidP="00DD165E"/>
    <w:p w14:paraId="2FE2D75D" w14:textId="05F3C05C" w:rsidR="00C00BD7" w:rsidRDefault="001D7DEE" w:rsidP="00DD165E">
      <w:r>
        <w:t>No Aplica</w:t>
      </w:r>
    </w:p>
    <w:p w14:paraId="2C6CD351" w14:textId="77777777" w:rsidR="00283FCB" w:rsidRDefault="00C65437" w:rsidP="00DD165E">
      <w:pPr>
        <w:pStyle w:val="Ttulo1"/>
        <w:numPr>
          <w:ilvl w:val="0"/>
          <w:numId w:val="19"/>
        </w:numPr>
        <w:ind w:left="0" w:firstLine="0"/>
        <w:jc w:val="center"/>
      </w:pPr>
      <w:r>
        <w:t>OTROS ASPECTOS</w:t>
      </w:r>
    </w:p>
    <w:p w14:paraId="65F39DAB" w14:textId="77777777" w:rsidR="00283FCB" w:rsidRDefault="00283FCB" w:rsidP="00DD165E"/>
    <w:tbl>
      <w:tblPr>
        <w:tblStyle w:val="Tablaconcuadrcula"/>
        <w:tblW w:w="9142" w:type="dxa"/>
        <w:tblLayout w:type="fixed"/>
        <w:tblLook w:val="04A0" w:firstRow="1" w:lastRow="0" w:firstColumn="1" w:lastColumn="0" w:noHBand="0" w:noVBand="1"/>
      </w:tblPr>
      <w:tblGrid>
        <w:gridCol w:w="6379"/>
        <w:gridCol w:w="690"/>
        <w:gridCol w:w="691"/>
        <w:gridCol w:w="691"/>
        <w:gridCol w:w="691"/>
      </w:tblGrid>
      <w:tr w:rsidR="00283FCB" w14:paraId="4E47454B" w14:textId="77777777" w:rsidTr="00605687">
        <w:tc>
          <w:tcPr>
            <w:tcW w:w="6379" w:type="dxa"/>
          </w:tcPr>
          <w:p w14:paraId="4DF4A1C1" w14:textId="6B06E567" w:rsidR="00283FCB" w:rsidRDefault="00C65437" w:rsidP="00DD165E">
            <w:pPr>
              <w:rPr>
                <w:b/>
              </w:rPr>
            </w:pPr>
            <w:r>
              <w:rPr>
                <w:b/>
              </w:rPr>
              <w:t xml:space="preserve">VISITA PROGRAMADA. </w:t>
            </w:r>
          </w:p>
        </w:tc>
        <w:tc>
          <w:tcPr>
            <w:tcW w:w="690" w:type="dxa"/>
          </w:tcPr>
          <w:p w14:paraId="3CEE53E3" w14:textId="77777777" w:rsidR="00283FCB" w:rsidRDefault="00C65437" w:rsidP="00DD165E">
            <w:pPr>
              <w:jc w:val="center"/>
              <w:rPr>
                <w:b/>
              </w:rPr>
            </w:pPr>
            <w:r>
              <w:rPr>
                <w:b/>
              </w:rPr>
              <w:t>SI</w:t>
            </w:r>
          </w:p>
        </w:tc>
        <w:tc>
          <w:tcPr>
            <w:tcW w:w="691" w:type="dxa"/>
          </w:tcPr>
          <w:p w14:paraId="1E14FF16" w14:textId="77777777" w:rsidR="00283FCB" w:rsidRDefault="00C65437" w:rsidP="00DD165E">
            <w:pPr>
              <w:jc w:val="center"/>
              <w:rPr>
                <w:b/>
              </w:rPr>
            </w:pPr>
            <w:r>
              <w:rPr>
                <w:color w:val="808080"/>
              </w:rPr>
              <w:t xml:space="preserve"> </w:t>
            </w:r>
          </w:p>
        </w:tc>
        <w:tc>
          <w:tcPr>
            <w:tcW w:w="691" w:type="dxa"/>
          </w:tcPr>
          <w:p w14:paraId="268ABDBE" w14:textId="77777777" w:rsidR="00283FCB" w:rsidRDefault="00C65437" w:rsidP="00DD165E">
            <w:pPr>
              <w:jc w:val="center"/>
              <w:rPr>
                <w:b/>
              </w:rPr>
            </w:pPr>
            <w:r>
              <w:rPr>
                <w:b/>
              </w:rPr>
              <w:t>NO</w:t>
            </w:r>
          </w:p>
        </w:tc>
        <w:tc>
          <w:tcPr>
            <w:tcW w:w="691" w:type="dxa"/>
          </w:tcPr>
          <w:p w14:paraId="339DF831" w14:textId="0723549A" w:rsidR="00283FCB" w:rsidRPr="001D7DEE" w:rsidRDefault="001D7DEE" w:rsidP="00DD165E">
            <w:pPr>
              <w:jc w:val="center"/>
              <w:rPr>
                <w:b/>
                <w:bCs/>
              </w:rPr>
            </w:pPr>
            <w:r w:rsidRPr="001D7DEE">
              <w:rPr>
                <w:b/>
                <w:bCs/>
              </w:rPr>
              <w:t>X</w:t>
            </w:r>
            <w:r w:rsidR="00C65437" w:rsidRPr="001D7DEE">
              <w:rPr>
                <w:b/>
                <w:bCs/>
              </w:rPr>
              <w:t xml:space="preserve"> </w:t>
            </w:r>
          </w:p>
        </w:tc>
      </w:tr>
      <w:tr w:rsidR="00283FCB" w14:paraId="722CC011" w14:textId="77777777" w:rsidTr="00605687">
        <w:tc>
          <w:tcPr>
            <w:tcW w:w="6379" w:type="dxa"/>
          </w:tcPr>
          <w:p w14:paraId="1D379E30" w14:textId="1033516A" w:rsidR="00283FCB" w:rsidRDefault="00C65437" w:rsidP="00DD165E">
            <w:pPr>
              <w:rPr>
                <w:b/>
              </w:rPr>
            </w:pPr>
            <w:r>
              <w:rPr>
                <w:b/>
              </w:rPr>
              <w:t xml:space="preserve">MUESTRA </w:t>
            </w:r>
          </w:p>
        </w:tc>
        <w:tc>
          <w:tcPr>
            <w:tcW w:w="690" w:type="dxa"/>
          </w:tcPr>
          <w:p w14:paraId="79BC6942" w14:textId="77777777" w:rsidR="00283FCB" w:rsidRDefault="00C65437" w:rsidP="00DD165E">
            <w:pPr>
              <w:jc w:val="center"/>
              <w:rPr>
                <w:b/>
              </w:rPr>
            </w:pPr>
            <w:r>
              <w:rPr>
                <w:b/>
              </w:rPr>
              <w:t>SI</w:t>
            </w:r>
          </w:p>
        </w:tc>
        <w:tc>
          <w:tcPr>
            <w:tcW w:w="691" w:type="dxa"/>
          </w:tcPr>
          <w:p w14:paraId="4C1EF04D" w14:textId="77777777" w:rsidR="00283FCB" w:rsidRDefault="00C65437" w:rsidP="00DD165E">
            <w:pPr>
              <w:jc w:val="center"/>
              <w:rPr>
                <w:b/>
              </w:rPr>
            </w:pPr>
            <w:r>
              <w:rPr>
                <w:color w:val="808080"/>
              </w:rPr>
              <w:t xml:space="preserve"> </w:t>
            </w:r>
          </w:p>
        </w:tc>
        <w:tc>
          <w:tcPr>
            <w:tcW w:w="691" w:type="dxa"/>
          </w:tcPr>
          <w:p w14:paraId="59F5A665" w14:textId="77777777" w:rsidR="00283FCB" w:rsidRDefault="00C65437" w:rsidP="00DD165E">
            <w:pPr>
              <w:jc w:val="center"/>
              <w:rPr>
                <w:b/>
              </w:rPr>
            </w:pPr>
            <w:r>
              <w:rPr>
                <w:b/>
              </w:rPr>
              <w:t>NO</w:t>
            </w:r>
          </w:p>
        </w:tc>
        <w:tc>
          <w:tcPr>
            <w:tcW w:w="691" w:type="dxa"/>
          </w:tcPr>
          <w:p w14:paraId="3FFD4429" w14:textId="71714161" w:rsidR="00283FCB" w:rsidRPr="001D7DEE" w:rsidRDefault="00C65437" w:rsidP="00DD165E">
            <w:pPr>
              <w:jc w:val="center"/>
              <w:rPr>
                <w:b/>
                <w:bCs/>
              </w:rPr>
            </w:pPr>
            <w:r w:rsidRPr="001D7DEE">
              <w:rPr>
                <w:b/>
                <w:bCs/>
              </w:rPr>
              <w:t xml:space="preserve"> </w:t>
            </w:r>
            <w:r w:rsidR="001D7DEE" w:rsidRPr="001D7DEE">
              <w:rPr>
                <w:b/>
                <w:bCs/>
              </w:rPr>
              <w:t>X</w:t>
            </w:r>
          </w:p>
        </w:tc>
      </w:tr>
      <w:tr w:rsidR="00283FCB" w14:paraId="6382D819" w14:textId="77777777" w:rsidTr="00605687">
        <w:tc>
          <w:tcPr>
            <w:tcW w:w="6379" w:type="dxa"/>
          </w:tcPr>
          <w:p w14:paraId="39D150F3" w14:textId="1BC71B0A" w:rsidR="00283FCB" w:rsidRDefault="00C65437" w:rsidP="00DD165E">
            <w:pPr>
              <w:rPr>
                <w:b/>
              </w:rPr>
            </w:pPr>
            <w:r>
              <w:rPr>
                <w:b/>
              </w:rPr>
              <w:t xml:space="preserve">VERIFICACIÓN DE LA INFORMACIÓN. </w:t>
            </w:r>
          </w:p>
        </w:tc>
        <w:tc>
          <w:tcPr>
            <w:tcW w:w="690" w:type="dxa"/>
          </w:tcPr>
          <w:p w14:paraId="2E1B4F06" w14:textId="77777777" w:rsidR="00283FCB" w:rsidRDefault="00C65437" w:rsidP="00DD165E">
            <w:pPr>
              <w:jc w:val="center"/>
              <w:rPr>
                <w:b/>
              </w:rPr>
            </w:pPr>
            <w:r>
              <w:rPr>
                <w:b/>
              </w:rPr>
              <w:t>SI</w:t>
            </w:r>
          </w:p>
        </w:tc>
        <w:tc>
          <w:tcPr>
            <w:tcW w:w="691" w:type="dxa"/>
          </w:tcPr>
          <w:p w14:paraId="68B35D5D" w14:textId="77777777" w:rsidR="00283FCB" w:rsidRDefault="00C65437" w:rsidP="00DD165E">
            <w:pPr>
              <w:jc w:val="center"/>
              <w:rPr>
                <w:b/>
              </w:rPr>
            </w:pPr>
            <w:r>
              <w:rPr>
                <w:color w:val="808080"/>
              </w:rPr>
              <w:t xml:space="preserve"> </w:t>
            </w:r>
          </w:p>
        </w:tc>
        <w:tc>
          <w:tcPr>
            <w:tcW w:w="691" w:type="dxa"/>
          </w:tcPr>
          <w:p w14:paraId="44119DDD" w14:textId="77777777" w:rsidR="00283FCB" w:rsidRDefault="00C65437" w:rsidP="00DD165E">
            <w:pPr>
              <w:jc w:val="center"/>
              <w:rPr>
                <w:b/>
              </w:rPr>
            </w:pPr>
            <w:r>
              <w:rPr>
                <w:b/>
              </w:rPr>
              <w:t>NO</w:t>
            </w:r>
          </w:p>
        </w:tc>
        <w:tc>
          <w:tcPr>
            <w:tcW w:w="691" w:type="dxa"/>
          </w:tcPr>
          <w:p w14:paraId="72E20265" w14:textId="20E6113D" w:rsidR="00283FCB" w:rsidRPr="001D7DEE" w:rsidRDefault="00C65437" w:rsidP="00DD165E">
            <w:pPr>
              <w:jc w:val="center"/>
              <w:rPr>
                <w:b/>
                <w:bCs/>
              </w:rPr>
            </w:pPr>
            <w:r w:rsidRPr="001D7DEE">
              <w:rPr>
                <w:b/>
                <w:bCs/>
              </w:rPr>
              <w:t xml:space="preserve"> </w:t>
            </w:r>
            <w:r w:rsidR="001D7DEE" w:rsidRPr="001D7DEE">
              <w:rPr>
                <w:b/>
                <w:bCs/>
              </w:rPr>
              <w:t>X</w:t>
            </w:r>
          </w:p>
        </w:tc>
      </w:tr>
    </w:tbl>
    <w:p w14:paraId="4AEC748B" w14:textId="77777777" w:rsidR="00283FCB" w:rsidRDefault="00283FCB" w:rsidP="00DD165E"/>
    <w:p w14:paraId="6C3FD0FC" w14:textId="77777777" w:rsidR="00283FCB" w:rsidRDefault="00C65437" w:rsidP="00DD165E">
      <w:pPr>
        <w:pStyle w:val="Ttulo1"/>
        <w:numPr>
          <w:ilvl w:val="0"/>
          <w:numId w:val="19"/>
        </w:numPr>
        <w:ind w:left="0" w:firstLine="0"/>
        <w:jc w:val="center"/>
      </w:pPr>
      <w:r>
        <w:t>ANÁLISIS DE RIESGOS</w:t>
      </w:r>
    </w:p>
    <w:p w14:paraId="6741413D" w14:textId="77777777" w:rsidR="00283FCB" w:rsidRDefault="00283FCB" w:rsidP="00DD165E"/>
    <w:p w14:paraId="4D70BE5D" w14:textId="77777777" w:rsidR="00283FCB" w:rsidRDefault="00C65437" w:rsidP="00DD165E">
      <w:r>
        <w:t xml:space="preserve">El análisis de riesgos se encuentra establecido en el </w:t>
      </w:r>
      <w:r>
        <w:rPr>
          <w:b/>
        </w:rPr>
        <w:t>ANEXO – MATRIZ DE RIESGOS</w:t>
      </w:r>
      <w:r>
        <w:t>, el cual fue elaborado con base en lo establecido por Colombia Compra Eficiente.</w:t>
      </w:r>
    </w:p>
    <w:p w14:paraId="3C807C44" w14:textId="77777777" w:rsidR="00283FCB" w:rsidRDefault="00283FCB" w:rsidP="00DD165E"/>
    <w:p w14:paraId="282C2262" w14:textId="77777777" w:rsidR="00283FCB" w:rsidRDefault="00C65437" w:rsidP="00DD165E">
      <w:pPr>
        <w:pStyle w:val="Ttulo1"/>
        <w:numPr>
          <w:ilvl w:val="0"/>
          <w:numId w:val="19"/>
        </w:numPr>
        <w:ind w:left="0" w:firstLine="0"/>
        <w:jc w:val="center"/>
      </w:pPr>
      <w:r>
        <w:t>GARANTÍAS</w:t>
      </w:r>
    </w:p>
    <w:p w14:paraId="402FCFBC" w14:textId="77777777" w:rsidR="00283FCB" w:rsidRDefault="00283FCB" w:rsidP="00DD165E"/>
    <w:tbl>
      <w:tblPr>
        <w:tblStyle w:val="Tablaconcuadrcula"/>
        <w:tblW w:w="9394" w:type="dxa"/>
        <w:tblLayout w:type="fixed"/>
        <w:tblLook w:val="04A0" w:firstRow="1" w:lastRow="0" w:firstColumn="1" w:lastColumn="0" w:noHBand="0" w:noVBand="1"/>
      </w:tblPr>
      <w:tblGrid>
        <w:gridCol w:w="1011"/>
        <w:gridCol w:w="8383"/>
      </w:tblGrid>
      <w:tr w:rsidR="00283FCB" w14:paraId="3250C45A" w14:textId="77777777" w:rsidTr="00605687">
        <w:tc>
          <w:tcPr>
            <w:tcW w:w="9394" w:type="dxa"/>
            <w:gridSpan w:val="2"/>
          </w:tcPr>
          <w:p w14:paraId="054139BD" w14:textId="77777777" w:rsidR="00283FCB" w:rsidRDefault="00C65437" w:rsidP="00DD165E">
            <w:pPr>
              <w:rPr>
                <w:b/>
              </w:rPr>
            </w:pPr>
            <w:r>
              <w:t xml:space="preserve">Señale con una “X” los amparos a exigir: </w:t>
            </w:r>
          </w:p>
        </w:tc>
      </w:tr>
      <w:tr w:rsidR="00283FCB" w14:paraId="77E00CA7" w14:textId="77777777" w:rsidTr="00605687">
        <w:tc>
          <w:tcPr>
            <w:tcW w:w="1011" w:type="dxa"/>
          </w:tcPr>
          <w:p w14:paraId="769AC3B1" w14:textId="77777777" w:rsidR="00F577B2" w:rsidRDefault="00F577B2" w:rsidP="00DD165E">
            <w:pPr>
              <w:jc w:val="center"/>
              <w:rPr>
                <w:b/>
              </w:rPr>
            </w:pPr>
          </w:p>
          <w:p w14:paraId="071C72D8" w14:textId="1FD00C09" w:rsidR="00533B7D" w:rsidRDefault="00533B7D" w:rsidP="00533B7D">
            <w:pPr>
              <w:jc w:val="center"/>
              <w:rPr>
                <w:b/>
              </w:rPr>
            </w:pPr>
            <w:r>
              <w:rPr>
                <w:b/>
              </w:rPr>
              <w:t>X</w:t>
            </w:r>
          </w:p>
        </w:tc>
        <w:tc>
          <w:tcPr>
            <w:tcW w:w="8383" w:type="dxa"/>
          </w:tcPr>
          <w:p w14:paraId="53838707" w14:textId="519E1EF3" w:rsidR="00283FCB" w:rsidRPr="00B07F2E" w:rsidRDefault="00B07F2E" w:rsidP="00533B7D">
            <w:pPr>
              <w:pStyle w:val="Default"/>
              <w:spacing w:line="276" w:lineRule="auto"/>
              <w:jc w:val="both"/>
            </w:pPr>
            <w:r>
              <w:rPr>
                <w:b/>
                <w:bCs/>
                <w:sz w:val="22"/>
                <w:szCs w:val="22"/>
              </w:rPr>
              <w:t xml:space="preserve">Cumplimiento: </w:t>
            </w:r>
            <w:r>
              <w:rPr>
                <w:sz w:val="22"/>
                <w:szCs w:val="22"/>
              </w:rPr>
              <w:t xml:space="preserve">por el (10%) del valor del contrato, vigente por el plazo del contrato y 6 meses más. No podrá ser inferior al 10% del valor del contrato, deberá cubrir las multas y la cláusula penal pecuniaria pactada y tener una </w:t>
            </w:r>
            <w:r>
              <w:rPr>
                <w:b/>
                <w:bCs/>
                <w:sz w:val="22"/>
                <w:szCs w:val="22"/>
              </w:rPr>
              <w:t>vigencia mínima hasta la liquidación del contrato</w:t>
            </w:r>
            <w:r>
              <w:rPr>
                <w:sz w:val="22"/>
                <w:szCs w:val="22"/>
              </w:rPr>
              <w:t xml:space="preserve">. </w:t>
            </w:r>
          </w:p>
        </w:tc>
      </w:tr>
      <w:tr w:rsidR="00283FCB" w14:paraId="5E6F4C10" w14:textId="77777777" w:rsidTr="00605687">
        <w:tc>
          <w:tcPr>
            <w:tcW w:w="1011" w:type="dxa"/>
          </w:tcPr>
          <w:p w14:paraId="69525F32" w14:textId="64AEB650" w:rsidR="00283FCB" w:rsidRDefault="006B6F1A" w:rsidP="00C17607">
            <w:pPr>
              <w:jc w:val="center"/>
              <w:rPr>
                <w:b/>
              </w:rPr>
            </w:pPr>
            <w:r>
              <w:rPr>
                <w:b/>
              </w:rPr>
              <w:t>X</w:t>
            </w:r>
          </w:p>
        </w:tc>
        <w:tc>
          <w:tcPr>
            <w:tcW w:w="8383" w:type="dxa"/>
          </w:tcPr>
          <w:p w14:paraId="181AFD2C" w14:textId="024A2B4A" w:rsidR="00283FCB" w:rsidRPr="00E80D1A" w:rsidRDefault="00C65437" w:rsidP="00D22FE7">
            <w:r>
              <w:rPr>
                <w:b/>
              </w:rPr>
              <w:t xml:space="preserve">Pago de salarios, prestaciones sociales legales e indemnizaciones laborales: </w:t>
            </w:r>
            <w:r w:rsidR="00D22FE7">
              <w:rPr>
                <w:b/>
              </w:rPr>
              <w:t xml:space="preserve"> </w:t>
            </w:r>
            <w:r w:rsidR="00E80D1A">
              <w:rPr>
                <w:sz w:val="22"/>
                <w:szCs w:val="22"/>
              </w:rPr>
              <w:t xml:space="preserve">por el (5 %) del valor del contrato, vigente por el plazo de ejecución del contrato y tres (3) años más. </w:t>
            </w:r>
          </w:p>
        </w:tc>
      </w:tr>
      <w:tr w:rsidR="00283FCB" w14:paraId="678C8BBB" w14:textId="77777777" w:rsidTr="00605687">
        <w:tc>
          <w:tcPr>
            <w:tcW w:w="1011" w:type="dxa"/>
          </w:tcPr>
          <w:p w14:paraId="78E29E44" w14:textId="54971EC6" w:rsidR="00283FCB" w:rsidRDefault="00DB1372" w:rsidP="00DB1372">
            <w:pPr>
              <w:jc w:val="center"/>
              <w:rPr>
                <w:b/>
              </w:rPr>
            </w:pPr>
            <w:r>
              <w:rPr>
                <w:b/>
              </w:rPr>
              <w:lastRenderedPageBreak/>
              <w:t>X</w:t>
            </w:r>
          </w:p>
        </w:tc>
        <w:tc>
          <w:tcPr>
            <w:tcW w:w="8383" w:type="dxa"/>
          </w:tcPr>
          <w:p w14:paraId="7B25787F" w14:textId="1B7A41A9" w:rsidR="00283FCB" w:rsidRPr="00DB1372" w:rsidRDefault="00C65437" w:rsidP="00DD165E">
            <w:r>
              <w:rPr>
                <w:b/>
              </w:rPr>
              <w:t xml:space="preserve">Calidad del servicio: </w:t>
            </w:r>
            <w:r w:rsidR="00527FFE">
              <w:rPr>
                <w:sz w:val="22"/>
                <w:szCs w:val="22"/>
              </w:rPr>
              <w:t xml:space="preserve">por el </w:t>
            </w:r>
            <w:r w:rsidR="00DB1372">
              <w:rPr>
                <w:sz w:val="22"/>
                <w:szCs w:val="22"/>
              </w:rPr>
              <w:t>(20</w:t>
            </w:r>
            <w:r w:rsidR="00527FFE">
              <w:rPr>
                <w:sz w:val="22"/>
                <w:szCs w:val="22"/>
              </w:rPr>
              <w:t xml:space="preserve">%) del valor del contrato vigente por el plazo de ejecución del contrato y 6 meses más. </w:t>
            </w:r>
          </w:p>
        </w:tc>
      </w:tr>
      <w:tr w:rsidR="00283FCB" w14:paraId="74BDF657" w14:textId="77777777" w:rsidTr="00605687">
        <w:tc>
          <w:tcPr>
            <w:tcW w:w="1011" w:type="dxa"/>
          </w:tcPr>
          <w:p w14:paraId="7E3EDC3F" w14:textId="6166D4B0" w:rsidR="00283FCB" w:rsidRDefault="006B6F1A" w:rsidP="00DD165E">
            <w:pPr>
              <w:jc w:val="center"/>
              <w:rPr>
                <w:b/>
              </w:rPr>
            </w:pPr>
            <w:r>
              <w:rPr>
                <w:b/>
              </w:rPr>
              <w:t>X</w:t>
            </w:r>
          </w:p>
        </w:tc>
        <w:tc>
          <w:tcPr>
            <w:tcW w:w="8383" w:type="dxa"/>
          </w:tcPr>
          <w:p w14:paraId="4C946A47" w14:textId="6F4B8D22" w:rsidR="00283FCB" w:rsidRPr="00E722B6" w:rsidRDefault="00C65437" w:rsidP="00E722B6">
            <w:pPr>
              <w:ind w:left="60"/>
            </w:pPr>
            <w:r>
              <w:rPr>
                <w:b/>
              </w:rPr>
              <w:t xml:space="preserve">Póliza de Responsabilidad extracontractual: </w:t>
            </w:r>
            <w:r w:rsidR="00E722B6">
              <w:rPr>
                <w:sz w:val="22"/>
                <w:szCs w:val="22"/>
              </w:rPr>
              <w:t xml:space="preserve">por un valor asegurado de 200 SMLMV, con una vigencia igual al plazo de ejecución del contrato. </w:t>
            </w:r>
          </w:p>
        </w:tc>
      </w:tr>
    </w:tbl>
    <w:p w14:paraId="48733AA7" w14:textId="77777777" w:rsidR="00283FCB" w:rsidRDefault="00283FCB" w:rsidP="00DD165E"/>
    <w:p w14:paraId="079DE70C" w14:textId="77777777" w:rsidR="00283FCB" w:rsidRDefault="00C65437" w:rsidP="00DD165E">
      <w:pPr>
        <w:pStyle w:val="Ttulo1"/>
        <w:numPr>
          <w:ilvl w:val="0"/>
          <w:numId w:val="19"/>
        </w:numPr>
        <w:ind w:left="0" w:firstLine="0"/>
        <w:jc w:val="center"/>
      </w:pPr>
      <w:r>
        <w:t>ACUERDOS COMERCIALES</w:t>
      </w:r>
    </w:p>
    <w:p w14:paraId="4FB56AAF" w14:textId="77777777" w:rsidR="00283FCB" w:rsidRDefault="00283FCB" w:rsidP="00DD165E"/>
    <w:p w14:paraId="616BD9B4" w14:textId="65061CB4" w:rsidR="003C4D10" w:rsidRDefault="003C4D10" w:rsidP="00DD165E">
      <w:r>
        <w:t>De conformidad con lo establecido en el Decreto 1082 de 2015 y el manual para el manejo de Acuerdos Comerciales en procesos de contratación M-MACPC-12 de Colombia Compra Eficiente, la presente contratación por tratarse de un proceso de mínima cuantía se encuentra excluida de la aplicación de los</w:t>
      </w:r>
      <w:r w:rsidR="008D795B">
        <w:t xml:space="preserve"> capítulos de compras públicas o contratación pública incluidos en los tratados y acuerdos internacionales.</w:t>
      </w:r>
    </w:p>
    <w:p w14:paraId="66AD6680" w14:textId="77777777" w:rsidR="003C4D10" w:rsidRDefault="003C4D10" w:rsidP="00DD165E"/>
    <w:p w14:paraId="4FC75E79" w14:textId="77777777" w:rsidR="00283FCB" w:rsidRDefault="00283FCB" w:rsidP="00DD165E"/>
    <w:p w14:paraId="04EAFD4B" w14:textId="0C21707E" w:rsidR="00283FCB" w:rsidRDefault="00C65437" w:rsidP="00DD165E">
      <w:pPr>
        <w:pStyle w:val="Ttulo1"/>
        <w:numPr>
          <w:ilvl w:val="0"/>
          <w:numId w:val="19"/>
        </w:numPr>
        <w:ind w:left="0" w:firstLine="0"/>
        <w:jc w:val="center"/>
      </w:pPr>
      <w:r>
        <w:t>ANEXOS</w:t>
      </w:r>
    </w:p>
    <w:p w14:paraId="53EA503C"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1. Certificación PAA. </w:t>
      </w:r>
    </w:p>
    <w:p w14:paraId="5F14DE32"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2. Solicitud Certificación Presupuesto Disponible. </w:t>
      </w:r>
    </w:p>
    <w:p w14:paraId="3E9CFA2F"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3. CDP. </w:t>
      </w:r>
    </w:p>
    <w:p w14:paraId="2736A4A2"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4. Acta de Necesidad </w:t>
      </w:r>
    </w:p>
    <w:p w14:paraId="7656A03B"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5. </w:t>
      </w:r>
      <w:proofErr w:type="spellStart"/>
      <w:r w:rsidRPr="00C17607">
        <w:rPr>
          <w:sz w:val="16"/>
          <w:szCs w:val="16"/>
        </w:rPr>
        <w:t>Precotizaciones</w:t>
      </w:r>
      <w:proofErr w:type="spellEnd"/>
      <w:r w:rsidRPr="00C17607">
        <w:rPr>
          <w:sz w:val="16"/>
          <w:szCs w:val="16"/>
        </w:rPr>
        <w:t xml:space="preserve"> </w:t>
      </w:r>
    </w:p>
    <w:p w14:paraId="744DFF47"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6. Anexo No. 1 - Análisis del Sector. </w:t>
      </w:r>
    </w:p>
    <w:p w14:paraId="6F472CC5"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7. Anexo No. 2 – Oferta Económica. </w:t>
      </w:r>
    </w:p>
    <w:p w14:paraId="188D63A6"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8. Anexo No. 3 – Matriz de Riesgo. </w:t>
      </w:r>
    </w:p>
    <w:p w14:paraId="0334A84E"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9. Anexo No. 4 Anexo a la Invitación Pública. </w:t>
      </w:r>
    </w:p>
    <w:p w14:paraId="16297960"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10. GCCON-F-061 - Carta de Presentación de la Propuesta </w:t>
      </w:r>
    </w:p>
    <w:p w14:paraId="502224D4"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11. GCCON-F-043 - Formato Origen de los servicios - extranjero </w:t>
      </w:r>
    </w:p>
    <w:p w14:paraId="48EBB866"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12. GCCON-F-067 - Constitución de unión temporal </w:t>
      </w:r>
    </w:p>
    <w:p w14:paraId="160E03AA"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13. GCCON-F-063 - Certificación aportes al sistema de seguridad social integral y parafiscales de persona natural </w:t>
      </w:r>
    </w:p>
    <w:p w14:paraId="32AF45BC" w14:textId="77777777" w:rsidR="003A5830" w:rsidRPr="00C17607" w:rsidRDefault="003A5830" w:rsidP="003A5830">
      <w:pPr>
        <w:autoSpaceDE w:val="0"/>
        <w:autoSpaceDN w:val="0"/>
        <w:adjustRightInd w:val="0"/>
        <w:spacing w:line="240" w:lineRule="auto"/>
        <w:jc w:val="left"/>
        <w:rPr>
          <w:sz w:val="16"/>
          <w:szCs w:val="16"/>
        </w:rPr>
      </w:pPr>
      <w:r w:rsidRPr="00C17607">
        <w:rPr>
          <w:sz w:val="16"/>
          <w:szCs w:val="16"/>
        </w:rPr>
        <w:t xml:space="preserve">14. GCCON-F-065 - Certificado de implementación del sistema de gestión de la seguridad y salud en el trabajo </w:t>
      </w:r>
    </w:p>
    <w:p w14:paraId="297675B3" w14:textId="77777777" w:rsidR="003A5830" w:rsidRPr="003A5830" w:rsidRDefault="003A5830" w:rsidP="003A5830">
      <w:pPr>
        <w:autoSpaceDE w:val="0"/>
        <w:autoSpaceDN w:val="0"/>
        <w:adjustRightInd w:val="0"/>
        <w:spacing w:line="240" w:lineRule="auto"/>
        <w:jc w:val="left"/>
      </w:pPr>
    </w:p>
    <w:p w14:paraId="3A4185DC" w14:textId="77777777" w:rsidR="00C17607" w:rsidRDefault="00C17607" w:rsidP="003A5830"/>
    <w:p w14:paraId="6A3E1D56" w14:textId="6BB92EB3" w:rsidR="00283FCB" w:rsidRDefault="003A5830" w:rsidP="003A5830">
      <w:r w:rsidRPr="003A5830">
        <w:t xml:space="preserve">El presente documento se suscribe </w:t>
      </w:r>
      <w:r w:rsidR="00361C4C" w:rsidRPr="003A5830">
        <w:t xml:space="preserve">a los </w:t>
      </w:r>
      <w:r w:rsidR="00361C4C">
        <w:t>18 de marzos de 2026</w:t>
      </w:r>
      <w:r w:rsidR="00A96EE4">
        <w:t>.</w:t>
      </w:r>
    </w:p>
    <w:p w14:paraId="400B1323" w14:textId="77777777" w:rsidR="00A96EE4" w:rsidRDefault="00A96EE4" w:rsidP="00DD165E"/>
    <w:p w14:paraId="4EDC6256" w14:textId="77777777" w:rsidR="00283FCB" w:rsidRDefault="00283FCB" w:rsidP="00DD165E"/>
    <w:p w14:paraId="20B3964A" w14:textId="77777777" w:rsidR="00C17607" w:rsidRDefault="00C17607" w:rsidP="00DD165E"/>
    <w:p w14:paraId="2876B7B7" w14:textId="77777777" w:rsidR="00C17607" w:rsidRDefault="00C17607" w:rsidP="00DD165E"/>
    <w:p w14:paraId="01E93C41" w14:textId="77777777" w:rsidR="00C17607" w:rsidRDefault="00C17607" w:rsidP="00DD165E"/>
    <w:p w14:paraId="77B565FD" w14:textId="26A11508" w:rsidR="00283FCB" w:rsidRPr="00456337" w:rsidRDefault="00E400AA" w:rsidP="00DD165E">
      <w:pPr>
        <w:jc w:val="center"/>
        <w:rPr>
          <w:b/>
        </w:rPr>
      </w:pPr>
      <w:r w:rsidRPr="00456337">
        <w:rPr>
          <w:b/>
        </w:rPr>
        <w:t>JORGE ENRIQUE HERNADNEZ GUERRA</w:t>
      </w:r>
    </w:p>
    <w:p w14:paraId="4EE7BDAE" w14:textId="5875BE73" w:rsidR="00283FCB" w:rsidRDefault="00361C4C" w:rsidP="00361C4C">
      <w:pPr>
        <w:jc w:val="center"/>
      </w:pPr>
      <w:r>
        <w:t xml:space="preserve">Subdirector Centro de Comercio, Industria y Turismo de </w:t>
      </w:r>
      <w:proofErr w:type="spellStart"/>
      <w:r>
        <w:t>Cordoba</w:t>
      </w:r>
      <w:proofErr w:type="spellEnd"/>
    </w:p>
    <w:p w14:paraId="39717A60" w14:textId="77777777" w:rsidR="00361C4C" w:rsidRDefault="00361C4C" w:rsidP="00361C4C">
      <w:pPr>
        <w:jc w:val="center"/>
      </w:pPr>
    </w:p>
    <w:p w14:paraId="42A2FF4A" w14:textId="6F68AD1B" w:rsidR="00456337" w:rsidRDefault="00456337" w:rsidP="00456337">
      <w:pPr>
        <w:pStyle w:val="Default"/>
        <w:rPr>
          <w:sz w:val="18"/>
          <w:szCs w:val="18"/>
        </w:rPr>
      </w:pPr>
      <w:bookmarkStart w:id="5" w:name="_heading=h.mfrzp8cdmawv" w:colFirst="0" w:colLast="0"/>
      <w:bookmarkEnd w:id="5"/>
      <w:r>
        <w:rPr>
          <w:sz w:val="18"/>
          <w:szCs w:val="18"/>
        </w:rPr>
        <w:t xml:space="preserve">Elaboró: Angelica Patricia Telles Ortiz – Profesional Grado 03 (e) Contratación </w:t>
      </w:r>
    </w:p>
    <w:p w14:paraId="02289A52" w14:textId="03CD1EAA" w:rsidR="00456337" w:rsidRDefault="00456337" w:rsidP="00456337">
      <w:pPr>
        <w:pStyle w:val="Default"/>
        <w:rPr>
          <w:sz w:val="18"/>
          <w:szCs w:val="18"/>
        </w:rPr>
      </w:pPr>
      <w:r>
        <w:rPr>
          <w:sz w:val="18"/>
          <w:szCs w:val="18"/>
        </w:rPr>
        <w:t xml:space="preserve">Revisó componente jurídico: </w:t>
      </w:r>
      <w:proofErr w:type="spellStart"/>
      <w:r>
        <w:rPr>
          <w:sz w:val="18"/>
          <w:szCs w:val="18"/>
        </w:rPr>
        <w:t>Elianys</w:t>
      </w:r>
      <w:proofErr w:type="spellEnd"/>
      <w:r>
        <w:rPr>
          <w:sz w:val="18"/>
          <w:szCs w:val="18"/>
        </w:rPr>
        <w:t xml:space="preserve"> Sofia </w:t>
      </w:r>
      <w:proofErr w:type="spellStart"/>
      <w:r>
        <w:rPr>
          <w:sz w:val="18"/>
          <w:szCs w:val="18"/>
        </w:rPr>
        <w:t>Velasquez</w:t>
      </w:r>
      <w:proofErr w:type="spellEnd"/>
      <w:r>
        <w:rPr>
          <w:sz w:val="18"/>
          <w:szCs w:val="18"/>
        </w:rPr>
        <w:t xml:space="preserve"> – Abogada de Contratación </w:t>
      </w:r>
    </w:p>
    <w:p w14:paraId="6AB4E67F" w14:textId="77777777" w:rsidR="00456337" w:rsidRDefault="00456337" w:rsidP="00456337">
      <w:pPr>
        <w:pStyle w:val="Default"/>
        <w:rPr>
          <w:sz w:val="18"/>
          <w:szCs w:val="18"/>
        </w:rPr>
      </w:pPr>
      <w:r>
        <w:rPr>
          <w:sz w:val="18"/>
          <w:szCs w:val="18"/>
        </w:rPr>
        <w:t xml:space="preserve">Reviso Componente Ambiental: Lina Marcela </w:t>
      </w:r>
      <w:proofErr w:type="spellStart"/>
      <w:r>
        <w:rPr>
          <w:sz w:val="18"/>
          <w:szCs w:val="18"/>
        </w:rPr>
        <w:t>Mestra</w:t>
      </w:r>
      <w:proofErr w:type="spellEnd"/>
      <w:r>
        <w:rPr>
          <w:sz w:val="18"/>
          <w:szCs w:val="18"/>
        </w:rPr>
        <w:t xml:space="preserve"> – Dinamizadora Ambiental y Energética </w:t>
      </w:r>
    </w:p>
    <w:p w14:paraId="38FB8482" w14:textId="0C1DFD84" w:rsidR="00456337" w:rsidRDefault="00456337" w:rsidP="00456337">
      <w:pPr>
        <w:pStyle w:val="Default"/>
        <w:rPr>
          <w:sz w:val="18"/>
          <w:szCs w:val="18"/>
        </w:rPr>
      </w:pPr>
      <w:r>
        <w:rPr>
          <w:sz w:val="18"/>
          <w:szCs w:val="18"/>
        </w:rPr>
        <w:t xml:space="preserve">Reviso Componente Seguridad y Salud en el Trabajo: </w:t>
      </w:r>
      <w:r w:rsidR="00F47401">
        <w:rPr>
          <w:sz w:val="18"/>
          <w:szCs w:val="18"/>
        </w:rPr>
        <w:t>María José Núñez Hernández</w:t>
      </w:r>
      <w:r>
        <w:rPr>
          <w:sz w:val="18"/>
          <w:szCs w:val="18"/>
        </w:rPr>
        <w:t xml:space="preserve"> </w:t>
      </w:r>
    </w:p>
    <w:p w14:paraId="2714483C" w14:textId="27836984" w:rsidR="00DD165E" w:rsidRDefault="00456337" w:rsidP="00C17607">
      <w:pPr>
        <w:rPr>
          <w:lang w:val="es-ES" w:eastAsia="en-US"/>
        </w:rPr>
      </w:pPr>
      <w:proofErr w:type="spellStart"/>
      <w:r>
        <w:rPr>
          <w:sz w:val="18"/>
          <w:szCs w:val="18"/>
        </w:rPr>
        <w:t>Vo.Bo</w:t>
      </w:r>
      <w:proofErr w:type="spellEnd"/>
      <w:r>
        <w:rPr>
          <w:sz w:val="18"/>
          <w:szCs w:val="18"/>
        </w:rPr>
        <w:t xml:space="preserve">.: </w:t>
      </w:r>
      <w:proofErr w:type="spellStart"/>
      <w:r>
        <w:rPr>
          <w:sz w:val="18"/>
          <w:szCs w:val="18"/>
        </w:rPr>
        <w:t>Meyling</w:t>
      </w:r>
      <w:proofErr w:type="spellEnd"/>
      <w:r>
        <w:rPr>
          <w:sz w:val="18"/>
          <w:szCs w:val="18"/>
        </w:rPr>
        <w:t xml:space="preserve"> </w:t>
      </w:r>
      <w:proofErr w:type="spellStart"/>
      <w:r>
        <w:rPr>
          <w:sz w:val="18"/>
          <w:szCs w:val="18"/>
        </w:rPr>
        <w:t>martinez</w:t>
      </w:r>
      <w:proofErr w:type="spellEnd"/>
      <w:r>
        <w:rPr>
          <w:sz w:val="18"/>
          <w:szCs w:val="18"/>
        </w:rPr>
        <w:t xml:space="preserve"> llanos – Coordinadora Grupo Mixto</w:t>
      </w:r>
    </w:p>
    <w:p w14:paraId="5023E33D" w14:textId="77777777" w:rsidR="00283FCB" w:rsidRDefault="00283FCB" w:rsidP="00DD165E"/>
    <w:sectPr w:rsidR="00283FCB" w:rsidSect="00E63156">
      <w:headerReference w:type="default" r:id="rId18"/>
      <w:footerReference w:type="default" r:id="rId19"/>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2C0B6" w14:textId="77777777" w:rsidR="001729AE" w:rsidRDefault="001729AE">
      <w:r>
        <w:separator/>
      </w:r>
    </w:p>
  </w:endnote>
  <w:endnote w:type="continuationSeparator" w:id="0">
    <w:p w14:paraId="60460A4F" w14:textId="77777777" w:rsidR="001729AE" w:rsidRDefault="00172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97311" w14:textId="77777777" w:rsidR="0023246D" w:rsidRDefault="0023246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B902E24" w14:textId="77777777" w:rsidR="0023246D" w:rsidRDefault="0023246D">
    <w:pPr>
      <w:jc w:val="center"/>
    </w:pPr>
    <w:r>
      <w:t>GCCON-F-046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F1D1C" w14:textId="77777777" w:rsidR="001729AE" w:rsidRDefault="001729AE">
      <w:r>
        <w:separator/>
      </w:r>
    </w:p>
  </w:footnote>
  <w:footnote w:type="continuationSeparator" w:id="0">
    <w:p w14:paraId="752A8C0A" w14:textId="77777777" w:rsidR="001729AE" w:rsidRDefault="00172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1F8BD" w14:textId="77777777" w:rsidR="0023246D" w:rsidRDefault="0023246D" w:rsidP="00E63156">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1EEDEFB9" wp14:editId="29124980">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6E11DF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2CA2B73"/>
    <w:multiLevelType w:val="multilevel"/>
    <w:tmpl w:val="09208AF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3530B5"/>
    <w:multiLevelType w:val="multilevel"/>
    <w:tmpl w:val="A36A870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170AB5"/>
    <w:multiLevelType w:val="multilevel"/>
    <w:tmpl w:val="DF6CCB7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6" w15:restartNumberingAfterBreak="0">
    <w:nsid w:val="052752B0"/>
    <w:multiLevelType w:val="multilevel"/>
    <w:tmpl w:val="C0EC907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5762464"/>
    <w:multiLevelType w:val="multilevel"/>
    <w:tmpl w:val="3B8E1FB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2"/>
      <w:numFmt w:val="bullet"/>
      <w:lvlText w:val="-"/>
      <w:lvlJc w:val="left"/>
      <w:pPr>
        <w:ind w:left="2880" w:hanging="360"/>
      </w:pPr>
      <w:rPr>
        <w:rFonts w:ascii="Calibri" w:eastAsia="Calibri" w:hAnsi="Calibri" w:cs="Calibri"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9233C6"/>
    <w:multiLevelType w:val="hybridMultilevel"/>
    <w:tmpl w:val="E22EB4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69D8A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BBB3809"/>
    <w:multiLevelType w:val="multilevel"/>
    <w:tmpl w:val="DE1ED57C"/>
    <w:lvl w:ilvl="0">
      <w:start w:val="5"/>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12D104AC"/>
    <w:multiLevelType w:val="multilevel"/>
    <w:tmpl w:val="DC60CB1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58252A6"/>
    <w:multiLevelType w:val="multilevel"/>
    <w:tmpl w:val="F4FE3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780F31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DFD3448"/>
    <w:multiLevelType w:val="hybridMultilevel"/>
    <w:tmpl w:val="00DC5540"/>
    <w:lvl w:ilvl="0" w:tplc="C7CC77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ECDC4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06DE33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AB017F"/>
    <w:multiLevelType w:val="multilevel"/>
    <w:tmpl w:val="0646EB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14655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5EA194C"/>
    <w:multiLevelType w:val="multilevel"/>
    <w:tmpl w:val="5ECC42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66A45EF"/>
    <w:multiLevelType w:val="multilevel"/>
    <w:tmpl w:val="3BE2B54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75A4686"/>
    <w:multiLevelType w:val="multilevel"/>
    <w:tmpl w:val="6700DFA8"/>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decimal"/>
      <w:lvlText w:val="%4)"/>
      <w:lvlJc w:val="lef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5" w15:restartNumberingAfterBreak="0">
    <w:nsid w:val="393556A7"/>
    <w:multiLevelType w:val="multilevel"/>
    <w:tmpl w:val="FECC645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7" w15:restartNumberingAfterBreak="0">
    <w:nsid w:val="40567402"/>
    <w:multiLevelType w:val="hybridMultilevel"/>
    <w:tmpl w:val="0666CBA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8"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E2452B"/>
    <w:multiLevelType w:val="multilevel"/>
    <w:tmpl w:val="AF8CFA02"/>
    <w:lvl w:ilvl="0">
      <w:start w:val="1"/>
      <w:numFmt w:val="low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8AB090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B942AF9"/>
    <w:multiLevelType w:val="multilevel"/>
    <w:tmpl w:val="81DAE70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2E558AB"/>
    <w:multiLevelType w:val="multilevel"/>
    <w:tmpl w:val="C7409D88"/>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5782138"/>
    <w:multiLevelType w:val="multilevel"/>
    <w:tmpl w:val="32C62BE4"/>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5810E77"/>
    <w:multiLevelType w:val="multilevel"/>
    <w:tmpl w:val="42901BD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95F5DFA"/>
    <w:multiLevelType w:val="hybridMultilevel"/>
    <w:tmpl w:val="F5C8BC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9821C7D"/>
    <w:multiLevelType w:val="multilevel"/>
    <w:tmpl w:val="271CB068"/>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B7860B6"/>
    <w:multiLevelType w:val="multilevel"/>
    <w:tmpl w:val="0854E09A"/>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9" w15:restartNumberingAfterBreak="0">
    <w:nsid w:val="5D0718D0"/>
    <w:multiLevelType w:val="multilevel"/>
    <w:tmpl w:val="61CE8C9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24E0928"/>
    <w:multiLevelType w:val="hybridMultilevel"/>
    <w:tmpl w:val="2AB01CEE"/>
    <w:lvl w:ilvl="0" w:tplc="26A033EA">
      <w:start w:val="1"/>
      <w:numFmt w:val="decimal"/>
      <w:lvlText w:val="%1."/>
      <w:lvlJc w:val="left"/>
      <w:pPr>
        <w:ind w:left="522" w:hanging="360"/>
      </w:pPr>
      <w:rPr>
        <w:rFonts w:hint="default"/>
        <w:b w:val="0"/>
        <w:bCs w:val="0"/>
        <w:spacing w:val="-1"/>
        <w:w w:val="100"/>
        <w:sz w:val="22"/>
        <w:szCs w:val="22"/>
        <w:lang w:val="es-ES" w:eastAsia="en-US" w:bidi="ar-SA"/>
      </w:rPr>
    </w:lvl>
    <w:lvl w:ilvl="1" w:tplc="FFFFFFFF">
      <w:numFmt w:val="bullet"/>
      <w:lvlText w:val="•"/>
      <w:lvlJc w:val="left"/>
      <w:pPr>
        <w:ind w:left="1410" w:hanging="360"/>
      </w:pPr>
      <w:rPr>
        <w:rFonts w:hint="default"/>
        <w:lang w:val="es-ES" w:eastAsia="en-US" w:bidi="ar-SA"/>
      </w:rPr>
    </w:lvl>
    <w:lvl w:ilvl="2" w:tplc="FFFFFFFF">
      <w:numFmt w:val="bullet"/>
      <w:lvlText w:val="•"/>
      <w:lvlJc w:val="left"/>
      <w:pPr>
        <w:ind w:left="2300" w:hanging="360"/>
      </w:pPr>
      <w:rPr>
        <w:rFonts w:hint="default"/>
        <w:lang w:val="es-ES" w:eastAsia="en-US" w:bidi="ar-SA"/>
      </w:rPr>
    </w:lvl>
    <w:lvl w:ilvl="3" w:tplc="FFFFFFFF">
      <w:numFmt w:val="bullet"/>
      <w:lvlText w:val="•"/>
      <w:lvlJc w:val="left"/>
      <w:pPr>
        <w:ind w:left="3190" w:hanging="360"/>
      </w:pPr>
      <w:rPr>
        <w:rFonts w:hint="default"/>
        <w:lang w:val="es-ES" w:eastAsia="en-US" w:bidi="ar-SA"/>
      </w:rPr>
    </w:lvl>
    <w:lvl w:ilvl="4" w:tplc="FFFFFFFF">
      <w:numFmt w:val="bullet"/>
      <w:lvlText w:val="•"/>
      <w:lvlJc w:val="left"/>
      <w:pPr>
        <w:ind w:left="4080" w:hanging="360"/>
      </w:pPr>
      <w:rPr>
        <w:rFonts w:hint="default"/>
        <w:lang w:val="es-ES" w:eastAsia="en-US" w:bidi="ar-SA"/>
      </w:rPr>
    </w:lvl>
    <w:lvl w:ilvl="5" w:tplc="FFFFFFFF">
      <w:numFmt w:val="bullet"/>
      <w:lvlText w:val="•"/>
      <w:lvlJc w:val="left"/>
      <w:pPr>
        <w:ind w:left="4970" w:hanging="360"/>
      </w:pPr>
      <w:rPr>
        <w:rFonts w:hint="default"/>
        <w:lang w:val="es-ES" w:eastAsia="en-US" w:bidi="ar-SA"/>
      </w:rPr>
    </w:lvl>
    <w:lvl w:ilvl="6" w:tplc="FFFFFFFF">
      <w:numFmt w:val="bullet"/>
      <w:lvlText w:val="•"/>
      <w:lvlJc w:val="left"/>
      <w:pPr>
        <w:ind w:left="5860" w:hanging="360"/>
      </w:pPr>
      <w:rPr>
        <w:rFonts w:hint="default"/>
        <w:lang w:val="es-ES" w:eastAsia="en-US" w:bidi="ar-SA"/>
      </w:rPr>
    </w:lvl>
    <w:lvl w:ilvl="7" w:tplc="FFFFFFFF">
      <w:numFmt w:val="bullet"/>
      <w:lvlText w:val="•"/>
      <w:lvlJc w:val="left"/>
      <w:pPr>
        <w:ind w:left="6750" w:hanging="360"/>
      </w:pPr>
      <w:rPr>
        <w:rFonts w:hint="default"/>
        <w:lang w:val="es-ES" w:eastAsia="en-US" w:bidi="ar-SA"/>
      </w:rPr>
    </w:lvl>
    <w:lvl w:ilvl="8" w:tplc="FFFFFFFF">
      <w:numFmt w:val="bullet"/>
      <w:lvlText w:val="•"/>
      <w:lvlJc w:val="left"/>
      <w:pPr>
        <w:ind w:left="7640" w:hanging="360"/>
      </w:pPr>
      <w:rPr>
        <w:rFonts w:hint="default"/>
        <w:lang w:val="es-ES" w:eastAsia="en-US" w:bidi="ar-SA"/>
      </w:rPr>
    </w:lvl>
  </w:abstractNum>
  <w:abstractNum w:abstractNumId="42" w15:restartNumberingAfterBreak="0">
    <w:nsid w:val="63FE5AFE"/>
    <w:multiLevelType w:val="hybridMultilevel"/>
    <w:tmpl w:val="2B4691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B65A2C"/>
    <w:multiLevelType w:val="multilevel"/>
    <w:tmpl w:val="0180C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94C2094"/>
    <w:multiLevelType w:val="multilevel"/>
    <w:tmpl w:val="02E2F7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A50329A"/>
    <w:multiLevelType w:val="multilevel"/>
    <w:tmpl w:val="0E041EE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BB06D95"/>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1469780">
    <w:abstractNumId w:val="26"/>
  </w:num>
  <w:num w:numId="2" w16cid:durableId="1027869668">
    <w:abstractNumId w:val="46"/>
  </w:num>
  <w:num w:numId="3" w16cid:durableId="1537160384">
    <w:abstractNumId w:val="38"/>
  </w:num>
  <w:num w:numId="4" w16cid:durableId="24990652">
    <w:abstractNumId w:val="13"/>
  </w:num>
  <w:num w:numId="5" w16cid:durableId="1801875372">
    <w:abstractNumId w:val="34"/>
  </w:num>
  <w:num w:numId="6" w16cid:durableId="534774646">
    <w:abstractNumId w:val="6"/>
  </w:num>
  <w:num w:numId="7" w16cid:durableId="1439566509">
    <w:abstractNumId w:val="45"/>
  </w:num>
  <w:num w:numId="8" w16cid:durableId="519128555">
    <w:abstractNumId w:val="31"/>
  </w:num>
  <w:num w:numId="9" w16cid:durableId="909660049">
    <w:abstractNumId w:val="32"/>
  </w:num>
  <w:num w:numId="10" w16cid:durableId="1297176705">
    <w:abstractNumId w:val="3"/>
  </w:num>
  <w:num w:numId="11" w16cid:durableId="1316840619">
    <w:abstractNumId w:val="25"/>
  </w:num>
  <w:num w:numId="12" w16cid:durableId="2089232778">
    <w:abstractNumId w:val="23"/>
  </w:num>
  <w:num w:numId="13" w16cid:durableId="1346637533">
    <w:abstractNumId w:val="2"/>
  </w:num>
  <w:num w:numId="14" w16cid:durableId="1360400676">
    <w:abstractNumId w:val="36"/>
  </w:num>
  <w:num w:numId="15" w16cid:durableId="1318073485">
    <w:abstractNumId w:val="22"/>
  </w:num>
  <w:num w:numId="16" w16cid:durableId="1380130286">
    <w:abstractNumId w:val="14"/>
  </w:num>
  <w:num w:numId="17" w16cid:durableId="2002809206">
    <w:abstractNumId w:val="33"/>
  </w:num>
  <w:num w:numId="18" w16cid:durableId="1632324983">
    <w:abstractNumId w:val="5"/>
  </w:num>
  <w:num w:numId="19" w16cid:durableId="1450003979">
    <w:abstractNumId w:val="1"/>
  </w:num>
  <w:num w:numId="20" w16cid:durableId="986981358">
    <w:abstractNumId w:val="43"/>
  </w:num>
  <w:num w:numId="21" w16cid:durableId="257636068">
    <w:abstractNumId w:val="20"/>
  </w:num>
  <w:num w:numId="22" w16cid:durableId="12803826">
    <w:abstractNumId w:val="11"/>
  </w:num>
  <w:num w:numId="23" w16cid:durableId="1332022500">
    <w:abstractNumId w:val="29"/>
  </w:num>
  <w:num w:numId="24" w16cid:durableId="1448543241">
    <w:abstractNumId w:val="24"/>
  </w:num>
  <w:num w:numId="25" w16cid:durableId="677849192">
    <w:abstractNumId w:val="44"/>
  </w:num>
  <w:num w:numId="26" w16cid:durableId="1286231243">
    <w:abstractNumId w:val="40"/>
  </w:num>
  <w:num w:numId="27" w16cid:durableId="1005285138">
    <w:abstractNumId w:val="37"/>
  </w:num>
  <w:num w:numId="28" w16cid:durableId="132723952">
    <w:abstractNumId w:val="10"/>
  </w:num>
  <w:num w:numId="29" w16cid:durableId="1861629054">
    <w:abstractNumId w:val="17"/>
  </w:num>
  <w:num w:numId="30" w16cid:durableId="70589308">
    <w:abstractNumId w:val="12"/>
  </w:num>
  <w:num w:numId="31" w16cid:durableId="754211596">
    <w:abstractNumId w:val="4"/>
  </w:num>
  <w:num w:numId="32" w16cid:durableId="706294988">
    <w:abstractNumId w:val="35"/>
  </w:num>
  <w:num w:numId="33" w16cid:durableId="592469729">
    <w:abstractNumId w:val="16"/>
  </w:num>
  <w:num w:numId="34" w16cid:durableId="873613361">
    <w:abstractNumId w:val="28"/>
  </w:num>
  <w:num w:numId="35" w16cid:durableId="1373186544">
    <w:abstractNumId w:val="8"/>
  </w:num>
  <w:num w:numId="36" w16cid:durableId="442068397">
    <w:abstractNumId w:val="0"/>
  </w:num>
  <w:num w:numId="37" w16cid:durableId="523523326">
    <w:abstractNumId w:val="9"/>
  </w:num>
  <w:num w:numId="38" w16cid:durableId="130102126">
    <w:abstractNumId w:val="18"/>
  </w:num>
  <w:num w:numId="39" w16cid:durableId="962269159">
    <w:abstractNumId w:val="27"/>
  </w:num>
  <w:num w:numId="40" w16cid:durableId="154539934">
    <w:abstractNumId w:val="39"/>
  </w:num>
  <w:num w:numId="41" w16cid:durableId="1099372106">
    <w:abstractNumId w:val="7"/>
  </w:num>
  <w:num w:numId="42" w16cid:durableId="220210867">
    <w:abstractNumId w:val="42"/>
  </w:num>
  <w:num w:numId="43" w16cid:durableId="2065323635">
    <w:abstractNumId w:val="41"/>
  </w:num>
  <w:num w:numId="44" w16cid:durableId="2025864327">
    <w:abstractNumId w:val="15"/>
  </w:num>
  <w:num w:numId="45" w16cid:durableId="1813789135">
    <w:abstractNumId w:val="30"/>
  </w:num>
  <w:num w:numId="46" w16cid:durableId="1431271961">
    <w:abstractNumId w:val="19"/>
  </w:num>
  <w:num w:numId="47" w16cid:durableId="18987847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FCB"/>
    <w:rsid w:val="000009B3"/>
    <w:rsid w:val="00003A50"/>
    <w:rsid w:val="00015CCA"/>
    <w:rsid w:val="0004698A"/>
    <w:rsid w:val="00056CF5"/>
    <w:rsid w:val="000664E3"/>
    <w:rsid w:val="00074366"/>
    <w:rsid w:val="00074FB1"/>
    <w:rsid w:val="00091AAC"/>
    <w:rsid w:val="00096A31"/>
    <w:rsid w:val="000A4FD3"/>
    <w:rsid w:val="000A63B7"/>
    <w:rsid w:val="000C4535"/>
    <w:rsid w:val="000D2717"/>
    <w:rsid w:val="001043DE"/>
    <w:rsid w:val="00130380"/>
    <w:rsid w:val="00137D55"/>
    <w:rsid w:val="001404CB"/>
    <w:rsid w:val="0016084E"/>
    <w:rsid w:val="001729AE"/>
    <w:rsid w:val="00175DD8"/>
    <w:rsid w:val="00186725"/>
    <w:rsid w:val="001C2E60"/>
    <w:rsid w:val="001D646E"/>
    <w:rsid w:val="001D7DEE"/>
    <w:rsid w:val="00224B32"/>
    <w:rsid w:val="002254D1"/>
    <w:rsid w:val="00231C53"/>
    <w:rsid w:val="0023246D"/>
    <w:rsid w:val="002561A5"/>
    <w:rsid w:val="00257668"/>
    <w:rsid w:val="002714D6"/>
    <w:rsid w:val="00275725"/>
    <w:rsid w:val="00283FCB"/>
    <w:rsid w:val="00292557"/>
    <w:rsid w:val="0029432D"/>
    <w:rsid w:val="002B1532"/>
    <w:rsid w:val="002C1463"/>
    <w:rsid w:val="002C53AE"/>
    <w:rsid w:val="002D2E87"/>
    <w:rsid w:val="002E1C52"/>
    <w:rsid w:val="003003FA"/>
    <w:rsid w:val="00302D41"/>
    <w:rsid w:val="00344BED"/>
    <w:rsid w:val="003466FE"/>
    <w:rsid w:val="0035369C"/>
    <w:rsid w:val="00361C4C"/>
    <w:rsid w:val="00364496"/>
    <w:rsid w:val="003657C4"/>
    <w:rsid w:val="003917CC"/>
    <w:rsid w:val="003A5830"/>
    <w:rsid w:val="003C4D10"/>
    <w:rsid w:val="00402446"/>
    <w:rsid w:val="004028B0"/>
    <w:rsid w:val="004035E7"/>
    <w:rsid w:val="00411E3D"/>
    <w:rsid w:val="00456337"/>
    <w:rsid w:val="00456A7C"/>
    <w:rsid w:val="0046243A"/>
    <w:rsid w:val="00470F77"/>
    <w:rsid w:val="00490B13"/>
    <w:rsid w:val="004A3708"/>
    <w:rsid w:val="004A6314"/>
    <w:rsid w:val="004B624F"/>
    <w:rsid w:val="004C0349"/>
    <w:rsid w:val="004C2FC5"/>
    <w:rsid w:val="004F4493"/>
    <w:rsid w:val="004F515B"/>
    <w:rsid w:val="005000C2"/>
    <w:rsid w:val="005239BF"/>
    <w:rsid w:val="0052461F"/>
    <w:rsid w:val="00527FFE"/>
    <w:rsid w:val="00533B7D"/>
    <w:rsid w:val="00544DAD"/>
    <w:rsid w:val="005564B8"/>
    <w:rsid w:val="00572E3A"/>
    <w:rsid w:val="00582D03"/>
    <w:rsid w:val="00596E80"/>
    <w:rsid w:val="005A759E"/>
    <w:rsid w:val="005B58DD"/>
    <w:rsid w:val="005C1C53"/>
    <w:rsid w:val="005C3B9F"/>
    <w:rsid w:val="005E2353"/>
    <w:rsid w:val="005E46E6"/>
    <w:rsid w:val="005E5739"/>
    <w:rsid w:val="00605687"/>
    <w:rsid w:val="006119A0"/>
    <w:rsid w:val="006140FC"/>
    <w:rsid w:val="00621553"/>
    <w:rsid w:val="006464B7"/>
    <w:rsid w:val="006957F4"/>
    <w:rsid w:val="006B0459"/>
    <w:rsid w:val="006B142F"/>
    <w:rsid w:val="006B6F1A"/>
    <w:rsid w:val="006B7EF3"/>
    <w:rsid w:val="006C48BA"/>
    <w:rsid w:val="006E46D6"/>
    <w:rsid w:val="006F33E3"/>
    <w:rsid w:val="006F7A06"/>
    <w:rsid w:val="007030C7"/>
    <w:rsid w:val="00712089"/>
    <w:rsid w:val="0072736D"/>
    <w:rsid w:val="00727E58"/>
    <w:rsid w:val="007451A4"/>
    <w:rsid w:val="00746D04"/>
    <w:rsid w:val="00747264"/>
    <w:rsid w:val="00786FAD"/>
    <w:rsid w:val="007C15D6"/>
    <w:rsid w:val="007C3DF9"/>
    <w:rsid w:val="007E200E"/>
    <w:rsid w:val="007E7E14"/>
    <w:rsid w:val="007F2067"/>
    <w:rsid w:val="008016F1"/>
    <w:rsid w:val="00823427"/>
    <w:rsid w:val="00825425"/>
    <w:rsid w:val="00834021"/>
    <w:rsid w:val="008567AF"/>
    <w:rsid w:val="00861BFA"/>
    <w:rsid w:val="0088359C"/>
    <w:rsid w:val="00883EC3"/>
    <w:rsid w:val="008948FC"/>
    <w:rsid w:val="008B055B"/>
    <w:rsid w:val="008C38C5"/>
    <w:rsid w:val="008D4F18"/>
    <w:rsid w:val="008D6E7E"/>
    <w:rsid w:val="008D795B"/>
    <w:rsid w:val="008F37A8"/>
    <w:rsid w:val="00932BB0"/>
    <w:rsid w:val="0093460A"/>
    <w:rsid w:val="00946B25"/>
    <w:rsid w:val="00976FAE"/>
    <w:rsid w:val="00990109"/>
    <w:rsid w:val="009902A3"/>
    <w:rsid w:val="0099417B"/>
    <w:rsid w:val="009B10BF"/>
    <w:rsid w:val="009B3F25"/>
    <w:rsid w:val="009B72F8"/>
    <w:rsid w:val="009C0E5A"/>
    <w:rsid w:val="009E6AF1"/>
    <w:rsid w:val="00A16569"/>
    <w:rsid w:val="00A270B1"/>
    <w:rsid w:val="00A40AD7"/>
    <w:rsid w:val="00A40BAA"/>
    <w:rsid w:val="00A473CE"/>
    <w:rsid w:val="00A610E4"/>
    <w:rsid w:val="00A64F70"/>
    <w:rsid w:val="00A72012"/>
    <w:rsid w:val="00A74E95"/>
    <w:rsid w:val="00A779E6"/>
    <w:rsid w:val="00A96EE4"/>
    <w:rsid w:val="00AA61FA"/>
    <w:rsid w:val="00AA7E34"/>
    <w:rsid w:val="00AB3339"/>
    <w:rsid w:val="00AB5E5E"/>
    <w:rsid w:val="00AC1509"/>
    <w:rsid w:val="00AC1DAE"/>
    <w:rsid w:val="00AD5E0E"/>
    <w:rsid w:val="00AE253F"/>
    <w:rsid w:val="00B07F2E"/>
    <w:rsid w:val="00B15318"/>
    <w:rsid w:val="00B202C0"/>
    <w:rsid w:val="00B237D3"/>
    <w:rsid w:val="00B340CC"/>
    <w:rsid w:val="00B42246"/>
    <w:rsid w:val="00B5365D"/>
    <w:rsid w:val="00B64E7D"/>
    <w:rsid w:val="00B660D1"/>
    <w:rsid w:val="00B8199F"/>
    <w:rsid w:val="00B959E0"/>
    <w:rsid w:val="00BB4619"/>
    <w:rsid w:val="00BC04B6"/>
    <w:rsid w:val="00BC3A06"/>
    <w:rsid w:val="00BF3C50"/>
    <w:rsid w:val="00C00BD7"/>
    <w:rsid w:val="00C11089"/>
    <w:rsid w:val="00C118E6"/>
    <w:rsid w:val="00C14C3E"/>
    <w:rsid w:val="00C17607"/>
    <w:rsid w:val="00C21BE3"/>
    <w:rsid w:val="00C21D35"/>
    <w:rsid w:val="00C40661"/>
    <w:rsid w:val="00C52353"/>
    <w:rsid w:val="00C65437"/>
    <w:rsid w:val="00C76996"/>
    <w:rsid w:val="00C823C8"/>
    <w:rsid w:val="00CA7BB5"/>
    <w:rsid w:val="00CB487F"/>
    <w:rsid w:val="00CB59D7"/>
    <w:rsid w:val="00CB5FE5"/>
    <w:rsid w:val="00CC44AF"/>
    <w:rsid w:val="00D22FE7"/>
    <w:rsid w:val="00D51485"/>
    <w:rsid w:val="00D53140"/>
    <w:rsid w:val="00D82C7F"/>
    <w:rsid w:val="00DB1372"/>
    <w:rsid w:val="00DC0D3E"/>
    <w:rsid w:val="00DD0F45"/>
    <w:rsid w:val="00DD165E"/>
    <w:rsid w:val="00DF255B"/>
    <w:rsid w:val="00DF4CD6"/>
    <w:rsid w:val="00E0003E"/>
    <w:rsid w:val="00E058BD"/>
    <w:rsid w:val="00E10ADE"/>
    <w:rsid w:val="00E22EBF"/>
    <w:rsid w:val="00E23CA3"/>
    <w:rsid w:val="00E400AA"/>
    <w:rsid w:val="00E41E8A"/>
    <w:rsid w:val="00E6305C"/>
    <w:rsid w:val="00E63156"/>
    <w:rsid w:val="00E722B6"/>
    <w:rsid w:val="00E77A18"/>
    <w:rsid w:val="00E80D1A"/>
    <w:rsid w:val="00E835A2"/>
    <w:rsid w:val="00E93EEA"/>
    <w:rsid w:val="00EA0111"/>
    <w:rsid w:val="00EB1990"/>
    <w:rsid w:val="00ED452D"/>
    <w:rsid w:val="00EF176A"/>
    <w:rsid w:val="00F47401"/>
    <w:rsid w:val="00F54F99"/>
    <w:rsid w:val="00F5614A"/>
    <w:rsid w:val="00F577B2"/>
    <w:rsid w:val="00F62677"/>
    <w:rsid w:val="00F76A8C"/>
    <w:rsid w:val="00F82819"/>
    <w:rsid w:val="00F9459F"/>
    <w:rsid w:val="00FB1C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5EFF3"/>
  <w15:docId w15:val="{F7CCB304-38B6-482A-AC7C-4D61789E2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FAD"/>
    <w:pPr>
      <w:spacing w:line="276" w:lineRule="auto"/>
    </w:pPr>
  </w:style>
  <w:style w:type="paragraph" w:styleId="Ttulo1">
    <w:name w:val="heading 1"/>
    <w:basedOn w:val="Normal"/>
    <w:next w:val="Normal"/>
    <w:uiPriority w:val="9"/>
    <w:qFormat/>
    <w:pPr>
      <w:ind w:left="720" w:hanging="360"/>
      <w:outlineLvl w:val="0"/>
    </w:pPr>
    <w:rPr>
      <w:b/>
    </w:rPr>
  </w:style>
  <w:style w:type="paragraph" w:styleId="Ttulo2">
    <w:name w:val="heading 2"/>
    <w:basedOn w:val="Normal"/>
    <w:next w:val="Normal"/>
    <w:uiPriority w:val="9"/>
    <w:unhideWhenUsed/>
    <w:qFormat/>
    <w:pPr>
      <w:keepNext/>
      <w:keepLines/>
      <w:ind w:left="360" w:hanging="360"/>
      <w:outlineLvl w:val="1"/>
    </w:pPr>
    <w:rPr>
      <w:b/>
    </w:rPr>
  </w:style>
  <w:style w:type="paragraph" w:styleId="Ttulo3">
    <w:name w:val="heading 3"/>
    <w:basedOn w:val="Normal"/>
    <w:next w:val="Normal"/>
    <w:uiPriority w:val="9"/>
    <w:unhideWhenUsed/>
    <w:qFormat/>
    <w:pPr>
      <w:keepNext/>
      <w:keepLines/>
      <w:ind w:left="360" w:hanging="360"/>
      <w:outlineLvl w:val="2"/>
    </w:pPr>
    <w:rPr>
      <w:b/>
    </w:rPr>
  </w:style>
  <w:style w:type="paragraph" w:styleId="Ttulo4">
    <w:name w:val="heading 4"/>
    <w:basedOn w:val="Normal"/>
    <w:next w:val="Normal"/>
    <w:uiPriority w:val="9"/>
    <w:unhideWhenUsed/>
    <w:qFormat/>
    <w:pPr>
      <w:keepNext/>
      <w:keepLines/>
      <w:ind w:left="720" w:hanging="360"/>
      <w:outlineLvl w:val="3"/>
    </w:pPr>
    <w:rPr>
      <w:i/>
      <w:u w:val="single"/>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ISTA"/>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E47283"/>
    <w:rPr>
      <w:rFonts w:ascii="Calibri" w:eastAsia="Calibri" w:hAnsi="Calibri" w:cs="Arial"/>
      <w:b/>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rPr>
      <w:i/>
      <w:iCs/>
      <w:color w:val="1F497D" w:themeColor="text2"/>
      <w:sz w:val="18"/>
      <w:szCs w:val="18"/>
    </w:rPr>
  </w:style>
  <w:style w:type="paragraph" w:styleId="Textonotapie">
    <w:name w:val="footnote text"/>
    <w:basedOn w:val="Normal"/>
    <w:link w:val="TextonotapieCar"/>
    <w:uiPriority w:val="99"/>
    <w:semiHidden/>
    <w:unhideWhenUsed/>
    <w:rsid w:val="009F4403"/>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4E4A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9B5C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5CB6"/>
    <w:rPr>
      <w:rFonts w:ascii="Segoe UI" w:eastAsia="Calibri" w:hAnsi="Segoe UI" w:cs="Segoe UI"/>
      <w:sz w:val="18"/>
      <w:szCs w:val="18"/>
      <w:lang w:eastAsia="en-US"/>
    </w:rPr>
  </w:style>
  <w:style w:type="character" w:styleId="Refdecomentario">
    <w:name w:val="annotation reference"/>
    <w:basedOn w:val="Fuentedeprrafopredeter"/>
    <w:uiPriority w:val="99"/>
    <w:semiHidden/>
    <w:unhideWhenUsed/>
    <w:rsid w:val="00B42898"/>
    <w:rPr>
      <w:sz w:val="16"/>
      <w:szCs w:val="16"/>
    </w:rPr>
  </w:style>
  <w:style w:type="paragraph" w:styleId="Textocomentario">
    <w:name w:val="annotation text"/>
    <w:basedOn w:val="Normal"/>
    <w:link w:val="TextocomentarioCar"/>
    <w:uiPriority w:val="99"/>
    <w:unhideWhenUsed/>
    <w:rsid w:val="00B42898"/>
    <w:rPr>
      <w:sz w:val="20"/>
      <w:szCs w:val="20"/>
    </w:rPr>
  </w:style>
  <w:style w:type="character" w:customStyle="1" w:styleId="TextocomentarioCar">
    <w:name w:val="Texto comentario Car"/>
    <w:basedOn w:val="Fuentedeprrafopredeter"/>
    <w:link w:val="Textocomentario"/>
    <w:uiPriority w:val="99"/>
    <w:rsid w:val="00B4289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42898"/>
    <w:rPr>
      <w:b/>
      <w:bCs/>
    </w:rPr>
  </w:style>
  <w:style w:type="character" w:customStyle="1" w:styleId="AsuntodelcomentarioCar">
    <w:name w:val="Asunto del comentario Car"/>
    <w:basedOn w:val="TextocomentarioCar"/>
    <w:link w:val="Asuntodelcomentario"/>
    <w:uiPriority w:val="99"/>
    <w:semiHidden/>
    <w:rsid w:val="00B42898"/>
    <w:rPr>
      <w:rFonts w:ascii="Calibri" w:eastAsia="Calibri" w:hAnsi="Calibri" w:cs="Times New Roman"/>
      <w:b/>
      <w:bCs/>
      <w:sz w:val="20"/>
      <w:szCs w:val="20"/>
      <w:lang w:eastAsia="en-US"/>
    </w:rPr>
  </w:style>
  <w:style w:type="paragraph" w:styleId="Revisin">
    <w:name w:val="Revision"/>
    <w:hidden/>
    <w:uiPriority w:val="99"/>
    <w:semiHidden/>
    <w:rsid w:val="004444D4"/>
    <w:rPr>
      <w:rFonts w:cs="Times New Roman"/>
      <w:lang w:eastAsia="en-US"/>
    </w:rPr>
  </w:style>
  <w:style w:type="character" w:customStyle="1" w:styleId="Ttulo2Car">
    <w:name w:val="Título 2 Car"/>
    <w:basedOn w:val="Fuentedeprrafopredeter"/>
    <w:uiPriority w:val="9"/>
    <w:rsid w:val="00E47283"/>
    <w:rPr>
      <w:rFonts w:asciiTheme="majorHAnsi" w:eastAsiaTheme="majorEastAsia" w:hAnsiTheme="majorHAnsi" w:cstheme="majorBidi"/>
      <w:b/>
      <w:sz w:val="22"/>
      <w:szCs w:val="26"/>
      <w:lang w:eastAsia="en-US"/>
    </w:rPr>
  </w:style>
  <w:style w:type="character" w:styleId="Textodelmarcadordeposicin">
    <w:name w:val="Placeholder Text"/>
    <w:basedOn w:val="Fuentedeprrafopredeter"/>
    <w:uiPriority w:val="99"/>
    <w:semiHidden/>
    <w:rsid w:val="004A2667"/>
    <w:rPr>
      <w:color w:val="808080"/>
    </w:rPr>
  </w:style>
  <w:style w:type="character" w:styleId="Nmerodepgina">
    <w:name w:val="page number"/>
    <w:basedOn w:val="Fuentedeprrafopredeter"/>
    <w:rsid w:val="005361CF"/>
  </w:style>
  <w:style w:type="character" w:styleId="Mencinsinresolver">
    <w:name w:val="Unresolved Mention"/>
    <w:basedOn w:val="Fuentedeprrafopredeter"/>
    <w:uiPriority w:val="99"/>
    <w:semiHidden/>
    <w:unhideWhenUsed/>
    <w:rsid w:val="00297694"/>
    <w:rPr>
      <w:color w:val="605E5C"/>
      <w:shd w:val="clear" w:color="auto" w:fill="E1DFDD"/>
    </w:rPr>
  </w:style>
  <w:style w:type="character" w:customStyle="1" w:styleId="Ttulo3Car">
    <w:name w:val="Título 3 Car"/>
    <w:basedOn w:val="Fuentedeprrafopredeter"/>
    <w:uiPriority w:val="9"/>
    <w:rsid w:val="00AD3D1D"/>
    <w:rPr>
      <w:rFonts w:asciiTheme="majorHAnsi" w:eastAsiaTheme="majorEastAsia" w:hAnsiTheme="majorHAnsi" w:cstheme="majorBidi"/>
      <w:b/>
      <w:sz w:val="22"/>
      <w:lang w:eastAsia="en-US"/>
    </w:rPr>
  </w:style>
  <w:style w:type="character" w:customStyle="1" w:styleId="Ttulo4Car">
    <w:name w:val="Título 4 Car"/>
    <w:basedOn w:val="Fuentedeprrafopredeter"/>
    <w:uiPriority w:val="9"/>
    <w:rsid w:val="001E5A02"/>
    <w:rPr>
      <w:rFonts w:asciiTheme="majorHAnsi" w:eastAsiaTheme="majorEastAsia" w:hAnsiTheme="majorHAnsi" w:cstheme="majorBidi"/>
      <w:i/>
      <w:iCs/>
      <w:sz w:val="22"/>
      <w:szCs w:val="22"/>
      <w:u w:val="single"/>
      <w:lang w:eastAsia="en-US"/>
    </w:rPr>
  </w:style>
  <w:style w:type="character" w:customStyle="1" w:styleId="A9">
    <w:name w:val="A9"/>
    <w:rsid w:val="00EB2440"/>
    <w:rPr>
      <w:color w:val="000000"/>
      <w:sz w:val="19"/>
      <w:szCs w:val="19"/>
    </w:rPr>
  </w:style>
  <w:style w:type="table" w:customStyle="1" w:styleId="Tablaconcuadrcula10">
    <w:name w:val="Tabla con cuadrícula10"/>
    <w:basedOn w:val="Tablanormal"/>
    <w:next w:val="Tablaconcuadrcula"/>
    <w:uiPriority w:val="59"/>
    <w:rsid w:val="00B27FA4"/>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6">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7">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8">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6">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9">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fa">
    <w:basedOn w:val="TableNormal"/>
    <w:pPr>
      <w:spacing w:after="160" w:line="480" w:lineRule="auto"/>
    </w:pPr>
    <w:rPr>
      <w:sz w:val="20"/>
      <w:szCs w:val="20"/>
    </w:rPr>
    <w:tblPr>
      <w:tblStyleRowBandSize w:val="1"/>
      <w:tblStyleColBandSize w:val="1"/>
      <w:tblCellMar>
        <w:left w:w="108" w:type="dxa"/>
        <w:right w:w="108" w:type="dxa"/>
      </w:tblCellMar>
    </w:tblPr>
  </w:style>
  <w:style w:type="paragraph" w:customStyle="1" w:styleId="Default">
    <w:name w:val="Default"/>
    <w:link w:val="DefaultCar"/>
    <w:qFormat/>
    <w:rsid w:val="00E41E8A"/>
    <w:pPr>
      <w:autoSpaceDE w:val="0"/>
      <w:autoSpaceDN w:val="0"/>
      <w:adjustRightInd w:val="0"/>
      <w:jc w:val="left"/>
    </w:pPr>
    <w:rPr>
      <w:color w:val="000000"/>
      <w:sz w:val="24"/>
      <w:szCs w:val="24"/>
    </w:rPr>
  </w:style>
  <w:style w:type="character" w:customStyle="1" w:styleId="DefaultCar">
    <w:name w:val="Default Car"/>
    <w:link w:val="Default"/>
    <w:rsid w:val="003917CC"/>
    <w:rPr>
      <w:color w:val="000000"/>
      <w:sz w:val="24"/>
      <w:szCs w:val="24"/>
    </w:rPr>
  </w:style>
  <w:style w:type="table" w:customStyle="1" w:styleId="TableNormal0">
    <w:name w:val="Table Normal"/>
    <w:uiPriority w:val="2"/>
    <w:semiHidden/>
    <w:unhideWhenUsed/>
    <w:qFormat/>
    <w:rsid w:val="00175DD8"/>
    <w:pPr>
      <w:widowControl w:val="0"/>
      <w:autoSpaceDE w:val="0"/>
      <w:autoSpaceDN w:val="0"/>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5DD8"/>
    <w:pPr>
      <w:widowControl w:val="0"/>
      <w:autoSpaceDE w:val="0"/>
      <w:autoSpaceDN w:val="0"/>
      <w:spacing w:line="240" w:lineRule="auto"/>
      <w:ind w:left="70"/>
      <w:jc w:val="left"/>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normograma.sena.edu.co/docs/constitucion_politica_1991_pr002.htm" TargetMode="External"/><Relationship Id="rId13" Type="http://schemas.openxmlformats.org/officeDocument/2006/relationships/image" Target="media/image2.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redam.gov.co" TargetMode="External"/><Relationship Id="rId2" Type="http://schemas.openxmlformats.org/officeDocument/2006/relationships/numbering" Target="numbering.xml"/><Relationship Id="rId16" Type="http://schemas.openxmlformats.org/officeDocument/2006/relationships/hyperlink" Target="https://www.colombiacompra.gov.co/sites/cce_public/files/cce_documents/cce_guia_elaboracion_estudio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ograma.sena.edu.co/docs/acuerdo_sena_0008_1997.htm" TargetMode="Externa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hyperlink" Target="https://normograma.sena.edu.co/docs/decreto_0249_2004.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ormograma.sena.edu.co/docs/ley_0119_1994.htm" TargetMode="External"/><Relationship Id="rId1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7/BWl3G9O6svbZRMTJ7lCM/lbw==">CgMxLjAyDmguZGthY3VjYjM0cTFuMg5oLndocGk2NzYwYzh1ODIOaC5obHRubnR4ZXg5aWIyDmguajVlZTg5cWsxZGcyMg5oLnliZ29ucGZ6OTk2djIOaC52aTh1d2pnc3JvM3QyDWguZjh1c2dhaG5ybXIyDmguMXJuNmN2OWl1bHFiMg5oLjh2ODYyb2w3emJrdDIOaC5tZnJ6cDhjZG1hd3Y4AHIhMTZaNzNzczF4SGtWTlI0QVlIOExEWGRlbW9rVTVGYWQy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38</Pages>
  <Words>14850</Words>
  <Characters>81681</Characters>
  <Application>Microsoft Office Word</Application>
  <DocSecurity>0</DocSecurity>
  <Lines>680</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Angelica Patricia Telles Ortiz</cp:lastModifiedBy>
  <cp:revision>142</cp:revision>
  <dcterms:created xsi:type="dcterms:W3CDTF">2025-10-07T16:15:00Z</dcterms:created>
  <dcterms:modified xsi:type="dcterms:W3CDTF">2026-03-25T14:44:00Z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2025-10-07T16:14:38Z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91e71bdf-9f19-4edb-a011-5bd983a4a630</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