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1B325" w14:textId="39838E5C" w:rsidR="00CA5F39" w:rsidRPr="00E73C76" w:rsidRDefault="00CA5F39" w:rsidP="00CA5F39">
      <w:pPr>
        <w:jc w:val="center"/>
        <w:rPr>
          <w:rFonts w:ascii="Arial" w:hAnsi="Arial" w:cs="Arial"/>
          <w:b/>
          <w:sz w:val="24"/>
          <w:szCs w:val="24"/>
          <w:lang w:val="es-ES"/>
        </w:rPr>
      </w:pPr>
      <w:r w:rsidRPr="00E73C76">
        <w:rPr>
          <w:rFonts w:ascii="Arial" w:hAnsi="Arial" w:cs="Arial"/>
          <w:b/>
          <w:sz w:val="24"/>
          <w:szCs w:val="24"/>
          <w:lang w:val="es-ES"/>
        </w:rPr>
        <w:t>ANEXO</w:t>
      </w:r>
      <w:r w:rsidR="00E73C76" w:rsidRPr="00E73C76">
        <w:rPr>
          <w:rFonts w:ascii="Arial" w:hAnsi="Arial" w:cs="Arial"/>
          <w:b/>
          <w:sz w:val="24"/>
          <w:szCs w:val="24"/>
          <w:lang w:val="es-ES"/>
        </w:rPr>
        <w:t xml:space="preserve"> No. 01</w:t>
      </w:r>
    </w:p>
    <w:p w14:paraId="3CF2872E" w14:textId="77777777" w:rsidR="00CA5F39" w:rsidRPr="00E73C76" w:rsidRDefault="00CA5F39" w:rsidP="00CA5F39">
      <w:pPr>
        <w:jc w:val="center"/>
        <w:rPr>
          <w:rFonts w:ascii="Arial" w:hAnsi="Arial" w:cs="Arial"/>
          <w:b/>
          <w:sz w:val="24"/>
          <w:szCs w:val="24"/>
          <w:lang w:val="es-ES"/>
        </w:rPr>
      </w:pPr>
      <w:r w:rsidRPr="00E73C76">
        <w:rPr>
          <w:rFonts w:ascii="Arial" w:hAnsi="Arial" w:cs="Arial"/>
          <w:b/>
          <w:sz w:val="24"/>
          <w:szCs w:val="24"/>
          <w:lang w:val="es-ES"/>
        </w:rPr>
        <w:t>DATOS DEL PROCESO</w:t>
      </w:r>
    </w:p>
    <w:p w14:paraId="3F38D4F0" w14:textId="77777777" w:rsidR="00CA5F39" w:rsidRPr="00E73C76" w:rsidRDefault="00CA5F39" w:rsidP="00295A01">
      <w:pPr>
        <w:ind w:right="-143"/>
        <w:jc w:val="center"/>
        <w:rPr>
          <w:rFonts w:ascii="Arial" w:hAnsi="Arial" w:cs="Arial"/>
          <w:b/>
          <w:sz w:val="24"/>
          <w:szCs w:val="24"/>
          <w:lang w:val="es-ES"/>
        </w:rPr>
      </w:pPr>
    </w:p>
    <w:tbl>
      <w:tblPr>
        <w:tblW w:w="11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0"/>
        <w:gridCol w:w="9651"/>
      </w:tblGrid>
      <w:tr w:rsidR="00B01378" w:rsidRPr="000C2677" w14:paraId="2045F22E" w14:textId="77777777" w:rsidTr="008B6B2E">
        <w:trPr>
          <w:trHeight w:val="20"/>
          <w:jc w:val="center"/>
        </w:trPr>
        <w:tc>
          <w:tcPr>
            <w:tcW w:w="2150" w:type="dxa"/>
            <w:shd w:val="clear" w:color="auto" w:fill="auto"/>
            <w:vAlign w:val="center"/>
          </w:tcPr>
          <w:p w14:paraId="024DE43E" w14:textId="77777777" w:rsidR="00CA5F39" w:rsidRPr="000C2677" w:rsidRDefault="00CA5F39" w:rsidP="000E3410">
            <w:pPr>
              <w:rPr>
                <w:rFonts w:ascii="Arial" w:hAnsi="Arial" w:cs="Arial"/>
                <w:b/>
                <w:sz w:val="24"/>
                <w:szCs w:val="24"/>
                <w:lang w:val="es-ES"/>
              </w:rPr>
            </w:pPr>
            <w:bookmarkStart w:id="0" w:name="_Hlk113261759"/>
            <w:r w:rsidRPr="000C2677">
              <w:rPr>
                <w:rFonts w:ascii="Arial" w:hAnsi="Arial" w:cs="Arial"/>
                <w:b/>
                <w:sz w:val="24"/>
                <w:szCs w:val="24"/>
                <w:lang w:val="es-ES"/>
              </w:rPr>
              <w:t>OBJETO</w:t>
            </w:r>
          </w:p>
        </w:tc>
        <w:tc>
          <w:tcPr>
            <w:tcW w:w="9651" w:type="dxa"/>
            <w:shd w:val="clear" w:color="auto" w:fill="auto"/>
          </w:tcPr>
          <w:p w14:paraId="0139C4F7" w14:textId="2CF00DFC" w:rsidR="00CA5F39" w:rsidRPr="000C2677" w:rsidRDefault="007F4935" w:rsidP="00E21E80">
            <w:pPr>
              <w:pStyle w:val="NormalWeb"/>
              <w:jc w:val="both"/>
              <w:rPr>
                <w:rFonts w:ascii="Arial" w:hAnsi="Arial" w:cs="Arial"/>
                <w:b/>
                <w:color w:val="auto"/>
                <w:lang w:val="es-CO"/>
              </w:rPr>
            </w:pPr>
            <w:r w:rsidRPr="007F4935">
              <w:rPr>
                <w:rFonts w:ascii="Arial" w:hAnsi="Arial" w:cs="Arial"/>
                <w:b/>
                <w:color w:val="auto"/>
                <w:lang w:val="es-CO"/>
              </w:rPr>
              <w:t>PRESTACIÓN DEL SERVICIO PARA LA REALIZACIÓN Y CERTIFICACIÓN DE LOS ESTUDIOS Y/O ANÁLISIS DE LA CALIDAD DEL AGUA EN LAS PLANTAS DE TRATAMIENTO DE AGUAS RESIDUALES (PTAR) Y PLANTAS DE TRATAMIENTO DE AGUA POTABLE (PTAP) DE LAS UNIDADES CENTRALIZADAS ADMINISTRATIVAMENTE POR LA CENAC YOPAL, CORRESPONDIENTE A LA VIGENCIA 2026</w:t>
            </w:r>
          </w:p>
        </w:tc>
      </w:tr>
      <w:tr w:rsidR="00B01378" w:rsidRPr="000C2677" w14:paraId="6D526F23" w14:textId="77777777" w:rsidTr="008B6B2E">
        <w:trPr>
          <w:trHeight w:val="20"/>
          <w:jc w:val="center"/>
        </w:trPr>
        <w:tc>
          <w:tcPr>
            <w:tcW w:w="2150" w:type="dxa"/>
            <w:shd w:val="clear" w:color="auto" w:fill="auto"/>
            <w:vAlign w:val="center"/>
          </w:tcPr>
          <w:p w14:paraId="00B8C8DA" w14:textId="49AD8724" w:rsidR="00EC0EE5" w:rsidRPr="000C2677" w:rsidRDefault="00EC0EE5" w:rsidP="000E3410">
            <w:pPr>
              <w:rPr>
                <w:rFonts w:ascii="Arial" w:hAnsi="Arial" w:cs="Arial"/>
                <w:b/>
                <w:sz w:val="24"/>
                <w:szCs w:val="24"/>
                <w:lang w:val="es-ES"/>
              </w:rPr>
            </w:pPr>
            <w:r w:rsidRPr="000C2677">
              <w:rPr>
                <w:rFonts w:ascii="Arial" w:hAnsi="Arial" w:cs="Arial"/>
                <w:b/>
                <w:sz w:val="24"/>
                <w:szCs w:val="24"/>
                <w:lang w:val="es-ES"/>
              </w:rPr>
              <w:t xml:space="preserve">No. DE PROCESO </w:t>
            </w:r>
          </w:p>
        </w:tc>
        <w:tc>
          <w:tcPr>
            <w:tcW w:w="9651" w:type="dxa"/>
            <w:shd w:val="clear" w:color="auto" w:fill="auto"/>
            <w:vAlign w:val="center"/>
          </w:tcPr>
          <w:p w14:paraId="4BFE1402" w14:textId="0E7E99A5" w:rsidR="00CF181E" w:rsidRPr="000C2677" w:rsidRDefault="007F4935" w:rsidP="00DB3939">
            <w:pPr>
              <w:pStyle w:val="NormalWeb"/>
              <w:rPr>
                <w:rFonts w:ascii="Arial" w:hAnsi="Arial" w:cs="Arial"/>
                <w:b/>
                <w:color w:val="auto"/>
                <w:lang w:val="es-CO"/>
              </w:rPr>
            </w:pPr>
            <w:r>
              <w:rPr>
                <w:rFonts w:ascii="Arial" w:hAnsi="Arial" w:cs="Arial"/>
                <w:b/>
                <w:color w:val="auto"/>
                <w:lang w:val="es-CO"/>
              </w:rPr>
              <w:t>191</w:t>
            </w:r>
            <w:r w:rsidR="00DB3939" w:rsidRPr="000C2677">
              <w:rPr>
                <w:rFonts w:ascii="Arial" w:hAnsi="Arial" w:cs="Arial"/>
                <w:b/>
                <w:color w:val="auto"/>
                <w:lang w:val="es-CO"/>
              </w:rPr>
              <w:t>-SAMC-CENACYOPAL-202</w:t>
            </w:r>
            <w:r>
              <w:rPr>
                <w:rFonts w:ascii="Arial" w:hAnsi="Arial" w:cs="Arial"/>
                <w:b/>
                <w:color w:val="auto"/>
                <w:lang w:val="es-CO"/>
              </w:rPr>
              <w:t>6</w:t>
            </w:r>
          </w:p>
        </w:tc>
      </w:tr>
      <w:tr w:rsidR="00B01378" w:rsidRPr="000C2677" w14:paraId="4D1FED5F" w14:textId="77777777" w:rsidTr="008B6B2E">
        <w:trPr>
          <w:trHeight w:val="20"/>
          <w:jc w:val="center"/>
        </w:trPr>
        <w:tc>
          <w:tcPr>
            <w:tcW w:w="2150" w:type="dxa"/>
            <w:shd w:val="clear" w:color="auto" w:fill="auto"/>
            <w:vAlign w:val="center"/>
          </w:tcPr>
          <w:p w14:paraId="626C53EB" w14:textId="5141FAB5" w:rsidR="00AF7EAA" w:rsidRPr="000C2677" w:rsidRDefault="00AF7EAA" w:rsidP="000E3410">
            <w:pPr>
              <w:rPr>
                <w:rFonts w:ascii="Arial" w:hAnsi="Arial" w:cs="Arial"/>
                <w:b/>
                <w:sz w:val="24"/>
                <w:szCs w:val="24"/>
                <w:lang w:val="es-ES"/>
              </w:rPr>
            </w:pPr>
            <w:r w:rsidRPr="000C2677">
              <w:rPr>
                <w:rFonts w:ascii="Arial" w:hAnsi="Arial" w:cs="Arial"/>
                <w:b/>
                <w:sz w:val="24"/>
                <w:szCs w:val="24"/>
                <w:lang w:val="es-ES"/>
              </w:rPr>
              <w:t>TIPO DE CONTRATO</w:t>
            </w:r>
          </w:p>
        </w:tc>
        <w:tc>
          <w:tcPr>
            <w:tcW w:w="9651" w:type="dxa"/>
            <w:shd w:val="clear" w:color="auto" w:fill="auto"/>
            <w:vAlign w:val="center"/>
          </w:tcPr>
          <w:p w14:paraId="70DC43BF" w14:textId="6C01C1E4" w:rsidR="00AF7EAA" w:rsidRPr="000C2677" w:rsidRDefault="007F4935" w:rsidP="00262D97">
            <w:pPr>
              <w:pStyle w:val="NormalWeb"/>
              <w:rPr>
                <w:rFonts w:ascii="Arial" w:hAnsi="Arial" w:cs="Arial"/>
                <w:bCs/>
                <w:color w:val="auto"/>
                <w:lang w:val="es-CO"/>
              </w:rPr>
            </w:pPr>
            <w:r>
              <w:rPr>
                <w:rFonts w:ascii="Arial" w:hAnsi="Arial" w:cs="Arial"/>
                <w:bCs/>
                <w:color w:val="auto"/>
                <w:lang w:val="es-CO"/>
              </w:rPr>
              <w:t xml:space="preserve">PRESTACIÓN DE SERVICIOS </w:t>
            </w:r>
          </w:p>
        </w:tc>
      </w:tr>
      <w:tr w:rsidR="00B01378" w:rsidRPr="000C2677" w14:paraId="16D6CDCC" w14:textId="77777777" w:rsidTr="008B6B2E">
        <w:trPr>
          <w:trHeight w:val="20"/>
          <w:jc w:val="center"/>
        </w:trPr>
        <w:tc>
          <w:tcPr>
            <w:tcW w:w="2150" w:type="dxa"/>
            <w:shd w:val="clear" w:color="auto" w:fill="auto"/>
            <w:vAlign w:val="center"/>
          </w:tcPr>
          <w:p w14:paraId="36688CE5"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t xml:space="preserve">PRESUPUESTO OFICIAL  </w:t>
            </w:r>
          </w:p>
        </w:tc>
        <w:tc>
          <w:tcPr>
            <w:tcW w:w="9651" w:type="dxa"/>
            <w:shd w:val="clear" w:color="auto" w:fill="auto"/>
          </w:tcPr>
          <w:p w14:paraId="1ED59DBE" w14:textId="26886EB3" w:rsidR="00D75939" w:rsidRPr="000C2677" w:rsidRDefault="009733CA" w:rsidP="00E21E80">
            <w:pPr>
              <w:jc w:val="both"/>
              <w:rPr>
                <w:rFonts w:ascii="Arial" w:hAnsi="Arial" w:cs="Arial"/>
                <w:sz w:val="24"/>
                <w:szCs w:val="24"/>
                <w:lang w:eastAsia="es-CO"/>
              </w:rPr>
            </w:pPr>
            <w:bookmarkStart w:id="1" w:name="_Hlk142661292"/>
            <w:r w:rsidRPr="000C2677">
              <w:rPr>
                <w:rFonts w:ascii="Arial" w:hAnsi="Arial" w:cs="Arial"/>
                <w:sz w:val="24"/>
                <w:szCs w:val="24"/>
                <w:lang w:eastAsia="es-CO"/>
              </w:rPr>
              <w:t xml:space="preserve">La Sección de Presupuesto del CENAC YOPAL expidió el siguiente Certificado de Disponibilidad Presupuestal No. </w:t>
            </w:r>
            <w:r w:rsidR="007F4935" w:rsidRPr="007F4935">
              <w:rPr>
                <w:rFonts w:ascii="Arial" w:hAnsi="Arial" w:cs="Arial"/>
                <w:b/>
                <w:bCs/>
                <w:sz w:val="24"/>
                <w:szCs w:val="24"/>
                <w:lang w:eastAsia="es-CO"/>
              </w:rPr>
              <w:t>11026</w:t>
            </w:r>
            <w:r w:rsidR="007F4935" w:rsidRPr="007F4935">
              <w:rPr>
                <w:rFonts w:ascii="Arial" w:hAnsi="Arial" w:cs="Arial"/>
                <w:sz w:val="24"/>
                <w:szCs w:val="24"/>
                <w:lang w:eastAsia="es-CO"/>
              </w:rPr>
              <w:t xml:space="preserve"> del 26 de enero de 2026, por valor de </w:t>
            </w:r>
            <w:r w:rsidR="007F4935" w:rsidRPr="007F4935">
              <w:rPr>
                <w:rFonts w:ascii="Arial" w:hAnsi="Arial" w:cs="Arial"/>
                <w:b/>
                <w:bCs/>
                <w:sz w:val="24"/>
                <w:szCs w:val="24"/>
                <w:lang w:eastAsia="es-CO"/>
              </w:rPr>
              <w:t>CIENTO OCHENTA Y CINCO MILLONES TRESCIENTOS CINCUENTA Y NUEVE MIL QUINIENTOS DIEZ PESOS M/CTE ($185.359.510,00)</w:t>
            </w:r>
            <w:r w:rsidR="007F4935" w:rsidRPr="007F4935">
              <w:rPr>
                <w:rFonts w:ascii="Arial" w:hAnsi="Arial" w:cs="Arial"/>
                <w:sz w:val="24"/>
                <w:szCs w:val="24"/>
                <w:lang w:eastAsia="es-CO"/>
              </w:rPr>
              <w:t xml:space="preserve"> como respaldo presupuestal al proceso de contratación.</w:t>
            </w:r>
            <w:bookmarkEnd w:id="1"/>
          </w:p>
          <w:p w14:paraId="7D3BB0BB" w14:textId="77777777" w:rsidR="009733CA" w:rsidRDefault="009733CA" w:rsidP="00E21E80">
            <w:pPr>
              <w:jc w:val="both"/>
              <w:rPr>
                <w:rFonts w:ascii="Arial" w:hAnsi="Arial" w:cs="Arial"/>
                <w:sz w:val="24"/>
                <w:szCs w:val="24"/>
                <w:lang w:eastAsia="es-CO"/>
              </w:rPr>
            </w:pPr>
          </w:p>
          <w:p w14:paraId="5E04D56C" w14:textId="3D16C3DD" w:rsidR="00BC37A3" w:rsidRPr="000C2677" w:rsidRDefault="007F4935" w:rsidP="00BC37A3">
            <w:pPr>
              <w:jc w:val="both"/>
              <w:rPr>
                <w:rFonts w:ascii="Arial" w:hAnsi="Arial" w:cs="Arial"/>
                <w:b/>
                <w:sz w:val="24"/>
                <w:szCs w:val="24"/>
              </w:rPr>
            </w:pPr>
            <w:r>
              <w:rPr>
                <w:noProof/>
                <w14:ligatures w14:val="standardContextual"/>
              </w:rPr>
              <w:drawing>
                <wp:anchor distT="0" distB="0" distL="114300" distR="114300" simplePos="0" relativeHeight="251660288" behindDoc="0" locked="0" layoutInCell="1" allowOverlap="1" wp14:anchorId="6502EFCA" wp14:editId="132376FA">
                  <wp:simplePos x="0" y="0"/>
                  <wp:positionH relativeFrom="column">
                    <wp:posOffset>190923</wp:posOffset>
                  </wp:positionH>
                  <wp:positionV relativeFrom="paragraph">
                    <wp:posOffset>348615</wp:posOffset>
                  </wp:positionV>
                  <wp:extent cx="4699000" cy="2886710"/>
                  <wp:effectExtent l="0" t="0" r="6350" b="889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9930" t="14863" r="13624" b="5929"/>
                          <a:stretch/>
                        </pic:blipFill>
                        <pic:spPr bwMode="auto">
                          <a:xfrm>
                            <a:off x="0" y="0"/>
                            <a:ext cx="4699000" cy="2886710"/>
                          </a:xfrm>
                          <a:prstGeom prst="rect">
                            <a:avLst/>
                          </a:prstGeom>
                          <a:ln>
                            <a:noFill/>
                          </a:ln>
                          <a:extLst>
                            <a:ext uri="{53640926-AAD7-44D8-BBD7-CCE9431645EC}">
                              <a14:shadowObscured xmlns:a14="http://schemas.microsoft.com/office/drawing/2010/main"/>
                            </a:ext>
                          </a:extLst>
                        </pic:spPr>
                      </pic:pic>
                    </a:graphicData>
                  </a:graphic>
                </wp:anchor>
              </w:drawing>
            </w:r>
            <w:r w:rsidR="00BC37A3" w:rsidRPr="000C2677">
              <w:rPr>
                <w:rFonts w:ascii="Arial" w:hAnsi="Arial" w:cs="Arial"/>
                <w:b/>
                <w:sz w:val="24"/>
                <w:szCs w:val="24"/>
              </w:rPr>
              <w:t>CERTIFICADO DE DISPONIBILIDAD PRESUPUESTAL No 1</w:t>
            </w:r>
            <w:r>
              <w:rPr>
                <w:rFonts w:ascii="Arial" w:hAnsi="Arial" w:cs="Arial"/>
                <w:b/>
                <w:sz w:val="24"/>
                <w:szCs w:val="24"/>
              </w:rPr>
              <w:t>1026</w:t>
            </w:r>
          </w:p>
          <w:p w14:paraId="13A0C175" w14:textId="70E43CB4" w:rsidR="00BC37A3" w:rsidRDefault="00BC37A3" w:rsidP="00E21E80">
            <w:pPr>
              <w:jc w:val="both"/>
              <w:rPr>
                <w:rFonts w:ascii="Arial" w:hAnsi="Arial" w:cs="Arial"/>
                <w:noProof/>
                <w:sz w:val="24"/>
                <w:szCs w:val="24"/>
              </w:rPr>
            </w:pPr>
          </w:p>
          <w:p w14:paraId="4D2440BA" w14:textId="13B25FED" w:rsidR="007F4935" w:rsidRDefault="007F4935" w:rsidP="00E21E80">
            <w:pPr>
              <w:jc w:val="both"/>
              <w:rPr>
                <w:rFonts w:ascii="Arial" w:hAnsi="Arial" w:cs="Arial"/>
                <w:noProof/>
                <w:sz w:val="24"/>
                <w:szCs w:val="24"/>
              </w:rPr>
            </w:pPr>
          </w:p>
          <w:p w14:paraId="7EF04B79" w14:textId="77777777" w:rsidR="007F4935" w:rsidRPr="000C2677" w:rsidRDefault="007F4935" w:rsidP="00E21E80">
            <w:pPr>
              <w:jc w:val="both"/>
              <w:rPr>
                <w:rFonts w:ascii="Arial" w:hAnsi="Arial" w:cs="Arial"/>
                <w:sz w:val="24"/>
                <w:szCs w:val="24"/>
                <w:lang w:eastAsia="es-CO"/>
              </w:rPr>
            </w:pPr>
          </w:p>
          <w:p w14:paraId="463E9B54" w14:textId="77777777" w:rsidR="00295A01" w:rsidRDefault="00295A01" w:rsidP="00295A01">
            <w:pPr>
              <w:jc w:val="both"/>
              <w:rPr>
                <w:rFonts w:ascii="Arial" w:hAnsi="Arial" w:cs="Arial"/>
                <w:b/>
                <w:sz w:val="24"/>
                <w:szCs w:val="24"/>
              </w:rPr>
            </w:pPr>
            <w:r w:rsidRPr="000C2677">
              <w:rPr>
                <w:rFonts w:ascii="Arial" w:hAnsi="Arial" w:cs="Arial"/>
                <w:b/>
                <w:sz w:val="24"/>
                <w:szCs w:val="24"/>
              </w:rPr>
              <w:t xml:space="preserve">DISTRIBUCIÓN DEL PRESUPUESTO POR UNIDADES CENTRALIZADAS </w:t>
            </w:r>
          </w:p>
          <w:p w14:paraId="56D9B0A7" w14:textId="77777777" w:rsidR="007F4935" w:rsidRDefault="007F4935" w:rsidP="00295A01">
            <w:pPr>
              <w:jc w:val="both"/>
              <w:rPr>
                <w:rFonts w:ascii="Arial" w:hAnsi="Arial" w:cs="Arial"/>
                <w:b/>
                <w:sz w:val="24"/>
                <w:szCs w:val="24"/>
              </w:rPr>
            </w:pPr>
          </w:p>
          <w:p w14:paraId="6B3FFC75" w14:textId="526C77C3" w:rsidR="007F4935" w:rsidRPr="000C2677" w:rsidRDefault="007F4935" w:rsidP="00295A01">
            <w:pPr>
              <w:jc w:val="both"/>
              <w:rPr>
                <w:rFonts w:ascii="Arial" w:hAnsi="Arial" w:cs="Arial"/>
                <w:b/>
                <w:sz w:val="24"/>
                <w:szCs w:val="24"/>
              </w:rPr>
            </w:pPr>
            <w:r w:rsidRPr="007F4935">
              <w:drawing>
                <wp:anchor distT="0" distB="0" distL="114300" distR="114300" simplePos="0" relativeHeight="251661312" behindDoc="0" locked="0" layoutInCell="1" allowOverlap="1" wp14:anchorId="0BF2F7EF" wp14:editId="6A887D42">
                  <wp:simplePos x="0" y="0"/>
                  <wp:positionH relativeFrom="column">
                    <wp:posOffset>214630</wp:posOffset>
                  </wp:positionH>
                  <wp:positionV relativeFrom="paragraph">
                    <wp:posOffset>3920490</wp:posOffset>
                  </wp:positionV>
                  <wp:extent cx="4655820" cy="18923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6">
                            <a:extLst>
                              <a:ext uri="{28A0092B-C50C-407E-A947-70E740481C1C}">
                                <a14:useLocalDpi xmlns:a14="http://schemas.microsoft.com/office/drawing/2010/main" val="0"/>
                              </a:ext>
                            </a:extLst>
                          </a:blip>
                          <a:srcRect b="6930"/>
                          <a:stretch/>
                        </pic:blipFill>
                        <pic:spPr bwMode="auto">
                          <a:xfrm>
                            <a:off x="0" y="0"/>
                            <a:ext cx="4655820" cy="189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4935">
              <w:drawing>
                <wp:anchor distT="0" distB="0" distL="114300" distR="114300" simplePos="0" relativeHeight="251659264" behindDoc="0" locked="0" layoutInCell="1" allowOverlap="1" wp14:anchorId="59BEB6F2" wp14:editId="30091163">
                  <wp:simplePos x="0" y="0"/>
                  <wp:positionH relativeFrom="column">
                    <wp:posOffset>197485</wp:posOffset>
                  </wp:positionH>
                  <wp:positionV relativeFrom="paragraph">
                    <wp:posOffset>1499235</wp:posOffset>
                  </wp:positionV>
                  <wp:extent cx="4673600" cy="2413000"/>
                  <wp:effectExtent l="0" t="0" r="0" b="635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7">
                            <a:extLst>
                              <a:ext uri="{28A0092B-C50C-407E-A947-70E740481C1C}">
                                <a14:useLocalDpi xmlns:a14="http://schemas.microsoft.com/office/drawing/2010/main" val="0"/>
                              </a:ext>
                            </a:extLst>
                          </a:blip>
                          <a:srcRect b="3382"/>
                          <a:stretch/>
                        </pic:blipFill>
                        <pic:spPr bwMode="auto">
                          <a:xfrm>
                            <a:off x="0" y="0"/>
                            <a:ext cx="4673600" cy="2413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7F4935">
              <w:drawing>
                <wp:anchor distT="0" distB="0" distL="114300" distR="114300" simplePos="0" relativeHeight="251658240" behindDoc="0" locked="0" layoutInCell="1" allowOverlap="1" wp14:anchorId="3B4952F8" wp14:editId="05A307F9">
                  <wp:simplePos x="0" y="0"/>
                  <wp:positionH relativeFrom="column">
                    <wp:posOffset>172085</wp:posOffset>
                  </wp:positionH>
                  <wp:positionV relativeFrom="paragraph">
                    <wp:posOffset>34290</wp:posOffset>
                  </wp:positionV>
                  <wp:extent cx="4673600" cy="1388110"/>
                  <wp:effectExtent l="0" t="0" r="0" b="254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8">
                            <a:extLst>
                              <a:ext uri="{28A0092B-C50C-407E-A947-70E740481C1C}">
                                <a14:useLocalDpi xmlns:a14="http://schemas.microsoft.com/office/drawing/2010/main" val="0"/>
                              </a:ext>
                            </a:extLst>
                          </a:blip>
                          <a:srcRect b="6951"/>
                          <a:stretch/>
                        </pic:blipFill>
                        <pic:spPr bwMode="auto">
                          <a:xfrm>
                            <a:off x="0" y="0"/>
                            <a:ext cx="4673600" cy="1388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6DC99BB" w14:textId="5D0AD829" w:rsidR="00817D66" w:rsidRDefault="00817D66" w:rsidP="00295A01">
            <w:pPr>
              <w:jc w:val="both"/>
              <w:rPr>
                <w:rFonts w:ascii="Arial" w:hAnsi="Arial" w:cs="Arial"/>
                <w:b/>
                <w:bCs/>
                <w:noProof/>
                <w:sz w:val="24"/>
                <w:szCs w:val="24"/>
              </w:rPr>
            </w:pPr>
            <w:r w:rsidRPr="00817D66">
              <w:rPr>
                <w:rFonts w:ascii="Arial" w:hAnsi="Arial" w:cs="Arial"/>
                <w:b/>
                <w:bCs/>
                <w:noProof/>
                <w:sz w:val="24"/>
                <w:szCs w:val="24"/>
              </w:rPr>
              <w:t>PRECIOS DE REFERENCIA</w:t>
            </w:r>
          </w:p>
          <w:p w14:paraId="23B28858" w14:textId="77777777" w:rsidR="008B6B2E" w:rsidRDefault="008B6B2E" w:rsidP="00295A01">
            <w:pPr>
              <w:jc w:val="both"/>
              <w:rPr>
                <w:rFonts w:ascii="Arial" w:hAnsi="Arial" w:cs="Arial"/>
                <w:b/>
                <w:bCs/>
                <w:noProof/>
                <w:sz w:val="24"/>
                <w:szCs w:val="24"/>
              </w:rPr>
            </w:pPr>
          </w:p>
          <w:tbl>
            <w:tblPr>
              <w:tblStyle w:val="Tablaconcuadrcula3"/>
              <w:tblW w:w="5000" w:type="pct"/>
              <w:tblLayout w:type="fixed"/>
              <w:tblLook w:val="04A0" w:firstRow="1" w:lastRow="0" w:firstColumn="1" w:lastColumn="0" w:noHBand="0" w:noVBand="1"/>
            </w:tblPr>
            <w:tblGrid>
              <w:gridCol w:w="598"/>
              <w:gridCol w:w="658"/>
              <w:gridCol w:w="1229"/>
              <w:gridCol w:w="999"/>
              <w:gridCol w:w="924"/>
              <w:gridCol w:w="396"/>
              <w:gridCol w:w="396"/>
              <w:gridCol w:w="396"/>
              <w:gridCol w:w="396"/>
              <w:gridCol w:w="396"/>
              <w:gridCol w:w="594"/>
              <w:gridCol w:w="1419"/>
              <w:gridCol w:w="1024"/>
            </w:tblGrid>
            <w:tr w:rsidR="008B6B2E" w:rsidRPr="008B6B2E" w14:paraId="71365454" w14:textId="77777777" w:rsidTr="008B6B2E">
              <w:trPr>
                <w:trHeight w:val="20"/>
              </w:trPr>
              <w:tc>
                <w:tcPr>
                  <w:tcW w:w="5000" w:type="pct"/>
                  <w:gridSpan w:val="13"/>
                  <w:shd w:val="clear" w:color="auto" w:fill="D9D9D9" w:themeFill="background1" w:themeFillShade="D9"/>
                  <w:noWrap/>
                  <w:vAlign w:val="center"/>
                  <w:hideMark/>
                </w:tcPr>
                <w:p w14:paraId="4E6AC5E2" w14:textId="77777777" w:rsidR="008B6B2E" w:rsidRPr="008B6B2E" w:rsidRDefault="008B6B2E" w:rsidP="008B6B2E">
                  <w:pPr>
                    <w:jc w:val="center"/>
                    <w:rPr>
                      <w:rFonts w:ascii="Arial" w:hAnsi="Arial" w:cs="Arial"/>
                      <w:color w:val="000000"/>
                      <w:sz w:val="10"/>
                      <w:szCs w:val="10"/>
                    </w:rPr>
                  </w:pPr>
                  <w:r w:rsidRPr="008B6B2E">
                    <w:rPr>
                      <w:rFonts w:ascii="Arial" w:hAnsi="Arial" w:cs="Arial"/>
                      <w:b/>
                      <w:bCs/>
                      <w:color w:val="000000"/>
                      <w:sz w:val="10"/>
                      <w:szCs w:val="10"/>
                    </w:rPr>
                    <w:t xml:space="preserve">PRECIOS DE REFERENCIA </w:t>
                  </w:r>
                </w:p>
              </w:tc>
            </w:tr>
            <w:tr w:rsidR="008B6B2E" w:rsidRPr="008B6B2E" w14:paraId="67EB9EA0" w14:textId="77777777" w:rsidTr="008B6B2E">
              <w:trPr>
                <w:trHeight w:val="20"/>
              </w:trPr>
              <w:tc>
                <w:tcPr>
                  <w:tcW w:w="5000" w:type="pct"/>
                  <w:gridSpan w:val="13"/>
                  <w:shd w:val="clear" w:color="auto" w:fill="D9D9D9" w:themeFill="background1" w:themeFillShade="D9"/>
                  <w:vAlign w:val="center"/>
                  <w:hideMark/>
                </w:tcPr>
                <w:p w14:paraId="4C4E0391" w14:textId="77777777" w:rsidR="008B6B2E" w:rsidRPr="008B6B2E" w:rsidRDefault="008B6B2E" w:rsidP="008B6B2E">
                  <w:pPr>
                    <w:jc w:val="center"/>
                    <w:rPr>
                      <w:rFonts w:ascii="Arial" w:hAnsi="Arial" w:cs="Arial"/>
                      <w:color w:val="000000"/>
                      <w:sz w:val="10"/>
                      <w:szCs w:val="10"/>
                    </w:rPr>
                  </w:pPr>
                  <w:r w:rsidRPr="008B6B2E">
                    <w:rPr>
                      <w:rFonts w:ascii="Arial" w:hAnsi="Arial" w:cs="Arial"/>
                      <w:b/>
                      <w:bCs/>
                      <w:sz w:val="10"/>
                      <w:szCs w:val="10"/>
                    </w:rPr>
                    <w:t>PROYECCION CASANARE</w:t>
                  </w:r>
                </w:p>
              </w:tc>
            </w:tr>
            <w:tr w:rsidR="008B6B2E" w:rsidRPr="008B6B2E" w14:paraId="682CBDFE" w14:textId="77777777" w:rsidTr="008B6B2E">
              <w:trPr>
                <w:trHeight w:val="20"/>
              </w:trPr>
              <w:tc>
                <w:tcPr>
                  <w:tcW w:w="3703" w:type="pct"/>
                  <w:gridSpan w:val="11"/>
                  <w:shd w:val="clear" w:color="auto" w:fill="D9D9D9" w:themeFill="background1" w:themeFillShade="D9"/>
                  <w:vAlign w:val="center"/>
                  <w:hideMark/>
                </w:tcPr>
                <w:p w14:paraId="55314ED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POTABLE</w:t>
                  </w:r>
                </w:p>
              </w:tc>
              <w:tc>
                <w:tcPr>
                  <w:tcW w:w="753" w:type="pct"/>
                  <w:shd w:val="clear" w:color="auto" w:fill="D9D9D9" w:themeFill="background1" w:themeFillShade="D9"/>
                  <w:noWrap/>
                  <w:vAlign w:val="center"/>
                  <w:hideMark/>
                </w:tcPr>
                <w:p w14:paraId="5FAB8652"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524CD24D" w14:textId="77777777" w:rsidR="008B6B2E" w:rsidRPr="008B6B2E" w:rsidRDefault="008B6B2E" w:rsidP="008B6B2E">
                  <w:pPr>
                    <w:jc w:val="center"/>
                    <w:rPr>
                      <w:rFonts w:ascii="Arial" w:hAnsi="Arial" w:cs="Arial"/>
                      <w:color w:val="000000"/>
                      <w:sz w:val="10"/>
                      <w:szCs w:val="10"/>
                    </w:rPr>
                  </w:pPr>
                </w:p>
              </w:tc>
            </w:tr>
            <w:tr w:rsidR="008B6B2E" w:rsidRPr="008B6B2E" w14:paraId="2806125C" w14:textId="77777777" w:rsidTr="008B6B2E">
              <w:trPr>
                <w:trHeight w:val="20"/>
              </w:trPr>
              <w:tc>
                <w:tcPr>
                  <w:tcW w:w="1319" w:type="pct"/>
                  <w:gridSpan w:val="3"/>
                  <w:shd w:val="clear" w:color="auto" w:fill="D9D9D9" w:themeFill="background1" w:themeFillShade="D9"/>
                  <w:noWrap/>
                  <w:vAlign w:val="center"/>
                  <w:hideMark/>
                </w:tcPr>
                <w:p w14:paraId="1781BA4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66D4ED9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11AACC77"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60729D36" w14:textId="77777777" w:rsidR="008B6B2E" w:rsidRPr="008B6B2E" w:rsidRDefault="008B6B2E" w:rsidP="008B6B2E">
                  <w:pPr>
                    <w:jc w:val="center"/>
                    <w:rPr>
                      <w:rFonts w:ascii="Arial" w:hAnsi="Arial" w:cs="Arial"/>
                      <w:color w:val="000000"/>
                      <w:sz w:val="10"/>
                      <w:szCs w:val="10"/>
                    </w:rPr>
                  </w:pPr>
                </w:p>
              </w:tc>
            </w:tr>
            <w:tr w:rsidR="008B6B2E" w:rsidRPr="008B6B2E" w14:paraId="76C61E79" w14:textId="77777777" w:rsidTr="008B6B2E">
              <w:trPr>
                <w:trHeight w:val="20"/>
              </w:trPr>
              <w:tc>
                <w:tcPr>
                  <w:tcW w:w="1319" w:type="pct"/>
                  <w:gridSpan w:val="3"/>
                  <w:shd w:val="clear" w:color="auto" w:fill="D9D9D9" w:themeFill="background1" w:themeFillShade="D9"/>
                  <w:noWrap/>
                  <w:vAlign w:val="center"/>
                  <w:hideMark/>
                </w:tcPr>
                <w:p w14:paraId="0BFB22E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3C7786DC"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507D7891"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788739ED" w14:textId="77777777" w:rsidR="008B6B2E" w:rsidRPr="008B6B2E" w:rsidRDefault="008B6B2E" w:rsidP="008B6B2E">
                  <w:pPr>
                    <w:jc w:val="center"/>
                    <w:rPr>
                      <w:rFonts w:ascii="Arial" w:hAnsi="Arial" w:cs="Arial"/>
                      <w:color w:val="000000"/>
                      <w:sz w:val="10"/>
                      <w:szCs w:val="10"/>
                    </w:rPr>
                  </w:pPr>
                </w:p>
              </w:tc>
            </w:tr>
            <w:tr w:rsidR="008B6B2E" w:rsidRPr="008B6B2E" w14:paraId="2F35245B" w14:textId="77777777" w:rsidTr="008B6B2E">
              <w:trPr>
                <w:trHeight w:val="20"/>
              </w:trPr>
              <w:tc>
                <w:tcPr>
                  <w:tcW w:w="2339" w:type="pct"/>
                  <w:gridSpan w:val="5"/>
                  <w:shd w:val="clear" w:color="auto" w:fill="D9D9D9" w:themeFill="background1" w:themeFillShade="D9"/>
                  <w:noWrap/>
                  <w:vAlign w:val="center"/>
                  <w:hideMark/>
                </w:tcPr>
                <w:p w14:paraId="298BFF05"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7AC32E6A"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2CD8A347"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0DFC9D8F" w14:textId="77777777" w:rsidR="008B6B2E" w:rsidRPr="008B6B2E" w:rsidRDefault="008B6B2E" w:rsidP="008B6B2E">
                  <w:pPr>
                    <w:jc w:val="center"/>
                    <w:rPr>
                      <w:rFonts w:ascii="Arial" w:hAnsi="Arial" w:cs="Arial"/>
                      <w:b/>
                      <w:bCs/>
                      <w:color w:val="000000"/>
                      <w:sz w:val="10"/>
                      <w:szCs w:val="10"/>
                    </w:rPr>
                  </w:pPr>
                </w:p>
              </w:tc>
            </w:tr>
            <w:tr w:rsidR="008B6B2E" w:rsidRPr="008B6B2E" w14:paraId="1F33B821" w14:textId="77777777" w:rsidTr="008B6B2E">
              <w:trPr>
                <w:cantSplit/>
                <w:trHeight w:val="790"/>
              </w:trPr>
              <w:tc>
                <w:tcPr>
                  <w:tcW w:w="318" w:type="pct"/>
                  <w:shd w:val="clear" w:color="auto" w:fill="D9D9D9" w:themeFill="background1" w:themeFillShade="D9"/>
                  <w:noWrap/>
                  <w:vAlign w:val="center"/>
                  <w:hideMark/>
                </w:tcPr>
                <w:p w14:paraId="24C093B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0AF0D45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540DD74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3209A7CC"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37771C7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6F8CF06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BAS16-1</w:t>
                  </w:r>
                </w:p>
              </w:tc>
              <w:tc>
                <w:tcPr>
                  <w:tcW w:w="210" w:type="pct"/>
                  <w:shd w:val="clear" w:color="auto" w:fill="D9D9D9" w:themeFill="background1" w:themeFillShade="D9"/>
                  <w:textDirection w:val="btLr"/>
                  <w:vAlign w:val="center"/>
                  <w:hideMark/>
                </w:tcPr>
                <w:p w14:paraId="0CEE949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BAS16-2</w:t>
                  </w:r>
                </w:p>
              </w:tc>
              <w:tc>
                <w:tcPr>
                  <w:tcW w:w="210" w:type="pct"/>
                  <w:shd w:val="clear" w:color="auto" w:fill="D9D9D9" w:themeFill="background1" w:themeFillShade="D9"/>
                  <w:textDirection w:val="btLr"/>
                  <w:vAlign w:val="center"/>
                  <w:hideMark/>
                </w:tcPr>
                <w:p w14:paraId="37C6B56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BIRNA-1</w:t>
                  </w:r>
                </w:p>
              </w:tc>
              <w:tc>
                <w:tcPr>
                  <w:tcW w:w="210" w:type="pct"/>
                  <w:shd w:val="clear" w:color="auto" w:fill="D9D9D9" w:themeFill="background1" w:themeFillShade="D9"/>
                  <w:textDirection w:val="btLr"/>
                  <w:vAlign w:val="center"/>
                  <w:hideMark/>
                </w:tcPr>
                <w:p w14:paraId="5D2AF142"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BIRNA-2</w:t>
                  </w:r>
                </w:p>
              </w:tc>
              <w:tc>
                <w:tcPr>
                  <w:tcW w:w="210" w:type="pct"/>
                  <w:shd w:val="clear" w:color="auto" w:fill="D9D9D9" w:themeFill="background1" w:themeFillShade="D9"/>
                  <w:textDirection w:val="btLr"/>
                  <w:vAlign w:val="center"/>
                  <w:hideMark/>
                </w:tcPr>
                <w:p w14:paraId="537668F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BITER16</w:t>
                  </w:r>
                </w:p>
              </w:tc>
              <w:tc>
                <w:tcPr>
                  <w:tcW w:w="315" w:type="pct"/>
                  <w:shd w:val="clear" w:color="auto" w:fill="D9D9D9" w:themeFill="background1" w:themeFillShade="D9"/>
                  <w:textDirection w:val="btLr"/>
                  <w:vAlign w:val="center"/>
                  <w:hideMark/>
                </w:tcPr>
                <w:p w14:paraId="00A4919D"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4472E005"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0608EB33"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0CC9E818" w14:textId="77777777" w:rsidTr="008B6B2E">
              <w:trPr>
                <w:trHeight w:val="20"/>
              </w:trPr>
              <w:tc>
                <w:tcPr>
                  <w:tcW w:w="318" w:type="pct"/>
                  <w:noWrap/>
                  <w:vAlign w:val="center"/>
                  <w:hideMark/>
                </w:tcPr>
                <w:p w14:paraId="1E2B9119"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086A2E0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6C7449A9"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Toma de cuatro (4) muestras con frecuencia trimestral para la realización de análisis fisicoquímicos y microbiológicos del agua para consumo humano, en puntos de muestreo correspondientes a punto de captación, la salida de la PTAP y redes de distribución  (incluyendo, entre otros, apunto de captación, efluente de la PTAP, rancho de tropas, cocinas y/o casinos), de conformidad con los parámetros de calidad establecidos en la Resolución 2115 de 2007.</w:t>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Color aparente</w:t>
                  </w:r>
                  <w:r w:rsidRPr="008B6B2E">
                    <w:rPr>
                      <w:rFonts w:ascii="Arial" w:hAnsi="Arial" w:cs="Arial"/>
                      <w:sz w:val="10"/>
                      <w:szCs w:val="10"/>
                    </w:rPr>
                    <w:br/>
                    <w:t>• Turbiedad</w:t>
                  </w:r>
                  <w:r w:rsidRPr="008B6B2E">
                    <w:rPr>
                      <w:rFonts w:ascii="Arial" w:hAnsi="Arial" w:cs="Arial"/>
                      <w:sz w:val="10"/>
                      <w:szCs w:val="10"/>
                    </w:rPr>
                    <w:br/>
                    <w:t>• pH</w:t>
                  </w:r>
                  <w:r w:rsidRPr="008B6B2E">
                    <w:rPr>
                      <w:rFonts w:ascii="Arial" w:hAnsi="Arial" w:cs="Arial"/>
                      <w:sz w:val="10"/>
                      <w:szCs w:val="10"/>
                    </w:rPr>
                    <w:br/>
                    <w:t>• Cloro residual libre</w:t>
                  </w:r>
                  <w:r w:rsidRPr="008B6B2E">
                    <w:rPr>
                      <w:rFonts w:ascii="Arial" w:hAnsi="Arial" w:cs="Arial"/>
                      <w:sz w:val="10"/>
                      <w:szCs w:val="10"/>
                    </w:rPr>
                    <w:br/>
                    <w:t>• Alcalinidad total</w:t>
                  </w:r>
                  <w:r w:rsidRPr="008B6B2E">
                    <w:rPr>
                      <w:rFonts w:ascii="Arial" w:hAnsi="Arial" w:cs="Arial"/>
                      <w:sz w:val="10"/>
                      <w:szCs w:val="10"/>
                    </w:rPr>
                    <w:br/>
                    <w:t>• Calcio</w:t>
                  </w:r>
                  <w:r w:rsidRPr="008B6B2E">
                    <w:rPr>
                      <w:rFonts w:ascii="Arial" w:hAnsi="Arial" w:cs="Arial"/>
                      <w:sz w:val="10"/>
                      <w:szCs w:val="10"/>
                    </w:rPr>
                    <w:br/>
                    <w:t>• Fosfatos</w:t>
                  </w:r>
                  <w:r w:rsidRPr="008B6B2E">
                    <w:rPr>
                      <w:rFonts w:ascii="Arial" w:hAnsi="Arial" w:cs="Arial"/>
                      <w:sz w:val="10"/>
                      <w:szCs w:val="10"/>
                    </w:rPr>
                    <w:br/>
                    <w:t>• Manganeso</w:t>
                  </w:r>
                  <w:r w:rsidRPr="008B6B2E">
                    <w:rPr>
                      <w:rFonts w:ascii="Arial" w:hAnsi="Arial" w:cs="Arial"/>
                      <w:sz w:val="10"/>
                      <w:szCs w:val="10"/>
                    </w:rPr>
                    <w:br/>
                    <w:t>• Magnesio</w:t>
                  </w:r>
                  <w:r w:rsidRPr="008B6B2E">
                    <w:rPr>
                      <w:rFonts w:ascii="Arial" w:hAnsi="Arial" w:cs="Arial"/>
                      <w:sz w:val="10"/>
                      <w:szCs w:val="10"/>
                    </w:rPr>
                    <w:br/>
                    <w:t>• Zinc</w:t>
                  </w:r>
                  <w:r w:rsidRPr="008B6B2E">
                    <w:rPr>
                      <w:rFonts w:ascii="Arial" w:hAnsi="Arial" w:cs="Arial"/>
                      <w:sz w:val="10"/>
                      <w:szCs w:val="10"/>
                    </w:rPr>
                    <w:br/>
                    <w:t>• Dureza total</w:t>
                  </w:r>
                  <w:r w:rsidRPr="008B6B2E">
                    <w:rPr>
                      <w:rFonts w:ascii="Arial" w:hAnsi="Arial" w:cs="Arial"/>
                      <w:sz w:val="10"/>
                      <w:szCs w:val="10"/>
                    </w:rPr>
                    <w:br/>
                    <w:t>• Sulfatos</w:t>
                  </w:r>
                  <w:r w:rsidRPr="008B6B2E">
                    <w:rPr>
                      <w:rFonts w:ascii="Arial" w:hAnsi="Arial" w:cs="Arial"/>
                      <w:sz w:val="10"/>
                      <w:szCs w:val="10"/>
                    </w:rPr>
                    <w:br/>
                    <w:t>• Hierro total</w:t>
                  </w:r>
                  <w:r w:rsidRPr="008B6B2E">
                    <w:rPr>
                      <w:rFonts w:ascii="Arial" w:hAnsi="Arial" w:cs="Arial"/>
                      <w:sz w:val="10"/>
                      <w:szCs w:val="10"/>
                    </w:rPr>
                    <w:br/>
                    <w:t>• Cloruros</w:t>
                  </w:r>
                  <w:r w:rsidRPr="008B6B2E">
                    <w:rPr>
                      <w:rFonts w:ascii="Arial" w:hAnsi="Arial" w:cs="Arial"/>
                      <w:sz w:val="10"/>
                      <w:szCs w:val="10"/>
                    </w:rPr>
                    <w:br/>
                    <w:t>• Nitratos</w:t>
                  </w:r>
                  <w:r w:rsidRPr="008B6B2E">
                    <w:rPr>
                      <w:rFonts w:ascii="Arial" w:hAnsi="Arial" w:cs="Arial"/>
                      <w:sz w:val="10"/>
                      <w:szCs w:val="10"/>
                    </w:rPr>
                    <w:br/>
                    <w:t>• Nitritos</w:t>
                  </w:r>
                  <w:r w:rsidRPr="008B6B2E">
                    <w:rPr>
                      <w:rFonts w:ascii="Arial" w:hAnsi="Arial" w:cs="Arial"/>
                      <w:sz w:val="10"/>
                      <w:szCs w:val="10"/>
                    </w:rPr>
                    <w:br/>
                    <w:t>• Aluminio</w:t>
                  </w:r>
                  <w:r w:rsidRPr="008B6B2E">
                    <w:rPr>
                      <w:rFonts w:ascii="Arial" w:hAnsi="Arial" w:cs="Arial"/>
                      <w:sz w:val="10"/>
                      <w:szCs w:val="10"/>
                    </w:rPr>
                    <w:br/>
                    <w:t>• Fluoruros</w:t>
                  </w:r>
                  <w:r w:rsidRPr="008B6B2E">
                    <w:rPr>
                      <w:rFonts w:ascii="Arial" w:hAnsi="Arial" w:cs="Arial"/>
                      <w:sz w:val="10"/>
                      <w:szCs w:val="10"/>
                    </w:rPr>
                    <w:br/>
                    <w:t>• Carbono orgánico total</w:t>
                  </w:r>
                  <w:r w:rsidRPr="008B6B2E">
                    <w:rPr>
                      <w:rFonts w:ascii="Arial" w:hAnsi="Arial" w:cs="Arial"/>
                      <w:sz w:val="10"/>
                      <w:szCs w:val="10"/>
                    </w:rPr>
                    <w:br/>
                    <w:t>• Coliformes totales</w:t>
                  </w:r>
                  <w:r w:rsidRPr="008B6B2E">
                    <w:rPr>
                      <w:rFonts w:ascii="Arial" w:hAnsi="Arial" w:cs="Arial"/>
                      <w:sz w:val="10"/>
                      <w:szCs w:val="10"/>
                    </w:rPr>
                    <w:br/>
                    <w:t xml:space="preserve">• </w:t>
                  </w:r>
                  <w:proofErr w:type="spellStart"/>
                  <w:r w:rsidRPr="008B6B2E">
                    <w:rPr>
                      <w:rFonts w:ascii="Arial" w:hAnsi="Arial" w:cs="Arial"/>
                      <w:sz w:val="10"/>
                      <w:szCs w:val="10"/>
                    </w:rPr>
                    <w:t>Escherichia</w:t>
                  </w:r>
                  <w:proofErr w:type="spellEnd"/>
                  <w:r w:rsidRPr="008B6B2E">
                    <w:rPr>
                      <w:rFonts w:ascii="Arial" w:hAnsi="Arial" w:cs="Arial"/>
                      <w:sz w:val="10"/>
                      <w:szCs w:val="10"/>
                    </w:rPr>
                    <w:t xml:space="preserve"> </w:t>
                  </w:r>
                  <w:proofErr w:type="spellStart"/>
                  <w:r w:rsidRPr="008B6B2E">
                    <w:rPr>
                      <w:rFonts w:ascii="Arial" w:hAnsi="Arial" w:cs="Arial"/>
                      <w:sz w:val="10"/>
                      <w:szCs w:val="10"/>
                    </w:rPr>
                    <w:t>coli</w:t>
                  </w:r>
                  <w:proofErr w:type="spellEnd"/>
                  <w:r w:rsidRPr="008B6B2E">
                    <w:rPr>
                      <w:rFonts w:ascii="Arial" w:hAnsi="Arial" w:cs="Arial"/>
                      <w:sz w:val="10"/>
                      <w:szCs w:val="10"/>
                    </w:rPr>
                    <w:br/>
                    <w:t>• Cálculo y reporte del IRCA</w:t>
                  </w:r>
                  <w:r w:rsidRPr="008B6B2E">
                    <w:rPr>
                      <w:rFonts w:ascii="Arial" w:hAnsi="Arial" w:cs="Arial"/>
                      <w:sz w:val="10"/>
                      <w:szCs w:val="10"/>
                    </w:rPr>
                    <w:br/>
                  </w:r>
                  <w:r w:rsidRPr="008B6B2E">
                    <w:rPr>
                      <w:rFonts w:ascii="Arial" w:hAnsi="Arial" w:cs="Arial"/>
                      <w:sz w:val="10"/>
                      <w:szCs w:val="10"/>
                    </w:rPr>
                    <w:br/>
                    <w:t>El servicio deberá ser ejecutado por un laboratorio autorizado por el IDEAM, Ministerio de Salud y Protección Social o la autoridad competente, el servicio incluye la toma, preservación, transporte de muestras, análisis en laboratorio y entrega de resultados.</w:t>
                  </w:r>
                  <w:r w:rsidRPr="008B6B2E">
                    <w:rPr>
                      <w:rFonts w:ascii="Arial" w:hAnsi="Arial" w:cs="Arial"/>
                      <w:sz w:val="10"/>
                      <w:szCs w:val="10"/>
                    </w:rPr>
                    <w:br/>
                  </w:r>
                  <w:r w:rsidRPr="008B6B2E">
                    <w:rPr>
                      <w:rFonts w:ascii="Arial" w:hAnsi="Arial" w:cs="Arial"/>
                      <w:sz w:val="10"/>
                      <w:szCs w:val="10"/>
                    </w:rPr>
                    <w:br/>
                  </w:r>
                  <w:r w:rsidRPr="008B6B2E">
                    <w:rPr>
                      <w:rFonts w:ascii="Arial" w:hAnsi="Arial" w:cs="Arial"/>
                      <w:b/>
                      <w:bCs/>
                      <w:sz w:val="10"/>
                      <w:szCs w:val="10"/>
                    </w:rPr>
                    <w:t>Nota:</w:t>
                  </w:r>
                  <w:r w:rsidRPr="008B6B2E">
                    <w:rPr>
                      <w:rFonts w:ascii="Arial" w:hAnsi="Arial" w:cs="Arial"/>
                      <w:sz w:val="10"/>
                      <w:szCs w:val="10"/>
                    </w:rPr>
                    <w:t xml:space="preserve"> Cada jornada de muestreo corresponde a una única visita, dentro de la cual se deberán realizar las cuatro (4) tomas de muestra el mismo día en los puntos definidos, de conformidad con el cronograma establecido de común acuerdo con el supervisor, hasta completar las jornadas requeridas por cada unidad beneficiaria.</w:t>
                  </w:r>
                  <w:r w:rsidRPr="008B6B2E">
                    <w:rPr>
                      <w:rFonts w:ascii="Arial" w:hAnsi="Arial" w:cs="Arial"/>
                      <w:sz w:val="10"/>
                      <w:szCs w:val="10"/>
                    </w:rPr>
                    <w:br/>
                  </w:r>
                  <w:r w:rsidRPr="008B6B2E">
                    <w:rPr>
                      <w:rFonts w:ascii="Arial" w:hAnsi="Arial" w:cs="Arial"/>
                      <w:sz w:val="10"/>
                      <w:szCs w:val="10"/>
                    </w:rPr>
                    <w:br/>
                    <w:t>Las tomas de muestra efectuadas en una misma jornada se consideran parte de una sola intervención.</w:t>
                  </w:r>
                </w:p>
              </w:tc>
              <w:tc>
                <w:tcPr>
                  <w:tcW w:w="530" w:type="pct"/>
                  <w:vAlign w:val="center"/>
                  <w:hideMark/>
                </w:tcPr>
                <w:p w14:paraId="443ABC0D"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JORNADA DE MUESTREO</w:t>
                  </w:r>
                </w:p>
              </w:tc>
              <w:tc>
                <w:tcPr>
                  <w:tcW w:w="490" w:type="pct"/>
                  <w:vAlign w:val="center"/>
                  <w:hideMark/>
                </w:tcPr>
                <w:p w14:paraId="1C4D08AE"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PTAP</w:t>
                  </w:r>
                </w:p>
              </w:tc>
              <w:tc>
                <w:tcPr>
                  <w:tcW w:w="210" w:type="pct"/>
                  <w:vAlign w:val="center"/>
                  <w:hideMark/>
                </w:tcPr>
                <w:p w14:paraId="5252B967"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4A9F751E"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625CCB6D"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1CF4F209"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7BF60A2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315" w:type="pct"/>
                  <w:noWrap/>
                  <w:vAlign w:val="center"/>
                  <w:hideMark/>
                </w:tcPr>
                <w:p w14:paraId="28F04D91"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15</w:t>
                  </w:r>
                </w:p>
              </w:tc>
              <w:tc>
                <w:tcPr>
                  <w:tcW w:w="753" w:type="pct"/>
                  <w:noWrap/>
                  <w:vAlign w:val="center"/>
                  <w:hideMark/>
                </w:tcPr>
                <w:p w14:paraId="25DC6D99"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$41.055.000,00</w:t>
                  </w:r>
                </w:p>
              </w:tc>
              <w:tc>
                <w:tcPr>
                  <w:tcW w:w="544" w:type="pct"/>
                  <w:noWrap/>
                  <w:vAlign w:val="center"/>
                  <w:hideMark/>
                </w:tcPr>
                <w:p w14:paraId="146549B9"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76645856" w14:textId="77777777" w:rsidTr="008B6B2E">
              <w:trPr>
                <w:trHeight w:val="20"/>
              </w:trPr>
              <w:tc>
                <w:tcPr>
                  <w:tcW w:w="3703" w:type="pct"/>
                  <w:gridSpan w:val="11"/>
                  <w:shd w:val="clear" w:color="auto" w:fill="D9D9D9" w:themeFill="background1" w:themeFillShade="D9"/>
                  <w:vAlign w:val="center"/>
                  <w:hideMark/>
                </w:tcPr>
                <w:p w14:paraId="38D9A8C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RESIDUAL</w:t>
                  </w:r>
                </w:p>
              </w:tc>
              <w:tc>
                <w:tcPr>
                  <w:tcW w:w="753" w:type="pct"/>
                  <w:shd w:val="clear" w:color="auto" w:fill="D9D9D9" w:themeFill="background1" w:themeFillShade="D9"/>
                  <w:noWrap/>
                  <w:vAlign w:val="center"/>
                  <w:hideMark/>
                </w:tcPr>
                <w:p w14:paraId="112D9046"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1C049211" w14:textId="77777777" w:rsidR="008B6B2E" w:rsidRPr="008B6B2E" w:rsidRDefault="008B6B2E" w:rsidP="008B6B2E">
                  <w:pPr>
                    <w:jc w:val="center"/>
                    <w:rPr>
                      <w:rFonts w:ascii="Arial" w:hAnsi="Arial" w:cs="Arial"/>
                      <w:color w:val="000000"/>
                      <w:sz w:val="10"/>
                      <w:szCs w:val="10"/>
                    </w:rPr>
                  </w:pPr>
                </w:p>
              </w:tc>
            </w:tr>
            <w:tr w:rsidR="008B6B2E" w:rsidRPr="008B6B2E" w14:paraId="0D25FAD9" w14:textId="77777777" w:rsidTr="008B6B2E">
              <w:trPr>
                <w:trHeight w:val="20"/>
              </w:trPr>
              <w:tc>
                <w:tcPr>
                  <w:tcW w:w="1319" w:type="pct"/>
                  <w:gridSpan w:val="3"/>
                  <w:shd w:val="clear" w:color="auto" w:fill="D9D9D9" w:themeFill="background1" w:themeFillShade="D9"/>
                  <w:noWrap/>
                  <w:vAlign w:val="center"/>
                  <w:hideMark/>
                </w:tcPr>
                <w:p w14:paraId="029DC3F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7974BEB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0EC54B5A"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41E87038" w14:textId="77777777" w:rsidR="008B6B2E" w:rsidRPr="008B6B2E" w:rsidRDefault="008B6B2E" w:rsidP="008B6B2E">
                  <w:pPr>
                    <w:jc w:val="center"/>
                    <w:rPr>
                      <w:rFonts w:ascii="Arial" w:hAnsi="Arial" w:cs="Arial"/>
                      <w:color w:val="000000"/>
                      <w:sz w:val="10"/>
                      <w:szCs w:val="10"/>
                    </w:rPr>
                  </w:pPr>
                </w:p>
              </w:tc>
            </w:tr>
            <w:tr w:rsidR="008B6B2E" w:rsidRPr="008B6B2E" w14:paraId="02D825B5" w14:textId="77777777" w:rsidTr="008B6B2E">
              <w:trPr>
                <w:trHeight w:val="20"/>
              </w:trPr>
              <w:tc>
                <w:tcPr>
                  <w:tcW w:w="1319" w:type="pct"/>
                  <w:gridSpan w:val="3"/>
                  <w:shd w:val="clear" w:color="auto" w:fill="D9D9D9" w:themeFill="background1" w:themeFillShade="D9"/>
                  <w:noWrap/>
                  <w:vAlign w:val="center"/>
                  <w:hideMark/>
                </w:tcPr>
                <w:p w14:paraId="05151CE5"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16022A4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6C1D8CC9"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44AED96E" w14:textId="77777777" w:rsidR="008B6B2E" w:rsidRPr="008B6B2E" w:rsidRDefault="008B6B2E" w:rsidP="008B6B2E">
                  <w:pPr>
                    <w:jc w:val="center"/>
                    <w:rPr>
                      <w:rFonts w:ascii="Arial" w:hAnsi="Arial" w:cs="Arial"/>
                      <w:color w:val="000000"/>
                      <w:sz w:val="10"/>
                      <w:szCs w:val="10"/>
                    </w:rPr>
                  </w:pPr>
                </w:p>
              </w:tc>
            </w:tr>
            <w:tr w:rsidR="008B6B2E" w:rsidRPr="008B6B2E" w14:paraId="66875795" w14:textId="77777777" w:rsidTr="008B6B2E">
              <w:trPr>
                <w:trHeight w:val="20"/>
              </w:trPr>
              <w:tc>
                <w:tcPr>
                  <w:tcW w:w="2339" w:type="pct"/>
                  <w:gridSpan w:val="5"/>
                  <w:shd w:val="clear" w:color="auto" w:fill="D9D9D9" w:themeFill="background1" w:themeFillShade="D9"/>
                  <w:noWrap/>
                  <w:vAlign w:val="center"/>
                  <w:hideMark/>
                </w:tcPr>
                <w:p w14:paraId="392B54F0"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4E66604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488802D2"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24E0FE45" w14:textId="77777777" w:rsidR="008B6B2E" w:rsidRPr="008B6B2E" w:rsidRDefault="008B6B2E" w:rsidP="008B6B2E">
                  <w:pPr>
                    <w:jc w:val="center"/>
                    <w:rPr>
                      <w:rFonts w:ascii="Arial" w:hAnsi="Arial" w:cs="Arial"/>
                      <w:b/>
                      <w:bCs/>
                      <w:color w:val="000000"/>
                      <w:sz w:val="10"/>
                      <w:szCs w:val="10"/>
                    </w:rPr>
                  </w:pPr>
                </w:p>
              </w:tc>
            </w:tr>
            <w:tr w:rsidR="008B6B2E" w:rsidRPr="008B6B2E" w14:paraId="58432740" w14:textId="77777777" w:rsidTr="008B6B2E">
              <w:trPr>
                <w:cantSplit/>
                <w:trHeight w:val="814"/>
              </w:trPr>
              <w:tc>
                <w:tcPr>
                  <w:tcW w:w="318" w:type="pct"/>
                  <w:shd w:val="clear" w:color="auto" w:fill="D9D9D9" w:themeFill="background1" w:themeFillShade="D9"/>
                  <w:noWrap/>
                  <w:vAlign w:val="center"/>
                  <w:hideMark/>
                </w:tcPr>
                <w:p w14:paraId="7137EA02"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09194AB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2A54D97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1426F1B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351494C9"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719CB48A"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BITER16</w:t>
                  </w:r>
                </w:p>
              </w:tc>
              <w:tc>
                <w:tcPr>
                  <w:tcW w:w="210" w:type="pct"/>
                  <w:shd w:val="clear" w:color="auto" w:fill="D9D9D9" w:themeFill="background1" w:themeFillShade="D9"/>
                  <w:textDirection w:val="btLr"/>
                  <w:vAlign w:val="center"/>
                  <w:hideMark/>
                </w:tcPr>
                <w:p w14:paraId="23C703F3" w14:textId="77777777" w:rsidR="008B6B2E" w:rsidRPr="008B6B2E" w:rsidRDefault="008B6B2E" w:rsidP="008B6B2E">
                  <w:pPr>
                    <w:jc w:val="center"/>
                    <w:rPr>
                      <w:rFonts w:ascii="Arial" w:hAnsi="Arial" w:cs="Arial"/>
                      <w:b/>
                      <w:bCs/>
                      <w:sz w:val="10"/>
                      <w:szCs w:val="10"/>
                    </w:rPr>
                  </w:pPr>
                </w:p>
              </w:tc>
              <w:tc>
                <w:tcPr>
                  <w:tcW w:w="210" w:type="pct"/>
                  <w:shd w:val="clear" w:color="auto" w:fill="D9D9D9" w:themeFill="background1" w:themeFillShade="D9"/>
                  <w:textDirection w:val="btLr"/>
                  <w:vAlign w:val="center"/>
                  <w:hideMark/>
                </w:tcPr>
                <w:p w14:paraId="24EF57D2" w14:textId="77777777" w:rsidR="008B6B2E" w:rsidRPr="008B6B2E" w:rsidRDefault="008B6B2E" w:rsidP="008B6B2E">
                  <w:pPr>
                    <w:jc w:val="center"/>
                    <w:rPr>
                      <w:rFonts w:ascii="Arial" w:hAnsi="Arial" w:cs="Arial"/>
                      <w:b/>
                      <w:bCs/>
                      <w:sz w:val="10"/>
                      <w:szCs w:val="10"/>
                    </w:rPr>
                  </w:pPr>
                </w:p>
              </w:tc>
              <w:tc>
                <w:tcPr>
                  <w:tcW w:w="210" w:type="pct"/>
                  <w:shd w:val="clear" w:color="auto" w:fill="D9D9D9" w:themeFill="background1" w:themeFillShade="D9"/>
                  <w:textDirection w:val="btLr"/>
                  <w:vAlign w:val="center"/>
                  <w:hideMark/>
                </w:tcPr>
                <w:p w14:paraId="0D08E544" w14:textId="77777777" w:rsidR="008B6B2E" w:rsidRPr="008B6B2E" w:rsidRDefault="008B6B2E" w:rsidP="008B6B2E">
                  <w:pPr>
                    <w:jc w:val="center"/>
                    <w:rPr>
                      <w:rFonts w:ascii="Arial" w:hAnsi="Arial" w:cs="Arial"/>
                      <w:b/>
                      <w:bCs/>
                      <w:sz w:val="10"/>
                      <w:szCs w:val="10"/>
                    </w:rPr>
                  </w:pPr>
                </w:p>
              </w:tc>
              <w:tc>
                <w:tcPr>
                  <w:tcW w:w="210" w:type="pct"/>
                  <w:shd w:val="clear" w:color="auto" w:fill="D9D9D9" w:themeFill="background1" w:themeFillShade="D9"/>
                  <w:textDirection w:val="btLr"/>
                  <w:vAlign w:val="center"/>
                  <w:hideMark/>
                </w:tcPr>
                <w:p w14:paraId="29500A3E" w14:textId="77777777" w:rsidR="008B6B2E" w:rsidRPr="008B6B2E" w:rsidRDefault="008B6B2E" w:rsidP="008B6B2E">
                  <w:pPr>
                    <w:jc w:val="center"/>
                    <w:rPr>
                      <w:rFonts w:ascii="Arial" w:hAnsi="Arial" w:cs="Arial"/>
                      <w:b/>
                      <w:bCs/>
                      <w:sz w:val="10"/>
                      <w:szCs w:val="10"/>
                    </w:rPr>
                  </w:pPr>
                </w:p>
              </w:tc>
              <w:tc>
                <w:tcPr>
                  <w:tcW w:w="315" w:type="pct"/>
                  <w:shd w:val="clear" w:color="auto" w:fill="D9D9D9" w:themeFill="background1" w:themeFillShade="D9"/>
                  <w:textDirection w:val="btLr"/>
                  <w:vAlign w:val="center"/>
                  <w:hideMark/>
                </w:tcPr>
                <w:p w14:paraId="7EA5AA43"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3481BFF5"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70ADD7F8"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3C257D5E" w14:textId="77777777" w:rsidTr="008B6B2E">
              <w:trPr>
                <w:trHeight w:val="20"/>
              </w:trPr>
              <w:tc>
                <w:tcPr>
                  <w:tcW w:w="318" w:type="pct"/>
                  <w:noWrap/>
                  <w:vAlign w:val="center"/>
                  <w:hideMark/>
                </w:tcPr>
                <w:p w14:paraId="23459A4B"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403CF322"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7D48288E"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8B6B2E">
                    <w:rPr>
                      <w:rFonts w:ascii="Arial" w:hAnsi="Arial" w:cs="Arial"/>
                      <w:sz w:val="10"/>
                      <w:szCs w:val="10"/>
                    </w:rPr>
                    <w:br/>
                  </w:r>
                  <w:r w:rsidRPr="008B6B2E">
                    <w:rPr>
                      <w:rFonts w:ascii="Arial" w:hAnsi="Arial" w:cs="Arial"/>
                      <w:sz w:val="10"/>
                      <w:szCs w:val="10"/>
                    </w:rPr>
                    <w:br/>
                    <w:t>El servicio deberá ser ejecutado por un laboratorio acreditado por el IDEAM o la autoridad competente.</w:t>
                  </w:r>
                  <w:r w:rsidRPr="008B6B2E">
                    <w:rPr>
                      <w:rFonts w:ascii="Arial" w:hAnsi="Arial" w:cs="Arial"/>
                      <w:sz w:val="10"/>
                      <w:szCs w:val="10"/>
                    </w:rPr>
                    <w:br/>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Caudal (Q)</w:t>
                  </w:r>
                  <w:r w:rsidRPr="008B6B2E">
                    <w:rPr>
                      <w:rFonts w:ascii="Arial" w:hAnsi="Arial" w:cs="Arial"/>
                      <w:sz w:val="10"/>
                      <w:szCs w:val="10"/>
                    </w:rPr>
                    <w:br/>
                    <w:t>• Temperatura (°C)</w:t>
                  </w:r>
                  <w:r w:rsidRPr="008B6B2E">
                    <w:rPr>
                      <w:rFonts w:ascii="Arial" w:hAnsi="Arial" w:cs="Arial"/>
                      <w:sz w:val="10"/>
                      <w:szCs w:val="10"/>
                    </w:rPr>
                    <w:br/>
                    <w:t>• Oxígeno disuelto (OD)</w:t>
                  </w:r>
                  <w:r w:rsidRPr="008B6B2E">
                    <w:rPr>
                      <w:rFonts w:ascii="Arial" w:hAnsi="Arial" w:cs="Arial"/>
                      <w:sz w:val="10"/>
                      <w:szCs w:val="10"/>
                    </w:rPr>
                    <w:br/>
                    <w:t>• pH</w:t>
                  </w:r>
                  <w:r w:rsidRPr="008B6B2E">
                    <w:rPr>
                      <w:rFonts w:ascii="Arial" w:hAnsi="Arial" w:cs="Arial"/>
                      <w:sz w:val="10"/>
                      <w:szCs w:val="10"/>
                    </w:rPr>
                    <w:br/>
                    <w:t>• Demanda química de oxígeno (DQO)</w:t>
                  </w:r>
                  <w:r w:rsidRPr="008B6B2E">
                    <w:rPr>
                      <w:rFonts w:ascii="Arial" w:hAnsi="Arial" w:cs="Arial"/>
                      <w:sz w:val="10"/>
                      <w:szCs w:val="10"/>
                    </w:rPr>
                    <w:br/>
                    <w:t>• Demanda bioquímica de oxígeno (DBO</w:t>
                  </w:r>
                  <w:r w:rsidRPr="008B6B2E">
                    <w:rPr>
                      <w:rFonts w:ascii="Cambria Math" w:hAnsi="Cambria Math" w:cs="Cambria Math"/>
                      <w:sz w:val="10"/>
                      <w:szCs w:val="10"/>
                    </w:rPr>
                    <w:t>₅</w:t>
                  </w:r>
                  <w:r w:rsidRPr="008B6B2E">
                    <w:rPr>
                      <w:rFonts w:ascii="Arial" w:hAnsi="Arial" w:cs="Arial"/>
                      <w:sz w:val="10"/>
                      <w:szCs w:val="10"/>
                    </w:rPr>
                    <w:t>)</w:t>
                  </w:r>
                  <w:r w:rsidRPr="008B6B2E">
                    <w:rPr>
                      <w:rFonts w:ascii="Arial" w:hAnsi="Arial" w:cs="Arial"/>
                      <w:sz w:val="10"/>
                      <w:szCs w:val="10"/>
                    </w:rPr>
                    <w:br/>
                    <w:t>• Sólidos suspendidos totales (SST)</w:t>
                  </w:r>
                  <w:r w:rsidRPr="008B6B2E">
                    <w:rPr>
                      <w:rFonts w:ascii="Arial" w:hAnsi="Arial" w:cs="Arial"/>
                      <w:sz w:val="10"/>
                      <w:szCs w:val="10"/>
                    </w:rPr>
                    <w:br/>
                    <w:t>• Sólidos sedimentables (SSED)</w:t>
                  </w:r>
                  <w:r w:rsidRPr="008B6B2E">
                    <w:rPr>
                      <w:rFonts w:ascii="Arial" w:hAnsi="Arial" w:cs="Arial"/>
                      <w:sz w:val="10"/>
                      <w:szCs w:val="10"/>
                    </w:rPr>
                    <w:br/>
                    <w:t>• Grasas y aceites (G y A)</w:t>
                  </w:r>
                  <w:r w:rsidRPr="008B6B2E">
                    <w:rPr>
                      <w:rFonts w:ascii="Arial" w:hAnsi="Arial" w:cs="Arial"/>
                      <w:sz w:val="10"/>
                      <w:szCs w:val="10"/>
                    </w:rPr>
                    <w:br/>
                    <w:t>• Sustancias activas al azul de metileno (SAAM)</w:t>
                  </w:r>
                  <w:r w:rsidRPr="008B6B2E">
                    <w:rPr>
                      <w:rFonts w:ascii="Arial" w:hAnsi="Arial" w:cs="Arial"/>
                      <w:sz w:val="10"/>
                      <w:szCs w:val="10"/>
                    </w:rPr>
                    <w:br/>
                    <w:t>• Hidrocarburos totales (HTP)</w:t>
                  </w:r>
                  <w:r w:rsidRPr="008B6B2E">
                    <w:rPr>
                      <w:rFonts w:ascii="Arial" w:hAnsi="Arial" w:cs="Arial"/>
                      <w:sz w:val="10"/>
                      <w:szCs w:val="10"/>
                    </w:rPr>
                    <w:br/>
                    <w:t>• Fósforo total</w:t>
                  </w:r>
                  <w:r w:rsidRPr="008B6B2E">
                    <w:rPr>
                      <w:rFonts w:ascii="Arial" w:hAnsi="Arial" w:cs="Arial"/>
                      <w:sz w:val="10"/>
                      <w:szCs w:val="10"/>
                    </w:rPr>
                    <w:br/>
                    <w:t>• Nitratos (N-NO</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Nitritos (N-NO</w:t>
                  </w:r>
                  <w:r w:rsidRPr="008B6B2E">
                    <w:rPr>
                      <w:rFonts w:ascii="Cambria Math" w:hAnsi="Cambria Math" w:cs="Cambria Math"/>
                      <w:sz w:val="10"/>
                      <w:szCs w:val="10"/>
                    </w:rPr>
                    <w:t>₂</w:t>
                  </w:r>
                  <w:r w:rsidRPr="008B6B2E">
                    <w:rPr>
                      <w:rFonts w:ascii="Arial" w:hAnsi="Arial" w:cs="Arial"/>
                      <w:sz w:val="10"/>
                      <w:szCs w:val="10"/>
                    </w:rPr>
                    <w:t>)</w:t>
                  </w:r>
                  <w:r w:rsidRPr="008B6B2E">
                    <w:rPr>
                      <w:rFonts w:ascii="Arial" w:hAnsi="Arial" w:cs="Arial"/>
                      <w:sz w:val="10"/>
                      <w:szCs w:val="10"/>
                    </w:rPr>
                    <w:br/>
                    <w:t>• Ortofosfatos (P-PO</w:t>
                  </w:r>
                  <w:r w:rsidRPr="008B6B2E">
                    <w:rPr>
                      <w:rFonts w:ascii="Cambria Math" w:hAnsi="Cambria Math" w:cs="Cambria Math"/>
                      <w:sz w:val="10"/>
                      <w:szCs w:val="10"/>
                    </w:rPr>
                    <w:t>₄</w:t>
                  </w:r>
                  <w:r w:rsidRPr="008B6B2E">
                    <w:rPr>
                      <w:rFonts w:ascii="Arial" w:hAnsi="Arial" w:cs="Arial"/>
                      <w:sz w:val="10"/>
                      <w:szCs w:val="10"/>
                    </w:rPr>
                    <w:t>³</w:t>
                  </w:r>
                  <w:r w:rsidRPr="008B6B2E">
                    <w:rPr>
                      <w:rFonts w:ascii="Cambria Math" w:hAnsi="Cambria Math" w:cs="Cambria Math"/>
                      <w:sz w:val="10"/>
                      <w:szCs w:val="10"/>
                    </w:rPr>
                    <w:t>⁻</w:t>
                  </w:r>
                  <w:r w:rsidRPr="008B6B2E">
                    <w:rPr>
                      <w:rFonts w:ascii="Arial" w:hAnsi="Arial" w:cs="Arial"/>
                      <w:sz w:val="10"/>
                      <w:szCs w:val="10"/>
                    </w:rPr>
                    <w:t>)</w:t>
                  </w:r>
                  <w:r w:rsidRPr="008B6B2E">
                    <w:rPr>
                      <w:rFonts w:ascii="Arial" w:hAnsi="Arial" w:cs="Arial"/>
                      <w:sz w:val="10"/>
                      <w:szCs w:val="10"/>
                    </w:rPr>
                    <w:br/>
                    <w:t>• Nitrógeno amoniacal (N-NH</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Nitrógeno total (N)</w:t>
                  </w:r>
                  <w:r w:rsidRPr="008B6B2E">
                    <w:rPr>
                      <w:rFonts w:ascii="Arial" w:hAnsi="Arial" w:cs="Arial"/>
                      <w:sz w:val="10"/>
                      <w:szCs w:val="10"/>
                    </w:rPr>
                    <w:br/>
                    <w:t>• Coliformes fecales</w:t>
                  </w:r>
                  <w:r w:rsidRPr="008B6B2E">
                    <w:rPr>
                      <w:rFonts w:ascii="Arial" w:hAnsi="Arial" w:cs="Arial"/>
                      <w:sz w:val="10"/>
                      <w:szCs w:val="10"/>
                    </w:rPr>
                    <w:br/>
                    <w:t>• Sólidos totales</w:t>
                  </w:r>
                  <w:r w:rsidRPr="008B6B2E">
                    <w:rPr>
                      <w:rFonts w:ascii="Arial" w:hAnsi="Arial" w:cs="Arial"/>
                      <w:sz w:val="10"/>
                      <w:szCs w:val="10"/>
                    </w:rPr>
                    <w:br/>
                  </w:r>
                  <w:r w:rsidRPr="008B6B2E">
                    <w:rPr>
                      <w:rFonts w:ascii="Arial" w:hAnsi="Arial" w:cs="Arial"/>
                      <w:sz w:val="10"/>
                      <w:szCs w:val="10"/>
                    </w:rPr>
                    <w:br/>
                    <w:t xml:space="preserve">Nota: Cada jornada de muestreo corresponde a una única visita, dentro de la cual se deberán realizar las tres (3) tomas de muestra en los puntos definidos (entrada, </w:t>
                  </w:r>
                  <w:r w:rsidRPr="008B6B2E">
                    <w:rPr>
                      <w:rFonts w:ascii="Arial" w:hAnsi="Arial" w:cs="Arial"/>
                      <w:sz w:val="10"/>
                      <w:szCs w:val="10"/>
                    </w:rPr>
                    <w:lastRenderedPageBreak/>
                    <w:t>salida y vertimiento), el mismo día, de conformidad con el cronograma establecido de común acuerdo con el supervisor.</w:t>
                  </w:r>
                </w:p>
              </w:tc>
              <w:tc>
                <w:tcPr>
                  <w:tcW w:w="530" w:type="pct"/>
                  <w:vAlign w:val="center"/>
                  <w:hideMark/>
                </w:tcPr>
                <w:p w14:paraId="5448BB2F"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lastRenderedPageBreak/>
                    <w:t>JORNADA DE MUESTREO</w:t>
                  </w:r>
                </w:p>
              </w:tc>
              <w:tc>
                <w:tcPr>
                  <w:tcW w:w="490" w:type="pct"/>
                  <w:vAlign w:val="center"/>
                  <w:hideMark/>
                </w:tcPr>
                <w:p w14:paraId="0541CDA0"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PTAR</w:t>
                  </w:r>
                </w:p>
              </w:tc>
              <w:tc>
                <w:tcPr>
                  <w:tcW w:w="210" w:type="pct"/>
                  <w:vAlign w:val="center"/>
                  <w:hideMark/>
                </w:tcPr>
                <w:p w14:paraId="487A148B"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0E72F2CA" w14:textId="77777777" w:rsidR="008B6B2E" w:rsidRPr="008B6B2E" w:rsidRDefault="008B6B2E" w:rsidP="008B6B2E">
                  <w:pPr>
                    <w:jc w:val="center"/>
                    <w:rPr>
                      <w:rFonts w:ascii="Arial" w:hAnsi="Arial" w:cs="Arial"/>
                      <w:sz w:val="10"/>
                      <w:szCs w:val="10"/>
                    </w:rPr>
                  </w:pPr>
                </w:p>
              </w:tc>
              <w:tc>
                <w:tcPr>
                  <w:tcW w:w="210" w:type="pct"/>
                  <w:vAlign w:val="center"/>
                  <w:hideMark/>
                </w:tcPr>
                <w:p w14:paraId="6AD8DE23" w14:textId="77777777" w:rsidR="008B6B2E" w:rsidRPr="008B6B2E" w:rsidRDefault="008B6B2E" w:rsidP="008B6B2E">
                  <w:pPr>
                    <w:jc w:val="center"/>
                    <w:rPr>
                      <w:rFonts w:ascii="Arial" w:hAnsi="Arial" w:cs="Arial"/>
                      <w:sz w:val="10"/>
                      <w:szCs w:val="10"/>
                    </w:rPr>
                  </w:pPr>
                </w:p>
              </w:tc>
              <w:tc>
                <w:tcPr>
                  <w:tcW w:w="210" w:type="pct"/>
                  <w:vAlign w:val="center"/>
                  <w:hideMark/>
                </w:tcPr>
                <w:p w14:paraId="1CCECBBE" w14:textId="77777777" w:rsidR="008B6B2E" w:rsidRPr="008B6B2E" w:rsidRDefault="008B6B2E" w:rsidP="008B6B2E">
                  <w:pPr>
                    <w:jc w:val="center"/>
                    <w:rPr>
                      <w:rFonts w:ascii="Arial" w:hAnsi="Arial" w:cs="Arial"/>
                      <w:sz w:val="10"/>
                      <w:szCs w:val="10"/>
                    </w:rPr>
                  </w:pPr>
                </w:p>
              </w:tc>
              <w:tc>
                <w:tcPr>
                  <w:tcW w:w="210" w:type="pct"/>
                  <w:vAlign w:val="center"/>
                  <w:hideMark/>
                </w:tcPr>
                <w:p w14:paraId="446B0892" w14:textId="77777777" w:rsidR="008B6B2E" w:rsidRPr="008B6B2E" w:rsidRDefault="008B6B2E" w:rsidP="008B6B2E">
                  <w:pPr>
                    <w:jc w:val="center"/>
                    <w:rPr>
                      <w:rFonts w:ascii="Arial" w:hAnsi="Arial" w:cs="Arial"/>
                      <w:sz w:val="10"/>
                      <w:szCs w:val="10"/>
                    </w:rPr>
                  </w:pPr>
                </w:p>
              </w:tc>
              <w:tc>
                <w:tcPr>
                  <w:tcW w:w="315" w:type="pct"/>
                  <w:noWrap/>
                  <w:vAlign w:val="center"/>
                  <w:hideMark/>
                </w:tcPr>
                <w:p w14:paraId="5934ACFE"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753" w:type="pct"/>
                  <w:noWrap/>
                  <w:vAlign w:val="center"/>
                  <w:hideMark/>
                </w:tcPr>
                <w:p w14:paraId="54DD71F3"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$6.426.000,00</w:t>
                  </w:r>
                </w:p>
              </w:tc>
              <w:tc>
                <w:tcPr>
                  <w:tcW w:w="544" w:type="pct"/>
                  <w:noWrap/>
                  <w:vAlign w:val="center"/>
                  <w:hideMark/>
                </w:tcPr>
                <w:p w14:paraId="4E6963C6"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7849297B" w14:textId="77777777" w:rsidTr="008B6B2E">
              <w:trPr>
                <w:trHeight w:val="20"/>
              </w:trPr>
              <w:tc>
                <w:tcPr>
                  <w:tcW w:w="3703" w:type="pct"/>
                  <w:gridSpan w:val="11"/>
                  <w:shd w:val="clear" w:color="auto" w:fill="D9D9D9" w:themeFill="background1" w:themeFillShade="D9"/>
                  <w:vAlign w:val="center"/>
                  <w:hideMark/>
                </w:tcPr>
                <w:p w14:paraId="05476235"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PROYECCION ARAUCA</w:t>
                  </w:r>
                </w:p>
              </w:tc>
              <w:tc>
                <w:tcPr>
                  <w:tcW w:w="753" w:type="pct"/>
                  <w:shd w:val="clear" w:color="auto" w:fill="D9D9D9" w:themeFill="background1" w:themeFillShade="D9"/>
                  <w:noWrap/>
                  <w:vAlign w:val="center"/>
                  <w:hideMark/>
                </w:tcPr>
                <w:p w14:paraId="1E8F43AD"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79241511" w14:textId="77777777" w:rsidR="008B6B2E" w:rsidRPr="008B6B2E" w:rsidRDefault="008B6B2E" w:rsidP="008B6B2E">
                  <w:pPr>
                    <w:jc w:val="center"/>
                    <w:rPr>
                      <w:rFonts w:ascii="Arial" w:hAnsi="Arial" w:cs="Arial"/>
                      <w:color w:val="000000"/>
                      <w:sz w:val="10"/>
                      <w:szCs w:val="10"/>
                    </w:rPr>
                  </w:pPr>
                </w:p>
              </w:tc>
            </w:tr>
            <w:tr w:rsidR="008B6B2E" w:rsidRPr="008B6B2E" w14:paraId="52DB5CCB" w14:textId="77777777" w:rsidTr="008B6B2E">
              <w:trPr>
                <w:trHeight w:val="20"/>
              </w:trPr>
              <w:tc>
                <w:tcPr>
                  <w:tcW w:w="3703" w:type="pct"/>
                  <w:gridSpan w:val="11"/>
                  <w:shd w:val="clear" w:color="auto" w:fill="D9D9D9" w:themeFill="background1" w:themeFillShade="D9"/>
                  <w:vAlign w:val="center"/>
                  <w:hideMark/>
                </w:tcPr>
                <w:p w14:paraId="29C93AB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POTABLE</w:t>
                  </w:r>
                </w:p>
              </w:tc>
              <w:tc>
                <w:tcPr>
                  <w:tcW w:w="753" w:type="pct"/>
                  <w:shd w:val="clear" w:color="auto" w:fill="D9D9D9" w:themeFill="background1" w:themeFillShade="D9"/>
                  <w:noWrap/>
                  <w:vAlign w:val="center"/>
                  <w:hideMark/>
                </w:tcPr>
                <w:p w14:paraId="27DE28AB"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10CAE5B7" w14:textId="77777777" w:rsidR="008B6B2E" w:rsidRPr="008B6B2E" w:rsidRDefault="008B6B2E" w:rsidP="008B6B2E">
                  <w:pPr>
                    <w:jc w:val="center"/>
                    <w:rPr>
                      <w:rFonts w:ascii="Arial" w:hAnsi="Arial" w:cs="Arial"/>
                      <w:color w:val="000000"/>
                      <w:sz w:val="10"/>
                      <w:szCs w:val="10"/>
                    </w:rPr>
                  </w:pPr>
                </w:p>
              </w:tc>
            </w:tr>
            <w:tr w:rsidR="008B6B2E" w:rsidRPr="008B6B2E" w14:paraId="0C7D1F0B" w14:textId="77777777" w:rsidTr="008B6B2E">
              <w:trPr>
                <w:trHeight w:val="20"/>
              </w:trPr>
              <w:tc>
                <w:tcPr>
                  <w:tcW w:w="1319" w:type="pct"/>
                  <w:gridSpan w:val="3"/>
                  <w:shd w:val="clear" w:color="auto" w:fill="D9D9D9" w:themeFill="background1" w:themeFillShade="D9"/>
                  <w:noWrap/>
                  <w:vAlign w:val="center"/>
                  <w:hideMark/>
                </w:tcPr>
                <w:p w14:paraId="4483C43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0E0C58F7"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0ABDB86D"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2B58E605" w14:textId="77777777" w:rsidR="008B6B2E" w:rsidRPr="008B6B2E" w:rsidRDefault="008B6B2E" w:rsidP="008B6B2E">
                  <w:pPr>
                    <w:jc w:val="center"/>
                    <w:rPr>
                      <w:rFonts w:ascii="Arial" w:hAnsi="Arial" w:cs="Arial"/>
                      <w:color w:val="000000"/>
                      <w:sz w:val="10"/>
                      <w:szCs w:val="10"/>
                    </w:rPr>
                  </w:pPr>
                </w:p>
              </w:tc>
            </w:tr>
            <w:tr w:rsidR="008B6B2E" w:rsidRPr="008B6B2E" w14:paraId="6C98FD4B" w14:textId="77777777" w:rsidTr="008B6B2E">
              <w:trPr>
                <w:trHeight w:val="20"/>
              </w:trPr>
              <w:tc>
                <w:tcPr>
                  <w:tcW w:w="1319" w:type="pct"/>
                  <w:gridSpan w:val="3"/>
                  <w:shd w:val="clear" w:color="auto" w:fill="D9D9D9" w:themeFill="background1" w:themeFillShade="D9"/>
                  <w:noWrap/>
                  <w:vAlign w:val="center"/>
                  <w:hideMark/>
                </w:tcPr>
                <w:p w14:paraId="371C989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5F16265A"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6FCA3A90"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3C35876C" w14:textId="77777777" w:rsidR="008B6B2E" w:rsidRPr="008B6B2E" w:rsidRDefault="008B6B2E" w:rsidP="008B6B2E">
                  <w:pPr>
                    <w:jc w:val="center"/>
                    <w:rPr>
                      <w:rFonts w:ascii="Arial" w:hAnsi="Arial" w:cs="Arial"/>
                      <w:color w:val="000000"/>
                      <w:sz w:val="10"/>
                      <w:szCs w:val="10"/>
                    </w:rPr>
                  </w:pPr>
                </w:p>
              </w:tc>
            </w:tr>
            <w:tr w:rsidR="008B6B2E" w:rsidRPr="008B6B2E" w14:paraId="56E4AB71" w14:textId="77777777" w:rsidTr="008B6B2E">
              <w:trPr>
                <w:trHeight w:val="20"/>
              </w:trPr>
              <w:tc>
                <w:tcPr>
                  <w:tcW w:w="2339" w:type="pct"/>
                  <w:gridSpan w:val="5"/>
                  <w:shd w:val="clear" w:color="auto" w:fill="D9D9D9" w:themeFill="background1" w:themeFillShade="D9"/>
                  <w:noWrap/>
                  <w:vAlign w:val="center"/>
                  <w:hideMark/>
                </w:tcPr>
                <w:p w14:paraId="443A15E4"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0366982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11E8FA13"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31CE6AD1" w14:textId="77777777" w:rsidR="008B6B2E" w:rsidRPr="008B6B2E" w:rsidRDefault="008B6B2E" w:rsidP="008B6B2E">
                  <w:pPr>
                    <w:jc w:val="center"/>
                    <w:rPr>
                      <w:rFonts w:ascii="Arial" w:hAnsi="Arial" w:cs="Arial"/>
                      <w:b/>
                      <w:bCs/>
                      <w:color w:val="000000"/>
                      <w:sz w:val="10"/>
                      <w:szCs w:val="10"/>
                    </w:rPr>
                  </w:pPr>
                </w:p>
              </w:tc>
            </w:tr>
            <w:tr w:rsidR="008B6B2E" w:rsidRPr="008B6B2E" w14:paraId="47862DC1" w14:textId="77777777" w:rsidTr="008B6B2E">
              <w:trPr>
                <w:cantSplit/>
                <w:trHeight w:val="1009"/>
              </w:trPr>
              <w:tc>
                <w:tcPr>
                  <w:tcW w:w="318" w:type="pct"/>
                  <w:shd w:val="clear" w:color="auto" w:fill="D9D9D9" w:themeFill="background1" w:themeFillShade="D9"/>
                  <w:noWrap/>
                  <w:vAlign w:val="center"/>
                  <w:hideMark/>
                </w:tcPr>
                <w:p w14:paraId="1D91EDE3"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025FDD28"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32B40A25"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3FF5F347"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5982C05C"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081A73E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BMMA8</w:t>
                  </w:r>
                </w:p>
              </w:tc>
              <w:tc>
                <w:tcPr>
                  <w:tcW w:w="210" w:type="pct"/>
                  <w:shd w:val="clear" w:color="auto" w:fill="D9D9D9" w:themeFill="background1" w:themeFillShade="D9"/>
                  <w:textDirection w:val="btLr"/>
                  <w:vAlign w:val="center"/>
                  <w:hideMark/>
                </w:tcPr>
                <w:p w14:paraId="79DCF64C"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BAEEV1</w:t>
                  </w:r>
                </w:p>
              </w:tc>
              <w:tc>
                <w:tcPr>
                  <w:tcW w:w="210" w:type="pct"/>
                  <w:shd w:val="clear" w:color="auto" w:fill="D9D9D9" w:themeFill="background1" w:themeFillShade="D9"/>
                  <w:textDirection w:val="btLr"/>
                  <w:vAlign w:val="center"/>
                  <w:hideMark/>
                </w:tcPr>
                <w:p w14:paraId="2CE1C735"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BITAP59</w:t>
                  </w:r>
                </w:p>
              </w:tc>
              <w:tc>
                <w:tcPr>
                  <w:tcW w:w="210" w:type="pct"/>
                  <w:shd w:val="clear" w:color="auto" w:fill="D9D9D9" w:themeFill="background1" w:themeFillShade="D9"/>
                  <w:textDirection w:val="btLr"/>
                  <w:vAlign w:val="center"/>
                  <w:hideMark/>
                </w:tcPr>
                <w:p w14:paraId="6CA410F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BAACA18</w:t>
                  </w:r>
                </w:p>
              </w:tc>
              <w:tc>
                <w:tcPr>
                  <w:tcW w:w="210" w:type="pct"/>
                  <w:shd w:val="clear" w:color="auto" w:fill="D9D9D9" w:themeFill="background1" w:themeFillShade="D9"/>
                  <w:textDirection w:val="btLr"/>
                  <w:vAlign w:val="center"/>
                  <w:hideMark/>
                </w:tcPr>
                <w:p w14:paraId="6D2CF12F" w14:textId="77777777" w:rsidR="008B6B2E" w:rsidRPr="008B6B2E" w:rsidRDefault="008B6B2E" w:rsidP="008B6B2E">
                  <w:pPr>
                    <w:jc w:val="center"/>
                    <w:rPr>
                      <w:rFonts w:ascii="Arial" w:hAnsi="Arial" w:cs="Arial"/>
                      <w:b/>
                      <w:bCs/>
                      <w:sz w:val="10"/>
                      <w:szCs w:val="10"/>
                    </w:rPr>
                  </w:pPr>
                </w:p>
              </w:tc>
              <w:tc>
                <w:tcPr>
                  <w:tcW w:w="315" w:type="pct"/>
                  <w:shd w:val="clear" w:color="auto" w:fill="D9D9D9" w:themeFill="background1" w:themeFillShade="D9"/>
                  <w:textDirection w:val="btLr"/>
                  <w:vAlign w:val="center"/>
                  <w:hideMark/>
                </w:tcPr>
                <w:p w14:paraId="702D7D4D"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1C2CDC19"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00047EEE"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3D9D4963" w14:textId="77777777" w:rsidTr="008B6B2E">
              <w:trPr>
                <w:trHeight w:val="20"/>
              </w:trPr>
              <w:tc>
                <w:tcPr>
                  <w:tcW w:w="318" w:type="pct"/>
                  <w:noWrap/>
                  <w:vAlign w:val="center"/>
                  <w:hideMark/>
                </w:tcPr>
                <w:p w14:paraId="01960EEC"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74C731D9"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18D041EE"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 xml:space="preserve">Toma de cuatro (4) muestras con frecuencia trimestral para la realización de análisis fisicoquímicos y microbiológicos del agua para consumo humano, en puntos de muestreo correspondientes </w:t>
                  </w:r>
                  <w:proofErr w:type="spellStart"/>
                  <w:r w:rsidRPr="008B6B2E">
                    <w:rPr>
                      <w:rFonts w:ascii="Arial" w:hAnsi="Arial" w:cs="Arial"/>
                      <w:sz w:val="10"/>
                      <w:szCs w:val="10"/>
                    </w:rPr>
                    <w:t>apunto</w:t>
                  </w:r>
                  <w:proofErr w:type="spellEnd"/>
                  <w:r w:rsidRPr="008B6B2E">
                    <w:rPr>
                      <w:rFonts w:ascii="Arial" w:hAnsi="Arial" w:cs="Arial"/>
                      <w:sz w:val="10"/>
                      <w:szCs w:val="10"/>
                    </w:rPr>
                    <w:t xml:space="preserve"> de </w:t>
                  </w:r>
                  <w:proofErr w:type="spellStart"/>
                  <w:r w:rsidRPr="008B6B2E">
                    <w:rPr>
                      <w:rFonts w:ascii="Arial" w:hAnsi="Arial" w:cs="Arial"/>
                      <w:sz w:val="10"/>
                      <w:szCs w:val="10"/>
                    </w:rPr>
                    <w:t>captacion</w:t>
                  </w:r>
                  <w:proofErr w:type="spellEnd"/>
                  <w:r w:rsidRPr="008B6B2E">
                    <w:rPr>
                      <w:rFonts w:ascii="Arial" w:hAnsi="Arial" w:cs="Arial"/>
                      <w:sz w:val="10"/>
                      <w:szCs w:val="10"/>
                    </w:rPr>
                    <w:t xml:space="preserve">, la salida de la PTAP y redes de distribución  (incluyendo, entre otros, apunto de </w:t>
                  </w:r>
                  <w:proofErr w:type="spellStart"/>
                  <w:r w:rsidRPr="008B6B2E">
                    <w:rPr>
                      <w:rFonts w:ascii="Arial" w:hAnsi="Arial" w:cs="Arial"/>
                      <w:sz w:val="10"/>
                      <w:szCs w:val="10"/>
                    </w:rPr>
                    <w:t>captacion</w:t>
                  </w:r>
                  <w:proofErr w:type="spellEnd"/>
                  <w:r w:rsidRPr="008B6B2E">
                    <w:rPr>
                      <w:rFonts w:ascii="Arial" w:hAnsi="Arial" w:cs="Arial"/>
                      <w:sz w:val="10"/>
                      <w:szCs w:val="10"/>
                    </w:rPr>
                    <w:t>, efluente de la PTAP, rancho de tropas, cocinas y/o casinos), de conformidad con los parámetros de calidad establecidos en la Resolución 2115 de 2007.</w:t>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Color aparente</w:t>
                  </w:r>
                  <w:r w:rsidRPr="008B6B2E">
                    <w:rPr>
                      <w:rFonts w:ascii="Arial" w:hAnsi="Arial" w:cs="Arial"/>
                      <w:sz w:val="10"/>
                      <w:szCs w:val="10"/>
                    </w:rPr>
                    <w:br/>
                    <w:t>• Turbiedad</w:t>
                  </w:r>
                  <w:r w:rsidRPr="008B6B2E">
                    <w:rPr>
                      <w:rFonts w:ascii="Arial" w:hAnsi="Arial" w:cs="Arial"/>
                      <w:sz w:val="10"/>
                      <w:szCs w:val="10"/>
                    </w:rPr>
                    <w:br/>
                    <w:t>• pH</w:t>
                  </w:r>
                  <w:r w:rsidRPr="008B6B2E">
                    <w:rPr>
                      <w:rFonts w:ascii="Arial" w:hAnsi="Arial" w:cs="Arial"/>
                      <w:sz w:val="10"/>
                      <w:szCs w:val="10"/>
                    </w:rPr>
                    <w:br/>
                    <w:t>• Cloro residual libre</w:t>
                  </w:r>
                  <w:r w:rsidRPr="008B6B2E">
                    <w:rPr>
                      <w:rFonts w:ascii="Arial" w:hAnsi="Arial" w:cs="Arial"/>
                      <w:sz w:val="10"/>
                      <w:szCs w:val="10"/>
                    </w:rPr>
                    <w:br/>
                    <w:t>• Alcalinidad total</w:t>
                  </w:r>
                  <w:r w:rsidRPr="008B6B2E">
                    <w:rPr>
                      <w:rFonts w:ascii="Arial" w:hAnsi="Arial" w:cs="Arial"/>
                      <w:sz w:val="10"/>
                      <w:szCs w:val="10"/>
                    </w:rPr>
                    <w:br/>
                    <w:t>• Calcio</w:t>
                  </w:r>
                  <w:r w:rsidRPr="008B6B2E">
                    <w:rPr>
                      <w:rFonts w:ascii="Arial" w:hAnsi="Arial" w:cs="Arial"/>
                      <w:sz w:val="10"/>
                      <w:szCs w:val="10"/>
                    </w:rPr>
                    <w:br/>
                    <w:t>• Fosfatos</w:t>
                  </w:r>
                  <w:r w:rsidRPr="008B6B2E">
                    <w:rPr>
                      <w:rFonts w:ascii="Arial" w:hAnsi="Arial" w:cs="Arial"/>
                      <w:sz w:val="10"/>
                      <w:szCs w:val="10"/>
                    </w:rPr>
                    <w:br/>
                    <w:t>• Manganeso</w:t>
                  </w:r>
                  <w:r w:rsidRPr="008B6B2E">
                    <w:rPr>
                      <w:rFonts w:ascii="Arial" w:hAnsi="Arial" w:cs="Arial"/>
                      <w:sz w:val="10"/>
                      <w:szCs w:val="10"/>
                    </w:rPr>
                    <w:br/>
                    <w:t>• Magnesio</w:t>
                  </w:r>
                  <w:r w:rsidRPr="008B6B2E">
                    <w:rPr>
                      <w:rFonts w:ascii="Arial" w:hAnsi="Arial" w:cs="Arial"/>
                      <w:sz w:val="10"/>
                      <w:szCs w:val="10"/>
                    </w:rPr>
                    <w:br/>
                    <w:t>• Zinc</w:t>
                  </w:r>
                  <w:r w:rsidRPr="008B6B2E">
                    <w:rPr>
                      <w:rFonts w:ascii="Arial" w:hAnsi="Arial" w:cs="Arial"/>
                      <w:sz w:val="10"/>
                      <w:szCs w:val="10"/>
                    </w:rPr>
                    <w:br/>
                    <w:t>• Dureza total</w:t>
                  </w:r>
                  <w:r w:rsidRPr="008B6B2E">
                    <w:rPr>
                      <w:rFonts w:ascii="Arial" w:hAnsi="Arial" w:cs="Arial"/>
                      <w:sz w:val="10"/>
                      <w:szCs w:val="10"/>
                    </w:rPr>
                    <w:br/>
                    <w:t>• Sulfatos</w:t>
                  </w:r>
                  <w:r w:rsidRPr="008B6B2E">
                    <w:rPr>
                      <w:rFonts w:ascii="Arial" w:hAnsi="Arial" w:cs="Arial"/>
                      <w:sz w:val="10"/>
                      <w:szCs w:val="10"/>
                    </w:rPr>
                    <w:br/>
                    <w:t>• Hierro total</w:t>
                  </w:r>
                  <w:r w:rsidRPr="008B6B2E">
                    <w:rPr>
                      <w:rFonts w:ascii="Arial" w:hAnsi="Arial" w:cs="Arial"/>
                      <w:sz w:val="10"/>
                      <w:szCs w:val="10"/>
                    </w:rPr>
                    <w:br/>
                    <w:t>• Cloruros</w:t>
                  </w:r>
                  <w:r w:rsidRPr="008B6B2E">
                    <w:rPr>
                      <w:rFonts w:ascii="Arial" w:hAnsi="Arial" w:cs="Arial"/>
                      <w:sz w:val="10"/>
                      <w:szCs w:val="10"/>
                    </w:rPr>
                    <w:br/>
                    <w:t>• Nitratos</w:t>
                  </w:r>
                  <w:r w:rsidRPr="008B6B2E">
                    <w:rPr>
                      <w:rFonts w:ascii="Arial" w:hAnsi="Arial" w:cs="Arial"/>
                      <w:sz w:val="10"/>
                      <w:szCs w:val="10"/>
                    </w:rPr>
                    <w:br/>
                    <w:t>• Nitritos</w:t>
                  </w:r>
                  <w:r w:rsidRPr="008B6B2E">
                    <w:rPr>
                      <w:rFonts w:ascii="Arial" w:hAnsi="Arial" w:cs="Arial"/>
                      <w:sz w:val="10"/>
                      <w:szCs w:val="10"/>
                    </w:rPr>
                    <w:br/>
                    <w:t>• Aluminio</w:t>
                  </w:r>
                  <w:r w:rsidRPr="008B6B2E">
                    <w:rPr>
                      <w:rFonts w:ascii="Arial" w:hAnsi="Arial" w:cs="Arial"/>
                      <w:sz w:val="10"/>
                      <w:szCs w:val="10"/>
                    </w:rPr>
                    <w:br/>
                    <w:t>• Fluoruros</w:t>
                  </w:r>
                  <w:r w:rsidRPr="008B6B2E">
                    <w:rPr>
                      <w:rFonts w:ascii="Arial" w:hAnsi="Arial" w:cs="Arial"/>
                      <w:sz w:val="10"/>
                      <w:szCs w:val="10"/>
                    </w:rPr>
                    <w:br/>
                    <w:t>• Carbono orgánico total</w:t>
                  </w:r>
                  <w:r w:rsidRPr="008B6B2E">
                    <w:rPr>
                      <w:rFonts w:ascii="Arial" w:hAnsi="Arial" w:cs="Arial"/>
                      <w:sz w:val="10"/>
                      <w:szCs w:val="10"/>
                    </w:rPr>
                    <w:br/>
                    <w:t>• Coliformes totales</w:t>
                  </w:r>
                  <w:r w:rsidRPr="008B6B2E">
                    <w:rPr>
                      <w:rFonts w:ascii="Arial" w:hAnsi="Arial" w:cs="Arial"/>
                      <w:sz w:val="10"/>
                      <w:szCs w:val="10"/>
                    </w:rPr>
                    <w:br/>
                    <w:t xml:space="preserve">• </w:t>
                  </w:r>
                  <w:proofErr w:type="spellStart"/>
                  <w:r w:rsidRPr="008B6B2E">
                    <w:rPr>
                      <w:rFonts w:ascii="Arial" w:hAnsi="Arial" w:cs="Arial"/>
                      <w:sz w:val="10"/>
                      <w:szCs w:val="10"/>
                    </w:rPr>
                    <w:t>Escherichia</w:t>
                  </w:r>
                  <w:proofErr w:type="spellEnd"/>
                  <w:r w:rsidRPr="008B6B2E">
                    <w:rPr>
                      <w:rFonts w:ascii="Arial" w:hAnsi="Arial" w:cs="Arial"/>
                      <w:sz w:val="10"/>
                      <w:szCs w:val="10"/>
                    </w:rPr>
                    <w:t xml:space="preserve"> </w:t>
                  </w:r>
                  <w:proofErr w:type="spellStart"/>
                  <w:r w:rsidRPr="008B6B2E">
                    <w:rPr>
                      <w:rFonts w:ascii="Arial" w:hAnsi="Arial" w:cs="Arial"/>
                      <w:sz w:val="10"/>
                      <w:szCs w:val="10"/>
                    </w:rPr>
                    <w:t>coli</w:t>
                  </w:r>
                  <w:proofErr w:type="spellEnd"/>
                  <w:r w:rsidRPr="008B6B2E">
                    <w:rPr>
                      <w:rFonts w:ascii="Arial" w:hAnsi="Arial" w:cs="Arial"/>
                      <w:sz w:val="10"/>
                      <w:szCs w:val="10"/>
                    </w:rPr>
                    <w:br/>
                    <w:t>• Cálculo y reporte del IRCA</w:t>
                  </w:r>
                  <w:r w:rsidRPr="008B6B2E">
                    <w:rPr>
                      <w:rFonts w:ascii="Arial" w:hAnsi="Arial" w:cs="Arial"/>
                      <w:sz w:val="10"/>
                      <w:szCs w:val="10"/>
                    </w:rPr>
                    <w:br/>
                  </w:r>
                  <w:r w:rsidRPr="008B6B2E">
                    <w:rPr>
                      <w:rFonts w:ascii="Arial" w:hAnsi="Arial" w:cs="Arial"/>
                      <w:sz w:val="10"/>
                      <w:szCs w:val="10"/>
                    </w:rPr>
                    <w:br/>
                    <w:t>El servicio deberá ser ejecutado por un laboratorio autorizado por el IDEAM, Ministerio de Salud y Protección Social o la autoridad competente, el servicio incluye la toma, preservación, transporte de muestras, análisis en laboratorio y entrega de resultados.</w:t>
                  </w:r>
                  <w:r w:rsidRPr="008B6B2E">
                    <w:rPr>
                      <w:rFonts w:ascii="Arial" w:hAnsi="Arial" w:cs="Arial"/>
                      <w:sz w:val="10"/>
                      <w:szCs w:val="10"/>
                    </w:rPr>
                    <w:br/>
                  </w:r>
                  <w:r w:rsidRPr="008B6B2E">
                    <w:rPr>
                      <w:rFonts w:ascii="Arial" w:hAnsi="Arial" w:cs="Arial"/>
                      <w:sz w:val="10"/>
                      <w:szCs w:val="10"/>
                    </w:rPr>
                    <w:br/>
                  </w:r>
                  <w:r w:rsidRPr="008B6B2E">
                    <w:rPr>
                      <w:rFonts w:ascii="Arial" w:hAnsi="Arial" w:cs="Arial"/>
                      <w:b/>
                      <w:bCs/>
                      <w:sz w:val="10"/>
                      <w:szCs w:val="10"/>
                    </w:rPr>
                    <w:t>Nota:</w:t>
                  </w:r>
                  <w:r w:rsidRPr="008B6B2E">
                    <w:rPr>
                      <w:rFonts w:ascii="Arial" w:hAnsi="Arial" w:cs="Arial"/>
                      <w:sz w:val="10"/>
                      <w:szCs w:val="10"/>
                    </w:rPr>
                    <w:t xml:space="preserve"> Cada jornada de muestreo corresponde a una única visita, dentro de la cual se deberán realizar las cuatro (4) tomas de muestra el mismo día en los puntos definidos, de conformidad con el cronograma establecido de común acuerdo con el supervisor, hasta completar las jornadas requeridas por cada unidad beneficiaria.</w:t>
                  </w:r>
                  <w:r w:rsidRPr="008B6B2E">
                    <w:rPr>
                      <w:rFonts w:ascii="Arial" w:hAnsi="Arial" w:cs="Arial"/>
                      <w:sz w:val="10"/>
                      <w:szCs w:val="10"/>
                    </w:rPr>
                    <w:br/>
                  </w:r>
                  <w:r w:rsidRPr="008B6B2E">
                    <w:rPr>
                      <w:rFonts w:ascii="Arial" w:hAnsi="Arial" w:cs="Arial"/>
                      <w:sz w:val="10"/>
                      <w:szCs w:val="10"/>
                    </w:rPr>
                    <w:br/>
                    <w:t>Las tomas de muestra efectuadas en una misma jornada se consideran parte de una sola intervención.</w:t>
                  </w:r>
                </w:p>
              </w:tc>
              <w:tc>
                <w:tcPr>
                  <w:tcW w:w="530" w:type="pct"/>
                  <w:vAlign w:val="center"/>
                  <w:hideMark/>
                </w:tcPr>
                <w:p w14:paraId="087DFC4A"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JORNADA DE MUESTREO</w:t>
                  </w:r>
                </w:p>
              </w:tc>
              <w:tc>
                <w:tcPr>
                  <w:tcW w:w="490" w:type="pct"/>
                  <w:vAlign w:val="center"/>
                  <w:hideMark/>
                </w:tcPr>
                <w:p w14:paraId="6444588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PTAP</w:t>
                  </w:r>
                </w:p>
              </w:tc>
              <w:tc>
                <w:tcPr>
                  <w:tcW w:w="210" w:type="pct"/>
                  <w:vAlign w:val="center"/>
                  <w:hideMark/>
                </w:tcPr>
                <w:p w14:paraId="2D05355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3BDC45F0"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0C73E14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54963982"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22290C77" w14:textId="77777777" w:rsidR="008B6B2E" w:rsidRPr="008B6B2E" w:rsidRDefault="008B6B2E" w:rsidP="008B6B2E">
                  <w:pPr>
                    <w:jc w:val="center"/>
                    <w:rPr>
                      <w:rFonts w:ascii="Arial" w:hAnsi="Arial" w:cs="Arial"/>
                      <w:sz w:val="10"/>
                      <w:szCs w:val="10"/>
                    </w:rPr>
                  </w:pPr>
                </w:p>
              </w:tc>
              <w:tc>
                <w:tcPr>
                  <w:tcW w:w="315" w:type="pct"/>
                  <w:noWrap/>
                  <w:vAlign w:val="center"/>
                  <w:hideMark/>
                </w:tcPr>
                <w:p w14:paraId="1BCFFBB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12</w:t>
                  </w:r>
                </w:p>
              </w:tc>
              <w:tc>
                <w:tcPr>
                  <w:tcW w:w="753" w:type="pct"/>
                  <w:noWrap/>
                  <w:vAlign w:val="center"/>
                  <w:hideMark/>
                </w:tcPr>
                <w:p w14:paraId="14F83DBA"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$47.409.600,00</w:t>
                  </w:r>
                </w:p>
              </w:tc>
              <w:tc>
                <w:tcPr>
                  <w:tcW w:w="544" w:type="pct"/>
                  <w:noWrap/>
                  <w:vAlign w:val="center"/>
                  <w:hideMark/>
                </w:tcPr>
                <w:p w14:paraId="1264BC6C"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24DE2AA6" w14:textId="77777777" w:rsidTr="008B6B2E">
              <w:trPr>
                <w:trHeight w:val="20"/>
              </w:trPr>
              <w:tc>
                <w:tcPr>
                  <w:tcW w:w="3703" w:type="pct"/>
                  <w:gridSpan w:val="11"/>
                  <w:shd w:val="clear" w:color="auto" w:fill="D9D9D9" w:themeFill="background1" w:themeFillShade="D9"/>
                  <w:vAlign w:val="center"/>
                  <w:hideMark/>
                </w:tcPr>
                <w:p w14:paraId="56151FB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RESIDUAL</w:t>
                  </w:r>
                </w:p>
              </w:tc>
              <w:tc>
                <w:tcPr>
                  <w:tcW w:w="753" w:type="pct"/>
                  <w:shd w:val="clear" w:color="auto" w:fill="D9D9D9" w:themeFill="background1" w:themeFillShade="D9"/>
                  <w:noWrap/>
                  <w:vAlign w:val="center"/>
                  <w:hideMark/>
                </w:tcPr>
                <w:p w14:paraId="036FD8DA"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74DEDD56" w14:textId="77777777" w:rsidR="008B6B2E" w:rsidRPr="008B6B2E" w:rsidRDefault="008B6B2E" w:rsidP="008B6B2E">
                  <w:pPr>
                    <w:jc w:val="center"/>
                    <w:rPr>
                      <w:rFonts w:ascii="Arial" w:hAnsi="Arial" w:cs="Arial"/>
                      <w:color w:val="000000"/>
                      <w:sz w:val="10"/>
                      <w:szCs w:val="10"/>
                    </w:rPr>
                  </w:pPr>
                </w:p>
              </w:tc>
            </w:tr>
            <w:tr w:rsidR="008B6B2E" w:rsidRPr="008B6B2E" w14:paraId="68C237F0" w14:textId="77777777" w:rsidTr="008B6B2E">
              <w:trPr>
                <w:trHeight w:val="20"/>
              </w:trPr>
              <w:tc>
                <w:tcPr>
                  <w:tcW w:w="1319" w:type="pct"/>
                  <w:gridSpan w:val="3"/>
                  <w:shd w:val="clear" w:color="auto" w:fill="D9D9D9" w:themeFill="background1" w:themeFillShade="D9"/>
                  <w:noWrap/>
                  <w:vAlign w:val="center"/>
                  <w:hideMark/>
                </w:tcPr>
                <w:p w14:paraId="7A16E643"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5B8C8EE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3A520F00"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791654DA" w14:textId="77777777" w:rsidR="008B6B2E" w:rsidRPr="008B6B2E" w:rsidRDefault="008B6B2E" w:rsidP="008B6B2E">
                  <w:pPr>
                    <w:jc w:val="center"/>
                    <w:rPr>
                      <w:rFonts w:ascii="Arial" w:hAnsi="Arial" w:cs="Arial"/>
                      <w:color w:val="000000"/>
                      <w:sz w:val="10"/>
                      <w:szCs w:val="10"/>
                    </w:rPr>
                  </w:pPr>
                </w:p>
              </w:tc>
            </w:tr>
            <w:tr w:rsidR="008B6B2E" w:rsidRPr="008B6B2E" w14:paraId="556F6123" w14:textId="77777777" w:rsidTr="008B6B2E">
              <w:trPr>
                <w:trHeight w:val="20"/>
              </w:trPr>
              <w:tc>
                <w:tcPr>
                  <w:tcW w:w="1319" w:type="pct"/>
                  <w:gridSpan w:val="3"/>
                  <w:shd w:val="clear" w:color="auto" w:fill="D9D9D9" w:themeFill="background1" w:themeFillShade="D9"/>
                  <w:noWrap/>
                  <w:vAlign w:val="center"/>
                  <w:hideMark/>
                </w:tcPr>
                <w:p w14:paraId="7DE8DF0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69C2195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5653F999"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6E9B433D" w14:textId="77777777" w:rsidR="008B6B2E" w:rsidRPr="008B6B2E" w:rsidRDefault="008B6B2E" w:rsidP="008B6B2E">
                  <w:pPr>
                    <w:jc w:val="center"/>
                    <w:rPr>
                      <w:rFonts w:ascii="Arial" w:hAnsi="Arial" w:cs="Arial"/>
                      <w:color w:val="000000"/>
                      <w:sz w:val="10"/>
                      <w:szCs w:val="10"/>
                    </w:rPr>
                  </w:pPr>
                </w:p>
              </w:tc>
            </w:tr>
            <w:tr w:rsidR="008B6B2E" w:rsidRPr="008B6B2E" w14:paraId="5530D437" w14:textId="77777777" w:rsidTr="008B6B2E">
              <w:trPr>
                <w:trHeight w:val="20"/>
              </w:trPr>
              <w:tc>
                <w:tcPr>
                  <w:tcW w:w="2339" w:type="pct"/>
                  <w:gridSpan w:val="5"/>
                  <w:shd w:val="clear" w:color="auto" w:fill="D9D9D9" w:themeFill="background1" w:themeFillShade="D9"/>
                  <w:noWrap/>
                  <w:vAlign w:val="center"/>
                  <w:hideMark/>
                </w:tcPr>
                <w:p w14:paraId="2CEE5DCC"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4F912C08"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0F530F58"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00804DAF" w14:textId="77777777" w:rsidR="008B6B2E" w:rsidRPr="008B6B2E" w:rsidRDefault="008B6B2E" w:rsidP="008B6B2E">
                  <w:pPr>
                    <w:jc w:val="center"/>
                    <w:rPr>
                      <w:rFonts w:ascii="Arial" w:hAnsi="Arial" w:cs="Arial"/>
                      <w:b/>
                      <w:bCs/>
                      <w:color w:val="000000"/>
                      <w:sz w:val="10"/>
                      <w:szCs w:val="10"/>
                    </w:rPr>
                  </w:pPr>
                </w:p>
              </w:tc>
            </w:tr>
            <w:tr w:rsidR="008B6B2E" w:rsidRPr="008B6B2E" w14:paraId="6FF87414" w14:textId="77777777" w:rsidTr="008B6B2E">
              <w:trPr>
                <w:cantSplit/>
                <w:trHeight w:val="1134"/>
              </w:trPr>
              <w:tc>
                <w:tcPr>
                  <w:tcW w:w="318" w:type="pct"/>
                  <w:shd w:val="clear" w:color="auto" w:fill="D9D9D9" w:themeFill="background1" w:themeFillShade="D9"/>
                  <w:noWrap/>
                  <w:vAlign w:val="center"/>
                  <w:hideMark/>
                </w:tcPr>
                <w:p w14:paraId="4D4A312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324D5F9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5D581DC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187C69C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77F2365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221B223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GMRPI</w:t>
                  </w:r>
                </w:p>
              </w:tc>
              <w:tc>
                <w:tcPr>
                  <w:tcW w:w="210" w:type="pct"/>
                  <w:shd w:val="clear" w:color="auto" w:fill="D9D9D9" w:themeFill="background1" w:themeFillShade="D9"/>
                  <w:textDirection w:val="btLr"/>
                  <w:vAlign w:val="center"/>
                  <w:hideMark/>
                </w:tcPr>
                <w:p w14:paraId="05FC4877"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BAACA18</w:t>
                  </w:r>
                </w:p>
              </w:tc>
              <w:tc>
                <w:tcPr>
                  <w:tcW w:w="210" w:type="pct"/>
                  <w:shd w:val="clear" w:color="auto" w:fill="D9D9D9" w:themeFill="background1" w:themeFillShade="D9"/>
                  <w:textDirection w:val="btLr"/>
                  <w:vAlign w:val="center"/>
                  <w:hideMark/>
                </w:tcPr>
                <w:p w14:paraId="3A749E59"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BITAP59</w:t>
                  </w:r>
                </w:p>
              </w:tc>
              <w:tc>
                <w:tcPr>
                  <w:tcW w:w="210" w:type="pct"/>
                  <w:shd w:val="clear" w:color="auto" w:fill="D9D9D9" w:themeFill="background1" w:themeFillShade="D9"/>
                  <w:textDirection w:val="btLr"/>
                  <w:vAlign w:val="center"/>
                  <w:hideMark/>
                </w:tcPr>
                <w:p w14:paraId="26EBA11D" w14:textId="77777777" w:rsidR="008B6B2E" w:rsidRPr="008B6B2E" w:rsidRDefault="008B6B2E" w:rsidP="008B6B2E">
                  <w:pPr>
                    <w:jc w:val="center"/>
                    <w:rPr>
                      <w:rFonts w:ascii="Arial" w:hAnsi="Arial" w:cs="Arial"/>
                      <w:b/>
                      <w:bCs/>
                      <w:sz w:val="10"/>
                      <w:szCs w:val="10"/>
                    </w:rPr>
                  </w:pPr>
                </w:p>
              </w:tc>
              <w:tc>
                <w:tcPr>
                  <w:tcW w:w="210" w:type="pct"/>
                  <w:shd w:val="clear" w:color="auto" w:fill="D9D9D9" w:themeFill="background1" w:themeFillShade="D9"/>
                  <w:textDirection w:val="btLr"/>
                  <w:vAlign w:val="center"/>
                  <w:hideMark/>
                </w:tcPr>
                <w:p w14:paraId="389094C7" w14:textId="77777777" w:rsidR="008B6B2E" w:rsidRPr="008B6B2E" w:rsidRDefault="008B6B2E" w:rsidP="008B6B2E">
                  <w:pPr>
                    <w:jc w:val="center"/>
                    <w:rPr>
                      <w:rFonts w:ascii="Arial" w:hAnsi="Arial" w:cs="Arial"/>
                      <w:b/>
                      <w:bCs/>
                      <w:sz w:val="10"/>
                      <w:szCs w:val="10"/>
                    </w:rPr>
                  </w:pPr>
                </w:p>
              </w:tc>
              <w:tc>
                <w:tcPr>
                  <w:tcW w:w="315" w:type="pct"/>
                  <w:shd w:val="clear" w:color="auto" w:fill="D9D9D9" w:themeFill="background1" w:themeFillShade="D9"/>
                  <w:textDirection w:val="btLr"/>
                  <w:vAlign w:val="center"/>
                  <w:hideMark/>
                </w:tcPr>
                <w:p w14:paraId="1DA85576"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5DE34810"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7350707E"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2938C20C" w14:textId="77777777" w:rsidTr="008B6B2E">
              <w:trPr>
                <w:trHeight w:val="20"/>
              </w:trPr>
              <w:tc>
                <w:tcPr>
                  <w:tcW w:w="318" w:type="pct"/>
                  <w:noWrap/>
                  <w:vAlign w:val="center"/>
                  <w:hideMark/>
                </w:tcPr>
                <w:p w14:paraId="298A091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2F8BB1DD"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1D334474"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8B6B2E">
                    <w:rPr>
                      <w:rFonts w:ascii="Arial" w:hAnsi="Arial" w:cs="Arial"/>
                      <w:sz w:val="10"/>
                      <w:szCs w:val="10"/>
                    </w:rPr>
                    <w:br/>
                  </w:r>
                  <w:r w:rsidRPr="008B6B2E">
                    <w:rPr>
                      <w:rFonts w:ascii="Arial" w:hAnsi="Arial" w:cs="Arial"/>
                      <w:sz w:val="10"/>
                      <w:szCs w:val="10"/>
                    </w:rPr>
                    <w:br/>
                    <w:t>El servicio deberá ser ejecutado por un laboratorio acreditado por el IDEAM o la autoridad competente.</w:t>
                  </w:r>
                  <w:r w:rsidRPr="008B6B2E">
                    <w:rPr>
                      <w:rFonts w:ascii="Arial" w:hAnsi="Arial" w:cs="Arial"/>
                      <w:sz w:val="10"/>
                      <w:szCs w:val="10"/>
                    </w:rPr>
                    <w:br/>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Caudal (Q)</w:t>
                  </w:r>
                  <w:r w:rsidRPr="008B6B2E">
                    <w:rPr>
                      <w:rFonts w:ascii="Arial" w:hAnsi="Arial" w:cs="Arial"/>
                      <w:sz w:val="10"/>
                      <w:szCs w:val="10"/>
                    </w:rPr>
                    <w:br/>
                    <w:t>• Temperatura (°C)</w:t>
                  </w:r>
                  <w:r w:rsidRPr="008B6B2E">
                    <w:rPr>
                      <w:rFonts w:ascii="Arial" w:hAnsi="Arial" w:cs="Arial"/>
                      <w:sz w:val="10"/>
                      <w:szCs w:val="10"/>
                    </w:rPr>
                    <w:br/>
                    <w:t>• Oxígeno disuelto (OD)</w:t>
                  </w:r>
                  <w:r w:rsidRPr="008B6B2E">
                    <w:rPr>
                      <w:rFonts w:ascii="Arial" w:hAnsi="Arial" w:cs="Arial"/>
                      <w:sz w:val="10"/>
                      <w:szCs w:val="10"/>
                    </w:rPr>
                    <w:br/>
                    <w:t>• pH</w:t>
                  </w:r>
                  <w:r w:rsidRPr="008B6B2E">
                    <w:rPr>
                      <w:rFonts w:ascii="Arial" w:hAnsi="Arial" w:cs="Arial"/>
                      <w:sz w:val="10"/>
                      <w:szCs w:val="10"/>
                    </w:rPr>
                    <w:br/>
                    <w:t>• Demanda química de oxígeno (DQO)</w:t>
                  </w:r>
                  <w:r w:rsidRPr="008B6B2E">
                    <w:rPr>
                      <w:rFonts w:ascii="Arial" w:hAnsi="Arial" w:cs="Arial"/>
                      <w:sz w:val="10"/>
                      <w:szCs w:val="10"/>
                    </w:rPr>
                    <w:br/>
                    <w:t>• Demanda bioquímica de oxígeno (DBO</w:t>
                  </w:r>
                  <w:r w:rsidRPr="008B6B2E">
                    <w:rPr>
                      <w:rFonts w:ascii="Cambria Math" w:hAnsi="Cambria Math" w:cs="Cambria Math"/>
                      <w:sz w:val="10"/>
                      <w:szCs w:val="10"/>
                    </w:rPr>
                    <w:t>₅</w:t>
                  </w:r>
                  <w:r w:rsidRPr="008B6B2E">
                    <w:rPr>
                      <w:rFonts w:ascii="Arial" w:hAnsi="Arial" w:cs="Arial"/>
                      <w:sz w:val="10"/>
                      <w:szCs w:val="10"/>
                    </w:rPr>
                    <w:t>)</w:t>
                  </w:r>
                  <w:r w:rsidRPr="008B6B2E">
                    <w:rPr>
                      <w:rFonts w:ascii="Arial" w:hAnsi="Arial" w:cs="Arial"/>
                      <w:sz w:val="10"/>
                      <w:szCs w:val="10"/>
                    </w:rPr>
                    <w:br/>
                    <w:t>• Sólidos suspendidos totales (SST)</w:t>
                  </w:r>
                  <w:r w:rsidRPr="008B6B2E">
                    <w:rPr>
                      <w:rFonts w:ascii="Arial" w:hAnsi="Arial" w:cs="Arial"/>
                      <w:sz w:val="10"/>
                      <w:szCs w:val="10"/>
                    </w:rPr>
                    <w:br/>
                    <w:t>• Sólidos sedimentables (SSED)</w:t>
                  </w:r>
                  <w:r w:rsidRPr="008B6B2E">
                    <w:rPr>
                      <w:rFonts w:ascii="Arial" w:hAnsi="Arial" w:cs="Arial"/>
                      <w:sz w:val="10"/>
                      <w:szCs w:val="10"/>
                    </w:rPr>
                    <w:br/>
                    <w:t>• Grasas y aceites (G y A)</w:t>
                  </w:r>
                  <w:r w:rsidRPr="008B6B2E">
                    <w:rPr>
                      <w:rFonts w:ascii="Arial" w:hAnsi="Arial" w:cs="Arial"/>
                      <w:sz w:val="10"/>
                      <w:szCs w:val="10"/>
                    </w:rPr>
                    <w:br/>
                    <w:t>• Sustancias activas al azul de metileno (SAAM)</w:t>
                  </w:r>
                  <w:r w:rsidRPr="008B6B2E">
                    <w:rPr>
                      <w:rFonts w:ascii="Arial" w:hAnsi="Arial" w:cs="Arial"/>
                      <w:sz w:val="10"/>
                      <w:szCs w:val="10"/>
                    </w:rPr>
                    <w:br/>
                    <w:t>• Hidrocarburos totales (HTP)</w:t>
                  </w:r>
                  <w:r w:rsidRPr="008B6B2E">
                    <w:rPr>
                      <w:rFonts w:ascii="Arial" w:hAnsi="Arial" w:cs="Arial"/>
                      <w:sz w:val="10"/>
                      <w:szCs w:val="10"/>
                    </w:rPr>
                    <w:br/>
                    <w:t>• Fósforo total</w:t>
                  </w:r>
                  <w:r w:rsidRPr="008B6B2E">
                    <w:rPr>
                      <w:rFonts w:ascii="Arial" w:hAnsi="Arial" w:cs="Arial"/>
                      <w:sz w:val="10"/>
                      <w:szCs w:val="10"/>
                    </w:rPr>
                    <w:br/>
                    <w:t>• Nitratos (N-NO</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Nitritos (N-NO</w:t>
                  </w:r>
                  <w:r w:rsidRPr="008B6B2E">
                    <w:rPr>
                      <w:rFonts w:ascii="Cambria Math" w:hAnsi="Cambria Math" w:cs="Cambria Math"/>
                      <w:sz w:val="10"/>
                      <w:szCs w:val="10"/>
                    </w:rPr>
                    <w:t>₂</w:t>
                  </w:r>
                  <w:r w:rsidRPr="008B6B2E">
                    <w:rPr>
                      <w:rFonts w:ascii="Arial" w:hAnsi="Arial" w:cs="Arial"/>
                      <w:sz w:val="10"/>
                      <w:szCs w:val="10"/>
                    </w:rPr>
                    <w:t>)</w:t>
                  </w:r>
                  <w:r w:rsidRPr="008B6B2E">
                    <w:rPr>
                      <w:rFonts w:ascii="Arial" w:hAnsi="Arial" w:cs="Arial"/>
                      <w:sz w:val="10"/>
                      <w:szCs w:val="10"/>
                    </w:rPr>
                    <w:br/>
                    <w:t>• Ortofosfatos (P-PO</w:t>
                  </w:r>
                  <w:r w:rsidRPr="008B6B2E">
                    <w:rPr>
                      <w:rFonts w:ascii="Cambria Math" w:hAnsi="Cambria Math" w:cs="Cambria Math"/>
                      <w:sz w:val="10"/>
                      <w:szCs w:val="10"/>
                    </w:rPr>
                    <w:t>₄</w:t>
                  </w:r>
                  <w:r w:rsidRPr="008B6B2E">
                    <w:rPr>
                      <w:rFonts w:ascii="Arial" w:hAnsi="Arial" w:cs="Arial"/>
                      <w:sz w:val="10"/>
                      <w:szCs w:val="10"/>
                    </w:rPr>
                    <w:t>³</w:t>
                  </w:r>
                  <w:r w:rsidRPr="008B6B2E">
                    <w:rPr>
                      <w:rFonts w:ascii="Cambria Math" w:hAnsi="Cambria Math" w:cs="Cambria Math"/>
                      <w:sz w:val="10"/>
                      <w:szCs w:val="10"/>
                    </w:rPr>
                    <w:t>⁻</w:t>
                  </w:r>
                  <w:r w:rsidRPr="008B6B2E">
                    <w:rPr>
                      <w:rFonts w:ascii="Arial" w:hAnsi="Arial" w:cs="Arial"/>
                      <w:sz w:val="10"/>
                      <w:szCs w:val="10"/>
                    </w:rPr>
                    <w:t>)</w:t>
                  </w:r>
                  <w:r w:rsidRPr="008B6B2E">
                    <w:rPr>
                      <w:rFonts w:ascii="Arial" w:hAnsi="Arial" w:cs="Arial"/>
                      <w:sz w:val="10"/>
                      <w:szCs w:val="10"/>
                    </w:rPr>
                    <w:br/>
                    <w:t>• Nitrógeno amoniacal (N-NH</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Nitrógeno total (N)</w:t>
                  </w:r>
                  <w:r w:rsidRPr="008B6B2E">
                    <w:rPr>
                      <w:rFonts w:ascii="Arial" w:hAnsi="Arial" w:cs="Arial"/>
                      <w:sz w:val="10"/>
                      <w:szCs w:val="10"/>
                    </w:rPr>
                    <w:br/>
                    <w:t>• Coliformes fecales</w:t>
                  </w:r>
                  <w:r w:rsidRPr="008B6B2E">
                    <w:rPr>
                      <w:rFonts w:ascii="Arial" w:hAnsi="Arial" w:cs="Arial"/>
                      <w:sz w:val="10"/>
                      <w:szCs w:val="10"/>
                    </w:rPr>
                    <w:br/>
                    <w:t>• Sólidos totales</w:t>
                  </w:r>
                  <w:r w:rsidRPr="008B6B2E">
                    <w:rPr>
                      <w:rFonts w:ascii="Arial" w:hAnsi="Arial" w:cs="Arial"/>
                      <w:sz w:val="10"/>
                      <w:szCs w:val="10"/>
                    </w:rPr>
                    <w:br/>
                  </w:r>
                  <w:r w:rsidRPr="008B6B2E">
                    <w:rPr>
                      <w:rFonts w:ascii="Arial" w:hAnsi="Arial" w:cs="Arial"/>
                      <w:sz w:val="10"/>
                      <w:szCs w:val="10"/>
                    </w:rPr>
                    <w:br/>
                  </w:r>
                  <w:r w:rsidRPr="008B6B2E">
                    <w:rPr>
                      <w:rFonts w:ascii="Arial" w:hAnsi="Arial" w:cs="Arial"/>
                      <w:sz w:val="10"/>
                      <w:szCs w:val="10"/>
                    </w:rPr>
                    <w:lastRenderedPageBreak/>
                    <w:t>Nota: Cada jornada de muestreo corresponde a una única visita, dentro de la cual se deberán realizar las tres (3) tomas de muestra en los puntos definidos (entrada, salida y vertimiento), el mismo día, de conformidad con el cronograma establecido de común acuerdo con el supervisor.</w:t>
                  </w:r>
                </w:p>
              </w:tc>
              <w:tc>
                <w:tcPr>
                  <w:tcW w:w="530" w:type="pct"/>
                  <w:vAlign w:val="center"/>
                  <w:hideMark/>
                </w:tcPr>
                <w:p w14:paraId="52D5CF7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lastRenderedPageBreak/>
                    <w:t>JORNADA DE MUESTREO</w:t>
                  </w:r>
                </w:p>
              </w:tc>
              <w:tc>
                <w:tcPr>
                  <w:tcW w:w="490" w:type="pct"/>
                  <w:vAlign w:val="center"/>
                  <w:hideMark/>
                </w:tcPr>
                <w:p w14:paraId="6F84B9FB"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PTAR</w:t>
                  </w:r>
                </w:p>
              </w:tc>
              <w:tc>
                <w:tcPr>
                  <w:tcW w:w="210" w:type="pct"/>
                  <w:vAlign w:val="center"/>
                  <w:hideMark/>
                </w:tcPr>
                <w:p w14:paraId="51DFC36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10580B94"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1CC0F95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322A70DF" w14:textId="77777777" w:rsidR="008B6B2E" w:rsidRPr="008B6B2E" w:rsidRDefault="008B6B2E" w:rsidP="008B6B2E">
                  <w:pPr>
                    <w:jc w:val="center"/>
                    <w:rPr>
                      <w:rFonts w:ascii="Arial" w:hAnsi="Arial" w:cs="Arial"/>
                      <w:sz w:val="10"/>
                      <w:szCs w:val="10"/>
                    </w:rPr>
                  </w:pPr>
                </w:p>
              </w:tc>
              <w:tc>
                <w:tcPr>
                  <w:tcW w:w="210" w:type="pct"/>
                  <w:vAlign w:val="center"/>
                  <w:hideMark/>
                </w:tcPr>
                <w:p w14:paraId="2138F4EE" w14:textId="77777777" w:rsidR="008B6B2E" w:rsidRPr="008B6B2E" w:rsidRDefault="008B6B2E" w:rsidP="008B6B2E">
                  <w:pPr>
                    <w:jc w:val="center"/>
                    <w:rPr>
                      <w:rFonts w:ascii="Arial" w:hAnsi="Arial" w:cs="Arial"/>
                      <w:sz w:val="10"/>
                      <w:szCs w:val="10"/>
                    </w:rPr>
                  </w:pPr>
                </w:p>
              </w:tc>
              <w:tc>
                <w:tcPr>
                  <w:tcW w:w="315" w:type="pct"/>
                  <w:noWrap/>
                  <w:vAlign w:val="center"/>
                  <w:hideMark/>
                </w:tcPr>
                <w:p w14:paraId="211900BD"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6</w:t>
                  </w:r>
                </w:p>
              </w:tc>
              <w:tc>
                <w:tcPr>
                  <w:tcW w:w="753" w:type="pct"/>
                  <w:noWrap/>
                  <w:vAlign w:val="center"/>
                  <w:hideMark/>
                </w:tcPr>
                <w:p w14:paraId="573E27ED"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$25.775.400,00</w:t>
                  </w:r>
                </w:p>
              </w:tc>
              <w:tc>
                <w:tcPr>
                  <w:tcW w:w="544" w:type="pct"/>
                  <w:noWrap/>
                  <w:vAlign w:val="center"/>
                  <w:hideMark/>
                </w:tcPr>
                <w:p w14:paraId="068EA411"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7F9BA2D2" w14:textId="77777777" w:rsidTr="008B6B2E">
              <w:trPr>
                <w:trHeight w:val="20"/>
              </w:trPr>
              <w:tc>
                <w:tcPr>
                  <w:tcW w:w="3703" w:type="pct"/>
                  <w:gridSpan w:val="11"/>
                  <w:shd w:val="clear" w:color="auto" w:fill="D9D9D9" w:themeFill="background1" w:themeFillShade="D9"/>
                  <w:vAlign w:val="center"/>
                  <w:hideMark/>
                </w:tcPr>
                <w:p w14:paraId="0178FDBC"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PROYECCION VICHADA</w:t>
                  </w:r>
                </w:p>
              </w:tc>
              <w:tc>
                <w:tcPr>
                  <w:tcW w:w="753" w:type="pct"/>
                  <w:shd w:val="clear" w:color="auto" w:fill="D9D9D9" w:themeFill="background1" w:themeFillShade="D9"/>
                  <w:noWrap/>
                  <w:vAlign w:val="center"/>
                  <w:hideMark/>
                </w:tcPr>
                <w:p w14:paraId="19AAD1B1"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493B3636" w14:textId="77777777" w:rsidR="008B6B2E" w:rsidRPr="008B6B2E" w:rsidRDefault="008B6B2E" w:rsidP="008B6B2E">
                  <w:pPr>
                    <w:jc w:val="center"/>
                    <w:rPr>
                      <w:rFonts w:ascii="Arial" w:hAnsi="Arial" w:cs="Arial"/>
                      <w:color w:val="000000"/>
                      <w:sz w:val="10"/>
                      <w:szCs w:val="10"/>
                    </w:rPr>
                  </w:pPr>
                </w:p>
              </w:tc>
            </w:tr>
            <w:tr w:rsidR="008B6B2E" w:rsidRPr="008B6B2E" w14:paraId="527CA4C8" w14:textId="77777777" w:rsidTr="008B6B2E">
              <w:trPr>
                <w:trHeight w:val="20"/>
              </w:trPr>
              <w:tc>
                <w:tcPr>
                  <w:tcW w:w="3703" w:type="pct"/>
                  <w:gridSpan w:val="11"/>
                  <w:shd w:val="clear" w:color="auto" w:fill="D9D9D9" w:themeFill="background1" w:themeFillShade="D9"/>
                  <w:vAlign w:val="center"/>
                  <w:hideMark/>
                </w:tcPr>
                <w:p w14:paraId="10C25BB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POTABLE</w:t>
                  </w:r>
                </w:p>
              </w:tc>
              <w:tc>
                <w:tcPr>
                  <w:tcW w:w="753" w:type="pct"/>
                  <w:shd w:val="clear" w:color="auto" w:fill="D9D9D9" w:themeFill="background1" w:themeFillShade="D9"/>
                  <w:noWrap/>
                  <w:vAlign w:val="center"/>
                  <w:hideMark/>
                </w:tcPr>
                <w:p w14:paraId="0B450DB1"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732AF818" w14:textId="77777777" w:rsidR="008B6B2E" w:rsidRPr="008B6B2E" w:rsidRDefault="008B6B2E" w:rsidP="008B6B2E">
                  <w:pPr>
                    <w:jc w:val="center"/>
                    <w:rPr>
                      <w:rFonts w:ascii="Arial" w:hAnsi="Arial" w:cs="Arial"/>
                      <w:color w:val="000000"/>
                      <w:sz w:val="10"/>
                      <w:szCs w:val="10"/>
                    </w:rPr>
                  </w:pPr>
                </w:p>
              </w:tc>
            </w:tr>
            <w:tr w:rsidR="008B6B2E" w:rsidRPr="008B6B2E" w14:paraId="2F0E6FE3" w14:textId="77777777" w:rsidTr="008B6B2E">
              <w:trPr>
                <w:trHeight w:val="20"/>
              </w:trPr>
              <w:tc>
                <w:tcPr>
                  <w:tcW w:w="1319" w:type="pct"/>
                  <w:gridSpan w:val="3"/>
                  <w:shd w:val="clear" w:color="auto" w:fill="D9D9D9" w:themeFill="background1" w:themeFillShade="D9"/>
                  <w:noWrap/>
                  <w:vAlign w:val="center"/>
                  <w:hideMark/>
                </w:tcPr>
                <w:p w14:paraId="12CA746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7BE18FC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1754B941"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2853B9DF" w14:textId="77777777" w:rsidR="008B6B2E" w:rsidRPr="008B6B2E" w:rsidRDefault="008B6B2E" w:rsidP="008B6B2E">
                  <w:pPr>
                    <w:jc w:val="center"/>
                    <w:rPr>
                      <w:rFonts w:ascii="Arial" w:hAnsi="Arial" w:cs="Arial"/>
                      <w:color w:val="000000"/>
                      <w:sz w:val="10"/>
                      <w:szCs w:val="10"/>
                    </w:rPr>
                  </w:pPr>
                </w:p>
              </w:tc>
            </w:tr>
            <w:tr w:rsidR="008B6B2E" w:rsidRPr="008B6B2E" w14:paraId="1E4A1946" w14:textId="77777777" w:rsidTr="008B6B2E">
              <w:trPr>
                <w:trHeight w:val="20"/>
              </w:trPr>
              <w:tc>
                <w:tcPr>
                  <w:tcW w:w="1319" w:type="pct"/>
                  <w:gridSpan w:val="3"/>
                  <w:shd w:val="clear" w:color="auto" w:fill="D9D9D9" w:themeFill="background1" w:themeFillShade="D9"/>
                  <w:noWrap/>
                  <w:vAlign w:val="center"/>
                  <w:hideMark/>
                </w:tcPr>
                <w:p w14:paraId="57E7231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5939279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00B041E5"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04DC9B9A" w14:textId="77777777" w:rsidR="008B6B2E" w:rsidRPr="008B6B2E" w:rsidRDefault="008B6B2E" w:rsidP="008B6B2E">
                  <w:pPr>
                    <w:jc w:val="center"/>
                    <w:rPr>
                      <w:rFonts w:ascii="Arial" w:hAnsi="Arial" w:cs="Arial"/>
                      <w:color w:val="000000"/>
                      <w:sz w:val="10"/>
                      <w:szCs w:val="10"/>
                    </w:rPr>
                  </w:pPr>
                </w:p>
              </w:tc>
            </w:tr>
            <w:tr w:rsidR="008B6B2E" w:rsidRPr="008B6B2E" w14:paraId="4968BC30" w14:textId="77777777" w:rsidTr="008B6B2E">
              <w:trPr>
                <w:trHeight w:val="20"/>
              </w:trPr>
              <w:tc>
                <w:tcPr>
                  <w:tcW w:w="2339" w:type="pct"/>
                  <w:gridSpan w:val="5"/>
                  <w:shd w:val="clear" w:color="auto" w:fill="D9D9D9" w:themeFill="background1" w:themeFillShade="D9"/>
                  <w:noWrap/>
                  <w:vAlign w:val="center"/>
                  <w:hideMark/>
                </w:tcPr>
                <w:p w14:paraId="1BB8457E"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074EA9AA"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6FCF8109"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06962727" w14:textId="77777777" w:rsidR="008B6B2E" w:rsidRPr="008B6B2E" w:rsidRDefault="008B6B2E" w:rsidP="008B6B2E">
                  <w:pPr>
                    <w:jc w:val="center"/>
                    <w:rPr>
                      <w:rFonts w:ascii="Arial" w:hAnsi="Arial" w:cs="Arial"/>
                      <w:b/>
                      <w:bCs/>
                      <w:color w:val="000000"/>
                      <w:sz w:val="10"/>
                      <w:szCs w:val="10"/>
                    </w:rPr>
                  </w:pPr>
                </w:p>
              </w:tc>
            </w:tr>
            <w:tr w:rsidR="008B6B2E" w:rsidRPr="008B6B2E" w14:paraId="2FCCA029" w14:textId="77777777" w:rsidTr="008B6B2E">
              <w:trPr>
                <w:cantSplit/>
                <w:trHeight w:val="784"/>
              </w:trPr>
              <w:tc>
                <w:tcPr>
                  <w:tcW w:w="318" w:type="pct"/>
                  <w:shd w:val="clear" w:color="auto" w:fill="D9D9D9" w:themeFill="background1" w:themeFillShade="D9"/>
                  <w:noWrap/>
                  <w:vAlign w:val="center"/>
                  <w:hideMark/>
                </w:tcPr>
                <w:p w14:paraId="5208600B"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2659615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4DF7E3D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39EC0FB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30238ED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5F2B79C9"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BAS28</w:t>
                  </w:r>
                </w:p>
              </w:tc>
              <w:tc>
                <w:tcPr>
                  <w:tcW w:w="210" w:type="pct"/>
                  <w:shd w:val="clear" w:color="auto" w:fill="D9D9D9" w:themeFill="background1" w:themeFillShade="D9"/>
                  <w:textDirection w:val="btLr"/>
                  <w:vAlign w:val="center"/>
                  <w:hideMark/>
                </w:tcPr>
                <w:p w14:paraId="21EC104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BIAHE</w:t>
                  </w:r>
                </w:p>
              </w:tc>
              <w:tc>
                <w:tcPr>
                  <w:tcW w:w="210" w:type="pct"/>
                  <w:shd w:val="clear" w:color="auto" w:fill="D9D9D9" w:themeFill="background1" w:themeFillShade="D9"/>
                  <w:textDirection w:val="btLr"/>
                  <w:vAlign w:val="center"/>
                  <w:hideMark/>
                </w:tcPr>
                <w:p w14:paraId="7838473B"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BIPIN</w:t>
                  </w:r>
                </w:p>
              </w:tc>
              <w:tc>
                <w:tcPr>
                  <w:tcW w:w="210" w:type="pct"/>
                  <w:shd w:val="clear" w:color="auto" w:fill="D9D9D9" w:themeFill="background1" w:themeFillShade="D9"/>
                  <w:textDirection w:val="btLr"/>
                  <w:vAlign w:val="center"/>
                  <w:hideMark/>
                </w:tcPr>
                <w:p w14:paraId="2211966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BIROJ</w:t>
                  </w:r>
                </w:p>
              </w:tc>
              <w:tc>
                <w:tcPr>
                  <w:tcW w:w="210" w:type="pct"/>
                  <w:shd w:val="clear" w:color="auto" w:fill="D9D9D9" w:themeFill="background1" w:themeFillShade="D9"/>
                  <w:textDirection w:val="btLr"/>
                  <w:vAlign w:val="center"/>
                  <w:hideMark/>
                </w:tcPr>
                <w:p w14:paraId="17C48DF8"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BITER28</w:t>
                  </w:r>
                </w:p>
              </w:tc>
              <w:tc>
                <w:tcPr>
                  <w:tcW w:w="315" w:type="pct"/>
                  <w:shd w:val="clear" w:color="auto" w:fill="D9D9D9" w:themeFill="background1" w:themeFillShade="D9"/>
                  <w:textDirection w:val="btLr"/>
                  <w:vAlign w:val="center"/>
                  <w:hideMark/>
                </w:tcPr>
                <w:p w14:paraId="6A8729AD"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5E56AFBB"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3EA089A0"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77268F79" w14:textId="77777777" w:rsidTr="008B6B2E">
              <w:trPr>
                <w:trHeight w:val="20"/>
              </w:trPr>
              <w:tc>
                <w:tcPr>
                  <w:tcW w:w="318" w:type="pct"/>
                  <w:noWrap/>
                  <w:vAlign w:val="center"/>
                  <w:hideMark/>
                </w:tcPr>
                <w:p w14:paraId="582900FC"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3817B750"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00E043E5"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 xml:space="preserve">Toma de cuatro (4) muestras con frecuencia trimestral para la realización de análisis fisicoquímicos y microbiológicos del agua para consumo humano, en puntos de muestreo correspondientes </w:t>
                  </w:r>
                  <w:proofErr w:type="spellStart"/>
                  <w:r w:rsidRPr="008B6B2E">
                    <w:rPr>
                      <w:rFonts w:ascii="Arial" w:hAnsi="Arial" w:cs="Arial"/>
                      <w:sz w:val="10"/>
                      <w:szCs w:val="10"/>
                    </w:rPr>
                    <w:t>apunto</w:t>
                  </w:r>
                  <w:proofErr w:type="spellEnd"/>
                  <w:r w:rsidRPr="008B6B2E">
                    <w:rPr>
                      <w:rFonts w:ascii="Arial" w:hAnsi="Arial" w:cs="Arial"/>
                      <w:sz w:val="10"/>
                      <w:szCs w:val="10"/>
                    </w:rPr>
                    <w:t xml:space="preserve"> de </w:t>
                  </w:r>
                  <w:proofErr w:type="spellStart"/>
                  <w:r w:rsidRPr="008B6B2E">
                    <w:rPr>
                      <w:rFonts w:ascii="Arial" w:hAnsi="Arial" w:cs="Arial"/>
                      <w:sz w:val="10"/>
                      <w:szCs w:val="10"/>
                    </w:rPr>
                    <w:t>captacion</w:t>
                  </w:r>
                  <w:proofErr w:type="spellEnd"/>
                  <w:r w:rsidRPr="008B6B2E">
                    <w:rPr>
                      <w:rFonts w:ascii="Arial" w:hAnsi="Arial" w:cs="Arial"/>
                      <w:sz w:val="10"/>
                      <w:szCs w:val="10"/>
                    </w:rPr>
                    <w:t xml:space="preserve">, la salida de la PTAP y redes de distribución  (incluyendo, entre otros, apunto de </w:t>
                  </w:r>
                  <w:proofErr w:type="spellStart"/>
                  <w:r w:rsidRPr="008B6B2E">
                    <w:rPr>
                      <w:rFonts w:ascii="Arial" w:hAnsi="Arial" w:cs="Arial"/>
                      <w:sz w:val="10"/>
                      <w:szCs w:val="10"/>
                    </w:rPr>
                    <w:t>captacion</w:t>
                  </w:r>
                  <w:proofErr w:type="spellEnd"/>
                  <w:r w:rsidRPr="008B6B2E">
                    <w:rPr>
                      <w:rFonts w:ascii="Arial" w:hAnsi="Arial" w:cs="Arial"/>
                      <w:sz w:val="10"/>
                      <w:szCs w:val="10"/>
                    </w:rPr>
                    <w:t>, efluente de la PTAP, rancho de tropas, cocinas y/o casinos), de conformidad con los parámetros de calidad establecidos en la Resolución 2115 de 2007.</w:t>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Color aparente</w:t>
                  </w:r>
                  <w:r w:rsidRPr="008B6B2E">
                    <w:rPr>
                      <w:rFonts w:ascii="Arial" w:hAnsi="Arial" w:cs="Arial"/>
                      <w:sz w:val="10"/>
                      <w:szCs w:val="10"/>
                    </w:rPr>
                    <w:br/>
                    <w:t>• Turbiedad</w:t>
                  </w:r>
                  <w:r w:rsidRPr="008B6B2E">
                    <w:rPr>
                      <w:rFonts w:ascii="Arial" w:hAnsi="Arial" w:cs="Arial"/>
                      <w:sz w:val="10"/>
                      <w:szCs w:val="10"/>
                    </w:rPr>
                    <w:br/>
                    <w:t>• pH</w:t>
                  </w:r>
                  <w:r w:rsidRPr="008B6B2E">
                    <w:rPr>
                      <w:rFonts w:ascii="Arial" w:hAnsi="Arial" w:cs="Arial"/>
                      <w:sz w:val="10"/>
                      <w:szCs w:val="10"/>
                    </w:rPr>
                    <w:br/>
                    <w:t>• Cloro residual libre</w:t>
                  </w:r>
                  <w:r w:rsidRPr="008B6B2E">
                    <w:rPr>
                      <w:rFonts w:ascii="Arial" w:hAnsi="Arial" w:cs="Arial"/>
                      <w:sz w:val="10"/>
                      <w:szCs w:val="10"/>
                    </w:rPr>
                    <w:br/>
                    <w:t>• Alcalinidad total</w:t>
                  </w:r>
                  <w:r w:rsidRPr="008B6B2E">
                    <w:rPr>
                      <w:rFonts w:ascii="Arial" w:hAnsi="Arial" w:cs="Arial"/>
                      <w:sz w:val="10"/>
                      <w:szCs w:val="10"/>
                    </w:rPr>
                    <w:br/>
                    <w:t>• Calcio</w:t>
                  </w:r>
                  <w:r w:rsidRPr="008B6B2E">
                    <w:rPr>
                      <w:rFonts w:ascii="Arial" w:hAnsi="Arial" w:cs="Arial"/>
                      <w:sz w:val="10"/>
                      <w:szCs w:val="10"/>
                    </w:rPr>
                    <w:br/>
                    <w:t>• Fosfatos</w:t>
                  </w:r>
                  <w:r w:rsidRPr="008B6B2E">
                    <w:rPr>
                      <w:rFonts w:ascii="Arial" w:hAnsi="Arial" w:cs="Arial"/>
                      <w:sz w:val="10"/>
                      <w:szCs w:val="10"/>
                    </w:rPr>
                    <w:br/>
                    <w:t>• Manganeso</w:t>
                  </w:r>
                  <w:r w:rsidRPr="008B6B2E">
                    <w:rPr>
                      <w:rFonts w:ascii="Arial" w:hAnsi="Arial" w:cs="Arial"/>
                      <w:sz w:val="10"/>
                      <w:szCs w:val="10"/>
                    </w:rPr>
                    <w:br/>
                    <w:t>• Magnesio</w:t>
                  </w:r>
                  <w:r w:rsidRPr="008B6B2E">
                    <w:rPr>
                      <w:rFonts w:ascii="Arial" w:hAnsi="Arial" w:cs="Arial"/>
                      <w:sz w:val="10"/>
                      <w:szCs w:val="10"/>
                    </w:rPr>
                    <w:br/>
                    <w:t>• Zinc</w:t>
                  </w:r>
                  <w:r w:rsidRPr="008B6B2E">
                    <w:rPr>
                      <w:rFonts w:ascii="Arial" w:hAnsi="Arial" w:cs="Arial"/>
                      <w:sz w:val="10"/>
                      <w:szCs w:val="10"/>
                    </w:rPr>
                    <w:br/>
                    <w:t>• Dureza total</w:t>
                  </w:r>
                  <w:r w:rsidRPr="008B6B2E">
                    <w:rPr>
                      <w:rFonts w:ascii="Arial" w:hAnsi="Arial" w:cs="Arial"/>
                      <w:sz w:val="10"/>
                      <w:szCs w:val="10"/>
                    </w:rPr>
                    <w:br/>
                    <w:t>• Sulfatos</w:t>
                  </w:r>
                  <w:r w:rsidRPr="008B6B2E">
                    <w:rPr>
                      <w:rFonts w:ascii="Arial" w:hAnsi="Arial" w:cs="Arial"/>
                      <w:sz w:val="10"/>
                      <w:szCs w:val="10"/>
                    </w:rPr>
                    <w:br/>
                    <w:t>• Hierro total</w:t>
                  </w:r>
                  <w:r w:rsidRPr="008B6B2E">
                    <w:rPr>
                      <w:rFonts w:ascii="Arial" w:hAnsi="Arial" w:cs="Arial"/>
                      <w:sz w:val="10"/>
                      <w:szCs w:val="10"/>
                    </w:rPr>
                    <w:br/>
                    <w:t>• Cloruros</w:t>
                  </w:r>
                  <w:r w:rsidRPr="008B6B2E">
                    <w:rPr>
                      <w:rFonts w:ascii="Arial" w:hAnsi="Arial" w:cs="Arial"/>
                      <w:sz w:val="10"/>
                      <w:szCs w:val="10"/>
                    </w:rPr>
                    <w:br/>
                    <w:t>• Nitratos</w:t>
                  </w:r>
                  <w:r w:rsidRPr="008B6B2E">
                    <w:rPr>
                      <w:rFonts w:ascii="Arial" w:hAnsi="Arial" w:cs="Arial"/>
                      <w:sz w:val="10"/>
                      <w:szCs w:val="10"/>
                    </w:rPr>
                    <w:br/>
                    <w:t>• Nitritos</w:t>
                  </w:r>
                  <w:r w:rsidRPr="008B6B2E">
                    <w:rPr>
                      <w:rFonts w:ascii="Arial" w:hAnsi="Arial" w:cs="Arial"/>
                      <w:sz w:val="10"/>
                      <w:szCs w:val="10"/>
                    </w:rPr>
                    <w:br/>
                    <w:t>• Aluminio</w:t>
                  </w:r>
                  <w:r w:rsidRPr="008B6B2E">
                    <w:rPr>
                      <w:rFonts w:ascii="Arial" w:hAnsi="Arial" w:cs="Arial"/>
                      <w:sz w:val="10"/>
                      <w:szCs w:val="10"/>
                    </w:rPr>
                    <w:br/>
                    <w:t>• Fluoruros</w:t>
                  </w:r>
                  <w:r w:rsidRPr="008B6B2E">
                    <w:rPr>
                      <w:rFonts w:ascii="Arial" w:hAnsi="Arial" w:cs="Arial"/>
                      <w:sz w:val="10"/>
                      <w:szCs w:val="10"/>
                    </w:rPr>
                    <w:br/>
                    <w:t>• Carbono orgánico total</w:t>
                  </w:r>
                  <w:r w:rsidRPr="008B6B2E">
                    <w:rPr>
                      <w:rFonts w:ascii="Arial" w:hAnsi="Arial" w:cs="Arial"/>
                      <w:sz w:val="10"/>
                      <w:szCs w:val="10"/>
                    </w:rPr>
                    <w:br/>
                    <w:t>• Coliformes totales</w:t>
                  </w:r>
                  <w:r w:rsidRPr="008B6B2E">
                    <w:rPr>
                      <w:rFonts w:ascii="Arial" w:hAnsi="Arial" w:cs="Arial"/>
                      <w:sz w:val="10"/>
                      <w:szCs w:val="10"/>
                    </w:rPr>
                    <w:br/>
                    <w:t xml:space="preserve">• </w:t>
                  </w:r>
                  <w:proofErr w:type="spellStart"/>
                  <w:r w:rsidRPr="008B6B2E">
                    <w:rPr>
                      <w:rFonts w:ascii="Arial" w:hAnsi="Arial" w:cs="Arial"/>
                      <w:sz w:val="10"/>
                      <w:szCs w:val="10"/>
                    </w:rPr>
                    <w:t>Escherichia</w:t>
                  </w:r>
                  <w:proofErr w:type="spellEnd"/>
                  <w:r w:rsidRPr="008B6B2E">
                    <w:rPr>
                      <w:rFonts w:ascii="Arial" w:hAnsi="Arial" w:cs="Arial"/>
                      <w:sz w:val="10"/>
                      <w:szCs w:val="10"/>
                    </w:rPr>
                    <w:t xml:space="preserve"> </w:t>
                  </w:r>
                  <w:proofErr w:type="spellStart"/>
                  <w:r w:rsidRPr="008B6B2E">
                    <w:rPr>
                      <w:rFonts w:ascii="Arial" w:hAnsi="Arial" w:cs="Arial"/>
                      <w:sz w:val="10"/>
                      <w:szCs w:val="10"/>
                    </w:rPr>
                    <w:t>coli</w:t>
                  </w:r>
                  <w:proofErr w:type="spellEnd"/>
                  <w:r w:rsidRPr="008B6B2E">
                    <w:rPr>
                      <w:rFonts w:ascii="Arial" w:hAnsi="Arial" w:cs="Arial"/>
                      <w:sz w:val="10"/>
                      <w:szCs w:val="10"/>
                    </w:rPr>
                    <w:br/>
                    <w:t>• Cálculo y reporte del IRCA</w:t>
                  </w:r>
                  <w:r w:rsidRPr="008B6B2E">
                    <w:rPr>
                      <w:rFonts w:ascii="Arial" w:hAnsi="Arial" w:cs="Arial"/>
                      <w:sz w:val="10"/>
                      <w:szCs w:val="10"/>
                    </w:rPr>
                    <w:br/>
                  </w:r>
                  <w:r w:rsidRPr="008B6B2E">
                    <w:rPr>
                      <w:rFonts w:ascii="Arial" w:hAnsi="Arial" w:cs="Arial"/>
                      <w:sz w:val="10"/>
                      <w:szCs w:val="10"/>
                    </w:rPr>
                    <w:br/>
                    <w:t>El servicio deberá ser ejecutado por un laboratorio autorizado por el IDEAM, Ministerio de Salud y Protección Social o la autoridad competente, el servicio incluye la toma, preservación, transporte de muestras, análisis en laboratorio y entrega de resultados.</w:t>
                  </w:r>
                  <w:r w:rsidRPr="008B6B2E">
                    <w:rPr>
                      <w:rFonts w:ascii="Arial" w:hAnsi="Arial" w:cs="Arial"/>
                      <w:sz w:val="10"/>
                      <w:szCs w:val="10"/>
                    </w:rPr>
                    <w:br/>
                  </w:r>
                  <w:r w:rsidRPr="008B6B2E">
                    <w:rPr>
                      <w:rFonts w:ascii="Arial" w:hAnsi="Arial" w:cs="Arial"/>
                      <w:sz w:val="10"/>
                      <w:szCs w:val="10"/>
                    </w:rPr>
                    <w:br/>
                  </w:r>
                  <w:r w:rsidRPr="008B6B2E">
                    <w:rPr>
                      <w:rFonts w:ascii="Arial" w:hAnsi="Arial" w:cs="Arial"/>
                      <w:b/>
                      <w:bCs/>
                      <w:sz w:val="10"/>
                      <w:szCs w:val="10"/>
                    </w:rPr>
                    <w:t>Nota:</w:t>
                  </w:r>
                  <w:r w:rsidRPr="008B6B2E">
                    <w:rPr>
                      <w:rFonts w:ascii="Arial" w:hAnsi="Arial" w:cs="Arial"/>
                      <w:sz w:val="10"/>
                      <w:szCs w:val="10"/>
                    </w:rPr>
                    <w:t xml:space="preserve"> Cada jornada de muestreo corresponde a una única visita, dentro de la cual se deberán realizar las cuatro (4) tomas de muestra el mismo día en los puntos definidos, de conformidad con el cronograma establecido de común acuerdo con el supervisor, hasta completar las jornadas requeridas por cada unidad beneficiaria.</w:t>
                  </w:r>
                  <w:r w:rsidRPr="008B6B2E">
                    <w:rPr>
                      <w:rFonts w:ascii="Arial" w:hAnsi="Arial" w:cs="Arial"/>
                      <w:sz w:val="10"/>
                      <w:szCs w:val="10"/>
                    </w:rPr>
                    <w:br/>
                  </w:r>
                  <w:r w:rsidRPr="008B6B2E">
                    <w:rPr>
                      <w:rFonts w:ascii="Arial" w:hAnsi="Arial" w:cs="Arial"/>
                      <w:sz w:val="10"/>
                      <w:szCs w:val="10"/>
                    </w:rPr>
                    <w:br/>
                    <w:t>Las tomas de muestra efectuadas en una misma jornada se consideran parte de una sola intervención.</w:t>
                  </w:r>
                </w:p>
              </w:tc>
              <w:tc>
                <w:tcPr>
                  <w:tcW w:w="530" w:type="pct"/>
                  <w:vAlign w:val="center"/>
                  <w:hideMark/>
                </w:tcPr>
                <w:p w14:paraId="369954C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JORNADA DE MUESTREO</w:t>
                  </w:r>
                </w:p>
              </w:tc>
              <w:tc>
                <w:tcPr>
                  <w:tcW w:w="490" w:type="pct"/>
                  <w:vAlign w:val="center"/>
                  <w:hideMark/>
                </w:tcPr>
                <w:p w14:paraId="33560CB1"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PTAP</w:t>
                  </w:r>
                </w:p>
              </w:tc>
              <w:tc>
                <w:tcPr>
                  <w:tcW w:w="210" w:type="pct"/>
                  <w:vAlign w:val="center"/>
                  <w:hideMark/>
                </w:tcPr>
                <w:p w14:paraId="0731C2AA"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1B059780"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4091D5A1"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35BD49F2"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210" w:type="pct"/>
                  <w:vAlign w:val="center"/>
                  <w:hideMark/>
                </w:tcPr>
                <w:p w14:paraId="39CA9531"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3</w:t>
                  </w:r>
                </w:p>
              </w:tc>
              <w:tc>
                <w:tcPr>
                  <w:tcW w:w="315" w:type="pct"/>
                  <w:noWrap/>
                  <w:vAlign w:val="center"/>
                  <w:hideMark/>
                </w:tcPr>
                <w:p w14:paraId="2BCA4F32"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15</w:t>
                  </w:r>
                </w:p>
              </w:tc>
              <w:tc>
                <w:tcPr>
                  <w:tcW w:w="753" w:type="pct"/>
                  <w:noWrap/>
                  <w:vAlign w:val="center"/>
                  <w:hideMark/>
                </w:tcPr>
                <w:p w14:paraId="0B4CF534"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$102.994.500,00</w:t>
                  </w:r>
                </w:p>
              </w:tc>
              <w:tc>
                <w:tcPr>
                  <w:tcW w:w="544" w:type="pct"/>
                  <w:noWrap/>
                  <w:vAlign w:val="center"/>
                  <w:hideMark/>
                </w:tcPr>
                <w:p w14:paraId="22677CAC"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687EE849" w14:textId="77777777" w:rsidTr="008B6B2E">
              <w:trPr>
                <w:trHeight w:val="20"/>
              </w:trPr>
              <w:tc>
                <w:tcPr>
                  <w:tcW w:w="3703" w:type="pct"/>
                  <w:gridSpan w:val="11"/>
                  <w:shd w:val="clear" w:color="auto" w:fill="D9D9D9" w:themeFill="background1" w:themeFillShade="D9"/>
                  <w:vAlign w:val="center"/>
                  <w:hideMark/>
                </w:tcPr>
                <w:p w14:paraId="1D5B0F9E"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PLANTA DE TRATAMIENTO DE AGUA RESIDUAL</w:t>
                  </w:r>
                </w:p>
              </w:tc>
              <w:tc>
                <w:tcPr>
                  <w:tcW w:w="753" w:type="pct"/>
                  <w:shd w:val="clear" w:color="auto" w:fill="D9D9D9" w:themeFill="background1" w:themeFillShade="D9"/>
                  <w:noWrap/>
                  <w:vAlign w:val="center"/>
                  <w:hideMark/>
                </w:tcPr>
                <w:p w14:paraId="4972E136"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5736B307" w14:textId="77777777" w:rsidR="008B6B2E" w:rsidRPr="008B6B2E" w:rsidRDefault="008B6B2E" w:rsidP="008B6B2E">
                  <w:pPr>
                    <w:jc w:val="center"/>
                    <w:rPr>
                      <w:rFonts w:ascii="Arial" w:hAnsi="Arial" w:cs="Arial"/>
                      <w:color w:val="000000"/>
                      <w:sz w:val="10"/>
                      <w:szCs w:val="10"/>
                    </w:rPr>
                  </w:pPr>
                </w:p>
              </w:tc>
            </w:tr>
            <w:tr w:rsidR="008B6B2E" w:rsidRPr="008B6B2E" w14:paraId="50A3EB18" w14:textId="77777777" w:rsidTr="008B6B2E">
              <w:trPr>
                <w:trHeight w:val="20"/>
              </w:trPr>
              <w:tc>
                <w:tcPr>
                  <w:tcW w:w="1319" w:type="pct"/>
                  <w:gridSpan w:val="3"/>
                  <w:shd w:val="clear" w:color="auto" w:fill="D9D9D9" w:themeFill="background1" w:themeFillShade="D9"/>
                  <w:noWrap/>
                  <w:vAlign w:val="center"/>
                  <w:hideMark/>
                </w:tcPr>
                <w:p w14:paraId="67A2231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CLASIFICADOR POR OBJETO</w:t>
                  </w:r>
                </w:p>
              </w:tc>
              <w:tc>
                <w:tcPr>
                  <w:tcW w:w="2384" w:type="pct"/>
                  <w:gridSpan w:val="8"/>
                  <w:shd w:val="clear" w:color="auto" w:fill="D9D9D9" w:themeFill="background1" w:themeFillShade="D9"/>
                  <w:noWrap/>
                  <w:vAlign w:val="center"/>
                  <w:hideMark/>
                </w:tcPr>
                <w:p w14:paraId="52282841"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NOMBRE DE LA CUENTA</w:t>
                  </w:r>
                </w:p>
              </w:tc>
              <w:tc>
                <w:tcPr>
                  <w:tcW w:w="753" w:type="pct"/>
                  <w:shd w:val="clear" w:color="auto" w:fill="D9D9D9" w:themeFill="background1" w:themeFillShade="D9"/>
                  <w:noWrap/>
                  <w:vAlign w:val="center"/>
                  <w:hideMark/>
                </w:tcPr>
                <w:p w14:paraId="699D20B9"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4BFD549D" w14:textId="77777777" w:rsidR="008B6B2E" w:rsidRPr="008B6B2E" w:rsidRDefault="008B6B2E" w:rsidP="008B6B2E">
                  <w:pPr>
                    <w:jc w:val="center"/>
                    <w:rPr>
                      <w:rFonts w:ascii="Arial" w:hAnsi="Arial" w:cs="Arial"/>
                      <w:color w:val="000000"/>
                      <w:sz w:val="10"/>
                      <w:szCs w:val="10"/>
                    </w:rPr>
                  </w:pPr>
                </w:p>
              </w:tc>
            </w:tr>
            <w:tr w:rsidR="008B6B2E" w:rsidRPr="008B6B2E" w14:paraId="4A93099D" w14:textId="77777777" w:rsidTr="008B6B2E">
              <w:trPr>
                <w:trHeight w:val="20"/>
              </w:trPr>
              <w:tc>
                <w:tcPr>
                  <w:tcW w:w="1319" w:type="pct"/>
                  <w:gridSpan w:val="3"/>
                  <w:shd w:val="clear" w:color="auto" w:fill="D9D9D9" w:themeFill="background1" w:themeFillShade="D9"/>
                  <w:noWrap/>
                  <w:vAlign w:val="center"/>
                  <w:hideMark/>
                </w:tcPr>
                <w:p w14:paraId="3B7ECC5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A-02-02-02-008-003</w:t>
                  </w:r>
                </w:p>
              </w:tc>
              <w:tc>
                <w:tcPr>
                  <w:tcW w:w="2384" w:type="pct"/>
                  <w:gridSpan w:val="8"/>
                  <w:shd w:val="clear" w:color="auto" w:fill="D9D9D9" w:themeFill="background1" w:themeFillShade="D9"/>
                  <w:vAlign w:val="center"/>
                  <w:hideMark/>
                </w:tcPr>
                <w:p w14:paraId="0A70F5A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OTROS SERVICIOS PROFESIONALES, CIENTIFICOS Y TECNICOS</w:t>
                  </w:r>
                </w:p>
              </w:tc>
              <w:tc>
                <w:tcPr>
                  <w:tcW w:w="753" w:type="pct"/>
                  <w:shd w:val="clear" w:color="auto" w:fill="D9D9D9" w:themeFill="background1" w:themeFillShade="D9"/>
                  <w:noWrap/>
                  <w:vAlign w:val="center"/>
                  <w:hideMark/>
                </w:tcPr>
                <w:p w14:paraId="2A8DB4CE" w14:textId="77777777" w:rsidR="008B6B2E" w:rsidRPr="008B6B2E" w:rsidRDefault="008B6B2E" w:rsidP="008B6B2E">
                  <w:pPr>
                    <w:jc w:val="center"/>
                    <w:rPr>
                      <w:rFonts w:ascii="Arial" w:hAnsi="Arial" w:cs="Arial"/>
                      <w:color w:val="000000"/>
                      <w:sz w:val="10"/>
                      <w:szCs w:val="10"/>
                    </w:rPr>
                  </w:pPr>
                </w:p>
              </w:tc>
              <w:tc>
                <w:tcPr>
                  <w:tcW w:w="544" w:type="pct"/>
                  <w:shd w:val="clear" w:color="auto" w:fill="D9D9D9" w:themeFill="background1" w:themeFillShade="D9"/>
                  <w:noWrap/>
                  <w:vAlign w:val="center"/>
                  <w:hideMark/>
                </w:tcPr>
                <w:p w14:paraId="195E1D34" w14:textId="77777777" w:rsidR="008B6B2E" w:rsidRPr="008B6B2E" w:rsidRDefault="008B6B2E" w:rsidP="008B6B2E">
                  <w:pPr>
                    <w:jc w:val="center"/>
                    <w:rPr>
                      <w:rFonts w:ascii="Arial" w:hAnsi="Arial" w:cs="Arial"/>
                      <w:color w:val="000000"/>
                      <w:sz w:val="10"/>
                      <w:szCs w:val="10"/>
                    </w:rPr>
                  </w:pPr>
                </w:p>
              </w:tc>
            </w:tr>
            <w:tr w:rsidR="008B6B2E" w:rsidRPr="008B6B2E" w14:paraId="3CC2A639" w14:textId="77777777" w:rsidTr="008B6B2E">
              <w:trPr>
                <w:trHeight w:val="20"/>
              </w:trPr>
              <w:tc>
                <w:tcPr>
                  <w:tcW w:w="2339" w:type="pct"/>
                  <w:gridSpan w:val="5"/>
                  <w:shd w:val="clear" w:color="auto" w:fill="D9D9D9" w:themeFill="background1" w:themeFillShade="D9"/>
                  <w:noWrap/>
                  <w:vAlign w:val="center"/>
                  <w:hideMark/>
                </w:tcPr>
                <w:p w14:paraId="05E4AEF2" w14:textId="77777777" w:rsidR="008B6B2E" w:rsidRPr="008B6B2E" w:rsidRDefault="008B6B2E" w:rsidP="008B6B2E">
                  <w:pPr>
                    <w:jc w:val="center"/>
                    <w:rPr>
                      <w:rFonts w:ascii="Arial" w:hAnsi="Arial" w:cs="Arial"/>
                      <w:b/>
                      <w:bCs/>
                      <w:sz w:val="10"/>
                      <w:szCs w:val="10"/>
                    </w:rPr>
                  </w:pPr>
                </w:p>
              </w:tc>
              <w:tc>
                <w:tcPr>
                  <w:tcW w:w="1364" w:type="pct"/>
                  <w:gridSpan w:val="6"/>
                  <w:shd w:val="clear" w:color="auto" w:fill="D9D9D9" w:themeFill="background1" w:themeFillShade="D9"/>
                  <w:vAlign w:val="center"/>
                  <w:hideMark/>
                </w:tcPr>
                <w:p w14:paraId="3118246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UBICACIÓN DE LOS PUNTOS DE MUESTREO</w:t>
                  </w:r>
                </w:p>
              </w:tc>
              <w:tc>
                <w:tcPr>
                  <w:tcW w:w="753" w:type="pct"/>
                  <w:shd w:val="clear" w:color="auto" w:fill="D9D9D9" w:themeFill="background1" w:themeFillShade="D9"/>
                  <w:noWrap/>
                  <w:vAlign w:val="center"/>
                  <w:hideMark/>
                </w:tcPr>
                <w:p w14:paraId="06393686" w14:textId="77777777" w:rsidR="008B6B2E" w:rsidRPr="008B6B2E" w:rsidRDefault="008B6B2E" w:rsidP="008B6B2E">
                  <w:pPr>
                    <w:jc w:val="center"/>
                    <w:rPr>
                      <w:rFonts w:ascii="Arial" w:hAnsi="Arial" w:cs="Arial"/>
                      <w:b/>
                      <w:bCs/>
                      <w:color w:val="000000"/>
                      <w:sz w:val="10"/>
                      <w:szCs w:val="10"/>
                    </w:rPr>
                  </w:pPr>
                </w:p>
              </w:tc>
              <w:tc>
                <w:tcPr>
                  <w:tcW w:w="544" w:type="pct"/>
                  <w:shd w:val="clear" w:color="auto" w:fill="D9D9D9" w:themeFill="background1" w:themeFillShade="D9"/>
                  <w:noWrap/>
                  <w:vAlign w:val="center"/>
                  <w:hideMark/>
                </w:tcPr>
                <w:p w14:paraId="5BED6182" w14:textId="77777777" w:rsidR="008B6B2E" w:rsidRPr="008B6B2E" w:rsidRDefault="008B6B2E" w:rsidP="008B6B2E">
                  <w:pPr>
                    <w:jc w:val="center"/>
                    <w:rPr>
                      <w:rFonts w:ascii="Arial" w:hAnsi="Arial" w:cs="Arial"/>
                      <w:b/>
                      <w:bCs/>
                      <w:color w:val="000000"/>
                      <w:sz w:val="10"/>
                      <w:szCs w:val="10"/>
                    </w:rPr>
                  </w:pPr>
                </w:p>
              </w:tc>
            </w:tr>
            <w:tr w:rsidR="008B6B2E" w:rsidRPr="008B6B2E" w14:paraId="7BE8A140" w14:textId="77777777" w:rsidTr="008B6B2E">
              <w:trPr>
                <w:cantSplit/>
                <w:trHeight w:val="786"/>
              </w:trPr>
              <w:tc>
                <w:tcPr>
                  <w:tcW w:w="318" w:type="pct"/>
                  <w:shd w:val="clear" w:color="auto" w:fill="D9D9D9" w:themeFill="background1" w:themeFillShade="D9"/>
                  <w:noWrap/>
                  <w:vAlign w:val="center"/>
                  <w:hideMark/>
                </w:tcPr>
                <w:p w14:paraId="126FA510"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ITEMS</w:t>
                  </w:r>
                </w:p>
              </w:tc>
              <w:tc>
                <w:tcPr>
                  <w:tcW w:w="349" w:type="pct"/>
                  <w:shd w:val="clear" w:color="auto" w:fill="D9D9D9" w:themeFill="background1" w:themeFillShade="D9"/>
                  <w:vAlign w:val="center"/>
                  <w:hideMark/>
                </w:tcPr>
                <w:p w14:paraId="601C0DC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CODIGO DANE</w:t>
                  </w:r>
                </w:p>
              </w:tc>
              <w:tc>
                <w:tcPr>
                  <w:tcW w:w="652" w:type="pct"/>
                  <w:shd w:val="clear" w:color="auto" w:fill="D9D9D9" w:themeFill="background1" w:themeFillShade="D9"/>
                  <w:vAlign w:val="center"/>
                  <w:hideMark/>
                </w:tcPr>
                <w:p w14:paraId="2F4AA47A"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DESCRIPCION ELEMENTO</w:t>
                  </w:r>
                </w:p>
              </w:tc>
              <w:tc>
                <w:tcPr>
                  <w:tcW w:w="530" w:type="pct"/>
                  <w:shd w:val="clear" w:color="auto" w:fill="D9D9D9" w:themeFill="background1" w:themeFillShade="D9"/>
                  <w:vAlign w:val="center"/>
                  <w:hideMark/>
                </w:tcPr>
                <w:p w14:paraId="5D94B3D6"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UNIDAD DE MEDIDA</w:t>
                  </w:r>
                </w:p>
              </w:tc>
              <w:tc>
                <w:tcPr>
                  <w:tcW w:w="490" w:type="pct"/>
                  <w:shd w:val="clear" w:color="auto" w:fill="D9D9D9" w:themeFill="background1" w:themeFillShade="D9"/>
                  <w:vAlign w:val="center"/>
                  <w:hideMark/>
                </w:tcPr>
                <w:p w14:paraId="2CC3F89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USO</w:t>
                  </w:r>
                </w:p>
              </w:tc>
              <w:tc>
                <w:tcPr>
                  <w:tcW w:w="210" w:type="pct"/>
                  <w:shd w:val="clear" w:color="auto" w:fill="D9D9D9" w:themeFill="background1" w:themeFillShade="D9"/>
                  <w:textDirection w:val="btLr"/>
                  <w:vAlign w:val="center"/>
                  <w:hideMark/>
                </w:tcPr>
                <w:p w14:paraId="75240574"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BAS28</w:t>
                  </w:r>
                </w:p>
              </w:tc>
              <w:tc>
                <w:tcPr>
                  <w:tcW w:w="210" w:type="pct"/>
                  <w:shd w:val="clear" w:color="auto" w:fill="D9D9D9" w:themeFill="background1" w:themeFillShade="D9"/>
                  <w:textDirection w:val="btLr"/>
                  <w:vAlign w:val="center"/>
                  <w:hideMark/>
                </w:tcPr>
                <w:p w14:paraId="01F21C1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BIAHE</w:t>
                  </w:r>
                </w:p>
              </w:tc>
              <w:tc>
                <w:tcPr>
                  <w:tcW w:w="210" w:type="pct"/>
                  <w:shd w:val="clear" w:color="auto" w:fill="D9D9D9" w:themeFill="background1" w:themeFillShade="D9"/>
                  <w:textDirection w:val="btLr"/>
                  <w:vAlign w:val="center"/>
                  <w:hideMark/>
                </w:tcPr>
                <w:p w14:paraId="402D70C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BIROJ</w:t>
                  </w:r>
                </w:p>
              </w:tc>
              <w:tc>
                <w:tcPr>
                  <w:tcW w:w="210" w:type="pct"/>
                  <w:shd w:val="clear" w:color="auto" w:fill="D9D9D9" w:themeFill="background1" w:themeFillShade="D9"/>
                  <w:textDirection w:val="btLr"/>
                  <w:vAlign w:val="center"/>
                  <w:hideMark/>
                </w:tcPr>
                <w:p w14:paraId="2A4D7ABD"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BITER28</w:t>
                  </w:r>
                </w:p>
              </w:tc>
              <w:tc>
                <w:tcPr>
                  <w:tcW w:w="210" w:type="pct"/>
                  <w:shd w:val="clear" w:color="auto" w:fill="D9D9D9" w:themeFill="background1" w:themeFillShade="D9"/>
                  <w:textDirection w:val="btLr"/>
                  <w:vAlign w:val="center"/>
                  <w:hideMark/>
                </w:tcPr>
                <w:p w14:paraId="796A5E5A" w14:textId="77777777" w:rsidR="008B6B2E" w:rsidRPr="008B6B2E" w:rsidRDefault="008B6B2E" w:rsidP="008B6B2E">
                  <w:pPr>
                    <w:jc w:val="center"/>
                    <w:rPr>
                      <w:rFonts w:ascii="Arial" w:hAnsi="Arial" w:cs="Arial"/>
                      <w:b/>
                      <w:bCs/>
                      <w:sz w:val="10"/>
                      <w:szCs w:val="10"/>
                    </w:rPr>
                  </w:pPr>
                </w:p>
              </w:tc>
              <w:tc>
                <w:tcPr>
                  <w:tcW w:w="315" w:type="pct"/>
                  <w:shd w:val="clear" w:color="auto" w:fill="D9D9D9" w:themeFill="background1" w:themeFillShade="D9"/>
                  <w:textDirection w:val="btLr"/>
                  <w:vAlign w:val="center"/>
                  <w:hideMark/>
                </w:tcPr>
                <w:p w14:paraId="00B29DA8" w14:textId="77777777" w:rsidR="008B6B2E" w:rsidRPr="008B6B2E" w:rsidRDefault="008B6B2E" w:rsidP="008B6B2E">
                  <w:pPr>
                    <w:ind w:left="113" w:right="113"/>
                    <w:jc w:val="center"/>
                    <w:rPr>
                      <w:rFonts w:ascii="Arial" w:hAnsi="Arial" w:cs="Arial"/>
                      <w:b/>
                      <w:bCs/>
                      <w:sz w:val="10"/>
                      <w:szCs w:val="10"/>
                    </w:rPr>
                  </w:pPr>
                  <w:r w:rsidRPr="008B6B2E">
                    <w:rPr>
                      <w:rFonts w:ascii="Arial" w:hAnsi="Arial" w:cs="Arial"/>
                      <w:b/>
                      <w:bCs/>
                      <w:sz w:val="10"/>
                      <w:szCs w:val="10"/>
                    </w:rPr>
                    <w:t>TOTAL</w:t>
                  </w:r>
                </w:p>
              </w:tc>
              <w:tc>
                <w:tcPr>
                  <w:tcW w:w="753" w:type="pct"/>
                  <w:shd w:val="clear" w:color="auto" w:fill="D9D9D9" w:themeFill="background1" w:themeFillShade="D9"/>
                  <w:vAlign w:val="center"/>
                  <w:hideMark/>
                </w:tcPr>
                <w:p w14:paraId="5F56EC5A"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PRECIO DE REFERENCIA IVA INCLUIDO</w:t>
                  </w:r>
                </w:p>
              </w:tc>
              <w:tc>
                <w:tcPr>
                  <w:tcW w:w="544" w:type="pct"/>
                  <w:shd w:val="clear" w:color="auto" w:fill="D9D9D9" w:themeFill="background1" w:themeFillShade="D9"/>
                  <w:vAlign w:val="center"/>
                  <w:hideMark/>
                </w:tcPr>
                <w:p w14:paraId="24B62CFD"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METRICA UTILIZADA</w:t>
                  </w:r>
                </w:p>
              </w:tc>
            </w:tr>
            <w:tr w:rsidR="008B6B2E" w:rsidRPr="008B6B2E" w14:paraId="2E4541F1" w14:textId="77777777" w:rsidTr="008B6B2E">
              <w:trPr>
                <w:trHeight w:val="20"/>
              </w:trPr>
              <w:tc>
                <w:tcPr>
                  <w:tcW w:w="318" w:type="pct"/>
                  <w:noWrap/>
                  <w:vAlign w:val="center"/>
                  <w:hideMark/>
                </w:tcPr>
                <w:p w14:paraId="267F0F0F"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1</w:t>
                  </w:r>
                </w:p>
              </w:tc>
              <w:tc>
                <w:tcPr>
                  <w:tcW w:w="349" w:type="pct"/>
                  <w:noWrap/>
                  <w:vAlign w:val="center"/>
                  <w:hideMark/>
                </w:tcPr>
                <w:p w14:paraId="73718132"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83449</w:t>
                  </w:r>
                </w:p>
              </w:tc>
              <w:tc>
                <w:tcPr>
                  <w:tcW w:w="652" w:type="pct"/>
                  <w:vAlign w:val="center"/>
                  <w:hideMark/>
                </w:tcPr>
                <w:p w14:paraId="647657B1" w14:textId="77777777" w:rsidR="008B6B2E" w:rsidRPr="008B6B2E" w:rsidRDefault="008B6B2E" w:rsidP="008B6B2E">
                  <w:pPr>
                    <w:jc w:val="both"/>
                    <w:rPr>
                      <w:rFonts w:ascii="Arial" w:hAnsi="Arial" w:cs="Arial"/>
                      <w:sz w:val="10"/>
                      <w:szCs w:val="10"/>
                    </w:rPr>
                  </w:pPr>
                  <w:r w:rsidRPr="008B6B2E">
                    <w:rPr>
                      <w:rFonts w:ascii="Arial" w:hAnsi="Arial" w:cs="Arial"/>
                      <w:sz w:val="10"/>
                      <w:szCs w:val="10"/>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8B6B2E">
                    <w:rPr>
                      <w:rFonts w:ascii="Arial" w:hAnsi="Arial" w:cs="Arial"/>
                      <w:sz w:val="10"/>
                      <w:szCs w:val="10"/>
                    </w:rPr>
                    <w:br/>
                  </w:r>
                  <w:r w:rsidRPr="008B6B2E">
                    <w:rPr>
                      <w:rFonts w:ascii="Arial" w:hAnsi="Arial" w:cs="Arial"/>
                      <w:sz w:val="10"/>
                      <w:szCs w:val="10"/>
                    </w:rPr>
                    <w:br/>
                    <w:t>El servicio deberá ser ejecutado por un laboratorio acreditado por el IDEAM o la autoridad competente.</w:t>
                  </w:r>
                  <w:r w:rsidRPr="008B6B2E">
                    <w:rPr>
                      <w:rFonts w:ascii="Arial" w:hAnsi="Arial" w:cs="Arial"/>
                      <w:sz w:val="10"/>
                      <w:szCs w:val="10"/>
                    </w:rPr>
                    <w:br/>
                  </w:r>
                  <w:r w:rsidRPr="008B6B2E">
                    <w:rPr>
                      <w:rFonts w:ascii="Arial" w:hAnsi="Arial" w:cs="Arial"/>
                      <w:sz w:val="10"/>
                      <w:szCs w:val="10"/>
                    </w:rPr>
                    <w:br/>
                    <w:t>El análisis deberá contemplar, como mínimo, los siguientes parámetros:</w:t>
                  </w:r>
                  <w:r w:rsidRPr="008B6B2E">
                    <w:rPr>
                      <w:rFonts w:ascii="Arial" w:hAnsi="Arial" w:cs="Arial"/>
                      <w:sz w:val="10"/>
                      <w:szCs w:val="10"/>
                    </w:rPr>
                    <w:br/>
                  </w:r>
                  <w:r w:rsidRPr="008B6B2E">
                    <w:rPr>
                      <w:rFonts w:ascii="Arial" w:hAnsi="Arial" w:cs="Arial"/>
                      <w:sz w:val="10"/>
                      <w:szCs w:val="10"/>
                    </w:rPr>
                    <w:br/>
                    <w:t>• Caudal (Q)</w:t>
                  </w:r>
                  <w:r w:rsidRPr="008B6B2E">
                    <w:rPr>
                      <w:rFonts w:ascii="Arial" w:hAnsi="Arial" w:cs="Arial"/>
                      <w:sz w:val="10"/>
                      <w:szCs w:val="10"/>
                    </w:rPr>
                    <w:br/>
                    <w:t>• Temperatura (°C)</w:t>
                  </w:r>
                  <w:r w:rsidRPr="008B6B2E">
                    <w:rPr>
                      <w:rFonts w:ascii="Arial" w:hAnsi="Arial" w:cs="Arial"/>
                      <w:sz w:val="10"/>
                      <w:szCs w:val="10"/>
                    </w:rPr>
                    <w:br/>
                    <w:t>• Oxígeno disuelto (OD)</w:t>
                  </w:r>
                  <w:r w:rsidRPr="008B6B2E">
                    <w:rPr>
                      <w:rFonts w:ascii="Arial" w:hAnsi="Arial" w:cs="Arial"/>
                      <w:sz w:val="10"/>
                      <w:szCs w:val="10"/>
                    </w:rPr>
                    <w:br/>
                    <w:t>• pH</w:t>
                  </w:r>
                  <w:r w:rsidRPr="008B6B2E">
                    <w:rPr>
                      <w:rFonts w:ascii="Arial" w:hAnsi="Arial" w:cs="Arial"/>
                      <w:sz w:val="10"/>
                      <w:szCs w:val="10"/>
                    </w:rPr>
                    <w:br/>
                    <w:t>• Demanda química de oxígeno (DQO)</w:t>
                  </w:r>
                  <w:r w:rsidRPr="008B6B2E">
                    <w:rPr>
                      <w:rFonts w:ascii="Arial" w:hAnsi="Arial" w:cs="Arial"/>
                      <w:sz w:val="10"/>
                      <w:szCs w:val="10"/>
                    </w:rPr>
                    <w:br/>
                    <w:t>• Demanda bioquímica de oxígeno (DBO</w:t>
                  </w:r>
                  <w:r w:rsidRPr="008B6B2E">
                    <w:rPr>
                      <w:rFonts w:ascii="Cambria Math" w:hAnsi="Cambria Math" w:cs="Cambria Math"/>
                      <w:sz w:val="10"/>
                      <w:szCs w:val="10"/>
                    </w:rPr>
                    <w:t>₅</w:t>
                  </w:r>
                  <w:r w:rsidRPr="008B6B2E">
                    <w:rPr>
                      <w:rFonts w:ascii="Arial" w:hAnsi="Arial" w:cs="Arial"/>
                      <w:sz w:val="10"/>
                      <w:szCs w:val="10"/>
                    </w:rPr>
                    <w:t>)</w:t>
                  </w:r>
                  <w:r w:rsidRPr="008B6B2E">
                    <w:rPr>
                      <w:rFonts w:ascii="Arial" w:hAnsi="Arial" w:cs="Arial"/>
                      <w:sz w:val="10"/>
                      <w:szCs w:val="10"/>
                    </w:rPr>
                    <w:br/>
                    <w:t>• Sólidos suspendidos totales (SST)</w:t>
                  </w:r>
                  <w:r w:rsidRPr="008B6B2E">
                    <w:rPr>
                      <w:rFonts w:ascii="Arial" w:hAnsi="Arial" w:cs="Arial"/>
                      <w:sz w:val="10"/>
                      <w:szCs w:val="10"/>
                    </w:rPr>
                    <w:br/>
                    <w:t>• Sólidos sedimentables (SSED)</w:t>
                  </w:r>
                  <w:r w:rsidRPr="008B6B2E">
                    <w:rPr>
                      <w:rFonts w:ascii="Arial" w:hAnsi="Arial" w:cs="Arial"/>
                      <w:sz w:val="10"/>
                      <w:szCs w:val="10"/>
                    </w:rPr>
                    <w:br/>
                    <w:t>• Grasas y aceites (G y A)</w:t>
                  </w:r>
                  <w:r w:rsidRPr="008B6B2E">
                    <w:rPr>
                      <w:rFonts w:ascii="Arial" w:hAnsi="Arial" w:cs="Arial"/>
                      <w:sz w:val="10"/>
                      <w:szCs w:val="10"/>
                    </w:rPr>
                    <w:br/>
                    <w:t>• Sustancias activas al azul de metileno (SAAM)</w:t>
                  </w:r>
                  <w:r w:rsidRPr="008B6B2E">
                    <w:rPr>
                      <w:rFonts w:ascii="Arial" w:hAnsi="Arial" w:cs="Arial"/>
                      <w:sz w:val="10"/>
                      <w:szCs w:val="10"/>
                    </w:rPr>
                    <w:br/>
                    <w:t>• Hidrocarburos totales (HTP)</w:t>
                  </w:r>
                  <w:r w:rsidRPr="008B6B2E">
                    <w:rPr>
                      <w:rFonts w:ascii="Arial" w:hAnsi="Arial" w:cs="Arial"/>
                      <w:sz w:val="10"/>
                      <w:szCs w:val="10"/>
                    </w:rPr>
                    <w:br/>
                    <w:t>• Fósforo total</w:t>
                  </w:r>
                  <w:r w:rsidRPr="008B6B2E">
                    <w:rPr>
                      <w:rFonts w:ascii="Arial" w:hAnsi="Arial" w:cs="Arial"/>
                      <w:sz w:val="10"/>
                      <w:szCs w:val="10"/>
                    </w:rPr>
                    <w:br/>
                    <w:t>• Nitratos (N-NO</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Nitritos (N-NO</w:t>
                  </w:r>
                  <w:r w:rsidRPr="008B6B2E">
                    <w:rPr>
                      <w:rFonts w:ascii="Cambria Math" w:hAnsi="Cambria Math" w:cs="Cambria Math"/>
                      <w:sz w:val="10"/>
                      <w:szCs w:val="10"/>
                    </w:rPr>
                    <w:t>₂</w:t>
                  </w:r>
                  <w:r w:rsidRPr="008B6B2E">
                    <w:rPr>
                      <w:rFonts w:ascii="Arial" w:hAnsi="Arial" w:cs="Arial"/>
                      <w:sz w:val="10"/>
                      <w:szCs w:val="10"/>
                    </w:rPr>
                    <w:t>)</w:t>
                  </w:r>
                  <w:r w:rsidRPr="008B6B2E">
                    <w:rPr>
                      <w:rFonts w:ascii="Arial" w:hAnsi="Arial" w:cs="Arial"/>
                      <w:sz w:val="10"/>
                      <w:szCs w:val="10"/>
                    </w:rPr>
                    <w:br/>
                    <w:t>• Ortofosfatos (P-PO</w:t>
                  </w:r>
                  <w:r w:rsidRPr="008B6B2E">
                    <w:rPr>
                      <w:rFonts w:ascii="Cambria Math" w:hAnsi="Cambria Math" w:cs="Cambria Math"/>
                      <w:sz w:val="10"/>
                      <w:szCs w:val="10"/>
                    </w:rPr>
                    <w:t>₄</w:t>
                  </w:r>
                  <w:r w:rsidRPr="008B6B2E">
                    <w:rPr>
                      <w:rFonts w:ascii="Arial" w:hAnsi="Arial" w:cs="Arial"/>
                      <w:sz w:val="10"/>
                      <w:szCs w:val="10"/>
                    </w:rPr>
                    <w:t>³</w:t>
                  </w:r>
                  <w:r w:rsidRPr="008B6B2E">
                    <w:rPr>
                      <w:rFonts w:ascii="Cambria Math" w:hAnsi="Cambria Math" w:cs="Cambria Math"/>
                      <w:sz w:val="10"/>
                      <w:szCs w:val="10"/>
                    </w:rPr>
                    <w:t>⁻</w:t>
                  </w:r>
                  <w:r w:rsidRPr="008B6B2E">
                    <w:rPr>
                      <w:rFonts w:ascii="Arial" w:hAnsi="Arial" w:cs="Arial"/>
                      <w:sz w:val="10"/>
                      <w:szCs w:val="10"/>
                    </w:rPr>
                    <w:t>)</w:t>
                  </w:r>
                  <w:r w:rsidRPr="008B6B2E">
                    <w:rPr>
                      <w:rFonts w:ascii="Arial" w:hAnsi="Arial" w:cs="Arial"/>
                      <w:sz w:val="10"/>
                      <w:szCs w:val="10"/>
                    </w:rPr>
                    <w:br/>
                    <w:t>• Nitrógeno amoniacal (N-NH</w:t>
                  </w:r>
                  <w:r w:rsidRPr="008B6B2E">
                    <w:rPr>
                      <w:rFonts w:ascii="Cambria Math" w:hAnsi="Cambria Math" w:cs="Cambria Math"/>
                      <w:sz w:val="10"/>
                      <w:szCs w:val="10"/>
                    </w:rPr>
                    <w:t>₃</w:t>
                  </w:r>
                  <w:r w:rsidRPr="008B6B2E">
                    <w:rPr>
                      <w:rFonts w:ascii="Arial" w:hAnsi="Arial" w:cs="Arial"/>
                      <w:sz w:val="10"/>
                      <w:szCs w:val="10"/>
                    </w:rPr>
                    <w:t>)</w:t>
                  </w:r>
                  <w:r w:rsidRPr="008B6B2E">
                    <w:rPr>
                      <w:rFonts w:ascii="Arial" w:hAnsi="Arial" w:cs="Arial"/>
                      <w:sz w:val="10"/>
                      <w:szCs w:val="10"/>
                    </w:rPr>
                    <w:br/>
                    <w:t>• Nitrógeno total (N)</w:t>
                  </w:r>
                  <w:r w:rsidRPr="008B6B2E">
                    <w:rPr>
                      <w:rFonts w:ascii="Arial" w:hAnsi="Arial" w:cs="Arial"/>
                      <w:sz w:val="10"/>
                      <w:szCs w:val="10"/>
                    </w:rPr>
                    <w:br/>
                  </w:r>
                  <w:r w:rsidRPr="008B6B2E">
                    <w:rPr>
                      <w:rFonts w:ascii="Arial" w:hAnsi="Arial" w:cs="Arial"/>
                      <w:sz w:val="10"/>
                      <w:szCs w:val="10"/>
                    </w:rPr>
                    <w:lastRenderedPageBreak/>
                    <w:t>• Coliformes fecales</w:t>
                  </w:r>
                  <w:r w:rsidRPr="008B6B2E">
                    <w:rPr>
                      <w:rFonts w:ascii="Arial" w:hAnsi="Arial" w:cs="Arial"/>
                      <w:sz w:val="10"/>
                      <w:szCs w:val="10"/>
                    </w:rPr>
                    <w:br/>
                    <w:t>• Sólidos totales</w:t>
                  </w:r>
                  <w:r w:rsidRPr="008B6B2E">
                    <w:rPr>
                      <w:rFonts w:ascii="Arial" w:hAnsi="Arial" w:cs="Arial"/>
                      <w:sz w:val="10"/>
                      <w:szCs w:val="10"/>
                    </w:rPr>
                    <w:br/>
                  </w:r>
                  <w:r w:rsidRPr="008B6B2E">
                    <w:rPr>
                      <w:rFonts w:ascii="Arial" w:hAnsi="Arial" w:cs="Arial"/>
                      <w:sz w:val="10"/>
                      <w:szCs w:val="10"/>
                    </w:rPr>
                    <w:br/>
                    <w:t>Nota: Cada jornada de muestreo corresponde a una única visita, dentro de la cual se deberán realizar las tres (3) tomas de muestra en los puntos definidos (entrada, salida y vertimiento), el mismo día, de conformidad con el cronograma establecido de común acuerdo con el supervisor.</w:t>
                  </w:r>
                </w:p>
              </w:tc>
              <w:tc>
                <w:tcPr>
                  <w:tcW w:w="530" w:type="pct"/>
                  <w:vAlign w:val="center"/>
                  <w:hideMark/>
                </w:tcPr>
                <w:p w14:paraId="2B0F1D4F"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lastRenderedPageBreak/>
                    <w:t>JORNADA DE MUESTREO</w:t>
                  </w:r>
                </w:p>
              </w:tc>
              <w:tc>
                <w:tcPr>
                  <w:tcW w:w="490" w:type="pct"/>
                  <w:vAlign w:val="center"/>
                  <w:hideMark/>
                </w:tcPr>
                <w:p w14:paraId="7DE42AC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ESTUDIOS PTAR</w:t>
                  </w:r>
                </w:p>
              </w:tc>
              <w:tc>
                <w:tcPr>
                  <w:tcW w:w="210" w:type="pct"/>
                  <w:vAlign w:val="center"/>
                  <w:hideMark/>
                </w:tcPr>
                <w:p w14:paraId="3549EE4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70471FD6"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739D5338"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758E7C8F"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2</w:t>
                  </w:r>
                </w:p>
              </w:tc>
              <w:tc>
                <w:tcPr>
                  <w:tcW w:w="210" w:type="pct"/>
                  <w:vAlign w:val="center"/>
                  <w:hideMark/>
                </w:tcPr>
                <w:p w14:paraId="764D6578" w14:textId="77777777" w:rsidR="008B6B2E" w:rsidRPr="008B6B2E" w:rsidRDefault="008B6B2E" w:rsidP="008B6B2E">
                  <w:pPr>
                    <w:jc w:val="center"/>
                    <w:rPr>
                      <w:rFonts w:ascii="Arial" w:hAnsi="Arial" w:cs="Arial"/>
                      <w:sz w:val="10"/>
                      <w:szCs w:val="10"/>
                    </w:rPr>
                  </w:pPr>
                </w:p>
              </w:tc>
              <w:tc>
                <w:tcPr>
                  <w:tcW w:w="315" w:type="pct"/>
                  <w:noWrap/>
                  <w:vAlign w:val="center"/>
                  <w:hideMark/>
                </w:tcPr>
                <w:p w14:paraId="123A9F9D" w14:textId="77777777" w:rsidR="008B6B2E" w:rsidRPr="008B6B2E" w:rsidRDefault="008B6B2E" w:rsidP="008B6B2E">
                  <w:pPr>
                    <w:jc w:val="center"/>
                    <w:rPr>
                      <w:rFonts w:ascii="Arial" w:hAnsi="Arial" w:cs="Arial"/>
                      <w:sz w:val="10"/>
                      <w:szCs w:val="10"/>
                    </w:rPr>
                  </w:pPr>
                  <w:r w:rsidRPr="008B6B2E">
                    <w:rPr>
                      <w:rFonts w:ascii="Arial" w:hAnsi="Arial" w:cs="Arial"/>
                      <w:sz w:val="10"/>
                      <w:szCs w:val="10"/>
                    </w:rPr>
                    <w:t>8</w:t>
                  </w:r>
                </w:p>
              </w:tc>
              <w:tc>
                <w:tcPr>
                  <w:tcW w:w="753" w:type="pct"/>
                  <w:noWrap/>
                  <w:vAlign w:val="center"/>
                  <w:hideMark/>
                </w:tcPr>
                <w:p w14:paraId="6E09F69D"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57.691.200,00</w:t>
                  </w:r>
                </w:p>
              </w:tc>
              <w:tc>
                <w:tcPr>
                  <w:tcW w:w="544" w:type="pct"/>
                  <w:noWrap/>
                  <w:vAlign w:val="center"/>
                  <w:hideMark/>
                </w:tcPr>
                <w:p w14:paraId="0F46E82A" w14:textId="77777777" w:rsidR="008B6B2E" w:rsidRPr="008B6B2E" w:rsidRDefault="008B6B2E" w:rsidP="008B6B2E">
                  <w:pPr>
                    <w:jc w:val="center"/>
                    <w:rPr>
                      <w:rFonts w:ascii="Arial" w:hAnsi="Arial" w:cs="Arial"/>
                      <w:color w:val="000000"/>
                      <w:sz w:val="10"/>
                      <w:szCs w:val="10"/>
                    </w:rPr>
                  </w:pPr>
                  <w:r w:rsidRPr="008B6B2E">
                    <w:rPr>
                      <w:rFonts w:ascii="Arial" w:hAnsi="Arial" w:cs="Arial"/>
                      <w:color w:val="000000"/>
                      <w:sz w:val="10"/>
                      <w:szCs w:val="10"/>
                    </w:rPr>
                    <w:t>MENOR VALOR</w:t>
                  </w:r>
                </w:p>
              </w:tc>
            </w:tr>
            <w:tr w:rsidR="008B6B2E" w:rsidRPr="008B6B2E" w14:paraId="73A2DA90" w14:textId="77777777" w:rsidTr="008B6B2E">
              <w:trPr>
                <w:trHeight w:val="20"/>
              </w:trPr>
              <w:tc>
                <w:tcPr>
                  <w:tcW w:w="3703" w:type="pct"/>
                  <w:gridSpan w:val="11"/>
                  <w:shd w:val="clear" w:color="auto" w:fill="D9D9D9" w:themeFill="background1" w:themeFillShade="D9"/>
                  <w:noWrap/>
                  <w:vAlign w:val="center"/>
                  <w:hideMark/>
                </w:tcPr>
                <w:p w14:paraId="31FF743F" w14:textId="77777777" w:rsidR="008B6B2E" w:rsidRPr="008B6B2E" w:rsidRDefault="008B6B2E" w:rsidP="008B6B2E">
                  <w:pPr>
                    <w:jc w:val="center"/>
                    <w:rPr>
                      <w:rFonts w:ascii="Arial" w:hAnsi="Arial" w:cs="Arial"/>
                      <w:b/>
                      <w:bCs/>
                      <w:sz w:val="10"/>
                      <w:szCs w:val="10"/>
                    </w:rPr>
                  </w:pPr>
                  <w:r w:rsidRPr="008B6B2E">
                    <w:rPr>
                      <w:rFonts w:ascii="Arial" w:hAnsi="Arial" w:cs="Arial"/>
                      <w:b/>
                      <w:bCs/>
                      <w:sz w:val="10"/>
                      <w:szCs w:val="10"/>
                    </w:rPr>
                    <w:t xml:space="preserve">TOTAL, PRECIO DE REFERENCIA </w:t>
                  </w:r>
                </w:p>
              </w:tc>
              <w:tc>
                <w:tcPr>
                  <w:tcW w:w="753" w:type="pct"/>
                  <w:shd w:val="clear" w:color="auto" w:fill="D9D9D9" w:themeFill="background1" w:themeFillShade="D9"/>
                  <w:noWrap/>
                  <w:vAlign w:val="center"/>
                  <w:hideMark/>
                </w:tcPr>
                <w:p w14:paraId="301B697B" w14:textId="77777777" w:rsidR="008B6B2E" w:rsidRPr="008B6B2E" w:rsidRDefault="008B6B2E" w:rsidP="008B6B2E">
                  <w:pPr>
                    <w:jc w:val="center"/>
                    <w:rPr>
                      <w:rFonts w:ascii="Arial" w:hAnsi="Arial" w:cs="Arial"/>
                      <w:b/>
                      <w:bCs/>
                      <w:color w:val="000000"/>
                      <w:sz w:val="10"/>
                      <w:szCs w:val="10"/>
                    </w:rPr>
                  </w:pPr>
                  <w:r w:rsidRPr="008B6B2E">
                    <w:rPr>
                      <w:rFonts w:ascii="Arial" w:hAnsi="Arial" w:cs="Arial"/>
                      <w:b/>
                      <w:bCs/>
                      <w:color w:val="000000"/>
                      <w:sz w:val="10"/>
                      <w:szCs w:val="10"/>
                    </w:rPr>
                    <w:t>$281.351.700,00</w:t>
                  </w:r>
                </w:p>
              </w:tc>
              <w:tc>
                <w:tcPr>
                  <w:tcW w:w="544" w:type="pct"/>
                  <w:shd w:val="clear" w:color="auto" w:fill="D9D9D9" w:themeFill="background1" w:themeFillShade="D9"/>
                  <w:noWrap/>
                  <w:vAlign w:val="center"/>
                  <w:hideMark/>
                </w:tcPr>
                <w:p w14:paraId="26AA704C" w14:textId="77777777" w:rsidR="008B6B2E" w:rsidRPr="008B6B2E" w:rsidRDefault="008B6B2E" w:rsidP="008B6B2E">
                  <w:pPr>
                    <w:jc w:val="center"/>
                    <w:rPr>
                      <w:rFonts w:ascii="Arial" w:hAnsi="Arial" w:cs="Arial"/>
                      <w:b/>
                      <w:bCs/>
                      <w:color w:val="000000"/>
                      <w:sz w:val="10"/>
                      <w:szCs w:val="10"/>
                    </w:rPr>
                  </w:pPr>
                </w:p>
              </w:tc>
            </w:tr>
          </w:tbl>
          <w:p w14:paraId="04CE2DF8" w14:textId="56A874DC" w:rsidR="0084236C" w:rsidRDefault="0084236C" w:rsidP="0084236C">
            <w:pPr>
              <w:jc w:val="both"/>
              <w:rPr>
                <w:rFonts w:ascii="Arial" w:hAnsi="Arial" w:cs="Arial"/>
                <w:sz w:val="22"/>
                <w:szCs w:val="22"/>
              </w:rPr>
            </w:pPr>
          </w:p>
          <w:p w14:paraId="4B367FB9" w14:textId="77777777" w:rsidR="008B6B2E" w:rsidRDefault="008B6B2E" w:rsidP="008B6B2E">
            <w:pPr>
              <w:jc w:val="both"/>
              <w:rPr>
                <w:rFonts w:ascii="Arial" w:hAnsi="Arial" w:cs="Arial"/>
                <w:sz w:val="22"/>
                <w:szCs w:val="22"/>
                <w:lang w:eastAsia="es-CO"/>
              </w:rPr>
            </w:pPr>
            <w:r w:rsidRPr="009722A7">
              <w:rPr>
                <w:rFonts w:ascii="Arial" w:hAnsi="Arial" w:cs="Arial"/>
                <w:sz w:val="22"/>
                <w:szCs w:val="22"/>
                <w:lang w:eastAsia="es-CO"/>
              </w:rPr>
              <w:t xml:space="preserve">El valor total estimado para atender la necesidad identificada asciende a la suma de </w:t>
            </w:r>
            <w:r w:rsidRPr="009722A7">
              <w:rPr>
                <w:rFonts w:ascii="Arial" w:hAnsi="Arial" w:cs="Arial"/>
                <w:b/>
                <w:bCs/>
                <w:sz w:val="22"/>
                <w:szCs w:val="22"/>
                <w:lang w:eastAsia="es-CO"/>
              </w:rPr>
              <w:t>DOSCIENTOS OCHENTA Y UN MILLONES TRESCIENTOS CINCUENTA Y UN MIL SETECIENTOS PESOS M/CTE ($281.351.700,00),</w:t>
            </w:r>
            <w:r w:rsidRPr="009722A7">
              <w:rPr>
                <w:rFonts w:ascii="Arial" w:hAnsi="Arial" w:cs="Arial"/>
                <w:sz w:val="22"/>
                <w:szCs w:val="22"/>
                <w:lang w:eastAsia="es-CO"/>
              </w:rPr>
              <w:t xml:space="preserve"> el cual supera el presupuesto asignado correspondiente a </w:t>
            </w:r>
            <w:r w:rsidRPr="009722A7">
              <w:rPr>
                <w:rFonts w:ascii="Arial" w:hAnsi="Arial" w:cs="Arial"/>
                <w:b/>
                <w:bCs/>
                <w:sz w:val="22"/>
                <w:szCs w:val="22"/>
                <w:lang w:eastAsia="es-CO"/>
              </w:rPr>
              <w:t>CIENTO OCHENTA Y CINCO MILLONES TRESCIENTOS CINCUENTA Y NUEVE MIL QUINIENTOS DIEZ PESOS M/CTE ($185.359.510</w:t>
            </w:r>
            <w:r w:rsidRPr="0061512A">
              <w:rPr>
                <w:rFonts w:ascii="Arial" w:hAnsi="Arial" w:cs="Arial"/>
                <w:b/>
                <w:bCs/>
                <w:sz w:val="22"/>
                <w:szCs w:val="22"/>
                <w:lang w:eastAsia="es-CO"/>
              </w:rPr>
              <w:t>,00</w:t>
            </w:r>
            <w:r w:rsidRPr="009722A7">
              <w:rPr>
                <w:rFonts w:ascii="Arial" w:hAnsi="Arial" w:cs="Arial"/>
                <w:b/>
                <w:bCs/>
                <w:sz w:val="22"/>
                <w:szCs w:val="22"/>
                <w:lang w:eastAsia="es-CO"/>
              </w:rPr>
              <w:t>).</w:t>
            </w:r>
          </w:p>
          <w:p w14:paraId="04CECC3B" w14:textId="77777777" w:rsidR="008B6B2E" w:rsidRPr="009722A7" w:rsidRDefault="008B6B2E" w:rsidP="008B6B2E">
            <w:pPr>
              <w:jc w:val="both"/>
              <w:rPr>
                <w:rFonts w:ascii="Arial" w:hAnsi="Arial" w:cs="Arial"/>
                <w:sz w:val="22"/>
                <w:szCs w:val="22"/>
                <w:lang w:eastAsia="es-CO"/>
              </w:rPr>
            </w:pPr>
          </w:p>
          <w:p w14:paraId="0C7D95C1" w14:textId="77777777" w:rsidR="008B6B2E" w:rsidRPr="009722A7" w:rsidRDefault="008B6B2E" w:rsidP="008B6B2E">
            <w:pPr>
              <w:jc w:val="both"/>
              <w:rPr>
                <w:rFonts w:ascii="Arial" w:hAnsi="Arial" w:cs="Arial"/>
                <w:sz w:val="22"/>
                <w:szCs w:val="22"/>
                <w:lang w:eastAsia="es-CO"/>
              </w:rPr>
            </w:pPr>
            <w:r w:rsidRPr="009722A7">
              <w:rPr>
                <w:rFonts w:ascii="Arial" w:hAnsi="Arial" w:cs="Arial"/>
                <w:sz w:val="22"/>
                <w:szCs w:val="22"/>
                <w:lang w:eastAsia="es-CO"/>
              </w:rPr>
              <w:t>En consecuencia, el comité</w:t>
            </w:r>
            <w:r>
              <w:rPr>
                <w:rFonts w:ascii="Arial" w:hAnsi="Arial" w:cs="Arial"/>
                <w:sz w:val="22"/>
                <w:szCs w:val="22"/>
                <w:lang w:eastAsia="es-CO"/>
              </w:rPr>
              <w:t xml:space="preserve"> económico estructurador</w:t>
            </w:r>
            <w:r w:rsidRPr="009722A7">
              <w:rPr>
                <w:rFonts w:ascii="Arial" w:hAnsi="Arial" w:cs="Arial"/>
                <w:sz w:val="22"/>
                <w:szCs w:val="22"/>
                <w:lang w:eastAsia="es-CO"/>
              </w:rPr>
              <w:t xml:space="preserve"> procederá a ajustar el alcance de la necesidad, priorizando y racionalizando las cantidades a contratar, con el fin de garantizar la adecuada ejecución del objeto contractual sin exceder la disponibilidad presupuestal asignada.</w:t>
            </w:r>
          </w:p>
          <w:p w14:paraId="74C62961" w14:textId="77777777" w:rsidR="0084236C" w:rsidRDefault="0084236C" w:rsidP="0084236C">
            <w:pPr>
              <w:jc w:val="both"/>
              <w:rPr>
                <w:rFonts w:ascii="Arial" w:hAnsi="Arial" w:cs="Arial"/>
                <w:b/>
                <w:bCs/>
                <w:sz w:val="22"/>
                <w:szCs w:val="22"/>
              </w:rPr>
            </w:pPr>
          </w:p>
          <w:p w14:paraId="712E6778" w14:textId="77777777" w:rsidR="0084236C" w:rsidRDefault="0084236C" w:rsidP="0084236C">
            <w:pPr>
              <w:jc w:val="both"/>
              <w:rPr>
                <w:rFonts w:ascii="Arial" w:hAnsi="Arial" w:cs="Arial"/>
                <w:b/>
                <w:bCs/>
                <w:sz w:val="22"/>
                <w:szCs w:val="22"/>
              </w:rPr>
            </w:pPr>
            <w:r w:rsidRPr="00AD336D">
              <w:rPr>
                <w:rFonts w:ascii="Arial" w:hAnsi="Arial" w:cs="Arial"/>
                <w:b/>
                <w:bCs/>
                <w:sz w:val="22"/>
                <w:szCs w:val="22"/>
              </w:rPr>
              <w:t>CUBRIMIENTO DE LA NECESIDAD</w:t>
            </w:r>
            <w:r>
              <w:rPr>
                <w:rFonts w:ascii="Arial" w:hAnsi="Arial" w:cs="Arial"/>
                <w:b/>
                <w:bCs/>
                <w:sz w:val="22"/>
                <w:szCs w:val="22"/>
              </w:rPr>
              <w:t xml:space="preserve"> CON </w:t>
            </w:r>
            <w:r w:rsidRPr="004D248B">
              <w:rPr>
                <w:rFonts w:ascii="Arial" w:hAnsi="Arial" w:cs="Arial"/>
                <w:b/>
                <w:bCs/>
                <w:sz w:val="22"/>
                <w:szCs w:val="22"/>
              </w:rPr>
              <w:t>CANTIDADES MÍNIMAS A ADQUIRIR CON PRECIOS DE REFERENCIA</w:t>
            </w:r>
            <w:r w:rsidRPr="00AD336D">
              <w:rPr>
                <w:rFonts w:ascii="Arial" w:hAnsi="Arial" w:cs="Arial"/>
                <w:b/>
                <w:bCs/>
                <w:sz w:val="22"/>
                <w:szCs w:val="22"/>
              </w:rPr>
              <w:t>:</w:t>
            </w:r>
          </w:p>
          <w:p w14:paraId="1C4462E7" w14:textId="77777777" w:rsidR="0084236C" w:rsidRDefault="0084236C" w:rsidP="0084236C">
            <w:pPr>
              <w:jc w:val="both"/>
              <w:rPr>
                <w:rFonts w:ascii="Arial" w:hAnsi="Arial" w:cs="Arial"/>
                <w:b/>
                <w:bCs/>
                <w:sz w:val="22"/>
                <w:szCs w:val="22"/>
              </w:rPr>
            </w:pPr>
          </w:p>
          <w:p w14:paraId="5533BA45" w14:textId="77777777" w:rsidR="008B6B2E" w:rsidRPr="004171BE" w:rsidRDefault="008B6B2E" w:rsidP="008B6B2E">
            <w:pPr>
              <w:jc w:val="both"/>
              <w:rPr>
                <w:rFonts w:ascii="Arial" w:hAnsi="Arial" w:cs="Arial"/>
                <w:sz w:val="22"/>
                <w:szCs w:val="22"/>
              </w:rPr>
            </w:pPr>
            <w:r w:rsidRPr="004171BE">
              <w:rPr>
                <w:rFonts w:ascii="Arial" w:hAnsi="Arial" w:cs="Arial"/>
                <w:sz w:val="22"/>
                <w:szCs w:val="22"/>
              </w:rPr>
              <w:t>Una vez definidas las cantidades a contratar en función del presupuesto disponible y los precios de referencia, se establece que el cubrimiento de la necesidad corresponde aproximadamente al 65,90%, mientras que el 34,10% restante se encuentra limitado por la disponibilidad presupuestal.</w:t>
            </w:r>
          </w:p>
          <w:p w14:paraId="3C7DD603" w14:textId="77777777" w:rsidR="008B6B2E" w:rsidRPr="004171BE" w:rsidRDefault="008B6B2E" w:rsidP="008B6B2E">
            <w:pPr>
              <w:jc w:val="both"/>
              <w:rPr>
                <w:rFonts w:ascii="Arial" w:hAnsi="Arial" w:cs="Arial"/>
                <w:sz w:val="22"/>
                <w:szCs w:val="22"/>
              </w:rPr>
            </w:pPr>
          </w:p>
          <w:p w14:paraId="42880EFA" w14:textId="77777777" w:rsidR="008B6B2E" w:rsidRPr="004171BE" w:rsidRDefault="008B6B2E" w:rsidP="008B6B2E">
            <w:pPr>
              <w:jc w:val="both"/>
              <w:rPr>
                <w:rFonts w:ascii="Arial" w:hAnsi="Arial" w:cs="Arial"/>
                <w:sz w:val="22"/>
                <w:szCs w:val="22"/>
              </w:rPr>
            </w:pPr>
            <w:r w:rsidRPr="004171BE">
              <w:rPr>
                <w:rFonts w:ascii="Arial" w:hAnsi="Arial" w:cs="Arial"/>
                <w:sz w:val="22"/>
                <w:szCs w:val="22"/>
              </w:rPr>
              <w:t>En este sentido, la Entidad priorizó aquellos ítems que resultan críticos para el cumplimiento del objeto contractual y la adecuada prestación del servicio, atendiendo criterios de necesidad, impacto operativo y continuidad del servicio.</w:t>
            </w:r>
          </w:p>
          <w:p w14:paraId="52FCA2EC" w14:textId="77777777" w:rsidR="0084236C" w:rsidRDefault="0084236C" w:rsidP="00AC5574">
            <w:pPr>
              <w:jc w:val="both"/>
              <w:rPr>
                <w:rFonts w:ascii="Arial" w:hAnsi="Arial" w:cs="Arial"/>
                <w:b/>
                <w:sz w:val="24"/>
                <w:szCs w:val="24"/>
              </w:rPr>
            </w:pPr>
          </w:p>
          <w:tbl>
            <w:tblPr>
              <w:tblStyle w:val="Tablaconcuadrcula"/>
              <w:tblW w:w="5000" w:type="pct"/>
              <w:tblLook w:val="04A0" w:firstRow="1" w:lastRow="0" w:firstColumn="1" w:lastColumn="0" w:noHBand="0" w:noVBand="1"/>
            </w:tblPr>
            <w:tblGrid>
              <w:gridCol w:w="955"/>
              <w:gridCol w:w="1165"/>
              <w:gridCol w:w="1165"/>
              <w:gridCol w:w="1199"/>
              <w:gridCol w:w="1312"/>
              <w:gridCol w:w="1165"/>
              <w:gridCol w:w="1156"/>
              <w:gridCol w:w="1308"/>
            </w:tblGrid>
            <w:tr w:rsidR="008B6B2E" w:rsidRPr="00CB3100" w14:paraId="37D56032" w14:textId="77777777" w:rsidTr="008B6B2E">
              <w:tc>
                <w:tcPr>
                  <w:tcW w:w="507" w:type="pct"/>
                  <w:shd w:val="clear" w:color="auto" w:fill="D9D9D9" w:themeFill="background1" w:themeFillShade="D9"/>
                  <w:vAlign w:val="center"/>
                </w:tcPr>
                <w:p w14:paraId="5C2BA9F4"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ITEM</w:t>
                  </w:r>
                </w:p>
              </w:tc>
              <w:tc>
                <w:tcPr>
                  <w:tcW w:w="618" w:type="pct"/>
                  <w:shd w:val="clear" w:color="auto" w:fill="D9D9D9" w:themeFill="background1" w:themeFillShade="D9"/>
                  <w:vAlign w:val="center"/>
                </w:tcPr>
                <w:p w14:paraId="1223E25D"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NECESIDAD INICIAL GENERAL</w:t>
                  </w:r>
                </w:p>
              </w:tc>
              <w:tc>
                <w:tcPr>
                  <w:tcW w:w="618" w:type="pct"/>
                  <w:shd w:val="clear" w:color="auto" w:fill="D9D9D9" w:themeFill="background1" w:themeFillShade="D9"/>
                  <w:vAlign w:val="center"/>
                </w:tcPr>
                <w:p w14:paraId="05AFD2C5"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NECESIDAD MÍNIMA A ADQUIRIR GENERAL</w:t>
                  </w:r>
                </w:p>
              </w:tc>
              <w:tc>
                <w:tcPr>
                  <w:tcW w:w="636" w:type="pct"/>
                  <w:shd w:val="clear" w:color="auto" w:fill="D9D9D9" w:themeFill="background1" w:themeFillShade="D9"/>
                  <w:vAlign w:val="center"/>
                </w:tcPr>
                <w:p w14:paraId="45357FE5"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VALOR DEL ALCANCE GENERAL</w:t>
                  </w:r>
                </w:p>
              </w:tc>
              <w:tc>
                <w:tcPr>
                  <w:tcW w:w="696" w:type="pct"/>
                  <w:shd w:val="clear" w:color="auto" w:fill="D9D9D9" w:themeFill="background1" w:themeFillShade="D9"/>
                  <w:vAlign w:val="center"/>
                </w:tcPr>
                <w:p w14:paraId="3078541A"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PORCENTAJE DEL ALCANCE GENERAL</w:t>
                  </w:r>
                </w:p>
              </w:tc>
              <w:tc>
                <w:tcPr>
                  <w:tcW w:w="618" w:type="pct"/>
                  <w:shd w:val="clear" w:color="auto" w:fill="D9D9D9" w:themeFill="background1" w:themeFillShade="D9"/>
                  <w:vAlign w:val="center"/>
                </w:tcPr>
                <w:p w14:paraId="133F301B"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NECESIDAD LIMITADA GENERAL</w:t>
                  </w:r>
                </w:p>
              </w:tc>
              <w:tc>
                <w:tcPr>
                  <w:tcW w:w="613" w:type="pct"/>
                  <w:shd w:val="clear" w:color="auto" w:fill="D9D9D9" w:themeFill="background1" w:themeFillShade="D9"/>
                  <w:vAlign w:val="center"/>
                </w:tcPr>
                <w:p w14:paraId="7A253A4C"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VALOR DE LA LIMITACIÓN GENERAL</w:t>
                  </w:r>
                </w:p>
              </w:tc>
              <w:tc>
                <w:tcPr>
                  <w:tcW w:w="696" w:type="pct"/>
                  <w:shd w:val="clear" w:color="auto" w:fill="D9D9D9" w:themeFill="background1" w:themeFillShade="D9"/>
                  <w:vAlign w:val="center"/>
                </w:tcPr>
                <w:p w14:paraId="013A622F" w14:textId="77777777" w:rsidR="008B6B2E" w:rsidRPr="00CB3100" w:rsidRDefault="008B6B2E" w:rsidP="008B6B2E">
                  <w:pPr>
                    <w:jc w:val="center"/>
                    <w:rPr>
                      <w:rFonts w:ascii="Arial" w:hAnsi="Arial" w:cs="Arial"/>
                      <w:b/>
                      <w:bCs/>
                      <w:sz w:val="14"/>
                      <w:szCs w:val="14"/>
                    </w:rPr>
                  </w:pPr>
                  <w:r w:rsidRPr="00CB3100">
                    <w:rPr>
                      <w:rFonts w:ascii="Arial" w:hAnsi="Arial" w:cs="Arial"/>
                      <w:b/>
                      <w:bCs/>
                      <w:sz w:val="14"/>
                      <w:szCs w:val="14"/>
                    </w:rPr>
                    <w:t>PORCENTAJE DE LA LIMITACIÓN GENERAL</w:t>
                  </w:r>
                </w:p>
              </w:tc>
            </w:tr>
            <w:tr w:rsidR="008B6B2E" w:rsidRPr="00CB3100" w14:paraId="29055E29" w14:textId="77777777" w:rsidTr="008B6B2E">
              <w:tc>
                <w:tcPr>
                  <w:tcW w:w="507" w:type="pct"/>
                  <w:vAlign w:val="center"/>
                </w:tcPr>
                <w:p w14:paraId="0FD81DB5"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TOTALES</w:t>
                  </w:r>
                </w:p>
              </w:tc>
              <w:tc>
                <w:tcPr>
                  <w:tcW w:w="618" w:type="pct"/>
                  <w:vAlign w:val="center"/>
                </w:tcPr>
                <w:p w14:paraId="70F868E4"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58</w:t>
                  </w:r>
                </w:p>
              </w:tc>
              <w:tc>
                <w:tcPr>
                  <w:tcW w:w="618" w:type="pct"/>
                  <w:vAlign w:val="center"/>
                </w:tcPr>
                <w:p w14:paraId="04DCDF41"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31</w:t>
                  </w:r>
                </w:p>
              </w:tc>
              <w:tc>
                <w:tcPr>
                  <w:tcW w:w="636" w:type="pct"/>
                  <w:vAlign w:val="center"/>
                </w:tcPr>
                <w:p w14:paraId="286D6DCC"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$281.351.700</w:t>
                  </w:r>
                </w:p>
              </w:tc>
              <w:tc>
                <w:tcPr>
                  <w:tcW w:w="696" w:type="pct"/>
                  <w:vAlign w:val="center"/>
                </w:tcPr>
                <w:p w14:paraId="0919F2E5"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65,90%,</w:t>
                  </w:r>
                </w:p>
              </w:tc>
              <w:tc>
                <w:tcPr>
                  <w:tcW w:w="618" w:type="pct"/>
                  <w:vAlign w:val="center"/>
                </w:tcPr>
                <w:p w14:paraId="4387EF1E"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27</w:t>
                  </w:r>
                </w:p>
              </w:tc>
              <w:tc>
                <w:tcPr>
                  <w:tcW w:w="613" w:type="pct"/>
                  <w:vAlign w:val="center"/>
                </w:tcPr>
                <w:p w14:paraId="50ED2704"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$95.992.190</w:t>
                  </w:r>
                </w:p>
              </w:tc>
              <w:tc>
                <w:tcPr>
                  <w:tcW w:w="696" w:type="pct"/>
                  <w:vAlign w:val="center"/>
                </w:tcPr>
                <w:p w14:paraId="34FEAB7B" w14:textId="77777777" w:rsidR="008B6B2E" w:rsidRPr="00CB3100" w:rsidRDefault="008B6B2E" w:rsidP="008B6B2E">
                  <w:pPr>
                    <w:jc w:val="center"/>
                    <w:rPr>
                      <w:rFonts w:ascii="Arial" w:hAnsi="Arial" w:cs="Arial"/>
                      <w:sz w:val="14"/>
                      <w:szCs w:val="14"/>
                    </w:rPr>
                  </w:pPr>
                  <w:r w:rsidRPr="00CB3100">
                    <w:rPr>
                      <w:rFonts w:ascii="Arial" w:hAnsi="Arial" w:cs="Arial"/>
                      <w:sz w:val="14"/>
                      <w:szCs w:val="14"/>
                    </w:rPr>
                    <w:t>34,10%</w:t>
                  </w:r>
                </w:p>
              </w:tc>
            </w:tr>
          </w:tbl>
          <w:p w14:paraId="675DCB31" w14:textId="77777777" w:rsidR="008B6B2E" w:rsidRDefault="008B6B2E" w:rsidP="00AC5574">
            <w:pPr>
              <w:jc w:val="both"/>
              <w:rPr>
                <w:rFonts w:ascii="Arial" w:hAnsi="Arial" w:cs="Arial"/>
                <w:b/>
                <w:sz w:val="24"/>
                <w:szCs w:val="24"/>
              </w:rPr>
            </w:pPr>
          </w:p>
          <w:p w14:paraId="2A4800EA" w14:textId="77777777" w:rsidR="0084236C" w:rsidRPr="0084236C" w:rsidRDefault="0084236C" w:rsidP="0084236C">
            <w:pPr>
              <w:jc w:val="both"/>
              <w:rPr>
                <w:rFonts w:ascii="Arial" w:hAnsi="Arial" w:cs="Arial"/>
                <w:b/>
                <w:sz w:val="24"/>
                <w:szCs w:val="24"/>
              </w:rPr>
            </w:pPr>
            <w:r w:rsidRPr="0084236C">
              <w:rPr>
                <w:rFonts w:ascii="Arial" w:hAnsi="Arial" w:cs="Arial"/>
                <w:b/>
                <w:sz w:val="24"/>
                <w:szCs w:val="24"/>
              </w:rPr>
              <w:t>CANTIDADES MÍNIMAS A ADQUIRIR CON PRECIOS DE REFERENCIA</w:t>
            </w:r>
          </w:p>
          <w:p w14:paraId="631AB0E0" w14:textId="429B54B3" w:rsidR="00CA5F39" w:rsidRPr="008B6B2E" w:rsidRDefault="008B6B2E" w:rsidP="008B6B2E">
            <w:pPr>
              <w:pStyle w:val="NormalWeb"/>
              <w:spacing w:before="0" w:after="0"/>
              <w:jc w:val="both"/>
              <w:rPr>
                <w:rFonts w:ascii="Arial" w:hAnsi="Arial" w:cs="Arial"/>
                <w:sz w:val="22"/>
                <w:szCs w:val="22"/>
                <w:lang w:val="es-CO"/>
              </w:rPr>
            </w:pPr>
            <w:r w:rsidRPr="007566B0">
              <w:rPr>
                <w:rFonts w:ascii="Arial" w:hAnsi="Arial" w:cs="Arial"/>
                <w:sz w:val="22"/>
                <w:szCs w:val="22"/>
                <w:lang w:val="es-CO"/>
              </w:rPr>
              <w:t>De acuerdo al anterior análisis y teniendo en cuenta el presupuesto disponible se define que las cantidades mínimas a adquirir, mismas que deberán ofrecer los oferentes, son las siguientes:</w:t>
            </w:r>
          </w:p>
          <w:tbl>
            <w:tblPr>
              <w:tblStyle w:val="Tablaconcuadrcula1"/>
              <w:tblW w:w="9356" w:type="dxa"/>
              <w:tblLayout w:type="fixed"/>
              <w:tblLook w:val="04A0" w:firstRow="1" w:lastRow="0" w:firstColumn="1" w:lastColumn="0" w:noHBand="0" w:noVBand="1"/>
            </w:tblPr>
            <w:tblGrid>
              <w:gridCol w:w="788"/>
              <w:gridCol w:w="914"/>
              <w:gridCol w:w="1290"/>
              <w:gridCol w:w="1010"/>
              <w:gridCol w:w="932"/>
              <w:gridCol w:w="388"/>
              <w:gridCol w:w="388"/>
              <w:gridCol w:w="388"/>
              <w:gridCol w:w="388"/>
              <w:gridCol w:w="388"/>
              <w:gridCol w:w="1201"/>
              <w:gridCol w:w="1350"/>
            </w:tblGrid>
            <w:tr w:rsidR="008B6B2E" w:rsidRPr="000607C2" w14:paraId="79676B7A" w14:textId="77777777" w:rsidTr="006D47BE">
              <w:trPr>
                <w:trHeight w:val="20"/>
              </w:trPr>
              <w:tc>
                <w:tcPr>
                  <w:tcW w:w="6805" w:type="dxa"/>
                  <w:gridSpan w:val="10"/>
                  <w:shd w:val="clear" w:color="auto" w:fill="D9D9D9" w:themeFill="background1" w:themeFillShade="D9"/>
                  <w:noWrap/>
                  <w:vAlign w:val="center"/>
                  <w:hideMark/>
                </w:tcPr>
                <w:p w14:paraId="2543A954" w14:textId="77777777" w:rsidR="008B6B2E" w:rsidRPr="000607C2" w:rsidRDefault="008B6B2E" w:rsidP="008B6B2E">
                  <w:pPr>
                    <w:jc w:val="center"/>
                    <w:rPr>
                      <w:rFonts w:ascii="Arial" w:hAnsi="Arial" w:cs="Arial"/>
                      <w:b/>
                      <w:bCs/>
                      <w:color w:val="000000"/>
                      <w:sz w:val="14"/>
                      <w:szCs w:val="14"/>
                      <w:lang w:eastAsia="es-CO"/>
                    </w:rPr>
                  </w:pPr>
                  <w:r w:rsidRPr="000607C2">
                    <w:rPr>
                      <w:rFonts w:ascii="Arial" w:hAnsi="Arial" w:cs="Arial"/>
                      <w:b/>
                      <w:bCs/>
                      <w:color w:val="000000"/>
                      <w:sz w:val="14"/>
                      <w:szCs w:val="14"/>
                    </w:rPr>
                    <w:t>CANTIDADES MÍNIMAS</w:t>
                  </w:r>
                </w:p>
              </w:tc>
              <w:tc>
                <w:tcPr>
                  <w:tcW w:w="1201" w:type="dxa"/>
                  <w:shd w:val="clear" w:color="auto" w:fill="D9D9D9" w:themeFill="background1" w:themeFillShade="D9"/>
                  <w:noWrap/>
                  <w:vAlign w:val="center"/>
                  <w:hideMark/>
                </w:tcPr>
                <w:p w14:paraId="2FC3B669"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0239AB25" w14:textId="77777777" w:rsidR="008B6B2E" w:rsidRPr="000607C2" w:rsidRDefault="008B6B2E" w:rsidP="008B6B2E">
                  <w:pPr>
                    <w:jc w:val="center"/>
                    <w:rPr>
                      <w:rFonts w:ascii="Arial" w:hAnsi="Arial" w:cs="Arial"/>
                      <w:color w:val="000000"/>
                      <w:sz w:val="14"/>
                      <w:szCs w:val="14"/>
                    </w:rPr>
                  </w:pPr>
                </w:p>
              </w:tc>
            </w:tr>
            <w:tr w:rsidR="008B6B2E" w:rsidRPr="000607C2" w14:paraId="7D8ACAC6" w14:textId="77777777" w:rsidTr="006D47BE">
              <w:trPr>
                <w:trHeight w:val="20"/>
              </w:trPr>
              <w:tc>
                <w:tcPr>
                  <w:tcW w:w="6805" w:type="dxa"/>
                  <w:gridSpan w:val="10"/>
                  <w:shd w:val="clear" w:color="auto" w:fill="D9D9D9" w:themeFill="background1" w:themeFillShade="D9"/>
                  <w:vAlign w:val="center"/>
                  <w:hideMark/>
                </w:tcPr>
                <w:p w14:paraId="0F931AA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PROYECCION CASANARE</w:t>
                  </w:r>
                </w:p>
              </w:tc>
              <w:tc>
                <w:tcPr>
                  <w:tcW w:w="1201" w:type="dxa"/>
                  <w:shd w:val="clear" w:color="auto" w:fill="D9D9D9" w:themeFill="background1" w:themeFillShade="D9"/>
                  <w:noWrap/>
                  <w:vAlign w:val="center"/>
                  <w:hideMark/>
                </w:tcPr>
                <w:p w14:paraId="1971BE9A"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3BA9D630" w14:textId="77777777" w:rsidR="008B6B2E" w:rsidRPr="000607C2" w:rsidRDefault="008B6B2E" w:rsidP="008B6B2E">
                  <w:pPr>
                    <w:jc w:val="center"/>
                    <w:rPr>
                      <w:rFonts w:ascii="Arial" w:hAnsi="Arial" w:cs="Arial"/>
                      <w:color w:val="000000"/>
                      <w:sz w:val="14"/>
                      <w:szCs w:val="14"/>
                    </w:rPr>
                  </w:pPr>
                </w:p>
              </w:tc>
            </w:tr>
            <w:tr w:rsidR="008B6B2E" w:rsidRPr="000607C2" w14:paraId="4B1BD9D3" w14:textId="77777777" w:rsidTr="006D47BE">
              <w:trPr>
                <w:trHeight w:val="20"/>
              </w:trPr>
              <w:tc>
                <w:tcPr>
                  <w:tcW w:w="6805" w:type="dxa"/>
                  <w:gridSpan w:val="10"/>
                  <w:shd w:val="clear" w:color="auto" w:fill="D9D9D9" w:themeFill="background1" w:themeFillShade="D9"/>
                  <w:vAlign w:val="center"/>
                  <w:hideMark/>
                </w:tcPr>
                <w:p w14:paraId="5091F7E1"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POTABLE</w:t>
                  </w:r>
                </w:p>
              </w:tc>
              <w:tc>
                <w:tcPr>
                  <w:tcW w:w="1201" w:type="dxa"/>
                  <w:shd w:val="clear" w:color="auto" w:fill="D9D9D9" w:themeFill="background1" w:themeFillShade="D9"/>
                  <w:noWrap/>
                  <w:vAlign w:val="center"/>
                  <w:hideMark/>
                </w:tcPr>
                <w:p w14:paraId="0ADF4696"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32A3A5C9" w14:textId="77777777" w:rsidR="008B6B2E" w:rsidRPr="000607C2" w:rsidRDefault="008B6B2E" w:rsidP="008B6B2E">
                  <w:pPr>
                    <w:jc w:val="center"/>
                    <w:rPr>
                      <w:rFonts w:ascii="Arial" w:hAnsi="Arial" w:cs="Arial"/>
                      <w:color w:val="000000"/>
                      <w:sz w:val="14"/>
                      <w:szCs w:val="14"/>
                    </w:rPr>
                  </w:pPr>
                </w:p>
              </w:tc>
            </w:tr>
            <w:tr w:rsidR="008B6B2E" w:rsidRPr="000607C2" w14:paraId="2FFD2EB4" w14:textId="77777777" w:rsidTr="006D47BE">
              <w:trPr>
                <w:trHeight w:val="20"/>
              </w:trPr>
              <w:tc>
                <w:tcPr>
                  <w:tcW w:w="2977" w:type="dxa"/>
                  <w:gridSpan w:val="3"/>
                  <w:shd w:val="clear" w:color="auto" w:fill="D9D9D9" w:themeFill="background1" w:themeFillShade="D9"/>
                  <w:noWrap/>
                  <w:vAlign w:val="center"/>
                  <w:hideMark/>
                </w:tcPr>
                <w:p w14:paraId="06804A4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02AE120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6AF5A181"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6C41B658" w14:textId="77777777" w:rsidR="008B6B2E" w:rsidRPr="000607C2" w:rsidRDefault="008B6B2E" w:rsidP="008B6B2E">
                  <w:pPr>
                    <w:jc w:val="center"/>
                    <w:rPr>
                      <w:rFonts w:ascii="Arial" w:hAnsi="Arial" w:cs="Arial"/>
                      <w:color w:val="000000"/>
                      <w:sz w:val="14"/>
                      <w:szCs w:val="14"/>
                    </w:rPr>
                  </w:pPr>
                </w:p>
              </w:tc>
            </w:tr>
            <w:tr w:rsidR="008B6B2E" w:rsidRPr="000607C2" w14:paraId="5D08B667" w14:textId="77777777" w:rsidTr="006D47BE">
              <w:trPr>
                <w:trHeight w:val="20"/>
              </w:trPr>
              <w:tc>
                <w:tcPr>
                  <w:tcW w:w="2977" w:type="dxa"/>
                  <w:gridSpan w:val="3"/>
                  <w:shd w:val="clear" w:color="auto" w:fill="D9D9D9" w:themeFill="background1" w:themeFillShade="D9"/>
                  <w:noWrap/>
                  <w:vAlign w:val="center"/>
                  <w:hideMark/>
                </w:tcPr>
                <w:p w14:paraId="1EF5760D"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49BE8F3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2E88F731"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577FCDD8" w14:textId="77777777" w:rsidR="008B6B2E" w:rsidRPr="000607C2" w:rsidRDefault="008B6B2E" w:rsidP="008B6B2E">
                  <w:pPr>
                    <w:jc w:val="center"/>
                    <w:rPr>
                      <w:rFonts w:ascii="Arial" w:hAnsi="Arial" w:cs="Arial"/>
                      <w:color w:val="000000"/>
                      <w:sz w:val="14"/>
                      <w:szCs w:val="14"/>
                    </w:rPr>
                  </w:pPr>
                </w:p>
              </w:tc>
            </w:tr>
            <w:tr w:rsidR="008B6B2E" w:rsidRPr="000607C2" w14:paraId="2E79E4C8" w14:textId="77777777" w:rsidTr="006D47BE">
              <w:trPr>
                <w:trHeight w:val="20"/>
              </w:trPr>
              <w:tc>
                <w:tcPr>
                  <w:tcW w:w="4783" w:type="dxa"/>
                  <w:gridSpan w:val="5"/>
                  <w:shd w:val="clear" w:color="auto" w:fill="D9D9D9" w:themeFill="background1" w:themeFillShade="D9"/>
                  <w:noWrap/>
                  <w:vAlign w:val="center"/>
                  <w:hideMark/>
                </w:tcPr>
                <w:p w14:paraId="324A6C94"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6C34377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1201" w:type="dxa"/>
                  <w:shd w:val="clear" w:color="auto" w:fill="D9D9D9" w:themeFill="background1" w:themeFillShade="D9"/>
                  <w:noWrap/>
                  <w:vAlign w:val="center"/>
                </w:tcPr>
                <w:p w14:paraId="2A40B7EF" w14:textId="77777777" w:rsidR="008B6B2E" w:rsidRPr="000607C2" w:rsidRDefault="008B6B2E" w:rsidP="008B6B2E">
                  <w:pPr>
                    <w:jc w:val="center"/>
                    <w:rPr>
                      <w:rFonts w:ascii="Arial" w:hAnsi="Arial" w:cs="Arial"/>
                      <w:b/>
                      <w:bCs/>
                      <w:color w:val="000000"/>
                      <w:sz w:val="14"/>
                      <w:szCs w:val="14"/>
                    </w:rPr>
                  </w:pPr>
                </w:p>
              </w:tc>
              <w:tc>
                <w:tcPr>
                  <w:tcW w:w="1350" w:type="dxa"/>
                  <w:shd w:val="clear" w:color="auto" w:fill="D9D9D9" w:themeFill="background1" w:themeFillShade="D9"/>
                  <w:noWrap/>
                  <w:vAlign w:val="center"/>
                  <w:hideMark/>
                </w:tcPr>
                <w:p w14:paraId="0FDD0E4A" w14:textId="77777777" w:rsidR="008B6B2E" w:rsidRPr="000607C2" w:rsidRDefault="008B6B2E" w:rsidP="008B6B2E">
                  <w:pPr>
                    <w:jc w:val="center"/>
                    <w:rPr>
                      <w:rFonts w:ascii="Arial" w:hAnsi="Arial" w:cs="Arial"/>
                      <w:b/>
                      <w:bCs/>
                      <w:color w:val="000000"/>
                      <w:sz w:val="14"/>
                      <w:szCs w:val="14"/>
                    </w:rPr>
                  </w:pPr>
                </w:p>
              </w:tc>
            </w:tr>
            <w:tr w:rsidR="008B6B2E" w:rsidRPr="000607C2" w14:paraId="1AC419D2" w14:textId="77777777" w:rsidTr="006D47BE">
              <w:trPr>
                <w:trHeight w:val="20"/>
              </w:trPr>
              <w:tc>
                <w:tcPr>
                  <w:tcW w:w="788" w:type="dxa"/>
                  <w:shd w:val="clear" w:color="auto" w:fill="D9D9D9" w:themeFill="background1" w:themeFillShade="D9"/>
                  <w:noWrap/>
                  <w:vAlign w:val="center"/>
                  <w:hideMark/>
                </w:tcPr>
                <w:p w14:paraId="154A937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690808A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7440F95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7BAB209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6F0DA5C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799EBA2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BAS16-1</w:t>
                  </w:r>
                </w:p>
              </w:tc>
              <w:tc>
                <w:tcPr>
                  <w:tcW w:w="387" w:type="dxa"/>
                  <w:shd w:val="clear" w:color="auto" w:fill="D9D9D9" w:themeFill="background1" w:themeFillShade="D9"/>
                  <w:textDirection w:val="btLr"/>
                  <w:vAlign w:val="center"/>
                  <w:hideMark/>
                </w:tcPr>
                <w:p w14:paraId="5958872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BAS16-2</w:t>
                  </w:r>
                </w:p>
              </w:tc>
              <w:tc>
                <w:tcPr>
                  <w:tcW w:w="387" w:type="dxa"/>
                  <w:shd w:val="clear" w:color="auto" w:fill="D9D9D9" w:themeFill="background1" w:themeFillShade="D9"/>
                  <w:textDirection w:val="btLr"/>
                  <w:vAlign w:val="center"/>
                  <w:hideMark/>
                </w:tcPr>
                <w:p w14:paraId="34455E9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BIRNA-1</w:t>
                  </w:r>
                </w:p>
              </w:tc>
              <w:tc>
                <w:tcPr>
                  <w:tcW w:w="474" w:type="dxa"/>
                  <w:shd w:val="clear" w:color="auto" w:fill="D9D9D9" w:themeFill="background1" w:themeFillShade="D9"/>
                  <w:textDirection w:val="btLr"/>
                  <w:vAlign w:val="center"/>
                  <w:hideMark/>
                </w:tcPr>
                <w:p w14:paraId="644AEA5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BIRNA-2</w:t>
                  </w:r>
                </w:p>
              </w:tc>
              <w:tc>
                <w:tcPr>
                  <w:tcW w:w="387" w:type="dxa"/>
                  <w:shd w:val="clear" w:color="auto" w:fill="D9D9D9" w:themeFill="background1" w:themeFillShade="D9"/>
                  <w:textDirection w:val="btLr"/>
                  <w:vAlign w:val="center"/>
                  <w:hideMark/>
                </w:tcPr>
                <w:p w14:paraId="290D3F3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BITER16</w:t>
                  </w:r>
                </w:p>
              </w:tc>
              <w:tc>
                <w:tcPr>
                  <w:tcW w:w="1201" w:type="dxa"/>
                  <w:shd w:val="clear" w:color="auto" w:fill="D9D9D9" w:themeFill="background1" w:themeFillShade="D9"/>
                  <w:vAlign w:val="center"/>
                  <w:hideMark/>
                </w:tcPr>
                <w:p w14:paraId="7C3EBD26"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0DEB6666"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2101F2F7" w14:textId="77777777" w:rsidTr="006D47BE">
              <w:trPr>
                <w:trHeight w:val="20"/>
              </w:trPr>
              <w:tc>
                <w:tcPr>
                  <w:tcW w:w="788" w:type="dxa"/>
                  <w:noWrap/>
                  <w:vAlign w:val="center"/>
                  <w:hideMark/>
                </w:tcPr>
                <w:p w14:paraId="701F3AB1"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791B9B5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332399B2"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 xml:space="preserve">Toma de cuatro (4) muestras con frecuencia trimestral para la realización de análisis fisicoquímicos y microbiológicos del agua para consumo humano, en puntos de muestreo correspondientes </w:t>
                  </w:r>
                  <w:proofErr w:type="spellStart"/>
                  <w:r w:rsidRPr="000607C2">
                    <w:rPr>
                      <w:rFonts w:ascii="Arial" w:hAnsi="Arial" w:cs="Arial"/>
                      <w:sz w:val="14"/>
                      <w:szCs w:val="14"/>
                    </w:rPr>
                    <w:t>apunto</w:t>
                  </w:r>
                  <w:proofErr w:type="spellEnd"/>
                  <w:r w:rsidRPr="000607C2">
                    <w:rPr>
                      <w:rFonts w:ascii="Arial" w:hAnsi="Arial" w:cs="Arial"/>
                      <w:sz w:val="14"/>
                      <w:szCs w:val="14"/>
                    </w:rPr>
                    <w:t xml:space="preserve"> de captación, la salida de la PTAP y redes de distribución  (incluyendo, entre otros, apunto de captación, efluente de la PTAP, rancho de tropas, cocinas y/o casinos), de conformidad con los parámetros de calidad establecidos en la Resolución 2115 de 2007.</w:t>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Color aparente</w:t>
                  </w:r>
                  <w:r w:rsidRPr="000607C2">
                    <w:rPr>
                      <w:rFonts w:ascii="Arial" w:hAnsi="Arial" w:cs="Arial"/>
                      <w:sz w:val="14"/>
                      <w:szCs w:val="14"/>
                    </w:rPr>
                    <w:br/>
                    <w:t>• Turbiedad</w:t>
                  </w:r>
                  <w:r w:rsidRPr="000607C2">
                    <w:rPr>
                      <w:rFonts w:ascii="Arial" w:hAnsi="Arial" w:cs="Arial"/>
                      <w:sz w:val="14"/>
                      <w:szCs w:val="14"/>
                    </w:rPr>
                    <w:br/>
                    <w:t>• pH</w:t>
                  </w:r>
                  <w:r w:rsidRPr="000607C2">
                    <w:rPr>
                      <w:rFonts w:ascii="Arial" w:hAnsi="Arial" w:cs="Arial"/>
                      <w:sz w:val="14"/>
                      <w:szCs w:val="14"/>
                    </w:rPr>
                    <w:br/>
                    <w:t>• Cloro residual libre</w:t>
                  </w:r>
                  <w:r w:rsidRPr="000607C2">
                    <w:rPr>
                      <w:rFonts w:ascii="Arial" w:hAnsi="Arial" w:cs="Arial"/>
                      <w:sz w:val="14"/>
                      <w:szCs w:val="14"/>
                    </w:rPr>
                    <w:br/>
                    <w:t>• Alcalinidad total</w:t>
                  </w:r>
                  <w:r w:rsidRPr="000607C2">
                    <w:rPr>
                      <w:rFonts w:ascii="Arial" w:hAnsi="Arial" w:cs="Arial"/>
                      <w:sz w:val="14"/>
                      <w:szCs w:val="14"/>
                    </w:rPr>
                    <w:br/>
                    <w:t>• Calcio</w:t>
                  </w:r>
                  <w:r w:rsidRPr="000607C2">
                    <w:rPr>
                      <w:rFonts w:ascii="Arial" w:hAnsi="Arial" w:cs="Arial"/>
                      <w:sz w:val="14"/>
                      <w:szCs w:val="14"/>
                    </w:rPr>
                    <w:br/>
                    <w:t>• Fosfatos</w:t>
                  </w:r>
                  <w:r w:rsidRPr="000607C2">
                    <w:rPr>
                      <w:rFonts w:ascii="Arial" w:hAnsi="Arial" w:cs="Arial"/>
                      <w:sz w:val="14"/>
                      <w:szCs w:val="14"/>
                    </w:rPr>
                    <w:br/>
                    <w:t>• Manganeso</w:t>
                  </w:r>
                  <w:r w:rsidRPr="000607C2">
                    <w:rPr>
                      <w:rFonts w:ascii="Arial" w:hAnsi="Arial" w:cs="Arial"/>
                      <w:sz w:val="14"/>
                      <w:szCs w:val="14"/>
                    </w:rPr>
                    <w:br/>
                    <w:t>• Magnesio</w:t>
                  </w:r>
                  <w:r w:rsidRPr="000607C2">
                    <w:rPr>
                      <w:rFonts w:ascii="Arial" w:hAnsi="Arial" w:cs="Arial"/>
                      <w:sz w:val="14"/>
                      <w:szCs w:val="14"/>
                    </w:rPr>
                    <w:br/>
                    <w:t>• Zinc</w:t>
                  </w:r>
                  <w:r w:rsidRPr="000607C2">
                    <w:rPr>
                      <w:rFonts w:ascii="Arial" w:hAnsi="Arial" w:cs="Arial"/>
                      <w:sz w:val="14"/>
                      <w:szCs w:val="14"/>
                    </w:rPr>
                    <w:br/>
                    <w:t>• Dureza total</w:t>
                  </w:r>
                  <w:r w:rsidRPr="000607C2">
                    <w:rPr>
                      <w:rFonts w:ascii="Arial" w:hAnsi="Arial" w:cs="Arial"/>
                      <w:sz w:val="14"/>
                      <w:szCs w:val="14"/>
                    </w:rPr>
                    <w:br/>
                    <w:t>• Sulfatos</w:t>
                  </w:r>
                  <w:r w:rsidRPr="000607C2">
                    <w:rPr>
                      <w:rFonts w:ascii="Arial" w:hAnsi="Arial" w:cs="Arial"/>
                      <w:sz w:val="14"/>
                      <w:szCs w:val="14"/>
                    </w:rPr>
                    <w:br/>
                    <w:t>• Hierro total</w:t>
                  </w:r>
                  <w:r w:rsidRPr="000607C2">
                    <w:rPr>
                      <w:rFonts w:ascii="Arial" w:hAnsi="Arial" w:cs="Arial"/>
                      <w:sz w:val="14"/>
                      <w:szCs w:val="14"/>
                    </w:rPr>
                    <w:br/>
                    <w:t>• Cloruros</w:t>
                  </w:r>
                  <w:r w:rsidRPr="000607C2">
                    <w:rPr>
                      <w:rFonts w:ascii="Arial" w:hAnsi="Arial" w:cs="Arial"/>
                      <w:sz w:val="14"/>
                      <w:szCs w:val="14"/>
                    </w:rPr>
                    <w:br/>
                    <w:t>• Nitratos</w:t>
                  </w:r>
                  <w:r w:rsidRPr="000607C2">
                    <w:rPr>
                      <w:rFonts w:ascii="Arial" w:hAnsi="Arial" w:cs="Arial"/>
                      <w:sz w:val="14"/>
                      <w:szCs w:val="14"/>
                    </w:rPr>
                    <w:br/>
                    <w:t>• Nitritos</w:t>
                  </w:r>
                  <w:r w:rsidRPr="000607C2">
                    <w:rPr>
                      <w:rFonts w:ascii="Arial" w:hAnsi="Arial" w:cs="Arial"/>
                      <w:sz w:val="14"/>
                      <w:szCs w:val="14"/>
                    </w:rPr>
                    <w:br/>
                  </w:r>
                  <w:r w:rsidRPr="000607C2">
                    <w:rPr>
                      <w:rFonts w:ascii="Arial" w:hAnsi="Arial" w:cs="Arial"/>
                      <w:sz w:val="14"/>
                      <w:szCs w:val="14"/>
                    </w:rPr>
                    <w:lastRenderedPageBreak/>
                    <w:t>• Aluminio</w:t>
                  </w:r>
                  <w:r w:rsidRPr="000607C2">
                    <w:rPr>
                      <w:rFonts w:ascii="Arial" w:hAnsi="Arial" w:cs="Arial"/>
                      <w:sz w:val="14"/>
                      <w:szCs w:val="14"/>
                    </w:rPr>
                    <w:br/>
                    <w:t>• Fluoruros</w:t>
                  </w:r>
                  <w:r w:rsidRPr="000607C2">
                    <w:rPr>
                      <w:rFonts w:ascii="Arial" w:hAnsi="Arial" w:cs="Arial"/>
                      <w:sz w:val="14"/>
                      <w:szCs w:val="14"/>
                    </w:rPr>
                    <w:br/>
                    <w:t>• Carbono orgánico total</w:t>
                  </w:r>
                  <w:r w:rsidRPr="000607C2">
                    <w:rPr>
                      <w:rFonts w:ascii="Arial" w:hAnsi="Arial" w:cs="Arial"/>
                      <w:sz w:val="14"/>
                      <w:szCs w:val="14"/>
                    </w:rPr>
                    <w:br/>
                    <w:t>• Coliformes totales</w:t>
                  </w:r>
                  <w:r w:rsidRPr="000607C2">
                    <w:rPr>
                      <w:rFonts w:ascii="Arial" w:hAnsi="Arial" w:cs="Arial"/>
                      <w:sz w:val="14"/>
                      <w:szCs w:val="14"/>
                    </w:rPr>
                    <w:br/>
                    <w:t xml:space="preserve">• </w:t>
                  </w:r>
                  <w:proofErr w:type="spellStart"/>
                  <w:r w:rsidRPr="000607C2">
                    <w:rPr>
                      <w:rFonts w:ascii="Arial" w:hAnsi="Arial" w:cs="Arial"/>
                      <w:sz w:val="14"/>
                      <w:szCs w:val="14"/>
                    </w:rPr>
                    <w:t>Escherichia</w:t>
                  </w:r>
                  <w:proofErr w:type="spellEnd"/>
                  <w:r w:rsidRPr="000607C2">
                    <w:rPr>
                      <w:rFonts w:ascii="Arial" w:hAnsi="Arial" w:cs="Arial"/>
                      <w:sz w:val="14"/>
                      <w:szCs w:val="14"/>
                    </w:rPr>
                    <w:t xml:space="preserve"> </w:t>
                  </w:r>
                  <w:proofErr w:type="spellStart"/>
                  <w:r w:rsidRPr="000607C2">
                    <w:rPr>
                      <w:rFonts w:ascii="Arial" w:hAnsi="Arial" w:cs="Arial"/>
                      <w:sz w:val="14"/>
                      <w:szCs w:val="14"/>
                    </w:rPr>
                    <w:t>coli</w:t>
                  </w:r>
                  <w:proofErr w:type="spellEnd"/>
                  <w:r w:rsidRPr="000607C2">
                    <w:rPr>
                      <w:rFonts w:ascii="Arial" w:hAnsi="Arial" w:cs="Arial"/>
                      <w:sz w:val="14"/>
                      <w:szCs w:val="14"/>
                    </w:rPr>
                    <w:br/>
                    <w:t>• Cálculo y reporte del IRCA</w:t>
                  </w:r>
                  <w:r w:rsidRPr="000607C2">
                    <w:rPr>
                      <w:rFonts w:ascii="Arial" w:hAnsi="Arial" w:cs="Arial"/>
                      <w:sz w:val="14"/>
                      <w:szCs w:val="14"/>
                    </w:rPr>
                    <w:br/>
                  </w:r>
                  <w:r w:rsidRPr="000607C2">
                    <w:rPr>
                      <w:rFonts w:ascii="Arial" w:hAnsi="Arial" w:cs="Arial"/>
                      <w:sz w:val="14"/>
                      <w:szCs w:val="14"/>
                    </w:rPr>
                    <w:br/>
                    <w:t>El servicio deberá ser ejecutado por un laboratorio autorizado por el IDEAM, Ministerio de Salud y Protección Social o la autoridad competente, el servicio incluye la toma, preservación, transporte de muestras, análisis en laboratorio y entrega de resultados.</w:t>
                  </w:r>
                  <w:r w:rsidRPr="000607C2">
                    <w:rPr>
                      <w:rFonts w:ascii="Arial" w:hAnsi="Arial" w:cs="Arial"/>
                      <w:sz w:val="14"/>
                      <w:szCs w:val="14"/>
                    </w:rPr>
                    <w:br/>
                  </w:r>
                  <w:r w:rsidRPr="000607C2">
                    <w:rPr>
                      <w:rFonts w:ascii="Arial" w:hAnsi="Arial" w:cs="Arial"/>
                      <w:sz w:val="14"/>
                      <w:szCs w:val="14"/>
                    </w:rPr>
                    <w:br/>
                  </w:r>
                  <w:r w:rsidRPr="000607C2">
                    <w:rPr>
                      <w:rFonts w:ascii="Arial" w:hAnsi="Arial" w:cs="Arial"/>
                      <w:b/>
                      <w:bCs/>
                      <w:sz w:val="14"/>
                      <w:szCs w:val="14"/>
                    </w:rPr>
                    <w:t>Nota:</w:t>
                  </w:r>
                  <w:r w:rsidRPr="000607C2">
                    <w:rPr>
                      <w:rFonts w:ascii="Arial" w:hAnsi="Arial" w:cs="Arial"/>
                      <w:sz w:val="14"/>
                      <w:szCs w:val="14"/>
                    </w:rPr>
                    <w:t xml:space="preserve"> Cada jornada de muestreo corresponde a una única visita, dentro de la cual se deberán realizar las cuatro (4) tomas de muestra el mismo día en los puntos definidos, de conformidad con el cronograma establecido de común acuerdo con el supervisor, hasta completar las jornadas requeridas por cada unidad beneficiaria.</w:t>
                  </w:r>
                  <w:r w:rsidRPr="000607C2">
                    <w:rPr>
                      <w:rFonts w:ascii="Arial" w:hAnsi="Arial" w:cs="Arial"/>
                      <w:sz w:val="14"/>
                      <w:szCs w:val="14"/>
                    </w:rPr>
                    <w:br/>
                  </w:r>
                  <w:r w:rsidRPr="000607C2">
                    <w:rPr>
                      <w:rFonts w:ascii="Arial" w:hAnsi="Arial" w:cs="Arial"/>
                      <w:sz w:val="14"/>
                      <w:szCs w:val="14"/>
                    </w:rPr>
                    <w:br/>
                    <w:t>Las tomas de muestra efectuadas en una misma jornada se consideran parte de una sola intervención.</w:t>
                  </w:r>
                </w:p>
              </w:tc>
              <w:tc>
                <w:tcPr>
                  <w:tcW w:w="993" w:type="dxa"/>
                  <w:vAlign w:val="center"/>
                  <w:hideMark/>
                </w:tcPr>
                <w:p w14:paraId="77CC1EF2"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lastRenderedPageBreak/>
                    <w:t>JORNADA DE MUESTREO</w:t>
                  </w:r>
                </w:p>
              </w:tc>
              <w:tc>
                <w:tcPr>
                  <w:tcW w:w="813" w:type="dxa"/>
                  <w:vAlign w:val="center"/>
                  <w:hideMark/>
                </w:tcPr>
                <w:p w14:paraId="6CCC2F95"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PTAP</w:t>
                  </w:r>
                </w:p>
              </w:tc>
              <w:tc>
                <w:tcPr>
                  <w:tcW w:w="387" w:type="dxa"/>
                  <w:vAlign w:val="center"/>
                  <w:hideMark/>
                </w:tcPr>
                <w:p w14:paraId="704A692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71AFF685"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06913CF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474" w:type="dxa"/>
                  <w:vAlign w:val="center"/>
                  <w:hideMark/>
                </w:tcPr>
                <w:p w14:paraId="0CDB76F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5A6FA8E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1201" w:type="dxa"/>
                  <w:vAlign w:val="center"/>
                  <w:hideMark/>
                </w:tcPr>
                <w:p w14:paraId="08AFE1EB"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10</w:t>
                  </w:r>
                </w:p>
              </w:tc>
              <w:tc>
                <w:tcPr>
                  <w:tcW w:w="1350" w:type="dxa"/>
                  <w:vAlign w:val="center"/>
                  <w:hideMark/>
                </w:tcPr>
                <w:p w14:paraId="5E7A9DBB"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$27.370.000</w:t>
                  </w:r>
                </w:p>
              </w:tc>
            </w:tr>
            <w:tr w:rsidR="008B6B2E" w:rsidRPr="000607C2" w14:paraId="68BD6C87" w14:textId="77777777" w:rsidTr="006D47BE">
              <w:trPr>
                <w:trHeight w:val="20"/>
              </w:trPr>
              <w:tc>
                <w:tcPr>
                  <w:tcW w:w="6805" w:type="dxa"/>
                  <w:gridSpan w:val="10"/>
                  <w:shd w:val="clear" w:color="auto" w:fill="D9D9D9" w:themeFill="background1" w:themeFillShade="D9"/>
                  <w:vAlign w:val="center"/>
                  <w:hideMark/>
                </w:tcPr>
                <w:p w14:paraId="62D2B40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RESIDUAL</w:t>
                  </w:r>
                </w:p>
              </w:tc>
              <w:tc>
                <w:tcPr>
                  <w:tcW w:w="1201" w:type="dxa"/>
                  <w:shd w:val="clear" w:color="auto" w:fill="D9D9D9" w:themeFill="background1" w:themeFillShade="D9"/>
                  <w:noWrap/>
                  <w:vAlign w:val="center"/>
                  <w:hideMark/>
                </w:tcPr>
                <w:p w14:paraId="4850BF77"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5CCE130B" w14:textId="77777777" w:rsidR="008B6B2E" w:rsidRPr="000607C2" w:rsidRDefault="008B6B2E" w:rsidP="008B6B2E">
                  <w:pPr>
                    <w:jc w:val="center"/>
                    <w:rPr>
                      <w:rFonts w:ascii="Arial" w:hAnsi="Arial" w:cs="Arial"/>
                      <w:color w:val="000000"/>
                      <w:sz w:val="14"/>
                      <w:szCs w:val="14"/>
                    </w:rPr>
                  </w:pPr>
                </w:p>
              </w:tc>
            </w:tr>
            <w:tr w:rsidR="008B6B2E" w:rsidRPr="000607C2" w14:paraId="26092E03" w14:textId="77777777" w:rsidTr="006D47BE">
              <w:trPr>
                <w:trHeight w:val="20"/>
              </w:trPr>
              <w:tc>
                <w:tcPr>
                  <w:tcW w:w="2977" w:type="dxa"/>
                  <w:gridSpan w:val="3"/>
                  <w:shd w:val="clear" w:color="auto" w:fill="D9D9D9" w:themeFill="background1" w:themeFillShade="D9"/>
                  <w:noWrap/>
                  <w:vAlign w:val="center"/>
                  <w:hideMark/>
                </w:tcPr>
                <w:p w14:paraId="45F9679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0C07B89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1F413D31"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24D54D74" w14:textId="77777777" w:rsidR="008B6B2E" w:rsidRPr="000607C2" w:rsidRDefault="008B6B2E" w:rsidP="008B6B2E">
                  <w:pPr>
                    <w:jc w:val="center"/>
                    <w:rPr>
                      <w:rFonts w:ascii="Arial" w:hAnsi="Arial" w:cs="Arial"/>
                      <w:color w:val="000000"/>
                      <w:sz w:val="14"/>
                      <w:szCs w:val="14"/>
                    </w:rPr>
                  </w:pPr>
                </w:p>
              </w:tc>
            </w:tr>
            <w:tr w:rsidR="008B6B2E" w:rsidRPr="000607C2" w14:paraId="473E0714" w14:textId="77777777" w:rsidTr="006D47BE">
              <w:trPr>
                <w:trHeight w:val="20"/>
              </w:trPr>
              <w:tc>
                <w:tcPr>
                  <w:tcW w:w="2977" w:type="dxa"/>
                  <w:gridSpan w:val="3"/>
                  <w:shd w:val="clear" w:color="auto" w:fill="D9D9D9" w:themeFill="background1" w:themeFillShade="D9"/>
                  <w:noWrap/>
                  <w:vAlign w:val="center"/>
                  <w:hideMark/>
                </w:tcPr>
                <w:p w14:paraId="4936FEE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5DDCFD1D"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01E739A6"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1E9B4F4D" w14:textId="77777777" w:rsidR="008B6B2E" w:rsidRPr="000607C2" w:rsidRDefault="008B6B2E" w:rsidP="008B6B2E">
                  <w:pPr>
                    <w:jc w:val="center"/>
                    <w:rPr>
                      <w:rFonts w:ascii="Arial" w:hAnsi="Arial" w:cs="Arial"/>
                      <w:color w:val="000000"/>
                      <w:sz w:val="14"/>
                      <w:szCs w:val="14"/>
                    </w:rPr>
                  </w:pPr>
                </w:p>
              </w:tc>
            </w:tr>
            <w:tr w:rsidR="008B6B2E" w:rsidRPr="000607C2" w14:paraId="0BC62146" w14:textId="77777777" w:rsidTr="006D47BE">
              <w:trPr>
                <w:trHeight w:val="20"/>
              </w:trPr>
              <w:tc>
                <w:tcPr>
                  <w:tcW w:w="4783" w:type="dxa"/>
                  <w:gridSpan w:val="5"/>
                  <w:shd w:val="clear" w:color="auto" w:fill="D9D9D9" w:themeFill="background1" w:themeFillShade="D9"/>
                  <w:noWrap/>
                  <w:vAlign w:val="center"/>
                  <w:hideMark/>
                </w:tcPr>
                <w:p w14:paraId="31A26D66"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3F4BA17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2551" w:type="dxa"/>
                  <w:gridSpan w:val="2"/>
                  <w:shd w:val="clear" w:color="auto" w:fill="D9D9D9" w:themeFill="background1" w:themeFillShade="D9"/>
                  <w:noWrap/>
                  <w:vAlign w:val="center"/>
                  <w:hideMark/>
                </w:tcPr>
                <w:p w14:paraId="537D5F84"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MEDIDAS DE TENDENCIA CENTRAL</w:t>
                  </w:r>
                </w:p>
              </w:tc>
            </w:tr>
            <w:tr w:rsidR="008B6B2E" w:rsidRPr="000607C2" w14:paraId="443BCACA" w14:textId="77777777" w:rsidTr="006D47BE">
              <w:trPr>
                <w:trHeight w:val="20"/>
              </w:trPr>
              <w:tc>
                <w:tcPr>
                  <w:tcW w:w="788" w:type="dxa"/>
                  <w:shd w:val="clear" w:color="auto" w:fill="D9D9D9" w:themeFill="background1" w:themeFillShade="D9"/>
                  <w:noWrap/>
                  <w:vAlign w:val="center"/>
                  <w:hideMark/>
                </w:tcPr>
                <w:p w14:paraId="4AF7377F"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0918DE6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1A18D20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453E7B1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0904D05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18B948D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BITER16</w:t>
                  </w:r>
                </w:p>
              </w:tc>
              <w:tc>
                <w:tcPr>
                  <w:tcW w:w="387" w:type="dxa"/>
                  <w:shd w:val="clear" w:color="auto" w:fill="D9D9D9" w:themeFill="background1" w:themeFillShade="D9"/>
                  <w:textDirection w:val="btLr"/>
                  <w:vAlign w:val="center"/>
                  <w:hideMark/>
                </w:tcPr>
                <w:p w14:paraId="172B17AD" w14:textId="77777777" w:rsidR="008B6B2E" w:rsidRPr="000607C2" w:rsidRDefault="008B6B2E" w:rsidP="008B6B2E">
                  <w:pPr>
                    <w:jc w:val="center"/>
                    <w:rPr>
                      <w:rFonts w:ascii="Arial" w:hAnsi="Arial" w:cs="Arial"/>
                      <w:b/>
                      <w:bCs/>
                      <w:sz w:val="14"/>
                      <w:szCs w:val="14"/>
                    </w:rPr>
                  </w:pPr>
                </w:p>
              </w:tc>
              <w:tc>
                <w:tcPr>
                  <w:tcW w:w="387" w:type="dxa"/>
                  <w:shd w:val="clear" w:color="auto" w:fill="D9D9D9" w:themeFill="background1" w:themeFillShade="D9"/>
                  <w:textDirection w:val="btLr"/>
                  <w:vAlign w:val="center"/>
                  <w:hideMark/>
                </w:tcPr>
                <w:p w14:paraId="6B37FF98" w14:textId="77777777" w:rsidR="008B6B2E" w:rsidRPr="000607C2" w:rsidRDefault="008B6B2E" w:rsidP="008B6B2E">
                  <w:pPr>
                    <w:jc w:val="center"/>
                    <w:rPr>
                      <w:rFonts w:ascii="Arial" w:hAnsi="Arial" w:cs="Arial"/>
                      <w:b/>
                      <w:bCs/>
                      <w:sz w:val="14"/>
                      <w:szCs w:val="14"/>
                    </w:rPr>
                  </w:pPr>
                </w:p>
              </w:tc>
              <w:tc>
                <w:tcPr>
                  <w:tcW w:w="474" w:type="dxa"/>
                  <w:shd w:val="clear" w:color="auto" w:fill="D9D9D9" w:themeFill="background1" w:themeFillShade="D9"/>
                  <w:textDirection w:val="btLr"/>
                  <w:vAlign w:val="center"/>
                  <w:hideMark/>
                </w:tcPr>
                <w:p w14:paraId="5E554973" w14:textId="77777777" w:rsidR="008B6B2E" w:rsidRPr="000607C2" w:rsidRDefault="008B6B2E" w:rsidP="008B6B2E">
                  <w:pPr>
                    <w:jc w:val="center"/>
                    <w:rPr>
                      <w:rFonts w:ascii="Arial" w:hAnsi="Arial" w:cs="Arial"/>
                      <w:b/>
                      <w:bCs/>
                      <w:sz w:val="14"/>
                      <w:szCs w:val="14"/>
                    </w:rPr>
                  </w:pPr>
                </w:p>
              </w:tc>
              <w:tc>
                <w:tcPr>
                  <w:tcW w:w="387" w:type="dxa"/>
                  <w:shd w:val="clear" w:color="auto" w:fill="D9D9D9" w:themeFill="background1" w:themeFillShade="D9"/>
                  <w:textDirection w:val="btLr"/>
                  <w:vAlign w:val="center"/>
                  <w:hideMark/>
                </w:tcPr>
                <w:p w14:paraId="08EFBBE3" w14:textId="77777777" w:rsidR="008B6B2E" w:rsidRPr="000607C2" w:rsidRDefault="008B6B2E" w:rsidP="008B6B2E">
                  <w:pPr>
                    <w:jc w:val="center"/>
                    <w:rPr>
                      <w:rFonts w:ascii="Arial" w:hAnsi="Arial" w:cs="Arial"/>
                      <w:b/>
                      <w:bCs/>
                      <w:sz w:val="14"/>
                      <w:szCs w:val="14"/>
                    </w:rPr>
                  </w:pPr>
                </w:p>
              </w:tc>
              <w:tc>
                <w:tcPr>
                  <w:tcW w:w="1201" w:type="dxa"/>
                  <w:shd w:val="clear" w:color="auto" w:fill="D9D9D9" w:themeFill="background1" w:themeFillShade="D9"/>
                  <w:vAlign w:val="center"/>
                  <w:hideMark/>
                </w:tcPr>
                <w:p w14:paraId="7007B7A6"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731D4061"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4FB4365C" w14:textId="77777777" w:rsidTr="006D47BE">
              <w:trPr>
                <w:trHeight w:val="20"/>
              </w:trPr>
              <w:tc>
                <w:tcPr>
                  <w:tcW w:w="788" w:type="dxa"/>
                  <w:noWrap/>
                  <w:vAlign w:val="center"/>
                  <w:hideMark/>
                </w:tcPr>
                <w:p w14:paraId="44DF8378"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4DC3758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5E7F8059"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0607C2">
                    <w:rPr>
                      <w:rFonts w:ascii="Arial" w:hAnsi="Arial" w:cs="Arial"/>
                      <w:sz w:val="14"/>
                      <w:szCs w:val="14"/>
                    </w:rPr>
                    <w:br/>
                  </w:r>
                  <w:r w:rsidRPr="000607C2">
                    <w:rPr>
                      <w:rFonts w:ascii="Arial" w:hAnsi="Arial" w:cs="Arial"/>
                      <w:sz w:val="14"/>
                      <w:szCs w:val="14"/>
                    </w:rPr>
                    <w:br/>
                    <w:t>El servicio deberá ser ejecutado por un laboratorio acreditado por el IDEAM o la autoridad competente.</w:t>
                  </w:r>
                  <w:r w:rsidRPr="000607C2">
                    <w:rPr>
                      <w:rFonts w:ascii="Arial" w:hAnsi="Arial" w:cs="Arial"/>
                      <w:sz w:val="14"/>
                      <w:szCs w:val="14"/>
                    </w:rPr>
                    <w:br/>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Caudal (Q)</w:t>
                  </w:r>
                  <w:r w:rsidRPr="000607C2">
                    <w:rPr>
                      <w:rFonts w:ascii="Arial" w:hAnsi="Arial" w:cs="Arial"/>
                      <w:sz w:val="14"/>
                      <w:szCs w:val="14"/>
                    </w:rPr>
                    <w:br/>
                    <w:t>• Temperatura (°C)</w:t>
                  </w:r>
                  <w:r w:rsidRPr="000607C2">
                    <w:rPr>
                      <w:rFonts w:ascii="Arial" w:hAnsi="Arial" w:cs="Arial"/>
                      <w:sz w:val="14"/>
                      <w:szCs w:val="14"/>
                    </w:rPr>
                    <w:br/>
                    <w:t>• Oxígeno disuelto (OD)</w:t>
                  </w:r>
                  <w:r w:rsidRPr="000607C2">
                    <w:rPr>
                      <w:rFonts w:ascii="Arial" w:hAnsi="Arial" w:cs="Arial"/>
                      <w:sz w:val="14"/>
                      <w:szCs w:val="14"/>
                    </w:rPr>
                    <w:br/>
                    <w:t>• pH</w:t>
                  </w:r>
                  <w:r w:rsidRPr="000607C2">
                    <w:rPr>
                      <w:rFonts w:ascii="Arial" w:hAnsi="Arial" w:cs="Arial"/>
                      <w:sz w:val="14"/>
                      <w:szCs w:val="14"/>
                    </w:rPr>
                    <w:br/>
                    <w:t>• Demanda química de oxígeno (DQO)</w:t>
                  </w:r>
                  <w:r w:rsidRPr="000607C2">
                    <w:rPr>
                      <w:rFonts w:ascii="Arial" w:hAnsi="Arial" w:cs="Arial"/>
                      <w:sz w:val="14"/>
                      <w:szCs w:val="14"/>
                    </w:rPr>
                    <w:br/>
                    <w:t>• Demanda bioquímica de oxígeno (DBO</w:t>
                  </w:r>
                  <w:r w:rsidRPr="000607C2">
                    <w:rPr>
                      <w:rFonts w:ascii="Cambria Math" w:hAnsi="Cambria Math" w:cs="Cambria Math"/>
                      <w:sz w:val="14"/>
                      <w:szCs w:val="14"/>
                    </w:rPr>
                    <w:t>₅</w:t>
                  </w:r>
                  <w:r w:rsidRPr="000607C2">
                    <w:rPr>
                      <w:rFonts w:ascii="Arial" w:hAnsi="Arial" w:cs="Arial"/>
                      <w:sz w:val="14"/>
                      <w:szCs w:val="14"/>
                    </w:rPr>
                    <w:t>)</w:t>
                  </w:r>
                  <w:r w:rsidRPr="000607C2">
                    <w:rPr>
                      <w:rFonts w:ascii="Arial" w:hAnsi="Arial" w:cs="Arial"/>
                      <w:sz w:val="14"/>
                      <w:szCs w:val="14"/>
                    </w:rPr>
                    <w:br/>
                    <w:t>• Sólidos suspendidos totales (SST)</w:t>
                  </w:r>
                  <w:r w:rsidRPr="000607C2">
                    <w:rPr>
                      <w:rFonts w:ascii="Arial" w:hAnsi="Arial" w:cs="Arial"/>
                      <w:sz w:val="14"/>
                      <w:szCs w:val="14"/>
                    </w:rPr>
                    <w:br/>
                    <w:t>• Sólidos sedimentables (SSED)</w:t>
                  </w:r>
                  <w:r w:rsidRPr="000607C2">
                    <w:rPr>
                      <w:rFonts w:ascii="Arial" w:hAnsi="Arial" w:cs="Arial"/>
                      <w:sz w:val="14"/>
                      <w:szCs w:val="14"/>
                    </w:rPr>
                    <w:br/>
                  </w:r>
                  <w:r w:rsidRPr="000607C2">
                    <w:rPr>
                      <w:rFonts w:ascii="Arial" w:hAnsi="Arial" w:cs="Arial"/>
                      <w:sz w:val="14"/>
                      <w:szCs w:val="14"/>
                    </w:rPr>
                    <w:lastRenderedPageBreak/>
                    <w:t>• Grasas y aceites (G y A)</w:t>
                  </w:r>
                  <w:r w:rsidRPr="000607C2">
                    <w:rPr>
                      <w:rFonts w:ascii="Arial" w:hAnsi="Arial" w:cs="Arial"/>
                      <w:sz w:val="14"/>
                      <w:szCs w:val="14"/>
                    </w:rPr>
                    <w:br/>
                    <w:t>• Sustancias activas al azul de metileno (SAAM)</w:t>
                  </w:r>
                  <w:r w:rsidRPr="000607C2">
                    <w:rPr>
                      <w:rFonts w:ascii="Arial" w:hAnsi="Arial" w:cs="Arial"/>
                      <w:sz w:val="14"/>
                      <w:szCs w:val="14"/>
                    </w:rPr>
                    <w:br/>
                    <w:t>• Hidrocarburos totales (HTP)</w:t>
                  </w:r>
                  <w:r w:rsidRPr="000607C2">
                    <w:rPr>
                      <w:rFonts w:ascii="Arial" w:hAnsi="Arial" w:cs="Arial"/>
                      <w:sz w:val="14"/>
                      <w:szCs w:val="14"/>
                    </w:rPr>
                    <w:br/>
                    <w:t>• Fósforo total</w:t>
                  </w:r>
                  <w:r w:rsidRPr="000607C2">
                    <w:rPr>
                      <w:rFonts w:ascii="Arial" w:hAnsi="Arial" w:cs="Arial"/>
                      <w:sz w:val="14"/>
                      <w:szCs w:val="14"/>
                    </w:rPr>
                    <w:br/>
                    <w:t>• Nitratos (N-NO</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Nitritos (N-NO</w:t>
                  </w:r>
                  <w:r w:rsidRPr="000607C2">
                    <w:rPr>
                      <w:rFonts w:ascii="Cambria Math" w:hAnsi="Cambria Math" w:cs="Cambria Math"/>
                      <w:sz w:val="14"/>
                      <w:szCs w:val="14"/>
                    </w:rPr>
                    <w:t>₂</w:t>
                  </w:r>
                  <w:r w:rsidRPr="000607C2">
                    <w:rPr>
                      <w:rFonts w:ascii="Arial" w:hAnsi="Arial" w:cs="Arial"/>
                      <w:sz w:val="14"/>
                      <w:szCs w:val="14"/>
                    </w:rPr>
                    <w:t>)</w:t>
                  </w:r>
                  <w:r w:rsidRPr="000607C2">
                    <w:rPr>
                      <w:rFonts w:ascii="Arial" w:hAnsi="Arial" w:cs="Arial"/>
                      <w:sz w:val="14"/>
                      <w:szCs w:val="14"/>
                    </w:rPr>
                    <w:br/>
                    <w:t>• Ortofosfatos (P-PO</w:t>
                  </w:r>
                  <w:r w:rsidRPr="000607C2">
                    <w:rPr>
                      <w:rFonts w:ascii="Cambria Math" w:hAnsi="Cambria Math" w:cs="Cambria Math"/>
                      <w:sz w:val="14"/>
                      <w:szCs w:val="14"/>
                    </w:rPr>
                    <w:t>₄</w:t>
                  </w:r>
                  <w:r w:rsidRPr="000607C2">
                    <w:rPr>
                      <w:rFonts w:ascii="Arial" w:hAnsi="Arial" w:cs="Arial"/>
                      <w:sz w:val="14"/>
                      <w:szCs w:val="14"/>
                    </w:rPr>
                    <w:t>³</w:t>
                  </w:r>
                  <w:r w:rsidRPr="000607C2">
                    <w:rPr>
                      <w:rFonts w:ascii="Cambria Math" w:hAnsi="Cambria Math" w:cs="Cambria Math"/>
                      <w:sz w:val="14"/>
                      <w:szCs w:val="14"/>
                    </w:rPr>
                    <w:t>⁻</w:t>
                  </w:r>
                  <w:r w:rsidRPr="000607C2">
                    <w:rPr>
                      <w:rFonts w:ascii="Arial" w:hAnsi="Arial" w:cs="Arial"/>
                      <w:sz w:val="14"/>
                      <w:szCs w:val="14"/>
                    </w:rPr>
                    <w:t>)</w:t>
                  </w:r>
                  <w:r w:rsidRPr="000607C2">
                    <w:rPr>
                      <w:rFonts w:ascii="Arial" w:hAnsi="Arial" w:cs="Arial"/>
                      <w:sz w:val="14"/>
                      <w:szCs w:val="14"/>
                    </w:rPr>
                    <w:br/>
                    <w:t>• Nitrógeno amoniacal (N-NH</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Nitrógeno total (N)</w:t>
                  </w:r>
                  <w:r w:rsidRPr="000607C2">
                    <w:rPr>
                      <w:rFonts w:ascii="Arial" w:hAnsi="Arial" w:cs="Arial"/>
                      <w:sz w:val="14"/>
                      <w:szCs w:val="14"/>
                    </w:rPr>
                    <w:br/>
                    <w:t>• Coliformes fecales</w:t>
                  </w:r>
                  <w:r w:rsidRPr="000607C2">
                    <w:rPr>
                      <w:rFonts w:ascii="Arial" w:hAnsi="Arial" w:cs="Arial"/>
                      <w:sz w:val="14"/>
                      <w:szCs w:val="14"/>
                    </w:rPr>
                    <w:br/>
                    <w:t>• Sólidos totales</w:t>
                  </w:r>
                  <w:r w:rsidRPr="000607C2">
                    <w:rPr>
                      <w:rFonts w:ascii="Arial" w:hAnsi="Arial" w:cs="Arial"/>
                      <w:sz w:val="14"/>
                      <w:szCs w:val="14"/>
                    </w:rPr>
                    <w:br/>
                  </w:r>
                  <w:r w:rsidRPr="000607C2">
                    <w:rPr>
                      <w:rFonts w:ascii="Arial" w:hAnsi="Arial" w:cs="Arial"/>
                      <w:sz w:val="14"/>
                      <w:szCs w:val="14"/>
                    </w:rPr>
                    <w:br/>
                    <w:t>Nota: Cada jornada de muestreo corresponde a una única visita, dentro de la cual se deberán realizar las tres (3) tomas de muestra en los puntos definidos (entrada, salida y vertimiento), el mismo día, de conformidad con el cronograma establecido de común acuerdo con el supervisor.</w:t>
                  </w:r>
                </w:p>
              </w:tc>
              <w:tc>
                <w:tcPr>
                  <w:tcW w:w="993" w:type="dxa"/>
                  <w:vAlign w:val="center"/>
                  <w:hideMark/>
                </w:tcPr>
                <w:p w14:paraId="5C6BAFCC"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lastRenderedPageBreak/>
                    <w:t>JORNADA DE MUESTREO</w:t>
                  </w:r>
                </w:p>
              </w:tc>
              <w:tc>
                <w:tcPr>
                  <w:tcW w:w="813" w:type="dxa"/>
                  <w:vAlign w:val="center"/>
                  <w:hideMark/>
                </w:tcPr>
                <w:p w14:paraId="2A43FA4E"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PTAR</w:t>
                  </w:r>
                </w:p>
              </w:tc>
              <w:tc>
                <w:tcPr>
                  <w:tcW w:w="387" w:type="dxa"/>
                  <w:vAlign w:val="center"/>
                  <w:hideMark/>
                </w:tcPr>
                <w:p w14:paraId="0CE649F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79B07B71" w14:textId="77777777" w:rsidR="008B6B2E" w:rsidRPr="000607C2" w:rsidRDefault="008B6B2E" w:rsidP="008B6B2E">
                  <w:pPr>
                    <w:jc w:val="center"/>
                    <w:rPr>
                      <w:rFonts w:ascii="Arial" w:hAnsi="Arial" w:cs="Arial"/>
                      <w:sz w:val="14"/>
                      <w:szCs w:val="14"/>
                    </w:rPr>
                  </w:pPr>
                </w:p>
              </w:tc>
              <w:tc>
                <w:tcPr>
                  <w:tcW w:w="387" w:type="dxa"/>
                  <w:vAlign w:val="center"/>
                  <w:hideMark/>
                </w:tcPr>
                <w:p w14:paraId="027CA1C7" w14:textId="77777777" w:rsidR="008B6B2E" w:rsidRPr="000607C2" w:rsidRDefault="008B6B2E" w:rsidP="008B6B2E">
                  <w:pPr>
                    <w:jc w:val="center"/>
                    <w:rPr>
                      <w:rFonts w:ascii="Arial" w:hAnsi="Arial" w:cs="Arial"/>
                      <w:sz w:val="14"/>
                      <w:szCs w:val="14"/>
                    </w:rPr>
                  </w:pPr>
                </w:p>
              </w:tc>
              <w:tc>
                <w:tcPr>
                  <w:tcW w:w="474" w:type="dxa"/>
                  <w:vAlign w:val="center"/>
                  <w:hideMark/>
                </w:tcPr>
                <w:p w14:paraId="02570F5C" w14:textId="77777777" w:rsidR="008B6B2E" w:rsidRPr="000607C2" w:rsidRDefault="008B6B2E" w:rsidP="008B6B2E">
                  <w:pPr>
                    <w:jc w:val="center"/>
                    <w:rPr>
                      <w:rFonts w:ascii="Arial" w:hAnsi="Arial" w:cs="Arial"/>
                      <w:sz w:val="14"/>
                      <w:szCs w:val="14"/>
                    </w:rPr>
                  </w:pPr>
                </w:p>
              </w:tc>
              <w:tc>
                <w:tcPr>
                  <w:tcW w:w="387" w:type="dxa"/>
                  <w:vAlign w:val="center"/>
                  <w:hideMark/>
                </w:tcPr>
                <w:p w14:paraId="60F4FB83" w14:textId="77777777" w:rsidR="008B6B2E" w:rsidRPr="000607C2" w:rsidRDefault="008B6B2E" w:rsidP="008B6B2E">
                  <w:pPr>
                    <w:jc w:val="center"/>
                    <w:rPr>
                      <w:rFonts w:ascii="Arial" w:hAnsi="Arial" w:cs="Arial"/>
                      <w:sz w:val="14"/>
                      <w:szCs w:val="14"/>
                    </w:rPr>
                  </w:pPr>
                </w:p>
              </w:tc>
              <w:tc>
                <w:tcPr>
                  <w:tcW w:w="1201" w:type="dxa"/>
                  <w:noWrap/>
                  <w:vAlign w:val="center"/>
                  <w:hideMark/>
                </w:tcPr>
                <w:p w14:paraId="3161BF2E"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2</w:t>
                  </w:r>
                </w:p>
              </w:tc>
              <w:tc>
                <w:tcPr>
                  <w:tcW w:w="1350" w:type="dxa"/>
                  <w:vAlign w:val="center"/>
                  <w:hideMark/>
                </w:tcPr>
                <w:p w14:paraId="0DF01DCF"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$6.426.000</w:t>
                  </w:r>
                </w:p>
              </w:tc>
            </w:tr>
            <w:tr w:rsidR="008B6B2E" w:rsidRPr="000607C2" w14:paraId="142B7F39" w14:textId="77777777" w:rsidTr="006D47BE">
              <w:trPr>
                <w:trHeight w:val="20"/>
              </w:trPr>
              <w:tc>
                <w:tcPr>
                  <w:tcW w:w="6805" w:type="dxa"/>
                  <w:gridSpan w:val="10"/>
                  <w:shd w:val="clear" w:color="auto" w:fill="D9D9D9" w:themeFill="background1" w:themeFillShade="D9"/>
                  <w:vAlign w:val="center"/>
                  <w:hideMark/>
                </w:tcPr>
                <w:p w14:paraId="4F964F0C"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PROYECCION ARAUCA</w:t>
                  </w:r>
                </w:p>
              </w:tc>
              <w:tc>
                <w:tcPr>
                  <w:tcW w:w="1201" w:type="dxa"/>
                  <w:shd w:val="clear" w:color="auto" w:fill="D9D9D9" w:themeFill="background1" w:themeFillShade="D9"/>
                  <w:noWrap/>
                  <w:vAlign w:val="center"/>
                  <w:hideMark/>
                </w:tcPr>
                <w:p w14:paraId="54636137"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03955D5E" w14:textId="77777777" w:rsidR="008B6B2E" w:rsidRPr="000607C2" w:rsidRDefault="008B6B2E" w:rsidP="008B6B2E">
                  <w:pPr>
                    <w:jc w:val="center"/>
                    <w:rPr>
                      <w:rFonts w:ascii="Arial" w:hAnsi="Arial" w:cs="Arial"/>
                      <w:color w:val="000000"/>
                      <w:sz w:val="14"/>
                      <w:szCs w:val="14"/>
                    </w:rPr>
                  </w:pPr>
                </w:p>
              </w:tc>
            </w:tr>
            <w:tr w:rsidR="008B6B2E" w:rsidRPr="000607C2" w14:paraId="0F2B7EC2" w14:textId="77777777" w:rsidTr="006D47BE">
              <w:trPr>
                <w:trHeight w:val="20"/>
              </w:trPr>
              <w:tc>
                <w:tcPr>
                  <w:tcW w:w="6805" w:type="dxa"/>
                  <w:gridSpan w:val="10"/>
                  <w:shd w:val="clear" w:color="auto" w:fill="D9D9D9" w:themeFill="background1" w:themeFillShade="D9"/>
                  <w:vAlign w:val="center"/>
                  <w:hideMark/>
                </w:tcPr>
                <w:p w14:paraId="63BC574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POTABLE</w:t>
                  </w:r>
                </w:p>
              </w:tc>
              <w:tc>
                <w:tcPr>
                  <w:tcW w:w="1201" w:type="dxa"/>
                  <w:shd w:val="clear" w:color="auto" w:fill="D9D9D9" w:themeFill="background1" w:themeFillShade="D9"/>
                  <w:noWrap/>
                  <w:vAlign w:val="center"/>
                  <w:hideMark/>
                </w:tcPr>
                <w:p w14:paraId="4B6DAAD1"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493EF435" w14:textId="77777777" w:rsidR="008B6B2E" w:rsidRPr="000607C2" w:rsidRDefault="008B6B2E" w:rsidP="008B6B2E">
                  <w:pPr>
                    <w:jc w:val="center"/>
                    <w:rPr>
                      <w:rFonts w:ascii="Arial" w:hAnsi="Arial" w:cs="Arial"/>
                      <w:color w:val="000000"/>
                      <w:sz w:val="14"/>
                      <w:szCs w:val="14"/>
                    </w:rPr>
                  </w:pPr>
                </w:p>
              </w:tc>
            </w:tr>
            <w:tr w:rsidR="008B6B2E" w:rsidRPr="000607C2" w14:paraId="03F40DAC" w14:textId="77777777" w:rsidTr="006D47BE">
              <w:trPr>
                <w:trHeight w:val="20"/>
              </w:trPr>
              <w:tc>
                <w:tcPr>
                  <w:tcW w:w="2977" w:type="dxa"/>
                  <w:gridSpan w:val="3"/>
                  <w:shd w:val="clear" w:color="auto" w:fill="D9D9D9" w:themeFill="background1" w:themeFillShade="D9"/>
                  <w:noWrap/>
                  <w:vAlign w:val="center"/>
                  <w:hideMark/>
                </w:tcPr>
                <w:p w14:paraId="12AA825D"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3257F1D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72E6A172"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14CC7D6A" w14:textId="77777777" w:rsidR="008B6B2E" w:rsidRPr="000607C2" w:rsidRDefault="008B6B2E" w:rsidP="008B6B2E">
                  <w:pPr>
                    <w:jc w:val="center"/>
                    <w:rPr>
                      <w:rFonts w:ascii="Arial" w:hAnsi="Arial" w:cs="Arial"/>
                      <w:color w:val="000000"/>
                      <w:sz w:val="14"/>
                      <w:szCs w:val="14"/>
                    </w:rPr>
                  </w:pPr>
                </w:p>
              </w:tc>
            </w:tr>
            <w:tr w:rsidR="008B6B2E" w:rsidRPr="000607C2" w14:paraId="6F134DF6" w14:textId="77777777" w:rsidTr="006D47BE">
              <w:trPr>
                <w:trHeight w:val="20"/>
              </w:trPr>
              <w:tc>
                <w:tcPr>
                  <w:tcW w:w="2977" w:type="dxa"/>
                  <w:gridSpan w:val="3"/>
                  <w:shd w:val="clear" w:color="auto" w:fill="D9D9D9" w:themeFill="background1" w:themeFillShade="D9"/>
                  <w:noWrap/>
                  <w:vAlign w:val="center"/>
                  <w:hideMark/>
                </w:tcPr>
                <w:p w14:paraId="44BD41DF"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2B94DF4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09477E45"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16C3C2C2" w14:textId="77777777" w:rsidR="008B6B2E" w:rsidRPr="000607C2" w:rsidRDefault="008B6B2E" w:rsidP="008B6B2E">
                  <w:pPr>
                    <w:jc w:val="center"/>
                    <w:rPr>
                      <w:rFonts w:ascii="Arial" w:hAnsi="Arial" w:cs="Arial"/>
                      <w:color w:val="000000"/>
                      <w:sz w:val="14"/>
                      <w:szCs w:val="14"/>
                    </w:rPr>
                  </w:pPr>
                </w:p>
              </w:tc>
            </w:tr>
            <w:tr w:rsidR="008B6B2E" w:rsidRPr="000607C2" w14:paraId="2C0A6CCC" w14:textId="77777777" w:rsidTr="006D47BE">
              <w:trPr>
                <w:trHeight w:val="20"/>
              </w:trPr>
              <w:tc>
                <w:tcPr>
                  <w:tcW w:w="4783" w:type="dxa"/>
                  <w:gridSpan w:val="5"/>
                  <w:shd w:val="clear" w:color="auto" w:fill="D9D9D9" w:themeFill="background1" w:themeFillShade="D9"/>
                  <w:noWrap/>
                  <w:vAlign w:val="center"/>
                  <w:hideMark/>
                </w:tcPr>
                <w:p w14:paraId="52A2CD21"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4AA44115"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2551" w:type="dxa"/>
                  <w:gridSpan w:val="2"/>
                  <w:shd w:val="clear" w:color="auto" w:fill="D9D9D9" w:themeFill="background1" w:themeFillShade="D9"/>
                  <w:noWrap/>
                  <w:vAlign w:val="center"/>
                  <w:hideMark/>
                </w:tcPr>
                <w:p w14:paraId="1A619128" w14:textId="77777777" w:rsidR="008B6B2E" w:rsidRPr="000607C2" w:rsidRDefault="008B6B2E" w:rsidP="008B6B2E">
                  <w:pPr>
                    <w:jc w:val="center"/>
                    <w:rPr>
                      <w:rFonts w:ascii="Arial" w:hAnsi="Arial" w:cs="Arial"/>
                      <w:b/>
                      <w:bCs/>
                      <w:color w:val="000000"/>
                      <w:sz w:val="14"/>
                      <w:szCs w:val="14"/>
                    </w:rPr>
                  </w:pPr>
                </w:p>
              </w:tc>
            </w:tr>
            <w:tr w:rsidR="008B6B2E" w:rsidRPr="000607C2" w14:paraId="5AAD92F0" w14:textId="77777777" w:rsidTr="006D47BE">
              <w:trPr>
                <w:trHeight w:val="20"/>
              </w:trPr>
              <w:tc>
                <w:tcPr>
                  <w:tcW w:w="788" w:type="dxa"/>
                  <w:shd w:val="clear" w:color="auto" w:fill="D9D9D9" w:themeFill="background1" w:themeFillShade="D9"/>
                  <w:noWrap/>
                  <w:vAlign w:val="center"/>
                  <w:hideMark/>
                </w:tcPr>
                <w:p w14:paraId="26FC899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4137BB5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121A4BF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15E0793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5F9778A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50FC0BDC"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BMMA8</w:t>
                  </w:r>
                </w:p>
              </w:tc>
              <w:tc>
                <w:tcPr>
                  <w:tcW w:w="387" w:type="dxa"/>
                  <w:shd w:val="clear" w:color="auto" w:fill="D9D9D9" w:themeFill="background1" w:themeFillShade="D9"/>
                  <w:textDirection w:val="btLr"/>
                  <w:vAlign w:val="center"/>
                  <w:hideMark/>
                </w:tcPr>
                <w:p w14:paraId="705FE06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BAEEV1</w:t>
                  </w:r>
                </w:p>
              </w:tc>
              <w:tc>
                <w:tcPr>
                  <w:tcW w:w="387" w:type="dxa"/>
                  <w:shd w:val="clear" w:color="auto" w:fill="D9D9D9" w:themeFill="background1" w:themeFillShade="D9"/>
                  <w:textDirection w:val="btLr"/>
                  <w:vAlign w:val="center"/>
                  <w:hideMark/>
                </w:tcPr>
                <w:p w14:paraId="29315F7C"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BITAP59</w:t>
                  </w:r>
                </w:p>
              </w:tc>
              <w:tc>
                <w:tcPr>
                  <w:tcW w:w="474" w:type="dxa"/>
                  <w:shd w:val="clear" w:color="auto" w:fill="D9D9D9" w:themeFill="background1" w:themeFillShade="D9"/>
                  <w:textDirection w:val="btLr"/>
                  <w:vAlign w:val="center"/>
                  <w:hideMark/>
                </w:tcPr>
                <w:p w14:paraId="6628E03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BAACA18</w:t>
                  </w:r>
                </w:p>
              </w:tc>
              <w:tc>
                <w:tcPr>
                  <w:tcW w:w="387" w:type="dxa"/>
                  <w:shd w:val="clear" w:color="auto" w:fill="D9D9D9" w:themeFill="background1" w:themeFillShade="D9"/>
                  <w:textDirection w:val="btLr"/>
                  <w:vAlign w:val="center"/>
                  <w:hideMark/>
                </w:tcPr>
                <w:p w14:paraId="492E01A8" w14:textId="77777777" w:rsidR="008B6B2E" w:rsidRPr="000607C2" w:rsidRDefault="008B6B2E" w:rsidP="008B6B2E">
                  <w:pPr>
                    <w:jc w:val="center"/>
                    <w:rPr>
                      <w:rFonts w:ascii="Arial" w:hAnsi="Arial" w:cs="Arial"/>
                      <w:b/>
                      <w:bCs/>
                      <w:sz w:val="14"/>
                      <w:szCs w:val="14"/>
                    </w:rPr>
                  </w:pPr>
                </w:p>
              </w:tc>
              <w:tc>
                <w:tcPr>
                  <w:tcW w:w="1201" w:type="dxa"/>
                  <w:shd w:val="clear" w:color="auto" w:fill="D9D9D9" w:themeFill="background1" w:themeFillShade="D9"/>
                  <w:vAlign w:val="center"/>
                  <w:hideMark/>
                </w:tcPr>
                <w:p w14:paraId="050270E9"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49B25D2E"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57BAD054" w14:textId="77777777" w:rsidTr="006D47BE">
              <w:trPr>
                <w:trHeight w:val="20"/>
              </w:trPr>
              <w:tc>
                <w:tcPr>
                  <w:tcW w:w="788" w:type="dxa"/>
                  <w:noWrap/>
                  <w:vAlign w:val="center"/>
                  <w:hideMark/>
                </w:tcPr>
                <w:p w14:paraId="4FEAEA3C"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0228F2F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77FDA82C"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Toma de cuatro (4) muestras con frecuencia trimestral para la realización de análisis fisicoquímicos y microbiológicos del agua para consumo humano, en puntos de muestreo correspondientes a punto de captación, la salida de la PTAP y redes de distribución  (incluyendo, entre otros, apunto de captación, efluente de la PTAP, rancho de tropas, cocinas y/o casinos), de conformidad con los parámetros de calidad establecidos en la Resolución 2115 de 2007.</w:t>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Color aparente</w:t>
                  </w:r>
                  <w:r w:rsidRPr="000607C2">
                    <w:rPr>
                      <w:rFonts w:ascii="Arial" w:hAnsi="Arial" w:cs="Arial"/>
                      <w:sz w:val="14"/>
                      <w:szCs w:val="14"/>
                    </w:rPr>
                    <w:br/>
                    <w:t>• Turbiedad</w:t>
                  </w:r>
                  <w:r w:rsidRPr="000607C2">
                    <w:rPr>
                      <w:rFonts w:ascii="Arial" w:hAnsi="Arial" w:cs="Arial"/>
                      <w:sz w:val="14"/>
                      <w:szCs w:val="14"/>
                    </w:rPr>
                    <w:br/>
                    <w:t>• pH</w:t>
                  </w:r>
                  <w:r w:rsidRPr="000607C2">
                    <w:rPr>
                      <w:rFonts w:ascii="Arial" w:hAnsi="Arial" w:cs="Arial"/>
                      <w:sz w:val="14"/>
                      <w:szCs w:val="14"/>
                    </w:rPr>
                    <w:br/>
                    <w:t>• Cloro residual libre</w:t>
                  </w:r>
                  <w:r w:rsidRPr="000607C2">
                    <w:rPr>
                      <w:rFonts w:ascii="Arial" w:hAnsi="Arial" w:cs="Arial"/>
                      <w:sz w:val="14"/>
                      <w:szCs w:val="14"/>
                    </w:rPr>
                    <w:br/>
                    <w:t>• Alcalinidad total</w:t>
                  </w:r>
                  <w:r w:rsidRPr="000607C2">
                    <w:rPr>
                      <w:rFonts w:ascii="Arial" w:hAnsi="Arial" w:cs="Arial"/>
                      <w:sz w:val="14"/>
                      <w:szCs w:val="14"/>
                    </w:rPr>
                    <w:br/>
                    <w:t>• Calcio</w:t>
                  </w:r>
                  <w:r w:rsidRPr="000607C2">
                    <w:rPr>
                      <w:rFonts w:ascii="Arial" w:hAnsi="Arial" w:cs="Arial"/>
                      <w:sz w:val="14"/>
                      <w:szCs w:val="14"/>
                    </w:rPr>
                    <w:br/>
                    <w:t>• Fosfatos</w:t>
                  </w:r>
                  <w:r w:rsidRPr="000607C2">
                    <w:rPr>
                      <w:rFonts w:ascii="Arial" w:hAnsi="Arial" w:cs="Arial"/>
                      <w:sz w:val="14"/>
                      <w:szCs w:val="14"/>
                    </w:rPr>
                    <w:br/>
                    <w:t>• Manganeso</w:t>
                  </w:r>
                  <w:r w:rsidRPr="000607C2">
                    <w:rPr>
                      <w:rFonts w:ascii="Arial" w:hAnsi="Arial" w:cs="Arial"/>
                      <w:sz w:val="14"/>
                      <w:szCs w:val="14"/>
                    </w:rPr>
                    <w:br/>
                    <w:t>• Magnesio</w:t>
                  </w:r>
                  <w:r w:rsidRPr="000607C2">
                    <w:rPr>
                      <w:rFonts w:ascii="Arial" w:hAnsi="Arial" w:cs="Arial"/>
                      <w:sz w:val="14"/>
                      <w:szCs w:val="14"/>
                    </w:rPr>
                    <w:br/>
                    <w:t>• Zinc</w:t>
                  </w:r>
                  <w:r w:rsidRPr="000607C2">
                    <w:rPr>
                      <w:rFonts w:ascii="Arial" w:hAnsi="Arial" w:cs="Arial"/>
                      <w:sz w:val="14"/>
                      <w:szCs w:val="14"/>
                    </w:rPr>
                    <w:br/>
                    <w:t>• Dureza total</w:t>
                  </w:r>
                  <w:r w:rsidRPr="000607C2">
                    <w:rPr>
                      <w:rFonts w:ascii="Arial" w:hAnsi="Arial" w:cs="Arial"/>
                      <w:sz w:val="14"/>
                      <w:szCs w:val="14"/>
                    </w:rPr>
                    <w:br/>
                    <w:t>• Sulfatos</w:t>
                  </w:r>
                  <w:r w:rsidRPr="000607C2">
                    <w:rPr>
                      <w:rFonts w:ascii="Arial" w:hAnsi="Arial" w:cs="Arial"/>
                      <w:sz w:val="14"/>
                      <w:szCs w:val="14"/>
                    </w:rPr>
                    <w:br/>
                    <w:t>• Hierro total</w:t>
                  </w:r>
                  <w:r w:rsidRPr="000607C2">
                    <w:rPr>
                      <w:rFonts w:ascii="Arial" w:hAnsi="Arial" w:cs="Arial"/>
                      <w:sz w:val="14"/>
                      <w:szCs w:val="14"/>
                    </w:rPr>
                    <w:br/>
                    <w:t>• Cloruros</w:t>
                  </w:r>
                  <w:r w:rsidRPr="000607C2">
                    <w:rPr>
                      <w:rFonts w:ascii="Arial" w:hAnsi="Arial" w:cs="Arial"/>
                      <w:sz w:val="14"/>
                      <w:szCs w:val="14"/>
                    </w:rPr>
                    <w:br/>
                    <w:t>• Nitratos</w:t>
                  </w:r>
                  <w:r w:rsidRPr="000607C2">
                    <w:rPr>
                      <w:rFonts w:ascii="Arial" w:hAnsi="Arial" w:cs="Arial"/>
                      <w:sz w:val="14"/>
                      <w:szCs w:val="14"/>
                    </w:rPr>
                    <w:br/>
                    <w:t>• Nitritos</w:t>
                  </w:r>
                  <w:r w:rsidRPr="000607C2">
                    <w:rPr>
                      <w:rFonts w:ascii="Arial" w:hAnsi="Arial" w:cs="Arial"/>
                      <w:sz w:val="14"/>
                      <w:szCs w:val="14"/>
                    </w:rPr>
                    <w:br/>
                    <w:t>• Aluminio</w:t>
                  </w:r>
                  <w:r w:rsidRPr="000607C2">
                    <w:rPr>
                      <w:rFonts w:ascii="Arial" w:hAnsi="Arial" w:cs="Arial"/>
                      <w:sz w:val="14"/>
                      <w:szCs w:val="14"/>
                    </w:rPr>
                    <w:br/>
                    <w:t>• Fluoruros</w:t>
                  </w:r>
                  <w:r w:rsidRPr="000607C2">
                    <w:rPr>
                      <w:rFonts w:ascii="Arial" w:hAnsi="Arial" w:cs="Arial"/>
                      <w:sz w:val="14"/>
                      <w:szCs w:val="14"/>
                    </w:rPr>
                    <w:br/>
                    <w:t>• Carbono orgánico total</w:t>
                  </w:r>
                  <w:r w:rsidRPr="000607C2">
                    <w:rPr>
                      <w:rFonts w:ascii="Arial" w:hAnsi="Arial" w:cs="Arial"/>
                      <w:sz w:val="14"/>
                      <w:szCs w:val="14"/>
                    </w:rPr>
                    <w:br/>
                    <w:t>• Coliformes totales</w:t>
                  </w:r>
                  <w:r w:rsidRPr="000607C2">
                    <w:rPr>
                      <w:rFonts w:ascii="Arial" w:hAnsi="Arial" w:cs="Arial"/>
                      <w:sz w:val="14"/>
                      <w:szCs w:val="14"/>
                    </w:rPr>
                    <w:br/>
                    <w:t xml:space="preserve">• </w:t>
                  </w:r>
                  <w:proofErr w:type="spellStart"/>
                  <w:r w:rsidRPr="000607C2">
                    <w:rPr>
                      <w:rFonts w:ascii="Arial" w:hAnsi="Arial" w:cs="Arial"/>
                      <w:sz w:val="14"/>
                      <w:szCs w:val="14"/>
                    </w:rPr>
                    <w:t>Escherichia</w:t>
                  </w:r>
                  <w:proofErr w:type="spellEnd"/>
                  <w:r w:rsidRPr="000607C2">
                    <w:rPr>
                      <w:rFonts w:ascii="Arial" w:hAnsi="Arial" w:cs="Arial"/>
                      <w:sz w:val="14"/>
                      <w:szCs w:val="14"/>
                    </w:rPr>
                    <w:t xml:space="preserve"> </w:t>
                  </w:r>
                  <w:proofErr w:type="spellStart"/>
                  <w:r w:rsidRPr="000607C2">
                    <w:rPr>
                      <w:rFonts w:ascii="Arial" w:hAnsi="Arial" w:cs="Arial"/>
                      <w:sz w:val="14"/>
                      <w:szCs w:val="14"/>
                    </w:rPr>
                    <w:t>coli</w:t>
                  </w:r>
                  <w:proofErr w:type="spellEnd"/>
                  <w:r w:rsidRPr="000607C2">
                    <w:rPr>
                      <w:rFonts w:ascii="Arial" w:hAnsi="Arial" w:cs="Arial"/>
                      <w:sz w:val="14"/>
                      <w:szCs w:val="14"/>
                    </w:rPr>
                    <w:br/>
                    <w:t>• Cálculo y reporte del IRCA</w:t>
                  </w:r>
                  <w:r w:rsidRPr="000607C2">
                    <w:rPr>
                      <w:rFonts w:ascii="Arial" w:hAnsi="Arial" w:cs="Arial"/>
                      <w:sz w:val="14"/>
                      <w:szCs w:val="14"/>
                    </w:rPr>
                    <w:br/>
                  </w:r>
                  <w:r w:rsidRPr="000607C2">
                    <w:rPr>
                      <w:rFonts w:ascii="Arial" w:hAnsi="Arial" w:cs="Arial"/>
                      <w:sz w:val="14"/>
                      <w:szCs w:val="14"/>
                    </w:rPr>
                    <w:br/>
                    <w:t xml:space="preserve">El servicio deberá ser ejecutado por un laboratorio autorizado por el IDEAM, Ministerio de Salud y Protección Social o la autoridad competente, el servicio incluye </w:t>
                  </w:r>
                  <w:r w:rsidRPr="000607C2">
                    <w:rPr>
                      <w:rFonts w:ascii="Arial" w:hAnsi="Arial" w:cs="Arial"/>
                      <w:sz w:val="14"/>
                      <w:szCs w:val="14"/>
                    </w:rPr>
                    <w:lastRenderedPageBreak/>
                    <w:t>la toma, preservación, transporte de muestras, análisis en laboratorio y entrega de resultados.</w:t>
                  </w:r>
                  <w:r w:rsidRPr="000607C2">
                    <w:rPr>
                      <w:rFonts w:ascii="Arial" w:hAnsi="Arial" w:cs="Arial"/>
                      <w:sz w:val="14"/>
                      <w:szCs w:val="14"/>
                    </w:rPr>
                    <w:br/>
                  </w:r>
                  <w:r w:rsidRPr="000607C2">
                    <w:rPr>
                      <w:rFonts w:ascii="Arial" w:hAnsi="Arial" w:cs="Arial"/>
                      <w:sz w:val="14"/>
                      <w:szCs w:val="14"/>
                    </w:rPr>
                    <w:br/>
                  </w:r>
                  <w:r w:rsidRPr="000607C2">
                    <w:rPr>
                      <w:rFonts w:ascii="Arial" w:hAnsi="Arial" w:cs="Arial"/>
                      <w:b/>
                      <w:bCs/>
                      <w:sz w:val="14"/>
                      <w:szCs w:val="14"/>
                    </w:rPr>
                    <w:t>Nota:</w:t>
                  </w:r>
                  <w:r w:rsidRPr="000607C2">
                    <w:rPr>
                      <w:rFonts w:ascii="Arial" w:hAnsi="Arial" w:cs="Arial"/>
                      <w:sz w:val="14"/>
                      <w:szCs w:val="14"/>
                    </w:rPr>
                    <w:t xml:space="preserve"> Cada jornada de muestreo corresponde a una única visita, dentro de la cual se deberán realizar las cuatro (4) tomas de muestra el mismo día en los puntos definidos, de conformidad con el cronograma establecido de común acuerdo con el supervisor, hasta completar las jornadas requeridas por cada unidad beneficiaria.</w:t>
                  </w:r>
                  <w:r w:rsidRPr="000607C2">
                    <w:rPr>
                      <w:rFonts w:ascii="Arial" w:hAnsi="Arial" w:cs="Arial"/>
                      <w:sz w:val="14"/>
                      <w:szCs w:val="14"/>
                    </w:rPr>
                    <w:br/>
                  </w:r>
                  <w:r w:rsidRPr="000607C2">
                    <w:rPr>
                      <w:rFonts w:ascii="Arial" w:hAnsi="Arial" w:cs="Arial"/>
                      <w:sz w:val="14"/>
                      <w:szCs w:val="14"/>
                    </w:rPr>
                    <w:br/>
                    <w:t>Las tomas de muestra efectuadas en una misma jornada se consideran parte de una sola intervención.</w:t>
                  </w:r>
                </w:p>
              </w:tc>
              <w:tc>
                <w:tcPr>
                  <w:tcW w:w="993" w:type="dxa"/>
                  <w:vAlign w:val="center"/>
                  <w:hideMark/>
                </w:tcPr>
                <w:p w14:paraId="592993E6"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lastRenderedPageBreak/>
                    <w:t>JORNADA DE MUESTREO</w:t>
                  </w:r>
                </w:p>
              </w:tc>
              <w:tc>
                <w:tcPr>
                  <w:tcW w:w="813" w:type="dxa"/>
                  <w:vAlign w:val="center"/>
                  <w:hideMark/>
                </w:tcPr>
                <w:p w14:paraId="2B1BCF53"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PTAP</w:t>
                  </w:r>
                </w:p>
              </w:tc>
              <w:tc>
                <w:tcPr>
                  <w:tcW w:w="387" w:type="dxa"/>
                  <w:vAlign w:val="center"/>
                  <w:hideMark/>
                </w:tcPr>
                <w:p w14:paraId="64ED64CA"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024077B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7E3D9B9E"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474" w:type="dxa"/>
                  <w:vAlign w:val="center"/>
                  <w:hideMark/>
                </w:tcPr>
                <w:p w14:paraId="1C87EB13"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2551E6E2" w14:textId="77777777" w:rsidR="008B6B2E" w:rsidRPr="000607C2" w:rsidRDefault="008B6B2E" w:rsidP="008B6B2E">
                  <w:pPr>
                    <w:jc w:val="center"/>
                    <w:rPr>
                      <w:rFonts w:ascii="Arial" w:hAnsi="Arial" w:cs="Arial"/>
                      <w:sz w:val="14"/>
                      <w:szCs w:val="14"/>
                    </w:rPr>
                  </w:pPr>
                </w:p>
              </w:tc>
              <w:tc>
                <w:tcPr>
                  <w:tcW w:w="1201" w:type="dxa"/>
                  <w:noWrap/>
                  <w:vAlign w:val="center"/>
                  <w:hideMark/>
                </w:tcPr>
                <w:p w14:paraId="521341AB"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4</w:t>
                  </w:r>
                </w:p>
              </w:tc>
              <w:tc>
                <w:tcPr>
                  <w:tcW w:w="1350" w:type="dxa"/>
                  <w:vAlign w:val="center"/>
                  <w:hideMark/>
                </w:tcPr>
                <w:p w14:paraId="47CB2798"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$15.803.200</w:t>
                  </w:r>
                </w:p>
              </w:tc>
            </w:tr>
            <w:tr w:rsidR="008B6B2E" w:rsidRPr="000607C2" w14:paraId="531EE3FA" w14:textId="77777777" w:rsidTr="006D47BE">
              <w:trPr>
                <w:trHeight w:val="20"/>
              </w:trPr>
              <w:tc>
                <w:tcPr>
                  <w:tcW w:w="6805" w:type="dxa"/>
                  <w:gridSpan w:val="10"/>
                  <w:shd w:val="clear" w:color="auto" w:fill="D9D9D9" w:themeFill="background1" w:themeFillShade="D9"/>
                  <w:vAlign w:val="center"/>
                  <w:hideMark/>
                </w:tcPr>
                <w:p w14:paraId="34D705C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RESIDUAL</w:t>
                  </w:r>
                </w:p>
              </w:tc>
              <w:tc>
                <w:tcPr>
                  <w:tcW w:w="1201" w:type="dxa"/>
                  <w:shd w:val="clear" w:color="auto" w:fill="D9D9D9" w:themeFill="background1" w:themeFillShade="D9"/>
                  <w:noWrap/>
                  <w:vAlign w:val="center"/>
                  <w:hideMark/>
                </w:tcPr>
                <w:p w14:paraId="38046B6B"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1C99CB74" w14:textId="77777777" w:rsidR="008B6B2E" w:rsidRPr="000607C2" w:rsidRDefault="008B6B2E" w:rsidP="008B6B2E">
                  <w:pPr>
                    <w:jc w:val="center"/>
                    <w:rPr>
                      <w:rFonts w:ascii="Arial" w:hAnsi="Arial" w:cs="Arial"/>
                      <w:color w:val="000000"/>
                      <w:sz w:val="14"/>
                      <w:szCs w:val="14"/>
                    </w:rPr>
                  </w:pPr>
                </w:p>
              </w:tc>
            </w:tr>
            <w:tr w:rsidR="008B6B2E" w:rsidRPr="000607C2" w14:paraId="1052671A" w14:textId="77777777" w:rsidTr="006D47BE">
              <w:trPr>
                <w:trHeight w:val="20"/>
              </w:trPr>
              <w:tc>
                <w:tcPr>
                  <w:tcW w:w="2977" w:type="dxa"/>
                  <w:gridSpan w:val="3"/>
                  <w:shd w:val="clear" w:color="auto" w:fill="D9D9D9" w:themeFill="background1" w:themeFillShade="D9"/>
                  <w:noWrap/>
                  <w:vAlign w:val="center"/>
                  <w:hideMark/>
                </w:tcPr>
                <w:p w14:paraId="631CC88F"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6246EE8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56390C41"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6597EC55" w14:textId="77777777" w:rsidR="008B6B2E" w:rsidRPr="000607C2" w:rsidRDefault="008B6B2E" w:rsidP="008B6B2E">
                  <w:pPr>
                    <w:jc w:val="center"/>
                    <w:rPr>
                      <w:rFonts w:ascii="Arial" w:hAnsi="Arial" w:cs="Arial"/>
                      <w:color w:val="000000"/>
                      <w:sz w:val="14"/>
                      <w:szCs w:val="14"/>
                    </w:rPr>
                  </w:pPr>
                </w:p>
              </w:tc>
            </w:tr>
            <w:tr w:rsidR="008B6B2E" w:rsidRPr="000607C2" w14:paraId="4C08BFE6" w14:textId="77777777" w:rsidTr="006D47BE">
              <w:trPr>
                <w:trHeight w:val="20"/>
              </w:trPr>
              <w:tc>
                <w:tcPr>
                  <w:tcW w:w="2977" w:type="dxa"/>
                  <w:gridSpan w:val="3"/>
                  <w:shd w:val="clear" w:color="auto" w:fill="D9D9D9" w:themeFill="background1" w:themeFillShade="D9"/>
                  <w:noWrap/>
                  <w:vAlign w:val="center"/>
                  <w:hideMark/>
                </w:tcPr>
                <w:p w14:paraId="444A0B5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67A1D99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4725D059"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10B6B349" w14:textId="77777777" w:rsidR="008B6B2E" w:rsidRPr="000607C2" w:rsidRDefault="008B6B2E" w:rsidP="008B6B2E">
                  <w:pPr>
                    <w:jc w:val="center"/>
                    <w:rPr>
                      <w:rFonts w:ascii="Arial" w:hAnsi="Arial" w:cs="Arial"/>
                      <w:color w:val="000000"/>
                      <w:sz w:val="14"/>
                      <w:szCs w:val="14"/>
                    </w:rPr>
                  </w:pPr>
                </w:p>
              </w:tc>
            </w:tr>
            <w:tr w:rsidR="008B6B2E" w:rsidRPr="000607C2" w14:paraId="30DF39D5" w14:textId="77777777" w:rsidTr="006D47BE">
              <w:trPr>
                <w:trHeight w:val="20"/>
              </w:trPr>
              <w:tc>
                <w:tcPr>
                  <w:tcW w:w="4783" w:type="dxa"/>
                  <w:gridSpan w:val="5"/>
                  <w:shd w:val="clear" w:color="auto" w:fill="D9D9D9" w:themeFill="background1" w:themeFillShade="D9"/>
                  <w:noWrap/>
                  <w:vAlign w:val="center"/>
                  <w:hideMark/>
                </w:tcPr>
                <w:p w14:paraId="06B6C63B"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2CDF799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2551" w:type="dxa"/>
                  <w:gridSpan w:val="2"/>
                  <w:shd w:val="clear" w:color="auto" w:fill="D9D9D9" w:themeFill="background1" w:themeFillShade="D9"/>
                  <w:noWrap/>
                  <w:vAlign w:val="center"/>
                  <w:hideMark/>
                </w:tcPr>
                <w:p w14:paraId="14483328"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MEDIDAS DE TENDENCIA CENTRAL</w:t>
                  </w:r>
                </w:p>
              </w:tc>
            </w:tr>
            <w:tr w:rsidR="008B6B2E" w:rsidRPr="000607C2" w14:paraId="3F62D24A" w14:textId="77777777" w:rsidTr="006D47BE">
              <w:trPr>
                <w:trHeight w:val="20"/>
              </w:trPr>
              <w:tc>
                <w:tcPr>
                  <w:tcW w:w="788" w:type="dxa"/>
                  <w:shd w:val="clear" w:color="auto" w:fill="D9D9D9" w:themeFill="background1" w:themeFillShade="D9"/>
                  <w:noWrap/>
                  <w:vAlign w:val="center"/>
                  <w:hideMark/>
                </w:tcPr>
                <w:p w14:paraId="7EBA71F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51B3563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68005AD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70AAE86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67A213D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4FDF7B37"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GMRPI</w:t>
                  </w:r>
                </w:p>
              </w:tc>
              <w:tc>
                <w:tcPr>
                  <w:tcW w:w="387" w:type="dxa"/>
                  <w:shd w:val="clear" w:color="auto" w:fill="D9D9D9" w:themeFill="background1" w:themeFillShade="D9"/>
                  <w:textDirection w:val="btLr"/>
                  <w:vAlign w:val="center"/>
                  <w:hideMark/>
                </w:tcPr>
                <w:p w14:paraId="4B86C69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BAACA18</w:t>
                  </w:r>
                </w:p>
              </w:tc>
              <w:tc>
                <w:tcPr>
                  <w:tcW w:w="387" w:type="dxa"/>
                  <w:shd w:val="clear" w:color="auto" w:fill="D9D9D9" w:themeFill="background1" w:themeFillShade="D9"/>
                  <w:textDirection w:val="btLr"/>
                  <w:vAlign w:val="center"/>
                  <w:hideMark/>
                </w:tcPr>
                <w:p w14:paraId="0C7D985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BITAP59</w:t>
                  </w:r>
                </w:p>
              </w:tc>
              <w:tc>
                <w:tcPr>
                  <w:tcW w:w="474" w:type="dxa"/>
                  <w:shd w:val="clear" w:color="auto" w:fill="D9D9D9" w:themeFill="background1" w:themeFillShade="D9"/>
                  <w:textDirection w:val="btLr"/>
                  <w:vAlign w:val="center"/>
                  <w:hideMark/>
                </w:tcPr>
                <w:p w14:paraId="494A7416" w14:textId="77777777" w:rsidR="008B6B2E" w:rsidRPr="000607C2" w:rsidRDefault="008B6B2E" w:rsidP="008B6B2E">
                  <w:pPr>
                    <w:jc w:val="center"/>
                    <w:rPr>
                      <w:rFonts w:ascii="Arial" w:hAnsi="Arial" w:cs="Arial"/>
                      <w:b/>
                      <w:bCs/>
                      <w:sz w:val="14"/>
                      <w:szCs w:val="14"/>
                    </w:rPr>
                  </w:pPr>
                </w:p>
              </w:tc>
              <w:tc>
                <w:tcPr>
                  <w:tcW w:w="387" w:type="dxa"/>
                  <w:shd w:val="clear" w:color="auto" w:fill="D9D9D9" w:themeFill="background1" w:themeFillShade="D9"/>
                  <w:textDirection w:val="btLr"/>
                  <w:vAlign w:val="center"/>
                  <w:hideMark/>
                </w:tcPr>
                <w:p w14:paraId="48543D18" w14:textId="77777777" w:rsidR="008B6B2E" w:rsidRPr="000607C2" w:rsidRDefault="008B6B2E" w:rsidP="008B6B2E">
                  <w:pPr>
                    <w:jc w:val="center"/>
                    <w:rPr>
                      <w:rFonts w:ascii="Arial" w:hAnsi="Arial" w:cs="Arial"/>
                      <w:b/>
                      <w:bCs/>
                      <w:sz w:val="14"/>
                      <w:szCs w:val="14"/>
                    </w:rPr>
                  </w:pPr>
                </w:p>
              </w:tc>
              <w:tc>
                <w:tcPr>
                  <w:tcW w:w="1201" w:type="dxa"/>
                  <w:shd w:val="clear" w:color="auto" w:fill="D9D9D9" w:themeFill="background1" w:themeFillShade="D9"/>
                  <w:vAlign w:val="center"/>
                  <w:hideMark/>
                </w:tcPr>
                <w:p w14:paraId="62B89809"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5EAD74B3"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7106FC54" w14:textId="77777777" w:rsidTr="006D47BE">
              <w:trPr>
                <w:trHeight w:val="20"/>
              </w:trPr>
              <w:tc>
                <w:tcPr>
                  <w:tcW w:w="788" w:type="dxa"/>
                  <w:noWrap/>
                  <w:vAlign w:val="center"/>
                  <w:hideMark/>
                </w:tcPr>
                <w:p w14:paraId="4D2A43DD"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697A4D1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13ECB3CB"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0607C2">
                    <w:rPr>
                      <w:rFonts w:ascii="Arial" w:hAnsi="Arial" w:cs="Arial"/>
                      <w:sz w:val="14"/>
                      <w:szCs w:val="14"/>
                    </w:rPr>
                    <w:br/>
                  </w:r>
                  <w:r w:rsidRPr="000607C2">
                    <w:rPr>
                      <w:rFonts w:ascii="Arial" w:hAnsi="Arial" w:cs="Arial"/>
                      <w:sz w:val="14"/>
                      <w:szCs w:val="14"/>
                    </w:rPr>
                    <w:br/>
                    <w:t>El servicio deberá ser ejecutado por un laboratorio acreditado por el IDEAM o la autoridad competente.</w:t>
                  </w:r>
                  <w:r w:rsidRPr="000607C2">
                    <w:rPr>
                      <w:rFonts w:ascii="Arial" w:hAnsi="Arial" w:cs="Arial"/>
                      <w:sz w:val="14"/>
                      <w:szCs w:val="14"/>
                    </w:rPr>
                    <w:br/>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Caudal (Q)</w:t>
                  </w:r>
                  <w:r w:rsidRPr="000607C2">
                    <w:rPr>
                      <w:rFonts w:ascii="Arial" w:hAnsi="Arial" w:cs="Arial"/>
                      <w:sz w:val="14"/>
                      <w:szCs w:val="14"/>
                    </w:rPr>
                    <w:br/>
                    <w:t>• Temperatura (°C)</w:t>
                  </w:r>
                  <w:r w:rsidRPr="000607C2">
                    <w:rPr>
                      <w:rFonts w:ascii="Arial" w:hAnsi="Arial" w:cs="Arial"/>
                      <w:sz w:val="14"/>
                      <w:szCs w:val="14"/>
                    </w:rPr>
                    <w:br/>
                    <w:t>• Oxígeno disuelto (OD)</w:t>
                  </w:r>
                  <w:r w:rsidRPr="000607C2">
                    <w:rPr>
                      <w:rFonts w:ascii="Arial" w:hAnsi="Arial" w:cs="Arial"/>
                      <w:sz w:val="14"/>
                      <w:szCs w:val="14"/>
                    </w:rPr>
                    <w:br/>
                    <w:t>• pH</w:t>
                  </w:r>
                  <w:r w:rsidRPr="000607C2">
                    <w:rPr>
                      <w:rFonts w:ascii="Arial" w:hAnsi="Arial" w:cs="Arial"/>
                      <w:sz w:val="14"/>
                      <w:szCs w:val="14"/>
                    </w:rPr>
                    <w:br/>
                    <w:t>• Demanda química de oxígeno (DQO)</w:t>
                  </w:r>
                  <w:r w:rsidRPr="000607C2">
                    <w:rPr>
                      <w:rFonts w:ascii="Arial" w:hAnsi="Arial" w:cs="Arial"/>
                      <w:sz w:val="14"/>
                      <w:szCs w:val="14"/>
                    </w:rPr>
                    <w:br/>
                    <w:t>• Demanda bioquímica de oxígeno (DBO</w:t>
                  </w:r>
                  <w:r w:rsidRPr="000607C2">
                    <w:rPr>
                      <w:rFonts w:ascii="Cambria Math" w:hAnsi="Cambria Math" w:cs="Cambria Math"/>
                      <w:sz w:val="14"/>
                      <w:szCs w:val="14"/>
                    </w:rPr>
                    <w:t>₅</w:t>
                  </w:r>
                  <w:r w:rsidRPr="000607C2">
                    <w:rPr>
                      <w:rFonts w:ascii="Arial" w:hAnsi="Arial" w:cs="Arial"/>
                      <w:sz w:val="14"/>
                      <w:szCs w:val="14"/>
                    </w:rPr>
                    <w:t>)</w:t>
                  </w:r>
                  <w:r w:rsidRPr="000607C2">
                    <w:rPr>
                      <w:rFonts w:ascii="Arial" w:hAnsi="Arial" w:cs="Arial"/>
                      <w:sz w:val="14"/>
                      <w:szCs w:val="14"/>
                    </w:rPr>
                    <w:br/>
                    <w:t>• Sólidos suspendidos totales (SST)</w:t>
                  </w:r>
                  <w:r w:rsidRPr="000607C2">
                    <w:rPr>
                      <w:rFonts w:ascii="Arial" w:hAnsi="Arial" w:cs="Arial"/>
                      <w:sz w:val="14"/>
                      <w:szCs w:val="14"/>
                    </w:rPr>
                    <w:br/>
                    <w:t>• Sólidos sedimentables (SSED)</w:t>
                  </w:r>
                  <w:r w:rsidRPr="000607C2">
                    <w:rPr>
                      <w:rFonts w:ascii="Arial" w:hAnsi="Arial" w:cs="Arial"/>
                      <w:sz w:val="14"/>
                      <w:szCs w:val="14"/>
                    </w:rPr>
                    <w:br/>
                    <w:t>• Grasas y aceites (G y A)</w:t>
                  </w:r>
                  <w:r w:rsidRPr="000607C2">
                    <w:rPr>
                      <w:rFonts w:ascii="Arial" w:hAnsi="Arial" w:cs="Arial"/>
                      <w:sz w:val="14"/>
                      <w:szCs w:val="14"/>
                    </w:rPr>
                    <w:br/>
                    <w:t>• Sustancias activas al azul de metileno (SAAM)</w:t>
                  </w:r>
                  <w:r w:rsidRPr="000607C2">
                    <w:rPr>
                      <w:rFonts w:ascii="Arial" w:hAnsi="Arial" w:cs="Arial"/>
                      <w:sz w:val="14"/>
                      <w:szCs w:val="14"/>
                    </w:rPr>
                    <w:br/>
                    <w:t>• Hidrocarburos totales (HTP)</w:t>
                  </w:r>
                  <w:r w:rsidRPr="000607C2">
                    <w:rPr>
                      <w:rFonts w:ascii="Arial" w:hAnsi="Arial" w:cs="Arial"/>
                      <w:sz w:val="14"/>
                      <w:szCs w:val="14"/>
                    </w:rPr>
                    <w:br/>
                    <w:t>• Fósforo total</w:t>
                  </w:r>
                  <w:r w:rsidRPr="000607C2">
                    <w:rPr>
                      <w:rFonts w:ascii="Arial" w:hAnsi="Arial" w:cs="Arial"/>
                      <w:sz w:val="14"/>
                      <w:szCs w:val="14"/>
                    </w:rPr>
                    <w:br/>
                    <w:t>• Nitratos (N-NO</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Nitritos (N-NO</w:t>
                  </w:r>
                  <w:r w:rsidRPr="000607C2">
                    <w:rPr>
                      <w:rFonts w:ascii="Cambria Math" w:hAnsi="Cambria Math" w:cs="Cambria Math"/>
                      <w:sz w:val="14"/>
                      <w:szCs w:val="14"/>
                    </w:rPr>
                    <w:t>₂</w:t>
                  </w:r>
                  <w:r w:rsidRPr="000607C2">
                    <w:rPr>
                      <w:rFonts w:ascii="Arial" w:hAnsi="Arial" w:cs="Arial"/>
                      <w:sz w:val="14"/>
                      <w:szCs w:val="14"/>
                    </w:rPr>
                    <w:t>)</w:t>
                  </w:r>
                  <w:r w:rsidRPr="000607C2">
                    <w:rPr>
                      <w:rFonts w:ascii="Arial" w:hAnsi="Arial" w:cs="Arial"/>
                      <w:sz w:val="14"/>
                      <w:szCs w:val="14"/>
                    </w:rPr>
                    <w:br/>
                    <w:t>• Ortofosfatos (P-PO</w:t>
                  </w:r>
                  <w:r w:rsidRPr="000607C2">
                    <w:rPr>
                      <w:rFonts w:ascii="Cambria Math" w:hAnsi="Cambria Math" w:cs="Cambria Math"/>
                      <w:sz w:val="14"/>
                      <w:szCs w:val="14"/>
                    </w:rPr>
                    <w:t>₄</w:t>
                  </w:r>
                  <w:r w:rsidRPr="000607C2">
                    <w:rPr>
                      <w:rFonts w:ascii="Arial" w:hAnsi="Arial" w:cs="Arial"/>
                      <w:sz w:val="14"/>
                      <w:szCs w:val="14"/>
                    </w:rPr>
                    <w:t>³</w:t>
                  </w:r>
                  <w:r w:rsidRPr="000607C2">
                    <w:rPr>
                      <w:rFonts w:ascii="Cambria Math" w:hAnsi="Cambria Math" w:cs="Cambria Math"/>
                      <w:sz w:val="14"/>
                      <w:szCs w:val="14"/>
                    </w:rPr>
                    <w:t>⁻</w:t>
                  </w:r>
                  <w:r w:rsidRPr="000607C2">
                    <w:rPr>
                      <w:rFonts w:ascii="Arial" w:hAnsi="Arial" w:cs="Arial"/>
                      <w:sz w:val="14"/>
                      <w:szCs w:val="14"/>
                    </w:rPr>
                    <w:t>)</w:t>
                  </w:r>
                  <w:r w:rsidRPr="000607C2">
                    <w:rPr>
                      <w:rFonts w:ascii="Arial" w:hAnsi="Arial" w:cs="Arial"/>
                      <w:sz w:val="14"/>
                      <w:szCs w:val="14"/>
                    </w:rPr>
                    <w:br/>
                    <w:t>• Nitrógeno amoniacal (N-NH</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Nitrógeno total (N)</w:t>
                  </w:r>
                  <w:r w:rsidRPr="000607C2">
                    <w:rPr>
                      <w:rFonts w:ascii="Arial" w:hAnsi="Arial" w:cs="Arial"/>
                      <w:sz w:val="14"/>
                      <w:szCs w:val="14"/>
                    </w:rPr>
                    <w:br/>
                    <w:t>• Coliformes fecales</w:t>
                  </w:r>
                  <w:r w:rsidRPr="000607C2">
                    <w:rPr>
                      <w:rFonts w:ascii="Arial" w:hAnsi="Arial" w:cs="Arial"/>
                      <w:sz w:val="14"/>
                      <w:szCs w:val="14"/>
                    </w:rPr>
                    <w:br/>
                    <w:t>• Sólidos totales</w:t>
                  </w:r>
                  <w:r w:rsidRPr="000607C2">
                    <w:rPr>
                      <w:rFonts w:ascii="Arial" w:hAnsi="Arial" w:cs="Arial"/>
                      <w:sz w:val="14"/>
                      <w:szCs w:val="14"/>
                    </w:rPr>
                    <w:br/>
                  </w:r>
                  <w:r w:rsidRPr="000607C2">
                    <w:rPr>
                      <w:rFonts w:ascii="Arial" w:hAnsi="Arial" w:cs="Arial"/>
                      <w:sz w:val="14"/>
                      <w:szCs w:val="14"/>
                    </w:rPr>
                    <w:lastRenderedPageBreak/>
                    <w:br/>
                    <w:t>Nota: Cada jornada de muestreo corresponde a una única visita, dentro de la cual se deberán realizar las tres (3) tomas de muestra en los puntos definidos (entrada, salida y vertimiento), el mismo día, de conformidad con el cronograma establecido de común acuerdo con el supervisor.</w:t>
                  </w:r>
                </w:p>
              </w:tc>
              <w:tc>
                <w:tcPr>
                  <w:tcW w:w="993" w:type="dxa"/>
                  <w:vAlign w:val="center"/>
                  <w:hideMark/>
                </w:tcPr>
                <w:p w14:paraId="7ABA21F3"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lastRenderedPageBreak/>
                    <w:t>JORNADA DE MUESTREO</w:t>
                  </w:r>
                </w:p>
              </w:tc>
              <w:tc>
                <w:tcPr>
                  <w:tcW w:w="813" w:type="dxa"/>
                  <w:vAlign w:val="center"/>
                  <w:hideMark/>
                </w:tcPr>
                <w:p w14:paraId="51B551C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PTAR</w:t>
                  </w:r>
                </w:p>
              </w:tc>
              <w:tc>
                <w:tcPr>
                  <w:tcW w:w="387" w:type="dxa"/>
                  <w:vAlign w:val="center"/>
                  <w:hideMark/>
                </w:tcPr>
                <w:p w14:paraId="340E10F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1AAC870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387" w:type="dxa"/>
                  <w:vAlign w:val="center"/>
                  <w:hideMark/>
                </w:tcPr>
                <w:p w14:paraId="67C4E81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2</w:t>
                  </w:r>
                </w:p>
              </w:tc>
              <w:tc>
                <w:tcPr>
                  <w:tcW w:w="474" w:type="dxa"/>
                  <w:vAlign w:val="center"/>
                  <w:hideMark/>
                </w:tcPr>
                <w:p w14:paraId="08089E50" w14:textId="77777777" w:rsidR="008B6B2E" w:rsidRPr="000607C2" w:rsidRDefault="008B6B2E" w:rsidP="008B6B2E">
                  <w:pPr>
                    <w:jc w:val="center"/>
                    <w:rPr>
                      <w:rFonts w:ascii="Arial" w:hAnsi="Arial" w:cs="Arial"/>
                      <w:sz w:val="14"/>
                      <w:szCs w:val="14"/>
                    </w:rPr>
                  </w:pPr>
                </w:p>
              </w:tc>
              <w:tc>
                <w:tcPr>
                  <w:tcW w:w="387" w:type="dxa"/>
                  <w:vAlign w:val="center"/>
                  <w:hideMark/>
                </w:tcPr>
                <w:p w14:paraId="4DAE2260" w14:textId="77777777" w:rsidR="008B6B2E" w:rsidRPr="000607C2" w:rsidRDefault="008B6B2E" w:rsidP="008B6B2E">
                  <w:pPr>
                    <w:jc w:val="center"/>
                    <w:rPr>
                      <w:rFonts w:ascii="Arial" w:hAnsi="Arial" w:cs="Arial"/>
                      <w:sz w:val="14"/>
                      <w:szCs w:val="14"/>
                    </w:rPr>
                  </w:pPr>
                </w:p>
              </w:tc>
              <w:tc>
                <w:tcPr>
                  <w:tcW w:w="1201" w:type="dxa"/>
                  <w:noWrap/>
                  <w:vAlign w:val="center"/>
                  <w:hideMark/>
                </w:tcPr>
                <w:p w14:paraId="2C69A95F"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6</w:t>
                  </w:r>
                </w:p>
              </w:tc>
              <w:tc>
                <w:tcPr>
                  <w:tcW w:w="1350" w:type="dxa"/>
                  <w:vAlign w:val="center"/>
                  <w:hideMark/>
                </w:tcPr>
                <w:p w14:paraId="6C937BF3"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$25.775.400</w:t>
                  </w:r>
                </w:p>
              </w:tc>
            </w:tr>
            <w:tr w:rsidR="008B6B2E" w:rsidRPr="000607C2" w14:paraId="19B860E0" w14:textId="77777777" w:rsidTr="006D47BE">
              <w:trPr>
                <w:trHeight w:val="20"/>
              </w:trPr>
              <w:tc>
                <w:tcPr>
                  <w:tcW w:w="6805" w:type="dxa"/>
                  <w:gridSpan w:val="10"/>
                  <w:shd w:val="clear" w:color="auto" w:fill="D9D9D9" w:themeFill="background1" w:themeFillShade="D9"/>
                  <w:vAlign w:val="center"/>
                  <w:hideMark/>
                </w:tcPr>
                <w:p w14:paraId="340B27D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PROYECCION VICHADA</w:t>
                  </w:r>
                </w:p>
              </w:tc>
              <w:tc>
                <w:tcPr>
                  <w:tcW w:w="1201" w:type="dxa"/>
                  <w:shd w:val="clear" w:color="auto" w:fill="D9D9D9" w:themeFill="background1" w:themeFillShade="D9"/>
                  <w:noWrap/>
                  <w:vAlign w:val="center"/>
                  <w:hideMark/>
                </w:tcPr>
                <w:p w14:paraId="2B0335CC"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3533A7C8" w14:textId="77777777" w:rsidR="008B6B2E" w:rsidRPr="000607C2" w:rsidRDefault="008B6B2E" w:rsidP="008B6B2E">
                  <w:pPr>
                    <w:jc w:val="center"/>
                    <w:rPr>
                      <w:rFonts w:ascii="Arial" w:hAnsi="Arial" w:cs="Arial"/>
                      <w:color w:val="000000"/>
                      <w:sz w:val="14"/>
                      <w:szCs w:val="14"/>
                    </w:rPr>
                  </w:pPr>
                </w:p>
              </w:tc>
            </w:tr>
            <w:tr w:rsidR="008B6B2E" w:rsidRPr="000607C2" w14:paraId="4DCF7D6D" w14:textId="77777777" w:rsidTr="006D47BE">
              <w:trPr>
                <w:trHeight w:val="20"/>
              </w:trPr>
              <w:tc>
                <w:tcPr>
                  <w:tcW w:w="6805" w:type="dxa"/>
                  <w:gridSpan w:val="10"/>
                  <w:shd w:val="clear" w:color="auto" w:fill="D9D9D9" w:themeFill="background1" w:themeFillShade="D9"/>
                  <w:vAlign w:val="center"/>
                  <w:hideMark/>
                </w:tcPr>
                <w:p w14:paraId="51693436"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POTABLE</w:t>
                  </w:r>
                </w:p>
              </w:tc>
              <w:tc>
                <w:tcPr>
                  <w:tcW w:w="1201" w:type="dxa"/>
                  <w:shd w:val="clear" w:color="auto" w:fill="D9D9D9" w:themeFill="background1" w:themeFillShade="D9"/>
                  <w:noWrap/>
                  <w:vAlign w:val="center"/>
                  <w:hideMark/>
                </w:tcPr>
                <w:p w14:paraId="4C04D65B"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70A0399F" w14:textId="77777777" w:rsidR="008B6B2E" w:rsidRPr="000607C2" w:rsidRDefault="008B6B2E" w:rsidP="008B6B2E">
                  <w:pPr>
                    <w:jc w:val="center"/>
                    <w:rPr>
                      <w:rFonts w:ascii="Arial" w:hAnsi="Arial" w:cs="Arial"/>
                      <w:color w:val="000000"/>
                      <w:sz w:val="14"/>
                      <w:szCs w:val="14"/>
                    </w:rPr>
                  </w:pPr>
                </w:p>
              </w:tc>
            </w:tr>
            <w:tr w:rsidR="008B6B2E" w:rsidRPr="000607C2" w14:paraId="1711BD74" w14:textId="77777777" w:rsidTr="006D47BE">
              <w:trPr>
                <w:trHeight w:val="20"/>
              </w:trPr>
              <w:tc>
                <w:tcPr>
                  <w:tcW w:w="2977" w:type="dxa"/>
                  <w:gridSpan w:val="3"/>
                  <w:shd w:val="clear" w:color="auto" w:fill="D9D9D9" w:themeFill="background1" w:themeFillShade="D9"/>
                  <w:noWrap/>
                  <w:vAlign w:val="center"/>
                  <w:hideMark/>
                </w:tcPr>
                <w:p w14:paraId="2C0B9165"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52D59E84"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682F0B16"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6FC942BA" w14:textId="77777777" w:rsidR="008B6B2E" w:rsidRPr="000607C2" w:rsidRDefault="008B6B2E" w:rsidP="008B6B2E">
                  <w:pPr>
                    <w:jc w:val="center"/>
                    <w:rPr>
                      <w:rFonts w:ascii="Arial" w:hAnsi="Arial" w:cs="Arial"/>
                      <w:color w:val="000000"/>
                      <w:sz w:val="14"/>
                      <w:szCs w:val="14"/>
                    </w:rPr>
                  </w:pPr>
                </w:p>
              </w:tc>
            </w:tr>
            <w:tr w:rsidR="008B6B2E" w:rsidRPr="000607C2" w14:paraId="3F06060B" w14:textId="77777777" w:rsidTr="006D47BE">
              <w:trPr>
                <w:trHeight w:val="20"/>
              </w:trPr>
              <w:tc>
                <w:tcPr>
                  <w:tcW w:w="2977" w:type="dxa"/>
                  <w:gridSpan w:val="3"/>
                  <w:shd w:val="clear" w:color="auto" w:fill="D9D9D9" w:themeFill="background1" w:themeFillShade="D9"/>
                  <w:noWrap/>
                  <w:vAlign w:val="center"/>
                  <w:hideMark/>
                </w:tcPr>
                <w:p w14:paraId="1E9DC39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25643C8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117329B7"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0A141213" w14:textId="77777777" w:rsidR="008B6B2E" w:rsidRPr="000607C2" w:rsidRDefault="008B6B2E" w:rsidP="008B6B2E">
                  <w:pPr>
                    <w:jc w:val="center"/>
                    <w:rPr>
                      <w:rFonts w:ascii="Arial" w:hAnsi="Arial" w:cs="Arial"/>
                      <w:color w:val="000000"/>
                      <w:sz w:val="14"/>
                      <w:szCs w:val="14"/>
                    </w:rPr>
                  </w:pPr>
                </w:p>
              </w:tc>
            </w:tr>
            <w:tr w:rsidR="008B6B2E" w:rsidRPr="000607C2" w14:paraId="76F63498" w14:textId="77777777" w:rsidTr="006D47BE">
              <w:trPr>
                <w:trHeight w:val="20"/>
              </w:trPr>
              <w:tc>
                <w:tcPr>
                  <w:tcW w:w="4783" w:type="dxa"/>
                  <w:gridSpan w:val="5"/>
                  <w:shd w:val="clear" w:color="auto" w:fill="D9D9D9" w:themeFill="background1" w:themeFillShade="D9"/>
                  <w:noWrap/>
                  <w:vAlign w:val="center"/>
                  <w:hideMark/>
                </w:tcPr>
                <w:p w14:paraId="6522B51A"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7F8A8FD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2551" w:type="dxa"/>
                  <w:gridSpan w:val="2"/>
                  <w:shd w:val="clear" w:color="auto" w:fill="D9D9D9" w:themeFill="background1" w:themeFillShade="D9"/>
                  <w:noWrap/>
                  <w:vAlign w:val="center"/>
                  <w:hideMark/>
                </w:tcPr>
                <w:p w14:paraId="01BE274C" w14:textId="77777777" w:rsidR="008B6B2E" w:rsidRPr="000607C2" w:rsidRDefault="008B6B2E" w:rsidP="008B6B2E">
                  <w:pPr>
                    <w:jc w:val="center"/>
                    <w:rPr>
                      <w:rFonts w:ascii="Arial" w:hAnsi="Arial" w:cs="Arial"/>
                      <w:b/>
                      <w:bCs/>
                      <w:color w:val="000000"/>
                      <w:sz w:val="14"/>
                      <w:szCs w:val="14"/>
                    </w:rPr>
                  </w:pPr>
                </w:p>
              </w:tc>
            </w:tr>
            <w:tr w:rsidR="008B6B2E" w:rsidRPr="000607C2" w14:paraId="16D17690" w14:textId="77777777" w:rsidTr="006D47BE">
              <w:trPr>
                <w:trHeight w:val="20"/>
              </w:trPr>
              <w:tc>
                <w:tcPr>
                  <w:tcW w:w="788" w:type="dxa"/>
                  <w:shd w:val="clear" w:color="auto" w:fill="D9D9D9" w:themeFill="background1" w:themeFillShade="D9"/>
                  <w:noWrap/>
                  <w:vAlign w:val="center"/>
                  <w:hideMark/>
                </w:tcPr>
                <w:p w14:paraId="5E4CAEF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3EE050E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3E8CA9B3"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35571491"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68BCBEA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2BEB5E3E"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BAS28</w:t>
                  </w:r>
                </w:p>
              </w:tc>
              <w:tc>
                <w:tcPr>
                  <w:tcW w:w="387" w:type="dxa"/>
                  <w:shd w:val="clear" w:color="auto" w:fill="D9D9D9" w:themeFill="background1" w:themeFillShade="D9"/>
                  <w:textDirection w:val="btLr"/>
                  <w:vAlign w:val="center"/>
                  <w:hideMark/>
                </w:tcPr>
                <w:p w14:paraId="7F8B4C3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BIAHE</w:t>
                  </w:r>
                </w:p>
              </w:tc>
              <w:tc>
                <w:tcPr>
                  <w:tcW w:w="387" w:type="dxa"/>
                  <w:shd w:val="clear" w:color="auto" w:fill="D9D9D9" w:themeFill="background1" w:themeFillShade="D9"/>
                  <w:textDirection w:val="btLr"/>
                  <w:vAlign w:val="center"/>
                  <w:hideMark/>
                </w:tcPr>
                <w:p w14:paraId="1DF8803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BIPIN</w:t>
                  </w:r>
                </w:p>
              </w:tc>
              <w:tc>
                <w:tcPr>
                  <w:tcW w:w="474" w:type="dxa"/>
                  <w:shd w:val="clear" w:color="auto" w:fill="D9D9D9" w:themeFill="background1" w:themeFillShade="D9"/>
                  <w:textDirection w:val="btLr"/>
                  <w:vAlign w:val="center"/>
                  <w:hideMark/>
                </w:tcPr>
                <w:p w14:paraId="615BF03C"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BIROJ</w:t>
                  </w:r>
                </w:p>
              </w:tc>
              <w:tc>
                <w:tcPr>
                  <w:tcW w:w="387" w:type="dxa"/>
                  <w:shd w:val="clear" w:color="auto" w:fill="D9D9D9" w:themeFill="background1" w:themeFillShade="D9"/>
                  <w:textDirection w:val="btLr"/>
                  <w:vAlign w:val="center"/>
                  <w:hideMark/>
                </w:tcPr>
                <w:p w14:paraId="1F1C0C5C"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BITER28</w:t>
                  </w:r>
                </w:p>
              </w:tc>
              <w:tc>
                <w:tcPr>
                  <w:tcW w:w="1201" w:type="dxa"/>
                  <w:shd w:val="clear" w:color="auto" w:fill="D9D9D9" w:themeFill="background1" w:themeFillShade="D9"/>
                  <w:vAlign w:val="center"/>
                  <w:hideMark/>
                </w:tcPr>
                <w:p w14:paraId="1212E1BE"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796AF1F7"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7B954C86" w14:textId="77777777" w:rsidTr="006D47BE">
              <w:trPr>
                <w:trHeight w:val="20"/>
              </w:trPr>
              <w:tc>
                <w:tcPr>
                  <w:tcW w:w="788" w:type="dxa"/>
                  <w:noWrap/>
                  <w:vAlign w:val="center"/>
                  <w:hideMark/>
                </w:tcPr>
                <w:p w14:paraId="7CBE201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24E211E3"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0FD4EAF0"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Toma de cuatro (4) muestras con frecuencia trimestral para la realización de análisis fisicoquímicos y microbiológicos del agua para consumo humano, en puntos de muestreo correspondientes a punto de captación, la salida de la PTAP y redes de distribución  (incluyendo, entre otros, apunto de captación, efluente de la PTAP, rancho de tropas, cocinas y/o casinos), de conformidad con los parámetros de calidad establecidos en la Resolución 2115 de 2007.</w:t>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Color aparente</w:t>
                  </w:r>
                  <w:r w:rsidRPr="000607C2">
                    <w:rPr>
                      <w:rFonts w:ascii="Arial" w:hAnsi="Arial" w:cs="Arial"/>
                      <w:sz w:val="14"/>
                      <w:szCs w:val="14"/>
                    </w:rPr>
                    <w:br/>
                    <w:t>• Turbiedad</w:t>
                  </w:r>
                  <w:r w:rsidRPr="000607C2">
                    <w:rPr>
                      <w:rFonts w:ascii="Arial" w:hAnsi="Arial" w:cs="Arial"/>
                      <w:sz w:val="14"/>
                      <w:szCs w:val="14"/>
                    </w:rPr>
                    <w:br/>
                    <w:t>• pH</w:t>
                  </w:r>
                  <w:r w:rsidRPr="000607C2">
                    <w:rPr>
                      <w:rFonts w:ascii="Arial" w:hAnsi="Arial" w:cs="Arial"/>
                      <w:sz w:val="14"/>
                      <w:szCs w:val="14"/>
                    </w:rPr>
                    <w:br/>
                    <w:t>• Cloro residual libre</w:t>
                  </w:r>
                  <w:r w:rsidRPr="000607C2">
                    <w:rPr>
                      <w:rFonts w:ascii="Arial" w:hAnsi="Arial" w:cs="Arial"/>
                      <w:sz w:val="14"/>
                      <w:szCs w:val="14"/>
                    </w:rPr>
                    <w:br/>
                    <w:t>• Alcalinidad total</w:t>
                  </w:r>
                  <w:r w:rsidRPr="000607C2">
                    <w:rPr>
                      <w:rFonts w:ascii="Arial" w:hAnsi="Arial" w:cs="Arial"/>
                      <w:sz w:val="14"/>
                      <w:szCs w:val="14"/>
                    </w:rPr>
                    <w:br/>
                    <w:t>• Calcio</w:t>
                  </w:r>
                  <w:r w:rsidRPr="000607C2">
                    <w:rPr>
                      <w:rFonts w:ascii="Arial" w:hAnsi="Arial" w:cs="Arial"/>
                      <w:sz w:val="14"/>
                      <w:szCs w:val="14"/>
                    </w:rPr>
                    <w:br/>
                    <w:t>• Fosfatos</w:t>
                  </w:r>
                  <w:r w:rsidRPr="000607C2">
                    <w:rPr>
                      <w:rFonts w:ascii="Arial" w:hAnsi="Arial" w:cs="Arial"/>
                      <w:sz w:val="14"/>
                      <w:szCs w:val="14"/>
                    </w:rPr>
                    <w:br/>
                    <w:t>• Manganeso</w:t>
                  </w:r>
                  <w:r w:rsidRPr="000607C2">
                    <w:rPr>
                      <w:rFonts w:ascii="Arial" w:hAnsi="Arial" w:cs="Arial"/>
                      <w:sz w:val="14"/>
                      <w:szCs w:val="14"/>
                    </w:rPr>
                    <w:br/>
                    <w:t>• Magnesio</w:t>
                  </w:r>
                  <w:r w:rsidRPr="000607C2">
                    <w:rPr>
                      <w:rFonts w:ascii="Arial" w:hAnsi="Arial" w:cs="Arial"/>
                      <w:sz w:val="14"/>
                      <w:szCs w:val="14"/>
                    </w:rPr>
                    <w:br/>
                    <w:t>• Zinc</w:t>
                  </w:r>
                  <w:r w:rsidRPr="000607C2">
                    <w:rPr>
                      <w:rFonts w:ascii="Arial" w:hAnsi="Arial" w:cs="Arial"/>
                      <w:sz w:val="14"/>
                      <w:szCs w:val="14"/>
                    </w:rPr>
                    <w:br/>
                    <w:t>• Dureza total</w:t>
                  </w:r>
                  <w:r w:rsidRPr="000607C2">
                    <w:rPr>
                      <w:rFonts w:ascii="Arial" w:hAnsi="Arial" w:cs="Arial"/>
                      <w:sz w:val="14"/>
                      <w:szCs w:val="14"/>
                    </w:rPr>
                    <w:br/>
                    <w:t>• Sulfatos</w:t>
                  </w:r>
                  <w:r w:rsidRPr="000607C2">
                    <w:rPr>
                      <w:rFonts w:ascii="Arial" w:hAnsi="Arial" w:cs="Arial"/>
                      <w:sz w:val="14"/>
                      <w:szCs w:val="14"/>
                    </w:rPr>
                    <w:br/>
                    <w:t>• Hierro total</w:t>
                  </w:r>
                  <w:r w:rsidRPr="000607C2">
                    <w:rPr>
                      <w:rFonts w:ascii="Arial" w:hAnsi="Arial" w:cs="Arial"/>
                      <w:sz w:val="14"/>
                      <w:szCs w:val="14"/>
                    </w:rPr>
                    <w:br/>
                    <w:t>• Cloruros</w:t>
                  </w:r>
                  <w:r w:rsidRPr="000607C2">
                    <w:rPr>
                      <w:rFonts w:ascii="Arial" w:hAnsi="Arial" w:cs="Arial"/>
                      <w:sz w:val="14"/>
                      <w:szCs w:val="14"/>
                    </w:rPr>
                    <w:br/>
                    <w:t>• Nitratos</w:t>
                  </w:r>
                  <w:r w:rsidRPr="000607C2">
                    <w:rPr>
                      <w:rFonts w:ascii="Arial" w:hAnsi="Arial" w:cs="Arial"/>
                      <w:sz w:val="14"/>
                      <w:szCs w:val="14"/>
                    </w:rPr>
                    <w:br/>
                    <w:t>• Nitritos</w:t>
                  </w:r>
                  <w:r w:rsidRPr="000607C2">
                    <w:rPr>
                      <w:rFonts w:ascii="Arial" w:hAnsi="Arial" w:cs="Arial"/>
                      <w:sz w:val="14"/>
                      <w:szCs w:val="14"/>
                    </w:rPr>
                    <w:br/>
                    <w:t>• Aluminio</w:t>
                  </w:r>
                  <w:r w:rsidRPr="000607C2">
                    <w:rPr>
                      <w:rFonts w:ascii="Arial" w:hAnsi="Arial" w:cs="Arial"/>
                      <w:sz w:val="14"/>
                      <w:szCs w:val="14"/>
                    </w:rPr>
                    <w:br/>
                    <w:t>• Fluoruros</w:t>
                  </w:r>
                  <w:r w:rsidRPr="000607C2">
                    <w:rPr>
                      <w:rFonts w:ascii="Arial" w:hAnsi="Arial" w:cs="Arial"/>
                      <w:sz w:val="14"/>
                      <w:szCs w:val="14"/>
                    </w:rPr>
                    <w:br/>
                    <w:t>• Carbono orgánico total</w:t>
                  </w:r>
                  <w:r w:rsidRPr="000607C2">
                    <w:rPr>
                      <w:rFonts w:ascii="Arial" w:hAnsi="Arial" w:cs="Arial"/>
                      <w:sz w:val="14"/>
                      <w:szCs w:val="14"/>
                    </w:rPr>
                    <w:br/>
                    <w:t>• Coliformes totales</w:t>
                  </w:r>
                  <w:r w:rsidRPr="000607C2">
                    <w:rPr>
                      <w:rFonts w:ascii="Arial" w:hAnsi="Arial" w:cs="Arial"/>
                      <w:sz w:val="14"/>
                      <w:szCs w:val="14"/>
                    </w:rPr>
                    <w:br/>
                    <w:t xml:space="preserve">• </w:t>
                  </w:r>
                  <w:proofErr w:type="spellStart"/>
                  <w:r w:rsidRPr="000607C2">
                    <w:rPr>
                      <w:rFonts w:ascii="Arial" w:hAnsi="Arial" w:cs="Arial"/>
                      <w:sz w:val="14"/>
                      <w:szCs w:val="14"/>
                    </w:rPr>
                    <w:t>Escherichia</w:t>
                  </w:r>
                  <w:proofErr w:type="spellEnd"/>
                  <w:r w:rsidRPr="000607C2">
                    <w:rPr>
                      <w:rFonts w:ascii="Arial" w:hAnsi="Arial" w:cs="Arial"/>
                      <w:sz w:val="14"/>
                      <w:szCs w:val="14"/>
                    </w:rPr>
                    <w:t xml:space="preserve"> </w:t>
                  </w:r>
                  <w:proofErr w:type="spellStart"/>
                  <w:r w:rsidRPr="000607C2">
                    <w:rPr>
                      <w:rFonts w:ascii="Arial" w:hAnsi="Arial" w:cs="Arial"/>
                      <w:sz w:val="14"/>
                      <w:szCs w:val="14"/>
                    </w:rPr>
                    <w:t>coli</w:t>
                  </w:r>
                  <w:proofErr w:type="spellEnd"/>
                  <w:r w:rsidRPr="000607C2">
                    <w:rPr>
                      <w:rFonts w:ascii="Arial" w:hAnsi="Arial" w:cs="Arial"/>
                      <w:sz w:val="14"/>
                      <w:szCs w:val="14"/>
                    </w:rPr>
                    <w:br/>
                    <w:t>• Cálculo y reporte del IRCA</w:t>
                  </w:r>
                  <w:r w:rsidRPr="000607C2">
                    <w:rPr>
                      <w:rFonts w:ascii="Arial" w:hAnsi="Arial" w:cs="Arial"/>
                      <w:sz w:val="14"/>
                      <w:szCs w:val="14"/>
                    </w:rPr>
                    <w:br/>
                  </w:r>
                  <w:r w:rsidRPr="000607C2">
                    <w:rPr>
                      <w:rFonts w:ascii="Arial" w:hAnsi="Arial" w:cs="Arial"/>
                      <w:sz w:val="14"/>
                      <w:szCs w:val="14"/>
                    </w:rPr>
                    <w:br/>
                    <w:t>El servicio deberá ser ejecutado por un laboratorio autorizado por el IDEAM, Ministerio de Salud y Protección Social o la autoridad competente, el servicio incluye la toma, preservación, transporte de muestras, análisis en laboratorio y entrega de resultados.</w:t>
                  </w:r>
                  <w:r w:rsidRPr="000607C2">
                    <w:rPr>
                      <w:rFonts w:ascii="Arial" w:hAnsi="Arial" w:cs="Arial"/>
                      <w:sz w:val="14"/>
                      <w:szCs w:val="14"/>
                    </w:rPr>
                    <w:br/>
                  </w:r>
                  <w:r w:rsidRPr="000607C2">
                    <w:rPr>
                      <w:rFonts w:ascii="Arial" w:hAnsi="Arial" w:cs="Arial"/>
                      <w:sz w:val="14"/>
                      <w:szCs w:val="14"/>
                    </w:rPr>
                    <w:br/>
                  </w:r>
                  <w:r w:rsidRPr="000607C2">
                    <w:rPr>
                      <w:rFonts w:ascii="Arial" w:hAnsi="Arial" w:cs="Arial"/>
                      <w:b/>
                      <w:bCs/>
                      <w:sz w:val="14"/>
                      <w:szCs w:val="14"/>
                    </w:rPr>
                    <w:t>Nota:</w:t>
                  </w:r>
                  <w:r w:rsidRPr="000607C2">
                    <w:rPr>
                      <w:rFonts w:ascii="Arial" w:hAnsi="Arial" w:cs="Arial"/>
                      <w:sz w:val="14"/>
                      <w:szCs w:val="14"/>
                    </w:rPr>
                    <w:t xml:space="preserve"> Cada jornada de muestreo corresponde a una única visita, dentro de la cual se deberán realizar las cuatro (4) tomas de muestra el mismo día en los puntos definidos, de conformidad </w:t>
                  </w:r>
                  <w:r w:rsidRPr="000607C2">
                    <w:rPr>
                      <w:rFonts w:ascii="Arial" w:hAnsi="Arial" w:cs="Arial"/>
                      <w:sz w:val="14"/>
                      <w:szCs w:val="14"/>
                    </w:rPr>
                    <w:lastRenderedPageBreak/>
                    <w:t>con el cronograma establecido de común acuerdo con el supervisor, hasta completar las jornadas requeridas por cada unidad beneficiaria.</w:t>
                  </w:r>
                  <w:r w:rsidRPr="000607C2">
                    <w:rPr>
                      <w:rFonts w:ascii="Arial" w:hAnsi="Arial" w:cs="Arial"/>
                      <w:sz w:val="14"/>
                      <w:szCs w:val="14"/>
                    </w:rPr>
                    <w:br/>
                  </w:r>
                  <w:r w:rsidRPr="000607C2">
                    <w:rPr>
                      <w:rFonts w:ascii="Arial" w:hAnsi="Arial" w:cs="Arial"/>
                      <w:sz w:val="14"/>
                      <w:szCs w:val="14"/>
                    </w:rPr>
                    <w:br/>
                    <w:t>Las tomas de muestra efectuadas en una misma jornada se consideran parte de una sola intervención.</w:t>
                  </w:r>
                </w:p>
              </w:tc>
              <w:tc>
                <w:tcPr>
                  <w:tcW w:w="993" w:type="dxa"/>
                  <w:vAlign w:val="center"/>
                  <w:hideMark/>
                </w:tcPr>
                <w:p w14:paraId="7645B8E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lastRenderedPageBreak/>
                    <w:t>JORNADA DE MUESTREO</w:t>
                  </w:r>
                </w:p>
              </w:tc>
              <w:tc>
                <w:tcPr>
                  <w:tcW w:w="813" w:type="dxa"/>
                  <w:vAlign w:val="center"/>
                  <w:hideMark/>
                </w:tcPr>
                <w:p w14:paraId="6BD2525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PTAP</w:t>
                  </w:r>
                </w:p>
              </w:tc>
              <w:tc>
                <w:tcPr>
                  <w:tcW w:w="387" w:type="dxa"/>
                  <w:vAlign w:val="center"/>
                  <w:hideMark/>
                </w:tcPr>
                <w:p w14:paraId="7EAE0C9A"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76265BEA"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38A11678"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474" w:type="dxa"/>
                  <w:vAlign w:val="center"/>
                  <w:hideMark/>
                </w:tcPr>
                <w:p w14:paraId="16E7DA2E"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57A9CF5B"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1201" w:type="dxa"/>
                  <w:noWrap/>
                  <w:vAlign w:val="center"/>
                  <w:hideMark/>
                </w:tcPr>
                <w:p w14:paraId="2884BC30"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5</w:t>
                  </w:r>
                </w:p>
              </w:tc>
              <w:tc>
                <w:tcPr>
                  <w:tcW w:w="1350" w:type="dxa"/>
                  <w:vAlign w:val="center"/>
                  <w:hideMark/>
                </w:tcPr>
                <w:p w14:paraId="07344705"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$34.331.500</w:t>
                  </w:r>
                </w:p>
              </w:tc>
            </w:tr>
            <w:tr w:rsidR="008B6B2E" w:rsidRPr="000607C2" w14:paraId="737C2F09" w14:textId="77777777" w:rsidTr="006D47BE">
              <w:trPr>
                <w:trHeight w:val="20"/>
              </w:trPr>
              <w:tc>
                <w:tcPr>
                  <w:tcW w:w="6805" w:type="dxa"/>
                  <w:gridSpan w:val="10"/>
                  <w:shd w:val="clear" w:color="auto" w:fill="D9D9D9" w:themeFill="background1" w:themeFillShade="D9"/>
                  <w:vAlign w:val="center"/>
                  <w:hideMark/>
                </w:tcPr>
                <w:p w14:paraId="29A5BC5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PLANTA DE TRATAMIENTO DE AGUA RESIDUAL</w:t>
                  </w:r>
                </w:p>
              </w:tc>
              <w:tc>
                <w:tcPr>
                  <w:tcW w:w="1201" w:type="dxa"/>
                  <w:shd w:val="clear" w:color="auto" w:fill="D9D9D9" w:themeFill="background1" w:themeFillShade="D9"/>
                  <w:noWrap/>
                  <w:vAlign w:val="center"/>
                  <w:hideMark/>
                </w:tcPr>
                <w:p w14:paraId="56376BFC"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27369198" w14:textId="77777777" w:rsidR="008B6B2E" w:rsidRPr="000607C2" w:rsidRDefault="008B6B2E" w:rsidP="008B6B2E">
                  <w:pPr>
                    <w:jc w:val="center"/>
                    <w:rPr>
                      <w:rFonts w:ascii="Arial" w:hAnsi="Arial" w:cs="Arial"/>
                      <w:color w:val="000000"/>
                      <w:sz w:val="14"/>
                      <w:szCs w:val="14"/>
                    </w:rPr>
                  </w:pPr>
                </w:p>
              </w:tc>
            </w:tr>
            <w:tr w:rsidR="008B6B2E" w:rsidRPr="000607C2" w14:paraId="46DE5363" w14:textId="77777777" w:rsidTr="006D47BE">
              <w:trPr>
                <w:trHeight w:val="20"/>
              </w:trPr>
              <w:tc>
                <w:tcPr>
                  <w:tcW w:w="2977" w:type="dxa"/>
                  <w:gridSpan w:val="3"/>
                  <w:shd w:val="clear" w:color="auto" w:fill="D9D9D9" w:themeFill="background1" w:themeFillShade="D9"/>
                  <w:noWrap/>
                  <w:vAlign w:val="center"/>
                  <w:hideMark/>
                </w:tcPr>
                <w:p w14:paraId="7E255CA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CLASIFICADOR POR OBJETO</w:t>
                  </w:r>
                </w:p>
              </w:tc>
              <w:tc>
                <w:tcPr>
                  <w:tcW w:w="3828" w:type="dxa"/>
                  <w:gridSpan w:val="7"/>
                  <w:shd w:val="clear" w:color="auto" w:fill="D9D9D9" w:themeFill="background1" w:themeFillShade="D9"/>
                  <w:noWrap/>
                  <w:vAlign w:val="center"/>
                  <w:hideMark/>
                </w:tcPr>
                <w:p w14:paraId="7A60AAE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NOMBRE DE LA CUENTA</w:t>
                  </w:r>
                </w:p>
              </w:tc>
              <w:tc>
                <w:tcPr>
                  <w:tcW w:w="1201" w:type="dxa"/>
                  <w:shd w:val="clear" w:color="auto" w:fill="D9D9D9" w:themeFill="background1" w:themeFillShade="D9"/>
                  <w:noWrap/>
                  <w:vAlign w:val="center"/>
                  <w:hideMark/>
                </w:tcPr>
                <w:p w14:paraId="6989C605"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657EA720" w14:textId="77777777" w:rsidR="008B6B2E" w:rsidRPr="000607C2" w:rsidRDefault="008B6B2E" w:rsidP="008B6B2E">
                  <w:pPr>
                    <w:jc w:val="center"/>
                    <w:rPr>
                      <w:rFonts w:ascii="Arial" w:hAnsi="Arial" w:cs="Arial"/>
                      <w:color w:val="000000"/>
                      <w:sz w:val="14"/>
                      <w:szCs w:val="14"/>
                    </w:rPr>
                  </w:pPr>
                </w:p>
              </w:tc>
            </w:tr>
            <w:tr w:rsidR="008B6B2E" w:rsidRPr="000607C2" w14:paraId="2BBA0886" w14:textId="77777777" w:rsidTr="006D47BE">
              <w:trPr>
                <w:trHeight w:val="20"/>
              </w:trPr>
              <w:tc>
                <w:tcPr>
                  <w:tcW w:w="2977" w:type="dxa"/>
                  <w:gridSpan w:val="3"/>
                  <w:shd w:val="clear" w:color="auto" w:fill="D9D9D9" w:themeFill="background1" w:themeFillShade="D9"/>
                  <w:noWrap/>
                  <w:vAlign w:val="center"/>
                  <w:hideMark/>
                </w:tcPr>
                <w:p w14:paraId="5A31D1D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A-02-02-02-008-003</w:t>
                  </w:r>
                </w:p>
              </w:tc>
              <w:tc>
                <w:tcPr>
                  <w:tcW w:w="3828" w:type="dxa"/>
                  <w:gridSpan w:val="7"/>
                  <w:shd w:val="clear" w:color="auto" w:fill="D9D9D9" w:themeFill="background1" w:themeFillShade="D9"/>
                  <w:vAlign w:val="center"/>
                  <w:hideMark/>
                </w:tcPr>
                <w:p w14:paraId="444CB70B"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OTROS SERVICIOS PROFESIONALES, CIENTIFICOS Y TECNICOS</w:t>
                  </w:r>
                </w:p>
              </w:tc>
              <w:tc>
                <w:tcPr>
                  <w:tcW w:w="1201" w:type="dxa"/>
                  <w:shd w:val="clear" w:color="auto" w:fill="D9D9D9" w:themeFill="background1" w:themeFillShade="D9"/>
                  <w:noWrap/>
                  <w:vAlign w:val="center"/>
                  <w:hideMark/>
                </w:tcPr>
                <w:p w14:paraId="4E16FDD5" w14:textId="77777777" w:rsidR="008B6B2E" w:rsidRPr="000607C2" w:rsidRDefault="008B6B2E" w:rsidP="008B6B2E">
                  <w:pPr>
                    <w:jc w:val="center"/>
                    <w:rPr>
                      <w:rFonts w:ascii="Arial" w:hAnsi="Arial" w:cs="Arial"/>
                      <w:color w:val="000000"/>
                      <w:sz w:val="14"/>
                      <w:szCs w:val="14"/>
                    </w:rPr>
                  </w:pPr>
                </w:p>
              </w:tc>
              <w:tc>
                <w:tcPr>
                  <w:tcW w:w="1350" w:type="dxa"/>
                  <w:shd w:val="clear" w:color="auto" w:fill="D9D9D9" w:themeFill="background1" w:themeFillShade="D9"/>
                  <w:noWrap/>
                  <w:vAlign w:val="center"/>
                  <w:hideMark/>
                </w:tcPr>
                <w:p w14:paraId="6314B03D" w14:textId="77777777" w:rsidR="008B6B2E" w:rsidRPr="000607C2" w:rsidRDefault="008B6B2E" w:rsidP="008B6B2E">
                  <w:pPr>
                    <w:jc w:val="center"/>
                    <w:rPr>
                      <w:rFonts w:ascii="Arial" w:hAnsi="Arial" w:cs="Arial"/>
                      <w:color w:val="000000"/>
                      <w:sz w:val="14"/>
                      <w:szCs w:val="14"/>
                    </w:rPr>
                  </w:pPr>
                </w:p>
              </w:tc>
            </w:tr>
            <w:tr w:rsidR="008B6B2E" w:rsidRPr="000607C2" w14:paraId="0C4B6D7A" w14:textId="77777777" w:rsidTr="006D47BE">
              <w:trPr>
                <w:trHeight w:val="20"/>
              </w:trPr>
              <w:tc>
                <w:tcPr>
                  <w:tcW w:w="4783" w:type="dxa"/>
                  <w:gridSpan w:val="5"/>
                  <w:shd w:val="clear" w:color="auto" w:fill="D9D9D9" w:themeFill="background1" w:themeFillShade="D9"/>
                  <w:noWrap/>
                  <w:vAlign w:val="center"/>
                  <w:hideMark/>
                </w:tcPr>
                <w:p w14:paraId="1AE5D9E5" w14:textId="77777777" w:rsidR="008B6B2E" w:rsidRPr="000607C2" w:rsidRDefault="008B6B2E" w:rsidP="008B6B2E">
                  <w:pPr>
                    <w:jc w:val="center"/>
                    <w:rPr>
                      <w:rFonts w:ascii="Arial" w:hAnsi="Arial" w:cs="Arial"/>
                      <w:b/>
                      <w:bCs/>
                      <w:sz w:val="14"/>
                      <w:szCs w:val="14"/>
                    </w:rPr>
                  </w:pPr>
                </w:p>
              </w:tc>
              <w:tc>
                <w:tcPr>
                  <w:tcW w:w="2022" w:type="dxa"/>
                  <w:gridSpan w:val="5"/>
                  <w:shd w:val="clear" w:color="auto" w:fill="D9D9D9" w:themeFill="background1" w:themeFillShade="D9"/>
                  <w:vAlign w:val="center"/>
                  <w:hideMark/>
                </w:tcPr>
                <w:p w14:paraId="7EE4D82A"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UBICACIÓN DE LOS PUNTOS DE MUESTREO</w:t>
                  </w:r>
                </w:p>
              </w:tc>
              <w:tc>
                <w:tcPr>
                  <w:tcW w:w="2551" w:type="dxa"/>
                  <w:gridSpan w:val="2"/>
                  <w:shd w:val="clear" w:color="auto" w:fill="D9D9D9" w:themeFill="background1" w:themeFillShade="D9"/>
                  <w:noWrap/>
                  <w:vAlign w:val="center"/>
                  <w:hideMark/>
                </w:tcPr>
                <w:p w14:paraId="2C45C962" w14:textId="77777777" w:rsidR="008B6B2E" w:rsidRPr="000607C2" w:rsidRDefault="008B6B2E" w:rsidP="008B6B2E">
                  <w:pPr>
                    <w:jc w:val="center"/>
                    <w:rPr>
                      <w:rFonts w:ascii="Arial" w:hAnsi="Arial" w:cs="Arial"/>
                      <w:b/>
                      <w:bCs/>
                      <w:color w:val="000000"/>
                      <w:sz w:val="14"/>
                      <w:szCs w:val="14"/>
                    </w:rPr>
                  </w:pPr>
                </w:p>
              </w:tc>
            </w:tr>
            <w:tr w:rsidR="008B6B2E" w:rsidRPr="000607C2" w14:paraId="46EC1CAA" w14:textId="77777777" w:rsidTr="006D47BE">
              <w:trPr>
                <w:trHeight w:val="20"/>
              </w:trPr>
              <w:tc>
                <w:tcPr>
                  <w:tcW w:w="788" w:type="dxa"/>
                  <w:shd w:val="clear" w:color="auto" w:fill="D9D9D9" w:themeFill="background1" w:themeFillShade="D9"/>
                  <w:noWrap/>
                  <w:vAlign w:val="center"/>
                  <w:hideMark/>
                </w:tcPr>
                <w:p w14:paraId="44B38FA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ITEMS</w:t>
                  </w:r>
                </w:p>
              </w:tc>
              <w:tc>
                <w:tcPr>
                  <w:tcW w:w="914" w:type="dxa"/>
                  <w:shd w:val="clear" w:color="auto" w:fill="D9D9D9" w:themeFill="background1" w:themeFillShade="D9"/>
                  <w:vAlign w:val="center"/>
                  <w:hideMark/>
                </w:tcPr>
                <w:p w14:paraId="3799D0B5"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CODIGO DANE</w:t>
                  </w:r>
                </w:p>
              </w:tc>
              <w:tc>
                <w:tcPr>
                  <w:tcW w:w="1275" w:type="dxa"/>
                  <w:shd w:val="clear" w:color="auto" w:fill="D9D9D9" w:themeFill="background1" w:themeFillShade="D9"/>
                  <w:vAlign w:val="center"/>
                  <w:hideMark/>
                </w:tcPr>
                <w:p w14:paraId="22E8729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DESCRIPCION ELEMENTO</w:t>
                  </w:r>
                </w:p>
              </w:tc>
              <w:tc>
                <w:tcPr>
                  <w:tcW w:w="993" w:type="dxa"/>
                  <w:shd w:val="clear" w:color="auto" w:fill="D9D9D9" w:themeFill="background1" w:themeFillShade="D9"/>
                  <w:vAlign w:val="center"/>
                  <w:hideMark/>
                </w:tcPr>
                <w:p w14:paraId="4A80E598"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UNIDAD DE MEDIDA</w:t>
                  </w:r>
                </w:p>
              </w:tc>
              <w:tc>
                <w:tcPr>
                  <w:tcW w:w="813" w:type="dxa"/>
                  <w:shd w:val="clear" w:color="auto" w:fill="D9D9D9" w:themeFill="background1" w:themeFillShade="D9"/>
                  <w:vAlign w:val="center"/>
                  <w:hideMark/>
                </w:tcPr>
                <w:p w14:paraId="4DF4D0C9"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USO</w:t>
                  </w:r>
                </w:p>
              </w:tc>
              <w:tc>
                <w:tcPr>
                  <w:tcW w:w="387" w:type="dxa"/>
                  <w:shd w:val="clear" w:color="auto" w:fill="D9D9D9" w:themeFill="background1" w:themeFillShade="D9"/>
                  <w:textDirection w:val="btLr"/>
                  <w:vAlign w:val="center"/>
                  <w:hideMark/>
                </w:tcPr>
                <w:p w14:paraId="43FA7D5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BAS28</w:t>
                  </w:r>
                </w:p>
              </w:tc>
              <w:tc>
                <w:tcPr>
                  <w:tcW w:w="387" w:type="dxa"/>
                  <w:shd w:val="clear" w:color="auto" w:fill="D9D9D9" w:themeFill="background1" w:themeFillShade="D9"/>
                  <w:textDirection w:val="btLr"/>
                  <w:vAlign w:val="center"/>
                  <w:hideMark/>
                </w:tcPr>
                <w:p w14:paraId="7BA6858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BIAHE</w:t>
                  </w:r>
                </w:p>
              </w:tc>
              <w:tc>
                <w:tcPr>
                  <w:tcW w:w="387" w:type="dxa"/>
                  <w:shd w:val="clear" w:color="auto" w:fill="D9D9D9" w:themeFill="background1" w:themeFillShade="D9"/>
                  <w:textDirection w:val="btLr"/>
                  <w:vAlign w:val="center"/>
                  <w:hideMark/>
                </w:tcPr>
                <w:p w14:paraId="3E5CBA72"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BIROJ</w:t>
                  </w:r>
                </w:p>
              </w:tc>
              <w:tc>
                <w:tcPr>
                  <w:tcW w:w="474" w:type="dxa"/>
                  <w:shd w:val="clear" w:color="auto" w:fill="D9D9D9" w:themeFill="background1" w:themeFillShade="D9"/>
                  <w:textDirection w:val="btLr"/>
                  <w:vAlign w:val="center"/>
                  <w:hideMark/>
                </w:tcPr>
                <w:p w14:paraId="066988C0" w14:textId="77777777" w:rsidR="008B6B2E" w:rsidRPr="000607C2" w:rsidRDefault="008B6B2E" w:rsidP="008B6B2E">
                  <w:pPr>
                    <w:jc w:val="center"/>
                    <w:rPr>
                      <w:rFonts w:ascii="Arial" w:hAnsi="Arial" w:cs="Arial"/>
                      <w:b/>
                      <w:bCs/>
                      <w:sz w:val="14"/>
                      <w:szCs w:val="14"/>
                    </w:rPr>
                  </w:pPr>
                  <w:r w:rsidRPr="000607C2">
                    <w:rPr>
                      <w:rFonts w:ascii="Arial" w:hAnsi="Arial" w:cs="Arial"/>
                      <w:b/>
                      <w:bCs/>
                      <w:sz w:val="14"/>
                      <w:szCs w:val="14"/>
                    </w:rPr>
                    <w:t>BITER28</w:t>
                  </w:r>
                </w:p>
              </w:tc>
              <w:tc>
                <w:tcPr>
                  <w:tcW w:w="387" w:type="dxa"/>
                  <w:shd w:val="clear" w:color="auto" w:fill="D9D9D9" w:themeFill="background1" w:themeFillShade="D9"/>
                  <w:textDirection w:val="btLr"/>
                  <w:vAlign w:val="center"/>
                  <w:hideMark/>
                </w:tcPr>
                <w:p w14:paraId="19AFDF5B" w14:textId="77777777" w:rsidR="008B6B2E" w:rsidRPr="000607C2" w:rsidRDefault="008B6B2E" w:rsidP="008B6B2E">
                  <w:pPr>
                    <w:jc w:val="center"/>
                    <w:rPr>
                      <w:rFonts w:ascii="Arial" w:hAnsi="Arial" w:cs="Arial"/>
                      <w:b/>
                      <w:bCs/>
                      <w:sz w:val="14"/>
                      <w:szCs w:val="14"/>
                    </w:rPr>
                  </w:pPr>
                </w:p>
              </w:tc>
              <w:tc>
                <w:tcPr>
                  <w:tcW w:w="1201" w:type="dxa"/>
                  <w:shd w:val="clear" w:color="auto" w:fill="D9D9D9" w:themeFill="background1" w:themeFillShade="D9"/>
                  <w:vAlign w:val="center"/>
                  <w:hideMark/>
                </w:tcPr>
                <w:p w14:paraId="0B1862FB"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CANTIDADES MÍNIMAS A ADQUIRIR</w:t>
                  </w:r>
                </w:p>
              </w:tc>
              <w:tc>
                <w:tcPr>
                  <w:tcW w:w="1350" w:type="dxa"/>
                  <w:shd w:val="clear" w:color="auto" w:fill="D9D9D9" w:themeFill="background1" w:themeFillShade="D9"/>
                  <w:vAlign w:val="center"/>
                  <w:hideMark/>
                </w:tcPr>
                <w:p w14:paraId="4199DE26" w14:textId="77777777" w:rsidR="008B6B2E" w:rsidRPr="000607C2" w:rsidRDefault="008B6B2E" w:rsidP="008B6B2E">
                  <w:pPr>
                    <w:jc w:val="center"/>
                    <w:rPr>
                      <w:rFonts w:ascii="Arial" w:hAnsi="Arial" w:cs="Arial"/>
                      <w:b/>
                      <w:bCs/>
                      <w:color w:val="000000"/>
                      <w:sz w:val="14"/>
                      <w:szCs w:val="14"/>
                    </w:rPr>
                  </w:pPr>
                  <w:r w:rsidRPr="000607C2">
                    <w:rPr>
                      <w:rFonts w:ascii="Arial" w:hAnsi="Arial" w:cs="Arial"/>
                      <w:b/>
                      <w:bCs/>
                      <w:color w:val="000000"/>
                      <w:sz w:val="14"/>
                      <w:szCs w:val="14"/>
                    </w:rPr>
                    <w:t>PRECIO DE REFERENCIA TOTAL CANTIDADES MINIMAS</w:t>
                  </w:r>
                </w:p>
              </w:tc>
            </w:tr>
            <w:tr w:rsidR="008B6B2E" w:rsidRPr="000607C2" w14:paraId="1D13F93A" w14:textId="77777777" w:rsidTr="006D47BE">
              <w:trPr>
                <w:trHeight w:val="20"/>
              </w:trPr>
              <w:tc>
                <w:tcPr>
                  <w:tcW w:w="788" w:type="dxa"/>
                  <w:noWrap/>
                  <w:vAlign w:val="center"/>
                  <w:hideMark/>
                </w:tcPr>
                <w:p w14:paraId="6B147CD2"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914" w:type="dxa"/>
                  <w:noWrap/>
                  <w:vAlign w:val="center"/>
                  <w:hideMark/>
                </w:tcPr>
                <w:p w14:paraId="0C05870B"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83449</w:t>
                  </w:r>
                </w:p>
              </w:tc>
              <w:tc>
                <w:tcPr>
                  <w:tcW w:w="1275" w:type="dxa"/>
                  <w:vAlign w:val="center"/>
                  <w:hideMark/>
                </w:tcPr>
                <w:p w14:paraId="4B1A631F" w14:textId="77777777" w:rsidR="008B6B2E" w:rsidRPr="000607C2" w:rsidRDefault="008B6B2E" w:rsidP="008B6B2E">
                  <w:pPr>
                    <w:jc w:val="both"/>
                    <w:rPr>
                      <w:rFonts w:ascii="Arial" w:hAnsi="Arial" w:cs="Arial"/>
                      <w:sz w:val="14"/>
                      <w:szCs w:val="14"/>
                    </w:rPr>
                  </w:pPr>
                  <w:r w:rsidRPr="000607C2">
                    <w:rPr>
                      <w:rFonts w:ascii="Arial" w:hAnsi="Arial" w:cs="Arial"/>
                      <w:sz w:val="14"/>
                      <w:szCs w:val="14"/>
                    </w:rPr>
                    <w:t>Caracterización de aguas residuales con frecuencia semestral, mediante la toma de muestras en puntos de muestreo correspondientes a la entrada, salida del sistema y punto de vertimiento de la PTAR, realizando tres (3) tomas por jornada (una en cada punto), de conformidad con los parámetros establecidos en la Resolución 0631 de 2015.</w:t>
                  </w:r>
                  <w:r w:rsidRPr="000607C2">
                    <w:rPr>
                      <w:rFonts w:ascii="Arial" w:hAnsi="Arial" w:cs="Arial"/>
                      <w:sz w:val="14"/>
                      <w:szCs w:val="14"/>
                    </w:rPr>
                    <w:br/>
                  </w:r>
                  <w:r w:rsidRPr="000607C2">
                    <w:rPr>
                      <w:rFonts w:ascii="Arial" w:hAnsi="Arial" w:cs="Arial"/>
                      <w:sz w:val="14"/>
                      <w:szCs w:val="14"/>
                    </w:rPr>
                    <w:br/>
                    <w:t>El servicio deberá ser ejecutado por un laboratorio acreditado por el IDEAM o la autoridad competente.</w:t>
                  </w:r>
                  <w:r w:rsidRPr="000607C2">
                    <w:rPr>
                      <w:rFonts w:ascii="Arial" w:hAnsi="Arial" w:cs="Arial"/>
                      <w:sz w:val="14"/>
                      <w:szCs w:val="14"/>
                    </w:rPr>
                    <w:br/>
                  </w:r>
                  <w:r w:rsidRPr="000607C2">
                    <w:rPr>
                      <w:rFonts w:ascii="Arial" w:hAnsi="Arial" w:cs="Arial"/>
                      <w:sz w:val="14"/>
                      <w:szCs w:val="14"/>
                    </w:rPr>
                    <w:br/>
                    <w:t>El análisis deberá contemplar, como mínimo, los siguientes parámetros:</w:t>
                  </w:r>
                  <w:r w:rsidRPr="000607C2">
                    <w:rPr>
                      <w:rFonts w:ascii="Arial" w:hAnsi="Arial" w:cs="Arial"/>
                      <w:sz w:val="14"/>
                      <w:szCs w:val="14"/>
                    </w:rPr>
                    <w:br/>
                  </w:r>
                  <w:r w:rsidRPr="000607C2">
                    <w:rPr>
                      <w:rFonts w:ascii="Arial" w:hAnsi="Arial" w:cs="Arial"/>
                      <w:sz w:val="14"/>
                      <w:szCs w:val="14"/>
                    </w:rPr>
                    <w:br/>
                    <w:t>• Caudal (Q)</w:t>
                  </w:r>
                  <w:r w:rsidRPr="000607C2">
                    <w:rPr>
                      <w:rFonts w:ascii="Arial" w:hAnsi="Arial" w:cs="Arial"/>
                      <w:sz w:val="14"/>
                      <w:szCs w:val="14"/>
                    </w:rPr>
                    <w:br/>
                    <w:t>• Temperatura (°C)</w:t>
                  </w:r>
                  <w:r w:rsidRPr="000607C2">
                    <w:rPr>
                      <w:rFonts w:ascii="Arial" w:hAnsi="Arial" w:cs="Arial"/>
                      <w:sz w:val="14"/>
                      <w:szCs w:val="14"/>
                    </w:rPr>
                    <w:br/>
                    <w:t>• Oxígeno disuelto (OD)</w:t>
                  </w:r>
                  <w:r w:rsidRPr="000607C2">
                    <w:rPr>
                      <w:rFonts w:ascii="Arial" w:hAnsi="Arial" w:cs="Arial"/>
                      <w:sz w:val="14"/>
                      <w:szCs w:val="14"/>
                    </w:rPr>
                    <w:br/>
                    <w:t>• pH</w:t>
                  </w:r>
                  <w:r w:rsidRPr="000607C2">
                    <w:rPr>
                      <w:rFonts w:ascii="Arial" w:hAnsi="Arial" w:cs="Arial"/>
                      <w:sz w:val="14"/>
                      <w:szCs w:val="14"/>
                    </w:rPr>
                    <w:br/>
                    <w:t>• Demanda química de oxígeno (DQO)</w:t>
                  </w:r>
                  <w:r w:rsidRPr="000607C2">
                    <w:rPr>
                      <w:rFonts w:ascii="Arial" w:hAnsi="Arial" w:cs="Arial"/>
                      <w:sz w:val="14"/>
                      <w:szCs w:val="14"/>
                    </w:rPr>
                    <w:br/>
                    <w:t>• Demanda bioquímica de oxígeno (DBO</w:t>
                  </w:r>
                  <w:r w:rsidRPr="000607C2">
                    <w:rPr>
                      <w:rFonts w:ascii="Cambria Math" w:hAnsi="Cambria Math" w:cs="Cambria Math"/>
                      <w:sz w:val="14"/>
                      <w:szCs w:val="14"/>
                    </w:rPr>
                    <w:t>₅</w:t>
                  </w:r>
                  <w:r w:rsidRPr="000607C2">
                    <w:rPr>
                      <w:rFonts w:ascii="Arial" w:hAnsi="Arial" w:cs="Arial"/>
                      <w:sz w:val="14"/>
                      <w:szCs w:val="14"/>
                    </w:rPr>
                    <w:t>)</w:t>
                  </w:r>
                  <w:r w:rsidRPr="000607C2">
                    <w:rPr>
                      <w:rFonts w:ascii="Arial" w:hAnsi="Arial" w:cs="Arial"/>
                      <w:sz w:val="14"/>
                      <w:szCs w:val="14"/>
                    </w:rPr>
                    <w:br/>
                    <w:t>• Sólidos suspendidos totales (SST)</w:t>
                  </w:r>
                  <w:r w:rsidRPr="000607C2">
                    <w:rPr>
                      <w:rFonts w:ascii="Arial" w:hAnsi="Arial" w:cs="Arial"/>
                      <w:sz w:val="14"/>
                      <w:szCs w:val="14"/>
                    </w:rPr>
                    <w:br/>
                    <w:t>• Sólidos sedimentables (SSED)</w:t>
                  </w:r>
                  <w:r w:rsidRPr="000607C2">
                    <w:rPr>
                      <w:rFonts w:ascii="Arial" w:hAnsi="Arial" w:cs="Arial"/>
                      <w:sz w:val="14"/>
                      <w:szCs w:val="14"/>
                    </w:rPr>
                    <w:br/>
                    <w:t>• Grasas y aceites (G y A)</w:t>
                  </w:r>
                  <w:r w:rsidRPr="000607C2">
                    <w:rPr>
                      <w:rFonts w:ascii="Arial" w:hAnsi="Arial" w:cs="Arial"/>
                      <w:sz w:val="14"/>
                      <w:szCs w:val="14"/>
                    </w:rPr>
                    <w:br/>
                    <w:t>• Sustancias activas al azul de metileno (SAAM)</w:t>
                  </w:r>
                  <w:r w:rsidRPr="000607C2">
                    <w:rPr>
                      <w:rFonts w:ascii="Arial" w:hAnsi="Arial" w:cs="Arial"/>
                      <w:sz w:val="14"/>
                      <w:szCs w:val="14"/>
                    </w:rPr>
                    <w:br/>
                    <w:t>• Hidrocarburos totales (HTP)</w:t>
                  </w:r>
                  <w:r w:rsidRPr="000607C2">
                    <w:rPr>
                      <w:rFonts w:ascii="Arial" w:hAnsi="Arial" w:cs="Arial"/>
                      <w:sz w:val="14"/>
                      <w:szCs w:val="14"/>
                    </w:rPr>
                    <w:br/>
                    <w:t>• Fósforo total</w:t>
                  </w:r>
                  <w:r w:rsidRPr="000607C2">
                    <w:rPr>
                      <w:rFonts w:ascii="Arial" w:hAnsi="Arial" w:cs="Arial"/>
                      <w:sz w:val="14"/>
                      <w:szCs w:val="14"/>
                    </w:rPr>
                    <w:br/>
                    <w:t>• Nitratos (N-NO</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Nitritos (N-NO</w:t>
                  </w:r>
                  <w:r w:rsidRPr="000607C2">
                    <w:rPr>
                      <w:rFonts w:ascii="Cambria Math" w:hAnsi="Cambria Math" w:cs="Cambria Math"/>
                      <w:sz w:val="14"/>
                      <w:szCs w:val="14"/>
                    </w:rPr>
                    <w:t>₂</w:t>
                  </w:r>
                  <w:r w:rsidRPr="000607C2">
                    <w:rPr>
                      <w:rFonts w:ascii="Arial" w:hAnsi="Arial" w:cs="Arial"/>
                      <w:sz w:val="14"/>
                      <w:szCs w:val="14"/>
                    </w:rPr>
                    <w:t>)</w:t>
                  </w:r>
                  <w:r w:rsidRPr="000607C2">
                    <w:rPr>
                      <w:rFonts w:ascii="Arial" w:hAnsi="Arial" w:cs="Arial"/>
                      <w:sz w:val="14"/>
                      <w:szCs w:val="14"/>
                    </w:rPr>
                    <w:br/>
                    <w:t>• Ortofosfatos (P-PO</w:t>
                  </w:r>
                  <w:r w:rsidRPr="000607C2">
                    <w:rPr>
                      <w:rFonts w:ascii="Cambria Math" w:hAnsi="Cambria Math" w:cs="Cambria Math"/>
                      <w:sz w:val="14"/>
                      <w:szCs w:val="14"/>
                    </w:rPr>
                    <w:t>₄</w:t>
                  </w:r>
                  <w:r w:rsidRPr="000607C2">
                    <w:rPr>
                      <w:rFonts w:ascii="Arial" w:hAnsi="Arial" w:cs="Arial"/>
                      <w:sz w:val="14"/>
                      <w:szCs w:val="14"/>
                    </w:rPr>
                    <w:t>³</w:t>
                  </w:r>
                  <w:r w:rsidRPr="000607C2">
                    <w:rPr>
                      <w:rFonts w:ascii="Cambria Math" w:hAnsi="Cambria Math" w:cs="Cambria Math"/>
                      <w:sz w:val="14"/>
                      <w:szCs w:val="14"/>
                    </w:rPr>
                    <w:t>⁻</w:t>
                  </w:r>
                  <w:r w:rsidRPr="000607C2">
                    <w:rPr>
                      <w:rFonts w:ascii="Arial" w:hAnsi="Arial" w:cs="Arial"/>
                      <w:sz w:val="14"/>
                      <w:szCs w:val="14"/>
                    </w:rPr>
                    <w:t>)</w:t>
                  </w:r>
                  <w:r w:rsidRPr="000607C2">
                    <w:rPr>
                      <w:rFonts w:ascii="Arial" w:hAnsi="Arial" w:cs="Arial"/>
                      <w:sz w:val="14"/>
                      <w:szCs w:val="14"/>
                    </w:rPr>
                    <w:br/>
                    <w:t>• Nitrógeno amoniacal (N-NH</w:t>
                  </w:r>
                  <w:r w:rsidRPr="000607C2">
                    <w:rPr>
                      <w:rFonts w:ascii="Cambria Math" w:hAnsi="Cambria Math" w:cs="Cambria Math"/>
                      <w:sz w:val="14"/>
                      <w:szCs w:val="14"/>
                    </w:rPr>
                    <w:t>₃</w:t>
                  </w:r>
                  <w:r w:rsidRPr="000607C2">
                    <w:rPr>
                      <w:rFonts w:ascii="Arial" w:hAnsi="Arial" w:cs="Arial"/>
                      <w:sz w:val="14"/>
                      <w:szCs w:val="14"/>
                    </w:rPr>
                    <w:t>)</w:t>
                  </w:r>
                  <w:r w:rsidRPr="000607C2">
                    <w:rPr>
                      <w:rFonts w:ascii="Arial" w:hAnsi="Arial" w:cs="Arial"/>
                      <w:sz w:val="14"/>
                      <w:szCs w:val="14"/>
                    </w:rPr>
                    <w:br/>
                    <w:t>• Nitrógeno total (N)</w:t>
                  </w:r>
                  <w:r w:rsidRPr="000607C2">
                    <w:rPr>
                      <w:rFonts w:ascii="Arial" w:hAnsi="Arial" w:cs="Arial"/>
                      <w:sz w:val="14"/>
                      <w:szCs w:val="14"/>
                    </w:rPr>
                    <w:br/>
                    <w:t>• Coliformes fecales</w:t>
                  </w:r>
                  <w:r w:rsidRPr="000607C2">
                    <w:rPr>
                      <w:rFonts w:ascii="Arial" w:hAnsi="Arial" w:cs="Arial"/>
                      <w:sz w:val="14"/>
                      <w:szCs w:val="14"/>
                    </w:rPr>
                    <w:br/>
                    <w:t>• Sólidos totales</w:t>
                  </w:r>
                  <w:r w:rsidRPr="000607C2">
                    <w:rPr>
                      <w:rFonts w:ascii="Arial" w:hAnsi="Arial" w:cs="Arial"/>
                      <w:sz w:val="14"/>
                      <w:szCs w:val="14"/>
                    </w:rPr>
                    <w:br/>
                  </w:r>
                  <w:r w:rsidRPr="000607C2">
                    <w:rPr>
                      <w:rFonts w:ascii="Arial" w:hAnsi="Arial" w:cs="Arial"/>
                      <w:sz w:val="14"/>
                      <w:szCs w:val="14"/>
                    </w:rPr>
                    <w:br/>
                    <w:t>Nota: Cada jornada de muestreo corresponde a una única visita, dentro de la cual se deberán realizar las tres (3) tomas de muestra en los puntos definidos (entrada, salida y vertimiento), el mismo día, de conformidad con el cronograma establecido de común acuerdo con el supervisor.</w:t>
                  </w:r>
                </w:p>
              </w:tc>
              <w:tc>
                <w:tcPr>
                  <w:tcW w:w="993" w:type="dxa"/>
                  <w:vAlign w:val="center"/>
                  <w:hideMark/>
                </w:tcPr>
                <w:p w14:paraId="4E5989F5"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JORNADA DE MUESTREO</w:t>
                  </w:r>
                </w:p>
              </w:tc>
              <w:tc>
                <w:tcPr>
                  <w:tcW w:w="813" w:type="dxa"/>
                  <w:vAlign w:val="center"/>
                  <w:hideMark/>
                </w:tcPr>
                <w:p w14:paraId="5C0E52D8"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ESTUDIOS PTAR</w:t>
                  </w:r>
                </w:p>
              </w:tc>
              <w:tc>
                <w:tcPr>
                  <w:tcW w:w="387" w:type="dxa"/>
                  <w:vAlign w:val="center"/>
                  <w:hideMark/>
                </w:tcPr>
                <w:p w14:paraId="2C8D1651"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3B9DDFD7"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32A120B6"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474" w:type="dxa"/>
                  <w:vAlign w:val="center"/>
                  <w:hideMark/>
                </w:tcPr>
                <w:p w14:paraId="6A70A548"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1</w:t>
                  </w:r>
                </w:p>
              </w:tc>
              <w:tc>
                <w:tcPr>
                  <w:tcW w:w="387" w:type="dxa"/>
                  <w:vAlign w:val="center"/>
                  <w:hideMark/>
                </w:tcPr>
                <w:p w14:paraId="7E8199B6" w14:textId="77777777" w:rsidR="008B6B2E" w:rsidRPr="000607C2" w:rsidRDefault="008B6B2E" w:rsidP="008B6B2E">
                  <w:pPr>
                    <w:jc w:val="center"/>
                    <w:rPr>
                      <w:rFonts w:ascii="Arial" w:hAnsi="Arial" w:cs="Arial"/>
                      <w:sz w:val="14"/>
                      <w:szCs w:val="14"/>
                    </w:rPr>
                  </w:pPr>
                </w:p>
              </w:tc>
              <w:tc>
                <w:tcPr>
                  <w:tcW w:w="1201" w:type="dxa"/>
                  <w:noWrap/>
                  <w:vAlign w:val="center"/>
                  <w:hideMark/>
                </w:tcPr>
                <w:p w14:paraId="4CF2E429" w14:textId="77777777" w:rsidR="008B6B2E" w:rsidRPr="000607C2" w:rsidRDefault="008B6B2E" w:rsidP="008B6B2E">
                  <w:pPr>
                    <w:jc w:val="center"/>
                    <w:rPr>
                      <w:rFonts w:ascii="Arial" w:hAnsi="Arial" w:cs="Arial"/>
                      <w:sz w:val="14"/>
                      <w:szCs w:val="14"/>
                    </w:rPr>
                  </w:pPr>
                  <w:r w:rsidRPr="000607C2">
                    <w:rPr>
                      <w:rFonts w:ascii="Arial" w:hAnsi="Arial" w:cs="Arial"/>
                      <w:sz w:val="14"/>
                      <w:szCs w:val="14"/>
                    </w:rPr>
                    <w:t>4</w:t>
                  </w:r>
                </w:p>
              </w:tc>
              <w:tc>
                <w:tcPr>
                  <w:tcW w:w="1350" w:type="dxa"/>
                  <w:vAlign w:val="center"/>
                  <w:hideMark/>
                </w:tcPr>
                <w:p w14:paraId="1D27DB47" w14:textId="77777777" w:rsidR="008B6B2E" w:rsidRPr="000607C2" w:rsidRDefault="008B6B2E" w:rsidP="008B6B2E">
                  <w:pPr>
                    <w:jc w:val="center"/>
                    <w:rPr>
                      <w:rFonts w:ascii="Arial" w:hAnsi="Arial" w:cs="Arial"/>
                      <w:color w:val="000000"/>
                      <w:sz w:val="14"/>
                      <w:szCs w:val="14"/>
                    </w:rPr>
                  </w:pPr>
                  <w:r w:rsidRPr="000607C2">
                    <w:rPr>
                      <w:rFonts w:ascii="Arial" w:hAnsi="Arial" w:cs="Arial"/>
                      <w:color w:val="000000"/>
                      <w:sz w:val="14"/>
                      <w:szCs w:val="14"/>
                    </w:rPr>
                    <w:t>$28.845.600</w:t>
                  </w:r>
                </w:p>
              </w:tc>
            </w:tr>
            <w:tr w:rsidR="008B6B2E" w:rsidRPr="000607C2" w14:paraId="4F4DE876" w14:textId="77777777" w:rsidTr="006D47BE">
              <w:trPr>
                <w:trHeight w:val="20"/>
              </w:trPr>
              <w:tc>
                <w:tcPr>
                  <w:tcW w:w="6805" w:type="dxa"/>
                  <w:gridSpan w:val="10"/>
                  <w:shd w:val="clear" w:color="auto" w:fill="D9D9D9" w:themeFill="background1" w:themeFillShade="D9"/>
                  <w:noWrap/>
                  <w:vAlign w:val="center"/>
                  <w:hideMark/>
                </w:tcPr>
                <w:p w14:paraId="224CF605" w14:textId="77777777" w:rsidR="008B6B2E" w:rsidRPr="0082398B" w:rsidRDefault="008B6B2E" w:rsidP="008B6B2E">
                  <w:pPr>
                    <w:jc w:val="center"/>
                    <w:rPr>
                      <w:rFonts w:ascii="Arial" w:hAnsi="Arial" w:cs="Arial"/>
                      <w:b/>
                      <w:bCs/>
                      <w:sz w:val="14"/>
                      <w:szCs w:val="14"/>
                    </w:rPr>
                  </w:pPr>
                  <w:r w:rsidRPr="0082398B">
                    <w:rPr>
                      <w:rFonts w:ascii="Arial" w:hAnsi="Arial" w:cs="Arial"/>
                      <w:b/>
                      <w:bCs/>
                      <w:sz w:val="14"/>
                      <w:szCs w:val="14"/>
                    </w:rPr>
                    <w:t>TOTAL, VALOR DE REFERENCIA CONFORME A CANTIDADES MINIMAS</w:t>
                  </w:r>
                </w:p>
              </w:tc>
              <w:tc>
                <w:tcPr>
                  <w:tcW w:w="1201" w:type="dxa"/>
                  <w:shd w:val="clear" w:color="auto" w:fill="D9D9D9" w:themeFill="background1" w:themeFillShade="D9"/>
                  <w:noWrap/>
                  <w:vAlign w:val="center"/>
                  <w:hideMark/>
                </w:tcPr>
                <w:p w14:paraId="7D86F062" w14:textId="77777777" w:rsidR="008B6B2E" w:rsidRPr="0082398B" w:rsidRDefault="008B6B2E" w:rsidP="008B6B2E">
                  <w:pPr>
                    <w:jc w:val="center"/>
                    <w:rPr>
                      <w:rFonts w:ascii="Arial" w:hAnsi="Arial" w:cs="Arial"/>
                      <w:b/>
                      <w:bCs/>
                      <w:color w:val="000000"/>
                      <w:sz w:val="14"/>
                      <w:szCs w:val="14"/>
                    </w:rPr>
                  </w:pPr>
                  <w:r w:rsidRPr="0082398B">
                    <w:rPr>
                      <w:rFonts w:ascii="Arial" w:hAnsi="Arial" w:cs="Arial"/>
                      <w:b/>
                      <w:bCs/>
                      <w:color w:val="000000"/>
                      <w:sz w:val="14"/>
                      <w:szCs w:val="14"/>
                    </w:rPr>
                    <w:t>31</w:t>
                  </w:r>
                </w:p>
              </w:tc>
              <w:tc>
                <w:tcPr>
                  <w:tcW w:w="1350" w:type="dxa"/>
                  <w:shd w:val="clear" w:color="auto" w:fill="D9D9D9" w:themeFill="background1" w:themeFillShade="D9"/>
                  <w:noWrap/>
                  <w:vAlign w:val="center"/>
                  <w:hideMark/>
                </w:tcPr>
                <w:p w14:paraId="3CC0E640" w14:textId="77777777" w:rsidR="008B6B2E" w:rsidRPr="0082398B" w:rsidRDefault="008B6B2E" w:rsidP="008B6B2E">
                  <w:pPr>
                    <w:jc w:val="center"/>
                    <w:rPr>
                      <w:rFonts w:ascii="Arial" w:hAnsi="Arial" w:cs="Arial"/>
                      <w:b/>
                      <w:bCs/>
                      <w:color w:val="000000"/>
                      <w:sz w:val="14"/>
                      <w:szCs w:val="14"/>
                    </w:rPr>
                  </w:pPr>
                  <w:r w:rsidRPr="0082398B">
                    <w:rPr>
                      <w:rFonts w:ascii="Arial" w:hAnsi="Arial" w:cs="Arial"/>
                      <w:b/>
                      <w:bCs/>
                      <w:color w:val="000000"/>
                      <w:sz w:val="14"/>
                      <w:szCs w:val="14"/>
                    </w:rPr>
                    <w:t>$138.551.700,00</w:t>
                  </w:r>
                </w:p>
              </w:tc>
            </w:tr>
          </w:tbl>
          <w:p w14:paraId="1BE4C9F3" w14:textId="77777777" w:rsidR="008B6B2E" w:rsidRDefault="008B6B2E" w:rsidP="008B6B2E">
            <w:pPr>
              <w:pStyle w:val="NormalWeb"/>
              <w:jc w:val="both"/>
              <w:rPr>
                <w:rFonts w:ascii="Arial" w:eastAsia="SimSun" w:hAnsi="Arial" w:cs="Arial"/>
                <w:b/>
                <w:bCs/>
                <w:color w:val="auto"/>
                <w:kern w:val="3"/>
                <w:sz w:val="22"/>
                <w:szCs w:val="22"/>
                <w:lang w:val="es-CO" w:eastAsia="zh-CN" w:bidi="hi-IN"/>
              </w:rPr>
            </w:pPr>
            <w:r w:rsidRPr="006F5E1D">
              <w:rPr>
                <w:rFonts w:ascii="Arial" w:eastAsia="SimSun" w:hAnsi="Arial" w:cs="Arial"/>
                <w:b/>
                <w:bCs/>
                <w:color w:val="auto"/>
                <w:kern w:val="3"/>
                <w:sz w:val="22"/>
                <w:szCs w:val="22"/>
                <w:lang w:val="es-CO" w:eastAsia="zh-CN" w:bidi="hi-IN"/>
              </w:rPr>
              <w:lastRenderedPageBreak/>
              <w:t>PROYECCION DE GASTO POR UNIDAD</w:t>
            </w:r>
          </w:p>
          <w:tbl>
            <w:tblPr>
              <w:tblW w:w="0" w:type="auto"/>
              <w:tblLayout w:type="fixed"/>
              <w:tblCellMar>
                <w:left w:w="70" w:type="dxa"/>
                <w:right w:w="70" w:type="dxa"/>
              </w:tblCellMar>
              <w:tblLook w:val="04A0" w:firstRow="1" w:lastRow="0" w:firstColumn="1" w:lastColumn="0" w:noHBand="0" w:noVBand="1"/>
            </w:tblPr>
            <w:tblGrid>
              <w:gridCol w:w="1324"/>
              <w:gridCol w:w="1337"/>
              <w:gridCol w:w="2075"/>
              <w:gridCol w:w="1472"/>
              <w:gridCol w:w="1584"/>
              <w:gridCol w:w="1319"/>
            </w:tblGrid>
            <w:tr w:rsidR="008B6B2E" w:rsidRPr="006F5E1D" w14:paraId="05752611" w14:textId="77777777" w:rsidTr="006D47BE">
              <w:trPr>
                <w:trHeight w:val="340"/>
              </w:trPr>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70EB2A8"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LUGAR</w:t>
                  </w:r>
                </w:p>
              </w:tc>
              <w:tc>
                <w:tcPr>
                  <w:tcW w:w="133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9E8AE7A"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RUBRO</w:t>
                  </w:r>
                </w:p>
              </w:tc>
              <w:tc>
                <w:tcPr>
                  <w:tcW w:w="207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E7A30D3"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DESCRIPCIÓN</w:t>
                  </w:r>
                </w:p>
              </w:tc>
              <w:tc>
                <w:tcPr>
                  <w:tcW w:w="147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0AFD277"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VALOR ASIGNADO</w:t>
                  </w:r>
                </w:p>
              </w:tc>
              <w:tc>
                <w:tcPr>
                  <w:tcW w:w="158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429E177"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VALOR PROYECTADO</w:t>
                  </w:r>
                </w:p>
              </w:tc>
              <w:tc>
                <w:tcPr>
                  <w:tcW w:w="131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5BB81F4"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SALDO</w:t>
                  </w:r>
                </w:p>
              </w:tc>
            </w:tr>
            <w:tr w:rsidR="008B6B2E" w:rsidRPr="006F5E1D" w14:paraId="312D1F1E" w14:textId="77777777" w:rsidTr="006D47BE">
              <w:trPr>
                <w:trHeight w:val="340"/>
              </w:trPr>
              <w:tc>
                <w:tcPr>
                  <w:tcW w:w="1324" w:type="dxa"/>
                  <w:tcBorders>
                    <w:top w:val="nil"/>
                    <w:left w:val="single" w:sz="4" w:space="0" w:color="auto"/>
                    <w:bottom w:val="single" w:sz="4" w:space="0" w:color="auto"/>
                    <w:right w:val="single" w:sz="4" w:space="0" w:color="auto"/>
                  </w:tcBorders>
                  <w:shd w:val="clear" w:color="auto" w:fill="auto"/>
                  <w:noWrap/>
                  <w:vAlign w:val="center"/>
                  <w:hideMark/>
                </w:tcPr>
                <w:p w14:paraId="7A420508" w14:textId="77777777" w:rsidR="008B6B2E" w:rsidRPr="006F5E1D" w:rsidRDefault="008B6B2E" w:rsidP="008B6B2E">
                  <w:pPr>
                    <w:rPr>
                      <w:rFonts w:ascii="Arial" w:hAnsi="Arial" w:cs="Arial"/>
                      <w:sz w:val="16"/>
                      <w:szCs w:val="16"/>
                    </w:rPr>
                  </w:pPr>
                  <w:r w:rsidRPr="006F5E1D">
                    <w:rPr>
                      <w:rFonts w:ascii="Arial" w:hAnsi="Arial" w:cs="Arial"/>
                      <w:sz w:val="16"/>
                      <w:szCs w:val="16"/>
                    </w:rPr>
                    <w:t>UNIDADES BENEFICIADAS CASANARE</w:t>
                  </w:r>
                </w:p>
              </w:tc>
              <w:tc>
                <w:tcPr>
                  <w:tcW w:w="1337" w:type="dxa"/>
                  <w:tcBorders>
                    <w:top w:val="nil"/>
                    <w:left w:val="nil"/>
                    <w:bottom w:val="single" w:sz="4" w:space="0" w:color="auto"/>
                    <w:right w:val="single" w:sz="4" w:space="0" w:color="auto"/>
                  </w:tcBorders>
                  <w:shd w:val="clear" w:color="auto" w:fill="auto"/>
                  <w:noWrap/>
                  <w:vAlign w:val="center"/>
                  <w:hideMark/>
                </w:tcPr>
                <w:p w14:paraId="51C80036" w14:textId="77777777" w:rsidR="008B6B2E" w:rsidRPr="006F5E1D" w:rsidRDefault="008B6B2E" w:rsidP="008B6B2E">
                  <w:pPr>
                    <w:jc w:val="center"/>
                    <w:rPr>
                      <w:rFonts w:ascii="Arial" w:hAnsi="Arial" w:cs="Arial"/>
                      <w:sz w:val="16"/>
                      <w:szCs w:val="16"/>
                    </w:rPr>
                  </w:pPr>
                  <w:r w:rsidRPr="006F5E1D">
                    <w:rPr>
                      <w:rFonts w:ascii="Arial" w:hAnsi="Arial" w:cs="Arial"/>
                      <w:sz w:val="16"/>
                      <w:szCs w:val="16"/>
                    </w:rPr>
                    <w:t>A-02-02-02-008-003</w:t>
                  </w:r>
                </w:p>
              </w:tc>
              <w:tc>
                <w:tcPr>
                  <w:tcW w:w="2075" w:type="dxa"/>
                  <w:tcBorders>
                    <w:top w:val="nil"/>
                    <w:left w:val="nil"/>
                    <w:bottom w:val="single" w:sz="4" w:space="0" w:color="auto"/>
                    <w:right w:val="single" w:sz="4" w:space="0" w:color="auto"/>
                  </w:tcBorders>
                  <w:shd w:val="clear" w:color="auto" w:fill="auto"/>
                  <w:noWrap/>
                  <w:vAlign w:val="center"/>
                  <w:hideMark/>
                </w:tcPr>
                <w:p w14:paraId="00BCFEA6" w14:textId="77777777" w:rsidR="008B6B2E" w:rsidRPr="006F5E1D" w:rsidRDefault="008B6B2E" w:rsidP="008B6B2E">
                  <w:pPr>
                    <w:rPr>
                      <w:rFonts w:ascii="Arial" w:hAnsi="Arial" w:cs="Arial"/>
                      <w:sz w:val="16"/>
                      <w:szCs w:val="16"/>
                    </w:rPr>
                  </w:pPr>
                  <w:r w:rsidRPr="006F5E1D">
                    <w:rPr>
                      <w:rFonts w:ascii="Arial" w:hAnsi="Arial" w:cs="Arial"/>
                      <w:sz w:val="16"/>
                      <w:szCs w:val="16"/>
                    </w:rPr>
                    <w:t>OTROS SERVICIOS PROFESIONALES, CIENTÍFICOS Y TÉCNICOS</w:t>
                  </w:r>
                </w:p>
              </w:tc>
              <w:tc>
                <w:tcPr>
                  <w:tcW w:w="1472" w:type="dxa"/>
                  <w:tcBorders>
                    <w:top w:val="nil"/>
                    <w:left w:val="nil"/>
                    <w:bottom w:val="single" w:sz="4" w:space="0" w:color="auto"/>
                    <w:right w:val="single" w:sz="4" w:space="0" w:color="auto"/>
                  </w:tcBorders>
                  <w:shd w:val="clear" w:color="auto" w:fill="auto"/>
                  <w:noWrap/>
                  <w:vAlign w:val="center"/>
                  <w:hideMark/>
                </w:tcPr>
                <w:p w14:paraId="6D81D069"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42.561.507,00</w:t>
                  </w:r>
                </w:p>
              </w:tc>
              <w:tc>
                <w:tcPr>
                  <w:tcW w:w="1584" w:type="dxa"/>
                  <w:tcBorders>
                    <w:top w:val="nil"/>
                    <w:left w:val="nil"/>
                    <w:bottom w:val="single" w:sz="4" w:space="0" w:color="auto"/>
                    <w:right w:val="single" w:sz="4" w:space="0" w:color="auto"/>
                  </w:tcBorders>
                  <w:shd w:val="clear" w:color="auto" w:fill="auto"/>
                  <w:noWrap/>
                  <w:vAlign w:val="center"/>
                  <w:hideMark/>
                </w:tcPr>
                <w:p w14:paraId="28254F7F"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33.796.000,00</w:t>
                  </w:r>
                </w:p>
              </w:tc>
              <w:tc>
                <w:tcPr>
                  <w:tcW w:w="1319" w:type="dxa"/>
                  <w:tcBorders>
                    <w:top w:val="nil"/>
                    <w:left w:val="nil"/>
                    <w:bottom w:val="single" w:sz="4" w:space="0" w:color="auto"/>
                    <w:right w:val="single" w:sz="4" w:space="0" w:color="auto"/>
                  </w:tcBorders>
                  <w:shd w:val="clear" w:color="auto" w:fill="auto"/>
                  <w:noWrap/>
                  <w:vAlign w:val="center"/>
                  <w:hideMark/>
                </w:tcPr>
                <w:p w14:paraId="3A678A30"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8.765.507,00</w:t>
                  </w:r>
                </w:p>
              </w:tc>
            </w:tr>
            <w:tr w:rsidR="008B6B2E" w:rsidRPr="006F5E1D" w14:paraId="6B8B39D7" w14:textId="77777777" w:rsidTr="006D47BE">
              <w:trPr>
                <w:trHeight w:val="340"/>
              </w:trPr>
              <w:tc>
                <w:tcPr>
                  <w:tcW w:w="1324" w:type="dxa"/>
                  <w:tcBorders>
                    <w:top w:val="nil"/>
                    <w:left w:val="single" w:sz="4" w:space="0" w:color="auto"/>
                    <w:bottom w:val="single" w:sz="4" w:space="0" w:color="auto"/>
                    <w:right w:val="single" w:sz="4" w:space="0" w:color="auto"/>
                  </w:tcBorders>
                  <w:shd w:val="clear" w:color="auto" w:fill="auto"/>
                  <w:noWrap/>
                  <w:vAlign w:val="center"/>
                  <w:hideMark/>
                </w:tcPr>
                <w:p w14:paraId="2B0F86E9" w14:textId="77777777" w:rsidR="008B6B2E" w:rsidRPr="006F5E1D" w:rsidRDefault="008B6B2E" w:rsidP="008B6B2E">
                  <w:pPr>
                    <w:rPr>
                      <w:rFonts w:ascii="Arial" w:hAnsi="Arial" w:cs="Arial"/>
                      <w:sz w:val="16"/>
                      <w:szCs w:val="16"/>
                    </w:rPr>
                  </w:pPr>
                  <w:r w:rsidRPr="006F5E1D">
                    <w:rPr>
                      <w:rFonts w:ascii="Arial" w:hAnsi="Arial" w:cs="Arial"/>
                      <w:sz w:val="16"/>
                      <w:szCs w:val="16"/>
                    </w:rPr>
                    <w:t>UNIDADES BENEFICIADAS ARAUCA</w:t>
                  </w:r>
                </w:p>
              </w:tc>
              <w:tc>
                <w:tcPr>
                  <w:tcW w:w="1337" w:type="dxa"/>
                  <w:tcBorders>
                    <w:top w:val="nil"/>
                    <w:left w:val="nil"/>
                    <w:bottom w:val="single" w:sz="4" w:space="0" w:color="auto"/>
                    <w:right w:val="single" w:sz="4" w:space="0" w:color="auto"/>
                  </w:tcBorders>
                  <w:shd w:val="clear" w:color="auto" w:fill="auto"/>
                  <w:noWrap/>
                  <w:vAlign w:val="center"/>
                  <w:hideMark/>
                </w:tcPr>
                <w:p w14:paraId="0DB7574A" w14:textId="77777777" w:rsidR="008B6B2E" w:rsidRPr="006F5E1D" w:rsidRDefault="008B6B2E" w:rsidP="008B6B2E">
                  <w:pPr>
                    <w:jc w:val="center"/>
                    <w:rPr>
                      <w:rFonts w:ascii="Arial" w:hAnsi="Arial" w:cs="Arial"/>
                      <w:sz w:val="16"/>
                      <w:szCs w:val="16"/>
                    </w:rPr>
                  </w:pPr>
                  <w:r w:rsidRPr="006F5E1D">
                    <w:rPr>
                      <w:rFonts w:ascii="Arial" w:hAnsi="Arial" w:cs="Arial"/>
                      <w:sz w:val="16"/>
                      <w:szCs w:val="16"/>
                    </w:rPr>
                    <w:t>A-02-02-02-008-004</w:t>
                  </w:r>
                </w:p>
              </w:tc>
              <w:tc>
                <w:tcPr>
                  <w:tcW w:w="2075" w:type="dxa"/>
                  <w:tcBorders>
                    <w:top w:val="nil"/>
                    <w:left w:val="nil"/>
                    <w:bottom w:val="single" w:sz="4" w:space="0" w:color="auto"/>
                    <w:right w:val="single" w:sz="4" w:space="0" w:color="auto"/>
                  </w:tcBorders>
                  <w:shd w:val="clear" w:color="auto" w:fill="auto"/>
                  <w:noWrap/>
                  <w:vAlign w:val="center"/>
                  <w:hideMark/>
                </w:tcPr>
                <w:p w14:paraId="4D9C5FAA" w14:textId="77777777" w:rsidR="008B6B2E" w:rsidRPr="006F5E1D" w:rsidRDefault="008B6B2E" w:rsidP="008B6B2E">
                  <w:pPr>
                    <w:rPr>
                      <w:rFonts w:ascii="Arial" w:hAnsi="Arial" w:cs="Arial"/>
                      <w:sz w:val="16"/>
                      <w:szCs w:val="16"/>
                    </w:rPr>
                  </w:pPr>
                  <w:r w:rsidRPr="006F5E1D">
                    <w:rPr>
                      <w:rFonts w:ascii="Arial" w:hAnsi="Arial" w:cs="Arial"/>
                      <w:sz w:val="16"/>
                      <w:szCs w:val="16"/>
                    </w:rPr>
                    <w:t>OTROS SERVICIOS PROFESIONALES, CIENTÍFICOS Y TÉCNICOS</w:t>
                  </w:r>
                </w:p>
              </w:tc>
              <w:tc>
                <w:tcPr>
                  <w:tcW w:w="1472" w:type="dxa"/>
                  <w:tcBorders>
                    <w:top w:val="nil"/>
                    <w:left w:val="nil"/>
                    <w:bottom w:val="single" w:sz="4" w:space="0" w:color="auto"/>
                    <w:right w:val="single" w:sz="4" w:space="0" w:color="auto"/>
                  </w:tcBorders>
                  <w:shd w:val="clear" w:color="auto" w:fill="auto"/>
                  <w:noWrap/>
                  <w:vAlign w:val="center"/>
                  <w:hideMark/>
                </w:tcPr>
                <w:p w14:paraId="030ED5ED"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62.882.444,00</w:t>
                  </w:r>
                </w:p>
              </w:tc>
              <w:tc>
                <w:tcPr>
                  <w:tcW w:w="1584" w:type="dxa"/>
                  <w:tcBorders>
                    <w:top w:val="nil"/>
                    <w:left w:val="nil"/>
                    <w:bottom w:val="single" w:sz="4" w:space="0" w:color="auto"/>
                    <w:right w:val="single" w:sz="4" w:space="0" w:color="auto"/>
                  </w:tcBorders>
                  <w:shd w:val="clear" w:color="auto" w:fill="auto"/>
                  <w:noWrap/>
                  <w:vAlign w:val="center"/>
                  <w:hideMark/>
                </w:tcPr>
                <w:p w14:paraId="6B319E6A"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41.578.600,00</w:t>
                  </w:r>
                </w:p>
              </w:tc>
              <w:tc>
                <w:tcPr>
                  <w:tcW w:w="1319" w:type="dxa"/>
                  <w:tcBorders>
                    <w:top w:val="nil"/>
                    <w:left w:val="nil"/>
                    <w:bottom w:val="single" w:sz="4" w:space="0" w:color="auto"/>
                    <w:right w:val="single" w:sz="4" w:space="0" w:color="auto"/>
                  </w:tcBorders>
                  <w:shd w:val="clear" w:color="auto" w:fill="auto"/>
                  <w:noWrap/>
                  <w:vAlign w:val="center"/>
                  <w:hideMark/>
                </w:tcPr>
                <w:p w14:paraId="699746FD"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21.303.844,00</w:t>
                  </w:r>
                </w:p>
              </w:tc>
            </w:tr>
            <w:tr w:rsidR="008B6B2E" w:rsidRPr="006F5E1D" w14:paraId="02B79C13" w14:textId="77777777" w:rsidTr="006D47BE">
              <w:trPr>
                <w:trHeight w:val="340"/>
              </w:trPr>
              <w:tc>
                <w:tcPr>
                  <w:tcW w:w="1324" w:type="dxa"/>
                  <w:tcBorders>
                    <w:top w:val="nil"/>
                    <w:left w:val="single" w:sz="4" w:space="0" w:color="auto"/>
                    <w:bottom w:val="single" w:sz="4" w:space="0" w:color="auto"/>
                    <w:right w:val="single" w:sz="4" w:space="0" w:color="auto"/>
                  </w:tcBorders>
                  <w:shd w:val="clear" w:color="auto" w:fill="auto"/>
                  <w:noWrap/>
                  <w:vAlign w:val="center"/>
                  <w:hideMark/>
                </w:tcPr>
                <w:p w14:paraId="5736D674" w14:textId="77777777" w:rsidR="008B6B2E" w:rsidRPr="006F5E1D" w:rsidRDefault="008B6B2E" w:rsidP="008B6B2E">
                  <w:pPr>
                    <w:rPr>
                      <w:rFonts w:ascii="Arial" w:hAnsi="Arial" w:cs="Arial"/>
                      <w:sz w:val="16"/>
                      <w:szCs w:val="16"/>
                    </w:rPr>
                  </w:pPr>
                  <w:r w:rsidRPr="006F5E1D">
                    <w:rPr>
                      <w:rFonts w:ascii="Arial" w:hAnsi="Arial" w:cs="Arial"/>
                      <w:sz w:val="16"/>
                      <w:szCs w:val="16"/>
                    </w:rPr>
                    <w:t>UNIDADES BENEFICIADAS VICHADA</w:t>
                  </w:r>
                </w:p>
              </w:tc>
              <w:tc>
                <w:tcPr>
                  <w:tcW w:w="1337" w:type="dxa"/>
                  <w:tcBorders>
                    <w:top w:val="nil"/>
                    <w:left w:val="nil"/>
                    <w:bottom w:val="single" w:sz="4" w:space="0" w:color="auto"/>
                    <w:right w:val="single" w:sz="4" w:space="0" w:color="auto"/>
                  </w:tcBorders>
                  <w:shd w:val="clear" w:color="auto" w:fill="auto"/>
                  <w:noWrap/>
                  <w:vAlign w:val="center"/>
                  <w:hideMark/>
                </w:tcPr>
                <w:p w14:paraId="6DCE08F6" w14:textId="77777777" w:rsidR="008B6B2E" w:rsidRPr="006F5E1D" w:rsidRDefault="008B6B2E" w:rsidP="008B6B2E">
                  <w:pPr>
                    <w:jc w:val="center"/>
                    <w:rPr>
                      <w:rFonts w:ascii="Arial" w:hAnsi="Arial" w:cs="Arial"/>
                      <w:sz w:val="16"/>
                      <w:szCs w:val="16"/>
                    </w:rPr>
                  </w:pPr>
                  <w:r w:rsidRPr="006F5E1D">
                    <w:rPr>
                      <w:rFonts w:ascii="Arial" w:hAnsi="Arial" w:cs="Arial"/>
                      <w:sz w:val="16"/>
                      <w:szCs w:val="16"/>
                    </w:rPr>
                    <w:t>A-02-02-02-008-005</w:t>
                  </w:r>
                </w:p>
              </w:tc>
              <w:tc>
                <w:tcPr>
                  <w:tcW w:w="2075" w:type="dxa"/>
                  <w:tcBorders>
                    <w:top w:val="nil"/>
                    <w:left w:val="nil"/>
                    <w:bottom w:val="single" w:sz="4" w:space="0" w:color="auto"/>
                    <w:right w:val="single" w:sz="4" w:space="0" w:color="auto"/>
                  </w:tcBorders>
                  <w:shd w:val="clear" w:color="auto" w:fill="auto"/>
                  <w:noWrap/>
                  <w:vAlign w:val="center"/>
                  <w:hideMark/>
                </w:tcPr>
                <w:p w14:paraId="143AC9FE" w14:textId="77777777" w:rsidR="008B6B2E" w:rsidRPr="006F5E1D" w:rsidRDefault="008B6B2E" w:rsidP="008B6B2E">
                  <w:pPr>
                    <w:rPr>
                      <w:rFonts w:ascii="Arial" w:hAnsi="Arial" w:cs="Arial"/>
                      <w:sz w:val="16"/>
                      <w:szCs w:val="16"/>
                    </w:rPr>
                  </w:pPr>
                  <w:r w:rsidRPr="006F5E1D">
                    <w:rPr>
                      <w:rFonts w:ascii="Arial" w:hAnsi="Arial" w:cs="Arial"/>
                      <w:sz w:val="16"/>
                      <w:szCs w:val="16"/>
                    </w:rPr>
                    <w:t>OTROS SERVICIOS PROFESIONALES, CIENTÍFICOS Y TÉCNICOS</w:t>
                  </w:r>
                </w:p>
              </w:tc>
              <w:tc>
                <w:tcPr>
                  <w:tcW w:w="1472" w:type="dxa"/>
                  <w:tcBorders>
                    <w:top w:val="nil"/>
                    <w:left w:val="nil"/>
                    <w:bottom w:val="single" w:sz="4" w:space="0" w:color="auto"/>
                    <w:right w:val="single" w:sz="4" w:space="0" w:color="auto"/>
                  </w:tcBorders>
                  <w:shd w:val="clear" w:color="auto" w:fill="auto"/>
                  <w:noWrap/>
                  <w:vAlign w:val="center"/>
                  <w:hideMark/>
                </w:tcPr>
                <w:p w14:paraId="2E63DC3B"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79.915.559,00</w:t>
                  </w:r>
                </w:p>
              </w:tc>
              <w:tc>
                <w:tcPr>
                  <w:tcW w:w="1584" w:type="dxa"/>
                  <w:tcBorders>
                    <w:top w:val="nil"/>
                    <w:left w:val="nil"/>
                    <w:bottom w:val="single" w:sz="4" w:space="0" w:color="auto"/>
                    <w:right w:val="single" w:sz="4" w:space="0" w:color="auto"/>
                  </w:tcBorders>
                  <w:shd w:val="clear" w:color="auto" w:fill="auto"/>
                  <w:noWrap/>
                  <w:vAlign w:val="center"/>
                  <w:hideMark/>
                </w:tcPr>
                <w:p w14:paraId="48049DCC"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63.177.100,00</w:t>
                  </w:r>
                </w:p>
              </w:tc>
              <w:tc>
                <w:tcPr>
                  <w:tcW w:w="1319" w:type="dxa"/>
                  <w:tcBorders>
                    <w:top w:val="nil"/>
                    <w:left w:val="nil"/>
                    <w:bottom w:val="single" w:sz="4" w:space="0" w:color="auto"/>
                    <w:right w:val="single" w:sz="4" w:space="0" w:color="auto"/>
                  </w:tcBorders>
                  <w:shd w:val="clear" w:color="auto" w:fill="auto"/>
                  <w:noWrap/>
                  <w:vAlign w:val="center"/>
                  <w:hideMark/>
                </w:tcPr>
                <w:p w14:paraId="74267732" w14:textId="77777777" w:rsidR="008B6B2E" w:rsidRPr="006F5E1D" w:rsidRDefault="008B6B2E" w:rsidP="008B6B2E">
                  <w:pPr>
                    <w:jc w:val="center"/>
                    <w:rPr>
                      <w:rFonts w:ascii="Arial" w:hAnsi="Arial" w:cs="Arial"/>
                      <w:sz w:val="16"/>
                      <w:szCs w:val="16"/>
                    </w:rPr>
                  </w:pPr>
                  <w:r>
                    <w:rPr>
                      <w:rFonts w:ascii="Arial" w:hAnsi="Arial" w:cs="Arial"/>
                      <w:sz w:val="16"/>
                      <w:szCs w:val="16"/>
                    </w:rPr>
                    <w:t>$</w:t>
                  </w:r>
                  <w:r w:rsidRPr="006F5E1D">
                    <w:rPr>
                      <w:rFonts w:ascii="Arial" w:hAnsi="Arial" w:cs="Arial"/>
                      <w:sz w:val="16"/>
                      <w:szCs w:val="16"/>
                    </w:rPr>
                    <w:t>16.738.459,00</w:t>
                  </w:r>
                </w:p>
              </w:tc>
            </w:tr>
            <w:tr w:rsidR="008B6B2E" w:rsidRPr="006F5E1D" w14:paraId="53B8650B" w14:textId="77777777" w:rsidTr="006D47BE">
              <w:trPr>
                <w:trHeight w:val="340"/>
              </w:trPr>
              <w:tc>
                <w:tcPr>
                  <w:tcW w:w="4736"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8EB2F63" w14:textId="77777777" w:rsidR="008B6B2E" w:rsidRPr="006B41B4" w:rsidRDefault="008B6B2E" w:rsidP="008B6B2E">
                  <w:pPr>
                    <w:jc w:val="center"/>
                    <w:rPr>
                      <w:rFonts w:ascii="Arial" w:hAnsi="Arial" w:cs="Arial"/>
                      <w:b/>
                      <w:bCs/>
                      <w:sz w:val="16"/>
                      <w:szCs w:val="16"/>
                    </w:rPr>
                  </w:pPr>
                  <w:r>
                    <w:rPr>
                      <w:rFonts w:ascii="Arial" w:hAnsi="Arial" w:cs="Arial"/>
                      <w:b/>
                      <w:bCs/>
                      <w:sz w:val="16"/>
                      <w:szCs w:val="16"/>
                    </w:rPr>
                    <w:t>TOTALES</w:t>
                  </w:r>
                </w:p>
              </w:tc>
              <w:tc>
                <w:tcPr>
                  <w:tcW w:w="1472" w:type="dxa"/>
                  <w:tcBorders>
                    <w:top w:val="nil"/>
                    <w:left w:val="nil"/>
                    <w:bottom w:val="single" w:sz="4" w:space="0" w:color="auto"/>
                    <w:right w:val="single" w:sz="4" w:space="0" w:color="auto"/>
                  </w:tcBorders>
                  <w:shd w:val="clear" w:color="auto" w:fill="D9D9D9" w:themeFill="background1" w:themeFillShade="D9"/>
                  <w:noWrap/>
                  <w:vAlign w:val="center"/>
                  <w:hideMark/>
                </w:tcPr>
                <w:p w14:paraId="5185C26E"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$185.359.510,00</w:t>
                  </w:r>
                </w:p>
              </w:tc>
              <w:tc>
                <w:tcPr>
                  <w:tcW w:w="1584" w:type="dxa"/>
                  <w:tcBorders>
                    <w:top w:val="nil"/>
                    <w:left w:val="nil"/>
                    <w:bottom w:val="single" w:sz="4" w:space="0" w:color="auto"/>
                    <w:right w:val="single" w:sz="4" w:space="0" w:color="auto"/>
                  </w:tcBorders>
                  <w:shd w:val="clear" w:color="auto" w:fill="D9D9D9" w:themeFill="background1" w:themeFillShade="D9"/>
                  <w:noWrap/>
                  <w:vAlign w:val="center"/>
                  <w:hideMark/>
                </w:tcPr>
                <w:p w14:paraId="1380E229"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$138.551.700,00</w:t>
                  </w:r>
                </w:p>
              </w:tc>
              <w:tc>
                <w:tcPr>
                  <w:tcW w:w="1319" w:type="dxa"/>
                  <w:tcBorders>
                    <w:top w:val="nil"/>
                    <w:left w:val="nil"/>
                    <w:bottom w:val="single" w:sz="4" w:space="0" w:color="auto"/>
                    <w:right w:val="single" w:sz="4" w:space="0" w:color="auto"/>
                  </w:tcBorders>
                  <w:shd w:val="clear" w:color="auto" w:fill="D9D9D9" w:themeFill="background1" w:themeFillShade="D9"/>
                  <w:noWrap/>
                  <w:vAlign w:val="center"/>
                  <w:hideMark/>
                </w:tcPr>
                <w:p w14:paraId="5270FD75" w14:textId="77777777" w:rsidR="008B6B2E" w:rsidRPr="006B41B4" w:rsidRDefault="008B6B2E" w:rsidP="008B6B2E">
                  <w:pPr>
                    <w:jc w:val="center"/>
                    <w:rPr>
                      <w:rFonts w:ascii="Arial" w:hAnsi="Arial" w:cs="Arial"/>
                      <w:b/>
                      <w:bCs/>
                      <w:sz w:val="16"/>
                      <w:szCs w:val="16"/>
                    </w:rPr>
                  </w:pPr>
                  <w:r w:rsidRPr="006B41B4">
                    <w:rPr>
                      <w:rFonts w:ascii="Arial" w:hAnsi="Arial" w:cs="Arial"/>
                      <w:b/>
                      <w:bCs/>
                      <w:sz w:val="16"/>
                      <w:szCs w:val="16"/>
                    </w:rPr>
                    <w:t>$46.807.810,00</w:t>
                  </w:r>
                </w:p>
              </w:tc>
            </w:tr>
          </w:tbl>
          <w:p w14:paraId="7936FC8D" w14:textId="77777777" w:rsidR="008B6B2E" w:rsidRPr="0051568C" w:rsidRDefault="008B6B2E" w:rsidP="008B6B2E">
            <w:pPr>
              <w:pStyle w:val="NormalWeb"/>
              <w:shd w:val="clear" w:color="auto" w:fill="D9D9D9" w:themeFill="background1" w:themeFillShade="D9"/>
              <w:jc w:val="both"/>
              <w:rPr>
                <w:rFonts w:ascii="Arial" w:eastAsia="SimSun" w:hAnsi="Arial" w:cs="Arial"/>
                <w:b/>
                <w:bCs/>
                <w:color w:val="auto"/>
                <w:kern w:val="3"/>
                <w:sz w:val="22"/>
                <w:szCs w:val="22"/>
                <w:lang w:val="es-CO" w:eastAsia="zh-CN" w:bidi="hi-IN"/>
              </w:rPr>
            </w:pPr>
            <w:r w:rsidRPr="0051568C">
              <w:rPr>
                <w:rFonts w:ascii="Arial" w:eastAsia="SimSun" w:hAnsi="Arial" w:cs="Arial"/>
                <w:b/>
                <w:bCs/>
                <w:color w:val="auto"/>
                <w:kern w:val="3"/>
                <w:sz w:val="22"/>
                <w:szCs w:val="22"/>
                <w:lang w:val="es-CO" w:eastAsia="zh-CN" w:bidi="hi-IN"/>
              </w:rPr>
              <w:t>VALOR DEL PRESUPUESTO ESTIMADO</w:t>
            </w:r>
            <w:r>
              <w:rPr>
                <w:rFonts w:ascii="Arial" w:eastAsia="SimSun" w:hAnsi="Arial" w:cs="Arial"/>
                <w:b/>
                <w:bCs/>
                <w:color w:val="auto"/>
                <w:kern w:val="3"/>
                <w:sz w:val="22"/>
                <w:szCs w:val="22"/>
                <w:lang w:val="es-CO" w:eastAsia="zh-CN" w:bidi="hi-IN"/>
              </w:rPr>
              <w:t>.</w:t>
            </w:r>
            <w:r w:rsidRPr="0051568C">
              <w:rPr>
                <w:rFonts w:ascii="Arial" w:eastAsia="SimSun" w:hAnsi="Arial" w:cs="Arial"/>
                <w:b/>
                <w:bCs/>
                <w:color w:val="auto"/>
                <w:kern w:val="3"/>
                <w:sz w:val="22"/>
                <w:szCs w:val="22"/>
                <w:lang w:val="es-CO" w:eastAsia="zh-CN" w:bidi="hi-IN"/>
              </w:rPr>
              <w:t xml:space="preserve"> </w:t>
            </w:r>
          </w:p>
          <w:p w14:paraId="4E1FD1AC" w14:textId="77777777" w:rsidR="008B6B2E" w:rsidRPr="006B41B4" w:rsidRDefault="008B6B2E" w:rsidP="008B6B2E">
            <w:pPr>
              <w:pStyle w:val="Default"/>
              <w:jc w:val="both"/>
              <w:rPr>
                <w:rFonts w:eastAsia="SimSun"/>
                <w:b/>
                <w:bCs/>
                <w:kern w:val="3"/>
                <w:sz w:val="22"/>
                <w:szCs w:val="22"/>
                <w:shd w:val="clear" w:color="auto" w:fill="D9D9D9" w:themeFill="background1" w:themeFillShade="D9"/>
                <w:lang w:eastAsia="zh-CN" w:bidi="hi-IN"/>
              </w:rPr>
            </w:pPr>
            <w:r w:rsidRPr="006B41B4">
              <w:rPr>
                <w:rFonts w:eastAsia="SimSun"/>
                <w:color w:val="auto"/>
                <w:kern w:val="3"/>
                <w:sz w:val="22"/>
                <w:szCs w:val="22"/>
                <w:lang w:eastAsia="zh-CN" w:bidi="hi-IN"/>
              </w:rPr>
              <w:t>El presupuesto estimado para presentar ofertas en el presente proceso es por valor de</w:t>
            </w:r>
            <w:r w:rsidRPr="002620E0">
              <w:rPr>
                <w:rFonts w:eastAsia="SimSun"/>
                <w:b/>
                <w:bCs/>
                <w:color w:val="auto"/>
                <w:kern w:val="3"/>
                <w:sz w:val="22"/>
                <w:szCs w:val="22"/>
                <w:lang w:eastAsia="zh-CN" w:bidi="hi-IN"/>
              </w:rPr>
              <w:t>;</w:t>
            </w:r>
            <w:r w:rsidRPr="002620E0">
              <w:rPr>
                <w:rFonts w:eastAsia="SimSun"/>
                <w:color w:val="auto"/>
                <w:kern w:val="3"/>
                <w:sz w:val="22"/>
                <w:szCs w:val="22"/>
                <w:lang w:eastAsia="zh-CN" w:bidi="hi-IN"/>
              </w:rPr>
              <w:t xml:space="preserve"> </w:t>
            </w:r>
            <w:r w:rsidRPr="006B41B4">
              <w:rPr>
                <w:rFonts w:eastAsia="SimSun"/>
                <w:b/>
                <w:bCs/>
                <w:kern w:val="3"/>
                <w:sz w:val="22"/>
                <w:szCs w:val="22"/>
                <w:shd w:val="clear" w:color="auto" w:fill="D9D9D9" w:themeFill="background1" w:themeFillShade="D9"/>
                <w:lang w:eastAsia="zh-CN" w:bidi="hi-IN"/>
              </w:rPr>
              <w:t>CIENTO TREINTA Y OCHO MILLONES QUINIENTOS CINCUENTA Y UN MIL SETECIENTOS PESOS M/CTE (</w:t>
            </w:r>
            <w:r w:rsidRPr="006B41B4">
              <w:rPr>
                <w:b/>
                <w:bCs/>
                <w:sz w:val="22"/>
                <w:szCs w:val="22"/>
                <w:shd w:val="clear" w:color="auto" w:fill="D9D9D9" w:themeFill="background1" w:themeFillShade="D9"/>
              </w:rPr>
              <w:t>$138.551.700,00)</w:t>
            </w:r>
            <w:r w:rsidRPr="006B41B4">
              <w:rPr>
                <w:rFonts w:eastAsia="SimSun"/>
                <w:b/>
                <w:bCs/>
                <w:kern w:val="3"/>
                <w:sz w:val="22"/>
                <w:szCs w:val="22"/>
                <w:shd w:val="clear" w:color="auto" w:fill="D9D9D9" w:themeFill="background1" w:themeFillShade="D9"/>
                <w:lang w:eastAsia="zh-CN" w:bidi="hi-IN"/>
              </w:rPr>
              <w:t>.</w:t>
            </w:r>
            <w:r w:rsidRPr="002620E0">
              <w:rPr>
                <w:b/>
                <w:bCs/>
                <w:color w:val="auto"/>
                <w:sz w:val="22"/>
                <w:szCs w:val="22"/>
              </w:rPr>
              <w:t xml:space="preserve"> </w:t>
            </w:r>
            <w:r w:rsidRPr="002620E0">
              <w:rPr>
                <w:rFonts w:eastAsiaTheme="minorHAnsi"/>
                <w:color w:val="auto"/>
                <w:sz w:val="22"/>
                <w:szCs w:val="22"/>
                <w:lang w:eastAsia="en-US"/>
              </w:rPr>
              <w:t xml:space="preserve">El cual no podrá ser superado en su totalidad y tampoco el valor por ítem fijado en el estudio de mercado. </w:t>
            </w:r>
            <w:r w:rsidRPr="002620E0">
              <w:rPr>
                <w:rFonts w:eastAsiaTheme="minorHAnsi"/>
                <w:b/>
                <w:bCs/>
                <w:color w:val="auto"/>
                <w:sz w:val="22"/>
                <w:szCs w:val="22"/>
                <w:lang w:eastAsia="en-US"/>
              </w:rPr>
              <w:t>Pues incurriría en CAUSAL DE RECHAZO</w:t>
            </w:r>
            <w:r w:rsidRPr="002620E0">
              <w:rPr>
                <w:rFonts w:eastAsiaTheme="minorHAnsi"/>
                <w:color w:val="auto"/>
                <w:sz w:val="22"/>
                <w:szCs w:val="22"/>
                <w:lang w:eastAsia="en-US"/>
              </w:rPr>
              <w:t>.</w:t>
            </w:r>
          </w:p>
          <w:p w14:paraId="35BBA2FB" w14:textId="77777777" w:rsidR="008B6B2E" w:rsidRDefault="008B6B2E" w:rsidP="008B6B2E">
            <w:pPr>
              <w:pStyle w:val="Default"/>
              <w:jc w:val="both"/>
              <w:rPr>
                <w:b/>
                <w:bCs/>
                <w:color w:val="auto"/>
                <w:sz w:val="22"/>
                <w:szCs w:val="22"/>
              </w:rPr>
            </w:pPr>
          </w:p>
          <w:p w14:paraId="7A683572" w14:textId="77777777" w:rsidR="008B6B2E" w:rsidRDefault="008B6B2E" w:rsidP="008B6B2E">
            <w:pPr>
              <w:jc w:val="both"/>
              <w:rPr>
                <w:rFonts w:ascii="Arial" w:hAnsi="Arial" w:cs="Arial"/>
                <w:sz w:val="22"/>
                <w:szCs w:val="22"/>
                <w:lang w:eastAsia="es-CO"/>
              </w:rPr>
            </w:pPr>
            <w:r w:rsidRPr="001468E6">
              <w:rPr>
                <w:rFonts w:ascii="Arial" w:hAnsi="Arial" w:cs="Arial"/>
                <w:b/>
                <w:bCs/>
                <w:sz w:val="22"/>
                <w:szCs w:val="22"/>
                <w:lang w:eastAsia="es-CO"/>
              </w:rPr>
              <w:t>NOTA 1:</w:t>
            </w:r>
            <w:r w:rsidRPr="001468E6">
              <w:rPr>
                <w:rFonts w:ascii="Arial" w:hAnsi="Arial" w:cs="Arial"/>
                <w:sz w:val="22"/>
                <w:szCs w:val="22"/>
                <w:lang w:eastAsia="es-CO"/>
              </w:rPr>
              <w:t xml:space="preserve"> La administración se reserva la facultad de adjudicar mayores cantidades a las establecidas en la proyección de precios de acuerdo con el valor adjudicado hasta agotar los recursos asignados y/o cumplimiento del 100% de la necesidad. Los interesados en participar en el presente proceso, deberán ofertar, sin sobrepasar los precios de referencia</w:t>
            </w:r>
            <w:r>
              <w:rPr>
                <w:rFonts w:ascii="Arial" w:hAnsi="Arial" w:cs="Arial"/>
                <w:sz w:val="22"/>
                <w:szCs w:val="22"/>
                <w:lang w:eastAsia="es-CO"/>
              </w:rPr>
              <w:t xml:space="preserve"> </w:t>
            </w:r>
            <w:r w:rsidRPr="001468E6">
              <w:rPr>
                <w:rFonts w:ascii="Arial" w:hAnsi="Arial" w:cs="Arial"/>
                <w:sz w:val="22"/>
                <w:szCs w:val="22"/>
                <w:lang w:eastAsia="es-CO"/>
              </w:rPr>
              <w:t xml:space="preserve">IVA incluido, ni podrán ofertar cantidades inferiores o mayores a las requeridas de acuerdo con la necesidad planteada por el CENAC YOPAL. </w:t>
            </w:r>
          </w:p>
          <w:p w14:paraId="0AD75472" w14:textId="77777777" w:rsidR="008B6B2E" w:rsidRPr="001468E6" w:rsidRDefault="008B6B2E" w:rsidP="008B6B2E">
            <w:pPr>
              <w:jc w:val="both"/>
              <w:rPr>
                <w:rFonts w:ascii="Arial" w:hAnsi="Arial" w:cs="Arial"/>
                <w:sz w:val="22"/>
                <w:szCs w:val="22"/>
                <w:lang w:eastAsia="es-CO"/>
              </w:rPr>
            </w:pPr>
          </w:p>
          <w:p w14:paraId="01CF60FA" w14:textId="77777777" w:rsidR="008B6B2E" w:rsidRDefault="008B6B2E" w:rsidP="008B6B2E">
            <w:pPr>
              <w:jc w:val="both"/>
              <w:rPr>
                <w:rFonts w:ascii="Arial" w:hAnsi="Arial" w:cs="Arial"/>
                <w:sz w:val="22"/>
                <w:szCs w:val="22"/>
                <w:lang w:eastAsia="es-CO"/>
              </w:rPr>
            </w:pPr>
            <w:r w:rsidRPr="001468E6">
              <w:rPr>
                <w:rFonts w:ascii="Arial" w:hAnsi="Arial" w:cs="Arial"/>
                <w:b/>
                <w:bCs/>
                <w:sz w:val="22"/>
                <w:szCs w:val="22"/>
                <w:lang w:eastAsia="es-CO"/>
              </w:rPr>
              <w:t>NOTA 2:</w:t>
            </w:r>
            <w:r w:rsidRPr="001468E6">
              <w:rPr>
                <w:rFonts w:ascii="Arial" w:hAnsi="Arial" w:cs="Arial"/>
                <w:sz w:val="22"/>
                <w:szCs w:val="22"/>
                <w:lang w:eastAsia="es-CO"/>
              </w:rPr>
              <w:t xml:space="preserve"> 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la CENAC YOPAL no se hará responsable por reclamaciones que tengan como causa de los ítems antes descritos. </w:t>
            </w:r>
          </w:p>
          <w:p w14:paraId="0BC7F5D8" w14:textId="77777777" w:rsidR="008B6B2E" w:rsidRPr="001468E6" w:rsidRDefault="008B6B2E" w:rsidP="008B6B2E">
            <w:pPr>
              <w:jc w:val="both"/>
              <w:rPr>
                <w:rFonts w:ascii="Arial" w:hAnsi="Arial" w:cs="Arial"/>
                <w:sz w:val="22"/>
                <w:szCs w:val="22"/>
                <w:lang w:eastAsia="es-CO"/>
              </w:rPr>
            </w:pPr>
          </w:p>
          <w:p w14:paraId="112F1A98" w14:textId="77777777" w:rsidR="008B6B2E" w:rsidRDefault="008B6B2E" w:rsidP="008B6B2E">
            <w:pPr>
              <w:jc w:val="both"/>
              <w:rPr>
                <w:rFonts w:ascii="Arial" w:hAnsi="Arial" w:cs="Arial"/>
                <w:sz w:val="22"/>
                <w:szCs w:val="22"/>
                <w:lang w:eastAsia="es-CO"/>
              </w:rPr>
            </w:pPr>
            <w:r w:rsidRPr="001468E6">
              <w:rPr>
                <w:rFonts w:ascii="Arial" w:hAnsi="Arial" w:cs="Arial"/>
                <w:b/>
                <w:bCs/>
                <w:sz w:val="22"/>
                <w:szCs w:val="22"/>
                <w:lang w:eastAsia="es-CO"/>
              </w:rPr>
              <w:t>NOTA 3:</w:t>
            </w:r>
            <w:r w:rsidRPr="001468E6">
              <w:rPr>
                <w:rFonts w:ascii="Arial" w:hAnsi="Arial" w:cs="Arial"/>
                <w:sz w:val="22"/>
                <w:szCs w:val="22"/>
                <w:lang w:eastAsia="es-CO"/>
              </w:rPr>
              <w:t xml:space="preserve"> Debe advertirse que dichos montos presentados en el anterior formato “PRECIO DE REFERENCIA” solamente serán tenidos en cuenta para la evaluación económica de las ofertas, y que para todos los efectos el valor del contrato no superará, bajo ningún motivo, el valor del presupuesto asignado al presente proceso. </w:t>
            </w:r>
          </w:p>
          <w:p w14:paraId="571BE963" w14:textId="77777777" w:rsidR="008B6B2E" w:rsidRPr="001468E6" w:rsidRDefault="008B6B2E" w:rsidP="008B6B2E">
            <w:pPr>
              <w:jc w:val="both"/>
              <w:rPr>
                <w:rFonts w:ascii="Arial" w:hAnsi="Arial" w:cs="Arial"/>
                <w:sz w:val="22"/>
                <w:szCs w:val="22"/>
                <w:lang w:eastAsia="es-CO"/>
              </w:rPr>
            </w:pPr>
          </w:p>
          <w:p w14:paraId="64D5640D" w14:textId="77777777" w:rsidR="008B6B2E" w:rsidRDefault="008B6B2E" w:rsidP="008B6B2E">
            <w:pPr>
              <w:jc w:val="both"/>
              <w:rPr>
                <w:rFonts w:ascii="Arial" w:hAnsi="Arial" w:cs="Arial"/>
                <w:sz w:val="22"/>
                <w:szCs w:val="22"/>
                <w:lang w:eastAsia="es-CO"/>
              </w:rPr>
            </w:pPr>
            <w:r w:rsidRPr="001468E6">
              <w:rPr>
                <w:rFonts w:ascii="Arial" w:hAnsi="Arial" w:cs="Arial"/>
                <w:b/>
                <w:bCs/>
                <w:sz w:val="22"/>
                <w:szCs w:val="22"/>
                <w:lang w:eastAsia="es-CO"/>
              </w:rPr>
              <w:t>NOTA 4:</w:t>
            </w:r>
            <w:r w:rsidRPr="001468E6">
              <w:rPr>
                <w:rFonts w:ascii="Arial" w:hAnsi="Arial" w:cs="Arial"/>
                <w:sz w:val="22"/>
                <w:szCs w:val="22"/>
                <w:lang w:eastAsia="es-CO"/>
              </w:rPr>
              <w:t xml:space="preserve"> La propuesta económica deberá diligenciase de acuerdo con el pliego de condiciones establecido en la plataforma virtual del </w:t>
            </w:r>
            <w:r w:rsidRPr="001468E6">
              <w:rPr>
                <w:rFonts w:ascii="Arial" w:hAnsi="Arial" w:cs="Arial"/>
                <w:b/>
                <w:bCs/>
                <w:sz w:val="22"/>
                <w:szCs w:val="22"/>
                <w:u w:val="single"/>
                <w:lang w:eastAsia="es-CO"/>
              </w:rPr>
              <w:t>SECOP II, (cuestionario)</w:t>
            </w:r>
            <w:r w:rsidRPr="001468E6">
              <w:rPr>
                <w:rFonts w:ascii="Arial" w:hAnsi="Arial" w:cs="Arial"/>
                <w:sz w:val="22"/>
                <w:szCs w:val="22"/>
                <w:lang w:eastAsia="es-CO"/>
              </w:rPr>
              <w:t xml:space="preserve"> en las preguntas económicas correspondientes a listado de precios como se describe a continuación: </w:t>
            </w:r>
          </w:p>
          <w:p w14:paraId="696C2A3A" w14:textId="77777777" w:rsidR="008B6B2E" w:rsidRPr="001468E6" w:rsidRDefault="008B6B2E" w:rsidP="008B6B2E">
            <w:pPr>
              <w:jc w:val="both"/>
              <w:rPr>
                <w:rFonts w:ascii="Arial" w:hAnsi="Arial" w:cs="Arial"/>
                <w:sz w:val="22"/>
                <w:szCs w:val="22"/>
                <w:lang w:eastAsia="es-CO"/>
              </w:rPr>
            </w:pPr>
          </w:p>
          <w:p w14:paraId="759CD54C" w14:textId="77777777" w:rsidR="008B6B2E" w:rsidRPr="001468E6" w:rsidRDefault="008B6B2E" w:rsidP="008B6B2E">
            <w:pPr>
              <w:jc w:val="both"/>
              <w:rPr>
                <w:rFonts w:ascii="Arial" w:hAnsi="Arial" w:cs="Arial"/>
                <w:sz w:val="22"/>
                <w:szCs w:val="22"/>
                <w:u w:val="single"/>
                <w:lang w:eastAsia="es-CO"/>
              </w:rPr>
            </w:pPr>
            <w:r w:rsidRPr="001468E6">
              <w:rPr>
                <w:rFonts w:ascii="Arial" w:hAnsi="Arial" w:cs="Arial"/>
                <w:sz w:val="22"/>
                <w:szCs w:val="22"/>
                <w:u w:val="single"/>
                <w:lang w:eastAsia="es-CO"/>
              </w:rPr>
              <w:t xml:space="preserve">El oferente deberá dar respuesta a la pregunta de la lista de precios que encontraran en el cuestionario antes mencionado. </w:t>
            </w:r>
          </w:p>
          <w:p w14:paraId="1CAFC9D6" w14:textId="77777777" w:rsidR="008B6B2E" w:rsidRDefault="008B6B2E" w:rsidP="008B6B2E">
            <w:pPr>
              <w:jc w:val="both"/>
              <w:rPr>
                <w:rFonts w:ascii="Arial" w:hAnsi="Arial" w:cs="Arial"/>
                <w:sz w:val="22"/>
                <w:szCs w:val="22"/>
                <w:lang w:eastAsia="es-CO"/>
              </w:rPr>
            </w:pPr>
          </w:p>
          <w:p w14:paraId="1EDEC8B9" w14:textId="77777777" w:rsidR="008B6B2E" w:rsidRPr="001468E6" w:rsidRDefault="008B6B2E" w:rsidP="008B6B2E">
            <w:pPr>
              <w:pStyle w:val="Prrafodelista"/>
              <w:numPr>
                <w:ilvl w:val="0"/>
                <w:numId w:val="10"/>
              </w:numPr>
              <w:contextualSpacing w:val="0"/>
              <w:jc w:val="both"/>
              <w:rPr>
                <w:rFonts w:ascii="Arial" w:hAnsi="Arial" w:cs="Arial"/>
                <w:sz w:val="22"/>
                <w:szCs w:val="22"/>
                <w:lang w:eastAsia="es-CO"/>
              </w:rPr>
            </w:pPr>
            <w:r w:rsidRPr="001468E6">
              <w:rPr>
                <w:rFonts w:ascii="Arial" w:hAnsi="Arial" w:cs="Arial"/>
                <w:b/>
                <w:bCs/>
                <w:sz w:val="22"/>
                <w:szCs w:val="22"/>
                <w:lang w:eastAsia="es-CO"/>
              </w:rPr>
              <w:t>En la pregunta: VALOR DE LA PROPUESTA ECONÓMICA.</w:t>
            </w:r>
            <w:r w:rsidRPr="001468E6">
              <w:rPr>
                <w:rFonts w:ascii="Arial" w:hAnsi="Arial" w:cs="Arial"/>
                <w:sz w:val="22"/>
                <w:szCs w:val="22"/>
                <w:lang w:eastAsia="es-CO"/>
              </w:rPr>
              <w:t xml:space="preserve"> El oferente deberá relacionar el valor para cada ítem sin sobrepasar el valor de referencia UNITARIO NI</w:t>
            </w:r>
            <w:r>
              <w:rPr>
                <w:rFonts w:ascii="Arial" w:hAnsi="Arial" w:cs="Arial"/>
                <w:sz w:val="22"/>
                <w:szCs w:val="22"/>
                <w:lang w:eastAsia="es-CO"/>
              </w:rPr>
              <w:t xml:space="preserve"> TOTAL a OFERTAR </w:t>
            </w:r>
            <w:r w:rsidRPr="001468E6">
              <w:rPr>
                <w:rFonts w:ascii="Arial" w:hAnsi="Arial" w:cs="Arial"/>
                <w:sz w:val="22"/>
                <w:szCs w:val="22"/>
                <w:lang w:eastAsia="es-CO"/>
              </w:rPr>
              <w:t xml:space="preserve">por la entidad de la lista de precios cuestionario y su condición tributaria. </w:t>
            </w:r>
          </w:p>
          <w:p w14:paraId="63C71A9A" w14:textId="77777777" w:rsidR="008B6B2E" w:rsidRDefault="008B6B2E" w:rsidP="008B6B2E">
            <w:pPr>
              <w:jc w:val="both"/>
              <w:rPr>
                <w:rFonts w:ascii="Arial" w:hAnsi="Arial" w:cs="Arial"/>
                <w:sz w:val="22"/>
                <w:szCs w:val="22"/>
                <w:lang w:eastAsia="es-CO"/>
              </w:rPr>
            </w:pPr>
          </w:p>
          <w:p w14:paraId="68546507" w14:textId="77777777" w:rsidR="008B6B2E" w:rsidRDefault="008B6B2E" w:rsidP="008B6B2E">
            <w:pPr>
              <w:jc w:val="both"/>
              <w:rPr>
                <w:rFonts w:ascii="Arial" w:hAnsi="Arial" w:cs="Arial"/>
                <w:sz w:val="22"/>
                <w:szCs w:val="22"/>
                <w:lang w:eastAsia="es-CO"/>
              </w:rPr>
            </w:pPr>
            <w:r w:rsidRPr="001468E6">
              <w:rPr>
                <w:rFonts w:ascii="Arial" w:hAnsi="Arial" w:cs="Arial"/>
                <w:b/>
                <w:bCs/>
                <w:sz w:val="22"/>
                <w:szCs w:val="22"/>
                <w:lang w:eastAsia="es-CO"/>
              </w:rPr>
              <w:t>NOTA 5:</w:t>
            </w:r>
            <w:r w:rsidRPr="001468E6">
              <w:rPr>
                <w:rFonts w:ascii="Arial" w:hAnsi="Arial" w:cs="Arial"/>
                <w:sz w:val="22"/>
                <w:szCs w:val="22"/>
                <w:lang w:eastAsia="es-CO"/>
              </w:rPr>
              <w:t xml:space="preserve"> En el evento que se presente un oferente que no sea responsable del IVA, no podrá cobrar este impuesto en su propuesta, so pena de ser rechazado y deberá presentar su propuesta descontando el valor del IVA en la lista de precios, DE ACUERDO A LO CONTENIDO EN EL ESTUDIO PREVIO Y EN EL ANEXO N</w:t>
            </w:r>
            <w:r>
              <w:rPr>
                <w:rFonts w:ascii="Arial" w:hAnsi="Arial" w:cs="Arial"/>
                <w:sz w:val="22"/>
                <w:szCs w:val="22"/>
                <w:lang w:eastAsia="es-CO"/>
              </w:rPr>
              <w:t>o.</w:t>
            </w:r>
            <w:r w:rsidRPr="001468E6">
              <w:rPr>
                <w:rFonts w:ascii="Arial" w:hAnsi="Arial" w:cs="Arial"/>
                <w:sz w:val="22"/>
                <w:szCs w:val="22"/>
                <w:lang w:eastAsia="es-CO"/>
              </w:rPr>
              <w:t xml:space="preserve"> 1 “DATOS GENERALES”</w:t>
            </w:r>
            <w:r>
              <w:rPr>
                <w:rFonts w:ascii="Arial" w:hAnsi="Arial" w:cs="Arial"/>
                <w:sz w:val="22"/>
                <w:szCs w:val="22"/>
                <w:lang w:eastAsia="es-CO"/>
              </w:rPr>
              <w:t xml:space="preserve"> </w:t>
            </w:r>
            <w:r w:rsidRPr="001468E6">
              <w:rPr>
                <w:rFonts w:ascii="Arial" w:hAnsi="Arial" w:cs="Arial"/>
                <w:sz w:val="22"/>
                <w:szCs w:val="22"/>
                <w:lang w:eastAsia="es-CO"/>
              </w:rPr>
              <w:t xml:space="preserve">ITEM PRESUPUESTO ESTIMADO. </w:t>
            </w:r>
          </w:p>
          <w:p w14:paraId="08B4AAA4" w14:textId="77777777" w:rsidR="008B6B2E" w:rsidRPr="001468E6" w:rsidRDefault="008B6B2E" w:rsidP="008B6B2E">
            <w:pPr>
              <w:jc w:val="both"/>
              <w:rPr>
                <w:rFonts w:ascii="Arial" w:hAnsi="Arial" w:cs="Arial"/>
                <w:sz w:val="22"/>
                <w:szCs w:val="22"/>
                <w:lang w:eastAsia="es-CO"/>
              </w:rPr>
            </w:pPr>
          </w:p>
          <w:p w14:paraId="16031B0A" w14:textId="77777777" w:rsidR="008B6B2E" w:rsidRPr="001468E6" w:rsidRDefault="008B6B2E" w:rsidP="008B6B2E">
            <w:pPr>
              <w:jc w:val="both"/>
              <w:rPr>
                <w:rFonts w:ascii="Arial" w:hAnsi="Arial" w:cs="Arial"/>
                <w:sz w:val="22"/>
                <w:szCs w:val="22"/>
                <w:lang w:eastAsia="es-CO"/>
              </w:rPr>
            </w:pPr>
            <w:r w:rsidRPr="00DA4D7B">
              <w:rPr>
                <w:rFonts w:ascii="Arial" w:hAnsi="Arial" w:cs="Arial"/>
                <w:b/>
                <w:bCs/>
                <w:sz w:val="22"/>
                <w:szCs w:val="22"/>
              </w:rPr>
              <w:t>NOTA 6:</w:t>
            </w:r>
            <w:r w:rsidRPr="001468E6">
              <w:rPr>
                <w:rFonts w:ascii="Arial" w:hAnsi="Arial" w:cs="Arial"/>
                <w:sz w:val="22"/>
                <w:szCs w:val="22"/>
              </w:rPr>
              <w:t xml:space="preserve"> En la evaluación económica de las ofertas se tendrá en cuenta lo establecido en el </w:t>
            </w:r>
            <w:r w:rsidRPr="00DA4D7B">
              <w:rPr>
                <w:rFonts w:ascii="Arial" w:hAnsi="Arial" w:cs="Arial"/>
                <w:b/>
                <w:bCs/>
                <w:sz w:val="22"/>
                <w:szCs w:val="22"/>
              </w:rPr>
              <w:t>Concepto C – 059 de marzo de 2021</w:t>
            </w:r>
            <w:r w:rsidRPr="001468E6">
              <w:rPr>
                <w:rFonts w:ascii="Arial" w:hAnsi="Arial" w:cs="Arial"/>
                <w:sz w:val="22"/>
                <w:szCs w:val="22"/>
              </w:rPr>
              <w:t xml:space="preserve">, emitido por Colombia Compra Eficiente, que en su numeral 3. señala “(…) En atención a las anteriores consideraciones previas, y como lo ha expuesto esta Agencia en conceptos anteriores, </w:t>
            </w:r>
            <w:r w:rsidRPr="00DA4D7B">
              <w:rPr>
                <w:rFonts w:ascii="Arial" w:hAnsi="Arial" w:cs="Arial"/>
                <w:b/>
                <w:bCs/>
                <w:sz w:val="22"/>
                <w:szCs w:val="22"/>
                <w:u w:val="single"/>
              </w:rPr>
              <w:t>la evaluación de las propuestas económicas se realiza sobre el precio real ofrecido por cada proponente, esto es, con la inclusión de los impuestos, que se entienden parte del precio. Así las cosas, si un oferente es responsable de IVA y ello influye en el precio ofertado, la ponderación se hace sobre el valor final, sin importar que en el procedimiento existan otros oferentes que no son responsables de este impuesto</w:t>
            </w:r>
            <w:r w:rsidRPr="001468E6">
              <w:rPr>
                <w:rFonts w:ascii="Arial" w:hAnsi="Arial" w:cs="Arial"/>
                <w:sz w:val="22"/>
                <w:szCs w:val="22"/>
              </w:rPr>
              <w:t>. Esta interpretación no vulnera el principio de igualdad, toda vez que, no podría justificarse que en un procedimiento de selección donde existen oferentes que proponen un precio con IVA, por ser responsables de este, y otros que no, la ponderación de propuestas se haga descontando el IVA para todos, pues ello, antes que realizar el principio de igualdad, lo violenta, al dar un trato igual a proponentes en situaciones disímiles.</w:t>
            </w:r>
          </w:p>
          <w:p w14:paraId="6709ACCC" w14:textId="77777777" w:rsidR="008B6B2E" w:rsidRDefault="008B6B2E" w:rsidP="0084236C">
            <w:pPr>
              <w:jc w:val="both"/>
              <w:rPr>
                <w:rFonts w:ascii="Arial" w:hAnsi="Arial" w:cs="Arial"/>
                <w:b/>
                <w:sz w:val="24"/>
                <w:szCs w:val="24"/>
              </w:rPr>
            </w:pPr>
          </w:p>
          <w:p w14:paraId="68C2DE4B" w14:textId="37C80E8B" w:rsidR="0084236C" w:rsidRPr="000C2677" w:rsidRDefault="0084236C" w:rsidP="0084236C">
            <w:pPr>
              <w:jc w:val="both"/>
              <w:rPr>
                <w:rFonts w:ascii="Arial" w:hAnsi="Arial" w:cs="Arial"/>
                <w:sz w:val="24"/>
                <w:szCs w:val="24"/>
              </w:rPr>
            </w:pPr>
          </w:p>
        </w:tc>
      </w:tr>
      <w:tr w:rsidR="00B01378" w:rsidRPr="000C2677" w14:paraId="4CB3FA3F" w14:textId="77777777" w:rsidTr="008B6B2E">
        <w:trPr>
          <w:trHeight w:val="20"/>
          <w:jc w:val="center"/>
        </w:trPr>
        <w:tc>
          <w:tcPr>
            <w:tcW w:w="2150" w:type="dxa"/>
            <w:shd w:val="clear" w:color="auto" w:fill="auto"/>
            <w:vAlign w:val="center"/>
          </w:tcPr>
          <w:p w14:paraId="49A1C9D3"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lastRenderedPageBreak/>
              <w:t>PARTICIPANTES</w:t>
            </w:r>
          </w:p>
        </w:tc>
        <w:tc>
          <w:tcPr>
            <w:tcW w:w="9651" w:type="dxa"/>
            <w:shd w:val="clear" w:color="auto" w:fill="auto"/>
          </w:tcPr>
          <w:p w14:paraId="5EC87EC3" w14:textId="77777777" w:rsidR="00CA5F39" w:rsidRPr="000C2677" w:rsidRDefault="00CA5F39" w:rsidP="00E21E80">
            <w:pPr>
              <w:jc w:val="both"/>
              <w:rPr>
                <w:rFonts w:ascii="Arial" w:hAnsi="Arial" w:cs="Arial"/>
                <w:sz w:val="24"/>
                <w:szCs w:val="24"/>
                <w:lang w:val="es-ES"/>
              </w:rPr>
            </w:pPr>
            <w:r w:rsidRPr="000C2677">
              <w:rPr>
                <w:rFonts w:ascii="Arial" w:hAnsi="Arial" w:cs="Arial"/>
                <w:sz w:val="24"/>
                <w:szCs w:val="24"/>
                <w:lang w:val="es-ES"/>
              </w:rPr>
              <w:t>De acuerdo con lo establecido en el numeral 1.2 del proyecto pliego de condiciones.</w:t>
            </w:r>
          </w:p>
        </w:tc>
      </w:tr>
      <w:tr w:rsidR="00B01378" w:rsidRPr="000C2677" w14:paraId="70276110" w14:textId="77777777" w:rsidTr="008B6B2E">
        <w:trPr>
          <w:trHeight w:val="20"/>
          <w:jc w:val="center"/>
        </w:trPr>
        <w:tc>
          <w:tcPr>
            <w:tcW w:w="2150" w:type="dxa"/>
            <w:shd w:val="clear" w:color="auto" w:fill="auto"/>
            <w:vAlign w:val="center"/>
          </w:tcPr>
          <w:p w14:paraId="4E121601" w14:textId="110DA90C" w:rsidR="00262D97" w:rsidRPr="000C2677" w:rsidRDefault="00262D97" w:rsidP="000E3410">
            <w:pPr>
              <w:rPr>
                <w:rFonts w:ascii="Arial" w:hAnsi="Arial" w:cs="Arial"/>
                <w:b/>
                <w:sz w:val="24"/>
                <w:szCs w:val="24"/>
                <w:lang w:val="es-ES"/>
              </w:rPr>
            </w:pPr>
            <w:r w:rsidRPr="000C2677">
              <w:rPr>
                <w:rFonts w:ascii="Arial" w:hAnsi="Arial" w:cs="Arial"/>
                <w:b/>
                <w:sz w:val="24"/>
                <w:szCs w:val="24"/>
                <w:lang w:val="es-ES"/>
              </w:rPr>
              <w:t>CRONOGRAMA</w:t>
            </w:r>
          </w:p>
        </w:tc>
        <w:tc>
          <w:tcPr>
            <w:tcW w:w="9651" w:type="dxa"/>
            <w:shd w:val="clear" w:color="auto" w:fill="auto"/>
          </w:tcPr>
          <w:p w14:paraId="26E3119C" w14:textId="4E9822D0" w:rsidR="00262D97" w:rsidRPr="000C2677" w:rsidRDefault="00262D97" w:rsidP="00E21E80">
            <w:pPr>
              <w:jc w:val="both"/>
              <w:rPr>
                <w:rFonts w:ascii="Arial" w:hAnsi="Arial" w:cs="Arial"/>
                <w:sz w:val="24"/>
                <w:szCs w:val="24"/>
                <w:lang w:val="es-ES"/>
              </w:rPr>
            </w:pPr>
            <w:r w:rsidRPr="000C2677">
              <w:rPr>
                <w:rFonts w:ascii="Arial" w:hAnsi="Arial" w:cs="Arial"/>
                <w:sz w:val="24"/>
                <w:szCs w:val="24"/>
                <w:lang w:val="es-ES"/>
              </w:rPr>
              <w:t>El establecido en la plataforma SECOP II.</w:t>
            </w:r>
          </w:p>
        </w:tc>
      </w:tr>
      <w:tr w:rsidR="00B01378" w:rsidRPr="000C2677" w14:paraId="5BEEC1D6" w14:textId="77777777" w:rsidTr="008B6B2E">
        <w:trPr>
          <w:trHeight w:val="20"/>
          <w:jc w:val="center"/>
        </w:trPr>
        <w:tc>
          <w:tcPr>
            <w:tcW w:w="2150" w:type="dxa"/>
            <w:shd w:val="clear" w:color="auto" w:fill="auto"/>
            <w:vAlign w:val="center"/>
          </w:tcPr>
          <w:p w14:paraId="2F9422F2" w14:textId="77777777" w:rsidR="00CA5F39" w:rsidRPr="000C2677" w:rsidRDefault="00CA5F39" w:rsidP="000E3410">
            <w:pPr>
              <w:rPr>
                <w:rFonts w:ascii="Arial" w:hAnsi="Arial" w:cs="Arial"/>
                <w:b/>
                <w:bCs/>
                <w:sz w:val="24"/>
                <w:szCs w:val="24"/>
                <w:lang w:val="es-ES"/>
              </w:rPr>
            </w:pPr>
            <w:r w:rsidRPr="0080756F">
              <w:rPr>
                <w:rFonts w:ascii="Arial" w:hAnsi="Arial" w:cs="Arial"/>
                <w:b/>
                <w:bCs/>
                <w:sz w:val="24"/>
                <w:szCs w:val="24"/>
              </w:rPr>
              <w:t>PLAZO DE EJECUCIÓN</w:t>
            </w:r>
          </w:p>
        </w:tc>
        <w:tc>
          <w:tcPr>
            <w:tcW w:w="9651" w:type="dxa"/>
            <w:shd w:val="clear" w:color="auto" w:fill="auto"/>
          </w:tcPr>
          <w:p w14:paraId="4AD90362" w14:textId="751B8295" w:rsidR="008B6B2E" w:rsidRPr="00C72D63" w:rsidRDefault="008B6B2E" w:rsidP="008B6B2E">
            <w:pPr>
              <w:pStyle w:val="NormalWeb"/>
              <w:spacing w:before="0" w:after="0"/>
              <w:jc w:val="both"/>
              <w:rPr>
                <w:rFonts w:ascii="Arial" w:hAnsi="Arial" w:cs="Arial"/>
                <w:color w:val="auto"/>
                <w:sz w:val="22"/>
                <w:szCs w:val="22"/>
                <w:lang w:val="es-CO"/>
              </w:rPr>
            </w:pPr>
            <w:bookmarkStart w:id="2" w:name="_Hlk226836312"/>
            <w:r w:rsidRPr="00C72D63">
              <w:rPr>
                <w:rFonts w:ascii="Arial" w:hAnsi="Arial" w:cs="Arial"/>
                <w:color w:val="auto"/>
                <w:sz w:val="22"/>
                <w:szCs w:val="22"/>
                <w:lang w:val="es-CO"/>
              </w:rPr>
              <w:t>El plazo de ejecución será a partir del cumplimiento de los requisitos de perfeccionamiento y legalización del contrato hasta el 30 de noviembre del 2026.</w:t>
            </w:r>
          </w:p>
          <w:p w14:paraId="610D7282" w14:textId="3B6D7455" w:rsidR="00CA5F39" w:rsidRPr="008B6B2E" w:rsidRDefault="008B6B2E" w:rsidP="008B6B2E">
            <w:pPr>
              <w:jc w:val="both"/>
              <w:rPr>
                <w:rFonts w:ascii="Arial" w:eastAsiaTheme="minorHAnsi" w:hAnsi="Arial" w:cs="Arial"/>
                <w:sz w:val="22"/>
                <w:szCs w:val="22"/>
              </w:rPr>
            </w:pPr>
            <w:r w:rsidRPr="00C72D63">
              <w:rPr>
                <w:rFonts w:ascii="Arial" w:eastAsiaTheme="minorHAnsi" w:hAnsi="Arial" w:cs="Arial"/>
                <w:sz w:val="22"/>
                <w:szCs w:val="22"/>
              </w:rPr>
              <w:t>NOTA: La fecha de inicio se establecerá una vez se cumplan con los requisitos de perfeccionamiento, aprobación de garantías y el registro presupuestal, motivo por el cual no se indica una fecha específica ya que la misma está sujeta al cumplimiento de los requisitos en mención.</w:t>
            </w:r>
            <w:bookmarkEnd w:id="2"/>
          </w:p>
        </w:tc>
      </w:tr>
      <w:tr w:rsidR="00B01378" w:rsidRPr="000C2677" w14:paraId="6826D695" w14:textId="77777777" w:rsidTr="008B6B2E">
        <w:trPr>
          <w:trHeight w:val="20"/>
          <w:jc w:val="center"/>
        </w:trPr>
        <w:tc>
          <w:tcPr>
            <w:tcW w:w="2150" w:type="dxa"/>
            <w:shd w:val="clear" w:color="auto" w:fill="auto"/>
            <w:vAlign w:val="center"/>
          </w:tcPr>
          <w:p w14:paraId="718F1C0F" w14:textId="77777777" w:rsidR="00CA5F39" w:rsidRPr="000C2677" w:rsidRDefault="00CA5F39" w:rsidP="000E3410">
            <w:pPr>
              <w:rPr>
                <w:rFonts w:ascii="Arial" w:hAnsi="Arial" w:cs="Arial"/>
                <w:b/>
                <w:bCs/>
                <w:sz w:val="24"/>
                <w:szCs w:val="24"/>
              </w:rPr>
            </w:pPr>
            <w:r w:rsidRPr="000C2677">
              <w:rPr>
                <w:rFonts w:ascii="Arial" w:hAnsi="Arial" w:cs="Arial"/>
                <w:b/>
                <w:bCs/>
                <w:sz w:val="24"/>
                <w:szCs w:val="24"/>
              </w:rPr>
              <w:lastRenderedPageBreak/>
              <w:t>LUGAR DE ENTREGA</w:t>
            </w:r>
          </w:p>
        </w:tc>
        <w:tc>
          <w:tcPr>
            <w:tcW w:w="9651" w:type="dxa"/>
            <w:shd w:val="clear" w:color="auto" w:fill="auto"/>
          </w:tcPr>
          <w:p w14:paraId="630548F1" w14:textId="77777777" w:rsidR="008B6B2E" w:rsidRDefault="008B6B2E" w:rsidP="008B6B2E">
            <w:pPr>
              <w:jc w:val="both"/>
              <w:rPr>
                <w:rFonts w:ascii="Arial" w:hAnsi="Arial" w:cs="Arial"/>
                <w:sz w:val="22"/>
                <w:szCs w:val="22"/>
              </w:rPr>
            </w:pPr>
            <w:r w:rsidRPr="00C72D63">
              <w:rPr>
                <w:rFonts w:ascii="Arial" w:hAnsi="Arial" w:cs="Arial"/>
                <w:sz w:val="22"/>
                <w:szCs w:val="22"/>
              </w:rPr>
              <w:t>Teniendo en cuenta la diversidad de los lugares de entrega asociados a la necesidad objeto</w:t>
            </w:r>
            <w:r>
              <w:rPr>
                <w:rFonts w:ascii="Arial" w:hAnsi="Arial" w:cs="Arial"/>
                <w:sz w:val="22"/>
                <w:szCs w:val="22"/>
              </w:rPr>
              <w:t xml:space="preserve"> </w:t>
            </w:r>
            <w:r w:rsidRPr="00C72D63">
              <w:rPr>
                <w:rFonts w:ascii="Arial" w:hAnsi="Arial" w:cs="Arial"/>
                <w:sz w:val="22"/>
                <w:szCs w:val="22"/>
              </w:rPr>
              <w:t>del presente proceso de contratación, el contratista seleccionado deberá garantizar la</w:t>
            </w:r>
            <w:r>
              <w:rPr>
                <w:rFonts w:ascii="Arial" w:hAnsi="Arial" w:cs="Arial"/>
                <w:sz w:val="22"/>
                <w:szCs w:val="22"/>
              </w:rPr>
              <w:t xml:space="preserve"> </w:t>
            </w:r>
            <w:r w:rsidRPr="00C72D63">
              <w:rPr>
                <w:rFonts w:ascii="Arial" w:hAnsi="Arial" w:cs="Arial"/>
                <w:sz w:val="22"/>
                <w:szCs w:val="22"/>
              </w:rPr>
              <w:t>entrega integral, oportuna y debidamente coordinada de los elementos en los almacenes</w:t>
            </w:r>
            <w:r>
              <w:rPr>
                <w:rFonts w:ascii="Arial" w:hAnsi="Arial" w:cs="Arial"/>
                <w:sz w:val="22"/>
                <w:szCs w:val="22"/>
              </w:rPr>
              <w:t xml:space="preserve"> </w:t>
            </w:r>
            <w:r w:rsidRPr="00C72D63">
              <w:rPr>
                <w:rFonts w:ascii="Arial" w:hAnsi="Arial" w:cs="Arial"/>
                <w:sz w:val="22"/>
                <w:szCs w:val="22"/>
              </w:rPr>
              <w:t>que se determinen según las necesidades de las unidades centralizadas. Dicha entrega se</w:t>
            </w:r>
            <w:r>
              <w:rPr>
                <w:rFonts w:ascii="Arial" w:hAnsi="Arial" w:cs="Arial"/>
                <w:sz w:val="22"/>
                <w:szCs w:val="22"/>
              </w:rPr>
              <w:t xml:space="preserve"> </w:t>
            </w:r>
            <w:r w:rsidRPr="00C72D63">
              <w:rPr>
                <w:rFonts w:ascii="Arial" w:hAnsi="Arial" w:cs="Arial"/>
                <w:sz w:val="22"/>
                <w:szCs w:val="22"/>
              </w:rPr>
              <w:t>realizará previa coordinación con los supervisores designados de cada brigada para la</w:t>
            </w:r>
            <w:r>
              <w:rPr>
                <w:rFonts w:ascii="Arial" w:hAnsi="Arial" w:cs="Arial"/>
                <w:sz w:val="22"/>
                <w:szCs w:val="22"/>
              </w:rPr>
              <w:t xml:space="preserve"> </w:t>
            </w:r>
            <w:r w:rsidRPr="00C72D63">
              <w:rPr>
                <w:rFonts w:ascii="Arial" w:hAnsi="Arial" w:cs="Arial"/>
                <w:sz w:val="22"/>
                <w:szCs w:val="22"/>
              </w:rPr>
              <w:t>ejecución del contrato conforme a lo establecido en el contrato de suministro que se</w:t>
            </w:r>
            <w:r>
              <w:rPr>
                <w:rFonts w:ascii="Arial" w:hAnsi="Arial" w:cs="Arial"/>
                <w:sz w:val="22"/>
                <w:szCs w:val="22"/>
              </w:rPr>
              <w:t xml:space="preserve"> </w:t>
            </w:r>
            <w:r w:rsidRPr="00C72D63">
              <w:rPr>
                <w:rFonts w:ascii="Arial" w:hAnsi="Arial" w:cs="Arial"/>
                <w:sz w:val="22"/>
                <w:szCs w:val="22"/>
              </w:rPr>
              <w:t>pretende suscribir así:</w:t>
            </w:r>
          </w:p>
          <w:p w14:paraId="3A4113DE" w14:textId="77777777" w:rsidR="002B728E" w:rsidRDefault="002B728E" w:rsidP="004A7B70">
            <w:pPr>
              <w:pStyle w:val="MARITZA3"/>
              <w:rPr>
                <w:rFonts w:ascii="Arial" w:eastAsia="Arial" w:hAnsi="Arial" w:cs="Arial"/>
                <w:szCs w:val="24"/>
              </w:rPr>
            </w:pPr>
          </w:p>
          <w:tbl>
            <w:tblPr>
              <w:tblStyle w:val="Tablaconcuadrcula"/>
              <w:tblW w:w="0" w:type="auto"/>
              <w:tblLook w:val="04A0" w:firstRow="1" w:lastRow="0" w:firstColumn="1" w:lastColumn="0" w:noHBand="0" w:noVBand="1"/>
            </w:tblPr>
            <w:tblGrid>
              <w:gridCol w:w="1529"/>
              <w:gridCol w:w="1728"/>
              <w:gridCol w:w="4517"/>
            </w:tblGrid>
            <w:tr w:rsidR="008B6B2E" w:rsidRPr="00AC522A" w14:paraId="17898BF3" w14:textId="77777777" w:rsidTr="006D47BE">
              <w:trPr>
                <w:trHeight w:val="738"/>
              </w:trPr>
              <w:tc>
                <w:tcPr>
                  <w:tcW w:w="1529" w:type="dxa"/>
                  <w:shd w:val="clear" w:color="auto" w:fill="D9D9D9" w:themeFill="background1" w:themeFillShade="D9"/>
                  <w:vAlign w:val="center"/>
                </w:tcPr>
                <w:p w14:paraId="3E4C1F4B"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LUGAR/ UNIDAD DONDE SE REQUIERE EL SERVICIO</w:t>
                  </w:r>
                </w:p>
              </w:tc>
              <w:tc>
                <w:tcPr>
                  <w:tcW w:w="1533" w:type="dxa"/>
                  <w:shd w:val="clear" w:color="auto" w:fill="D9D9D9" w:themeFill="background1" w:themeFillShade="D9"/>
                  <w:vAlign w:val="center"/>
                </w:tcPr>
                <w:p w14:paraId="09595FB5"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CIUDAD/MUNICIPIO</w:t>
                  </w:r>
                </w:p>
              </w:tc>
              <w:tc>
                <w:tcPr>
                  <w:tcW w:w="4517" w:type="dxa"/>
                  <w:shd w:val="clear" w:color="auto" w:fill="D9D9D9" w:themeFill="background1" w:themeFillShade="D9"/>
                  <w:vAlign w:val="center"/>
                </w:tcPr>
                <w:p w14:paraId="44B965F7"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DIRECCIÓN</w:t>
                  </w:r>
                </w:p>
              </w:tc>
            </w:tr>
            <w:tr w:rsidR="008B6B2E" w:rsidRPr="00AC522A" w14:paraId="1340FFFB" w14:textId="77777777" w:rsidTr="006D47BE">
              <w:trPr>
                <w:trHeight w:val="738"/>
              </w:trPr>
              <w:tc>
                <w:tcPr>
                  <w:tcW w:w="1529" w:type="dxa"/>
                  <w:vAlign w:val="center"/>
                </w:tcPr>
                <w:p w14:paraId="12CAAD3E"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BR16</w:t>
                  </w:r>
                </w:p>
              </w:tc>
              <w:tc>
                <w:tcPr>
                  <w:tcW w:w="1533" w:type="dxa"/>
                  <w:vAlign w:val="center"/>
                </w:tcPr>
                <w:p w14:paraId="0464CD56"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YOPAL - CASANARE</w:t>
                  </w:r>
                </w:p>
              </w:tc>
              <w:tc>
                <w:tcPr>
                  <w:tcW w:w="4517" w:type="dxa"/>
                  <w:vAlign w:val="center"/>
                </w:tcPr>
                <w:p w14:paraId="2A261D5B"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LAS INSTALACIONES DEL CANTÓN MILITAR MANARE, UBICADO EN YOPAL CASANARE.</w:t>
                  </w:r>
                </w:p>
              </w:tc>
            </w:tr>
            <w:tr w:rsidR="008B6B2E" w:rsidRPr="00AC522A" w14:paraId="35E73352" w14:textId="77777777" w:rsidTr="006D47BE">
              <w:trPr>
                <w:trHeight w:val="738"/>
              </w:trPr>
              <w:tc>
                <w:tcPr>
                  <w:tcW w:w="1529" w:type="dxa"/>
                  <w:vAlign w:val="center"/>
                </w:tcPr>
                <w:p w14:paraId="3FA90472"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BITER16</w:t>
                  </w:r>
                </w:p>
              </w:tc>
              <w:tc>
                <w:tcPr>
                  <w:tcW w:w="1533" w:type="dxa"/>
                  <w:vAlign w:val="center"/>
                </w:tcPr>
                <w:p w14:paraId="521C4F19"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MORICHAL - CASANARE</w:t>
                  </w:r>
                </w:p>
              </w:tc>
              <w:tc>
                <w:tcPr>
                  <w:tcW w:w="4517" w:type="dxa"/>
                  <w:vAlign w:val="center"/>
                </w:tcPr>
                <w:p w14:paraId="23134913"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SERA EN EL BATALLÓN DE INSTRUCCIÓN - ENTRENAMIENTO N</w:t>
                  </w:r>
                  <w:r>
                    <w:rPr>
                      <w:rFonts w:ascii="Arial" w:hAnsi="Arial" w:cs="Arial"/>
                      <w:sz w:val="16"/>
                      <w:szCs w:val="16"/>
                    </w:rPr>
                    <w:t>o</w:t>
                  </w:r>
                  <w:r w:rsidRPr="00AC522A">
                    <w:rPr>
                      <w:rFonts w:ascii="Arial" w:hAnsi="Arial" w:cs="Arial"/>
                      <w:sz w:val="16"/>
                      <w:szCs w:val="16"/>
                    </w:rPr>
                    <w:t>. 16 UBICADO EN EL KM 2 VÍA CORREGIMIENTO MORICHAL, MUNICIPIO DE YOPAL CASANARE.</w:t>
                  </w:r>
                </w:p>
              </w:tc>
            </w:tr>
            <w:tr w:rsidR="008B6B2E" w:rsidRPr="00AC522A" w14:paraId="4934AB82" w14:textId="77777777" w:rsidTr="006D47BE">
              <w:trPr>
                <w:trHeight w:val="738"/>
              </w:trPr>
              <w:tc>
                <w:tcPr>
                  <w:tcW w:w="1529" w:type="dxa"/>
                  <w:vAlign w:val="center"/>
                </w:tcPr>
                <w:p w14:paraId="01A8AD54"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BIRNA44</w:t>
                  </w:r>
                </w:p>
              </w:tc>
              <w:tc>
                <w:tcPr>
                  <w:tcW w:w="1533" w:type="dxa"/>
                  <w:vAlign w:val="center"/>
                </w:tcPr>
                <w:p w14:paraId="3F0E2F81"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TAURAMENA - CASANARE.</w:t>
                  </w:r>
                </w:p>
              </w:tc>
              <w:tc>
                <w:tcPr>
                  <w:tcW w:w="4517" w:type="dxa"/>
                  <w:vAlign w:val="center"/>
                </w:tcPr>
                <w:p w14:paraId="1E41465A"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BATALLÓN DE INFANTERÍA N</w:t>
                  </w:r>
                  <w:r>
                    <w:rPr>
                      <w:rFonts w:ascii="Arial" w:hAnsi="Arial" w:cs="Arial"/>
                      <w:sz w:val="16"/>
                      <w:szCs w:val="16"/>
                    </w:rPr>
                    <w:t>o</w:t>
                  </w:r>
                  <w:r w:rsidRPr="00AC522A">
                    <w:rPr>
                      <w:rFonts w:ascii="Arial" w:hAnsi="Arial" w:cs="Arial"/>
                      <w:sz w:val="16"/>
                      <w:szCs w:val="16"/>
                    </w:rPr>
                    <w:t>. 44, "RAMON NONATO PÉREZ" UBICADO EN EL MUNICIPIO DE TAURAMENA CASANARE.</w:t>
                  </w:r>
                </w:p>
              </w:tc>
            </w:tr>
            <w:tr w:rsidR="008B6B2E" w:rsidRPr="00AC522A" w14:paraId="2742E44E" w14:textId="77777777" w:rsidTr="006D47BE">
              <w:trPr>
                <w:trHeight w:val="738"/>
              </w:trPr>
              <w:tc>
                <w:tcPr>
                  <w:tcW w:w="1529" w:type="dxa"/>
                  <w:vAlign w:val="center"/>
                </w:tcPr>
                <w:p w14:paraId="04A478A4"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BMMA8</w:t>
                  </w:r>
                </w:p>
              </w:tc>
              <w:tc>
                <w:tcPr>
                  <w:tcW w:w="1533" w:type="dxa"/>
                  <w:vAlign w:val="center"/>
                </w:tcPr>
                <w:p w14:paraId="34B4D9F6"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SARAVENA - ARAUCA.</w:t>
                  </w:r>
                </w:p>
              </w:tc>
              <w:tc>
                <w:tcPr>
                  <w:tcW w:w="4517" w:type="dxa"/>
                  <w:vAlign w:val="center"/>
                </w:tcPr>
                <w:p w14:paraId="191A768E"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BATALLÓN DE MOVILIDAD Y MANIOBRA DE AVIACIÓN N</w:t>
                  </w:r>
                  <w:r>
                    <w:rPr>
                      <w:rFonts w:ascii="Arial" w:hAnsi="Arial" w:cs="Arial"/>
                      <w:sz w:val="16"/>
                      <w:szCs w:val="16"/>
                    </w:rPr>
                    <w:t>o.0</w:t>
                  </w:r>
                  <w:r w:rsidRPr="00AC522A">
                    <w:rPr>
                      <w:rFonts w:ascii="Arial" w:hAnsi="Arial" w:cs="Arial"/>
                      <w:sz w:val="16"/>
                      <w:szCs w:val="16"/>
                    </w:rPr>
                    <w:t>8 UBICADO EN CANTÓN MILITAR SAN JORGE SARAVENA - ARAUCA.</w:t>
                  </w:r>
                </w:p>
              </w:tc>
            </w:tr>
            <w:tr w:rsidR="008B6B2E" w:rsidRPr="00AC522A" w14:paraId="1F7B261D" w14:textId="77777777" w:rsidTr="006D47BE">
              <w:trPr>
                <w:trHeight w:val="738"/>
              </w:trPr>
              <w:tc>
                <w:tcPr>
                  <w:tcW w:w="1529" w:type="dxa"/>
                  <w:vAlign w:val="center"/>
                </w:tcPr>
                <w:p w14:paraId="4C3D3916"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BAEEV1</w:t>
                  </w:r>
                </w:p>
              </w:tc>
              <w:tc>
                <w:tcPr>
                  <w:tcW w:w="1533" w:type="dxa"/>
                  <w:vAlign w:val="center"/>
                </w:tcPr>
                <w:p w14:paraId="63C3D609"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ARAUQUITA – ARAUCA</w:t>
                  </w:r>
                </w:p>
              </w:tc>
              <w:tc>
                <w:tcPr>
                  <w:tcW w:w="4517" w:type="dxa"/>
                  <w:vAlign w:val="center"/>
                </w:tcPr>
                <w:p w14:paraId="6AF6F753"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BATALLÓN ESPECIAL ENERGÉTICO Y VIAL N</w:t>
                  </w:r>
                  <w:r>
                    <w:rPr>
                      <w:rFonts w:ascii="Arial" w:hAnsi="Arial" w:cs="Arial"/>
                      <w:sz w:val="16"/>
                      <w:szCs w:val="16"/>
                    </w:rPr>
                    <w:t>o. 0</w:t>
                  </w:r>
                  <w:r w:rsidRPr="00AC522A">
                    <w:rPr>
                      <w:rFonts w:ascii="Arial" w:hAnsi="Arial" w:cs="Arial"/>
                      <w:sz w:val="16"/>
                      <w:szCs w:val="16"/>
                    </w:rPr>
                    <w:t>1 UBICADO EN ARAUQUITA, VIAL AL TRONCAL, VEREDA CAMPO ALEGRE.</w:t>
                  </w:r>
                </w:p>
              </w:tc>
            </w:tr>
            <w:tr w:rsidR="008B6B2E" w:rsidRPr="00AC522A" w14:paraId="3685BD71" w14:textId="77777777" w:rsidTr="006D47BE">
              <w:trPr>
                <w:trHeight w:val="362"/>
              </w:trPr>
              <w:tc>
                <w:tcPr>
                  <w:tcW w:w="1529" w:type="dxa"/>
                  <w:vAlign w:val="center"/>
                </w:tcPr>
                <w:p w14:paraId="5271DCDB"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BITAP59</w:t>
                  </w:r>
                </w:p>
              </w:tc>
              <w:tc>
                <w:tcPr>
                  <w:tcW w:w="1533" w:type="dxa"/>
                  <w:vAlign w:val="center"/>
                </w:tcPr>
                <w:p w14:paraId="7532B1D8"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PUERTO JORDÁN - ARAUCA</w:t>
                  </w:r>
                </w:p>
              </w:tc>
              <w:tc>
                <w:tcPr>
                  <w:tcW w:w="4517" w:type="dxa"/>
                  <w:vAlign w:val="center"/>
                </w:tcPr>
                <w:p w14:paraId="34DDA813"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BATALLÓN DE INFANTERÍA MECANIZADO N</w:t>
                  </w:r>
                  <w:r>
                    <w:rPr>
                      <w:rFonts w:ascii="Arial" w:hAnsi="Arial" w:cs="Arial"/>
                      <w:sz w:val="16"/>
                      <w:szCs w:val="16"/>
                    </w:rPr>
                    <w:t xml:space="preserve">o. </w:t>
                  </w:r>
                  <w:r w:rsidRPr="00AC522A">
                    <w:rPr>
                      <w:rFonts w:ascii="Arial" w:hAnsi="Arial" w:cs="Arial"/>
                      <w:sz w:val="16"/>
                      <w:szCs w:val="16"/>
                    </w:rPr>
                    <w:t>59 GENERAL FERNANDO TAPIAS STAHELIN UBICADO EN PUERTO JORDÁN ARAUCA.</w:t>
                  </w:r>
                </w:p>
              </w:tc>
            </w:tr>
            <w:tr w:rsidR="008B6B2E" w:rsidRPr="00AC522A" w14:paraId="67027F19" w14:textId="77777777" w:rsidTr="006D47BE">
              <w:trPr>
                <w:trHeight w:val="145"/>
              </w:trPr>
              <w:tc>
                <w:tcPr>
                  <w:tcW w:w="1529" w:type="dxa"/>
                  <w:vAlign w:val="center"/>
                </w:tcPr>
                <w:p w14:paraId="43C1580A"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BAACA18</w:t>
                  </w:r>
                </w:p>
              </w:tc>
              <w:tc>
                <w:tcPr>
                  <w:tcW w:w="1533" w:type="dxa"/>
                  <w:vAlign w:val="center"/>
                </w:tcPr>
                <w:p w14:paraId="6B5B561D"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PUERTO JORDÁN - ARAUCA</w:t>
                  </w:r>
                </w:p>
              </w:tc>
              <w:tc>
                <w:tcPr>
                  <w:tcW w:w="4517" w:type="dxa"/>
                  <w:vAlign w:val="center"/>
                </w:tcPr>
                <w:p w14:paraId="2A03989D"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BATALLÓN DE ARTILLERÍA DE CAMPAÑA No</w:t>
                  </w:r>
                  <w:r>
                    <w:rPr>
                      <w:rFonts w:ascii="Arial" w:hAnsi="Arial" w:cs="Arial"/>
                      <w:sz w:val="16"/>
                      <w:szCs w:val="16"/>
                    </w:rPr>
                    <w:t>.</w:t>
                  </w:r>
                  <w:r w:rsidRPr="00AC522A">
                    <w:rPr>
                      <w:rFonts w:ascii="Arial" w:hAnsi="Arial" w:cs="Arial"/>
                      <w:sz w:val="16"/>
                      <w:szCs w:val="16"/>
                    </w:rPr>
                    <w:t xml:space="preserve"> 18 UBICADO EN PUERTO JORDÁN - ARAUCA.</w:t>
                  </w:r>
                </w:p>
              </w:tc>
            </w:tr>
            <w:tr w:rsidR="008B6B2E" w:rsidRPr="00AC522A" w14:paraId="68D3D6A3" w14:textId="77777777" w:rsidTr="006D47BE">
              <w:trPr>
                <w:trHeight w:val="145"/>
              </w:trPr>
              <w:tc>
                <w:tcPr>
                  <w:tcW w:w="1529" w:type="dxa"/>
                  <w:vAlign w:val="center"/>
                </w:tcPr>
                <w:p w14:paraId="65D2C788"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GMRPI</w:t>
                  </w:r>
                </w:p>
              </w:tc>
              <w:tc>
                <w:tcPr>
                  <w:tcW w:w="1533" w:type="dxa"/>
                  <w:vAlign w:val="center"/>
                </w:tcPr>
                <w:p w14:paraId="623DAA5C"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SARAVENA ARAUCA</w:t>
                  </w:r>
                </w:p>
              </w:tc>
              <w:tc>
                <w:tcPr>
                  <w:tcW w:w="4517" w:type="dxa"/>
                  <w:vAlign w:val="center"/>
                </w:tcPr>
                <w:p w14:paraId="72BD7239"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CIENTÍFICOS Y TÉCNICOS (PTAP-PTAR), SERÁ EN EL GRUPO DE CABALLERÍA MECANIZADO N</w:t>
                  </w:r>
                  <w:r>
                    <w:rPr>
                      <w:rFonts w:ascii="Arial" w:hAnsi="Arial" w:cs="Arial"/>
                      <w:sz w:val="16"/>
                      <w:szCs w:val="16"/>
                    </w:rPr>
                    <w:t>o.</w:t>
                  </w:r>
                  <w:r w:rsidRPr="00AC522A">
                    <w:rPr>
                      <w:rFonts w:ascii="Arial" w:hAnsi="Arial" w:cs="Arial"/>
                      <w:sz w:val="16"/>
                      <w:szCs w:val="16"/>
                    </w:rPr>
                    <w:t xml:space="preserve"> 18 "GR GABRIEL REVÉIS PIZARRO" UBICADO EN EL MUNICIPIO DE SARAVENA ARAUCA KILOMETRO 2 VÍA PUERTO NARIÑO.</w:t>
                  </w:r>
                </w:p>
              </w:tc>
            </w:tr>
            <w:tr w:rsidR="008B6B2E" w:rsidRPr="00AC522A" w14:paraId="74016F0C" w14:textId="77777777" w:rsidTr="006D47BE">
              <w:trPr>
                <w:trHeight w:val="145"/>
              </w:trPr>
              <w:tc>
                <w:tcPr>
                  <w:tcW w:w="1529" w:type="dxa"/>
                  <w:vAlign w:val="center"/>
                </w:tcPr>
                <w:p w14:paraId="21DE14A4"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BAS28</w:t>
                  </w:r>
                </w:p>
              </w:tc>
              <w:tc>
                <w:tcPr>
                  <w:tcW w:w="1533" w:type="dxa"/>
                  <w:vAlign w:val="center"/>
                </w:tcPr>
                <w:p w14:paraId="5FCAA0DB"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PUERTO CARREÑO - VICHADA</w:t>
                  </w:r>
                </w:p>
              </w:tc>
              <w:tc>
                <w:tcPr>
                  <w:tcW w:w="4517" w:type="dxa"/>
                  <w:vAlign w:val="center"/>
                </w:tcPr>
                <w:p w14:paraId="7B89E41F"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CIENTIFICOS Y TECNICOS (PTAP-PTAR) SERÁ EN EL BATALLÓN DE ASPC N°28 "BOCHICA"</w:t>
                  </w:r>
                  <w:r>
                    <w:rPr>
                      <w:rFonts w:ascii="Arial" w:hAnsi="Arial" w:cs="Arial"/>
                      <w:sz w:val="16"/>
                      <w:szCs w:val="16"/>
                    </w:rPr>
                    <w:t xml:space="preserve"> </w:t>
                  </w:r>
                  <w:r w:rsidRPr="00AC522A">
                    <w:rPr>
                      <w:rFonts w:ascii="Arial" w:hAnsi="Arial" w:cs="Arial"/>
                      <w:sz w:val="16"/>
                      <w:szCs w:val="16"/>
                    </w:rPr>
                    <w:t>KILÓMETRO 1 VÍA VILLAVICENCIO - BARRIO MATEO- PUERTO CARREÑO - VICHADA"</w:t>
                  </w:r>
                </w:p>
              </w:tc>
            </w:tr>
            <w:tr w:rsidR="008B6B2E" w:rsidRPr="00AC522A" w14:paraId="54BBB352" w14:textId="77777777" w:rsidTr="006D47BE">
              <w:trPr>
                <w:trHeight w:val="145"/>
              </w:trPr>
              <w:tc>
                <w:tcPr>
                  <w:tcW w:w="1529" w:type="dxa"/>
                  <w:vAlign w:val="center"/>
                </w:tcPr>
                <w:p w14:paraId="760E0DE0"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BIAHE</w:t>
                  </w:r>
                </w:p>
              </w:tc>
              <w:tc>
                <w:tcPr>
                  <w:tcW w:w="1533" w:type="dxa"/>
                  <w:vAlign w:val="center"/>
                </w:tcPr>
                <w:p w14:paraId="14374795"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PRIMAVERA - VICHADA</w:t>
                  </w:r>
                </w:p>
              </w:tc>
              <w:tc>
                <w:tcPr>
                  <w:tcW w:w="4517" w:type="dxa"/>
                  <w:vAlign w:val="center"/>
                </w:tcPr>
                <w:p w14:paraId="27C1E6B0" w14:textId="77777777" w:rsidR="008B6B2E" w:rsidRPr="00AC522A" w:rsidRDefault="008B6B2E" w:rsidP="008B6B2E">
                  <w:pPr>
                    <w:jc w:val="both"/>
                    <w:rPr>
                      <w:rFonts w:ascii="Arial" w:hAnsi="Arial" w:cs="Arial"/>
                      <w:sz w:val="16"/>
                      <w:szCs w:val="16"/>
                      <w:lang w:eastAsia="es-CO"/>
                    </w:rPr>
                  </w:pPr>
                  <w:r w:rsidRPr="00AC522A">
                    <w:rPr>
                      <w:rFonts w:ascii="Arial" w:hAnsi="Arial" w:cs="Arial"/>
                      <w:sz w:val="16"/>
                      <w:szCs w:val="16"/>
                    </w:rPr>
                    <w:t>EL LUGAR DE ENTREGA DE OTROS SERVICIOS PROFESIONALES CIENTIFICOS Y TECNICOS (PTAP-PTAR) SERÁ EN EL BATALLÓN DE INGENIEROS N</w:t>
                  </w:r>
                  <w:r>
                    <w:rPr>
                      <w:rFonts w:ascii="Arial" w:hAnsi="Arial" w:cs="Arial"/>
                      <w:sz w:val="16"/>
                      <w:szCs w:val="16"/>
                    </w:rPr>
                    <w:t xml:space="preserve">o. </w:t>
                  </w:r>
                  <w:r w:rsidRPr="00AC522A">
                    <w:rPr>
                      <w:rFonts w:ascii="Arial" w:hAnsi="Arial" w:cs="Arial"/>
                      <w:sz w:val="16"/>
                      <w:szCs w:val="16"/>
                    </w:rPr>
                    <w:t>28 "CR. ARTURO HERRERA CASTAÑO" CARRERA 5 N</w:t>
                  </w:r>
                  <w:r>
                    <w:rPr>
                      <w:rFonts w:ascii="Arial" w:hAnsi="Arial" w:cs="Arial"/>
                      <w:sz w:val="16"/>
                      <w:szCs w:val="16"/>
                    </w:rPr>
                    <w:t>o.</w:t>
                  </w:r>
                  <w:r w:rsidRPr="00AC522A">
                    <w:rPr>
                      <w:rFonts w:ascii="Arial" w:hAnsi="Arial" w:cs="Arial"/>
                      <w:sz w:val="16"/>
                      <w:szCs w:val="16"/>
                    </w:rPr>
                    <w:t xml:space="preserve"> 10-70 SECTOR NUEVA MANGA DE COLEO- LA PRIMAVERA - VICHADA</w:t>
                  </w:r>
                </w:p>
              </w:tc>
            </w:tr>
            <w:tr w:rsidR="008B6B2E" w:rsidRPr="00AC522A" w14:paraId="4DDDCD6D" w14:textId="77777777" w:rsidTr="006D47BE">
              <w:trPr>
                <w:trHeight w:val="145"/>
              </w:trPr>
              <w:tc>
                <w:tcPr>
                  <w:tcW w:w="1529" w:type="dxa"/>
                  <w:vAlign w:val="center"/>
                </w:tcPr>
                <w:p w14:paraId="3FDB3245"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BIPIN</w:t>
                  </w:r>
                </w:p>
              </w:tc>
              <w:tc>
                <w:tcPr>
                  <w:tcW w:w="1533" w:type="dxa"/>
                  <w:vAlign w:val="center"/>
                </w:tcPr>
                <w:p w14:paraId="572466F8"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INÍRIDA - GUAINÍA</w:t>
                  </w:r>
                </w:p>
              </w:tc>
              <w:tc>
                <w:tcPr>
                  <w:tcW w:w="4517" w:type="dxa"/>
                  <w:vAlign w:val="center"/>
                </w:tcPr>
                <w:p w14:paraId="2A8F1322"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CIENTIFICOS Y TECNICOS (PTAP-PTAR) SERÁ EN EL BATALLÓN DE INFANTERÍA DE SELVA N</w:t>
                  </w:r>
                  <w:r>
                    <w:rPr>
                      <w:rFonts w:ascii="Arial" w:hAnsi="Arial" w:cs="Arial"/>
                      <w:sz w:val="16"/>
                      <w:szCs w:val="16"/>
                    </w:rPr>
                    <w:t xml:space="preserve">o. </w:t>
                  </w:r>
                  <w:r w:rsidRPr="00AC522A">
                    <w:rPr>
                      <w:rFonts w:ascii="Arial" w:hAnsi="Arial" w:cs="Arial"/>
                      <w:sz w:val="16"/>
                      <w:szCs w:val="16"/>
                    </w:rPr>
                    <w:t>45 "GRAL. PRÓSPERO PINZÓN "KILÓMETRO 2.5 VÍA AL COCO-INÍRIDA - GUAINÍA</w:t>
                  </w:r>
                </w:p>
              </w:tc>
            </w:tr>
            <w:tr w:rsidR="008B6B2E" w:rsidRPr="00AC522A" w14:paraId="3AD141C5" w14:textId="77777777" w:rsidTr="006D47BE">
              <w:trPr>
                <w:trHeight w:val="145"/>
              </w:trPr>
              <w:tc>
                <w:tcPr>
                  <w:tcW w:w="1529" w:type="dxa"/>
                  <w:vAlign w:val="center"/>
                </w:tcPr>
                <w:p w14:paraId="511EB2C7"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BIROJ</w:t>
                  </w:r>
                </w:p>
              </w:tc>
              <w:tc>
                <w:tcPr>
                  <w:tcW w:w="1533" w:type="dxa"/>
                  <w:vAlign w:val="center"/>
                </w:tcPr>
                <w:p w14:paraId="21BD5084"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CUMARIBO – VICHADA</w:t>
                  </w:r>
                </w:p>
              </w:tc>
              <w:tc>
                <w:tcPr>
                  <w:tcW w:w="4517" w:type="dxa"/>
                  <w:vAlign w:val="center"/>
                </w:tcPr>
                <w:p w14:paraId="76C691B8"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CIENTIFICOS Y TECNICOS (PTAP-PTAR) SERÁ EN EL BATALLÓN DE INFANTERÍA MOTORIZADO N</w:t>
                  </w:r>
                  <w:r>
                    <w:rPr>
                      <w:rFonts w:ascii="Arial" w:hAnsi="Arial" w:cs="Arial"/>
                      <w:sz w:val="16"/>
                      <w:szCs w:val="16"/>
                    </w:rPr>
                    <w:t xml:space="preserve">o. </w:t>
                  </w:r>
                  <w:r w:rsidRPr="00AC522A">
                    <w:rPr>
                      <w:rFonts w:ascii="Arial" w:hAnsi="Arial" w:cs="Arial"/>
                      <w:sz w:val="16"/>
                      <w:szCs w:val="16"/>
                    </w:rPr>
                    <w:t>43 "GRAL. EFRAÍN ROJAS ACEVEDO KILÓMETRO 1 VÍA VILLAVICENCIO -CUMARIBO – VICHADA.</w:t>
                  </w:r>
                </w:p>
              </w:tc>
            </w:tr>
            <w:tr w:rsidR="008B6B2E" w:rsidRPr="00AC522A" w14:paraId="1C7A6677" w14:textId="77777777" w:rsidTr="006D47BE">
              <w:trPr>
                <w:trHeight w:val="725"/>
              </w:trPr>
              <w:tc>
                <w:tcPr>
                  <w:tcW w:w="1529" w:type="dxa"/>
                  <w:vAlign w:val="center"/>
                </w:tcPr>
                <w:p w14:paraId="08D4FB36" w14:textId="77777777" w:rsidR="008B6B2E" w:rsidRPr="00AC522A" w:rsidRDefault="008B6B2E" w:rsidP="008B6B2E">
                  <w:pPr>
                    <w:jc w:val="center"/>
                    <w:rPr>
                      <w:rFonts w:ascii="Arial" w:hAnsi="Arial" w:cs="Arial"/>
                      <w:b/>
                      <w:bCs/>
                      <w:sz w:val="16"/>
                      <w:szCs w:val="16"/>
                    </w:rPr>
                  </w:pPr>
                  <w:r w:rsidRPr="00AC522A">
                    <w:rPr>
                      <w:rFonts w:ascii="Arial" w:hAnsi="Arial" w:cs="Arial"/>
                      <w:b/>
                      <w:bCs/>
                      <w:sz w:val="16"/>
                      <w:szCs w:val="16"/>
                    </w:rPr>
                    <w:t>BITER28</w:t>
                  </w:r>
                </w:p>
              </w:tc>
              <w:tc>
                <w:tcPr>
                  <w:tcW w:w="1533" w:type="dxa"/>
                  <w:vAlign w:val="center"/>
                </w:tcPr>
                <w:p w14:paraId="6DB5F585" w14:textId="77777777" w:rsidR="008B6B2E" w:rsidRPr="00AC522A" w:rsidRDefault="008B6B2E" w:rsidP="008B6B2E">
                  <w:pPr>
                    <w:jc w:val="center"/>
                    <w:rPr>
                      <w:rFonts w:ascii="Arial" w:hAnsi="Arial" w:cs="Arial"/>
                      <w:sz w:val="16"/>
                      <w:szCs w:val="16"/>
                    </w:rPr>
                  </w:pPr>
                  <w:r w:rsidRPr="00AC522A">
                    <w:rPr>
                      <w:rFonts w:ascii="Arial" w:hAnsi="Arial" w:cs="Arial"/>
                      <w:sz w:val="16"/>
                      <w:szCs w:val="16"/>
                    </w:rPr>
                    <w:t>PUERTO GAITÁN - META</w:t>
                  </w:r>
                </w:p>
              </w:tc>
              <w:tc>
                <w:tcPr>
                  <w:tcW w:w="4517" w:type="dxa"/>
                  <w:vAlign w:val="center"/>
                </w:tcPr>
                <w:p w14:paraId="7898E447" w14:textId="77777777" w:rsidR="008B6B2E" w:rsidRPr="00AC522A" w:rsidRDefault="008B6B2E" w:rsidP="008B6B2E">
                  <w:pPr>
                    <w:jc w:val="both"/>
                    <w:rPr>
                      <w:rFonts w:ascii="Arial" w:hAnsi="Arial" w:cs="Arial"/>
                      <w:sz w:val="16"/>
                      <w:szCs w:val="16"/>
                    </w:rPr>
                  </w:pPr>
                  <w:r w:rsidRPr="00AC522A">
                    <w:rPr>
                      <w:rFonts w:ascii="Arial" w:hAnsi="Arial" w:cs="Arial"/>
                      <w:sz w:val="16"/>
                      <w:szCs w:val="16"/>
                    </w:rPr>
                    <w:t>EL LUGAR DE ENTREGA DE OTROS SERVICIOS PROFESIONALES CIENTIFICOS Y TECNICOS (PTAP-PTAR) SERÁ EN EL BATALLÓN DE INSTRUCCIÓN ENTRENAMIENTO Y REENTRENAMIENTO N</w:t>
                  </w:r>
                  <w:r>
                    <w:rPr>
                      <w:rFonts w:ascii="Arial" w:hAnsi="Arial" w:cs="Arial"/>
                      <w:sz w:val="16"/>
                      <w:szCs w:val="16"/>
                    </w:rPr>
                    <w:t xml:space="preserve">o. </w:t>
                  </w:r>
                  <w:r w:rsidRPr="00AC522A">
                    <w:rPr>
                      <w:rFonts w:ascii="Arial" w:hAnsi="Arial" w:cs="Arial"/>
                      <w:sz w:val="16"/>
                      <w:szCs w:val="16"/>
                    </w:rPr>
                    <w:t>28. VEREDA CARIMAGUA - PUERTO GAITÁN - META</w:t>
                  </w:r>
                </w:p>
              </w:tc>
            </w:tr>
          </w:tbl>
          <w:p w14:paraId="479BC7C8" w14:textId="77777777" w:rsidR="008B6B2E" w:rsidRDefault="008B6B2E" w:rsidP="004A7B70">
            <w:pPr>
              <w:pStyle w:val="MARITZA3"/>
              <w:rPr>
                <w:rFonts w:ascii="Arial" w:eastAsia="Arial" w:hAnsi="Arial" w:cs="Arial"/>
                <w:szCs w:val="24"/>
              </w:rPr>
            </w:pPr>
          </w:p>
          <w:p w14:paraId="1A346C2E" w14:textId="04D1CAB2" w:rsidR="008B6B2E" w:rsidRPr="000C2677" w:rsidRDefault="008B6B2E" w:rsidP="004A7B70">
            <w:pPr>
              <w:pStyle w:val="MARITZA3"/>
              <w:rPr>
                <w:rFonts w:ascii="Arial" w:eastAsia="Arial" w:hAnsi="Arial" w:cs="Arial"/>
                <w:szCs w:val="24"/>
              </w:rPr>
            </w:pPr>
          </w:p>
        </w:tc>
      </w:tr>
      <w:tr w:rsidR="00B01378" w:rsidRPr="000C2677" w14:paraId="3981C5B2" w14:textId="77777777" w:rsidTr="008B6B2E">
        <w:trPr>
          <w:trHeight w:val="20"/>
          <w:jc w:val="center"/>
        </w:trPr>
        <w:tc>
          <w:tcPr>
            <w:tcW w:w="2150" w:type="dxa"/>
            <w:shd w:val="clear" w:color="auto" w:fill="auto"/>
            <w:vAlign w:val="center"/>
          </w:tcPr>
          <w:p w14:paraId="350302F9"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t>MONEDA DE PAGO</w:t>
            </w:r>
          </w:p>
        </w:tc>
        <w:tc>
          <w:tcPr>
            <w:tcW w:w="9651" w:type="dxa"/>
            <w:shd w:val="clear" w:color="auto" w:fill="auto"/>
          </w:tcPr>
          <w:p w14:paraId="41CEE707" w14:textId="6ADD8BCA" w:rsidR="00CA5F39" w:rsidRPr="000C2677" w:rsidRDefault="000E3410" w:rsidP="002F3A17">
            <w:pPr>
              <w:pStyle w:val="NormalWeb"/>
              <w:spacing w:before="0" w:after="0"/>
              <w:jc w:val="both"/>
              <w:rPr>
                <w:rFonts w:ascii="Arial" w:hAnsi="Arial" w:cs="Arial"/>
                <w:lang w:val="es-CO"/>
              </w:rPr>
            </w:pPr>
            <w:r w:rsidRPr="000C2677">
              <w:rPr>
                <w:rFonts w:ascii="Arial" w:hAnsi="Arial" w:cs="Arial"/>
                <w:lang w:val="es-CO"/>
              </w:rPr>
              <w:t>La moneda en que se van a pagar por los bienes y/o servicios contratados es el Peso colombiano.</w:t>
            </w:r>
          </w:p>
        </w:tc>
      </w:tr>
      <w:tr w:rsidR="00B01378" w:rsidRPr="000C2677" w14:paraId="71EC4A0A" w14:textId="77777777" w:rsidTr="008B6B2E">
        <w:trPr>
          <w:trHeight w:val="20"/>
          <w:jc w:val="center"/>
        </w:trPr>
        <w:tc>
          <w:tcPr>
            <w:tcW w:w="2150" w:type="dxa"/>
            <w:shd w:val="clear" w:color="auto" w:fill="auto"/>
            <w:vAlign w:val="center"/>
          </w:tcPr>
          <w:p w14:paraId="216C2999" w14:textId="54A8E81A" w:rsidR="00262D97" w:rsidRPr="000C2677" w:rsidRDefault="00262D97" w:rsidP="000E3410">
            <w:pPr>
              <w:rPr>
                <w:rFonts w:ascii="Arial" w:hAnsi="Arial" w:cs="Arial"/>
                <w:b/>
                <w:sz w:val="24"/>
                <w:szCs w:val="24"/>
                <w:lang w:val="es-ES"/>
              </w:rPr>
            </w:pPr>
            <w:r w:rsidRPr="000C2677">
              <w:rPr>
                <w:rFonts w:ascii="Arial" w:hAnsi="Arial" w:cs="Arial"/>
                <w:b/>
                <w:sz w:val="24"/>
                <w:szCs w:val="24"/>
                <w:lang w:val="es-ES"/>
              </w:rPr>
              <w:t xml:space="preserve">VALOR </w:t>
            </w:r>
          </w:p>
        </w:tc>
        <w:tc>
          <w:tcPr>
            <w:tcW w:w="9651" w:type="dxa"/>
            <w:shd w:val="clear" w:color="auto" w:fill="auto"/>
          </w:tcPr>
          <w:p w14:paraId="4D849245" w14:textId="25AA1928" w:rsidR="00262D97" w:rsidRPr="000C2677" w:rsidRDefault="00262D97" w:rsidP="002F3A17">
            <w:pPr>
              <w:pStyle w:val="NormalWeb"/>
              <w:spacing w:before="0" w:after="0"/>
              <w:jc w:val="both"/>
              <w:rPr>
                <w:rFonts w:ascii="Arial" w:hAnsi="Arial" w:cs="Arial"/>
                <w:lang w:val="es-CO"/>
              </w:rPr>
            </w:pPr>
            <w:r w:rsidRPr="000C2677">
              <w:rPr>
                <w:rFonts w:ascii="Arial" w:hAnsi="Arial" w:cs="Arial"/>
                <w:lang w:val="es-CO"/>
              </w:rPr>
              <w:t>Será el resultante en la Resolución de Adjudicación.</w:t>
            </w:r>
          </w:p>
        </w:tc>
      </w:tr>
      <w:tr w:rsidR="00B01378" w:rsidRPr="000C2677" w14:paraId="4381D65F" w14:textId="77777777" w:rsidTr="008B6B2E">
        <w:trPr>
          <w:trHeight w:val="20"/>
          <w:jc w:val="center"/>
        </w:trPr>
        <w:tc>
          <w:tcPr>
            <w:tcW w:w="2150" w:type="dxa"/>
            <w:shd w:val="clear" w:color="auto" w:fill="auto"/>
            <w:vAlign w:val="center"/>
          </w:tcPr>
          <w:p w14:paraId="428A0273"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t>FORMA Y CONDICIONES DE PAGO</w:t>
            </w:r>
          </w:p>
        </w:tc>
        <w:tc>
          <w:tcPr>
            <w:tcW w:w="9651" w:type="dxa"/>
            <w:shd w:val="clear" w:color="auto" w:fill="auto"/>
          </w:tcPr>
          <w:p w14:paraId="05A38940" w14:textId="77777777" w:rsidR="002F3A17" w:rsidRPr="00303044" w:rsidRDefault="002F3A17" w:rsidP="002F3A17">
            <w:pPr>
              <w:autoSpaceDE w:val="0"/>
              <w:adjustRightInd w:val="0"/>
              <w:jc w:val="both"/>
              <w:rPr>
                <w:rFonts w:ascii="Arial" w:eastAsia="Calibri" w:hAnsi="Arial" w:cs="Arial"/>
                <w:sz w:val="24"/>
                <w:szCs w:val="24"/>
                <w:lang w:eastAsia="es-CO"/>
              </w:rPr>
            </w:pPr>
            <w:bookmarkStart w:id="3" w:name="_Hlk192448944"/>
            <w:r w:rsidRPr="00303044">
              <w:rPr>
                <w:rFonts w:ascii="Arial" w:eastAsia="Calibri" w:hAnsi="Arial" w:cs="Arial"/>
                <w:sz w:val="24"/>
                <w:szCs w:val="24"/>
                <w:lang w:eastAsia="es-CO"/>
              </w:rPr>
              <w:t>La Entidad pagará el valor total del contrato, mediante pagos parciales, previo cumplimiento de los siguientes requisitos administrativos:</w:t>
            </w:r>
          </w:p>
          <w:p w14:paraId="6DD521DB" w14:textId="77777777" w:rsidR="002F3A17" w:rsidRPr="00303044" w:rsidRDefault="002F3A17" w:rsidP="002F3A17">
            <w:pPr>
              <w:autoSpaceDE w:val="0"/>
              <w:adjustRightInd w:val="0"/>
              <w:jc w:val="both"/>
              <w:rPr>
                <w:rFonts w:ascii="Arial" w:eastAsia="Calibri" w:hAnsi="Arial" w:cs="Arial"/>
                <w:sz w:val="24"/>
                <w:szCs w:val="24"/>
                <w:lang w:eastAsia="es-CO"/>
              </w:rPr>
            </w:pPr>
          </w:p>
          <w:p w14:paraId="2480C4F3"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eastAsia="Calibri" w:hAnsi="Arial" w:cs="Arial"/>
                <w:sz w:val="24"/>
                <w:szCs w:val="24"/>
                <w:lang w:eastAsia="es-CO"/>
              </w:rPr>
              <w:t>Recibido a satisfacción del objeto del contrato, por parte del supervisor debidamente designado.</w:t>
            </w:r>
          </w:p>
          <w:p w14:paraId="7B105173"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eastAsia="Calibri" w:hAnsi="Arial" w:cs="Arial"/>
                <w:sz w:val="24"/>
                <w:szCs w:val="24"/>
                <w:lang w:eastAsia="es-CO"/>
              </w:rPr>
              <w:t xml:space="preserve">Situación de recursos por parte del Ministerio de Hacienda y Crédito Público Dirección del Tesoro Nacional (Asignación cupo PAC). </w:t>
            </w:r>
          </w:p>
          <w:p w14:paraId="3C11AB4E"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eastAsia="Calibri" w:hAnsi="Arial" w:cs="Arial"/>
                <w:sz w:val="24"/>
                <w:szCs w:val="24"/>
                <w:lang w:eastAsia="es-CO"/>
              </w:rPr>
              <w:t xml:space="preserve">Que se ejecuten los demás trámites administrativos correspondientes. </w:t>
            </w:r>
          </w:p>
          <w:p w14:paraId="0CE59300"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eastAsia="Calibri" w:hAnsi="Arial" w:cs="Arial"/>
                <w:sz w:val="24"/>
                <w:szCs w:val="24"/>
                <w:lang w:eastAsia="es-CO"/>
              </w:rPr>
              <w:t>Verificación del cumplimiento del contratista del pago de aportes parafiscales y los propios del SENA, ICBF y cajas de compensación familiar.</w:t>
            </w:r>
          </w:p>
          <w:p w14:paraId="5E451B4C"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hAnsi="Arial" w:cs="Arial"/>
                <w:sz w:val="24"/>
                <w:szCs w:val="24"/>
                <w:lang w:val="es-ES"/>
              </w:rPr>
              <w:t>En el evento de prórroga en la entrega del objeto del contrato, por causa imputable al contratista, el pago se postergará en el mismo lapso de la prórroga.</w:t>
            </w:r>
          </w:p>
          <w:p w14:paraId="1C352A92" w14:textId="77777777" w:rsidR="002F3A17" w:rsidRPr="00303044" w:rsidRDefault="002F3A17" w:rsidP="0077419B">
            <w:pPr>
              <w:numPr>
                <w:ilvl w:val="0"/>
                <w:numId w:val="2"/>
              </w:numPr>
              <w:tabs>
                <w:tab w:val="num" w:pos="284"/>
              </w:tabs>
              <w:autoSpaceDE w:val="0"/>
              <w:adjustRightInd w:val="0"/>
              <w:jc w:val="both"/>
              <w:rPr>
                <w:rFonts w:ascii="Arial" w:eastAsia="Calibri" w:hAnsi="Arial" w:cs="Arial"/>
                <w:sz w:val="24"/>
                <w:szCs w:val="24"/>
                <w:lang w:eastAsia="es-CO"/>
              </w:rPr>
            </w:pPr>
            <w:r w:rsidRPr="00303044">
              <w:rPr>
                <w:rFonts w:ascii="Arial" w:hAnsi="Arial" w:cs="Arial"/>
                <w:sz w:val="24"/>
                <w:szCs w:val="24"/>
                <w:lang w:val="es-ES"/>
              </w:rPr>
              <w:t>Certificado emitido por el Supervisor del contrato, en donde se acredite el cumplimiento de la cláusula de la catalogación en físico y magnético de acuerdo a los Lineamientos establecidos en la invitación de los bienes suministrados.</w:t>
            </w:r>
          </w:p>
          <w:p w14:paraId="3EAEF576" w14:textId="77777777" w:rsidR="002F3A17" w:rsidRPr="00303044" w:rsidRDefault="002F3A17" w:rsidP="0077419B">
            <w:pPr>
              <w:numPr>
                <w:ilvl w:val="0"/>
                <w:numId w:val="2"/>
              </w:numPr>
              <w:autoSpaceDE w:val="0"/>
              <w:adjustRightInd w:val="0"/>
              <w:jc w:val="both"/>
              <w:rPr>
                <w:rFonts w:ascii="Arial" w:eastAsia="Calibri" w:hAnsi="Arial" w:cs="Arial"/>
                <w:sz w:val="24"/>
                <w:szCs w:val="24"/>
                <w:lang w:eastAsia="es-CO"/>
              </w:rPr>
            </w:pPr>
            <w:r w:rsidRPr="00303044">
              <w:rPr>
                <w:rFonts w:ascii="Arial" w:eastAsia="Calibri" w:hAnsi="Arial" w:cs="Arial"/>
                <w:sz w:val="24"/>
                <w:szCs w:val="24"/>
                <w:lang w:eastAsia="es-CO"/>
              </w:rPr>
              <w:t>Presentación de factura en Original y resolución de facturación.</w:t>
            </w:r>
          </w:p>
          <w:p w14:paraId="590B8236" w14:textId="77777777" w:rsidR="002F3A17" w:rsidRPr="00303044" w:rsidRDefault="002F3A17" w:rsidP="002F3A17">
            <w:pPr>
              <w:keepNext/>
              <w:tabs>
                <w:tab w:val="left" w:pos="0"/>
              </w:tabs>
              <w:jc w:val="both"/>
              <w:outlineLvl w:val="5"/>
              <w:rPr>
                <w:rFonts w:ascii="Arial" w:hAnsi="Arial" w:cs="Arial"/>
                <w:sz w:val="24"/>
                <w:szCs w:val="24"/>
                <w:lang w:eastAsia="es-CO"/>
              </w:rPr>
            </w:pPr>
          </w:p>
          <w:p w14:paraId="298F435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El pago se encuentra sujeto a la disponibilidad de PAC y las facturas deberán cumplir con el lleno de los requisitos legales establecidos para efectuarse el pago.</w:t>
            </w:r>
          </w:p>
          <w:p w14:paraId="7817EFEB" w14:textId="77777777" w:rsidR="002F3A17" w:rsidRPr="00303044" w:rsidRDefault="002F3A17" w:rsidP="002F3A17">
            <w:pPr>
              <w:rPr>
                <w:rFonts w:ascii="Arial" w:hAnsi="Arial" w:cs="Arial"/>
                <w:sz w:val="24"/>
                <w:szCs w:val="24"/>
              </w:rPr>
            </w:pPr>
          </w:p>
          <w:p w14:paraId="495BFFD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Si la(s) factura(s) no ha(n) sido correctamente elaborada(s) o no se acompaña(n) de los documentos requeridos para pago, el término se contará desde la fecha en que se presente en debida forma o se aporte el último de los documentos.</w:t>
            </w:r>
          </w:p>
          <w:p w14:paraId="69736D91" w14:textId="77777777" w:rsidR="002F3A17" w:rsidRPr="00303044" w:rsidRDefault="002F3A17" w:rsidP="002F3A17">
            <w:pPr>
              <w:rPr>
                <w:rFonts w:ascii="Arial" w:hAnsi="Arial" w:cs="Arial"/>
                <w:sz w:val="24"/>
                <w:szCs w:val="24"/>
              </w:rPr>
            </w:pPr>
          </w:p>
          <w:p w14:paraId="0C3F3AEE"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En relación con los descuentos de Ley relacionados con la Retención en la Fuente, Renta por Servicios, Retención en la Fuente ICA por Servicios y Retención en la fuente IVA, se realizarán en el momento de tramitar el pago, una vez el contratista allegue la factura o documento equivalente, previo Visto Bueno del Supervisor del Contrato, la retención a practicar depende de la naturaleza del proveedor</w:t>
            </w:r>
          </w:p>
          <w:p w14:paraId="70C47B79" w14:textId="77777777" w:rsidR="002F3A17" w:rsidRPr="00303044" w:rsidRDefault="002F3A17" w:rsidP="002F3A17">
            <w:pPr>
              <w:jc w:val="both"/>
              <w:rPr>
                <w:rFonts w:ascii="Arial" w:hAnsi="Arial" w:cs="Arial"/>
                <w:sz w:val="24"/>
                <w:szCs w:val="24"/>
              </w:rPr>
            </w:pPr>
          </w:p>
          <w:p w14:paraId="3CC1C7F2" w14:textId="77777777" w:rsidR="002F3A17" w:rsidRPr="00303044" w:rsidRDefault="002F3A17" w:rsidP="002F3A17">
            <w:pPr>
              <w:jc w:val="both"/>
              <w:rPr>
                <w:rFonts w:ascii="Arial" w:hAnsi="Arial" w:cs="Arial"/>
                <w:b/>
                <w:bCs/>
                <w:sz w:val="24"/>
                <w:szCs w:val="24"/>
              </w:rPr>
            </w:pPr>
            <w:r w:rsidRPr="00303044">
              <w:rPr>
                <w:rFonts w:ascii="Arial" w:hAnsi="Arial" w:cs="Arial"/>
                <w:b/>
                <w:bCs/>
                <w:sz w:val="24"/>
                <w:szCs w:val="24"/>
              </w:rPr>
              <w:t>Facturación electrónica.</w:t>
            </w:r>
          </w:p>
          <w:p w14:paraId="3AE07B65" w14:textId="77777777" w:rsidR="002F3A17" w:rsidRPr="00303044" w:rsidRDefault="002F3A17" w:rsidP="002F3A17">
            <w:pPr>
              <w:jc w:val="both"/>
              <w:rPr>
                <w:rFonts w:ascii="Arial" w:hAnsi="Arial" w:cs="Arial"/>
                <w:sz w:val="24"/>
                <w:szCs w:val="24"/>
              </w:rPr>
            </w:pPr>
          </w:p>
          <w:p w14:paraId="002F2A85" w14:textId="5186C92C" w:rsidR="002F3A17" w:rsidRPr="00303044" w:rsidRDefault="002F3A17" w:rsidP="002F3A17">
            <w:pPr>
              <w:jc w:val="both"/>
              <w:rPr>
                <w:rFonts w:ascii="Arial" w:hAnsi="Arial" w:cs="Arial"/>
                <w:sz w:val="24"/>
                <w:szCs w:val="24"/>
              </w:rPr>
            </w:pPr>
            <w:r w:rsidRPr="00303044">
              <w:rPr>
                <w:rFonts w:ascii="Arial" w:hAnsi="Arial" w:cs="Arial"/>
                <w:sz w:val="24"/>
                <w:szCs w:val="24"/>
              </w:rPr>
              <w:t>En cumplimento lo establecido en el Decreto 1625 DE 2016 expedido por el ministerio de hacienda y crédito público Por medio del cual se expide el Decreto Único Reglamentario en materia tributaria, entre otros:</w:t>
            </w:r>
          </w:p>
          <w:p w14:paraId="2C7ED09D" w14:textId="77777777" w:rsidR="002F3A17" w:rsidRPr="00303044" w:rsidRDefault="002F3A17" w:rsidP="002F3A17">
            <w:pPr>
              <w:jc w:val="both"/>
              <w:rPr>
                <w:rFonts w:ascii="Arial" w:hAnsi="Arial" w:cs="Arial"/>
                <w:sz w:val="24"/>
                <w:szCs w:val="24"/>
              </w:rPr>
            </w:pPr>
          </w:p>
          <w:p w14:paraId="1815D588"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042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8AD70A4" w14:textId="77777777" w:rsidR="002F3A17" w:rsidRPr="00303044" w:rsidRDefault="002F3A17" w:rsidP="002F3A17">
            <w:pPr>
              <w:jc w:val="both"/>
              <w:rPr>
                <w:rFonts w:ascii="Arial" w:hAnsi="Arial" w:cs="Arial"/>
                <w:sz w:val="24"/>
                <w:szCs w:val="24"/>
              </w:rPr>
            </w:pPr>
          </w:p>
          <w:p w14:paraId="50C6F9D3"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000012 de 2021 Por la cual se modifican y adicionan unos artículos a la Resolución 000042 de 05 de mayo de 2020 y se establecen otras disposiciones.</w:t>
            </w:r>
          </w:p>
          <w:p w14:paraId="7C6B00F8" w14:textId="77777777" w:rsidR="002F3A17" w:rsidRPr="00303044" w:rsidRDefault="002F3A17" w:rsidP="002F3A17">
            <w:pPr>
              <w:jc w:val="both"/>
              <w:rPr>
                <w:rFonts w:ascii="Arial" w:hAnsi="Arial" w:cs="Arial"/>
                <w:sz w:val="24"/>
                <w:szCs w:val="24"/>
              </w:rPr>
            </w:pPr>
          </w:p>
          <w:p w14:paraId="30112AD2"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000013 de 2021 Por la cual se implementa y desarrolla en el sistema de facturación electrónica la funcionalidad del documento soporte de pago de nómina electrónica y se adopta el anexo técnico para este documento.</w:t>
            </w:r>
          </w:p>
          <w:p w14:paraId="1DA49687" w14:textId="77777777" w:rsidR="002F3A17" w:rsidRPr="00303044" w:rsidRDefault="002F3A17" w:rsidP="002F3A17">
            <w:pPr>
              <w:jc w:val="both"/>
              <w:rPr>
                <w:rFonts w:ascii="Arial" w:hAnsi="Arial" w:cs="Arial"/>
                <w:sz w:val="24"/>
                <w:szCs w:val="24"/>
              </w:rPr>
            </w:pPr>
          </w:p>
          <w:p w14:paraId="4E2F8385"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000015 de 2021 Por la cual se desarrolla el registro de la factura electrónica de venta como título valor y se expide el anexo técnico de registro de la factura electrónica de venta como título valor.</w:t>
            </w:r>
          </w:p>
          <w:p w14:paraId="0FD5744A" w14:textId="77777777" w:rsidR="002F3A17" w:rsidRPr="00303044" w:rsidRDefault="002F3A17" w:rsidP="002F3A17">
            <w:pPr>
              <w:jc w:val="both"/>
              <w:rPr>
                <w:rFonts w:ascii="Arial" w:hAnsi="Arial" w:cs="Arial"/>
                <w:sz w:val="24"/>
                <w:szCs w:val="24"/>
              </w:rPr>
            </w:pPr>
          </w:p>
          <w:p w14:paraId="0ADAEEBD"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099 de 2020 Por la cual se modifica el grupo 6 del numeral 1 del artículo 20 de la Resolución 00042 de mayo 5 de 2020.</w:t>
            </w:r>
          </w:p>
          <w:p w14:paraId="0C057073" w14:textId="77777777" w:rsidR="002F3A17" w:rsidRPr="00303044" w:rsidRDefault="002F3A17" w:rsidP="002F3A17">
            <w:pPr>
              <w:jc w:val="both"/>
              <w:rPr>
                <w:rFonts w:ascii="Arial" w:hAnsi="Arial" w:cs="Arial"/>
                <w:sz w:val="24"/>
                <w:szCs w:val="24"/>
              </w:rPr>
            </w:pPr>
          </w:p>
          <w:p w14:paraId="47B7B090"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Resolución 094 de 2020 Por la cual se modifica parcialmente el numeral 2 del artículo 20 de la Resolución 000042 de mayo 5 de 2020.</w:t>
            </w:r>
          </w:p>
          <w:p w14:paraId="6CFD5469" w14:textId="77777777" w:rsidR="002F3A17" w:rsidRPr="00303044" w:rsidRDefault="002F3A17" w:rsidP="002F3A17">
            <w:pPr>
              <w:jc w:val="both"/>
              <w:rPr>
                <w:rFonts w:ascii="Arial" w:hAnsi="Arial" w:cs="Arial"/>
                <w:sz w:val="24"/>
                <w:szCs w:val="24"/>
              </w:rPr>
            </w:pPr>
          </w:p>
          <w:p w14:paraId="4D9C20A7"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Directiva Presidencial 09 de 2020 Lineamientos para pago a Proveedores del Estado.</w:t>
            </w:r>
          </w:p>
          <w:p w14:paraId="799D7EB5" w14:textId="77777777" w:rsidR="002F3A17" w:rsidRPr="00303044" w:rsidRDefault="002F3A17" w:rsidP="002F3A17">
            <w:pPr>
              <w:jc w:val="both"/>
              <w:rPr>
                <w:rFonts w:ascii="Arial" w:hAnsi="Arial" w:cs="Arial"/>
                <w:sz w:val="24"/>
                <w:szCs w:val="24"/>
              </w:rPr>
            </w:pPr>
          </w:p>
          <w:p w14:paraId="2A12D001"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Decreto Único Reglamentario en materia tributaria DUR VERSIÓN INTEGRADA CON SUS MODIFICACIONES. Esta versión incorpora las modificaciones introducidas al decreto único reglamentario del sector hacienda y crédito público a partir de la fecha de su expedición. ÚLTIMA FECHA DE ACTUALIZACIÓN: FEBRERO 05 DE 2020.</w:t>
            </w:r>
          </w:p>
          <w:p w14:paraId="2EC27FB8" w14:textId="77777777" w:rsidR="002F3A17" w:rsidRPr="00303044" w:rsidRDefault="002F3A17" w:rsidP="002F3A17">
            <w:pPr>
              <w:jc w:val="both"/>
              <w:rPr>
                <w:rFonts w:ascii="Arial" w:hAnsi="Arial" w:cs="Arial"/>
                <w:sz w:val="24"/>
                <w:szCs w:val="24"/>
              </w:rPr>
            </w:pPr>
          </w:p>
          <w:p w14:paraId="76AA8903"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Ley de crecimiento Ley 2010 de 2019 Por medio de la cual se adoptan normas para la promoción del crecimiento económico, el empleo, la inversión, el fortalecimiento de las finanzas públicas y la progresividad, equidad y eficiencia del sistema tributario, de acuerdo con los objetivos que sobre la materia impulsaron la ley 1943 de 2018 y se dictan otras disposiciones.</w:t>
            </w:r>
          </w:p>
          <w:p w14:paraId="075729C3" w14:textId="77777777" w:rsidR="002F3A17" w:rsidRPr="00303044" w:rsidRDefault="002F3A17" w:rsidP="002F3A17">
            <w:pPr>
              <w:jc w:val="both"/>
              <w:rPr>
                <w:rFonts w:ascii="Arial" w:hAnsi="Arial" w:cs="Arial"/>
                <w:sz w:val="24"/>
                <w:szCs w:val="24"/>
              </w:rPr>
            </w:pPr>
          </w:p>
          <w:p w14:paraId="35E9C015"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Decreto 358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w:t>
            </w:r>
          </w:p>
          <w:p w14:paraId="637ABFD7" w14:textId="77777777" w:rsidR="002F3A17" w:rsidRPr="00303044" w:rsidRDefault="002F3A17" w:rsidP="002F3A17">
            <w:pPr>
              <w:jc w:val="both"/>
              <w:rPr>
                <w:rFonts w:ascii="Arial" w:hAnsi="Arial" w:cs="Arial"/>
                <w:sz w:val="24"/>
                <w:szCs w:val="24"/>
              </w:rPr>
            </w:pPr>
          </w:p>
          <w:p w14:paraId="771E8F9E"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 xml:space="preserve">Circular Externa del Ministerio de Hacienda 016 09 de marzo de </w:t>
            </w:r>
            <w:proofErr w:type="gramStart"/>
            <w:r w:rsidRPr="00303044">
              <w:rPr>
                <w:rFonts w:ascii="Arial" w:hAnsi="Arial" w:cs="Arial"/>
                <w:sz w:val="24"/>
                <w:szCs w:val="24"/>
              </w:rPr>
              <w:t>2021, ..</w:t>
            </w:r>
            <w:proofErr w:type="gramEnd"/>
            <w:r w:rsidRPr="00303044">
              <w:rPr>
                <w:rFonts w:ascii="Arial" w:hAnsi="Arial" w:cs="Arial"/>
                <w:sz w:val="24"/>
                <w:szCs w:val="24"/>
              </w:rPr>
              <w:t xml:space="preserve">(..) a partir del 1º de abril de 2021 se debe orientar a los proveedores obligados a facturar electrónicamente para que envíen sus facturas al siguiente correo </w:t>
            </w:r>
            <w:hyperlink r:id="rId9" w:history="1">
              <w:r w:rsidRPr="00303044">
                <w:rPr>
                  <w:rStyle w:val="Hipervnculo"/>
                  <w:rFonts w:ascii="Arial" w:eastAsiaTheme="majorEastAsia" w:hAnsi="Arial" w:cs="Arial"/>
                  <w:color w:val="auto"/>
                  <w:sz w:val="24"/>
                  <w:szCs w:val="24"/>
                </w:rPr>
                <w:t>siifnacion.facturaelectronica@minhacienda.gov.co</w:t>
              </w:r>
            </w:hyperlink>
            <w:r w:rsidRPr="00303044">
              <w:rPr>
                <w:rFonts w:ascii="Arial" w:hAnsi="Arial" w:cs="Arial"/>
                <w:sz w:val="24"/>
                <w:szCs w:val="24"/>
              </w:rPr>
              <w:t>. Este correo es el único receptor de las facturas emitidas, y para efectuar la correspondiente validación ante la DIAN.</w:t>
            </w:r>
          </w:p>
          <w:p w14:paraId="6A788B8B" w14:textId="77777777" w:rsidR="002F3A17" w:rsidRPr="00303044" w:rsidRDefault="002F3A17" w:rsidP="002F3A17">
            <w:pPr>
              <w:jc w:val="both"/>
              <w:rPr>
                <w:rFonts w:ascii="Arial" w:hAnsi="Arial" w:cs="Arial"/>
                <w:sz w:val="24"/>
                <w:szCs w:val="24"/>
              </w:rPr>
            </w:pPr>
          </w:p>
          <w:p w14:paraId="2D8E4A1C" w14:textId="77777777" w:rsidR="002F3A17" w:rsidRPr="00303044" w:rsidRDefault="002F3A17" w:rsidP="002F3A17">
            <w:pPr>
              <w:jc w:val="both"/>
              <w:rPr>
                <w:rFonts w:ascii="Arial" w:hAnsi="Arial" w:cs="Arial"/>
                <w:b/>
                <w:sz w:val="24"/>
                <w:szCs w:val="24"/>
              </w:rPr>
            </w:pPr>
            <w:r w:rsidRPr="00303044">
              <w:rPr>
                <w:rFonts w:ascii="Arial" w:hAnsi="Arial" w:cs="Arial"/>
                <w:b/>
                <w:sz w:val="24"/>
                <w:szCs w:val="24"/>
              </w:rPr>
              <w:t>Recepción de Facturas Electrónicas de Venta, Notas Débito y Notas Crédito</w:t>
            </w:r>
          </w:p>
          <w:p w14:paraId="46BDDC41" w14:textId="77777777" w:rsidR="002F3A17" w:rsidRPr="00303044" w:rsidRDefault="002F3A17" w:rsidP="002F3A17">
            <w:pPr>
              <w:jc w:val="both"/>
              <w:rPr>
                <w:rFonts w:ascii="Arial" w:hAnsi="Arial" w:cs="Arial"/>
                <w:sz w:val="24"/>
                <w:szCs w:val="24"/>
              </w:rPr>
            </w:pPr>
          </w:p>
          <w:p w14:paraId="7CB77969"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Para la recepción de Facturas Electrónicas de Venta, Notas Débito y Notas Crédito, se tendrá en cuenta lo estipulado por el SISTEMA INTEGRADO DE INFORMACIÓN FINANCIERA SIIF NACIÓN en la CIRCULAR EXTERNA 016 del 09 de marzo de 2021, la cual señala:</w:t>
            </w:r>
          </w:p>
          <w:p w14:paraId="25B99C25" w14:textId="77777777" w:rsidR="002F3A17" w:rsidRPr="00303044" w:rsidRDefault="002F3A17" w:rsidP="002F3A17">
            <w:pPr>
              <w:jc w:val="both"/>
              <w:rPr>
                <w:rFonts w:ascii="Arial" w:hAnsi="Arial" w:cs="Arial"/>
                <w:sz w:val="24"/>
                <w:szCs w:val="24"/>
              </w:rPr>
            </w:pPr>
          </w:p>
          <w:p w14:paraId="5CA7F99A" w14:textId="77777777" w:rsidR="002F3A17" w:rsidRPr="00303044" w:rsidRDefault="002F3A17" w:rsidP="002F3A17">
            <w:pPr>
              <w:jc w:val="both"/>
              <w:rPr>
                <w:rFonts w:ascii="Arial" w:hAnsi="Arial" w:cs="Arial"/>
                <w:i/>
                <w:iCs/>
                <w:noProof/>
                <w:sz w:val="24"/>
                <w:szCs w:val="24"/>
                <w:lang w:eastAsia="es-CO"/>
              </w:rPr>
            </w:pPr>
            <w:r w:rsidRPr="00303044">
              <w:rPr>
                <w:rFonts w:ascii="Arial" w:hAnsi="Arial" w:cs="Arial"/>
                <w:i/>
                <w:iCs/>
                <w:noProof/>
                <w:sz w:val="24"/>
                <w:szCs w:val="24"/>
                <w:lang w:eastAsia="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31F71B2" w14:textId="77777777" w:rsidR="002F3A17" w:rsidRPr="00303044" w:rsidRDefault="002F3A17" w:rsidP="002F3A17">
            <w:pPr>
              <w:jc w:val="both"/>
              <w:rPr>
                <w:rFonts w:ascii="Arial" w:hAnsi="Arial" w:cs="Arial"/>
                <w:i/>
                <w:iCs/>
                <w:noProof/>
                <w:sz w:val="24"/>
                <w:szCs w:val="24"/>
                <w:lang w:eastAsia="es-CO"/>
              </w:rPr>
            </w:pPr>
          </w:p>
          <w:p w14:paraId="585990F4" w14:textId="77777777" w:rsidR="002F3A17" w:rsidRPr="00303044" w:rsidRDefault="002F3A17" w:rsidP="002F3A17">
            <w:pPr>
              <w:jc w:val="both"/>
              <w:rPr>
                <w:rFonts w:ascii="Arial" w:hAnsi="Arial" w:cs="Arial"/>
                <w:i/>
                <w:iCs/>
                <w:noProof/>
                <w:sz w:val="24"/>
                <w:szCs w:val="24"/>
                <w:lang w:eastAsia="es-CO"/>
              </w:rPr>
            </w:pPr>
            <w:r w:rsidRPr="00303044">
              <w:rPr>
                <w:rFonts w:ascii="Arial" w:hAnsi="Arial" w:cs="Arial"/>
                <w:i/>
                <w:iCs/>
                <w:noProof/>
                <w:sz w:val="24"/>
                <w:szCs w:val="24"/>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F1AD1EE" w14:textId="77777777" w:rsidR="002F3A17" w:rsidRPr="00303044" w:rsidRDefault="002F3A17" w:rsidP="002F3A17">
            <w:pPr>
              <w:jc w:val="both"/>
              <w:rPr>
                <w:rFonts w:ascii="Arial" w:hAnsi="Arial" w:cs="Arial"/>
                <w:i/>
                <w:iCs/>
                <w:noProof/>
                <w:sz w:val="24"/>
                <w:szCs w:val="24"/>
                <w:lang w:eastAsia="es-CO"/>
              </w:rPr>
            </w:pPr>
          </w:p>
          <w:p w14:paraId="42F489E0" w14:textId="77777777" w:rsidR="002F3A17" w:rsidRPr="00303044" w:rsidRDefault="002F3A17" w:rsidP="002F3A17">
            <w:pPr>
              <w:jc w:val="both"/>
              <w:rPr>
                <w:rFonts w:ascii="Arial" w:hAnsi="Arial" w:cs="Arial"/>
                <w:i/>
                <w:iCs/>
                <w:noProof/>
                <w:sz w:val="24"/>
                <w:szCs w:val="24"/>
                <w:lang w:eastAsia="es-CO"/>
              </w:rPr>
            </w:pPr>
            <w:r w:rsidRPr="00303044">
              <w:rPr>
                <w:rFonts w:ascii="Arial" w:hAnsi="Arial" w:cs="Arial"/>
                <w:i/>
                <w:iCs/>
                <w:noProof/>
                <w:sz w:val="24"/>
                <w:szCs w:val="24"/>
                <w:lang w:eastAsia="es-CO"/>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3A5A3E4D" w14:textId="77777777" w:rsidR="002F3A17" w:rsidRPr="00303044" w:rsidRDefault="002F3A17" w:rsidP="002F3A17">
            <w:pPr>
              <w:jc w:val="both"/>
              <w:rPr>
                <w:rFonts w:ascii="Arial" w:hAnsi="Arial" w:cs="Arial"/>
                <w:i/>
                <w:iCs/>
                <w:noProof/>
                <w:sz w:val="24"/>
                <w:szCs w:val="24"/>
                <w:lang w:eastAsia="es-CO"/>
              </w:rPr>
            </w:pPr>
          </w:p>
          <w:p w14:paraId="3314E757" w14:textId="77777777" w:rsidR="002F3A17" w:rsidRPr="00303044" w:rsidRDefault="002F3A17" w:rsidP="002F3A17">
            <w:pPr>
              <w:jc w:val="both"/>
              <w:rPr>
                <w:rFonts w:ascii="Arial" w:hAnsi="Arial" w:cs="Arial"/>
                <w:i/>
                <w:iCs/>
                <w:noProof/>
                <w:sz w:val="24"/>
                <w:szCs w:val="24"/>
                <w:lang w:eastAsia="es-CO"/>
              </w:rPr>
            </w:pPr>
            <w:r w:rsidRPr="00303044">
              <w:rPr>
                <w:rFonts w:ascii="Arial" w:hAnsi="Arial" w:cs="Arial"/>
                <w:i/>
                <w:iCs/>
                <w:noProof/>
                <w:sz w:val="24"/>
                <w:szCs w:val="24"/>
                <w:lang w:eastAsia="es-CO"/>
              </w:rPr>
              <w:t>Es importante resaltar, que el proceso de Recepción de Facturas de Venta, Notas Débito y/o Notas Crédito aplica únicamente para las entidades del ámbito del Sistema integrado de Información Financiera - SIIF Nación, es decir para las entidades ejecutoras PGN.</w:t>
            </w:r>
          </w:p>
          <w:p w14:paraId="43FBC681" w14:textId="77777777" w:rsidR="002F3A17" w:rsidRPr="00303044" w:rsidRDefault="002F3A17" w:rsidP="002F3A17">
            <w:pPr>
              <w:jc w:val="both"/>
              <w:rPr>
                <w:rFonts w:ascii="Arial" w:hAnsi="Arial" w:cs="Arial"/>
                <w:sz w:val="24"/>
                <w:szCs w:val="24"/>
              </w:rPr>
            </w:pPr>
          </w:p>
          <w:p w14:paraId="2CFB0AC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De acuerdo con lo anterior, a continuación, se describen las actividades para el proceso de recepción de Facturas Electrónicas de Venta, Notas Débito y Notas Crédito:</w:t>
            </w:r>
          </w:p>
          <w:p w14:paraId="35D9F5F9" w14:textId="77777777" w:rsidR="002F3A17" w:rsidRPr="00303044" w:rsidRDefault="002F3A17" w:rsidP="002F3A17">
            <w:pPr>
              <w:jc w:val="both"/>
              <w:rPr>
                <w:rFonts w:ascii="Arial" w:hAnsi="Arial" w:cs="Arial"/>
                <w:sz w:val="24"/>
                <w:szCs w:val="24"/>
              </w:rPr>
            </w:pPr>
          </w:p>
          <w:p w14:paraId="05BE1E56"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I. ACTIVIADES Y ROLES QUE SE DEBEN CONSIDERAR EN EL PROCESO DE</w:t>
            </w:r>
          </w:p>
          <w:p w14:paraId="699E8AA7"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RECECPCIÓN</w:t>
            </w:r>
          </w:p>
          <w:p w14:paraId="023A1877" w14:textId="77777777" w:rsidR="002F3A17" w:rsidRPr="00303044" w:rsidRDefault="002F3A17" w:rsidP="002F3A17">
            <w:pPr>
              <w:jc w:val="both"/>
              <w:rPr>
                <w:rFonts w:ascii="Arial" w:hAnsi="Arial" w:cs="Arial"/>
                <w:sz w:val="24"/>
                <w:szCs w:val="24"/>
              </w:rPr>
            </w:pPr>
          </w:p>
          <w:p w14:paraId="09C94102"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A continuación, se describen las actividades de cada uno de los roles que intervienen en el proceso:</w:t>
            </w:r>
          </w:p>
          <w:p w14:paraId="08CFB0EA" w14:textId="77777777" w:rsidR="002F3A17" w:rsidRPr="00303044" w:rsidRDefault="002F3A17" w:rsidP="002F3A17">
            <w:pPr>
              <w:jc w:val="both"/>
              <w:rPr>
                <w:rFonts w:ascii="Arial" w:hAnsi="Arial" w:cs="Arial"/>
                <w:sz w:val="24"/>
                <w:szCs w:val="24"/>
              </w:rPr>
            </w:pPr>
          </w:p>
          <w:p w14:paraId="22C2BA8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A) Contratista o proveedor (emisor).</w:t>
            </w:r>
          </w:p>
          <w:p w14:paraId="237B4443" w14:textId="77777777" w:rsidR="002F3A17" w:rsidRPr="00303044" w:rsidRDefault="002F3A17" w:rsidP="002F3A17">
            <w:pPr>
              <w:jc w:val="both"/>
              <w:rPr>
                <w:rFonts w:ascii="Arial" w:hAnsi="Arial" w:cs="Arial"/>
                <w:sz w:val="24"/>
                <w:szCs w:val="24"/>
              </w:rPr>
            </w:pPr>
          </w:p>
          <w:p w14:paraId="4AF68226" w14:textId="7777777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Elaborar factura electrónica mediante operador tecnológico autorizado, solución gratuita de la DIAN o software propio, previa habilitación ante la DIAN.</w:t>
            </w:r>
          </w:p>
          <w:p w14:paraId="6DEBD467" w14:textId="7777777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Diligenciar en la sección de la factura Datos del Emisor, en el campo “correo” la dirección electrónica, en donde le será notificado en caso de existir fallas en la validación del correo.</w:t>
            </w:r>
          </w:p>
          <w:p w14:paraId="0B406324" w14:textId="59457EC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Diligenciar en el asunto o en la sección de la factura Notas, lo siguiente: #</w:t>
            </w:r>
            <w:r w:rsidR="006F2BD6" w:rsidRPr="00303044">
              <w:rPr>
                <w:rFonts w:ascii="Arial" w:hAnsi="Arial" w:cs="Arial"/>
                <w:sz w:val="24"/>
                <w:szCs w:val="24"/>
              </w:rPr>
              <w:t>$</w:t>
            </w:r>
            <w:r w:rsidRPr="00303044">
              <w:rPr>
                <w:rFonts w:ascii="Arial" w:hAnsi="Arial" w:cs="Arial"/>
                <w:sz w:val="24"/>
                <w:szCs w:val="24"/>
              </w:rPr>
              <w:t>luego el código de identificación de la entidad a la cual le va a enviar la factura, datos del contrato, y correo del supervisor o cuentadante de caja menor, finalizando con #$, debidamente separados por punto y coma, según ej. adjunto.</w:t>
            </w:r>
          </w:p>
          <w:p w14:paraId="402808F6" w14:textId="77777777" w:rsidR="002F3A17" w:rsidRPr="00303044" w:rsidRDefault="002F3A17" w:rsidP="002F3A17">
            <w:pPr>
              <w:pStyle w:val="Prrafodelista"/>
              <w:jc w:val="both"/>
              <w:rPr>
                <w:rFonts w:ascii="Arial" w:hAnsi="Arial" w:cs="Arial"/>
                <w:sz w:val="24"/>
                <w:szCs w:val="24"/>
              </w:rPr>
            </w:pPr>
          </w:p>
          <w:p w14:paraId="5AEC97A3" w14:textId="77777777" w:rsidR="002F3A17" w:rsidRPr="00303044" w:rsidRDefault="002F3A17" w:rsidP="002F3A17">
            <w:pPr>
              <w:jc w:val="center"/>
              <w:rPr>
                <w:rFonts w:ascii="Arial" w:hAnsi="Arial" w:cs="Arial"/>
                <w:sz w:val="24"/>
                <w:szCs w:val="24"/>
              </w:rPr>
            </w:pPr>
            <w:r w:rsidRPr="00303044">
              <w:rPr>
                <w:rFonts w:ascii="Arial" w:hAnsi="Arial" w:cs="Arial"/>
                <w:sz w:val="24"/>
                <w:szCs w:val="24"/>
              </w:rPr>
              <w:t xml:space="preserve">#$15-03-00; Contrato; </w:t>
            </w:r>
            <w:proofErr w:type="spellStart"/>
            <w:r w:rsidRPr="00303044">
              <w:rPr>
                <w:rFonts w:ascii="Arial" w:hAnsi="Arial" w:cs="Arial"/>
                <w:sz w:val="24"/>
                <w:szCs w:val="24"/>
              </w:rPr>
              <w:t>PedroPerez</w:t>
            </w:r>
            <w:proofErr w:type="spellEnd"/>
            <w:r w:rsidRPr="00303044">
              <w:rPr>
                <w:rFonts w:ascii="Arial" w:hAnsi="Arial" w:cs="Arial"/>
                <w:sz w:val="24"/>
                <w:szCs w:val="24"/>
              </w:rPr>
              <w:t>@ entidadpgn.gov.co #$</w:t>
            </w:r>
          </w:p>
          <w:p w14:paraId="418232FD" w14:textId="77777777" w:rsidR="002F3A17" w:rsidRPr="00303044" w:rsidRDefault="002F3A17" w:rsidP="002F3A17">
            <w:pPr>
              <w:jc w:val="center"/>
              <w:rPr>
                <w:rFonts w:ascii="Arial" w:hAnsi="Arial" w:cs="Arial"/>
                <w:sz w:val="24"/>
                <w:szCs w:val="24"/>
              </w:rPr>
            </w:pPr>
            <w:proofErr w:type="spellStart"/>
            <w:r w:rsidRPr="00303044">
              <w:rPr>
                <w:rFonts w:ascii="Arial" w:hAnsi="Arial" w:cs="Arial"/>
                <w:sz w:val="24"/>
                <w:szCs w:val="24"/>
              </w:rPr>
              <w:t>ó</w:t>
            </w:r>
            <w:proofErr w:type="spellEnd"/>
          </w:p>
          <w:p w14:paraId="3AEAE788" w14:textId="77777777" w:rsidR="002F3A17" w:rsidRPr="00303044" w:rsidRDefault="002F3A17" w:rsidP="002F3A17">
            <w:pPr>
              <w:jc w:val="center"/>
              <w:rPr>
                <w:rFonts w:ascii="Arial" w:hAnsi="Arial" w:cs="Arial"/>
                <w:sz w:val="24"/>
                <w:szCs w:val="24"/>
              </w:rPr>
            </w:pPr>
            <w:r w:rsidRPr="00303044">
              <w:rPr>
                <w:rFonts w:ascii="Arial" w:hAnsi="Arial" w:cs="Arial"/>
                <w:sz w:val="24"/>
                <w:szCs w:val="24"/>
              </w:rPr>
              <w:t>#$02-01-01; Contrato; centralizada@entidadpgn.gov.co #$</w:t>
            </w:r>
          </w:p>
          <w:p w14:paraId="60C11B27" w14:textId="77777777" w:rsidR="002F3A17" w:rsidRPr="00303044" w:rsidRDefault="002F3A17" w:rsidP="002F3A17">
            <w:pPr>
              <w:jc w:val="center"/>
              <w:rPr>
                <w:rFonts w:ascii="Arial" w:hAnsi="Arial" w:cs="Arial"/>
                <w:sz w:val="24"/>
                <w:szCs w:val="24"/>
              </w:rPr>
            </w:pPr>
          </w:p>
          <w:p w14:paraId="6B3BA3B2" w14:textId="7777777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 xml:space="preserve">Registrar en la sección de la factura Datos del Adquiriente en el campo “Correo”, el buzón electrónico </w:t>
            </w:r>
            <w:hyperlink r:id="rId10" w:history="1">
              <w:r w:rsidRPr="00303044">
                <w:rPr>
                  <w:rStyle w:val="Hipervnculo"/>
                  <w:rFonts w:ascii="Arial" w:eastAsiaTheme="majorEastAsia" w:hAnsi="Arial" w:cs="Arial"/>
                  <w:color w:val="auto"/>
                  <w:sz w:val="24"/>
                  <w:szCs w:val="24"/>
                </w:rPr>
                <w:t>siifnacion.facturaelectronica@minhacienda.gov.co</w:t>
              </w:r>
            </w:hyperlink>
            <w:r w:rsidRPr="00303044">
              <w:rPr>
                <w:rFonts w:ascii="Arial" w:hAnsi="Arial" w:cs="Arial"/>
                <w:sz w:val="24"/>
                <w:szCs w:val="24"/>
              </w:rPr>
              <w:t xml:space="preserve"> dispuesto por el Ministerio de Hacienda y Crédito Público, con el fin que, una vez generada la factura electrónica a través del medio seleccionado, éste la envíe automáticamente.</w:t>
            </w:r>
          </w:p>
          <w:p w14:paraId="6A03DF85" w14:textId="7777777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Generar factura obteniendo el contenedor electrónico -Documento zip (PDF, XML).</w:t>
            </w:r>
          </w:p>
          <w:p w14:paraId="31A2D4E6" w14:textId="77777777" w:rsidR="002F3A17" w:rsidRPr="00303044" w:rsidRDefault="002F3A17" w:rsidP="0077419B">
            <w:pPr>
              <w:pStyle w:val="Prrafodelista"/>
              <w:numPr>
                <w:ilvl w:val="0"/>
                <w:numId w:val="3"/>
              </w:numPr>
              <w:contextualSpacing w:val="0"/>
              <w:jc w:val="both"/>
              <w:rPr>
                <w:rFonts w:ascii="Arial" w:hAnsi="Arial" w:cs="Arial"/>
                <w:sz w:val="24"/>
                <w:szCs w:val="24"/>
              </w:rPr>
            </w:pPr>
            <w:r w:rsidRPr="00303044">
              <w:rPr>
                <w:rFonts w:ascii="Arial" w:hAnsi="Arial" w:cs="Arial"/>
                <w:sz w:val="24"/>
                <w:szCs w:val="24"/>
              </w:rPr>
              <w:t xml:space="preserve">Enviar al buzón electrónico </w:t>
            </w:r>
            <w:hyperlink r:id="rId11" w:history="1">
              <w:r w:rsidRPr="00303044">
                <w:rPr>
                  <w:rStyle w:val="Hipervnculo"/>
                  <w:rFonts w:ascii="Arial" w:eastAsiaTheme="majorEastAsia" w:hAnsi="Arial" w:cs="Arial"/>
                  <w:color w:val="auto"/>
                  <w:sz w:val="24"/>
                  <w:szCs w:val="24"/>
                </w:rPr>
                <w:t>siifnacion.facturaelectronica@minhacienda.gov.co</w:t>
              </w:r>
            </w:hyperlink>
            <w:r w:rsidRPr="00303044">
              <w:rPr>
                <w:rFonts w:ascii="Arial" w:hAnsi="Arial" w:cs="Arial"/>
                <w:sz w:val="24"/>
                <w:szCs w:val="24"/>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4ECE3E64" w14:textId="77777777" w:rsidR="002F3A17" w:rsidRPr="00303044" w:rsidRDefault="002F3A17" w:rsidP="002F3A17">
            <w:pPr>
              <w:jc w:val="both"/>
              <w:rPr>
                <w:rFonts w:ascii="Arial" w:hAnsi="Arial" w:cs="Arial"/>
                <w:sz w:val="24"/>
                <w:szCs w:val="24"/>
              </w:rPr>
            </w:pPr>
          </w:p>
          <w:p w14:paraId="593C5D11" w14:textId="77777777" w:rsidR="002F3A17" w:rsidRPr="00303044" w:rsidRDefault="002F3A17" w:rsidP="002F3A17">
            <w:pPr>
              <w:jc w:val="center"/>
              <w:rPr>
                <w:rFonts w:ascii="Arial" w:hAnsi="Arial" w:cs="Arial"/>
                <w:sz w:val="24"/>
                <w:szCs w:val="24"/>
              </w:rPr>
            </w:pPr>
            <w:r w:rsidRPr="00303044">
              <w:rPr>
                <w:rFonts w:ascii="Arial" w:hAnsi="Arial" w:cs="Arial"/>
                <w:sz w:val="24"/>
                <w:szCs w:val="24"/>
              </w:rPr>
              <w:t xml:space="preserve">#$15-03-00; Contrato; </w:t>
            </w:r>
            <w:proofErr w:type="spellStart"/>
            <w:r w:rsidRPr="00303044">
              <w:rPr>
                <w:rFonts w:ascii="Arial" w:hAnsi="Arial" w:cs="Arial"/>
                <w:sz w:val="24"/>
                <w:szCs w:val="24"/>
              </w:rPr>
              <w:t>PedroPerez</w:t>
            </w:r>
            <w:proofErr w:type="spellEnd"/>
            <w:r w:rsidRPr="00303044">
              <w:rPr>
                <w:rFonts w:ascii="Arial" w:hAnsi="Arial" w:cs="Arial"/>
                <w:sz w:val="24"/>
                <w:szCs w:val="24"/>
              </w:rPr>
              <w:t>@ entidadpgn.gov.co #$</w:t>
            </w:r>
          </w:p>
          <w:p w14:paraId="7BCB2DBD" w14:textId="77777777" w:rsidR="002F3A17" w:rsidRPr="00303044" w:rsidRDefault="002F3A17" w:rsidP="002F3A17">
            <w:pPr>
              <w:jc w:val="center"/>
              <w:rPr>
                <w:rFonts w:ascii="Arial" w:hAnsi="Arial" w:cs="Arial"/>
                <w:sz w:val="24"/>
                <w:szCs w:val="24"/>
              </w:rPr>
            </w:pPr>
            <w:proofErr w:type="spellStart"/>
            <w:r w:rsidRPr="00303044">
              <w:rPr>
                <w:rFonts w:ascii="Arial" w:hAnsi="Arial" w:cs="Arial"/>
                <w:sz w:val="24"/>
                <w:szCs w:val="24"/>
              </w:rPr>
              <w:t>ó</w:t>
            </w:r>
            <w:proofErr w:type="spellEnd"/>
          </w:p>
          <w:p w14:paraId="3CA6A053" w14:textId="77777777" w:rsidR="002F3A17" w:rsidRPr="00303044" w:rsidRDefault="002F3A17" w:rsidP="002F3A17">
            <w:pPr>
              <w:jc w:val="center"/>
              <w:rPr>
                <w:rFonts w:ascii="Arial" w:hAnsi="Arial" w:cs="Arial"/>
                <w:sz w:val="24"/>
                <w:szCs w:val="24"/>
              </w:rPr>
            </w:pPr>
            <w:r w:rsidRPr="00303044">
              <w:rPr>
                <w:rFonts w:ascii="Arial" w:hAnsi="Arial" w:cs="Arial"/>
                <w:sz w:val="24"/>
                <w:szCs w:val="24"/>
              </w:rPr>
              <w:t>#$02-01-01; Contrato; centralizada@entidadpgn.gov.co #$</w:t>
            </w:r>
          </w:p>
          <w:p w14:paraId="5F6162F2" w14:textId="77777777" w:rsidR="002F3A17" w:rsidRPr="00303044" w:rsidRDefault="002F3A17" w:rsidP="002F3A17">
            <w:pPr>
              <w:jc w:val="center"/>
              <w:rPr>
                <w:rFonts w:ascii="Arial" w:hAnsi="Arial" w:cs="Arial"/>
                <w:sz w:val="24"/>
                <w:szCs w:val="24"/>
              </w:rPr>
            </w:pPr>
          </w:p>
          <w:p w14:paraId="361DD31A" w14:textId="3D7259A3" w:rsidR="002F3A17" w:rsidRPr="00303044" w:rsidRDefault="002F3A17" w:rsidP="002F3A17">
            <w:pPr>
              <w:jc w:val="both"/>
              <w:rPr>
                <w:rFonts w:ascii="Arial" w:hAnsi="Arial" w:cs="Arial"/>
                <w:sz w:val="24"/>
                <w:szCs w:val="24"/>
              </w:rPr>
            </w:pPr>
            <w:r w:rsidRPr="00303044">
              <w:rPr>
                <w:rFonts w:ascii="Arial" w:hAnsi="Arial" w:cs="Arial"/>
                <w:b/>
                <w:bCs/>
                <w:sz w:val="24"/>
                <w:szCs w:val="24"/>
              </w:rPr>
              <w:t>Nota importante</w:t>
            </w:r>
            <w:r w:rsidR="002D47A1" w:rsidRPr="00303044">
              <w:rPr>
                <w:rFonts w:ascii="Arial" w:hAnsi="Arial" w:cs="Arial"/>
                <w:b/>
                <w:bCs/>
                <w:sz w:val="24"/>
                <w:szCs w:val="24"/>
              </w:rPr>
              <w:t xml:space="preserve"> No. 01</w:t>
            </w:r>
            <w:r w:rsidRPr="00303044">
              <w:rPr>
                <w:rFonts w:ascii="Arial" w:hAnsi="Arial" w:cs="Arial"/>
                <w:b/>
                <w:bCs/>
                <w:sz w:val="24"/>
                <w:szCs w:val="24"/>
              </w:rPr>
              <w:t>:</w:t>
            </w:r>
            <w:r w:rsidRPr="00303044">
              <w:rPr>
                <w:rFonts w:ascii="Arial" w:hAnsi="Arial" w:cs="Arial"/>
                <w:sz w:val="24"/>
                <w:szCs w:val="24"/>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31386995" w14:textId="77777777" w:rsidR="002F3A17" w:rsidRPr="00303044" w:rsidRDefault="002F3A17" w:rsidP="002F3A17">
            <w:pPr>
              <w:jc w:val="both"/>
              <w:rPr>
                <w:rFonts w:ascii="Arial" w:hAnsi="Arial" w:cs="Arial"/>
                <w:sz w:val="24"/>
                <w:szCs w:val="24"/>
              </w:rPr>
            </w:pPr>
          </w:p>
          <w:p w14:paraId="5C374A80" w14:textId="77777777" w:rsidR="002F3A17" w:rsidRPr="00303044" w:rsidRDefault="002F3A17" w:rsidP="002D47A1">
            <w:pPr>
              <w:jc w:val="both"/>
              <w:rPr>
                <w:rFonts w:ascii="Arial" w:hAnsi="Arial" w:cs="Arial"/>
                <w:sz w:val="24"/>
                <w:szCs w:val="24"/>
              </w:rPr>
            </w:pPr>
            <w:r w:rsidRPr="00303044">
              <w:rPr>
                <w:rFonts w:ascii="Arial" w:hAnsi="Arial" w:cs="Arial"/>
                <w:sz w:val="24"/>
                <w:szCs w:val="24"/>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5031F461" w14:textId="77777777" w:rsidR="002F3A17" w:rsidRPr="00303044" w:rsidRDefault="002F3A17" w:rsidP="002F3A17">
            <w:pPr>
              <w:jc w:val="both"/>
              <w:rPr>
                <w:rFonts w:ascii="Arial" w:hAnsi="Arial" w:cs="Arial"/>
                <w:sz w:val="24"/>
                <w:szCs w:val="24"/>
              </w:rPr>
            </w:pPr>
          </w:p>
          <w:p w14:paraId="27790BF3"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 xml:space="preserve">B) Entidades del ámbito SIIF Nación (adquiriente y receptor). </w:t>
            </w:r>
          </w:p>
          <w:p w14:paraId="69CC3387" w14:textId="77777777" w:rsidR="002F3A17" w:rsidRPr="00303044" w:rsidRDefault="002F3A17" w:rsidP="002F3A17">
            <w:pPr>
              <w:jc w:val="both"/>
              <w:rPr>
                <w:rFonts w:ascii="Arial" w:hAnsi="Arial" w:cs="Arial"/>
                <w:sz w:val="24"/>
                <w:szCs w:val="24"/>
              </w:rPr>
            </w:pPr>
          </w:p>
          <w:p w14:paraId="59E1C278"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 xml:space="preserve">1. Habilitarse ante la Dian </w:t>
            </w:r>
          </w:p>
          <w:p w14:paraId="44EE5C2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 xml:space="preserve">2. Si la entidad emite factura electrónica desde el SIIF Nación ya se encuentra habilitado, por favor omitir este paso </w:t>
            </w:r>
          </w:p>
          <w:p w14:paraId="0A7C5B5B" w14:textId="77777777" w:rsidR="002D47A1" w:rsidRPr="00303044" w:rsidRDefault="002D47A1" w:rsidP="002F3A17">
            <w:pPr>
              <w:jc w:val="both"/>
              <w:rPr>
                <w:rFonts w:ascii="Arial" w:hAnsi="Arial" w:cs="Arial"/>
                <w:sz w:val="24"/>
                <w:szCs w:val="24"/>
              </w:rPr>
            </w:pPr>
          </w:p>
          <w:p w14:paraId="24B9DA8B" w14:textId="77777777" w:rsidR="002D47A1" w:rsidRPr="00303044" w:rsidRDefault="002D47A1" w:rsidP="002D47A1">
            <w:pPr>
              <w:jc w:val="both"/>
              <w:rPr>
                <w:rFonts w:ascii="Arial" w:hAnsi="Arial" w:cs="Arial"/>
                <w:b/>
                <w:bCs/>
                <w:sz w:val="24"/>
                <w:szCs w:val="24"/>
              </w:rPr>
            </w:pPr>
            <w:r w:rsidRPr="00303044">
              <w:rPr>
                <w:rFonts w:ascii="Arial" w:hAnsi="Arial" w:cs="Arial"/>
                <w:b/>
                <w:bCs/>
                <w:sz w:val="24"/>
                <w:szCs w:val="24"/>
              </w:rPr>
              <w:t>Nota Aclaratoria No. 02:</w:t>
            </w:r>
          </w:p>
          <w:p w14:paraId="1AACA7AA" w14:textId="77777777" w:rsidR="00051B82" w:rsidRPr="00303044" w:rsidRDefault="002D47A1" w:rsidP="002D47A1">
            <w:pPr>
              <w:jc w:val="both"/>
              <w:rPr>
                <w:rFonts w:ascii="Arial" w:hAnsi="Arial" w:cs="Arial"/>
                <w:sz w:val="24"/>
                <w:szCs w:val="24"/>
              </w:rPr>
            </w:pPr>
            <w:r w:rsidRPr="00303044">
              <w:rPr>
                <w:rFonts w:ascii="Arial" w:hAnsi="Arial" w:cs="Arial"/>
                <w:sz w:val="24"/>
                <w:szCs w:val="24"/>
              </w:rPr>
              <w:t>El contratista adjudicatario deberá emitir facturación individualizada</w:t>
            </w:r>
            <w:r w:rsidR="00051B82" w:rsidRPr="00303044">
              <w:rPr>
                <w:rFonts w:ascii="Arial" w:hAnsi="Arial" w:cs="Arial"/>
                <w:sz w:val="24"/>
                <w:szCs w:val="24"/>
              </w:rPr>
              <w:t xml:space="preserve"> </w:t>
            </w:r>
            <w:r w:rsidRPr="00303044">
              <w:rPr>
                <w:rFonts w:ascii="Arial" w:hAnsi="Arial" w:cs="Arial"/>
                <w:sz w:val="24"/>
                <w:szCs w:val="24"/>
              </w:rPr>
              <w:t xml:space="preserve">de conformidad con las solicitudes emitidas por los supervisores designados para cada una de las unidades (batallones) beneficiarias. </w:t>
            </w:r>
          </w:p>
          <w:p w14:paraId="28D1D58D" w14:textId="77777777" w:rsidR="00051B82" w:rsidRPr="00303044" w:rsidRDefault="00051B82" w:rsidP="002D47A1">
            <w:pPr>
              <w:jc w:val="both"/>
              <w:rPr>
                <w:rFonts w:ascii="Arial" w:hAnsi="Arial" w:cs="Arial"/>
                <w:sz w:val="24"/>
                <w:szCs w:val="24"/>
              </w:rPr>
            </w:pPr>
          </w:p>
          <w:p w14:paraId="0752D104" w14:textId="4D8F3B29" w:rsidR="002F3A17" w:rsidRPr="00303044" w:rsidRDefault="002D47A1" w:rsidP="002D47A1">
            <w:pPr>
              <w:jc w:val="both"/>
              <w:rPr>
                <w:rFonts w:ascii="Arial" w:hAnsi="Arial" w:cs="Arial"/>
                <w:sz w:val="24"/>
                <w:szCs w:val="24"/>
              </w:rPr>
            </w:pPr>
            <w:r w:rsidRPr="00303044">
              <w:rPr>
                <w:rFonts w:ascii="Arial" w:hAnsi="Arial" w:cs="Arial"/>
                <w:sz w:val="24"/>
                <w:szCs w:val="24"/>
              </w:rPr>
              <w:t xml:space="preserve">Cada factura deberá corresponder de manera específica </w:t>
            </w:r>
            <w:r w:rsidR="00051B82" w:rsidRPr="00303044">
              <w:rPr>
                <w:rFonts w:ascii="Arial" w:hAnsi="Arial" w:cs="Arial"/>
                <w:sz w:val="24"/>
                <w:szCs w:val="24"/>
              </w:rPr>
              <w:t xml:space="preserve">del bien y/o servicio suministrado y el </w:t>
            </w:r>
            <w:r w:rsidRPr="00303044">
              <w:rPr>
                <w:rFonts w:ascii="Arial" w:hAnsi="Arial" w:cs="Arial"/>
                <w:sz w:val="24"/>
                <w:szCs w:val="24"/>
              </w:rPr>
              <w:t>requerimiento particular de cada unidad solicitante, lo cual permitirá una adecuada trazabilidad del cumplimiento contractual y facilitará el control y seguimiento por parte de la supervisión.</w:t>
            </w:r>
          </w:p>
          <w:p w14:paraId="63928B92" w14:textId="77777777" w:rsidR="002D47A1" w:rsidRPr="00303044" w:rsidRDefault="002D47A1" w:rsidP="002D47A1">
            <w:pPr>
              <w:jc w:val="both"/>
              <w:rPr>
                <w:rFonts w:ascii="Arial" w:hAnsi="Arial" w:cs="Arial"/>
                <w:sz w:val="24"/>
                <w:szCs w:val="24"/>
              </w:rPr>
            </w:pPr>
          </w:p>
          <w:p w14:paraId="0F292F71"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 xml:space="preserve">II. ESQUEMAS DE RECEPCIÓN DE FECTURAS ELECTRONICAS EN EL SIIF NACIÓN </w:t>
            </w:r>
          </w:p>
          <w:p w14:paraId="3A0DC33D" w14:textId="77777777" w:rsidR="002F3A17" w:rsidRPr="00303044" w:rsidRDefault="002F3A17" w:rsidP="002F3A17">
            <w:pPr>
              <w:jc w:val="both"/>
              <w:rPr>
                <w:rFonts w:ascii="Arial" w:hAnsi="Arial" w:cs="Arial"/>
                <w:sz w:val="24"/>
                <w:szCs w:val="24"/>
              </w:rPr>
            </w:pPr>
          </w:p>
          <w:p w14:paraId="3D07D60C"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Para la recepción, de común acuerdo con la Presidencia de la República, se han definido dos esquemas de recepción que las entidades implementaran de acuerdo con sus modelos de gestión administrativa definidos para el pago de contratos.</w:t>
            </w:r>
          </w:p>
          <w:bookmarkEnd w:id="3"/>
          <w:p w14:paraId="70AB70DC" w14:textId="77777777" w:rsidR="002F3A17" w:rsidRPr="00303044" w:rsidRDefault="002F3A17" w:rsidP="002F3A17">
            <w:pPr>
              <w:jc w:val="both"/>
              <w:rPr>
                <w:rFonts w:ascii="Arial" w:hAnsi="Arial" w:cs="Arial"/>
                <w:sz w:val="24"/>
                <w:szCs w:val="24"/>
              </w:rPr>
            </w:pPr>
          </w:p>
          <w:p w14:paraId="7C159457" w14:textId="77777777" w:rsidR="002F3A17" w:rsidRPr="00303044" w:rsidRDefault="002F3A17" w:rsidP="002F3A17">
            <w:pPr>
              <w:jc w:val="both"/>
              <w:rPr>
                <w:rFonts w:ascii="Arial" w:hAnsi="Arial" w:cs="Arial"/>
                <w:sz w:val="24"/>
                <w:szCs w:val="24"/>
              </w:rPr>
            </w:pPr>
            <w:r w:rsidRPr="00303044">
              <w:rPr>
                <w:rFonts w:ascii="Arial" w:hAnsi="Arial" w:cs="Arial"/>
                <w:sz w:val="24"/>
                <w:szCs w:val="24"/>
              </w:rPr>
              <w:t>Datos de la CENAC YOPAL para el proceso de recepción de Facturas Electrónicas de Venta, Notas Débito y Notas Crédito:</w:t>
            </w:r>
          </w:p>
          <w:p w14:paraId="62E8C783" w14:textId="77777777" w:rsidR="002F3A17" w:rsidRPr="00303044" w:rsidRDefault="002F3A17" w:rsidP="002F3A17">
            <w:pPr>
              <w:jc w:val="both"/>
              <w:rPr>
                <w:rFonts w:ascii="Arial" w:hAnsi="Arial" w:cs="Arial"/>
                <w:sz w:val="24"/>
                <w:szCs w:val="24"/>
              </w:rPr>
            </w:pPr>
          </w:p>
          <w:p w14:paraId="173ADAD0" w14:textId="77777777" w:rsidR="002F3A17" w:rsidRPr="00303044" w:rsidRDefault="002F3A17" w:rsidP="002F3A17">
            <w:pPr>
              <w:jc w:val="both"/>
              <w:rPr>
                <w:rFonts w:ascii="Arial" w:hAnsi="Arial" w:cs="Arial"/>
                <w:b/>
                <w:bCs/>
                <w:sz w:val="24"/>
                <w:szCs w:val="24"/>
              </w:rPr>
            </w:pPr>
            <w:r w:rsidRPr="00303044">
              <w:rPr>
                <w:rFonts w:ascii="Arial" w:hAnsi="Arial" w:cs="Arial"/>
                <w:b/>
                <w:bCs/>
                <w:sz w:val="24"/>
                <w:szCs w:val="24"/>
              </w:rPr>
              <w:t>Código de identificación de entidad: 15-01-03-031</w:t>
            </w:r>
          </w:p>
          <w:p w14:paraId="1B706FE8" w14:textId="046503D2" w:rsidR="002B728E" w:rsidRPr="00303044" w:rsidRDefault="002F3A17" w:rsidP="00320678">
            <w:pPr>
              <w:jc w:val="both"/>
              <w:rPr>
                <w:rFonts w:ascii="Arial" w:hAnsi="Arial" w:cs="Arial"/>
                <w:b/>
                <w:bCs/>
                <w:sz w:val="24"/>
                <w:szCs w:val="24"/>
              </w:rPr>
            </w:pPr>
            <w:r w:rsidRPr="00303044">
              <w:rPr>
                <w:rFonts w:ascii="Arial" w:hAnsi="Arial" w:cs="Arial"/>
                <w:b/>
                <w:bCs/>
                <w:sz w:val="24"/>
                <w:szCs w:val="24"/>
              </w:rPr>
              <w:t>NIT. 844.000.067</w:t>
            </w:r>
            <w:r w:rsidR="002B728E" w:rsidRPr="00303044">
              <w:rPr>
                <w:rFonts w:ascii="Arial" w:hAnsi="Arial" w:cs="Arial"/>
                <w:b/>
                <w:bCs/>
                <w:sz w:val="24"/>
                <w:szCs w:val="24"/>
              </w:rPr>
              <w:t>.</w:t>
            </w:r>
          </w:p>
        </w:tc>
      </w:tr>
      <w:tr w:rsidR="00B01378" w:rsidRPr="000C2677" w14:paraId="433850D1" w14:textId="77777777" w:rsidTr="008B6B2E">
        <w:trPr>
          <w:trHeight w:val="20"/>
          <w:jc w:val="center"/>
        </w:trPr>
        <w:tc>
          <w:tcPr>
            <w:tcW w:w="2150" w:type="dxa"/>
            <w:shd w:val="clear" w:color="auto" w:fill="auto"/>
            <w:vAlign w:val="center"/>
          </w:tcPr>
          <w:p w14:paraId="6709D21A"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lastRenderedPageBreak/>
              <w:t xml:space="preserve">CONSULTA, EXPEDICION DE COPIAS DE LOS PLIEGOS </w:t>
            </w:r>
          </w:p>
        </w:tc>
        <w:tc>
          <w:tcPr>
            <w:tcW w:w="9651" w:type="dxa"/>
            <w:shd w:val="clear" w:color="auto" w:fill="auto"/>
            <w:vAlign w:val="center"/>
          </w:tcPr>
          <w:p w14:paraId="7ECE163E" w14:textId="78CD3591" w:rsidR="00CA5F39" w:rsidRPr="007E26A4" w:rsidRDefault="00CA5F39" w:rsidP="00E73C76">
            <w:pPr>
              <w:rPr>
                <w:rFonts w:ascii="Arial" w:hAnsi="Arial" w:cs="Arial"/>
                <w:sz w:val="24"/>
                <w:szCs w:val="24"/>
                <w:lang w:val="es-ES"/>
              </w:rPr>
            </w:pPr>
            <w:r w:rsidRPr="007E26A4">
              <w:rPr>
                <w:rFonts w:ascii="Arial" w:hAnsi="Arial" w:cs="Arial"/>
                <w:sz w:val="24"/>
                <w:szCs w:val="24"/>
                <w:lang w:val="es-ES"/>
              </w:rPr>
              <w:t xml:space="preserve">El proyecto de pliego de condiciones y el pliego de condiciones definitivo podrá consultarse en la página web: </w:t>
            </w:r>
            <w:hyperlink r:id="rId12" w:history="1">
              <w:r w:rsidR="00E73C76" w:rsidRPr="007E26A4">
                <w:rPr>
                  <w:rStyle w:val="Hipervnculo"/>
                  <w:rFonts w:ascii="Arial" w:hAnsi="Arial" w:cs="Arial"/>
                  <w:color w:val="auto"/>
                  <w:sz w:val="24"/>
                  <w:szCs w:val="24"/>
                  <w:lang w:val="es-ES"/>
                </w:rPr>
                <w:t>https://www.colombiacompra.gov.co</w:t>
              </w:r>
            </w:hyperlink>
            <w:r w:rsidR="00E73C76" w:rsidRPr="007E26A4">
              <w:rPr>
                <w:rFonts w:ascii="Arial" w:hAnsi="Arial" w:cs="Arial"/>
                <w:sz w:val="24"/>
                <w:szCs w:val="24"/>
                <w:lang w:val="es-ES"/>
              </w:rPr>
              <w:t xml:space="preserve"> </w:t>
            </w:r>
            <w:r w:rsidRPr="007E26A4">
              <w:rPr>
                <w:rFonts w:ascii="Arial" w:hAnsi="Arial" w:cs="Arial"/>
                <w:sz w:val="24"/>
                <w:szCs w:val="24"/>
                <w:lang w:val="es-ES"/>
              </w:rPr>
              <w:t>SECOP ll</w:t>
            </w:r>
          </w:p>
        </w:tc>
      </w:tr>
      <w:tr w:rsidR="00B01378" w:rsidRPr="000C2677" w14:paraId="1ADE3706" w14:textId="77777777" w:rsidTr="008B6B2E">
        <w:trPr>
          <w:trHeight w:val="20"/>
          <w:jc w:val="center"/>
        </w:trPr>
        <w:tc>
          <w:tcPr>
            <w:tcW w:w="2150" w:type="dxa"/>
            <w:shd w:val="clear" w:color="auto" w:fill="auto"/>
            <w:vAlign w:val="center"/>
          </w:tcPr>
          <w:p w14:paraId="62814B59" w14:textId="77777777" w:rsidR="00CA5F39" w:rsidRPr="000C2677" w:rsidRDefault="00CA5F39" w:rsidP="000E3410">
            <w:pPr>
              <w:rPr>
                <w:rFonts w:ascii="Arial" w:hAnsi="Arial" w:cs="Arial"/>
                <w:b/>
                <w:sz w:val="24"/>
                <w:szCs w:val="24"/>
                <w:lang w:val="es-ES"/>
              </w:rPr>
            </w:pPr>
            <w:r w:rsidRPr="000C2677">
              <w:rPr>
                <w:rFonts w:ascii="Arial" w:hAnsi="Arial" w:cs="Arial"/>
                <w:b/>
                <w:sz w:val="24"/>
                <w:szCs w:val="24"/>
                <w:lang w:val="es-ES"/>
              </w:rPr>
              <w:t>IMPUESTOS Y TRIBUTOS</w:t>
            </w:r>
          </w:p>
        </w:tc>
        <w:tc>
          <w:tcPr>
            <w:tcW w:w="9651" w:type="dxa"/>
            <w:shd w:val="clear" w:color="auto" w:fill="auto"/>
          </w:tcPr>
          <w:p w14:paraId="153484FA" w14:textId="75183034" w:rsidR="00CA5F39" w:rsidRPr="000C2677" w:rsidRDefault="002F3A17" w:rsidP="00E21E80">
            <w:pPr>
              <w:jc w:val="both"/>
              <w:rPr>
                <w:rFonts w:ascii="Arial" w:hAnsi="Arial" w:cs="Arial"/>
                <w:bCs/>
                <w:sz w:val="24"/>
                <w:szCs w:val="24"/>
                <w:lang w:val="es-ES"/>
              </w:rPr>
            </w:pPr>
            <w:r w:rsidRPr="000C2677">
              <w:rPr>
                <w:rFonts w:ascii="Arial" w:hAnsi="Arial" w:cs="Arial"/>
                <w:bCs/>
                <w:sz w:val="24"/>
                <w:szCs w:val="24"/>
                <w:lang w:val="es-ES"/>
              </w:rPr>
              <w:t>INCLUIDO IVA Y OTROS GRAVÁMENES (CUANDO APLIQUE PARA CADA ÍTEM)</w:t>
            </w:r>
          </w:p>
        </w:tc>
      </w:tr>
      <w:bookmarkEnd w:id="0"/>
    </w:tbl>
    <w:p w14:paraId="59F1B09A" w14:textId="77777777" w:rsidR="00CA5F39" w:rsidRDefault="00CA5F39" w:rsidP="00AC5574">
      <w:pPr>
        <w:spacing w:line="259" w:lineRule="auto"/>
        <w:rPr>
          <w:rFonts w:ascii="Arial" w:hAnsi="Arial" w:cs="Arial"/>
          <w:b/>
          <w:sz w:val="24"/>
          <w:szCs w:val="24"/>
          <w:lang w:val="es-ES"/>
        </w:rPr>
      </w:pPr>
    </w:p>
    <w:p w14:paraId="6D24EA88" w14:textId="77777777" w:rsidR="007F4935" w:rsidRDefault="007F4935" w:rsidP="00AC5574">
      <w:pPr>
        <w:spacing w:line="259" w:lineRule="auto"/>
        <w:rPr>
          <w:rFonts w:ascii="Arial" w:hAnsi="Arial" w:cs="Arial"/>
          <w:b/>
          <w:sz w:val="24"/>
          <w:szCs w:val="24"/>
          <w:lang w:val="es-ES"/>
        </w:rPr>
      </w:pPr>
    </w:p>
    <w:p w14:paraId="6F7FD66C" w14:textId="77777777" w:rsidR="007F4935" w:rsidRDefault="007F4935" w:rsidP="00AC5574">
      <w:pPr>
        <w:spacing w:line="259" w:lineRule="auto"/>
        <w:rPr>
          <w:rFonts w:ascii="Arial" w:hAnsi="Arial" w:cs="Arial"/>
          <w:b/>
          <w:sz w:val="24"/>
          <w:szCs w:val="24"/>
          <w:lang w:val="es-ES"/>
        </w:rPr>
      </w:pPr>
    </w:p>
    <w:p w14:paraId="4EA2296C" w14:textId="1CF91AC2" w:rsidR="007F4935" w:rsidRDefault="007F4935" w:rsidP="00AC5574">
      <w:pPr>
        <w:spacing w:line="259" w:lineRule="auto"/>
        <w:rPr>
          <w:rFonts w:ascii="Arial" w:hAnsi="Arial" w:cs="Arial"/>
          <w:b/>
          <w:sz w:val="24"/>
          <w:szCs w:val="24"/>
          <w:lang w:val="es-ES"/>
        </w:rPr>
      </w:pPr>
    </w:p>
    <w:p w14:paraId="5197546B" w14:textId="7EBDED4E" w:rsidR="007F4935" w:rsidRDefault="007F4935" w:rsidP="00AC5574">
      <w:pPr>
        <w:spacing w:line="259" w:lineRule="auto"/>
        <w:rPr>
          <w:rFonts w:ascii="Arial" w:hAnsi="Arial" w:cs="Arial"/>
          <w:b/>
          <w:sz w:val="24"/>
          <w:szCs w:val="24"/>
          <w:lang w:val="es-ES"/>
        </w:rPr>
      </w:pPr>
    </w:p>
    <w:p w14:paraId="26D141B2" w14:textId="77777777" w:rsidR="007F4935" w:rsidRDefault="007F4935" w:rsidP="00AC5574">
      <w:pPr>
        <w:spacing w:line="259" w:lineRule="auto"/>
        <w:rPr>
          <w:rFonts w:ascii="Arial" w:hAnsi="Arial" w:cs="Arial"/>
          <w:b/>
          <w:sz w:val="24"/>
          <w:szCs w:val="24"/>
          <w:lang w:val="es-ES"/>
        </w:rPr>
      </w:pPr>
    </w:p>
    <w:p w14:paraId="4BABE8EA" w14:textId="422064A8" w:rsidR="007F4935" w:rsidRDefault="007F4935" w:rsidP="00AC5574">
      <w:pPr>
        <w:spacing w:line="259" w:lineRule="auto"/>
        <w:rPr>
          <w:rFonts w:ascii="Arial" w:hAnsi="Arial" w:cs="Arial"/>
          <w:b/>
          <w:sz w:val="24"/>
          <w:szCs w:val="24"/>
          <w:lang w:val="es-ES"/>
        </w:rPr>
      </w:pPr>
    </w:p>
    <w:sectPr w:rsidR="007F4935" w:rsidSect="008B6B2E">
      <w:pgSz w:w="16838" w:h="23811" w:code="8"/>
      <w:pgMar w:top="709" w:right="1183" w:bottom="141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FuturaA Bk BT">
    <w:altName w:val="Arial"/>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20234BA"/>
    <w:multiLevelType w:val="hybridMultilevel"/>
    <w:tmpl w:val="B204F2C0"/>
    <w:lvl w:ilvl="0" w:tplc="8B3E3B26">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D924E4A"/>
    <w:multiLevelType w:val="hybridMultilevel"/>
    <w:tmpl w:val="CD14FB98"/>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6" w15:restartNumberingAfterBreak="0">
    <w:nsid w:val="14DC75FC"/>
    <w:multiLevelType w:val="hybridMultilevel"/>
    <w:tmpl w:val="A9E659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460A25C5"/>
    <w:multiLevelType w:val="hybridMultilevel"/>
    <w:tmpl w:val="545A79A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5E37232A"/>
    <w:multiLevelType w:val="hybridMultilevel"/>
    <w:tmpl w:val="865866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2494633">
    <w:abstractNumId w:val="5"/>
  </w:num>
  <w:num w:numId="2" w16cid:durableId="7169279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5052824">
    <w:abstractNumId w:val="6"/>
  </w:num>
  <w:num w:numId="4" w16cid:durableId="823158199">
    <w:abstractNumId w:val="7"/>
  </w:num>
  <w:num w:numId="5" w16cid:durableId="622924852">
    <w:abstractNumId w:val="4"/>
  </w:num>
  <w:num w:numId="6" w16cid:durableId="2005623036">
    <w:abstractNumId w:val="2"/>
  </w:num>
  <w:num w:numId="7" w16cid:durableId="1371883951">
    <w:abstractNumId w:val="1"/>
  </w:num>
  <w:num w:numId="8" w16cid:durableId="1314679886">
    <w:abstractNumId w:val="0"/>
  </w:num>
  <w:num w:numId="9" w16cid:durableId="1941839158">
    <w:abstractNumId w:val="3"/>
  </w:num>
  <w:num w:numId="10" w16cid:durableId="180770036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39"/>
    <w:rsid w:val="000120E4"/>
    <w:rsid w:val="00051B82"/>
    <w:rsid w:val="00081BE0"/>
    <w:rsid w:val="000C2677"/>
    <w:rsid w:val="000D22D4"/>
    <w:rsid w:val="000E3410"/>
    <w:rsid w:val="00106409"/>
    <w:rsid w:val="00134E1C"/>
    <w:rsid w:val="0013504A"/>
    <w:rsid w:val="00164B8D"/>
    <w:rsid w:val="001B79D7"/>
    <w:rsid w:val="002150A4"/>
    <w:rsid w:val="00262D97"/>
    <w:rsid w:val="00280EB6"/>
    <w:rsid w:val="00295A01"/>
    <w:rsid w:val="002A0C25"/>
    <w:rsid w:val="002B728E"/>
    <w:rsid w:val="002D47A1"/>
    <w:rsid w:val="002F3A17"/>
    <w:rsid w:val="00303044"/>
    <w:rsid w:val="00320678"/>
    <w:rsid w:val="0043633F"/>
    <w:rsid w:val="00443C41"/>
    <w:rsid w:val="00473DC0"/>
    <w:rsid w:val="00497A1E"/>
    <w:rsid w:val="004A7B70"/>
    <w:rsid w:val="005B1272"/>
    <w:rsid w:val="005E5632"/>
    <w:rsid w:val="005E7749"/>
    <w:rsid w:val="0066207D"/>
    <w:rsid w:val="006F2BD6"/>
    <w:rsid w:val="0077419B"/>
    <w:rsid w:val="007E26A4"/>
    <w:rsid w:val="007F4935"/>
    <w:rsid w:val="0080756F"/>
    <w:rsid w:val="00817D66"/>
    <w:rsid w:val="0084236C"/>
    <w:rsid w:val="00867CA5"/>
    <w:rsid w:val="008A7661"/>
    <w:rsid w:val="008B6B2E"/>
    <w:rsid w:val="008C5619"/>
    <w:rsid w:val="009126D3"/>
    <w:rsid w:val="00952AE7"/>
    <w:rsid w:val="009653E2"/>
    <w:rsid w:val="009733CA"/>
    <w:rsid w:val="009F0329"/>
    <w:rsid w:val="009F1FED"/>
    <w:rsid w:val="00AC5574"/>
    <w:rsid w:val="00AF5660"/>
    <w:rsid w:val="00AF7EAA"/>
    <w:rsid w:val="00B01378"/>
    <w:rsid w:val="00B50E96"/>
    <w:rsid w:val="00B5343F"/>
    <w:rsid w:val="00BC37A3"/>
    <w:rsid w:val="00CA5F39"/>
    <w:rsid w:val="00CE096F"/>
    <w:rsid w:val="00CF181E"/>
    <w:rsid w:val="00D75939"/>
    <w:rsid w:val="00D848F4"/>
    <w:rsid w:val="00DB3939"/>
    <w:rsid w:val="00DB7F50"/>
    <w:rsid w:val="00E64278"/>
    <w:rsid w:val="00E64DF4"/>
    <w:rsid w:val="00E73C76"/>
    <w:rsid w:val="00E819E5"/>
    <w:rsid w:val="00EC0EE5"/>
    <w:rsid w:val="00F413B0"/>
    <w:rsid w:val="00FA41B3"/>
    <w:rsid w:val="00FB16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E2D9"/>
  <w15:chartTrackingRefBased/>
  <w15:docId w15:val="{FBBD7357-41A4-4474-B583-FD7A757A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F3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Edgar 1,título 1,Pregunta"/>
    <w:basedOn w:val="Normal"/>
    <w:next w:val="Normal"/>
    <w:link w:val="Ttulo1Car"/>
    <w:qFormat/>
    <w:rsid w:val="00CA5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A5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A5F3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A5F3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A5F3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A5F3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A5F3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5F3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A5F3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CA5F3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A5F3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qFormat/>
    <w:rsid w:val="00CA5F3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A5F39"/>
    <w:rPr>
      <w:rFonts w:eastAsiaTheme="majorEastAsia" w:cstheme="majorBidi"/>
      <w:i/>
      <w:iCs/>
      <w:color w:val="0F4761" w:themeColor="accent1" w:themeShade="BF"/>
    </w:rPr>
  </w:style>
  <w:style w:type="character" w:customStyle="1" w:styleId="Ttulo5Car">
    <w:name w:val="Título 5 Car"/>
    <w:basedOn w:val="Fuentedeprrafopredeter"/>
    <w:link w:val="Ttulo5"/>
    <w:rsid w:val="00CA5F39"/>
    <w:rPr>
      <w:rFonts w:eastAsiaTheme="majorEastAsia" w:cstheme="majorBidi"/>
      <w:color w:val="0F4761" w:themeColor="accent1" w:themeShade="BF"/>
    </w:rPr>
  </w:style>
  <w:style w:type="character" w:customStyle="1" w:styleId="Ttulo6Car">
    <w:name w:val="Título 6 Car"/>
    <w:basedOn w:val="Fuentedeprrafopredeter"/>
    <w:link w:val="Ttulo6"/>
    <w:rsid w:val="00CA5F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A5F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A5F39"/>
    <w:rPr>
      <w:rFonts w:eastAsiaTheme="majorEastAsia" w:cstheme="majorBidi"/>
      <w:i/>
      <w:iCs/>
      <w:color w:val="272727" w:themeColor="text1" w:themeTint="D8"/>
    </w:rPr>
  </w:style>
  <w:style w:type="character" w:customStyle="1" w:styleId="Ttulo9Car">
    <w:name w:val="Título 9 Car"/>
    <w:basedOn w:val="Fuentedeprrafopredeter"/>
    <w:link w:val="Ttulo9"/>
    <w:rsid w:val="00CA5F39"/>
    <w:rPr>
      <w:rFonts w:eastAsiaTheme="majorEastAsia" w:cstheme="majorBidi"/>
      <w:color w:val="272727" w:themeColor="text1" w:themeTint="D8"/>
    </w:rPr>
  </w:style>
  <w:style w:type="paragraph" w:styleId="Ttulo">
    <w:name w:val="Title"/>
    <w:aliases w:val="AL Título,Título AL,Títulos Principales sin numeración,Puesto1,TITULO 1,Título AL + 9 pt,Sin Negrita + 10 pt,Sin Negrita, Car Car Car,Car Car Car, Car2,Car2, Car, Car Car,Título Car Car Car,Título Car Car,Título Car Car Car Car Car,Car21,Título11"/>
    <w:basedOn w:val="Normal"/>
    <w:next w:val="Normal"/>
    <w:link w:val="TtuloCar"/>
    <w:uiPriority w:val="10"/>
    <w:qFormat/>
    <w:rsid w:val="00CA5F3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Puesto1 Car,TITULO 1 Car,Título AL + 9 pt Car,Sin Negrita + 10 pt Car,Sin Negrita Car, Car Car Car Car,Car Car Car Car, Car2 Car,Car2 Car, Car Car1, Car Car Car1,Car21 Car"/>
    <w:basedOn w:val="Fuentedeprrafopredeter"/>
    <w:link w:val="Ttulo"/>
    <w:rsid w:val="00CA5F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A5F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A5F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A5F39"/>
    <w:pPr>
      <w:spacing w:before="160"/>
      <w:jc w:val="center"/>
    </w:pPr>
    <w:rPr>
      <w:i/>
      <w:iCs/>
      <w:color w:val="404040" w:themeColor="text1" w:themeTint="BF"/>
    </w:rPr>
  </w:style>
  <w:style w:type="character" w:customStyle="1" w:styleId="CitaCar">
    <w:name w:val="Cita Car"/>
    <w:basedOn w:val="Fuentedeprrafopredeter"/>
    <w:link w:val="Cita"/>
    <w:uiPriority w:val="29"/>
    <w:rsid w:val="00CA5F39"/>
    <w:rPr>
      <w:i/>
      <w:iCs/>
      <w:color w:val="404040" w:themeColor="text1" w:themeTint="BF"/>
    </w:rPr>
  </w:style>
  <w:style w:type="paragraph" w:styleId="Prrafodelista">
    <w:name w:val="List Paragraph"/>
    <w:aliases w:val="Bullet List,FooterText,numbered,List Paragraph1,Paragraphe de liste1,lp1,Párrafo de lista1,Scitum normal,Lista vistosa - Énfasis 11,Lista multicolor - Énfasis 11,Lista vistosa - Énfasis 13,Cuadrícula media 1 - Énfasis 21,List Paragraph"/>
    <w:basedOn w:val="Normal"/>
    <w:link w:val="PrrafodelistaCar"/>
    <w:uiPriority w:val="34"/>
    <w:qFormat/>
    <w:rsid w:val="00CA5F39"/>
    <w:pPr>
      <w:ind w:left="720"/>
      <w:contextualSpacing/>
    </w:pPr>
  </w:style>
  <w:style w:type="character" w:styleId="nfasisintenso">
    <w:name w:val="Intense Emphasis"/>
    <w:basedOn w:val="Fuentedeprrafopredeter"/>
    <w:uiPriority w:val="21"/>
    <w:qFormat/>
    <w:rsid w:val="00CA5F39"/>
    <w:rPr>
      <w:i/>
      <w:iCs/>
      <w:color w:val="0F4761" w:themeColor="accent1" w:themeShade="BF"/>
    </w:rPr>
  </w:style>
  <w:style w:type="paragraph" w:styleId="Citadestacada">
    <w:name w:val="Intense Quote"/>
    <w:basedOn w:val="Normal"/>
    <w:next w:val="Normal"/>
    <w:link w:val="CitadestacadaCar"/>
    <w:uiPriority w:val="30"/>
    <w:qFormat/>
    <w:rsid w:val="00CA5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A5F39"/>
    <w:rPr>
      <w:i/>
      <w:iCs/>
      <w:color w:val="0F4761" w:themeColor="accent1" w:themeShade="BF"/>
    </w:rPr>
  </w:style>
  <w:style w:type="character" w:styleId="Referenciaintensa">
    <w:name w:val="Intense Reference"/>
    <w:basedOn w:val="Fuentedeprrafopredeter"/>
    <w:uiPriority w:val="32"/>
    <w:qFormat/>
    <w:rsid w:val="00CA5F39"/>
    <w:rPr>
      <w:b/>
      <w:bCs/>
      <w:smallCaps/>
      <w:color w:val="0F4761" w:themeColor="accent1" w:themeShade="BF"/>
      <w:spacing w:val="5"/>
    </w:rPr>
  </w:style>
  <w:style w:type="character" w:styleId="Hipervnculo">
    <w:name w:val="Hyperlink"/>
    <w:uiPriority w:val="99"/>
    <w:qFormat/>
    <w:rsid w:val="00CA5F39"/>
    <w:rPr>
      <w:rFonts w:cs="Times New Roman"/>
      <w:color w:val="0000FF"/>
      <w:u w:val="single"/>
    </w:rPr>
  </w:style>
  <w:style w:type="paragraph" w:styleId="NormalWeb">
    <w:name w:val="Normal (Web)"/>
    <w:aliases w:val="Normal (Web) Car Car,Normal (Web) Car Car Car Car Car Car,Normal (Web) Car Car Car Car Car Car Car Car Car,Car Car Car Car Car Car Car Car Car Car Car Car Car,Normal (Web) Car Car Car Car Car,Car Car Car Car Car Car Car Car Car Car"/>
    <w:basedOn w:val="Normal"/>
    <w:link w:val="NormalWebCar"/>
    <w:uiPriority w:val="99"/>
    <w:unhideWhenUsed/>
    <w:qFormat/>
    <w:rsid w:val="00CA5F39"/>
    <w:pPr>
      <w:spacing w:before="100" w:beforeAutospacing="1" w:after="100" w:afterAutospacing="1"/>
    </w:pPr>
    <w:rPr>
      <w:color w:val="000000"/>
      <w:sz w:val="24"/>
      <w:szCs w:val="24"/>
      <w:lang w:val="es-ES"/>
    </w:rPr>
  </w:style>
  <w:style w:type="paragraph" w:customStyle="1" w:styleId="Default">
    <w:name w:val="Default"/>
    <w:link w:val="DefaultCar"/>
    <w:qFormat/>
    <w:rsid w:val="00CA5F39"/>
    <w:pPr>
      <w:autoSpaceDE w:val="0"/>
      <w:autoSpaceDN w:val="0"/>
      <w:adjustRightInd w:val="0"/>
      <w:spacing w:after="0" w:line="240" w:lineRule="auto"/>
    </w:pPr>
    <w:rPr>
      <w:rFonts w:ascii="Arial" w:eastAsia="Times New Roman" w:hAnsi="Arial" w:cs="Times New Roman"/>
      <w:color w:val="000000"/>
      <w:kern w:val="0"/>
      <w:lang w:val="es-ES" w:eastAsia="es-ES"/>
      <w14:ligatures w14:val="none"/>
    </w:rPr>
  </w:style>
  <w:style w:type="character" w:customStyle="1" w:styleId="DefaultCar">
    <w:name w:val="Default Car"/>
    <w:link w:val="Default"/>
    <w:qFormat/>
    <w:locked/>
    <w:rsid w:val="00CA5F39"/>
    <w:rPr>
      <w:rFonts w:ascii="Arial" w:eastAsia="Times New Roman" w:hAnsi="Arial" w:cs="Times New Roman"/>
      <w:color w:val="000000"/>
      <w:kern w:val="0"/>
      <w:lang w:val="es-ES"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CA5F39"/>
    <w:rPr>
      <w:rFonts w:ascii="Times New Roman" w:eastAsia="Times New Roman" w:hAnsi="Times New Roman" w:cs="Times New Roman"/>
      <w:color w:val="000000"/>
      <w:kern w:val="0"/>
      <w:lang w:val="es-ES" w:eastAsia="es-ES"/>
      <w14:ligatures w14:val="none"/>
    </w:rPr>
  </w:style>
  <w:style w:type="character" w:customStyle="1" w:styleId="PrrafodelistaCar">
    <w:name w:val="Párrafo de lista Car"/>
    <w:aliases w:val="Bullet List Car,FooterText Car,numbered Car,List Paragraph1 Car,Paragraphe de liste1 Car,lp1 Car,Párrafo de lista1 Car,Scitum normal Car,Lista vistosa - Énfasis 11 Car,Lista multicolor - Énfasis 11 Car,Lista vistosa - Énfasis 13 Car"/>
    <w:link w:val="Prrafodelista"/>
    <w:uiPriority w:val="34"/>
    <w:qFormat/>
    <w:locked/>
    <w:rsid w:val="00D75939"/>
    <w:rPr>
      <w:rFonts w:ascii="Times New Roman" w:eastAsia="Times New Roman" w:hAnsi="Times New Roman" w:cs="Times New Roman"/>
      <w:kern w:val="0"/>
      <w:sz w:val="20"/>
      <w:szCs w:val="20"/>
      <w:lang w:eastAsia="es-ES"/>
      <w14:ligatures w14:val="none"/>
    </w:rPr>
  </w:style>
  <w:style w:type="paragraph" w:customStyle="1" w:styleId="MARITZA3">
    <w:name w:val="MARITZA3"/>
    <w:uiPriority w:val="99"/>
    <w:qFormat/>
    <w:rsid w:val="002F3A17"/>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table" w:styleId="Tablaconcuadrcula">
    <w:name w:val="Table Grid"/>
    <w:aliases w:val="SGI,Petrominerales,sin cuadricula,Tabla GEOCOL"/>
    <w:basedOn w:val="Tablanormal"/>
    <w:uiPriority w:val="59"/>
    <w:qFormat/>
    <w:rsid w:val="002F3A1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basedOn w:val="Fuentedeprrafopredeter"/>
    <w:uiPriority w:val="99"/>
    <w:unhideWhenUsed/>
    <w:rsid w:val="00E819E5"/>
    <w:rPr>
      <w:color w:val="96607D"/>
      <w:u w:val="single"/>
    </w:rPr>
  </w:style>
  <w:style w:type="paragraph" w:customStyle="1" w:styleId="msonormal0">
    <w:name w:val="msonormal"/>
    <w:basedOn w:val="Normal"/>
    <w:rsid w:val="00E819E5"/>
    <w:pPr>
      <w:spacing w:before="100" w:beforeAutospacing="1" w:after="100" w:afterAutospacing="1"/>
    </w:pPr>
    <w:rPr>
      <w:sz w:val="24"/>
      <w:szCs w:val="24"/>
      <w:lang w:eastAsia="es-CO"/>
    </w:rPr>
  </w:style>
  <w:style w:type="paragraph" w:customStyle="1" w:styleId="font5">
    <w:name w:val="font5"/>
    <w:basedOn w:val="Normal"/>
    <w:qFormat/>
    <w:rsid w:val="00E819E5"/>
    <w:pPr>
      <w:spacing w:before="100" w:beforeAutospacing="1" w:after="100" w:afterAutospacing="1"/>
    </w:pPr>
    <w:rPr>
      <w:rFonts w:ascii="Arial" w:hAnsi="Arial" w:cs="Arial"/>
      <w:sz w:val="24"/>
      <w:szCs w:val="24"/>
      <w:lang w:eastAsia="es-CO"/>
    </w:rPr>
  </w:style>
  <w:style w:type="paragraph" w:customStyle="1" w:styleId="font6">
    <w:name w:val="font6"/>
    <w:basedOn w:val="Normal"/>
    <w:qFormat/>
    <w:rsid w:val="00E819E5"/>
    <w:pPr>
      <w:spacing w:before="100" w:beforeAutospacing="1" w:after="100" w:afterAutospacing="1"/>
    </w:pPr>
    <w:rPr>
      <w:rFonts w:ascii="Arial" w:hAnsi="Arial" w:cs="Arial"/>
      <w:b/>
      <w:bCs/>
      <w:sz w:val="24"/>
      <w:szCs w:val="24"/>
      <w:lang w:eastAsia="es-CO"/>
    </w:rPr>
  </w:style>
  <w:style w:type="paragraph" w:customStyle="1" w:styleId="font7">
    <w:name w:val="font7"/>
    <w:basedOn w:val="Normal"/>
    <w:rsid w:val="00E819E5"/>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rsid w:val="00E819E5"/>
    <w:pPr>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rsid w:val="00E819E5"/>
    <w:pPr>
      <w:spacing w:before="100" w:beforeAutospacing="1" w:after="100" w:afterAutospacing="1"/>
    </w:pPr>
    <w:rPr>
      <w:rFonts w:ascii="Tahoma" w:hAnsi="Tahoma" w:cs="Tahoma"/>
      <w:color w:val="000000"/>
      <w:sz w:val="18"/>
      <w:szCs w:val="18"/>
      <w:lang w:eastAsia="es-CO"/>
    </w:rPr>
  </w:style>
  <w:style w:type="paragraph" w:customStyle="1" w:styleId="font10">
    <w:name w:val="font10"/>
    <w:basedOn w:val="Normal"/>
    <w:rsid w:val="00E819E5"/>
    <w:pPr>
      <w:spacing w:before="100" w:beforeAutospacing="1" w:after="100" w:afterAutospacing="1"/>
    </w:pPr>
    <w:rPr>
      <w:rFonts w:ascii="Tahoma" w:hAnsi="Tahoma" w:cs="Tahoma"/>
      <w:b/>
      <w:bCs/>
      <w:color w:val="000000"/>
      <w:sz w:val="18"/>
      <w:szCs w:val="18"/>
      <w:lang w:eastAsia="es-CO"/>
    </w:rPr>
  </w:style>
  <w:style w:type="paragraph" w:customStyle="1" w:styleId="xl73">
    <w:name w:val="xl73"/>
    <w:basedOn w:val="Normal"/>
    <w:qFormat/>
    <w:rsid w:val="00E819E5"/>
    <w:pPr>
      <w:spacing w:before="100" w:beforeAutospacing="1" w:after="100" w:afterAutospacing="1"/>
    </w:pPr>
    <w:rPr>
      <w:rFonts w:ascii="Arial" w:hAnsi="Arial" w:cs="Arial"/>
      <w:sz w:val="24"/>
      <w:szCs w:val="24"/>
      <w:lang w:eastAsia="es-CO"/>
    </w:rPr>
  </w:style>
  <w:style w:type="paragraph" w:customStyle="1" w:styleId="xl74">
    <w:name w:val="xl74"/>
    <w:basedOn w:val="Normal"/>
    <w:qFormat/>
    <w:rsid w:val="00E819E5"/>
    <w:pPr>
      <w:spacing w:before="100" w:beforeAutospacing="1" w:after="100" w:afterAutospacing="1"/>
    </w:pPr>
    <w:rPr>
      <w:rFonts w:ascii="Arial" w:hAnsi="Arial" w:cs="Arial"/>
      <w:b/>
      <w:bCs/>
      <w:sz w:val="24"/>
      <w:szCs w:val="24"/>
      <w:lang w:eastAsia="es-CO"/>
    </w:rPr>
  </w:style>
  <w:style w:type="paragraph" w:customStyle="1" w:styleId="xl75">
    <w:name w:val="xl75"/>
    <w:basedOn w:val="Normal"/>
    <w:qFormat/>
    <w:rsid w:val="00E819E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24"/>
      <w:szCs w:val="24"/>
      <w:lang w:eastAsia="es-CO"/>
    </w:rPr>
  </w:style>
  <w:style w:type="paragraph" w:customStyle="1" w:styleId="xl76">
    <w:name w:val="xl76"/>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7">
    <w:name w:val="xl77"/>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8">
    <w:name w:val="xl78"/>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9">
    <w:name w:val="xl79"/>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80">
    <w:name w:val="xl80"/>
    <w:basedOn w:val="Normal"/>
    <w:qFormat/>
    <w:rsid w:val="00E819E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81">
    <w:name w:val="xl81"/>
    <w:basedOn w:val="Normal"/>
    <w:qFormat/>
    <w:rsid w:val="00E819E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82">
    <w:name w:val="xl82"/>
    <w:basedOn w:val="Normal"/>
    <w:qFormat/>
    <w:rsid w:val="00E819E5"/>
    <w:pPr>
      <w:pBdr>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83">
    <w:name w:val="xl83"/>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84">
    <w:name w:val="xl84"/>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85">
    <w:name w:val="xl85"/>
    <w:basedOn w:val="Normal"/>
    <w:qFormat/>
    <w:rsid w:val="00E819E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86">
    <w:name w:val="xl86"/>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87">
    <w:name w:val="xl87"/>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88">
    <w:name w:val="xl88"/>
    <w:basedOn w:val="Normal"/>
    <w:qFormat/>
    <w:rsid w:val="00E819E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89">
    <w:name w:val="xl89"/>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0">
    <w:name w:val="xl90"/>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91">
    <w:name w:val="xl91"/>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92">
    <w:name w:val="xl92"/>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93">
    <w:name w:val="xl93"/>
    <w:basedOn w:val="Normal"/>
    <w:qFormat/>
    <w:rsid w:val="00E819E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4">
    <w:name w:val="xl94"/>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5">
    <w:name w:val="xl95"/>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6">
    <w:name w:val="xl96"/>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7">
    <w:name w:val="xl97"/>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98">
    <w:name w:val="xl98"/>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9">
    <w:name w:val="xl99"/>
    <w:basedOn w:val="Normal"/>
    <w:qFormat/>
    <w:rsid w:val="00E81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100">
    <w:name w:val="xl100"/>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01">
    <w:name w:val="xl101"/>
    <w:basedOn w:val="Normal"/>
    <w:qFormat/>
    <w:rsid w:val="00E819E5"/>
    <w:pPr>
      <w:pBdr>
        <w:top w:val="single" w:sz="4" w:space="0" w:color="auto"/>
        <w:left w:val="single" w:sz="4" w:space="0" w:color="auto"/>
        <w:bottom w:val="single" w:sz="4" w:space="0" w:color="auto"/>
        <w:right w:val="single" w:sz="4" w:space="0" w:color="auto"/>
      </w:pBdr>
      <w:shd w:val="clear" w:color="000000" w:fill="44B3E1"/>
      <w:spacing w:before="100" w:beforeAutospacing="1" w:after="100" w:afterAutospacing="1"/>
      <w:jc w:val="center"/>
      <w:textAlignment w:val="center"/>
    </w:pPr>
    <w:rPr>
      <w:rFonts w:ascii="Arial" w:hAnsi="Arial" w:cs="Arial"/>
      <w:b/>
      <w:bCs/>
      <w:sz w:val="24"/>
      <w:szCs w:val="24"/>
      <w:lang w:eastAsia="es-CO"/>
    </w:rPr>
  </w:style>
  <w:style w:type="paragraph" w:customStyle="1" w:styleId="xl102">
    <w:name w:val="xl102"/>
    <w:basedOn w:val="Normal"/>
    <w:qFormat/>
    <w:rsid w:val="00E819E5"/>
    <w:pPr>
      <w:spacing w:before="100" w:beforeAutospacing="1" w:after="100" w:afterAutospacing="1"/>
    </w:pPr>
    <w:rPr>
      <w:rFonts w:ascii="Arial" w:hAnsi="Arial" w:cs="Arial"/>
      <w:sz w:val="24"/>
      <w:szCs w:val="24"/>
      <w:lang w:eastAsia="es-CO"/>
    </w:rPr>
  </w:style>
  <w:style w:type="paragraph" w:customStyle="1" w:styleId="xl103">
    <w:name w:val="xl103"/>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4">
    <w:name w:val="xl104"/>
    <w:basedOn w:val="Normal"/>
    <w:qFormat/>
    <w:rsid w:val="00E819E5"/>
    <w:pPr>
      <w:pBdr>
        <w:top w:val="single" w:sz="4" w:space="0" w:color="auto"/>
        <w:left w:val="single" w:sz="4" w:space="0" w:color="auto"/>
        <w:bottom w:val="single" w:sz="4" w:space="0" w:color="auto"/>
        <w:right w:val="single" w:sz="4" w:space="0" w:color="auto"/>
      </w:pBdr>
      <w:shd w:val="clear" w:color="000000" w:fill="44B3E1"/>
      <w:spacing w:before="100" w:beforeAutospacing="1" w:after="100" w:afterAutospacing="1"/>
      <w:jc w:val="center"/>
      <w:textAlignment w:val="center"/>
    </w:pPr>
    <w:rPr>
      <w:rFonts w:ascii="Arial" w:hAnsi="Arial" w:cs="Arial"/>
      <w:b/>
      <w:bCs/>
      <w:sz w:val="24"/>
      <w:szCs w:val="24"/>
      <w:lang w:eastAsia="es-CO"/>
    </w:rPr>
  </w:style>
  <w:style w:type="paragraph" w:customStyle="1" w:styleId="xl105">
    <w:name w:val="xl105"/>
    <w:basedOn w:val="Normal"/>
    <w:qFormat/>
    <w:rsid w:val="00E819E5"/>
    <w:pPr>
      <w:spacing w:before="100" w:beforeAutospacing="1" w:after="100" w:afterAutospacing="1"/>
      <w:jc w:val="center"/>
      <w:textAlignment w:val="center"/>
    </w:pPr>
    <w:rPr>
      <w:rFonts w:ascii="Arial" w:hAnsi="Arial" w:cs="Arial"/>
      <w:sz w:val="24"/>
      <w:szCs w:val="24"/>
      <w:lang w:eastAsia="es-CO"/>
    </w:rPr>
  </w:style>
  <w:style w:type="paragraph" w:customStyle="1" w:styleId="xl106">
    <w:name w:val="xl106"/>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7">
    <w:name w:val="xl107"/>
    <w:basedOn w:val="Normal"/>
    <w:qFormat/>
    <w:rsid w:val="00E819E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24"/>
      <w:szCs w:val="24"/>
      <w:lang w:eastAsia="es-CO"/>
    </w:rPr>
  </w:style>
  <w:style w:type="paragraph" w:customStyle="1" w:styleId="xl108">
    <w:name w:val="xl108"/>
    <w:basedOn w:val="Normal"/>
    <w:qFormat/>
    <w:rsid w:val="00E819E5"/>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eastAsia="es-CO"/>
    </w:rPr>
  </w:style>
  <w:style w:type="paragraph" w:customStyle="1" w:styleId="xl109">
    <w:name w:val="xl109"/>
    <w:basedOn w:val="Normal"/>
    <w:qFormat/>
    <w:rsid w:val="00E819E5"/>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textAlignment w:val="center"/>
    </w:pPr>
    <w:rPr>
      <w:rFonts w:ascii="Arial" w:hAnsi="Arial" w:cs="Arial"/>
      <w:sz w:val="24"/>
      <w:szCs w:val="24"/>
      <w:lang w:eastAsia="es-CO"/>
    </w:rPr>
  </w:style>
  <w:style w:type="paragraph" w:customStyle="1" w:styleId="xl110">
    <w:name w:val="xl110"/>
    <w:basedOn w:val="Normal"/>
    <w:qFormat/>
    <w:rsid w:val="00E819E5"/>
    <w:pPr>
      <w:pBdr>
        <w:top w:val="single" w:sz="4" w:space="0" w:color="auto"/>
        <w:left w:val="single" w:sz="4" w:space="0" w:color="auto"/>
        <w:bottom w:val="single" w:sz="4" w:space="0" w:color="auto"/>
        <w:right w:val="single" w:sz="4" w:space="0" w:color="auto"/>
      </w:pBdr>
      <w:shd w:val="clear" w:color="000000" w:fill="F7C7AC"/>
      <w:spacing w:before="100" w:beforeAutospacing="1" w:after="100" w:afterAutospacing="1"/>
      <w:jc w:val="center"/>
      <w:textAlignment w:val="center"/>
    </w:pPr>
    <w:rPr>
      <w:rFonts w:ascii="Arial" w:hAnsi="Arial" w:cs="Arial"/>
      <w:sz w:val="24"/>
      <w:szCs w:val="24"/>
      <w:lang w:eastAsia="es-CO"/>
    </w:rPr>
  </w:style>
  <w:style w:type="paragraph" w:customStyle="1" w:styleId="xl111">
    <w:name w:val="xl111"/>
    <w:basedOn w:val="Normal"/>
    <w:qFormat/>
    <w:rsid w:val="00E819E5"/>
    <w:pPr>
      <w:pBdr>
        <w:top w:val="single" w:sz="4" w:space="0" w:color="auto"/>
        <w:bottom w:val="single" w:sz="4" w:space="0" w:color="auto"/>
        <w:right w:val="single" w:sz="4" w:space="0" w:color="auto"/>
      </w:pBdr>
      <w:shd w:val="clear" w:color="000000" w:fill="F7C7AC"/>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12">
    <w:name w:val="xl112"/>
    <w:basedOn w:val="Normal"/>
    <w:qFormat/>
    <w:rsid w:val="00E819E5"/>
    <w:pPr>
      <w:spacing w:before="100" w:beforeAutospacing="1" w:after="100" w:afterAutospacing="1"/>
    </w:pPr>
    <w:rPr>
      <w:rFonts w:ascii="Arial" w:hAnsi="Arial" w:cs="Arial"/>
      <w:sz w:val="24"/>
      <w:szCs w:val="24"/>
      <w:lang w:eastAsia="es-CO"/>
    </w:rPr>
  </w:style>
  <w:style w:type="paragraph" w:customStyle="1" w:styleId="xl113">
    <w:name w:val="xl113"/>
    <w:basedOn w:val="Normal"/>
    <w:qFormat/>
    <w:rsid w:val="00E819E5"/>
    <w:pPr>
      <w:shd w:val="clear" w:color="000000" w:fill="92D050"/>
      <w:spacing w:before="100" w:beforeAutospacing="1" w:after="100" w:afterAutospacing="1"/>
    </w:pPr>
    <w:rPr>
      <w:rFonts w:ascii="Arial" w:hAnsi="Arial" w:cs="Arial"/>
      <w:sz w:val="24"/>
      <w:szCs w:val="24"/>
      <w:lang w:eastAsia="es-CO"/>
    </w:rPr>
  </w:style>
  <w:style w:type="paragraph" w:customStyle="1" w:styleId="xl114">
    <w:name w:val="xl114"/>
    <w:basedOn w:val="Normal"/>
    <w:qFormat/>
    <w:rsid w:val="00E819E5"/>
    <w:pPr>
      <w:pBdr>
        <w:top w:val="single" w:sz="4" w:space="0" w:color="auto"/>
        <w:bottom w:val="single" w:sz="4" w:space="0" w:color="auto"/>
        <w:right w:val="single" w:sz="4" w:space="0" w:color="auto"/>
      </w:pBdr>
      <w:shd w:val="clear" w:color="000000" w:fill="F2CEEF"/>
      <w:spacing w:before="100" w:beforeAutospacing="1" w:after="100" w:afterAutospacing="1"/>
      <w:textAlignment w:val="center"/>
    </w:pPr>
    <w:rPr>
      <w:rFonts w:ascii="Arial" w:hAnsi="Arial" w:cs="Arial"/>
      <w:color w:val="000000"/>
      <w:sz w:val="24"/>
      <w:szCs w:val="24"/>
      <w:lang w:eastAsia="es-CO"/>
    </w:rPr>
  </w:style>
  <w:style w:type="paragraph" w:customStyle="1" w:styleId="xl115">
    <w:name w:val="xl115"/>
    <w:basedOn w:val="Normal"/>
    <w:qFormat/>
    <w:rsid w:val="00E819E5"/>
    <w:pPr>
      <w:pBdr>
        <w:top w:val="single" w:sz="4" w:space="0" w:color="auto"/>
        <w:left w:val="single" w:sz="4" w:space="0" w:color="auto"/>
        <w:bottom w:val="single" w:sz="4" w:space="0" w:color="auto"/>
        <w:right w:val="single" w:sz="4" w:space="0" w:color="auto"/>
      </w:pBdr>
      <w:shd w:val="clear" w:color="000000" w:fill="F2CEEF"/>
      <w:spacing w:before="100" w:beforeAutospacing="1" w:after="100" w:afterAutospacing="1"/>
      <w:jc w:val="center"/>
      <w:textAlignment w:val="center"/>
    </w:pPr>
    <w:rPr>
      <w:rFonts w:ascii="Arial" w:hAnsi="Arial" w:cs="Arial"/>
      <w:sz w:val="24"/>
      <w:szCs w:val="24"/>
      <w:lang w:eastAsia="es-CO"/>
    </w:rPr>
  </w:style>
  <w:style w:type="paragraph" w:customStyle="1" w:styleId="xl116">
    <w:name w:val="xl116"/>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pPr>
    <w:rPr>
      <w:rFonts w:ascii="Arial" w:hAnsi="Arial" w:cs="Arial"/>
      <w:sz w:val="24"/>
      <w:szCs w:val="24"/>
      <w:lang w:eastAsia="es-CO"/>
    </w:rPr>
  </w:style>
  <w:style w:type="paragraph" w:customStyle="1" w:styleId="xl117">
    <w:name w:val="xl117"/>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pPr>
    <w:rPr>
      <w:rFonts w:ascii="Arial" w:hAnsi="Arial" w:cs="Arial"/>
      <w:sz w:val="24"/>
      <w:szCs w:val="24"/>
      <w:lang w:eastAsia="es-CO"/>
    </w:rPr>
  </w:style>
  <w:style w:type="paragraph" w:customStyle="1" w:styleId="xl118">
    <w:name w:val="xl118"/>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textAlignment w:val="center"/>
    </w:pPr>
    <w:rPr>
      <w:rFonts w:ascii="Arial" w:hAnsi="Arial" w:cs="Arial"/>
      <w:sz w:val="24"/>
      <w:szCs w:val="24"/>
      <w:lang w:eastAsia="es-CO"/>
    </w:rPr>
  </w:style>
  <w:style w:type="paragraph" w:customStyle="1" w:styleId="xl119">
    <w:name w:val="xl119"/>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textAlignment w:val="center"/>
    </w:pPr>
    <w:rPr>
      <w:rFonts w:ascii="Arial" w:hAnsi="Arial" w:cs="Arial"/>
      <w:sz w:val="24"/>
      <w:szCs w:val="24"/>
      <w:lang w:eastAsia="es-CO"/>
    </w:rPr>
  </w:style>
  <w:style w:type="paragraph" w:customStyle="1" w:styleId="xl120">
    <w:name w:val="xl120"/>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jc w:val="center"/>
      <w:textAlignment w:val="center"/>
    </w:pPr>
    <w:rPr>
      <w:rFonts w:ascii="Arial" w:hAnsi="Arial" w:cs="Arial"/>
      <w:sz w:val="24"/>
      <w:szCs w:val="24"/>
      <w:lang w:eastAsia="es-CO"/>
    </w:rPr>
  </w:style>
  <w:style w:type="paragraph" w:customStyle="1" w:styleId="xl121">
    <w:name w:val="xl121"/>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jc w:val="center"/>
      <w:textAlignment w:val="center"/>
    </w:pPr>
    <w:rPr>
      <w:rFonts w:ascii="Arial" w:hAnsi="Arial" w:cs="Arial"/>
      <w:sz w:val="24"/>
      <w:szCs w:val="24"/>
      <w:lang w:eastAsia="es-CO"/>
    </w:rPr>
  </w:style>
  <w:style w:type="paragraph" w:customStyle="1" w:styleId="xl122">
    <w:name w:val="xl122"/>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pPr>
    <w:rPr>
      <w:rFonts w:ascii="Arial" w:hAnsi="Arial" w:cs="Arial"/>
      <w:sz w:val="24"/>
      <w:szCs w:val="24"/>
      <w:lang w:eastAsia="es-CO"/>
    </w:rPr>
  </w:style>
  <w:style w:type="paragraph" w:customStyle="1" w:styleId="xl124">
    <w:name w:val="xl124"/>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textAlignment w:val="center"/>
    </w:pPr>
    <w:rPr>
      <w:rFonts w:ascii="Arial" w:hAnsi="Arial" w:cs="Arial"/>
      <w:sz w:val="24"/>
      <w:szCs w:val="24"/>
      <w:lang w:eastAsia="es-CO"/>
    </w:rPr>
  </w:style>
  <w:style w:type="paragraph" w:customStyle="1" w:styleId="xl125">
    <w:name w:val="xl125"/>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textAlignment w:val="center"/>
    </w:pPr>
    <w:rPr>
      <w:rFonts w:ascii="Arial" w:hAnsi="Arial" w:cs="Arial"/>
      <w:sz w:val="24"/>
      <w:szCs w:val="24"/>
      <w:lang w:eastAsia="es-CO"/>
    </w:rPr>
  </w:style>
  <w:style w:type="paragraph" w:customStyle="1" w:styleId="xl126">
    <w:name w:val="xl126"/>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pPr>
    <w:rPr>
      <w:rFonts w:ascii="Arial" w:hAnsi="Arial" w:cs="Arial"/>
      <w:sz w:val="24"/>
      <w:szCs w:val="24"/>
      <w:lang w:eastAsia="es-CO"/>
    </w:rPr>
  </w:style>
  <w:style w:type="paragraph" w:customStyle="1" w:styleId="xl127">
    <w:name w:val="xl127"/>
    <w:basedOn w:val="Normal"/>
    <w:qFormat/>
    <w:rsid w:val="00E819E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w:hAnsi="Arial" w:cs="Arial"/>
      <w:sz w:val="24"/>
      <w:szCs w:val="24"/>
      <w:lang w:eastAsia="es-CO"/>
    </w:rPr>
  </w:style>
  <w:style w:type="paragraph" w:customStyle="1" w:styleId="xl128">
    <w:name w:val="xl128"/>
    <w:basedOn w:val="Normal"/>
    <w:qFormat/>
    <w:rsid w:val="00E819E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eastAsia="es-CO"/>
    </w:rPr>
  </w:style>
  <w:style w:type="paragraph" w:customStyle="1" w:styleId="xl129">
    <w:name w:val="xl129"/>
    <w:basedOn w:val="Normal"/>
    <w:qFormat/>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E819E5"/>
    <w:pPr>
      <w:pBdr>
        <w:top w:val="single" w:sz="4" w:space="0" w:color="auto"/>
        <w:left w:val="single" w:sz="4" w:space="0" w:color="auto"/>
        <w:bottom w:val="single" w:sz="4" w:space="0" w:color="auto"/>
        <w:right w:val="single" w:sz="4" w:space="0" w:color="auto"/>
      </w:pBdr>
      <w:shd w:val="clear" w:color="000000" w:fill="44B3E1"/>
      <w:spacing w:before="100" w:beforeAutospacing="1" w:after="100" w:afterAutospacing="1"/>
      <w:jc w:val="center"/>
      <w:textAlignment w:val="center"/>
    </w:pPr>
    <w:rPr>
      <w:rFonts w:ascii="Arial" w:hAnsi="Arial" w:cs="Arial"/>
      <w:b/>
      <w:bCs/>
      <w:sz w:val="24"/>
      <w:szCs w:val="24"/>
      <w:lang w:eastAsia="es-CO"/>
    </w:rPr>
  </w:style>
  <w:style w:type="paragraph" w:customStyle="1" w:styleId="xl131">
    <w:name w:val="xl131"/>
    <w:basedOn w:val="Normal"/>
    <w:qFormat/>
    <w:rsid w:val="00E819E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2">
    <w:name w:val="xl132"/>
    <w:basedOn w:val="Normal"/>
    <w:qFormat/>
    <w:rsid w:val="00E819E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3">
    <w:name w:val="xl133"/>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4">
    <w:name w:val="xl134"/>
    <w:basedOn w:val="Normal"/>
    <w:qFormat/>
    <w:rsid w:val="00E819E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5">
    <w:name w:val="xl135"/>
    <w:basedOn w:val="Normal"/>
    <w:qFormat/>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6">
    <w:name w:val="xl136"/>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7">
    <w:name w:val="xl137"/>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4"/>
      <w:szCs w:val="24"/>
      <w:lang w:eastAsia="es-CO"/>
    </w:rPr>
  </w:style>
  <w:style w:type="paragraph" w:customStyle="1" w:styleId="xl138">
    <w:name w:val="xl138"/>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39">
    <w:name w:val="xl139"/>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40">
    <w:name w:val="xl140"/>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41">
    <w:name w:val="xl141"/>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42">
    <w:name w:val="xl142"/>
    <w:basedOn w:val="Normal"/>
    <w:rsid w:val="00E819E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43">
    <w:name w:val="xl143"/>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44">
    <w:name w:val="xl144"/>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45">
    <w:name w:val="xl145"/>
    <w:basedOn w:val="Normal"/>
    <w:rsid w:val="00E819E5"/>
    <w:pPr>
      <w:shd w:val="clear" w:color="000000" w:fill="D9D9D9"/>
      <w:spacing w:before="100" w:beforeAutospacing="1" w:after="100" w:afterAutospacing="1"/>
    </w:pPr>
    <w:rPr>
      <w:rFonts w:ascii="Arial" w:hAnsi="Arial" w:cs="Arial"/>
      <w:sz w:val="24"/>
      <w:szCs w:val="24"/>
      <w:lang w:eastAsia="es-CO"/>
    </w:rPr>
  </w:style>
  <w:style w:type="paragraph" w:customStyle="1" w:styleId="xl146">
    <w:name w:val="xl146"/>
    <w:basedOn w:val="Normal"/>
    <w:rsid w:val="00E819E5"/>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47">
    <w:name w:val="xl147"/>
    <w:basedOn w:val="Normal"/>
    <w:rsid w:val="00E819E5"/>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eastAsia="es-CO"/>
    </w:rPr>
  </w:style>
  <w:style w:type="paragraph" w:customStyle="1" w:styleId="xl148">
    <w:name w:val="xl148"/>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eastAsia="es-CO"/>
    </w:rPr>
  </w:style>
  <w:style w:type="paragraph" w:customStyle="1" w:styleId="xl149">
    <w:name w:val="xl149"/>
    <w:basedOn w:val="Normal"/>
    <w:rsid w:val="00E819E5"/>
    <w:pPr>
      <w:pBdr>
        <w:top w:val="single" w:sz="4" w:space="0" w:color="auto"/>
        <w:left w:val="single" w:sz="4" w:space="0" w:color="auto"/>
        <w:bottom w:val="single" w:sz="4" w:space="0" w:color="auto"/>
        <w:right w:val="single" w:sz="4" w:space="0" w:color="auto"/>
      </w:pBdr>
      <w:shd w:val="clear" w:color="000000" w:fill="FDFDAD"/>
      <w:spacing w:before="100" w:beforeAutospacing="1" w:after="100" w:afterAutospacing="1"/>
      <w:jc w:val="center"/>
      <w:textAlignment w:val="center"/>
    </w:pPr>
    <w:rPr>
      <w:rFonts w:ascii="Arial" w:hAnsi="Arial" w:cs="Arial"/>
      <w:sz w:val="24"/>
      <w:szCs w:val="24"/>
      <w:lang w:eastAsia="es-CO"/>
    </w:rPr>
  </w:style>
  <w:style w:type="paragraph" w:customStyle="1" w:styleId="xl150">
    <w:name w:val="xl150"/>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51">
    <w:name w:val="xl151"/>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52">
    <w:name w:val="xl152"/>
    <w:basedOn w:val="Normal"/>
    <w:rsid w:val="00E819E5"/>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55">
    <w:name w:val="xl155"/>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56">
    <w:name w:val="xl156"/>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57">
    <w:name w:val="xl157"/>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8">
    <w:name w:val="xl158"/>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59">
    <w:name w:val="xl159"/>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60">
    <w:name w:val="xl160"/>
    <w:basedOn w:val="Normal"/>
    <w:rsid w:val="00E819E5"/>
    <w:pPr>
      <w:spacing w:before="100" w:beforeAutospacing="1" w:after="100" w:afterAutospacing="1"/>
      <w:jc w:val="center"/>
      <w:textAlignment w:val="center"/>
    </w:pPr>
    <w:rPr>
      <w:rFonts w:ascii="Arial" w:hAnsi="Arial" w:cs="Arial"/>
      <w:sz w:val="24"/>
      <w:szCs w:val="24"/>
      <w:lang w:eastAsia="es-CO"/>
    </w:rPr>
  </w:style>
  <w:style w:type="paragraph" w:customStyle="1" w:styleId="xl161">
    <w:name w:val="xl161"/>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62">
    <w:name w:val="xl162"/>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64">
    <w:name w:val="xl164"/>
    <w:basedOn w:val="Normal"/>
    <w:rsid w:val="00E819E5"/>
    <w:pPr>
      <w:spacing w:before="100" w:beforeAutospacing="1" w:after="100" w:afterAutospacing="1"/>
      <w:jc w:val="center"/>
      <w:textAlignment w:val="center"/>
    </w:pPr>
    <w:rPr>
      <w:rFonts w:ascii="Arial" w:hAnsi="Arial" w:cs="Arial"/>
      <w:sz w:val="24"/>
      <w:szCs w:val="24"/>
      <w:lang w:eastAsia="es-CO"/>
    </w:rPr>
  </w:style>
  <w:style w:type="paragraph" w:customStyle="1" w:styleId="xl165">
    <w:name w:val="xl165"/>
    <w:basedOn w:val="Normal"/>
    <w:rsid w:val="00E81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66">
    <w:name w:val="xl166"/>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67">
    <w:name w:val="xl167"/>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68">
    <w:name w:val="xl168"/>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69">
    <w:name w:val="xl169"/>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24"/>
      <w:szCs w:val="24"/>
      <w:lang w:eastAsia="es-CO"/>
    </w:rPr>
  </w:style>
  <w:style w:type="paragraph" w:customStyle="1" w:styleId="xl171">
    <w:name w:val="xl171"/>
    <w:basedOn w:val="Normal"/>
    <w:rsid w:val="00E819E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72">
    <w:name w:val="xl172"/>
    <w:basedOn w:val="Normal"/>
    <w:rsid w:val="00E81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24"/>
      <w:szCs w:val="24"/>
      <w:lang w:eastAsia="es-CO"/>
    </w:rPr>
  </w:style>
  <w:style w:type="paragraph" w:styleId="Textodeglobo">
    <w:name w:val="Balloon Text"/>
    <w:basedOn w:val="Normal"/>
    <w:link w:val="TextodegloboCar"/>
    <w:uiPriority w:val="99"/>
    <w:semiHidden/>
    <w:unhideWhenUsed/>
    <w:rsid w:val="00295A01"/>
    <w:rPr>
      <w:rFonts w:ascii="Tahoma" w:hAnsi="Tahoma" w:cs="Tahoma"/>
      <w:sz w:val="16"/>
      <w:szCs w:val="16"/>
    </w:rPr>
  </w:style>
  <w:style w:type="character" w:customStyle="1" w:styleId="TextodegloboCar">
    <w:name w:val="Texto de globo Car"/>
    <w:basedOn w:val="Fuentedeprrafopredeter"/>
    <w:link w:val="Textodeglobo"/>
    <w:uiPriority w:val="99"/>
    <w:semiHidden/>
    <w:rsid w:val="00295A01"/>
    <w:rPr>
      <w:rFonts w:ascii="Tahoma" w:eastAsia="Times New Roman" w:hAnsi="Tahoma" w:cs="Tahoma"/>
      <w:kern w:val="0"/>
      <w:sz w:val="16"/>
      <w:szCs w:val="16"/>
      <w:lang w:eastAsia="es-ES"/>
      <w14:ligatures w14:val="none"/>
    </w:rPr>
  </w:style>
  <w:style w:type="numbering" w:customStyle="1" w:styleId="Sinlista1">
    <w:name w:val="Sin lista1"/>
    <w:next w:val="Sinlista"/>
    <w:uiPriority w:val="99"/>
    <w:semiHidden/>
    <w:unhideWhenUsed/>
    <w:rsid w:val="00295A01"/>
  </w:style>
  <w:style w:type="character" w:styleId="Textoennegrita">
    <w:name w:val="Strong"/>
    <w:uiPriority w:val="22"/>
    <w:qFormat/>
    <w:rsid w:val="00295A01"/>
    <w:rPr>
      <w:b/>
      <w:bC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1"/>
    <w:qFormat/>
    <w:rsid w:val="00295A01"/>
    <w:pPr>
      <w:tabs>
        <w:tab w:val="left" w:pos="0"/>
      </w:tabs>
      <w:overflowPunct w:val="0"/>
      <w:autoSpaceDE w:val="0"/>
      <w:autoSpaceDN w:val="0"/>
      <w:adjustRightInd w:val="0"/>
      <w:jc w:val="both"/>
      <w:textAlignment w:val="baseline"/>
    </w:pPr>
    <w:rPr>
      <w:rFonts w:ascii="Arial" w:hAnsi="Arial"/>
      <w:color w:val="000000"/>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295A01"/>
    <w:rPr>
      <w:rFonts w:ascii="Arial" w:eastAsia="Times New Roman" w:hAnsi="Arial" w:cs="Times New Roman"/>
      <w:color w:val="000000"/>
      <w:kern w:val="0"/>
      <w:szCs w:val="20"/>
      <w:lang w:eastAsia="es-ES"/>
      <w14:ligatures w14:val="none"/>
    </w:rPr>
  </w:style>
  <w:style w:type="paragraph" w:styleId="Textoindependiente2">
    <w:name w:val="Body Text 2"/>
    <w:basedOn w:val="Normal"/>
    <w:link w:val="Textoindependiente2Car"/>
    <w:rsid w:val="00295A01"/>
    <w:pPr>
      <w:spacing w:after="120" w:line="480" w:lineRule="auto"/>
    </w:pPr>
    <w:rPr>
      <w:sz w:val="24"/>
      <w:szCs w:val="24"/>
    </w:rPr>
  </w:style>
  <w:style w:type="character" w:customStyle="1" w:styleId="Textoindependiente2Car">
    <w:name w:val="Texto independiente 2 Car"/>
    <w:basedOn w:val="Fuentedeprrafopredeter"/>
    <w:link w:val="Textoindependiente2"/>
    <w:rsid w:val="00295A01"/>
    <w:rPr>
      <w:rFonts w:ascii="Times New Roman" w:eastAsia="Times New Roman" w:hAnsi="Times New Roman" w:cs="Times New Roman"/>
      <w:kern w:val="0"/>
      <w:lang w:eastAsia="es-ES"/>
      <w14:ligatures w14:val="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Car1 Car,Car1,ft"/>
    <w:basedOn w:val="Normal"/>
    <w:link w:val="TextonotapieCar"/>
    <w:uiPriority w:val="99"/>
    <w:qFormat/>
    <w:rsid w:val="00295A01"/>
    <w:rPr>
      <w:rFonts w:ascii="Times" w:eastAsia="Times" w:hAnsi="Times"/>
      <w:sz w:val="24"/>
      <w:lang w:val="es-ES_tradnl"/>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Car1 Car Car,Car1 Car1"/>
    <w:basedOn w:val="Fuentedeprrafopredeter"/>
    <w:link w:val="Textonotapie"/>
    <w:uiPriority w:val="99"/>
    <w:qFormat/>
    <w:rsid w:val="00295A01"/>
    <w:rPr>
      <w:rFonts w:ascii="Times" w:eastAsia="Times" w:hAnsi="Times" w:cs="Times New Roman"/>
      <w:kern w:val="0"/>
      <w:szCs w:val="20"/>
      <w:lang w:val="es-ES_tradnl" w:eastAsia="es-ES"/>
      <w14:ligatures w14:val="none"/>
    </w:rPr>
  </w:style>
  <w:style w:type="character" w:styleId="Refdenotaalpie">
    <w:name w:val="footnote reference"/>
    <w:aliases w:val="referencia nota al pie,Ref. de nota al pie2,Ref,de nota al pie,Nota de pie,Texto nota al pie"/>
    <w:uiPriority w:val="99"/>
    <w:qFormat/>
    <w:rsid w:val="00295A01"/>
    <w:rPr>
      <w:vertAlign w:val="superscript"/>
    </w:rPr>
  </w:style>
  <w:style w:type="paragraph" w:styleId="Sangradetextonormal">
    <w:name w:val="Body Text Indent"/>
    <w:aliases w:val="Sangría de t. independiente,Car13"/>
    <w:basedOn w:val="Normal"/>
    <w:link w:val="SangradetextonormalCar"/>
    <w:rsid w:val="00295A01"/>
    <w:pPr>
      <w:spacing w:after="120"/>
      <w:ind w:left="283"/>
    </w:pPr>
    <w:rPr>
      <w:sz w:val="24"/>
      <w:szCs w:val="24"/>
    </w:rPr>
  </w:style>
  <w:style w:type="character" w:customStyle="1" w:styleId="SangradetextonormalCar">
    <w:name w:val="Sangría de texto normal Car"/>
    <w:aliases w:val="Sangría de t. independiente Car,Car13 Car"/>
    <w:basedOn w:val="Fuentedeprrafopredeter"/>
    <w:link w:val="Sangradetextonormal"/>
    <w:rsid w:val="00295A01"/>
    <w:rPr>
      <w:rFonts w:ascii="Times New Roman" w:eastAsia="Times New Roman" w:hAnsi="Times New Roman" w:cs="Times New Roman"/>
      <w:kern w:val="0"/>
      <w:lang w:eastAsia="es-ES"/>
      <w14:ligatures w14:val="none"/>
    </w:rPr>
  </w:style>
  <w:style w:type="paragraph" w:customStyle="1" w:styleId="p9">
    <w:name w:val="p9"/>
    <w:basedOn w:val="Normal"/>
    <w:uiPriority w:val="99"/>
    <w:qFormat/>
    <w:rsid w:val="00295A01"/>
    <w:pPr>
      <w:widowControl w:val="0"/>
      <w:tabs>
        <w:tab w:val="left" w:pos="720"/>
      </w:tabs>
      <w:spacing w:line="280" w:lineRule="atLeast"/>
      <w:jc w:val="both"/>
    </w:pPr>
    <w:rPr>
      <w:rFonts w:ascii="Arial" w:hAnsi="Arial"/>
      <w:sz w:val="24"/>
      <w:lang w:val="en-US"/>
    </w:rPr>
  </w:style>
  <w:style w:type="paragraph" w:styleId="Textocomentario">
    <w:name w:val="annotation text"/>
    <w:basedOn w:val="Normal"/>
    <w:link w:val="TextocomentarioCar"/>
    <w:uiPriority w:val="99"/>
    <w:rsid w:val="00295A01"/>
    <w:pPr>
      <w:jc w:val="both"/>
    </w:pPr>
    <w:rPr>
      <w:rFonts w:ascii="FuturaA Bk BT" w:hAnsi="FuturaA Bk BT"/>
      <w:lang w:val="x-none"/>
    </w:rPr>
  </w:style>
  <w:style w:type="character" w:customStyle="1" w:styleId="TextocomentarioCar">
    <w:name w:val="Texto comentario Car"/>
    <w:basedOn w:val="Fuentedeprrafopredeter"/>
    <w:link w:val="Textocomentario"/>
    <w:uiPriority w:val="99"/>
    <w:rsid w:val="00295A01"/>
    <w:rPr>
      <w:rFonts w:ascii="FuturaA Bk BT" w:eastAsia="Times New Roman" w:hAnsi="FuturaA Bk BT" w:cs="Times New Roman"/>
      <w:kern w:val="0"/>
      <w:sz w:val="20"/>
      <w:szCs w:val="20"/>
      <w:lang w:val="x-none" w:eastAsia="es-ES"/>
      <w14:ligatures w14:val="none"/>
    </w:rPr>
  </w:style>
  <w:style w:type="paragraph" w:customStyle="1" w:styleId="CharCarCarCarCarCarCarCarCharCharCar">
    <w:name w:val="Char Car Car Car Car Car Car Car Char Char Car"/>
    <w:basedOn w:val="Normal"/>
    <w:uiPriority w:val="99"/>
    <w:qFormat/>
    <w:rsid w:val="00295A01"/>
    <w:pPr>
      <w:spacing w:after="160" w:line="240" w:lineRule="exact"/>
    </w:pPr>
    <w:rPr>
      <w:rFonts w:ascii="Verdana" w:hAnsi="Verdana"/>
      <w:lang w:val="en-US" w:eastAsia="en-US"/>
    </w:rPr>
  </w:style>
  <w:style w:type="character" w:styleId="Refdecomentario">
    <w:name w:val="annotation reference"/>
    <w:uiPriority w:val="99"/>
    <w:rsid w:val="00295A01"/>
    <w:rPr>
      <w:sz w:val="16"/>
      <w:szCs w:val="16"/>
    </w:rPr>
  </w:style>
  <w:style w:type="paragraph" w:styleId="Asuntodelcomentario">
    <w:name w:val="annotation subject"/>
    <w:basedOn w:val="Textocomentario"/>
    <w:next w:val="Textocomentario"/>
    <w:link w:val="AsuntodelcomentarioCar"/>
    <w:uiPriority w:val="99"/>
    <w:semiHidden/>
    <w:rsid w:val="00295A01"/>
    <w:pPr>
      <w:jc w:val="left"/>
    </w:pPr>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295A01"/>
    <w:rPr>
      <w:rFonts w:ascii="Times New Roman" w:eastAsia="Times New Roman" w:hAnsi="Times New Roman" w:cs="Times New Roman"/>
      <w:b/>
      <w:bCs/>
      <w:kern w:val="0"/>
      <w:sz w:val="20"/>
      <w:szCs w:val="20"/>
      <w:lang w:val="x-none" w:eastAsia="es-ES"/>
      <w14:ligatures w14:val="none"/>
    </w:rPr>
  </w:style>
  <w:style w:type="paragraph" w:styleId="Sangra3detindependiente">
    <w:name w:val="Body Text Indent 3"/>
    <w:basedOn w:val="Normal"/>
    <w:link w:val="Sangra3detindependienteCar"/>
    <w:rsid w:val="00295A0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95A01"/>
    <w:rPr>
      <w:rFonts w:ascii="Times New Roman" w:eastAsia="Times New Roman" w:hAnsi="Times New Roman" w:cs="Times New Roman"/>
      <w:kern w:val="0"/>
      <w:sz w:val="16"/>
      <w:szCs w:val="16"/>
      <w:lang w:eastAsia="es-ES"/>
      <w14:ligatures w14:val="none"/>
    </w:rPr>
  </w:style>
  <w:style w:type="paragraph" w:styleId="Sangra2detindependiente">
    <w:name w:val="Body Text Indent 2"/>
    <w:basedOn w:val="Normal"/>
    <w:link w:val="Sangra2detindependienteCar"/>
    <w:rsid w:val="00295A01"/>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295A01"/>
    <w:rPr>
      <w:rFonts w:ascii="Times New Roman" w:eastAsia="Times New Roman" w:hAnsi="Times New Roman" w:cs="Times New Roman"/>
      <w:kern w:val="0"/>
      <w:lang w:eastAsia="es-ES"/>
      <w14:ligatures w14:val="none"/>
    </w:rPr>
  </w:style>
  <w:style w:type="character" w:styleId="Nmerodepgina">
    <w:name w:val="page number"/>
    <w:rsid w:val="00295A01"/>
  </w:style>
  <w:style w:type="paragraph" w:styleId="Revisin">
    <w:name w:val="Revision"/>
    <w:hidden/>
    <w:uiPriority w:val="99"/>
    <w:semiHidden/>
    <w:rsid w:val="00295A01"/>
    <w:pPr>
      <w:spacing w:after="0" w:line="240" w:lineRule="auto"/>
    </w:pPr>
    <w:rPr>
      <w:rFonts w:ascii="Times New Roman" w:eastAsia="Times New Roman" w:hAnsi="Times New Roman" w:cs="Times New Roman"/>
      <w:kern w:val="0"/>
      <w:lang w:val="es-ES" w:eastAsia="es-ES"/>
      <w14:ligatures w14:val="none"/>
    </w:rPr>
  </w:style>
  <w:style w:type="paragraph" w:styleId="Textosinformato">
    <w:name w:val="Plain Text"/>
    <w:basedOn w:val="Normal"/>
    <w:link w:val="TextosinformatoCar"/>
    <w:rsid w:val="00295A01"/>
    <w:rPr>
      <w:rFonts w:ascii="Courier New" w:hAnsi="Courier New"/>
      <w:lang w:val="x-none" w:eastAsia="en-US"/>
    </w:rPr>
  </w:style>
  <w:style w:type="character" w:customStyle="1" w:styleId="TextosinformatoCar">
    <w:name w:val="Texto sin formato Car"/>
    <w:basedOn w:val="Fuentedeprrafopredeter"/>
    <w:link w:val="Textosinformato"/>
    <w:rsid w:val="00295A01"/>
    <w:rPr>
      <w:rFonts w:ascii="Courier New" w:eastAsia="Times New Roman" w:hAnsi="Courier New" w:cs="Times New Roman"/>
      <w:kern w:val="0"/>
      <w:sz w:val="20"/>
      <w:szCs w:val="20"/>
      <w:lang w:val="x-none"/>
      <w14:ligatures w14:val="none"/>
    </w:rPr>
  </w:style>
  <w:style w:type="paragraph" w:styleId="Encabezado">
    <w:name w:val="header"/>
    <w:aliases w:val="AL Encabezado,Encabezado AL,h,h8,h9,h10,h18,encabezado,Tit 1,Car14,Encabezado Car1 Car,Encabezado Car Car Car,Car6 Car Car Car,Car6 Car1 Car,Car4, Car14, Car6 Car Car Car, Car6 Car1 Car, Car6 Car, Car6,En-tête 1.1,Encabezado1,Haut de page"/>
    <w:basedOn w:val="Normal"/>
    <w:link w:val="EncabezadoCar"/>
    <w:qFormat/>
    <w:rsid w:val="00295A01"/>
    <w:pPr>
      <w:tabs>
        <w:tab w:val="center" w:pos="4252"/>
        <w:tab w:val="right" w:pos="8504"/>
      </w:tabs>
    </w:pPr>
    <w:rPr>
      <w:lang w:val="x-none" w:eastAsia="x-none"/>
    </w:rPr>
  </w:style>
  <w:style w:type="character" w:customStyle="1" w:styleId="EncabezadoCar">
    <w:name w:val="Encabezado Car"/>
    <w:aliases w:val="AL Encabezado Car,Encabezado AL Car,h Car,h8 Car,h9 Car,h10 Car,h18 Car,encabezado Car,Tit 1 Car,Car14 Car,Encabezado Car1 Car Car,Encabezado Car Car Car Car,Car6 Car Car Car Car,Car6 Car1 Car Car,Car4 Car, Car14 Car, Car6 Car Car Car Car"/>
    <w:basedOn w:val="Fuentedeprrafopredeter"/>
    <w:link w:val="Encabezado"/>
    <w:uiPriority w:val="99"/>
    <w:rsid w:val="00295A01"/>
    <w:rPr>
      <w:rFonts w:ascii="Times New Roman" w:eastAsia="Times New Roman" w:hAnsi="Times New Roman" w:cs="Times New Roman"/>
      <w:kern w:val="0"/>
      <w:sz w:val="20"/>
      <w:szCs w:val="20"/>
      <w:lang w:val="x-none" w:eastAsia="x-none"/>
      <w14:ligatures w14:val="none"/>
    </w:rPr>
  </w:style>
  <w:style w:type="paragraph" w:customStyle="1" w:styleId="normaverdana">
    <w:name w:val="normaverdana"/>
    <w:basedOn w:val="Normal"/>
    <w:uiPriority w:val="99"/>
    <w:qFormat/>
    <w:rsid w:val="00295A01"/>
    <w:pPr>
      <w:suppressAutoHyphens/>
      <w:jc w:val="both"/>
    </w:pPr>
    <w:rPr>
      <w:rFonts w:ascii="Verdana" w:hAnsi="Verdana"/>
      <w:lang w:eastAsia="ar-SA"/>
    </w:rPr>
  </w:style>
  <w:style w:type="character" w:customStyle="1" w:styleId="leidos">
    <w:name w:val="leidos"/>
    <w:basedOn w:val="Fuentedeprrafopredeter"/>
    <w:rsid w:val="00295A01"/>
  </w:style>
  <w:style w:type="paragraph" w:styleId="Piedepgina">
    <w:name w:val="footer"/>
    <w:aliases w:val="AL Pie de página,Pie de página AL,f,Car6"/>
    <w:basedOn w:val="Normal"/>
    <w:link w:val="PiedepginaCar"/>
    <w:uiPriority w:val="99"/>
    <w:qFormat/>
    <w:rsid w:val="00295A01"/>
    <w:pPr>
      <w:tabs>
        <w:tab w:val="center" w:pos="4419"/>
        <w:tab w:val="right" w:pos="8838"/>
      </w:tabs>
    </w:pPr>
    <w:rPr>
      <w:sz w:val="24"/>
      <w:szCs w:val="24"/>
    </w:rPr>
  </w:style>
  <w:style w:type="character" w:customStyle="1" w:styleId="PiedepginaCar">
    <w:name w:val="Pie de página Car"/>
    <w:aliases w:val="AL Pie de página Car,Pie de página AL Car,f Car,Car6 Car"/>
    <w:basedOn w:val="Fuentedeprrafopredeter"/>
    <w:link w:val="Piedepgina"/>
    <w:uiPriority w:val="99"/>
    <w:qFormat/>
    <w:rsid w:val="00295A01"/>
    <w:rPr>
      <w:rFonts w:ascii="Times New Roman" w:eastAsia="Times New Roman" w:hAnsi="Times New Roman" w:cs="Times New Roman"/>
      <w:kern w:val="0"/>
      <w:lang w:eastAsia="es-ES"/>
      <w14:ligatures w14:val="none"/>
    </w:rPr>
  </w:style>
  <w:style w:type="paragraph" w:customStyle="1" w:styleId="Subcaptulo">
    <w:name w:val="Subcapítulo"/>
    <w:basedOn w:val="Normal"/>
    <w:uiPriority w:val="99"/>
    <w:qFormat/>
    <w:rsid w:val="00295A01"/>
    <w:pPr>
      <w:tabs>
        <w:tab w:val="num" w:pos="360"/>
        <w:tab w:val="num" w:pos="2160"/>
      </w:tabs>
      <w:autoSpaceDE w:val="0"/>
      <w:autoSpaceDN w:val="0"/>
      <w:spacing w:after="120"/>
      <w:jc w:val="center"/>
    </w:pPr>
    <w:rPr>
      <w:rFonts w:ascii="Verdana" w:hAnsi="Verdana"/>
      <w:b/>
      <w:sz w:val="24"/>
      <w:lang w:val="es-ES_tradnl"/>
    </w:rPr>
  </w:style>
  <w:style w:type="character" w:styleId="nfasis">
    <w:name w:val="Emphasis"/>
    <w:aliases w:val="NORMAL"/>
    <w:uiPriority w:val="20"/>
    <w:qFormat/>
    <w:rsid w:val="00295A01"/>
    <w:rPr>
      <w:i/>
      <w:iCs/>
    </w:rPr>
  </w:style>
  <w:style w:type="paragraph" w:styleId="Sinespaciado">
    <w:name w:val="No Spacing"/>
    <w:aliases w:val="Aries,k,Sin espaciado4,Sin espaciado5,alejo,Medium Grid 2,Stinking Styles3,No Spacing,Formato,espaciado,Sin espaciado11,TRABAJO,Sin Espacio,A1,Sin espacio Arial,Cuadrícula media 21,No Spacing1,Sin espaciado2,Sin espaciado full"/>
    <w:link w:val="SinespaciadoCar"/>
    <w:qFormat/>
    <w:rsid w:val="00295A01"/>
    <w:pPr>
      <w:spacing w:after="0" w:line="240" w:lineRule="auto"/>
    </w:pPr>
    <w:rPr>
      <w:rFonts w:ascii="Calibri" w:eastAsia="Calibri" w:hAnsi="Calibri" w:cs="Times New Roman"/>
      <w:kern w:val="0"/>
      <w:sz w:val="22"/>
      <w:szCs w:val="22"/>
      <w:lang w:val="es-ES"/>
      <w14:ligatures w14:val="none"/>
    </w:rPr>
  </w:style>
  <w:style w:type="character" w:customStyle="1" w:styleId="SinespaciadoCar">
    <w:name w:val="Sin espaciado Car"/>
    <w:aliases w:val="Aries Car,k Car,Sin espaciado4 Car,Sin espaciado5 Car,alejo Car,Medium Grid 2 Car,Stinking Styles3 Car,No Spacing Car,Formato Car,espaciado Car,Sin espaciado11 Car,TRABAJO Car,Sin Espacio Car,A1 Car,Sin espacio Arial Car"/>
    <w:link w:val="Sinespaciado"/>
    <w:qFormat/>
    <w:rsid w:val="00295A01"/>
    <w:rPr>
      <w:rFonts w:ascii="Calibri" w:eastAsia="Calibri" w:hAnsi="Calibri" w:cs="Times New Roman"/>
      <w:kern w:val="0"/>
      <w:sz w:val="22"/>
      <w:szCs w:val="22"/>
      <w:lang w:val="es-ES"/>
      <w14:ligatures w14:val="none"/>
    </w:rPr>
  </w:style>
  <w:style w:type="character" w:customStyle="1" w:styleId="textonavy1">
    <w:name w:val="texto_navy1"/>
    <w:rsid w:val="00295A01"/>
    <w:rPr>
      <w:color w:val="000080"/>
    </w:rPr>
  </w:style>
  <w:style w:type="paragraph" w:styleId="Textoindependienteprimerasangra2">
    <w:name w:val="Body Text First Indent 2"/>
    <w:basedOn w:val="Sangradetextonormal"/>
    <w:link w:val="Textoindependienteprimerasangra2Car"/>
    <w:rsid w:val="00295A01"/>
    <w:pPr>
      <w:ind w:firstLine="210"/>
    </w:pPr>
  </w:style>
  <w:style w:type="character" w:customStyle="1" w:styleId="Textoindependienteprimerasangra2Car">
    <w:name w:val="Texto independiente primera sangría 2 Car"/>
    <w:basedOn w:val="SangradetextonormalCar"/>
    <w:link w:val="Textoindependienteprimerasangra2"/>
    <w:rsid w:val="00295A01"/>
    <w:rPr>
      <w:rFonts w:ascii="Times New Roman" w:eastAsia="Times New Roman" w:hAnsi="Times New Roman" w:cs="Times New Roman"/>
      <w:kern w:val="0"/>
      <w:lang w:eastAsia="es-ES"/>
      <w14:ligatures w14:val="none"/>
    </w:rPr>
  </w:style>
  <w:style w:type="paragraph" w:customStyle="1" w:styleId="western">
    <w:name w:val="western"/>
    <w:basedOn w:val="Normal"/>
    <w:uiPriority w:val="99"/>
    <w:qFormat/>
    <w:rsid w:val="00295A01"/>
    <w:pPr>
      <w:spacing w:before="100" w:beforeAutospacing="1"/>
      <w:jc w:val="both"/>
    </w:pPr>
    <w:rPr>
      <w:rFonts w:ascii="Arial Narrow" w:hAnsi="Arial Narrow"/>
      <w:sz w:val="24"/>
      <w:szCs w:val="24"/>
    </w:rPr>
  </w:style>
  <w:style w:type="character" w:customStyle="1" w:styleId="apple-converted-space">
    <w:name w:val="apple-converted-space"/>
    <w:basedOn w:val="Fuentedeprrafopredeter"/>
    <w:rsid w:val="00295A01"/>
  </w:style>
  <w:style w:type="character" w:styleId="Ttulodellibro">
    <w:name w:val="Book Title"/>
    <w:uiPriority w:val="33"/>
    <w:qFormat/>
    <w:rsid w:val="00295A01"/>
    <w:rPr>
      <w:b/>
      <w:bCs/>
      <w:i/>
      <w:iCs/>
      <w:spacing w:val="5"/>
    </w:rPr>
  </w:style>
  <w:style w:type="paragraph" w:styleId="z-Principiodelformulario">
    <w:name w:val="HTML Top of Form"/>
    <w:basedOn w:val="Normal"/>
    <w:next w:val="Normal"/>
    <w:link w:val="z-PrincipiodelformularioCar"/>
    <w:hidden/>
    <w:uiPriority w:val="99"/>
    <w:semiHidden/>
    <w:unhideWhenUsed/>
    <w:rsid w:val="00295A01"/>
    <w:pPr>
      <w:pBdr>
        <w:bottom w:val="single" w:sz="6" w:space="1" w:color="auto"/>
      </w:pBdr>
      <w:spacing w:line="256" w:lineRule="auto"/>
      <w:jc w:val="center"/>
    </w:pPr>
    <w:rPr>
      <w:rFonts w:ascii="Arial" w:eastAsiaTheme="minorHAnsi" w:hAnsi="Arial" w:cs="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295A01"/>
    <w:rPr>
      <w:rFonts w:ascii="Arial" w:hAnsi="Arial" w:cs="Arial"/>
      <w:vanish/>
      <w:kern w:val="0"/>
      <w:sz w:val="16"/>
      <w:szCs w:val="16"/>
      <w14:ligatures w14:val="none"/>
    </w:rPr>
  </w:style>
  <w:style w:type="paragraph" w:styleId="z-Finaldelformulario">
    <w:name w:val="HTML Bottom of Form"/>
    <w:basedOn w:val="Normal"/>
    <w:next w:val="Normal"/>
    <w:link w:val="z-FinaldelformularioCar"/>
    <w:hidden/>
    <w:uiPriority w:val="99"/>
    <w:semiHidden/>
    <w:unhideWhenUsed/>
    <w:rsid w:val="00295A01"/>
    <w:pPr>
      <w:pBdr>
        <w:top w:val="single" w:sz="6" w:space="1" w:color="auto"/>
      </w:pBdr>
      <w:spacing w:line="256" w:lineRule="auto"/>
      <w:jc w:val="center"/>
    </w:pPr>
    <w:rPr>
      <w:rFonts w:ascii="Arial" w:eastAsiaTheme="minorHAnsi" w:hAnsi="Arial" w:cs="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295A01"/>
    <w:rPr>
      <w:rFonts w:ascii="Arial" w:hAnsi="Arial" w:cs="Arial"/>
      <w:vanish/>
      <w:kern w:val="0"/>
      <w:sz w:val="16"/>
      <w:szCs w:val="16"/>
      <w14:ligatures w14:val="none"/>
    </w:rPr>
  </w:style>
  <w:style w:type="character" w:customStyle="1" w:styleId="Ttulo1Car1">
    <w:name w:val="Título 1 Car1"/>
    <w:aliases w:val="Edgar 1 Car1,título 1 Car1,Pregunta Car1"/>
    <w:basedOn w:val="Fuentedeprrafopredeter"/>
    <w:rsid w:val="00295A01"/>
    <w:rPr>
      <w:rFonts w:asciiTheme="majorHAnsi" w:eastAsiaTheme="majorEastAsia" w:hAnsiTheme="majorHAnsi" w:cstheme="majorBidi"/>
      <w:b/>
      <w:bCs/>
      <w:color w:val="0F4761" w:themeColor="accent1" w:themeShade="BF"/>
      <w:sz w:val="28"/>
      <w:szCs w:val="28"/>
      <w:lang w:eastAsia="es-ES"/>
    </w:rPr>
  </w:style>
  <w:style w:type="character" w:customStyle="1" w:styleId="EncabezadoCar1">
    <w:name w:val="Encabezado Car1"/>
    <w:aliases w:val="AL Encabezado Car1,Encabezado AL Car1,h Car1,h8 Car1,h9 Car1,h10 Car1,h18 Car1"/>
    <w:basedOn w:val="Fuentedeprrafopredeter"/>
    <w:uiPriority w:val="99"/>
    <w:semiHidden/>
    <w:rsid w:val="00295A01"/>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295A01"/>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
    <w:basedOn w:val="Fuentedeprrafopredeter"/>
    <w:uiPriority w:val="10"/>
    <w:rsid w:val="00295A01"/>
    <w:rPr>
      <w:rFonts w:asciiTheme="majorHAnsi" w:eastAsiaTheme="majorEastAsia" w:hAnsiTheme="majorHAnsi" w:cstheme="majorBidi"/>
      <w:color w:val="0A1D30" w:themeColor="text2" w:themeShade="BF"/>
      <w:spacing w:val="5"/>
      <w:kern w:val="28"/>
      <w:sz w:val="52"/>
      <w:szCs w:val="52"/>
      <w:lang w:eastAsia="es-ES"/>
    </w:rPr>
  </w:style>
  <w:style w:type="character" w:customStyle="1" w:styleId="SangradetextonormalCar1">
    <w:name w:val="Sangría de texto normal Car1"/>
    <w:basedOn w:val="Fuentedeprrafopredeter"/>
    <w:semiHidden/>
    <w:rsid w:val="00295A01"/>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295A01"/>
    <w:rPr>
      <w:rFonts w:ascii="Times New Roman" w:eastAsia="Times New Roman" w:hAnsi="Times New Roman" w:cs="Times New Roman"/>
      <w:sz w:val="20"/>
      <w:szCs w:val="20"/>
      <w:lang w:eastAsia="es-ES"/>
    </w:rPr>
  </w:style>
  <w:style w:type="paragraph" w:customStyle="1" w:styleId="xl65">
    <w:name w:val="xl65"/>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24"/>
      <w:szCs w:val="24"/>
    </w:rPr>
  </w:style>
  <w:style w:type="paragraph" w:customStyle="1" w:styleId="xl66">
    <w:name w:val="xl66"/>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sz w:val="24"/>
      <w:szCs w:val="24"/>
    </w:rPr>
  </w:style>
  <w:style w:type="paragraph" w:customStyle="1" w:styleId="xl68">
    <w:name w:val="xl68"/>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rPr>
      <w:sz w:val="24"/>
      <w:szCs w:val="24"/>
    </w:rPr>
  </w:style>
  <w:style w:type="paragraph" w:customStyle="1" w:styleId="xl69">
    <w:name w:val="xl69"/>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0">
    <w:name w:val="xl70"/>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1">
    <w:name w:val="xl71"/>
    <w:basedOn w:val="Normal"/>
    <w:qFormat/>
    <w:rsid w:val="00295A01"/>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2">
    <w:name w:val="xl72"/>
    <w:basedOn w:val="Normal"/>
    <w:qFormat/>
    <w:rsid w:val="00295A01"/>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67">
    <w:name w:val="xl67"/>
    <w:basedOn w:val="Normal"/>
    <w:qFormat/>
    <w:rsid w:val="00295A01"/>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lang w:eastAsia="es-CO"/>
    </w:rPr>
  </w:style>
  <w:style w:type="character" w:customStyle="1" w:styleId="Ttulo9Car1">
    <w:name w:val="Título 9 Car1"/>
    <w:basedOn w:val="Fuentedeprrafopredeter"/>
    <w:semiHidden/>
    <w:rsid w:val="00295A01"/>
    <w:rPr>
      <w:rFonts w:asciiTheme="majorHAnsi" w:eastAsiaTheme="majorEastAsia" w:hAnsiTheme="majorHAnsi" w:cstheme="majorBidi"/>
      <w:i/>
      <w:iCs/>
      <w:color w:val="404040" w:themeColor="text1" w:themeTint="BF"/>
      <w:lang w:eastAsia="es-ES"/>
    </w:rPr>
  </w:style>
  <w:style w:type="character" w:customStyle="1" w:styleId="TextodegloboCar1">
    <w:name w:val="Texto de globo Car1"/>
    <w:basedOn w:val="Fuentedeprrafopredeter"/>
    <w:semiHidden/>
    <w:rsid w:val="00295A01"/>
    <w:rPr>
      <w:rFonts w:ascii="Tahoma" w:eastAsia="Times New Roman" w:hAnsi="Tahoma" w:cs="Tahoma"/>
      <w:sz w:val="16"/>
      <w:szCs w:val="16"/>
      <w:lang w:eastAsia="es-ES"/>
    </w:rPr>
  </w:style>
  <w:style w:type="character" w:customStyle="1" w:styleId="TextoindependienteCar1">
    <w:name w:val="Texto independiente Car1"/>
    <w:basedOn w:val="Fuentedeprrafopredeter"/>
    <w:semiHidden/>
    <w:rsid w:val="00295A01"/>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semiHidden/>
    <w:rsid w:val="00295A01"/>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basedOn w:val="Fuentedeprrafopredeter"/>
    <w:uiPriority w:val="99"/>
    <w:semiHidden/>
    <w:rsid w:val="00295A01"/>
    <w:rPr>
      <w:rFonts w:ascii="Times New Roman" w:eastAsia="Times New Roman" w:hAnsi="Times New Roman" w:cs="Times New Roman"/>
      <w:sz w:val="20"/>
      <w:szCs w:val="20"/>
      <w:lang w:eastAsia="es-ES"/>
    </w:rPr>
  </w:style>
  <w:style w:type="character" w:customStyle="1" w:styleId="AsuntodelcomentarioCar1">
    <w:name w:val="Asunto del comentario Car1"/>
    <w:basedOn w:val="TextocomentarioCar1"/>
    <w:semiHidden/>
    <w:rsid w:val="00295A01"/>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basedOn w:val="Fuentedeprrafopredeter"/>
    <w:semiHidden/>
    <w:rsid w:val="00295A01"/>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semiHidden/>
    <w:rsid w:val="00295A01"/>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295A01"/>
    <w:rPr>
      <w:rFonts w:ascii="Consolas" w:eastAsia="Times New Roman" w:hAnsi="Consolas" w:cs="Consolas"/>
      <w:sz w:val="21"/>
      <w:szCs w:val="21"/>
      <w:lang w:eastAsia="es-ES"/>
    </w:rPr>
  </w:style>
  <w:style w:type="character" w:customStyle="1" w:styleId="Textoindependienteprimerasangra2Car1">
    <w:name w:val="Texto independiente primera sangría 2 Car1"/>
    <w:basedOn w:val="SangradetextonormalCar1"/>
    <w:semiHidden/>
    <w:rsid w:val="00295A01"/>
    <w:rPr>
      <w:rFonts w:ascii="Times New Roman" w:eastAsia="Times New Roman" w:hAnsi="Times New Roman" w:cs="Times New Roman"/>
      <w:sz w:val="24"/>
      <w:szCs w:val="24"/>
      <w:lang w:eastAsia="es-ES"/>
    </w:rPr>
  </w:style>
  <w:style w:type="table" w:customStyle="1" w:styleId="Tablaconcuadrcula1">
    <w:name w:val="Tabla con cuadrícula1"/>
    <w:basedOn w:val="Tablanormal"/>
    <w:uiPriority w:val="59"/>
    <w:rsid w:val="00295A0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295A0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qFormat/>
    <w:rsid w:val="00295A0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hAnsi="Arial" w:cs="Arial"/>
      <w:b/>
      <w:bCs/>
      <w:color w:val="000000"/>
      <w:sz w:val="16"/>
      <w:szCs w:val="16"/>
    </w:rPr>
  </w:style>
  <w:style w:type="table" w:styleId="Sombreadoclaro-nfasis3">
    <w:name w:val="Light Shading Accent 3"/>
    <w:basedOn w:val="Tablanormal"/>
    <w:uiPriority w:val="60"/>
    <w:rsid w:val="00295A01"/>
    <w:pPr>
      <w:spacing w:after="0" w:line="240" w:lineRule="auto"/>
    </w:pPr>
    <w:rPr>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character" w:customStyle="1" w:styleId="Mencinsinresolver1">
    <w:name w:val="Mención sin resolver1"/>
    <w:basedOn w:val="Fuentedeprrafopredeter"/>
    <w:uiPriority w:val="99"/>
    <w:semiHidden/>
    <w:unhideWhenUsed/>
    <w:rsid w:val="00295A01"/>
    <w:rPr>
      <w:color w:val="808080"/>
      <w:shd w:val="clear" w:color="auto" w:fill="E6E6E6"/>
    </w:rPr>
  </w:style>
  <w:style w:type="character" w:customStyle="1" w:styleId="font101">
    <w:name w:val="font101"/>
    <w:basedOn w:val="Fuentedeprrafopredeter"/>
    <w:rsid w:val="00295A01"/>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basedOn w:val="Fuentedeprrafopredeter"/>
    <w:rsid w:val="00295A01"/>
    <w:rPr>
      <w:rFonts w:ascii="Calibri" w:hAnsi="Calibri" w:cs="Calibri" w:hint="default"/>
      <w:b/>
      <w:bCs/>
      <w:i w:val="0"/>
      <w:iCs w:val="0"/>
      <w:strike w:val="0"/>
      <w:dstrike w:val="0"/>
      <w:color w:val="000000"/>
      <w:sz w:val="18"/>
      <w:szCs w:val="18"/>
      <w:u w:val="none"/>
      <w:effect w:val="none"/>
    </w:rPr>
  </w:style>
  <w:style w:type="character" w:customStyle="1" w:styleId="font141">
    <w:name w:val="font141"/>
    <w:basedOn w:val="Fuentedeprrafopredeter"/>
    <w:rsid w:val="00295A01"/>
    <w:rPr>
      <w:rFonts w:ascii="Calibri" w:hAnsi="Calibri" w:cs="Calibri" w:hint="default"/>
      <w:b/>
      <w:bCs/>
      <w:i w:val="0"/>
      <w:iCs w:val="0"/>
      <w:strike w:val="0"/>
      <w:dstrike w:val="0"/>
      <w:color w:val="000000"/>
      <w:sz w:val="20"/>
      <w:szCs w:val="20"/>
      <w:u w:val="none"/>
      <w:effect w:val="none"/>
    </w:rPr>
  </w:style>
  <w:style w:type="character" w:customStyle="1" w:styleId="font111">
    <w:name w:val="font111"/>
    <w:basedOn w:val="Fuentedeprrafopredeter"/>
    <w:rsid w:val="00295A01"/>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basedOn w:val="Fuentedeprrafopredeter"/>
    <w:rsid w:val="00295A01"/>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295A01"/>
    <w:pPr>
      <w:spacing w:after="0" w:line="240" w:lineRule="auto"/>
    </w:pPr>
    <w:rPr>
      <w:kern w:val="0"/>
      <w:sz w:val="22"/>
      <w:szCs w:val="22"/>
      <w:lang w:val="es-ES"/>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1clara-nfasis61">
    <w:name w:val="Tabla de cuadrícula 1 clara - Énfasis 6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Mencinsinresolver2">
    <w:name w:val="Mención sin resolver2"/>
    <w:basedOn w:val="Fuentedeprrafopredeter"/>
    <w:uiPriority w:val="99"/>
    <w:semiHidden/>
    <w:unhideWhenUsed/>
    <w:rsid w:val="00295A01"/>
    <w:rPr>
      <w:color w:val="808080"/>
      <w:shd w:val="clear" w:color="auto" w:fill="E6E6E6"/>
    </w:rPr>
  </w:style>
  <w:style w:type="table" w:customStyle="1" w:styleId="Tabladecuadrcula4-nfasis41">
    <w:name w:val="Tabla de cuadrícula 4 - Énfasis 4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decuadrcula41">
    <w:name w:val="Tabla de cuadrícula 4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
    <w:name w:val="Tabla de cuadrícula 5 oscura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
    <w:name w:val="Tabla de cuadrícula 4 - Énfasis 5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adecuadrcula3-nfasis51">
    <w:name w:val="Tabla de cuadrícula 3 - Énfasis 51"/>
    <w:basedOn w:val="Tablanormal"/>
    <w:uiPriority w:val="48"/>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customStyle="1" w:styleId="Tabladecuadrcula1clara-nfasis51">
    <w:name w:val="Tabla de cuadrícula 1 clara - Énfasis 5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Mencinsinresolver3">
    <w:name w:val="Mención sin resolver3"/>
    <w:basedOn w:val="Fuentedeprrafopredeter"/>
    <w:uiPriority w:val="99"/>
    <w:semiHidden/>
    <w:unhideWhenUsed/>
    <w:rsid w:val="00295A01"/>
    <w:rPr>
      <w:color w:val="808080"/>
      <w:shd w:val="clear" w:color="auto" w:fill="E6E6E6"/>
    </w:rPr>
  </w:style>
  <w:style w:type="table" w:customStyle="1" w:styleId="Tabladecuadrcula42">
    <w:name w:val="Tabla de cuadrícula 4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95A01"/>
    <w:rPr>
      <w:color w:val="605E5C"/>
      <w:shd w:val="clear" w:color="auto" w:fill="E1DFDD"/>
    </w:rPr>
  </w:style>
  <w:style w:type="table" w:customStyle="1" w:styleId="Tablaconcuadrcula4-nfasis31">
    <w:name w:val="Tabla con cuadrícula 4 - Énfasis 3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Mencinsinresolver5">
    <w:name w:val="Mención sin resolver5"/>
    <w:basedOn w:val="Fuentedeprrafopredeter"/>
    <w:uiPriority w:val="99"/>
    <w:semiHidden/>
    <w:unhideWhenUsed/>
    <w:rsid w:val="00295A01"/>
    <w:rPr>
      <w:color w:val="605E5C"/>
      <w:shd w:val="clear" w:color="auto" w:fill="E1DFDD"/>
    </w:rPr>
  </w:style>
  <w:style w:type="table" w:customStyle="1" w:styleId="Tablaconcuadrcula4-nfasis11">
    <w:name w:val="Tabla con cuadrícula 4 - Énfasis 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5oscura-nfasis11">
    <w:name w:val="Tabla de cuadrícula 5 oscura - Énfasis 1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Tabladecuadrcula4-nfasis11">
    <w:name w:val="Tabla de cuadrícula 4 - Énfasis 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3">
    <w:name w:val="Tabla de cuadrícula 43"/>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295A01"/>
    <w:rPr>
      <w:color w:val="605E5C"/>
      <w:shd w:val="clear" w:color="auto" w:fill="E1DFDD"/>
    </w:rPr>
  </w:style>
  <w:style w:type="paragraph" w:customStyle="1" w:styleId="xl184">
    <w:name w:val="xl184"/>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85">
    <w:name w:val="xl185"/>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86">
    <w:name w:val="xl186"/>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87">
    <w:name w:val="xl187"/>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rsid w:val="00295A01"/>
    <w:pPr>
      <w:spacing w:before="100" w:beforeAutospacing="1" w:after="100" w:afterAutospacing="1"/>
      <w:jc w:val="center"/>
      <w:textAlignment w:val="center"/>
    </w:pPr>
    <w:rPr>
      <w:rFonts w:ascii="Arial" w:hAnsi="Arial" w:cs="Arial"/>
      <w:sz w:val="16"/>
      <w:szCs w:val="16"/>
      <w:lang w:eastAsia="es-CO"/>
    </w:rPr>
  </w:style>
  <w:style w:type="paragraph" w:customStyle="1" w:styleId="xl189">
    <w:name w:val="xl189"/>
    <w:basedOn w:val="Normal"/>
    <w:rsid w:val="00295A01"/>
    <w:pPr>
      <w:spacing w:before="100" w:beforeAutospacing="1" w:after="100" w:afterAutospacing="1"/>
    </w:pPr>
    <w:rPr>
      <w:rFonts w:ascii="Arial" w:hAnsi="Arial" w:cs="Arial"/>
      <w:sz w:val="16"/>
      <w:szCs w:val="16"/>
      <w:lang w:eastAsia="es-CO"/>
    </w:rPr>
  </w:style>
  <w:style w:type="paragraph" w:customStyle="1" w:styleId="xl190">
    <w:name w:val="xl190"/>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191">
    <w:name w:val="xl191"/>
    <w:basedOn w:val="Normal"/>
    <w:rsid w:val="00295A01"/>
    <w:pPr>
      <w:pBdr>
        <w:top w:val="single" w:sz="4" w:space="0" w:color="auto"/>
        <w:left w:val="single" w:sz="4" w:space="0" w:color="auto"/>
        <w:bottom w:val="single" w:sz="4" w:space="0" w:color="auto"/>
      </w:pBdr>
      <w:shd w:val="clear" w:color="000000" w:fill="DBDBDB"/>
      <w:spacing w:before="100" w:beforeAutospacing="1" w:after="100" w:afterAutospacing="1"/>
    </w:pPr>
    <w:rPr>
      <w:b/>
      <w:bCs/>
      <w:sz w:val="16"/>
      <w:szCs w:val="16"/>
      <w:lang w:eastAsia="es-CO"/>
    </w:rPr>
  </w:style>
  <w:style w:type="paragraph" w:customStyle="1" w:styleId="xl192">
    <w:name w:val="xl192"/>
    <w:basedOn w:val="Normal"/>
    <w:rsid w:val="00295A01"/>
    <w:pPr>
      <w:spacing w:before="100" w:beforeAutospacing="1" w:after="100" w:afterAutospacing="1"/>
      <w:jc w:val="center"/>
    </w:pPr>
    <w:rPr>
      <w:sz w:val="16"/>
      <w:szCs w:val="16"/>
      <w:lang w:eastAsia="es-CO"/>
    </w:rPr>
  </w:style>
  <w:style w:type="paragraph" w:customStyle="1" w:styleId="xl193">
    <w:name w:val="xl193"/>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94">
    <w:name w:val="xl194"/>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6"/>
      <w:szCs w:val="16"/>
      <w:lang w:eastAsia="es-CO"/>
    </w:rPr>
  </w:style>
  <w:style w:type="table" w:customStyle="1" w:styleId="Tabladelista6concolores-nfasis21">
    <w:name w:val="Tabla de lista 6 con colores - Énfasis 21"/>
    <w:basedOn w:val="Tablanormal"/>
    <w:uiPriority w:val="51"/>
    <w:rsid w:val="00295A01"/>
    <w:pPr>
      <w:spacing w:after="0" w:line="240" w:lineRule="auto"/>
    </w:pPr>
    <w:rPr>
      <w:rFonts w:ascii="Times New Roman" w:eastAsia="Times New Roman" w:hAnsi="Times New Roman" w:cs="Times New Roman"/>
      <w:color w:val="BF4E14" w:themeColor="accent2" w:themeShade="BF"/>
      <w:kern w:val="0"/>
      <w:sz w:val="20"/>
      <w:szCs w:val="2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Tabladecuadrcula5oscura-nfasis21">
    <w:name w:val="Tabla de cuadrícula 5 oscura - Énfasis 2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character" w:customStyle="1" w:styleId="Mencinsinresolver7">
    <w:name w:val="Mención sin resolver7"/>
    <w:basedOn w:val="Fuentedeprrafopredeter"/>
    <w:uiPriority w:val="99"/>
    <w:semiHidden/>
    <w:unhideWhenUsed/>
    <w:rsid w:val="00295A01"/>
    <w:rPr>
      <w:color w:val="605E5C"/>
      <w:shd w:val="clear" w:color="auto" w:fill="E1DFDD"/>
    </w:rPr>
  </w:style>
  <w:style w:type="table" w:customStyle="1" w:styleId="Tabladelista6concolores-nfasis11">
    <w:name w:val="Tabla de lista 6 con colores - Énfasis 11"/>
    <w:basedOn w:val="Tablanormal"/>
    <w:uiPriority w:val="51"/>
    <w:rsid w:val="00295A01"/>
    <w:pPr>
      <w:spacing w:after="0" w:line="240" w:lineRule="auto"/>
    </w:pPr>
    <w:rPr>
      <w:rFonts w:ascii="Times New Roman" w:eastAsia="Times New Roman" w:hAnsi="Times New Roman" w:cs="Times New Roman"/>
      <w:color w:val="0F4761" w:themeColor="accent1" w:themeShade="BF"/>
      <w:kern w:val="0"/>
      <w:sz w:val="20"/>
      <w:szCs w:val="20"/>
      <w:lang w:eastAsia="es-CO"/>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nfasis21">
    <w:name w:val="Tabla de cuadrícula 4 - Énfasis 2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Tabladecuadrcula4-nfasis53">
    <w:name w:val="Tabla de cuadrícula 4 - Énfasis 53"/>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aconcuadrcula3">
    <w:name w:val="Tabla con cuadrícula3"/>
    <w:basedOn w:val="Tablanormal"/>
    <w:next w:val="Tablaconcuadrcula"/>
    <w:rsid w:val="00295A0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95A01"/>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rsid w:val="00295A01"/>
  </w:style>
  <w:style w:type="numbering" w:customStyle="1" w:styleId="WW8Num50">
    <w:name w:val="WW8Num50"/>
    <w:basedOn w:val="Sinlista"/>
    <w:rsid w:val="00295A01"/>
    <w:pPr>
      <w:numPr>
        <w:numId w:val="4"/>
      </w:numPr>
    </w:pPr>
  </w:style>
  <w:style w:type="paragraph" w:customStyle="1" w:styleId="Articulo">
    <w:name w:val="Articulo"/>
    <w:basedOn w:val="Normal"/>
    <w:next w:val="Normal"/>
    <w:link w:val="ArticuloCar"/>
    <w:autoRedefine/>
    <w:rsid w:val="00295A01"/>
    <w:pPr>
      <w:ind w:right="51"/>
      <w:jc w:val="both"/>
    </w:pPr>
    <w:rPr>
      <w:rFonts w:ascii="Arial Narrow" w:hAnsi="Arial Narrow"/>
      <w:sz w:val="24"/>
      <w:szCs w:val="24"/>
      <w:lang w:val="es-ES_tradnl" w:eastAsia="x-none"/>
    </w:rPr>
  </w:style>
  <w:style w:type="character" w:customStyle="1" w:styleId="ArticuloCar">
    <w:name w:val="Articulo Car"/>
    <w:link w:val="Articulo"/>
    <w:rsid w:val="00295A01"/>
    <w:rPr>
      <w:rFonts w:ascii="Arial Narrow" w:eastAsia="Times New Roman" w:hAnsi="Arial Narrow" w:cs="Times New Roman"/>
      <w:kern w:val="0"/>
      <w:lang w:val="es-ES_tradnl" w:eastAsia="x-none"/>
      <w14:ligatures w14:val="none"/>
    </w:rPr>
  </w:style>
  <w:style w:type="paragraph" w:customStyle="1" w:styleId="PARTE">
    <w:name w:val="PARTE"/>
    <w:basedOn w:val="Normal"/>
    <w:rsid w:val="00295A01"/>
    <w:pPr>
      <w:jc w:val="center"/>
    </w:pPr>
    <w:rPr>
      <w:rFonts w:ascii="Arial Narrow" w:hAnsi="Arial Narrow"/>
      <w:b/>
      <w:sz w:val="28"/>
      <w:szCs w:val="28"/>
    </w:rPr>
  </w:style>
  <w:style w:type="table" w:customStyle="1" w:styleId="TableNormal">
    <w:name w:val="Table Normal"/>
    <w:uiPriority w:val="2"/>
    <w:unhideWhenUsed/>
    <w:qFormat/>
    <w:rsid w:val="00295A0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5A01"/>
    <w:pPr>
      <w:widowControl w:val="0"/>
    </w:pPr>
    <w:rPr>
      <w:rFonts w:ascii="Arial" w:eastAsia="Arial" w:hAnsi="Arial" w:cs="Arial"/>
      <w:sz w:val="22"/>
      <w:szCs w:val="22"/>
      <w:lang w:val="en-US" w:eastAsia="en-US"/>
    </w:rPr>
  </w:style>
  <w:style w:type="paragraph" w:customStyle="1" w:styleId="subtitulos">
    <w:name w:val="subtitulos"/>
    <w:basedOn w:val="Normal"/>
    <w:rsid w:val="00295A01"/>
    <w:pPr>
      <w:spacing w:before="100" w:beforeAutospacing="1" w:after="100" w:afterAutospacing="1"/>
    </w:pPr>
    <w:rPr>
      <w:sz w:val="24"/>
      <w:szCs w:val="24"/>
      <w:lang w:eastAsia="es-CO"/>
    </w:rPr>
  </w:style>
  <w:style w:type="table" w:customStyle="1" w:styleId="Tabladecuadrcula4-nfasis12">
    <w:name w:val="Tabla de cuadrícula 4 - Énfasis 1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nfasis13">
    <w:name w:val="Tabla de cuadrícula 4 - Énfasis 13"/>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xl195">
    <w:name w:val="xl195"/>
    <w:basedOn w:val="Normal"/>
    <w:rsid w:val="00295A01"/>
    <w:pPr>
      <w:spacing w:before="100" w:beforeAutospacing="1" w:after="100" w:afterAutospacing="1"/>
      <w:jc w:val="both"/>
      <w:textAlignment w:val="center"/>
    </w:pPr>
    <w:rPr>
      <w:rFonts w:ascii="Arial" w:hAnsi="Arial" w:cs="Arial"/>
      <w:lang w:eastAsia="es-CO"/>
    </w:rPr>
  </w:style>
  <w:style w:type="paragraph" w:customStyle="1" w:styleId="xl196">
    <w:name w:val="xl196"/>
    <w:basedOn w:val="Normal"/>
    <w:rsid w:val="00295A01"/>
    <w:pPr>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rsid w:val="00295A01"/>
    <w:pPr>
      <w:spacing w:before="100" w:beforeAutospacing="1" w:after="100" w:afterAutospacing="1"/>
      <w:textAlignment w:val="center"/>
    </w:pPr>
    <w:rPr>
      <w:sz w:val="24"/>
      <w:szCs w:val="24"/>
      <w:lang w:eastAsia="es-CO"/>
    </w:rPr>
  </w:style>
  <w:style w:type="paragraph" w:customStyle="1" w:styleId="xl198">
    <w:name w:val="xl198"/>
    <w:basedOn w:val="Normal"/>
    <w:rsid w:val="00295A01"/>
    <w:pPr>
      <w:spacing w:before="100" w:beforeAutospacing="1" w:after="100" w:afterAutospacing="1"/>
      <w:jc w:val="both"/>
      <w:textAlignment w:val="center"/>
    </w:pPr>
    <w:rPr>
      <w:b/>
      <w:bCs/>
      <w:lang w:eastAsia="es-CO"/>
    </w:rPr>
  </w:style>
  <w:style w:type="paragraph" w:customStyle="1" w:styleId="xl199">
    <w:name w:val="xl199"/>
    <w:basedOn w:val="Normal"/>
    <w:rsid w:val="00295A01"/>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sz w:val="16"/>
      <w:szCs w:val="16"/>
      <w:lang w:eastAsia="es-CO"/>
    </w:rPr>
  </w:style>
  <w:style w:type="paragraph" w:customStyle="1" w:styleId="xl200">
    <w:name w:val="xl200"/>
    <w:basedOn w:val="Normal"/>
    <w:rsid w:val="00295A01"/>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sz w:val="16"/>
      <w:szCs w:val="16"/>
      <w:lang w:eastAsia="es-CO"/>
    </w:rPr>
  </w:style>
  <w:style w:type="paragraph" w:customStyle="1" w:styleId="xl201">
    <w:name w:val="xl201"/>
    <w:basedOn w:val="Normal"/>
    <w:rsid w:val="00295A01"/>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sz w:val="16"/>
      <w:szCs w:val="16"/>
      <w:lang w:eastAsia="es-CO"/>
    </w:rPr>
  </w:style>
  <w:style w:type="paragraph" w:customStyle="1" w:styleId="xl202">
    <w:name w:val="xl202"/>
    <w:basedOn w:val="Normal"/>
    <w:rsid w:val="00295A01"/>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03">
    <w:name w:val="xl203"/>
    <w:basedOn w:val="Normal"/>
    <w:rsid w:val="00295A0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04">
    <w:name w:val="xl204"/>
    <w:basedOn w:val="Normal"/>
    <w:rsid w:val="00295A01"/>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05">
    <w:name w:val="xl205"/>
    <w:basedOn w:val="Normal"/>
    <w:rsid w:val="00295A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06">
    <w:name w:val="xl206"/>
    <w:basedOn w:val="Normal"/>
    <w:rsid w:val="00295A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07">
    <w:name w:val="xl207"/>
    <w:basedOn w:val="Normal"/>
    <w:rsid w:val="00295A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208">
    <w:name w:val="xl208"/>
    <w:basedOn w:val="Normal"/>
    <w:rsid w:val="00295A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209">
    <w:name w:val="xl209"/>
    <w:basedOn w:val="Normal"/>
    <w:rsid w:val="00295A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10">
    <w:name w:val="xl210"/>
    <w:basedOn w:val="Normal"/>
    <w:rsid w:val="00295A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11">
    <w:name w:val="xl21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eastAsia="es-CO"/>
    </w:rPr>
  </w:style>
  <w:style w:type="paragraph" w:customStyle="1" w:styleId="xl212">
    <w:name w:val="xl21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13">
    <w:name w:val="xl213"/>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14">
    <w:name w:val="xl214"/>
    <w:basedOn w:val="Normal"/>
    <w:rsid w:val="00295A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15">
    <w:name w:val="xl215"/>
    <w:basedOn w:val="Normal"/>
    <w:rsid w:val="00295A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216">
    <w:name w:val="xl216"/>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217">
    <w:name w:val="xl217"/>
    <w:basedOn w:val="Normal"/>
    <w:rsid w:val="00295A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18">
    <w:name w:val="xl218"/>
    <w:basedOn w:val="Normal"/>
    <w:rsid w:val="00295A0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219">
    <w:name w:val="xl219"/>
    <w:basedOn w:val="Normal"/>
    <w:rsid w:val="00295A01"/>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sz w:val="16"/>
      <w:szCs w:val="16"/>
      <w:lang w:eastAsia="es-CO"/>
    </w:rPr>
  </w:style>
  <w:style w:type="paragraph" w:customStyle="1" w:styleId="xl220">
    <w:name w:val="xl220"/>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1">
    <w:name w:val="xl22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2">
    <w:name w:val="xl22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3">
    <w:name w:val="xl223"/>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24">
    <w:name w:val="xl22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333333"/>
      <w:sz w:val="16"/>
      <w:szCs w:val="16"/>
      <w:lang w:eastAsia="es-CO"/>
    </w:rPr>
  </w:style>
  <w:style w:type="paragraph" w:customStyle="1" w:styleId="xl225">
    <w:name w:val="xl225"/>
    <w:basedOn w:val="Normal"/>
    <w:rsid w:val="00295A01"/>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6">
    <w:name w:val="xl226"/>
    <w:basedOn w:val="Normal"/>
    <w:rsid w:val="00295A0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7">
    <w:name w:val="xl227"/>
    <w:basedOn w:val="Normal"/>
    <w:rsid w:val="00295A0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228">
    <w:name w:val="xl228"/>
    <w:basedOn w:val="Normal"/>
    <w:rsid w:val="00295A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229">
    <w:name w:val="xl229"/>
    <w:basedOn w:val="Normal"/>
    <w:rsid w:val="00295A0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30">
    <w:name w:val="xl230"/>
    <w:basedOn w:val="Normal"/>
    <w:rsid w:val="00295A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6"/>
      <w:szCs w:val="16"/>
      <w:lang w:eastAsia="es-CO"/>
    </w:rPr>
  </w:style>
  <w:style w:type="paragraph" w:customStyle="1" w:styleId="xl231">
    <w:name w:val="xl231"/>
    <w:basedOn w:val="Normal"/>
    <w:rsid w:val="00295A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eastAsia="es-CO"/>
    </w:rPr>
  </w:style>
  <w:style w:type="paragraph" w:customStyle="1" w:styleId="xl232">
    <w:name w:val="xl232"/>
    <w:basedOn w:val="Normal"/>
    <w:rsid w:val="00295A0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233">
    <w:name w:val="xl233"/>
    <w:basedOn w:val="Normal"/>
    <w:rsid w:val="00295A01"/>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eastAsia="es-CO"/>
    </w:rPr>
  </w:style>
  <w:style w:type="paragraph" w:customStyle="1" w:styleId="xl234">
    <w:name w:val="xl234"/>
    <w:basedOn w:val="Normal"/>
    <w:rsid w:val="00295A01"/>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eastAsia="es-CO"/>
    </w:rPr>
  </w:style>
  <w:style w:type="paragraph" w:customStyle="1" w:styleId="xl235">
    <w:name w:val="xl235"/>
    <w:basedOn w:val="Normal"/>
    <w:rsid w:val="00295A01"/>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eastAsia="es-CO"/>
    </w:rPr>
  </w:style>
  <w:style w:type="paragraph" w:customStyle="1" w:styleId="xl236">
    <w:name w:val="xl236"/>
    <w:basedOn w:val="Normal"/>
    <w:rsid w:val="00295A01"/>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b/>
      <w:bCs/>
      <w:sz w:val="16"/>
      <w:szCs w:val="16"/>
      <w:lang w:eastAsia="es-CO"/>
    </w:rPr>
  </w:style>
  <w:style w:type="paragraph" w:customStyle="1" w:styleId="xl237">
    <w:name w:val="xl237"/>
    <w:basedOn w:val="Normal"/>
    <w:rsid w:val="00295A01"/>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eastAsia="es-CO"/>
    </w:rPr>
  </w:style>
  <w:style w:type="paragraph" w:customStyle="1" w:styleId="xl238">
    <w:name w:val="xl238"/>
    <w:basedOn w:val="Normal"/>
    <w:rsid w:val="00295A01"/>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eastAsia="es-CO"/>
    </w:rPr>
  </w:style>
  <w:style w:type="paragraph" w:customStyle="1" w:styleId="xl239">
    <w:name w:val="xl239"/>
    <w:basedOn w:val="Normal"/>
    <w:rsid w:val="00295A01"/>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eastAsia="es-CO"/>
    </w:rPr>
  </w:style>
  <w:style w:type="paragraph" w:customStyle="1" w:styleId="xl240">
    <w:name w:val="xl240"/>
    <w:basedOn w:val="Normal"/>
    <w:rsid w:val="00295A01"/>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eastAsia="es-CO"/>
    </w:rPr>
  </w:style>
  <w:style w:type="paragraph" w:customStyle="1" w:styleId="xl241">
    <w:name w:val="xl241"/>
    <w:basedOn w:val="Normal"/>
    <w:rsid w:val="00295A01"/>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eastAsia="es-CO"/>
    </w:rPr>
  </w:style>
  <w:style w:type="paragraph" w:customStyle="1" w:styleId="xl242">
    <w:name w:val="xl242"/>
    <w:basedOn w:val="Normal"/>
    <w:rsid w:val="00295A01"/>
    <w:pPr>
      <w:pBdr>
        <w:top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eastAsia="es-CO"/>
    </w:rPr>
  </w:style>
  <w:style w:type="paragraph" w:customStyle="1" w:styleId="xl243">
    <w:name w:val="xl243"/>
    <w:basedOn w:val="Normal"/>
    <w:rsid w:val="00295A01"/>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color w:val="000000"/>
      <w:sz w:val="16"/>
      <w:szCs w:val="16"/>
      <w:lang w:eastAsia="es-CO"/>
    </w:rPr>
  </w:style>
  <w:style w:type="paragraph" w:customStyle="1" w:styleId="xl244">
    <w:name w:val="xl244"/>
    <w:basedOn w:val="Normal"/>
    <w:rsid w:val="00295A01"/>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eastAsia="es-CO"/>
    </w:rPr>
  </w:style>
  <w:style w:type="paragraph" w:customStyle="1" w:styleId="xl245">
    <w:name w:val="xl245"/>
    <w:basedOn w:val="Normal"/>
    <w:rsid w:val="00295A01"/>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eastAsia="es-CO"/>
    </w:rPr>
  </w:style>
  <w:style w:type="paragraph" w:customStyle="1" w:styleId="xl246">
    <w:name w:val="xl246"/>
    <w:basedOn w:val="Normal"/>
    <w:rsid w:val="00295A01"/>
    <w:pPr>
      <w:pBdr>
        <w:top w:val="single" w:sz="8" w:space="0" w:color="auto"/>
        <w:bottom w:val="single" w:sz="8" w:space="0" w:color="auto"/>
      </w:pBdr>
      <w:shd w:val="clear" w:color="000000" w:fill="92CDDC"/>
      <w:spacing w:before="100" w:beforeAutospacing="1" w:after="100" w:afterAutospacing="1"/>
      <w:jc w:val="center"/>
      <w:textAlignment w:val="center"/>
    </w:pPr>
    <w:rPr>
      <w:b/>
      <w:bCs/>
      <w:sz w:val="16"/>
      <w:szCs w:val="16"/>
      <w:lang w:eastAsia="es-CO"/>
    </w:rPr>
  </w:style>
  <w:style w:type="paragraph" w:customStyle="1" w:styleId="xl247">
    <w:name w:val="xl247"/>
    <w:basedOn w:val="Normal"/>
    <w:rsid w:val="00295A01"/>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sz w:val="16"/>
      <w:szCs w:val="16"/>
      <w:lang w:eastAsia="es-CO"/>
    </w:rPr>
  </w:style>
  <w:style w:type="paragraph" w:customStyle="1" w:styleId="xl173">
    <w:name w:val="xl173"/>
    <w:basedOn w:val="Normal"/>
    <w:rsid w:val="00295A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eastAsia="es-CO"/>
    </w:rPr>
  </w:style>
  <w:style w:type="paragraph" w:customStyle="1" w:styleId="xl174">
    <w:name w:val="xl174"/>
    <w:basedOn w:val="Normal"/>
    <w:rsid w:val="00295A01"/>
    <w:pPr>
      <w:pBdr>
        <w:right w:val="single" w:sz="4" w:space="0" w:color="auto"/>
      </w:pBdr>
      <w:spacing w:before="100" w:beforeAutospacing="1" w:after="100" w:afterAutospacing="1"/>
      <w:jc w:val="center"/>
      <w:textAlignment w:val="center"/>
    </w:pPr>
    <w:rPr>
      <w:sz w:val="18"/>
      <w:szCs w:val="18"/>
      <w:lang w:eastAsia="es-CO"/>
    </w:rPr>
  </w:style>
  <w:style w:type="paragraph" w:customStyle="1" w:styleId="xl175">
    <w:name w:val="xl175"/>
    <w:basedOn w:val="Normal"/>
    <w:rsid w:val="00295A01"/>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76">
    <w:name w:val="xl176"/>
    <w:basedOn w:val="Normal"/>
    <w:rsid w:val="00295A01"/>
    <w:pPr>
      <w:pBdr>
        <w:left w:val="single" w:sz="4" w:space="0" w:color="auto"/>
        <w:right w:val="single" w:sz="4" w:space="0" w:color="auto"/>
      </w:pBdr>
      <w:spacing w:before="100" w:beforeAutospacing="1" w:after="100" w:afterAutospacing="1"/>
      <w:jc w:val="center"/>
      <w:textAlignment w:val="center"/>
    </w:pPr>
    <w:rPr>
      <w:b/>
      <w:bCs/>
      <w:sz w:val="18"/>
      <w:szCs w:val="18"/>
      <w:lang w:eastAsia="es-CO"/>
    </w:rPr>
  </w:style>
  <w:style w:type="paragraph" w:customStyle="1" w:styleId="xl177">
    <w:name w:val="xl177"/>
    <w:basedOn w:val="Normal"/>
    <w:rsid w:val="00295A01"/>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78">
    <w:name w:val="xl178"/>
    <w:basedOn w:val="Normal"/>
    <w:rsid w:val="00295A01"/>
    <w:pPr>
      <w:pBdr>
        <w:left w:val="single" w:sz="4" w:space="0" w:color="auto"/>
      </w:pBdr>
      <w:spacing w:before="100" w:beforeAutospacing="1" w:after="100" w:afterAutospacing="1"/>
      <w:jc w:val="center"/>
      <w:textAlignment w:val="center"/>
    </w:pPr>
    <w:rPr>
      <w:sz w:val="18"/>
      <w:szCs w:val="18"/>
      <w:lang w:eastAsia="es-CO"/>
    </w:rPr>
  </w:style>
  <w:style w:type="paragraph" w:customStyle="1" w:styleId="xl179">
    <w:name w:val="xl179"/>
    <w:basedOn w:val="Normal"/>
    <w:rsid w:val="00295A01"/>
    <w:pPr>
      <w:pBdr>
        <w:right w:val="single" w:sz="4" w:space="0" w:color="auto"/>
      </w:pBdr>
      <w:spacing w:before="100" w:beforeAutospacing="1" w:after="100" w:afterAutospacing="1"/>
      <w:jc w:val="center"/>
      <w:textAlignment w:val="center"/>
    </w:pPr>
    <w:rPr>
      <w:sz w:val="18"/>
      <w:szCs w:val="18"/>
      <w:lang w:eastAsia="es-CO"/>
    </w:rPr>
  </w:style>
  <w:style w:type="paragraph" w:customStyle="1" w:styleId="xl180">
    <w:name w:val="xl180"/>
    <w:basedOn w:val="Normal"/>
    <w:rsid w:val="00295A01"/>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81">
    <w:name w:val="xl181"/>
    <w:basedOn w:val="Normal"/>
    <w:rsid w:val="00295A01"/>
    <w:pPr>
      <w:pBdr>
        <w:left w:val="single" w:sz="4" w:space="0" w:color="auto"/>
      </w:pBdr>
      <w:spacing w:before="100" w:beforeAutospacing="1" w:after="100" w:afterAutospacing="1"/>
      <w:jc w:val="center"/>
      <w:textAlignment w:val="center"/>
    </w:pPr>
    <w:rPr>
      <w:sz w:val="18"/>
      <w:szCs w:val="18"/>
      <w:lang w:eastAsia="es-CO"/>
    </w:rPr>
  </w:style>
  <w:style w:type="paragraph" w:customStyle="1" w:styleId="xl182">
    <w:name w:val="xl182"/>
    <w:basedOn w:val="Normal"/>
    <w:rsid w:val="00295A01"/>
    <w:pPr>
      <w:pBdr>
        <w:right w:val="single" w:sz="4" w:space="0" w:color="auto"/>
      </w:pBdr>
      <w:spacing w:before="100" w:beforeAutospacing="1" w:after="100" w:afterAutospacing="1"/>
      <w:textAlignment w:val="center"/>
    </w:pPr>
    <w:rPr>
      <w:sz w:val="18"/>
      <w:szCs w:val="18"/>
      <w:lang w:eastAsia="es-CO"/>
    </w:rPr>
  </w:style>
  <w:style w:type="paragraph" w:customStyle="1" w:styleId="xl183">
    <w:name w:val="xl183"/>
    <w:basedOn w:val="Normal"/>
    <w:rsid w:val="00295A01"/>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sz w:val="18"/>
      <w:szCs w:val="18"/>
      <w:lang w:eastAsia="es-CO"/>
    </w:rPr>
  </w:style>
  <w:style w:type="table" w:customStyle="1" w:styleId="Tablaconcuadrcula4-nfasis61">
    <w:name w:val="Tabla con cuadrícula 4 - Énfasis 61"/>
    <w:basedOn w:val="Tablanormal"/>
    <w:uiPriority w:val="49"/>
    <w:rsid w:val="00295A01"/>
    <w:pPr>
      <w:spacing w:after="0" w:line="240" w:lineRule="auto"/>
    </w:pPr>
    <w:rPr>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4-nfasis12">
    <w:name w:val="Tabla con cuadrícula 4 - Énfasis 12"/>
    <w:basedOn w:val="Tablanormal"/>
    <w:uiPriority w:val="49"/>
    <w:rsid w:val="00295A01"/>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Sombreadomedio1-nfasis6">
    <w:name w:val="Medium Shading 1 Accent 6"/>
    <w:basedOn w:val="Tablanormal"/>
    <w:uiPriority w:val="63"/>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character" w:customStyle="1" w:styleId="hscoswrapper">
    <w:name w:val="hs_cos_wrapper"/>
    <w:basedOn w:val="Fuentedeprrafopredeter"/>
    <w:rsid w:val="00295A01"/>
  </w:style>
  <w:style w:type="paragraph" w:customStyle="1" w:styleId="xl835">
    <w:name w:val="xl835"/>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36">
    <w:name w:val="xl836"/>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837">
    <w:name w:val="xl837"/>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38">
    <w:name w:val="xl838"/>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9">
    <w:name w:val="xl839"/>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eastAsia="es-CO"/>
    </w:rPr>
  </w:style>
  <w:style w:type="paragraph" w:customStyle="1" w:styleId="xl840">
    <w:name w:val="xl840"/>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eastAsia="es-CO"/>
    </w:rPr>
  </w:style>
  <w:style w:type="paragraph" w:customStyle="1" w:styleId="xl841">
    <w:name w:val="xl84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eastAsia="es-CO"/>
    </w:rPr>
  </w:style>
  <w:style w:type="paragraph" w:customStyle="1" w:styleId="xl842">
    <w:name w:val="xl842"/>
    <w:basedOn w:val="Normal"/>
    <w:rsid w:val="00295A01"/>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eastAsia="es-CO"/>
    </w:rPr>
  </w:style>
  <w:style w:type="paragraph" w:customStyle="1" w:styleId="xl843">
    <w:name w:val="xl843"/>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eastAsia="es-CO"/>
    </w:rPr>
  </w:style>
  <w:style w:type="paragraph" w:customStyle="1" w:styleId="xl844">
    <w:name w:val="xl844"/>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table" w:customStyle="1" w:styleId="Tablaconcuadrcula5oscura-nfasis21">
    <w:name w:val="Tabla con cuadrícula 5 oscura - Énfasis 2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customStyle="1" w:styleId="Tabladecuadrcula5oscura-nfasis22">
    <w:name w:val="Tabla de cuadrícula 5 oscura - Énfasis 22"/>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customStyle="1" w:styleId="xl845">
    <w:name w:val="xl845"/>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eastAsia="es-CO"/>
    </w:rPr>
  </w:style>
  <w:style w:type="paragraph" w:customStyle="1" w:styleId="xl846">
    <w:name w:val="xl846"/>
    <w:basedOn w:val="Normal"/>
    <w:rsid w:val="00295A01"/>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eastAsia="es-CO"/>
    </w:rPr>
  </w:style>
  <w:style w:type="paragraph" w:customStyle="1" w:styleId="xl847">
    <w:name w:val="xl847"/>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48">
    <w:name w:val="xl848"/>
    <w:basedOn w:val="Normal"/>
    <w:rsid w:val="00295A01"/>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eastAsia="es-CO"/>
    </w:rPr>
  </w:style>
  <w:style w:type="paragraph" w:customStyle="1" w:styleId="xl849">
    <w:name w:val="xl849"/>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850">
    <w:name w:val="xl850"/>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eastAsia="es-CO"/>
    </w:rPr>
  </w:style>
  <w:style w:type="paragraph" w:customStyle="1" w:styleId="xl851">
    <w:name w:val="xl851"/>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834">
    <w:name w:val="xl83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05">
    <w:name w:val="xl805"/>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lang w:eastAsia="es-CO"/>
    </w:rPr>
  </w:style>
  <w:style w:type="paragraph" w:customStyle="1" w:styleId="xl806">
    <w:name w:val="xl806"/>
    <w:basedOn w:val="Normal"/>
    <w:rsid w:val="00295A01"/>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07">
    <w:name w:val="xl807"/>
    <w:basedOn w:val="Normal"/>
    <w:rsid w:val="00295A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lang w:eastAsia="es-CO"/>
    </w:rPr>
  </w:style>
  <w:style w:type="paragraph" w:customStyle="1" w:styleId="xl808">
    <w:name w:val="xl808"/>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es-CO"/>
    </w:rPr>
  </w:style>
  <w:style w:type="paragraph" w:customStyle="1" w:styleId="xl809">
    <w:name w:val="xl809"/>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810">
    <w:name w:val="xl810"/>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es-CO"/>
    </w:rPr>
  </w:style>
  <w:style w:type="paragraph" w:customStyle="1" w:styleId="xl811">
    <w:name w:val="xl81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12">
    <w:name w:val="xl812"/>
    <w:basedOn w:val="Normal"/>
    <w:rsid w:val="00295A0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color w:val="000000"/>
      <w:lang w:eastAsia="es-CO"/>
    </w:rPr>
  </w:style>
  <w:style w:type="paragraph" w:customStyle="1" w:styleId="xl813">
    <w:name w:val="xl813"/>
    <w:basedOn w:val="Normal"/>
    <w:rsid w:val="00295A01"/>
    <w:pPr>
      <w:spacing w:before="100" w:beforeAutospacing="1" w:after="100" w:afterAutospacing="1"/>
      <w:textAlignment w:val="center"/>
    </w:pPr>
    <w:rPr>
      <w:sz w:val="24"/>
      <w:szCs w:val="24"/>
      <w:lang w:eastAsia="es-CO"/>
    </w:rPr>
  </w:style>
  <w:style w:type="paragraph" w:customStyle="1" w:styleId="xl814">
    <w:name w:val="xl81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815">
    <w:name w:val="xl815"/>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lang w:eastAsia="es-CO"/>
    </w:rPr>
  </w:style>
  <w:style w:type="paragraph" w:customStyle="1" w:styleId="xl816">
    <w:name w:val="xl816"/>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817">
    <w:name w:val="xl817"/>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818">
    <w:name w:val="xl818"/>
    <w:basedOn w:val="Normal"/>
    <w:rsid w:val="00295A0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19">
    <w:name w:val="xl819"/>
    <w:basedOn w:val="Normal"/>
    <w:rsid w:val="00295A01"/>
    <w:pPr>
      <w:shd w:val="clear" w:color="000000" w:fill="D9D9D9"/>
      <w:spacing w:before="100" w:beforeAutospacing="1" w:after="100" w:afterAutospacing="1"/>
    </w:pPr>
    <w:rPr>
      <w:sz w:val="24"/>
      <w:szCs w:val="24"/>
      <w:lang w:eastAsia="es-CO"/>
    </w:rPr>
  </w:style>
  <w:style w:type="paragraph" w:customStyle="1" w:styleId="xl820">
    <w:name w:val="xl820"/>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21">
    <w:name w:val="xl821"/>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22">
    <w:name w:val="xl822"/>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lang w:eastAsia="es-CO"/>
    </w:rPr>
  </w:style>
  <w:style w:type="paragraph" w:customStyle="1" w:styleId="xl823">
    <w:name w:val="xl823"/>
    <w:basedOn w:val="Normal"/>
    <w:rsid w:val="00295A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lang w:eastAsia="es-CO"/>
    </w:rPr>
  </w:style>
  <w:style w:type="paragraph" w:customStyle="1" w:styleId="xl824">
    <w:name w:val="xl824"/>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lang w:eastAsia="es-CO"/>
    </w:rPr>
  </w:style>
  <w:style w:type="paragraph" w:customStyle="1" w:styleId="xl825">
    <w:name w:val="xl825"/>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lang w:eastAsia="es-CO"/>
    </w:rPr>
  </w:style>
  <w:style w:type="paragraph" w:customStyle="1" w:styleId="xl826">
    <w:name w:val="xl826"/>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es-CO"/>
    </w:rPr>
  </w:style>
  <w:style w:type="paragraph" w:customStyle="1" w:styleId="xl827">
    <w:name w:val="xl827"/>
    <w:basedOn w:val="Normal"/>
    <w:rsid w:val="00295A01"/>
    <w:pPr>
      <w:shd w:val="clear" w:color="000000" w:fill="FFFF00"/>
      <w:spacing w:before="100" w:beforeAutospacing="1" w:after="100" w:afterAutospacing="1"/>
    </w:pPr>
    <w:rPr>
      <w:sz w:val="24"/>
      <w:szCs w:val="24"/>
      <w:lang w:eastAsia="es-CO"/>
    </w:rPr>
  </w:style>
  <w:style w:type="paragraph" w:customStyle="1" w:styleId="xl828">
    <w:name w:val="xl828"/>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29">
    <w:name w:val="xl829"/>
    <w:basedOn w:val="Normal"/>
    <w:rsid w:val="00295A0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830">
    <w:name w:val="xl830"/>
    <w:basedOn w:val="Normal"/>
    <w:rsid w:val="00295A0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31">
    <w:name w:val="xl831"/>
    <w:basedOn w:val="Normal"/>
    <w:rsid w:val="00295A01"/>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eastAsia="es-CO"/>
    </w:rPr>
  </w:style>
  <w:style w:type="paragraph" w:customStyle="1" w:styleId="xl832">
    <w:name w:val="xl83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33">
    <w:name w:val="xl833"/>
    <w:basedOn w:val="Normal"/>
    <w:rsid w:val="00295A0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52">
    <w:name w:val="xl852"/>
    <w:basedOn w:val="Normal"/>
    <w:rsid w:val="00295A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53">
    <w:name w:val="xl853"/>
    <w:basedOn w:val="Normal"/>
    <w:rsid w:val="00295A01"/>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54">
    <w:name w:val="xl854"/>
    <w:basedOn w:val="Normal"/>
    <w:rsid w:val="00295A01"/>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55">
    <w:name w:val="xl855"/>
    <w:basedOn w:val="Normal"/>
    <w:rsid w:val="00295A01"/>
    <w:pPr>
      <w:pBdr>
        <w:top w:val="single" w:sz="4" w:space="0" w:color="auto"/>
        <w:bottom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56">
    <w:name w:val="xl856"/>
    <w:basedOn w:val="Normal"/>
    <w:rsid w:val="00295A01"/>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57">
    <w:name w:val="xl857"/>
    <w:basedOn w:val="Normal"/>
    <w:rsid w:val="00295A01"/>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58">
    <w:name w:val="xl858"/>
    <w:basedOn w:val="Normal"/>
    <w:rsid w:val="00295A01"/>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59">
    <w:name w:val="xl859"/>
    <w:basedOn w:val="Normal"/>
    <w:rsid w:val="00295A01"/>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60">
    <w:name w:val="xl860"/>
    <w:basedOn w:val="Normal"/>
    <w:rsid w:val="00295A01"/>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61">
    <w:name w:val="xl861"/>
    <w:basedOn w:val="Normal"/>
    <w:rsid w:val="00295A01"/>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lang w:eastAsia="es-CO"/>
    </w:rPr>
  </w:style>
  <w:style w:type="paragraph" w:customStyle="1" w:styleId="xl862">
    <w:name w:val="xl862"/>
    <w:basedOn w:val="Normal"/>
    <w:rsid w:val="00295A0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863">
    <w:name w:val="xl863"/>
    <w:basedOn w:val="Normal"/>
    <w:rsid w:val="00295A01"/>
    <w:pPr>
      <w:pBdr>
        <w:left w:val="single" w:sz="4" w:space="0" w:color="auto"/>
        <w:bottom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64">
    <w:name w:val="xl864"/>
    <w:basedOn w:val="Normal"/>
    <w:rsid w:val="00295A01"/>
    <w:pPr>
      <w:pBdr>
        <w:bottom w:val="single" w:sz="4" w:space="0" w:color="auto"/>
      </w:pBdr>
      <w:shd w:val="clear" w:color="000000" w:fill="D9D9D9"/>
      <w:spacing w:before="100" w:beforeAutospacing="1" w:after="100" w:afterAutospacing="1"/>
      <w:jc w:val="center"/>
      <w:textAlignment w:val="center"/>
    </w:pPr>
    <w:rPr>
      <w:color w:val="000000"/>
      <w:lang w:eastAsia="es-CO"/>
    </w:rPr>
  </w:style>
  <w:style w:type="paragraph" w:customStyle="1" w:styleId="xl865">
    <w:name w:val="xl865"/>
    <w:basedOn w:val="Normal"/>
    <w:rsid w:val="00295A01"/>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lang w:eastAsia="es-CO"/>
    </w:rPr>
  </w:style>
  <w:style w:type="table" w:customStyle="1" w:styleId="Tablaconcuadrcula4-nfasis13">
    <w:name w:val="Tabla con cuadrícula 4 - Énfasis 13"/>
    <w:basedOn w:val="Tablanormal"/>
    <w:uiPriority w:val="49"/>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concuadrcula4-nfasis14">
    <w:name w:val="Tabla con cuadrícula 4 - Énfasis 14"/>
    <w:basedOn w:val="Tablanormal"/>
    <w:uiPriority w:val="49"/>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vortalspan">
    <w:name w:val="vortalspan"/>
    <w:basedOn w:val="Fuentedeprrafopredeter"/>
    <w:rsid w:val="00295A01"/>
  </w:style>
  <w:style w:type="paragraph" w:customStyle="1" w:styleId="font11">
    <w:name w:val="font11"/>
    <w:basedOn w:val="Normal"/>
    <w:rsid w:val="00295A01"/>
    <w:pPr>
      <w:spacing w:before="100" w:beforeAutospacing="1" w:after="100" w:afterAutospacing="1"/>
    </w:pPr>
    <w:rPr>
      <w:rFonts w:ascii="Tahoma" w:hAnsi="Tahoma" w:cs="Tahoma"/>
      <w:b/>
      <w:bCs/>
      <w:color w:val="000000"/>
      <w:sz w:val="32"/>
      <w:szCs w:val="32"/>
      <w:lang w:eastAsia="es-CO"/>
    </w:rPr>
  </w:style>
  <w:style w:type="paragraph" w:customStyle="1" w:styleId="xl248">
    <w:name w:val="xl248"/>
    <w:basedOn w:val="Normal"/>
    <w:rsid w:val="00295A01"/>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49">
    <w:name w:val="xl249"/>
    <w:basedOn w:val="Normal"/>
    <w:rsid w:val="00295A01"/>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50">
    <w:name w:val="xl250"/>
    <w:basedOn w:val="Normal"/>
    <w:rsid w:val="00295A01"/>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51">
    <w:name w:val="xl251"/>
    <w:basedOn w:val="Normal"/>
    <w:rsid w:val="00295A0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52">
    <w:name w:val="xl252"/>
    <w:basedOn w:val="Normal"/>
    <w:rsid w:val="00295A0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53">
    <w:name w:val="xl253"/>
    <w:basedOn w:val="Normal"/>
    <w:rsid w:val="00295A01"/>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54">
    <w:name w:val="xl254"/>
    <w:basedOn w:val="Normal"/>
    <w:rsid w:val="00295A01"/>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55">
    <w:name w:val="xl255"/>
    <w:basedOn w:val="Normal"/>
    <w:rsid w:val="00295A01"/>
    <w:pPr>
      <w:pBdr>
        <w:top w:val="single" w:sz="4"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56">
    <w:name w:val="xl256"/>
    <w:basedOn w:val="Normal"/>
    <w:rsid w:val="00295A01"/>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57">
    <w:name w:val="xl257"/>
    <w:basedOn w:val="Normal"/>
    <w:rsid w:val="00295A0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258">
    <w:name w:val="xl258"/>
    <w:basedOn w:val="Normal"/>
    <w:rsid w:val="00295A01"/>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259">
    <w:name w:val="xl259"/>
    <w:basedOn w:val="Normal"/>
    <w:rsid w:val="00295A01"/>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60">
    <w:name w:val="xl260"/>
    <w:basedOn w:val="Normal"/>
    <w:rsid w:val="00295A01"/>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61">
    <w:name w:val="xl261"/>
    <w:basedOn w:val="Normal"/>
    <w:rsid w:val="00295A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62">
    <w:name w:val="xl262"/>
    <w:basedOn w:val="Normal"/>
    <w:rsid w:val="00295A01"/>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63">
    <w:name w:val="xl263"/>
    <w:basedOn w:val="Normal"/>
    <w:rsid w:val="00295A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64">
    <w:name w:val="xl264"/>
    <w:basedOn w:val="Normal"/>
    <w:rsid w:val="00295A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65">
    <w:name w:val="xl265"/>
    <w:basedOn w:val="Normal"/>
    <w:rsid w:val="00295A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66">
    <w:name w:val="xl266"/>
    <w:basedOn w:val="Normal"/>
    <w:rsid w:val="00295A01"/>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eastAsia="es-CO"/>
    </w:rPr>
  </w:style>
  <w:style w:type="paragraph" w:customStyle="1" w:styleId="xl267">
    <w:name w:val="xl267"/>
    <w:basedOn w:val="Normal"/>
    <w:rsid w:val="00295A01"/>
    <w:pPr>
      <w:pBdr>
        <w:top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eastAsia="es-CO"/>
    </w:rPr>
  </w:style>
  <w:style w:type="paragraph" w:customStyle="1" w:styleId="xl268">
    <w:name w:val="xl268"/>
    <w:basedOn w:val="Normal"/>
    <w:rsid w:val="00295A01"/>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sz w:val="28"/>
      <w:szCs w:val="28"/>
      <w:lang w:eastAsia="es-CO"/>
    </w:rPr>
  </w:style>
  <w:style w:type="paragraph" w:customStyle="1" w:styleId="xl269">
    <w:name w:val="xl269"/>
    <w:basedOn w:val="Normal"/>
    <w:rsid w:val="00295A01"/>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70">
    <w:name w:val="xl270"/>
    <w:basedOn w:val="Normal"/>
    <w:rsid w:val="00295A01"/>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eastAsia="es-CO"/>
    </w:rPr>
  </w:style>
  <w:style w:type="paragraph" w:customStyle="1" w:styleId="xl271">
    <w:name w:val="xl271"/>
    <w:basedOn w:val="Normal"/>
    <w:rsid w:val="00295A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272">
    <w:name w:val="xl272"/>
    <w:basedOn w:val="Normal"/>
    <w:rsid w:val="00295A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73">
    <w:name w:val="xl273"/>
    <w:basedOn w:val="Normal"/>
    <w:rsid w:val="00295A01"/>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74">
    <w:name w:val="xl274"/>
    <w:basedOn w:val="Normal"/>
    <w:rsid w:val="00295A01"/>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75">
    <w:name w:val="xl275"/>
    <w:basedOn w:val="Normal"/>
    <w:rsid w:val="00295A01"/>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76">
    <w:name w:val="xl276"/>
    <w:basedOn w:val="Normal"/>
    <w:rsid w:val="00295A01"/>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77">
    <w:name w:val="xl277"/>
    <w:basedOn w:val="Normal"/>
    <w:rsid w:val="00295A01"/>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78">
    <w:name w:val="xl278"/>
    <w:basedOn w:val="Normal"/>
    <w:rsid w:val="00295A01"/>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279">
    <w:name w:val="xl279"/>
    <w:basedOn w:val="Normal"/>
    <w:rsid w:val="00295A01"/>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0">
    <w:name w:val="xl280"/>
    <w:basedOn w:val="Normal"/>
    <w:rsid w:val="00295A01"/>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1">
    <w:name w:val="xl281"/>
    <w:basedOn w:val="Normal"/>
    <w:rsid w:val="00295A01"/>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2">
    <w:name w:val="xl282"/>
    <w:basedOn w:val="Normal"/>
    <w:rsid w:val="00295A01"/>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3">
    <w:name w:val="xl283"/>
    <w:basedOn w:val="Normal"/>
    <w:rsid w:val="00295A01"/>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4">
    <w:name w:val="xl284"/>
    <w:basedOn w:val="Normal"/>
    <w:rsid w:val="00295A01"/>
    <w:pPr>
      <w:pBdr>
        <w:left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5">
    <w:name w:val="xl285"/>
    <w:basedOn w:val="Normal"/>
    <w:rsid w:val="00295A01"/>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6">
    <w:name w:val="xl286"/>
    <w:basedOn w:val="Normal"/>
    <w:rsid w:val="00295A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87">
    <w:name w:val="xl287"/>
    <w:basedOn w:val="Normal"/>
    <w:rsid w:val="00295A01"/>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eastAsia="es-CO"/>
    </w:rPr>
  </w:style>
  <w:style w:type="paragraph" w:customStyle="1" w:styleId="xl288">
    <w:name w:val="xl288"/>
    <w:basedOn w:val="Normal"/>
    <w:rsid w:val="00295A0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289">
    <w:name w:val="xl289"/>
    <w:basedOn w:val="Normal"/>
    <w:rsid w:val="00295A01"/>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eastAsia="es-CO"/>
    </w:rPr>
  </w:style>
  <w:style w:type="paragraph" w:customStyle="1" w:styleId="xl290">
    <w:name w:val="xl290"/>
    <w:basedOn w:val="Normal"/>
    <w:rsid w:val="00295A01"/>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291">
    <w:name w:val="xl291"/>
    <w:basedOn w:val="Normal"/>
    <w:rsid w:val="00295A01"/>
    <w:pPr>
      <w:pBdr>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92">
    <w:name w:val="xl292"/>
    <w:basedOn w:val="Normal"/>
    <w:rsid w:val="00295A01"/>
    <w:pPr>
      <w:pBdr>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93">
    <w:name w:val="xl293"/>
    <w:basedOn w:val="Normal"/>
    <w:rsid w:val="00295A01"/>
    <w:pPr>
      <w:pBdr>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eastAsia="es-CO"/>
    </w:rPr>
  </w:style>
  <w:style w:type="paragraph" w:customStyle="1" w:styleId="xl294">
    <w:name w:val="xl294"/>
    <w:basedOn w:val="Normal"/>
    <w:rsid w:val="00295A01"/>
    <w:pPr>
      <w:pBdr>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295">
    <w:name w:val="xl295"/>
    <w:basedOn w:val="Normal"/>
    <w:rsid w:val="00295A01"/>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font12">
    <w:name w:val="font12"/>
    <w:basedOn w:val="Normal"/>
    <w:rsid w:val="00295A01"/>
    <w:pPr>
      <w:spacing w:before="100" w:beforeAutospacing="1" w:after="100" w:afterAutospacing="1"/>
    </w:pPr>
    <w:rPr>
      <w:rFonts w:ascii="Tahoma" w:hAnsi="Tahoma" w:cs="Tahoma"/>
      <w:b/>
      <w:bCs/>
      <w:color w:val="000000"/>
      <w:sz w:val="32"/>
      <w:szCs w:val="32"/>
      <w:lang w:eastAsia="es-CO"/>
    </w:rPr>
  </w:style>
  <w:style w:type="paragraph" w:customStyle="1" w:styleId="xl296">
    <w:name w:val="xl296"/>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297">
    <w:name w:val="xl297"/>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24"/>
      <w:szCs w:val="24"/>
      <w:lang w:eastAsia="es-CO"/>
    </w:rPr>
  </w:style>
  <w:style w:type="paragraph" w:customStyle="1" w:styleId="xl298">
    <w:name w:val="xl298"/>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24"/>
      <w:szCs w:val="24"/>
      <w:lang w:eastAsia="es-CO"/>
    </w:rPr>
  </w:style>
  <w:style w:type="paragraph" w:customStyle="1" w:styleId="xl299">
    <w:name w:val="xl299"/>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4"/>
      <w:szCs w:val="24"/>
      <w:lang w:eastAsia="es-CO"/>
    </w:rPr>
  </w:style>
  <w:style w:type="paragraph" w:customStyle="1" w:styleId="xl300">
    <w:name w:val="xl300"/>
    <w:basedOn w:val="Normal"/>
    <w:rsid w:val="00295A01"/>
    <w:pPr>
      <w:shd w:val="clear" w:color="000000" w:fill="FFFF00"/>
      <w:spacing w:before="100" w:beforeAutospacing="1" w:after="100" w:afterAutospacing="1"/>
    </w:pPr>
    <w:rPr>
      <w:rFonts w:ascii="Arial Narrow" w:hAnsi="Arial Narrow"/>
      <w:sz w:val="24"/>
      <w:szCs w:val="24"/>
      <w:lang w:eastAsia="es-CO"/>
    </w:rPr>
  </w:style>
  <w:style w:type="paragraph" w:customStyle="1" w:styleId="xl301">
    <w:name w:val="xl301"/>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eastAsia="es-CO"/>
    </w:rPr>
  </w:style>
  <w:style w:type="paragraph" w:customStyle="1" w:styleId="xl302">
    <w:name w:val="xl302"/>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eastAsia="es-CO"/>
    </w:rPr>
  </w:style>
  <w:style w:type="paragraph" w:customStyle="1" w:styleId="xl303">
    <w:name w:val="xl303"/>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eastAsia="es-CO"/>
    </w:rPr>
  </w:style>
  <w:style w:type="paragraph" w:customStyle="1" w:styleId="xl304">
    <w:name w:val="xl304"/>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eastAsia="es-CO"/>
    </w:rPr>
  </w:style>
  <w:style w:type="paragraph" w:customStyle="1" w:styleId="xl305">
    <w:name w:val="xl305"/>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lang w:eastAsia="es-CO"/>
    </w:rPr>
  </w:style>
  <w:style w:type="paragraph" w:customStyle="1" w:styleId="xl306">
    <w:name w:val="xl306"/>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eastAsia="es-CO"/>
    </w:rPr>
  </w:style>
  <w:style w:type="paragraph" w:customStyle="1" w:styleId="xl307">
    <w:name w:val="xl307"/>
    <w:basedOn w:val="Normal"/>
    <w:rsid w:val="00295A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308">
    <w:name w:val="xl308"/>
    <w:basedOn w:val="Normal"/>
    <w:rsid w:val="00295A0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309">
    <w:name w:val="xl309"/>
    <w:basedOn w:val="Normal"/>
    <w:rsid w:val="00295A0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310">
    <w:name w:val="xl310"/>
    <w:basedOn w:val="Normal"/>
    <w:rsid w:val="00295A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311">
    <w:name w:val="xl311"/>
    <w:basedOn w:val="Normal"/>
    <w:rsid w:val="00295A0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312">
    <w:name w:val="xl312"/>
    <w:basedOn w:val="Normal"/>
    <w:rsid w:val="00295A0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313">
    <w:name w:val="xl313"/>
    <w:basedOn w:val="Normal"/>
    <w:rsid w:val="00295A01"/>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lang w:eastAsia="es-CO"/>
    </w:rPr>
  </w:style>
  <w:style w:type="paragraph" w:customStyle="1" w:styleId="xl314">
    <w:name w:val="xl314"/>
    <w:basedOn w:val="Normal"/>
    <w:rsid w:val="00295A01"/>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lang w:eastAsia="es-CO"/>
    </w:rPr>
  </w:style>
  <w:style w:type="paragraph" w:customStyle="1" w:styleId="xl315">
    <w:name w:val="xl315"/>
    <w:basedOn w:val="Normal"/>
    <w:rsid w:val="00295A01"/>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lang w:eastAsia="es-CO"/>
    </w:rPr>
  </w:style>
  <w:style w:type="paragraph" w:customStyle="1" w:styleId="xl316">
    <w:name w:val="xl316"/>
    <w:basedOn w:val="Normal"/>
    <w:rsid w:val="00295A01"/>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lang w:eastAsia="es-CO"/>
    </w:rPr>
  </w:style>
  <w:style w:type="paragraph" w:customStyle="1" w:styleId="xl317">
    <w:name w:val="xl317"/>
    <w:basedOn w:val="Normal"/>
    <w:rsid w:val="00295A01"/>
    <w:pPr>
      <w:pBdr>
        <w:top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lang w:eastAsia="es-CO"/>
    </w:rPr>
  </w:style>
  <w:style w:type="paragraph" w:customStyle="1" w:styleId="xl318">
    <w:name w:val="xl318"/>
    <w:basedOn w:val="Normal"/>
    <w:rsid w:val="00295A01"/>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hAnsi="Arial Narrow"/>
      <w:b/>
      <w:bCs/>
      <w:color w:val="000000"/>
      <w:lang w:eastAsia="es-CO"/>
    </w:rPr>
  </w:style>
  <w:style w:type="paragraph" w:customStyle="1" w:styleId="xl319">
    <w:name w:val="xl319"/>
    <w:basedOn w:val="Normal"/>
    <w:rsid w:val="00295A0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lang w:eastAsia="es-CO"/>
    </w:rPr>
  </w:style>
  <w:style w:type="paragraph" w:customStyle="1" w:styleId="xl320">
    <w:name w:val="xl320"/>
    <w:basedOn w:val="Normal"/>
    <w:rsid w:val="00295A01"/>
    <w:pPr>
      <w:pBdr>
        <w:top w:val="single" w:sz="4" w:space="0" w:color="auto"/>
        <w:bottom w:val="single" w:sz="4" w:space="0" w:color="auto"/>
      </w:pBdr>
      <w:spacing w:before="100" w:beforeAutospacing="1" w:after="100" w:afterAutospacing="1"/>
      <w:jc w:val="center"/>
    </w:pPr>
    <w:rPr>
      <w:rFonts w:ascii="Arial Narrow" w:hAnsi="Arial Narrow"/>
      <w:b/>
      <w:bCs/>
      <w:lang w:eastAsia="es-CO"/>
    </w:rPr>
  </w:style>
  <w:style w:type="paragraph" w:customStyle="1" w:styleId="xl321">
    <w:name w:val="xl321"/>
    <w:basedOn w:val="Normal"/>
    <w:rsid w:val="00295A0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eastAsia="es-CO"/>
    </w:rPr>
  </w:style>
  <w:style w:type="paragraph" w:customStyle="1" w:styleId="xl322">
    <w:name w:val="xl322"/>
    <w:basedOn w:val="Normal"/>
    <w:rsid w:val="00295A01"/>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b/>
      <w:bCs/>
      <w:lang w:eastAsia="es-CO"/>
    </w:rPr>
  </w:style>
  <w:style w:type="paragraph" w:customStyle="1" w:styleId="xl323">
    <w:name w:val="xl323"/>
    <w:basedOn w:val="Normal"/>
    <w:rsid w:val="00295A01"/>
    <w:pPr>
      <w:pBdr>
        <w:top w:val="single" w:sz="4" w:space="0" w:color="auto"/>
        <w:bottom w:val="single" w:sz="4" w:space="0" w:color="auto"/>
      </w:pBdr>
      <w:shd w:val="clear" w:color="000000" w:fill="FFFF00"/>
      <w:spacing w:before="100" w:beforeAutospacing="1" w:after="100" w:afterAutospacing="1"/>
    </w:pPr>
    <w:rPr>
      <w:rFonts w:ascii="Arial Narrow" w:hAnsi="Arial Narrow"/>
      <w:b/>
      <w:bCs/>
      <w:lang w:eastAsia="es-CO"/>
    </w:rPr>
  </w:style>
  <w:style w:type="paragraph" w:customStyle="1" w:styleId="xl324">
    <w:name w:val="xl324"/>
    <w:basedOn w:val="Normal"/>
    <w:rsid w:val="00295A01"/>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b/>
      <w:bCs/>
      <w:lang w:eastAsia="es-CO"/>
    </w:rPr>
  </w:style>
  <w:style w:type="paragraph" w:customStyle="1" w:styleId="xl325">
    <w:name w:val="xl325"/>
    <w:basedOn w:val="Normal"/>
    <w:rsid w:val="00295A0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326">
    <w:name w:val="xl326"/>
    <w:basedOn w:val="Normal"/>
    <w:rsid w:val="00295A01"/>
    <w:pPr>
      <w:spacing w:before="100" w:beforeAutospacing="1" w:after="100" w:afterAutospacing="1"/>
      <w:jc w:val="center"/>
    </w:pPr>
    <w:rPr>
      <w:rFonts w:ascii="Arial Narrow" w:hAnsi="Arial Narrow"/>
      <w:sz w:val="24"/>
      <w:szCs w:val="24"/>
      <w:lang w:eastAsia="es-CO"/>
    </w:rPr>
  </w:style>
  <w:style w:type="paragraph" w:customStyle="1" w:styleId="xl327">
    <w:name w:val="xl327"/>
    <w:basedOn w:val="Normal"/>
    <w:rsid w:val="00295A0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328">
    <w:name w:val="xl328"/>
    <w:basedOn w:val="Normal"/>
    <w:rsid w:val="00295A01"/>
    <w:pP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329">
    <w:name w:val="xl329"/>
    <w:basedOn w:val="Normal"/>
    <w:rsid w:val="00295A01"/>
    <w:pPr>
      <w:pBdr>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330">
    <w:name w:val="xl330"/>
    <w:basedOn w:val="Normal"/>
    <w:rsid w:val="00295A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331">
    <w:name w:val="xl33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lang w:eastAsia="es-CO"/>
    </w:rPr>
  </w:style>
  <w:style w:type="paragraph" w:customStyle="1" w:styleId="xl332">
    <w:name w:val="xl332"/>
    <w:basedOn w:val="Normal"/>
    <w:rsid w:val="00295A0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lang w:eastAsia="es-CO"/>
    </w:rPr>
  </w:style>
  <w:style w:type="paragraph" w:customStyle="1" w:styleId="xl333">
    <w:name w:val="xl333"/>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334">
    <w:name w:val="xl33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eastAsia="es-CO"/>
    </w:rPr>
  </w:style>
  <w:style w:type="paragraph" w:customStyle="1" w:styleId="xl335">
    <w:name w:val="xl335"/>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lang w:eastAsia="es-CO"/>
    </w:rPr>
  </w:style>
  <w:style w:type="paragraph" w:customStyle="1" w:styleId="xl336">
    <w:name w:val="xl336"/>
    <w:basedOn w:val="Normal"/>
    <w:rsid w:val="00295A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lang w:eastAsia="es-CO"/>
    </w:rPr>
  </w:style>
  <w:style w:type="paragraph" w:customStyle="1" w:styleId="xl337">
    <w:name w:val="xl337"/>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szCs w:val="24"/>
      <w:lang w:eastAsia="es-CO"/>
    </w:rPr>
  </w:style>
  <w:style w:type="paragraph" w:customStyle="1" w:styleId="xl338">
    <w:name w:val="xl338"/>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39">
    <w:name w:val="xl339"/>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4"/>
      <w:szCs w:val="24"/>
      <w:lang w:eastAsia="es-CO"/>
    </w:rPr>
  </w:style>
  <w:style w:type="paragraph" w:customStyle="1" w:styleId="xl340">
    <w:name w:val="xl340"/>
    <w:basedOn w:val="Normal"/>
    <w:rsid w:val="00295A0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24"/>
      <w:szCs w:val="24"/>
      <w:lang w:eastAsia="es-CO"/>
    </w:rPr>
  </w:style>
  <w:style w:type="paragraph" w:customStyle="1" w:styleId="xl341">
    <w:name w:val="xl34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42">
    <w:name w:val="xl34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343">
    <w:name w:val="xl343"/>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344">
    <w:name w:val="xl344"/>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4"/>
      <w:szCs w:val="24"/>
      <w:lang w:eastAsia="es-CO"/>
    </w:rPr>
  </w:style>
  <w:style w:type="paragraph" w:customStyle="1" w:styleId="xl345">
    <w:name w:val="xl345"/>
    <w:basedOn w:val="Normal"/>
    <w:rsid w:val="00295A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s-CO"/>
    </w:rPr>
  </w:style>
  <w:style w:type="table" w:styleId="Sombreadomedio1-nfasis1">
    <w:name w:val="Medium Shading 1 Accent 1"/>
    <w:basedOn w:val="Tablanormal"/>
    <w:uiPriority w:val="63"/>
    <w:rsid w:val="00295A01"/>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295A0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4-nfasis511">
    <w:name w:val="Tabla de cuadrícula 4 - Énfasis 511"/>
    <w:basedOn w:val="Tablanormal"/>
    <w:uiPriority w:val="49"/>
    <w:rsid w:val="00295A01"/>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customStyle="1" w:styleId="Arialsinespacio">
    <w:name w:val="Arial sin espacio"/>
    <w:basedOn w:val="Sinespaciado"/>
    <w:link w:val="ArialsinespacioCar"/>
    <w:qFormat/>
    <w:rsid w:val="00295A01"/>
    <w:rPr>
      <w:rFonts w:ascii="Arial" w:eastAsia="Times New Roman" w:hAnsi="Arial"/>
      <w:sz w:val="20"/>
      <w:szCs w:val="20"/>
      <w:lang w:val="x-none" w:eastAsia="es-ES"/>
    </w:rPr>
  </w:style>
  <w:style w:type="character" w:customStyle="1" w:styleId="ArialsinespacioCar">
    <w:name w:val="Arial sin espacio Car"/>
    <w:link w:val="Arialsinespacio"/>
    <w:rsid w:val="00295A01"/>
    <w:rPr>
      <w:rFonts w:ascii="Arial" w:eastAsia="Times New Roman" w:hAnsi="Arial" w:cs="Times New Roman"/>
      <w:kern w:val="0"/>
      <w:sz w:val="20"/>
      <w:szCs w:val="20"/>
      <w:lang w:val="x-none" w:eastAsia="es-ES"/>
      <w14:ligatures w14:val="none"/>
    </w:rPr>
  </w:style>
  <w:style w:type="numbering" w:customStyle="1" w:styleId="WW8Num5011222">
    <w:name w:val="WW8Num5011222"/>
    <w:basedOn w:val="Sinlista"/>
    <w:rsid w:val="00295A01"/>
    <w:pPr>
      <w:numPr>
        <w:numId w:val="5"/>
      </w:numPr>
    </w:pPr>
  </w:style>
  <w:style w:type="character" w:customStyle="1" w:styleId="Mencinsinresolver8">
    <w:name w:val="Mención sin resolver8"/>
    <w:uiPriority w:val="99"/>
    <w:semiHidden/>
    <w:unhideWhenUsed/>
    <w:rsid w:val="00295A01"/>
    <w:rPr>
      <w:color w:val="605E5C"/>
      <w:shd w:val="clear" w:color="auto" w:fill="E1DFDD"/>
    </w:rPr>
  </w:style>
  <w:style w:type="character" w:customStyle="1" w:styleId="BodyTextIndentChar">
    <w:name w:val="Body Text Indent Char"/>
    <w:aliases w:val="Car13 Char"/>
    <w:uiPriority w:val="99"/>
    <w:semiHidden/>
    <w:rsid w:val="00295A01"/>
    <w:rPr>
      <w:rFonts w:ascii="Times New Roman" w:hAnsi="Times New Roman"/>
      <w:lang w:val="es-CO" w:eastAsia="es-ES"/>
    </w:rPr>
  </w:style>
  <w:style w:type="character" w:customStyle="1" w:styleId="Mencinsinresolver9">
    <w:name w:val="Mención sin resolver9"/>
    <w:uiPriority w:val="99"/>
    <w:semiHidden/>
    <w:unhideWhenUsed/>
    <w:rsid w:val="00295A01"/>
    <w:rPr>
      <w:color w:val="605E5C"/>
      <w:shd w:val="clear" w:color="auto" w:fill="E1DFDD"/>
    </w:rPr>
  </w:style>
  <w:style w:type="paragraph" w:customStyle="1" w:styleId="xl866">
    <w:name w:val="xl866"/>
    <w:basedOn w:val="Normal"/>
    <w:rsid w:val="00295A01"/>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67">
    <w:name w:val="xl867"/>
    <w:basedOn w:val="Normal"/>
    <w:rsid w:val="00295A01"/>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68">
    <w:name w:val="xl868"/>
    <w:basedOn w:val="Normal"/>
    <w:rsid w:val="00295A01"/>
    <w:pPr>
      <w:pBdr>
        <w:top w:val="single" w:sz="4" w:space="0" w:color="auto"/>
        <w:bottom w:val="single" w:sz="4"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69">
    <w:name w:val="xl869"/>
    <w:basedOn w:val="Normal"/>
    <w:rsid w:val="00295A01"/>
    <w:pPr>
      <w:pBdr>
        <w:top w:val="single" w:sz="4" w:space="0" w:color="auto"/>
        <w:bottom w:val="single" w:sz="4" w:space="0" w:color="auto"/>
        <w:right w:val="single" w:sz="8" w:space="0" w:color="auto"/>
      </w:pBdr>
      <w:shd w:val="clear" w:color="000000" w:fill="DDD9C4"/>
      <w:spacing w:before="100" w:beforeAutospacing="1" w:after="100" w:afterAutospacing="1"/>
      <w:jc w:val="center"/>
      <w:textAlignment w:val="center"/>
    </w:pPr>
    <w:rPr>
      <w:b/>
      <w:bCs/>
      <w:color w:val="000000"/>
      <w:lang w:eastAsia="es-CO"/>
    </w:rPr>
  </w:style>
  <w:style w:type="paragraph" w:customStyle="1" w:styleId="xl870">
    <w:name w:val="xl870"/>
    <w:basedOn w:val="Normal"/>
    <w:rsid w:val="00295A01"/>
    <w:pPr>
      <w:pBdr>
        <w:top w:val="single" w:sz="4" w:space="0" w:color="auto"/>
        <w:bottom w:val="single" w:sz="4" w:space="0" w:color="auto"/>
      </w:pBdr>
      <w:shd w:val="clear" w:color="000000" w:fill="D8E4BC"/>
      <w:spacing w:before="100" w:beforeAutospacing="1" w:after="100" w:afterAutospacing="1"/>
      <w:jc w:val="center"/>
      <w:textAlignment w:val="center"/>
    </w:pPr>
    <w:rPr>
      <w:b/>
      <w:bCs/>
      <w:color w:val="000000"/>
      <w:lang w:eastAsia="es-CO"/>
    </w:rPr>
  </w:style>
  <w:style w:type="paragraph" w:customStyle="1" w:styleId="xl871">
    <w:name w:val="xl871"/>
    <w:basedOn w:val="Normal"/>
    <w:rsid w:val="00295A01"/>
    <w:pPr>
      <w:pBdr>
        <w:top w:val="single" w:sz="4" w:space="0" w:color="auto"/>
        <w:bottom w:val="single" w:sz="4" w:space="0" w:color="auto"/>
        <w:right w:val="single" w:sz="8" w:space="0" w:color="auto"/>
      </w:pBdr>
      <w:shd w:val="clear" w:color="000000" w:fill="D8E4BC"/>
      <w:spacing w:before="100" w:beforeAutospacing="1" w:after="100" w:afterAutospacing="1"/>
      <w:jc w:val="center"/>
      <w:textAlignment w:val="center"/>
    </w:pPr>
    <w:rPr>
      <w:b/>
      <w:bCs/>
      <w:color w:val="000000"/>
      <w:lang w:eastAsia="es-CO"/>
    </w:rPr>
  </w:style>
  <w:style w:type="paragraph" w:customStyle="1" w:styleId="xl872">
    <w:name w:val="xl872"/>
    <w:basedOn w:val="Normal"/>
    <w:rsid w:val="00295A0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873">
    <w:name w:val="xl873"/>
    <w:basedOn w:val="Normal"/>
    <w:rsid w:val="00295A01"/>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xl874">
    <w:name w:val="xl874"/>
    <w:basedOn w:val="Normal"/>
    <w:rsid w:val="00295A0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Mencinsinresolver10">
    <w:name w:val="Mención sin resolver10"/>
    <w:basedOn w:val="Fuentedeprrafopredeter"/>
    <w:uiPriority w:val="99"/>
    <w:semiHidden/>
    <w:unhideWhenUsed/>
    <w:rsid w:val="00295A01"/>
    <w:rPr>
      <w:color w:val="605E5C"/>
      <w:shd w:val="clear" w:color="auto" w:fill="E1DFDD"/>
    </w:rPr>
  </w:style>
  <w:style w:type="paragraph" w:customStyle="1" w:styleId="xl875">
    <w:name w:val="xl875"/>
    <w:basedOn w:val="Normal"/>
    <w:rsid w:val="00295A01"/>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876">
    <w:name w:val="xl876"/>
    <w:basedOn w:val="Normal"/>
    <w:rsid w:val="00295A01"/>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color w:val="000000"/>
      <w:sz w:val="24"/>
      <w:szCs w:val="24"/>
      <w:lang w:val="es-ES"/>
    </w:rPr>
  </w:style>
  <w:style w:type="paragraph" w:customStyle="1" w:styleId="xl877">
    <w:name w:val="xl877"/>
    <w:basedOn w:val="Normal"/>
    <w:rsid w:val="00295A0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878">
    <w:name w:val="xl878"/>
    <w:basedOn w:val="Normal"/>
    <w:rsid w:val="00295A01"/>
    <w:pPr>
      <w:pBdr>
        <w:top w:val="single" w:sz="4" w:space="0" w:color="auto"/>
        <w:left w:val="single" w:sz="4" w:space="0" w:color="auto"/>
        <w:bottom w:val="single" w:sz="4" w:space="0" w:color="auto"/>
      </w:pBdr>
      <w:shd w:val="clear" w:color="FF0000" w:fill="FF0000"/>
      <w:spacing w:before="100" w:beforeAutospacing="1" w:after="100" w:afterAutospacing="1"/>
      <w:jc w:val="center"/>
      <w:textAlignment w:val="center"/>
    </w:pPr>
    <w:rPr>
      <w:rFonts w:ascii="Arial" w:hAnsi="Arial" w:cs="Arial"/>
      <w:b/>
      <w:bCs/>
      <w:color w:val="000000"/>
      <w:lang w:val="es-ES"/>
    </w:rPr>
  </w:style>
  <w:style w:type="paragraph" w:customStyle="1" w:styleId="xl879">
    <w:name w:val="xl879"/>
    <w:basedOn w:val="Normal"/>
    <w:rsid w:val="00295A01"/>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880">
    <w:name w:val="xl880"/>
    <w:basedOn w:val="Normal"/>
    <w:rsid w:val="00295A01"/>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Arial" w:hAnsi="Arial" w:cs="Arial"/>
      <w:color w:val="000000"/>
      <w:sz w:val="24"/>
      <w:szCs w:val="24"/>
      <w:lang w:val="es-ES"/>
    </w:rPr>
  </w:style>
  <w:style w:type="paragraph" w:customStyle="1" w:styleId="xl881">
    <w:name w:val="xl881"/>
    <w:basedOn w:val="Normal"/>
    <w:rsid w:val="00295A01"/>
    <w:pPr>
      <w:pBdr>
        <w:bottom w:val="single" w:sz="4" w:space="0" w:color="000000"/>
        <w:right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82">
    <w:name w:val="xl882"/>
    <w:basedOn w:val="Normal"/>
    <w:rsid w:val="00295A01"/>
    <w:pPr>
      <w:pBdr>
        <w:left w:val="single" w:sz="4" w:space="0" w:color="000000"/>
        <w:bottom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83">
    <w:name w:val="xl883"/>
    <w:basedOn w:val="Normal"/>
    <w:rsid w:val="00295A01"/>
    <w:pPr>
      <w:pBdr>
        <w:left w:val="single" w:sz="4" w:space="0" w:color="000000"/>
        <w:bottom w:val="single" w:sz="4" w:space="0" w:color="000000"/>
        <w:right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84">
    <w:name w:val="xl884"/>
    <w:basedOn w:val="Normal"/>
    <w:rsid w:val="00295A01"/>
    <w:pPr>
      <w:pBdr>
        <w:top w:val="single" w:sz="4" w:space="0" w:color="auto"/>
        <w:left w:val="single" w:sz="4" w:space="0" w:color="auto"/>
        <w:bottom w:val="single" w:sz="4" w:space="0" w:color="auto"/>
        <w:right w:val="single" w:sz="4" w:space="0" w:color="auto"/>
      </w:pBdr>
      <w:shd w:val="clear" w:color="E7E6E6" w:fill="E7E6E6"/>
      <w:spacing w:before="100" w:beforeAutospacing="1" w:after="100" w:afterAutospacing="1"/>
      <w:jc w:val="center"/>
      <w:textAlignment w:val="center"/>
    </w:pPr>
    <w:rPr>
      <w:rFonts w:ascii="Arial" w:hAnsi="Arial" w:cs="Arial"/>
      <w:b/>
      <w:bCs/>
      <w:color w:val="000000"/>
      <w:lang w:val="es-ES"/>
    </w:rPr>
  </w:style>
  <w:style w:type="paragraph" w:customStyle="1" w:styleId="xl885">
    <w:name w:val="xl885"/>
    <w:basedOn w:val="Normal"/>
    <w:rsid w:val="00295A01"/>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886">
    <w:name w:val="xl886"/>
    <w:basedOn w:val="Normal"/>
    <w:rsid w:val="00295A01"/>
    <w:pPr>
      <w:pBdr>
        <w:top w:val="single" w:sz="4" w:space="0" w:color="000000"/>
        <w:right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87">
    <w:name w:val="xl887"/>
    <w:basedOn w:val="Normal"/>
    <w:rsid w:val="00295A01"/>
    <w:pPr>
      <w:pBdr>
        <w:top w:val="single" w:sz="4" w:space="0" w:color="000000"/>
        <w:left w:val="single" w:sz="4" w:space="0" w:color="000000"/>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888">
    <w:name w:val="xl888"/>
    <w:basedOn w:val="Normal"/>
    <w:rsid w:val="00295A01"/>
    <w:pPr>
      <w:pBdr>
        <w:top w:val="single" w:sz="4" w:space="0" w:color="000000"/>
        <w:left w:val="single" w:sz="4" w:space="0" w:color="000000"/>
        <w:right w:val="single" w:sz="4" w:space="0" w:color="000000"/>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889">
    <w:name w:val="xl889"/>
    <w:basedOn w:val="Normal"/>
    <w:rsid w:val="00295A01"/>
    <w:pPr>
      <w:pBdr>
        <w:top w:val="single" w:sz="4" w:space="0" w:color="000000"/>
        <w:left w:val="single" w:sz="4" w:space="0" w:color="000000"/>
        <w:right w:val="single" w:sz="4" w:space="0" w:color="000000"/>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890">
    <w:name w:val="xl890"/>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891">
    <w:name w:val="xl891"/>
    <w:basedOn w:val="Normal"/>
    <w:rsid w:val="00295A01"/>
    <w:pPr>
      <w:pBdr>
        <w:top w:val="single" w:sz="4" w:space="0" w:color="auto"/>
        <w:left w:val="single" w:sz="4" w:space="0" w:color="auto"/>
        <w:bottom w:val="single" w:sz="4" w:space="0" w:color="auto"/>
        <w:right w:val="single" w:sz="4" w:space="0" w:color="auto"/>
      </w:pBdr>
      <w:shd w:val="clear" w:color="E7E6E6" w:fill="E7E6E6"/>
      <w:spacing w:before="100" w:beforeAutospacing="1" w:after="100" w:afterAutospacing="1"/>
      <w:jc w:val="center"/>
      <w:textAlignment w:val="center"/>
    </w:pPr>
    <w:rPr>
      <w:rFonts w:ascii="Arial" w:hAnsi="Arial" w:cs="Arial"/>
      <w:color w:val="000000"/>
      <w:sz w:val="24"/>
      <w:szCs w:val="24"/>
      <w:lang w:val="es-ES"/>
    </w:rPr>
  </w:style>
  <w:style w:type="paragraph" w:customStyle="1" w:styleId="xl892">
    <w:name w:val="xl892"/>
    <w:basedOn w:val="Normal"/>
    <w:rsid w:val="00295A01"/>
    <w:pPr>
      <w:pBdr>
        <w:top w:val="single" w:sz="4" w:space="0" w:color="000000"/>
        <w:bottom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93">
    <w:name w:val="xl893"/>
    <w:basedOn w:val="Normal"/>
    <w:rsid w:val="00295A01"/>
    <w:pPr>
      <w:pBdr>
        <w:top w:val="single" w:sz="4" w:space="0" w:color="000000"/>
        <w:bottom w:val="single" w:sz="4" w:space="0" w:color="000000"/>
        <w:right w:val="single" w:sz="4" w:space="0" w:color="000000"/>
      </w:pBdr>
      <w:spacing w:before="100" w:beforeAutospacing="1" w:after="100" w:afterAutospacing="1"/>
    </w:pPr>
    <w:rPr>
      <w:rFonts w:ascii="Calibri" w:hAnsi="Calibri" w:cs="Calibri"/>
      <w:color w:val="000000"/>
      <w:sz w:val="24"/>
      <w:szCs w:val="24"/>
      <w:lang w:val="es-ES"/>
    </w:rPr>
  </w:style>
  <w:style w:type="paragraph" w:customStyle="1" w:styleId="xl894">
    <w:name w:val="xl894"/>
    <w:basedOn w:val="Normal"/>
    <w:rsid w:val="00295A01"/>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95">
    <w:name w:val="xl895"/>
    <w:basedOn w:val="Normal"/>
    <w:rsid w:val="00295A01"/>
    <w:pPr>
      <w:shd w:val="clear" w:color="FFFF00" w:fill="FFFF00"/>
      <w:spacing w:before="100" w:beforeAutospacing="1" w:after="100" w:afterAutospacing="1"/>
      <w:textAlignment w:val="center"/>
    </w:pPr>
    <w:rPr>
      <w:rFonts w:ascii="Arial" w:hAnsi="Arial" w:cs="Arial"/>
      <w:color w:val="000000"/>
      <w:sz w:val="24"/>
      <w:szCs w:val="24"/>
      <w:lang w:val="es-ES"/>
    </w:rPr>
  </w:style>
  <w:style w:type="paragraph" w:customStyle="1" w:styleId="xl896">
    <w:name w:val="xl896"/>
    <w:basedOn w:val="Normal"/>
    <w:rsid w:val="00295A01"/>
    <w:pPr>
      <w:shd w:val="clear" w:color="FFFF00" w:fill="FFFF00"/>
      <w:spacing w:before="100" w:beforeAutospacing="1" w:after="100" w:afterAutospacing="1"/>
      <w:textAlignment w:val="center"/>
    </w:pPr>
    <w:rPr>
      <w:rFonts w:ascii="Arial" w:hAnsi="Arial" w:cs="Arial"/>
      <w:color w:val="000000"/>
      <w:sz w:val="24"/>
      <w:szCs w:val="24"/>
      <w:lang w:val="es-ES"/>
    </w:rPr>
  </w:style>
  <w:style w:type="paragraph" w:customStyle="1" w:styleId="xl897">
    <w:name w:val="xl897"/>
    <w:basedOn w:val="Normal"/>
    <w:rsid w:val="00295A01"/>
    <w:pPr>
      <w:spacing w:before="100" w:beforeAutospacing="1" w:after="100" w:afterAutospacing="1"/>
    </w:pPr>
    <w:rPr>
      <w:rFonts w:ascii="Calibri" w:hAnsi="Calibri" w:cs="Calibri"/>
      <w:color w:val="000000"/>
      <w:sz w:val="24"/>
      <w:szCs w:val="24"/>
      <w:lang w:val="es-ES"/>
    </w:rPr>
  </w:style>
  <w:style w:type="paragraph" w:customStyle="1" w:styleId="xl898">
    <w:name w:val="xl898"/>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899">
    <w:name w:val="xl899"/>
    <w:basedOn w:val="Normal"/>
    <w:rsid w:val="00295A01"/>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900">
    <w:name w:val="xl900"/>
    <w:basedOn w:val="Normal"/>
    <w:rsid w:val="00295A0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sz w:val="24"/>
      <w:szCs w:val="24"/>
      <w:lang w:val="es-ES"/>
    </w:rPr>
  </w:style>
  <w:style w:type="paragraph" w:customStyle="1" w:styleId="xl901">
    <w:name w:val="xl90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u w:val="single"/>
      <w:lang w:val="es-ES"/>
    </w:rPr>
  </w:style>
  <w:style w:type="paragraph" w:customStyle="1" w:styleId="xl902">
    <w:name w:val="xl90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903">
    <w:name w:val="xl903"/>
    <w:basedOn w:val="Normal"/>
    <w:rsid w:val="00295A01"/>
    <w:pPr>
      <w:pBdr>
        <w:top w:val="single" w:sz="4" w:space="0" w:color="auto"/>
        <w:left w:val="single" w:sz="4" w:space="0" w:color="auto"/>
        <w:bottom w:val="single" w:sz="4" w:space="0" w:color="auto"/>
        <w:right w:val="single" w:sz="4" w:space="0" w:color="auto"/>
      </w:pBdr>
      <w:shd w:val="clear" w:color="D8D8D8" w:fill="BFBFBF"/>
      <w:spacing w:before="100" w:beforeAutospacing="1" w:after="100" w:afterAutospacing="1"/>
      <w:jc w:val="center"/>
      <w:textAlignment w:val="center"/>
    </w:pPr>
    <w:rPr>
      <w:rFonts w:ascii="Arial" w:hAnsi="Arial" w:cs="Arial"/>
      <w:b/>
      <w:bCs/>
      <w:color w:val="000000"/>
      <w:lang w:val="es-ES"/>
    </w:rPr>
  </w:style>
  <w:style w:type="paragraph" w:customStyle="1" w:styleId="xl904">
    <w:name w:val="xl904"/>
    <w:basedOn w:val="Normal"/>
    <w:rsid w:val="00295A01"/>
    <w:pPr>
      <w:pBdr>
        <w:top w:val="single" w:sz="4" w:space="0" w:color="auto"/>
        <w:left w:val="single" w:sz="4" w:space="0" w:color="auto"/>
        <w:bottom w:val="single" w:sz="4" w:space="0" w:color="auto"/>
        <w:right w:val="single" w:sz="4" w:space="0" w:color="auto"/>
      </w:pBdr>
      <w:shd w:val="clear" w:color="92D050" w:fill="92D050"/>
      <w:spacing w:before="100" w:beforeAutospacing="1" w:after="100" w:afterAutospacing="1"/>
      <w:jc w:val="center"/>
      <w:textAlignment w:val="center"/>
    </w:pPr>
    <w:rPr>
      <w:rFonts w:ascii="Arial" w:hAnsi="Arial" w:cs="Arial"/>
      <w:b/>
      <w:bCs/>
      <w:color w:val="000000"/>
      <w:lang w:val="es-ES"/>
    </w:rPr>
  </w:style>
  <w:style w:type="paragraph" w:customStyle="1" w:styleId="xl905">
    <w:name w:val="xl905"/>
    <w:basedOn w:val="Normal"/>
    <w:rsid w:val="00295A01"/>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hAnsi="Arial" w:cs="Arial"/>
      <w:b/>
      <w:bCs/>
      <w:color w:val="000000"/>
      <w:lang w:val="es-ES"/>
    </w:rPr>
  </w:style>
  <w:style w:type="paragraph" w:customStyle="1" w:styleId="xl906">
    <w:name w:val="xl906"/>
    <w:basedOn w:val="Normal"/>
    <w:rsid w:val="00295A01"/>
    <w:pPr>
      <w:pBdr>
        <w:top w:val="single" w:sz="4" w:space="0" w:color="auto"/>
        <w:left w:val="single" w:sz="4" w:space="0" w:color="auto"/>
        <w:bottom w:val="single" w:sz="4" w:space="0" w:color="auto"/>
        <w:right w:val="single" w:sz="4" w:space="0" w:color="auto"/>
      </w:pBdr>
      <w:shd w:val="clear" w:color="E7E6E6" w:fill="E7E6E6"/>
      <w:spacing w:before="100" w:beforeAutospacing="1" w:after="100" w:afterAutospacing="1"/>
      <w:jc w:val="center"/>
      <w:textAlignment w:val="center"/>
    </w:pPr>
    <w:rPr>
      <w:rFonts w:ascii="Arial" w:hAnsi="Arial" w:cs="Arial"/>
      <w:color w:val="000000"/>
      <w:lang w:val="es-ES"/>
    </w:rPr>
  </w:style>
  <w:style w:type="paragraph" w:customStyle="1" w:styleId="xl907">
    <w:name w:val="xl907"/>
    <w:basedOn w:val="Normal"/>
    <w:rsid w:val="00295A0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908">
    <w:name w:val="xl908"/>
    <w:basedOn w:val="Normal"/>
    <w:rsid w:val="00295A0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w:hAnsi="Arial" w:cs="Arial"/>
      <w:b/>
      <w:bCs/>
      <w:color w:val="000000"/>
      <w:lang w:val="es-ES"/>
    </w:rPr>
  </w:style>
  <w:style w:type="paragraph" w:customStyle="1" w:styleId="xl909">
    <w:name w:val="xl909"/>
    <w:basedOn w:val="Normal"/>
    <w:rsid w:val="00295A0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w:hAnsi="Arial" w:cs="Arial"/>
      <w:color w:val="000000"/>
      <w:sz w:val="24"/>
      <w:szCs w:val="24"/>
      <w:lang w:val="es-ES"/>
    </w:rPr>
  </w:style>
  <w:style w:type="paragraph" w:customStyle="1" w:styleId="xl910">
    <w:name w:val="xl910"/>
    <w:basedOn w:val="Normal"/>
    <w:rsid w:val="00295A0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color w:val="000000"/>
      <w:sz w:val="24"/>
      <w:szCs w:val="24"/>
      <w:lang w:val="es-ES"/>
    </w:rPr>
  </w:style>
  <w:style w:type="paragraph" w:customStyle="1" w:styleId="xl911">
    <w:name w:val="xl911"/>
    <w:basedOn w:val="Normal"/>
    <w:rsid w:val="00295A01"/>
    <w:pPr>
      <w:pBdr>
        <w:top w:val="single" w:sz="4" w:space="0" w:color="auto"/>
        <w:left w:val="single" w:sz="4" w:space="0" w:color="auto"/>
        <w:bottom w:val="single" w:sz="4" w:space="0" w:color="auto"/>
        <w:right w:val="single" w:sz="4" w:space="0" w:color="auto"/>
      </w:pBdr>
      <w:shd w:val="clear" w:color="D8D8D8"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12">
    <w:name w:val="xl912"/>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4"/>
      <w:szCs w:val="24"/>
      <w:lang w:val="es-ES"/>
    </w:rPr>
  </w:style>
  <w:style w:type="paragraph" w:customStyle="1" w:styleId="xl913">
    <w:name w:val="xl913"/>
    <w:basedOn w:val="Normal"/>
    <w:rsid w:val="00295A0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14">
    <w:name w:val="xl914"/>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15">
    <w:name w:val="xl915"/>
    <w:basedOn w:val="Normal"/>
    <w:rsid w:val="00295A01"/>
    <w:pPr>
      <w:pBdr>
        <w:top w:val="single" w:sz="4" w:space="0" w:color="auto"/>
        <w:left w:val="single" w:sz="4" w:space="0" w:color="auto"/>
        <w:bottom w:val="single" w:sz="4" w:space="0" w:color="auto"/>
        <w:right w:val="single" w:sz="4" w:space="0" w:color="auto"/>
      </w:pBdr>
      <w:shd w:val="clear" w:color="FFE598" w:fill="FFE598"/>
      <w:spacing w:before="100" w:beforeAutospacing="1" w:after="100" w:afterAutospacing="1"/>
      <w:textAlignment w:val="center"/>
    </w:pPr>
    <w:rPr>
      <w:rFonts w:ascii="Arial" w:hAnsi="Arial" w:cs="Arial"/>
      <w:color w:val="000000"/>
      <w:sz w:val="24"/>
      <w:szCs w:val="24"/>
      <w:lang w:val="es-ES"/>
    </w:rPr>
  </w:style>
  <w:style w:type="paragraph" w:customStyle="1" w:styleId="xl916">
    <w:name w:val="xl916"/>
    <w:basedOn w:val="Normal"/>
    <w:rsid w:val="00295A01"/>
    <w:pPr>
      <w:pBdr>
        <w:top w:val="single" w:sz="4" w:space="0" w:color="auto"/>
        <w:left w:val="single" w:sz="4" w:space="0" w:color="auto"/>
        <w:bottom w:val="single" w:sz="4" w:space="0" w:color="auto"/>
        <w:right w:val="single" w:sz="4" w:space="0" w:color="auto"/>
      </w:pBdr>
      <w:shd w:val="clear" w:color="FBE4D5" w:fill="FBE4D5"/>
      <w:spacing w:before="100" w:beforeAutospacing="1" w:after="100" w:afterAutospacing="1"/>
      <w:textAlignment w:val="center"/>
    </w:pPr>
    <w:rPr>
      <w:rFonts w:ascii="Arial" w:hAnsi="Arial" w:cs="Arial"/>
      <w:color w:val="000000"/>
      <w:sz w:val="24"/>
      <w:szCs w:val="24"/>
      <w:lang w:val="es-ES"/>
    </w:rPr>
  </w:style>
  <w:style w:type="paragraph" w:customStyle="1" w:styleId="xl917">
    <w:name w:val="xl917"/>
    <w:basedOn w:val="Normal"/>
    <w:rsid w:val="00295A01"/>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textAlignment w:val="center"/>
    </w:pPr>
    <w:rPr>
      <w:rFonts w:ascii="Arial" w:hAnsi="Arial" w:cs="Arial"/>
      <w:color w:val="000000"/>
      <w:sz w:val="24"/>
      <w:szCs w:val="24"/>
      <w:lang w:val="es-ES"/>
    </w:rPr>
  </w:style>
  <w:style w:type="paragraph" w:customStyle="1" w:styleId="xl918">
    <w:name w:val="xl918"/>
    <w:basedOn w:val="Normal"/>
    <w:rsid w:val="00295A01"/>
    <w:pPr>
      <w:pBdr>
        <w:top w:val="single" w:sz="4" w:space="0" w:color="auto"/>
        <w:left w:val="single" w:sz="4" w:space="0" w:color="auto"/>
        <w:bottom w:val="single" w:sz="4" w:space="0" w:color="auto"/>
        <w:right w:val="single" w:sz="4" w:space="0" w:color="auto"/>
      </w:pBdr>
      <w:shd w:val="clear" w:color="AEABAB" w:fill="AEABAB"/>
      <w:spacing w:before="100" w:beforeAutospacing="1" w:after="100" w:afterAutospacing="1"/>
      <w:textAlignment w:val="center"/>
    </w:pPr>
    <w:rPr>
      <w:rFonts w:ascii="Arial" w:hAnsi="Arial" w:cs="Arial"/>
      <w:color w:val="000000"/>
      <w:sz w:val="24"/>
      <w:szCs w:val="24"/>
      <w:lang w:val="es-ES"/>
    </w:rPr>
  </w:style>
  <w:style w:type="paragraph" w:customStyle="1" w:styleId="xl919">
    <w:name w:val="xl919"/>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20">
    <w:name w:val="xl920"/>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21">
    <w:name w:val="xl921"/>
    <w:basedOn w:val="Normal"/>
    <w:rsid w:val="00295A01"/>
    <w:pPr>
      <w:pBdr>
        <w:top w:val="single" w:sz="4" w:space="0" w:color="auto"/>
        <w:left w:val="single" w:sz="4" w:space="0" w:color="auto"/>
        <w:bottom w:val="single" w:sz="4" w:space="0" w:color="auto"/>
        <w:right w:val="single" w:sz="4" w:space="0" w:color="auto"/>
      </w:pBdr>
      <w:shd w:val="clear" w:color="FF0000" w:fill="FF0000"/>
      <w:spacing w:before="100" w:beforeAutospacing="1" w:after="100" w:afterAutospacing="1"/>
      <w:jc w:val="center"/>
      <w:textAlignment w:val="center"/>
    </w:pPr>
    <w:rPr>
      <w:rFonts w:ascii="Arial" w:hAnsi="Arial" w:cs="Arial"/>
      <w:b/>
      <w:bCs/>
      <w:color w:val="000000"/>
      <w:lang w:val="es-ES"/>
    </w:rPr>
  </w:style>
  <w:style w:type="paragraph" w:customStyle="1" w:styleId="xl922">
    <w:name w:val="xl922"/>
    <w:basedOn w:val="Normal"/>
    <w:rsid w:val="00295A01"/>
    <w:pPr>
      <w:pBdr>
        <w:top w:val="single" w:sz="4" w:space="0" w:color="auto"/>
        <w:left w:val="single" w:sz="4" w:space="0" w:color="auto"/>
        <w:bottom w:val="single" w:sz="4" w:space="0" w:color="auto"/>
        <w:right w:val="single" w:sz="4" w:space="0" w:color="auto"/>
      </w:pBdr>
      <w:shd w:val="clear" w:color="92D050" w:fill="92D050"/>
      <w:spacing w:before="100" w:beforeAutospacing="1" w:after="100" w:afterAutospacing="1"/>
      <w:jc w:val="center"/>
      <w:textAlignment w:val="center"/>
    </w:pPr>
    <w:rPr>
      <w:rFonts w:ascii="Arial" w:hAnsi="Arial" w:cs="Arial"/>
      <w:b/>
      <w:bCs/>
      <w:color w:val="000000"/>
      <w:lang w:val="es-ES"/>
    </w:rPr>
  </w:style>
  <w:style w:type="paragraph" w:customStyle="1" w:styleId="xl923">
    <w:name w:val="xl923"/>
    <w:basedOn w:val="Normal"/>
    <w:rsid w:val="00295A01"/>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hAnsi="Arial" w:cs="Arial"/>
      <w:b/>
      <w:bCs/>
      <w:color w:val="000000"/>
      <w:lang w:val="es-ES"/>
    </w:rPr>
  </w:style>
  <w:style w:type="paragraph" w:customStyle="1" w:styleId="xl924">
    <w:name w:val="xl92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25">
    <w:name w:val="xl925"/>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26">
    <w:name w:val="xl926"/>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27">
    <w:name w:val="xl927"/>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28">
    <w:name w:val="xl928"/>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29">
    <w:name w:val="xl929"/>
    <w:basedOn w:val="Normal"/>
    <w:rsid w:val="00295A01"/>
    <w:pPr>
      <w:pBdr>
        <w:top w:val="single" w:sz="4" w:space="0" w:color="auto"/>
        <w:left w:val="single" w:sz="4" w:space="0" w:color="auto"/>
        <w:bottom w:val="single" w:sz="4" w:space="0" w:color="auto"/>
        <w:right w:val="single" w:sz="4" w:space="0" w:color="auto"/>
      </w:pBdr>
      <w:shd w:val="clear" w:color="FF0000" w:fill="FF0000"/>
      <w:spacing w:before="100" w:beforeAutospacing="1" w:after="100" w:afterAutospacing="1"/>
      <w:jc w:val="center"/>
      <w:textAlignment w:val="center"/>
    </w:pPr>
    <w:rPr>
      <w:rFonts w:ascii="Arial" w:hAnsi="Arial" w:cs="Arial"/>
      <w:b/>
      <w:bCs/>
      <w:color w:val="000000"/>
      <w:lang w:val="es-ES"/>
    </w:rPr>
  </w:style>
  <w:style w:type="paragraph" w:customStyle="1" w:styleId="xl930">
    <w:name w:val="xl930"/>
    <w:basedOn w:val="Normal"/>
    <w:rsid w:val="00295A01"/>
    <w:pPr>
      <w:pBdr>
        <w:top w:val="single" w:sz="4" w:space="0" w:color="auto"/>
        <w:left w:val="single" w:sz="4" w:space="0" w:color="auto"/>
        <w:bottom w:val="single" w:sz="4" w:space="0" w:color="auto"/>
        <w:right w:val="single" w:sz="4" w:space="0" w:color="auto"/>
      </w:pBdr>
      <w:shd w:val="clear" w:color="92D050" w:fill="92D050"/>
      <w:spacing w:before="100" w:beforeAutospacing="1" w:after="100" w:afterAutospacing="1"/>
      <w:jc w:val="center"/>
      <w:textAlignment w:val="center"/>
    </w:pPr>
    <w:rPr>
      <w:rFonts w:ascii="Arial" w:hAnsi="Arial" w:cs="Arial"/>
      <w:b/>
      <w:bCs/>
      <w:color w:val="000000"/>
      <w:lang w:val="es-ES"/>
    </w:rPr>
  </w:style>
  <w:style w:type="paragraph" w:customStyle="1" w:styleId="xl931">
    <w:name w:val="xl931"/>
    <w:basedOn w:val="Normal"/>
    <w:rsid w:val="00295A01"/>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hAnsi="Arial" w:cs="Arial"/>
      <w:b/>
      <w:bCs/>
      <w:color w:val="000000"/>
      <w:lang w:val="es-ES"/>
    </w:rPr>
  </w:style>
  <w:style w:type="paragraph" w:customStyle="1" w:styleId="xl932">
    <w:name w:val="xl932"/>
    <w:basedOn w:val="Normal"/>
    <w:rsid w:val="00295A01"/>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val="es-ES"/>
    </w:rPr>
  </w:style>
  <w:style w:type="paragraph" w:customStyle="1" w:styleId="xl933">
    <w:name w:val="xl933"/>
    <w:basedOn w:val="Normal"/>
    <w:rsid w:val="00295A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34">
    <w:name w:val="xl934"/>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35">
    <w:name w:val="xl935"/>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36">
    <w:name w:val="xl936"/>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37">
    <w:name w:val="xl937"/>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38">
    <w:name w:val="xl938"/>
    <w:basedOn w:val="Normal"/>
    <w:rsid w:val="00295A01"/>
    <w:pPr>
      <w:shd w:val="clear" w:color="000000" w:fill="FFFF00"/>
      <w:spacing w:before="100" w:beforeAutospacing="1" w:after="100" w:afterAutospacing="1"/>
      <w:textAlignment w:val="center"/>
    </w:pPr>
    <w:rPr>
      <w:rFonts w:ascii="Arial" w:hAnsi="Arial" w:cs="Arial"/>
      <w:b/>
      <w:bCs/>
      <w:color w:val="000000"/>
      <w:sz w:val="24"/>
      <w:szCs w:val="24"/>
      <w:lang w:val="es-ES"/>
    </w:rPr>
  </w:style>
  <w:style w:type="paragraph" w:customStyle="1" w:styleId="xl939">
    <w:name w:val="xl939"/>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40">
    <w:name w:val="xl940"/>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41">
    <w:name w:val="xl941"/>
    <w:basedOn w:val="Normal"/>
    <w:rsid w:val="00295A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942">
    <w:name w:val="xl942"/>
    <w:basedOn w:val="Normal"/>
    <w:rsid w:val="00295A0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color w:val="000000"/>
      <w:sz w:val="16"/>
      <w:szCs w:val="16"/>
      <w:lang w:val="es-ES"/>
    </w:rPr>
  </w:style>
  <w:style w:type="paragraph" w:customStyle="1" w:styleId="xl943">
    <w:name w:val="xl943"/>
    <w:basedOn w:val="Normal"/>
    <w:rsid w:val="00295A01"/>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24"/>
      <w:szCs w:val="24"/>
      <w:lang w:val="es-ES"/>
    </w:rPr>
  </w:style>
  <w:style w:type="paragraph" w:customStyle="1" w:styleId="xl944">
    <w:name w:val="xl944"/>
    <w:basedOn w:val="Normal"/>
    <w:rsid w:val="00295A01"/>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24"/>
      <w:szCs w:val="24"/>
      <w:lang w:val="es-ES"/>
    </w:rPr>
  </w:style>
  <w:style w:type="paragraph" w:customStyle="1" w:styleId="xl945">
    <w:name w:val="xl945"/>
    <w:basedOn w:val="Normal"/>
    <w:rsid w:val="00295A01"/>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946">
    <w:name w:val="xl946"/>
    <w:basedOn w:val="Normal"/>
    <w:rsid w:val="00295A01"/>
    <w:pPr>
      <w:shd w:val="clear" w:color="000000" w:fill="FFFF00"/>
      <w:spacing w:before="100" w:beforeAutospacing="1" w:after="100" w:afterAutospacing="1"/>
      <w:textAlignment w:val="center"/>
    </w:pPr>
    <w:rPr>
      <w:rFonts w:ascii="Arial" w:hAnsi="Arial" w:cs="Arial"/>
      <w:b/>
      <w:bCs/>
      <w:color w:val="000000"/>
      <w:sz w:val="24"/>
      <w:szCs w:val="24"/>
      <w:lang w:val="es-ES"/>
    </w:rPr>
  </w:style>
  <w:style w:type="paragraph" w:customStyle="1" w:styleId="xl947">
    <w:name w:val="xl947"/>
    <w:basedOn w:val="Normal"/>
    <w:rsid w:val="00295A01"/>
    <w:pPr>
      <w:shd w:val="clear" w:color="000000" w:fill="A6A6A6"/>
      <w:spacing w:before="100" w:beforeAutospacing="1" w:after="100" w:afterAutospacing="1"/>
      <w:textAlignment w:val="center"/>
    </w:pPr>
    <w:rPr>
      <w:rFonts w:ascii="Arial" w:hAnsi="Arial" w:cs="Arial"/>
      <w:color w:val="FF0000"/>
      <w:sz w:val="24"/>
      <w:szCs w:val="24"/>
      <w:lang w:val="es-ES"/>
    </w:rPr>
  </w:style>
  <w:style w:type="paragraph" w:customStyle="1" w:styleId="xl948">
    <w:name w:val="xl948"/>
    <w:basedOn w:val="Normal"/>
    <w:rsid w:val="00295A01"/>
    <w:pPr>
      <w:spacing w:before="100" w:beforeAutospacing="1" w:after="100" w:afterAutospacing="1"/>
    </w:pPr>
    <w:rPr>
      <w:rFonts w:ascii="Calibri" w:hAnsi="Calibri" w:cs="Calibri"/>
      <w:color w:val="000000"/>
      <w:sz w:val="24"/>
      <w:szCs w:val="24"/>
      <w:lang w:val="es-ES"/>
    </w:rPr>
  </w:style>
  <w:style w:type="paragraph" w:customStyle="1" w:styleId="xl949">
    <w:name w:val="xl949"/>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50">
    <w:name w:val="xl950"/>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51">
    <w:name w:val="xl951"/>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52">
    <w:name w:val="xl952"/>
    <w:basedOn w:val="Normal"/>
    <w:rsid w:val="00295A01"/>
    <w:pPr>
      <w:spacing w:before="100" w:beforeAutospacing="1" w:after="100" w:afterAutospacing="1"/>
      <w:textAlignment w:val="center"/>
    </w:pPr>
    <w:rPr>
      <w:rFonts w:ascii="Arial" w:hAnsi="Arial" w:cs="Arial"/>
      <w:color w:val="000000"/>
      <w:sz w:val="24"/>
      <w:szCs w:val="24"/>
      <w:lang w:val="es-ES"/>
    </w:rPr>
  </w:style>
  <w:style w:type="paragraph" w:customStyle="1" w:styleId="xl953">
    <w:name w:val="xl953"/>
    <w:basedOn w:val="Normal"/>
    <w:rsid w:val="00295A0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color w:val="000000"/>
      <w:sz w:val="16"/>
      <w:szCs w:val="16"/>
      <w:lang w:val="es-ES"/>
    </w:rPr>
  </w:style>
  <w:style w:type="table" w:styleId="Tablaconcuadrcula4-nfasis5">
    <w:name w:val="Grid Table 4 Accent 5"/>
    <w:basedOn w:val="Tablanormal"/>
    <w:uiPriority w:val="49"/>
    <w:rsid w:val="00295A01"/>
    <w:pPr>
      <w:spacing w:after="0" w:line="240" w:lineRule="auto"/>
    </w:pPr>
    <w:rPr>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normal1">
    <w:name w:val="Plain Table 1"/>
    <w:basedOn w:val="Tablanormal"/>
    <w:uiPriority w:val="41"/>
    <w:rsid w:val="00295A01"/>
    <w:pPr>
      <w:spacing w:after="0" w:line="240" w:lineRule="auto"/>
    </w:pPr>
    <w:rPr>
      <w:kern w:val="0"/>
      <w:sz w:val="22"/>
      <w:szCs w:val="22"/>
      <w:lang w:val="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1">
    <w:name w:val="Mención sin resolver11"/>
    <w:basedOn w:val="Fuentedeprrafopredeter"/>
    <w:uiPriority w:val="99"/>
    <w:semiHidden/>
    <w:unhideWhenUsed/>
    <w:rsid w:val="00295A01"/>
    <w:rPr>
      <w:color w:val="605E5C"/>
      <w:shd w:val="clear" w:color="auto" w:fill="E1DFDD"/>
    </w:rPr>
  </w:style>
  <w:style w:type="character" w:customStyle="1" w:styleId="pressreleasetitle">
    <w:name w:val="press_release_title"/>
    <w:basedOn w:val="Fuentedeprrafopredeter"/>
    <w:rsid w:val="00295A01"/>
  </w:style>
  <w:style w:type="character" w:customStyle="1" w:styleId="pressreleasenumber">
    <w:name w:val="press_release_number"/>
    <w:basedOn w:val="Fuentedeprrafopredeter"/>
    <w:rsid w:val="00295A01"/>
  </w:style>
  <w:style w:type="paragraph" w:styleId="Textodebloque">
    <w:name w:val="Block Text"/>
    <w:basedOn w:val="Normal"/>
    <w:uiPriority w:val="99"/>
    <w:unhideWhenUsed/>
    <w:rsid w:val="00295A01"/>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theme="minorBidi"/>
      <w:i/>
      <w:iCs/>
      <w:color w:val="156082" w:themeColor="accent1"/>
      <w:sz w:val="24"/>
      <w:szCs w:val="24"/>
    </w:rPr>
  </w:style>
  <w:style w:type="character" w:customStyle="1" w:styleId="Mencinsinresolver12">
    <w:name w:val="Mención sin resolver12"/>
    <w:basedOn w:val="Fuentedeprrafopredeter"/>
    <w:uiPriority w:val="99"/>
    <w:semiHidden/>
    <w:unhideWhenUsed/>
    <w:rsid w:val="00295A01"/>
    <w:rPr>
      <w:color w:val="605E5C"/>
      <w:shd w:val="clear" w:color="auto" w:fill="E1DFDD"/>
    </w:rPr>
  </w:style>
  <w:style w:type="table" w:styleId="Tablaconcuadrcula4-nfasis1">
    <w:name w:val="Grid Table 4 Accent 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1">
    <w:name w:val="Grid Table 5 Dark Accent 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parrafo-section">
    <w:name w:val="parrafo-section"/>
    <w:basedOn w:val="Normal"/>
    <w:rsid w:val="00295A01"/>
    <w:pPr>
      <w:spacing w:before="100" w:beforeAutospacing="1" w:after="100" w:afterAutospacing="1"/>
    </w:pPr>
    <w:rPr>
      <w:sz w:val="24"/>
      <w:szCs w:val="24"/>
      <w:lang w:eastAsia="es-CO"/>
    </w:rPr>
  </w:style>
  <w:style w:type="table" w:styleId="Tablaconcuadrcula4-nfasis3">
    <w:name w:val="Grid Table 4 Accent 3"/>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5oscura-nfasis3">
    <w:name w:val="Grid Table 5 Dark Accent 3"/>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customStyle="1" w:styleId="font13">
    <w:name w:val="font13"/>
    <w:basedOn w:val="Normal"/>
    <w:rsid w:val="00295A01"/>
    <w:pPr>
      <w:spacing w:before="100" w:beforeAutospacing="1" w:after="100" w:afterAutospacing="1"/>
    </w:pPr>
    <w:rPr>
      <w:rFonts w:ascii="Arial" w:hAnsi="Arial" w:cs="Arial"/>
      <w:color w:val="FF0000"/>
      <w:sz w:val="24"/>
      <w:szCs w:val="24"/>
      <w:lang w:eastAsia="es-CO"/>
    </w:rPr>
  </w:style>
  <w:style w:type="paragraph" w:customStyle="1" w:styleId="font14">
    <w:name w:val="font14"/>
    <w:basedOn w:val="Normal"/>
    <w:rsid w:val="00295A01"/>
    <w:pPr>
      <w:spacing w:before="100" w:beforeAutospacing="1" w:after="100" w:afterAutospacing="1"/>
    </w:pPr>
    <w:rPr>
      <w:rFonts w:ascii="Arial" w:hAnsi="Arial" w:cs="Arial"/>
      <w:b/>
      <w:bCs/>
      <w:color w:val="C00000"/>
      <w:sz w:val="22"/>
      <w:szCs w:val="22"/>
      <w:lang w:eastAsia="es-CO"/>
    </w:rPr>
  </w:style>
  <w:style w:type="character" w:customStyle="1" w:styleId="Mencinsinresolver21">
    <w:name w:val="Mención sin resolver21"/>
    <w:basedOn w:val="Fuentedeprrafopredeter"/>
    <w:uiPriority w:val="99"/>
    <w:semiHidden/>
    <w:unhideWhenUsed/>
    <w:rsid w:val="00295A01"/>
    <w:rPr>
      <w:color w:val="808080"/>
      <w:shd w:val="clear" w:color="auto" w:fill="E6E6E6"/>
    </w:rPr>
  </w:style>
  <w:style w:type="paragraph" w:customStyle="1" w:styleId="oa1">
    <w:name w:val="oa1"/>
    <w:basedOn w:val="Normal"/>
    <w:rsid w:val="00295A01"/>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sz w:val="24"/>
      <w:szCs w:val="24"/>
      <w:lang w:eastAsia="es-CO"/>
    </w:rPr>
  </w:style>
  <w:style w:type="paragraph" w:customStyle="1" w:styleId="oa2">
    <w:name w:val="oa2"/>
    <w:basedOn w:val="Normal"/>
    <w:rsid w:val="00295A01"/>
    <w:pPr>
      <w:spacing w:before="100" w:beforeAutospacing="1" w:after="100" w:afterAutospacing="1"/>
      <w:textAlignment w:val="top"/>
    </w:pPr>
    <w:rPr>
      <w:sz w:val="24"/>
      <w:szCs w:val="24"/>
      <w:lang w:eastAsia="es-CO"/>
    </w:rPr>
  </w:style>
  <w:style w:type="paragraph" w:customStyle="1" w:styleId="oa3">
    <w:name w:val="oa3"/>
    <w:basedOn w:val="Normal"/>
    <w:rsid w:val="00295A01"/>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sz w:val="24"/>
      <w:szCs w:val="24"/>
      <w:lang w:eastAsia="es-CO"/>
    </w:rPr>
  </w:style>
  <w:style w:type="paragraph" w:customStyle="1" w:styleId="oa4">
    <w:name w:val="oa4"/>
    <w:basedOn w:val="Normal"/>
    <w:rsid w:val="00295A01"/>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sz w:val="24"/>
      <w:szCs w:val="24"/>
      <w:lang w:eastAsia="es-CO"/>
    </w:rPr>
  </w:style>
  <w:style w:type="paragraph" w:customStyle="1" w:styleId="oa5">
    <w:name w:val="oa5"/>
    <w:basedOn w:val="Normal"/>
    <w:rsid w:val="00295A01"/>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sz w:val="24"/>
      <w:szCs w:val="24"/>
      <w:lang w:eastAsia="es-CO"/>
    </w:rPr>
  </w:style>
  <w:style w:type="paragraph" w:customStyle="1" w:styleId="oa6">
    <w:name w:val="oa6"/>
    <w:basedOn w:val="Normal"/>
    <w:rsid w:val="00295A01"/>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sz w:val="24"/>
      <w:szCs w:val="24"/>
      <w:lang w:eastAsia="es-CO"/>
    </w:rPr>
  </w:style>
  <w:style w:type="paragraph" w:customStyle="1" w:styleId="dfwp-item">
    <w:name w:val="dfwp-item"/>
    <w:basedOn w:val="Normal"/>
    <w:rsid w:val="00295A01"/>
    <w:pPr>
      <w:spacing w:before="100" w:beforeAutospacing="1" w:after="100" w:afterAutospacing="1"/>
    </w:pPr>
    <w:rPr>
      <w:sz w:val="24"/>
      <w:szCs w:val="24"/>
      <w:lang w:eastAsia="es-CO"/>
    </w:rPr>
  </w:style>
  <w:style w:type="paragraph" w:customStyle="1" w:styleId="rtejustify">
    <w:name w:val="rtejustify"/>
    <w:basedOn w:val="Normal"/>
    <w:rsid w:val="00295A01"/>
    <w:pPr>
      <w:spacing w:before="100" w:beforeAutospacing="1" w:after="100" w:afterAutospacing="1"/>
    </w:pPr>
    <w:rPr>
      <w:sz w:val="24"/>
      <w:szCs w:val="24"/>
      <w:lang w:eastAsia="es-CO"/>
    </w:rPr>
  </w:style>
  <w:style w:type="character" w:customStyle="1" w:styleId="Mencinsinresolver13">
    <w:name w:val="Mención sin resolver13"/>
    <w:basedOn w:val="Fuentedeprrafopredeter"/>
    <w:uiPriority w:val="99"/>
    <w:semiHidden/>
    <w:unhideWhenUsed/>
    <w:rsid w:val="00295A01"/>
    <w:rPr>
      <w:color w:val="605E5C"/>
      <w:shd w:val="clear" w:color="auto" w:fill="E1DFDD"/>
    </w:rPr>
  </w:style>
  <w:style w:type="character" w:customStyle="1" w:styleId="Mencinsinresolver14">
    <w:name w:val="Mención sin resolver14"/>
    <w:basedOn w:val="Fuentedeprrafopredeter"/>
    <w:uiPriority w:val="99"/>
    <w:semiHidden/>
    <w:unhideWhenUsed/>
    <w:rsid w:val="00295A01"/>
    <w:rPr>
      <w:color w:val="605E5C"/>
      <w:shd w:val="clear" w:color="auto" w:fill="E1DFDD"/>
    </w:rPr>
  </w:style>
  <w:style w:type="character" w:customStyle="1" w:styleId="Mencinsinresolver15">
    <w:name w:val="Mención sin resolver15"/>
    <w:basedOn w:val="Fuentedeprrafopredeter"/>
    <w:uiPriority w:val="99"/>
    <w:semiHidden/>
    <w:unhideWhenUsed/>
    <w:rsid w:val="00295A01"/>
    <w:rPr>
      <w:color w:val="605E5C"/>
      <w:shd w:val="clear" w:color="auto" w:fill="E1DFDD"/>
    </w:rPr>
  </w:style>
  <w:style w:type="character" w:customStyle="1" w:styleId="Mencinsinresolver16">
    <w:name w:val="Mención sin resolver16"/>
    <w:basedOn w:val="Fuentedeprrafopredeter"/>
    <w:uiPriority w:val="99"/>
    <w:semiHidden/>
    <w:unhideWhenUsed/>
    <w:rsid w:val="00295A01"/>
    <w:rPr>
      <w:color w:val="605E5C"/>
      <w:shd w:val="clear" w:color="auto" w:fill="E1DFDD"/>
    </w:rPr>
  </w:style>
  <w:style w:type="character" w:customStyle="1" w:styleId="Mencinsinresolver161">
    <w:name w:val="Mención sin resolver161"/>
    <w:basedOn w:val="Fuentedeprrafopredeter"/>
    <w:uiPriority w:val="99"/>
    <w:semiHidden/>
    <w:unhideWhenUsed/>
    <w:rsid w:val="00295A01"/>
    <w:rPr>
      <w:color w:val="605E5C"/>
      <w:shd w:val="clear" w:color="auto" w:fill="E1DFDD"/>
    </w:rPr>
  </w:style>
  <w:style w:type="character" w:customStyle="1" w:styleId="Heading7Char">
    <w:name w:val="Heading 7 Char"/>
    <w:aliases w:val="Car16 Char"/>
    <w:uiPriority w:val="9"/>
    <w:semiHidden/>
    <w:rsid w:val="00295A01"/>
    <w:rPr>
      <w:rFonts w:ascii="Calibri" w:eastAsia="Times New Roman" w:hAnsi="Calibri" w:cs="Times New Roman"/>
      <w:sz w:val="24"/>
      <w:szCs w:val="24"/>
      <w:lang w:val="es-CO" w:eastAsia="es-ES"/>
    </w:rPr>
  </w:style>
  <w:style w:type="character" w:styleId="Mencinsinresolver">
    <w:name w:val="Unresolved Mention"/>
    <w:basedOn w:val="Fuentedeprrafopredeter"/>
    <w:uiPriority w:val="99"/>
    <w:semiHidden/>
    <w:unhideWhenUsed/>
    <w:rsid w:val="00295A01"/>
    <w:rPr>
      <w:color w:val="605E5C"/>
      <w:shd w:val="clear" w:color="auto" w:fill="E1DFDD"/>
    </w:rPr>
  </w:style>
  <w:style w:type="character" w:customStyle="1" w:styleId="vortaltextarea">
    <w:name w:val="vortaltextarea"/>
    <w:basedOn w:val="Fuentedeprrafopredeter"/>
    <w:rsid w:val="00295A01"/>
  </w:style>
  <w:style w:type="table" w:customStyle="1" w:styleId="TableNormal1">
    <w:name w:val="Table Normal1"/>
    <w:uiPriority w:val="2"/>
    <w:semiHidden/>
    <w:unhideWhenUsed/>
    <w:qFormat/>
    <w:rsid w:val="00295A0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295A0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295A01"/>
    <w:pPr>
      <w:spacing w:before="100" w:beforeAutospacing="1" w:after="100" w:afterAutospacing="1"/>
    </w:pPr>
    <w:rPr>
      <w:sz w:val="24"/>
      <w:szCs w:val="24"/>
      <w:lang w:eastAsia="es-CO"/>
    </w:rPr>
  </w:style>
  <w:style w:type="character" w:customStyle="1" w:styleId="field-content">
    <w:name w:val="field-content"/>
    <w:basedOn w:val="Fuentedeprrafopredeter"/>
    <w:rsid w:val="00295A01"/>
  </w:style>
  <w:style w:type="paragraph" w:styleId="TDC1">
    <w:name w:val="toc 1"/>
    <w:basedOn w:val="Normal"/>
    <w:uiPriority w:val="1"/>
    <w:qFormat/>
    <w:rsid w:val="00295A01"/>
    <w:pPr>
      <w:widowControl w:val="0"/>
      <w:autoSpaceDE w:val="0"/>
      <w:autoSpaceDN w:val="0"/>
      <w:ind w:left="700" w:hanging="601"/>
    </w:pPr>
    <w:rPr>
      <w:rFonts w:ascii="Arial MT" w:eastAsia="Arial MT" w:hAnsi="Arial MT" w:cs="Arial MT"/>
      <w:sz w:val="22"/>
      <w:szCs w:val="22"/>
      <w:lang w:val="es-ES" w:eastAsia="en-US"/>
    </w:rPr>
  </w:style>
  <w:style w:type="paragraph" w:styleId="TDC2">
    <w:name w:val="toc 2"/>
    <w:basedOn w:val="Normal"/>
    <w:uiPriority w:val="1"/>
    <w:qFormat/>
    <w:rsid w:val="00295A01"/>
    <w:pPr>
      <w:widowControl w:val="0"/>
      <w:autoSpaceDE w:val="0"/>
      <w:autoSpaceDN w:val="0"/>
      <w:spacing w:line="252" w:lineRule="exact"/>
      <w:ind w:left="1201" w:hanging="861"/>
    </w:pPr>
    <w:rPr>
      <w:rFonts w:ascii="Arial MT" w:eastAsia="Arial MT" w:hAnsi="Arial MT" w:cs="Arial MT"/>
      <w:sz w:val="22"/>
      <w:szCs w:val="22"/>
      <w:lang w:val="es-ES" w:eastAsia="en-US"/>
    </w:rPr>
  </w:style>
  <w:style w:type="paragraph" w:styleId="TDC3">
    <w:name w:val="toc 3"/>
    <w:basedOn w:val="Normal"/>
    <w:uiPriority w:val="1"/>
    <w:qFormat/>
    <w:rsid w:val="00295A01"/>
    <w:pPr>
      <w:widowControl w:val="0"/>
      <w:autoSpaceDE w:val="0"/>
      <w:autoSpaceDN w:val="0"/>
      <w:spacing w:line="252" w:lineRule="exact"/>
      <w:ind w:left="1421" w:hanging="921"/>
    </w:pPr>
    <w:rPr>
      <w:rFonts w:ascii="Arial MT" w:eastAsia="Arial MT" w:hAnsi="Arial MT" w:cs="Arial MT"/>
      <w:sz w:val="22"/>
      <w:szCs w:val="22"/>
      <w:lang w:val="es-ES" w:eastAsia="en-US"/>
    </w:rPr>
  </w:style>
  <w:style w:type="paragraph" w:styleId="TDC4">
    <w:name w:val="toc 4"/>
    <w:basedOn w:val="Normal"/>
    <w:uiPriority w:val="1"/>
    <w:qFormat/>
    <w:rsid w:val="00295A01"/>
    <w:pPr>
      <w:widowControl w:val="0"/>
      <w:autoSpaceDE w:val="0"/>
      <w:autoSpaceDN w:val="0"/>
      <w:ind w:left="700" w:hanging="941"/>
    </w:pPr>
    <w:rPr>
      <w:rFonts w:ascii="Arial MT" w:eastAsia="Arial MT" w:hAnsi="Arial MT" w:cs="Arial MT"/>
      <w:sz w:val="22"/>
      <w:szCs w:val="22"/>
      <w:lang w:val="es-ES" w:eastAsia="en-US"/>
    </w:rPr>
  </w:style>
  <w:style w:type="character" w:customStyle="1" w:styleId="styleswordwithsynonyms8m9z7">
    <w:name w:val="styles_wordwithsynonyms__8m9z7"/>
    <w:basedOn w:val="Fuentedeprrafopredeter"/>
    <w:rsid w:val="00295A01"/>
  </w:style>
  <w:style w:type="paragraph" w:customStyle="1" w:styleId="item--description">
    <w:name w:val="item--description"/>
    <w:basedOn w:val="Normal"/>
    <w:rsid w:val="00295A01"/>
    <w:pPr>
      <w:spacing w:before="100" w:beforeAutospacing="1" w:after="100" w:afterAutospacing="1"/>
    </w:pPr>
    <w:rPr>
      <w:sz w:val="24"/>
      <w:szCs w:val="24"/>
      <w:lang w:eastAsia="es-CO"/>
    </w:rPr>
  </w:style>
  <w:style w:type="table" w:customStyle="1" w:styleId="Tablanormal41">
    <w:name w:val="Tabla normal 41"/>
    <w:basedOn w:val="Tablanormal"/>
    <w:uiPriority w:val="44"/>
    <w:rsid w:val="00295A01"/>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3">
    <w:name w:val="Body Text 3"/>
    <w:basedOn w:val="Normal"/>
    <w:link w:val="Textoindependiente3Car"/>
    <w:uiPriority w:val="99"/>
    <w:unhideWhenUsed/>
    <w:rsid w:val="00295A01"/>
    <w:pPr>
      <w:spacing w:after="120"/>
    </w:pPr>
    <w:rPr>
      <w:sz w:val="16"/>
      <w:szCs w:val="16"/>
    </w:rPr>
  </w:style>
  <w:style w:type="character" w:customStyle="1" w:styleId="Textoindependiente3Car">
    <w:name w:val="Texto independiente 3 Car"/>
    <w:basedOn w:val="Fuentedeprrafopredeter"/>
    <w:link w:val="Textoindependiente3"/>
    <w:uiPriority w:val="99"/>
    <w:rsid w:val="00295A01"/>
    <w:rPr>
      <w:rFonts w:ascii="Times New Roman" w:eastAsia="Times New Roman" w:hAnsi="Times New Roman" w:cs="Times New Roman"/>
      <w:kern w:val="0"/>
      <w:sz w:val="16"/>
      <w:szCs w:val="16"/>
      <w:lang w:eastAsia="es-ES"/>
      <w14:ligatures w14:val="none"/>
    </w:rPr>
  </w:style>
  <w:style w:type="paragraph" w:customStyle="1" w:styleId="estilo34">
    <w:name w:val="estilo34"/>
    <w:basedOn w:val="Normal"/>
    <w:rsid w:val="00295A01"/>
    <w:pPr>
      <w:spacing w:before="100" w:beforeAutospacing="1" w:after="100" w:afterAutospacing="1"/>
    </w:pPr>
    <w:rPr>
      <w:sz w:val="24"/>
      <w:szCs w:val="24"/>
      <w:lang w:val="es-ES"/>
    </w:rPr>
  </w:style>
  <w:style w:type="table" w:customStyle="1" w:styleId="Tabladelista3-nfasis21">
    <w:name w:val="Tabla de lista 3 - Énfasis 21"/>
    <w:basedOn w:val="Tablanormal"/>
    <w:uiPriority w:val="48"/>
    <w:rsid w:val="00295A01"/>
    <w:pPr>
      <w:spacing w:after="0" w:line="240" w:lineRule="auto"/>
    </w:pPr>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paragraph" w:customStyle="1" w:styleId="Direccininterior">
    <w:name w:val="Dirección interior"/>
    <w:basedOn w:val="Normal"/>
    <w:rsid w:val="00295A01"/>
    <w:rPr>
      <w:lang w:val="es-ES"/>
    </w:rPr>
  </w:style>
  <w:style w:type="table" w:customStyle="1" w:styleId="Tabladecuadrcula4-nfasis22">
    <w:name w:val="Tabla de cuadrícula 4 - Énfasis 22"/>
    <w:basedOn w:val="Tablanormal"/>
    <w:uiPriority w:val="49"/>
    <w:rsid w:val="00295A01"/>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21">
    <w:name w:val="Tabla de cuadrícula 421"/>
    <w:basedOn w:val="Tablanormal"/>
    <w:uiPriority w:val="49"/>
    <w:rsid w:val="00295A01"/>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295A01"/>
    <w:pPr>
      <w:ind w:left="4252"/>
    </w:pPr>
    <w:rPr>
      <w:rFonts w:eastAsia="Calibri"/>
      <w:lang w:val="es-ES"/>
    </w:rPr>
  </w:style>
  <w:style w:type="character" w:customStyle="1" w:styleId="FirmaCar">
    <w:name w:val="Firma Car"/>
    <w:basedOn w:val="Fuentedeprrafopredeter"/>
    <w:link w:val="Firma"/>
    <w:rsid w:val="00295A01"/>
    <w:rPr>
      <w:rFonts w:ascii="Times New Roman" w:eastAsia="Calibri" w:hAnsi="Times New Roman" w:cs="Times New Roman"/>
      <w:kern w:val="0"/>
      <w:sz w:val="20"/>
      <w:szCs w:val="20"/>
      <w:lang w:val="es-ES" w:eastAsia="es-ES"/>
      <w14:ligatures w14:val="none"/>
    </w:rPr>
  </w:style>
  <w:style w:type="table" w:customStyle="1" w:styleId="Tabladecuadrcula4-nfasis42">
    <w:name w:val="Tabla de cuadrícula 4 - Énfasis 4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concuadrcula4-nfasis51">
    <w:name w:val="Tabla con cuadrícula 4 - Énfasis 51"/>
    <w:basedOn w:val="Tablanormal"/>
    <w:uiPriority w:val="49"/>
    <w:rsid w:val="00295A01"/>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32">
    <w:name w:val="Tabla de cuadrícula 4 - Énfasis 3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concuadrcula4">
    <w:name w:val="Tabla con cuadrícula4"/>
    <w:basedOn w:val="Tablanormal"/>
    <w:next w:val="Tablaconcuadrcula"/>
    <w:rsid w:val="00295A0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31">
    <w:name w:val="Sombreado claro - Énfasis 31"/>
    <w:basedOn w:val="Tablanormal"/>
    <w:next w:val="Sombreadoclaro-nfasis3"/>
    <w:uiPriority w:val="60"/>
    <w:rsid w:val="00295A01"/>
    <w:pPr>
      <w:spacing w:after="0" w:line="240" w:lineRule="auto"/>
    </w:pPr>
    <w:rPr>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customStyle="1" w:styleId="Tabladecuadrcula2-nfasis311">
    <w:name w:val="Tabla de cuadrícula 2 - Énfasis 311"/>
    <w:basedOn w:val="Tablanormal"/>
    <w:uiPriority w:val="47"/>
    <w:rsid w:val="00295A01"/>
    <w:pPr>
      <w:spacing w:after="0" w:line="240" w:lineRule="auto"/>
    </w:pPr>
    <w:rPr>
      <w:kern w:val="0"/>
      <w:sz w:val="22"/>
      <w:szCs w:val="22"/>
      <w:lang w:val="es-ES"/>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1clara-nfasis611">
    <w:name w:val="Tabla de cuadrícula 1 clara - Énfasis 61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4-nfasis411">
    <w:name w:val="Tabla de cuadrícula 4 - Énfasis 4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decuadrcula411">
    <w:name w:val="Tabla de cuadrícula 4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295A01"/>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3-nfasis511">
    <w:name w:val="Tabla de cuadrícula 3 - Énfasis 511"/>
    <w:basedOn w:val="Tablanormal"/>
    <w:uiPriority w:val="48"/>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customStyle="1" w:styleId="Tabladecuadrcula1clara-nfasis511">
    <w:name w:val="Tabla de cuadrícula 1 clara - Énfasis 51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Mencinsinresolver31">
    <w:name w:val="Mención sin resolver31"/>
    <w:basedOn w:val="Fuentedeprrafopredeter"/>
    <w:uiPriority w:val="99"/>
    <w:semiHidden/>
    <w:unhideWhenUsed/>
    <w:rsid w:val="00295A01"/>
    <w:rPr>
      <w:color w:val="808080"/>
      <w:shd w:val="clear" w:color="auto" w:fill="E6E6E6"/>
    </w:rPr>
  </w:style>
  <w:style w:type="table" w:customStyle="1" w:styleId="Tabladecuadrcula422">
    <w:name w:val="Tabla de cuadrícula 422"/>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nfasis111">
    <w:name w:val="Tabla de cuadrícula 4 - Énfasis 1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nfasis211">
    <w:name w:val="Tabla de cuadrícula 4 - Énfasis 211"/>
    <w:basedOn w:val="Tablanormal"/>
    <w:uiPriority w:val="49"/>
    <w:rsid w:val="00295A01"/>
    <w:pPr>
      <w:spacing w:after="0" w:line="240" w:lineRule="auto"/>
    </w:pPr>
    <w:rPr>
      <w:kern w:val="0"/>
      <w:sz w:val="22"/>
      <w:szCs w:val="22"/>
      <w:lang w:val="es-E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Descripcin">
    <w:name w:val="caption"/>
    <w:basedOn w:val="Normal"/>
    <w:next w:val="Normal"/>
    <w:qFormat/>
    <w:rsid w:val="00295A01"/>
    <w:pPr>
      <w:jc w:val="center"/>
    </w:pPr>
    <w:rPr>
      <w:rFonts w:ascii="Arial" w:hAnsi="Arial"/>
      <w:b/>
      <w:sz w:val="28"/>
    </w:rPr>
  </w:style>
  <w:style w:type="paragraph" w:styleId="Lista">
    <w:name w:val="List"/>
    <w:basedOn w:val="Normal"/>
    <w:uiPriority w:val="99"/>
    <w:unhideWhenUsed/>
    <w:rsid w:val="00295A01"/>
    <w:pPr>
      <w:ind w:left="283" w:hanging="283"/>
      <w:contextualSpacing/>
    </w:pPr>
    <w:rPr>
      <w:sz w:val="24"/>
      <w:szCs w:val="24"/>
      <w:lang w:val="es-ES"/>
    </w:rPr>
  </w:style>
  <w:style w:type="paragraph" w:styleId="Lista2">
    <w:name w:val="List 2"/>
    <w:basedOn w:val="Normal"/>
    <w:uiPriority w:val="99"/>
    <w:unhideWhenUsed/>
    <w:rsid w:val="00295A01"/>
    <w:pPr>
      <w:ind w:left="566" w:hanging="283"/>
      <w:contextualSpacing/>
    </w:pPr>
    <w:rPr>
      <w:sz w:val="24"/>
      <w:szCs w:val="24"/>
      <w:lang w:val="es-ES"/>
    </w:rPr>
  </w:style>
  <w:style w:type="paragraph" w:styleId="Lista3">
    <w:name w:val="List 3"/>
    <w:basedOn w:val="Normal"/>
    <w:uiPriority w:val="99"/>
    <w:unhideWhenUsed/>
    <w:rsid w:val="00295A01"/>
    <w:pPr>
      <w:ind w:left="849" w:hanging="283"/>
      <w:contextualSpacing/>
    </w:pPr>
    <w:rPr>
      <w:sz w:val="24"/>
      <w:szCs w:val="24"/>
      <w:lang w:val="es-ES"/>
    </w:rPr>
  </w:style>
  <w:style w:type="paragraph" w:styleId="Lista4">
    <w:name w:val="List 4"/>
    <w:basedOn w:val="Normal"/>
    <w:uiPriority w:val="99"/>
    <w:unhideWhenUsed/>
    <w:rsid w:val="00295A01"/>
    <w:pPr>
      <w:ind w:left="1132" w:hanging="283"/>
      <w:contextualSpacing/>
    </w:pPr>
    <w:rPr>
      <w:sz w:val="24"/>
      <w:szCs w:val="24"/>
      <w:lang w:val="es-ES"/>
    </w:rPr>
  </w:style>
  <w:style w:type="paragraph" w:styleId="Lista5">
    <w:name w:val="List 5"/>
    <w:basedOn w:val="Normal"/>
    <w:uiPriority w:val="99"/>
    <w:unhideWhenUsed/>
    <w:rsid w:val="00295A01"/>
    <w:pPr>
      <w:ind w:left="1415" w:hanging="283"/>
      <w:contextualSpacing/>
    </w:pPr>
    <w:rPr>
      <w:sz w:val="24"/>
      <w:szCs w:val="24"/>
      <w:lang w:val="es-ES"/>
    </w:rPr>
  </w:style>
  <w:style w:type="paragraph" w:styleId="Encabezadodemensaje">
    <w:name w:val="Message Header"/>
    <w:basedOn w:val="Normal"/>
    <w:link w:val="EncabezadodemensajeCar"/>
    <w:uiPriority w:val="99"/>
    <w:unhideWhenUsed/>
    <w:rsid w:val="00295A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ES"/>
    </w:rPr>
  </w:style>
  <w:style w:type="character" w:customStyle="1" w:styleId="EncabezadodemensajeCar">
    <w:name w:val="Encabezado de mensaje Car"/>
    <w:basedOn w:val="Fuentedeprrafopredeter"/>
    <w:link w:val="Encabezadodemensaje"/>
    <w:uiPriority w:val="99"/>
    <w:rsid w:val="00295A01"/>
    <w:rPr>
      <w:rFonts w:asciiTheme="majorHAnsi" w:eastAsiaTheme="majorEastAsia" w:hAnsiTheme="majorHAnsi" w:cstheme="majorBidi"/>
      <w:kern w:val="0"/>
      <w:shd w:val="pct20" w:color="auto" w:fill="auto"/>
      <w:lang w:val="es-ES" w:eastAsia="es-ES"/>
      <w14:ligatures w14:val="none"/>
    </w:rPr>
  </w:style>
  <w:style w:type="paragraph" w:styleId="Saludo">
    <w:name w:val="Salutation"/>
    <w:basedOn w:val="Normal"/>
    <w:next w:val="Normal"/>
    <w:link w:val="SaludoCar"/>
    <w:uiPriority w:val="99"/>
    <w:unhideWhenUsed/>
    <w:rsid w:val="00295A01"/>
    <w:rPr>
      <w:sz w:val="24"/>
      <w:szCs w:val="24"/>
      <w:lang w:val="es-ES"/>
    </w:rPr>
  </w:style>
  <w:style w:type="character" w:customStyle="1" w:styleId="SaludoCar">
    <w:name w:val="Saludo Car"/>
    <w:basedOn w:val="Fuentedeprrafopredeter"/>
    <w:link w:val="Saludo"/>
    <w:uiPriority w:val="99"/>
    <w:rsid w:val="00295A01"/>
    <w:rPr>
      <w:rFonts w:ascii="Times New Roman" w:eastAsia="Times New Roman" w:hAnsi="Times New Roman" w:cs="Times New Roman"/>
      <w:kern w:val="0"/>
      <w:lang w:val="es-ES" w:eastAsia="es-ES"/>
      <w14:ligatures w14:val="none"/>
    </w:rPr>
  </w:style>
  <w:style w:type="paragraph" w:styleId="Listaconvietas2">
    <w:name w:val="List Bullet 2"/>
    <w:basedOn w:val="Normal"/>
    <w:uiPriority w:val="99"/>
    <w:unhideWhenUsed/>
    <w:rsid w:val="00295A01"/>
    <w:pPr>
      <w:numPr>
        <w:numId w:val="6"/>
      </w:numPr>
      <w:contextualSpacing/>
    </w:pPr>
    <w:rPr>
      <w:sz w:val="24"/>
      <w:szCs w:val="24"/>
      <w:lang w:val="es-ES"/>
    </w:rPr>
  </w:style>
  <w:style w:type="paragraph" w:styleId="Listaconvietas3">
    <w:name w:val="List Bullet 3"/>
    <w:basedOn w:val="Normal"/>
    <w:uiPriority w:val="99"/>
    <w:unhideWhenUsed/>
    <w:rsid w:val="00295A01"/>
    <w:pPr>
      <w:numPr>
        <w:numId w:val="7"/>
      </w:numPr>
      <w:contextualSpacing/>
    </w:pPr>
    <w:rPr>
      <w:sz w:val="24"/>
      <w:szCs w:val="24"/>
      <w:lang w:val="es-ES"/>
    </w:rPr>
  </w:style>
  <w:style w:type="paragraph" w:styleId="Listaconvietas4">
    <w:name w:val="List Bullet 4"/>
    <w:basedOn w:val="Normal"/>
    <w:uiPriority w:val="99"/>
    <w:unhideWhenUsed/>
    <w:rsid w:val="00295A01"/>
    <w:pPr>
      <w:numPr>
        <w:numId w:val="8"/>
      </w:numPr>
      <w:contextualSpacing/>
    </w:pPr>
    <w:rPr>
      <w:sz w:val="24"/>
      <w:szCs w:val="24"/>
      <w:lang w:val="es-ES"/>
    </w:rPr>
  </w:style>
  <w:style w:type="paragraph" w:customStyle="1" w:styleId="ListaCC">
    <w:name w:val="Lista CC."/>
    <w:basedOn w:val="Normal"/>
    <w:rsid w:val="00295A01"/>
    <w:rPr>
      <w:sz w:val="24"/>
      <w:szCs w:val="24"/>
      <w:lang w:val="es-ES"/>
    </w:rPr>
  </w:style>
  <w:style w:type="paragraph" w:styleId="Continuarlista">
    <w:name w:val="List Continue"/>
    <w:basedOn w:val="Normal"/>
    <w:uiPriority w:val="99"/>
    <w:unhideWhenUsed/>
    <w:rsid w:val="00295A01"/>
    <w:pPr>
      <w:spacing w:after="120"/>
      <w:ind w:left="283"/>
      <w:contextualSpacing/>
    </w:pPr>
    <w:rPr>
      <w:sz w:val="24"/>
      <w:szCs w:val="24"/>
      <w:lang w:val="es-ES"/>
    </w:rPr>
  </w:style>
  <w:style w:type="paragraph" w:styleId="Continuarlista2">
    <w:name w:val="List Continue 2"/>
    <w:basedOn w:val="Normal"/>
    <w:uiPriority w:val="99"/>
    <w:unhideWhenUsed/>
    <w:rsid w:val="00295A01"/>
    <w:pPr>
      <w:spacing w:after="120"/>
      <w:ind w:left="566"/>
      <w:contextualSpacing/>
    </w:pPr>
    <w:rPr>
      <w:sz w:val="24"/>
      <w:szCs w:val="24"/>
      <w:lang w:val="es-ES"/>
    </w:rPr>
  </w:style>
  <w:style w:type="paragraph" w:styleId="Continuarlista3">
    <w:name w:val="List Continue 3"/>
    <w:basedOn w:val="Normal"/>
    <w:uiPriority w:val="99"/>
    <w:unhideWhenUsed/>
    <w:rsid w:val="00295A01"/>
    <w:pPr>
      <w:spacing w:after="120"/>
      <w:ind w:left="849"/>
      <w:contextualSpacing/>
    </w:pPr>
    <w:rPr>
      <w:sz w:val="24"/>
      <w:szCs w:val="24"/>
      <w:lang w:val="es-ES"/>
    </w:rPr>
  </w:style>
  <w:style w:type="paragraph" w:styleId="Continuarlista4">
    <w:name w:val="List Continue 4"/>
    <w:basedOn w:val="Normal"/>
    <w:uiPriority w:val="99"/>
    <w:unhideWhenUsed/>
    <w:rsid w:val="00295A01"/>
    <w:pPr>
      <w:spacing w:after="120"/>
      <w:ind w:left="1132"/>
      <w:contextualSpacing/>
    </w:pPr>
    <w:rPr>
      <w:sz w:val="24"/>
      <w:szCs w:val="24"/>
      <w:lang w:val="es-ES"/>
    </w:rPr>
  </w:style>
  <w:style w:type="paragraph" w:styleId="Continuarlista5">
    <w:name w:val="List Continue 5"/>
    <w:basedOn w:val="Normal"/>
    <w:uiPriority w:val="99"/>
    <w:unhideWhenUsed/>
    <w:rsid w:val="00295A01"/>
    <w:pPr>
      <w:spacing w:after="120"/>
      <w:ind w:left="1415"/>
      <w:contextualSpacing/>
    </w:pPr>
    <w:rPr>
      <w:sz w:val="24"/>
      <w:szCs w:val="24"/>
      <w:lang w:val="es-ES"/>
    </w:rPr>
  </w:style>
  <w:style w:type="character" w:customStyle="1" w:styleId="obfuscate">
    <w:name w:val="obfuscate"/>
    <w:basedOn w:val="Fuentedeprrafopredeter"/>
    <w:rsid w:val="00295A01"/>
  </w:style>
  <w:style w:type="table" w:customStyle="1" w:styleId="Tablanormal11">
    <w:name w:val="Tabla normal 11"/>
    <w:basedOn w:val="Tablanormal"/>
    <w:uiPriority w:val="41"/>
    <w:rsid w:val="00295A01"/>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6">
    <w:name w:val="Grid Table 1 Light Accent 6"/>
    <w:basedOn w:val="Tablanormal"/>
    <w:uiPriority w:val="46"/>
    <w:rsid w:val="00295A01"/>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4-nfasis6">
    <w:name w:val="Grid Table 4 Accent 6"/>
    <w:basedOn w:val="Tablanormal"/>
    <w:uiPriority w:val="49"/>
    <w:rsid w:val="00295A01"/>
    <w:pPr>
      <w:spacing w:after="0" w:line="240" w:lineRule="auto"/>
    </w:pPr>
    <w:rPr>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Textonotaalfinal">
    <w:name w:val="endnote text"/>
    <w:basedOn w:val="Normal"/>
    <w:link w:val="TextonotaalfinalCar"/>
    <w:uiPriority w:val="99"/>
    <w:semiHidden/>
    <w:unhideWhenUsed/>
    <w:rsid w:val="00295A01"/>
    <w:rPr>
      <w:lang w:val="es-ES"/>
    </w:rPr>
  </w:style>
  <w:style w:type="character" w:customStyle="1" w:styleId="TextonotaalfinalCar">
    <w:name w:val="Texto nota al final Car"/>
    <w:basedOn w:val="Fuentedeprrafopredeter"/>
    <w:link w:val="Textonotaalfinal"/>
    <w:uiPriority w:val="99"/>
    <w:semiHidden/>
    <w:rsid w:val="00295A01"/>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295A01"/>
    <w:rPr>
      <w:vertAlign w:val="superscript"/>
    </w:rPr>
  </w:style>
  <w:style w:type="table" w:styleId="Tablaconcuadrcula1clara-nfasis3">
    <w:name w:val="Grid Table 1 Light Accent 3"/>
    <w:basedOn w:val="Tablanormal"/>
    <w:uiPriority w:val="46"/>
    <w:rsid w:val="00295A01"/>
    <w:pPr>
      <w:spacing w:after="0" w:line="240" w:lineRule="auto"/>
    </w:pPr>
    <w:rPr>
      <w:kern w:val="0"/>
      <w:sz w:val="22"/>
      <w:szCs w:val="22"/>
      <w:lang w:val="es-ES"/>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s://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mailto:siifnacion.facturaelectronica@minhacienda.gov.co" TargetMode="External"/><Relationship Id="rId5" Type="http://schemas.openxmlformats.org/officeDocument/2006/relationships/image" Target="media/image1.png"/><Relationship Id="rId10" Type="http://schemas.openxmlformats.org/officeDocument/2006/relationships/hyperlink" Target="mailto:siifnacion.facturaelectronica@minhacienda.gov.co" TargetMode="Externa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6965</Words>
  <Characters>38313</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Michell Ovalle</cp:lastModifiedBy>
  <cp:revision>3</cp:revision>
  <dcterms:created xsi:type="dcterms:W3CDTF">2026-04-12T04:15:00Z</dcterms:created>
  <dcterms:modified xsi:type="dcterms:W3CDTF">2026-04-12T04:15:00Z</dcterms:modified>
</cp:coreProperties>
</file>