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35A9A2C" w14:textId="77777777" w:rsidR="004A1740" w:rsidRDefault="004A1740">
      <w:pPr>
        <w:widowControl w:val="0"/>
        <w:pBdr>
          <w:top w:val="nil"/>
          <w:left w:val="nil"/>
          <w:bottom w:val="nil"/>
          <w:right w:val="nil"/>
          <w:between w:val="nil"/>
        </w:pBdr>
        <w:spacing w:after="0" w:line="276" w:lineRule="auto"/>
        <w:ind w:firstLine="0"/>
        <w:rPr>
          <w:highlight w:val="red"/>
        </w:rPr>
      </w:pPr>
    </w:p>
    <w:p w14:paraId="75D991AD" w14:textId="77777777" w:rsidR="004A1740" w:rsidRDefault="004A1740">
      <w:pPr>
        <w:widowControl w:val="0"/>
        <w:pBdr>
          <w:top w:val="nil"/>
          <w:left w:val="nil"/>
          <w:bottom w:val="nil"/>
          <w:right w:val="nil"/>
          <w:between w:val="nil"/>
        </w:pBdr>
        <w:spacing w:after="0" w:line="276" w:lineRule="auto"/>
        <w:ind w:hanging="2"/>
        <w:rPr>
          <w:rFonts w:ascii="Arial Narrow" w:eastAsia="Arial Narrow" w:hAnsi="Arial Narrow" w:cs="Arial Narrow"/>
          <w:highlight w:val="red"/>
        </w:rPr>
      </w:pPr>
    </w:p>
    <w:p w14:paraId="36B69841" w14:textId="77777777" w:rsidR="004A1740" w:rsidRDefault="004A1740">
      <w:pPr>
        <w:widowControl w:val="0"/>
        <w:pBdr>
          <w:top w:val="nil"/>
          <w:left w:val="nil"/>
          <w:bottom w:val="nil"/>
          <w:right w:val="nil"/>
          <w:between w:val="nil"/>
        </w:pBdr>
        <w:spacing w:after="0" w:line="276" w:lineRule="auto"/>
        <w:ind w:hanging="2"/>
        <w:rPr>
          <w:rFonts w:ascii="Arial Narrow" w:eastAsia="Arial Narrow" w:hAnsi="Arial Narrow" w:cs="Arial Narrow"/>
          <w:highlight w:val="red"/>
        </w:rPr>
      </w:pPr>
    </w:p>
    <w:p w14:paraId="15FBB993" w14:textId="77777777" w:rsidR="004A1740" w:rsidRDefault="004A1740">
      <w:pPr>
        <w:widowControl w:val="0"/>
        <w:pBdr>
          <w:top w:val="nil"/>
          <w:left w:val="nil"/>
          <w:bottom w:val="nil"/>
          <w:right w:val="nil"/>
          <w:between w:val="nil"/>
        </w:pBdr>
        <w:spacing w:after="0" w:line="276" w:lineRule="auto"/>
        <w:ind w:hanging="2"/>
        <w:rPr>
          <w:rFonts w:ascii="Arial Narrow" w:eastAsia="Arial Narrow" w:hAnsi="Arial Narrow" w:cs="Arial Narrow"/>
          <w:highlight w:val="red"/>
        </w:rPr>
      </w:pPr>
    </w:p>
    <w:p w14:paraId="750B0C93" w14:textId="77777777" w:rsidR="004A1740" w:rsidRDefault="00000000">
      <w:pPr>
        <w:spacing w:after="0" w:line="240" w:lineRule="auto"/>
        <w:ind w:hanging="2"/>
        <w:jc w:val="center"/>
        <w:rPr>
          <w:rFonts w:ascii="Arial Narrow" w:eastAsia="Arial Narrow" w:hAnsi="Arial Narrow" w:cs="Arial Narrow"/>
        </w:rPr>
      </w:pPr>
      <w:r>
        <w:rPr>
          <w:rFonts w:ascii="Arial Narrow" w:eastAsia="Arial Narrow" w:hAnsi="Arial Narrow" w:cs="Arial Narrow"/>
          <w:b/>
          <w:bCs/>
        </w:rPr>
        <w:t>INFORME DE EJECUCIÓN TÉCNICA MENSUAL SOBRE LA PRESTACIÓN DEL SERVICIO</w:t>
      </w:r>
    </w:p>
    <w:p w14:paraId="43EE4AE1" w14:textId="77777777" w:rsidR="004A1740" w:rsidRDefault="00000000">
      <w:pPr>
        <w:spacing w:after="0" w:line="240" w:lineRule="auto"/>
        <w:ind w:hanging="2"/>
        <w:jc w:val="center"/>
        <w:rPr>
          <w:rFonts w:ascii="Arial Narrow" w:eastAsia="Arial Narrow" w:hAnsi="Arial Narrow" w:cs="Arial Narrow"/>
        </w:rPr>
      </w:pPr>
      <w:r>
        <w:rPr>
          <w:rFonts w:ascii="Arial Narrow" w:eastAsia="Arial Narrow" w:hAnsi="Arial Narrow" w:cs="Arial Narrow"/>
          <w:b/>
          <w:bCs/>
        </w:rPr>
        <w:t>ENTIDAD CONTRATISTA MODALIDAD INTERNADO</w:t>
      </w:r>
    </w:p>
    <w:p w14:paraId="27BB6DBC" w14:textId="77777777" w:rsidR="004A1740" w:rsidRDefault="00000000">
      <w:pPr>
        <w:spacing w:after="0" w:line="240" w:lineRule="auto"/>
        <w:ind w:hanging="2"/>
        <w:jc w:val="center"/>
        <w:rPr>
          <w:rFonts w:ascii="Arial Narrow" w:eastAsia="Arial Narrow" w:hAnsi="Arial Narrow" w:cs="Arial Narrow"/>
          <w:b/>
          <w:bCs/>
        </w:rPr>
      </w:pPr>
      <w:r>
        <w:rPr>
          <w:rFonts w:ascii="Arial Narrow" w:eastAsia="Arial Narrow" w:hAnsi="Arial Narrow" w:cs="Arial Narrow"/>
          <w:b/>
          <w:bCs/>
        </w:rPr>
        <w:t>CONTRATO DE APORTE No 11024672025</w:t>
      </w:r>
    </w:p>
    <w:p w14:paraId="5C6D9086" w14:textId="77777777" w:rsidR="004A1740" w:rsidRDefault="00000000">
      <w:pPr>
        <w:keepNext/>
        <w:spacing w:after="0" w:line="240" w:lineRule="auto"/>
        <w:ind w:hanging="2"/>
        <w:jc w:val="center"/>
        <w:rPr>
          <w:rFonts w:ascii="Arial Narrow" w:eastAsia="Arial Narrow" w:hAnsi="Arial Narrow" w:cs="Arial Narrow"/>
        </w:rPr>
      </w:pPr>
      <w:r>
        <w:rPr>
          <w:rFonts w:ascii="Arial Narrow" w:eastAsia="Arial Narrow" w:hAnsi="Arial Narrow" w:cs="Arial Narrow"/>
          <w:b/>
          <w:bCs/>
        </w:rPr>
        <w:t>INFORME CORRESPONDIENTE AL MES MARZO 2026</w:t>
      </w:r>
    </w:p>
    <w:p w14:paraId="724E4C9A" w14:textId="77777777" w:rsidR="004A1740" w:rsidRDefault="004A1740">
      <w:pPr>
        <w:keepNext/>
        <w:spacing w:after="0" w:line="240" w:lineRule="auto"/>
        <w:ind w:hanging="2"/>
        <w:jc w:val="center"/>
        <w:rPr>
          <w:rFonts w:ascii="Arial Narrow" w:eastAsia="Arial Narrow" w:hAnsi="Arial Narrow" w:cs="Arial Narrow"/>
          <w:color w:val="FF0000"/>
          <w:highlight w:val="red"/>
        </w:rPr>
      </w:pPr>
    </w:p>
    <w:tbl>
      <w:tblPr>
        <w:tblStyle w:val="affffff0"/>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55"/>
        <w:gridCol w:w="4373"/>
      </w:tblGrid>
      <w:tr w:rsidR="004A1740" w14:paraId="135C97E6" w14:textId="77777777">
        <w:trPr>
          <w:trHeight w:val="436"/>
          <w:jc w:val="center"/>
        </w:trPr>
        <w:tc>
          <w:tcPr>
            <w:tcW w:w="8828" w:type="dxa"/>
            <w:gridSpan w:val="2"/>
            <w:shd w:val="clear" w:color="auto" w:fill="C2D69B"/>
            <w:vAlign w:val="center"/>
          </w:tcPr>
          <w:p w14:paraId="40DDADAD" w14:textId="77777777" w:rsidR="004A1740" w:rsidRDefault="00000000">
            <w:pPr>
              <w:pBdr>
                <w:top w:val="nil"/>
                <w:left w:val="nil"/>
                <w:bottom w:val="nil"/>
                <w:right w:val="nil"/>
                <w:between w:val="nil"/>
              </w:pBdr>
              <w:ind w:firstLine="0"/>
              <w:jc w:val="center"/>
              <w:rPr>
                <w:rFonts w:ascii="Arial Narrow" w:eastAsia="Arial Narrow" w:hAnsi="Arial Narrow" w:cs="Arial Narrow"/>
              </w:rPr>
            </w:pPr>
            <w:r>
              <w:rPr>
                <w:rFonts w:ascii="Arial Narrow" w:eastAsia="Arial Narrow" w:hAnsi="Arial Narrow" w:cs="Arial Narrow"/>
                <w:b/>
                <w:bCs/>
              </w:rPr>
              <w:t>IDENTIFICACIÓN DEL OPERADOR</w:t>
            </w:r>
          </w:p>
        </w:tc>
      </w:tr>
      <w:tr w:rsidR="004A1740" w14:paraId="1ACD44F4" w14:textId="77777777">
        <w:trPr>
          <w:trHeight w:val="660"/>
          <w:jc w:val="center"/>
        </w:trPr>
        <w:tc>
          <w:tcPr>
            <w:tcW w:w="4455" w:type="dxa"/>
          </w:tcPr>
          <w:p w14:paraId="623C020F"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b/>
                <w:bCs/>
              </w:rPr>
              <w:t>NOMBRE DE LA ENTIDAD CONTRATISTA</w:t>
            </w:r>
          </w:p>
        </w:tc>
        <w:tc>
          <w:tcPr>
            <w:tcW w:w="4373" w:type="dxa"/>
            <w:vAlign w:val="center"/>
          </w:tcPr>
          <w:p w14:paraId="3327D96F" w14:textId="522BA68F"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CONGREGACION </w:t>
            </w:r>
            <w:r w:rsidR="00C7291C">
              <w:rPr>
                <w:rFonts w:ascii="Arial Narrow" w:eastAsia="Arial Narrow" w:hAnsi="Arial Narrow" w:cs="Arial Narrow"/>
              </w:rPr>
              <w:t>SIERVAS DE</w:t>
            </w:r>
            <w:r>
              <w:rPr>
                <w:rFonts w:ascii="Arial Narrow" w:eastAsia="Arial Narrow" w:hAnsi="Arial Narrow" w:cs="Arial Narrow"/>
              </w:rPr>
              <w:t xml:space="preserve"> CRISTO SACERDOTE</w:t>
            </w:r>
          </w:p>
        </w:tc>
      </w:tr>
      <w:tr w:rsidR="004A1740" w14:paraId="079F9060" w14:textId="77777777">
        <w:trPr>
          <w:trHeight w:val="449"/>
          <w:jc w:val="center"/>
        </w:trPr>
        <w:tc>
          <w:tcPr>
            <w:tcW w:w="4455" w:type="dxa"/>
          </w:tcPr>
          <w:p w14:paraId="4FDAFF02"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b/>
                <w:bCs/>
              </w:rPr>
              <w:t>NIT</w:t>
            </w:r>
          </w:p>
        </w:tc>
        <w:tc>
          <w:tcPr>
            <w:tcW w:w="4373" w:type="dxa"/>
            <w:vAlign w:val="center"/>
          </w:tcPr>
          <w:p w14:paraId="1F75DCAD"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rPr>
              <w:t>860007314-1</w:t>
            </w:r>
          </w:p>
        </w:tc>
      </w:tr>
      <w:tr w:rsidR="004A1740" w14:paraId="606DBC2B" w14:textId="77777777">
        <w:trPr>
          <w:trHeight w:val="211"/>
          <w:jc w:val="center"/>
        </w:trPr>
        <w:tc>
          <w:tcPr>
            <w:tcW w:w="4455" w:type="dxa"/>
          </w:tcPr>
          <w:p w14:paraId="0F7256D8"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b/>
                <w:bCs/>
              </w:rPr>
              <w:t>NOMBRE DEL REPRESENTANTE LEGAL</w:t>
            </w:r>
          </w:p>
        </w:tc>
        <w:tc>
          <w:tcPr>
            <w:tcW w:w="4373" w:type="dxa"/>
            <w:vAlign w:val="center"/>
          </w:tcPr>
          <w:p w14:paraId="307A5724"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rPr>
              <w:t>SOR ANA INES RINCON BARBOSA</w:t>
            </w:r>
          </w:p>
        </w:tc>
      </w:tr>
      <w:tr w:rsidR="004A1740" w14:paraId="0DEAB4B2" w14:textId="77777777">
        <w:trPr>
          <w:trHeight w:val="449"/>
          <w:jc w:val="center"/>
        </w:trPr>
        <w:tc>
          <w:tcPr>
            <w:tcW w:w="4455" w:type="dxa"/>
          </w:tcPr>
          <w:p w14:paraId="6CD8B162" w14:textId="77777777" w:rsidR="004A1740" w:rsidRDefault="00000000">
            <w:pPr>
              <w:pBdr>
                <w:top w:val="nil"/>
                <w:left w:val="nil"/>
                <w:bottom w:val="nil"/>
                <w:right w:val="nil"/>
                <w:between w:val="nil"/>
              </w:pBdr>
              <w:ind w:hanging="2"/>
              <w:jc w:val="both"/>
              <w:rPr>
                <w:rFonts w:ascii="Arial Narrow" w:eastAsia="Arial Narrow" w:hAnsi="Arial Narrow" w:cs="Arial Narrow"/>
              </w:rPr>
            </w:pPr>
            <w:proofErr w:type="spellStart"/>
            <w:r>
              <w:rPr>
                <w:rFonts w:ascii="Arial Narrow" w:eastAsia="Arial Narrow" w:hAnsi="Arial Narrow" w:cs="Arial Narrow"/>
                <w:b/>
                <w:bCs/>
              </w:rPr>
              <w:t>Nº</w:t>
            </w:r>
            <w:proofErr w:type="spellEnd"/>
            <w:r>
              <w:rPr>
                <w:rFonts w:ascii="Arial Narrow" w:eastAsia="Arial Narrow" w:hAnsi="Arial Narrow" w:cs="Arial Narrow"/>
                <w:b/>
                <w:bCs/>
              </w:rPr>
              <w:t xml:space="preserve"> DE CONTRATO</w:t>
            </w:r>
          </w:p>
        </w:tc>
        <w:tc>
          <w:tcPr>
            <w:tcW w:w="4373" w:type="dxa"/>
            <w:vAlign w:val="center"/>
          </w:tcPr>
          <w:p w14:paraId="5019EECB"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11024672025</w:t>
            </w:r>
          </w:p>
        </w:tc>
      </w:tr>
      <w:tr w:rsidR="004A1740" w14:paraId="738542E0" w14:textId="77777777">
        <w:trPr>
          <w:trHeight w:val="410"/>
          <w:jc w:val="center"/>
        </w:trPr>
        <w:tc>
          <w:tcPr>
            <w:tcW w:w="4455" w:type="dxa"/>
          </w:tcPr>
          <w:p w14:paraId="0022C711"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b/>
                <w:bCs/>
              </w:rPr>
              <w:t>NOMBRE DE LA UNIDAD DE SERVICIO</w:t>
            </w:r>
          </w:p>
        </w:tc>
        <w:tc>
          <w:tcPr>
            <w:tcW w:w="4373" w:type="dxa"/>
            <w:vAlign w:val="center"/>
          </w:tcPr>
          <w:p w14:paraId="513B85B5"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HOGAR SAGRADA FAMILIA - BOGOTA</w:t>
            </w:r>
          </w:p>
        </w:tc>
      </w:tr>
      <w:tr w:rsidR="004A1740" w14:paraId="36747690" w14:textId="77777777">
        <w:trPr>
          <w:trHeight w:val="436"/>
          <w:jc w:val="center"/>
        </w:trPr>
        <w:tc>
          <w:tcPr>
            <w:tcW w:w="4455" w:type="dxa"/>
          </w:tcPr>
          <w:p w14:paraId="5A637699"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b/>
                <w:bCs/>
              </w:rPr>
              <w:t>DIRECCIÓN UNIDAD DE SERVICIO</w:t>
            </w:r>
          </w:p>
        </w:tc>
        <w:tc>
          <w:tcPr>
            <w:tcW w:w="4373" w:type="dxa"/>
            <w:vAlign w:val="center"/>
          </w:tcPr>
          <w:p w14:paraId="34C9A2BA"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CARRERA 8 # 1D 25</w:t>
            </w:r>
          </w:p>
        </w:tc>
      </w:tr>
      <w:tr w:rsidR="004A1740" w14:paraId="6F648695" w14:textId="77777777">
        <w:trPr>
          <w:trHeight w:val="405"/>
          <w:jc w:val="center"/>
        </w:trPr>
        <w:tc>
          <w:tcPr>
            <w:tcW w:w="4455" w:type="dxa"/>
          </w:tcPr>
          <w:p w14:paraId="2CF5469C"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b/>
                <w:bCs/>
              </w:rPr>
              <w:t>TELÉFONO UNIDAD DE SERVICIO</w:t>
            </w:r>
          </w:p>
        </w:tc>
        <w:tc>
          <w:tcPr>
            <w:tcW w:w="4373" w:type="dxa"/>
            <w:vAlign w:val="center"/>
          </w:tcPr>
          <w:p w14:paraId="58A28F69"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3103174793</w:t>
            </w:r>
          </w:p>
        </w:tc>
      </w:tr>
      <w:tr w:rsidR="004A1740" w14:paraId="5C5881D9" w14:textId="77777777">
        <w:trPr>
          <w:trHeight w:val="338"/>
          <w:jc w:val="center"/>
        </w:trPr>
        <w:tc>
          <w:tcPr>
            <w:tcW w:w="4455" w:type="dxa"/>
          </w:tcPr>
          <w:p w14:paraId="7E8C015B" w14:textId="77777777" w:rsidR="004A1740" w:rsidRDefault="00000000">
            <w:pPr>
              <w:pBdr>
                <w:top w:val="nil"/>
                <w:left w:val="nil"/>
                <w:bottom w:val="nil"/>
                <w:right w:val="nil"/>
                <w:between w:val="nil"/>
              </w:pBdr>
              <w:tabs>
                <w:tab w:val="left" w:pos="843"/>
                <w:tab w:val="center" w:pos="4252"/>
                <w:tab w:val="right" w:pos="8504"/>
                <w:tab w:val="right" w:pos="9406"/>
              </w:tabs>
              <w:ind w:hanging="2"/>
              <w:jc w:val="both"/>
              <w:rPr>
                <w:rFonts w:ascii="Arial Narrow" w:eastAsia="Arial Narrow" w:hAnsi="Arial Narrow" w:cs="Arial Narrow"/>
              </w:rPr>
            </w:pPr>
            <w:r>
              <w:rPr>
                <w:rFonts w:ascii="Arial Narrow" w:eastAsia="Arial Narrow" w:hAnsi="Arial Narrow" w:cs="Arial Narrow"/>
                <w:b/>
                <w:bCs/>
              </w:rPr>
              <w:t>COORDINADOR UNIDAD DE SERVICIO</w:t>
            </w:r>
          </w:p>
        </w:tc>
        <w:tc>
          <w:tcPr>
            <w:tcW w:w="4373" w:type="dxa"/>
            <w:vAlign w:val="center"/>
          </w:tcPr>
          <w:p w14:paraId="5C1CEA61"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SOR LUISA FERNANDA ESPINOSA TOVAR</w:t>
            </w:r>
          </w:p>
        </w:tc>
      </w:tr>
      <w:tr w:rsidR="004A1740" w14:paraId="12ECEDB9" w14:textId="77777777">
        <w:trPr>
          <w:trHeight w:val="338"/>
          <w:jc w:val="center"/>
        </w:trPr>
        <w:tc>
          <w:tcPr>
            <w:tcW w:w="4455" w:type="dxa"/>
          </w:tcPr>
          <w:p w14:paraId="4A7A5047" w14:textId="77777777" w:rsidR="004A1740" w:rsidRDefault="00000000">
            <w:pPr>
              <w:pBdr>
                <w:top w:val="nil"/>
                <w:left w:val="nil"/>
                <w:bottom w:val="nil"/>
                <w:right w:val="nil"/>
                <w:between w:val="nil"/>
              </w:pBdr>
              <w:tabs>
                <w:tab w:val="left" w:pos="843"/>
                <w:tab w:val="center" w:pos="4252"/>
                <w:tab w:val="right" w:pos="8504"/>
                <w:tab w:val="right" w:pos="9406"/>
              </w:tabs>
              <w:ind w:hanging="2"/>
              <w:jc w:val="both"/>
              <w:rPr>
                <w:rFonts w:ascii="Arial Narrow" w:eastAsia="Arial Narrow" w:hAnsi="Arial Narrow" w:cs="Arial Narrow"/>
              </w:rPr>
            </w:pPr>
            <w:r>
              <w:rPr>
                <w:rFonts w:ascii="Arial Narrow" w:eastAsia="Arial Narrow" w:hAnsi="Arial Narrow" w:cs="Arial Narrow"/>
                <w:b/>
                <w:bCs/>
              </w:rPr>
              <w:t>COBERTURA TOTAL CONTRATADA PARA LA VIGENCIA</w:t>
            </w:r>
          </w:p>
          <w:p w14:paraId="51668397" w14:textId="77777777" w:rsidR="004A1740" w:rsidRDefault="004A1740">
            <w:pPr>
              <w:pBdr>
                <w:top w:val="nil"/>
                <w:left w:val="nil"/>
                <w:bottom w:val="nil"/>
                <w:right w:val="nil"/>
                <w:between w:val="nil"/>
              </w:pBdr>
              <w:tabs>
                <w:tab w:val="left" w:pos="843"/>
                <w:tab w:val="center" w:pos="4252"/>
                <w:tab w:val="right" w:pos="8504"/>
                <w:tab w:val="right" w:pos="9406"/>
              </w:tabs>
              <w:ind w:hanging="2"/>
              <w:jc w:val="both"/>
              <w:rPr>
                <w:rFonts w:ascii="Arial Narrow" w:eastAsia="Arial Narrow" w:hAnsi="Arial Narrow" w:cs="Arial Narrow"/>
              </w:rPr>
            </w:pPr>
          </w:p>
        </w:tc>
        <w:tc>
          <w:tcPr>
            <w:tcW w:w="4373" w:type="dxa"/>
            <w:vAlign w:val="center"/>
          </w:tcPr>
          <w:p w14:paraId="64D322DA" w14:textId="77777777" w:rsidR="004A1740" w:rsidRDefault="00000000">
            <w:pPr>
              <w:pBdr>
                <w:top w:val="nil"/>
                <w:left w:val="nil"/>
                <w:bottom w:val="nil"/>
                <w:right w:val="nil"/>
                <w:between w:val="nil"/>
              </w:pBdr>
              <w:ind w:hanging="2"/>
              <w:jc w:val="both"/>
              <w:rPr>
                <w:rFonts w:ascii="Arial Narrow" w:eastAsia="Arial Narrow" w:hAnsi="Arial Narrow" w:cs="Arial Narrow"/>
              </w:rPr>
            </w:pPr>
            <w:r>
              <w:rPr>
                <w:rFonts w:ascii="Arial Narrow" w:eastAsia="Arial Narrow" w:hAnsi="Arial Narrow" w:cs="Arial Narrow"/>
              </w:rPr>
              <w:t>129</w:t>
            </w:r>
          </w:p>
        </w:tc>
      </w:tr>
    </w:tbl>
    <w:p w14:paraId="26689498" w14:textId="77777777" w:rsidR="004A1740" w:rsidRDefault="004A1740">
      <w:pPr>
        <w:spacing w:after="0" w:line="240" w:lineRule="auto"/>
        <w:ind w:hanging="2"/>
        <w:jc w:val="both"/>
        <w:rPr>
          <w:rFonts w:ascii="Arial Narrow" w:eastAsia="Arial Narrow" w:hAnsi="Arial Narrow" w:cs="Arial Narrow"/>
          <w:highlight w:val="red"/>
        </w:rPr>
      </w:pPr>
    </w:p>
    <w:p w14:paraId="15196283" w14:textId="77777777" w:rsidR="004A1740" w:rsidRDefault="00000000">
      <w:pPr>
        <w:numPr>
          <w:ilvl w:val="0"/>
          <w:numId w:val="11"/>
        </w:numPr>
        <w:spacing w:after="0" w:line="240" w:lineRule="auto"/>
        <w:ind w:left="0" w:hanging="2"/>
        <w:jc w:val="both"/>
        <w:rPr>
          <w:rFonts w:ascii="Arial Narrow" w:eastAsia="Arial Narrow" w:hAnsi="Arial Narrow" w:cs="Arial Narrow"/>
        </w:rPr>
      </w:pPr>
      <w:r>
        <w:rPr>
          <w:rFonts w:ascii="Arial Narrow" w:eastAsia="Arial Narrow" w:hAnsi="Arial Narrow" w:cs="Arial Narrow"/>
          <w:b/>
          <w:bCs/>
        </w:rPr>
        <w:t>OBJETO DEL CONTRATO</w:t>
      </w:r>
      <w:r>
        <w:rPr>
          <w:rFonts w:ascii="Arial Narrow" w:eastAsia="Arial Narrow" w:hAnsi="Arial Narrow" w:cs="Arial Narrow"/>
        </w:rPr>
        <w:t>:</w:t>
      </w:r>
    </w:p>
    <w:p w14:paraId="09E50686" w14:textId="77777777" w:rsidR="004A1740" w:rsidRDefault="004A1740">
      <w:pPr>
        <w:spacing w:after="0" w:line="240" w:lineRule="auto"/>
        <w:ind w:hanging="2"/>
        <w:jc w:val="both"/>
        <w:rPr>
          <w:rFonts w:ascii="Arial Narrow" w:eastAsia="Arial Narrow" w:hAnsi="Arial Narrow" w:cs="Arial Narrow"/>
        </w:rPr>
      </w:pPr>
    </w:p>
    <w:p w14:paraId="3237E85F" w14:textId="77777777" w:rsidR="004A1740" w:rsidRDefault="00000000">
      <w:pPr>
        <w:spacing w:after="0" w:line="240" w:lineRule="auto"/>
        <w:ind w:hanging="2"/>
        <w:jc w:val="both"/>
        <w:rPr>
          <w:rFonts w:ascii="Arial Narrow" w:eastAsia="Arial Narrow" w:hAnsi="Arial Narrow" w:cs="Arial Narrow"/>
        </w:rPr>
      </w:pPr>
      <w:r>
        <w:rPr>
          <w:rFonts w:ascii="Arial" w:eastAsia="Arial" w:hAnsi="Arial" w:cs="Arial"/>
          <w:sz w:val="18"/>
          <w:szCs w:val="18"/>
        </w:rPr>
        <w:t>BRINDAR ATENCIÓN A LAS NIÑAS, LOS NIÑOS Y ADOLESCENTES QUE TIENEN UN PROCESO ADMINISTRATIVO DE RESTABLECIMIENTO DE DERECHOS, EN LA MODALIDAD INTERNADO - DE ACUERDO CON LOS DOCUMENTOS TÉCNICOS VIGENTES EXPEDIDOS POR EL ICBF.</w:t>
      </w:r>
    </w:p>
    <w:p w14:paraId="25DA4600" w14:textId="77777777" w:rsidR="004A1740" w:rsidRDefault="004A1740">
      <w:pPr>
        <w:spacing w:after="0" w:line="240" w:lineRule="auto"/>
        <w:ind w:hanging="2"/>
        <w:jc w:val="both"/>
        <w:rPr>
          <w:rFonts w:ascii="Arial Narrow" w:eastAsia="Arial Narrow" w:hAnsi="Arial Narrow" w:cs="Arial Narrow"/>
          <w:highlight w:val="red"/>
        </w:rPr>
      </w:pPr>
    </w:p>
    <w:p w14:paraId="41BC3E66" w14:textId="77777777" w:rsidR="004A1740" w:rsidRDefault="004A1740">
      <w:pPr>
        <w:spacing w:after="0" w:line="240" w:lineRule="auto"/>
        <w:ind w:hanging="2"/>
        <w:jc w:val="both"/>
        <w:rPr>
          <w:rFonts w:ascii="Arial Narrow" w:eastAsia="Arial Narrow" w:hAnsi="Arial Narrow" w:cs="Arial Narrow"/>
          <w:highlight w:val="red"/>
        </w:rPr>
      </w:pPr>
    </w:p>
    <w:p w14:paraId="6DB2A512" w14:textId="77777777" w:rsidR="004A1740" w:rsidRDefault="00000000">
      <w:pPr>
        <w:numPr>
          <w:ilvl w:val="0"/>
          <w:numId w:val="11"/>
        </w:numPr>
        <w:spacing w:after="0" w:line="240" w:lineRule="auto"/>
        <w:ind w:left="0" w:hanging="2"/>
        <w:jc w:val="both"/>
        <w:rPr>
          <w:rFonts w:ascii="Arial Narrow" w:eastAsia="Arial Narrow" w:hAnsi="Arial Narrow" w:cs="Arial Narrow"/>
        </w:rPr>
      </w:pPr>
      <w:r>
        <w:rPr>
          <w:rFonts w:ascii="Arial Narrow" w:eastAsia="Arial Narrow" w:hAnsi="Arial Narrow" w:cs="Arial Narrow"/>
          <w:b/>
          <w:bCs/>
        </w:rPr>
        <w:t>OBLIGACIONES GENERALES.</w:t>
      </w:r>
    </w:p>
    <w:p w14:paraId="79739175" w14:textId="77777777" w:rsidR="004A1740" w:rsidRDefault="004A1740">
      <w:pPr>
        <w:spacing w:after="0" w:line="240" w:lineRule="auto"/>
        <w:ind w:firstLine="0"/>
        <w:jc w:val="both"/>
        <w:rPr>
          <w:rFonts w:ascii="Arial Narrow" w:eastAsia="Arial Narrow" w:hAnsi="Arial Narrow" w:cs="Arial Narrow"/>
          <w:highlight w:val="red"/>
        </w:rPr>
      </w:pPr>
    </w:p>
    <w:tbl>
      <w:tblPr>
        <w:tblStyle w:val="affffff1"/>
        <w:tblW w:w="92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0"/>
        <w:gridCol w:w="2430"/>
        <w:gridCol w:w="2865"/>
      </w:tblGrid>
      <w:tr w:rsidR="004A1740" w14:paraId="572B55AD" w14:textId="77777777">
        <w:trPr>
          <w:trHeight w:val="294"/>
        </w:trPr>
        <w:tc>
          <w:tcPr>
            <w:tcW w:w="9225" w:type="dxa"/>
            <w:gridSpan w:val="3"/>
            <w:shd w:val="clear" w:color="auto" w:fill="C2D69B"/>
            <w:vAlign w:val="center"/>
          </w:tcPr>
          <w:p w14:paraId="61A02153"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OBLIGACIONES GENERALES</w:t>
            </w:r>
          </w:p>
        </w:tc>
      </w:tr>
      <w:tr w:rsidR="004A1740" w14:paraId="761E5A63" w14:textId="77777777">
        <w:trPr>
          <w:trHeight w:val="541"/>
        </w:trPr>
        <w:tc>
          <w:tcPr>
            <w:tcW w:w="3930" w:type="dxa"/>
            <w:shd w:val="clear" w:color="auto" w:fill="C2D69B"/>
            <w:vAlign w:val="center"/>
          </w:tcPr>
          <w:p w14:paraId="3482B699"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Cumplimiento de Obligaciones Generales del Contrato y/o Convenio</w:t>
            </w:r>
          </w:p>
        </w:tc>
        <w:tc>
          <w:tcPr>
            <w:tcW w:w="2430" w:type="dxa"/>
            <w:shd w:val="clear" w:color="auto" w:fill="C2D69B"/>
            <w:vAlign w:val="center"/>
          </w:tcPr>
          <w:p w14:paraId="15A3E2E0"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Documento que evidencia el cumplimiento de la obligación. (</w:t>
            </w:r>
            <w:proofErr w:type="spellStart"/>
            <w:r>
              <w:rPr>
                <w:rFonts w:ascii="Arial Narrow" w:eastAsia="Arial Narrow" w:hAnsi="Arial Narrow" w:cs="Arial Narrow"/>
                <w:b/>
                <w:bCs/>
              </w:rPr>
              <w:t>iii</w:t>
            </w:r>
            <w:proofErr w:type="spellEnd"/>
            <w:r>
              <w:rPr>
                <w:rFonts w:ascii="Arial Narrow" w:eastAsia="Arial Narrow" w:hAnsi="Arial Narrow" w:cs="Arial Narrow"/>
                <w:b/>
                <w:bCs/>
              </w:rPr>
              <w:t>)</w:t>
            </w:r>
          </w:p>
        </w:tc>
        <w:tc>
          <w:tcPr>
            <w:tcW w:w="2865" w:type="dxa"/>
            <w:shd w:val="clear" w:color="auto" w:fill="C2D69B"/>
            <w:vAlign w:val="center"/>
          </w:tcPr>
          <w:p w14:paraId="4B43764E"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Observaciones (</w:t>
            </w:r>
            <w:proofErr w:type="spellStart"/>
            <w:r>
              <w:rPr>
                <w:rFonts w:ascii="Arial Narrow" w:eastAsia="Arial Narrow" w:hAnsi="Arial Narrow" w:cs="Arial Narrow"/>
                <w:b/>
                <w:bCs/>
              </w:rPr>
              <w:t>iv</w:t>
            </w:r>
            <w:proofErr w:type="spellEnd"/>
            <w:r>
              <w:rPr>
                <w:rFonts w:ascii="Arial Narrow" w:eastAsia="Arial Narrow" w:hAnsi="Arial Narrow" w:cs="Arial Narrow"/>
                <w:b/>
                <w:bCs/>
              </w:rPr>
              <w:t>)</w:t>
            </w:r>
          </w:p>
        </w:tc>
      </w:tr>
      <w:tr w:rsidR="004A1740" w14:paraId="38237E53" w14:textId="77777777">
        <w:trPr>
          <w:trHeight w:val="1306"/>
        </w:trPr>
        <w:tc>
          <w:tcPr>
            <w:tcW w:w="3930" w:type="dxa"/>
            <w:vAlign w:val="center"/>
          </w:tcPr>
          <w:p w14:paraId="057E6FD2"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1. Ejecutar y cumplir a cabalidad con el desarrollo del objeto del contrato</w:t>
            </w:r>
          </w:p>
        </w:tc>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E947579" w14:textId="77777777" w:rsidR="004A1740" w:rsidRDefault="00000000">
            <w:pPr>
              <w:spacing w:before="240" w:after="240" w:line="276" w:lineRule="auto"/>
              <w:ind w:left="80" w:firstLine="0"/>
              <w:jc w:val="center"/>
              <w:rPr>
                <w:rFonts w:ascii="Arial Narrow" w:eastAsia="Arial Narrow" w:hAnsi="Arial Narrow" w:cs="Arial Narrow"/>
              </w:rPr>
            </w:pPr>
            <w:r>
              <w:rPr>
                <w:rFonts w:ascii="Arial Narrow" w:eastAsia="Arial Narrow" w:hAnsi="Arial Narrow" w:cs="Arial Narrow"/>
              </w:rPr>
              <w:t>Certificado de cumplimiento</w:t>
            </w:r>
          </w:p>
        </w:tc>
        <w:tc>
          <w:tcPr>
            <w:tcW w:w="28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06B86EA" w14:textId="77777777" w:rsidR="004A1740" w:rsidRDefault="00000000">
            <w:pPr>
              <w:spacing w:before="240" w:after="240" w:line="276" w:lineRule="auto"/>
              <w:ind w:left="80" w:firstLine="0"/>
              <w:jc w:val="both"/>
              <w:rPr>
                <w:rFonts w:ascii="Arial Narrow" w:eastAsia="Arial Narrow" w:hAnsi="Arial Narrow" w:cs="Arial Narrow"/>
              </w:rPr>
            </w:pPr>
            <w:r>
              <w:rPr>
                <w:rFonts w:ascii="Arial Narrow" w:eastAsia="Arial Narrow" w:hAnsi="Arial Narrow" w:cs="Arial Narrow"/>
              </w:rPr>
              <w:t>Se cuenta con certificado de cumplimiento del objeto del contrato se anexa en las evidencias correspondientes.</w:t>
            </w:r>
          </w:p>
        </w:tc>
      </w:tr>
      <w:tr w:rsidR="004A1740" w14:paraId="652EDF94" w14:textId="77777777">
        <w:trPr>
          <w:trHeight w:val="1541"/>
        </w:trPr>
        <w:tc>
          <w:tcPr>
            <w:tcW w:w="3930" w:type="dxa"/>
            <w:vAlign w:val="center"/>
          </w:tcPr>
          <w:p w14:paraId="44B1FC49"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2. Asumir las responsabilidades de todas las actividades relativas a la ejecución de sus obligaciones establecidas en este contrato.</w:t>
            </w:r>
          </w:p>
        </w:tc>
        <w:tc>
          <w:tcPr>
            <w:tcW w:w="2430" w:type="dxa"/>
            <w:vAlign w:val="center"/>
          </w:tcPr>
          <w:p w14:paraId="7B28626B" w14:textId="77777777" w:rsidR="004A1740" w:rsidRDefault="00000000">
            <w:pPr>
              <w:spacing w:after="0" w:line="240" w:lineRule="auto"/>
              <w:ind w:hanging="2"/>
              <w:jc w:val="center"/>
              <w:rPr>
                <w:rFonts w:ascii="Arial Narrow" w:eastAsia="Arial Narrow" w:hAnsi="Arial Narrow" w:cs="Arial Narrow"/>
                <w:sz w:val="16"/>
                <w:szCs w:val="16"/>
              </w:rPr>
            </w:pPr>
            <w:r>
              <w:rPr>
                <w:rFonts w:ascii="Arial Narrow" w:eastAsia="Arial Narrow" w:hAnsi="Arial Narrow" w:cs="Arial Narrow"/>
              </w:rPr>
              <w:t>Póliza</w:t>
            </w:r>
          </w:p>
        </w:tc>
        <w:tc>
          <w:tcPr>
            <w:tcW w:w="2865" w:type="dxa"/>
            <w:vAlign w:val="center"/>
          </w:tcPr>
          <w:p w14:paraId="5754A445" w14:textId="77777777" w:rsidR="004A1740" w:rsidRDefault="00000000">
            <w:pPr>
              <w:spacing w:after="0" w:line="240" w:lineRule="auto"/>
              <w:ind w:hanging="2"/>
              <w:jc w:val="both"/>
              <w:rPr>
                <w:rFonts w:ascii="Arial Narrow" w:eastAsia="Arial Narrow" w:hAnsi="Arial Narrow" w:cs="Arial Narrow"/>
                <w:sz w:val="16"/>
                <w:szCs w:val="16"/>
              </w:rPr>
            </w:pPr>
            <w:r>
              <w:rPr>
                <w:rFonts w:ascii="Arial Narrow" w:eastAsia="Arial Narrow" w:hAnsi="Arial Narrow" w:cs="Arial Narrow"/>
              </w:rPr>
              <w:t>Póliza Contrato actualizada el 31/12/2025 # pólizas (33-44-101088992, 33-40-101088992)</w:t>
            </w:r>
          </w:p>
        </w:tc>
      </w:tr>
      <w:tr w:rsidR="004A1740" w14:paraId="1567E778" w14:textId="77777777">
        <w:trPr>
          <w:trHeight w:val="1350"/>
        </w:trPr>
        <w:tc>
          <w:tcPr>
            <w:tcW w:w="3930" w:type="dxa"/>
            <w:vAlign w:val="center"/>
          </w:tcPr>
          <w:p w14:paraId="52441BEA"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3.Compartir con el ICBF la información y las herramientas metodológicas necesarias para el cabal desarrollo del contrato.</w:t>
            </w:r>
          </w:p>
        </w:tc>
        <w:tc>
          <w:tcPr>
            <w:tcW w:w="2430" w:type="dxa"/>
            <w:vAlign w:val="center"/>
          </w:tcPr>
          <w:p w14:paraId="19EFB01C" w14:textId="77777777" w:rsidR="004A1740" w:rsidRDefault="00000000">
            <w:pPr>
              <w:spacing w:before="240" w:after="240" w:line="276" w:lineRule="auto"/>
              <w:ind w:left="80" w:firstLine="0"/>
              <w:jc w:val="center"/>
              <w:rPr>
                <w:rFonts w:ascii="Arial Narrow" w:eastAsia="Arial Narrow" w:hAnsi="Arial Narrow" w:cs="Arial Narrow"/>
                <w:color w:val="FF0000"/>
                <w:highlight w:val="red"/>
              </w:rPr>
            </w:pPr>
            <w:r>
              <w:rPr>
                <w:rFonts w:ascii="Arial Narrow" w:eastAsia="Arial Narrow" w:hAnsi="Arial Narrow" w:cs="Arial Narrow"/>
              </w:rPr>
              <w:t>Correo electrónico a supervisión</w:t>
            </w:r>
          </w:p>
        </w:tc>
        <w:tc>
          <w:tcPr>
            <w:tcW w:w="2865" w:type="dxa"/>
            <w:vAlign w:val="center"/>
          </w:tcPr>
          <w:p w14:paraId="1B43DC52" w14:textId="77777777" w:rsidR="004A1740" w:rsidRDefault="00000000">
            <w:pPr>
              <w:spacing w:before="240" w:after="240" w:line="240" w:lineRule="auto"/>
              <w:ind w:firstLine="0"/>
              <w:jc w:val="both"/>
              <w:rPr>
                <w:rFonts w:ascii="Arial Narrow" w:eastAsia="Arial Narrow" w:hAnsi="Arial Narrow" w:cs="Arial Narrow"/>
              </w:rPr>
            </w:pPr>
            <w:r>
              <w:rPr>
                <w:rFonts w:ascii="Arial Narrow" w:eastAsia="Arial Narrow" w:hAnsi="Arial Narrow" w:cs="Arial Narrow"/>
              </w:rPr>
              <w:t>Se realiza entrega oportuna al Instituto Colombiano de Bienestar Familiar de la información requerida para el desarrollo del contrato, así como la socialización de herramientas metodológicas, lineamientos de trabajo, formatos de seguimiento y orientaciones técnicas necesarias para garantizar la adecuada ejecución de las actividades contratadas.</w:t>
            </w:r>
          </w:p>
        </w:tc>
      </w:tr>
      <w:tr w:rsidR="004A1740" w14:paraId="746FEA5B" w14:textId="77777777">
        <w:trPr>
          <w:trHeight w:val="1751"/>
        </w:trPr>
        <w:tc>
          <w:tcPr>
            <w:tcW w:w="3930" w:type="dxa"/>
            <w:vAlign w:val="center"/>
          </w:tcPr>
          <w:p w14:paraId="4E27AA7A"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4. Entregar al supervisor del contrato, los informes que se soliciten sobre cualquier aspecto y/o resultados obtenidos cuando así se requiera.</w:t>
            </w:r>
          </w:p>
        </w:tc>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2C3F9E3" w14:textId="77777777" w:rsidR="004A1740" w:rsidRDefault="00000000">
            <w:pPr>
              <w:spacing w:before="240" w:after="240" w:line="276" w:lineRule="auto"/>
              <w:ind w:left="80" w:firstLine="0"/>
              <w:jc w:val="center"/>
              <w:rPr>
                <w:rFonts w:ascii="Arial Narrow" w:eastAsia="Arial Narrow" w:hAnsi="Arial Narrow" w:cs="Arial Narrow"/>
              </w:rPr>
            </w:pPr>
            <w:r>
              <w:rPr>
                <w:rFonts w:ascii="Arial Narrow" w:eastAsia="Arial Narrow" w:hAnsi="Arial Narrow" w:cs="Arial Narrow"/>
              </w:rPr>
              <w:t>Correo electrónico a supervisión</w:t>
            </w:r>
          </w:p>
        </w:tc>
        <w:tc>
          <w:tcPr>
            <w:tcW w:w="28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3566511" w14:textId="77777777" w:rsidR="004A1740" w:rsidRDefault="00000000">
            <w:pPr>
              <w:spacing w:before="240" w:after="240" w:line="276" w:lineRule="auto"/>
              <w:ind w:left="80" w:firstLine="0"/>
              <w:jc w:val="both"/>
              <w:rPr>
                <w:rFonts w:ascii="Arial Narrow" w:eastAsia="Arial Narrow" w:hAnsi="Arial Narrow" w:cs="Arial Narrow"/>
              </w:rPr>
            </w:pPr>
            <w:r>
              <w:rPr>
                <w:rFonts w:ascii="Arial Narrow" w:eastAsia="Arial Narrow" w:hAnsi="Arial Narrow" w:cs="Arial Narrow"/>
              </w:rPr>
              <w:t>Se entrega reporte de altas permanencias, reporte de estudios de caso, matriz de eventos, evidencias de plan de daño antijurídico.</w:t>
            </w:r>
          </w:p>
        </w:tc>
      </w:tr>
      <w:tr w:rsidR="004A1740" w14:paraId="437EDA51" w14:textId="77777777">
        <w:trPr>
          <w:trHeight w:val="3248"/>
        </w:trPr>
        <w:tc>
          <w:tcPr>
            <w:tcW w:w="3930" w:type="dxa"/>
            <w:vAlign w:val="center"/>
          </w:tcPr>
          <w:p w14:paraId="047E9335"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5. Realizar durante la ejecución del contrato el seguimiento de los eventos que afecten la permanencia o atención de los niños, niñas, adolescentes y sus familias o redes vinculares de apoyo y dar aviso inmediato al supervisor sobre cualquier anomalía o dificultad que advierta en la ejecución, proponer alternativas de solución y realizar seguimiento para prevenir riesgos teniendo en cuenta la Guía de orientaciones para la prevención y manejo de situaciones de riesgo de las niñas, niños y adolescentes en las modalidades y servicio de restablecimiento de derechos.</w:t>
            </w:r>
          </w:p>
        </w:tc>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6E20C55" w14:textId="77777777" w:rsidR="004A1740" w:rsidRDefault="00000000">
            <w:pPr>
              <w:spacing w:before="240" w:after="240" w:line="276" w:lineRule="auto"/>
              <w:ind w:left="80" w:firstLine="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p w14:paraId="28FFD593" w14:textId="77777777" w:rsidR="004A1740" w:rsidRDefault="00000000">
            <w:pPr>
              <w:spacing w:before="240" w:after="240" w:line="276" w:lineRule="auto"/>
              <w:ind w:firstLine="0"/>
              <w:jc w:val="center"/>
              <w:rPr>
                <w:rFonts w:ascii="Arial Narrow" w:eastAsia="Arial Narrow" w:hAnsi="Arial Narrow" w:cs="Arial Narrow"/>
                <w:sz w:val="16"/>
                <w:szCs w:val="16"/>
              </w:rPr>
            </w:pPr>
            <w:r>
              <w:rPr>
                <w:rFonts w:ascii="Arial Narrow" w:eastAsia="Arial Narrow" w:hAnsi="Arial Narrow" w:cs="Arial Narrow"/>
              </w:rPr>
              <w:t>Correo electrónico a autoridad administrativa</w:t>
            </w:r>
          </w:p>
        </w:tc>
        <w:tc>
          <w:tcPr>
            <w:tcW w:w="28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9B120D2" w14:textId="77777777" w:rsidR="004A1740" w:rsidRDefault="00000000">
            <w:pPr>
              <w:spacing w:before="240" w:after="240" w:line="276" w:lineRule="auto"/>
              <w:ind w:left="80" w:firstLine="0"/>
              <w:jc w:val="both"/>
              <w:rPr>
                <w:rFonts w:ascii="Arial Narrow" w:eastAsia="Arial Narrow" w:hAnsi="Arial Narrow" w:cs="Arial Narrow"/>
              </w:rPr>
            </w:pPr>
            <w:r>
              <w:rPr>
                <w:rFonts w:ascii="Arial Narrow" w:eastAsia="Arial Narrow" w:hAnsi="Arial Narrow" w:cs="Arial Narrow"/>
              </w:rPr>
              <w:t xml:space="preserve"> </w:t>
            </w:r>
          </w:p>
          <w:p w14:paraId="1B450FE1" w14:textId="77777777" w:rsidR="004A1740" w:rsidRDefault="00000000">
            <w:pPr>
              <w:spacing w:before="240" w:after="240" w:line="276" w:lineRule="auto"/>
              <w:ind w:left="80" w:firstLine="0"/>
              <w:jc w:val="both"/>
              <w:rPr>
                <w:rFonts w:ascii="Arial Narrow" w:eastAsia="Arial Narrow" w:hAnsi="Arial Narrow" w:cs="Arial Narrow"/>
              </w:rPr>
            </w:pPr>
            <w:r>
              <w:rPr>
                <w:rFonts w:ascii="Arial Narrow" w:eastAsia="Arial Narrow" w:hAnsi="Arial Narrow" w:cs="Arial Narrow"/>
              </w:rPr>
              <w:t>Se realizan las acciones pertinentes y de acuerdo con aspectos de prevención de situaciones de riesgo de acuerdo con la guía de orientaciones.</w:t>
            </w:r>
          </w:p>
        </w:tc>
      </w:tr>
      <w:tr w:rsidR="004A1740" w14:paraId="7806FB5B" w14:textId="77777777">
        <w:trPr>
          <w:trHeight w:val="1012"/>
        </w:trPr>
        <w:tc>
          <w:tcPr>
            <w:tcW w:w="3930" w:type="dxa"/>
            <w:vAlign w:val="center"/>
          </w:tcPr>
          <w:p w14:paraId="748A3C60"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6.Atender oportunamente los requerimientos, instrucciones y/o recomendaciones que durante el desarrollo del contrato le imparta EL ICBF a través del supervisor para una correcta ejecución y cumplimiento de sus obligaciones en el desarrollo del objeto contractual.</w:t>
            </w:r>
          </w:p>
        </w:tc>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63B1EBD" w14:textId="77777777" w:rsidR="004A1740" w:rsidRDefault="00000000">
            <w:pPr>
              <w:spacing w:before="240" w:after="240" w:line="276" w:lineRule="auto"/>
              <w:ind w:left="80" w:firstLine="0"/>
              <w:jc w:val="center"/>
              <w:rPr>
                <w:rFonts w:ascii="Arial Narrow" w:eastAsia="Arial Narrow" w:hAnsi="Arial Narrow" w:cs="Arial Narrow"/>
              </w:rPr>
            </w:pPr>
            <w:r>
              <w:rPr>
                <w:rFonts w:ascii="Arial Narrow" w:eastAsia="Arial Narrow" w:hAnsi="Arial Narrow" w:cs="Arial Narrow"/>
              </w:rPr>
              <w:t>Correo electrónico a supervisión</w:t>
            </w:r>
          </w:p>
        </w:tc>
        <w:tc>
          <w:tcPr>
            <w:tcW w:w="28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5174034" w14:textId="77777777" w:rsidR="004A1740" w:rsidRDefault="00000000">
            <w:pPr>
              <w:spacing w:before="240" w:after="240" w:line="276" w:lineRule="auto"/>
              <w:ind w:left="80" w:firstLine="0"/>
              <w:jc w:val="both"/>
              <w:rPr>
                <w:rFonts w:ascii="Arial Narrow" w:eastAsia="Arial Narrow" w:hAnsi="Arial Narrow" w:cs="Arial Narrow"/>
              </w:rPr>
            </w:pPr>
            <w:r>
              <w:rPr>
                <w:rFonts w:ascii="Arial Narrow" w:eastAsia="Arial Narrow" w:hAnsi="Arial Narrow" w:cs="Arial Narrow"/>
              </w:rPr>
              <w:t xml:space="preserve">Durante el mes de </w:t>
            </w:r>
            <w:proofErr w:type="gramStart"/>
            <w:r>
              <w:rPr>
                <w:rFonts w:ascii="Arial Narrow" w:eastAsia="Arial Narrow" w:hAnsi="Arial Narrow" w:cs="Arial Narrow"/>
              </w:rPr>
              <w:t>Marzo</w:t>
            </w:r>
            <w:proofErr w:type="gramEnd"/>
            <w:r>
              <w:rPr>
                <w:rFonts w:ascii="Arial Narrow" w:eastAsia="Arial Narrow" w:hAnsi="Arial Narrow" w:cs="Arial Narrow"/>
              </w:rPr>
              <w:t xml:space="preserve"> se recibe visita de supervisión el día 27 de marzo para realizar seguimiento a queja instaurada, requerimiento de aseguramiento de la calidad. </w:t>
            </w:r>
          </w:p>
        </w:tc>
      </w:tr>
      <w:tr w:rsidR="004A1740" w14:paraId="329A59CE" w14:textId="77777777">
        <w:trPr>
          <w:trHeight w:val="1624"/>
        </w:trPr>
        <w:tc>
          <w:tcPr>
            <w:tcW w:w="3930" w:type="dxa"/>
            <w:vAlign w:val="center"/>
          </w:tcPr>
          <w:p w14:paraId="3EE5C48D"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7. Suministrar información necesaria para atender los requerimientos que sean efectuados por los organismos de control del Estado Colombiano en relación con la ejecución, desarrollo o implementación del contrato, cuando se requiera por parte del supervisor.</w:t>
            </w:r>
          </w:p>
        </w:tc>
        <w:tc>
          <w:tcPr>
            <w:tcW w:w="2430" w:type="dxa"/>
            <w:vAlign w:val="center"/>
          </w:tcPr>
          <w:p w14:paraId="0FB21DAE" w14:textId="77777777" w:rsidR="004A1740" w:rsidRDefault="00000000">
            <w:pPr>
              <w:spacing w:after="0" w:line="240" w:lineRule="auto"/>
              <w:ind w:firstLine="0"/>
              <w:jc w:val="center"/>
              <w:rPr>
                <w:rFonts w:ascii="Arial Narrow" w:eastAsia="Arial Narrow" w:hAnsi="Arial Narrow" w:cs="Arial Narrow"/>
              </w:rPr>
            </w:pPr>
            <w:r>
              <w:rPr>
                <w:rFonts w:ascii="Arial Narrow" w:eastAsia="Arial Narrow" w:hAnsi="Arial Narrow" w:cs="Arial Narrow"/>
              </w:rPr>
              <w:t> Correo electrónico</w:t>
            </w:r>
          </w:p>
        </w:tc>
        <w:tc>
          <w:tcPr>
            <w:tcW w:w="2865" w:type="dxa"/>
            <w:vAlign w:val="center"/>
          </w:tcPr>
          <w:p w14:paraId="3F29687D"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Cuando se requiera la presentación de informes o la atención de requerimientos por parte de los entes de control, estos se realizan de manera escrita, dando copia a la supervisión del contrato y a la Defensoría, según corresponda. Durante el mes de marzo no se presentó ningún requerimiento por parte de los entes de control.</w:t>
            </w:r>
          </w:p>
        </w:tc>
      </w:tr>
      <w:tr w:rsidR="004A1740" w14:paraId="22F87CFA" w14:textId="77777777">
        <w:trPr>
          <w:trHeight w:val="1624"/>
        </w:trPr>
        <w:tc>
          <w:tcPr>
            <w:tcW w:w="3930" w:type="dxa"/>
            <w:vAlign w:val="center"/>
          </w:tcPr>
          <w:p w14:paraId="6673F7D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8.Utilizar la imagen del ICBF de acuerdo con los lineamientos establecidos en el Manual de Identidad Visual vigente. Salvo autorización expresa y escrita de las partes, ningún funcionario podrá utilizar el nombre, emblema o sello oficial de la otra parte para fines publicitarios o de cualquier otra índole.</w:t>
            </w:r>
          </w:p>
        </w:tc>
        <w:tc>
          <w:tcPr>
            <w:tcW w:w="2430" w:type="dxa"/>
            <w:vAlign w:val="center"/>
          </w:tcPr>
          <w:p w14:paraId="09F8FD28" w14:textId="77777777" w:rsidR="004A1740" w:rsidRDefault="00000000">
            <w:pPr>
              <w:spacing w:after="0" w:line="240" w:lineRule="auto"/>
              <w:ind w:firstLine="0"/>
              <w:jc w:val="center"/>
              <w:rPr>
                <w:rFonts w:ascii="Arial Narrow" w:eastAsia="Arial Narrow" w:hAnsi="Arial Narrow" w:cs="Arial Narrow"/>
              </w:rPr>
            </w:pPr>
            <w:r>
              <w:rPr>
                <w:rFonts w:ascii="Arial Narrow" w:eastAsia="Arial Narrow" w:hAnsi="Arial Narrow" w:cs="Arial Narrow"/>
              </w:rPr>
              <w:t>Certificado </w:t>
            </w:r>
          </w:p>
        </w:tc>
        <w:tc>
          <w:tcPr>
            <w:tcW w:w="2865" w:type="dxa"/>
            <w:vAlign w:val="center"/>
          </w:tcPr>
          <w:p w14:paraId="3014A486"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Se deja constancia de que, como evidencia del cumplimiento, se cuenta con un certificado de cumplimiento que garantiza el uso de la imagen del ICBF conforme a los lineamientos establecidos en el Manual de Identidad Visual vigente. Asimismo, salvo autorización expresa y escrita de las partes, ningún funcionario está autorizado para utilizar el nombre, emblema o sello oficial del ICBF para fines publicitarios o de cualquier otra índole.</w:t>
            </w:r>
          </w:p>
        </w:tc>
      </w:tr>
      <w:tr w:rsidR="004A1740" w14:paraId="4B1D1F0E" w14:textId="77777777">
        <w:trPr>
          <w:trHeight w:val="3248"/>
        </w:trPr>
        <w:tc>
          <w:tcPr>
            <w:tcW w:w="3930" w:type="dxa"/>
            <w:vAlign w:val="center"/>
          </w:tcPr>
          <w:p w14:paraId="31DF438F" w14:textId="05C0986F"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 xml:space="preserve">9. Guardar estricta reserva sobre toda la información y documentos que tenga acceso y manejo en el desarrollo de su actividad o que llegue a conocer en el desarrollo del contrato y que no tenga carácter de pública. En consecuencia, se obliga a no divulgar por ningún medio dicha información o documentos a terceros, sin la previa autorización escrita del ICBF. Dar a conocer ante la entidad y organismo competentes hechos o circunstancias que puedan constituir actos de corrupción tipificados como </w:t>
            </w:r>
            <w:r w:rsidR="00C7291C">
              <w:rPr>
                <w:rFonts w:ascii="Arial Narrow" w:eastAsia="Arial Narrow" w:hAnsi="Arial Narrow" w:cs="Arial Narrow"/>
              </w:rPr>
              <w:t>conductas punibles</w:t>
            </w:r>
            <w:r>
              <w:rPr>
                <w:rFonts w:ascii="Arial Narrow" w:eastAsia="Arial Narrow" w:hAnsi="Arial Narrow" w:cs="Arial Narrow"/>
              </w:rPr>
              <w:t xml:space="preserve"> o que puedan poner o pongan en riesgo el cumplimiento del contrato.</w:t>
            </w:r>
          </w:p>
        </w:tc>
        <w:tc>
          <w:tcPr>
            <w:tcW w:w="2430" w:type="dxa"/>
            <w:vAlign w:val="center"/>
          </w:tcPr>
          <w:p w14:paraId="5D2F9C64" w14:textId="77777777" w:rsidR="004A1740" w:rsidRDefault="00000000">
            <w:pPr>
              <w:spacing w:after="0" w:line="240" w:lineRule="auto"/>
              <w:ind w:firstLine="0"/>
              <w:jc w:val="center"/>
              <w:rPr>
                <w:rFonts w:ascii="Arial Narrow" w:eastAsia="Arial Narrow" w:hAnsi="Arial Narrow" w:cs="Arial Narrow"/>
              </w:rPr>
            </w:pPr>
            <w:r>
              <w:rPr>
                <w:rFonts w:ascii="Arial Narrow" w:eastAsia="Arial Narrow" w:hAnsi="Arial Narrow" w:cs="Arial Narrow"/>
              </w:rPr>
              <w:t>Certificado</w:t>
            </w:r>
          </w:p>
        </w:tc>
        <w:tc>
          <w:tcPr>
            <w:tcW w:w="2865" w:type="dxa"/>
            <w:vAlign w:val="center"/>
          </w:tcPr>
          <w:p w14:paraId="068F8132"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Se deja constancia en la carpeta de cada contratista que todos los trabajadores firman un acuerdo de confidencialidad al momento de su ingreso, el cual establece la obligación de mantener estricta reserva sobre la información y documentos a los que tengan acceso durante el desarrollo de sus funciones. Adicionalmente, se cuenta con el Código Ético, que refuerza los principios de confidencialidad, integridad y manejo responsable de la información.</w:t>
            </w:r>
          </w:p>
          <w:p w14:paraId="4A5C1EF9" w14:textId="77777777" w:rsidR="004A1740" w:rsidRDefault="00000000">
            <w:pPr>
              <w:spacing w:before="240" w:after="240" w:line="240" w:lineRule="auto"/>
              <w:ind w:firstLine="0"/>
              <w:jc w:val="both"/>
              <w:rPr>
                <w:rFonts w:ascii="Arial Narrow" w:eastAsia="Arial Narrow" w:hAnsi="Arial Narrow" w:cs="Arial Narrow"/>
              </w:rPr>
            </w:pPr>
            <w:r>
              <w:rPr>
                <w:rFonts w:ascii="Arial Narrow" w:eastAsia="Arial Narrow" w:hAnsi="Arial Narrow" w:cs="Arial Narrow"/>
              </w:rPr>
              <w:t>Como evidencia del cumplimiento de estas obligaciones, se dispone de un certificado que garantiza que la información se encuentra debidamente resguardada y protegida conforme a los lineamientos institucionales.</w:t>
            </w:r>
          </w:p>
        </w:tc>
      </w:tr>
      <w:tr w:rsidR="004A1740" w14:paraId="559557EF" w14:textId="77777777">
        <w:trPr>
          <w:trHeight w:val="1353"/>
        </w:trPr>
        <w:tc>
          <w:tcPr>
            <w:tcW w:w="3930" w:type="dxa"/>
            <w:vAlign w:val="center"/>
          </w:tcPr>
          <w:p w14:paraId="373D4BC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10.Garantizar la correcta ejecución de los recursos financieros entregados por el ICBF, según los requerimientos técnicos, logísticos y administrativos necesarios para el cumplimiento del objeto del contrato.</w:t>
            </w:r>
          </w:p>
        </w:tc>
        <w:tc>
          <w:tcPr>
            <w:tcW w:w="2430" w:type="dxa"/>
            <w:vAlign w:val="center"/>
          </w:tcPr>
          <w:p w14:paraId="4591F102" w14:textId="77777777" w:rsidR="004A1740" w:rsidRDefault="00000000">
            <w:pPr>
              <w:spacing w:after="0" w:line="240" w:lineRule="auto"/>
              <w:ind w:firstLine="0"/>
              <w:jc w:val="center"/>
              <w:rPr>
                <w:rFonts w:ascii="Arial Narrow" w:eastAsia="Arial Narrow" w:hAnsi="Arial Narrow" w:cs="Arial Narrow"/>
              </w:rPr>
            </w:pPr>
            <w:r>
              <w:rPr>
                <w:rFonts w:ascii="Arial Narrow" w:eastAsia="Arial Narrow" w:hAnsi="Arial Narrow" w:cs="Arial Narrow"/>
              </w:rPr>
              <w:t>Informe financiero de ejecución presupuestal. </w:t>
            </w:r>
          </w:p>
        </w:tc>
        <w:tc>
          <w:tcPr>
            <w:tcW w:w="2865" w:type="dxa"/>
            <w:vAlign w:val="center"/>
          </w:tcPr>
          <w:p w14:paraId="0AD7A508"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elabora un informe financiero bajo el formato sugerido por el ICBF donde se evidencia lo ejecutado durante el periodo y va soportado, conciliación </w:t>
            </w:r>
            <w:proofErr w:type="gramStart"/>
            <w:r>
              <w:rPr>
                <w:rFonts w:ascii="Arial Narrow" w:eastAsia="Arial Narrow" w:hAnsi="Arial Narrow" w:cs="Arial Narrow"/>
              </w:rPr>
              <w:t>bancaria ,extracto</w:t>
            </w:r>
            <w:proofErr w:type="gramEnd"/>
            <w:r>
              <w:rPr>
                <w:rFonts w:ascii="Arial Narrow" w:eastAsia="Arial Narrow" w:hAnsi="Arial Narrow" w:cs="Arial Narrow"/>
              </w:rPr>
              <w:t xml:space="preserve"> </w:t>
            </w:r>
            <w:proofErr w:type="gramStart"/>
            <w:r>
              <w:rPr>
                <w:rFonts w:ascii="Arial Narrow" w:eastAsia="Arial Narrow" w:hAnsi="Arial Narrow" w:cs="Arial Narrow"/>
              </w:rPr>
              <w:t>bancario ,libro</w:t>
            </w:r>
            <w:proofErr w:type="gramEnd"/>
            <w:r>
              <w:rPr>
                <w:rFonts w:ascii="Arial Narrow" w:eastAsia="Arial Narrow" w:hAnsi="Arial Narrow" w:cs="Arial Narrow"/>
              </w:rPr>
              <w:t xml:space="preserve"> auxiliar de contabilidad y comprobantes contables y facturas.</w:t>
            </w:r>
          </w:p>
          <w:p w14:paraId="0DE2EC71" w14:textId="77777777" w:rsidR="004A1740" w:rsidRDefault="004A1740">
            <w:pPr>
              <w:spacing w:after="0" w:line="240" w:lineRule="auto"/>
              <w:ind w:firstLine="0"/>
              <w:jc w:val="both"/>
              <w:rPr>
                <w:rFonts w:ascii="Arial Narrow" w:eastAsia="Arial Narrow" w:hAnsi="Arial Narrow" w:cs="Arial Narrow"/>
              </w:rPr>
            </w:pPr>
          </w:p>
        </w:tc>
      </w:tr>
      <w:tr w:rsidR="004A1740" w14:paraId="0D64C372" w14:textId="77777777">
        <w:trPr>
          <w:trHeight w:val="1624"/>
        </w:trPr>
        <w:tc>
          <w:tcPr>
            <w:tcW w:w="3930" w:type="dxa"/>
            <w:vAlign w:val="center"/>
          </w:tcPr>
          <w:p w14:paraId="5D5B3E18"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11. Reintegrar los saldos no ejecutados correspondiente a los recursos del ICBF si los hubiere, en la cuenta que designe la entidad para tal fin. En todo caso, los pagos se realizarán sobre los valores ejecutados y debidamente legalizados por el contratante.</w:t>
            </w:r>
          </w:p>
        </w:tc>
        <w:tc>
          <w:tcPr>
            <w:tcW w:w="2430" w:type="dxa"/>
            <w:vAlign w:val="center"/>
          </w:tcPr>
          <w:p w14:paraId="106A097F" w14:textId="77777777" w:rsidR="004A1740" w:rsidRDefault="00000000">
            <w:pPr>
              <w:spacing w:after="0" w:line="240" w:lineRule="auto"/>
              <w:ind w:firstLine="0"/>
              <w:jc w:val="center"/>
              <w:rPr>
                <w:rFonts w:ascii="Arial Narrow" w:eastAsia="Arial Narrow" w:hAnsi="Arial Narrow" w:cs="Arial Narrow"/>
              </w:rPr>
            </w:pPr>
            <w:r>
              <w:rPr>
                <w:rFonts w:ascii="Arial Narrow" w:eastAsia="Arial Narrow" w:hAnsi="Arial Narrow" w:cs="Arial Narrow"/>
              </w:rPr>
              <w:t>Soporte de transferencia bancaria. </w:t>
            </w:r>
          </w:p>
        </w:tc>
        <w:tc>
          <w:tcPr>
            <w:tcW w:w="2865" w:type="dxa"/>
            <w:vAlign w:val="center"/>
          </w:tcPr>
          <w:p w14:paraId="4EFAFA65"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Si se refleja algún saldo se realiza una transferencia bancaria a la cuenta que designe el ICBF por el valor de dicho saldo.</w:t>
            </w:r>
          </w:p>
        </w:tc>
      </w:tr>
      <w:tr w:rsidR="004A1740" w14:paraId="46F2C4A6" w14:textId="77777777">
        <w:trPr>
          <w:trHeight w:val="2165"/>
        </w:trPr>
        <w:tc>
          <w:tcPr>
            <w:tcW w:w="3930" w:type="dxa"/>
            <w:vAlign w:val="center"/>
          </w:tcPr>
          <w:p w14:paraId="6DAA9C37"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12, Disponer de una cuenta bancaria de ahorros exclusiva para el contrato y llevar una contabilidad por centro de costos para el manejo de los recursos aportados por el ICBF. Los rendimientos financieros que estos recursos puedan generar deben ser reintegrados a la cuenta bancaria a nombre del ICBF, y será informada por el supervisor del contrato conforme a las directrices del grupo financiero del ICBF.</w:t>
            </w:r>
          </w:p>
        </w:tc>
        <w:tc>
          <w:tcPr>
            <w:tcW w:w="2430" w:type="dxa"/>
            <w:vAlign w:val="center"/>
          </w:tcPr>
          <w:p w14:paraId="4537E5D6" w14:textId="77777777" w:rsidR="004A1740" w:rsidRDefault="00000000">
            <w:pPr>
              <w:spacing w:after="0" w:line="240" w:lineRule="auto"/>
              <w:ind w:firstLine="0"/>
              <w:jc w:val="center"/>
              <w:rPr>
                <w:rFonts w:ascii="Arial Narrow" w:eastAsia="Arial Narrow" w:hAnsi="Arial Narrow" w:cs="Arial Narrow"/>
              </w:rPr>
            </w:pPr>
            <w:r>
              <w:rPr>
                <w:rFonts w:ascii="Arial Narrow" w:eastAsia="Arial Narrow" w:hAnsi="Arial Narrow" w:cs="Arial Narrow"/>
              </w:rPr>
              <w:t xml:space="preserve"> Certificación de apertura de cuenta bancaria y soporte de transferencia bancaria </w:t>
            </w:r>
          </w:p>
        </w:tc>
        <w:tc>
          <w:tcPr>
            <w:tcW w:w="2865" w:type="dxa"/>
            <w:vAlign w:val="center"/>
          </w:tcPr>
          <w:p w14:paraId="0C792653" w14:textId="04F9D56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 Al inicio del contrato se apertura una cuenta bancaria para la consignación del alistamiento del </w:t>
            </w:r>
            <w:r w:rsidR="00C7291C">
              <w:rPr>
                <w:rFonts w:ascii="Arial Narrow" w:eastAsia="Arial Narrow" w:hAnsi="Arial Narrow" w:cs="Arial Narrow"/>
              </w:rPr>
              <w:t>contrato, luego</w:t>
            </w:r>
            <w:r>
              <w:rPr>
                <w:rFonts w:ascii="Arial Narrow" w:eastAsia="Arial Narrow" w:hAnsi="Arial Narrow" w:cs="Arial Narrow"/>
              </w:rPr>
              <w:t xml:space="preserve"> se apertura la cuenta maestra para la consignación de los otros aportes del contrato por parte del ICBF.</w:t>
            </w:r>
          </w:p>
          <w:p w14:paraId="1EC000F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Los rendimientos que generen estas cuentas serán reintegrados al ICBF mediante transferencia bancaria al finalizar el contrato.</w:t>
            </w:r>
          </w:p>
        </w:tc>
      </w:tr>
      <w:tr w:rsidR="004A1740" w14:paraId="60D276E0" w14:textId="77777777">
        <w:trPr>
          <w:trHeight w:val="1624"/>
        </w:trPr>
        <w:tc>
          <w:tcPr>
            <w:tcW w:w="3930" w:type="dxa"/>
            <w:vAlign w:val="center"/>
          </w:tcPr>
          <w:p w14:paraId="6A6EECD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13. Efectuar el pago de salarios o de honorarios del personal vinculado para la ejecución del contrato, los impuestos, gravámenes, aportes y servicios de cualquier género que establezcan las leyes colombianas y demás erogaciones necesarias para la ejecución de este.</w:t>
            </w:r>
          </w:p>
        </w:tc>
        <w:tc>
          <w:tcPr>
            <w:tcW w:w="2430" w:type="dxa"/>
            <w:vAlign w:val="center"/>
          </w:tcPr>
          <w:p w14:paraId="3C81F550" w14:textId="66CB7AA3" w:rsidR="004A1740" w:rsidRDefault="00000000">
            <w:pPr>
              <w:spacing w:after="0" w:line="240" w:lineRule="auto"/>
              <w:ind w:firstLine="0"/>
              <w:jc w:val="center"/>
              <w:rPr>
                <w:rFonts w:ascii="Arial Narrow" w:eastAsia="Arial Narrow" w:hAnsi="Arial Narrow" w:cs="Arial Narrow"/>
              </w:rPr>
            </w:pPr>
            <w:r>
              <w:rPr>
                <w:rFonts w:ascii="Arial Narrow" w:eastAsia="Arial Narrow" w:hAnsi="Arial Narrow" w:cs="Arial Narrow"/>
              </w:rPr>
              <w:t xml:space="preserve"> Soportes de transferencias </w:t>
            </w:r>
            <w:r w:rsidR="00C7291C">
              <w:rPr>
                <w:rFonts w:ascii="Arial Narrow" w:eastAsia="Arial Narrow" w:hAnsi="Arial Narrow" w:cs="Arial Narrow"/>
              </w:rPr>
              <w:t>bancarias por</w:t>
            </w:r>
            <w:r>
              <w:rPr>
                <w:rFonts w:ascii="Arial Narrow" w:eastAsia="Arial Narrow" w:hAnsi="Arial Narrow" w:cs="Arial Narrow"/>
              </w:rPr>
              <w:t xml:space="preserve"> los diferentes conceptos de gastos. </w:t>
            </w:r>
          </w:p>
        </w:tc>
        <w:tc>
          <w:tcPr>
            <w:tcW w:w="2865" w:type="dxa"/>
            <w:vAlign w:val="center"/>
          </w:tcPr>
          <w:p w14:paraId="60ACD0C8"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 Los salarios, impuestos y demás gastos que se ejecuten para el cumplimiento del contrato se cancelan mediante transferencias bancarias debitando de la cuenta maestra suscrita al contrato de aportes con </w:t>
            </w:r>
            <w:proofErr w:type="gramStart"/>
            <w:r>
              <w:rPr>
                <w:rFonts w:ascii="Arial Narrow" w:eastAsia="Arial Narrow" w:hAnsi="Arial Narrow" w:cs="Arial Narrow"/>
              </w:rPr>
              <w:t>el  ICBF</w:t>
            </w:r>
            <w:proofErr w:type="gramEnd"/>
            <w:r>
              <w:rPr>
                <w:rFonts w:ascii="Arial Narrow" w:eastAsia="Arial Narrow" w:hAnsi="Arial Narrow" w:cs="Arial Narrow"/>
              </w:rPr>
              <w:t>.</w:t>
            </w:r>
          </w:p>
        </w:tc>
      </w:tr>
      <w:tr w:rsidR="004A1740" w14:paraId="53FCA5BF" w14:textId="77777777">
        <w:trPr>
          <w:trHeight w:val="3248"/>
        </w:trPr>
        <w:tc>
          <w:tcPr>
            <w:tcW w:w="3930" w:type="dxa"/>
            <w:vAlign w:val="center"/>
          </w:tcPr>
          <w:p w14:paraId="052750A3"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14. Cumplir, si a ello hubiere lugar, con lo establecido en el artículo 50 de la Ley 789 de 2002, relacionado con los aportes a los sistemas de salud, ARP, pensiones y aportes a cajas de compensación familiar, ICBF, SENA, cuando a ello haya lugar, durante la ejecución del contrato y hasta su liquidación, estableciendo una correcta relación entre el monto cancelado y las sumas que debieron haber sido cotizadas de acuerdo al Decreto 1703 de 2002, Ley 797 de 2003, Decreto 510 de 2003 y Ley 1562 de 2012, o las normas que lo modifiquen o complementen.</w:t>
            </w:r>
          </w:p>
        </w:tc>
        <w:tc>
          <w:tcPr>
            <w:tcW w:w="2430" w:type="dxa"/>
            <w:vAlign w:val="center"/>
          </w:tcPr>
          <w:p w14:paraId="504D27D9" w14:textId="789BD5DA" w:rsidR="004A1740" w:rsidRDefault="00C7291C">
            <w:pPr>
              <w:spacing w:after="0" w:line="240" w:lineRule="auto"/>
              <w:ind w:firstLine="0"/>
              <w:jc w:val="center"/>
              <w:rPr>
                <w:rFonts w:ascii="Arial Narrow" w:eastAsia="Arial Narrow" w:hAnsi="Arial Narrow" w:cs="Arial Narrow"/>
              </w:rPr>
            </w:pPr>
            <w:r>
              <w:rPr>
                <w:rFonts w:ascii="Arial Narrow" w:eastAsia="Arial Narrow" w:hAnsi="Arial Narrow" w:cs="Arial Narrow"/>
              </w:rPr>
              <w:t>Certificación,</w:t>
            </w:r>
            <w:r w:rsidR="00000000">
              <w:rPr>
                <w:rFonts w:ascii="Arial Narrow" w:eastAsia="Arial Narrow" w:hAnsi="Arial Narrow" w:cs="Arial Narrow"/>
              </w:rPr>
              <w:t xml:space="preserve"> soporte del pago y planilla de seguridad social   </w:t>
            </w:r>
          </w:p>
        </w:tc>
        <w:tc>
          <w:tcPr>
            <w:tcW w:w="2865" w:type="dxa"/>
            <w:vAlign w:val="center"/>
          </w:tcPr>
          <w:p w14:paraId="3AFE973C" w14:textId="6CBEAAA4"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 Se liquida y paga la planilla de seguridad social mensualmente con respecto a la nómina liquidada en dicho </w:t>
            </w:r>
            <w:r w:rsidR="00C7291C">
              <w:rPr>
                <w:rFonts w:ascii="Arial Narrow" w:eastAsia="Arial Narrow" w:hAnsi="Arial Narrow" w:cs="Arial Narrow"/>
              </w:rPr>
              <w:t>mes, el</w:t>
            </w:r>
            <w:r>
              <w:rPr>
                <w:rFonts w:ascii="Arial Narrow" w:eastAsia="Arial Narrow" w:hAnsi="Arial Narrow" w:cs="Arial Narrow"/>
              </w:rPr>
              <w:t xml:space="preserve"> pago se realiza mediante transferencia bancaria.</w:t>
            </w:r>
          </w:p>
        </w:tc>
      </w:tr>
      <w:tr w:rsidR="004A1740" w14:paraId="5751074E" w14:textId="77777777">
        <w:trPr>
          <w:trHeight w:val="1082"/>
        </w:trPr>
        <w:tc>
          <w:tcPr>
            <w:tcW w:w="3930" w:type="dxa"/>
            <w:vAlign w:val="center"/>
          </w:tcPr>
          <w:p w14:paraId="1E6F7F22"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15. Realizar la afiliación a la ARL de todo el personal que contrate para la ejecución del contrato, de conformidad con el tipo de vinculación y el riesgo asignado.</w:t>
            </w:r>
          </w:p>
        </w:tc>
        <w:tc>
          <w:tcPr>
            <w:tcW w:w="2430" w:type="dxa"/>
            <w:vAlign w:val="center"/>
          </w:tcPr>
          <w:p w14:paraId="366D00A9" w14:textId="0743068C" w:rsidR="004A1740" w:rsidRDefault="00C7291C">
            <w:pPr>
              <w:spacing w:after="0" w:line="240" w:lineRule="auto"/>
              <w:ind w:firstLine="0"/>
              <w:jc w:val="center"/>
              <w:rPr>
                <w:rFonts w:ascii="Arial Narrow" w:eastAsia="Arial Narrow" w:hAnsi="Arial Narrow" w:cs="Arial Narrow"/>
              </w:rPr>
            </w:pPr>
            <w:r>
              <w:rPr>
                <w:rFonts w:ascii="Arial Narrow" w:eastAsia="Arial Narrow" w:hAnsi="Arial Narrow" w:cs="Arial Narrow"/>
              </w:rPr>
              <w:t>Certificación,</w:t>
            </w:r>
            <w:r w:rsidR="00000000">
              <w:rPr>
                <w:rFonts w:ascii="Arial Narrow" w:eastAsia="Arial Narrow" w:hAnsi="Arial Narrow" w:cs="Arial Narrow"/>
              </w:rPr>
              <w:t xml:space="preserve"> soporte del pago y planilla de seguridad social    </w:t>
            </w:r>
          </w:p>
        </w:tc>
        <w:tc>
          <w:tcPr>
            <w:tcW w:w="2865" w:type="dxa"/>
            <w:vAlign w:val="center"/>
          </w:tcPr>
          <w:p w14:paraId="0EBF2DE9"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liquida y paga la planilla de seguridad social mensualmente con respecto a la nómina liquidada en dicho mes, donde se evidencia el pago de ARL. </w:t>
            </w:r>
          </w:p>
        </w:tc>
      </w:tr>
      <w:tr w:rsidR="004A1740" w14:paraId="1525F47F" w14:textId="77777777">
        <w:trPr>
          <w:trHeight w:val="1082"/>
        </w:trPr>
        <w:tc>
          <w:tcPr>
            <w:tcW w:w="3930" w:type="dxa"/>
            <w:vAlign w:val="bottom"/>
          </w:tcPr>
          <w:p w14:paraId="5A9215FF"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16. Garantizar durante la ejecución del contrato la permanencia y vinculación del personal mínimo requerido en el manual operativo y/o guías operativas de la modalidad; y ficha de condiciones técnicas.</w:t>
            </w:r>
          </w:p>
        </w:tc>
        <w:tc>
          <w:tcPr>
            <w:tcW w:w="2430" w:type="dxa"/>
            <w:vAlign w:val="bottom"/>
          </w:tcPr>
          <w:p w14:paraId="3162CF99" w14:textId="77777777" w:rsidR="004A1740" w:rsidRDefault="00000000">
            <w:pPr>
              <w:spacing w:after="0" w:line="240" w:lineRule="auto"/>
              <w:ind w:firstLine="0"/>
              <w:jc w:val="center"/>
              <w:rPr>
                <w:rFonts w:ascii="Arial Narrow" w:eastAsia="Arial Narrow" w:hAnsi="Arial Narrow" w:cs="Arial Narrow"/>
              </w:rPr>
            </w:pPr>
            <w:r>
              <w:rPr>
                <w:rFonts w:ascii="Arial Narrow" w:eastAsia="Arial Narrow" w:hAnsi="Arial Narrow" w:cs="Arial Narrow"/>
              </w:rPr>
              <w:t>Listado actualizado del personal vinculado (con cargo y fecha de ingreso).</w:t>
            </w:r>
          </w:p>
        </w:tc>
        <w:tc>
          <w:tcPr>
            <w:tcW w:w="2865" w:type="dxa"/>
            <w:vAlign w:val="bottom"/>
          </w:tcPr>
          <w:p w14:paraId="36C2F301" w14:textId="77777777" w:rsidR="004A1740" w:rsidRDefault="004A1740">
            <w:pPr>
              <w:spacing w:after="0" w:line="240" w:lineRule="auto"/>
              <w:ind w:firstLine="0"/>
              <w:rPr>
                <w:rFonts w:ascii="Arial Narrow" w:eastAsia="Arial Narrow" w:hAnsi="Arial Narrow" w:cs="Arial Narrow"/>
              </w:rPr>
            </w:pPr>
          </w:p>
          <w:p w14:paraId="6FF13FB5" w14:textId="77777777" w:rsidR="004A1740" w:rsidRDefault="00000000">
            <w:pPr>
              <w:spacing w:after="0" w:line="240" w:lineRule="auto"/>
              <w:ind w:firstLine="0"/>
              <w:rPr>
                <w:rFonts w:ascii="Arial Narrow" w:eastAsia="Arial Narrow" w:hAnsi="Arial Narrow" w:cs="Arial Narrow"/>
              </w:rPr>
            </w:pPr>
            <w:r>
              <w:rPr>
                <w:rFonts w:ascii="Arial Narrow" w:eastAsia="Arial Narrow" w:hAnsi="Arial Narrow" w:cs="Arial Narrow"/>
              </w:rPr>
              <w:t>Se asegura el cumplimiento de los perfiles, número de cargos exigidos y continuidad del talento humano, realizando de manera oportuna los procesos de reemplazo en caso de vacancia, con el fin de no afectar la prestación del servicio.</w:t>
            </w:r>
          </w:p>
        </w:tc>
      </w:tr>
      <w:tr w:rsidR="004A1740" w14:paraId="08094DA7" w14:textId="77777777">
        <w:trPr>
          <w:trHeight w:val="1353"/>
        </w:trPr>
        <w:tc>
          <w:tcPr>
            <w:tcW w:w="3930" w:type="dxa"/>
            <w:vAlign w:val="bottom"/>
          </w:tcPr>
          <w:p w14:paraId="6C217BC8"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17, Devolver al ICBF, una vez finalizada la ejecución del contrato, los documentos que en desarrollo de este se hayan producido, e igualmente todos los archivos que se hayan generado en cumplimiento de sus obligaciones contractuales.</w:t>
            </w:r>
          </w:p>
        </w:tc>
        <w:tc>
          <w:tcPr>
            <w:tcW w:w="2430" w:type="dxa"/>
            <w:vAlign w:val="bottom"/>
          </w:tcPr>
          <w:p w14:paraId="5B96AB14" w14:textId="77777777" w:rsidR="004A1740" w:rsidRDefault="00000000">
            <w:pPr>
              <w:spacing w:after="0" w:line="240" w:lineRule="auto"/>
              <w:ind w:firstLine="0"/>
              <w:rPr>
                <w:rFonts w:ascii="Arial Narrow" w:eastAsia="Arial Narrow" w:hAnsi="Arial Narrow" w:cs="Arial Narrow"/>
              </w:rPr>
            </w:pPr>
            <w:r>
              <w:rPr>
                <w:rFonts w:ascii="Arial Narrow" w:eastAsia="Arial Narrow" w:hAnsi="Arial Narrow" w:cs="Arial Narrow"/>
              </w:rPr>
              <w:t>Acta de entrega y recibo final firmada por las partes.</w:t>
            </w:r>
          </w:p>
        </w:tc>
        <w:tc>
          <w:tcPr>
            <w:tcW w:w="2865" w:type="dxa"/>
            <w:vAlign w:val="bottom"/>
          </w:tcPr>
          <w:p w14:paraId="3E2E0F2F" w14:textId="77777777" w:rsidR="004A1740" w:rsidRDefault="00000000">
            <w:pPr>
              <w:spacing w:after="0" w:line="240" w:lineRule="auto"/>
              <w:ind w:firstLine="0"/>
              <w:rPr>
                <w:rFonts w:ascii="Arial Narrow" w:eastAsia="Arial Narrow" w:hAnsi="Arial Narrow" w:cs="Arial Narrow"/>
              </w:rPr>
            </w:pPr>
            <w:r>
              <w:rPr>
                <w:rFonts w:ascii="Arial Narrow" w:eastAsia="Arial Narrow" w:hAnsi="Arial Narrow" w:cs="Arial Narrow"/>
              </w:rPr>
              <w:t xml:space="preserve">El operador se compromete a realizar la devolución formal al ICBF, una vez finalizada la ejecución del contrato, de todos los documentos físicos y digitales producidos en desarrollo </w:t>
            </w:r>
            <w:proofErr w:type="gramStart"/>
            <w:r>
              <w:rPr>
                <w:rFonts w:ascii="Arial Narrow" w:eastAsia="Arial Narrow" w:hAnsi="Arial Narrow" w:cs="Arial Narrow"/>
              </w:rPr>
              <w:t>del mismo</w:t>
            </w:r>
            <w:proofErr w:type="gramEnd"/>
            <w:r>
              <w:rPr>
                <w:rFonts w:ascii="Arial Narrow" w:eastAsia="Arial Narrow" w:hAnsi="Arial Narrow" w:cs="Arial Narrow"/>
              </w:rPr>
              <w:t>, así como de los archivos generados en cumplimiento de las obligaciones contractuales. Esta entrega se efectuará de manera organizada, completa y dentro de los plazos establecidos, garantizando la integridad, confidencialidad y adecuada custodia de la información.</w:t>
            </w:r>
          </w:p>
        </w:tc>
      </w:tr>
      <w:tr w:rsidR="004A1740" w14:paraId="4880F92F" w14:textId="77777777">
        <w:trPr>
          <w:trHeight w:val="4602"/>
        </w:trPr>
        <w:tc>
          <w:tcPr>
            <w:tcW w:w="3930" w:type="dxa"/>
            <w:vAlign w:val="bottom"/>
          </w:tcPr>
          <w:p w14:paraId="67F4AF65"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18. El contratista se compromete a asumir un buen trato para con los demás colaboradores internos y externos del Instituto Colombiano de Bienestar Familiar – ICBF, y actuar con responsabilidad, eficiencia y transparencia, dejando constancia de su compromiso para brindar un trato respetuoso buscando generar ambientes de trabajo amables, cordiales y respetuosos que escapen a cualquier forma de discriminación y/o forma de violencia, tales como violencias basadas en género, actos de racismo o discriminación, y se comprometen a cumplir a cabalidad con el protocolo de la entidad para la prevención, atención y medidas de protección de todas las formas de violencia contras las mujeres y basadas en género y/o sexo u orientación sexual o discapacidad y demás razones de discriminación en el ámbito laboral y contractual del sector público.</w:t>
            </w:r>
          </w:p>
        </w:tc>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0F9AA95" w14:textId="77777777" w:rsidR="004A1740" w:rsidRDefault="00000000">
            <w:pPr>
              <w:spacing w:before="240" w:after="240" w:line="276" w:lineRule="auto"/>
              <w:ind w:left="80" w:firstLine="0"/>
              <w:jc w:val="center"/>
              <w:rPr>
                <w:rFonts w:ascii="Arial Narrow" w:eastAsia="Arial Narrow" w:hAnsi="Arial Narrow" w:cs="Arial Narrow"/>
              </w:rPr>
            </w:pPr>
            <w:r>
              <w:rPr>
                <w:rFonts w:ascii="Arial Narrow" w:eastAsia="Arial Narrow" w:hAnsi="Arial Narrow" w:cs="Arial Narrow"/>
              </w:rPr>
              <w:t>Certificación</w:t>
            </w:r>
          </w:p>
        </w:tc>
        <w:tc>
          <w:tcPr>
            <w:tcW w:w="28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511D763" w14:textId="1F4BC003" w:rsidR="004A1740" w:rsidRDefault="00000000">
            <w:pPr>
              <w:spacing w:before="240" w:after="240" w:line="276" w:lineRule="auto"/>
              <w:ind w:left="80" w:firstLine="0"/>
              <w:jc w:val="both"/>
              <w:rPr>
                <w:rFonts w:ascii="Arial Narrow" w:eastAsia="Arial Narrow" w:hAnsi="Arial Narrow" w:cs="Arial Narrow"/>
              </w:rPr>
            </w:pPr>
            <w:r>
              <w:rPr>
                <w:rFonts w:ascii="Arial Narrow" w:eastAsia="Arial Narrow" w:hAnsi="Arial Narrow" w:cs="Arial Narrow"/>
              </w:rPr>
              <w:t xml:space="preserve">Se realiza certificación y se mantiene relación de buen trato durante el mes de </w:t>
            </w:r>
            <w:r w:rsidR="00C7291C">
              <w:rPr>
                <w:rFonts w:ascii="Arial Narrow" w:eastAsia="Arial Narrow" w:hAnsi="Arial Narrow" w:cs="Arial Narrow"/>
              </w:rPr>
              <w:t>marzo</w:t>
            </w:r>
            <w:r>
              <w:rPr>
                <w:rFonts w:ascii="Arial Narrow" w:eastAsia="Arial Narrow" w:hAnsi="Arial Narrow" w:cs="Arial Narrow"/>
              </w:rPr>
              <w:t xml:space="preserve">. </w:t>
            </w:r>
          </w:p>
        </w:tc>
      </w:tr>
      <w:tr w:rsidR="004A1740" w14:paraId="415424B1" w14:textId="77777777">
        <w:trPr>
          <w:trHeight w:val="812"/>
        </w:trPr>
        <w:tc>
          <w:tcPr>
            <w:tcW w:w="3930" w:type="dxa"/>
            <w:vAlign w:val="bottom"/>
          </w:tcPr>
          <w:p w14:paraId="16E4629C"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19. Cumplir con las disposiciones establecidas en el capítulo “Buenas Prácticas en la Gestión Contractual” del Manual de Contratación del ICBF vigente.</w:t>
            </w:r>
          </w:p>
        </w:tc>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2A7A8AD" w14:textId="77777777" w:rsidR="004A1740" w:rsidRDefault="00000000">
            <w:pPr>
              <w:spacing w:before="240" w:after="240" w:line="276" w:lineRule="auto"/>
              <w:ind w:left="80" w:firstLine="0"/>
              <w:jc w:val="center"/>
              <w:rPr>
                <w:rFonts w:ascii="Arial Narrow" w:eastAsia="Arial Narrow" w:hAnsi="Arial Narrow" w:cs="Arial Narrow"/>
              </w:rPr>
            </w:pPr>
            <w:r>
              <w:rPr>
                <w:rFonts w:ascii="Arial Narrow" w:eastAsia="Arial Narrow" w:hAnsi="Arial Narrow" w:cs="Arial Narrow"/>
              </w:rPr>
              <w:t>Radicados informes técnicos, radicado cuenta de cobro y radicado compras locales</w:t>
            </w:r>
          </w:p>
        </w:tc>
        <w:tc>
          <w:tcPr>
            <w:tcW w:w="28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4FEE2EC" w14:textId="77777777" w:rsidR="004A1740" w:rsidRDefault="00000000">
            <w:pPr>
              <w:spacing w:before="240" w:after="240" w:line="276" w:lineRule="auto"/>
              <w:ind w:left="80" w:firstLine="0"/>
              <w:jc w:val="both"/>
              <w:rPr>
                <w:rFonts w:ascii="Arial Narrow" w:eastAsia="Arial Narrow" w:hAnsi="Arial Narrow" w:cs="Arial Narrow"/>
              </w:rPr>
            </w:pPr>
            <w:r>
              <w:rPr>
                <w:rFonts w:ascii="Arial Narrow" w:eastAsia="Arial Narrow" w:hAnsi="Arial Narrow" w:cs="Arial Narrow"/>
              </w:rPr>
              <w:t>Entrega de informe técnico, cuenta de cobro y compras locales en la fecha correspondiente.</w:t>
            </w:r>
          </w:p>
        </w:tc>
      </w:tr>
      <w:tr w:rsidR="004A1740" w14:paraId="24851EAF" w14:textId="77777777">
        <w:trPr>
          <w:trHeight w:val="1353"/>
        </w:trPr>
        <w:tc>
          <w:tcPr>
            <w:tcW w:w="3930" w:type="dxa"/>
            <w:vAlign w:val="bottom"/>
          </w:tcPr>
          <w:p w14:paraId="5410738A"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20. Dar a conocer de manera inmediata ante la entidad y organismos competentes los hechos o circunstancias que puedan constituir actos de corrupción tipificados como conductas punibles o que puedan poner o pongan en riesgo el cumplimiento del contrato</w:t>
            </w:r>
          </w:p>
        </w:tc>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62D5BCA" w14:textId="77777777" w:rsidR="004A1740" w:rsidRDefault="00000000">
            <w:pPr>
              <w:spacing w:before="240" w:after="240" w:line="276" w:lineRule="auto"/>
              <w:ind w:left="80" w:firstLine="0"/>
              <w:jc w:val="center"/>
              <w:rPr>
                <w:rFonts w:ascii="Arial Narrow" w:eastAsia="Arial Narrow" w:hAnsi="Arial Narrow" w:cs="Arial Narrow"/>
              </w:rPr>
            </w:pPr>
            <w:r>
              <w:rPr>
                <w:rFonts w:ascii="Arial Narrow" w:eastAsia="Arial Narrow" w:hAnsi="Arial Narrow" w:cs="Arial Narrow"/>
              </w:rPr>
              <w:t>Certificación de cumplimiento</w:t>
            </w:r>
          </w:p>
        </w:tc>
        <w:tc>
          <w:tcPr>
            <w:tcW w:w="28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5270203" w14:textId="77777777" w:rsidR="004A1740" w:rsidRDefault="00000000">
            <w:pPr>
              <w:spacing w:before="240" w:after="240" w:line="276" w:lineRule="auto"/>
              <w:ind w:left="80" w:firstLine="0"/>
              <w:jc w:val="both"/>
              <w:rPr>
                <w:rFonts w:ascii="Arial Narrow" w:eastAsia="Arial Narrow" w:hAnsi="Arial Narrow" w:cs="Arial Narrow"/>
              </w:rPr>
            </w:pPr>
            <w:r>
              <w:rPr>
                <w:rFonts w:ascii="Arial Narrow" w:eastAsia="Arial Narrow" w:hAnsi="Arial Narrow" w:cs="Arial Narrow"/>
              </w:rPr>
              <w:t>Se realiza certificación en donde se evidencia el cumplimiento para el mes.</w:t>
            </w:r>
          </w:p>
        </w:tc>
      </w:tr>
      <w:tr w:rsidR="004A1740" w14:paraId="50A368F9" w14:textId="77777777">
        <w:trPr>
          <w:trHeight w:val="812"/>
        </w:trPr>
        <w:tc>
          <w:tcPr>
            <w:tcW w:w="3930" w:type="dxa"/>
            <w:vAlign w:val="bottom"/>
          </w:tcPr>
          <w:p w14:paraId="21F6E123"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21. Cumplir con las demás obligaciones que se deriven de la naturaleza del contrato y que garanticen su cabal y oportuna ejecución.</w:t>
            </w:r>
          </w:p>
        </w:tc>
        <w:tc>
          <w:tcPr>
            <w:tcW w:w="243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727D316" w14:textId="77777777" w:rsidR="004A1740" w:rsidRDefault="00000000">
            <w:pPr>
              <w:spacing w:before="240" w:after="240" w:line="276" w:lineRule="auto"/>
              <w:ind w:left="80" w:firstLine="0"/>
              <w:jc w:val="center"/>
              <w:rPr>
                <w:rFonts w:ascii="Arial Narrow" w:eastAsia="Arial Narrow" w:hAnsi="Arial Narrow" w:cs="Arial Narrow"/>
              </w:rPr>
            </w:pPr>
            <w:r>
              <w:rPr>
                <w:rFonts w:ascii="Arial Narrow" w:eastAsia="Arial Narrow" w:hAnsi="Arial Narrow" w:cs="Arial Narrow"/>
              </w:rPr>
              <w:t>Certificación de cumplimiento</w:t>
            </w:r>
          </w:p>
        </w:tc>
        <w:tc>
          <w:tcPr>
            <w:tcW w:w="28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DD99E86" w14:textId="77777777" w:rsidR="004A1740" w:rsidRDefault="00000000">
            <w:pPr>
              <w:spacing w:before="240" w:after="240" w:line="276" w:lineRule="auto"/>
              <w:ind w:left="80" w:firstLine="0"/>
              <w:jc w:val="center"/>
              <w:rPr>
                <w:rFonts w:ascii="Arial Narrow" w:eastAsia="Arial Narrow" w:hAnsi="Arial Narrow" w:cs="Arial Narrow"/>
              </w:rPr>
            </w:pPr>
            <w:r>
              <w:rPr>
                <w:rFonts w:ascii="Arial Narrow" w:eastAsia="Arial Narrow" w:hAnsi="Arial Narrow" w:cs="Arial Narrow"/>
              </w:rPr>
              <w:t xml:space="preserve">Se cumple con lo solicitado para el mes de </w:t>
            </w:r>
            <w:proofErr w:type="gramStart"/>
            <w:r>
              <w:rPr>
                <w:rFonts w:ascii="Arial Narrow" w:eastAsia="Arial Narrow" w:hAnsi="Arial Narrow" w:cs="Arial Narrow"/>
              </w:rPr>
              <w:t>Marzo</w:t>
            </w:r>
            <w:proofErr w:type="gramEnd"/>
            <w:r>
              <w:rPr>
                <w:rFonts w:ascii="Arial Narrow" w:eastAsia="Arial Narrow" w:hAnsi="Arial Narrow" w:cs="Arial Narrow"/>
              </w:rPr>
              <w:t xml:space="preserve"> se relaciona la correspondiente certificación en las evidencias.</w:t>
            </w:r>
          </w:p>
        </w:tc>
      </w:tr>
    </w:tbl>
    <w:p w14:paraId="27FF00AF" w14:textId="77777777" w:rsidR="004A1740" w:rsidRDefault="004A1740">
      <w:pPr>
        <w:spacing w:after="0" w:line="240" w:lineRule="auto"/>
        <w:ind w:hanging="2"/>
        <w:jc w:val="both"/>
        <w:rPr>
          <w:rFonts w:ascii="Arial Narrow" w:eastAsia="Arial Narrow" w:hAnsi="Arial Narrow" w:cs="Arial Narrow"/>
          <w:color w:val="FF0000"/>
          <w:highlight w:val="red"/>
        </w:rPr>
      </w:pPr>
    </w:p>
    <w:p w14:paraId="7CCA0672" w14:textId="77777777" w:rsidR="004A1740" w:rsidRDefault="00000000">
      <w:pPr>
        <w:numPr>
          <w:ilvl w:val="0"/>
          <w:numId w:val="11"/>
        </w:numPr>
        <w:pBdr>
          <w:top w:val="nil"/>
          <w:left w:val="nil"/>
          <w:bottom w:val="nil"/>
          <w:right w:val="nil"/>
          <w:between w:val="nil"/>
        </w:pBdr>
        <w:spacing w:after="0" w:line="240" w:lineRule="auto"/>
        <w:ind w:left="0" w:hanging="2"/>
        <w:jc w:val="both"/>
        <w:rPr>
          <w:rFonts w:ascii="Arial Narrow" w:eastAsia="Arial Narrow" w:hAnsi="Arial Narrow" w:cs="Arial Narrow"/>
        </w:rPr>
      </w:pPr>
      <w:r>
        <w:rPr>
          <w:rFonts w:ascii="Arial Narrow" w:eastAsia="Arial Narrow" w:hAnsi="Arial Narrow" w:cs="Arial Narrow"/>
          <w:b/>
          <w:bCs/>
        </w:rPr>
        <w:t xml:space="preserve">COBERTURA ATENDIDA EN EL MES </w:t>
      </w:r>
    </w:p>
    <w:p w14:paraId="6D66518D"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color w:val="FF0000"/>
          <w:highlight w:val="red"/>
        </w:rPr>
      </w:pPr>
    </w:p>
    <w:tbl>
      <w:tblPr>
        <w:tblStyle w:val="affffff2"/>
        <w:tblW w:w="94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50"/>
        <w:gridCol w:w="1810"/>
        <w:gridCol w:w="1288"/>
        <w:gridCol w:w="1328"/>
        <w:gridCol w:w="1536"/>
        <w:gridCol w:w="1632"/>
      </w:tblGrid>
      <w:tr w:rsidR="004A1740" w14:paraId="55646ABB" w14:textId="77777777">
        <w:tc>
          <w:tcPr>
            <w:tcW w:w="1850" w:type="dxa"/>
            <w:shd w:val="clear" w:color="auto" w:fill="C2D69B"/>
          </w:tcPr>
          <w:p w14:paraId="09537E18" w14:textId="77777777" w:rsidR="004A1740" w:rsidRDefault="00000000">
            <w:pPr>
              <w:ind w:right="17" w:hanging="2"/>
              <w:jc w:val="center"/>
              <w:rPr>
                <w:rFonts w:ascii="Arial Narrow" w:eastAsia="Arial Narrow" w:hAnsi="Arial Narrow" w:cs="Arial Narrow"/>
              </w:rPr>
            </w:pPr>
            <w:r>
              <w:rPr>
                <w:rFonts w:ascii="Arial Narrow" w:eastAsia="Arial Narrow" w:hAnsi="Arial Narrow" w:cs="Arial Narrow"/>
                <w:b/>
                <w:bCs/>
              </w:rPr>
              <w:t>CUPOS CONTRATADOS</w:t>
            </w:r>
          </w:p>
        </w:tc>
        <w:tc>
          <w:tcPr>
            <w:tcW w:w="1810" w:type="dxa"/>
            <w:shd w:val="clear" w:color="auto" w:fill="C2D69B"/>
          </w:tcPr>
          <w:p w14:paraId="63191989" w14:textId="77777777" w:rsidR="004A1740" w:rsidRDefault="00000000">
            <w:pPr>
              <w:ind w:right="17" w:hanging="2"/>
              <w:jc w:val="center"/>
              <w:rPr>
                <w:rFonts w:ascii="Arial Narrow" w:eastAsia="Arial Narrow" w:hAnsi="Arial Narrow" w:cs="Arial Narrow"/>
              </w:rPr>
            </w:pPr>
            <w:r>
              <w:rPr>
                <w:rFonts w:ascii="Arial Narrow" w:eastAsia="Arial Narrow" w:hAnsi="Arial Narrow" w:cs="Arial Narrow"/>
                <w:b/>
                <w:bCs/>
              </w:rPr>
              <w:t>CUPOS</w:t>
            </w:r>
          </w:p>
          <w:p w14:paraId="54F58D29" w14:textId="77777777" w:rsidR="004A1740" w:rsidRDefault="00000000">
            <w:pPr>
              <w:ind w:right="17" w:hanging="2"/>
              <w:jc w:val="center"/>
              <w:rPr>
                <w:rFonts w:ascii="Arial Narrow" w:eastAsia="Arial Narrow" w:hAnsi="Arial Narrow" w:cs="Arial Narrow"/>
              </w:rPr>
            </w:pPr>
            <w:r>
              <w:rPr>
                <w:rFonts w:ascii="Arial Narrow" w:eastAsia="Arial Narrow" w:hAnsi="Arial Narrow" w:cs="Arial Narrow"/>
                <w:b/>
                <w:bCs/>
              </w:rPr>
              <w:t>ATENDIDOS</w:t>
            </w:r>
          </w:p>
          <w:p w14:paraId="6B35496A" w14:textId="77777777" w:rsidR="004A1740" w:rsidRDefault="004A1740">
            <w:pPr>
              <w:ind w:right="17" w:hanging="2"/>
              <w:jc w:val="center"/>
              <w:rPr>
                <w:rFonts w:ascii="Arial Narrow" w:eastAsia="Arial Narrow" w:hAnsi="Arial Narrow" w:cs="Arial Narrow"/>
              </w:rPr>
            </w:pPr>
          </w:p>
        </w:tc>
        <w:tc>
          <w:tcPr>
            <w:tcW w:w="1288" w:type="dxa"/>
            <w:shd w:val="clear" w:color="auto" w:fill="C2D69B"/>
          </w:tcPr>
          <w:p w14:paraId="764E5A72" w14:textId="77777777" w:rsidR="004A1740" w:rsidRDefault="00000000">
            <w:pPr>
              <w:ind w:right="17" w:hanging="2"/>
              <w:jc w:val="center"/>
              <w:rPr>
                <w:rFonts w:ascii="Arial Narrow" w:eastAsia="Arial Narrow" w:hAnsi="Arial Narrow" w:cs="Arial Narrow"/>
              </w:rPr>
            </w:pPr>
            <w:r>
              <w:rPr>
                <w:rFonts w:ascii="Arial Narrow" w:eastAsia="Arial Narrow" w:hAnsi="Arial Narrow" w:cs="Arial Narrow"/>
                <w:b/>
                <w:bCs/>
              </w:rPr>
              <w:t>No. INGRESOS</w:t>
            </w:r>
          </w:p>
          <w:p w14:paraId="36F0B9D5" w14:textId="77777777" w:rsidR="004A1740" w:rsidRDefault="004A1740">
            <w:pPr>
              <w:ind w:right="17" w:hanging="2"/>
              <w:jc w:val="center"/>
              <w:rPr>
                <w:rFonts w:ascii="Arial Narrow" w:eastAsia="Arial Narrow" w:hAnsi="Arial Narrow" w:cs="Arial Narrow"/>
              </w:rPr>
            </w:pPr>
          </w:p>
        </w:tc>
        <w:tc>
          <w:tcPr>
            <w:tcW w:w="1328" w:type="dxa"/>
            <w:shd w:val="clear" w:color="auto" w:fill="C2D69B"/>
          </w:tcPr>
          <w:p w14:paraId="4C15E1F1" w14:textId="77777777" w:rsidR="004A1740" w:rsidRDefault="00000000">
            <w:pPr>
              <w:ind w:right="17" w:hanging="2"/>
              <w:jc w:val="center"/>
              <w:rPr>
                <w:rFonts w:ascii="Arial Narrow" w:eastAsia="Arial Narrow" w:hAnsi="Arial Narrow" w:cs="Arial Narrow"/>
              </w:rPr>
            </w:pPr>
            <w:r>
              <w:rPr>
                <w:rFonts w:ascii="Arial Narrow" w:eastAsia="Arial Narrow" w:hAnsi="Arial Narrow" w:cs="Arial Narrow"/>
                <w:b/>
                <w:bCs/>
              </w:rPr>
              <w:t>No. EGRESOS</w:t>
            </w:r>
          </w:p>
          <w:p w14:paraId="7E89B1EA" w14:textId="77777777" w:rsidR="004A1740" w:rsidRDefault="004A1740">
            <w:pPr>
              <w:ind w:right="17" w:hanging="2"/>
              <w:jc w:val="center"/>
              <w:rPr>
                <w:rFonts w:ascii="Arial Narrow" w:eastAsia="Arial Narrow" w:hAnsi="Arial Narrow" w:cs="Arial Narrow"/>
              </w:rPr>
            </w:pPr>
          </w:p>
        </w:tc>
        <w:tc>
          <w:tcPr>
            <w:tcW w:w="1536" w:type="dxa"/>
            <w:shd w:val="clear" w:color="auto" w:fill="C2D69B"/>
          </w:tcPr>
          <w:p w14:paraId="037B5646" w14:textId="77777777" w:rsidR="004A1740" w:rsidRDefault="00000000">
            <w:pPr>
              <w:ind w:right="17" w:hanging="2"/>
              <w:jc w:val="center"/>
              <w:rPr>
                <w:rFonts w:ascii="Arial Narrow" w:eastAsia="Arial Narrow" w:hAnsi="Arial Narrow" w:cs="Arial Narrow"/>
              </w:rPr>
            </w:pPr>
            <w:r>
              <w:rPr>
                <w:rFonts w:ascii="Arial Narrow" w:eastAsia="Arial Narrow" w:hAnsi="Arial Narrow" w:cs="Arial Narrow"/>
                <w:b/>
                <w:bCs/>
              </w:rPr>
              <w:t>USUARIOS ATENDIDOS</w:t>
            </w:r>
          </w:p>
        </w:tc>
        <w:tc>
          <w:tcPr>
            <w:tcW w:w="1632" w:type="dxa"/>
            <w:shd w:val="clear" w:color="auto" w:fill="C2D69B"/>
          </w:tcPr>
          <w:p w14:paraId="2DA95D13" w14:textId="77777777" w:rsidR="004A1740" w:rsidRDefault="00000000">
            <w:pPr>
              <w:ind w:right="17" w:hanging="2"/>
              <w:jc w:val="center"/>
              <w:rPr>
                <w:rFonts w:ascii="Arial Narrow" w:eastAsia="Arial Narrow" w:hAnsi="Arial Narrow" w:cs="Arial Narrow"/>
              </w:rPr>
            </w:pPr>
            <w:proofErr w:type="gramStart"/>
            <w:r>
              <w:rPr>
                <w:rFonts w:ascii="Arial Narrow" w:eastAsia="Arial Narrow" w:hAnsi="Arial Narrow" w:cs="Arial Narrow"/>
                <w:b/>
                <w:bCs/>
              </w:rPr>
              <w:t>TOTAL</w:t>
            </w:r>
            <w:proofErr w:type="gramEnd"/>
            <w:r>
              <w:rPr>
                <w:rFonts w:ascii="Arial Narrow" w:eastAsia="Arial Narrow" w:hAnsi="Arial Narrow" w:cs="Arial Narrow"/>
                <w:b/>
                <w:bCs/>
              </w:rPr>
              <w:t xml:space="preserve"> DÍAS ATENDIDOS</w:t>
            </w:r>
          </w:p>
        </w:tc>
      </w:tr>
      <w:tr w:rsidR="004A1740" w14:paraId="1B77A073" w14:textId="77777777">
        <w:trPr>
          <w:trHeight w:val="70"/>
        </w:trPr>
        <w:tc>
          <w:tcPr>
            <w:tcW w:w="1850" w:type="dxa"/>
            <w:shd w:val="clear" w:color="auto" w:fill="FFFFFF"/>
          </w:tcPr>
          <w:p w14:paraId="085F770E" w14:textId="77777777" w:rsidR="004A1740" w:rsidRDefault="00000000">
            <w:pPr>
              <w:tabs>
                <w:tab w:val="left" w:pos="780"/>
                <w:tab w:val="center" w:pos="953"/>
              </w:tabs>
              <w:ind w:right="-286" w:hanging="2"/>
              <w:jc w:val="center"/>
              <w:rPr>
                <w:rFonts w:ascii="Arial Narrow" w:eastAsia="Arial Narrow" w:hAnsi="Arial Narrow" w:cs="Arial Narrow"/>
              </w:rPr>
            </w:pPr>
            <w:r>
              <w:rPr>
                <w:rFonts w:ascii="Arial Narrow" w:eastAsia="Arial Narrow" w:hAnsi="Arial Narrow" w:cs="Arial Narrow"/>
              </w:rPr>
              <w:t>129</w:t>
            </w:r>
          </w:p>
        </w:tc>
        <w:tc>
          <w:tcPr>
            <w:tcW w:w="1810" w:type="dxa"/>
            <w:shd w:val="clear" w:color="auto" w:fill="FFFFFF"/>
            <w:vAlign w:val="center"/>
          </w:tcPr>
          <w:p w14:paraId="516715DF" w14:textId="77777777" w:rsidR="004A1740" w:rsidRDefault="00000000">
            <w:pPr>
              <w:ind w:right="-286" w:hanging="2"/>
              <w:rPr>
                <w:rFonts w:ascii="Arial Narrow" w:eastAsia="Arial Narrow" w:hAnsi="Arial Narrow" w:cs="Arial Narrow"/>
              </w:rPr>
            </w:pPr>
            <w:r>
              <w:rPr>
                <w:rFonts w:ascii="Arial Narrow" w:eastAsia="Arial Narrow" w:hAnsi="Arial Narrow" w:cs="Arial Narrow"/>
              </w:rPr>
              <w:t>122 cupos y 22.5 Días</w:t>
            </w:r>
          </w:p>
        </w:tc>
        <w:tc>
          <w:tcPr>
            <w:tcW w:w="1288" w:type="dxa"/>
            <w:shd w:val="clear" w:color="auto" w:fill="FFFFFF"/>
          </w:tcPr>
          <w:p w14:paraId="7ABEF848" w14:textId="77777777" w:rsidR="004A1740" w:rsidRDefault="00000000">
            <w:pPr>
              <w:ind w:right="-286" w:hanging="2"/>
              <w:jc w:val="center"/>
              <w:rPr>
                <w:rFonts w:ascii="Arial Narrow" w:eastAsia="Arial Narrow" w:hAnsi="Arial Narrow" w:cs="Arial Narrow"/>
              </w:rPr>
            </w:pPr>
            <w:r>
              <w:rPr>
                <w:rFonts w:ascii="Arial Narrow" w:eastAsia="Arial Narrow" w:hAnsi="Arial Narrow" w:cs="Arial Narrow"/>
              </w:rPr>
              <w:t>14</w:t>
            </w:r>
          </w:p>
        </w:tc>
        <w:tc>
          <w:tcPr>
            <w:tcW w:w="1328" w:type="dxa"/>
            <w:shd w:val="clear" w:color="auto" w:fill="FFFFFF"/>
          </w:tcPr>
          <w:p w14:paraId="0B47CE0E" w14:textId="77777777" w:rsidR="004A1740" w:rsidRDefault="00000000">
            <w:pPr>
              <w:ind w:right="-286" w:hanging="2"/>
              <w:jc w:val="center"/>
              <w:rPr>
                <w:rFonts w:ascii="Arial Narrow" w:eastAsia="Arial Narrow" w:hAnsi="Arial Narrow" w:cs="Arial Narrow"/>
              </w:rPr>
            </w:pPr>
            <w:r>
              <w:rPr>
                <w:rFonts w:ascii="Arial Narrow" w:eastAsia="Arial Narrow" w:hAnsi="Arial Narrow" w:cs="Arial Narrow"/>
              </w:rPr>
              <w:t>18</w:t>
            </w:r>
          </w:p>
        </w:tc>
        <w:tc>
          <w:tcPr>
            <w:tcW w:w="1536" w:type="dxa"/>
            <w:shd w:val="clear" w:color="auto" w:fill="FFFFFF"/>
          </w:tcPr>
          <w:p w14:paraId="5CB8B824" w14:textId="77777777" w:rsidR="004A1740" w:rsidRDefault="00000000">
            <w:pPr>
              <w:ind w:right="-286" w:hanging="2"/>
              <w:jc w:val="center"/>
              <w:rPr>
                <w:rFonts w:ascii="Arial Narrow" w:eastAsia="Arial Narrow" w:hAnsi="Arial Narrow" w:cs="Arial Narrow"/>
              </w:rPr>
            </w:pPr>
            <w:r>
              <w:rPr>
                <w:rFonts w:ascii="Arial Narrow" w:eastAsia="Arial Narrow" w:hAnsi="Arial Narrow" w:cs="Arial Narrow"/>
              </w:rPr>
              <w:t>137</w:t>
            </w:r>
          </w:p>
        </w:tc>
        <w:tc>
          <w:tcPr>
            <w:tcW w:w="1632" w:type="dxa"/>
            <w:shd w:val="clear" w:color="auto" w:fill="FFFFFF"/>
          </w:tcPr>
          <w:p w14:paraId="357D1ABD" w14:textId="77777777" w:rsidR="004A1740" w:rsidRDefault="00000000">
            <w:pPr>
              <w:ind w:right="-286" w:hanging="2"/>
              <w:jc w:val="center"/>
              <w:rPr>
                <w:rFonts w:ascii="Arial Narrow" w:eastAsia="Arial Narrow" w:hAnsi="Arial Narrow" w:cs="Arial Narrow"/>
              </w:rPr>
            </w:pPr>
            <w:r>
              <w:rPr>
                <w:rFonts w:ascii="Arial Narrow" w:eastAsia="Arial Narrow" w:hAnsi="Arial Narrow" w:cs="Arial Narrow"/>
              </w:rPr>
              <w:t>3.682.5</w:t>
            </w:r>
          </w:p>
        </w:tc>
      </w:tr>
    </w:tbl>
    <w:p w14:paraId="575322CF"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color w:val="FF0000"/>
          <w:highlight w:val="red"/>
        </w:rPr>
      </w:pPr>
    </w:p>
    <w:p w14:paraId="2B6B4088"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color w:val="FF0000"/>
          <w:highlight w:val="red"/>
        </w:rPr>
      </w:pPr>
    </w:p>
    <w:p w14:paraId="4C97795F" w14:textId="77777777" w:rsidR="004A1740"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b/>
          <w:bCs/>
        </w:rPr>
        <w:t>ADELANTAR LAS ACCIONES DEL PROCESO DE ATENCIÓN EN EL MARCO DEL PROYECTO DE ATENCIÓN INSTITUCIONAL VIGENTE Y APROBADO.</w:t>
      </w:r>
    </w:p>
    <w:p w14:paraId="6A1814CA" w14:textId="77777777" w:rsidR="004A1740" w:rsidRDefault="004A1740">
      <w:pPr>
        <w:spacing w:after="0" w:line="240" w:lineRule="auto"/>
        <w:ind w:hanging="2"/>
        <w:jc w:val="both"/>
        <w:rPr>
          <w:rFonts w:ascii="Arial Narrow" w:eastAsia="Arial Narrow" w:hAnsi="Arial Narrow" w:cs="Arial Narrow"/>
          <w:highlight w:val="red"/>
        </w:rPr>
      </w:pPr>
    </w:p>
    <w:tbl>
      <w:tblPr>
        <w:tblStyle w:val="affffff3"/>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17"/>
        <w:gridCol w:w="5737"/>
      </w:tblGrid>
      <w:tr w:rsidR="004A1740" w14:paraId="35F0C9AB" w14:textId="77777777">
        <w:tc>
          <w:tcPr>
            <w:tcW w:w="3317" w:type="dxa"/>
            <w:shd w:val="clear" w:color="auto" w:fill="C2D69B"/>
          </w:tcPr>
          <w:p w14:paraId="38E27D13" w14:textId="77777777" w:rsidR="004A1740" w:rsidRDefault="00000000">
            <w:pPr>
              <w:widowControl w:val="0"/>
              <w:pBdr>
                <w:top w:val="nil"/>
                <w:left w:val="nil"/>
                <w:bottom w:val="nil"/>
                <w:right w:val="nil"/>
                <w:between w:val="nil"/>
              </w:pBdr>
              <w:spacing w:line="276" w:lineRule="auto"/>
              <w:ind w:hanging="2"/>
              <w:jc w:val="center"/>
              <w:rPr>
                <w:rFonts w:ascii="Arial Narrow" w:eastAsia="Arial Narrow" w:hAnsi="Arial Narrow" w:cs="Arial Narrow"/>
                <w:b/>
                <w:bCs/>
              </w:rPr>
            </w:pPr>
            <w:r>
              <w:rPr>
                <w:rFonts w:ascii="Arial Narrow" w:eastAsia="Arial Narrow" w:hAnsi="Arial Narrow" w:cs="Arial Narrow"/>
                <w:b/>
                <w:bCs/>
              </w:rPr>
              <w:t>PIYC</w:t>
            </w:r>
          </w:p>
          <w:p w14:paraId="63E506C2" w14:textId="77777777" w:rsidR="004A1740" w:rsidRDefault="00000000">
            <w:pPr>
              <w:widowControl w:val="0"/>
              <w:pBdr>
                <w:top w:val="nil"/>
                <w:left w:val="nil"/>
                <w:bottom w:val="nil"/>
                <w:right w:val="nil"/>
                <w:between w:val="nil"/>
              </w:pBdr>
              <w:spacing w:line="276" w:lineRule="auto"/>
              <w:ind w:hanging="2"/>
              <w:jc w:val="center"/>
              <w:rPr>
                <w:rFonts w:ascii="Arial Narrow" w:eastAsia="Arial Narrow" w:hAnsi="Arial Narrow" w:cs="Arial Narrow"/>
                <w:b/>
                <w:bCs/>
              </w:rPr>
            </w:pPr>
            <w:r>
              <w:rPr>
                <w:rFonts w:ascii="Arial Narrow" w:eastAsia="Arial Narrow" w:hAnsi="Arial Narrow" w:cs="Arial Narrow"/>
                <w:b/>
                <w:bCs/>
              </w:rPr>
              <w:t>Fecha y Número de radicación y Aprobación</w:t>
            </w:r>
          </w:p>
        </w:tc>
        <w:tc>
          <w:tcPr>
            <w:tcW w:w="5737" w:type="dxa"/>
          </w:tcPr>
          <w:p w14:paraId="64413DE8"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Se cuenta con PIYC aprobada del 5 de mayo de 2025, radicado 202534400000120211</w:t>
            </w:r>
          </w:p>
        </w:tc>
      </w:tr>
    </w:tbl>
    <w:p w14:paraId="71757D89"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color w:val="FF0000"/>
          <w:highlight w:val="red"/>
        </w:rPr>
      </w:pPr>
    </w:p>
    <w:p w14:paraId="435DD77F"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color w:val="FF0000"/>
          <w:highlight w:val="red"/>
        </w:rPr>
      </w:pPr>
    </w:p>
    <w:p w14:paraId="0220FE2E" w14:textId="77777777" w:rsidR="004A1740"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INDIQUE EN CIFRAS SEGÚN CORRESPONDA LOS DOCUMENTOS QUE SOPORTAN LA ATENCIÓN DE LOS NNAJ, AL MES POR LEGALIZAR, DE ACUERDO CON LOS SIGUIENTES LOS CRITERIOS:</w:t>
      </w:r>
    </w:p>
    <w:p w14:paraId="46C3D26C"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highlight w:val="red"/>
        </w:rPr>
      </w:pPr>
    </w:p>
    <w:p w14:paraId="616C5D6A"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highlight w:val="red"/>
        </w:rPr>
      </w:pPr>
    </w:p>
    <w:tbl>
      <w:tblPr>
        <w:tblStyle w:val="affffff4"/>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4"/>
        <w:gridCol w:w="1474"/>
        <w:gridCol w:w="2053"/>
        <w:gridCol w:w="1670"/>
        <w:gridCol w:w="2693"/>
      </w:tblGrid>
      <w:tr w:rsidR="004A1740" w14:paraId="3B974AB2" w14:textId="77777777">
        <w:trPr>
          <w:trHeight w:val="1385"/>
        </w:trPr>
        <w:tc>
          <w:tcPr>
            <w:tcW w:w="1744" w:type="dxa"/>
            <w:shd w:val="clear" w:color="auto" w:fill="C2D69B"/>
          </w:tcPr>
          <w:p w14:paraId="154896BC" w14:textId="77777777" w:rsidR="004A1740" w:rsidRDefault="00000000">
            <w:pPr>
              <w:pBdr>
                <w:top w:val="nil"/>
                <w:left w:val="nil"/>
                <w:bottom w:val="nil"/>
                <w:right w:val="nil"/>
                <w:between w:val="nil"/>
              </w:pBdr>
              <w:ind w:hanging="2"/>
              <w:rPr>
                <w:rFonts w:ascii="Arial Narrow" w:eastAsia="Arial Narrow" w:hAnsi="Arial Narrow" w:cs="Arial Narrow"/>
                <w:b/>
                <w:bCs/>
              </w:rPr>
            </w:pPr>
            <w:r>
              <w:rPr>
                <w:rFonts w:ascii="Arial Narrow" w:eastAsia="Arial Narrow" w:hAnsi="Arial Narrow" w:cs="Arial Narrow"/>
                <w:b/>
                <w:bCs/>
              </w:rPr>
              <w:t>NÚMERO NNAJ INGRESARON EN EL MES </w:t>
            </w:r>
          </w:p>
          <w:p w14:paraId="1CCB5B01" w14:textId="77777777" w:rsidR="004A1740" w:rsidRDefault="00000000">
            <w:pPr>
              <w:pBdr>
                <w:top w:val="nil"/>
                <w:left w:val="nil"/>
                <w:bottom w:val="nil"/>
                <w:right w:val="nil"/>
                <w:between w:val="nil"/>
              </w:pBdr>
              <w:ind w:hanging="2"/>
              <w:rPr>
                <w:rFonts w:ascii="Arial Narrow" w:eastAsia="Arial Narrow" w:hAnsi="Arial Narrow" w:cs="Arial Narrow"/>
                <w:b/>
                <w:bCs/>
              </w:rPr>
            </w:pPr>
            <w:r>
              <w:rPr>
                <w:rFonts w:ascii="Arial Narrow" w:eastAsia="Arial Narrow" w:hAnsi="Arial Narrow" w:cs="Arial Narrow"/>
                <w:b/>
                <w:bCs/>
              </w:rPr>
              <w:t> </w:t>
            </w:r>
          </w:p>
          <w:p w14:paraId="406EEB63" w14:textId="77777777" w:rsidR="004A1740" w:rsidRDefault="004A1740">
            <w:pPr>
              <w:ind w:firstLine="0"/>
              <w:jc w:val="both"/>
              <w:rPr>
                <w:rFonts w:ascii="Arial Narrow" w:eastAsia="Arial Narrow" w:hAnsi="Arial Narrow" w:cs="Arial Narrow"/>
                <w:b/>
                <w:bCs/>
              </w:rPr>
            </w:pPr>
          </w:p>
        </w:tc>
        <w:tc>
          <w:tcPr>
            <w:tcW w:w="1474" w:type="dxa"/>
            <w:shd w:val="clear" w:color="auto" w:fill="C2D69B"/>
          </w:tcPr>
          <w:p w14:paraId="7A490D61"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 xml:space="preserve">NÚMERO NNAJ </w:t>
            </w:r>
          </w:p>
          <w:p w14:paraId="5F9328F7" w14:textId="77777777" w:rsidR="004A1740" w:rsidRDefault="00000000">
            <w:pPr>
              <w:pBdr>
                <w:top w:val="nil"/>
                <w:left w:val="nil"/>
                <w:bottom w:val="nil"/>
                <w:right w:val="nil"/>
                <w:between w:val="nil"/>
              </w:pBdr>
              <w:ind w:hanging="2"/>
              <w:rPr>
                <w:rFonts w:ascii="Arial Narrow" w:eastAsia="Arial Narrow" w:hAnsi="Arial Narrow" w:cs="Arial Narrow"/>
                <w:b/>
                <w:bCs/>
              </w:rPr>
            </w:pPr>
            <w:r>
              <w:rPr>
                <w:rFonts w:ascii="Arial Narrow" w:eastAsia="Arial Narrow" w:hAnsi="Arial Narrow" w:cs="Arial Narrow"/>
                <w:b/>
                <w:bCs/>
              </w:rPr>
              <w:t xml:space="preserve">EVALUACIÓN PRELIMINAR </w:t>
            </w:r>
          </w:p>
        </w:tc>
        <w:tc>
          <w:tcPr>
            <w:tcW w:w="2053" w:type="dxa"/>
            <w:shd w:val="clear" w:color="auto" w:fill="C2D69B"/>
          </w:tcPr>
          <w:p w14:paraId="2B9766C5" w14:textId="77777777" w:rsidR="004A1740" w:rsidRDefault="00000000">
            <w:pPr>
              <w:pBdr>
                <w:top w:val="nil"/>
                <w:left w:val="nil"/>
                <w:bottom w:val="nil"/>
                <w:right w:val="nil"/>
                <w:between w:val="nil"/>
              </w:pBdr>
              <w:ind w:hanging="2"/>
              <w:rPr>
                <w:rFonts w:ascii="Arial Narrow" w:eastAsia="Arial Narrow" w:hAnsi="Arial Narrow" w:cs="Arial Narrow"/>
                <w:b/>
                <w:bCs/>
              </w:rPr>
            </w:pPr>
            <w:r>
              <w:rPr>
                <w:rFonts w:ascii="Arial Narrow" w:eastAsia="Arial Narrow" w:hAnsi="Arial Narrow" w:cs="Arial Narrow"/>
                <w:b/>
                <w:bCs/>
              </w:rPr>
              <w:t>NÚMERO NNAJ CON EVALUACIÓN INTEGRADORA CON CORTE AL MES DE REFERENCIA</w:t>
            </w:r>
          </w:p>
        </w:tc>
        <w:tc>
          <w:tcPr>
            <w:tcW w:w="1670" w:type="dxa"/>
            <w:shd w:val="clear" w:color="auto" w:fill="C2D69B"/>
          </w:tcPr>
          <w:p w14:paraId="6A4E61A4"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 xml:space="preserve">NÚMERO NNAJ PLAN DE CASO </w:t>
            </w:r>
          </w:p>
        </w:tc>
        <w:tc>
          <w:tcPr>
            <w:tcW w:w="2693" w:type="dxa"/>
            <w:shd w:val="clear" w:color="auto" w:fill="C2D69B"/>
          </w:tcPr>
          <w:p w14:paraId="5C04B4C2"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NÚMERO NNAJ CON PLAN DE CASO SEGUIMIENTO CON CORTE AL MES DE REFERENCIA</w:t>
            </w:r>
          </w:p>
        </w:tc>
      </w:tr>
      <w:tr w:rsidR="004A1740" w14:paraId="130B30D3" w14:textId="77777777">
        <w:tc>
          <w:tcPr>
            <w:tcW w:w="1744" w:type="dxa"/>
          </w:tcPr>
          <w:p w14:paraId="36196ECC" w14:textId="77777777" w:rsidR="004A1740" w:rsidRDefault="00000000">
            <w:pPr>
              <w:ind w:firstLine="0"/>
              <w:jc w:val="center"/>
              <w:rPr>
                <w:rFonts w:ascii="Arial Narrow" w:eastAsia="Arial Narrow" w:hAnsi="Arial Narrow" w:cs="Arial Narrow"/>
                <w:b/>
                <w:bCs/>
              </w:rPr>
            </w:pPr>
            <w:r>
              <w:rPr>
                <w:rFonts w:ascii="Arial Narrow" w:eastAsia="Arial Narrow" w:hAnsi="Arial Narrow" w:cs="Arial Narrow"/>
                <w:b/>
                <w:bCs/>
              </w:rPr>
              <w:t>14</w:t>
            </w:r>
          </w:p>
          <w:p w14:paraId="08BC63AD" w14:textId="77777777" w:rsidR="004A1740" w:rsidRDefault="004A1740">
            <w:pPr>
              <w:ind w:firstLine="0"/>
              <w:jc w:val="center"/>
              <w:rPr>
                <w:rFonts w:ascii="Arial Narrow" w:eastAsia="Arial Narrow" w:hAnsi="Arial Narrow" w:cs="Arial Narrow"/>
                <w:b/>
                <w:bCs/>
              </w:rPr>
            </w:pPr>
          </w:p>
        </w:tc>
        <w:tc>
          <w:tcPr>
            <w:tcW w:w="1474" w:type="dxa"/>
          </w:tcPr>
          <w:p w14:paraId="3E4895FA" w14:textId="77777777" w:rsidR="004A1740" w:rsidRDefault="00000000">
            <w:pPr>
              <w:ind w:firstLine="0"/>
              <w:jc w:val="center"/>
              <w:rPr>
                <w:rFonts w:ascii="Arial Narrow" w:eastAsia="Arial Narrow" w:hAnsi="Arial Narrow" w:cs="Arial Narrow"/>
                <w:b/>
                <w:bCs/>
              </w:rPr>
            </w:pPr>
            <w:r>
              <w:rPr>
                <w:rFonts w:ascii="Arial Narrow" w:eastAsia="Arial Narrow" w:hAnsi="Arial Narrow" w:cs="Arial Narrow"/>
                <w:b/>
                <w:bCs/>
              </w:rPr>
              <w:t>14</w:t>
            </w:r>
          </w:p>
        </w:tc>
        <w:tc>
          <w:tcPr>
            <w:tcW w:w="2053" w:type="dxa"/>
          </w:tcPr>
          <w:p w14:paraId="01AE5F28" w14:textId="77777777" w:rsidR="004A1740" w:rsidRDefault="00000000">
            <w:pPr>
              <w:ind w:firstLine="0"/>
              <w:jc w:val="center"/>
              <w:rPr>
                <w:rFonts w:ascii="Arial Narrow" w:eastAsia="Arial Narrow" w:hAnsi="Arial Narrow" w:cs="Arial Narrow"/>
                <w:b/>
                <w:bCs/>
              </w:rPr>
            </w:pPr>
            <w:r>
              <w:rPr>
                <w:rFonts w:ascii="Arial Narrow" w:eastAsia="Arial Narrow" w:hAnsi="Arial Narrow" w:cs="Arial Narrow"/>
                <w:b/>
                <w:bCs/>
              </w:rPr>
              <w:t>19</w:t>
            </w:r>
          </w:p>
        </w:tc>
        <w:tc>
          <w:tcPr>
            <w:tcW w:w="1670" w:type="dxa"/>
          </w:tcPr>
          <w:p w14:paraId="19853203" w14:textId="77777777" w:rsidR="004A1740" w:rsidRDefault="00000000">
            <w:pPr>
              <w:ind w:firstLine="0"/>
              <w:jc w:val="center"/>
              <w:rPr>
                <w:rFonts w:ascii="Arial Narrow" w:eastAsia="Arial Narrow" w:hAnsi="Arial Narrow" w:cs="Arial Narrow"/>
                <w:b/>
                <w:bCs/>
              </w:rPr>
            </w:pPr>
            <w:r>
              <w:rPr>
                <w:rFonts w:ascii="Arial Narrow" w:eastAsia="Arial Narrow" w:hAnsi="Arial Narrow" w:cs="Arial Narrow"/>
                <w:b/>
                <w:bCs/>
              </w:rPr>
              <w:t>19</w:t>
            </w:r>
          </w:p>
        </w:tc>
        <w:tc>
          <w:tcPr>
            <w:tcW w:w="2693" w:type="dxa"/>
          </w:tcPr>
          <w:p w14:paraId="25DC6493" w14:textId="77777777" w:rsidR="004A1740" w:rsidRDefault="00000000">
            <w:pPr>
              <w:ind w:firstLine="0"/>
              <w:jc w:val="center"/>
              <w:rPr>
                <w:rFonts w:ascii="Arial Narrow" w:eastAsia="Arial Narrow" w:hAnsi="Arial Narrow" w:cs="Arial Narrow"/>
                <w:b/>
                <w:bCs/>
              </w:rPr>
            </w:pPr>
            <w:r>
              <w:rPr>
                <w:rFonts w:ascii="Arial Narrow" w:eastAsia="Arial Narrow" w:hAnsi="Arial Narrow" w:cs="Arial Narrow"/>
                <w:b/>
                <w:bCs/>
              </w:rPr>
              <w:t>22</w:t>
            </w:r>
          </w:p>
        </w:tc>
      </w:tr>
    </w:tbl>
    <w:p w14:paraId="2F5CC4D4"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red"/>
        </w:rPr>
      </w:pPr>
    </w:p>
    <w:p w14:paraId="14F7B902" w14:textId="77777777" w:rsidR="004A1740" w:rsidRDefault="00000000">
      <w:pPr>
        <w:pBdr>
          <w:top w:val="nil"/>
          <w:left w:val="nil"/>
          <w:bottom w:val="nil"/>
          <w:right w:val="nil"/>
          <w:between w:val="nil"/>
        </w:pBdr>
        <w:spacing w:after="0" w:line="240" w:lineRule="auto"/>
        <w:ind w:firstLine="0"/>
        <w:jc w:val="both"/>
        <w:rPr>
          <w:rFonts w:ascii="Arial Narrow" w:eastAsia="Arial Narrow" w:hAnsi="Arial Narrow" w:cs="Arial Narrow"/>
          <w:b/>
          <w:bCs/>
        </w:rPr>
      </w:pPr>
      <w:r>
        <w:rPr>
          <w:rFonts w:ascii="Arial Narrow" w:eastAsia="Arial Narrow" w:hAnsi="Arial Narrow" w:cs="Arial Narrow"/>
          <w:b/>
          <w:bCs/>
        </w:rPr>
        <w:t>SE DEBE ANEXAR TAMBIÉN: CERTIFICACIÓN FIRMADA POR EL REPRESENTANTE LEGAL QUE DE FE AL CUMPLIMIENTO DE ESTA CLÁUSULA CONTRACTUAL.</w:t>
      </w:r>
      <w:r>
        <w:rPr>
          <w:rFonts w:ascii="Arial Narrow" w:eastAsia="Arial Narrow" w:hAnsi="Arial Narrow" w:cs="Arial Narrow"/>
        </w:rPr>
        <w:t xml:space="preserve">  Adjuntar imagen.</w:t>
      </w:r>
    </w:p>
    <w:p w14:paraId="7E8139D8"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b/>
          <w:bCs/>
          <w:highlight w:val="red"/>
        </w:rPr>
      </w:pPr>
    </w:p>
    <w:p w14:paraId="3E95158B" w14:textId="77777777" w:rsidR="004A1740" w:rsidRDefault="00000000">
      <w:pPr>
        <w:numPr>
          <w:ilvl w:val="0"/>
          <w:numId w:val="9"/>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Actividades realizadas desde cada área de atención. (CUADRO POR AREA DE ATENCION</w:t>
      </w:r>
    </w:p>
    <w:p w14:paraId="78685BEC"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b/>
          <w:bCs/>
          <w:color w:val="FF0000"/>
          <w:highlight w:val="red"/>
        </w:rPr>
      </w:pPr>
    </w:p>
    <w:p w14:paraId="569B5230"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b/>
          <w:bCs/>
          <w:color w:val="FF0000"/>
          <w:highlight w:val="red"/>
        </w:rPr>
      </w:pPr>
    </w:p>
    <w:p w14:paraId="1FACD32E" w14:textId="77777777" w:rsidR="004A1740" w:rsidRDefault="00000000">
      <w:pPr>
        <w:pBdr>
          <w:top w:val="nil"/>
          <w:left w:val="nil"/>
          <w:bottom w:val="nil"/>
          <w:right w:val="nil"/>
          <w:between w:val="nil"/>
        </w:pBdr>
        <w:spacing w:after="0" w:line="240" w:lineRule="auto"/>
        <w:ind w:hanging="2"/>
        <w:jc w:val="both"/>
        <w:rPr>
          <w:rFonts w:ascii="Arial Narrow" w:eastAsia="Arial Narrow" w:hAnsi="Arial Narrow" w:cs="Arial Narrow"/>
          <w:b/>
          <w:bCs/>
        </w:rPr>
      </w:pPr>
      <w:r>
        <w:rPr>
          <w:rFonts w:ascii="Arial Narrow" w:eastAsia="Arial Narrow" w:hAnsi="Arial Narrow" w:cs="Arial Narrow"/>
          <w:b/>
          <w:bCs/>
        </w:rPr>
        <w:t>ÁREA PSICOLOGÍA</w:t>
      </w:r>
    </w:p>
    <w:p w14:paraId="442E5A16" w14:textId="77777777" w:rsidR="004A1740" w:rsidRDefault="00000000">
      <w:pPr>
        <w:spacing w:after="0" w:line="240" w:lineRule="auto"/>
        <w:ind w:hanging="2"/>
        <w:jc w:val="both"/>
        <w:rPr>
          <w:rFonts w:ascii="Arial Narrow" w:eastAsia="Arial Narrow" w:hAnsi="Arial Narrow" w:cs="Arial Narrow"/>
          <w:color w:val="FF0000"/>
          <w:highlight w:val="red"/>
        </w:rPr>
      </w:pPr>
      <w:r>
        <w:rPr>
          <w:rFonts w:ascii="Arial Narrow" w:eastAsia="Arial Narrow" w:hAnsi="Arial Narrow" w:cs="Arial Narrow"/>
          <w:color w:val="FF0000"/>
          <w:highlight w:val="red"/>
        </w:rPr>
        <w:t xml:space="preserve"> </w:t>
      </w:r>
    </w:p>
    <w:tbl>
      <w:tblPr>
        <w:tblStyle w:val="affffff5"/>
        <w:tblW w:w="96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0"/>
        <w:gridCol w:w="1065"/>
        <w:gridCol w:w="1290"/>
        <w:gridCol w:w="1350"/>
        <w:gridCol w:w="2970"/>
        <w:gridCol w:w="1665"/>
      </w:tblGrid>
      <w:tr w:rsidR="004A1740" w14:paraId="02836DCA" w14:textId="77777777">
        <w:trPr>
          <w:jc w:val="center"/>
        </w:trPr>
        <w:tc>
          <w:tcPr>
            <w:tcW w:w="1260" w:type="dxa"/>
            <w:tcBorders>
              <w:bottom w:val="single" w:sz="4" w:space="0" w:color="000000"/>
            </w:tcBorders>
            <w:shd w:val="clear" w:color="auto" w:fill="C2D69B"/>
            <w:vAlign w:val="center"/>
          </w:tcPr>
          <w:p w14:paraId="4142D7AE"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lastRenderedPageBreak/>
              <w:t>FECHA</w:t>
            </w:r>
          </w:p>
        </w:tc>
        <w:tc>
          <w:tcPr>
            <w:tcW w:w="1065" w:type="dxa"/>
            <w:tcBorders>
              <w:bottom w:val="single" w:sz="4" w:space="0" w:color="000000"/>
            </w:tcBorders>
            <w:shd w:val="clear" w:color="auto" w:fill="C2D69B"/>
            <w:vAlign w:val="center"/>
          </w:tcPr>
          <w:p w14:paraId="3C59184F"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TEMA</w:t>
            </w:r>
          </w:p>
        </w:tc>
        <w:tc>
          <w:tcPr>
            <w:tcW w:w="1290" w:type="dxa"/>
            <w:tcBorders>
              <w:bottom w:val="single" w:sz="4" w:space="0" w:color="000000"/>
            </w:tcBorders>
            <w:shd w:val="clear" w:color="auto" w:fill="C2D69B"/>
            <w:vAlign w:val="center"/>
          </w:tcPr>
          <w:p w14:paraId="41067055" w14:textId="77777777" w:rsidR="004A1740" w:rsidRDefault="004A1740">
            <w:pPr>
              <w:ind w:hanging="2"/>
              <w:jc w:val="center"/>
              <w:rPr>
                <w:rFonts w:ascii="Arial Narrow" w:eastAsia="Arial Narrow" w:hAnsi="Arial Narrow" w:cs="Arial Narrow"/>
                <w:b/>
                <w:bCs/>
              </w:rPr>
            </w:pPr>
          </w:p>
          <w:p w14:paraId="2F103A5B"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t>POBLACIÓN</w:t>
            </w:r>
          </w:p>
          <w:p w14:paraId="1C9B87DB" w14:textId="77777777" w:rsidR="004A1740" w:rsidRDefault="004A1740">
            <w:pPr>
              <w:ind w:hanging="2"/>
              <w:jc w:val="center"/>
              <w:rPr>
                <w:rFonts w:ascii="Arial Narrow" w:eastAsia="Arial Narrow" w:hAnsi="Arial Narrow" w:cs="Arial Narrow"/>
              </w:rPr>
            </w:pPr>
          </w:p>
        </w:tc>
        <w:tc>
          <w:tcPr>
            <w:tcW w:w="1350" w:type="dxa"/>
            <w:tcBorders>
              <w:bottom w:val="single" w:sz="4" w:space="0" w:color="000000"/>
            </w:tcBorders>
            <w:shd w:val="clear" w:color="auto" w:fill="C2D69B"/>
            <w:vAlign w:val="center"/>
          </w:tcPr>
          <w:p w14:paraId="15B7AB63"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METODOLOGÍA</w:t>
            </w:r>
          </w:p>
        </w:tc>
        <w:tc>
          <w:tcPr>
            <w:tcW w:w="2970" w:type="dxa"/>
            <w:tcBorders>
              <w:bottom w:val="single" w:sz="4" w:space="0" w:color="000000"/>
            </w:tcBorders>
            <w:shd w:val="clear" w:color="auto" w:fill="C2D69B"/>
            <w:vAlign w:val="center"/>
          </w:tcPr>
          <w:p w14:paraId="4236ABBD"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DESARROLLO</w:t>
            </w:r>
          </w:p>
        </w:tc>
        <w:tc>
          <w:tcPr>
            <w:tcW w:w="1665" w:type="dxa"/>
            <w:tcBorders>
              <w:bottom w:val="single" w:sz="4" w:space="0" w:color="000000"/>
            </w:tcBorders>
            <w:shd w:val="clear" w:color="auto" w:fill="C2D69B"/>
            <w:vAlign w:val="center"/>
          </w:tcPr>
          <w:p w14:paraId="46674308"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NOMBRE DEL PROFESIONAL QUE REALIZÓ LA ACTIVIDAD (ESPECIFICAR CARGO)</w:t>
            </w:r>
          </w:p>
        </w:tc>
      </w:tr>
      <w:tr w:rsidR="004A1740" w14:paraId="272AA790" w14:textId="77777777">
        <w:trPr>
          <w:trHeight w:val="672"/>
          <w:jc w:val="center"/>
        </w:trPr>
        <w:tc>
          <w:tcPr>
            <w:tcW w:w="1260" w:type="dxa"/>
            <w:tcBorders>
              <w:top w:val="single" w:sz="4" w:space="0" w:color="000000"/>
              <w:left w:val="single" w:sz="4" w:space="0" w:color="000000"/>
              <w:bottom w:val="single" w:sz="4" w:space="0" w:color="000000"/>
              <w:right w:val="single" w:sz="4" w:space="0" w:color="000000"/>
            </w:tcBorders>
          </w:tcPr>
          <w:p w14:paraId="071796BC"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24/03/2026</w:t>
            </w:r>
          </w:p>
        </w:tc>
        <w:tc>
          <w:tcPr>
            <w:tcW w:w="1065" w:type="dxa"/>
            <w:tcBorders>
              <w:top w:val="single" w:sz="4" w:space="0" w:color="000000"/>
              <w:left w:val="single" w:sz="4" w:space="0" w:color="000000"/>
              <w:bottom w:val="single" w:sz="4" w:space="0" w:color="000000"/>
              <w:right w:val="single" w:sz="4" w:space="0" w:color="000000"/>
            </w:tcBorders>
          </w:tcPr>
          <w:p w14:paraId="2EFE4E31" w14:textId="77777777" w:rsidR="004A1740" w:rsidRDefault="00000000">
            <w:pPr>
              <w:spacing w:before="240" w:after="240"/>
              <w:ind w:firstLine="0"/>
              <w:jc w:val="center"/>
              <w:rPr>
                <w:rFonts w:ascii="Arial Narrow" w:eastAsia="Arial Narrow" w:hAnsi="Arial Narrow" w:cs="Arial Narrow"/>
                <w:highlight w:val="white"/>
              </w:rPr>
            </w:pPr>
            <w:r>
              <w:rPr>
                <w:rFonts w:ascii="Arial Narrow" w:eastAsia="Arial Narrow" w:hAnsi="Arial Narrow" w:cs="Arial Narrow"/>
                <w:highlight w:val="white"/>
              </w:rPr>
              <w:t>COMUNICACIÓN ASERTIVA Y RESOLUCIÓN DE CONFLICTOS</w:t>
            </w:r>
          </w:p>
        </w:tc>
        <w:tc>
          <w:tcPr>
            <w:tcW w:w="1290" w:type="dxa"/>
            <w:tcBorders>
              <w:top w:val="single" w:sz="4" w:space="0" w:color="000000"/>
              <w:left w:val="single" w:sz="4" w:space="0" w:color="000000"/>
              <w:bottom w:val="single" w:sz="4" w:space="0" w:color="000000"/>
              <w:right w:val="single" w:sz="4" w:space="0" w:color="000000"/>
            </w:tcBorders>
          </w:tcPr>
          <w:p w14:paraId="6D0A787E"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USUARIAS</w:t>
            </w:r>
          </w:p>
        </w:tc>
        <w:tc>
          <w:tcPr>
            <w:tcW w:w="1350" w:type="dxa"/>
            <w:tcBorders>
              <w:top w:val="single" w:sz="4" w:space="0" w:color="000000"/>
              <w:left w:val="single" w:sz="4" w:space="0" w:color="000000"/>
              <w:bottom w:val="single" w:sz="4" w:space="0" w:color="000000"/>
              <w:right w:val="single" w:sz="4" w:space="0" w:color="000000"/>
            </w:tcBorders>
          </w:tcPr>
          <w:p w14:paraId="45BD6E66" w14:textId="77777777" w:rsidR="004A1740" w:rsidRDefault="00000000">
            <w:pPr>
              <w:ind w:hanging="2"/>
              <w:jc w:val="center"/>
              <w:rPr>
                <w:rFonts w:ascii="Arial Narrow" w:eastAsia="Arial Narrow" w:hAnsi="Arial Narrow" w:cs="Arial Narrow"/>
                <w:highlight w:val="red"/>
              </w:rPr>
            </w:pPr>
            <w:r>
              <w:rPr>
                <w:rFonts w:ascii="Arial Narrow" w:eastAsia="Arial Narrow" w:hAnsi="Arial Narrow" w:cs="Arial Narrow"/>
                <w:highlight w:val="white"/>
              </w:rPr>
              <w:t>PARTICIPATIVA LÚDICA Y REFLEXIVA</w:t>
            </w:r>
          </w:p>
        </w:tc>
        <w:tc>
          <w:tcPr>
            <w:tcW w:w="29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412197"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Se realiza presentación y conceptualización de temática para abordar donde se exponen los límites interpersonales. Se propicia el apoyo para el manejo de una asertiva comunicación y la información a los equipos cuando las NNA les puedan realizar verbalizaciones respecto matemática a trabajar a situaciones de riesgo o conflicto al interior de la Institución. Posteriormente se realiza ejercicio de exposición de situaciones frente al tema Actividad "El Semáforo de Mis Emociones y Relaciones"</w:t>
            </w:r>
          </w:p>
          <w:p w14:paraId="50B24BDC"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Relaciones interpersonales</w:t>
            </w:r>
          </w:p>
          <w:p w14:paraId="631524FD" w14:textId="2322EAB4"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Establecer y conservar relaciones interpersonales significativas, así como ser capaz de terminar aquellas que impiden el crecimiento personal. Se promueve la reflexión analíticamente sobre las relaciones interpersonales que ha establecido en su vida, reconociendo habilidades y cualidades personales necesarias para iniciar y mantener relaciones interpersonales saludables.  Fundamenta la importancia del desarrollo emocional y la empatía en el logro de relaciones interpersonales positivas.  Práctica distintas maneras para resolver conflictos de manera constructiva, atendiendo a la diversidad, respeto </w:t>
            </w:r>
            <w:r>
              <w:rPr>
                <w:rFonts w:ascii="Arial Narrow" w:eastAsia="Arial Narrow" w:hAnsi="Arial Narrow" w:cs="Arial Narrow"/>
                <w:highlight w:val="white"/>
              </w:rPr>
              <w:lastRenderedPageBreak/>
              <w:t xml:space="preserve">y dignidad de las personas.  Se compromete en el cuidado y fortalecimiento de las relaciones significativas mediante metas concretas. Reflexiona sobre los problemas de comunicación y práctica estrategias de comunicación efectiva.  Reconoce la importancia del trabajo en equipo y reflexiona sobre su manera de enfrentarse a los desafíos grupales.  Desarrolla </w:t>
            </w:r>
            <w:r w:rsidR="00C7291C">
              <w:rPr>
                <w:rFonts w:ascii="Arial Narrow" w:eastAsia="Arial Narrow" w:hAnsi="Arial Narrow" w:cs="Arial Narrow"/>
                <w:highlight w:val="white"/>
              </w:rPr>
              <w:t>el asertividad</w:t>
            </w:r>
            <w:r>
              <w:rPr>
                <w:rFonts w:ascii="Arial Narrow" w:eastAsia="Arial Narrow" w:hAnsi="Arial Narrow" w:cs="Arial Narrow"/>
                <w:highlight w:val="white"/>
              </w:rPr>
              <w:t xml:space="preserve"> como condición de una buena comunicación.  Participa de manera colaborativa y responsable en los equipos de trabajo y sociales.  Trabaja con empatía y respeto en el contexto de la diversidad, eliminando toda discriminación.</w:t>
            </w:r>
          </w:p>
          <w:p w14:paraId="3D38F798"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Material: Tarjetas o círculos de cartulina de color Rojo, Amarillo y Verde.</w:t>
            </w:r>
          </w:p>
          <w:p w14:paraId="4D7F5B75"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Desarrollo:</w:t>
            </w:r>
          </w:p>
          <w:p w14:paraId="29E47E28"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Asocia cada color a un estado en las relaciones:</w:t>
            </w:r>
          </w:p>
          <w:p w14:paraId="3DC89887"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VERDE: Me siento cómoda, segura, respetada. Hay luz verde para continuar la relación/situación.</w:t>
            </w:r>
          </w:p>
          <w:p w14:paraId="53903E45"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AMARILLO: Siento incomodidad, duda, algo me molesta, pero no estoy segura. ¡Precaución! Necesito preguntar o detenerme.</w:t>
            </w:r>
          </w:p>
          <w:p w14:paraId="5FB1C4FE" w14:textId="4F3CECF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ROJO: Siento miedo, rabia, angustia. Mi cuerpo dice ¡</w:t>
            </w:r>
            <w:r w:rsidR="00C7291C">
              <w:rPr>
                <w:rFonts w:ascii="Arial Narrow" w:eastAsia="Arial Narrow" w:hAnsi="Arial Narrow" w:cs="Arial Narrow"/>
                <w:highlight w:val="white"/>
              </w:rPr>
              <w:t>Alto!</w:t>
            </w:r>
            <w:r>
              <w:rPr>
                <w:rFonts w:ascii="Arial Narrow" w:eastAsia="Arial Narrow" w:hAnsi="Arial Narrow" w:cs="Arial Narrow"/>
                <w:highlight w:val="white"/>
              </w:rPr>
              <w:t xml:space="preserve"> El límite está siendo cruzado.</w:t>
            </w:r>
          </w:p>
          <w:p w14:paraId="41DF1BA4"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Ejemplos: </w:t>
            </w:r>
          </w:p>
          <w:p w14:paraId="2734347A"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lastRenderedPageBreak/>
              <w:t>•Me dijeron gorda</w:t>
            </w:r>
          </w:p>
          <w:p w14:paraId="18CDF441"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•Se metieron con mi mama</w:t>
            </w:r>
          </w:p>
          <w:p w14:paraId="3020237A"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•Inventaron rumores de mi (relación afectiva, me robaron algo de la caja de tesoros, se meten con mi físico, amenazas, que me van a dañar el proceso, inventar que hacen </w:t>
            </w:r>
            <w:proofErr w:type="spellStart"/>
            <w:proofErr w:type="gramStart"/>
            <w:r>
              <w:rPr>
                <w:rFonts w:ascii="Arial Narrow" w:eastAsia="Arial Narrow" w:hAnsi="Arial Narrow" w:cs="Arial Narrow"/>
                <w:highlight w:val="white"/>
              </w:rPr>
              <w:t>bullying</w:t>
            </w:r>
            <w:proofErr w:type="spellEnd"/>
            <w:proofErr w:type="gramEnd"/>
            <w:r>
              <w:rPr>
                <w:rFonts w:ascii="Arial Narrow" w:eastAsia="Arial Narrow" w:hAnsi="Arial Narrow" w:cs="Arial Narrow"/>
                <w:highlight w:val="white"/>
              </w:rPr>
              <w:t>)</w:t>
            </w:r>
          </w:p>
          <w:p w14:paraId="5BFDCC32"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•Me abrazan o tocan sin consentimiento (acoso en espacios privados como camas y duchas)</w:t>
            </w:r>
          </w:p>
          <w:p w14:paraId="328F81F1"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•Me provocan para pelear (buscan peleas, se burlan, se ríen de mi) </w:t>
            </w:r>
          </w:p>
          <w:p w14:paraId="4678C3FB"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•Me amenazan y me quitan la comida</w:t>
            </w:r>
          </w:p>
          <w:p w14:paraId="22034E53"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•Me dicen apodos (Lamborghini, crem helado lambonas por apoyar a los profes)</w:t>
            </w:r>
          </w:p>
          <w:p w14:paraId="73E08D55"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•Dramáticas cuando tengo una situación emocional</w:t>
            </w:r>
          </w:p>
          <w:p w14:paraId="089AE527"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•Hablan de que hay preferencias con algunas niñas</w:t>
            </w:r>
          </w:p>
          <w:p w14:paraId="3955B29B"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•Robar cosas personales como dotación.</w:t>
            </w:r>
          </w:p>
          <w:p w14:paraId="27B1A8F2"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•Hablar mal de la institución o cosas que nos dan.</w:t>
            </w:r>
          </w:p>
          <w:p w14:paraId="65AB0E13"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•Gente mal intencionada pone cosas en mi cama o en mis cosas para involucrarme en daños o robos. </w:t>
            </w:r>
          </w:p>
          <w:p w14:paraId="6E47D7A6"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Reflexión: Fomenta la discusión sobre los que escogen el color en cada situación. Enfatiza que es </w:t>
            </w:r>
            <w:r>
              <w:rPr>
                <w:rFonts w:ascii="Arial Narrow" w:eastAsia="Arial Narrow" w:hAnsi="Arial Narrow" w:cs="Arial Narrow"/>
                <w:highlight w:val="white"/>
              </w:rPr>
              <w:lastRenderedPageBreak/>
              <w:t xml:space="preserve">válido que una situación sea verde para una y roja para otra. </w:t>
            </w:r>
            <w:proofErr w:type="gramStart"/>
            <w:r>
              <w:rPr>
                <w:rFonts w:ascii="Arial Narrow" w:eastAsia="Arial Narrow" w:hAnsi="Arial Narrow" w:cs="Arial Narrow"/>
                <w:highlight w:val="white"/>
              </w:rPr>
              <w:t>Cada quien</w:t>
            </w:r>
            <w:proofErr w:type="gramEnd"/>
            <w:r>
              <w:rPr>
                <w:rFonts w:ascii="Arial Narrow" w:eastAsia="Arial Narrow" w:hAnsi="Arial Narrow" w:cs="Arial Narrow"/>
                <w:highlight w:val="white"/>
              </w:rPr>
              <w:t xml:space="preserve"> tiene sus propios límites.</w:t>
            </w:r>
          </w:p>
          <w:p w14:paraId="5528F8F5"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Finalmente se realiza retroalimentación de lo trabajado.</w:t>
            </w:r>
          </w:p>
          <w:p w14:paraId="1FE3C05F"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Se da a conocer la importancia ante la importancia de conocer e identificar emociones en otras personas así mismo de expresar las mismas, también.</w:t>
            </w:r>
          </w:p>
        </w:tc>
        <w:tc>
          <w:tcPr>
            <w:tcW w:w="1665" w:type="dxa"/>
            <w:tcBorders>
              <w:top w:val="single" w:sz="4" w:space="0" w:color="000000"/>
              <w:left w:val="single" w:sz="4" w:space="0" w:color="000000"/>
              <w:bottom w:val="single" w:sz="4" w:space="0" w:color="000000"/>
              <w:right w:val="single" w:sz="4" w:space="0" w:color="000000"/>
            </w:tcBorders>
          </w:tcPr>
          <w:p w14:paraId="7F57CF87"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lastRenderedPageBreak/>
              <w:t xml:space="preserve">Psicología y Lizet Sarmiento, David </w:t>
            </w:r>
            <w:proofErr w:type="gramStart"/>
            <w:r>
              <w:rPr>
                <w:rFonts w:ascii="Arial Narrow" w:eastAsia="Arial Narrow" w:hAnsi="Arial Narrow" w:cs="Arial Narrow"/>
                <w:highlight w:val="white"/>
              </w:rPr>
              <w:t>Anaya,  Katherin</w:t>
            </w:r>
            <w:proofErr w:type="gramEnd"/>
            <w:r>
              <w:rPr>
                <w:rFonts w:ascii="Arial Narrow" w:eastAsia="Arial Narrow" w:hAnsi="Arial Narrow" w:cs="Arial Narrow"/>
                <w:highlight w:val="white"/>
              </w:rPr>
              <w:t xml:space="preserve"> </w:t>
            </w:r>
            <w:proofErr w:type="spellStart"/>
            <w:r>
              <w:rPr>
                <w:rFonts w:ascii="Arial Narrow" w:eastAsia="Arial Narrow" w:hAnsi="Arial Narrow" w:cs="Arial Narrow"/>
                <w:highlight w:val="white"/>
              </w:rPr>
              <w:t>Rodriguez</w:t>
            </w:r>
            <w:proofErr w:type="spellEnd"/>
          </w:p>
          <w:p w14:paraId="66C17822" w14:textId="77777777" w:rsidR="004A1740" w:rsidRDefault="004A1740">
            <w:pPr>
              <w:ind w:hanging="2"/>
              <w:jc w:val="center"/>
              <w:rPr>
                <w:rFonts w:ascii="Arial Narrow" w:eastAsia="Arial Narrow" w:hAnsi="Arial Narrow" w:cs="Arial Narrow"/>
                <w:highlight w:val="white"/>
              </w:rPr>
            </w:pPr>
          </w:p>
        </w:tc>
      </w:tr>
    </w:tbl>
    <w:p w14:paraId="2A6B18C7" w14:textId="77777777" w:rsidR="004A1740" w:rsidRDefault="004A1740">
      <w:pPr>
        <w:spacing w:after="0" w:line="240" w:lineRule="auto"/>
        <w:ind w:hanging="2"/>
        <w:jc w:val="both"/>
        <w:rPr>
          <w:rFonts w:ascii="Arial Narrow" w:eastAsia="Arial Narrow" w:hAnsi="Arial Narrow" w:cs="Arial Narrow"/>
          <w:highlight w:val="red"/>
        </w:rPr>
      </w:pPr>
    </w:p>
    <w:p w14:paraId="69A25F7C" w14:textId="77777777" w:rsidR="004A1740" w:rsidRDefault="004A1740">
      <w:pPr>
        <w:spacing w:after="0" w:line="240" w:lineRule="auto"/>
        <w:ind w:hanging="2"/>
        <w:jc w:val="both"/>
        <w:rPr>
          <w:rFonts w:ascii="Arial Narrow" w:eastAsia="Arial Narrow" w:hAnsi="Arial Narrow" w:cs="Arial Narrow"/>
          <w:b/>
          <w:bCs/>
          <w:highlight w:val="red"/>
          <w:u w:val="single"/>
        </w:rPr>
      </w:pPr>
    </w:p>
    <w:p w14:paraId="1536060B" w14:textId="77777777" w:rsidR="004A1740" w:rsidRDefault="00000000">
      <w:pPr>
        <w:pBdr>
          <w:top w:val="nil"/>
          <w:left w:val="nil"/>
          <w:bottom w:val="nil"/>
          <w:right w:val="nil"/>
          <w:between w:val="nil"/>
        </w:pBdr>
        <w:spacing w:after="0" w:line="240" w:lineRule="auto"/>
        <w:ind w:hanging="2"/>
        <w:jc w:val="both"/>
        <w:rPr>
          <w:rFonts w:ascii="Arial Narrow" w:eastAsia="Arial Narrow" w:hAnsi="Arial Narrow" w:cs="Arial Narrow"/>
          <w:b/>
          <w:bCs/>
          <w:highlight w:val="white"/>
        </w:rPr>
      </w:pPr>
      <w:r>
        <w:rPr>
          <w:rFonts w:ascii="Arial Narrow" w:eastAsia="Arial Narrow" w:hAnsi="Arial Narrow" w:cs="Arial Narrow"/>
          <w:b/>
          <w:bCs/>
          <w:highlight w:val="white"/>
        </w:rPr>
        <w:t>ÁREA TRABAJO SOCIAL</w:t>
      </w:r>
    </w:p>
    <w:p w14:paraId="5492A059" w14:textId="77777777" w:rsidR="004A1740" w:rsidRDefault="00000000">
      <w:pPr>
        <w:spacing w:after="0" w:line="240" w:lineRule="auto"/>
        <w:ind w:hanging="2"/>
        <w:jc w:val="both"/>
        <w:rPr>
          <w:rFonts w:ascii="Arial Narrow" w:eastAsia="Arial Narrow" w:hAnsi="Arial Narrow" w:cs="Arial Narrow"/>
          <w:color w:val="FF0000"/>
          <w:highlight w:val="red"/>
        </w:rPr>
      </w:pPr>
      <w:r>
        <w:rPr>
          <w:rFonts w:ascii="Arial Narrow" w:eastAsia="Arial Narrow" w:hAnsi="Arial Narrow" w:cs="Arial Narrow"/>
          <w:color w:val="FF0000"/>
          <w:highlight w:val="red"/>
        </w:rPr>
        <w:t xml:space="preserve"> </w:t>
      </w:r>
    </w:p>
    <w:tbl>
      <w:tblPr>
        <w:tblStyle w:val="affffff6"/>
        <w:tblW w:w="95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5"/>
        <w:gridCol w:w="1470"/>
        <w:gridCol w:w="1515"/>
        <w:gridCol w:w="1350"/>
        <w:gridCol w:w="2460"/>
        <w:gridCol w:w="1710"/>
      </w:tblGrid>
      <w:tr w:rsidR="004A1740" w14:paraId="4760EA7C" w14:textId="77777777">
        <w:trPr>
          <w:jc w:val="center"/>
        </w:trPr>
        <w:tc>
          <w:tcPr>
            <w:tcW w:w="1005" w:type="dxa"/>
            <w:tcBorders>
              <w:bottom w:val="single" w:sz="4" w:space="0" w:color="000000"/>
            </w:tcBorders>
            <w:shd w:val="clear" w:color="auto" w:fill="C2D69B"/>
            <w:vAlign w:val="center"/>
          </w:tcPr>
          <w:p w14:paraId="181E53B2"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FECHA</w:t>
            </w:r>
          </w:p>
        </w:tc>
        <w:tc>
          <w:tcPr>
            <w:tcW w:w="1470" w:type="dxa"/>
            <w:tcBorders>
              <w:bottom w:val="single" w:sz="4" w:space="0" w:color="000000"/>
            </w:tcBorders>
            <w:shd w:val="clear" w:color="auto" w:fill="C2D69B"/>
            <w:vAlign w:val="center"/>
          </w:tcPr>
          <w:p w14:paraId="5E7D9394"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TEMA</w:t>
            </w:r>
          </w:p>
        </w:tc>
        <w:tc>
          <w:tcPr>
            <w:tcW w:w="1515" w:type="dxa"/>
            <w:tcBorders>
              <w:bottom w:val="single" w:sz="4" w:space="0" w:color="000000"/>
            </w:tcBorders>
            <w:shd w:val="clear" w:color="auto" w:fill="C2D69B"/>
            <w:vAlign w:val="center"/>
          </w:tcPr>
          <w:p w14:paraId="12936C49" w14:textId="77777777" w:rsidR="004A1740" w:rsidRDefault="004A1740">
            <w:pPr>
              <w:ind w:hanging="2"/>
              <w:jc w:val="center"/>
              <w:rPr>
                <w:rFonts w:ascii="Arial Narrow" w:eastAsia="Arial Narrow" w:hAnsi="Arial Narrow" w:cs="Arial Narrow"/>
                <w:b/>
                <w:bCs/>
                <w:shd w:val="clear" w:color="auto" w:fill="C2D69B"/>
              </w:rPr>
            </w:pPr>
          </w:p>
          <w:p w14:paraId="3CADE5FD" w14:textId="77777777" w:rsidR="004A1740" w:rsidRDefault="00000000">
            <w:pPr>
              <w:ind w:hanging="2"/>
              <w:jc w:val="center"/>
              <w:rPr>
                <w:rFonts w:ascii="Arial Narrow" w:eastAsia="Arial Narrow" w:hAnsi="Arial Narrow" w:cs="Arial Narrow"/>
                <w:b/>
                <w:bCs/>
                <w:shd w:val="clear" w:color="auto" w:fill="C2D69B"/>
              </w:rPr>
            </w:pPr>
            <w:r>
              <w:rPr>
                <w:rFonts w:ascii="Arial Narrow" w:eastAsia="Arial Narrow" w:hAnsi="Arial Narrow" w:cs="Arial Narrow"/>
                <w:b/>
                <w:bCs/>
                <w:shd w:val="clear" w:color="auto" w:fill="C2D69B"/>
              </w:rPr>
              <w:t>POBLACIÓN</w:t>
            </w:r>
          </w:p>
          <w:p w14:paraId="765D00F6" w14:textId="77777777" w:rsidR="004A1740" w:rsidRDefault="004A1740">
            <w:pPr>
              <w:ind w:hanging="2"/>
              <w:jc w:val="center"/>
              <w:rPr>
                <w:rFonts w:ascii="Arial Narrow" w:eastAsia="Arial Narrow" w:hAnsi="Arial Narrow" w:cs="Arial Narrow"/>
                <w:shd w:val="clear" w:color="auto" w:fill="C2D69B"/>
              </w:rPr>
            </w:pPr>
          </w:p>
        </w:tc>
        <w:tc>
          <w:tcPr>
            <w:tcW w:w="1350" w:type="dxa"/>
            <w:tcBorders>
              <w:bottom w:val="single" w:sz="4" w:space="0" w:color="000000"/>
            </w:tcBorders>
            <w:shd w:val="clear" w:color="auto" w:fill="C2D69B"/>
            <w:vAlign w:val="center"/>
          </w:tcPr>
          <w:p w14:paraId="68FAC657"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METODOLOGÍA</w:t>
            </w:r>
          </w:p>
        </w:tc>
        <w:tc>
          <w:tcPr>
            <w:tcW w:w="2460" w:type="dxa"/>
            <w:tcBorders>
              <w:bottom w:val="single" w:sz="4" w:space="0" w:color="000000"/>
            </w:tcBorders>
            <w:shd w:val="clear" w:color="auto" w:fill="C2D69B"/>
            <w:vAlign w:val="center"/>
          </w:tcPr>
          <w:p w14:paraId="7797E3E0"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DESARROLLO</w:t>
            </w:r>
          </w:p>
        </w:tc>
        <w:tc>
          <w:tcPr>
            <w:tcW w:w="1710" w:type="dxa"/>
            <w:tcBorders>
              <w:bottom w:val="single" w:sz="4" w:space="0" w:color="000000"/>
            </w:tcBorders>
            <w:shd w:val="clear" w:color="auto" w:fill="C2D69B"/>
            <w:vAlign w:val="center"/>
          </w:tcPr>
          <w:p w14:paraId="190DF446"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NOMBRE DEL PROFESIONAL QUE REALIZÓ LA ACTIVIDAD (ESPECIFICAR CARGO)</w:t>
            </w:r>
          </w:p>
        </w:tc>
      </w:tr>
      <w:tr w:rsidR="004A1740" w14:paraId="5A77B34F" w14:textId="77777777">
        <w:trPr>
          <w:trHeight w:val="672"/>
          <w:jc w:val="center"/>
        </w:trPr>
        <w:tc>
          <w:tcPr>
            <w:tcW w:w="1005" w:type="dxa"/>
            <w:tcBorders>
              <w:top w:val="single" w:sz="4" w:space="0" w:color="000000"/>
              <w:left w:val="single" w:sz="4" w:space="0" w:color="000000"/>
              <w:bottom w:val="single" w:sz="4" w:space="0" w:color="000000"/>
              <w:right w:val="single" w:sz="4" w:space="0" w:color="000000"/>
            </w:tcBorders>
          </w:tcPr>
          <w:p w14:paraId="6C1074B4" w14:textId="77777777" w:rsidR="004A1740" w:rsidRDefault="004A1740">
            <w:pPr>
              <w:ind w:hanging="2"/>
              <w:jc w:val="center"/>
              <w:rPr>
                <w:rFonts w:ascii="Arial Narrow" w:eastAsia="Arial Narrow" w:hAnsi="Arial Narrow" w:cs="Arial Narrow"/>
                <w:highlight w:val="white"/>
              </w:rPr>
            </w:pPr>
          </w:p>
          <w:p w14:paraId="4E5A1F8A" w14:textId="77777777" w:rsidR="004A1740" w:rsidRDefault="004A1740">
            <w:pPr>
              <w:ind w:hanging="2"/>
              <w:jc w:val="center"/>
              <w:rPr>
                <w:rFonts w:ascii="Arial Narrow" w:eastAsia="Arial Narrow" w:hAnsi="Arial Narrow" w:cs="Arial Narrow"/>
                <w:highlight w:val="white"/>
              </w:rPr>
            </w:pPr>
          </w:p>
          <w:p w14:paraId="7278DE9A" w14:textId="77777777" w:rsidR="004A1740" w:rsidRDefault="004A1740">
            <w:pPr>
              <w:ind w:hanging="2"/>
              <w:jc w:val="center"/>
              <w:rPr>
                <w:rFonts w:ascii="Arial Narrow" w:eastAsia="Arial Narrow" w:hAnsi="Arial Narrow" w:cs="Arial Narrow"/>
                <w:highlight w:val="white"/>
              </w:rPr>
            </w:pPr>
          </w:p>
          <w:p w14:paraId="2200A23F" w14:textId="77777777" w:rsidR="004A1740" w:rsidRDefault="004A1740">
            <w:pPr>
              <w:ind w:hanging="2"/>
              <w:jc w:val="center"/>
              <w:rPr>
                <w:rFonts w:ascii="Arial Narrow" w:eastAsia="Arial Narrow" w:hAnsi="Arial Narrow" w:cs="Arial Narrow"/>
                <w:highlight w:val="white"/>
              </w:rPr>
            </w:pPr>
          </w:p>
          <w:p w14:paraId="0D5D1EBC" w14:textId="77777777" w:rsidR="004A1740" w:rsidRDefault="004A1740">
            <w:pPr>
              <w:ind w:hanging="2"/>
              <w:jc w:val="center"/>
              <w:rPr>
                <w:rFonts w:ascii="Arial Narrow" w:eastAsia="Arial Narrow" w:hAnsi="Arial Narrow" w:cs="Arial Narrow"/>
                <w:highlight w:val="white"/>
              </w:rPr>
            </w:pPr>
          </w:p>
          <w:p w14:paraId="4870CF97" w14:textId="77777777" w:rsidR="004A1740" w:rsidRDefault="004A1740">
            <w:pPr>
              <w:ind w:hanging="2"/>
              <w:jc w:val="center"/>
              <w:rPr>
                <w:rFonts w:ascii="Arial Narrow" w:eastAsia="Arial Narrow" w:hAnsi="Arial Narrow" w:cs="Arial Narrow"/>
                <w:highlight w:val="white"/>
              </w:rPr>
            </w:pPr>
          </w:p>
          <w:p w14:paraId="2AD89DA9"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19/03/2026</w:t>
            </w:r>
          </w:p>
        </w:tc>
        <w:tc>
          <w:tcPr>
            <w:tcW w:w="1470" w:type="dxa"/>
            <w:tcBorders>
              <w:top w:val="single" w:sz="4" w:space="0" w:color="000000"/>
              <w:left w:val="single" w:sz="4" w:space="0" w:color="000000"/>
              <w:bottom w:val="single" w:sz="4" w:space="0" w:color="000000"/>
              <w:right w:val="single" w:sz="4" w:space="0" w:color="000000"/>
            </w:tcBorders>
          </w:tcPr>
          <w:p w14:paraId="53253303" w14:textId="74D7485D"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 xml:space="preserve">Manejo de </w:t>
            </w:r>
            <w:proofErr w:type="spellStart"/>
            <w:r>
              <w:rPr>
                <w:rFonts w:ascii="Arial Narrow" w:eastAsia="Arial Narrow" w:hAnsi="Arial Narrow" w:cs="Arial Narrow"/>
                <w:highlight w:val="white"/>
              </w:rPr>
              <w:t>de</w:t>
            </w:r>
            <w:proofErr w:type="spellEnd"/>
            <w:r>
              <w:rPr>
                <w:rFonts w:ascii="Arial Narrow" w:eastAsia="Arial Narrow" w:hAnsi="Arial Narrow" w:cs="Arial Narrow"/>
                <w:highlight w:val="white"/>
              </w:rPr>
              <w:t xml:space="preserve"> expresión de emociones y </w:t>
            </w:r>
            <w:r w:rsidR="00C7291C">
              <w:rPr>
                <w:rFonts w:ascii="Arial Narrow" w:eastAsia="Arial Narrow" w:hAnsi="Arial Narrow" w:cs="Arial Narrow"/>
                <w:highlight w:val="white"/>
              </w:rPr>
              <w:t>sentimientos orientado</w:t>
            </w:r>
            <w:r>
              <w:rPr>
                <w:rFonts w:ascii="Arial Narrow" w:eastAsia="Arial Narrow" w:hAnsi="Arial Narrow" w:cs="Arial Narrow"/>
                <w:highlight w:val="white"/>
              </w:rPr>
              <w:t xml:space="preserve"> hacia elementos de </w:t>
            </w:r>
            <w:r w:rsidR="00C7291C">
              <w:rPr>
                <w:rFonts w:ascii="Arial Narrow" w:eastAsia="Arial Narrow" w:hAnsi="Arial Narrow" w:cs="Arial Narrow"/>
                <w:highlight w:val="white"/>
              </w:rPr>
              <w:t>autocontención</w:t>
            </w:r>
            <w:r>
              <w:rPr>
                <w:rFonts w:ascii="Arial Narrow" w:eastAsia="Arial Narrow" w:hAnsi="Arial Narrow" w:cs="Arial Narrow"/>
                <w:highlight w:val="white"/>
              </w:rPr>
              <w:t xml:space="preserve"> emocional en prevención de conductas autolesivas</w:t>
            </w:r>
          </w:p>
          <w:p w14:paraId="5522D307"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 xml:space="preserve"> </w:t>
            </w:r>
          </w:p>
        </w:tc>
        <w:tc>
          <w:tcPr>
            <w:tcW w:w="1515" w:type="dxa"/>
            <w:tcBorders>
              <w:top w:val="single" w:sz="4" w:space="0" w:color="000000"/>
              <w:left w:val="single" w:sz="4" w:space="0" w:color="000000"/>
              <w:bottom w:val="single" w:sz="4" w:space="0" w:color="000000"/>
              <w:right w:val="single" w:sz="4" w:space="0" w:color="000000"/>
            </w:tcBorders>
          </w:tcPr>
          <w:p w14:paraId="3406A4B0"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Usuarias Hogar Sagrada Familia</w:t>
            </w:r>
          </w:p>
        </w:tc>
        <w:tc>
          <w:tcPr>
            <w:tcW w:w="1350" w:type="dxa"/>
            <w:tcBorders>
              <w:top w:val="single" w:sz="4" w:space="0" w:color="000000"/>
              <w:left w:val="single" w:sz="4" w:space="0" w:color="000000"/>
              <w:bottom w:val="single" w:sz="4" w:space="0" w:color="000000"/>
              <w:right w:val="single" w:sz="4" w:space="0" w:color="000000"/>
            </w:tcBorders>
          </w:tcPr>
          <w:p w14:paraId="7DE8B20D"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PARTICIPATIVO Y REFLEXIVO</w:t>
            </w:r>
          </w:p>
          <w:p w14:paraId="63038CD0" w14:textId="77777777" w:rsidR="004A1740" w:rsidRDefault="004A1740">
            <w:pPr>
              <w:ind w:hanging="2"/>
              <w:jc w:val="center"/>
              <w:rPr>
                <w:rFonts w:ascii="Arial Narrow" w:eastAsia="Arial Narrow" w:hAnsi="Arial Narrow" w:cs="Arial Narrow"/>
                <w:highlight w:val="white"/>
              </w:rPr>
            </w:pPr>
          </w:p>
          <w:p w14:paraId="1A3DFD94" w14:textId="330C2F2C" w:rsidR="004A1740" w:rsidRDefault="00C7291C">
            <w:pPr>
              <w:ind w:hanging="2"/>
              <w:jc w:val="center"/>
              <w:rPr>
                <w:rFonts w:ascii="Arial Narrow" w:eastAsia="Arial Narrow" w:hAnsi="Arial Narrow" w:cs="Arial Narrow"/>
                <w:highlight w:val="white"/>
              </w:rPr>
            </w:pPr>
            <w:r>
              <w:rPr>
                <w:rFonts w:ascii="Arial Narrow" w:eastAsia="Arial Narrow" w:hAnsi="Arial Narrow" w:cs="Arial Narrow"/>
                <w:highlight w:val="white"/>
              </w:rPr>
              <w:t>Objetivo: Fortalecer</w:t>
            </w:r>
            <w:r w:rsidR="00000000">
              <w:rPr>
                <w:rFonts w:ascii="Arial Narrow" w:eastAsia="Arial Narrow" w:hAnsi="Arial Narrow" w:cs="Arial Narrow"/>
                <w:highlight w:val="white"/>
              </w:rPr>
              <w:t xml:space="preserve"> el reconocimiento, la expresión y la regulación adecuada de los sentimientos y emociones en niñas y adolescentes, promoviendo su bienestar emocional, desarrollo personal y habilidades para la vida </w:t>
            </w:r>
          </w:p>
        </w:tc>
        <w:tc>
          <w:tcPr>
            <w:tcW w:w="2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35CD76"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Primer momento</w:t>
            </w:r>
          </w:p>
          <w:p w14:paraId="461818A2"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Se realiza presentación y conceptualización de temática para abordar donde se realiza sondeo acerca de las emociones y la importancia de las emociones y sentimientos en las personas así mismo en las relaciones con otras personas abordado situaciones en áreas de ajuste personal, familiar e institucional </w:t>
            </w:r>
          </w:p>
          <w:p w14:paraId="2575E6DB"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lastRenderedPageBreak/>
              <w:t xml:space="preserve">•Segundo momento </w:t>
            </w:r>
          </w:p>
          <w:p w14:paraId="37261788"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Se da a conocer la importancia ante de conocer e identificar emociones en otras personas así mismo de expresar las mismas ejemplo evitar conflictos evitar problemas a largo plazo, consecuencia de las mentiras entre otras.</w:t>
            </w:r>
          </w:p>
          <w:p w14:paraId="4B618A2E"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•Tercer momento </w:t>
            </w:r>
          </w:p>
          <w:p w14:paraId="77FEF560"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se brinda espacio para socializar emociones principales ambientadas en emociones de PELÍCULA INTENSAMENTE, así mismo sondear por cuales se sienten más identificadas como también se brinda una tabla acerca de la modulación afectiva 0 no me genera malestar, 1 comienzo a sentir algo, 2 dos estoy sintiendo activación, 3 estoy respondiendo ante la emoción.</w:t>
            </w:r>
          </w:p>
          <w:p w14:paraId="0B186EF2"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4 se manifiesta </w:t>
            </w:r>
            <w:proofErr w:type="gramStart"/>
            <w:r>
              <w:rPr>
                <w:rFonts w:ascii="Arial Narrow" w:eastAsia="Arial Narrow" w:hAnsi="Arial Narrow" w:cs="Arial Narrow"/>
                <w:highlight w:val="white"/>
              </w:rPr>
              <w:t>físicamente y emocionalmente</w:t>
            </w:r>
            <w:proofErr w:type="gramEnd"/>
            <w:r>
              <w:rPr>
                <w:rFonts w:ascii="Arial Narrow" w:eastAsia="Arial Narrow" w:hAnsi="Arial Narrow" w:cs="Arial Narrow"/>
                <w:highlight w:val="white"/>
              </w:rPr>
              <w:t xml:space="preserve">, 5 está </w:t>
            </w:r>
            <w:r>
              <w:rPr>
                <w:rFonts w:ascii="Arial Narrow" w:eastAsia="Arial Narrow" w:hAnsi="Arial Narrow" w:cs="Arial Narrow"/>
                <w:highlight w:val="white"/>
              </w:rPr>
              <w:lastRenderedPageBreak/>
              <w:t xml:space="preserve">latente y es imprescindible lo que sucede. </w:t>
            </w:r>
          </w:p>
          <w:p w14:paraId="4364F22F"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Se brindan 4 situaciones a nivel institucional a fin de orientar adecuada forma de actuar e identificar emociones y forma como se expresan. </w:t>
            </w:r>
          </w:p>
          <w:p w14:paraId="12ABDEBA"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Situaciones: </w:t>
            </w:r>
          </w:p>
          <w:p w14:paraId="668C3D64"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1.</w:t>
            </w:r>
            <w:r>
              <w:rPr>
                <w:rFonts w:ascii="Arial Narrow" w:eastAsia="Arial Narrow" w:hAnsi="Arial Narrow" w:cs="Arial Narrow"/>
                <w:highlight w:val="white"/>
              </w:rPr>
              <w:tab/>
              <w:t xml:space="preserve">el día de hoy una de las que fue mi amiga me contó que otras niñas estaban hablando mal de mí diciendo que tengo un color de ojos que es feo y se la pasan burlándose de mí. </w:t>
            </w:r>
          </w:p>
          <w:p w14:paraId="2D1C0B88"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2.</w:t>
            </w:r>
            <w:r>
              <w:rPr>
                <w:rFonts w:ascii="Arial Narrow" w:eastAsia="Arial Narrow" w:hAnsi="Arial Narrow" w:cs="Arial Narrow"/>
                <w:highlight w:val="white"/>
              </w:rPr>
              <w:tab/>
              <w:t>Hoy escuche a una niña decir que se me iba a dañar mi proceso ya que yo tengo día de salida para volver a la casa con mi familia</w:t>
            </w:r>
          </w:p>
          <w:p w14:paraId="27F330F5"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3.</w:t>
            </w:r>
            <w:r>
              <w:rPr>
                <w:rFonts w:ascii="Arial Narrow" w:eastAsia="Arial Narrow" w:hAnsi="Arial Narrow" w:cs="Arial Narrow"/>
                <w:highlight w:val="white"/>
              </w:rPr>
              <w:tab/>
              <w:t xml:space="preserve">Hoy vi a una niña que se encuentra muy mal y al parecer se está haciendo </w:t>
            </w:r>
            <w:proofErr w:type="spellStart"/>
            <w:r>
              <w:rPr>
                <w:rFonts w:ascii="Arial Narrow" w:eastAsia="Arial Narrow" w:hAnsi="Arial Narrow" w:cs="Arial Narrow"/>
                <w:highlight w:val="white"/>
              </w:rPr>
              <w:t>cutting</w:t>
            </w:r>
            <w:proofErr w:type="spellEnd"/>
          </w:p>
          <w:p w14:paraId="37A9E499" w14:textId="77777777" w:rsidR="004A1740" w:rsidRDefault="00000000">
            <w:pPr>
              <w:shd w:val="clear" w:color="auto" w:fill="FFFFFF"/>
              <w:spacing w:line="360" w:lineRule="auto"/>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Se orienta ante termómetro de emociones 1 a 5 y respuestas en las diferentes </w:t>
            </w:r>
            <w:r>
              <w:rPr>
                <w:rFonts w:ascii="Arial Narrow" w:eastAsia="Arial Narrow" w:hAnsi="Arial Narrow" w:cs="Arial Narrow"/>
                <w:highlight w:val="white"/>
              </w:rPr>
              <w:lastRenderedPageBreak/>
              <w:t>emociones como disgusto, alegría, miedo, tristeza e ira.</w:t>
            </w:r>
          </w:p>
          <w:p w14:paraId="0BB380E6" w14:textId="77777777" w:rsidR="004A1740" w:rsidRDefault="00000000">
            <w:pPr>
              <w:shd w:val="clear" w:color="auto" w:fill="FFFFFF"/>
              <w:spacing w:line="360" w:lineRule="auto"/>
              <w:ind w:firstLine="0"/>
              <w:jc w:val="both"/>
              <w:rPr>
                <w:rFonts w:ascii="Arial Narrow" w:eastAsia="Arial Narrow" w:hAnsi="Arial Narrow" w:cs="Arial Narrow"/>
                <w:color w:val="FF0000"/>
                <w:highlight w:val="red"/>
              </w:rPr>
            </w:pPr>
            <w:r>
              <w:rPr>
                <w:rFonts w:ascii="Arial Narrow" w:eastAsia="Arial Narrow" w:hAnsi="Arial Narrow" w:cs="Arial Narrow"/>
                <w:highlight w:val="white"/>
              </w:rPr>
              <w:t>Para terminar, se realiza retroalimentación de la actividad hablando frente a la motivación, el bienestar y donde la personalidad florece cuando se satisfacen tres necesidades innatas: autonomía (controlar la propia vida), competencia (sentirse capaz) y relación (conexión social), así mismo la capacidad de generar un autocuidado donde se propicie por medio de dialogo socrático la importancia de solicitar ayuda y cuidados personales.</w:t>
            </w:r>
          </w:p>
        </w:tc>
        <w:tc>
          <w:tcPr>
            <w:tcW w:w="1710" w:type="dxa"/>
            <w:tcBorders>
              <w:top w:val="single" w:sz="4" w:space="0" w:color="000000"/>
              <w:left w:val="single" w:sz="4" w:space="0" w:color="000000"/>
              <w:bottom w:val="single" w:sz="4" w:space="0" w:color="000000"/>
              <w:right w:val="single" w:sz="4" w:space="0" w:color="000000"/>
            </w:tcBorders>
          </w:tcPr>
          <w:p w14:paraId="0064BDB1" w14:textId="77777777" w:rsidR="004A1740" w:rsidRDefault="004A1740">
            <w:pPr>
              <w:ind w:hanging="2"/>
              <w:jc w:val="center"/>
              <w:rPr>
                <w:rFonts w:ascii="Arial Narrow" w:eastAsia="Arial Narrow" w:hAnsi="Arial Narrow" w:cs="Arial Narrow"/>
                <w:color w:val="FF0000"/>
                <w:highlight w:val="white"/>
              </w:rPr>
            </w:pPr>
          </w:p>
          <w:p w14:paraId="33CDE361" w14:textId="77777777" w:rsidR="004A1740" w:rsidRDefault="004A1740">
            <w:pPr>
              <w:ind w:hanging="2"/>
              <w:jc w:val="center"/>
              <w:rPr>
                <w:rFonts w:ascii="Arial Narrow" w:eastAsia="Arial Narrow" w:hAnsi="Arial Narrow" w:cs="Arial Narrow"/>
                <w:color w:val="FF0000"/>
                <w:highlight w:val="white"/>
              </w:rPr>
            </w:pPr>
          </w:p>
          <w:p w14:paraId="7C98BCEE"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 xml:space="preserve">Angela Quiroga, Elizabeth Ochoa, </w:t>
            </w:r>
            <w:proofErr w:type="gramStart"/>
            <w:r>
              <w:rPr>
                <w:rFonts w:ascii="Arial Narrow" w:eastAsia="Arial Narrow" w:hAnsi="Arial Narrow" w:cs="Arial Narrow"/>
                <w:highlight w:val="white"/>
              </w:rPr>
              <w:t xml:space="preserve">Andrea  </w:t>
            </w:r>
            <w:proofErr w:type="spellStart"/>
            <w:r>
              <w:rPr>
                <w:rFonts w:ascii="Arial Narrow" w:eastAsia="Arial Narrow" w:hAnsi="Arial Narrow" w:cs="Arial Narrow"/>
                <w:highlight w:val="white"/>
              </w:rPr>
              <w:t>Sanchez</w:t>
            </w:r>
            <w:proofErr w:type="spellEnd"/>
            <w:proofErr w:type="gramEnd"/>
            <w:r>
              <w:rPr>
                <w:rFonts w:ascii="Arial Narrow" w:eastAsia="Arial Narrow" w:hAnsi="Arial Narrow" w:cs="Arial Narrow"/>
                <w:highlight w:val="white"/>
              </w:rPr>
              <w:t xml:space="preserve"> , Lizet </w:t>
            </w:r>
            <w:proofErr w:type="gramStart"/>
            <w:r>
              <w:rPr>
                <w:rFonts w:ascii="Arial Narrow" w:eastAsia="Arial Narrow" w:hAnsi="Arial Narrow" w:cs="Arial Narrow"/>
                <w:highlight w:val="white"/>
              </w:rPr>
              <w:t>Sarmiento,,</w:t>
            </w:r>
            <w:proofErr w:type="gramEnd"/>
            <w:r>
              <w:rPr>
                <w:rFonts w:ascii="Arial Narrow" w:eastAsia="Arial Narrow" w:hAnsi="Arial Narrow" w:cs="Arial Narrow"/>
                <w:highlight w:val="white"/>
              </w:rPr>
              <w:t xml:space="preserve"> David </w:t>
            </w:r>
            <w:proofErr w:type="gramStart"/>
            <w:r>
              <w:rPr>
                <w:rFonts w:ascii="Arial Narrow" w:eastAsia="Arial Narrow" w:hAnsi="Arial Narrow" w:cs="Arial Narrow"/>
                <w:highlight w:val="white"/>
              </w:rPr>
              <w:t>Anaya,  Katherin</w:t>
            </w:r>
            <w:proofErr w:type="gramEnd"/>
            <w:r>
              <w:rPr>
                <w:rFonts w:ascii="Arial Narrow" w:eastAsia="Arial Narrow" w:hAnsi="Arial Narrow" w:cs="Arial Narrow"/>
                <w:highlight w:val="white"/>
              </w:rPr>
              <w:t xml:space="preserve"> </w:t>
            </w:r>
            <w:proofErr w:type="spellStart"/>
            <w:r>
              <w:rPr>
                <w:rFonts w:ascii="Arial Narrow" w:eastAsia="Arial Narrow" w:hAnsi="Arial Narrow" w:cs="Arial Narrow"/>
                <w:highlight w:val="white"/>
              </w:rPr>
              <w:t>Rodriguez</w:t>
            </w:r>
            <w:proofErr w:type="spellEnd"/>
          </w:p>
          <w:p w14:paraId="0A94E3A3" w14:textId="77777777" w:rsidR="004A1740" w:rsidRDefault="004A1740">
            <w:pPr>
              <w:ind w:hanging="2"/>
              <w:jc w:val="center"/>
              <w:rPr>
                <w:rFonts w:ascii="Arial Narrow" w:eastAsia="Arial Narrow" w:hAnsi="Arial Narrow" w:cs="Arial Narrow"/>
                <w:highlight w:val="white"/>
              </w:rPr>
            </w:pPr>
          </w:p>
          <w:p w14:paraId="0CED8A5B" w14:textId="77777777" w:rsidR="004A1740" w:rsidRDefault="004A1740">
            <w:pPr>
              <w:ind w:hanging="2"/>
              <w:jc w:val="center"/>
              <w:rPr>
                <w:rFonts w:ascii="Arial Narrow" w:eastAsia="Arial Narrow" w:hAnsi="Arial Narrow" w:cs="Arial Narrow"/>
                <w:color w:val="FF0000"/>
                <w:highlight w:val="red"/>
              </w:rPr>
            </w:pPr>
          </w:p>
          <w:p w14:paraId="0FE189FF" w14:textId="77777777" w:rsidR="004A1740" w:rsidRDefault="004A1740">
            <w:pPr>
              <w:ind w:hanging="2"/>
              <w:jc w:val="center"/>
              <w:rPr>
                <w:rFonts w:ascii="Arial Narrow" w:eastAsia="Arial Narrow" w:hAnsi="Arial Narrow" w:cs="Arial Narrow"/>
                <w:color w:val="FF0000"/>
                <w:highlight w:val="red"/>
              </w:rPr>
            </w:pPr>
          </w:p>
        </w:tc>
      </w:tr>
    </w:tbl>
    <w:p w14:paraId="3D26B5F7" w14:textId="77777777" w:rsidR="004A1740" w:rsidRDefault="004A1740">
      <w:pPr>
        <w:spacing w:after="0" w:line="240" w:lineRule="auto"/>
        <w:ind w:hanging="2"/>
        <w:jc w:val="both"/>
        <w:rPr>
          <w:rFonts w:ascii="Arial Narrow" w:eastAsia="Arial Narrow" w:hAnsi="Arial Narrow" w:cs="Arial Narrow"/>
          <w:b/>
          <w:bCs/>
          <w:highlight w:val="red"/>
        </w:rPr>
      </w:pPr>
    </w:p>
    <w:p w14:paraId="111F9D86" w14:textId="77777777" w:rsidR="004A1740" w:rsidRDefault="00000000">
      <w:pPr>
        <w:spacing w:after="0" w:line="240" w:lineRule="auto"/>
        <w:ind w:hanging="2"/>
        <w:jc w:val="both"/>
        <w:rPr>
          <w:rFonts w:ascii="Arial Narrow" w:eastAsia="Arial Narrow" w:hAnsi="Arial Narrow" w:cs="Arial Narrow"/>
          <w:b/>
          <w:bCs/>
          <w:highlight w:val="white"/>
        </w:rPr>
      </w:pPr>
      <w:r>
        <w:rPr>
          <w:rFonts w:ascii="Arial Narrow" w:eastAsia="Arial Narrow" w:hAnsi="Arial Narrow" w:cs="Arial Narrow"/>
          <w:b/>
          <w:bCs/>
          <w:highlight w:val="white"/>
        </w:rPr>
        <w:t xml:space="preserve">ÁREA PEDAGOGÍA </w:t>
      </w:r>
    </w:p>
    <w:p w14:paraId="04EADA87" w14:textId="77777777" w:rsidR="004A1740" w:rsidRDefault="004A1740">
      <w:pPr>
        <w:spacing w:after="0" w:line="240" w:lineRule="auto"/>
        <w:ind w:hanging="2"/>
        <w:jc w:val="both"/>
        <w:rPr>
          <w:rFonts w:ascii="Arial Narrow" w:eastAsia="Arial Narrow" w:hAnsi="Arial Narrow" w:cs="Arial Narrow"/>
          <w:b/>
          <w:bCs/>
          <w:highlight w:val="white"/>
        </w:rPr>
      </w:pPr>
    </w:p>
    <w:sdt>
      <w:sdtPr>
        <w:tag w:val="goog_rdk_258"/>
        <w:id w:val="614634685"/>
        <w:lock w:val="contentLocked"/>
      </w:sdtPr>
      <w:sdtContent>
        <w:tbl>
          <w:tblPr>
            <w:tblStyle w:val="affffff7"/>
            <w:tblW w:w="92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25"/>
            <w:gridCol w:w="990"/>
            <w:gridCol w:w="825"/>
            <w:gridCol w:w="1965"/>
            <w:gridCol w:w="3615"/>
            <w:gridCol w:w="990"/>
          </w:tblGrid>
          <w:tr w:rsidR="004A1740" w14:paraId="5A661D13" w14:textId="77777777">
            <w:trPr>
              <w:trHeight w:val="975"/>
            </w:trPr>
            <w:sdt>
              <w:sdtPr>
                <w:tag w:val="goog_rdk_0"/>
                <w:id w:val="1672025908"/>
                <w:lock w:val="contentLocked"/>
              </w:sdtPr>
              <w:sdtContent>
                <w:tc>
                  <w:tcPr>
                    <w:tcW w:w="825" w:type="dxa"/>
                    <w:tcBorders>
                      <w:top w:val="single" w:sz="6" w:space="0" w:color="000000"/>
                      <w:left w:val="single" w:sz="6" w:space="0" w:color="000000"/>
                      <w:bottom w:val="single" w:sz="6" w:space="0" w:color="000000"/>
                      <w:right w:val="single" w:sz="6" w:space="0" w:color="000000"/>
                    </w:tcBorders>
                    <w:shd w:val="clear" w:color="auto" w:fill="C2D69B"/>
                    <w:tcMar>
                      <w:top w:w="40" w:type="dxa"/>
                      <w:left w:w="40" w:type="dxa"/>
                      <w:bottom w:w="40" w:type="dxa"/>
                      <w:right w:w="40" w:type="dxa"/>
                    </w:tcMar>
                    <w:vAlign w:val="center"/>
                  </w:tcPr>
                  <w:p w14:paraId="40CE0D0A"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b/>
                        <w:bCs/>
                        <w:sz w:val="20"/>
                        <w:szCs w:val="20"/>
                      </w:rPr>
                      <w:t>Fecha de realización</w:t>
                    </w:r>
                  </w:p>
                </w:tc>
              </w:sdtContent>
            </w:sdt>
            <w:sdt>
              <w:sdtPr>
                <w:tag w:val="goog_rdk_1"/>
                <w:id w:val="-1456282577"/>
                <w:lock w:val="contentLocked"/>
              </w:sdtPr>
              <w:sdtContent>
                <w:tc>
                  <w:tcPr>
                    <w:tcW w:w="990" w:type="dxa"/>
                    <w:tcBorders>
                      <w:top w:val="single" w:sz="6" w:space="0" w:color="000000"/>
                      <w:left w:val="single" w:sz="6" w:space="0" w:color="CCCCCC"/>
                      <w:bottom w:val="single" w:sz="6" w:space="0" w:color="000000"/>
                      <w:right w:val="single" w:sz="6" w:space="0" w:color="000000"/>
                    </w:tcBorders>
                    <w:shd w:val="clear" w:color="auto" w:fill="C2D69B"/>
                    <w:tcMar>
                      <w:top w:w="40" w:type="dxa"/>
                      <w:left w:w="40" w:type="dxa"/>
                      <w:bottom w:w="40" w:type="dxa"/>
                      <w:right w:w="40" w:type="dxa"/>
                    </w:tcMar>
                    <w:vAlign w:val="center"/>
                  </w:tcPr>
                  <w:p w14:paraId="3BD7019D"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b/>
                        <w:bCs/>
                        <w:sz w:val="20"/>
                        <w:szCs w:val="20"/>
                      </w:rPr>
                      <w:t>Tema</w:t>
                    </w:r>
                  </w:p>
                </w:tc>
              </w:sdtContent>
            </w:sdt>
            <w:sdt>
              <w:sdtPr>
                <w:tag w:val="goog_rdk_2"/>
                <w:id w:val="-1476363103"/>
                <w:lock w:val="contentLocked"/>
              </w:sdtPr>
              <w:sdtContent>
                <w:tc>
                  <w:tcPr>
                    <w:tcW w:w="825" w:type="dxa"/>
                    <w:tcBorders>
                      <w:top w:val="single" w:sz="6" w:space="0" w:color="000000"/>
                      <w:left w:val="single" w:sz="6" w:space="0" w:color="CCCCCC"/>
                      <w:bottom w:val="single" w:sz="6" w:space="0" w:color="000000"/>
                      <w:right w:val="single" w:sz="6" w:space="0" w:color="000000"/>
                    </w:tcBorders>
                    <w:shd w:val="clear" w:color="auto" w:fill="C2D69B"/>
                    <w:tcMar>
                      <w:top w:w="40" w:type="dxa"/>
                      <w:left w:w="40" w:type="dxa"/>
                      <w:bottom w:w="40" w:type="dxa"/>
                      <w:right w:w="40" w:type="dxa"/>
                    </w:tcMar>
                    <w:vAlign w:val="center"/>
                  </w:tcPr>
                  <w:p w14:paraId="4265BABA"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b/>
                        <w:bCs/>
                        <w:sz w:val="20"/>
                        <w:szCs w:val="20"/>
                      </w:rPr>
                      <w:t>Población</w:t>
                    </w:r>
                  </w:p>
                </w:tc>
              </w:sdtContent>
            </w:sdt>
            <w:sdt>
              <w:sdtPr>
                <w:tag w:val="goog_rdk_3"/>
                <w:id w:val="463871338"/>
                <w:lock w:val="contentLocked"/>
              </w:sdtPr>
              <w:sdtContent>
                <w:tc>
                  <w:tcPr>
                    <w:tcW w:w="1965" w:type="dxa"/>
                    <w:tcBorders>
                      <w:top w:val="single" w:sz="6" w:space="0" w:color="000000"/>
                      <w:left w:val="single" w:sz="6" w:space="0" w:color="CCCCCC"/>
                      <w:bottom w:val="single" w:sz="6" w:space="0" w:color="000000"/>
                      <w:right w:val="single" w:sz="6" w:space="0" w:color="000000"/>
                    </w:tcBorders>
                    <w:shd w:val="clear" w:color="auto" w:fill="C2D69B"/>
                    <w:tcMar>
                      <w:top w:w="40" w:type="dxa"/>
                      <w:left w:w="40" w:type="dxa"/>
                      <w:bottom w:w="40" w:type="dxa"/>
                      <w:right w:w="40" w:type="dxa"/>
                    </w:tcMar>
                    <w:vAlign w:val="center"/>
                  </w:tcPr>
                  <w:p w14:paraId="53B9517A"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b/>
                        <w:bCs/>
                        <w:sz w:val="20"/>
                        <w:szCs w:val="20"/>
                      </w:rPr>
                      <w:t>Metodología</w:t>
                    </w:r>
                  </w:p>
                </w:tc>
              </w:sdtContent>
            </w:sdt>
            <w:sdt>
              <w:sdtPr>
                <w:tag w:val="goog_rdk_4"/>
                <w:id w:val="465359342"/>
                <w:lock w:val="contentLocked"/>
              </w:sdtPr>
              <w:sdtContent>
                <w:tc>
                  <w:tcPr>
                    <w:tcW w:w="3615" w:type="dxa"/>
                    <w:tcBorders>
                      <w:top w:val="single" w:sz="6" w:space="0" w:color="000000"/>
                      <w:left w:val="single" w:sz="6" w:space="0" w:color="CCCCCC"/>
                      <w:bottom w:val="single" w:sz="6" w:space="0" w:color="000000"/>
                      <w:right w:val="single" w:sz="6" w:space="0" w:color="000000"/>
                    </w:tcBorders>
                    <w:shd w:val="clear" w:color="auto" w:fill="C2D69B"/>
                    <w:tcMar>
                      <w:top w:w="40" w:type="dxa"/>
                      <w:left w:w="40" w:type="dxa"/>
                      <w:bottom w:w="40" w:type="dxa"/>
                      <w:right w:w="40" w:type="dxa"/>
                    </w:tcMar>
                    <w:vAlign w:val="center"/>
                  </w:tcPr>
                  <w:p w14:paraId="0777A258"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b/>
                        <w:bCs/>
                        <w:sz w:val="20"/>
                        <w:szCs w:val="20"/>
                      </w:rPr>
                      <w:t>Desarrollo</w:t>
                    </w:r>
                  </w:p>
                </w:tc>
              </w:sdtContent>
            </w:sdt>
            <w:sdt>
              <w:sdtPr>
                <w:tag w:val="goog_rdk_5"/>
                <w:id w:val="265140472"/>
                <w:lock w:val="contentLocked"/>
              </w:sdtPr>
              <w:sdtContent>
                <w:tc>
                  <w:tcPr>
                    <w:tcW w:w="990" w:type="dxa"/>
                    <w:tcBorders>
                      <w:top w:val="single" w:sz="6" w:space="0" w:color="000000"/>
                      <w:left w:val="single" w:sz="6" w:space="0" w:color="CCCCCC"/>
                      <w:bottom w:val="single" w:sz="6" w:space="0" w:color="000000"/>
                      <w:right w:val="single" w:sz="6" w:space="0" w:color="000000"/>
                    </w:tcBorders>
                    <w:shd w:val="clear" w:color="auto" w:fill="C2D69B"/>
                    <w:tcMar>
                      <w:top w:w="40" w:type="dxa"/>
                      <w:left w:w="40" w:type="dxa"/>
                      <w:bottom w:w="40" w:type="dxa"/>
                      <w:right w:w="40" w:type="dxa"/>
                    </w:tcMar>
                    <w:vAlign w:val="center"/>
                  </w:tcPr>
                  <w:p w14:paraId="139BC876"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b/>
                        <w:bCs/>
                        <w:sz w:val="20"/>
                        <w:szCs w:val="20"/>
                      </w:rPr>
                      <w:t>Nombre de profesional que realizó la actividad</w:t>
                    </w:r>
                  </w:p>
                </w:tc>
              </w:sdtContent>
            </w:sdt>
          </w:tr>
          <w:tr w:rsidR="004A1740" w14:paraId="20B3FC78" w14:textId="77777777">
            <w:trPr>
              <w:trHeight w:val="3675"/>
            </w:trPr>
            <w:sdt>
              <w:sdtPr>
                <w:tag w:val="goog_rdk_6"/>
                <w:id w:val="106721529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A76435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1/03/2026</w:t>
                    </w:r>
                  </w:p>
                </w:tc>
              </w:sdtContent>
            </w:sdt>
            <w:sdt>
              <w:sdtPr>
                <w:tag w:val="goog_rdk_7"/>
                <w:id w:val="66574073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6010CA2"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Mural de talentos</w:t>
                    </w:r>
                  </w:p>
                </w:tc>
              </w:sdtContent>
            </w:sdt>
            <w:sdt>
              <w:sdtPr>
                <w:tag w:val="goog_rdk_8"/>
                <w:id w:val="151436123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14E820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menores de edad de 7 a 17 años</w:t>
                    </w:r>
                  </w:p>
                </w:tc>
              </w:sdtContent>
            </w:sdt>
            <w:sdt>
              <w:sdtPr>
                <w:tag w:val="goog_rdk_9"/>
                <w:id w:val="168985038"/>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DE7AC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actividad se desarrollará mediante una metodología participativa, reflexiva y lúdica, que permita a las participantes identificar y expresar sus talentos de manera creativa.</w:t>
                    </w:r>
                  </w:p>
                  <w:p w14:paraId="11197F1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iniciará con una charla de sensibilización, seguida de una dinámica de reflexión individual, donde cada niña reconocerá sus habilidades. Posteriormente, se realizará una actividad práctica grupal en la que se construirá el mural de talentos utilizando materiales didácticos.</w:t>
                    </w:r>
                  </w:p>
                </w:tc>
              </w:sdtContent>
            </w:sdt>
            <w:sdt>
              <w:sdtPr>
                <w:tag w:val="goog_rdk_10"/>
                <w:id w:val="-2025737693"/>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A2D317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actividad inicia con un saludo de bienvenida y una breve explicación sobre la importancia de reconocer los talentos y cualidades personales. Se realiza una charla donde se orienta a las participantes a identificar qué son los talentos, aclarando que no solo son habilidades artísticas, sino también sociales y emocionales.</w:t>
                    </w:r>
                  </w:p>
                  <w:p w14:paraId="52CF0D6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Seguidamente, se lleva a cabo una dinámica de reflexión en la que cada niña piensa y escribe en una tarjeta su talento o habilidad principal. Luego, cada participante comparte su talento con el grupo, fortaleciendo la confianza y la expresión verbal.</w:t>
                    </w:r>
                  </w:p>
                  <w:p w14:paraId="6C41EF3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Posteriormente, se da paso a la elaboración del mural de talentos, donde cada niña decora su espacio (hoja, estrella, figura, etc.) con su nombre y talento, utilizando materiales como colores, recortes y elementos decorativos. Estas producciones se integran en un mural colectivo, representando la diversidad de habilidades del grupo.</w:t>
                    </w:r>
                  </w:p>
                </w:tc>
              </w:sdtContent>
            </w:sdt>
            <w:sdt>
              <w:sdtPr>
                <w:tag w:val="goog_rdk_11"/>
                <w:id w:val="-1756222311"/>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883507F"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Andrés Cerquera</w:t>
                    </w:r>
                  </w:p>
                </w:tc>
              </w:sdtContent>
            </w:sdt>
          </w:tr>
          <w:tr w:rsidR="004A1740" w14:paraId="724C8299" w14:textId="77777777">
            <w:trPr>
              <w:trHeight w:val="7950"/>
            </w:trPr>
            <w:sdt>
              <w:sdtPr>
                <w:tag w:val="goog_rdk_12"/>
                <w:id w:val="-152164228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3E94363"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2/03/2026</w:t>
                    </w:r>
                  </w:p>
                </w:tc>
              </w:sdtContent>
            </w:sdt>
            <w:sdt>
              <w:sdtPr>
                <w:tag w:val="goog_rdk_13"/>
                <w:id w:val="-46328505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6CB04DC"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Encuentro de dormitorios y sentido de pertenencia</w:t>
                    </w:r>
                  </w:p>
                </w:tc>
              </w:sdtContent>
            </w:sdt>
            <w:sdt>
              <w:sdtPr>
                <w:tag w:val="goog_rdk_14"/>
                <w:id w:val="1521717188"/>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58621E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 de 7 a 18 años</w:t>
                    </w:r>
                  </w:p>
                </w:tc>
              </w:sdtContent>
            </w:sdt>
            <w:sdt>
              <w:sdtPr>
                <w:tag w:val="goog_rdk_15"/>
                <w:id w:val="790681638"/>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5CE397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El sentido de pertenencia es cuando sentimos que un lugar es importante para nosotras, lo cuidamos y lo valoramos.</w:t>
                    </w:r>
                  </w:p>
                  <w:p w14:paraId="537F285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 una lluvia de ideas sobre:</w:t>
                    </w:r>
                  </w:p>
                  <w:p w14:paraId="503BDF4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¿Cómo demostramos que queremos nuestro dormitorio?</w:t>
                    </w:r>
                  </w:p>
                  <w:p w14:paraId="23F1BE2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acciones dañan la convivencia?</w:t>
                    </w:r>
                  </w:p>
                  <w:p w14:paraId="0C188E5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anotan respuestas en una cartelera.</w:t>
                    </w:r>
                  </w:p>
                  <w:p w14:paraId="2519BE4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 central: “Construimos nuestro dormitorio ideal” (30 minutos)</w:t>
                    </w:r>
                  </w:p>
                  <w:p w14:paraId="67A6853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 grupos por dormitorio:</w:t>
                    </w:r>
                  </w:p>
                  <w:p w14:paraId="7A5232E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Dibujan su dormitorio ideal.</w:t>
                    </w:r>
                  </w:p>
                  <w:p w14:paraId="3E77952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Escriben 5 compromisos para mantenerlo limpio, organizado y armonioso.</w:t>
                    </w:r>
                  </w:p>
                  <w:p w14:paraId="0CA276F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Crean un nombre o lema para su dormitorio (ejemplo: “Dormitorio Estrella”, “Equipo Armonía”).</w:t>
                    </w:r>
                  </w:p>
                  <w:p w14:paraId="4FBA2A6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Luego socializan sus acuerdos.</w:t>
                    </w:r>
                  </w:p>
                  <w:p w14:paraId="33FABC3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Construcción de acuerdos (15 minutos)</w:t>
                    </w:r>
                  </w:p>
                  <w:p w14:paraId="3513664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Se elabora una </w:t>
                    </w:r>
                    <w:r>
                      <w:rPr>
                        <w:rFonts w:ascii="Arial" w:eastAsia="Arial" w:hAnsi="Arial" w:cs="Arial"/>
                        <w:sz w:val="20"/>
                        <w:szCs w:val="20"/>
                      </w:rPr>
                      <w:lastRenderedPageBreak/>
                      <w:t>Cartelera de Compromisos del Dormitorio, incluyendo:</w:t>
                    </w:r>
                  </w:p>
                  <w:p w14:paraId="44481CB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Normas de respeto</w:t>
                    </w:r>
                  </w:p>
                  <w:p w14:paraId="1D819D2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Turnos de orden</w:t>
                    </w:r>
                  </w:p>
                  <w:p w14:paraId="1076956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Manejo de conflictos</w:t>
                    </w:r>
                  </w:p>
                  <w:p w14:paraId="304E0E5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Cuidado de pertenencias</w:t>
                    </w:r>
                  </w:p>
                  <w:p w14:paraId="3D88365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Todas firman como símbolo de compromiso.</w:t>
                    </w:r>
                  </w:p>
                </w:tc>
              </w:sdtContent>
            </w:sdt>
            <w:sdt>
              <w:sdtPr>
                <w:tag w:val="goog_rdk_16"/>
                <w:id w:val="256180069"/>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D992CD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explica de manera sencilla que el sentido de pertenencia es:</w:t>
                    </w:r>
                  </w:p>
                  <w:p w14:paraId="685A761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Sentir que un lugar es importante para mí, cuidarlo y respetarlo porque también es parte de mi vida.</w:t>
                    </w:r>
                  </w:p>
                  <w:p w14:paraId="71715AD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 través de preguntas orientadoras se promueve la participación:</w:t>
                    </w:r>
                  </w:p>
                  <w:p w14:paraId="24B61DE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¿Cómo demostramos que queremos nuestro dormitorio?</w:t>
                    </w:r>
                  </w:p>
                  <w:p w14:paraId="79A60B3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actitudes fortalecen la convivencia?</w:t>
                    </w:r>
                  </w:p>
                  <w:p w14:paraId="720A520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situaciones generan conflictos y cómo podemos solucionarlas?</w:t>
                    </w:r>
                  </w:p>
                  <w:p w14:paraId="10FA480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registran las respuestas en cartelera para visibilizar los aportes.</w:t>
                    </w:r>
                  </w:p>
                  <w:p w14:paraId="6CAA6B9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Trabajo por dormitorios</w:t>
                    </w:r>
                  </w:p>
                  <w:p w14:paraId="60EE766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Las niñas y adolescentes se reúnen por grupos según su dormitorio y desarrollan las siguientes actividades:</w:t>
                    </w:r>
                  </w:p>
                  <w:p w14:paraId="3740C1F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Identifican fortalezas del grupo (ejemplo: compañerismo, apoyo, orden).</w:t>
                    </w:r>
                  </w:p>
                  <w:p w14:paraId="4A5D8F7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Reconocen aspectos por mejorar.</w:t>
                    </w:r>
                  </w:p>
                  <w:p w14:paraId="0256DD8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Elaboran compromisos claros y alcanzables para fortalecer la convivencia.</w:t>
                    </w:r>
                  </w:p>
                  <w:p w14:paraId="597CFDB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Proponen un nombre o lema que represente</w:t>
                    </w:r>
                  </w:p>
                </w:tc>
              </w:sdtContent>
            </w:sdt>
            <w:sdt>
              <w:sdtPr>
                <w:tag w:val="goog_rdk_17"/>
                <w:id w:val="-1562703973"/>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1F7EB4"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Yamile Castro</w:t>
                    </w:r>
                  </w:p>
                </w:tc>
              </w:sdtContent>
            </w:sdt>
          </w:tr>
          <w:tr w:rsidR="004A1740" w14:paraId="6824CCD6" w14:textId="77777777">
            <w:trPr>
              <w:trHeight w:val="2325"/>
            </w:trPr>
            <w:sdt>
              <w:sdtPr>
                <w:tag w:val="goog_rdk_18"/>
                <w:id w:val="-59966832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C3B2529"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2/03/2026</w:t>
                    </w:r>
                  </w:p>
                </w:tc>
              </w:sdtContent>
            </w:sdt>
            <w:sdt>
              <w:sdtPr>
                <w:tag w:val="goog_rdk_19"/>
                <w:id w:val="-194083883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40D8039"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DOTACIÓN - Medias Beneficiarias</w:t>
                    </w:r>
                  </w:p>
                </w:tc>
              </w:sdtContent>
            </w:sdt>
            <w:sdt>
              <w:sdtPr>
                <w:tag w:val="goog_rdk_20"/>
                <w:id w:val="67363561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4FCB49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Todas las usuarias</w:t>
                    </w:r>
                  </w:p>
                </w:tc>
              </w:sdtContent>
            </w:sdt>
            <w:sdt>
              <w:sdtPr>
                <w:tag w:val="goog_rdk_21"/>
                <w:id w:val="903066807"/>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DA8F34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Se organizarán y clasificarán las medias de cada niña para mantener un mejor control. Cada día se revisarán y se entregarán de manera ordenada, asegurando que todas las niñas reciban sus medias y que se mantenga el seguimiento de las </w:t>
                    </w:r>
                    <w:r>
                      <w:rPr>
                        <w:rFonts w:ascii="Arial" w:eastAsia="Arial" w:hAnsi="Arial" w:cs="Arial"/>
                        <w:sz w:val="20"/>
                        <w:szCs w:val="20"/>
                      </w:rPr>
                      <w:lastRenderedPageBreak/>
                      <w:t>que se utilizan</w:t>
                    </w:r>
                  </w:p>
                </w:tc>
              </w:sdtContent>
            </w:sdt>
            <w:sdt>
              <w:sdtPr>
                <w:tag w:val="goog_rdk_22"/>
                <w:id w:val="2099895638"/>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58AA0C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Se creó un espacio organizador denominado medias beneficiarias, el cual está numerado del 1 al 129 para almacenar las medias de cada usuaria. A cada una se le asigna una bolsita identificada con número y color en específico, donde guarda cuatro pares de medias o más. Diariamente, el docente debe registrar y verificar el uso, mientras que la usuaria debe entregarlas y cuidarlas durante la jornada. En caso de evidenciarse algún par de medias rotas, estas deben ser </w:t>
                    </w:r>
                    <w:r>
                      <w:rPr>
                        <w:rFonts w:ascii="Arial" w:eastAsia="Arial" w:hAnsi="Arial" w:cs="Arial"/>
                        <w:sz w:val="20"/>
                        <w:szCs w:val="20"/>
                      </w:rPr>
                      <w:lastRenderedPageBreak/>
                      <w:t>reportadas oportunamente. La revisión y seguimiento por parte del formador es diariamente por dormitorios.</w:t>
                    </w:r>
                  </w:p>
                </w:tc>
              </w:sdtContent>
            </w:sdt>
            <w:sdt>
              <w:sdtPr>
                <w:tag w:val="goog_rdk_23"/>
                <w:id w:val="134667370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246909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Katherine Ossa</w:t>
                    </w:r>
                  </w:p>
                </w:tc>
              </w:sdtContent>
            </w:sdt>
          </w:tr>
          <w:tr w:rsidR="004A1740" w14:paraId="73695B00" w14:textId="77777777">
            <w:trPr>
              <w:trHeight w:val="3000"/>
            </w:trPr>
            <w:sdt>
              <w:sdtPr>
                <w:tag w:val="goog_rdk_24"/>
                <w:id w:val="175726303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6D3167E"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2/03/2026</w:t>
                    </w:r>
                  </w:p>
                </w:tc>
              </w:sdtContent>
            </w:sdt>
            <w:sdt>
              <w:sdtPr>
                <w:tag w:val="goog_rdk_25"/>
                <w:id w:val="-158350893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B12CE1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medio ambiente y danza</w:t>
                    </w:r>
                  </w:p>
                </w:tc>
              </w:sdtContent>
            </w:sdt>
            <w:sdt>
              <w:sdtPr>
                <w:tag w:val="goog_rdk_26"/>
                <w:id w:val="26863079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784A6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27"/>
                <w:id w:val="-694533395"/>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0CB1E4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Desarrollo de habilidades socioemocionales, plásticas y dancísticas.</w:t>
                    </w:r>
                  </w:p>
                  <w:p w14:paraId="4B560B0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propiocepción.</w:t>
                    </w:r>
                  </w:p>
                  <w:p w14:paraId="3EF1AE9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w:t>
                    </w:r>
                  </w:p>
                  <w:p w14:paraId="58C470C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Contextualización de la actividad a realizar y su relación con el cuidado del medio ambiente.</w:t>
                    </w:r>
                  </w:p>
                  <w:p w14:paraId="0328A2C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Explicación de movimientos y motricidad fina.</w:t>
                    </w:r>
                  </w:p>
                  <w:p w14:paraId="48F8424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Expresión gráfica y emotiva.</w:t>
                    </w:r>
                  </w:p>
                  <w:p w14:paraId="771406F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28"/>
                <w:id w:val="197290607"/>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65C532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usuarias de tal manera que puedan estirarse y moverse con facilidad por el espacio. Se realizan juegos escénicos.</w:t>
                    </w:r>
                  </w:p>
                  <w:p w14:paraId="2EEDD65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w:t>
                    </w:r>
                  </w:p>
                  <w:p w14:paraId="754531D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motricidad fina.</w:t>
                    </w:r>
                  </w:p>
                  <w:p w14:paraId="7A958AD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respiración.</w:t>
                    </w:r>
                  </w:p>
                  <w:p w14:paraId="55FD8CC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saludable.</w:t>
                    </w:r>
                  </w:p>
                  <w:p w14:paraId="7B0E098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648F6C9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dialoga sobre la importancia de la empatía en la danza y en la naturaleza.</w:t>
                    </w:r>
                  </w:p>
                  <w:p w14:paraId="6D457E5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29"/>
                <w:id w:val="121540432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E0CFD97"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Larry Herrera</w:t>
                    </w:r>
                  </w:p>
                </w:tc>
              </w:sdtContent>
            </w:sdt>
          </w:tr>
          <w:tr w:rsidR="004A1740" w14:paraId="331AAB85" w14:textId="77777777">
            <w:trPr>
              <w:trHeight w:val="6825"/>
            </w:trPr>
            <w:sdt>
              <w:sdtPr>
                <w:tag w:val="goog_rdk_30"/>
                <w:id w:val="-30626220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D50457"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3/03/2026</w:t>
                    </w:r>
                  </w:p>
                </w:tc>
              </w:sdtContent>
            </w:sdt>
            <w:sdt>
              <w:sdtPr>
                <w:tag w:val="goog_rdk_31"/>
                <w:id w:val="151694336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6144277"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Cadena de cumplidos</w:t>
                    </w:r>
                  </w:p>
                </w:tc>
              </w:sdtContent>
            </w:sdt>
            <w:sdt>
              <w:sdtPr>
                <w:tag w:val="goog_rdk_32"/>
                <w:id w:val="47075775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246A64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Taller dirigido para todas las niñas</w:t>
                    </w:r>
                  </w:p>
                </w:tc>
              </w:sdtContent>
            </w:sdt>
            <w:sdt>
              <w:sdtPr>
                <w:tag w:val="goog_rdk_33"/>
                <w:id w:val="-1429243162"/>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B668E0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1.La formadora reúne a las niñas en un círculo y les explica brevemente la importancia de decir palabras bonitas y reconocer las cualidades de los demás y tratar a las personas con respeto. Se les comenta que todos tenemos algo bueno que los demás pueden ver y valorar.</w:t>
                    </w:r>
                  </w:p>
                  <w:p w14:paraId="4862482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2.Explicación de la dinámica:</w:t>
                    </w:r>
                  </w:p>
                  <w:p w14:paraId="7D75E15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les indica que van a realizar una cadena de cumplidos, donde cada niña deberá decir algo positivo o un cumplido a la compañera que está a su lado. Puede ser sobre su forma de ser, su actitud, su amistad, su responsabilidad o cualquier cualidad que admiren.</w:t>
                    </w:r>
                  </w:p>
                  <w:p w14:paraId="2E51DDA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3.La formadora acompaña el proceso y apoya a las niñas que tengan dificultad para expresar el cumplido.</w:t>
                    </w:r>
                  </w:p>
                  <w:p w14:paraId="15B0576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4.Al finalizar la actividad se realiza una breve reflexión donde se les pregunta cómo se sintieron al recibir y dar cumplidos, </w:t>
                    </w:r>
                    <w:r>
                      <w:rPr>
                        <w:rFonts w:ascii="Arial" w:eastAsia="Arial" w:hAnsi="Arial" w:cs="Arial"/>
                        <w:sz w:val="20"/>
                        <w:szCs w:val="20"/>
                      </w:rPr>
                      <w:lastRenderedPageBreak/>
                      <w:t>resaltando la importancia de hablar con amabilidad, valorar a los demás y fortalecer la amistad.</w:t>
                    </w:r>
                  </w:p>
                </w:tc>
              </w:sdtContent>
            </w:sdt>
            <w:sdt>
              <w:sdtPr>
                <w:tag w:val="goog_rdk_34"/>
                <w:id w:val="-49734229"/>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9161C8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invita a las niñas a sentarse o ponerse de pie formando un círculo, de manera que todas puedan verse y escucharse con atención.</w:t>
                    </w:r>
                  </w:p>
                  <w:p w14:paraId="5051488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Inicio de la dinámica:</w:t>
                    </w:r>
                  </w:p>
                  <w:p w14:paraId="5958229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formadora inicia el ejercicio dando un ejemplo de cumplido hacia una de las niñas, resaltando una cualidad positiva como su amabilidad, responsabilidad, alegría o compañerismo. Esto ayuda a que comprendan cómo deben hacerlo.</w:t>
                    </w:r>
                  </w:p>
                  <w:p w14:paraId="2533892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niña que recibe el primer cumplido debe agradecer y luego decir un cumplido a la compañera que está a su lado.</w:t>
                    </w:r>
                  </w:p>
                  <w:p w14:paraId="452204B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Cada participante continúa la cadena diciendo algo positivo a la siguiente niña, hasta que todas hayan participado</w:t>
                    </w:r>
                  </w:p>
                  <w:p w14:paraId="451B04D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Durante la actividad, la formadora apoya a las niñas que tengan dificultad para expresar el cumplido, dándoles ejemplos sencillos como:</w:t>
                    </w:r>
                  </w:p>
                  <w:p w14:paraId="3895A6B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“Me gusta que eres buena amiga.”</w:t>
                    </w:r>
                  </w:p>
                  <w:p w14:paraId="60288E1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“Eres muy respetuosa.”</w:t>
                    </w:r>
                  </w:p>
                  <w:p w14:paraId="0EDF241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“Siempre ayudas a las demás.”</w:t>
                    </w:r>
                  </w:p>
                </w:tc>
              </w:sdtContent>
            </w:sdt>
            <w:sdt>
              <w:sdtPr>
                <w:tag w:val="goog_rdk_35"/>
                <w:id w:val="-1467511999"/>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178D1F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Lizeth Castrillón</w:t>
                    </w:r>
                  </w:p>
                </w:tc>
              </w:sdtContent>
            </w:sdt>
          </w:tr>
          <w:tr w:rsidR="004A1740" w14:paraId="395BBD66" w14:textId="77777777">
            <w:trPr>
              <w:trHeight w:val="3000"/>
            </w:trPr>
            <w:sdt>
              <w:sdtPr>
                <w:tag w:val="goog_rdk_36"/>
                <w:id w:val="205195264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132E429"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3/03/2026</w:t>
                    </w:r>
                  </w:p>
                </w:tc>
              </w:sdtContent>
            </w:sdt>
            <w:sdt>
              <w:sdtPr>
                <w:tag w:val="goog_rdk_37"/>
                <w:id w:val="214357826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867C06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medio ambiente y danza</w:t>
                    </w:r>
                  </w:p>
                </w:tc>
              </w:sdtContent>
            </w:sdt>
            <w:sdt>
              <w:sdtPr>
                <w:tag w:val="goog_rdk_38"/>
                <w:id w:val="-61969752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F4C07A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39"/>
                <w:id w:val="-1646793489"/>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2CE774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Desarrollo de habilidades socioemocionales, plásticas y dancísticas.</w:t>
                    </w:r>
                  </w:p>
                  <w:p w14:paraId="65C2779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Ejercicios de propiocepción.</w:t>
                    </w:r>
                  </w:p>
                  <w:p w14:paraId="7072E0C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Estiramiento.</w:t>
                    </w:r>
                  </w:p>
                  <w:p w14:paraId="022614F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Contextualización de la actividad a realizar y su relación con el cuidado del medio ambiente.</w:t>
                    </w:r>
                  </w:p>
                  <w:p w14:paraId="09FF76D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Explicación de movimientos y motricidad fina.</w:t>
                    </w:r>
                  </w:p>
                  <w:p w14:paraId="287EDC8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Expresión gráfica y emotiva.</w:t>
                    </w:r>
                  </w:p>
                  <w:p w14:paraId="25DF811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lastRenderedPageBreak/>
                      <w:t>Se habla con las niñas sobre la experiencia realizada.</w:t>
                    </w:r>
                  </w:p>
                </w:tc>
              </w:sdtContent>
            </w:sdt>
            <w:sdt>
              <w:sdtPr>
                <w:tag w:val="goog_rdk_40"/>
                <w:id w:val="-1076973406"/>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A67968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usuarias de tal manera que puedan estirarse y moverse con facilidad por el espacio. Se realizan juegos escénicos.</w:t>
                    </w:r>
                  </w:p>
                  <w:p w14:paraId="430661F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w:t>
                    </w:r>
                  </w:p>
                  <w:p w14:paraId="66EA1E2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motricidad fina.</w:t>
                    </w:r>
                  </w:p>
                  <w:p w14:paraId="3E93D4A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respiración.</w:t>
                    </w:r>
                  </w:p>
                  <w:p w14:paraId="4850CDC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saludable.</w:t>
                    </w:r>
                  </w:p>
                  <w:p w14:paraId="5EF301F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2BA037A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dialoga sobre la importancia de la empatía en la danza y en la naturaleza.</w:t>
                    </w:r>
                  </w:p>
                  <w:p w14:paraId="3C84CFD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41"/>
                <w:id w:val="-6998193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E26962B"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Larry Herrera</w:t>
                    </w:r>
                  </w:p>
                </w:tc>
              </w:sdtContent>
            </w:sdt>
          </w:tr>
          <w:tr w:rsidR="004A1740" w14:paraId="3E061C7E" w14:textId="77777777">
            <w:trPr>
              <w:trHeight w:val="4125"/>
            </w:trPr>
            <w:sdt>
              <w:sdtPr>
                <w:tag w:val="goog_rdk_42"/>
                <w:id w:val="2080372546"/>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F7DBA5D"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4/03/2026</w:t>
                    </w:r>
                  </w:p>
                </w:tc>
              </w:sdtContent>
            </w:sdt>
            <w:sdt>
              <w:sdtPr>
                <w:tag w:val="goog_rdk_43"/>
                <w:id w:val="-117147773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563402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autocuidado y cuidado de mi dotación</w:t>
                    </w:r>
                  </w:p>
                </w:tc>
              </w:sdtContent>
            </w:sdt>
            <w:sdt>
              <w:sdtPr>
                <w:tag w:val="goog_rdk_44"/>
                <w:id w:val="79536252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9FEA4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 de 7 a 18 años</w:t>
                    </w:r>
                  </w:p>
                </w:tc>
              </w:sdtContent>
            </w:sdt>
            <w:sdt>
              <w:sdtPr>
                <w:tag w:val="goog_rdk_45"/>
                <w:id w:val="2055110524"/>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0EACFA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Dinámica: “Me cuido porque valgo”</w:t>
                    </w:r>
                  </w:p>
                  <w:p w14:paraId="3B2C0B4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Cada participante menciona una acción que realiza para cuidarse (ejemplo: bañarse, cepillarse el cabello, organizar mi ropa).</w:t>
                    </w:r>
                  </w:p>
                  <w:p w14:paraId="23BABBE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facilitadora refuerza la idea de que el autocuidado es una forma de respeto y amor propio.</w:t>
                    </w:r>
                  </w:p>
                </w:tc>
              </w:sdtContent>
            </w:sdt>
            <w:sdt>
              <w:sdtPr>
                <w:tag w:val="goog_rdk_46"/>
                <w:id w:val="1488603952"/>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DC75D7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explica de manera sencilla:</w:t>
                    </w:r>
                  </w:p>
                  <w:p w14:paraId="7459822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El autocuidado son las acciones que realizo diariamente para proteger mi salud, mi cuerpo, mis emociones y mis pertenencias.</w:t>
                    </w:r>
                  </w:p>
                  <w:p w14:paraId="28E42AC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Preguntas orientadoras:</w:t>
                    </w:r>
                  </w:p>
                  <w:p w14:paraId="5448F45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¿Por qué es importante bañarme y mantener mi ropa limpia?</w:t>
                    </w:r>
                  </w:p>
                  <w:p w14:paraId="0DD1CF3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pasa cuando no cuido mis cosas?</w:t>
                    </w:r>
                  </w:p>
                  <w:p w14:paraId="4506901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¿Cómo me siento cuando estoy organizada?</w:t>
                    </w:r>
                  </w:p>
                  <w:p w14:paraId="27D2EE3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registran respuestas en cartelera.</w:t>
                    </w:r>
                  </w:p>
                  <w:p w14:paraId="620A8E3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 central: “Mi dotación es mi responsabilidad” (25–30 minutos)</w:t>
                    </w:r>
                  </w:p>
                  <w:p w14:paraId="49FF086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 pequeños grupos o de manera individual:</w:t>
                    </w:r>
                  </w:p>
                  <w:p w14:paraId="57F2669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Hacen una lista de los elementos que conforman su dotación (ropa, implementos de aseo, cama, útiles, etc.).</w:t>
                    </w:r>
                  </w:p>
                  <w:p w14:paraId="0957269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Identifican cómo deben cuidarlos.</w:t>
                    </w:r>
                  </w:p>
                  <w:p w14:paraId="6F6F75D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Escriben 5 compromisos personales para mantenerlos en buen estado.</w:t>
                    </w:r>
                  </w:p>
                  <w:p w14:paraId="2208D24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Opcional: realizar dramatizaciones cortas mostrando una situación de descuido y otra de responsabilidad.</w:t>
                    </w:r>
                  </w:p>
                </w:tc>
              </w:sdtContent>
            </w:sdt>
            <w:sdt>
              <w:sdtPr>
                <w:tag w:val="goog_rdk_47"/>
                <w:id w:val="1923570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777124E"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Yamile Castro</w:t>
                    </w:r>
                  </w:p>
                </w:tc>
              </w:sdtContent>
            </w:sdt>
          </w:tr>
          <w:tr w:rsidR="004A1740" w14:paraId="15D26FC8" w14:textId="77777777">
            <w:trPr>
              <w:trHeight w:val="3000"/>
            </w:trPr>
            <w:sdt>
              <w:sdtPr>
                <w:tag w:val="goog_rdk_48"/>
                <w:id w:val="148650197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B7FE5AB"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4/03/2026</w:t>
                    </w:r>
                  </w:p>
                </w:tc>
              </w:sdtContent>
            </w:sdt>
            <w:sdt>
              <w:sdtPr>
                <w:tag w:val="goog_rdk_49"/>
                <w:id w:val="-208700182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49A8712"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medio ambiente y danza</w:t>
                    </w:r>
                  </w:p>
                </w:tc>
              </w:sdtContent>
            </w:sdt>
            <w:sdt>
              <w:sdtPr>
                <w:tag w:val="goog_rdk_50"/>
                <w:id w:val="-150014816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73C8EF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51"/>
                <w:id w:val="1006747235"/>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946446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Desarrollo de habilidades socioemocionales, plásticas y dancísticas.</w:t>
                    </w:r>
                  </w:p>
                  <w:p w14:paraId="47BAB16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propiocepción.</w:t>
                    </w:r>
                  </w:p>
                  <w:p w14:paraId="6035A18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w:t>
                    </w:r>
                  </w:p>
                  <w:p w14:paraId="0482865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Contextualización de la actividad a realizar y su relación con el cuidado del medio ambiente.</w:t>
                    </w:r>
                  </w:p>
                  <w:p w14:paraId="1E68B0B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Explicación de movimientos y motricidad fina.</w:t>
                    </w:r>
                  </w:p>
                  <w:p w14:paraId="314F3E2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Expresión gráfica y emotiva.</w:t>
                    </w:r>
                  </w:p>
                  <w:p w14:paraId="481065C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52"/>
                <w:id w:val="-1404243222"/>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81DC76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usuarias de tal manera que puedan estirarse y moverse con facilidad por el espacio. Se realizan juegos escénicos.</w:t>
                    </w:r>
                  </w:p>
                  <w:p w14:paraId="6976BBA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w:t>
                    </w:r>
                  </w:p>
                  <w:p w14:paraId="0B094F8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motricidad fina.</w:t>
                    </w:r>
                  </w:p>
                  <w:p w14:paraId="7F3CDCC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respiración.</w:t>
                    </w:r>
                  </w:p>
                  <w:p w14:paraId="5CEEF6B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saludable.</w:t>
                    </w:r>
                  </w:p>
                  <w:p w14:paraId="567ABEE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3DF9FB7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dialoga sobre la importancia de la empatía en la danza y en la naturaleza.</w:t>
                    </w:r>
                  </w:p>
                  <w:p w14:paraId="3A308E0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53"/>
                <w:id w:val="1392803238"/>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3C63454"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Larry Herrera</w:t>
                    </w:r>
                  </w:p>
                </w:tc>
              </w:sdtContent>
            </w:sdt>
          </w:tr>
          <w:tr w:rsidR="004A1740" w14:paraId="5E8D710F" w14:textId="77777777">
            <w:trPr>
              <w:trHeight w:val="8040"/>
            </w:trPr>
            <w:sdt>
              <w:sdtPr>
                <w:tag w:val="goog_rdk_54"/>
                <w:id w:val="62367031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5170979"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4/03/2026</w:t>
                    </w:r>
                  </w:p>
                </w:tc>
              </w:sdtContent>
            </w:sdt>
            <w:sdt>
              <w:sdtPr>
                <w:tag w:val="goog_rdk_55"/>
                <w:id w:val="188678937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FD33B2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prevención de cutting ¨daño antijuridico ¨</w:t>
                    </w:r>
                  </w:p>
                </w:tc>
              </w:sdtContent>
            </w:sdt>
            <w:sdt>
              <w:sdtPr>
                <w:tag w:val="goog_rdk_56"/>
                <w:id w:val="9869175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5920D7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57"/>
                <w:id w:val="-1638886295"/>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F1C033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metodología es psicoeducativa, participativa y protectora, orientada al desarrollo de habilidades emocionales sin generar riesgo, evitando la exposición innecesaria al tema de autolesión.</w:t>
                    </w:r>
                  </w:p>
                  <w:p w14:paraId="00B56062" w14:textId="77777777" w:rsidR="004A1740" w:rsidRDefault="004A1740">
                    <w:pPr>
                      <w:widowControl w:val="0"/>
                      <w:spacing w:after="0" w:line="276" w:lineRule="auto"/>
                      <w:ind w:firstLine="0"/>
                      <w:jc w:val="both"/>
                      <w:rPr>
                        <w:rFonts w:ascii="Arial" w:eastAsia="Arial" w:hAnsi="Arial" w:cs="Arial"/>
                        <w:sz w:val="20"/>
                        <w:szCs w:val="20"/>
                      </w:rPr>
                    </w:pPr>
                  </w:p>
                  <w:p w14:paraId="493F309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centra en:</w:t>
                    </w:r>
                  </w:p>
                  <w:p w14:paraId="183727E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El cuidado del cuerpo y la vida</w:t>
                    </w:r>
                  </w:p>
                  <w:p w14:paraId="1701DC0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gestión emocional segura</w:t>
                    </w:r>
                  </w:p>
                  <w:p w14:paraId="3D63951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El reconocimiento de derechos</w:t>
                    </w:r>
                  </w:p>
                </w:tc>
              </w:sdtContent>
            </w:sdt>
            <w:sdt>
              <w:sdtPr>
                <w:tag w:val="goog_rdk_58"/>
                <w:id w:val="-980912476"/>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05C9B2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Apertura – “¿Cómo llego hoy?” (20 minutos)</w:t>
                    </w:r>
                  </w:p>
                  <w:p w14:paraId="6BB91FA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Actividad: “Semáforo emocional”</w:t>
                    </w:r>
                  </w:p>
                  <w:p w14:paraId="3800268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Entregar círculos de colores:</w:t>
                    </w:r>
                  </w:p>
                  <w:p w14:paraId="78D1FEC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Me siento mal</w:t>
                    </w:r>
                  </w:p>
                  <w:p w14:paraId="2B28D371" w14:textId="77777777" w:rsidR="004A1740" w:rsidRDefault="004A1740">
                    <w:pPr>
                      <w:widowControl w:val="0"/>
                      <w:spacing w:after="0" w:line="276" w:lineRule="auto"/>
                      <w:ind w:firstLine="0"/>
                      <w:rPr>
                        <w:rFonts w:ascii="Arial" w:eastAsia="Arial" w:hAnsi="Arial" w:cs="Arial"/>
                        <w:sz w:val="20"/>
                        <w:szCs w:val="20"/>
                      </w:rPr>
                    </w:pPr>
                  </w:p>
                  <w:p w14:paraId="58446F4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Me siento regular</w:t>
                    </w:r>
                  </w:p>
                  <w:p w14:paraId="546E5089" w14:textId="77777777" w:rsidR="004A1740" w:rsidRDefault="004A1740">
                    <w:pPr>
                      <w:widowControl w:val="0"/>
                      <w:spacing w:after="0" w:line="276" w:lineRule="auto"/>
                      <w:ind w:firstLine="0"/>
                      <w:rPr>
                        <w:rFonts w:ascii="Arial" w:eastAsia="Arial" w:hAnsi="Arial" w:cs="Arial"/>
                        <w:sz w:val="20"/>
                        <w:szCs w:val="20"/>
                      </w:rPr>
                    </w:pPr>
                  </w:p>
                  <w:p w14:paraId="27146BC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Me siento bien</w:t>
                    </w:r>
                  </w:p>
                  <w:p w14:paraId="5577096E" w14:textId="77777777" w:rsidR="004A1740" w:rsidRDefault="004A1740">
                    <w:pPr>
                      <w:widowControl w:val="0"/>
                      <w:spacing w:after="0" w:line="276" w:lineRule="auto"/>
                      <w:ind w:firstLine="0"/>
                      <w:rPr>
                        <w:rFonts w:ascii="Arial" w:eastAsia="Arial" w:hAnsi="Arial" w:cs="Arial"/>
                        <w:sz w:val="20"/>
                        <w:szCs w:val="20"/>
                      </w:rPr>
                    </w:pPr>
                  </w:p>
                  <w:p w14:paraId="52B1A8E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Cada niña elige uno</w:t>
                    </w:r>
                  </w:p>
                  <w:p w14:paraId="04A8E3D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Reflexión:</w:t>
                    </w:r>
                  </w:p>
                  <w:p w14:paraId="5E39344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Todas las emociones son válidas</w:t>
                    </w:r>
                  </w:p>
                  <w:p w14:paraId="53974FB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Este es un espacio seguro, sin juicios</w:t>
                    </w:r>
                  </w:p>
                  <w:p w14:paraId="6EDA546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2. Reconocimiento emocional – “Lo que siento es importante” (30 minutos)</w:t>
                    </w:r>
                  </w:p>
                  <w:p w14:paraId="48E5F33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w:t>
                    </w:r>
                  </w:p>
                  <w:p w14:paraId="38AFD37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Presentar situaciones cotidianas:</w:t>
                    </w:r>
                  </w:p>
                  <w:p w14:paraId="4C4FE08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Problemas familiares</w:t>
                    </w:r>
                  </w:p>
                  <w:p w14:paraId="2F64AD2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Discusiones con amigas</w:t>
                    </w:r>
                  </w:p>
                  <w:p w14:paraId="44526C8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Sentirse sola</w:t>
                    </w:r>
                  </w:p>
                  <w:p w14:paraId="291B6BD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Las niñas dicen qué emoción les genera</w:t>
                    </w:r>
                  </w:p>
                  <w:p w14:paraId="1C03D77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Preguntas guía:</w:t>
                    </w:r>
                  </w:p>
                  <w:p w14:paraId="5A6CCB7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¿Dónde sientes esa emoción en tu cuerpo?</w:t>
                    </w:r>
                  </w:p>
                  <w:p w14:paraId="1AC65DA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haces cuando te sientes así?</w:t>
                    </w:r>
                  </w:p>
                  <w:p w14:paraId="4703F68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refuerza que sentir es normal</w:t>
                    </w:r>
                  </w:p>
                  <w:p w14:paraId="7E15ACF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3. Sensibilización – “Cuidar mi cuerpo” (25 minutos)</w:t>
                    </w:r>
                  </w:p>
                  <w:p w14:paraId="2098D58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Desarrollo:</w:t>
                    </w:r>
                  </w:p>
                  <w:p w14:paraId="22452BA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Explicar con lenguaje sencillo:</w:t>
                    </w:r>
                  </w:p>
                  <w:p w14:paraId="52A8B70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Algunas personas, cuando sienten dolor emocional fuerte, pueden hacerse daño</w:t>
                    </w:r>
                  </w:p>
                  <w:p w14:paraId="2D82701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Esto no soluciona el problema y puede traer más dolor</w:t>
                    </w:r>
                  </w:p>
                  <w:p w14:paraId="001224E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Evitar detalles explícitos o ejemplos gráficos</w:t>
                    </w:r>
                  </w:p>
                  <w:p w14:paraId="531F6F6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Reflexión:</w:t>
                    </w:r>
                  </w:p>
                  <w:p w14:paraId="78011A4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Por qué nuestro cuerpo es valioso?</w:t>
                    </w:r>
                  </w:p>
                  <w:p w14:paraId="5D592FA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¿Cómo podemos cuidarlo?</w:t>
                    </w:r>
                  </w:p>
                </w:tc>
              </w:sdtContent>
            </w:sdt>
            <w:sdt>
              <w:sdtPr>
                <w:tag w:val="goog_rdk_59"/>
                <w:id w:val="16581477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18676E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42A3C6E4" w14:textId="77777777">
            <w:trPr>
              <w:trHeight w:val="11325"/>
            </w:trPr>
            <w:sdt>
              <w:sdtPr>
                <w:tag w:val="goog_rdk_60"/>
                <w:id w:val="377177876"/>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3373C2A"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5/03/2026</w:t>
                    </w:r>
                  </w:p>
                </w:tc>
              </w:sdtContent>
            </w:sdt>
            <w:sdt>
              <w:sdtPr>
                <w:tag w:val="goog_rdk_61"/>
                <w:id w:val="1367939627"/>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90C10C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prevenir relaciones afectivas inadecuadas entre ellas y fortalecer la fijación de límites,</w:t>
                    </w:r>
                  </w:p>
                </w:tc>
              </w:sdtContent>
            </w:sdt>
            <w:sdt>
              <w:sdtPr>
                <w:tag w:val="goog_rdk_62"/>
                <w:id w:val="-852418609"/>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EED073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63"/>
                <w:id w:val="-1015117009"/>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63A05F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1. “Mi cuerpo y mis límites”</w:t>
                    </w:r>
                  </w:p>
                  <w:p w14:paraId="2B04D2A4" w14:textId="77777777" w:rsidR="004A1740" w:rsidRDefault="004A1740">
                    <w:pPr>
                      <w:widowControl w:val="0"/>
                      <w:spacing w:after="0" w:line="276" w:lineRule="auto"/>
                      <w:ind w:firstLine="0"/>
                      <w:rPr>
                        <w:rFonts w:ascii="Arial" w:eastAsia="Arial" w:hAnsi="Arial" w:cs="Arial"/>
                        <w:sz w:val="20"/>
                        <w:szCs w:val="20"/>
                      </w:rPr>
                    </w:pPr>
                  </w:p>
                  <w:p w14:paraId="7311B0A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Objetivo: que las niñas comprendan que su cuerpo es suyo y que pueden decidir qué tipo de contacto es cómodo o incómodo.</w:t>
                    </w:r>
                  </w:p>
                  <w:p w14:paraId="08B3A130" w14:textId="77777777" w:rsidR="004A1740" w:rsidRDefault="004A1740">
                    <w:pPr>
                      <w:widowControl w:val="0"/>
                      <w:spacing w:after="0" w:line="276" w:lineRule="auto"/>
                      <w:ind w:firstLine="0"/>
                      <w:rPr>
                        <w:rFonts w:ascii="Arial" w:eastAsia="Arial" w:hAnsi="Arial" w:cs="Arial"/>
                        <w:sz w:val="20"/>
                        <w:szCs w:val="20"/>
                      </w:rPr>
                    </w:pPr>
                  </w:p>
                  <w:p w14:paraId="6E3B54B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Contenidos:</w:t>
                    </w:r>
                  </w:p>
                  <w:p w14:paraId="752E3670" w14:textId="77777777" w:rsidR="004A1740" w:rsidRDefault="004A1740">
                    <w:pPr>
                      <w:widowControl w:val="0"/>
                      <w:spacing w:after="0" w:line="276" w:lineRule="auto"/>
                      <w:ind w:firstLine="0"/>
                      <w:rPr>
                        <w:rFonts w:ascii="Arial" w:eastAsia="Arial" w:hAnsi="Arial" w:cs="Arial"/>
                        <w:sz w:val="20"/>
                        <w:szCs w:val="20"/>
                      </w:rPr>
                    </w:pPr>
                  </w:p>
                  <w:p w14:paraId="08EB62F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Diferencia entre contacto adecuado e inadecuado</w:t>
                    </w:r>
                  </w:p>
                  <w:p w14:paraId="4941914D" w14:textId="77777777" w:rsidR="004A1740" w:rsidRDefault="004A1740">
                    <w:pPr>
                      <w:widowControl w:val="0"/>
                      <w:spacing w:after="0" w:line="276" w:lineRule="auto"/>
                      <w:ind w:firstLine="0"/>
                      <w:rPr>
                        <w:rFonts w:ascii="Arial" w:eastAsia="Arial" w:hAnsi="Arial" w:cs="Arial"/>
                        <w:sz w:val="20"/>
                        <w:szCs w:val="20"/>
                      </w:rPr>
                    </w:pPr>
                  </w:p>
                  <w:p w14:paraId="7370077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Derecho a decir “no”</w:t>
                    </w:r>
                  </w:p>
                  <w:p w14:paraId="2BDA7D67" w14:textId="77777777" w:rsidR="004A1740" w:rsidRDefault="004A1740">
                    <w:pPr>
                      <w:widowControl w:val="0"/>
                      <w:spacing w:after="0" w:line="276" w:lineRule="auto"/>
                      <w:ind w:firstLine="0"/>
                      <w:rPr>
                        <w:rFonts w:ascii="Arial" w:eastAsia="Arial" w:hAnsi="Arial" w:cs="Arial"/>
                        <w:sz w:val="20"/>
                        <w:szCs w:val="20"/>
                      </w:rPr>
                    </w:pPr>
                  </w:p>
                  <w:p w14:paraId="78099BE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Respetar el espacio personal de otras personas</w:t>
                    </w:r>
                  </w:p>
                  <w:p w14:paraId="23AFC631" w14:textId="77777777" w:rsidR="004A1740" w:rsidRDefault="004A1740">
                    <w:pPr>
                      <w:widowControl w:val="0"/>
                      <w:spacing w:after="0" w:line="276" w:lineRule="auto"/>
                      <w:ind w:firstLine="0"/>
                      <w:rPr>
                        <w:rFonts w:ascii="Arial" w:eastAsia="Arial" w:hAnsi="Arial" w:cs="Arial"/>
                        <w:sz w:val="20"/>
                        <w:szCs w:val="20"/>
                      </w:rPr>
                    </w:pPr>
                  </w:p>
                  <w:p w14:paraId="2952F94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Actividad realizada</w:t>
                    </w:r>
                  </w:p>
                  <w:p w14:paraId="6F31EA76" w14:textId="77777777" w:rsidR="004A1740" w:rsidRDefault="004A1740">
                    <w:pPr>
                      <w:widowControl w:val="0"/>
                      <w:spacing w:after="0" w:line="276" w:lineRule="auto"/>
                      <w:ind w:firstLine="0"/>
                      <w:rPr>
                        <w:rFonts w:ascii="Arial" w:eastAsia="Arial" w:hAnsi="Arial" w:cs="Arial"/>
                        <w:sz w:val="20"/>
                        <w:szCs w:val="20"/>
                      </w:rPr>
                    </w:pPr>
                  </w:p>
                  <w:p w14:paraId="68FCB09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Juego de “semáforo del contacto” (verde: ok como un saludo; amarillo: preguntar; rojo: no permitido).</w:t>
                    </w:r>
                  </w:p>
                </w:tc>
              </w:sdtContent>
            </w:sdt>
            <w:sdt>
              <w:sdtPr>
                <w:tag w:val="goog_rdk_64"/>
                <w:id w:val="-1281010797"/>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110921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1. Actividad de apertura (10 minutos)</w:t>
                    </w:r>
                  </w:p>
                  <w:p w14:paraId="33C0428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inicia el taller con una dinámica rompehielos donde las niñas se presentan diciendo su nombre y algo que les gusta hacer. Luego se realiza una breve conversación guiada sobre qué es una amistad y cómo les gusta que las traten sus compañeras, promoviendo la participación de todas.</w:t>
                    </w:r>
                  </w:p>
                  <w:p w14:paraId="71C549A0" w14:textId="77777777" w:rsidR="004A1740" w:rsidRDefault="004A1740">
                    <w:pPr>
                      <w:widowControl w:val="0"/>
                      <w:spacing w:after="0" w:line="276" w:lineRule="auto"/>
                      <w:ind w:firstLine="0"/>
                      <w:jc w:val="both"/>
                      <w:rPr>
                        <w:rFonts w:ascii="Arial" w:eastAsia="Arial" w:hAnsi="Arial" w:cs="Arial"/>
                        <w:sz w:val="20"/>
                        <w:szCs w:val="20"/>
                      </w:rPr>
                    </w:pPr>
                  </w:p>
                  <w:p w14:paraId="38A6606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2. Explicación del tema (10–15 minutos)</w:t>
                    </w:r>
                  </w:p>
                  <w:p w14:paraId="61CC60B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facilitadora explica de forma sencilla la importancia de respetar el cuerpo, las emociones y el espacio personal. Se les comenta que todas las personas tienen derecho a decir “no” cuando algo les incomoda y que también deben respetar cuando otra persona expresa sus límites.</w:t>
                    </w:r>
                  </w:p>
                  <w:p w14:paraId="78A874B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mencionan ejemplos de comportamientos de amistad sana, como respetar, escuchar, no obligar a otras compañeras a hacer algo que no quieren y pedir permiso antes de abrazar o tener contacto físico.</w:t>
                    </w:r>
                  </w:p>
                  <w:p w14:paraId="7192C847" w14:textId="77777777" w:rsidR="004A1740" w:rsidRDefault="004A1740">
                    <w:pPr>
                      <w:widowControl w:val="0"/>
                      <w:spacing w:after="0" w:line="276" w:lineRule="auto"/>
                      <w:ind w:firstLine="0"/>
                      <w:jc w:val="both"/>
                      <w:rPr>
                        <w:rFonts w:ascii="Arial" w:eastAsia="Arial" w:hAnsi="Arial" w:cs="Arial"/>
                        <w:sz w:val="20"/>
                        <w:szCs w:val="20"/>
                      </w:rPr>
                    </w:pPr>
                  </w:p>
                  <w:p w14:paraId="271A3B5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3. Actividad central – “El semáforo de los límites” (20 minutos)</w:t>
                    </w:r>
                  </w:p>
                  <w:p w14:paraId="3464241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les presenta a las niñas un semáforo con tres colores:</w:t>
                    </w:r>
                  </w:p>
                  <w:p w14:paraId="00C9873C" w14:textId="77777777" w:rsidR="004A1740" w:rsidRDefault="004A1740">
                    <w:pPr>
                      <w:widowControl w:val="0"/>
                      <w:spacing w:after="0" w:line="276" w:lineRule="auto"/>
                      <w:ind w:firstLine="0"/>
                      <w:jc w:val="both"/>
                      <w:rPr>
                        <w:rFonts w:ascii="Arial" w:eastAsia="Arial" w:hAnsi="Arial" w:cs="Arial"/>
                        <w:sz w:val="20"/>
                        <w:szCs w:val="20"/>
                      </w:rPr>
                    </w:pPr>
                  </w:p>
                  <w:p w14:paraId="4E55CC7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Verde: acciones que están bien y generan bienestar (saludar, compartir, jugar juntas).</w:t>
                    </w:r>
                  </w:p>
                  <w:p w14:paraId="4C917F2B" w14:textId="77777777" w:rsidR="004A1740" w:rsidRDefault="004A1740">
                    <w:pPr>
                      <w:widowControl w:val="0"/>
                      <w:spacing w:after="0" w:line="276" w:lineRule="auto"/>
                      <w:ind w:firstLine="0"/>
                      <w:jc w:val="both"/>
                      <w:rPr>
                        <w:rFonts w:ascii="Arial" w:eastAsia="Arial" w:hAnsi="Arial" w:cs="Arial"/>
                        <w:sz w:val="20"/>
                        <w:szCs w:val="20"/>
                      </w:rPr>
                    </w:pPr>
                  </w:p>
                  <w:p w14:paraId="04C871B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Amarillo: acciones que deben preguntarse primero (abrazar, tomar de la mano, usar objetos personales).</w:t>
                    </w:r>
                  </w:p>
                  <w:p w14:paraId="18BE10FB" w14:textId="77777777" w:rsidR="004A1740" w:rsidRDefault="004A1740">
                    <w:pPr>
                      <w:widowControl w:val="0"/>
                      <w:spacing w:after="0" w:line="276" w:lineRule="auto"/>
                      <w:ind w:firstLine="0"/>
                      <w:jc w:val="both"/>
                      <w:rPr>
                        <w:rFonts w:ascii="Arial" w:eastAsia="Arial" w:hAnsi="Arial" w:cs="Arial"/>
                        <w:sz w:val="20"/>
                        <w:szCs w:val="20"/>
                      </w:rPr>
                    </w:pPr>
                  </w:p>
                  <w:p w14:paraId="4E9E2ED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Rojo: acciones que no están bien y deben evitarse (obligar, invadir el espacio personal, tocar sin permiso).</w:t>
                    </w:r>
                  </w:p>
                  <w:p w14:paraId="25770CA0" w14:textId="77777777" w:rsidR="004A1740" w:rsidRDefault="004A1740">
                    <w:pPr>
                      <w:widowControl w:val="0"/>
                      <w:spacing w:after="0" w:line="276" w:lineRule="auto"/>
                      <w:ind w:firstLine="0"/>
                      <w:jc w:val="both"/>
                      <w:rPr>
                        <w:rFonts w:ascii="Arial" w:eastAsia="Arial" w:hAnsi="Arial" w:cs="Arial"/>
                        <w:sz w:val="20"/>
                        <w:szCs w:val="20"/>
                      </w:rPr>
                    </w:pPr>
                  </w:p>
                  <w:p w14:paraId="632C23E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Se plantean diferentes situaciones y las </w:t>
                    </w:r>
                    <w:r>
                      <w:rPr>
                        <w:rFonts w:ascii="Arial" w:eastAsia="Arial" w:hAnsi="Arial" w:cs="Arial"/>
                        <w:sz w:val="20"/>
                        <w:szCs w:val="20"/>
                      </w:rPr>
                      <w:lastRenderedPageBreak/>
                      <w:t>niñas deben decir en qué color del semáforo ubicaría la situación y explicar por qué.</w:t>
                    </w:r>
                  </w:p>
                  <w:p w14:paraId="2F6A1D3A" w14:textId="77777777" w:rsidR="004A1740" w:rsidRDefault="004A1740">
                    <w:pPr>
                      <w:widowControl w:val="0"/>
                      <w:spacing w:after="0" w:line="276" w:lineRule="auto"/>
                      <w:ind w:firstLine="0"/>
                      <w:jc w:val="both"/>
                      <w:rPr>
                        <w:rFonts w:ascii="Arial" w:eastAsia="Arial" w:hAnsi="Arial" w:cs="Arial"/>
                        <w:sz w:val="20"/>
                        <w:szCs w:val="20"/>
                      </w:rPr>
                    </w:pPr>
                  </w:p>
                  <w:p w14:paraId="14EFF86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4. Juego de roles (15 minutos)</w:t>
                    </w:r>
                  </w:p>
                  <w:p w14:paraId="5519B2C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 pequeños grupos se les presentan situaciones cotidianas entre compañeras (por ejemplo: una amiga insiste en abrazar cuando la otra no quiere). Las niñas representan cómo poner límites de forma respetuosa, usando frases como:</w:t>
                    </w:r>
                  </w:p>
                  <w:p w14:paraId="55EC65F1" w14:textId="77777777" w:rsidR="004A1740" w:rsidRDefault="004A1740">
                    <w:pPr>
                      <w:widowControl w:val="0"/>
                      <w:spacing w:after="0" w:line="276" w:lineRule="auto"/>
                      <w:ind w:firstLine="0"/>
                      <w:jc w:val="both"/>
                      <w:rPr>
                        <w:rFonts w:ascii="Arial" w:eastAsia="Arial" w:hAnsi="Arial" w:cs="Arial"/>
                        <w:sz w:val="20"/>
                        <w:szCs w:val="20"/>
                      </w:rPr>
                    </w:pPr>
                  </w:p>
                  <w:p w14:paraId="690FACB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“No me gusta eso.”</w:t>
                    </w:r>
                  </w:p>
                  <w:p w14:paraId="19628E80" w14:textId="77777777" w:rsidR="004A1740" w:rsidRDefault="004A1740">
                    <w:pPr>
                      <w:widowControl w:val="0"/>
                      <w:spacing w:after="0" w:line="276" w:lineRule="auto"/>
                      <w:ind w:firstLine="0"/>
                      <w:jc w:val="both"/>
                      <w:rPr>
                        <w:rFonts w:ascii="Arial" w:eastAsia="Arial" w:hAnsi="Arial" w:cs="Arial"/>
                        <w:sz w:val="20"/>
                        <w:szCs w:val="20"/>
                      </w:rPr>
                    </w:pPr>
                  </w:p>
                  <w:p w14:paraId="7501950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“Prefiero que respetes mi espacio.”</w:t>
                    </w:r>
                  </w:p>
                  <w:p w14:paraId="58BFD150" w14:textId="77777777" w:rsidR="004A1740" w:rsidRDefault="004A1740">
                    <w:pPr>
                      <w:widowControl w:val="0"/>
                      <w:spacing w:after="0" w:line="276" w:lineRule="auto"/>
                      <w:ind w:firstLine="0"/>
                      <w:jc w:val="both"/>
                      <w:rPr>
                        <w:rFonts w:ascii="Arial" w:eastAsia="Arial" w:hAnsi="Arial" w:cs="Arial"/>
                        <w:sz w:val="20"/>
                        <w:szCs w:val="20"/>
                      </w:rPr>
                    </w:pPr>
                  </w:p>
                  <w:p w14:paraId="51CDCFE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“Podemos jugar de otra forma.”</w:t>
                    </w:r>
                  </w:p>
                  <w:p w14:paraId="5FAD31E5" w14:textId="77777777" w:rsidR="004A1740" w:rsidRDefault="004A1740">
                    <w:pPr>
                      <w:widowControl w:val="0"/>
                      <w:spacing w:after="0" w:line="276" w:lineRule="auto"/>
                      <w:ind w:firstLine="0"/>
                      <w:jc w:val="both"/>
                      <w:rPr>
                        <w:rFonts w:ascii="Arial" w:eastAsia="Arial" w:hAnsi="Arial" w:cs="Arial"/>
                        <w:sz w:val="20"/>
                        <w:szCs w:val="20"/>
                      </w:rPr>
                    </w:pPr>
                  </w:p>
                  <w:p w14:paraId="126016C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5. Cierre y reflexión (10 minutos)</w:t>
                    </w:r>
                  </w:p>
                  <w:p w14:paraId="0B55A78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Para finalizar, se realiza una reflexión grupal donde cada niña comparte algo que aprendió sobre el respeto y los límites. Se refuerza la idea de que siempre pueden hablar con un adulto de confianza cuando algo les incomode.</w:t>
                    </w:r>
                  </w:p>
                </w:tc>
              </w:sdtContent>
            </w:sdt>
            <w:sdt>
              <w:sdtPr>
                <w:tag w:val="goog_rdk_65"/>
                <w:id w:val="1629860239"/>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009CA5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3B631E2D" w14:textId="77777777">
            <w:trPr>
              <w:trHeight w:val="3000"/>
            </w:trPr>
            <w:sdt>
              <w:sdtPr>
                <w:tag w:val="goog_rdk_66"/>
                <w:id w:val="51866134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011F2AB"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5/03/2026</w:t>
                    </w:r>
                  </w:p>
                </w:tc>
              </w:sdtContent>
            </w:sdt>
            <w:sdt>
              <w:sdtPr>
                <w:tag w:val="goog_rdk_67"/>
                <w:id w:val="-61451346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B975BC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medio ambiente y danza</w:t>
                    </w:r>
                  </w:p>
                </w:tc>
              </w:sdtContent>
            </w:sdt>
            <w:sdt>
              <w:sdtPr>
                <w:tag w:val="goog_rdk_68"/>
                <w:id w:val="117098130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8A9542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69"/>
                <w:id w:val="-1665339385"/>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30D910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Desarrollo de habilidades socioemocionales, plásticas y dancísticas.</w:t>
                    </w:r>
                  </w:p>
                  <w:p w14:paraId="3A81192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propiocepción.</w:t>
                    </w:r>
                  </w:p>
                  <w:p w14:paraId="05AF9B3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w:t>
                    </w:r>
                  </w:p>
                  <w:p w14:paraId="3CE2122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Contextualización de la actividad a realizar y su relación con el cuidado del medio ambiente.</w:t>
                    </w:r>
                  </w:p>
                  <w:p w14:paraId="47DF2A1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Explicación de movimientos y motricidad fina.</w:t>
                    </w:r>
                  </w:p>
                  <w:p w14:paraId="575EE94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Expresión gráfica y emotiva.</w:t>
                    </w:r>
                  </w:p>
                  <w:p w14:paraId="6F29489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70"/>
                <w:id w:val="36327453"/>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DD2172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usuarias de tal manera que puedan estirarse y moverse con facilidad por el espacio. Se realizan juegos escénicos.</w:t>
                    </w:r>
                  </w:p>
                  <w:p w14:paraId="1FD0093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w:t>
                    </w:r>
                  </w:p>
                  <w:p w14:paraId="0AFE641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motricidad fina.</w:t>
                    </w:r>
                  </w:p>
                  <w:p w14:paraId="5C52896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respiración.</w:t>
                    </w:r>
                  </w:p>
                  <w:p w14:paraId="656E972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saludable.</w:t>
                    </w:r>
                  </w:p>
                  <w:p w14:paraId="5EA97F5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27882EF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dialoga sobre la importancia de la empatía en la danza y en la naturaleza.</w:t>
                    </w:r>
                  </w:p>
                  <w:p w14:paraId="2E7D755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71"/>
                <w:id w:val="200294741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E0B87B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1F1D4443" w14:textId="77777777">
            <w:trPr>
              <w:trHeight w:val="7050"/>
            </w:trPr>
            <w:sdt>
              <w:sdtPr>
                <w:tag w:val="goog_rdk_72"/>
                <w:id w:val="-165364818"/>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48966E2"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6/03/2026</w:t>
                    </w:r>
                  </w:p>
                </w:tc>
              </w:sdtContent>
            </w:sdt>
            <w:sdt>
              <w:sdtPr>
                <w:tag w:val="goog_rdk_73"/>
                <w:id w:val="-155766240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63CD155"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DOTACIÓN - Cepillos Dentales</w:t>
                    </w:r>
                  </w:p>
                </w:tc>
              </w:sdtContent>
            </w:sdt>
            <w:sdt>
              <w:sdtPr>
                <w:tag w:val="goog_rdk_74"/>
                <w:id w:val="429210649"/>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6376C9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TODAS LAS USUARIAS</w:t>
                    </w:r>
                  </w:p>
                </w:tc>
              </w:sdtContent>
            </w:sdt>
            <w:sdt>
              <w:sdtPr>
                <w:tag w:val="goog_rdk_75"/>
                <w:id w:val="1852274354"/>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74CC37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1. Diagnóstico inicial: Evaluar el estado de los cepillos actuales, las condiciones de higiene y la forma en que se organizan y utilizan dentro del servicio. 2. Planificación de la estrategia: Definir el cambio de cepillos por nuevos, establecer normas de uso, almacenamiento y limpieza para mejorar la organización y la higiene. 3. Implementación:</w:t>
                    </w:r>
                  </w:p>
                  <w:p w14:paraId="56F4002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Realizar el reemplazo de los cepillos antiguos por los nuevos y aplicar el sistema de organización establecido para su correcto uso y cuidado. 4. Capacitación: Informar y orientar al personal sobre la importancia de la higiene, el manejo adecuado de los cepillos y las nuevas prácticas de organización del servicio. 5. Seguimiento y control: Supervisar periódicamente el cumplimiento de la estrategia, </w:t>
                    </w:r>
                    <w:r>
                      <w:rPr>
                        <w:rFonts w:ascii="Arial" w:eastAsia="Arial" w:hAnsi="Arial" w:cs="Arial"/>
                        <w:sz w:val="20"/>
                        <w:szCs w:val="20"/>
                      </w:rPr>
                      <w:lastRenderedPageBreak/>
                      <w:t>verificando el estado de los cepillos, la limpieza y la correcta organización. 6. Evaluación y mejora continua: Analizar los resultados obtenidos para identificar mejoras en la calidad del servicio, la higiene y la eficiencia del proceso.</w:t>
                    </w:r>
                  </w:p>
                </w:tc>
              </w:sdtContent>
            </w:sdt>
            <w:sdt>
              <w:sdtPr>
                <w:tag w:val="goog_rdk_76"/>
                <w:id w:val="-956578157"/>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9B5BF8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 una reunión con las usuarias por dormitorio, en la cual se explica el nuevo cambio en la estrategia de manejo de los cepillos dentales, resaltando la importancia del cuidado personal, la organización y la higiene. A cada usuaria se le asigna un cepillo dental marcado con un código individual. Diariamente, el formador será el encargado de entregar el cepillo correspondiente a cada usuaria para su uso durante la rutina de higiene oral. Una vez finalizado su uso, la usuaria deberá devolver el cepillo al formador para que sea guardado en la cepillera asignada, la cual también estará identificada con el mismo código. El formador deberá garantizar el adecuado manejo y limpieza de los cepillos todos los días, realizando seguimiento permanente a su estado e informando cualquier novedad que se presente. Las cepilleras tendrán un proceso de limpieza y desinfección semanal para asegurar condiciones óptimas de higiene. Como parte de la estrategia de organización, se establece que de la pedagogía solo debe salir el cepillo dental para su uso, y no el organizador o la cepillera. Finalmente, cuando la usuaria realice su reintegro al medio familiar, se le entregará su cepillo dental junto con su cepillera correspondiente.</w:t>
                    </w:r>
                  </w:p>
                </w:tc>
              </w:sdtContent>
            </w:sdt>
            <w:sdt>
              <w:sdtPr>
                <w:tag w:val="goog_rdk_77"/>
                <w:id w:val="-124031385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C81EAE5"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Katherin Ossa</w:t>
                    </w:r>
                  </w:p>
                </w:tc>
              </w:sdtContent>
            </w:sdt>
          </w:tr>
          <w:tr w:rsidR="004A1740" w14:paraId="6255D60D" w14:textId="77777777">
            <w:trPr>
              <w:trHeight w:val="3000"/>
            </w:trPr>
            <w:sdt>
              <w:sdtPr>
                <w:tag w:val="goog_rdk_78"/>
                <w:id w:val="93964642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0D0759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6/03/2026</w:t>
                    </w:r>
                  </w:p>
                </w:tc>
              </w:sdtContent>
            </w:sdt>
            <w:sdt>
              <w:sdtPr>
                <w:tag w:val="goog_rdk_79"/>
                <w:id w:val="-64764619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83AEA2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Medio ambiente y danza</w:t>
                    </w:r>
                  </w:p>
                </w:tc>
              </w:sdtContent>
            </w:sdt>
            <w:sdt>
              <w:sdtPr>
                <w:tag w:val="goog_rdk_80"/>
                <w:id w:val="1954969036"/>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734E58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81"/>
                <w:id w:val="808466383"/>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35566D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Desarrollo de habilidades socioemocionales, plásticas y dancísticas.</w:t>
                    </w:r>
                  </w:p>
                  <w:p w14:paraId="6E5661C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propiocepción.</w:t>
                    </w:r>
                  </w:p>
                  <w:p w14:paraId="02F1E0D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w:t>
                    </w:r>
                  </w:p>
                  <w:p w14:paraId="144A7D6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Contextualización de la actividad a realizar y su relación con el cuidado del medio ambiente.</w:t>
                    </w:r>
                  </w:p>
                  <w:p w14:paraId="08B8C8B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Explicación de movimientos y motricidad fina.</w:t>
                    </w:r>
                  </w:p>
                  <w:p w14:paraId="33F8A9C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Expresión gráfica y </w:t>
                    </w:r>
                    <w:r>
                      <w:rPr>
                        <w:rFonts w:ascii="Arial" w:eastAsia="Arial" w:hAnsi="Arial" w:cs="Arial"/>
                        <w:sz w:val="20"/>
                        <w:szCs w:val="20"/>
                      </w:rPr>
                      <w:lastRenderedPageBreak/>
                      <w:t>emotiva.</w:t>
                    </w:r>
                  </w:p>
                  <w:p w14:paraId="659567C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82"/>
                <w:id w:val="1792532330"/>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FBBBB4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usuarias de tal manera que puedan estirarse y moverse con facilidad por el espacio. Se realizan juegos escénicos.</w:t>
                    </w:r>
                  </w:p>
                  <w:p w14:paraId="500D49A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w:t>
                    </w:r>
                  </w:p>
                  <w:p w14:paraId="28D0170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motricidad fina.</w:t>
                    </w:r>
                  </w:p>
                  <w:p w14:paraId="520FAB8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respiración.</w:t>
                    </w:r>
                  </w:p>
                  <w:p w14:paraId="3E3420E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saludable.</w:t>
                    </w:r>
                  </w:p>
                  <w:p w14:paraId="70DFF77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5B267CF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dialoga sobre la importancia de la empatía en la danza y en la naturaleza.</w:t>
                    </w:r>
                  </w:p>
                  <w:p w14:paraId="6E958BB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83"/>
                <w:id w:val="-381634359"/>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A1DBFD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4D5522CA" w14:textId="77777777">
            <w:trPr>
              <w:trHeight w:val="3900"/>
            </w:trPr>
            <w:sdt>
              <w:sdtPr>
                <w:tag w:val="goog_rdk_84"/>
                <w:id w:val="-676533009"/>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201920F"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9/03/2026</w:t>
                    </w:r>
                  </w:p>
                </w:tc>
              </w:sdtContent>
            </w:sdt>
            <w:sdt>
              <w:sdtPr>
                <w:tag w:val="goog_rdk_85"/>
                <w:id w:val="-829091781"/>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14CFB0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Origami</w:t>
                    </w:r>
                  </w:p>
                </w:tc>
              </w:sdtContent>
            </w:sdt>
            <w:sdt>
              <w:sdtPr>
                <w:tag w:val="goog_rdk_86"/>
                <w:id w:val="-54016160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148050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de 7 a 18 años</w:t>
                    </w:r>
                  </w:p>
                </w:tc>
              </w:sdtContent>
            </w:sdt>
            <w:sdt>
              <w:sdtPr>
                <w:tag w:val="goog_rdk_87"/>
                <w:id w:val="2138056466"/>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2F4C4B1" w14:textId="77777777" w:rsidR="004A1740" w:rsidRDefault="004A1740">
                    <w:pPr>
                      <w:widowControl w:val="0"/>
                      <w:spacing w:after="0" w:line="276" w:lineRule="auto"/>
                      <w:ind w:firstLine="0"/>
                      <w:jc w:val="both"/>
                      <w:rPr>
                        <w:rFonts w:ascii="Arial" w:eastAsia="Arial" w:hAnsi="Arial" w:cs="Arial"/>
                        <w:sz w:val="20"/>
                        <w:szCs w:val="20"/>
                      </w:rPr>
                    </w:pPr>
                  </w:p>
                  <w:p w14:paraId="232A7F2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inicia la actividad dando la bienvenida a las niñas y adolescentes. Se les explica brevemente qué es el origami (arte de doblar papel para crear figuras) y se muestran algunos ejemplos para despertar su interés y creatividad.</w:t>
                    </w:r>
                  </w:p>
                  <w:p w14:paraId="305D1EF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2. Explicación de la actividad</w:t>
                    </w:r>
                  </w:p>
                  <w:p w14:paraId="7F799FC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orientadora explica paso a paso cómo se realizará la figura de origami. Se dan instrucciones claras y se hace una demostración para que las participantes observen cómo se realizan los dobleces.</w:t>
                    </w:r>
                  </w:p>
                </w:tc>
              </w:sdtContent>
            </w:sdt>
            <w:sdt>
              <w:sdtPr>
                <w:tag w:val="goog_rdk_88"/>
                <w:id w:val="-2022690525"/>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7F2878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Desarrollo de la actividad</w:t>
                    </w:r>
                  </w:p>
                  <w:p w14:paraId="2E462CC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Cada niña recibe el material (papel de colores u hojas recicladas) y comienza a realizar la figura siguiendo las indicaciones. Durante el proceso se brinda acompañamiento, resolviendo dudas y apoyando a quienes lo necesiten.</w:t>
                    </w:r>
                  </w:p>
                  <w:p w14:paraId="55305C9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Creatividad y decoración</w:t>
                    </w:r>
                  </w:p>
                  <w:p w14:paraId="3B5D746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Una vez terminada la figura, las niñas pueden decorarla con colores, marcadores o pegatinas, permitiendo que expresen su creatividad y personalidad.</w:t>
                    </w:r>
                  </w:p>
                  <w:p w14:paraId="0B46B7C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5. Socialización</w:t>
                    </w:r>
                  </w:p>
                  <w:p w14:paraId="330547E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Las participantes muestran sus figuras al grupo y comparten cómo se sintieron realizando la actividad. Se promueve el respeto por el trabajo de las demás.</w:t>
                    </w:r>
                  </w:p>
                </w:tc>
              </w:sdtContent>
            </w:sdt>
            <w:sdt>
              <w:sdtPr>
                <w:tag w:val="goog_rdk_89"/>
                <w:id w:val="-756793161"/>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CA33C8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Yamile Castro</w:t>
                    </w:r>
                  </w:p>
                </w:tc>
              </w:sdtContent>
            </w:sdt>
          </w:tr>
          <w:tr w:rsidR="004A1740" w14:paraId="200BB899" w14:textId="77777777">
            <w:trPr>
              <w:trHeight w:val="3000"/>
            </w:trPr>
            <w:sdt>
              <w:sdtPr>
                <w:tag w:val="goog_rdk_90"/>
                <w:id w:val="112944738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6247806"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9/03/2026</w:t>
                    </w:r>
                  </w:p>
                </w:tc>
              </w:sdtContent>
            </w:sdt>
            <w:sdt>
              <w:sdtPr>
                <w:tag w:val="goog_rdk_91"/>
                <w:id w:val="-254308948"/>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01D537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Elaboración de productos artísticos</w:t>
                    </w:r>
                  </w:p>
                </w:tc>
              </w:sdtContent>
            </w:sdt>
            <w:sdt>
              <w:sdtPr>
                <w:tag w:val="goog_rdk_92"/>
                <w:id w:val="-159643695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017316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 adolescente</w:t>
                    </w:r>
                  </w:p>
                </w:tc>
              </w:sdtContent>
            </w:sdt>
            <w:sdt>
              <w:sdtPr>
                <w:tag w:val="goog_rdk_93"/>
                <w:id w:val="1096178532"/>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4CE1E7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Desarrolla habilidades socioemocionales y empatía a través de ejercicios físicos y baile estilo kombat.</w:t>
                    </w:r>
                  </w:p>
                  <w:p w14:paraId="5273BF5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propiocepción.</w:t>
                    </w:r>
                  </w:p>
                  <w:p w14:paraId="3D7FDC4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w:t>
                    </w:r>
                  </w:p>
                  <w:p w14:paraId="6D322C5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Coordinación de movimientos.</w:t>
                    </w:r>
                  </w:p>
                  <w:p w14:paraId="38DBE75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Expresión corporal.</w:t>
                    </w:r>
                  </w:p>
                  <w:p w14:paraId="6745BC8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94"/>
                <w:id w:val="-735540629"/>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95D95E6" w14:textId="77777777" w:rsidR="004A1740" w:rsidRDefault="004A1740">
                    <w:pPr>
                      <w:widowControl w:val="0"/>
                      <w:spacing w:after="0" w:line="276" w:lineRule="auto"/>
                      <w:ind w:firstLine="0"/>
                      <w:rPr>
                        <w:rFonts w:ascii="Arial" w:eastAsia="Arial" w:hAnsi="Arial" w:cs="Arial"/>
                        <w:sz w:val="20"/>
                        <w:szCs w:val="20"/>
                      </w:rPr>
                    </w:pPr>
                  </w:p>
                  <w:p w14:paraId="164C8E1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niñas de tal manera que puedan estirarse y moverse con facilidad por el espacio. Se realizan juegos escénicos y estiramientos para preparar el cuerpo para la actividad física.</w:t>
                    </w:r>
                  </w:p>
                  <w:p w14:paraId="11F4EE9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 y empatía a través del kombat.</w:t>
                    </w:r>
                  </w:p>
                  <w:p w14:paraId="7C71DA9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sano a nuestro alrededor.</w:t>
                    </w:r>
                  </w:p>
                  <w:p w14:paraId="36DBB47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trabajan juegos de memoria corporal y percepción.</w:t>
                    </w:r>
                  </w:p>
                  <w:p w14:paraId="25A7ECF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363A732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95"/>
                <w:id w:val="72820098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B5FAA0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123C4D3C" w14:textId="77777777">
            <w:trPr>
              <w:trHeight w:val="6150"/>
            </w:trPr>
            <w:sdt>
              <w:sdtPr>
                <w:tag w:val="goog_rdk_96"/>
                <w:id w:val="-25871801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CB5936E"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9/03/2026</w:t>
                    </w:r>
                  </w:p>
                </w:tc>
              </w:sdtContent>
            </w:sdt>
            <w:sdt>
              <w:sdtPr>
                <w:tag w:val="goog_rdk_97"/>
                <w:id w:val="583832394"/>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CE5D89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ENFOQUE DIFERENCIAL</w:t>
                    </w:r>
                  </w:p>
                </w:tc>
              </w:sdtContent>
            </w:sdt>
            <w:sdt>
              <w:sdtPr>
                <w:tag w:val="goog_rdk_98"/>
                <w:id w:val="-134167368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8B3465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99"/>
                <w:id w:val="811714684"/>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09D580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metodología es participativa, vivencial y diferencial, centrada en las experiencias, emociones y contextos de vida de las niñas. Busca generar un ambiente de confianza donde cada una pueda expresarse libremente y sentirse valorada.</w:t>
                    </w:r>
                  </w:p>
                </w:tc>
              </w:sdtContent>
            </w:sdt>
            <w:sdt>
              <w:sdtPr>
                <w:tag w:val="goog_rdk_100"/>
                <w:id w:val="884332564"/>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F4622C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1. Apertura – “Rompiendo el hielo” (20 minutos</w:t>
                    </w:r>
                  </w:p>
                  <w:p w14:paraId="40B06B1B" w14:textId="77777777" w:rsidR="004A1740" w:rsidRDefault="004A1740">
                    <w:pPr>
                      <w:widowControl w:val="0"/>
                      <w:spacing w:after="0" w:line="276" w:lineRule="auto"/>
                      <w:ind w:firstLine="0"/>
                      <w:rPr>
                        <w:rFonts w:ascii="Arial" w:eastAsia="Arial" w:hAnsi="Arial" w:cs="Arial"/>
                        <w:sz w:val="20"/>
                        <w:szCs w:val="20"/>
                      </w:rPr>
                    </w:pPr>
                  </w:p>
                  <w:p w14:paraId="4B09C3C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Actividad: “La telaraña de cualidades”</w:t>
                    </w:r>
                  </w:p>
                  <w:p w14:paraId="50A76787" w14:textId="77777777" w:rsidR="004A1740" w:rsidRDefault="004A1740">
                    <w:pPr>
                      <w:widowControl w:val="0"/>
                      <w:spacing w:after="0" w:line="276" w:lineRule="auto"/>
                      <w:ind w:firstLine="0"/>
                      <w:rPr>
                        <w:rFonts w:ascii="Arial" w:eastAsia="Arial" w:hAnsi="Arial" w:cs="Arial"/>
                        <w:sz w:val="20"/>
                        <w:szCs w:val="20"/>
                      </w:rPr>
                    </w:pPr>
                  </w:p>
                  <w:p w14:paraId="413B8A8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Las niñas se ubican en círculo</w:t>
                    </w:r>
                  </w:p>
                  <w:p w14:paraId="243E0069" w14:textId="77777777" w:rsidR="004A1740" w:rsidRDefault="004A1740">
                    <w:pPr>
                      <w:widowControl w:val="0"/>
                      <w:spacing w:after="0" w:line="276" w:lineRule="auto"/>
                      <w:ind w:firstLine="0"/>
                      <w:rPr>
                        <w:rFonts w:ascii="Arial" w:eastAsia="Arial" w:hAnsi="Arial" w:cs="Arial"/>
                        <w:sz w:val="20"/>
                        <w:szCs w:val="20"/>
                      </w:rPr>
                    </w:pPr>
                  </w:p>
                  <w:p w14:paraId="79A28BC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usa un ovillo de lana</w:t>
                    </w:r>
                  </w:p>
                  <w:p w14:paraId="6BD9C7CE" w14:textId="77777777" w:rsidR="004A1740" w:rsidRDefault="004A1740">
                    <w:pPr>
                      <w:widowControl w:val="0"/>
                      <w:spacing w:after="0" w:line="276" w:lineRule="auto"/>
                      <w:ind w:firstLine="0"/>
                      <w:rPr>
                        <w:rFonts w:ascii="Arial" w:eastAsia="Arial" w:hAnsi="Arial" w:cs="Arial"/>
                        <w:sz w:val="20"/>
                        <w:szCs w:val="20"/>
                      </w:rPr>
                    </w:pPr>
                  </w:p>
                  <w:p w14:paraId="1CD31AC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Cada niña dice su nombre y una cualidad (ej: “Soy liz y soy creativa”)</w:t>
                    </w:r>
                  </w:p>
                  <w:p w14:paraId="69B62DC3" w14:textId="77777777" w:rsidR="004A1740" w:rsidRDefault="004A1740">
                    <w:pPr>
                      <w:widowControl w:val="0"/>
                      <w:spacing w:after="0" w:line="276" w:lineRule="auto"/>
                      <w:ind w:firstLine="0"/>
                      <w:rPr>
                        <w:rFonts w:ascii="Arial" w:eastAsia="Arial" w:hAnsi="Arial" w:cs="Arial"/>
                        <w:sz w:val="20"/>
                        <w:szCs w:val="20"/>
                      </w:rPr>
                    </w:pPr>
                  </w:p>
                  <w:p w14:paraId="0D066EE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Luego lanza el hilo a otra compañera</w:t>
                    </w:r>
                  </w:p>
                  <w:p w14:paraId="4AD95E5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Al final se forma una red que simboliza unión</w:t>
                    </w:r>
                  </w:p>
                  <w:p w14:paraId="100457C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Reflexión:</w:t>
                    </w:r>
                  </w:p>
                  <w:p w14:paraId="11A8BEB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¿Qué pasaría si una se suelta?</w:t>
                    </w:r>
                  </w:p>
                  <w:p w14:paraId="11A9669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¿Por qué todas somos importantes?</w:t>
                    </w:r>
                  </w:p>
                  <w:p w14:paraId="2AD2AA1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Actividad:</w:t>
                    </w:r>
                  </w:p>
                  <w:p w14:paraId="6ED332E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Entregar hojas y colores</w:t>
                    </w:r>
                  </w:p>
                  <w:p w14:paraId="3753C06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Dibujar o escribir:</w:t>
                    </w:r>
                  </w:p>
                  <w:p w14:paraId="2307E63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Lo que les gusta</w:t>
                    </w:r>
                  </w:p>
                  <w:p w14:paraId="011870F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Lo que las hace únicas</w:t>
                    </w:r>
                  </w:p>
                  <w:p w14:paraId="21B1FC5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Sueños o metas</w:t>
                    </w:r>
                  </w:p>
                  <w:p w14:paraId="442B265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lastRenderedPageBreak/>
                      <w:t>Socialización:</w:t>
                    </w:r>
                  </w:p>
                  <w:p w14:paraId="466AE9E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Voluntaria (no obligar)</w:t>
                    </w:r>
                  </w:p>
                  <w:p w14:paraId="0E9C22A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Preguntas guiada</w:t>
                    </w:r>
                  </w:p>
                  <w:p w14:paraId="16EB25E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¿Qué te hace especial?</w:t>
                    </w:r>
                  </w:p>
                  <w:p w14:paraId="561B088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¿Qué te gusta de ti?</w:t>
                    </w:r>
                  </w:p>
                </w:tc>
              </w:sdtContent>
            </w:sdt>
            <w:sdt>
              <w:sdtPr>
                <w:tag w:val="goog_rdk_101"/>
                <w:id w:val="-1066630551"/>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6241B6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66F169A8" w14:textId="77777777">
            <w:trPr>
              <w:trHeight w:val="2100"/>
            </w:trPr>
            <w:sdt>
              <w:sdtPr>
                <w:tag w:val="goog_rdk_102"/>
                <w:id w:val="-868393270"/>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E6BB237"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10/03/2026</w:t>
                    </w:r>
                  </w:p>
                </w:tc>
              </w:sdtContent>
            </w:sdt>
            <w:sdt>
              <w:sdtPr>
                <w:tag w:val="goog_rdk_103"/>
                <w:id w:val="198570362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4A0C36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Taller formativo la importancia de la familia</w:t>
                    </w:r>
                  </w:p>
                </w:tc>
              </w:sdtContent>
            </w:sdt>
            <w:sdt>
              <w:sdtPr>
                <w:tag w:val="goog_rdk_104"/>
                <w:id w:val="-801960899"/>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674C43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entre los 14 a 18</w:t>
                    </w:r>
                  </w:p>
                </w:tc>
              </w:sdtContent>
            </w:sdt>
            <w:sdt>
              <w:sdtPr>
                <w:tag w:val="goog_rdk_105"/>
                <w:id w:val="1132347599"/>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899748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trata de brindarles una formación y un apoyo para fortalecer su rol de desarrollo integral, implementamos talleres, charlas , videos, dinámicas que aborden aspectos como el cuidado y la crianza y el sentido del desarrollo infantil</w:t>
                    </w:r>
                  </w:p>
                </w:tc>
              </w:sdtContent>
            </w:sdt>
            <w:sdt>
              <w:sdtPr>
                <w:tag w:val="goog_rdk_106"/>
                <w:id w:val="-1532531320"/>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21888D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Tenemos una serie de actividades y reflexiones que buscan sensibilizar a las niñas sobre la vitalidad de la familia, en ellos buscamos fomentar el sentido de partencia, así como una sana convivencia, hacemos una actividad donde reflexionamos la importancia de tener a nuestra familia con vida y llena de salud, donde podemos ser amados y cuidados por los seres que amamos, hacemos la elaboración de cartas dirigidas a sus familiares y escribiéndoles cuanto es el amor tan inmenso de las niñas para la familia</w:t>
                    </w:r>
                  </w:p>
                </w:tc>
              </w:sdtContent>
            </w:sdt>
            <w:sdt>
              <w:sdtPr>
                <w:tag w:val="goog_rdk_107"/>
                <w:id w:val="1330994788"/>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2461DC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067C86BA" w14:textId="77777777">
            <w:trPr>
              <w:trHeight w:val="2325"/>
            </w:trPr>
            <w:sdt>
              <w:sdtPr>
                <w:tag w:val="goog_rdk_108"/>
                <w:id w:val="35386869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66F305D"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10/03/2026</w:t>
                    </w:r>
                  </w:p>
                </w:tc>
              </w:sdtContent>
            </w:sdt>
            <w:sdt>
              <w:sdtPr>
                <w:tag w:val="goog_rdk_109"/>
                <w:id w:val="2561089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29F53E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Respeto en el dormitorio</w:t>
                    </w:r>
                  </w:p>
                </w:tc>
              </w:sdtContent>
            </w:sdt>
            <w:sdt>
              <w:sdtPr>
                <w:tag w:val="goog_rdk_110"/>
                <w:id w:val="-360145569"/>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563736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de 7 a 18 Años</w:t>
                    </w:r>
                  </w:p>
                </w:tc>
              </w:sdtContent>
            </w:sdt>
            <w:sdt>
              <w:sdtPr>
                <w:tag w:val="goog_rdk_111"/>
                <w:id w:val="-528031402"/>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34F1B2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Nos centramos en la enseñanza de valores fundamentales, como el respeto, la tolerancia y la sana convivencia entre compañeras, hacemos actividades interactivas donde fomentamos el auto con cocimiento y el entendimiento de los demás</w:t>
                    </w:r>
                  </w:p>
                </w:tc>
              </w:sdtContent>
            </w:sdt>
            <w:sdt>
              <w:sdtPr>
                <w:tag w:val="goog_rdk_112"/>
                <w:id w:val="1032855840"/>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CD069E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Buscamos un aula con un ambiente en respeto y tranquilidad, tolerancia, las niñas participan en varias actividades en grupo, como juego de roles, foros, utilizando las experiencias personales para así mismo hacemos o creamos un marco de convivencia positiva en las aulas, hablamos sobre las consecuencias del no poder descansar, escuchamos y aprendemos de nuestras mismas compañeras de aulas, al final del taller, las niñas nos dicen que aprendieron, donde y como aplicar lo aprendido, se hacen preguntas y se las resolvemos y quitamos las dudas o inquietudes</w:t>
                    </w:r>
                  </w:p>
                </w:tc>
              </w:sdtContent>
            </w:sdt>
            <w:sdt>
              <w:sdtPr>
                <w:tag w:val="goog_rdk_113"/>
                <w:id w:val="30979937"/>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27B7D2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5C87AC41" w14:textId="77777777">
            <w:trPr>
              <w:trHeight w:val="2775"/>
            </w:trPr>
            <w:sdt>
              <w:sdtPr>
                <w:tag w:val="goog_rdk_114"/>
                <w:id w:val="1678015089"/>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2494D55"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10/03/2026</w:t>
                    </w:r>
                  </w:p>
                </w:tc>
              </w:sdtContent>
            </w:sdt>
            <w:sdt>
              <w:sdtPr>
                <w:tag w:val="goog_rdk_115"/>
                <w:id w:val="-183374918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128A5D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Danza y actividad física</w:t>
                    </w:r>
                  </w:p>
                </w:tc>
              </w:sdtContent>
            </w:sdt>
            <w:sdt>
              <w:sdtPr>
                <w:tag w:val="goog_rdk_116"/>
                <w:id w:val="119492509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F6E518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17"/>
                <w:id w:val="-149602518"/>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63A01D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Desarrolla habilidades socioemocionales y empatía a través de ejercicios físicos y baile estilo kombat.</w:t>
                    </w:r>
                  </w:p>
                  <w:p w14:paraId="4A65154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propiocepción.</w:t>
                    </w:r>
                  </w:p>
                  <w:p w14:paraId="22EEB65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w:t>
                    </w:r>
                  </w:p>
                  <w:p w14:paraId="3AD568A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Coordinación de movimientos.</w:t>
                    </w:r>
                  </w:p>
                  <w:p w14:paraId="281D2BC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Expresión corporal.</w:t>
                    </w:r>
                  </w:p>
                  <w:p w14:paraId="0225725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habla con las niñas sobre la experiencia realizada.esarr</w:t>
                    </w:r>
                  </w:p>
                </w:tc>
              </w:sdtContent>
            </w:sdt>
            <w:sdt>
              <w:sdtPr>
                <w:tag w:val="goog_rdk_118"/>
                <w:id w:val="-1135869167"/>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19F856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niñas de tal manera que puedan estirarse y moverse con facilidad por el espacio. Se realizan juegos escénicos y estiramientos para preparar el cuerpo para la actividad física.</w:t>
                    </w:r>
                  </w:p>
                  <w:p w14:paraId="0FCCF96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 y empatía a través del kombat.</w:t>
                    </w:r>
                  </w:p>
                  <w:p w14:paraId="4588346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sano a nuestro alrededor.</w:t>
                    </w:r>
                  </w:p>
                  <w:p w14:paraId="154EA99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trabajan juegos de memoria corporal y percepción.</w:t>
                    </w:r>
                  </w:p>
                  <w:p w14:paraId="05CD91E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3A620DC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119"/>
                <w:id w:val="58959346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EB839A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5B42F1E9" w14:textId="77777777">
            <w:trPr>
              <w:trHeight w:val="3225"/>
            </w:trPr>
            <w:sdt>
              <w:sdtPr>
                <w:tag w:val="goog_rdk_120"/>
                <w:id w:val="66032479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BE8207D"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10/03/2026</w:t>
                    </w:r>
                  </w:p>
                </w:tc>
              </w:sdtContent>
            </w:sdt>
            <w:sdt>
              <w:sdtPr>
                <w:tag w:val="goog_rdk_121"/>
                <w:id w:val="-61369714"/>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333444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Cuidado del medio ambiente</w:t>
                    </w:r>
                  </w:p>
                </w:tc>
              </w:sdtContent>
            </w:sdt>
            <w:sdt>
              <w:sdtPr>
                <w:tag w:val="goog_rdk_122"/>
                <w:id w:val="100277571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0D06FE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menores de edad de 7 a 17 años</w:t>
                    </w:r>
                  </w:p>
                </w:tc>
              </w:sdtContent>
            </w:sdt>
            <w:sdt>
              <w:sdtPr>
                <w:tag w:val="goog_rdk_123"/>
                <w:id w:val="-1499073219"/>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762C03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El taller se desarrollará mediante una metodología participativa, lúdica y reflexiva, utilizando actividades como charlas cortas, dinámicas grupales, juegos, preguntas orientadoras y ejercicios prácticos. Se busca que los participantes aprendan haciendo, reflexionando sobre sus acciones y proponiendo soluciones sencillas para cuidar el entorno.</w:t>
                    </w:r>
                  </w:p>
                </w:tc>
              </w:sdtContent>
            </w:sdt>
            <w:sdt>
              <w:sdtPr>
                <w:tag w:val="goog_rdk_124"/>
                <w:id w:val="973250789"/>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2751E7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El taller de cuidado del medio ambiente se desarrolló en un ambiente participativo y dinámico, promoviendo la integración y el aprendizaje significativo de las niñas y adolescentes. Inicialmente, se realizó una actividad de apertura tipo rompe hielo, en la cual los participantes identificaron acciones que benefician o afectan al planeta, permitiendo reconocer conocimientos previos y generar interés en el tema.</w:t>
                    </w:r>
                  </w:p>
                  <w:p w14:paraId="321F0B0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Posteriormente, se llevó a cabo una charla pedagógica donde se abordaron conceptos básicos sobre el medio ambiente, su importancia y las principales problemáticas ambientales, como la contaminación, el manejo inadecuado de residuos y el desperdicio de recursos naturales. Durante este espacio, se incentivó la participación activa mediante preguntas y ejemplos de la vida cotidiana, facilitando la comprensión del tema.</w:t>
                    </w:r>
                  </w:p>
                </w:tc>
              </w:sdtContent>
            </w:sdt>
            <w:sdt>
              <w:sdtPr>
                <w:tag w:val="goog_rdk_125"/>
                <w:id w:val="-486244323"/>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BF619A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Andrés Cerquera</w:t>
                    </w:r>
                  </w:p>
                </w:tc>
              </w:sdtContent>
            </w:sdt>
          </w:tr>
          <w:tr w:rsidR="004A1740" w14:paraId="0175E467" w14:textId="77777777">
            <w:trPr>
              <w:trHeight w:val="2775"/>
            </w:trPr>
            <w:sdt>
              <w:sdtPr>
                <w:tag w:val="goog_rdk_126"/>
                <w:id w:val="1052181550"/>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247542F"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11/03/2026</w:t>
                    </w:r>
                  </w:p>
                </w:tc>
              </w:sdtContent>
            </w:sdt>
            <w:sdt>
              <w:sdtPr>
                <w:tag w:val="goog_rdk_127"/>
                <w:id w:val="-51854861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5754F0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Kombat y actividad física</w:t>
                    </w:r>
                  </w:p>
                </w:tc>
              </w:sdtContent>
            </w:sdt>
            <w:sdt>
              <w:sdtPr>
                <w:tag w:val="goog_rdk_128"/>
                <w:id w:val="162844374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066F74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29"/>
                <w:id w:val="-1015518380"/>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929FA6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Desarrollo de habilidades socioemocionales y empatía a través de ejercicios físicos y baile estilo kombat.</w:t>
                    </w:r>
                  </w:p>
                  <w:p w14:paraId="5A77E21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Ejercicios de propiocepción.</w:t>
                    </w:r>
                  </w:p>
                  <w:p w14:paraId="4429475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Estiramiento.</w:t>
                    </w:r>
                  </w:p>
                  <w:p w14:paraId="7EA2131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Coordinación de movimientos.</w:t>
                    </w:r>
                  </w:p>
                  <w:p w14:paraId="2AC4492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Expresión corporal.</w:t>
                    </w:r>
                  </w:p>
                  <w:p w14:paraId="4738371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130"/>
                <w:id w:val="-934995456"/>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2A71F5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usuarias de tal manera que puedan estirarse y moverse con facilidad por el espacio. Se realizan juegos escénicos y estiramientos para preparar el cuerpo para la actividad física.</w:t>
                    </w:r>
                  </w:p>
                  <w:p w14:paraId="706B05B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 y empatía a través del kombat.</w:t>
                    </w:r>
                  </w:p>
                  <w:p w14:paraId="54C7B3B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sano a nuestro alrededor.</w:t>
                    </w:r>
                  </w:p>
                  <w:p w14:paraId="0C4588B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trabajan juegos de memoria corporal y percepción.</w:t>
                    </w:r>
                  </w:p>
                  <w:p w14:paraId="629A67C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588D6B2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131"/>
                <w:id w:val="1299502544"/>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454BA2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49B2BD63" w14:textId="77777777">
            <w:trPr>
              <w:trHeight w:val="3675"/>
            </w:trPr>
            <w:sdt>
              <w:sdtPr>
                <w:tag w:val="goog_rdk_132"/>
                <w:id w:val="6294850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2C7F76C"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12/03/2026</w:t>
                    </w:r>
                  </w:p>
                </w:tc>
              </w:sdtContent>
            </w:sdt>
            <w:sdt>
              <w:sdtPr>
                <w:tag w:val="goog_rdk_133"/>
                <w:id w:val="-80441677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C6B9FF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Manualidades para el día de la mujer</w:t>
                    </w:r>
                  </w:p>
                </w:tc>
              </w:sdtContent>
            </w:sdt>
            <w:sdt>
              <w:sdtPr>
                <w:tag w:val="goog_rdk_134"/>
                <w:id w:val="-109450945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7E4686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de 7 a 18 años</w:t>
                    </w:r>
                  </w:p>
                </w:tc>
              </w:sdtContent>
            </w:sdt>
            <w:sdt>
              <w:sdtPr>
                <w:tag w:val="goog_rdk_135"/>
                <w:id w:val="325646356"/>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08663A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explica que cada participante elaborará una tarjeta para dedicarla a una mujer importante en su vida (mamá, abuela, hermana, cuidadora, profesora, etc.), como una forma de expresar cariño, respeto y gratitud.</w:t>
                    </w:r>
                  </w:p>
                  <w:p w14:paraId="0EAAD47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Entrega y exploración de materiales</w:t>
                    </w:r>
                  </w:p>
                  <w:p w14:paraId="4AA5B34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entregan los materiales (cartulina, hojas de colores, marcadores, lápices, tijeras, pegante, escarcha, stickers u otros elementos decorativos). Se invita a las niñas a explorar su creatividad para diseñar la tarjeta.</w:t>
                    </w:r>
                  </w:p>
                </w:tc>
              </w:sdtContent>
            </w:sdt>
            <w:sdt>
              <w:sdtPr>
                <w:tag w:val="goog_rdk_136"/>
                <w:id w:val="37911309"/>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1DC2AD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Cada niña diseña y decora su tarjeta. Dentro de la tarjeta pueden escribir mensajes positivos como agradecimientos, frases de respeto o palabras de cariño hacia la mujer a quien se la dedicarán. Durante este proceso se promueve la creatividad, la concentración y la expresión de emociones.</w:t>
                    </w:r>
                  </w:p>
                  <w:p w14:paraId="0663ADA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Socialización</w:t>
                    </w:r>
                  </w:p>
                  <w:p w14:paraId="390ABB9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Al finalizar, algunas niñas pueden compartir su tarjeta y leer el mensaje que escribieron. Esto fortalece la confianza, la expresión verbal y el respeto por los sentimientos de las demás.finalizar, algunas niñas pueden compartir su tarjeta y leer el mensaje que escribieron. Esto fortalece la confianza, la expresión verbal y el respeto por los sentimientos de los demás.</w:t>
                    </w:r>
                  </w:p>
                </w:tc>
              </w:sdtContent>
            </w:sdt>
            <w:sdt>
              <w:sdtPr>
                <w:tag w:val="goog_rdk_137"/>
                <w:id w:val="52354447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BCA447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Yamile Castro</w:t>
                    </w:r>
                  </w:p>
                </w:tc>
              </w:sdtContent>
            </w:sdt>
          </w:tr>
          <w:tr w:rsidR="004A1740" w14:paraId="03CA2911" w14:textId="77777777">
            <w:trPr>
              <w:trHeight w:val="2775"/>
            </w:trPr>
            <w:sdt>
              <w:sdtPr>
                <w:tag w:val="goog_rdk_138"/>
                <w:id w:val="90044634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918658A"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12/03/2026</w:t>
                    </w:r>
                  </w:p>
                </w:tc>
              </w:sdtContent>
            </w:sdt>
            <w:sdt>
              <w:sdtPr>
                <w:tag w:val="goog_rdk_139"/>
                <w:id w:val="-25516814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7FC528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Danza contemporánea</w:t>
                    </w:r>
                  </w:p>
                </w:tc>
              </w:sdtContent>
            </w:sdt>
            <w:sdt>
              <w:sdtPr>
                <w:tag w:val="goog_rdk_140"/>
                <w:id w:val="-113570493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5F6AE0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41"/>
                <w:id w:val="1050260048"/>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37F2A1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Desarrollo de habilidades socioemocionales y empatía a través de ejercicios físicos y baile estilo kombat.</w:t>
                    </w:r>
                  </w:p>
                  <w:p w14:paraId="707EB59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Ejercicios de propiocepción.</w:t>
                    </w:r>
                  </w:p>
                  <w:p w14:paraId="4809E1E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Estiramiento.</w:t>
                    </w:r>
                  </w:p>
                  <w:p w14:paraId="3E2B8E9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Coordinación de movimientos.</w:t>
                    </w:r>
                  </w:p>
                  <w:p w14:paraId="280926F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Expresión corporal.</w:t>
                    </w:r>
                  </w:p>
                  <w:p w14:paraId="0229C1B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142"/>
                <w:id w:val="-1463542021"/>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6F8F1A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niñas de tal manera que puedan estirarse y moverse con facilidad por el espacio. Se realizan juegos escénicos y estiramientos para preparar el cuerpo para la actividad física.</w:t>
                    </w:r>
                  </w:p>
                  <w:p w14:paraId="675B76A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 y empatía a través del kombat.</w:t>
                    </w:r>
                  </w:p>
                  <w:p w14:paraId="3AE3AD2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sano a nuestro alrededor.</w:t>
                    </w:r>
                  </w:p>
                  <w:p w14:paraId="4B7570E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trabajan juegos de memoria corporal y percepción.</w:t>
                    </w:r>
                  </w:p>
                  <w:p w14:paraId="7379244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0972D51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lastRenderedPageBreak/>
                      <w:t>Se hacen también ejercicios de relajación.</w:t>
                    </w:r>
                  </w:p>
                </w:tc>
              </w:sdtContent>
            </w:sdt>
            <w:sdt>
              <w:sdtPr>
                <w:tag w:val="goog_rdk_143"/>
                <w:id w:val="-82891513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565F73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119668F7" w14:textId="77777777">
            <w:trPr>
              <w:trHeight w:val="2775"/>
            </w:trPr>
            <w:sdt>
              <w:sdtPr>
                <w:tag w:val="goog_rdk_144"/>
                <w:id w:val="2095637318"/>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D961F1A"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12/03/2026</w:t>
                    </w:r>
                  </w:p>
                </w:tc>
              </w:sdtContent>
            </w:sdt>
            <w:sdt>
              <w:sdtPr>
                <w:tag w:val="goog_rdk_145"/>
                <w:id w:val="-426816867"/>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33435E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Danza contemporánea y kombat</w:t>
                    </w:r>
                  </w:p>
                </w:tc>
              </w:sdtContent>
            </w:sdt>
            <w:sdt>
              <w:sdtPr>
                <w:tag w:val="goog_rdk_146"/>
                <w:id w:val="859200648"/>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505031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47"/>
                <w:id w:val="1380946755"/>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C543BD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Desarrollo de habilidades socioemocionales y empatía a través de ejercicios físicos y baile estilo kombat.</w:t>
                    </w:r>
                  </w:p>
                  <w:p w14:paraId="368941B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Ejercicios de propiocepción.</w:t>
                    </w:r>
                  </w:p>
                  <w:p w14:paraId="4AAB4CD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Estiramiento.</w:t>
                    </w:r>
                  </w:p>
                  <w:p w14:paraId="28B04C4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Coordinación de movimientos.</w:t>
                    </w:r>
                  </w:p>
                  <w:p w14:paraId="0E6ABD5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Expresión corporal.</w:t>
                    </w:r>
                  </w:p>
                  <w:p w14:paraId="2FEDCCD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148"/>
                <w:id w:val="-122220082"/>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0D8ADC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niñas de tal manera que puedan estirarse y moverse con facilidad por el espacio. Se realizan juegos escénicos y estiramientos para preparar el cuerpo para la actividad física.</w:t>
                    </w:r>
                  </w:p>
                  <w:p w14:paraId="238F51F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 y empatía a través del kombat.</w:t>
                    </w:r>
                  </w:p>
                  <w:p w14:paraId="4C47F35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sano para nuestro entorno.</w:t>
                    </w:r>
                  </w:p>
                  <w:p w14:paraId="7F4FAB3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trabajan juegos de memoria corporal y percepción.</w:t>
                    </w:r>
                  </w:p>
                  <w:p w14:paraId="2E696AC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1D32148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149"/>
                <w:id w:val="30579868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5498C4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31B3ABCA" w14:textId="77777777">
            <w:trPr>
              <w:trHeight w:val="5700"/>
            </w:trPr>
            <w:sdt>
              <w:sdtPr>
                <w:tag w:val="goog_rdk_150"/>
                <w:id w:val="-166641513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2458CEB"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12/03/2026</w:t>
                    </w:r>
                  </w:p>
                </w:tc>
              </w:sdtContent>
            </w:sdt>
            <w:sdt>
              <w:sdtPr>
                <w:tag w:val="goog_rdk_151"/>
                <w:id w:val="103587115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13BEE4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código ético</w:t>
                    </w:r>
                  </w:p>
                </w:tc>
              </w:sdtContent>
            </w:sdt>
            <w:sdt>
              <w:sdtPr>
                <w:tag w:val="goog_rdk_152"/>
                <w:id w:val="261297548"/>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330407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53"/>
                <w:id w:val="372688186"/>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D2674B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metodología es participativa, formativa y vivencial, centrada en el aprendizaje de valores a través de la experiencia, la reflexión y la construcción colectiva.</w:t>
                    </w:r>
                  </w:p>
                  <w:p w14:paraId="7759707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orienta a que las niñas:</w:t>
                    </w:r>
                  </w:p>
                  <w:p w14:paraId="3D3D900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Comprendan los valores desde su vida cotidiana</w:t>
                    </w:r>
                  </w:p>
                  <w:p w14:paraId="7DCB38E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Participen activamente en la construcción de normas</w:t>
                    </w:r>
                  </w:p>
                  <w:p w14:paraId="7853DAE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Desarrollen habilidades para la convivencia</w:t>
                    </w:r>
                  </w:p>
                </w:tc>
              </w:sdtContent>
            </w:sdt>
            <w:sdt>
              <w:sdtPr>
                <w:tag w:val="goog_rdk_154"/>
                <w:id w:val="-1917406795"/>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400AA1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1. Apertura – “Nos conocemos y convivimos” (20 minutos)</w:t>
                    </w:r>
                  </w:p>
                  <w:p w14:paraId="688A827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 “Saludos con valor”</w:t>
                    </w:r>
                  </w:p>
                  <w:p w14:paraId="24BC9D2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Las niñas caminan por el espacio</w:t>
                    </w:r>
                  </w:p>
                  <w:p w14:paraId="72E4927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Al encontrarse con otra, se saludan de diferentes formas:</w:t>
                    </w:r>
                  </w:p>
                  <w:p w14:paraId="45D2CD4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 respeto</w:t>
                    </w:r>
                  </w:p>
                  <w:p w14:paraId="4319B03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 amabilidad</w:t>
                    </w:r>
                  </w:p>
                  <w:p w14:paraId="4B89701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 alegría</w:t>
                    </w:r>
                  </w:p>
                  <w:p w14:paraId="729DFAD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Reflexión:</w:t>
                    </w:r>
                  </w:p>
                  <w:p w14:paraId="31AD1E2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¿Cómo te sentiste con cada saludo?</w:t>
                    </w:r>
                  </w:p>
                  <w:p w14:paraId="596B081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¿Cuál te gustó más? ¿Por qué?</w:t>
                    </w:r>
                  </w:p>
                  <w:p w14:paraId="7A2294E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introduce el valor del respeto</w:t>
                    </w:r>
                  </w:p>
                  <w:p w14:paraId="1BB82CE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2. Exploración – “Descubriendo los valores” (30 minutos)</w:t>
                    </w:r>
                  </w:p>
                  <w:p w14:paraId="039E730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w:t>
                    </w:r>
                  </w:p>
                  <w:p w14:paraId="70B0A63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Lluvia de ideas:</w:t>
                    </w:r>
                  </w:p>
                  <w:p w14:paraId="43E58CC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es el respeto?</w:t>
                    </w:r>
                  </w:p>
                  <w:p w14:paraId="5856B7C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es la honestidad?</w:t>
                    </w:r>
                  </w:p>
                  <w:p w14:paraId="11D57FC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es la responsabilidad?</w:t>
                    </w:r>
                  </w:p>
                  <w:p w14:paraId="46939C0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es la solidaridad?</w:t>
                    </w:r>
                  </w:p>
                  <w:p w14:paraId="27D5B53A" w14:textId="77777777" w:rsidR="004A1740" w:rsidRDefault="004A1740">
                    <w:pPr>
                      <w:widowControl w:val="0"/>
                      <w:spacing w:after="0" w:line="276" w:lineRule="auto"/>
                      <w:ind w:firstLine="0"/>
                      <w:jc w:val="both"/>
                      <w:rPr>
                        <w:rFonts w:ascii="Arial" w:eastAsia="Arial" w:hAnsi="Arial" w:cs="Arial"/>
                        <w:sz w:val="20"/>
                        <w:szCs w:val="20"/>
                      </w:rPr>
                    </w:pPr>
                  </w:p>
                  <w:p w14:paraId="4C962F2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formadora escribe las respuestas</w:t>
                    </w:r>
                  </w:p>
                  <w:p w14:paraId="389B2CF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Complemento:</w:t>
                    </w:r>
                  </w:p>
                  <w:p w14:paraId="341955C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Explicar cada valor con ejemplos cotidianos:</w:t>
                    </w:r>
                  </w:p>
                  <w:p w14:paraId="4AFD714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Decir la verdad</w:t>
                    </w:r>
                  </w:p>
                  <w:p w14:paraId="77EFF93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Cumplir tareas</w:t>
                    </w:r>
                  </w:p>
                  <w:p w14:paraId="4C38FBA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Ayudar a una compañera</w:t>
                    </w:r>
                  </w:p>
                </w:tc>
              </w:sdtContent>
            </w:sdt>
            <w:sdt>
              <w:sdtPr>
                <w:tag w:val="goog_rdk_155"/>
                <w:id w:val="-66099415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11A86D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46704C15" w14:textId="77777777">
            <w:trPr>
              <w:trHeight w:val="9525"/>
            </w:trPr>
            <w:sdt>
              <w:sdtPr>
                <w:tag w:val="goog_rdk_156"/>
                <w:id w:val="-1387880277"/>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4D23B6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13/03/2026</w:t>
                    </w:r>
                  </w:p>
                </w:tc>
              </w:sdtContent>
            </w:sdt>
            <w:sdt>
              <w:sdtPr>
                <w:tag w:val="goog_rdk_157"/>
                <w:id w:val="21311779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03CA74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Tolerancia</w:t>
                    </w:r>
                  </w:p>
                </w:tc>
              </w:sdtContent>
            </w:sdt>
            <w:sdt>
              <w:sdtPr>
                <w:tag w:val="goog_rdk_158"/>
                <w:id w:val="1543881390"/>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1EAC4C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59"/>
                <w:id w:val="-259377393"/>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68C130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metodología del taller se basa en un enfoque participativo, lúdico y reflexivo, que permite a las niñas y adolescentes aprender sobre la tolerancia a través de la interacción, el diálogo y las experiencias grupales.</w:t>
                    </w:r>
                  </w:p>
                  <w:p w14:paraId="36C2123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inicia con una actividad rompehielo, con el fin de generar confianza, integración y motivación entre las participantes. Esta actividad permite que las niñas se sientan cómodas para participar y compartir sus ideas.</w:t>
                    </w:r>
                  </w:p>
                  <w:p w14:paraId="4E417D5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Posteriormente se desarrollan dinámicas grupales y juegos de roles, donde las participantes analizan situaciones relacionadas con la falta de tolerancia, como burlas, desacuerdos o diferencias entre compañeras. A través de estas actividades, las niñas pueden expresar sus opiniones, escuchar </w:t>
                    </w:r>
                    <w:r>
                      <w:rPr>
                        <w:rFonts w:ascii="Arial" w:eastAsia="Arial" w:hAnsi="Arial" w:cs="Arial"/>
                        <w:sz w:val="20"/>
                        <w:szCs w:val="20"/>
                      </w:rPr>
                      <w:lastRenderedPageBreak/>
                      <w:t>a las demás y reflexionar sobre la importancia del respeto y la empatía.</w:t>
                    </w:r>
                  </w:p>
                  <w:p w14:paraId="4171E5F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Durante el taller también se incluyen actividades creativas, como dibujos, mensajes o murales, que permiten a las participantes expresar de forma simbólica lo que significa la tolerancia y cómo pueden aplicarla en su vida diaria.</w:t>
                    </w:r>
                  </w:p>
                  <w:p w14:paraId="498F340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Finalmente se realiza un espacio de reflexión y diálogo, donde cada participante comparte lo aprendido y propone compromisos para mejorar la convivencia, fortalecer el respeto por las diferencias y promover relaciones sanas dentro del grupo.</w:t>
                    </w:r>
                  </w:p>
                </w:tc>
              </w:sdtContent>
            </w:sdt>
            <w:sdt>
              <w:sdtPr>
                <w:tag w:val="goog_rdk_160"/>
                <w:id w:val="2023228811"/>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5CAE1F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Posteriormente se realiza una dinámica de integración, en la que las niñas y adolescentes participan en un juego grupal que permite reconocer que todas las personas son diferentes en gustos, opiniones y formas de ser. Esta actividad busca generar confianza, participación y un ambiente de respeto entre las participantes.</w:t>
                    </w:r>
                  </w:p>
                  <w:p w14:paraId="234B347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Luego se desarrolla una actividad central, donde se presentan situaciones cotidianas relacionadas con la falta de tolerancia, como discusiones, burlas o desacuerdos entre compañeras. Las participantes, organizadas en pequeños grupos, analizan las situaciones y proponen soluciones basadas en el respeto, la comprensión y el diálogo.</w:t>
                    </w:r>
                  </w:p>
                  <w:p w14:paraId="1727B4F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Después se realiza una actividad creativa, en la cual cada niña o adolescente elabora un dibujo, frase o mensaje sobre lo que significa para ella la tolerancia. Estos aportes se pueden compartir con el grupo y colocar en un mural para reforzar el aprendizaje.</w:t>
                    </w:r>
                  </w:p>
                </w:tc>
              </w:sdtContent>
            </w:sdt>
            <w:sdt>
              <w:sdtPr>
                <w:tag w:val="goog_rdk_161"/>
                <w:id w:val="32261861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956EA8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Jennifer Castrillón</w:t>
                    </w:r>
                  </w:p>
                </w:tc>
              </w:sdtContent>
            </w:sdt>
          </w:tr>
          <w:tr w:rsidR="004A1740" w14:paraId="5350F03C" w14:textId="77777777">
            <w:trPr>
              <w:trHeight w:val="23250"/>
            </w:trPr>
            <w:sdt>
              <w:sdtPr>
                <w:tag w:val="goog_rdk_162"/>
                <w:id w:val="-150542670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D2391F3"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13/03/2026</w:t>
                    </w:r>
                  </w:p>
                </w:tc>
              </w:sdtContent>
            </w:sdt>
            <w:sdt>
              <w:sdtPr>
                <w:tag w:val="goog_rdk_163"/>
                <w:id w:val="89649454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8A30CB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prevención de riña</w:t>
                    </w:r>
                  </w:p>
                </w:tc>
              </w:sdtContent>
            </w:sdt>
            <w:sdt>
              <w:sdtPr>
                <w:tag w:val="goog_rdk_164"/>
                <w:id w:val="-82642828"/>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22AADF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TODAS LAS BENEFICIARIAS</w:t>
                    </w:r>
                  </w:p>
                </w:tc>
              </w:sdtContent>
            </w:sdt>
            <w:sdt>
              <w:sdtPr>
                <w:tag w:val="goog_rdk_165"/>
                <w:id w:val="1671419073"/>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A613B3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abordaje dirigido por el coordinador LARRY HERRERA , en donde se promueve un espacio de diálogo y de formación , para fortalecer la convivencia entre pares y la resolución de conflictos , se cita el pacto de convivencia como estrategia metodológica a seguir por parte de la comunidad institucional del HOGAR SAGRDA FAMILIA</w:t>
                    </w:r>
                  </w:p>
                </w:tc>
              </w:sdtContent>
            </w:sdt>
            <w:sdt>
              <w:sdtPr>
                <w:tag w:val="goog_rdk_166"/>
                <w:id w:val="1721535998"/>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F28ABC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Centrado en prevenir las riñas entre adolescentes mujeres ,es esencial diseñar un enfoque integral que combine la educación emocional, el desarrollo de habilidades socioemocionales, la construcción de valores y la creación de espacios seguros de diálogo. Este programa debe estar basado en la prevención, el fortalecimiento de la autoestima y la resolución pacífica de conflictos.Desarrollar un abordaje pedagógico enfo</w:t>
                    </w:r>
                  </w:p>
                  <w:p w14:paraId="7653D1FA" w14:textId="77777777" w:rsidR="004A1740" w:rsidRDefault="004A1740">
                    <w:pPr>
                      <w:widowControl w:val="0"/>
                      <w:spacing w:after="0" w:line="276" w:lineRule="auto"/>
                      <w:ind w:firstLine="0"/>
                      <w:rPr>
                        <w:rFonts w:ascii="Arial" w:eastAsia="Arial" w:hAnsi="Arial" w:cs="Arial"/>
                        <w:sz w:val="20"/>
                        <w:szCs w:val="20"/>
                      </w:rPr>
                    </w:pPr>
                  </w:p>
                  <w:p w14:paraId="08AB635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1. OBJETIVOS DEL ESPACIO REFLEXIVO HSF</w:t>
                    </w:r>
                  </w:p>
                  <w:p w14:paraId="320F2D2B" w14:textId="77777777" w:rsidR="004A1740" w:rsidRDefault="004A1740">
                    <w:pPr>
                      <w:widowControl w:val="0"/>
                      <w:spacing w:after="0" w:line="276" w:lineRule="auto"/>
                      <w:ind w:firstLine="0"/>
                      <w:jc w:val="both"/>
                      <w:rPr>
                        <w:rFonts w:ascii="Arial" w:eastAsia="Arial" w:hAnsi="Arial" w:cs="Arial"/>
                        <w:sz w:val="20"/>
                        <w:szCs w:val="20"/>
                      </w:rPr>
                    </w:pPr>
                  </w:p>
                  <w:p w14:paraId="0B448A5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Prevenir las riñas y los conflictos violentos entre adolescentes mujeres.</w:t>
                    </w:r>
                  </w:p>
                  <w:p w14:paraId="5F7AE1A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Promover una convivencia armónica, basada en el respeto mutuo, la empatía y el trabajo en equipo.</w:t>
                    </w:r>
                  </w:p>
                  <w:p w14:paraId="08306FA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Desarrollar habilidades emocionales y sociales para la resolución de conflictos.</w:t>
                    </w:r>
                  </w:p>
                  <w:p w14:paraId="45394B2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Fomentar la autoestima, el autocuidado y la confianza en las habilidades propias.</w:t>
                    </w:r>
                  </w:p>
                  <w:p w14:paraId="42047141" w14:textId="77777777" w:rsidR="004A1740" w:rsidRDefault="004A1740">
                    <w:pPr>
                      <w:widowControl w:val="0"/>
                      <w:spacing w:after="0" w:line="276" w:lineRule="auto"/>
                      <w:ind w:firstLine="0"/>
                      <w:rPr>
                        <w:rFonts w:ascii="Arial" w:eastAsia="Arial" w:hAnsi="Arial" w:cs="Arial"/>
                        <w:sz w:val="20"/>
                        <w:szCs w:val="20"/>
                      </w:rPr>
                    </w:pPr>
                  </w:p>
                  <w:p w14:paraId="3F79A7E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2. Ejes principales del abordaje pedagógico</w:t>
                    </w:r>
                  </w:p>
                  <w:p w14:paraId="392B01D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 Educación emocional y manejo de conflictos</w:t>
                    </w:r>
                  </w:p>
                  <w:p w14:paraId="41F356EC" w14:textId="77777777" w:rsidR="004A1740" w:rsidRDefault="004A1740">
                    <w:pPr>
                      <w:widowControl w:val="0"/>
                      <w:spacing w:after="0" w:line="276" w:lineRule="auto"/>
                      <w:ind w:firstLine="0"/>
                      <w:rPr>
                        <w:rFonts w:ascii="Arial" w:eastAsia="Arial" w:hAnsi="Arial" w:cs="Arial"/>
                        <w:sz w:val="20"/>
                        <w:szCs w:val="20"/>
                      </w:rPr>
                    </w:pPr>
                  </w:p>
                  <w:p w14:paraId="2F5A7B3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Talleres de inteligencia emocional:** Enseñar a las adolescentes a identificar y gestionar sus emociones. Se les puede enseñar a reconocer sentimientos como la ira, la frustración y la tristeza, y brindarles herramientas para manejarlos de manera adecuada (por ejemplo, técnicas de respiración, meditación, o escritura reflexiva).</w:t>
                    </w:r>
                  </w:p>
                  <w:p w14:paraId="3D34F060" w14:textId="77777777" w:rsidR="004A1740" w:rsidRDefault="004A1740">
                    <w:pPr>
                      <w:widowControl w:val="0"/>
                      <w:spacing w:after="0" w:line="276" w:lineRule="auto"/>
                      <w:ind w:firstLine="0"/>
                      <w:rPr>
                        <w:rFonts w:ascii="Arial" w:eastAsia="Arial" w:hAnsi="Arial" w:cs="Arial"/>
                        <w:sz w:val="20"/>
                        <w:szCs w:val="20"/>
                      </w:rPr>
                    </w:pPr>
                  </w:p>
                  <w:p w14:paraId="32F66A1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Resolución de conflictos no violentos:** </w:t>
                    </w:r>
                    <w:r>
                      <w:rPr>
                        <w:rFonts w:ascii="Arial" w:eastAsia="Arial" w:hAnsi="Arial" w:cs="Arial"/>
                        <w:sz w:val="20"/>
                        <w:szCs w:val="20"/>
                      </w:rPr>
                      <w:lastRenderedPageBreak/>
                      <w:t>A través de juegos de rol, dramatizaciones y simulaciones, se les enseñará cómo afrontar un desacuerdo sin caer en agresión. Fomentar la escucha activa y el diálogo, y enseñarles a usar frases asertivas en lugar de reacciones impulsivas.</w:t>
                    </w:r>
                  </w:p>
                  <w:p w14:paraId="3250DEAE" w14:textId="77777777" w:rsidR="004A1740" w:rsidRDefault="004A1740">
                    <w:pPr>
                      <w:widowControl w:val="0"/>
                      <w:spacing w:after="0" w:line="276" w:lineRule="auto"/>
                      <w:ind w:firstLine="0"/>
                      <w:rPr>
                        <w:rFonts w:ascii="Arial" w:eastAsia="Arial" w:hAnsi="Arial" w:cs="Arial"/>
                        <w:sz w:val="20"/>
                        <w:szCs w:val="20"/>
                      </w:rPr>
                    </w:pPr>
                  </w:p>
                  <w:p w14:paraId="637B896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Manejo del estrés y la presión social:** Desarrollar habilidades para manejar la presión social, ya que muchas veces las riñas entre adolescentes pueden ser resultado de querer encajar en un grupo o de influencias externas.</w:t>
                    </w:r>
                  </w:p>
                  <w:p w14:paraId="15525C15" w14:textId="77777777" w:rsidR="004A1740" w:rsidRDefault="004A1740">
                    <w:pPr>
                      <w:widowControl w:val="0"/>
                      <w:spacing w:after="0" w:line="276" w:lineRule="auto"/>
                      <w:ind w:firstLine="0"/>
                      <w:rPr>
                        <w:rFonts w:ascii="Arial" w:eastAsia="Arial" w:hAnsi="Arial" w:cs="Arial"/>
                        <w:sz w:val="20"/>
                        <w:szCs w:val="20"/>
                      </w:rPr>
                    </w:pPr>
                  </w:p>
                  <w:p w14:paraId="13A33F3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Fortalecimiento de la autoestima y empoderamiento</w:t>
                    </w:r>
                  </w:p>
                  <w:p w14:paraId="78BBD8B2" w14:textId="77777777" w:rsidR="004A1740" w:rsidRDefault="004A1740">
                    <w:pPr>
                      <w:widowControl w:val="0"/>
                      <w:spacing w:after="0" w:line="276" w:lineRule="auto"/>
                      <w:ind w:firstLine="0"/>
                      <w:rPr>
                        <w:rFonts w:ascii="Arial" w:eastAsia="Arial" w:hAnsi="Arial" w:cs="Arial"/>
                        <w:sz w:val="20"/>
                        <w:szCs w:val="20"/>
                      </w:rPr>
                    </w:pPr>
                  </w:p>
                  <w:p w14:paraId="597510B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**Actividades de autoconocimiento:** Proponer actividades que les permitan descubrir y reconocer sus talentos, habilidades y valores. Esto puede incluir ejercicios de reflexión personal y grupal donde puedan compartir sus experiencias y sentirse validadas por sus compañeros.</w:t>
                    </w:r>
                  </w:p>
                  <w:p w14:paraId="7B0EED41" w14:textId="77777777" w:rsidR="004A1740" w:rsidRDefault="004A1740">
                    <w:pPr>
                      <w:widowControl w:val="0"/>
                      <w:spacing w:after="0" w:line="276" w:lineRule="auto"/>
                      <w:ind w:firstLine="0"/>
                      <w:rPr>
                        <w:rFonts w:ascii="Arial" w:eastAsia="Arial" w:hAnsi="Arial" w:cs="Arial"/>
                        <w:sz w:val="20"/>
                        <w:szCs w:val="20"/>
                      </w:rPr>
                    </w:pPr>
                  </w:p>
                  <w:p w14:paraId="06B0E05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**Autocuidado y empoderamiento femenino:** Crear un espacio donde se refuerce la importancia de cuidarse a uno mismo tanto física como emocionalmente. Hablar de la importancia de establecer límites saludables, reconocer el propio valor y respetar el valor de los demás.</w:t>
                    </w:r>
                  </w:p>
                  <w:p w14:paraId="4A9AF153" w14:textId="77777777" w:rsidR="004A1740" w:rsidRDefault="004A1740">
                    <w:pPr>
                      <w:widowControl w:val="0"/>
                      <w:spacing w:after="0" w:line="276" w:lineRule="auto"/>
                      <w:ind w:firstLine="0"/>
                      <w:rPr>
                        <w:rFonts w:ascii="Arial" w:eastAsia="Arial" w:hAnsi="Arial" w:cs="Arial"/>
                        <w:sz w:val="20"/>
                        <w:szCs w:val="20"/>
                      </w:rPr>
                    </w:pPr>
                  </w:p>
                  <w:p w14:paraId="3528CBD4" w14:textId="77777777" w:rsidR="004A1740" w:rsidRDefault="004A1740">
                    <w:pPr>
                      <w:widowControl w:val="0"/>
                      <w:spacing w:after="0" w:line="276" w:lineRule="auto"/>
                      <w:ind w:firstLine="0"/>
                      <w:rPr>
                        <w:rFonts w:ascii="Arial" w:eastAsia="Arial" w:hAnsi="Arial" w:cs="Arial"/>
                        <w:sz w:val="20"/>
                        <w:szCs w:val="20"/>
                      </w:rPr>
                    </w:pPr>
                  </w:p>
                  <w:p w14:paraId="79205336" w14:textId="77777777" w:rsidR="004A1740" w:rsidRDefault="004A1740">
                    <w:pPr>
                      <w:widowControl w:val="0"/>
                      <w:spacing w:after="0" w:line="276" w:lineRule="auto"/>
                      <w:ind w:firstLine="0"/>
                      <w:rPr>
                        <w:rFonts w:ascii="Arial" w:eastAsia="Arial" w:hAnsi="Arial" w:cs="Arial"/>
                        <w:sz w:val="20"/>
                        <w:szCs w:val="20"/>
                      </w:rPr>
                    </w:pPr>
                  </w:p>
                  <w:p w14:paraId="68253E9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Promoción de la convivencia y el respeto**</w:t>
                    </w:r>
                  </w:p>
                  <w:p w14:paraId="77DF3059" w14:textId="77777777" w:rsidR="004A1740" w:rsidRDefault="004A1740">
                    <w:pPr>
                      <w:widowControl w:val="0"/>
                      <w:spacing w:after="0" w:line="276" w:lineRule="auto"/>
                      <w:ind w:firstLine="0"/>
                      <w:rPr>
                        <w:rFonts w:ascii="Arial" w:eastAsia="Arial" w:hAnsi="Arial" w:cs="Arial"/>
                        <w:sz w:val="20"/>
                        <w:szCs w:val="20"/>
                      </w:rPr>
                    </w:pPr>
                  </w:p>
                  <w:p w14:paraId="484EAC1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 **Actividades colaborativas:** Fomentar el trabajo en equipo a través de proyectos grupales. Al promover la </w:t>
                    </w:r>
                    <w:r>
                      <w:rPr>
                        <w:rFonts w:ascii="Arial" w:eastAsia="Arial" w:hAnsi="Arial" w:cs="Arial"/>
                        <w:sz w:val="20"/>
                        <w:szCs w:val="20"/>
                      </w:rPr>
                      <w:lastRenderedPageBreak/>
                      <w:t>cooperación, las adolescentes aprenderán a resolver sus diferencias de manera conjunta, reforzando el sentido de pertenencia y el respeto por las ideas y sentimientos de los demás.</w:t>
                    </w:r>
                  </w:p>
                  <w:p w14:paraId="0D2C953F" w14:textId="77777777" w:rsidR="004A1740" w:rsidRDefault="004A1740">
                    <w:pPr>
                      <w:widowControl w:val="0"/>
                      <w:spacing w:after="0" w:line="276" w:lineRule="auto"/>
                      <w:ind w:firstLine="0"/>
                      <w:rPr>
                        <w:rFonts w:ascii="Arial" w:eastAsia="Arial" w:hAnsi="Arial" w:cs="Arial"/>
                        <w:sz w:val="20"/>
                        <w:szCs w:val="20"/>
                      </w:rPr>
                    </w:pPr>
                  </w:p>
                  <w:p w14:paraId="02664FC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*Juegos y dinámicas grupales:** Realizar actividades recreativas que promuevan la integración, como deportes en equipo, actividades artísticas (teatro, danza) o talleres de habilidades manuales. Estas actividades ayudan a que las adolescentes interactúen de manera más sana y constructiva.</w:t>
                    </w:r>
                  </w:p>
                  <w:p w14:paraId="2A0F607B" w14:textId="77777777" w:rsidR="004A1740" w:rsidRDefault="004A1740">
                    <w:pPr>
                      <w:widowControl w:val="0"/>
                      <w:spacing w:after="0" w:line="276" w:lineRule="auto"/>
                      <w:ind w:firstLine="0"/>
                      <w:rPr>
                        <w:rFonts w:ascii="Arial" w:eastAsia="Arial" w:hAnsi="Arial" w:cs="Arial"/>
                        <w:sz w:val="20"/>
                        <w:szCs w:val="20"/>
                      </w:rPr>
                    </w:pPr>
                  </w:p>
                  <w:p w14:paraId="2AF52AB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Promoción de la diversidad y respeto mutuo:** Incorporar actividades que permitan a las adolescentes comprender y valorar las diferencias entre ellas, promoviendo la empatía, el respeto por la individualidad, y el entendimiento de que cada persona tiene un contexto y necesidades distintas.</w:t>
                    </w:r>
                  </w:p>
                  <w:p w14:paraId="1A73E19B" w14:textId="77777777" w:rsidR="004A1740" w:rsidRDefault="004A1740">
                    <w:pPr>
                      <w:widowControl w:val="0"/>
                      <w:spacing w:after="0" w:line="276" w:lineRule="auto"/>
                      <w:ind w:firstLine="0"/>
                      <w:rPr>
                        <w:rFonts w:ascii="Arial" w:eastAsia="Arial" w:hAnsi="Arial" w:cs="Arial"/>
                        <w:sz w:val="20"/>
                        <w:szCs w:val="20"/>
                      </w:rPr>
                    </w:pPr>
                  </w:p>
                  <w:p w14:paraId="6AA2C33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 Prevención de la violencia de género y la manipulación</w:t>
                    </w:r>
                  </w:p>
                  <w:p w14:paraId="0127C889" w14:textId="77777777" w:rsidR="004A1740" w:rsidRDefault="004A1740">
                    <w:pPr>
                      <w:widowControl w:val="0"/>
                      <w:spacing w:after="0" w:line="276" w:lineRule="auto"/>
                      <w:ind w:firstLine="0"/>
                      <w:rPr>
                        <w:rFonts w:ascii="Arial" w:eastAsia="Arial" w:hAnsi="Arial" w:cs="Arial"/>
                        <w:sz w:val="20"/>
                        <w:szCs w:val="20"/>
                      </w:rPr>
                    </w:pPr>
                  </w:p>
                  <w:p w14:paraId="6E44E20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Espacios de reflexión sobre violencia de género y relaciones saludables:** Hablar abiertamente sobre las dinámicas de poder y control en las relaciones interpersonales. Generar espacios para que las adolescentes comprendan las señales de una relación tóxica o abusiva, tanto en amistades como en relaciones sentimentales.</w:t>
                    </w:r>
                  </w:p>
                  <w:p w14:paraId="63A0BBA1" w14:textId="77777777" w:rsidR="004A1740" w:rsidRDefault="004A1740">
                    <w:pPr>
                      <w:widowControl w:val="0"/>
                      <w:spacing w:after="0" w:line="276" w:lineRule="auto"/>
                      <w:ind w:firstLine="0"/>
                      <w:rPr>
                        <w:rFonts w:ascii="Arial" w:eastAsia="Arial" w:hAnsi="Arial" w:cs="Arial"/>
                        <w:sz w:val="20"/>
                        <w:szCs w:val="20"/>
                      </w:rPr>
                    </w:pPr>
                  </w:p>
                  <w:p w14:paraId="284AE9A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Proyectos de sensibilización:** Organizar actividades o charlas donde se reflexione sobre el impacto de la violencia verbal y física, y se fomente el </w:t>
                    </w:r>
                    <w:r>
                      <w:rPr>
                        <w:rFonts w:ascii="Arial" w:eastAsia="Arial" w:hAnsi="Arial" w:cs="Arial"/>
                        <w:sz w:val="20"/>
                        <w:szCs w:val="20"/>
                      </w:rPr>
                      <w:lastRenderedPageBreak/>
                      <w:t>respeto mutuo en las relaciones de amistad.</w:t>
                    </w:r>
                  </w:p>
                  <w:p w14:paraId="5CF18CAB" w14:textId="77777777" w:rsidR="004A1740" w:rsidRDefault="004A1740">
                    <w:pPr>
                      <w:widowControl w:val="0"/>
                      <w:spacing w:after="0" w:line="276" w:lineRule="auto"/>
                      <w:ind w:firstLine="0"/>
                      <w:rPr>
                        <w:rFonts w:ascii="Arial" w:eastAsia="Arial" w:hAnsi="Arial" w:cs="Arial"/>
                        <w:sz w:val="20"/>
                        <w:szCs w:val="20"/>
                      </w:rPr>
                    </w:pPr>
                  </w:p>
                  <w:p w14:paraId="39AE6B6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3. Metodología</w:t>
                    </w:r>
                  </w:p>
                  <w:p w14:paraId="735AAB0D" w14:textId="77777777" w:rsidR="004A1740" w:rsidRDefault="004A1740">
                    <w:pPr>
                      <w:widowControl w:val="0"/>
                      <w:spacing w:after="0" w:line="276" w:lineRule="auto"/>
                      <w:ind w:firstLine="0"/>
                      <w:rPr>
                        <w:rFonts w:ascii="Arial" w:eastAsia="Arial" w:hAnsi="Arial" w:cs="Arial"/>
                        <w:sz w:val="20"/>
                        <w:szCs w:val="20"/>
                      </w:rPr>
                    </w:pPr>
                  </w:p>
                  <w:p w14:paraId="7860F5C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 Enfoque participativo y vivencial</w:t>
                    </w:r>
                  </w:p>
                  <w:p w14:paraId="3AC0B379" w14:textId="77777777" w:rsidR="004A1740" w:rsidRDefault="004A1740">
                    <w:pPr>
                      <w:widowControl w:val="0"/>
                      <w:spacing w:after="0" w:line="276" w:lineRule="auto"/>
                      <w:ind w:firstLine="0"/>
                      <w:rPr>
                        <w:rFonts w:ascii="Arial" w:eastAsia="Arial" w:hAnsi="Arial" w:cs="Arial"/>
                        <w:sz w:val="20"/>
                        <w:szCs w:val="20"/>
                      </w:rPr>
                    </w:pPr>
                  </w:p>
                  <w:p w14:paraId="0DB1F20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El uso de métodos activos y participativos como el aprendizaje basado en proyectos, la dramatización, el análisis de casos reales y las dinámicas de grupo es esencial. Se debe buscar que las adolescentes sean protagonistas de su propio aprendizaje.</w:t>
                    </w:r>
                  </w:p>
                  <w:p w14:paraId="7E9E3ABF" w14:textId="77777777" w:rsidR="004A1740" w:rsidRDefault="004A1740">
                    <w:pPr>
                      <w:widowControl w:val="0"/>
                      <w:spacing w:after="0" w:line="276" w:lineRule="auto"/>
                      <w:ind w:firstLine="0"/>
                      <w:rPr>
                        <w:rFonts w:ascii="Arial" w:eastAsia="Arial" w:hAnsi="Arial" w:cs="Arial"/>
                        <w:sz w:val="20"/>
                        <w:szCs w:val="20"/>
                      </w:rPr>
                    </w:pPr>
                  </w:p>
                  <w:p w14:paraId="1740B38A" w14:textId="77777777" w:rsidR="004A1740" w:rsidRDefault="004A1740">
                    <w:pPr>
                      <w:widowControl w:val="0"/>
                      <w:spacing w:after="0" w:line="276" w:lineRule="auto"/>
                      <w:ind w:firstLine="0"/>
                      <w:rPr>
                        <w:rFonts w:ascii="Arial" w:eastAsia="Arial" w:hAnsi="Arial" w:cs="Arial"/>
                        <w:sz w:val="20"/>
                        <w:szCs w:val="20"/>
                      </w:rPr>
                    </w:pPr>
                  </w:p>
                  <w:p w14:paraId="28347C3E" w14:textId="77777777" w:rsidR="004A1740" w:rsidRDefault="004A1740">
                    <w:pPr>
                      <w:widowControl w:val="0"/>
                      <w:spacing w:after="0" w:line="276" w:lineRule="auto"/>
                      <w:ind w:firstLine="0"/>
                      <w:rPr>
                        <w:rFonts w:ascii="Arial" w:eastAsia="Arial" w:hAnsi="Arial" w:cs="Arial"/>
                        <w:sz w:val="20"/>
                        <w:szCs w:val="20"/>
                      </w:rPr>
                    </w:pPr>
                  </w:p>
                  <w:p w14:paraId="008F1877" w14:textId="77777777" w:rsidR="004A1740" w:rsidRDefault="004A1740">
                    <w:pPr>
                      <w:widowControl w:val="0"/>
                      <w:spacing w:after="0" w:line="276" w:lineRule="auto"/>
                      <w:ind w:firstLine="0"/>
                      <w:rPr>
                        <w:rFonts w:ascii="Arial" w:eastAsia="Arial" w:hAnsi="Arial" w:cs="Arial"/>
                        <w:sz w:val="20"/>
                        <w:szCs w:val="20"/>
                      </w:rPr>
                    </w:pPr>
                  </w:p>
                  <w:p w14:paraId="0CAA3AB7" w14:textId="77777777" w:rsidR="004A1740" w:rsidRDefault="004A1740">
                    <w:pPr>
                      <w:widowControl w:val="0"/>
                      <w:spacing w:after="0" w:line="276" w:lineRule="auto"/>
                      <w:ind w:firstLine="0"/>
                      <w:rPr>
                        <w:rFonts w:ascii="Arial" w:eastAsia="Arial" w:hAnsi="Arial" w:cs="Arial"/>
                        <w:sz w:val="20"/>
                        <w:szCs w:val="20"/>
                      </w:rPr>
                    </w:pPr>
                  </w:p>
                </w:tc>
              </w:sdtContent>
            </w:sdt>
            <w:sdt>
              <w:sdtPr>
                <w:tag w:val="goog_rdk_167"/>
                <w:id w:val="-653602594"/>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99B3BC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37C0A2A4" w14:textId="77777777">
            <w:trPr>
              <w:trHeight w:val="2775"/>
            </w:trPr>
            <w:sdt>
              <w:sdtPr>
                <w:tag w:val="goog_rdk_168"/>
                <w:id w:val="25527148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31D132C"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13/03/2026</w:t>
                    </w:r>
                  </w:p>
                </w:tc>
              </w:sdtContent>
            </w:sdt>
            <w:sdt>
              <w:sdtPr>
                <w:tag w:val="goog_rdk_169"/>
                <w:id w:val="118843108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D7575F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Autoconocimiento</w:t>
                    </w:r>
                  </w:p>
                </w:tc>
              </w:sdtContent>
            </w:sdt>
            <w:sdt>
              <w:sdtPr>
                <w:tag w:val="goog_rdk_170"/>
                <w:id w:val="97560442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E3B960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71"/>
                <w:id w:val="1650196275"/>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EF6F91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Desarrollo de habilidades socioemocionales y empatía a través de ejercicios físicos y baile estilo kombat.</w:t>
                    </w:r>
                  </w:p>
                  <w:p w14:paraId="43BE8E7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propiocepción.</w:t>
                    </w:r>
                  </w:p>
                  <w:p w14:paraId="006C646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w:t>
                    </w:r>
                  </w:p>
                  <w:p w14:paraId="59541F2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Coordinación de movimientos.</w:t>
                    </w:r>
                  </w:p>
                  <w:p w14:paraId="0B3BF84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Expresión corporal.</w:t>
                    </w:r>
                  </w:p>
                  <w:p w14:paraId="16B1A52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172"/>
                <w:id w:val="-1376353466"/>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81A64D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usuarias de tal manera que puedan estirarse y moverse con facilidad por el espacio. Se realizan juegos escénicos y estiramientos para preparar el cuerpo para la actividad física.</w:t>
                    </w:r>
                  </w:p>
                  <w:p w14:paraId="679BA6D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 y empatía a través del kombat.</w:t>
                    </w:r>
                  </w:p>
                  <w:p w14:paraId="595C169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un medio ambiente sano a nuestro alrededor.</w:t>
                    </w:r>
                  </w:p>
                  <w:p w14:paraId="3CDB773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trabajan juegos de memoria corporal y percepción.</w:t>
                    </w:r>
                  </w:p>
                  <w:p w14:paraId="4A7898E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0F8F74D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173"/>
                <w:id w:val="103376743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D81630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1593F366" w14:textId="77777777">
            <w:trPr>
              <w:trHeight w:val="4800"/>
            </w:trPr>
            <w:sdt>
              <w:sdtPr>
                <w:tag w:val="goog_rdk_174"/>
                <w:id w:val="1524709367"/>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42C2FA9"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13/03/2026</w:t>
                    </w:r>
                  </w:p>
                </w:tc>
              </w:sdtContent>
            </w:sdt>
            <w:sdt>
              <w:sdtPr>
                <w:tag w:val="goog_rdk_175"/>
                <w:id w:val="-177312195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E2D6E8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Sentido de pertenencia</w:t>
                    </w:r>
                  </w:p>
                </w:tc>
              </w:sdtContent>
            </w:sdt>
            <w:sdt>
              <w:sdtPr>
                <w:tag w:val="goog_rdk_176"/>
                <w:id w:val="-148179204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FF67FA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77"/>
                <w:id w:val="-2142495467"/>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E8AC84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metodología será participativa, vivencial y reflexiva, centrada en el aprendizaje a través de la experiencia, el juego y la interacción grupal.</w:t>
                    </w:r>
                  </w:p>
                  <w:p w14:paraId="2D3263F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Enfoque metodológico</w:t>
                    </w:r>
                  </w:p>
                  <w:p w14:paraId="01321E0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Participativo: Se promueve que todas las niñas expresen sus ideas, sentimientos y experiencias.</w:t>
                    </w:r>
                  </w:p>
                  <w:p w14:paraId="7AB5B7F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Lúdico: Uso de juegos, dinámicas y actividades creativas que faciliten el aprendizaje.</w:t>
                    </w:r>
                  </w:p>
                  <w:p w14:paraId="285F9A5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Reflexivo: Espacios de diálogo donde se analicen las experiencias vividas </w:t>
                    </w:r>
                    <w:r>
                      <w:rPr>
                        <w:rFonts w:ascii="Arial" w:eastAsia="Arial" w:hAnsi="Arial" w:cs="Arial"/>
                        <w:sz w:val="20"/>
                        <w:szCs w:val="20"/>
                      </w:rPr>
                      <w:lastRenderedPageBreak/>
                      <w:t>durante el taller.</w:t>
                    </w:r>
                  </w:p>
                  <w:p w14:paraId="76B184C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Inclusivo: Se respetan las diferencias individuales, fomentando la integración y el respeto.</w:t>
                    </w:r>
                  </w:p>
                </w:tc>
              </w:sdtContent>
            </w:sdt>
            <w:sdt>
              <w:sdtPr>
                <w:tag w:val="goog_rdk_178"/>
                <w:id w:val="820495114"/>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33F997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 “La telaraña de la pertenencia”</w:t>
                    </w:r>
                  </w:p>
                  <w:p w14:paraId="09EF35B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Las participantes se ubican en círculo.</w:t>
                    </w:r>
                  </w:p>
                  <w:p w14:paraId="38EB510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 un ovillo de lana, una niña dice su nombre y algo que le gusta de su hogar o grupo, luego lanza el hilo a otra compañera.</w:t>
                    </w:r>
                  </w:p>
                  <w:p w14:paraId="3690DE0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forma una red que simboliza la unión del grupo.</w:t>
                    </w:r>
                  </w:p>
                  <w:p w14:paraId="6EA1790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Reflexión breve:</w:t>
                    </w:r>
                  </w:p>
                  <w:p w14:paraId="43AC988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pasaría si alguien suelta el hilo?</w:t>
                    </w:r>
                  </w:p>
                  <w:p w14:paraId="4F6503B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Importancia de cada una dentro del grupo.</w:t>
                    </w:r>
                  </w:p>
                  <w:p w14:paraId="714C103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Exploración de saberes previos (15 minutos)</w:t>
                    </w:r>
                  </w:p>
                  <w:p w14:paraId="0E17098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 Lluvia de ideas</w:t>
                    </w:r>
                  </w:p>
                  <w:p w14:paraId="24D5BAD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Pregunta orientadora: ¿Qué significa para ustedes el sentido de pertenencia?</w:t>
                    </w:r>
                  </w:p>
                  <w:p w14:paraId="366D9D6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anotan las respuestas en un cartel.</w:t>
                    </w:r>
                  </w:p>
                </w:tc>
              </w:sdtContent>
            </w:sdt>
            <w:sdt>
              <w:sdtPr>
                <w:tag w:val="goog_rdk_179"/>
                <w:id w:val="815624634"/>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63D37D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Jennifer Castrillón</w:t>
                    </w:r>
                  </w:p>
                </w:tc>
              </w:sdtContent>
            </w:sdt>
          </w:tr>
          <w:tr w:rsidR="004A1740" w14:paraId="17913F39" w14:textId="77777777">
            <w:trPr>
              <w:trHeight w:val="5250"/>
            </w:trPr>
            <w:sdt>
              <w:sdtPr>
                <w:tag w:val="goog_rdk_180"/>
                <w:id w:val="1879023610"/>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7ED3DAF"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15/03/2026</w:t>
                    </w:r>
                  </w:p>
                </w:tc>
              </w:sdtContent>
            </w:sdt>
            <w:sdt>
              <w:sdtPr>
                <w:tag w:val="goog_rdk_181"/>
                <w:id w:val="605945854"/>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364542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jornada de pediculosis</w:t>
                    </w:r>
                  </w:p>
                </w:tc>
              </w:sdtContent>
            </w:sdt>
            <w:sdt>
              <w:sdtPr>
                <w:tag w:val="goog_rdk_182"/>
                <w:id w:val="1862006619"/>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AFDB73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183"/>
                <w:id w:val="-387881303"/>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2695D7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metodología es educativa, participativa y preventiva, orientada a la detección temprana, la promoción de hábitos de higiene y el autocuidado, respetando la privacidad y evitando la estigmatización.</w:t>
                    </w:r>
                  </w:p>
                </w:tc>
              </w:sdtContent>
            </w:sdt>
            <w:sdt>
              <w:sdtPr>
                <w:tag w:val="goog_rdk_184"/>
                <w:id w:val="-415242731"/>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F3289F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w:t>
                    </w:r>
                  </w:p>
                  <w:p w14:paraId="30E2F736" w14:textId="77777777" w:rsidR="004A1740" w:rsidRDefault="004A1740">
                    <w:pPr>
                      <w:widowControl w:val="0"/>
                      <w:spacing w:after="0" w:line="276" w:lineRule="auto"/>
                      <w:ind w:firstLine="0"/>
                      <w:jc w:val="both"/>
                      <w:rPr>
                        <w:rFonts w:ascii="Arial" w:eastAsia="Arial" w:hAnsi="Arial" w:cs="Arial"/>
                        <w:sz w:val="20"/>
                        <w:szCs w:val="20"/>
                      </w:rPr>
                    </w:pPr>
                  </w:p>
                  <w:p w14:paraId="0E32947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Conversatorio participativo: preguntas abiertas</w:t>
                    </w:r>
                  </w:p>
                  <w:p w14:paraId="4576FF8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¿Cómo cuidas tu cabello?</w:t>
                    </w:r>
                  </w:p>
                  <w:p w14:paraId="0136F8B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haces para mantenerlo limpio?</w:t>
                    </w:r>
                  </w:p>
                  <w:p w14:paraId="34F0C10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Explicar que cuidar el cabello es parte del autocuidado y la salud.</w:t>
                    </w:r>
                  </w:p>
                  <w:p w14:paraId="1328F72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2.Educación – “¿Qué son los piojos?” (25 min)</w:t>
                    </w:r>
                  </w:p>
                  <w:p w14:paraId="259DF2C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Objetivo:</w:t>
                    </w:r>
                  </w:p>
                  <w:p w14:paraId="3776FA6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Informar de manera clara y sencilla sobre la pediculosis.</w:t>
                    </w:r>
                  </w:p>
                  <w:p w14:paraId="6A70C4D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w:t>
                    </w:r>
                  </w:p>
                  <w:p w14:paraId="033BC9C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Presentar información:</w:t>
                    </w:r>
                  </w:p>
                  <w:p w14:paraId="27B91CE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Los piojos son pequeños insectos que viven en el cuero cabelludo.</w:t>
                    </w:r>
                  </w:p>
                  <w:p w14:paraId="0395BD0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transmiten por contacto directo cabeza a cabeza.</w:t>
                    </w:r>
                  </w:p>
                  <w:p w14:paraId="2282A05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No tienen relación con falta de limpieza.</w:t>
                    </w:r>
                  </w:p>
                  <w:p w14:paraId="084E3D2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Uso de láminas, imágenes didácticas o muñecos (no gráficos)</w:t>
                    </w:r>
                  </w:p>
                  <w:p w14:paraId="3C8C5A8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Reflexión:</w:t>
                    </w:r>
                  </w:p>
                  <w:p w14:paraId="6F78EB3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Romper mitos sobre la pediculosis</w:t>
                    </w:r>
                  </w:p>
                  <w:p w14:paraId="0CE398F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Subrayar la importancia de la </w:t>
                    </w:r>
                    <w:r>
                      <w:rPr>
                        <w:rFonts w:ascii="Arial" w:eastAsia="Arial" w:hAnsi="Arial" w:cs="Arial"/>
                        <w:sz w:val="20"/>
                        <w:szCs w:val="20"/>
                      </w:rPr>
                      <w:lastRenderedPageBreak/>
                      <w:t>prevención</w:t>
                    </w:r>
                  </w:p>
                  <w:p w14:paraId="126FC70C" w14:textId="77777777" w:rsidR="004A1740" w:rsidRDefault="004A1740">
                    <w:pPr>
                      <w:widowControl w:val="0"/>
                      <w:spacing w:after="0" w:line="276" w:lineRule="auto"/>
                      <w:ind w:firstLine="0"/>
                      <w:jc w:val="both"/>
                      <w:rPr>
                        <w:rFonts w:ascii="Arial" w:eastAsia="Arial" w:hAnsi="Arial" w:cs="Arial"/>
                        <w:sz w:val="20"/>
                        <w:szCs w:val="20"/>
                      </w:rPr>
                    </w:pPr>
                  </w:p>
                  <w:p w14:paraId="6533DB3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Entrega de peines y champú limpieza por parte de formadoras</w:t>
                    </w:r>
                  </w:p>
                  <w:p w14:paraId="116EC91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Enseñar señales de infestación y cómo detectarlas.</w:t>
                    </w:r>
                  </w:p>
                  <w:p w14:paraId="622562F3" w14:textId="77777777" w:rsidR="004A1740" w:rsidRDefault="004A1740">
                    <w:pPr>
                      <w:widowControl w:val="0"/>
                      <w:spacing w:after="0" w:line="276" w:lineRule="auto"/>
                      <w:ind w:firstLine="0"/>
                      <w:jc w:val="both"/>
                      <w:rPr>
                        <w:rFonts w:ascii="Arial" w:eastAsia="Arial" w:hAnsi="Arial" w:cs="Arial"/>
                        <w:sz w:val="20"/>
                        <w:szCs w:val="20"/>
                      </w:rPr>
                    </w:pPr>
                  </w:p>
                </w:tc>
              </w:sdtContent>
            </w:sdt>
            <w:sdt>
              <w:sdtPr>
                <w:tag w:val="goog_rdk_185"/>
                <w:id w:val="-908373017"/>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F51FE2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3BE0136E" w14:textId="77777777">
            <w:trPr>
              <w:trHeight w:val="3900"/>
            </w:trPr>
            <w:sdt>
              <w:sdtPr>
                <w:tag w:val="goog_rdk_186"/>
                <w:id w:val="170568611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A3321A2"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16/03/2026</w:t>
                    </w:r>
                  </w:p>
                </w:tc>
              </w:sdtContent>
            </w:sdt>
            <w:sdt>
              <w:sdtPr>
                <w:tag w:val="goog_rdk_187"/>
                <w:id w:val="-37947282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69E18F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Karaoke con fogata</w:t>
                    </w:r>
                  </w:p>
                </w:tc>
              </w:sdtContent>
            </w:sdt>
            <w:sdt>
              <w:sdtPr>
                <w:tag w:val="goog_rdk_188"/>
                <w:id w:val="-145494376"/>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A30C92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de 7 a 18 años</w:t>
                    </w:r>
                  </w:p>
                </w:tc>
              </w:sdtContent>
            </w:sdt>
            <w:sdt>
              <w:sdtPr>
                <w:tag w:val="goog_rdk_189"/>
                <w:id w:val="-1229307735"/>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CA07AB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Fortalecer la confianza y la seguridad personal, brindando un ambiente donde puedan expresarse libremente frente a sus compañeras.</w:t>
                    </w:r>
                  </w:p>
                  <w:p w14:paraId="03915B4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Promover valores de convivencia, como el respeto, la escucha y el apoyo entre las participantes.</w:t>
                    </w:r>
                  </w:p>
                  <w:p w14:paraId="7A67C2F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Generar un espacio de recreación sana, que contribuya al bienestar emocional y al fortalecimiento de los lazos entre las niñas y adolescentes.</w:t>
                    </w:r>
                  </w:p>
                  <w:p w14:paraId="79AEF6C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Si quieres, también puedo ayudarte a hacer:</w:t>
                    </w:r>
                  </w:p>
                  <w:p w14:paraId="483D74E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lastRenderedPageBreak/>
                      <w:t>La metodología de la actividad de fogata con karaoke</w:t>
                    </w:r>
                  </w:p>
                </w:tc>
              </w:sdtContent>
            </w:sdt>
            <w:sdt>
              <w:sdtPr>
                <w:tag w:val="goog_rdk_190"/>
                <w:id w:val="-1751827682"/>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8B98DB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Organización del espacio</w:t>
                    </w:r>
                  </w:p>
                  <w:p w14:paraId="017E853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el lugar de la actividad colocando la fogata en el centro del espacio y alrededor se ubican colchonetas o tapetes para que las niñas y adolescentes se sienten en círculo. Se les explica la importancia de mantener una distancia segura de la fogata y respetar las normas de seguridad.</w:t>
                    </w:r>
                  </w:p>
                  <w:p w14:paraId="6DCA546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Bienvenida e introducción</w:t>
                    </w:r>
                  </w:p>
                  <w:p w14:paraId="06147B5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la bienvenida a las participantes y se les explica que la actividad busca compartir un momento agradable de integración, alegría y convivencia. Se invita a todas a participar con respeto y entusiasmo. Inicio del karaoke</w:t>
                    </w:r>
                  </w:p>
                  <w:p w14:paraId="5ACD678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coloca música y se inicia el karaoke. Las niñas que deseen participar pueden pasar al centro o cantar desde su lugar. Se motiva a que canten canciones que les gusten, mientras las demás acompañan con aplausos y apoyo.</w:t>
                    </w:r>
                  </w:p>
                </w:tc>
              </w:sdtContent>
            </w:sdt>
            <w:sdt>
              <w:sdtPr>
                <w:tag w:val="goog_rdk_191"/>
                <w:id w:val="184575421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50A014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Yamile Castro</w:t>
                    </w:r>
                  </w:p>
                </w:tc>
              </w:sdtContent>
            </w:sdt>
          </w:tr>
          <w:tr w:rsidR="004A1740" w14:paraId="3CFAAF44" w14:textId="77777777">
            <w:trPr>
              <w:trHeight w:val="4125"/>
            </w:trPr>
            <w:sdt>
              <w:sdtPr>
                <w:tag w:val="goog_rdk_192"/>
                <w:id w:val="-31518629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E56287F"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16/03/2026</w:t>
                    </w:r>
                  </w:p>
                </w:tc>
              </w:sdtContent>
            </w:sdt>
            <w:sdt>
              <w:sdtPr>
                <w:tag w:val="goog_rdk_193"/>
                <w:id w:val="-164820298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A5C593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DOTACIÓN - Peine limpio, cabello sano</w:t>
                    </w:r>
                  </w:p>
                </w:tc>
              </w:sdtContent>
            </w:sdt>
            <w:sdt>
              <w:sdtPr>
                <w:tag w:val="goog_rdk_194"/>
                <w:id w:val="-1599518997"/>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3D68A7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Todas las usuarias</w:t>
                    </w:r>
                  </w:p>
                </w:tc>
              </w:sdtContent>
            </w:sdt>
            <w:sdt>
              <w:sdtPr>
                <w:tag w:val="goog_rdk_195"/>
                <w:id w:val="-1151743482"/>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88AACA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utilizó una metodología participativa y demostrativa, donde las niñas aprendían mediante una explicación sencilla, observada y practicada guiadamente.</w:t>
                    </w:r>
                  </w:p>
                  <w:p w14:paraId="4B0E702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fomenta la participación a través de preguntas, demostraciones con materiales reales (peine para piojos, recipiente con agua, jabón o champú) y actividades prácticas para reforzar el aprendizaje</w:t>
                    </w:r>
                  </w:p>
                </w:tc>
              </w:sdtContent>
            </w:sdt>
            <w:sdt>
              <w:sdtPr>
                <w:tag w:val="goog_rdk_196"/>
                <w:id w:val="-1282956164"/>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3F0D70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La actividad inicia con un saludo y una breve conversación con las niñas para conocer lo que saben sobre los piojos y el cuidado del cabello. Luego se explica de manera sencilla qué son los piojos, cómo pueden aparecer y por qué es importante mantener una buena higiene del cabello y de los objetos personales como el peine. Posteriormente, la formadora muestra un peine especial para piojos y realiza una demostración de su uso correcto, explicando que se debe peinar el cabello desde la raíz hasta las puntas, por secciones y de forma suave. Durante la demostración también se enseña cómo limpiar el peine después de cada uso, retirando los residuos con un trozo de papel higiénico y lavándolo con agua y jabón, además de recomendar no compartir peines con otras personas. Después de la explicación, las niñas participan observando o practicando el uso del peine con acompañamiento. Finalmente, se realiza un cierre recordando la importancia de mantener el cabello limpio, usar correctamente el peine para piojos y mantenerlo siempre limpio para prevenir la presencia de </w:t>
                    </w:r>
                    <w:r>
                      <w:rPr>
                        <w:rFonts w:ascii="Arial" w:eastAsia="Arial" w:hAnsi="Arial" w:cs="Arial"/>
                        <w:sz w:val="20"/>
                        <w:szCs w:val="20"/>
                      </w:rPr>
                      <w:lastRenderedPageBreak/>
                      <w:t>piojos</w:t>
                    </w:r>
                  </w:p>
                </w:tc>
              </w:sdtContent>
            </w:sdt>
            <w:sdt>
              <w:sdtPr>
                <w:tag w:val="goog_rdk_197"/>
                <w:id w:val="757611398"/>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975884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Katherin Ossa</w:t>
                    </w:r>
                  </w:p>
                </w:tc>
              </w:sdtContent>
            </w:sdt>
          </w:tr>
          <w:tr w:rsidR="004A1740" w14:paraId="0E27EC16" w14:textId="77777777">
            <w:trPr>
              <w:trHeight w:val="2775"/>
            </w:trPr>
            <w:sdt>
              <w:sdtPr>
                <w:tag w:val="goog_rdk_198"/>
                <w:id w:val="827455619"/>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8228D8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16/03/2026</w:t>
                    </w:r>
                  </w:p>
                </w:tc>
              </w:sdtContent>
            </w:sdt>
            <w:sdt>
              <w:sdtPr>
                <w:tag w:val="goog_rdk_199"/>
                <w:id w:val="-19275824"/>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09B8AD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Danza folclórica</w:t>
                    </w:r>
                  </w:p>
                </w:tc>
              </w:sdtContent>
            </w:sdt>
            <w:sdt>
              <w:sdtPr>
                <w:tag w:val="goog_rdk_200"/>
                <w:id w:val="197658891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A2A596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201"/>
                <w:id w:val="-1470467139"/>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5B4DBE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Desarrollo de habilidades socioemocionales y dancísticas.</w:t>
                    </w:r>
                  </w:p>
                  <w:p w14:paraId="1665D13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propiocepción.</w:t>
                    </w:r>
                  </w:p>
                  <w:p w14:paraId="5B17F4B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w:t>
                    </w:r>
                  </w:p>
                  <w:p w14:paraId="4113B9C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Contextualización de los pasos de la danza folclórica a realizar.</w:t>
                    </w:r>
                  </w:p>
                  <w:p w14:paraId="2CCA714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Coordinación de movimientos.</w:t>
                    </w:r>
                  </w:p>
                  <w:p w14:paraId="6D68081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Expresión corporal.</w:t>
                    </w:r>
                  </w:p>
                  <w:p w14:paraId="4B0BDBC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habla con las niñas sobre la experiencia realizada.</w:t>
                    </w:r>
                  </w:p>
                </w:tc>
              </w:sdtContent>
            </w:sdt>
            <w:sdt>
              <w:sdtPr>
                <w:tag w:val="goog_rdk_202"/>
                <w:id w:val="904630708"/>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0FC728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organiza a las usuarias de tal manera que puedan estirarse y moverse con facilidad por el espacio. Se realizan juegos coreográficos para preparar el cuerpo para la danza folclórica.</w:t>
                    </w:r>
                  </w:p>
                  <w:p w14:paraId="0FC2BF8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propiocepción.</w:t>
                    </w:r>
                  </w:p>
                  <w:p w14:paraId="3D3B262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ejercicios de traslado en el espacio escénico.</w:t>
                    </w:r>
                  </w:p>
                  <w:p w14:paraId="2133FDF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Ejercicios de respiración.</w:t>
                    </w:r>
                  </w:p>
                  <w:p w14:paraId="62A2A50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da una charla sobre la importancia de las danzas tradicionales.</w:t>
                    </w:r>
                  </w:p>
                  <w:p w14:paraId="14A0DAA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Contextualización de los pasos básicos.</w:t>
                    </w:r>
                  </w:p>
                  <w:p w14:paraId="79F0F07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realizan diálogos de retroalimentación para reflexionar sobre las actividades realizadas.</w:t>
                    </w:r>
                  </w:p>
                  <w:p w14:paraId="2B46D19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hacen también ejercicios de relajación.</w:t>
                    </w:r>
                  </w:p>
                </w:tc>
              </w:sdtContent>
            </w:sdt>
            <w:sdt>
              <w:sdtPr>
                <w:tag w:val="goog_rdk_203"/>
                <w:id w:val="-224356614"/>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6E4449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Larry Herrera</w:t>
                    </w:r>
                  </w:p>
                </w:tc>
              </w:sdtContent>
            </w:sdt>
          </w:tr>
          <w:tr w:rsidR="004A1740" w14:paraId="63F5184C" w14:textId="77777777">
            <w:trPr>
              <w:trHeight w:val="4575"/>
            </w:trPr>
            <w:sdt>
              <w:sdtPr>
                <w:tag w:val="goog_rdk_204"/>
                <w:id w:val="-108364780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C98C74F"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16/03/2026</w:t>
                    </w:r>
                  </w:p>
                </w:tc>
              </w:sdtContent>
            </w:sdt>
            <w:sdt>
              <w:sdtPr>
                <w:tag w:val="goog_rdk_205"/>
                <w:id w:val="195848332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C22E7D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Cuidado de la casa</w:t>
                    </w:r>
                  </w:p>
                </w:tc>
              </w:sdtContent>
            </w:sdt>
            <w:sdt>
              <w:sdtPr>
                <w:tag w:val="goog_rdk_206"/>
                <w:id w:val="110755767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224B0D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207"/>
                <w:id w:val="1347534039"/>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4A0250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metodología del taller se basa en un enfoque participativo, lúdico y práctico, que permite a las niñas aprender a través de la experiencia, la observación y la repetición de hábitos positivos.</w:t>
                    </w:r>
                  </w:p>
                  <w:p w14:paraId="7EBA6FD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desarrollará de la siguiente manera:</w:t>
                    </w:r>
                  </w:p>
                  <w:p w14:paraId="5161583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1. Enfoque participativo</w:t>
                    </w:r>
                  </w:p>
                  <w:p w14:paraId="1E81BFA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promueve la participación activa de todas las niñas mediante preguntas, opiniones y experiencias personales.</w:t>
                    </w:r>
                  </w:p>
                  <w:p w14:paraId="72A2075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busca que ellas expresen:</w:t>
                    </w:r>
                  </w:p>
                  <w:p w14:paraId="4D006BB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Cómo cuidan su cama actualmente</w:t>
                    </w:r>
                  </w:p>
                  <w:p w14:paraId="243261D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sienten al dormir en un espacio limpio o desordenado</w:t>
                    </w:r>
                  </w:p>
                  <w:p w14:paraId="3BDF6A3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Esto fortalece la confianza y el aprendizaje significativo.</w:t>
                    </w:r>
                  </w:p>
                </w:tc>
              </w:sdtContent>
            </w:sdt>
            <w:sdt>
              <w:sdtPr>
                <w:tag w:val="goog_rdk_208"/>
                <w:id w:val="-601452132"/>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4F9966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inicia con un saludo cálido para generar confianza y un ambiente agradable.</w:t>
                    </w:r>
                  </w:p>
                  <w:p w14:paraId="760C5EA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 una dinámica rompehielos:</w:t>
                    </w:r>
                  </w:p>
                  <w:p w14:paraId="53995B4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Preguntas como:</w:t>
                    </w:r>
                  </w:p>
                  <w:p w14:paraId="3D4FAEC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¿Te gusta tu cama?</w:t>
                    </w:r>
                  </w:p>
                  <w:p w14:paraId="34F1B98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¿Cómo te sientes cuando está limpia?</w:t>
                    </w:r>
                  </w:p>
                  <w:p w14:paraId="3868303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Luego se introduce el tema explicando de forma sencilla:</w:t>
                    </w:r>
                  </w:p>
                  <w:p w14:paraId="100E673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cama es nuestro espacio de descanso, por eso debemos cuidarla y mantenerla limpia.</w:t>
                    </w:r>
                  </w:p>
                  <w:p w14:paraId="139AED3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orienta una conversación grupal con preguntas como:</w:t>
                    </w:r>
                  </w:p>
                  <w:p w14:paraId="398B4C5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pasa si dormimos en una cama sucia?</w:t>
                    </w:r>
                  </w:p>
                  <w:p w14:paraId="2FFBAA8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¿Por qué es importante el orden?</w:t>
                    </w:r>
                  </w:p>
                  <w:p w14:paraId="64C8B9A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refuerzan ideas clave:</w:t>
                    </w:r>
                  </w:p>
                  <w:p w14:paraId="03863A1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Evitar enfermedades</w:t>
                    </w:r>
                  </w:p>
                  <w:p w14:paraId="4F70689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Dormir mejor</w:t>
                    </w:r>
                  </w:p>
                  <w:p w14:paraId="26684A1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Sentirse bien en un espacio limpio</w:t>
                    </w:r>
                  </w:p>
                  <w:p w14:paraId="09EEE57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pueden usar ejemplos cotidianos para facilitar la comprensión.</w:t>
                    </w:r>
                  </w:p>
                </w:tc>
              </w:sdtContent>
            </w:sdt>
            <w:sdt>
              <w:sdtPr>
                <w:tag w:val="goog_rdk_209"/>
                <w:id w:val="-2075878871"/>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CE4E36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Jennifer Castrillón</w:t>
                    </w:r>
                  </w:p>
                </w:tc>
              </w:sdtContent>
            </w:sdt>
          </w:tr>
          <w:tr w:rsidR="004A1740" w14:paraId="62CA8445" w14:textId="77777777">
            <w:trPr>
              <w:trHeight w:val="3675"/>
            </w:trPr>
            <w:sdt>
              <w:sdtPr>
                <w:tag w:val="goog_rdk_210"/>
                <w:id w:val="-30266536"/>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CB1FDB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16/03/2026</w:t>
                    </w:r>
                  </w:p>
                </w:tc>
              </w:sdtContent>
            </w:sdt>
            <w:sdt>
              <w:sdtPr>
                <w:tag w:val="goog_rdk_211"/>
                <w:id w:val="938848140"/>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35E403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Taller sobre conozco mis derechos</w:t>
                    </w:r>
                  </w:p>
                </w:tc>
              </w:sdtContent>
            </w:sdt>
            <w:sdt>
              <w:sdtPr>
                <w:tag w:val="goog_rdk_212"/>
                <w:id w:val="47388019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1D2AB2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menores de edad de 7 a 17 años</w:t>
                    </w:r>
                  </w:p>
                </w:tc>
              </w:sdtContent>
            </w:sdt>
            <w:sdt>
              <w:sdtPr>
                <w:tag w:val="goog_rdk_213"/>
                <w:id w:val="-159352802"/>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9FC552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desarrollará mediante una metodología participativa, lúdica y reflexiva, utilizando dinámicas grupales, lluvia de ideas, carteleras ilustradas, dramatizaciones y juegos didácticos. Se fomentará la participación activa, el respeto por la opinión de cada niña y un ambiente seguro de expresión.</w:t>
                    </w:r>
                  </w:p>
                </w:tc>
              </w:sdtContent>
            </w:sdt>
            <w:sdt>
              <w:sdtPr>
                <w:tag w:val="goog_rdk_214"/>
                <w:id w:val="-1500627827"/>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05B812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actividad se desarrolló mediante una charla participativa donde se explicó de manera clara y sencilla qué son los derechos y por qué son importantes en la vida de cada niña. Se abordaron derechos fundamentales como el derecho a la vida, a la salud, a la educación, al buen trato, a la identidad, a la recreación y a ser escuchados, utilizando ejemplos cotidianos que facilitaron la comprensión. Se promovió la participación activa a través de preguntas orientadoras que permitieron identificar los conocimientos previos y resolver inquietudes.</w:t>
                    </w:r>
                  </w:p>
                  <w:p w14:paraId="3177644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Durante la reflexión final, se enfatizó que los derechos están protegidos por la Convención sobre los Derechos del Niño y que dentro de la institución existen figuras de autoridad a quienes pueden acudir en caso de sentir que alguno de sus derechos no está siendo respetado. Se fortaleció el mensaje de que conocer sus derechos les permite protegerse, valorar y fomentar una convivencia basada en el respeto mutuo.</w:t>
                    </w:r>
                  </w:p>
                </w:tc>
              </w:sdtContent>
            </w:sdt>
            <w:sdt>
              <w:sdtPr>
                <w:tag w:val="goog_rdk_215"/>
                <w:id w:val="-132672412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C4DE15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Andrés Cerquera</w:t>
                    </w:r>
                  </w:p>
                </w:tc>
              </w:sdtContent>
            </w:sdt>
          </w:tr>
          <w:tr w:rsidR="004A1740" w14:paraId="380C89AC" w14:textId="77777777">
            <w:trPr>
              <w:trHeight w:val="3900"/>
            </w:trPr>
            <w:sdt>
              <w:sdtPr>
                <w:tag w:val="goog_rdk_216"/>
                <w:id w:val="-1610142676"/>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E4137B7"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17/03/2026</w:t>
                    </w:r>
                  </w:p>
                </w:tc>
              </w:sdtContent>
            </w:sdt>
            <w:sdt>
              <w:sdtPr>
                <w:tag w:val="goog_rdk_217"/>
                <w:id w:val="497809817"/>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703297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RINCÓN DE LECTURA - SEMILLEROS</w:t>
                    </w:r>
                  </w:p>
                </w:tc>
              </w:sdtContent>
            </w:sdt>
            <w:sdt>
              <w:sdtPr>
                <w:tag w:val="goog_rdk_218"/>
                <w:id w:val="-162604797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F5BA19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Grupo de 20 usuarias</w:t>
                    </w:r>
                  </w:p>
                </w:tc>
              </w:sdtContent>
            </w:sdt>
            <w:sdt>
              <w:sdtPr>
                <w:tag w:val="goog_rdk_219"/>
                <w:id w:val="1414277837"/>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952D70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El rincón de lectura tiene un enfoque de semillero, se basa en la creación de un espacio acogedor y motivador donde los usuarios puedan interactuar libremente con diversos textos según sus intereses. Inicialmente, se promueve la exploración autónoma de los libros, seguida de </w:t>
                    </w:r>
                    <w:r>
                      <w:rPr>
                        <w:rFonts w:ascii="Arial" w:eastAsia="Arial" w:hAnsi="Arial" w:cs="Arial"/>
                        <w:sz w:val="20"/>
                        <w:szCs w:val="20"/>
                      </w:rPr>
                      <w:lastRenderedPageBreak/>
                      <w:t>momentos de lectura guiada o compartida que permiten la comprensión y el análisis del contenido. Posteriormente, se genera un diálogo reflexivo en el que las usuarias expresen sus ideas, opiniones e interpretaciones sobre lo leído</w:t>
                    </w:r>
                  </w:p>
                </w:tc>
              </w:sdtContent>
            </w:sdt>
            <w:sdt>
              <w:sdtPr>
                <w:tag w:val="goog_rdk_220"/>
                <w:id w:val="2071817252"/>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A0FF1B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Se convoca a las niñas interesadas al almacén de libros, donde tienen la oportunidad de explorar, seleccionar sus lecturas y recomendar textos para futuras actividades. A cada usuaria se le entrega un libro y una almohada, promoviendo comodidad durante la experiencia. Posteriormente, se dirigen al espacio asignado para la lectura, el cual está ambientado de manera tranquila, acogedora y relajante, favoreciendo la concentración y el disfrute. Después de aproximadamente dos horas, las niñas realizan la devolución de los libros; seguidamente, se organiza el material, se registran los </w:t>
                    </w:r>
                    <w:r>
                      <w:rPr>
                        <w:rFonts w:ascii="Arial" w:eastAsia="Arial" w:hAnsi="Arial" w:cs="Arial"/>
                        <w:sz w:val="20"/>
                        <w:szCs w:val="20"/>
                      </w:rPr>
                      <w:lastRenderedPageBreak/>
                      <w:t>tiempos de uso y se lleva a cabo el inventario correspondiente</w:t>
                    </w:r>
                  </w:p>
                </w:tc>
              </w:sdtContent>
            </w:sdt>
            <w:sdt>
              <w:sdtPr>
                <w:tag w:val="goog_rdk_221"/>
                <w:id w:val="1390568148"/>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0B9194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Katherin Ossa</w:t>
                    </w:r>
                  </w:p>
                </w:tc>
              </w:sdtContent>
            </w:sdt>
          </w:tr>
          <w:tr w:rsidR="004A1740" w14:paraId="794235F6" w14:textId="77777777">
            <w:trPr>
              <w:trHeight w:val="7050"/>
            </w:trPr>
            <w:sdt>
              <w:sdtPr>
                <w:tag w:val="goog_rdk_222"/>
                <w:id w:val="-1031986507"/>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40A5823"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17/03/2026</w:t>
                    </w:r>
                  </w:p>
                </w:tc>
              </w:sdtContent>
            </w:sdt>
            <w:sdt>
              <w:sdtPr>
                <w:tag w:val="goog_rdk_223"/>
                <w:id w:val="22196618"/>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E4099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Caja de los sueños</w:t>
                    </w:r>
                  </w:p>
                </w:tc>
              </w:sdtContent>
            </w:sdt>
            <w:sdt>
              <w:sdtPr>
                <w:tag w:val="goog_rdk_224"/>
                <w:id w:val="1421981584"/>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650954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Taller dirigido para todas las niñas</w:t>
                    </w:r>
                  </w:p>
                </w:tc>
              </w:sdtContent>
            </w:sdt>
            <w:sdt>
              <w:sdtPr>
                <w:tag w:val="goog_rdk_225"/>
                <w:id w:val="-1449432682"/>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C7BEA8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inicia con una actividad de motivación que permite generar un ambiente de confianza, donde las niñas puedan expresarse libremente. A través de preguntas orientadoras, se promueve la reflexión sobre sus sueños, intereses y metas personales.</w:t>
                    </w:r>
                  </w:p>
                  <w:p w14:paraId="78E15B8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Posteriormente, se desarrolla una actividad creativa, en la cual cada niña construye y decora su “caja de los sueños”, utilizando materiales didácticos. Este proceso permite la expresión simbólica de sus emociones, deseos y aspiraciones, </w:t>
                    </w:r>
                    <w:r>
                      <w:rPr>
                        <w:rFonts w:ascii="Arial" w:eastAsia="Arial" w:hAnsi="Arial" w:cs="Arial"/>
                        <w:sz w:val="20"/>
                        <w:szCs w:val="20"/>
                      </w:rPr>
                      <w:lastRenderedPageBreak/>
                      <w:t>favoreciendo la autoestima y la imaginación.</w:t>
                    </w:r>
                  </w:p>
                  <w:p w14:paraId="7880B74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Durante el taller se implementa el aprendizaje activo, donde las niñas son protagonistas de su proceso, participando mediante el dibujo, la escritura, el diálogo y la socialización de ideas.</w:t>
                    </w:r>
                  </w:p>
                  <w:p w14:paraId="7D05425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Finalmente, se realiza un cierre reflexivo, que fortalece el reconocimiento personal y la importancia de trabajar por sus metas, promoviendo valores como la confianza, la perseverancia y el respeto.</w:t>
                    </w:r>
                  </w:p>
                </w:tc>
              </w:sdtContent>
            </w:sdt>
            <w:sdt>
              <w:sdtPr>
                <w:tag w:val="goog_rdk_226"/>
                <w:id w:val="1465058019"/>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DCDF79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realiza un saludo de bienvenida de explica paso a paso el taller q van a realizar, la formadora le entrega a cada niñas los materiales que se necesitan,para empezar se realiza una pregunta para romper el hielo:</w:t>
                    </w:r>
                  </w:p>
                  <w:p w14:paraId="719F3CE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te gustaría ser o lograr cuando seas grande?</w:t>
                    </w:r>
                  </w:p>
                  <w:p w14:paraId="04F16CB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También explicarles que todos tenemos sueños y que van a construir una caja especial para guardarlos.</w:t>
                    </w:r>
                  </w:p>
                  <w:p w14:paraId="3CE3DAC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Un mensaje clave que se les dirá a las niñas es que :</w:t>
                    </w:r>
                  </w:p>
                  <w:p w14:paraId="0C4CF6A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“Los sueños sí se pueden cumplir cuando creemos en nosotras mismas.”</w:t>
                    </w:r>
                  </w:p>
                  <w:p w14:paraId="7F9E85B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Cada niña decora su caja como desee.</w:t>
                    </w:r>
                  </w:p>
                  <w:p w14:paraId="7F7D51D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Luego, escriben o dibujan:</w:t>
                    </w:r>
                  </w:p>
                  <w:p w14:paraId="05B8949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Un sueño a corto plazo, uno a mediano plazo y uno a largo plazo.</w:t>
                    </w:r>
                  </w:p>
                  <w:p w14:paraId="1528703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También se pueden recortar imágenes que representen sus sueños.</w:t>
                    </w:r>
                  </w:p>
                </w:tc>
              </w:sdtContent>
            </w:sdt>
            <w:sdt>
              <w:sdtPr>
                <w:tag w:val="goog_rdk_227"/>
                <w:id w:val="900558811"/>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B64E8C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1A9ED2B4" w14:textId="77777777">
            <w:trPr>
              <w:trHeight w:val="6150"/>
            </w:trPr>
            <w:sdt>
              <w:sdtPr>
                <w:tag w:val="goog_rdk_228"/>
                <w:id w:val="468466245"/>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C1D164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18/03/2026</w:t>
                    </w:r>
                  </w:p>
                </w:tc>
              </w:sdtContent>
            </w:sdt>
            <w:sdt>
              <w:sdtPr>
                <w:tag w:val="goog_rdk_229"/>
                <w:id w:val="-161159727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2EB871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Piscina</w:t>
                    </w:r>
                  </w:p>
                </w:tc>
              </w:sdtContent>
            </w:sdt>
            <w:sdt>
              <w:sdtPr>
                <w:tag w:val="goog_rdk_230"/>
                <w:id w:val="-2041388568"/>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0A96DB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de 7 a 18 años</w:t>
                    </w:r>
                  </w:p>
                </w:tc>
              </w:sdtContent>
            </w:sdt>
            <w:sdt>
              <w:sdtPr>
                <w:tag w:val="goog_rdk_231"/>
                <w:id w:val="1153977576"/>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EE2FDD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reúne a las niñas y adolescentes para darles la bienvenida a la actividad. Se explica que el espacio de piscina es para recreación, diversión y convivencia, promoviendo siempre el respeto y el cuidado entre todas. Explicación de normas de seguridad</w:t>
                    </w:r>
                  </w:p>
                  <w:p w14:paraId="053020D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Antes de ingresar a la piscina se socializan algunas normas importantes, como:</w:t>
                    </w:r>
                  </w:p>
                  <w:p w14:paraId="2268400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No empujar a las compañeras.</w:t>
                    </w:r>
                  </w:p>
                  <w:p w14:paraId="146E272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Entrar y salir con cuidado.</w:t>
                    </w:r>
                  </w:p>
                  <w:p w14:paraId="60E1341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Respetar los turnos y el espacio de las demás.</w:t>
                    </w:r>
                  </w:p>
                  <w:p w14:paraId="3A97911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Seguir las indicaciones de las cuidadoras o responsables de la actividad.</w:t>
                    </w:r>
                  </w:p>
                  <w:p w14:paraId="63A7326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Preparación para la actividad</w:t>
                    </w:r>
                  </w:p>
                  <w:p w14:paraId="2045284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Las niñas se colocan la ropa adecuada para la piscina y se organizan por turnos si es necesario. También se les recuerda la importancia del autocuidado y del cuidado de sus pertenencias.</w:t>
                    </w:r>
                  </w:p>
                </w:tc>
              </w:sdtContent>
            </w:sdt>
            <w:sdt>
              <w:sdtPr>
                <w:tag w:val="goog_rdk_232"/>
                <w:id w:val="501791975"/>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8261E1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reúne a las niñas y adolescentes en el área donde se encuentra la piscina inflable. Se les da la bienvenida y se recuerdan brevemente las normas de seguridad, como no empujar, respetar a las compañeras y seguir las indicaciones de las cuidadoras.</w:t>
                    </w:r>
                  </w:p>
                  <w:p w14:paraId="095DB92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Organización de participación</w:t>
                    </w:r>
                  </w:p>
                  <w:p w14:paraId="6B9470E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Las niñas se organizan por turnos si es necesario, para que todas puedan participar de manera ordenada. Se les indica cómo entrar a la piscina con cuidado para evitar caídas.. Ingreso a la piscina</w:t>
                    </w:r>
                  </w:p>
                  <w:p w14:paraId="38BCD53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Las niñas ingresan a la piscina inflable y comienzan a disfrutar del espacio de recreación. Durante este momento se permite que jueguen libremente con el agua, siempre bajo la supervisión de las responsables de la actividad.. Juegos recreativos en el agua</w:t>
                    </w:r>
                  </w:p>
                  <w:p w14:paraId="3F4C83E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Durante la actividad se pueden realizar pequeños juegos como:</w:t>
                    </w:r>
                  </w:p>
                  <w:p w14:paraId="756D4ED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Lanzar y pasar una pelota.</w:t>
                    </w:r>
                  </w:p>
                  <w:p w14:paraId="7D75AB9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Salpicar suavemente el agua entre compañeras.</w:t>
                    </w:r>
                  </w:p>
                </w:tc>
              </w:sdtContent>
            </w:sdt>
            <w:sdt>
              <w:sdtPr>
                <w:tag w:val="goog_rdk_233"/>
                <w:id w:val="1583828786"/>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64405C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Yamile Castro</w:t>
                    </w:r>
                  </w:p>
                </w:tc>
              </w:sdtContent>
            </w:sdt>
          </w:tr>
          <w:tr w:rsidR="004A1740" w14:paraId="26169733" w14:textId="77777777">
            <w:trPr>
              <w:trHeight w:val="9750"/>
            </w:trPr>
            <w:sdt>
              <w:sdtPr>
                <w:tag w:val="goog_rdk_234"/>
                <w:id w:val="-1000490537"/>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A05FF55"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18/03/2026</w:t>
                    </w:r>
                  </w:p>
                </w:tc>
              </w:sdtContent>
            </w:sdt>
            <w:sdt>
              <w:sdtPr>
                <w:tag w:val="goog_rdk_235"/>
                <w:id w:val="84620282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32145B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Zumba</w:t>
                    </w:r>
                  </w:p>
                </w:tc>
              </w:sdtContent>
            </w:sdt>
            <w:sdt>
              <w:sdtPr>
                <w:tag w:val="goog_rdk_236"/>
                <w:id w:val="213503343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E7C04D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237"/>
                <w:id w:val="-147761257"/>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6D1E4D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La metodología será participativa, lúdica y vivencial, centrada en el aprendizaje a través del movimiento, el disfrute y la interacción grupal. Se busca crear un ambiente seguro, inclusivo y motivador donde todas puedan expresarse libremente.</w:t>
                    </w:r>
                  </w:p>
                  <w:p w14:paraId="0D453CA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Enfoque metodológico</w:t>
                    </w:r>
                  </w:p>
                  <w:p w14:paraId="343410F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Aprender haciendo: Las participantes aprenden los pasos y coreografías practicando directamente.</w:t>
                    </w:r>
                  </w:p>
                  <w:p w14:paraId="4C7B556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Lúdico-recreativo: Uso de juegos, dinámicas y música variada para mantener el interés.</w:t>
                    </w:r>
                  </w:p>
                  <w:p w14:paraId="328743E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Inclusivo: Adaptación de los movimientos según las capacidades físicas de cada niña o adolescente.</w:t>
                    </w:r>
                  </w:p>
                  <w:p w14:paraId="0A45C53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Motivacional: Refuerzo positivo constante para fortalecer la autoestima.</w:t>
                    </w:r>
                  </w:p>
                  <w:p w14:paraId="31AAF0C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Participativo: Se incentiva la participación activa y la creación de pequeñas coreografías </w:t>
                    </w:r>
                    <w:r>
                      <w:rPr>
                        <w:rFonts w:ascii="Arial" w:eastAsia="Arial" w:hAnsi="Arial" w:cs="Arial"/>
                        <w:sz w:val="20"/>
                        <w:szCs w:val="20"/>
                      </w:rPr>
                      <w:lastRenderedPageBreak/>
                      <w:t>grupales.</w:t>
                    </w:r>
                  </w:p>
                  <w:p w14:paraId="05E48F9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Estrategias metodológicas</w:t>
                    </w:r>
                  </w:p>
                  <w:p w14:paraId="2C65404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Uso música alegre y acorde a la edad.</w:t>
                    </w:r>
                  </w:p>
                  <w:p w14:paraId="436025B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Demostración guiada de pasos básicos de zumba.</w:t>
                    </w:r>
                  </w:p>
                  <w:p w14:paraId="5A936DE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Repetición progresiva de movimientos (de lo simple a lo más complejo).</w:t>
                    </w:r>
                  </w:p>
                  <w:p w14:paraId="64EB9533"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Dinámicas grupales (seguir al líder, imitar movimientos, crear pasos).</w:t>
                    </w:r>
                  </w:p>
                  <w:p w14:paraId="3CC7A96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Espacios de expresión libre para que las participantes bailen de forma espontánea.</w:t>
                    </w:r>
                  </w:p>
                  <w:p w14:paraId="52BAD97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Trabajo en equipo mediante pequeñas coreografías.</w:t>
                    </w:r>
                  </w:p>
                </w:tc>
              </w:sdtContent>
            </w:sdt>
            <w:sdt>
              <w:sdtPr>
                <w:tag w:val="goog_rdk_238"/>
                <w:id w:val="-511196145"/>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536810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Movimientos suaves al ritmo de música moderada:</w:t>
                    </w:r>
                  </w:p>
                  <w:p w14:paraId="7700C39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Movilidad articular (cuello, hombros, brazos, cintura, rodillas).</w:t>
                    </w:r>
                  </w:p>
                  <w:p w14:paraId="735CF7E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Marcha en el puesto.</w:t>
                    </w:r>
                  </w:p>
                  <w:p w14:paraId="509E8C9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Pasos laterales simples.</w:t>
                    </w:r>
                  </w:p>
                  <w:p w14:paraId="6D836D1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Estiramientos dinámicos.</w:t>
                    </w:r>
                  </w:p>
                  <w:p w14:paraId="65FC0F92"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Objetivo: preparar el cuerpo y prevenir lesiones.</w:t>
                    </w:r>
                  </w:p>
                  <w:p w14:paraId="11EE518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Parte central – Actividad de Zumba</w:t>
                    </w:r>
                  </w:p>
                  <w:p w14:paraId="7EBB24D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Enseñanza de pasos básicos</w:t>
                    </w:r>
                  </w:p>
                  <w:p w14:paraId="6C81937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Introducción de movimientos sencillos:</w:t>
                    </w:r>
                  </w:p>
                  <w:p w14:paraId="4204099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Paso lateral</w:t>
                    </w:r>
                  </w:p>
                  <w:p w14:paraId="2FF09DFA"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Paso adelante-atrás</w:t>
                    </w:r>
                  </w:p>
                  <w:p w14:paraId="3CE95B8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Movimiento de caderas</w:t>
                    </w:r>
                  </w:p>
                  <w:p w14:paraId="5F6956D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Giros suaves</w:t>
                    </w:r>
                  </w:p>
                  <w:p w14:paraId="67350ED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Repetición guiada (de lento a más rápido). Coreografía sencilla</w:t>
                    </w:r>
                  </w:p>
                  <w:p w14:paraId="7986D8F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Construcción de una pequeña rutina con los pasos aprendidos.</w:t>
                    </w:r>
                  </w:p>
                  <w:p w14:paraId="453E88E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Práctica por partes y luego completa.</w:t>
                    </w:r>
                  </w:p>
                  <w:p w14:paraId="0B169B2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Uso música alegre (ritmos latinos y juveniles). Dinámicas grupales</w:t>
                    </w:r>
                  </w:p>
                  <w:p w14:paraId="7D49DD9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“Sigue al líder”: cada niña dirige movimientos por turnos.</w:t>
                    </w:r>
                  </w:p>
                  <w:p w14:paraId="15C7925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“Crea tu paso”: en pequeños grupos inventan un paso y lo enseñan.</w:t>
                    </w:r>
                  </w:p>
                  <w:p w14:paraId="244630B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Refuerzo positivo constante para motivar la participación.</w:t>
                    </w:r>
                  </w:p>
                </w:tc>
              </w:sdtContent>
            </w:sdt>
            <w:sdt>
              <w:sdtPr>
                <w:tag w:val="goog_rdk_239"/>
                <w:id w:val="171799469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3C84BF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Jennifer Castrillón</w:t>
                    </w:r>
                  </w:p>
                </w:tc>
              </w:sdtContent>
            </w:sdt>
          </w:tr>
          <w:tr w:rsidR="004A1740" w14:paraId="5DADF800" w14:textId="77777777">
            <w:trPr>
              <w:trHeight w:val="3450"/>
            </w:trPr>
            <w:sdt>
              <w:sdtPr>
                <w:tag w:val="goog_rdk_240"/>
                <w:id w:val="520556616"/>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BB344E9"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19/03/2026</w:t>
                    </w:r>
                  </w:p>
                </w:tc>
              </w:sdtContent>
            </w:sdt>
            <w:sdt>
              <w:sdtPr>
                <w:tag w:val="goog_rdk_241"/>
                <w:id w:val="1512795355"/>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767802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RINCÓN DE LECTURA - SEMILLEROS 2</w:t>
                    </w:r>
                  </w:p>
                </w:tc>
              </w:sdtContent>
            </w:sdt>
            <w:sdt>
              <w:sdtPr>
                <w:tag w:val="goog_rdk_242"/>
                <w:id w:val="1443779248"/>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8AB318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Grupo de 20 usuarias</w:t>
                    </w:r>
                  </w:p>
                </w:tc>
              </w:sdtContent>
            </w:sdt>
            <w:sdt>
              <w:sdtPr>
                <w:tag w:val="goog_rdk_243"/>
                <w:id w:val="-943559540"/>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A97E31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metodología se basa en un enfoque participativo tipo semillero, iniciando con dinámicas lúdicas que motivan la imaginación. Luego se realiza una lectura compartida para fortalecer la comprensión, seguida de una actividad creativa donde las niñas crean o transforman historias. Posteriormente, se socializan las producciones en un espacio de diálogo y respeto, finalizando con una breve reflexión y organización del material en un ambiente acogedor y motivador</w:t>
                    </w:r>
                  </w:p>
                </w:tc>
              </w:sdtContent>
            </w:sdt>
            <w:sdt>
              <w:sdtPr>
                <w:tag w:val="goog_rdk_244"/>
                <w:id w:val="-46921741"/>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FEF6AB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reúne el grupo de 20 usuarias en el espacio sagrado, el cual se ambienta de manera acogedora, con cojines, materiales didácticos y recursos visuales que faciliten la creatividad y la comodidad durante la actividad. Se realiza un cierre donde se reflexiona sobre lo aprendido, se recogen las producciones realizadas y se registran las participaciones. También se pueden proponer ideas o temáticas para futuros encuentros, fortaleciendo el sentido de pertenencia al semillero. Cabe resaltar que varias niñas refieren participar en el espacio de rincón de lectura los próximos días</w:t>
                    </w:r>
                  </w:p>
                </w:tc>
              </w:sdtContent>
            </w:sdt>
            <w:sdt>
              <w:sdtPr>
                <w:tag w:val="goog_rdk_245"/>
                <w:id w:val="1611028969"/>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EDD5FB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Katherin Ossa</w:t>
                    </w:r>
                  </w:p>
                </w:tc>
              </w:sdtContent>
            </w:sdt>
          </w:tr>
          <w:tr w:rsidR="004A1740" w14:paraId="779C74BE" w14:textId="77777777">
            <w:trPr>
              <w:trHeight w:val="7500"/>
            </w:trPr>
            <w:sdt>
              <w:sdtPr>
                <w:tag w:val="goog_rdk_246"/>
                <w:id w:val="-18045470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60FEFE3"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20/03/2026</w:t>
                    </w:r>
                  </w:p>
                </w:tc>
              </w:sdtContent>
            </w:sdt>
            <w:sdt>
              <w:sdtPr>
                <w:tag w:val="goog_rdk_247"/>
                <w:id w:val="271850089"/>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C72DA2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Mitigacion al abandono de la modalidad</w:t>
                    </w:r>
                  </w:p>
                </w:tc>
              </w:sdtContent>
            </w:sdt>
            <w:sdt>
              <w:sdtPr>
                <w:tag w:val="goog_rdk_248"/>
                <w:id w:val="-2092359343"/>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D27688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249"/>
                <w:id w:val="1683796438"/>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BE1C78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metodología será participativa, lúdica y formativa, centrada en el aprendizaje a través de la experiencia y la expresión de las niñas.</w:t>
                    </w:r>
                  </w:p>
                  <w:p w14:paraId="0FB060A2" w14:textId="77777777" w:rsidR="004A1740" w:rsidRDefault="004A1740">
                    <w:pPr>
                      <w:widowControl w:val="0"/>
                      <w:spacing w:after="0" w:line="276" w:lineRule="auto"/>
                      <w:ind w:firstLine="0"/>
                      <w:rPr>
                        <w:rFonts w:ascii="Arial" w:eastAsia="Arial" w:hAnsi="Arial" w:cs="Arial"/>
                        <w:sz w:val="20"/>
                        <w:szCs w:val="20"/>
                      </w:rPr>
                    </w:pPr>
                  </w:p>
                  <w:p w14:paraId="7C77F17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1. Inicio (rompehielos)</w:t>
                    </w:r>
                  </w:p>
                  <w:p w14:paraId="2077D23A" w14:textId="77777777" w:rsidR="004A1740" w:rsidRDefault="004A1740">
                    <w:pPr>
                      <w:widowControl w:val="0"/>
                      <w:spacing w:after="0" w:line="276" w:lineRule="auto"/>
                      <w:ind w:firstLine="0"/>
                      <w:rPr>
                        <w:rFonts w:ascii="Arial" w:eastAsia="Arial" w:hAnsi="Arial" w:cs="Arial"/>
                        <w:sz w:val="20"/>
                        <w:szCs w:val="20"/>
                      </w:rPr>
                    </w:pPr>
                  </w:p>
                  <w:p w14:paraId="2FC8CD1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•Actividad breve para generar confianza (juegos, presentación con emociones)</w:t>
                    </w:r>
                  </w:p>
                  <w:p w14:paraId="4571CDC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•Establecimiento de normas de respeto y participación.</w:t>
                    </w:r>
                  </w:p>
                  <w:p w14:paraId="39EFB830" w14:textId="77777777" w:rsidR="004A1740" w:rsidRDefault="004A1740">
                    <w:pPr>
                      <w:widowControl w:val="0"/>
                      <w:spacing w:after="0" w:line="276" w:lineRule="auto"/>
                      <w:ind w:firstLine="0"/>
                      <w:rPr>
                        <w:rFonts w:ascii="Arial" w:eastAsia="Arial" w:hAnsi="Arial" w:cs="Arial"/>
                        <w:sz w:val="20"/>
                        <w:szCs w:val="20"/>
                      </w:rPr>
                    </w:pPr>
                  </w:p>
                  <w:p w14:paraId="3C79D71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2. Desarrollo</w:t>
                    </w:r>
                  </w:p>
                  <w:p w14:paraId="293C618C" w14:textId="77777777" w:rsidR="004A1740" w:rsidRDefault="004A1740">
                    <w:pPr>
                      <w:widowControl w:val="0"/>
                      <w:spacing w:after="0" w:line="276" w:lineRule="auto"/>
                      <w:ind w:firstLine="0"/>
                      <w:rPr>
                        <w:rFonts w:ascii="Arial" w:eastAsia="Arial" w:hAnsi="Arial" w:cs="Arial"/>
                        <w:sz w:val="20"/>
                        <w:szCs w:val="20"/>
                      </w:rPr>
                    </w:pPr>
                  </w:p>
                  <w:p w14:paraId="0C76FE7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trabajará mediante actividades dinámicas como:</w:t>
                    </w:r>
                  </w:p>
                  <w:p w14:paraId="4C0C12E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Juegos de roles: representar situaciones (quedarse en la institución vs. evasión).</w:t>
                    </w:r>
                  </w:p>
                  <w:p w14:paraId="063F4B8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•Conversatorios guiados: hablar sobre emociones.</w:t>
                    </w:r>
                  </w:p>
                  <w:p w14:paraId="4540E7FC" w14:textId="77777777" w:rsidR="004A1740" w:rsidRDefault="004A1740">
                    <w:pPr>
                      <w:widowControl w:val="0"/>
                      <w:spacing w:after="0" w:line="276" w:lineRule="auto"/>
                      <w:ind w:firstLine="0"/>
                      <w:rPr>
                        <w:rFonts w:ascii="Arial" w:eastAsia="Arial" w:hAnsi="Arial" w:cs="Arial"/>
                        <w:sz w:val="20"/>
                        <w:szCs w:val="20"/>
                      </w:rPr>
                    </w:pPr>
                  </w:p>
                  <w:p w14:paraId="6610910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3. Reflexión</w:t>
                    </w:r>
                  </w:p>
                  <w:p w14:paraId="2497A0C4" w14:textId="77777777" w:rsidR="004A1740" w:rsidRDefault="004A1740">
                    <w:pPr>
                      <w:widowControl w:val="0"/>
                      <w:spacing w:after="0" w:line="276" w:lineRule="auto"/>
                      <w:ind w:firstLine="0"/>
                      <w:rPr>
                        <w:rFonts w:ascii="Arial" w:eastAsia="Arial" w:hAnsi="Arial" w:cs="Arial"/>
                        <w:sz w:val="20"/>
                        <w:szCs w:val="20"/>
                      </w:rPr>
                    </w:pPr>
                  </w:p>
                  <w:p w14:paraId="67FF4B0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•Espacio para que las niñas expresen lo aprendido.</w:t>
                    </w:r>
                  </w:p>
                  <w:p w14:paraId="47EE44D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•Identificación de riesgos y alternativas seguras.</w:t>
                    </w:r>
                  </w:p>
                  <w:p w14:paraId="1AD43BF6" w14:textId="77777777" w:rsidR="004A1740" w:rsidRDefault="004A1740">
                    <w:pPr>
                      <w:widowControl w:val="0"/>
                      <w:spacing w:after="0" w:line="276" w:lineRule="auto"/>
                      <w:ind w:firstLine="0"/>
                      <w:rPr>
                        <w:rFonts w:ascii="Arial" w:eastAsia="Arial" w:hAnsi="Arial" w:cs="Arial"/>
                        <w:sz w:val="20"/>
                        <w:szCs w:val="20"/>
                      </w:rPr>
                    </w:pPr>
                  </w:p>
                  <w:p w14:paraId="5B0CFAE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Reforzamiento del autocuidado y la toma de decisiones.</w:t>
                    </w:r>
                  </w:p>
                </w:tc>
              </w:sdtContent>
            </w:sdt>
            <w:sdt>
              <w:sdtPr>
                <w:tag w:val="goog_rdk_250"/>
                <w:id w:val="1704366132"/>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C021BA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2. Conversatorio guiado (15 minutos)</w:t>
                    </w:r>
                  </w:p>
                  <w:p w14:paraId="17EC98B0" w14:textId="77777777" w:rsidR="004A1740" w:rsidRDefault="004A1740">
                    <w:pPr>
                      <w:widowControl w:val="0"/>
                      <w:spacing w:after="0" w:line="276" w:lineRule="auto"/>
                      <w:ind w:firstLine="0"/>
                      <w:rPr>
                        <w:rFonts w:ascii="Arial" w:eastAsia="Arial" w:hAnsi="Arial" w:cs="Arial"/>
                        <w:sz w:val="20"/>
                        <w:szCs w:val="20"/>
                      </w:rPr>
                    </w:pPr>
                  </w:p>
                  <w:p w14:paraId="6AAA4D6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Preguntas orientadoras:</w:t>
                    </w:r>
                  </w:p>
                  <w:p w14:paraId="22698FB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¿Qué cosas les hacen sentir incómodas o tristes?</w:t>
                    </w:r>
                  </w:p>
                  <w:p w14:paraId="46BA302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¿A quién pueden acudir si se sienten mal?</w:t>
                    </w:r>
                  </w:p>
                  <w:p w14:paraId="6FD5FA2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Se promueve la confianza y la expresión emocional.</w:t>
                    </w:r>
                  </w:p>
                  <w:p w14:paraId="7EEA3D32" w14:textId="77777777" w:rsidR="004A1740" w:rsidRDefault="004A1740">
                    <w:pPr>
                      <w:widowControl w:val="0"/>
                      <w:spacing w:after="0" w:line="276" w:lineRule="auto"/>
                      <w:ind w:firstLine="0"/>
                      <w:rPr>
                        <w:rFonts w:ascii="Arial" w:eastAsia="Arial" w:hAnsi="Arial" w:cs="Arial"/>
                        <w:sz w:val="20"/>
                        <w:szCs w:val="20"/>
                      </w:rPr>
                    </w:pPr>
                  </w:p>
                  <w:p w14:paraId="7B3AACC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3. Actividad creativa (20 minutos)</w:t>
                    </w:r>
                  </w:p>
                  <w:p w14:paraId="15028996" w14:textId="77777777" w:rsidR="004A1740" w:rsidRDefault="004A1740">
                    <w:pPr>
                      <w:widowControl w:val="0"/>
                      <w:spacing w:after="0" w:line="276" w:lineRule="auto"/>
                      <w:ind w:firstLine="0"/>
                      <w:rPr>
                        <w:rFonts w:ascii="Arial" w:eastAsia="Arial" w:hAnsi="Arial" w:cs="Arial"/>
                        <w:sz w:val="20"/>
                        <w:szCs w:val="20"/>
                      </w:rPr>
                    </w:pPr>
                  </w:p>
                  <w:p w14:paraId="1D6503C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Tema: “Mi lugar seguro” o “Cómo me cuido”</w:t>
                    </w:r>
                  </w:p>
                  <w:p w14:paraId="474DC8C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Materiales: hojas, colores, marcadores.</w:t>
                    </w:r>
                  </w:p>
                  <w:p w14:paraId="0E1D111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Cada niña dibuja o escribe:</w:t>
                    </w:r>
                  </w:p>
                  <w:p w14:paraId="0C25E7D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Qué la hace sentir segura</w:t>
                    </w:r>
                  </w:p>
                  <w:p w14:paraId="253CE5D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Qué puede hacer para cuidarse</w:t>
                    </w:r>
                  </w:p>
                  <w:p w14:paraId="2C498FA5" w14:textId="77777777" w:rsidR="004A1740" w:rsidRDefault="004A1740">
                    <w:pPr>
                      <w:widowControl w:val="0"/>
                      <w:spacing w:after="0" w:line="276" w:lineRule="auto"/>
                      <w:ind w:firstLine="0"/>
                      <w:rPr>
                        <w:rFonts w:ascii="Arial" w:eastAsia="Arial" w:hAnsi="Arial" w:cs="Arial"/>
                        <w:sz w:val="20"/>
                        <w:szCs w:val="20"/>
                      </w:rPr>
                    </w:pPr>
                  </w:p>
                  <w:p w14:paraId="1D18651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4. Análisis de caso (15 minutos)</w:t>
                    </w:r>
                  </w:p>
                  <w:p w14:paraId="4BE9F286" w14:textId="77777777" w:rsidR="004A1740" w:rsidRDefault="004A1740">
                    <w:pPr>
                      <w:widowControl w:val="0"/>
                      <w:spacing w:after="0" w:line="276" w:lineRule="auto"/>
                      <w:ind w:firstLine="0"/>
                      <w:rPr>
                        <w:rFonts w:ascii="Arial" w:eastAsia="Arial" w:hAnsi="Arial" w:cs="Arial"/>
                        <w:sz w:val="20"/>
                        <w:szCs w:val="20"/>
                      </w:rPr>
                    </w:pPr>
                  </w:p>
                  <w:p w14:paraId="6909E51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Se cuenta una historia sencilla sobre una niña que se evade.</w:t>
                    </w:r>
                  </w:p>
                  <w:p w14:paraId="3BA7224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Se analiza en grupo:</w:t>
                    </w:r>
                  </w:p>
                  <w:p w14:paraId="15DA3BE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¿Qué pasó?</w:t>
                    </w:r>
                  </w:p>
                  <w:p w14:paraId="703A004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¿Qué riesgos enfrenta?</w:t>
                    </w:r>
                  </w:p>
                  <w:p w14:paraId="7C28EC4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¿Cómo pudo evitarlo?</w:t>
                    </w:r>
                  </w:p>
                  <w:p w14:paraId="48FCFC7E" w14:textId="77777777" w:rsidR="004A1740" w:rsidRDefault="004A1740">
                    <w:pPr>
                      <w:widowControl w:val="0"/>
                      <w:spacing w:after="0" w:line="276" w:lineRule="auto"/>
                      <w:ind w:firstLine="0"/>
                      <w:rPr>
                        <w:rFonts w:ascii="Arial" w:eastAsia="Arial" w:hAnsi="Arial" w:cs="Arial"/>
                        <w:sz w:val="20"/>
                        <w:szCs w:val="20"/>
                      </w:rPr>
                    </w:pPr>
                  </w:p>
                  <w:p w14:paraId="2C6F372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5. Construcción de acuerdos (10 minutos)</w:t>
                    </w:r>
                  </w:p>
                  <w:p w14:paraId="41A2C02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b/>
                      <w:t>•</w:t>
                    </w:r>
                    <w:r>
                      <w:rPr>
                        <w:rFonts w:ascii="Arial" w:eastAsia="Arial" w:hAnsi="Arial" w:cs="Arial"/>
                        <w:sz w:val="20"/>
                        <w:szCs w:val="20"/>
                      </w:rPr>
                      <w:tab/>
                      <w:t>Entre todas crean compromisos como:</w:t>
                    </w:r>
                  </w:p>
                  <w:p w14:paraId="1BB2B03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Pedir ayuda cuando lo necesiten</w:t>
                    </w:r>
                  </w:p>
                  <w:p w14:paraId="311E5D0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Expresar lo que sienten</w:t>
                    </w:r>
                  </w:p>
                  <w:p w14:paraId="74E4DBB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w:t>
                    </w:r>
                    <w:r>
                      <w:rPr>
                        <w:rFonts w:ascii="Arial" w:eastAsia="Arial" w:hAnsi="Arial" w:cs="Arial"/>
                        <w:sz w:val="20"/>
                        <w:szCs w:val="20"/>
                      </w:rPr>
                      <w:tab/>
                      <w:t>Evitar situaciones de riesgo</w:t>
                    </w:r>
                  </w:p>
                </w:tc>
              </w:sdtContent>
            </w:sdt>
            <w:sdt>
              <w:sdtPr>
                <w:tag w:val="goog_rdk_251"/>
                <w:id w:val="1351211488"/>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ACD0DF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Lizeth Castrillón</w:t>
                    </w:r>
                  </w:p>
                </w:tc>
              </w:sdtContent>
            </w:sdt>
          </w:tr>
          <w:tr w:rsidR="004A1740" w14:paraId="0C0E4215" w14:textId="77777777">
            <w:trPr>
              <w:trHeight w:val="10200"/>
            </w:trPr>
            <w:sdt>
              <w:sdtPr>
                <w:tag w:val="goog_rdk_252"/>
                <w:id w:val="2029599232"/>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837A4F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21/03/2026</w:t>
                    </w:r>
                  </w:p>
                </w:tc>
              </w:sdtContent>
            </w:sdt>
            <w:sdt>
              <w:sdtPr>
                <w:tag w:val="goog_rdk_253"/>
                <w:id w:val="1672246678"/>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9BF9E9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Cuidado a la mujer</w:t>
                    </w:r>
                  </w:p>
                </w:tc>
              </w:sdtContent>
            </w:sdt>
            <w:sdt>
              <w:sdtPr>
                <w:tag w:val="goog_rdk_254"/>
                <w:id w:val="-1666421131"/>
                <w:lock w:val="contentLocked"/>
              </w:sdtPr>
              <w:sdtContent>
                <w:tc>
                  <w:tcPr>
                    <w:tcW w:w="8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7332BE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w:t>
                    </w:r>
                  </w:p>
                </w:tc>
              </w:sdtContent>
            </w:sdt>
            <w:sdt>
              <w:sdtPr>
                <w:tag w:val="goog_rdk_255"/>
                <w:id w:val="-1324517531"/>
                <w:lock w:val="contentLocked"/>
              </w:sdtPr>
              <w:sdtContent>
                <w:tc>
                  <w:tcPr>
                    <w:tcW w:w="19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127B667"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Metodología del Taller: Cuidado de la Mujer</w:t>
                    </w:r>
                  </w:p>
                  <w:p w14:paraId="5B8D487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utilizará una metodología participativa, vivencial y lúdica, que permita a las participantes aprender desde la experiencia, el diálogo y la reflexión.</w:t>
                    </w:r>
                  </w:p>
                  <w:p w14:paraId="5621B5C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Enfoque metodológico</w:t>
                    </w:r>
                  </w:p>
                  <w:p w14:paraId="664858A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Participativo: Se promueve la intervención activa de todas las participantes mediante preguntas, opiniones y actividades grupales.</w:t>
                    </w:r>
                  </w:p>
                  <w:p w14:paraId="007D0C8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Vivencial: Se parte de las experiencias propias para construir aprendizajes significativos.</w:t>
                    </w:r>
                  </w:p>
                  <w:p w14:paraId="585764EC"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Lúdico: Se incluyen juegos, dinámicas y actividades creativas para facilitar la comprensión.</w:t>
                    </w:r>
                  </w:p>
                  <w:p w14:paraId="2BC79A9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Reflexivo: Se generan espacios para pensar sobre el autocuidado, la autoestima y el respeto por el cuerpo.</w:t>
                    </w:r>
                  </w:p>
                  <w:p w14:paraId="238149AD"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Técnicas y estrategias</w:t>
                    </w:r>
                  </w:p>
                  <w:p w14:paraId="31F430A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Lluvia de ideas: Para explorar </w:t>
                    </w:r>
                    <w:r>
                      <w:rPr>
                        <w:rFonts w:ascii="Arial" w:eastAsia="Arial" w:hAnsi="Arial" w:cs="Arial"/>
                        <w:sz w:val="20"/>
                        <w:szCs w:val="20"/>
                      </w:rPr>
                      <w:lastRenderedPageBreak/>
                      <w:t>conocimientos previos sobre el cuidado personal.</w:t>
                    </w:r>
                  </w:p>
                  <w:p w14:paraId="7FFABF4B"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Dinámicas rompehielo: Para generar confianza y un ambiente seguro.</w:t>
                    </w:r>
                  </w:p>
                  <w:p w14:paraId="5189978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Trabajo en grupo: Para fortalecer la comunicación y el aprendizaje colectivo.</w:t>
                    </w:r>
                  </w:p>
                  <w:p w14:paraId="26871CD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Carteleras o dibujos: Para expresar ideas sobre el cuidado del cuerpo y emociones.</w:t>
                    </w:r>
                  </w:p>
                  <w:p w14:paraId="286A352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Juego de roles: Para identificar situaciones de autocuidado y riesgo.</w:t>
                    </w:r>
                  </w:p>
                  <w:p w14:paraId="0D86EDB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Conversatorio guiado: Donde se abordan temas como higiene, emociones y respeto personal.</w:t>
                    </w:r>
                  </w:p>
                  <w:p w14:paraId="0C5A74A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Reflexión final: Espacio donde cada participante comparte lo aprendido.</w:t>
                    </w:r>
                  </w:p>
                </w:tc>
              </w:sdtContent>
            </w:sdt>
            <w:sdt>
              <w:sdtPr>
                <w:tag w:val="goog_rdk_256"/>
                <w:id w:val="35277569"/>
                <w:lock w:val="contentLocked"/>
              </w:sdtPr>
              <w:sdtContent>
                <w:tc>
                  <w:tcPr>
                    <w:tcW w:w="3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53AD99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 rompehielo: “Así soy yo”</w:t>
                    </w:r>
                  </w:p>
                  <w:p w14:paraId="3DBAD119"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Cada participante dice su nombre y una cualidad positiva sobre sí misma.</w:t>
                    </w:r>
                  </w:p>
                  <w:p w14:paraId="42F471FE"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puede acompañar con una pelota o dinámica de turno.</w:t>
                    </w:r>
                  </w:p>
                  <w:p w14:paraId="36C5E2C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Exploración de saberes previos</w:t>
                    </w:r>
                  </w:p>
                  <w:p w14:paraId="609AE84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Preguntas orientadoras:</w:t>
                    </w:r>
                  </w:p>
                  <w:p w14:paraId="31CCE34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¿Qué significa cuidarse?</w:t>
                    </w:r>
                  </w:p>
                  <w:p w14:paraId="1C37D038"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¿Cómo cuido mi cuerpo?</w:t>
                    </w:r>
                  </w:p>
                  <w:p w14:paraId="243BBB6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¿Por qué es importante quererse a uno mismo?</w:t>
                    </w:r>
                  </w:p>
                  <w:p w14:paraId="22903335"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anotan las respuestas en una cartelera.</w:t>
                    </w:r>
                  </w:p>
                  <w:p w14:paraId="11095039" w14:textId="77777777" w:rsidR="004A1740" w:rsidRDefault="004A1740">
                    <w:pPr>
                      <w:widowControl w:val="0"/>
                      <w:spacing w:after="0" w:line="276" w:lineRule="auto"/>
                      <w:ind w:firstLine="0"/>
                      <w:jc w:val="both"/>
                      <w:rPr>
                        <w:rFonts w:ascii="Arial" w:eastAsia="Arial" w:hAnsi="Arial" w:cs="Arial"/>
                        <w:sz w:val="20"/>
                        <w:szCs w:val="20"/>
                      </w:rPr>
                    </w:pPr>
                  </w:p>
                  <w:p w14:paraId="2D5757A0"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Actividad 2: “El espejo positivo”</w:t>
                    </w:r>
                  </w:p>
                  <w:p w14:paraId="0AC96274"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Se entrega un espejo (o se hace simbólicamente).</w:t>
                    </w:r>
                  </w:p>
                  <w:p w14:paraId="6AD2C0F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Cada participante dice algo bonito de sí misma (físico o emocional).</w:t>
                    </w:r>
                  </w:p>
                  <w:p w14:paraId="3242F411"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Reflexión:</w:t>
                    </w:r>
                  </w:p>
                  <w:p w14:paraId="4D9A0CB6"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Fortalecer autoestima, amor propio y seguridad.</w:t>
                    </w:r>
                  </w:p>
                </w:tc>
              </w:sdtContent>
            </w:sdt>
            <w:sdt>
              <w:sdtPr>
                <w:tag w:val="goog_rdk_257"/>
                <w:id w:val="2003766042"/>
                <w:lock w:val="contentLocked"/>
              </w:sdtPr>
              <w:sdtContent>
                <w:tc>
                  <w:tcPr>
                    <w:tcW w:w="99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9E6887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Jennifer Castrillón</w:t>
                    </w:r>
                  </w:p>
                </w:tc>
              </w:sdtContent>
            </w:sdt>
          </w:tr>
        </w:tbl>
      </w:sdtContent>
    </w:sdt>
    <w:p w14:paraId="1A09D4FB" w14:textId="77777777" w:rsidR="004A1740" w:rsidRDefault="004A1740">
      <w:pPr>
        <w:spacing w:after="0" w:line="240" w:lineRule="auto"/>
        <w:ind w:hanging="2"/>
        <w:jc w:val="both"/>
        <w:rPr>
          <w:rFonts w:ascii="Arial Narrow" w:eastAsia="Arial Narrow" w:hAnsi="Arial Narrow" w:cs="Arial Narrow"/>
          <w:b/>
          <w:bCs/>
          <w:highlight w:val="white"/>
        </w:rPr>
      </w:pPr>
    </w:p>
    <w:p w14:paraId="063C6140" w14:textId="77777777" w:rsidR="004A1740" w:rsidRDefault="004A1740">
      <w:pPr>
        <w:spacing w:after="0" w:line="240" w:lineRule="auto"/>
        <w:ind w:hanging="2"/>
        <w:jc w:val="both"/>
        <w:rPr>
          <w:rFonts w:ascii="Arial Narrow" w:eastAsia="Arial Narrow" w:hAnsi="Arial Narrow" w:cs="Arial Narrow"/>
          <w:b/>
          <w:bCs/>
          <w:highlight w:val="white"/>
        </w:rPr>
      </w:pPr>
    </w:p>
    <w:p w14:paraId="556B9357" w14:textId="77777777" w:rsidR="004A1740" w:rsidRDefault="004A1740">
      <w:pPr>
        <w:spacing w:after="0" w:line="240" w:lineRule="auto"/>
        <w:ind w:hanging="2"/>
        <w:jc w:val="both"/>
        <w:rPr>
          <w:rFonts w:ascii="Arial Narrow" w:eastAsia="Arial Narrow" w:hAnsi="Arial Narrow" w:cs="Arial Narrow"/>
          <w:b/>
          <w:bCs/>
          <w:highlight w:val="white"/>
        </w:rPr>
      </w:pPr>
    </w:p>
    <w:p w14:paraId="1B004833" w14:textId="77777777" w:rsidR="004A1740" w:rsidRDefault="004A1740">
      <w:pPr>
        <w:spacing w:after="0" w:line="240" w:lineRule="auto"/>
        <w:ind w:hanging="2"/>
        <w:jc w:val="both"/>
        <w:rPr>
          <w:rFonts w:ascii="Arial Narrow" w:eastAsia="Arial Narrow" w:hAnsi="Arial Narrow" w:cs="Arial Narrow"/>
          <w:b/>
          <w:bCs/>
          <w:highlight w:val="white"/>
        </w:rPr>
      </w:pPr>
    </w:p>
    <w:p w14:paraId="74DE8CF6" w14:textId="77777777" w:rsidR="004A1740" w:rsidRDefault="004A1740">
      <w:pPr>
        <w:spacing w:after="0" w:line="240" w:lineRule="auto"/>
        <w:ind w:hanging="2"/>
        <w:jc w:val="both"/>
        <w:rPr>
          <w:rFonts w:ascii="Arial Narrow" w:eastAsia="Arial Narrow" w:hAnsi="Arial Narrow" w:cs="Arial Narrow"/>
          <w:b/>
          <w:bCs/>
          <w:highlight w:val="white"/>
        </w:rPr>
      </w:pPr>
    </w:p>
    <w:p w14:paraId="18D2C1AA" w14:textId="77777777" w:rsidR="004A1740" w:rsidRDefault="004A1740">
      <w:pPr>
        <w:spacing w:after="0" w:line="240" w:lineRule="auto"/>
        <w:ind w:hanging="2"/>
        <w:jc w:val="both"/>
        <w:rPr>
          <w:rFonts w:ascii="Arial Narrow" w:eastAsia="Arial Narrow" w:hAnsi="Arial Narrow" w:cs="Arial Narrow"/>
          <w:b/>
          <w:bCs/>
          <w:highlight w:val="white"/>
        </w:rPr>
      </w:pPr>
    </w:p>
    <w:p w14:paraId="685C59D1" w14:textId="77777777" w:rsidR="004A1740" w:rsidRDefault="004A1740">
      <w:pPr>
        <w:spacing w:after="0" w:line="240" w:lineRule="auto"/>
        <w:ind w:hanging="2"/>
        <w:jc w:val="both"/>
        <w:rPr>
          <w:rFonts w:ascii="Arial Narrow" w:eastAsia="Arial Narrow" w:hAnsi="Arial Narrow" w:cs="Arial Narrow"/>
          <w:b/>
          <w:bCs/>
          <w:highlight w:val="white"/>
        </w:rPr>
      </w:pPr>
    </w:p>
    <w:p w14:paraId="39EE9692" w14:textId="77777777" w:rsidR="004A1740" w:rsidRDefault="004A1740">
      <w:pPr>
        <w:spacing w:after="0" w:line="240" w:lineRule="auto"/>
        <w:ind w:hanging="2"/>
        <w:jc w:val="both"/>
        <w:rPr>
          <w:rFonts w:ascii="Arial Narrow" w:eastAsia="Arial Narrow" w:hAnsi="Arial Narrow" w:cs="Arial Narrow"/>
          <w:b/>
          <w:bCs/>
          <w:highlight w:val="white"/>
        </w:rPr>
      </w:pPr>
    </w:p>
    <w:p w14:paraId="11132B3F" w14:textId="77777777" w:rsidR="004A1740" w:rsidRDefault="004A1740">
      <w:pPr>
        <w:spacing w:after="0" w:line="240" w:lineRule="auto"/>
        <w:ind w:hanging="2"/>
        <w:jc w:val="both"/>
        <w:rPr>
          <w:rFonts w:ascii="Arial Narrow" w:eastAsia="Arial Narrow" w:hAnsi="Arial Narrow" w:cs="Arial Narrow"/>
          <w:color w:val="FF0000"/>
          <w:highlight w:val="red"/>
        </w:rPr>
      </w:pPr>
    </w:p>
    <w:p w14:paraId="276EB8F3" w14:textId="77777777" w:rsidR="004A1740" w:rsidRDefault="00000000">
      <w:pPr>
        <w:pBdr>
          <w:top w:val="nil"/>
          <w:left w:val="nil"/>
          <w:bottom w:val="nil"/>
          <w:right w:val="nil"/>
          <w:between w:val="nil"/>
        </w:pBdr>
        <w:spacing w:after="0" w:line="240" w:lineRule="auto"/>
        <w:ind w:hanging="2"/>
        <w:jc w:val="both"/>
        <w:rPr>
          <w:rFonts w:ascii="Arial Narrow" w:eastAsia="Arial Narrow" w:hAnsi="Arial Narrow" w:cs="Arial Narrow"/>
          <w:b/>
          <w:bCs/>
        </w:rPr>
      </w:pPr>
      <w:r>
        <w:rPr>
          <w:rFonts w:ascii="Arial Narrow" w:eastAsia="Arial Narrow" w:hAnsi="Arial Narrow" w:cs="Arial Narrow"/>
          <w:b/>
          <w:bCs/>
        </w:rPr>
        <w:t>7. ÁREA NUTRICIÓN</w:t>
      </w:r>
    </w:p>
    <w:p w14:paraId="5DBA0A6F" w14:textId="77777777" w:rsidR="004A1740" w:rsidRDefault="00000000">
      <w:pPr>
        <w:spacing w:after="0" w:line="240" w:lineRule="auto"/>
        <w:ind w:hanging="2"/>
        <w:jc w:val="both"/>
        <w:rPr>
          <w:rFonts w:ascii="Arial Narrow" w:eastAsia="Arial Narrow" w:hAnsi="Arial Narrow" w:cs="Arial Narrow"/>
          <w:color w:val="FF0000"/>
          <w:highlight w:val="red"/>
        </w:rPr>
      </w:pPr>
      <w:r>
        <w:rPr>
          <w:rFonts w:ascii="Arial Narrow" w:eastAsia="Arial Narrow" w:hAnsi="Arial Narrow" w:cs="Arial Narrow"/>
          <w:color w:val="FF0000"/>
          <w:highlight w:val="red"/>
        </w:rPr>
        <w:t xml:space="preserve"> </w:t>
      </w:r>
    </w:p>
    <w:tbl>
      <w:tblPr>
        <w:tblStyle w:val="affffff8"/>
        <w:tblW w:w="87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0"/>
        <w:gridCol w:w="1080"/>
        <w:gridCol w:w="1275"/>
        <w:gridCol w:w="1350"/>
        <w:gridCol w:w="2460"/>
        <w:gridCol w:w="1275"/>
      </w:tblGrid>
      <w:tr w:rsidR="004A1740" w14:paraId="5DD95F20" w14:textId="77777777">
        <w:trPr>
          <w:jc w:val="center"/>
        </w:trPr>
        <w:tc>
          <w:tcPr>
            <w:tcW w:w="1260" w:type="dxa"/>
            <w:tcBorders>
              <w:bottom w:val="single" w:sz="4" w:space="0" w:color="000000"/>
            </w:tcBorders>
            <w:shd w:val="clear" w:color="auto" w:fill="C2D69B"/>
            <w:vAlign w:val="center"/>
          </w:tcPr>
          <w:p w14:paraId="452F1B17"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FECHA</w:t>
            </w:r>
          </w:p>
        </w:tc>
        <w:tc>
          <w:tcPr>
            <w:tcW w:w="1080" w:type="dxa"/>
            <w:tcBorders>
              <w:bottom w:val="single" w:sz="4" w:space="0" w:color="000000"/>
            </w:tcBorders>
            <w:shd w:val="clear" w:color="auto" w:fill="C2D69B"/>
            <w:vAlign w:val="center"/>
          </w:tcPr>
          <w:p w14:paraId="3B2F283C"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TEMA</w:t>
            </w:r>
          </w:p>
        </w:tc>
        <w:tc>
          <w:tcPr>
            <w:tcW w:w="1275" w:type="dxa"/>
            <w:tcBorders>
              <w:bottom w:val="single" w:sz="4" w:space="0" w:color="000000"/>
            </w:tcBorders>
            <w:shd w:val="clear" w:color="auto" w:fill="C2D69B"/>
            <w:vAlign w:val="center"/>
          </w:tcPr>
          <w:p w14:paraId="1B274856" w14:textId="77777777" w:rsidR="004A1740" w:rsidRDefault="004A1740">
            <w:pPr>
              <w:ind w:hanging="2"/>
              <w:jc w:val="center"/>
              <w:rPr>
                <w:rFonts w:ascii="Arial Narrow" w:eastAsia="Arial Narrow" w:hAnsi="Arial Narrow" w:cs="Arial Narrow"/>
                <w:b/>
                <w:bCs/>
              </w:rPr>
            </w:pPr>
          </w:p>
          <w:p w14:paraId="4D0ECA1B"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t>POBLACIÓN</w:t>
            </w:r>
          </w:p>
          <w:p w14:paraId="4B6C56DC" w14:textId="77777777" w:rsidR="004A1740" w:rsidRDefault="004A1740">
            <w:pPr>
              <w:ind w:hanging="2"/>
              <w:jc w:val="center"/>
              <w:rPr>
                <w:rFonts w:ascii="Arial Narrow" w:eastAsia="Arial Narrow" w:hAnsi="Arial Narrow" w:cs="Arial Narrow"/>
              </w:rPr>
            </w:pPr>
          </w:p>
        </w:tc>
        <w:tc>
          <w:tcPr>
            <w:tcW w:w="1350" w:type="dxa"/>
            <w:tcBorders>
              <w:bottom w:val="single" w:sz="4" w:space="0" w:color="000000"/>
            </w:tcBorders>
            <w:shd w:val="clear" w:color="auto" w:fill="C2D69B"/>
            <w:vAlign w:val="center"/>
          </w:tcPr>
          <w:p w14:paraId="164D02BA"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METODOLOGÍA</w:t>
            </w:r>
          </w:p>
        </w:tc>
        <w:tc>
          <w:tcPr>
            <w:tcW w:w="2460" w:type="dxa"/>
            <w:tcBorders>
              <w:bottom w:val="single" w:sz="4" w:space="0" w:color="000000"/>
            </w:tcBorders>
            <w:shd w:val="clear" w:color="auto" w:fill="C2D69B"/>
            <w:vAlign w:val="center"/>
          </w:tcPr>
          <w:p w14:paraId="236E5404"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DESARROLLO</w:t>
            </w:r>
          </w:p>
        </w:tc>
        <w:tc>
          <w:tcPr>
            <w:tcW w:w="1275" w:type="dxa"/>
            <w:tcBorders>
              <w:bottom w:val="single" w:sz="4" w:space="0" w:color="000000"/>
            </w:tcBorders>
            <w:shd w:val="clear" w:color="auto" w:fill="C2D69B"/>
            <w:vAlign w:val="center"/>
          </w:tcPr>
          <w:p w14:paraId="5A99EB01"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NOMBRE DEL PROFESIONAL QUE REALIZÓ LA ACTIVIDAD (ESPECIFICAR CARGO)</w:t>
            </w:r>
          </w:p>
        </w:tc>
      </w:tr>
      <w:tr w:rsidR="004A1740" w14:paraId="45EFC0BA" w14:textId="77777777">
        <w:trPr>
          <w:trHeight w:val="672"/>
          <w:jc w:val="center"/>
        </w:trPr>
        <w:tc>
          <w:tcPr>
            <w:tcW w:w="1260" w:type="dxa"/>
            <w:tcBorders>
              <w:top w:val="single" w:sz="4" w:space="0" w:color="000000"/>
              <w:left w:val="single" w:sz="4" w:space="0" w:color="000000"/>
              <w:bottom w:val="single" w:sz="4" w:space="0" w:color="000000"/>
              <w:right w:val="single" w:sz="4" w:space="0" w:color="000000"/>
            </w:tcBorders>
          </w:tcPr>
          <w:p w14:paraId="77233FB0"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31/03/2026</w:t>
            </w:r>
          </w:p>
        </w:tc>
        <w:tc>
          <w:tcPr>
            <w:tcW w:w="1080" w:type="dxa"/>
            <w:tcBorders>
              <w:top w:val="single" w:sz="4" w:space="0" w:color="000000"/>
              <w:left w:val="single" w:sz="4" w:space="0" w:color="000000"/>
              <w:bottom w:val="single" w:sz="4" w:space="0" w:color="000000"/>
              <w:right w:val="single" w:sz="4" w:space="0" w:color="000000"/>
            </w:tcBorders>
          </w:tcPr>
          <w:p w14:paraId="1E4F46D0"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i/>
                <w:iCs/>
              </w:rPr>
              <w:t>Guia de alimentación para la población colombiana. Basada En Biodiversidad y Alimentación Real</w:t>
            </w:r>
            <w:r>
              <w:rPr>
                <w:rFonts w:ascii="Arial Narrow" w:eastAsia="Arial Narrow" w:hAnsi="Arial Narrow" w:cs="Arial Narrow"/>
                <w:b/>
                <w:bCs/>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625C6769"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Dirigido a niñas y adolescentes del Hogar Sagrada Familia.</w:t>
            </w:r>
          </w:p>
        </w:tc>
        <w:tc>
          <w:tcPr>
            <w:tcW w:w="1350" w:type="dxa"/>
            <w:tcBorders>
              <w:top w:val="single" w:sz="4" w:space="0" w:color="000000"/>
              <w:left w:val="single" w:sz="4" w:space="0" w:color="000000"/>
              <w:bottom w:val="single" w:sz="4" w:space="0" w:color="000000"/>
              <w:right w:val="single" w:sz="4" w:space="0" w:color="000000"/>
            </w:tcBorders>
          </w:tcPr>
          <w:p w14:paraId="0DF81CC9" w14:textId="77777777" w:rsidR="004A1740" w:rsidRDefault="00000000">
            <w:pPr>
              <w:ind w:hanging="2"/>
              <w:jc w:val="center"/>
              <w:rPr>
                <w:rFonts w:ascii="Arial Narrow" w:eastAsia="Arial Narrow" w:hAnsi="Arial Narrow" w:cs="Arial Narrow"/>
                <w:sz w:val="20"/>
                <w:szCs w:val="20"/>
              </w:rPr>
            </w:pPr>
            <w:r>
              <w:rPr>
                <w:rFonts w:ascii="Arial Narrow" w:eastAsia="Arial Narrow" w:hAnsi="Arial Narrow" w:cs="Arial Narrow"/>
                <w:sz w:val="20"/>
                <w:szCs w:val="20"/>
              </w:rPr>
              <w:t>Se reúne a todo el grupo de niñas y adolescentes en el salón Madre Margarita, Se desarrollará por medio de diálogo abierto y con debate dirigido con las niñas y adolescentes, taller de aplicación y mesas</w:t>
            </w:r>
          </w:p>
          <w:p w14:paraId="0275053E" w14:textId="77777777" w:rsidR="004A1740" w:rsidRDefault="00000000">
            <w:pPr>
              <w:ind w:hanging="2"/>
              <w:jc w:val="center"/>
              <w:rPr>
                <w:rFonts w:ascii="Arial Narrow" w:eastAsia="Arial Narrow" w:hAnsi="Arial Narrow" w:cs="Arial Narrow"/>
                <w:sz w:val="20"/>
                <w:szCs w:val="20"/>
              </w:rPr>
            </w:pPr>
            <w:r>
              <w:rPr>
                <w:rFonts w:ascii="Arial Narrow" w:eastAsia="Arial Narrow" w:hAnsi="Arial Narrow" w:cs="Arial Narrow"/>
                <w:sz w:val="20"/>
                <w:szCs w:val="20"/>
              </w:rPr>
              <w:t>redondas para aclarar dudas, se realizará actividad lúdica con el ícono de la guía de alimentación, diapositivas sobre el tema,</w:t>
            </w:r>
          </w:p>
          <w:p w14:paraId="5E56D42B" w14:textId="77777777" w:rsidR="004A1740" w:rsidRDefault="00000000">
            <w:pPr>
              <w:ind w:hanging="2"/>
              <w:jc w:val="center"/>
              <w:rPr>
                <w:rFonts w:ascii="Arial Narrow" w:eastAsia="Arial Narrow" w:hAnsi="Arial Narrow" w:cs="Arial Narrow"/>
                <w:sz w:val="20"/>
                <w:szCs w:val="20"/>
              </w:rPr>
            </w:pPr>
            <w:r>
              <w:rPr>
                <w:rFonts w:ascii="Arial Narrow" w:eastAsia="Arial Narrow" w:hAnsi="Arial Narrow" w:cs="Arial Narrow"/>
                <w:sz w:val="20"/>
                <w:szCs w:val="20"/>
              </w:rPr>
              <w:t>exposición de habladores con términos clave y evaluación del respectivo tema.</w:t>
            </w:r>
          </w:p>
          <w:p w14:paraId="44165BC0" w14:textId="77777777" w:rsidR="004A1740" w:rsidRDefault="004A1740">
            <w:pPr>
              <w:ind w:hanging="2"/>
              <w:jc w:val="center"/>
              <w:rPr>
                <w:rFonts w:ascii="Arial Narrow" w:eastAsia="Arial Narrow" w:hAnsi="Arial Narrow" w:cs="Arial Narrow"/>
                <w:sz w:val="20"/>
                <w:szCs w:val="20"/>
              </w:rPr>
            </w:pPr>
          </w:p>
          <w:p w14:paraId="28CAB556" w14:textId="77777777" w:rsidR="004A1740" w:rsidRDefault="004A1740">
            <w:pPr>
              <w:ind w:hanging="2"/>
              <w:rPr>
                <w:rFonts w:ascii="Arial Narrow" w:eastAsia="Arial Narrow" w:hAnsi="Arial Narrow" w:cs="Arial Narrow"/>
                <w:sz w:val="20"/>
                <w:szCs w:val="20"/>
              </w:rPr>
            </w:pPr>
          </w:p>
        </w:tc>
        <w:tc>
          <w:tcPr>
            <w:tcW w:w="2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9B5CE4" w14:textId="77777777" w:rsidR="004A1740" w:rsidRDefault="00000000">
            <w:pPr>
              <w:shd w:val="clear" w:color="auto" w:fill="FFFFFF"/>
              <w:spacing w:before="240"/>
              <w:ind w:hanging="2"/>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OBJETIVOS: Conocer las recomendaciones de Guía de alimentación para la población colombiana basada en Biodiversidad y Alimentación Real para mejorar la calidad de vida, minimizando el riesgo de padecer diversas enfermedades y mejorando, a su vez, nuestro estado mental y de ánimo. Reconocer la importancia de contar con la guía alimentaria para el cuidado del cuerpo, a través de la puesta en práctica de sus claves y orientaciones alimentarias y nutricionales. Fomentar adecuados hábitos alimenticios para tener un cuerpo saludable y prevenir enfermedades que deterioren la salud. </w:t>
            </w:r>
          </w:p>
          <w:p w14:paraId="7A475697" w14:textId="77777777" w:rsidR="004A1740" w:rsidRDefault="00000000">
            <w:pPr>
              <w:shd w:val="clear" w:color="auto" w:fill="FFFFFF"/>
              <w:spacing w:before="240"/>
              <w:ind w:hanging="2"/>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ICBF con el apoyo de la Organización para la Alimentación y la Agricultura - FAO y el Comité Técnico Nacional de Guías Alimentarias (CTNGA), con el fin de desarrollar acciones que promuevan una alimentación balanceada y saludable de la población colombiana; se complace en entregarle al país la actualización la Guía de alimentación para la población </w:t>
            </w:r>
            <w:r>
              <w:rPr>
                <w:rFonts w:ascii="Arial Narrow" w:eastAsia="Arial Narrow" w:hAnsi="Arial Narrow" w:cs="Arial Narrow"/>
                <w:sz w:val="20"/>
                <w:szCs w:val="20"/>
              </w:rPr>
              <w:lastRenderedPageBreak/>
              <w:t>colombiana. Basada En Biodiversidad y Alimentación Real, como un elemento fundamental de la Política Pública de Seguridad Alimentaria y Nutricional, con información esencial sobre el consumo de una alimentación saludable. Claves para preservar los entornos saludables y sustentables:</w:t>
            </w:r>
          </w:p>
          <w:p w14:paraId="1DD1CECD" w14:textId="77777777" w:rsidR="004A1740" w:rsidRDefault="00000000">
            <w:pPr>
              <w:shd w:val="clear" w:color="auto" w:fill="FFFFFF"/>
              <w:spacing w:before="240"/>
              <w:ind w:hanging="2"/>
              <w:jc w:val="both"/>
              <w:rPr>
                <w:rFonts w:ascii="Arial Narrow" w:eastAsia="Arial Narrow" w:hAnsi="Arial Narrow" w:cs="Arial Narrow"/>
                <w:sz w:val="20"/>
                <w:szCs w:val="20"/>
              </w:rPr>
            </w:pPr>
            <w:r>
              <w:rPr>
                <w:rFonts w:ascii="Arial Narrow" w:eastAsia="Arial Narrow" w:hAnsi="Arial Narrow" w:cs="Arial Narrow"/>
                <w:sz w:val="20"/>
                <w:szCs w:val="20"/>
              </w:rPr>
              <w:t>1. Basa tu alimentación en alimentos reales para mantener tu cuerpo sano.</w:t>
            </w:r>
          </w:p>
          <w:p w14:paraId="14F75056" w14:textId="77777777" w:rsidR="004A1740" w:rsidRDefault="00000000">
            <w:pPr>
              <w:shd w:val="clear" w:color="auto" w:fill="FFFFFF"/>
              <w:spacing w:before="240"/>
              <w:ind w:hanging="2"/>
              <w:jc w:val="both"/>
              <w:rPr>
                <w:rFonts w:ascii="Arial Narrow" w:eastAsia="Arial Narrow" w:hAnsi="Arial Narrow" w:cs="Arial Narrow"/>
                <w:sz w:val="20"/>
                <w:szCs w:val="20"/>
              </w:rPr>
            </w:pPr>
            <w:r>
              <w:rPr>
                <w:rFonts w:ascii="Arial Narrow" w:eastAsia="Arial Narrow" w:hAnsi="Arial Narrow" w:cs="Arial Narrow"/>
                <w:sz w:val="20"/>
                <w:szCs w:val="20"/>
              </w:rPr>
              <w:t>2. Cuerpo en movimiento, planeta en equilibrio: la actividad física como pilar de entornos saludables y sustentables.</w:t>
            </w:r>
          </w:p>
          <w:p w14:paraId="6ED1C01E" w14:textId="77777777" w:rsidR="004A1740" w:rsidRDefault="00000000">
            <w:pPr>
              <w:shd w:val="clear" w:color="auto" w:fill="FFFFFF"/>
              <w:spacing w:before="240"/>
              <w:ind w:hanging="2"/>
              <w:jc w:val="both"/>
              <w:rPr>
                <w:rFonts w:ascii="Arial Narrow" w:eastAsia="Arial Narrow" w:hAnsi="Arial Narrow" w:cs="Arial Narrow"/>
                <w:sz w:val="20"/>
                <w:szCs w:val="20"/>
              </w:rPr>
            </w:pPr>
            <w:r>
              <w:rPr>
                <w:rFonts w:ascii="Arial Narrow" w:eastAsia="Arial Narrow" w:hAnsi="Arial Narrow" w:cs="Arial Narrow"/>
                <w:sz w:val="20"/>
                <w:szCs w:val="20"/>
              </w:rPr>
              <w:t>3. Descanso adecuado: recargar las baterías.</w:t>
            </w:r>
          </w:p>
          <w:p w14:paraId="7FC426AC" w14:textId="77777777" w:rsidR="004A1740" w:rsidRDefault="00000000">
            <w:pPr>
              <w:shd w:val="clear" w:color="auto" w:fill="FFFFFF"/>
              <w:spacing w:before="240"/>
              <w:ind w:hanging="2"/>
              <w:jc w:val="both"/>
              <w:rPr>
                <w:rFonts w:ascii="Arial Narrow" w:eastAsia="Arial Narrow" w:hAnsi="Arial Narrow" w:cs="Arial Narrow"/>
                <w:sz w:val="20"/>
                <w:szCs w:val="20"/>
              </w:rPr>
            </w:pPr>
            <w:r>
              <w:rPr>
                <w:rFonts w:ascii="Arial Narrow" w:eastAsia="Arial Narrow" w:hAnsi="Arial Narrow" w:cs="Arial Narrow"/>
                <w:sz w:val="20"/>
                <w:szCs w:val="20"/>
              </w:rPr>
              <w:t>4. Relaciones sociales saludables: conectar con los demás.</w:t>
            </w:r>
          </w:p>
          <w:p w14:paraId="230C845B" w14:textId="77777777" w:rsidR="004A1740" w:rsidRDefault="00000000">
            <w:pPr>
              <w:shd w:val="clear" w:color="auto" w:fill="FFFFFF"/>
              <w:spacing w:before="240"/>
              <w:ind w:hanging="2"/>
              <w:jc w:val="both"/>
              <w:rPr>
                <w:rFonts w:ascii="Arial Narrow" w:eastAsia="Arial Narrow" w:hAnsi="Arial Narrow" w:cs="Arial Narrow"/>
                <w:sz w:val="20"/>
                <w:szCs w:val="20"/>
              </w:rPr>
            </w:pPr>
            <w:r>
              <w:rPr>
                <w:rFonts w:ascii="Arial Narrow" w:eastAsia="Arial Narrow" w:hAnsi="Arial Narrow" w:cs="Arial Narrow"/>
                <w:sz w:val="20"/>
                <w:szCs w:val="20"/>
              </w:rPr>
              <w:t>5. Sé crítico con la información y los mensajes publicitarios que recibes sobre alimentación.</w:t>
            </w:r>
          </w:p>
        </w:tc>
        <w:tc>
          <w:tcPr>
            <w:tcW w:w="1275" w:type="dxa"/>
            <w:tcBorders>
              <w:top w:val="single" w:sz="4" w:space="0" w:color="000000"/>
              <w:left w:val="single" w:sz="4" w:space="0" w:color="000000"/>
              <w:bottom w:val="single" w:sz="4" w:space="0" w:color="000000"/>
              <w:right w:val="single" w:sz="4" w:space="0" w:color="000000"/>
            </w:tcBorders>
          </w:tcPr>
          <w:p w14:paraId="323E51E1"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lastRenderedPageBreak/>
              <w:t xml:space="preserve">Elizabeth </w:t>
            </w:r>
            <w:proofErr w:type="spellStart"/>
            <w:r>
              <w:rPr>
                <w:rFonts w:ascii="Arial Narrow" w:eastAsia="Arial Narrow" w:hAnsi="Arial Narrow" w:cs="Arial Narrow"/>
              </w:rPr>
              <w:t>Rodriguez</w:t>
            </w:r>
            <w:proofErr w:type="spellEnd"/>
            <w:r>
              <w:rPr>
                <w:rFonts w:ascii="Arial Narrow" w:eastAsia="Arial Narrow" w:hAnsi="Arial Narrow" w:cs="Arial Narrow"/>
              </w:rPr>
              <w:t xml:space="preserve"> Nutricionista- Dietista</w:t>
            </w:r>
          </w:p>
          <w:p w14:paraId="1BD7EEC5" w14:textId="77777777" w:rsidR="004A1740" w:rsidRDefault="004A1740">
            <w:pPr>
              <w:ind w:hanging="2"/>
              <w:jc w:val="center"/>
              <w:rPr>
                <w:rFonts w:ascii="Arial Narrow" w:eastAsia="Arial Narrow" w:hAnsi="Arial Narrow" w:cs="Arial Narrow"/>
                <w:color w:val="FF0000"/>
              </w:rPr>
            </w:pPr>
          </w:p>
        </w:tc>
      </w:tr>
      <w:tr w:rsidR="004A1740" w14:paraId="4FDFB666" w14:textId="77777777">
        <w:trPr>
          <w:trHeight w:val="672"/>
          <w:jc w:val="center"/>
        </w:trPr>
        <w:tc>
          <w:tcPr>
            <w:tcW w:w="1260" w:type="dxa"/>
            <w:tcBorders>
              <w:top w:val="single" w:sz="4" w:space="0" w:color="000000"/>
              <w:left w:val="single" w:sz="4" w:space="0" w:color="000000"/>
              <w:bottom w:val="single" w:sz="4" w:space="0" w:color="000000"/>
              <w:right w:val="single" w:sz="4" w:space="0" w:color="000000"/>
            </w:tcBorders>
          </w:tcPr>
          <w:p w14:paraId="19C16C26"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31/03/2026</w:t>
            </w:r>
          </w:p>
        </w:tc>
        <w:tc>
          <w:tcPr>
            <w:tcW w:w="1080" w:type="dxa"/>
            <w:tcBorders>
              <w:top w:val="single" w:sz="4" w:space="0" w:color="000000"/>
              <w:left w:val="single" w:sz="4" w:space="0" w:color="000000"/>
              <w:bottom w:val="single" w:sz="4" w:space="0" w:color="000000"/>
              <w:right w:val="single" w:sz="4" w:space="0" w:color="000000"/>
            </w:tcBorders>
          </w:tcPr>
          <w:p w14:paraId="2C5EB9B5" w14:textId="77777777" w:rsidR="004A1740" w:rsidRDefault="00000000">
            <w:pPr>
              <w:spacing w:before="240" w:after="240"/>
              <w:ind w:firstLine="0"/>
              <w:jc w:val="center"/>
              <w:rPr>
                <w:rFonts w:ascii="Arial Narrow" w:eastAsia="Arial Narrow" w:hAnsi="Arial Narrow" w:cs="Arial Narrow"/>
                <w:b/>
                <w:bCs/>
                <w:i/>
                <w:iCs/>
                <w:sz w:val="20"/>
                <w:szCs w:val="20"/>
              </w:rPr>
            </w:pPr>
            <w:r>
              <w:rPr>
                <w:rFonts w:ascii="Arial Narrow" w:eastAsia="Arial Narrow" w:hAnsi="Arial Narrow" w:cs="Arial Narrow"/>
                <w:b/>
                <w:bCs/>
                <w:i/>
                <w:iCs/>
                <w:sz w:val="20"/>
                <w:szCs w:val="20"/>
              </w:rPr>
              <w:t>Personal Manipulador de alimentos</w:t>
            </w:r>
          </w:p>
          <w:p w14:paraId="49072EAB"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i/>
                <w:iCs/>
                <w:sz w:val="20"/>
                <w:szCs w:val="20"/>
              </w:rPr>
              <w:t>(Hábitos Higiénicos Presentación personal y dotación).</w:t>
            </w:r>
          </w:p>
          <w:p w14:paraId="33962EC3" w14:textId="77777777" w:rsidR="004A1740" w:rsidRDefault="004A1740">
            <w:pPr>
              <w:ind w:hanging="2"/>
              <w:jc w:val="center"/>
              <w:rPr>
                <w:rFonts w:ascii="Arial Narrow" w:eastAsia="Arial Narrow" w:hAnsi="Arial Narrow" w:cs="Arial Narrow"/>
                <w:b/>
                <w:bCs/>
              </w:rPr>
            </w:pPr>
          </w:p>
        </w:tc>
        <w:tc>
          <w:tcPr>
            <w:tcW w:w="1275" w:type="dxa"/>
            <w:tcBorders>
              <w:top w:val="single" w:sz="4" w:space="0" w:color="000000"/>
              <w:left w:val="single" w:sz="4" w:space="0" w:color="000000"/>
              <w:bottom w:val="single" w:sz="4" w:space="0" w:color="000000"/>
              <w:right w:val="single" w:sz="4" w:space="0" w:color="000000"/>
            </w:tcBorders>
          </w:tcPr>
          <w:p w14:paraId="238CC41C"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Dirigido a manipuladores de alimentos del Hogar Sagrada Familia.</w:t>
            </w:r>
          </w:p>
        </w:tc>
        <w:tc>
          <w:tcPr>
            <w:tcW w:w="1350" w:type="dxa"/>
            <w:tcBorders>
              <w:top w:val="single" w:sz="4" w:space="0" w:color="000000"/>
              <w:left w:val="single" w:sz="4" w:space="0" w:color="000000"/>
              <w:bottom w:val="single" w:sz="4" w:space="0" w:color="000000"/>
              <w:right w:val="single" w:sz="4" w:space="0" w:color="000000"/>
            </w:tcBorders>
          </w:tcPr>
          <w:p w14:paraId="6A4C34C5" w14:textId="58407B1B" w:rsidR="004A1740" w:rsidRDefault="00000000">
            <w:pPr>
              <w:spacing w:before="240" w:after="240"/>
              <w:ind w:firstLine="0"/>
              <w:jc w:val="center"/>
              <w:rPr>
                <w:rFonts w:ascii="Arial Narrow" w:eastAsia="Arial Narrow" w:hAnsi="Arial Narrow" w:cs="Arial Narrow"/>
              </w:rPr>
            </w:pPr>
            <w:r>
              <w:rPr>
                <w:rFonts w:ascii="Arial Narrow" w:eastAsia="Arial Narrow" w:hAnsi="Arial Narrow" w:cs="Arial Narrow"/>
              </w:rPr>
              <w:t xml:space="preserve">Se desarrolla de forma magistral teniendo apoyo visual con carteles de los principales hábitos higiénicos y su importancia para realizar la labor con todas las normas </w:t>
            </w:r>
            <w:r w:rsidR="00C7291C">
              <w:rPr>
                <w:rFonts w:ascii="Arial" w:eastAsia="Arial" w:hAnsi="Arial" w:cs="Arial"/>
              </w:rPr>
              <w:lastRenderedPageBreak/>
              <w:t>higiénico-sanitarias</w:t>
            </w:r>
            <w:r>
              <w:rPr>
                <w:rFonts w:ascii="Arial" w:eastAsia="Arial" w:hAnsi="Arial" w:cs="Arial"/>
              </w:rPr>
              <w:t>.</w:t>
            </w:r>
          </w:p>
          <w:p w14:paraId="0891582A" w14:textId="77777777" w:rsidR="004A1740" w:rsidRDefault="00000000">
            <w:pPr>
              <w:ind w:hanging="2"/>
              <w:jc w:val="center"/>
              <w:rPr>
                <w:rFonts w:ascii="Arial" w:eastAsia="Arial" w:hAnsi="Arial" w:cs="Arial"/>
                <w:sz w:val="20"/>
                <w:szCs w:val="20"/>
              </w:rPr>
            </w:pPr>
            <w:r>
              <w:rPr>
                <w:rFonts w:ascii="Arial" w:eastAsia="Arial" w:hAnsi="Arial" w:cs="Arial"/>
                <w:sz w:val="20"/>
                <w:szCs w:val="20"/>
              </w:rPr>
              <w:t>Se desarrolla la técnica del adecuado lavado de manos, teniendo en cuenta el hablador.</w:t>
            </w:r>
          </w:p>
          <w:p w14:paraId="4AEFFAA1" w14:textId="77777777" w:rsidR="004A1740" w:rsidRDefault="004A1740">
            <w:pPr>
              <w:ind w:hanging="2"/>
              <w:jc w:val="center"/>
              <w:rPr>
                <w:rFonts w:ascii="Arial" w:eastAsia="Arial" w:hAnsi="Arial" w:cs="Arial"/>
                <w:sz w:val="20"/>
                <w:szCs w:val="20"/>
              </w:rPr>
            </w:pPr>
          </w:p>
          <w:p w14:paraId="736ED53E" w14:textId="77777777" w:rsidR="004A1740" w:rsidRDefault="00000000">
            <w:pPr>
              <w:ind w:hanging="2"/>
              <w:jc w:val="center"/>
              <w:rPr>
                <w:rFonts w:ascii="Arial" w:eastAsia="Arial" w:hAnsi="Arial" w:cs="Arial"/>
                <w:sz w:val="20"/>
                <w:szCs w:val="20"/>
              </w:rPr>
            </w:pPr>
            <w:r>
              <w:rPr>
                <w:rFonts w:ascii="Arial" w:eastAsia="Arial" w:hAnsi="Arial" w:cs="Arial"/>
                <w:sz w:val="20"/>
                <w:szCs w:val="20"/>
              </w:rPr>
              <w:t>Se aplica test evaluativo.</w:t>
            </w:r>
          </w:p>
        </w:tc>
        <w:tc>
          <w:tcPr>
            <w:tcW w:w="2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F794CB" w14:textId="77777777" w:rsidR="004A1740" w:rsidRDefault="00000000">
            <w:pPr>
              <w:shd w:val="clear" w:color="auto" w:fill="FFFFFF"/>
              <w:spacing w:before="240" w:after="240"/>
              <w:ind w:firstLine="0"/>
              <w:jc w:val="both"/>
              <w:rPr>
                <w:rFonts w:ascii="Arial Narrow" w:eastAsia="Arial Narrow" w:hAnsi="Arial Narrow" w:cs="Arial Narrow"/>
              </w:rPr>
            </w:pPr>
            <w:r>
              <w:rPr>
                <w:rFonts w:ascii="Arial Narrow" w:eastAsia="Arial Narrow" w:hAnsi="Arial Narrow" w:cs="Arial Narrow"/>
              </w:rPr>
              <w:lastRenderedPageBreak/>
              <w:t>OBJETIVO: *Cumplir con la normatividad vigente para el personal manipulador de alimentos.</w:t>
            </w:r>
          </w:p>
          <w:p w14:paraId="1E1437E5" w14:textId="21037B73" w:rsidR="004A1740" w:rsidRDefault="00000000">
            <w:pPr>
              <w:shd w:val="clear" w:color="auto" w:fill="FFFFFF"/>
              <w:spacing w:before="240" w:after="240"/>
              <w:ind w:firstLine="0"/>
              <w:jc w:val="both"/>
              <w:rPr>
                <w:rFonts w:ascii="Arial Narrow" w:eastAsia="Arial Narrow" w:hAnsi="Arial Narrow" w:cs="Arial Narrow"/>
              </w:rPr>
            </w:pPr>
            <w:r>
              <w:rPr>
                <w:rFonts w:ascii="Arial Narrow" w:eastAsia="Arial Narrow" w:hAnsi="Arial Narrow" w:cs="Arial Narrow"/>
              </w:rPr>
              <w:t xml:space="preserve">*Promover hábitos higiénicos, adecuada presentación </w:t>
            </w:r>
            <w:r w:rsidR="00C7291C">
              <w:rPr>
                <w:rFonts w:ascii="Arial Narrow" w:eastAsia="Arial Narrow" w:hAnsi="Arial Narrow" w:cs="Arial Narrow"/>
              </w:rPr>
              <w:t>personal y</w:t>
            </w:r>
            <w:r>
              <w:rPr>
                <w:rFonts w:ascii="Arial Narrow" w:eastAsia="Arial Narrow" w:hAnsi="Arial Narrow" w:cs="Arial Narrow"/>
              </w:rPr>
              <w:t xml:space="preserve"> apropiada utilización de la dotación para la realización de la labor dentro del servicio de alimentos. </w:t>
            </w:r>
          </w:p>
          <w:p w14:paraId="08B10152" w14:textId="77777777" w:rsidR="004A1740" w:rsidRDefault="00000000">
            <w:pPr>
              <w:shd w:val="clear" w:color="auto" w:fill="FFFFFF"/>
              <w:spacing w:before="240"/>
              <w:ind w:hanging="2"/>
              <w:jc w:val="both"/>
              <w:rPr>
                <w:rFonts w:ascii="Arial Narrow" w:eastAsia="Arial Narrow" w:hAnsi="Arial Narrow" w:cs="Arial Narrow"/>
              </w:rPr>
            </w:pPr>
            <w:r>
              <w:rPr>
                <w:rFonts w:ascii="Arial Narrow" w:eastAsia="Arial Narrow" w:hAnsi="Arial Narrow" w:cs="Arial Narrow"/>
              </w:rPr>
              <w:lastRenderedPageBreak/>
              <w:t>DESARROLLO: Estado de salud, educación y capacitación, prácticas de higiene personal, enfermedades infectocontagiosas, afecciones en la piel, inadecuados hábitos durante la manipulación de alimentos, beneficios de una buena práctica higiénica, desventajas y costos de una mala práctica higiénica, reglas de oro para prevenir enfermedades de origen alimentario. Se explica uno a uno, se enfatiza en la importancia de la presentación personal y el uso adecuado de la dotación dentro del servicio de alimentos. Repasar la técnica de adecuado lavado de manos y aplicarla en cada cambio de actividad.</w:t>
            </w:r>
          </w:p>
        </w:tc>
        <w:tc>
          <w:tcPr>
            <w:tcW w:w="1275" w:type="dxa"/>
            <w:tcBorders>
              <w:top w:val="single" w:sz="4" w:space="0" w:color="000000"/>
              <w:left w:val="single" w:sz="4" w:space="0" w:color="000000"/>
              <w:bottom w:val="single" w:sz="4" w:space="0" w:color="000000"/>
              <w:right w:val="single" w:sz="4" w:space="0" w:color="000000"/>
            </w:tcBorders>
          </w:tcPr>
          <w:p w14:paraId="098C51F4"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lastRenderedPageBreak/>
              <w:t>Gloria Camargo</w:t>
            </w:r>
          </w:p>
          <w:p w14:paraId="6730A2BA"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Nutricionista- Dietista</w:t>
            </w:r>
          </w:p>
        </w:tc>
      </w:tr>
      <w:tr w:rsidR="004A1740" w14:paraId="5A94EB65" w14:textId="77777777">
        <w:trPr>
          <w:trHeight w:val="357"/>
          <w:jc w:val="center"/>
        </w:trPr>
        <w:tc>
          <w:tcPr>
            <w:tcW w:w="1260" w:type="dxa"/>
            <w:tcBorders>
              <w:top w:val="single" w:sz="4" w:space="0" w:color="000000"/>
              <w:left w:val="single" w:sz="4" w:space="0" w:color="000000"/>
              <w:bottom w:val="single" w:sz="4" w:space="0" w:color="000000"/>
              <w:right w:val="single" w:sz="4" w:space="0" w:color="000000"/>
            </w:tcBorders>
          </w:tcPr>
          <w:p w14:paraId="5465586C" w14:textId="77777777" w:rsidR="004A1740" w:rsidRDefault="004A1740">
            <w:pPr>
              <w:ind w:hanging="2"/>
              <w:jc w:val="center"/>
              <w:rPr>
                <w:rFonts w:ascii="Arial Narrow" w:eastAsia="Arial Narrow" w:hAnsi="Arial Narrow" w:cs="Arial Narrow"/>
              </w:rPr>
            </w:pPr>
          </w:p>
        </w:tc>
        <w:tc>
          <w:tcPr>
            <w:tcW w:w="1080" w:type="dxa"/>
            <w:tcBorders>
              <w:top w:val="single" w:sz="4" w:space="0" w:color="000000"/>
              <w:left w:val="single" w:sz="4" w:space="0" w:color="000000"/>
              <w:bottom w:val="single" w:sz="4" w:space="0" w:color="000000"/>
              <w:right w:val="single" w:sz="4" w:space="0" w:color="000000"/>
            </w:tcBorders>
          </w:tcPr>
          <w:p w14:paraId="4EFDFA41" w14:textId="77777777" w:rsidR="004A1740" w:rsidRDefault="004A1740">
            <w:pPr>
              <w:ind w:hanging="2"/>
              <w:jc w:val="center"/>
              <w:rPr>
                <w:rFonts w:ascii="Arial Narrow" w:eastAsia="Arial Narrow" w:hAnsi="Arial Narrow" w:cs="Arial Narrow"/>
              </w:rPr>
            </w:pPr>
          </w:p>
        </w:tc>
        <w:tc>
          <w:tcPr>
            <w:tcW w:w="1275" w:type="dxa"/>
            <w:tcBorders>
              <w:top w:val="single" w:sz="4" w:space="0" w:color="000000"/>
              <w:left w:val="single" w:sz="4" w:space="0" w:color="000000"/>
              <w:bottom w:val="single" w:sz="4" w:space="0" w:color="000000"/>
              <w:right w:val="single" w:sz="4" w:space="0" w:color="000000"/>
            </w:tcBorders>
          </w:tcPr>
          <w:p w14:paraId="00767359" w14:textId="77777777" w:rsidR="004A1740" w:rsidRDefault="004A1740">
            <w:pPr>
              <w:ind w:hanging="2"/>
              <w:jc w:val="center"/>
              <w:rPr>
                <w:rFonts w:ascii="Arial Narrow" w:eastAsia="Arial Narrow" w:hAnsi="Arial Narrow" w:cs="Arial Narrow"/>
              </w:rPr>
            </w:pPr>
          </w:p>
        </w:tc>
        <w:tc>
          <w:tcPr>
            <w:tcW w:w="1350" w:type="dxa"/>
            <w:tcBorders>
              <w:top w:val="single" w:sz="4" w:space="0" w:color="000000"/>
              <w:left w:val="single" w:sz="4" w:space="0" w:color="000000"/>
              <w:bottom w:val="single" w:sz="4" w:space="0" w:color="000000"/>
              <w:right w:val="single" w:sz="4" w:space="0" w:color="000000"/>
            </w:tcBorders>
          </w:tcPr>
          <w:p w14:paraId="5B33C7BD" w14:textId="77777777" w:rsidR="004A1740" w:rsidRDefault="004A1740">
            <w:pPr>
              <w:ind w:hanging="2"/>
              <w:jc w:val="center"/>
              <w:rPr>
                <w:rFonts w:ascii="Arial Narrow" w:eastAsia="Arial Narrow" w:hAnsi="Arial Narrow" w:cs="Arial Narrow"/>
              </w:rPr>
            </w:pPr>
          </w:p>
        </w:tc>
        <w:tc>
          <w:tcPr>
            <w:tcW w:w="2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829685" w14:textId="77777777" w:rsidR="004A1740" w:rsidRDefault="004A1740">
            <w:pPr>
              <w:shd w:val="clear" w:color="auto" w:fill="FFFFFF"/>
              <w:spacing w:before="240"/>
              <w:ind w:hanging="2"/>
              <w:jc w:val="both"/>
              <w:rPr>
                <w:rFonts w:ascii="Arial Narrow" w:eastAsia="Arial Narrow" w:hAnsi="Arial Narrow" w:cs="Arial Narrow"/>
              </w:rPr>
            </w:pPr>
          </w:p>
        </w:tc>
        <w:tc>
          <w:tcPr>
            <w:tcW w:w="1275" w:type="dxa"/>
            <w:tcBorders>
              <w:top w:val="single" w:sz="4" w:space="0" w:color="000000"/>
              <w:left w:val="single" w:sz="4" w:space="0" w:color="000000"/>
              <w:bottom w:val="single" w:sz="4" w:space="0" w:color="000000"/>
              <w:right w:val="single" w:sz="4" w:space="0" w:color="000000"/>
            </w:tcBorders>
          </w:tcPr>
          <w:p w14:paraId="68D55118" w14:textId="77777777" w:rsidR="004A1740" w:rsidRDefault="004A1740">
            <w:pPr>
              <w:ind w:hanging="2"/>
              <w:jc w:val="center"/>
              <w:rPr>
                <w:rFonts w:ascii="Arial Narrow" w:eastAsia="Arial Narrow" w:hAnsi="Arial Narrow" w:cs="Arial Narrow"/>
              </w:rPr>
            </w:pPr>
          </w:p>
        </w:tc>
      </w:tr>
    </w:tbl>
    <w:p w14:paraId="1E176E31" w14:textId="77777777" w:rsidR="004A1740" w:rsidRDefault="004A1740">
      <w:pPr>
        <w:spacing w:after="0" w:line="240" w:lineRule="auto"/>
        <w:ind w:firstLine="0"/>
        <w:jc w:val="both"/>
        <w:rPr>
          <w:rFonts w:ascii="Arial Narrow" w:eastAsia="Arial Narrow" w:hAnsi="Arial Narrow" w:cs="Arial Narrow"/>
          <w:b/>
          <w:bCs/>
          <w:color w:val="FF0000"/>
          <w:highlight w:val="red"/>
          <w:u w:val="single"/>
        </w:rPr>
      </w:pPr>
    </w:p>
    <w:p w14:paraId="03EB01E1"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red"/>
        </w:rPr>
      </w:pPr>
    </w:p>
    <w:p w14:paraId="69B3D16E" w14:textId="77777777" w:rsidR="004A1740" w:rsidRDefault="00000000">
      <w:pPr>
        <w:pBdr>
          <w:top w:val="nil"/>
          <w:left w:val="nil"/>
          <w:bottom w:val="nil"/>
          <w:right w:val="nil"/>
          <w:between w:val="nil"/>
        </w:pBdr>
        <w:spacing w:after="0" w:line="240" w:lineRule="auto"/>
        <w:ind w:hanging="2"/>
        <w:jc w:val="both"/>
        <w:rPr>
          <w:rFonts w:ascii="Arial Narrow" w:eastAsia="Arial Narrow" w:hAnsi="Arial Narrow" w:cs="Arial Narrow"/>
          <w:b/>
          <w:bCs/>
        </w:rPr>
      </w:pPr>
      <w:r>
        <w:rPr>
          <w:rFonts w:ascii="Arial Narrow" w:eastAsia="Arial Narrow" w:hAnsi="Arial Narrow" w:cs="Arial Narrow"/>
          <w:b/>
          <w:bCs/>
        </w:rPr>
        <w:t>COMPONENTE DE ALIMENTACION Y NUTRICION</w:t>
      </w:r>
    </w:p>
    <w:p w14:paraId="327647BF" w14:textId="77777777" w:rsidR="004A1740" w:rsidRDefault="004A1740">
      <w:pPr>
        <w:spacing w:after="0" w:line="240" w:lineRule="auto"/>
        <w:ind w:firstLine="0"/>
        <w:jc w:val="both"/>
        <w:rPr>
          <w:rFonts w:ascii="Arial Narrow" w:eastAsia="Arial Narrow" w:hAnsi="Arial Narrow" w:cs="Arial Narrow"/>
        </w:rPr>
      </w:pPr>
    </w:p>
    <w:p w14:paraId="7EAB3B9B" w14:textId="77777777" w:rsidR="004A1740" w:rsidRDefault="00000000">
      <w:pPr>
        <w:pBdr>
          <w:top w:val="nil"/>
          <w:left w:val="nil"/>
          <w:bottom w:val="nil"/>
          <w:right w:val="nil"/>
          <w:between w:val="nil"/>
        </w:pBdr>
        <w:spacing w:after="0" w:line="240" w:lineRule="auto"/>
        <w:ind w:firstLine="0"/>
        <w:jc w:val="both"/>
        <w:rPr>
          <w:rFonts w:ascii="Arial Narrow" w:eastAsia="Arial Narrow" w:hAnsi="Arial Narrow" w:cs="Arial Narrow"/>
          <w:color w:val="FF0000"/>
        </w:rPr>
      </w:pPr>
      <w:r>
        <w:rPr>
          <w:rFonts w:ascii="Arial Narrow" w:eastAsia="Arial Narrow" w:hAnsi="Arial Narrow" w:cs="Arial Narrow"/>
          <w:b/>
          <w:bCs/>
        </w:rPr>
        <w:t>7. Cumplir con el componente de alimentación y nutrición, acorde con lo establecido en los documentos y manuales técnicos, memorandos, requerimientos y/o directrices que emita el ICBF</w:t>
      </w:r>
      <w:r>
        <w:rPr>
          <w:rFonts w:ascii="Arial Narrow" w:eastAsia="Arial Narrow" w:hAnsi="Arial Narrow" w:cs="Arial Narrow"/>
        </w:rPr>
        <w:t>.</w:t>
      </w:r>
      <w:r>
        <w:rPr>
          <w:rFonts w:ascii="Arial Narrow" w:eastAsia="Arial Narrow" w:hAnsi="Arial Narrow" w:cs="Arial Narrow"/>
          <w:color w:val="FF0000"/>
        </w:rPr>
        <w:t xml:space="preserve"> </w:t>
      </w:r>
    </w:p>
    <w:p w14:paraId="0A1AA59E" w14:textId="77777777" w:rsidR="004A1740" w:rsidRDefault="004A1740">
      <w:pPr>
        <w:pBdr>
          <w:top w:val="nil"/>
          <w:left w:val="nil"/>
          <w:bottom w:val="nil"/>
          <w:right w:val="nil"/>
          <w:between w:val="nil"/>
        </w:pBdr>
        <w:spacing w:after="0" w:line="240" w:lineRule="auto"/>
        <w:ind w:left="720" w:firstLine="0"/>
        <w:jc w:val="both"/>
        <w:rPr>
          <w:rFonts w:ascii="Arial Narrow" w:eastAsia="Arial Narrow" w:hAnsi="Arial Narrow" w:cs="Arial Narrow"/>
          <w:b/>
          <w:bCs/>
          <w:color w:val="FF0000"/>
        </w:rPr>
      </w:pPr>
    </w:p>
    <w:p w14:paraId="3B505F10" w14:textId="77777777" w:rsidR="004A1740" w:rsidRDefault="004A1740">
      <w:pPr>
        <w:pBdr>
          <w:top w:val="nil"/>
          <w:left w:val="nil"/>
          <w:bottom w:val="nil"/>
          <w:right w:val="nil"/>
          <w:between w:val="nil"/>
        </w:pBdr>
        <w:spacing w:after="0" w:line="240" w:lineRule="auto"/>
        <w:ind w:left="720" w:firstLine="0"/>
        <w:jc w:val="both"/>
        <w:rPr>
          <w:rFonts w:ascii="Arial Narrow" w:eastAsia="Arial Narrow" w:hAnsi="Arial Narrow" w:cs="Arial Narrow"/>
          <w:color w:val="FF0000"/>
          <w:highlight w:val="red"/>
        </w:rPr>
      </w:pPr>
    </w:p>
    <w:tbl>
      <w:tblPr>
        <w:tblStyle w:val="affffff9"/>
        <w:tblW w:w="92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2"/>
        <w:gridCol w:w="4602"/>
      </w:tblGrid>
      <w:tr w:rsidR="004A1740" w14:paraId="7ECCF8A9" w14:textId="77777777">
        <w:tc>
          <w:tcPr>
            <w:tcW w:w="4602" w:type="dxa"/>
            <w:shd w:val="clear" w:color="auto" w:fill="C2D69B"/>
            <w:vAlign w:val="center"/>
          </w:tcPr>
          <w:p w14:paraId="155BB94A"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CLÁUSULA</w:t>
            </w:r>
          </w:p>
        </w:tc>
        <w:tc>
          <w:tcPr>
            <w:tcW w:w="4602" w:type="dxa"/>
            <w:shd w:val="clear" w:color="auto" w:fill="C2D69B"/>
            <w:vAlign w:val="center"/>
          </w:tcPr>
          <w:p w14:paraId="7AE00281"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b/>
                <w:bCs/>
              </w:rPr>
              <w:t>OBSERVACIONES Y/O SOPORTES</w:t>
            </w:r>
          </w:p>
        </w:tc>
      </w:tr>
      <w:tr w:rsidR="004A1740" w14:paraId="2730467F" w14:textId="77777777">
        <w:tc>
          <w:tcPr>
            <w:tcW w:w="4602" w:type="dxa"/>
          </w:tcPr>
          <w:p w14:paraId="186C5785" w14:textId="77777777" w:rsidR="004A1740" w:rsidRDefault="00000000">
            <w:pPr>
              <w:pBdr>
                <w:top w:val="nil"/>
                <w:left w:val="nil"/>
                <w:bottom w:val="nil"/>
                <w:right w:val="nil"/>
                <w:between w:val="nil"/>
              </w:pBdr>
              <w:spacing w:after="160" w:line="259" w:lineRule="auto"/>
              <w:ind w:firstLine="0"/>
              <w:jc w:val="both"/>
              <w:rPr>
                <w:rFonts w:ascii="Arial Narrow" w:eastAsia="Arial Narrow" w:hAnsi="Arial Narrow" w:cs="Arial Narrow"/>
              </w:rPr>
            </w:pPr>
            <w:r>
              <w:rPr>
                <w:rFonts w:ascii="Arial Narrow" w:eastAsia="Arial Narrow" w:hAnsi="Arial Narrow" w:cs="Arial Narrow"/>
              </w:rPr>
              <w:t>8. Elaborar e implementar los documentos para el control y seguimiento al suministro de alimentos - Servicio de alimentos, de acuerdo con la minuta de alimentación vigente.</w:t>
            </w:r>
          </w:p>
        </w:tc>
        <w:tc>
          <w:tcPr>
            <w:tcW w:w="4602" w:type="dxa"/>
          </w:tcPr>
          <w:p w14:paraId="0F6640FE" w14:textId="77777777" w:rsidR="004A1740" w:rsidRDefault="00000000">
            <w:pPr>
              <w:widowControl w:val="0"/>
              <w:ind w:firstLine="0"/>
              <w:jc w:val="both"/>
              <w:rPr>
                <w:rFonts w:ascii="Arial Narrow" w:eastAsia="Arial Narrow" w:hAnsi="Arial Narrow" w:cs="Arial Narrow"/>
              </w:rPr>
            </w:pPr>
            <w:r>
              <w:rPr>
                <w:rFonts w:ascii="Arial Narrow" w:eastAsia="Arial Narrow" w:hAnsi="Arial Narrow" w:cs="Arial Narrow"/>
              </w:rPr>
              <w:t>Durante el mes de marzo se realizan tamizajes a niñas y adolescentes así:</w:t>
            </w:r>
            <w:r>
              <w:rPr>
                <w:rFonts w:ascii="Arial Narrow" w:eastAsia="Arial Narrow" w:hAnsi="Arial Narrow" w:cs="Arial Narrow"/>
                <w:color w:val="FF0000"/>
              </w:rPr>
              <w:t xml:space="preserve"> </w:t>
            </w:r>
            <w:r>
              <w:rPr>
                <w:rFonts w:ascii="Arial Narrow" w:eastAsia="Arial Narrow" w:hAnsi="Arial Narrow" w:cs="Arial Narrow"/>
              </w:rPr>
              <w:t>6 tamizajes de seguimiento, 18 tamizajes de egreso por traslado o reintegro familiar y 14 tamizajes por ingreso institucional.</w:t>
            </w:r>
          </w:p>
          <w:p w14:paraId="60D8022D" w14:textId="77777777" w:rsidR="004A1740" w:rsidRDefault="00000000">
            <w:pPr>
              <w:widowControl w:val="0"/>
              <w:ind w:firstLine="0"/>
              <w:jc w:val="both"/>
              <w:rPr>
                <w:rFonts w:ascii="Arial Narrow" w:eastAsia="Arial Narrow" w:hAnsi="Arial Narrow" w:cs="Arial Narrow"/>
              </w:rPr>
            </w:pPr>
            <w:r>
              <w:rPr>
                <w:rFonts w:ascii="Arial Narrow" w:eastAsia="Arial Narrow" w:hAnsi="Arial Narrow" w:cs="Arial Narrow"/>
              </w:rPr>
              <w:t xml:space="preserve">En </w:t>
            </w:r>
            <w:proofErr w:type="gramStart"/>
            <w:r>
              <w:rPr>
                <w:rFonts w:ascii="Arial Narrow" w:eastAsia="Arial Narrow" w:hAnsi="Arial Narrow" w:cs="Arial Narrow"/>
              </w:rPr>
              <w:t>éste</w:t>
            </w:r>
            <w:proofErr w:type="gramEnd"/>
            <w:r>
              <w:rPr>
                <w:rFonts w:ascii="Arial Narrow" w:eastAsia="Arial Narrow" w:hAnsi="Arial Narrow" w:cs="Arial Narrow"/>
              </w:rPr>
              <w:t xml:space="preserve"> mes también actualiza la lista de modificaciones alimentarias, teniendo en cuenta alergias, intolerancias y recomendaciones médicas o nutricionales desde la EPS de las niñas. Se anexa soporte.</w:t>
            </w:r>
          </w:p>
          <w:p w14:paraId="59D85123" w14:textId="77777777" w:rsidR="004A1740" w:rsidRDefault="00000000">
            <w:pPr>
              <w:widowControl w:val="0"/>
              <w:ind w:firstLine="0"/>
              <w:jc w:val="both"/>
              <w:rPr>
                <w:rFonts w:ascii="Arial Narrow" w:eastAsia="Arial Narrow" w:hAnsi="Arial Narrow" w:cs="Arial Narrow"/>
              </w:rPr>
            </w:pPr>
            <w:r>
              <w:rPr>
                <w:rFonts w:ascii="Arial Narrow" w:eastAsia="Arial Narrow" w:hAnsi="Arial Narrow" w:cs="Arial Narrow"/>
              </w:rPr>
              <w:lastRenderedPageBreak/>
              <w:t>Encuestas de satisfacción: Estas se aplican de forma mensual y se realiza tabulación y radicación a la supervisión del contrato de forma trimestral.  Fecha de aplicación: noviembre de 2025, diciembre de 2025 y enero de 2026 con cumplimiento del 100% se radica el 27/02/2026, para el mes de marzo sólo se realiza aplicación de encuestas de satisfacción.</w:t>
            </w:r>
          </w:p>
          <w:p w14:paraId="5AAD8EEB"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 xml:space="preserve">Durante el mes de marzo se lleva el </w:t>
            </w:r>
            <w:proofErr w:type="spellStart"/>
            <w:r>
              <w:rPr>
                <w:rFonts w:ascii="Arial Narrow" w:eastAsia="Arial Narrow" w:hAnsi="Arial Narrow" w:cs="Arial Narrow"/>
              </w:rPr>
              <w:t>kardex</w:t>
            </w:r>
            <w:proofErr w:type="spellEnd"/>
            <w:r>
              <w:rPr>
                <w:rFonts w:ascii="Arial Narrow" w:eastAsia="Arial Narrow" w:hAnsi="Arial Narrow" w:cs="Arial Narrow"/>
              </w:rPr>
              <w:t xml:space="preserve"> de alimentos, se mantienen las temperaturas de equipos de refrigeración y congelación al día, temperaturas de alimentos en proceso de cocción, autorización de cambios, temperaturas en </w:t>
            </w:r>
            <w:proofErr w:type="gramStart"/>
            <w:r>
              <w:rPr>
                <w:rFonts w:ascii="Arial Narrow" w:eastAsia="Arial Narrow" w:hAnsi="Arial Narrow" w:cs="Arial Narrow"/>
              </w:rPr>
              <w:t>recepción</w:t>
            </w:r>
            <w:proofErr w:type="gramEnd"/>
            <w:r>
              <w:rPr>
                <w:rFonts w:ascii="Arial Narrow" w:eastAsia="Arial Narrow" w:hAnsi="Arial Narrow" w:cs="Arial Narrow"/>
              </w:rPr>
              <w:t xml:space="preserve"> de alimentos, formato de verificación de proveedores, formatos de verificación de acciones del plan de saneamiento básico y buenas prácticas de manufactura.</w:t>
            </w:r>
          </w:p>
          <w:p w14:paraId="4F50BA17"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Durante el mes de marzo no se realizan verificaciones intermedias a los equipos de metrología, la última se realizó el 26/02/2026 con cumplimiento.</w:t>
            </w:r>
          </w:p>
          <w:p w14:paraId="66FFF3B2"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Durante este mes de marzo no se realizan calibraciones de equipos, las últimas se realizan a dos equipos así: pesa de antropometría y báscula de alimentos con fecha del 19/11/2025. Con resultado de cumplimiento.</w:t>
            </w:r>
          </w:p>
          <w:p w14:paraId="0434F0B9"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 xml:space="preserve">En cuanto a inspección de equipos en este mes se realiza el </w:t>
            </w:r>
            <w:r>
              <w:rPr>
                <w:rFonts w:ascii="Arial Narrow" w:eastAsia="Arial Narrow" w:hAnsi="Arial Narrow" w:cs="Arial Narrow"/>
                <w:b/>
                <w:bCs/>
              </w:rPr>
              <w:t>27/03/2026</w:t>
            </w:r>
            <w:r>
              <w:rPr>
                <w:rFonts w:ascii="Arial Narrow" w:eastAsia="Arial Narrow" w:hAnsi="Arial Narrow" w:cs="Arial Narrow"/>
              </w:rPr>
              <w:t xml:space="preserve"> solamente a los equipos de refrigeración y congelación. Se anexa soporte.</w:t>
            </w:r>
          </w:p>
          <w:p w14:paraId="7E03A2C0"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Durante el mes de marzo se realizó mantenimiento correctivo, a la manija de apertura de la puerta del equipo de enfriamiento para verduras con código interno</w:t>
            </w:r>
            <w:r>
              <w:rPr>
                <w:rFonts w:ascii="Arial Narrow" w:eastAsia="Arial Narrow" w:hAnsi="Arial Narrow" w:cs="Arial Narrow"/>
                <w:color w:val="FF0000"/>
              </w:rPr>
              <w:t xml:space="preserve"> </w:t>
            </w:r>
            <w:r>
              <w:rPr>
                <w:rFonts w:ascii="Arial Narrow" w:eastAsia="Arial Narrow" w:hAnsi="Arial Narrow" w:cs="Arial Narrow"/>
              </w:rPr>
              <w:t xml:space="preserve">HSFB-NUT 310 además de realizarle cambio de ruedas por material siliconado para mejor movilidad del equipo y para evitar daño de baldosas del </w:t>
            </w:r>
            <w:proofErr w:type="gramStart"/>
            <w:r>
              <w:rPr>
                <w:rFonts w:ascii="Arial Narrow" w:eastAsia="Arial Narrow" w:hAnsi="Arial Narrow" w:cs="Arial Narrow"/>
              </w:rPr>
              <w:t>piso,  quedando</w:t>
            </w:r>
            <w:proofErr w:type="gramEnd"/>
            <w:r>
              <w:rPr>
                <w:rFonts w:ascii="Arial Narrow" w:eastAsia="Arial Narrow" w:hAnsi="Arial Narrow" w:cs="Arial Narrow"/>
              </w:rPr>
              <w:t xml:space="preserve"> en completo cumplimiento. Se anexa acta de mantenimiento con fecha </w:t>
            </w:r>
            <w:r>
              <w:rPr>
                <w:rFonts w:ascii="Arial Narrow" w:eastAsia="Arial Narrow" w:hAnsi="Arial Narrow" w:cs="Arial Narrow"/>
                <w:b/>
                <w:bCs/>
              </w:rPr>
              <w:t>19/03/2026</w:t>
            </w:r>
            <w:r>
              <w:rPr>
                <w:rFonts w:ascii="Arial Narrow" w:eastAsia="Arial Narrow" w:hAnsi="Arial Narrow" w:cs="Arial Narrow"/>
              </w:rPr>
              <w:t>.</w:t>
            </w:r>
          </w:p>
          <w:p w14:paraId="6C878CC5"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Se anexan soportes de hojas de vida de equipos de metrología.</w:t>
            </w:r>
          </w:p>
        </w:tc>
      </w:tr>
    </w:tbl>
    <w:p w14:paraId="020D4364" w14:textId="77777777" w:rsidR="004A1740" w:rsidRDefault="004A1740">
      <w:pPr>
        <w:pBdr>
          <w:top w:val="nil"/>
          <w:left w:val="nil"/>
          <w:bottom w:val="nil"/>
          <w:right w:val="nil"/>
          <w:between w:val="nil"/>
        </w:pBdr>
        <w:spacing w:after="0" w:line="240" w:lineRule="auto"/>
        <w:ind w:left="720" w:firstLine="0"/>
        <w:jc w:val="both"/>
        <w:rPr>
          <w:rFonts w:ascii="Arial Narrow" w:eastAsia="Arial Narrow" w:hAnsi="Arial Narrow" w:cs="Arial Narrow"/>
          <w:b/>
          <w:bCs/>
          <w:color w:val="FF0000"/>
          <w:highlight w:val="red"/>
        </w:rPr>
      </w:pPr>
    </w:p>
    <w:p w14:paraId="51DF1138" w14:textId="77777777" w:rsidR="004A1740" w:rsidRDefault="004A1740">
      <w:pPr>
        <w:pBdr>
          <w:top w:val="nil"/>
          <w:left w:val="nil"/>
          <w:bottom w:val="nil"/>
          <w:right w:val="nil"/>
          <w:between w:val="nil"/>
        </w:pBdr>
        <w:spacing w:after="0" w:line="240" w:lineRule="auto"/>
        <w:ind w:left="720" w:firstLine="0"/>
        <w:jc w:val="both"/>
        <w:rPr>
          <w:rFonts w:ascii="Arial Narrow" w:eastAsia="Arial Narrow" w:hAnsi="Arial Narrow" w:cs="Arial Narrow"/>
          <w:b/>
          <w:bCs/>
          <w:color w:val="FF0000"/>
          <w:highlight w:val="red"/>
        </w:rPr>
      </w:pPr>
    </w:p>
    <w:p w14:paraId="75A46C88"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ENTREGAR A LOS USUARIOS (AS), LOS ELEMENTOS DE DOTACIÓN DE DORMITORIO, PERSONAL, DE ASEO E HIGIENE, ESCOLAR Y DISPONER DEL MATERIAL LÚDICO DEPORTIVO, ACORDE CON LO ESTABLECIDO EN EL MANUAL OPERATIVO DEL ICBF.</w:t>
      </w:r>
    </w:p>
    <w:p w14:paraId="3FE4906C"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red"/>
        </w:rPr>
      </w:pPr>
    </w:p>
    <w:tbl>
      <w:tblPr>
        <w:tblStyle w:val="affffffa"/>
        <w:tblW w:w="9360" w:type="dxa"/>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5"/>
        <w:gridCol w:w="1470"/>
        <w:gridCol w:w="1470"/>
        <w:gridCol w:w="1470"/>
        <w:gridCol w:w="1470"/>
        <w:gridCol w:w="1485"/>
      </w:tblGrid>
      <w:tr w:rsidR="004A1740" w14:paraId="46483BF9" w14:textId="77777777">
        <w:tc>
          <w:tcPr>
            <w:tcW w:w="1995" w:type="dxa"/>
            <w:shd w:val="clear" w:color="auto" w:fill="C2D69B"/>
          </w:tcPr>
          <w:p w14:paraId="3E85522E"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t>NOMBRE NNA</w:t>
            </w:r>
          </w:p>
        </w:tc>
        <w:tc>
          <w:tcPr>
            <w:tcW w:w="1470" w:type="dxa"/>
            <w:shd w:val="clear" w:color="auto" w:fill="C2D69B"/>
          </w:tcPr>
          <w:p w14:paraId="1BAE8B7A"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t>NO. SIM</w:t>
            </w:r>
          </w:p>
        </w:tc>
        <w:tc>
          <w:tcPr>
            <w:tcW w:w="1470" w:type="dxa"/>
            <w:shd w:val="clear" w:color="auto" w:fill="C2D69B"/>
          </w:tcPr>
          <w:p w14:paraId="122975DB"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t>FECHA DE INGRESO A LA MODALIDAD</w:t>
            </w:r>
          </w:p>
        </w:tc>
        <w:tc>
          <w:tcPr>
            <w:tcW w:w="1470" w:type="dxa"/>
            <w:shd w:val="clear" w:color="auto" w:fill="C2D69B"/>
          </w:tcPr>
          <w:p w14:paraId="5B9AFE51"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t xml:space="preserve">FECHA DE ENTREGA DOTACIÓN </w:t>
            </w:r>
          </w:p>
        </w:tc>
        <w:tc>
          <w:tcPr>
            <w:tcW w:w="1470" w:type="dxa"/>
            <w:shd w:val="clear" w:color="auto" w:fill="C2D69B"/>
          </w:tcPr>
          <w:p w14:paraId="641B4643"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t xml:space="preserve">TIPO DE DOTACIÓN PERSONAL, UNIFORMES </w:t>
            </w:r>
          </w:p>
          <w:p w14:paraId="05635435"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lastRenderedPageBreak/>
              <w:t>(INICIAL/ REPOSICIÓN)</w:t>
            </w:r>
          </w:p>
        </w:tc>
        <w:tc>
          <w:tcPr>
            <w:tcW w:w="1485" w:type="dxa"/>
            <w:shd w:val="clear" w:color="auto" w:fill="C2D69B"/>
          </w:tcPr>
          <w:p w14:paraId="4EA21CE4"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lastRenderedPageBreak/>
              <w:t>ELEMENTOS ENTREGADOS</w:t>
            </w:r>
          </w:p>
          <w:p w14:paraId="3C3B340A" w14:textId="77777777" w:rsidR="004A1740" w:rsidRDefault="00000000">
            <w:pPr>
              <w:ind w:hanging="2"/>
              <w:jc w:val="center"/>
              <w:rPr>
                <w:rFonts w:ascii="Arial Narrow" w:eastAsia="Arial Narrow" w:hAnsi="Arial Narrow" w:cs="Arial Narrow"/>
                <w:b/>
                <w:bCs/>
              </w:rPr>
            </w:pPr>
            <w:r>
              <w:rPr>
                <w:rFonts w:ascii="Arial Narrow" w:eastAsia="Arial Narrow" w:hAnsi="Arial Narrow" w:cs="Arial Narrow"/>
                <w:b/>
                <w:bCs/>
              </w:rPr>
              <w:lastRenderedPageBreak/>
              <w:t>(ENUMERAR CADA ARTÍCULO ENTREGADO)</w:t>
            </w:r>
          </w:p>
        </w:tc>
      </w:tr>
      <w:tr w:rsidR="004A1740" w14:paraId="177C1F2C"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C319F37"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lastRenderedPageBreak/>
              <w:t xml:space="preserve">VALERY TATIANA </w:t>
            </w:r>
          </w:p>
          <w:p w14:paraId="76B5E010"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VIDES RÍOS</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61B2E9"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1124051097</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1195A1A"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02/03/2026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A27FE5" w14:textId="77777777" w:rsidR="004A1740" w:rsidRDefault="004A1740">
            <w:pPr>
              <w:widowControl w:val="0"/>
              <w:spacing w:line="276" w:lineRule="auto"/>
              <w:ind w:firstLine="0"/>
              <w:jc w:val="center"/>
              <w:rPr>
                <w:rFonts w:ascii="Arial Narrow" w:eastAsia="Arial Narrow" w:hAnsi="Arial Narrow" w:cs="Arial Narrow"/>
              </w:rPr>
            </w:pPr>
          </w:p>
          <w:p w14:paraId="791155F8"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02/03/2026</w:t>
            </w:r>
          </w:p>
          <w:p w14:paraId="291C0CDF"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34269191"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46AB374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3173685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3376C67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6EA9B76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7FEDA5E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5B02BE2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134698C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1660726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0D12687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163D43F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4764315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69C4D62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3F596FD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652354E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5B2D6279"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FC48FE3"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VALENTINA </w:t>
            </w:r>
          </w:p>
          <w:p w14:paraId="02D0B416"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BERMUDEZ</w:t>
            </w:r>
          </w:p>
          <w:p w14:paraId="1B996173"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 FORERO</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63C27C2"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14857899</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CCE2A0D"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09/03/2026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C2FEFC3" w14:textId="77777777" w:rsidR="004A1740" w:rsidRDefault="004A1740">
            <w:pPr>
              <w:widowControl w:val="0"/>
              <w:spacing w:line="276" w:lineRule="auto"/>
              <w:ind w:firstLine="0"/>
              <w:jc w:val="center"/>
              <w:rPr>
                <w:rFonts w:ascii="Arial Narrow" w:eastAsia="Arial Narrow" w:hAnsi="Arial Narrow" w:cs="Arial Narrow"/>
              </w:rPr>
            </w:pPr>
          </w:p>
          <w:p w14:paraId="560E1123"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10/03/2026</w:t>
            </w:r>
          </w:p>
          <w:p w14:paraId="74B44AF2"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43AC20F2"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3D78C7A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5D8FD5B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72069FF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0334132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7FCEECF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4065DC5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1EC28B9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2870CF42"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0ACBD672"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48EE811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00DC547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1FA0F05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7C2FDE7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53756EE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254A8360"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72796C4"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SHARON DANIELA</w:t>
            </w:r>
          </w:p>
          <w:p w14:paraId="44CFE31A"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 BARRERO </w:t>
            </w:r>
          </w:p>
          <w:p w14:paraId="764826B2"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BARRERO</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9017B17"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13856776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DC0815"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06/03/2026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C2EE898" w14:textId="77777777" w:rsidR="004A1740" w:rsidRDefault="004A1740">
            <w:pPr>
              <w:widowControl w:val="0"/>
              <w:spacing w:line="276" w:lineRule="auto"/>
              <w:ind w:firstLine="0"/>
              <w:jc w:val="center"/>
              <w:rPr>
                <w:rFonts w:ascii="Arial Narrow" w:eastAsia="Arial Narrow" w:hAnsi="Arial Narrow" w:cs="Arial Narrow"/>
              </w:rPr>
            </w:pPr>
          </w:p>
          <w:p w14:paraId="7E9DD652"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06/03/2026</w:t>
            </w:r>
          </w:p>
          <w:p w14:paraId="08341675"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514E33FC"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402D2E3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20524AB2"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1008654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2D22541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19010DD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587D956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64D95A2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0164337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7C16C633"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10BE834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lastRenderedPageBreak/>
              <w:t>6 PANTYS</w:t>
            </w:r>
          </w:p>
          <w:p w14:paraId="77BFC7D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1363272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5DE2C4A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5FA0578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72BB0CDE"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69ECF98"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lastRenderedPageBreak/>
              <w:t xml:space="preserve">SARA GABRIELA </w:t>
            </w:r>
          </w:p>
          <w:p w14:paraId="058ECC45"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QUINTERO </w:t>
            </w:r>
          </w:p>
          <w:p w14:paraId="523F2292"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NARANJO</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B1E1B05"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140161790</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CFF82CF"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19/03/2026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149F991" w14:textId="77777777" w:rsidR="004A1740" w:rsidRDefault="004A1740">
            <w:pPr>
              <w:widowControl w:val="0"/>
              <w:spacing w:line="276" w:lineRule="auto"/>
              <w:ind w:firstLine="0"/>
              <w:jc w:val="center"/>
              <w:rPr>
                <w:rFonts w:ascii="Arial Narrow" w:eastAsia="Arial Narrow" w:hAnsi="Arial Narrow" w:cs="Arial Narrow"/>
              </w:rPr>
            </w:pPr>
          </w:p>
          <w:p w14:paraId="6DF81C9E"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20/03/2026</w:t>
            </w:r>
          </w:p>
          <w:p w14:paraId="626EDDA5"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5239F3B5"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14474EC2"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0EA5207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6FDAA98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32A774E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5D3C339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6994A6E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06D41E2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12965C8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2D69232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357757A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3E6A877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17DCE73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109EAE7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3297559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79CD0672"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CE99564"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NICOL DAYANA </w:t>
            </w:r>
          </w:p>
          <w:p w14:paraId="7814D0CD"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MADRID OPSINA</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19B4082"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1764979303</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0694C4"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20/03/2026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385FF5E" w14:textId="77777777" w:rsidR="004A1740" w:rsidRDefault="004A1740">
            <w:pPr>
              <w:widowControl w:val="0"/>
              <w:spacing w:line="276" w:lineRule="auto"/>
              <w:ind w:firstLine="0"/>
              <w:jc w:val="center"/>
              <w:rPr>
                <w:rFonts w:ascii="Arial Narrow" w:eastAsia="Arial Narrow" w:hAnsi="Arial Narrow" w:cs="Arial Narrow"/>
              </w:rPr>
            </w:pPr>
          </w:p>
          <w:p w14:paraId="36A27CA9"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21/03/2026</w:t>
            </w:r>
          </w:p>
          <w:p w14:paraId="12952C20"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7FCA7B19"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15E1661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0317667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33C1B2DA"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28F718B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2A7BBB7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67D454D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57C6CEC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00F7CE5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3DB3808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2A557E6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2CDDFFF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5BB09CF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21817B9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7F6FA9A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7A6462F1"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97D3109"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MARIA ANGELICA </w:t>
            </w:r>
          </w:p>
          <w:p w14:paraId="62CEF637"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LADINO CHINGATE</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8C894EA"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13694441</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05B54B"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12/03/2026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008C162" w14:textId="77777777" w:rsidR="004A1740" w:rsidRDefault="004A1740">
            <w:pPr>
              <w:widowControl w:val="0"/>
              <w:spacing w:line="276" w:lineRule="auto"/>
              <w:ind w:firstLine="0"/>
              <w:jc w:val="center"/>
              <w:rPr>
                <w:rFonts w:ascii="Arial Narrow" w:eastAsia="Arial Narrow" w:hAnsi="Arial Narrow" w:cs="Arial Narrow"/>
              </w:rPr>
            </w:pPr>
          </w:p>
          <w:p w14:paraId="5AEF9CDA"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14/03/2026</w:t>
            </w:r>
          </w:p>
          <w:p w14:paraId="35613648"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6D6C2EE3"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6A4FA64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0CAB270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1D05B9C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7FB3ABA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2ACDFD2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3B751A22"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16784BD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2002478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127DF5E2"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lastRenderedPageBreak/>
              <w:t>4 CAMISETAS</w:t>
            </w:r>
          </w:p>
          <w:p w14:paraId="054EA6A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355C66C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34DFC1C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0719AED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7F54FC6A"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0B93374E"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834C23D"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lastRenderedPageBreak/>
              <w:t>MARIA ALEJANDRA</w:t>
            </w:r>
          </w:p>
          <w:p w14:paraId="1B0CA6C2"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 LADINO CHINGATE</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F66190C"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13693389</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ADBC085"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12/03/2026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B757C04" w14:textId="77777777" w:rsidR="004A1740" w:rsidRDefault="004A1740">
            <w:pPr>
              <w:widowControl w:val="0"/>
              <w:spacing w:line="276" w:lineRule="auto"/>
              <w:ind w:firstLine="0"/>
              <w:jc w:val="center"/>
              <w:rPr>
                <w:rFonts w:ascii="Arial Narrow" w:eastAsia="Arial Narrow" w:hAnsi="Arial Narrow" w:cs="Arial Narrow"/>
              </w:rPr>
            </w:pPr>
          </w:p>
          <w:p w14:paraId="65238D27"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14/03/2026</w:t>
            </w:r>
          </w:p>
          <w:p w14:paraId="1FEAF9FF"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14856389"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5C484593"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5BA20B3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72943B2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3BAD432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00F5BA7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6DFFEAE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0DE49C0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1642AFC2"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175D589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731BFAF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1377770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691D075A"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19AFE50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0BF3305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1AA92C3D"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BD64CF"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MAIKENYERLIS </w:t>
            </w:r>
          </w:p>
          <w:p w14:paraId="61D118E3"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NAKARYS </w:t>
            </w:r>
          </w:p>
          <w:p w14:paraId="2DB4A571"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MARIÑO PACHECO</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63BA5E3"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1764964295</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957B408"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06/03/2026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4A26414" w14:textId="77777777" w:rsidR="004A1740" w:rsidRDefault="004A1740">
            <w:pPr>
              <w:widowControl w:val="0"/>
              <w:spacing w:line="276" w:lineRule="auto"/>
              <w:ind w:firstLine="0"/>
              <w:jc w:val="center"/>
              <w:rPr>
                <w:rFonts w:ascii="Arial Narrow" w:eastAsia="Arial Narrow" w:hAnsi="Arial Narrow" w:cs="Arial Narrow"/>
              </w:rPr>
            </w:pPr>
          </w:p>
          <w:p w14:paraId="14E656EB"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06/03/2026</w:t>
            </w:r>
          </w:p>
          <w:p w14:paraId="63A12E64"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397D94EF"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21C7702A"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7B26BED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1874382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3D9B790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107FC0B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1011E46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19744A2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1D4D112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3099043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7943075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1B7DAD9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3F7A103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48CCDFF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76B8628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3EA4B92C"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712ED69"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LIZETH ALEJANDRA </w:t>
            </w:r>
          </w:p>
          <w:p w14:paraId="5C2AB966"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FAJARDO DIAZ</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E17593D"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6068240468</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0C77B8A"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19/03/2026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FDB12B5" w14:textId="77777777" w:rsidR="004A1740" w:rsidRDefault="004A1740">
            <w:pPr>
              <w:widowControl w:val="0"/>
              <w:spacing w:line="276" w:lineRule="auto"/>
              <w:ind w:firstLine="0"/>
              <w:jc w:val="center"/>
              <w:rPr>
                <w:rFonts w:ascii="Arial Narrow" w:eastAsia="Arial Narrow" w:hAnsi="Arial Narrow" w:cs="Arial Narrow"/>
              </w:rPr>
            </w:pPr>
          </w:p>
          <w:p w14:paraId="22697EBA"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20/03/2026</w:t>
            </w:r>
          </w:p>
          <w:p w14:paraId="442F584C"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675B3453"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30F3306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7C9436C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5D076BC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00BF982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513BD8B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7FF6D80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3BCB46A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0062967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lastRenderedPageBreak/>
              <w:t>1 SHORT</w:t>
            </w:r>
          </w:p>
          <w:p w14:paraId="613226B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5C0541F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50C1252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1CBC3E3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7CAC6C8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7DCD0E2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66AC6562"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060A014"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lastRenderedPageBreak/>
              <w:t xml:space="preserve">KAREN SOFIA </w:t>
            </w:r>
          </w:p>
          <w:p w14:paraId="25EA09F7"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CUELLAR OSSA</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E8D1562"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135120516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57A2379"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09/03/2026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9AFAEC0" w14:textId="77777777" w:rsidR="004A1740" w:rsidRDefault="004A1740">
            <w:pPr>
              <w:widowControl w:val="0"/>
              <w:spacing w:line="276" w:lineRule="auto"/>
              <w:ind w:firstLine="0"/>
              <w:jc w:val="center"/>
              <w:rPr>
                <w:rFonts w:ascii="Arial Narrow" w:eastAsia="Arial Narrow" w:hAnsi="Arial Narrow" w:cs="Arial Narrow"/>
              </w:rPr>
            </w:pPr>
          </w:p>
          <w:p w14:paraId="43CFD4C4"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10/03/2026</w:t>
            </w:r>
          </w:p>
          <w:p w14:paraId="172234F4"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16562EA3"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0347ED53"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79682EEA"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2CDCB5D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2A38694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512C55E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2CE99D0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193AAC6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7AF5ADF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3E2074F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7E33E81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285BBBA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623BEFD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306C8E4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4F9A1F3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09C18E63"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EBA49B9"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JINETH LORENA </w:t>
            </w:r>
          </w:p>
          <w:p w14:paraId="4BAB3857"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QUITIAN PEÑALOZA</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9D3E72"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13858562</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57150E9"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02/03/2026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739EF03" w14:textId="77777777" w:rsidR="004A1740" w:rsidRDefault="004A1740">
            <w:pPr>
              <w:widowControl w:val="0"/>
              <w:spacing w:line="276" w:lineRule="auto"/>
              <w:ind w:firstLine="0"/>
              <w:jc w:val="center"/>
              <w:rPr>
                <w:rFonts w:ascii="Arial Narrow" w:eastAsia="Arial Narrow" w:hAnsi="Arial Narrow" w:cs="Arial Narrow"/>
              </w:rPr>
            </w:pPr>
          </w:p>
          <w:p w14:paraId="149313F1"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03/03/2026</w:t>
            </w:r>
          </w:p>
          <w:p w14:paraId="6970D3D3"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287B263D"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1776AAC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3E8386F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56DD7B4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09D06DC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1C102A3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33310974"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7B446FD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0B82AC7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2F1F681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62E7F9F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786C5B0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6FEC280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51C784E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6E428A53"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6FE39AEA"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18025BC"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DARALEXANDRA </w:t>
            </w:r>
          </w:p>
          <w:p w14:paraId="0C3478DD"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MORA TINOCO</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0D6869"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13858494</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16B71D7"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17/03/2026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1FB1BF3" w14:textId="77777777" w:rsidR="004A1740" w:rsidRDefault="004A1740">
            <w:pPr>
              <w:widowControl w:val="0"/>
              <w:spacing w:line="276" w:lineRule="auto"/>
              <w:ind w:firstLine="0"/>
              <w:jc w:val="center"/>
              <w:rPr>
                <w:rFonts w:ascii="Arial Narrow" w:eastAsia="Arial Narrow" w:hAnsi="Arial Narrow" w:cs="Arial Narrow"/>
              </w:rPr>
            </w:pPr>
          </w:p>
          <w:p w14:paraId="096C00C3"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18/03/2026</w:t>
            </w:r>
          </w:p>
          <w:p w14:paraId="0F65F742"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55CB5E37"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75EA498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3812DEC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46F9A7DA"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72A92012"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5D40567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0842CE4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05F1587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lastRenderedPageBreak/>
              <w:t>3 PANTALONES</w:t>
            </w:r>
          </w:p>
          <w:p w14:paraId="16DB5D5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7898AE7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1469FF9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417F478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4AE6FF2C"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1AD816A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6EE8B13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62D69565"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9BB00AB"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lastRenderedPageBreak/>
              <w:t>AURA DANIELA</w:t>
            </w:r>
          </w:p>
          <w:p w14:paraId="661544C2"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 CAMPOS DIAZ</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FBBFDC"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1764966209</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FC3EA7"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02/03/2026</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3FC5D72" w14:textId="77777777" w:rsidR="004A1740" w:rsidRDefault="004A1740">
            <w:pPr>
              <w:widowControl w:val="0"/>
              <w:spacing w:line="276" w:lineRule="auto"/>
              <w:ind w:firstLine="0"/>
              <w:jc w:val="center"/>
              <w:rPr>
                <w:rFonts w:ascii="Arial Narrow" w:eastAsia="Arial Narrow" w:hAnsi="Arial Narrow" w:cs="Arial Narrow"/>
              </w:rPr>
            </w:pPr>
          </w:p>
          <w:p w14:paraId="03998A8D"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02/03/2026</w:t>
            </w:r>
          </w:p>
          <w:p w14:paraId="3464F62D"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2044E39B"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DOTACIÓN INICIAL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0DDC812F"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COBIJAS</w:t>
            </w:r>
          </w:p>
          <w:p w14:paraId="5F54B3AD"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JUEGOS DE SABANAS</w:t>
            </w:r>
          </w:p>
          <w:p w14:paraId="4F7DD84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TOALLAS</w:t>
            </w:r>
          </w:p>
          <w:p w14:paraId="29DDF86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PIJAMAS</w:t>
            </w:r>
          </w:p>
          <w:p w14:paraId="438E4EA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CHANCLAS</w:t>
            </w:r>
          </w:p>
          <w:p w14:paraId="456BECA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w:t>
            </w:r>
          </w:p>
          <w:p w14:paraId="5861AA6A"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PANTALONES</w:t>
            </w:r>
          </w:p>
          <w:p w14:paraId="35D37AC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0D18F437"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4 CAMISETAS</w:t>
            </w:r>
          </w:p>
          <w:p w14:paraId="115D9B01"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6 PANTYS</w:t>
            </w:r>
          </w:p>
          <w:p w14:paraId="4F10319B"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BRASIER</w:t>
            </w:r>
          </w:p>
          <w:p w14:paraId="3B4BE2A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SACOS</w:t>
            </w:r>
          </w:p>
          <w:p w14:paraId="6942BDE3"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 xml:space="preserve">4 MEDIAS </w:t>
            </w:r>
          </w:p>
          <w:p w14:paraId="407BA786"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TENNIS</w:t>
            </w:r>
          </w:p>
        </w:tc>
      </w:tr>
      <w:tr w:rsidR="004A1740" w14:paraId="7066EEF3" w14:textId="77777777">
        <w:tc>
          <w:tcPr>
            <w:tcW w:w="1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D2E3C1A"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 xml:space="preserve">LAURA SOFIA </w:t>
            </w:r>
          </w:p>
          <w:p w14:paraId="51C48750" w14:textId="77777777" w:rsidR="004A1740" w:rsidRDefault="00000000">
            <w:pPr>
              <w:widowControl w:val="0"/>
              <w:spacing w:line="276" w:lineRule="auto"/>
              <w:ind w:left="-12000" w:right="-12000" w:firstLine="0"/>
              <w:jc w:val="center"/>
              <w:rPr>
                <w:rFonts w:ascii="Arial" w:eastAsia="Arial" w:hAnsi="Arial" w:cs="Arial"/>
                <w:sz w:val="20"/>
                <w:szCs w:val="20"/>
              </w:rPr>
            </w:pPr>
            <w:r>
              <w:rPr>
                <w:rFonts w:ascii="Arial" w:eastAsia="Arial" w:hAnsi="Arial" w:cs="Arial"/>
                <w:sz w:val="20"/>
                <w:szCs w:val="20"/>
              </w:rPr>
              <w:t>CACHAY PACAVITA</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B87E80B" w14:textId="77777777" w:rsidR="004A1740" w:rsidRDefault="00000000">
            <w:pPr>
              <w:widowControl w:val="0"/>
              <w:spacing w:line="276" w:lineRule="auto"/>
              <w:ind w:left="-12000" w:right="-12000" w:firstLine="0"/>
              <w:jc w:val="center"/>
              <w:rPr>
                <w:rFonts w:ascii="Arial Narrow" w:eastAsia="Arial Narrow" w:hAnsi="Arial Narrow" w:cs="Arial Narrow"/>
              </w:rPr>
            </w:pPr>
            <w:r>
              <w:rPr>
                <w:rFonts w:ascii="Arial" w:eastAsia="Arial" w:hAnsi="Arial" w:cs="Arial"/>
                <w:sz w:val="20"/>
                <w:szCs w:val="20"/>
              </w:rPr>
              <w:t>13674544</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7DDE1FD"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21/08/2024</w:t>
            </w:r>
          </w:p>
        </w:tc>
        <w:tc>
          <w:tcPr>
            <w:tcW w:w="14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6336148" w14:textId="77777777" w:rsidR="004A1740" w:rsidRDefault="004A1740">
            <w:pPr>
              <w:widowControl w:val="0"/>
              <w:spacing w:line="276" w:lineRule="auto"/>
              <w:ind w:firstLine="0"/>
              <w:jc w:val="center"/>
              <w:rPr>
                <w:rFonts w:ascii="Arial Narrow" w:eastAsia="Arial Narrow" w:hAnsi="Arial Narrow" w:cs="Arial Narrow"/>
              </w:rPr>
            </w:pPr>
          </w:p>
          <w:p w14:paraId="7C27CDBC" w14:textId="77777777" w:rsidR="004A1740" w:rsidRDefault="00000000">
            <w:pPr>
              <w:widowControl w:val="0"/>
              <w:spacing w:line="276" w:lineRule="auto"/>
              <w:ind w:firstLine="0"/>
              <w:jc w:val="center"/>
              <w:rPr>
                <w:rFonts w:ascii="Arial Narrow" w:eastAsia="Arial Narrow" w:hAnsi="Arial Narrow" w:cs="Arial Narrow"/>
              </w:rPr>
            </w:pPr>
            <w:r>
              <w:rPr>
                <w:rFonts w:ascii="Arial Narrow" w:eastAsia="Arial Narrow" w:hAnsi="Arial Narrow" w:cs="Arial Narrow"/>
              </w:rPr>
              <w:t>18/03/2026</w:t>
            </w:r>
          </w:p>
          <w:p w14:paraId="1E0CA98C" w14:textId="77777777" w:rsidR="004A1740" w:rsidRDefault="004A1740">
            <w:pPr>
              <w:widowControl w:val="0"/>
              <w:spacing w:line="276" w:lineRule="auto"/>
              <w:ind w:firstLine="0"/>
              <w:jc w:val="center"/>
              <w:rPr>
                <w:rFonts w:ascii="Arial Narrow" w:eastAsia="Arial Narrow" w:hAnsi="Arial Narrow" w:cs="Arial Narrow"/>
              </w:rPr>
            </w:pPr>
          </w:p>
        </w:tc>
        <w:tc>
          <w:tcPr>
            <w:tcW w:w="1470"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66D12A43" w14:textId="77777777" w:rsidR="004A1740" w:rsidRDefault="00000000">
            <w:pPr>
              <w:spacing w:before="240" w:line="276" w:lineRule="auto"/>
              <w:ind w:firstLine="0"/>
              <w:jc w:val="both"/>
              <w:rPr>
                <w:rFonts w:ascii="Arial Narrow" w:eastAsia="Arial Narrow" w:hAnsi="Arial Narrow" w:cs="Arial Narrow"/>
              </w:rPr>
            </w:pPr>
            <w:r>
              <w:rPr>
                <w:rFonts w:ascii="Arial Narrow" w:eastAsia="Arial Narrow" w:hAnsi="Arial Narrow" w:cs="Arial Narrow"/>
              </w:rPr>
              <w:t xml:space="preserve">REPOSICIÓN </w:t>
            </w:r>
          </w:p>
        </w:tc>
        <w:tc>
          <w:tcPr>
            <w:tcW w:w="1485" w:type="dxa"/>
            <w:tcBorders>
              <w:top w:val="single" w:sz="8" w:space="0" w:color="000000"/>
              <w:left w:val="single" w:sz="8" w:space="0" w:color="000000"/>
              <w:bottom w:val="single" w:sz="8" w:space="0" w:color="000000"/>
              <w:right w:val="single" w:sz="8" w:space="0" w:color="000000"/>
            </w:tcBorders>
            <w:tcMar>
              <w:top w:w="0" w:type="dxa"/>
              <w:bottom w:w="0" w:type="dxa"/>
            </w:tcMar>
            <w:vAlign w:val="center"/>
          </w:tcPr>
          <w:p w14:paraId="014F3458"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FALDAS O VESTIDOS</w:t>
            </w:r>
          </w:p>
          <w:p w14:paraId="5697CBF0"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PANTALONES</w:t>
            </w:r>
          </w:p>
          <w:p w14:paraId="1877AA5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1 SHORT</w:t>
            </w:r>
          </w:p>
          <w:p w14:paraId="41CE2C49"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BLUSAS</w:t>
            </w:r>
          </w:p>
          <w:p w14:paraId="1D85C935"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3 PANTYS</w:t>
            </w:r>
          </w:p>
          <w:p w14:paraId="3084C42E" w14:textId="77777777" w:rsidR="004A1740" w:rsidRDefault="00000000">
            <w:pPr>
              <w:spacing w:line="276" w:lineRule="auto"/>
              <w:ind w:firstLine="0"/>
              <w:rPr>
                <w:rFonts w:ascii="Arial Narrow" w:eastAsia="Arial Narrow" w:hAnsi="Arial Narrow" w:cs="Arial Narrow"/>
                <w:sz w:val="20"/>
                <w:szCs w:val="20"/>
              </w:rPr>
            </w:pPr>
            <w:r>
              <w:rPr>
                <w:rFonts w:ascii="Arial Narrow" w:eastAsia="Arial Narrow" w:hAnsi="Arial Narrow" w:cs="Arial Narrow"/>
                <w:sz w:val="20"/>
                <w:szCs w:val="20"/>
              </w:rPr>
              <w:t>2 BRASIER</w:t>
            </w:r>
          </w:p>
        </w:tc>
      </w:tr>
    </w:tbl>
    <w:p w14:paraId="37E9E31A"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22BA3BFB"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VINCULACIÓN AL SISTEMA DE SALUD Y EDUCACIÓN FORMAL.</w:t>
      </w:r>
    </w:p>
    <w:p w14:paraId="5D9BD65C"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highlight w:val="white"/>
        </w:rPr>
      </w:pPr>
    </w:p>
    <w:p w14:paraId="3E7B80E2" w14:textId="77777777" w:rsidR="004A1740" w:rsidRDefault="00000000">
      <w:pPr>
        <w:pBdr>
          <w:top w:val="nil"/>
          <w:left w:val="nil"/>
          <w:bottom w:val="nil"/>
          <w:right w:val="nil"/>
          <w:between w:val="nil"/>
        </w:pBdr>
        <w:spacing w:after="0" w:line="240" w:lineRule="auto"/>
        <w:ind w:firstLine="0"/>
        <w:jc w:val="both"/>
        <w:rPr>
          <w:rFonts w:ascii="Arial Narrow" w:eastAsia="Arial Narrow" w:hAnsi="Arial Narrow" w:cs="Arial Narrow"/>
          <w:b/>
          <w:bCs/>
          <w:highlight w:val="white"/>
        </w:rPr>
      </w:pPr>
      <w:r>
        <w:rPr>
          <w:rFonts w:ascii="Arial Narrow" w:eastAsia="Arial Narrow" w:hAnsi="Arial Narrow" w:cs="Arial Narrow"/>
          <w:b/>
          <w:bCs/>
          <w:highlight w:val="white"/>
        </w:rPr>
        <w:t>SALUD</w:t>
      </w:r>
    </w:p>
    <w:p w14:paraId="230C2270"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highlight w:val="white"/>
        </w:rPr>
      </w:pPr>
    </w:p>
    <w:tbl>
      <w:tblPr>
        <w:tblStyle w:val="affffffb"/>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2126"/>
        <w:gridCol w:w="5812"/>
      </w:tblGrid>
      <w:tr w:rsidR="004A1740" w14:paraId="54E9B8F8" w14:textId="77777777">
        <w:trPr>
          <w:jc w:val="center"/>
        </w:trPr>
        <w:tc>
          <w:tcPr>
            <w:tcW w:w="1980" w:type="dxa"/>
            <w:shd w:val="clear" w:color="auto" w:fill="C2D69B"/>
          </w:tcPr>
          <w:p w14:paraId="2391EF57"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No de beneficiarios vinculados al sistema de salud.</w:t>
            </w:r>
          </w:p>
          <w:p w14:paraId="3097AF7A" w14:textId="77777777" w:rsidR="004A1740" w:rsidRDefault="004A1740">
            <w:pPr>
              <w:ind w:firstLine="0"/>
              <w:jc w:val="both"/>
              <w:rPr>
                <w:rFonts w:ascii="Arial Narrow" w:eastAsia="Arial Narrow" w:hAnsi="Arial Narrow" w:cs="Arial Narrow"/>
              </w:rPr>
            </w:pPr>
          </w:p>
        </w:tc>
        <w:tc>
          <w:tcPr>
            <w:tcW w:w="2126" w:type="dxa"/>
            <w:shd w:val="clear" w:color="auto" w:fill="C2D69B"/>
          </w:tcPr>
          <w:p w14:paraId="4633B11D"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No de beneficiarios sin vinculación.</w:t>
            </w:r>
          </w:p>
        </w:tc>
        <w:tc>
          <w:tcPr>
            <w:tcW w:w="5812" w:type="dxa"/>
            <w:shd w:val="clear" w:color="auto" w:fill="C2D69B"/>
          </w:tcPr>
          <w:p w14:paraId="481E7E8D"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 xml:space="preserve">Gestiones realizadas por parte del operador y la Autoridad Administrativa </w:t>
            </w:r>
          </w:p>
        </w:tc>
      </w:tr>
      <w:tr w:rsidR="004A1740" w14:paraId="1A9C1DBD" w14:textId="77777777">
        <w:trPr>
          <w:jc w:val="center"/>
        </w:trPr>
        <w:tc>
          <w:tcPr>
            <w:tcW w:w="1980" w:type="dxa"/>
          </w:tcPr>
          <w:p w14:paraId="2569E274" w14:textId="77777777" w:rsidR="004A1740" w:rsidRDefault="00000000">
            <w:pPr>
              <w:ind w:firstLine="0"/>
              <w:jc w:val="both"/>
              <w:rPr>
                <w:rFonts w:ascii="Arial Narrow" w:eastAsia="Arial Narrow" w:hAnsi="Arial Narrow" w:cs="Arial Narrow"/>
                <w:highlight w:val="white"/>
              </w:rPr>
            </w:pPr>
            <w:r>
              <w:rPr>
                <w:rFonts w:ascii="Arial Narrow" w:eastAsia="Arial Narrow" w:hAnsi="Arial Narrow" w:cs="Arial Narrow"/>
                <w:highlight w:val="white"/>
              </w:rPr>
              <w:t>120 beneficiarias vinculadas al sistema de salud de las cuales:</w:t>
            </w:r>
          </w:p>
          <w:p w14:paraId="6A21463E" w14:textId="77777777" w:rsidR="004A1740" w:rsidRDefault="004A1740">
            <w:pPr>
              <w:ind w:firstLine="0"/>
              <w:jc w:val="both"/>
              <w:rPr>
                <w:rFonts w:ascii="Arial Narrow" w:eastAsia="Arial Narrow" w:hAnsi="Arial Narrow" w:cs="Arial Narrow"/>
                <w:highlight w:val="white"/>
              </w:rPr>
            </w:pPr>
          </w:p>
          <w:p w14:paraId="1990AB04" w14:textId="77777777" w:rsidR="004A1740" w:rsidRDefault="00000000">
            <w:pPr>
              <w:ind w:firstLine="0"/>
              <w:jc w:val="both"/>
              <w:rPr>
                <w:rFonts w:ascii="Arial Narrow" w:eastAsia="Arial Narrow" w:hAnsi="Arial Narrow" w:cs="Arial Narrow"/>
                <w:highlight w:val="white"/>
              </w:rPr>
            </w:pPr>
            <w:r>
              <w:rPr>
                <w:rFonts w:ascii="Arial Narrow" w:eastAsia="Arial Narrow" w:hAnsi="Arial Narrow" w:cs="Arial Narrow"/>
                <w:highlight w:val="white"/>
              </w:rPr>
              <w:lastRenderedPageBreak/>
              <w:t>73 beneficiarias en régimen subsidiado.</w:t>
            </w:r>
          </w:p>
          <w:p w14:paraId="5DFD80E8" w14:textId="77777777" w:rsidR="004A1740" w:rsidRDefault="004A1740">
            <w:pPr>
              <w:ind w:firstLine="0"/>
              <w:jc w:val="both"/>
              <w:rPr>
                <w:rFonts w:ascii="Arial Narrow" w:eastAsia="Arial Narrow" w:hAnsi="Arial Narrow" w:cs="Arial Narrow"/>
                <w:highlight w:val="white"/>
              </w:rPr>
            </w:pPr>
          </w:p>
          <w:p w14:paraId="614736EB" w14:textId="77777777" w:rsidR="004A1740" w:rsidRDefault="00000000">
            <w:pPr>
              <w:ind w:firstLine="0"/>
              <w:jc w:val="both"/>
              <w:rPr>
                <w:rFonts w:ascii="Arial Narrow" w:eastAsia="Arial Narrow" w:hAnsi="Arial Narrow" w:cs="Arial Narrow"/>
                <w:highlight w:val="white"/>
              </w:rPr>
            </w:pPr>
            <w:r>
              <w:rPr>
                <w:rFonts w:ascii="Arial Narrow" w:eastAsia="Arial Narrow" w:hAnsi="Arial Narrow" w:cs="Arial Narrow"/>
                <w:highlight w:val="white"/>
              </w:rPr>
              <w:t>44 beneficiarias en régimen Contributivo.</w:t>
            </w:r>
          </w:p>
          <w:p w14:paraId="0412D221" w14:textId="77777777" w:rsidR="004A1740" w:rsidRDefault="004A1740">
            <w:pPr>
              <w:ind w:firstLine="0"/>
              <w:jc w:val="both"/>
              <w:rPr>
                <w:rFonts w:ascii="Arial Narrow" w:eastAsia="Arial Narrow" w:hAnsi="Arial Narrow" w:cs="Arial Narrow"/>
                <w:highlight w:val="white"/>
              </w:rPr>
            </w:pPr>
          </w:p>
          <w:p w14:paraId="61140005" w14:textId="77777777" w:rsidR="004A1740" w:rsidRDefault="00000000">
            <w:pPr>
              <w:ind w:firstLine="0"/>
              <w:jc w:val="both"/>
              <w:rPr>
                <w:rFonts w:ascii="Arial Narrow" w:eastAsia="Arial Narrow" w:hAnsi="Arial Narrow" w:cs="Arial Narrow"/>
                <w:highlight w:val="white"/>
              </w:rPr>
            </w:pPr>
            <w:r>
              <w:rPr>
                <w:rFonts w:ascii="Arial Narrow" w:eastAsia="Arial Narrow" w:hAnsi="Arial Narrow" w:cs="Arial Narrow"/>
                <w:highlight w:val="white"/>
              </w:rPr>
              <w:t>1 beneficiarias en régimen especial.</w:t>
            </w:r>
          </w:p>
        </w:tc>
        <w:tc>
          <w:tcPr>
            <w:tcW w:w="2126" w:type="dxa"/>
          </w:tcPr>
          <w:p w14:paraId="5751BD52" w14:textId="77777777" w:rsidR="004A1740" w:rsidRDefault="00000000">
            <w:pPr>
              <w:ind w:firstLine="0"/>
              <w:jc w:val="both"/>
              <w:rPr>
                <w:rFonts w:ascii="Arial Narrow" w:eastAsia="Arial Narrow" w:hAnsi="Arial Narrow" w:cs="Arial Narrow"/>
                <w:highlight w:val="white"/>
              </w:rPr>
            </w:pPr>
            <w:r>
              <w:rPr>
                <w:rFonts w:ascii="Arial Narrow" w:eastAsia="Arial Narrow" w:hAnsi="Arial Narrow" w:cs="Arial Narrow"/>
                <w:highlight w:val="white"/>
              </w:rPr>
              <w:lastRenderedPageBreak/>
              <w:t>2 beneficiarias sin afiliación</w:t>
            </w:r>
          </w:p>
        </w:tc>
        <w:tc>
          <w:tcPr>
            <w:tcW w:w="5812" w:type="dxa"/>
          </w:tcPr>
          <w:p w14:paraId="75D8D624" w14:textId="77777777" w:rsidR="004A1740" w:rsidRDefault="00000000">
            <w:pPr>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Durante el mes de marzo se realiza registro de listado censal, enviado al enlace de salud de la defensoría de familia a cargo de los casos, con las novedades para marcación como población especial ICBF y afiliación a salud en el caso de las beneficiarias que no estén </w:t>
            </w:r>
            <w:proofErr w:type="gramStart"/>
            <w:r>
              <w:rPr>
                <w:rFonts w:ascii="Arial Narrow" w:eastAsia="Arial Narrow" w:hAnsi="Arial Narrow" w:cs="Arial Narrow"/>
                <w:highlight w:val="white"/>
              </w:rPr>
              <w:t>afiliadas..</w:t>
            </w:r>
            <w:proofErr w:type="gramEnd"/>
            <w:r>
              <w:rPr>
                <w:rFonts w:ascii="Arial Narrow" w:eastAsia="Arial Narrow" w:hAnsi="Arial Narrow" w:cs="Arial Narrow"/>
                <w:highlight w:val="white"/>
              </w:rPr>
              <w:t xml:space="preserve"> Para los casos que se encuentran sin afiliación, migrantes de Venezuela se realiza la gestión con defensoría de familia para que </w:t>
            </w:r>
            <w:r>
              <w:rPr>
                <w:rFonts w:ascii="Arial Narrow" w:eastAsia="Arial Narrow" w:hAnsi="Arial Narrow" w:cs="Arial Narrow"/>
                <w:highlight w:val="white"/>
              </w:rPr>
              <w:lastRenderedPageBreak/>
              <w:t>pueda contar con permiso permanencia temporal y pueda ser afiliada. Se reporta igualmente a las beneficiarias quienes en comprobador de derechos aparecen con estado “retirado” de EPS.</w:t>
            </w:r>
          </w:p>
        </w:tc>
      </w:tr>
    </w:tbl>
    <w:p w14:paraId="722D9C78"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white"/>
        </w:rPr>
      </w:pPr>
    </w:p>
    <w:p w14:paraId="5AD8AC5E"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white"/>
        </w:rPr>
      </w:pPr>
    </w:p>
    <w:p w14:paraId="455966E4"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white"/>
        </w:rPr>
      </w:pPr>
    </w:p>
    <w:p w14:paraId="11CD2361"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white"/>
        </w:rPr>
      </w:pPr>
    </w:p>
    <w:p w14:paraId="05D2FEF5"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white"/>
        </w:rPr>
      </w:pPr>
    </w:p>
    <w:p w14:paraId="0A8BB1C2"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white"/>
        </w:rPr>
      </w:pPr>
    </w:p>
    <w:p w14:paraId="2C2F0E29" w14:textId="77777777" w:rsidR="004A1740" w:rsidRDefault="00000000">
      <w:pPr>
        <w:pBdr>
          <w:top w:val="nil"/>
          <w:left w:val="nil"/>
          <w:bottom w:val="nil"/>
          <w:right w:val="nil"/>
          <w:between w:val="nil"/>
        </w:pBdr>
        <w:spacing w:after="0" w:line="240" w:lineRule="auto"/>
        <w:ind w:firstLine="0"/>
        <w:jc w:val="both"/>
        <w:rPr>
          <w:rFonts w:ascii="Arial Narrow" w:eastAsia="Arial Narrow" w:hAnsi="Arial Narrow" w:cs="Arial Narrow"/>
          <w:b/>
          <w:bCs/>
          <w:highlight w:val="white"/>
        </w:rPr>
      </w:pPr>
      <w:r>
        <w:rPr>
          <w:rFonts w:ascii="Arial Narrow" w:eastAsia="Arial Narrow" w:hAnsi="Arial Narrow" w:cs="Arial Narrow"/>
          <w:b/>
          <w:bCs/>
          <w:highlight w:val="white"/>
        </w:rPr>
        <w:t xml:space="preserve">EDUCACIÓN </w:t>
      </w:r>
    </w:p>
    <w:p w14:paraId="243EF497"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highlight w:val="white"/>
        </w:rPr>
      </w:pPr>
    </w:p>
    <w:tbl>
      <w:tblPr>
        <w:tblStyle w:val="affffffc"/>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2126"/>
        <w:gridCol w:w="5812"/>
      </w:tblGrid>
      <w:tr w:rsidR="004A1740" w14:paraId="1322F6E3" w14:textId="77777777">
        <w:trPr>
          <w:jc w:val="center"/>
        </w:trPr>
        <w:tc>
          <w:tcPr>
            <w:tcW w:w="1980" w:type="dxa"/>
            <w:shd w:val="clear" w:color="auto" w:fill="C2D69B"/>
          </w:tcPr>
          <w:p w14:paraId="1E3A1974" w14:textId="77777777" w:rsidR="004A1740" w:rsidRDefault="00000000">
            <w:pPr>
              <w:pBdr>
                <w:top w:val="nil"/>
                <w:left w:val="nil"/>
                <w:bottom w:val="nil"/>
                <w:right w:val="nil"/>
                <w:between w:val="nil"/>
              </w:pBdr>
              <w:ind w:firstLine="0"/>
              <w:jc w:val="both"/>
              <w:rPr>
                <w:rFonts w:ascii="Arial Narrow" w:eastAsia="Arial Narrow" w:hAnsi="Arial Narrow" w:cs="Arial Narrow"/>
                <w:shd w:val="clear" w:color="auto" w:fill="C2D69B"/>
              </w:rPr>
            </w:pPr>
            <w:r>
              <w:rPr>
                <w:rFonts w:ascii="Arial Narrow" w:eastAsia="Arial Narrow" w:hAnsi="Arial Narrow" w:cs="Arial Narrow"/>
                <w:shd w:val="clear" w:color="auto" w:fill="C2D69B"/>
              </w:rPr>
              <w:t xml:space="preserve">No de Beneficiarios vinculados </w:t>
            </w:r>
          </w:p>
        </w:tc>
        <w:tc>
          <w:tcPr>
            <w:tcW w:w="2126" w:type="dxa"/>
            <w:shd w:val="clear" w:color="auto" w:fill="C2D69B"/>
          </w:tcPr>
          <w:p w14:paraId="35EF2D64" w14:textId="77777777" w:rsidR="004A1740" w:rsidRDefault="00000000">
            <w:pPr>
              <w:pBdr>
                <w:top w:val="nil"/>
                <w:left w:val="nil"/>
                <w:bottom w:val="nil"/>
                <w:right w:val="nil"/>
                <w:between w:val="nil"/>
              </w:pBdr>
              <w:ind w:firstLine="0"/>
              <w:jc w:val="both"/>
              <w:rPr>
                <w:rFonts w:ascii="Arial Narrow" w:eastAsia="Arial Narrow" w:hAnsi="Arial Narrow" w:cs="Arial Narrow"/>
                <w:shd w:val="clear" w:color="auto" w:fill="C2D69B"/>
              </w:rPr>
            </w:pPr>
            <w:r>
              <w:rPr>
                <w:rFonts w:ascii="Arial Narrow" w:eastAsia="Arial Narrow" w:hAnsi="Arial Narrow" w:cs="Arial Narrow"/>
                <w:shd w:val="clear" w:color="auto" w:fill="C2D69B"/>
              </w:rPr>
              <w:t xml:space="preserve">No de beneficiarios sin vinculación </w:t>
            </w:r>
          </w:p>
        </w:tc>
        <w:tc>
          <w:tcPr>
            <w:tcW w:w="5812" w:type="dxa"/>
            <w:shd w:val="clear" w:color="auto" w:fill="C2D69B"/>
          </w:tcPr>
          <w:p w14:paraId="33AD1C49" w14:textId="77777777" w:rsidR="004A1740" w:rsidRDefault="00000000">
            <w:pPr>
              <w:pBdr>
                <w:top w:val="nil"/>
                <w:left w:val="nil"/>
                <w:bottom w:val="nil"/>
                <w:right w:val="nil"/>
                <w:between w:val="nil"/>
              </w:pBdr>
              <w:ind w:firstLine="0"/>
              <w:jc w:val="both"/>
              <w:rPr>
                <w:rFonts w:ascii="Arial Narrow" w:eastAsia="Arial Narrow" w:hAnsi="Arial Narrow" w:cs="Arial Narrow"/>
                <w:shd w:val="clear" w:color="auto" w:fill="C2D69B"/>
              </w:rPr>
            </w:pPr>
            <w:r>
              <w:rPr>
                <w:rFonts w:ascii="Arial Narrow" w:eastAsia="Arial Narrow" w:hAnsi="Arial Narrow" w:cs="Arial Narrow"/>
                <w:shd w:val="clear" w:color="auto" w:fill="C2D69B"/>
              </w:rPr>
              <w:t>Gestiones realizadas por parte del operador y la Autoridad Administrativa</w:t>
            </w:r>
          </w:p>
        </w:tc>
      </w:tr>
      <w:tr w:rsidR="004A1740" w14:paraId="0AF96CAD" w14:textId="77777777">
        <w:trPr>
          <w:jc w:val="center"/>
        </w:trPr>
        <w:tc>
          <w:tcPr>
            <w:tcW w:w="1980" w:type="dxa"/>
          </w:tcPr>
          <w:p w14:paraId="3F661830" w14:textId="77777777" w:rsidR="004A1740" w:rsidRDefault="00000000">
            <w:pPr>
              <w:pBdr>
                <w:top w:val="nil"/>
                <w:left w:val="nil"/>
                <w:bottom w:val="nil"/>
                <w:right w:val="nil"/>
                <w:between w:val="nil"/>
              </w:pBdr>
              <w:ind w:firstLine="0"/>
              <w:jc w:val="both"/>
              <w:rPr>
                <w:rFonts w:ascii="Arial Narrow" w:eastAsia="Arial Narrow" w:hAnsi="Arial Narrow" w:cs="Arial Narrow"/>
                <w:highlight w:val="white"/>
              </w:rPr>
            </w:pPr>
            <w:r>
              <w:rPr>
                <w:rFonts w:ascii="Arial Narrow" w:eastAsia="Arial Narrow" w:hAnsi="Arial Narrow" w:cs="Arial Narrow"/>
                <w:highlight w:val="white"/>
              </w:rPr>
              <w:t>133</w:t>
            </w:r>
          </w:p>
        </w:tc>
        <w:tc>
          <w:tcPr>
            <w:tcW w:w="2126" w:type="dxa"/>
          </w:tcPr>
          <w:p w14:paraId="4ABACC58" w14:textId="77777777" w:rsidR="004A1740" w:rsidRDefault="00000000">
            <w:pPr>
              <w:pBdr>
                <w:top w:val="nil"/>
                <w:left w:val="nil"/>
                <w:bottom w:val="nil"/>
                <w:right w:val="nil"/>
                <w:between w:val="nil"/>
              </w:pBdr>
              <w:ind w:firstLine="0"/>
              <w:jc w:val="both"/>
              <w:rPr>
                <w:rFonts w:ascii="Arial Narrow" w:eastAsia="Arial Narrow" w:hAnsi="Arial Narrow" w:cs="Arial Narrow"/>
                <w:highlight w:val="white"/>
              </w:rPr>
            </w:pPr>
            <w:r>
              <w:rPr>
                <w:rFonts w:ascii="Arial Narrow" w:eastAsia="Arial Narrow" w:hAnsi="Arial Narrow" w:cs="Arial Narrow"/>
                <w:highlight w:val="white"/>
              </w:rPr>
              <w:t>0</w:t>
            </w:r>
          </w:p>
        </w:tc>
        <w:tc>
          <w:tcPr>
            <w:tcW w:w="5812" w:type="dxa"/>
          </w:tcPr>
          <w:p w14:paraId="7B3E1CD0" w14:textId="2C7BCCF0" w:rsidR="004A1740" w:rsidRDefault="00000000">
            <w:pPr>
              <w:pBdr>
                <w:top w:val="nil"/>
                <w:left w:val="nil"/>
                <w:bottom w:val="nil"/>
                <w:right w:val="nil"/>
                <w:between w:val="nil"/>
              </w:pBdr>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Para el mes de febrero se realiza formalización de matrícula con la institución privada INSTITUTO LABERINTO DE LA CULTURA Educación </w:t>
            </w:r>
            <w:proofErr w:type="gramStart"/>
            <w:r w:rsidR="00C7291C">
              <w:rPr>
                <w:rFonts w:ascii="Arial Narrow" w:eastAsia="Arial Narrow" w:hAnsi="Arial Narrow" w:cs="Arial Narrow"/>
                <w:highlight w:val="white"/>
              </w:rPr>
              <w:t>formal ,</w:t>
            </w:r>
            <w:r>
              <w:rPr>
                <w:rFonts w:ascii="Arial Narrow" w:eastAsia="Arial Narrow" w:hAnsi="Arial Narrow" w:cs="Arial Narrow"/>
                <w:highlight w:val="white"/>
              </w:rPr>
              <w:t>básica</w:t>
            </w:r>
            <w:proofErr w:type="gramEnd"/>
            <w:r>
              <w:rPr>
                <w:rFonts w:ascii="Arial Narrow" w:eastAsia="Arial Narrow" w:hAnsi="Arial Narrow" w:cs="Arial Narrow"/>
                <w:highlight w:val="white"/>
              </w:rPr>
              <w:t xml:space="preserve"> secundaria y media </w:t>
            </w:r>
          </w:p>
          <w:p w14:paraId="18E45765" w14:textId="77777777" w:rsidR="004A1740" w:rsidRDefault="004A1740">
            <w:pPr>
              <w:pBdr>
                <w:top w:val="nil"/>
                <w:left w:val="nil"/>
                <w:bottom w:val="nil"/>
                <w:right w:val="nil"/>
                <w:between w:val="nil"/>
              </w:pBdr>
              <w:ind w:firstLine="0"/>
              <w:jc w:val="both"/>
              <w:rPr>
                <w:rFonts w:ascii="Arial Narrow" w:eastAsia="Arial Narrow" w:hAnsi="Arial Narrow" w:cs="Arial Narrow"/>
                <w:highlight w:val="white"/>
              </w:rPr>
            </w:pPr>
          </w:p>
        </w:tc>
      </w:tr>
    </w:tbl>
    <w:p w14:paraId="1DCAD80E"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09CF5533"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72043D45"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27AF85AA" w14:textId="77777777" w:rsidR="004A1740" w:rsidRDefault="00000000">
      <w:pPr>
        <w:pBdr>
          <w:top w:val="nil"/>
          <w:left w:val="nil"/>
          <w:bottom w:val="nil"/>
          <w:right w:val="nil"/>
          <w:between w:val="nil"/>
        </w:pBdr>
        <w:spacing w:after="0" w:line="240" w:lineRule="auto"/>
        <w:ind w:left="720" w:firstLine="0"/>
        <w:jc w:val="both"/>
        <w:rPr>
          <w:rFonts w:ascii="Arial Narrow" w:eastAsia="Arial Narrow" w:hAnsi="Arial Narrow" w:cs="Arial Narrow"/>
        </w:rPr>
      </w:pPr>
      <w:r>
        <w:rPr>
          <w:rFonts w:ascii="Arial Narrow" w:eastAsia="Arial Narrow" w:hAnsi="Arial Narrow" w:cs="Arial Narrow"/>
          <w:b/>
          <w:bCs/>
          <w:highlight w:val="white"/>
        </w:rPr>
        <w:t>10.ACTIVIDADES CULTURALES, RECREATIVAS Y DEPORTIVAS, ACORDE CON SUS INTERESES, CURSO DE VIDA, CONDICIÓN PARTICULAR Y CARACTERÍSTICAS DE DESARROL</w:t>
      </w:r>
      <w:r>
        <w:rPr>
          <w:rFonts w:ascii="Arial Narrow" w:eastAsia="Arial Narrow" w:hAnsi="Arial Narrow" w:cs="Arial Narrow"/>
          <w:b/>
          <w:bCs/>
        </w:rPr>
        <w:t xml:space="preserve">LO. </w:t>
      </w:r>
    </w:p>
    <w:p w14:paraId="13A79F81" w14:textId="77777777" w:rsidR="004A1740" w:rsidRDefault="004A1740">
      <w:pPr>
        <w:spacing w:after="0" w:line="240" w:lineRule="auto"/>
        <w:ind w:firstLine="0"/>
        <w:jc w:val="both"/>
        <w:rPr>
          <w:rFonts w:ascii="Arial Narrow" w:eastAsia="Arial Narrow" w:hAnsi="Arial Narrow" w:cs="Arial Narrow"/>
          <w:b/>
          <w:bCs/>
          <w:color w:val="FF0000"/>
          <w:highlight w:val="red"/>
        </w:rPr>
      </w:pPr>
    </w:p>
    <w:sdt>
      <w:sdtPr>
        <w:tag w:val="goog_rdk_266"/>
        <w:id w:val="-642830143"/>
        <w:lock w:val="contentLocked"/>
      </w:sdtPr>
      <w:sdtContent>
        <w:tbl>
          <w:tblPr>
            <w:tblStyle w:val="affffffd"/>
            <w:tblW w:w="921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3"/>
            <w:gridCol w:w="904"/>
            <w:gridCol w:w="753"/>
            <w:gridCol w:w="1784"/>
            <w:gridCol w:w="3326"/>
            <w:gridCol w:w="913"/>
            <w:gridCol w:w="770"/>
          </w:tblGrid>
          <w:tr w:rsidR="004A1740" w14:paraId="5106F75F" w14:textId="77777777">
            <w:trPr>
              <w:trHeight w:val="6150"/>
            </w:trPr>
            <w:sdt>
              <w:sdtPr>
                <w:tag w:val="goog_rdk_259"/>
                <w:id w:val="1905597497"/>
                <w:lock w:val="contentLocked"/>
              </w:sdtPr>
              <w:sdtContent>
                <w:tc>
                  <w:tcPr>
                    <w:tcW w:w="76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09EDC0D"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18/03/2026</w:t>
                    </w:r>
                  </w:p>
                </w:tc>
              </w:sdtContent>
            </w:sdt>
            <w:sdt>
              <w:sdtPr>
                <w:tag w:val="goog_rdk_260"/>
                <w:id w:val="-1102992524"/>
                <w:lock w:val="contentLocked"/>
              </w:sdtPr>
              <w:sdtContent>
                <w:tc>
                  <w:tcPr>
                    <w:tcW w:w="9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96C9D7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Piscina</w:t>
                    </w:r>
                  </w:p>
                </w:tc>
              </w:sdtContent>
            </w:sdt>
            <w:sdt>
              <w:sdtPr>
                <w:tag w:val="goog_rdk_261"/>
                <w:id w:val="-674659365"/>
                <w:lock w:val="contentLocked"/>
              </w:sdtPr>
              <w:sdtContent>
                <w:tc>
                  <w:tcPr>
                    <w:tcW w:w="7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6E0ACC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de 7 a 18 años</w:t>
                    </w:r>
                  </w:p>
                </w:tc>
              </w:sdtContent>
            </w:sdt>
            <w:sdt>
              <w:sdtPr>
                <w:tag w:val="goog_rdk_262"/>
                <w:id w:val="540413623"/>
                <w:lock w:val="contentLocked"/>
              </w:sdtPr>
              <w:sdtContent>
                <w:tc>
                  <w:tcPr>
                    <w:tcW w:w="178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452098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reúne a las niñas y adolescentes para darles la bienvenida a la actividad. Se explica que el espacio de piscina es para recreación, diversión y convivencia, promoviendo siempre el respeto y el cuidado entre todas. Explicación de normas de seguridad</w:t>
                    </w:r>
                  </w:p>
                  <w:p w14:paraId="2A43ED0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Antes de ingresar a la piscina se socializan algunas normas importantes, como:</w:t>
                    </w:r>
                  </w:p>
                  <w:p w14:paraId="0AE860B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No empujar a las compañeras.</w:t>
                    </w:r>
                  </w:p>
                  <w:p w14:paraId="0FD1F63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Entrar y salir con cuidado.</w:t>
                    </w:r>
                  </w:p>
                  <w:p w14:paraId="04DE566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Respetar los turnos y el espacio de las demás.</w:t>
                    </w:r>
                  </w:p>
                  <w:p w14:paraId="60A53B0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Seguir las indicaciones de las cuidadoras o responsables de la actividad.</w:t>
                    </w:r>
                  </w:p>
                  <w:p w14:paraId="3DD7642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Preparación para la actividad</w:t>
                    </w:r>
                  </w:p>
                  <w:p w14:paraId="0B2ACEE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Las niñas se colocan la ropa adecuada para la piscina y se organizan por turnos si es necesario. </w:t>
                    </w:r>
                    <w:r>
                      <w:rPr>
                        <w:rFonts w:ascii="Arial" w:eastAsia="Arial" w:hAnsi="Arial" w:cs="Arial"/>
                        <w:sz w:val="20"/>
                        <w:szCs w:val="20"/>
                      </w:rPr>
                      <w:lastRenderedPageBreak/>
                      <w:t>También se les recuerda la importancia del autocuidado y del cuidado de sus pertenencias.</w:t>
                    </w:r>
                  </w:p>
                </w:tc>
              </w:sdtContent>
            </w:sdt>
            <w:sdt>
              <w:sdtPr>
                <w:tag w:val="goog_rdk_263"/>
                <w:id w:val="241270524"/>
                <w:lock w:val="contentLocked"/>
              </w:sdtPr>
              <w:sdtContent>
                <w:tc>
                  <w:tcPr>
                    <w:tcW w:w="3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44FD1A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reúne a las niñas y adolescentes en el área donde se encuentra la piscina inflable. Se les da la bienvenida y se recuerdan brevemente las normas de seguridad, como no empujar, respetar a las compañeras y seguir las indicaciones de las cuidadoras.</w:t>
                    </w:r>
                  </w:p>
                  <w:p w14:paraId="052BB35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Organización de participación</w:t>
                    </w:r>
                  </w:p>
                  <w:p w14:paraId="788AD94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Las niñas se organizan por turnos si es necesario, para que todas puedan participar de manera ordenada. Se les indica cómo entrar a la piscina con cuidado para evitar caídas.. Ingreso a la piscina</w:t>
                    </w:r>
                  </w:p>
                  <w:p w14:paraId="01BD809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Las niñas ingresan a la piscina inflable y comienzan a disfrutar del espacio de recreación. Durante este momento se permite que jueguen libremente con el agua, siempre bajo la supervisión de las responsables de la actividad.. Juegos recreativos en el agua</w:t>
                    </w:r>
                  </w:p>
                  <w:p w14:paraId="5DFBAD0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Durante la actividad se pueden realizar pequeños juegos como:</w:t>
                    </w:r>
                  </w:p>
                  <w:p w14:paraId="1B299C8C"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Lanzar y pasar una pelota.</w:t>
                    </w:r>
                  </w:p>
                  <w:p w14:paraId="2667576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Salpicar suavemente el agua entre compañeras.</w:t>
                    </w:r>
                  </w:p>
                </w:tc>
              </w:sdtContent>
            </w:sdt>
            <w:sdt>
              <w:sdtPr>
                <w:tag w:val="goog_rdk_264"/>
                <w:id w:val="95822648"/>
                <w:lock w:val="contentLocked"/>
              </w:sdtPr>
              <w:sdtContent>
                <w:tc>
                  <w:tcPr>
                    <w:tcW w:w="91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5914BF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Yamile Castro</w:t>
                    </w:r>
                  </w:p>
                </w:tc>
              </w:sdtContent>
            </w:sdt>
            <w:sdt>
              <w:sdtPr>
                <w:tag w:val="goog_rdk_265"/>
                <w:id w:val="1066349305"/>
                <w:lock w:val="contentLocked"/>
              </w:sdtPr>
              <w:sdtContent>
                <w:tc>
                  <w:tcPr>
                    <w:tcW w:w="7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21BD6A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Taller formadores</w:t>
                    </w:r>
                  </w:p>
                </w:tc>
              </w:sdtContent>
            </w:sdt>
          </w:tr>
        </w:tbl>
      </w:sdtContent>
    </w:sdt>
    <w:p w14:paraId="134CD985" w14:textId="77777777" w:rsidR="004A1740" w:rsidRDefault="004A1740">
      <w:pPr>
        <w:spacing w:after="0" w:line="240" w:lineRule="auto"/>
        <w:ind w:firstLine="0"/>
        <w:jc w:val="both"/>
        <w:rPr>
          <w:rFonts w:ascii="Arial Narrow" w:eastAsia="Arial Narrow" w:hAnsi="Arial Narrow" w:cs="Arial Narrow"/>
          <w:b/>
          <w:bCs/>
          <w:color w:val="FF0000"/>
          <w:highlight w:val="red"/>
        </w:rPr>
      </w:pPr>
    </w:p>
    <w:sdt>
      <w:sdtPr>
        <w:tag w:val="goog_rdk_274"/>
        <w:id w:val="513029686"/>
        <w:lock w:val="contentLocked"/>
      </w:sdtPr>
      <w:sdtContent>
        <w:tbl>
          <w:tblPr>
            <w:tblStyle w:val="affffffe"/>
            <w:tblW w:w="921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3"/>
            <w:gridCol w:w="904"/>
            <w:gridCol w:w="753"/>
            <w:gridCol w:w="1784"/>
            <w:gridCol w:w="3326"/>
            <w:gridCol w:w="913"/>
            <w:gridCol w:w="770"/>
          </w:tblGrid>
          <w:tr w:rsidR="004A1740" w14:paraId="5D23CC56" w14:textId="77777777">
            <w:trPr>
              <w:trHeight w:val="3900"/>
            </w:trPr>
            <w:sdt>
              <w:sdtPr>
                <w:tag w:val="goog_rdk_267"/>
                <w:id w:val="941842732"/>
                <w:lock w:val="contentLocked"/>
              </w:sdtPr>
              <w:sdtContent>
                <w:tc>
                  <w:tcPr>
                    <w:tcW w:w="76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6418D46"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16/03/2026</w:t>
                    </w:r>
                  </w:p>
                </w:tc>
              </w:sdtContent>
            </w:sdt>
            <w:sdt>
              <w:sdtPr>
                <w:tag w:val="goog_rdk_268"/>
                <w:id w:val="1252117879"/>
                <w:lock w:val="contentLocked"/>
              </w:sdtPr>
              <w:sdtContent>
                <w:tc>
                  <w:tcPr>
                    <w:tcW w:w="9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BD5749F"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Karaoke con fogata</w:t>
                    </w:r>
                  </w:p>
                </w:tc>
              </w:sdtContent>
            </w:sdt>
            <w:sdt>
              <w:sdtPr>
                <w:tag w:val="goog_rdk_269"/>
                <w:id w:val="-1399811167"/>
                <w:lock w:val="contentLocked"/>
              </w:sdtPr>
              <w:sdtContent>
                <w:tc>
                  <w:tcPr>
                    <w:tcW w:w="7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6E7C87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de 7 a 18 años</w:t>
                    </w:r>
                  </w:p>
                </w:tc>
              </w:sdtContent>
            </w:sdt>
            <w:sdt>
              <w:sdtPr>
                <w:tag w:val="goog_rdk_270"/>
                <w:id w:val="675226152"/>
                <w:lock w:val="contentLocked"/>
              </w:sdtPr>
              <w:sdtContent>
                <w:tc>
                  <w:tcPr>
                    <w:tcW w:w="178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502226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Fortalecer la confianza y la seguridad personal, brindando un ambiente donde puedan expresarse libremente frente a sus compañeras.</w:t>
                    </w:r>
                  </w:p>
                  <w:p w14:paraId="1DEE5A2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Promover valores de convivencia, como el respeto, la escucha y el apoyo entre las participantes.</w:t>
                    </w:r>
                  </w:p>
                  <w:p w14:paraId="5C046AD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Generar un espacio de recreación sana, </w:t>
                    </w:r>
                    <w:r>
                      <w:rPr>
                        <w:rFonts w:ascii="Arial" w:eastAsia="Arial" w:hAnsi="Arial" w:cs="Arial"/>
                        <w:sz w:val="20"/>
                        <w:szCs w:val="20"/>
                      </w:rPr>
                      <w:lastRenderedPageBreak/>
                      <w:t>que contribuya al bienestar emocional y al fortalecimiento de los lazos entre las niñas y adolescentes.</w:t>
                    </w:r>
                  </w:p>
                  <w:p w14:paraId="3084C068"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Si quieres, también puedo ayudarte a hacer:</w:t>
                    </w:r>
                  </w:p>
                  <w:p w14:paraId="6FD635F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metodología de la actividad de fogata con karaoke</w:t>
                    </w:r>
                  </w:p>
                </w:tc>
              </w:sdtContent>
            </w:sdt>
            <w:sdt>
              <w:sdtPr>
                <w:tag w:val="goog_rdk_271"/>
                <w:id w:val="-20816455"/>
                <w:lock w:val="contentLocked"/>
              </w:sdtPr>
              <w:sdtContent>
                <w:tc>
                  <w:tcPr>
                    <w:tcW w:w="3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7E20D7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Organización del espacio</w:t>
                    </w:r>
                  </w:p>
                  <w:p w14:paraId="062A7C8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organiza el lugar de la actividad colocando la fogata en el centro del espacio y alrededor se ubican colchonetas o tapetes para que las niñas y adolescentes se sienten en círculo. Se les explica la importancia de mantener una distancia segura de la fogata y respetar las normas de seguridad.</w:t>
                    </w:r>
                  </w:p>
                  <w:p w14:paraId="26F6E2D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Bienvenida e introducción</w:t>
                    </w:r>
                  </w:p>
                  <w:p w14:paraId="686814C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 da la bienvenida a las participantes y se les explica que la actividad busca compartir un momento agradable de integración, alegría y convivencia. Se invita a todas a participar con respeto y entusiasmo. Inicio del karaoke</w:t>
                    </w:r>
                  </w:p>
                  <w:p w14:paraId="7BF15673"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Se coloca música y se inicia el </w:t>
                    </w:r>
                    <w:r>
                      <w:rPr>
                        <w:rFonts w:ascii="Arial" w:eastAsia="Arial" w:hAnsi="Arial" w:cs="Arial"/>
                        <w:sz w:val="20"/>
                        <w:szCs w:val="20"/>
                      </w:rPr>
                      <w:lastRenderedPageBreak/>
                      <w:t>karaoke. Las niñas que deseen participar pueden pasar al centro o cantar desde su lugar. Se motiva a que canten canciones que les gusten, mientras las demás acompañan con aplausos y apoyo.</w:t>
                    </w:r>
                  </w:p>
                </w:tc>
              </w:sdtContent>
            </w:sdt>
            <w:sdt>
              <w:sdtPr>
                <w:tag w:val="goog_rdk_272"/>
                <w:id w:val="-659698979"/>
                <w:lock w:val="contentLocked"/>
              </w:sdtPr>
              <w:sdtContent>
                <w:tc>
                  <w:tcPr>
                    <w:tcW w:w="91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48E8345"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Yamile Castro</w:t>
                    </w:r>
                  </w:p>
                </w:tc>
              </w:sdtContent>
            </w:sdt>
            <w:sdt>
              <w:sdtPr>
                <w:tag w:val="goog_rdk_273"/>
                <w:id w:val="-76513158"/>
                <w:lock w:val="contentLocked"/>
              </w:sdtPr>
              <w:sdtContent>
                <w:tc>
                  <w:tcPr>
                    <w:tcW w:w="7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A4ED3E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Taller formadores</w:t>
                    </w:r>
                  </w:p>
                </w:tc>
              </w:sdtContent>
            </w:sdt>
          </w:tr>
        </w:tbl>
      </w:sdtContent>
    </w:sdt>
    <w:p w14:paraId="4162D868" w14:textId="77777777" w:rsidR="004A1740" w:rsidRDefault="004A1740">
      <w:pPr>
        <w:spacing w:after="0" w:line="240" w:lineRule="auto"/>
        <w:ind w:firstLine="0"/>
        <w:jc w:val="both"/>
        <w:rPr>
          <w:rFonts w:ascii="Arial Narrow" w:eastAsia="Arial Narrow" w:hAnsi="Arial Narrow" w:cs="Arial Narrow"/>
          <w:b/>
          <w:bCs/>
          <w:color w:val="FF0000"/>
          <w:highlight w:val="red"/>
        </w:rPr>
      </w:pPr>
    </w:p>
    <w:p w14:paraId="0814ED78" w14:textId="77777777" w:rsidR="004A1740" w:rsidRDefault="004A1740">
      <w:pPr>
        <w:spacing w:after="0" w:line="240" w:lineRule="auto"/>
        <w:ind w:firstLine="0"/>
        <w:jc w:val="both"/>
        <w:rPr>
          <w:rFonts w:ascii="Arial Narrow" w:eastAsia="Arial Narrow" w:hAnsi="Arial Narrow" w:cs="Arial Narrow"/>
          <w:b/>
          <w:bCs/>
          <w:color w:val="FF0000"/>
          <w:highlight w:val="red"/>
        </w:rPr>
      </w:pPr>
    </w:p>
    <w:sdt>
      <w:sdtPr>
        <w:tag w:val="goog_rdk_282"/>
        <w:id w:val="373474181"/>
        <w:lock w:val="contentLocked"/>
      </w:sdtPr>
      <w:sdtContent>
        <w:tbl>
          <w:tblPr>
            <w:tblStyle w:val="afffffff"/>
            <w:tblW w:w="921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3"/>
            <w:gridCol w:w="904"/>
            <w:gridCol w:w="753"/>
            <w:gridCol w:w="1784"/>
            <w:gridCol w:w="3326"/>
            <w:gridCol w:w="913"/>
            <w:gridCol w:w="770"/>
          </w:tblGrid>
          <w:tr w:rsidR="004A1740" w14:paraId="21E0117C" w14:textId="77777777">
            <w:trPr>
              <w:trHeight w:val="3675"/>
            </w:trPr>
            <w:sdt>
              <w:sdtPr>
                <w:tag w:val="goog_rdk_275"/>
                <w:id w:val="666830786"/>
                <w:lock w:val="contentLocked"/>
              </w:sdtPr>
              <w:sdtContent>
                <w:tc>
                  <w:tcPr>
                    <w:tcW w:w="762" w:type="dxa"/>
                    <w:tcBorders>
                      <w:top w:val="single" w:sz="6" w:space="0" w:color="000000"/>
                      <w:left w:val="single" w:sz="6" w:space="0" w:color="CCCCCC"/>
                      <w:bottom w:val="single" w:sz="6" w:space="0" w:color="CCCCCC"/>
                      <w:right w:val="single" w:sz="6" w:space="0" w:color="CCCCCC"/>
                    </w:tcBorders>
                    <w:tcMar>
                      <w:top w:w="40" w:type="dxa"/>
                      <w:left w:w="40" w:type="dxa"/>
                      <w:bottom w:w="40" w:type="dxa"/>
                      <w:right w:w="40" w:type="dxa"/>
                    </w:tcMar>
                    <w:vAlign w:val="center"/>
                  </w:tcPr>
                  <w:p w14:paraId="25E6C659"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1/03/2026</w:t>
                    </w:r>
                  </w:p>
                </w:tc>
              </w:sdtContent>
            </w:sdt>
            <w:sdt>
              <w:sdtPr>
                <w:tag w:val="goog_rdk_276"/>
                <w:id w:val="-2005809965"/>
                <w:lock w:val="contentLocked"/>
              </w:sdtPr>
              <w:sdtContent>
                <w:tc>
                  <w:tcPr>
                    <w:tcW w:w="904" w:type="dxa"/>
                    <w:tcBorders>
                      <w:top w:val="single" w:sz="6" w:space="0" w:color="000000"/>
                      <w:left w:val="single" w:sz="6" w:space="0" w:color="CCCCCC"/>
                      <w:bottom w:val="single" w:sz="6" w:space="0" w:color="CCCCCC"/>
                      <w:right w:val="single" w:sz="6" w:space="0" w:color="CCCCCC"/>
                    </w:tcBorders>
                    <w:tcMar>
                      <w:top w:w="40" w:type="dxa"/>
                      <w:left w:w="40" w:type="dxa"/>
                      <w:bottom w:w="40" w:type="dxa"/>
                      <w:right w:w="40" w:type="dxa"/>
                    </w:tcMar>
                    <w:vAlign w:val="center"/>
                  </w:tcPr>
                  <w:p w14:paraId="21540F3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Mural de talentos</w:t>
                    </w:r>
                  </w:p>
                </w:tc>
              </w:sdtContent>
            </w:sdt>
            <w:sdt>
              <w:sdtPr>
                <w:tag w:val="goog_rdk_277"/>
                <w:id w:val="-881215308"/>
                <w:lock w:val="contentLocked"/>
              </w:sdtPr>
              <w:sdtContent>
                <w:tc>
                  <w:tcPr>
                    <w:tcW w:w="753" w:type="dxa"/>
                    <w:tcBorders>
                      <w:top w:val="single" w:sz="6" w:space="0" w:color="000000"/>
                      <w:left w:val="single" w:sz="6" w:space="0" w:color="CCCCCC"/>
                      <w:bottom w:val="single" w:sz="6" w:space="0" w:color="CCCCCC"/>
                      <w:right w:val="single" w:sz="6" w:space="0" w:color="CCCCCC"/>
                    </w:tcBorders>
                    <w:tcMar>
                      <w:top w:w="40" w:type="dxa"/>
                      <w:left w:w="40" w:type="dxa"/>
                      <w:bottom w:w="40" w:type="dxa"/>
                      <w:right w:w="40" w:type="dxa"/>
                    </w:tcMar>
                    <w:vAlign w:val="center"/>
                  </w:tcPr>
                  <w:p w14:paraId="30D7698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menores de edad de 7 a 17 años</w:t>
                    </w:r>
                  </w:p>
                </w:tc>
              </w:sdtContent>
            </w:sdt>
            <w:sdt>
              <w:sdtPr>
                <w:tag w:val="goog_rdk_278"/>
                <w:id w:val="1152325560"/>
                <w:lock w:val="contentLocked"/>
              </w:sdtPr>
              <w:sdtContent>
                <w:tc>
                  <w:tcPr>
                    <w:tcW w:w="1784" w:type="dxa"/>
                    <w:tcBorders>
                      <w:top w:val="single" w:sz="6" w:space="0" w:color="000000"/>
                      <w:left w:val="single" w:sz="6" w:space="0" w:color="CCCCCC"/>
                      <w:bottom w:val="single" w:sz="6" w:space="0" w:color="CCCCCC"/>
                      <w:right w:val="single" w:sz="6" w:space="0" w:color="CCCCCC"/>
                    </w:tcBorders>
                    <w:tcMar>
                      <w:top w:w="40" w:type="dxa"/>
                      <w:left w:w="40" w:type="dxa"/>
                      <w:bottom w:w="40" w:type="dxa"/>
                      <w:right w:w="40" w:type="dxa"/>
                    </w:tcMar>
                    <w:vAlign w:val="center"/>
                  </w:tcPr>
                  <w:p w14:paraId="52F7FF4A"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actividad se desarrollará mediante una metodología participativa, reflexiva y lúdica, que permita a las participantes identificar y expresar sus talentos de manera creativa.</w:t>
                    </w:r>
                  </w:p>
                  <w:p w14:paraId="0F0989E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Se iniciará con una charla de sensibilización, seguida de una dinámica de reflexión individual, donde cada niña reconocerá sus habilidades. Posteriormente, se realizará una actividad práctica grupal en la que se construirá el mural de talentos </w:t>
                    </w:r>
                    <w:r>
                      <w:rPr>
                        <w:rFonts w:ascii="Arial" w:eastAsia="Arial" w:hAnsi="Arial" w:cs="Arial"/>
                        <w:sz w:val="20"/>
                        <w:szCs w:val="20"/>
                      </w:rPr>
                      <w:lastRenderedPageBreak/>
                      <w:t>utilizando materiales didácticos.</w:t>
                    </w:r>
                  </w:p>
                </w:tc>
              </w:sdtContent>
            </w:sdt>
            <w:sdt>
              <w:sdtPr>
                <w:tag w:val="goog_rdk_279"/>
                <w:id w:val="709515695"/>
                <w:lock w:val="contentLocked"/>
              </w:sdtPr>
              <w:sdtContent>
                <w:tc>
                  <w:tcPr>
                    <w:tcW w:w="3325" w:type="dxa"/>
                    <w:tcBorders>
                      <w:top w:val="single" w:sz="6" w:space="0" w:color="000000"/>
                      <w:left w:val="single" w:sz="6" w:space="0" w:color="CCCCCC"/>
                      <w:bottom w:val="single" w:sz="6" w:space="0" w:color="CCCCCC"/>
                      <w:right w:val="single" w:sz="6" w:space="0" w:color="CCCCCC"/>
                    </w:tcBorders>
                    <w:tcMar>
                      <w:top w:w="40" w:type="dxa"/>
                      <w:left w:w="40" w:type="dxa"/>
                      <w:bottom w:w="40" w:type="dxa"/>
                      <w:right w:w="40" w:type="dxa"/>
                    </w:tcMar>
                    <w:vAlign w:val="center"/>
                  </w:tcPr>
                  <w:p w14:paraId="7BFC62D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La actividad inicia con un saludo de bienvenida y una breve explicación sobre la importancia de reconocer los talentos y cualidades personales. Se realiza una charla donde se orienta a las participantes a identificar qué son los talentos, aclarando que no solo son habilidades artísticas, sino también sociales y emocionales.</w:t>
                    </w:r>
                  </w:p>
                  <w:p w14:paraId="1C67EE74"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Seguidamente, se lleva a cabo una dinámica de reflexión en la que cada niña piensa y escribe en una tarjeta su talento o habilidad principal. Luego, cada participante comparte su talento con el grupo, fortaleciendo la confianza y la expresión verbal.</w:t>
                    </w:r>
                  </w:p>
                  <w:p w14:paraId="5A339BC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Posteriormente, se da paso a la elaboración del mural de talentos, donde cada niña decora su espacio (hoja, estrella, figura, etc.) con su nombre y talento, utilizando materiales como colores, recortes y elementos decorativos. Estas producciones se integran en un mural colectivo, representando la </w:t>
                    </w:r>
                    <w:r>
                      <w:rPr>
                        <w:rFonts w:ascii="Arial" w:eastAsia="Arial" w:hAnsi="Arial" w:cs="Arial"/>
                        <w:sz w:val="20"/>
                        <w:szCs w:val="20"/>
                      </w:rPr>
                      <w:lastRenderedPageBreak/>
                      <w:t>diversidad de habilidades del grupo.</w:t>
                    </w:r>
                  </w:p>
                </w:tc>
              </w:sdtContent>
            </w:sdt>
            <w:sdt>
              <w:sdtPr>
                <w:tag w:val="goog_rdk_280"/>
                <w:id w:val="2137079548"/>
                <w:lock w:val="contentLocked"/>
              </w:sdtPr>
              <w:sdtContent>
                <w:tc>
                  <w:tcPr>
                    <w:tcW w:w="913" w:type="dxa"/>
                    <w:tcBorders>
                      <w:top w:val="single" w:sz="6" w:space="0" w:color="000000"/>
                      <w:left w:val="single" w:sz="6" w:space="0" w:color="CCCCCC"/>
                      <w:bottom w:val="single" w:sz="6" w:space="0" w:color="CCCCCC"/>
                      <w:right w:val="single" w:sz="6" w:space="0" w:color="CCCCCC"/>
                    </w:tcBorders>
                    <w:tcMar>
                      <w:top w:w="40" w:type="dxa"/>
                      <w:left w:w="40" w:type="dxa"/>
                      <w:bottom w:w="40" w:type="dxa"/>
                      <w:right w:w="40" w:type="dxa"/>
                    </w:tcMar>
                    <w:vAlign w:val="center"/>
                  </w:tcPr>
                  <w:p w14:paraId="08ECE224"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Andrés Cerquera</w:t>
                    </w:r>
                  </w:p>
                </w:tc>
              </w:sdtContent>
            </w:sdt>
            <w:sdt>
              <w:sdtPr>
                <w:tag w:val="goog_rdk_281"/>
                <w:id w:val="1815001024"/>
                <w:lock w:val="contentLocked"/>
              </w:sdtPr>
              <w:sdtContent>
                <w:tc>
                  <w:tcPr>
                    <w:tcW w:w="770" w:type="dxa"/>
                    <w:tcBorders>
                      <w:top w:val="single" w:sz="6" w:space="0" w:color="000000"/>
                      <w:left w:val="single" w:sz="6" w:space="0" w:color="CCCCCC"/>
                      <w:bottom w:val="single" w:sz="6" w:space="0" w:color="CCCCCC"/>
                      <w:right w:val="single" w:sz="6" w:space="0" w:color="CCCCCC"/>
                    </w:tcBorders>
                    <w:tcMar>
                      <w:top w:w="40" w:type="dxa"/>
                      <w:left w:w="40" w:type="dxa"/>
                      <w:bottom w:w="40" w:type="dxa"/>
                      <w:right w:w="40" w:type="dxa"/>
                    </w:tcMar>
                    <w:vAlign w:val="center"/>
                  </w:tcPr>
                  <w:p w14:paraId="02AC2A5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Taller formadores</w:t>
                    </w:r>
                  </w:p>
                </w:tc>
              </w:sdtContent>
            </w:sdt>
          </w:tr>
        </w:tbl>
      </w:sdtContent>
    </w:sdt>
    <w:p w14:paraId="2C0B9466" w14:textId="77777777" w:rsidR="004A1740" w:rsidRDefault="004A1740">
      <w:pPr>
        <w:spacing w:after="0" w:line="240" w:lineRule="auto"/>
        <w:ind w:firstLine="0"/>
        <w:jc w:val="both"/>
        <w:rPr>
          <w:rFonts w:ascii="Arial Narrow" w:eastAsia="Arial Narrow" w:hAnsi="Arial Narrow" w:cs="Arial Narrow"/>
          <w:b/>
          <w:bCs/>
          <w:color w:val="FF0000"/>
          <w:highlight w:val="red"/>
        </w:rPr>
      </w:pPr>
    </w:p>
    <w:sdt>
      <w:sdtPr>
        <w:tag w:val="goog_rdk_290"/>
        <w:id w:val="-826828601"/>
        <w:lock w:val="contentLocked"/>
      </w:sdtPr>
      <w:sdtContent>
        <w:tbl>
          <w:tblPr>
            <w:tblStyle w:val="afffffff0"/>
            <w:tblW w:w="92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90"/>
            <w:gridCol w:w="1125"/>
            <w:gridCol w:w="690"/>
            <w:gridCol w:w="1695"/>
            <w:gridCol w:w="3330"/>
            <w:gridCol w:w="915"/>
            <w:gridCol w:w="765"/>
          </w:tblGrid>
          <w:tr w:rsidR="004A1740" w14:paraId="4C7AF540" w14:textId="77777777">
            <w:trPr>
              <w:trHeight w:val="5025"/>
            </w:trPr>
            <w:sdt>
              <w:sdtPr>
                <w:tag w:val="goog_rdk_283"/>
                <w:id w:val="-1267961552"/>
                <w:lock w:val="contentLocked"/>
              </w:sdtPr>
              <w:sdtContent>
                <w:tc>
                  <w:tcPr>
                    <w:tcW w:w="690" w:type="dxa"/>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center"/>
                  </w:tcPr>
                  <w:p w14:paraId="5348C912"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08/03/2026</w:t>
                    </w:r>
                  </w:p>
                </w:tc>
              </w:sdtContent>
            </w:sdt>
            <w:sdt>
              <w:sdtPr>
                <w:tag w:val="goog_rdk_284"/>
                <w:id w:val="-1071597003"/>
                <w:lock w:val="contentLocked"/>
              </w:sdtPr>
              <w:sdtContent>
                <w:tc>
                  <w:tcPr>
                    <w:tcW w:w="1125" w:type="dxa"/>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center"/>
                  </w:tcPr>
                  <w:p w14:paraId="2A56A45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celebracion dia de la mujer </w:t>
                    </w:r>
                  </w:p>
                </w:tc>
              </w:sdtContent>
            </w:sdt>
            <w:sdt>
              <w:sdtPr>
                <w:tag w:val="goog_rdk_285"/>
                <w:id w:val="1401805793"/>
                <w:lock w:val="contentLocked"/>
              </w:sdtPr>
              <w:sdtContent>
                <w:tc>
                  <w:tcPr>
                    <w:tcW w:w="690" w:type="dxa"/>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center"/>
                  </w:tcPr>
                  <w:p w14:paraId="58EB4731"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Niñas y adolescentes de 7 a 18 años</w:t>
                    </w:r>
                  </w:p>
                </w:tc>
              </w:sdtContent>
            </w:sdt>
            <w:sdt>
              <w:sdtPr>
                <w:tag w:val="goog_rdk_286"/>
                <w:id w:val="-1641458642"/>
                <w:lock w:val="contentLocked"/>
              </w:sdtPr>
              <w:sdtContent>
                <w:tc>
                  <w:tcPr>
                    <w:tcW w:w="1695" w:type="dxa"/>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center"/>
                  </w:tcPr>
                  <w:p w14:paraId="5516F55F"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.actividad recreativa y de conmemoración, dia internacional de la mujer en  el equipo interdisciplinar realiza una actividad en donde las beneficiarias participan gritando por centros de interés  </w:t>
                    </w:r>
                  </w:p>
                </w:tc>
              </w:sdtContent>
            </w:sdt>
            <w:sdt>
              <w:sdtPr>
                <w:tag w:val="goog_rdk_287"/>
                <w:id w:val="-304832210"/>
                <w:lock w:val="contentLocked"/>
              </w:sdtPr>
              <w:sdtContent>
                <w:tc>
                  <w:tcPr>
                    <w:tcW w:w="3330" w:type="dxa"/>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center"/>
                  </w:tcPr>
                  <w:p w14:paraId="6CD01DC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Esta actividad se realiza en organización con el equipo interdisciplinar  , en donde las beneficiarias rotaran por centros de interés .</w:t>
                    </w:r>
                  </w:p>
                  <w:p w14:paraId="0713DE40" w14:textId="77777777" w:rsidR="004A1740" w:rsidRDefault="00000000">
                    <w:pPr>
                      <w:widowControl w:val="0"/>
                      <w:numPr>
                        <w:ilvl w:val="0"/>
                        <w:numId w:val="3"/>
                      </w:numPr>
                      <w:spacing w:after="0" w:line="276" w:lineRule="auto"/>
                      <w:jc w:val="both"/>
                      <w:rPr>
                        <w:rFonts w:ascii="Arial" w:eastAsia="Arial" w:hAnsi="Arial" w:cs="Arial"/>
                        <w:sz w:val="20"/>
                        <w:szCs w:val="20"/>
                      </w:rPr>
                    </w:pPr>
                    <w:r>
                      <w:rPr>
                        <w:rFonts w:ascii="Arial" w:eastAsia="Arial" w:hAnsi="Arial" w:cs="Arial"/>
                        <w:sz w:val="20"/>
                        <w:szCs w:val="20"/>
                      </w:rPr>
                      <w:t>Rotación espacio musical y detalle .</w:t>
                    </w:r>
                  </w:p>
                  <w:p w14:paraId="2041E723" w14:textId="77777777" w:rsidR="004A1740" w:rsidRDefault="00000000">
                    <w:pPr>
                      <w:widowControl w:val="0"/>
                      <w:numPr>
                        <w:ilvl w:val="0"/>
                        <w:numId w:val="3"/>
                      </w:numPr>
                      <w:spacing w:after="0" w:line="276" w:lineRule="auto"/>
                      <w:jc w:val="both"/>
                      <w:rPr>
                        <w:rFonts w:ascii="Arial" w:eastAsia="Arial" w:hAnsi="Arial" w:cs="Arial"/>
                        <w:sz w:val="20"/>
                        <w:szCs w:val="20"/>
                      </w:rPr>
                    </w:pPr>
                    <w:r>
                      <w:rPr>
                        <w:rFonts w:ascii="Arial" w:eastAsia="Arial" w:hAnsi="Arial" w:cs="Arial"/>
                        <w:sz w:val="20"/>
                        <w:szCs w:val="20"/>
                      </w:rPr>
                      <w:t xml:space="preserve">Rotación karaoke </w:t>
                    </w:r>
                  </w:p>
                  <w:p w14:paraId="1B4CF1CC" w14:textId="77777777" w:rsidR="004A1740" w:rsidRDefault="00000000">
                    <w:pPr>
                      <w:widowControl w:val="0"/>
                      <w:numPr>
                        <w:ilvl w:val="0"/>
                        <w:numId w:val="3"/>
                      </w:numPr>
                      <w:spacing w:after="0" w:line="276" w:lineRule="auto"/>
                      <w:jc w:val="both"/>
                      <w:rPr>
                        <w:rFonts w:ascii="Arial" w:eastAsia="Arial" w:hAnsi="Arial" w:cs="Arial"/>
                        <w:sz w:val="20"/>
                        <w:szCs w:val="20"/>
                      </w:rPr>
                    </w:pPr>
                    <w:r>
                      <w:rPr>
                        <w:rFonts w:ascii="Arial" w:eastAsia="Arial" w:hAnsi="Arial" w:cs="Arial"/>
                        <w:sz w:val="20"/>
                        <w:szCs w:val="20"/>
                      </w:rPr>
                      <w:t xml:space="preserve">Rotación belleza </w:t>
                    </w:r>
                  </w:p>
                  <w:p w14:paraId="71E4EEE8" w14:textId="77777777" w:rsidR="004A1740" w:rsidRDefault="00000000">
                    <w:pPr>
                      <w:widowControl w:val="0"/>
                      <w:numPr>
                        <w:ilvl w:val="0"/>
                        <w:numId w:val="3"/>
                      </w:numPr>
                      <w:spacing w:after="0" w:line="276" w:lineRule="auto"/>
                      <w:jc w:val="both"/>
                      <w:rPr>
                        <w:rFonts w:ascii="Arial" w:eastAsia="Arial" w:hAnsi="Arial" w:cs="Arial"/>
                        <w:sz w:val="20"/>
                        <w:szCs w:val="20"/>
                      </w:rPr>
                    </w:pPr>
                    <w:r>
                      <w:rPr>
                        <w:rFonts w:ascii="Arial" w:eastAsia="Arial" w:hAnsi="Arial" w:cs="Arial"/>
                        <w:sz w:val="20"/>
                        <w:szCs w:val="20"/>
                      </w:rPr>
                      <w:t xml:space="preserve">Rotación manualidades  </w:t>
                    </w:r>
                  </w:p>
                </w:tc>
              </w:sdtContent>
            </w:sdt>
            <w:sdt>
              <w:sdtPr>
                <w:tag w:val="goog_rdk_288"/>
                <w:id w:val="577546015"/>
                <w:lock w:val="contentLocked"/>
              </w:sdtPr>
              <w:sdtContent>
                <w:tc>
                  <w:tcPr>
                    <w:tcW w:w="915" w:type="dxa"/>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center"/>
                  </w:tcPr>
                  <w:p w14:paraId="76AE2547"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equipo interdisciplinar </w:t>
                    </w:r>
                  </w:p>
                </w:tc>
              </w:sdtContent>
            </w:sdt>
            <w:sdt>
              <w:sdtPr>
                <w:tag w:val="goog_rdk_289"/>
                <w:id w:val="-1052517532"/>
                <w:lock w:val="contentLocked"/>
              </w:sdtPr>
              <w:sdtContent>
                <w:tc>
                  <w:tcPr>
                    <w:tcW w:w="765" w:type="dxa"/>
                    <w:tcBorders>
                      <w:top w:val="single" w:sz="8" w:space="0" w:color="CCCCCC"/>
                      <w:left w:val="single" w:sz="8" w:space="0" w:color="CCCCCC"/>
                      <w:bottom w:val="single" w:sz="8" w:space="0" w:color="CCCCCC"/>
                      <w:right w:val="single" w:sz="8" w:space="0" w:color="CCCCCC"/>
                    </w:tcBorders>
                    <w:tcMar>
                      <w:top w:w="40" w:type="dxa"/>
                      <w:left w:w="40" w:type="dxa"/>
                      <w:bottom w:w="40" w:type="dxa"/>
                      <w:right w:w="40" w:type="dxa"/>
                    </w:tcMar>
                    <w:vAlign w:val="center"/>
                  </w:tcPr>
                  <w:p w14:paraId="11D8FD52"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larry herrera </w:t>
                    </w:r>
                  </w:p>
                </w:tc>
              </w:sdtContent>
            </w:sdt>
          </w:tr>
        </w:tbl>
      </w:sdtContent>
    </w:sdt>
    <w:p w14:paraId="241F7683" w14:textId="77777777" w:rsidR="004A1740" w:rsidRDefault="004A1740">
      <w:pPr>
        <w:spacing w:after="0" w:line="240" w:lineRule="auto"/>
        <w:ind w:firstLine="0"/>
        <w:jc w:val="both"/>
        <w:rPr>
          <w:rFonts w:ascii="Arial" w:eastAsia="Arial" w:hAnsi="Arial" w:cs="Arial"/>
          <w:b/>
          <w:bCs/>
          <w:color w:val="FF0000"/>
          <w:sz w:val="20"/>
          <w:szCs w:val="20"/>
          <w:highlight w:val="red"/>
        </w:rPr>
      </w:pPr>
    </w:p>
    <w:p w14:paraId="66124665" w14:textId="77777777" w:rsidR="004A1740" w:rsidRDefault="004A1740">
      <w:pPr>
        <w:spacing w:after="0" w:line="240" w:lineRule="auto"/>
        <w:ind w:firstLine="0"/>
        <w:jc w:val="both"/>
        <w:rPr>
          <w:rFonts w:ascii="Arial" w:eastAsia="Arial" w:hAnsi="Arial" w:cs="Arial"/>
          <w:b/>
          <w:bCs/>
          <w:color w:val="FF0000"/>
          <w:sz w:val="20"/>
          <w:szCs w:val="20"/>
          <w:highlight w:val="red"/>
        </w:rPr>
      </w:pPr>
    </w:p>
    <w:p w14:paraId="6623837B" w14:textId="77777777" w:rsidR="004A1740" w:rsidRDefault="004A1740">
      <w:pPr>
        <w:spacing w:after="0" w:line="240" w:lineRule="auto"/>
        <w:ind w:firstLine="0"/>
        <w:jc w:val="both"/>
        <w:rPr>
          <w:rFonts w:ascii="Arial" w:eastAsia="Arial" w:hAnsi="Arial" w:cs="Arial"/>
          <w:b/>
          <w:bCs/>
          <w:color w:val="FF0000"/>
          <w:sz w:val="20"/>
          <w:szCs w:val="20"/>
          <w:highlight w:val="red"/>
        </w:rPr>
      </w:pPr>
    </w:p>
    <w:sdt>
      <w:sdtPr>
        <w:tag w:val="goog_rdk_298"/>
        <w:id w:val="1143039014"/>
        <w:lock w:val="contentLocked"/>
      </w:sdtPr>
      <w:sdtContent>
        <w:tbl>
          <w:tblPr>
            <w:tblStyle w:val="afffffff1"/>
            <w:tblW w:w="92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75"/>
            <w:gridCol w:w="1215"/>
            <w:gridCol w:w="885"/>
            <w:gridCol w:w="1425"/>
            <w:gridCol w:w="3330"/>
            <w:gridCol w:w="915"/>
            <w:gridCol w:w="765"/>
          </w:tblGrid>
          <w:tr w:rsidR="004A1740" w14:paraId="55B794DA" w14:textId="77777777">
            <w:trPr>
              <w:trHeight w:val="2325"/>
            </w:trPr>
            <w:sdt>
              <w:sdtPr>
                <w:tag w:val="goog_rdk_291"/>
                <w:id w:val="-433271284"/>
                <w:lock w:val="contentLocked"/>
              </w:sdtPr>
              <w:sdtContent>
                <w:tc>
                  <w:tcPr>
                    <w:tcW w:w="6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B77EA02"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6-20/03/2026</w:t>
                    </w:r>
                  </w:p>
                </w:tc>
              </w:sdtContent>
            </w:sdt>
            <w:sdt>
              <w:sdtPr>
                <w:tag w:val="goog_rdk_292"/>
                <w:id w:val="1157376187"/>
                <w:lock w:val="contentLocked"/>
              </w:sdtPr>
              <w:sdtContent>
                <w:tc>
                  <w:tcPr>
                    <w:tcW w:w="12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259573F"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 xml:space="preserve">salida pedagógica , velódromo 1 de mayo </w:t>
                    </w:r>
                  </w:p>
                </w:tc>
              </w:sdtContent>
            </w:sdt>
            <w:sdt>
              <w:sdtPr>
                <w:tag w:val="goog_rdk_293"/>
                <w:id w:val="-1069118446"/>
                <w:lock w:val="contentLocked"/>
              </w:sdtPr>
              <w:sdtContent>
                <w:tc>
                  <w:tcPr>
                    <w:tcW w:w="8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874E3E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grados 6 , primaria </w:t>
                    </w:r>
                  </w:p>
                </w:tc>
              </w:sdtContent>
            </w:sdt>
            <w:sdt>
              <w:sdtPr>
                <w:tag w:val="goog_rdk_294"/>
                <w:id w:val="-1510374303"/>
                <w:lock w:val="contentLocked"/>
              </w:sdtPr>
              <w:sdtContent>
                <w:tc>
                  <w:tcPr>
                    <w:tcW w:w="14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758E559" w14:textId="77777777" w:rsidR="004A1740" w:rsidRDefault="00000000">
                    <w:pPr>
                      <w:widowControl w:val="0"/>
                      <w:spacing w:after="0" w:line="276" w:lineRule="auto"/>
                      <w:ind w:firstLine="0"/>
                      <w:rPr>
                        <w:rFonts w:ascii="Arial" w:eastAsia="Arial" w:hAnsi="Arial" w:cs="Arial"/>
                        <w:sz w:val="20"/>
                        <w:szCs w:val="20"/>
                      </w:rPr>
                    </w:pPr>
                    <w:r>
                      <w:t>Las actividades planeadas para este mes de marzo  , en el componente académico representan una estrategia pedagógica y psicosocial fundamental para el desarrollo integral del as beneficiarias del HOGAR SAGRADA FAMILIA. Estas actividades van más allá del esparcimiento, convirtiéndose en espacios de fortalecimiento emocional, social y formativo donde hemos evidenciado los siguientes beneficios</w:t>
                    </w:r>
                  </w:p>
                </w:tc>
              </w:sdtContent>
            </w:sdt>
            <w:sdt>
              <w:sdtPr>
                <w:tag w:val="goog_rdk_295"/>
                <w:id w:val="-1106633460"/>
                <w:lock w:val="contentLocked"/>
              </w:sdtPr>
              <w:sdtContent>
                <w:tc>
                  <w:tcPr>
                    <w:tcW w:w="33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86350AF" w14:textId="77777777" w:rsidR="004A1740" w:rsidRDefault="00000000">
                    <w:pPr>
                      <w:widowControl w:val="0"/>
                      <w:spacing w:after="0" w:line="276" w:lineRule="auto"/>
                      <w:ind w:firstLine="0"/>
                      <w:jc w:val="both"/>
                      <w:rPr>
                        <w:rFonts w:ascii="Arial" w:eastAsia="Arial" w:hAnsi="Arial" w:cs="Arial"/>
                        <w:sz w:val="20"/>
                        <w:szCs w:val="20"/>
                      </w:rPr>
                    </w:pPr>
                    <w:r>
                      <w:t>En conclusión, EL PROYECTO DE FORTALECIMIENTO LÚDICO PEDAGÓGICO de actividades de aprendizaje significativo en las salidas recreativas constituyen una herramienta clave en los procesos de atención integral, ya que promueven el desarrollo saludable, la inclusión social y la construcción de entornos protectores que aportan significativamente al bienestar y crecimiento de las niñas</w:t>
                    </w:r>
                    <w:r>
                      <w:rPr>
                        <w:rFonts w:ascii="Arial" w:eastAsia="Arial" w:hAnsi="Arial" w:cs="Arial"/>
                        <w:sz w:val="20"/>
                        <w:szCs w:val="20"/>
                      </w:rPr>
                      <w:t xml:space="preserve"> </w:t>
                    </w:r>
                  </w:p>
                </w:tc>
              </w:sdtContent>
            </w:sdt>
            <w:sdt>
              <w:sdtPr>
                <w:tag w:val="goog_rdk_296"/>
                <w:id w:val="789161533"/>
                <w:lock w:val="contentLocked"/>
              </w:sdtPr>
              <w:sdtContent>
                <w:tc>
                  <w:tcPr>
                    <w:tcW w:w="9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51B431C"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 xml:space="preserve">larry herrera </w:t>
                    </w:r>
                  </w:p>
                </w:tc>
              </w:sdtContent>
            </w:sdt>
            <w:sdt>
              <w:sdtPr>
                <w:tag w:val="goog_rdk_297"/>
                <w:id w:val="-1382942150"/>
                <w:lock w:val="contentLocked"/>
              </w:sdtPr>
              <w:sdtContent>
                <w:tc>
                  <w:tcPr>
                    <w:tcW w:w="7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1EA547A"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Taller formadores</w:t>
                    </w:r>
                  </w:p>
                </w:tc>
              </w:sdtContent>
            </w:sdt>
          </w:tr>
        </w:tbl>
      </w:sdtContent>
    </w:sdt>
    <w:p w14:paraId="7ED64270" w14:textId="77777777" w:rsidR="004A1740" w:rsidRDefault="004A1740">
      <w:pPr>
        <w:spacing w:after="0" w:line="240" w:lineRule="auto"/>
        <w:ind w:firstLine="0"/>
        <w:jc w:val="both"/>
        <w:rPr>
          <w:rFonts w:ascii="Arial" w:eastAsia="Arial" w:hAnsi="Arial" w:cs="Arial"/>
          <w:b/>
          <w:bCs/>
          <w:color w:val="FF0000"/>
          <w:sz w:val="20"/>
          <w:szCs w:val="20"/>
          <w:highlight w:val="red"/>
        </w:rPr>
      </w:pPr>
    </w:p>
    <w:p w14:paraId="7CBFBB52" w14:textId="77777777" w:rsidR="004A1740" w:rsidRDefault="004A1740">
      <w:pPr>
        <w:spacing w:after="0" w:line="240" w:lineRule="auto"/>
        <w:ind w:firstLine="0"/>
        <w:jc w:val="both"/>
        <w:rPr>
          <w:rFonts w:ascii="Arial" w:eastAsia="Arial" w:hAnsi="Arial" w:cs="Arial"/>
          <w:b/>
          <w:bCs/>
          <w:color w:val="FF0000"/>
          <w:sz w:val="20"/>
          <w:szCs w:val="20"/>
          <w:highlight w:val="red"/>
        </w:rPr>
      </w:pPr>
    </w:p>
    <w:sdt>
      <w:sdtPr>
        <w:tag w:val="goog_rdk_306"/>
        <w:id w:val="-1170533653"/>
        <w:lock w:val="contentLocked"/>
      </w:sdtPr>
      <w:sdtContent>
        <w:tbl>
          <w:tblPr>
            <w:tblStyle w:val="afffffff2"/>
            <w:tblW w:w="92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75"/>
            <w:gridCol w:w="795"/>
            <w:gridCol w:w="810"/>
            <w:gridCol w:w="1620"/>
            <w:gridCol w:w="3330"/>
            <w:gridCol w:w="915"/>
            <w:gridCol w:w="765"/>
          </w:tblGrid>
          <w:tr w:rsidR="004A1740" w14:paraId="71E14A62" w14:textId="77777777">
            <w:trPr>
              <w:trHeight w:val="2325"/>
            </w:trPr>
            <w:sdt>
              <w:sdtPr>
                <w:tag w:val="goog_rdk_299"/>
                <w:id w:val="584380988"/>
                <w:lock w:val="contentLocked"/>
              </w:sdtPr>
              <w:sdtContent>
                <w:tc>
                  <w:tcPr>
                    <w:tcW w:w="9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28223B6"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18 /03/2026</w:t>
                    </w:r>
                  </w:p>
                </w:tc>
              </w:sdtContent>
            </w:sdt>
            <w:sdt>
              <w:sdtPr>
                <w:tag w:val="goog_rdk_300"/>
                <w:id w:val="-1570033986"/>
                <w:lock w:val="contentLocked"/>
              </w:sdtPr>
              <w:sdtContent>
                <w:tc>
                  <w:tcPr>
                    <w:tcW w:w="79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5A0DEC0"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 xml:space="preserve">salida recreativa  city park </w:t>
                    </w:r>
                  </w:p>
                </w:tc>
              </w:sdtContent>
            </w:sdt>
            <w:sdt>
              <w:sdtPr>
                <w:tag w:val="goog_rdk_301"/>
                <w:id w:val="-939406106"/>
                <w:lock w:val="contentLocked"/>
              </w:sdt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78E3939"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35 beneficiarias </w:t>
                    </w:r>
                  </w:p>
                </w:tc>
              </w:sdtContent>
            </w:sdt>
            <w:sdt>
              <w:sdtPr>
                <w:tag w:val="goog_rdk_302"/>
                <w:id w:val="-642519931"/>
                <w:lock w:val="contentLocked"/>
              </w:sdtPr>
              <w:sdtContent>
                <w:tc>
                  <w:tcPr>
                    <w:tcW w:w="162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63638DE"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actividad recreativa en donde participan de un parque de diversiones </w:t>
                    </w:r>
                  </w:p>
                </w:tc>
              </w:sdtContent>
            </w:sdt>
            <w:sdt>
              <w:sdtPr>
                <w:tag w:val="goog_rdk_303"/>
                <w:id w:val="-1488830846"/>
                <w:lock w:val="contentLocked"/>
              </w:sdtPr>
              <w:sdtContent>
                <w:tc>
                  <w:tcPr>
                    <w:tcW w:w="33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9306B8D" w14:textId="77777777" w:rsidR="004A1740" w:rsidRDefault="00000000">
                    <w:pPr>
                      <w:widowControl w:val="0"/>
                      <w:spacing w:before="240" w:after="240" w:line="276" w:lineRule="auto"/>
                      <w:ind w:firstLine="0"/>
                      <w:jc w:val="both"/>
                      <w:rPr>
                        <w:rFonts w:ascii="Arial" w:eastAsia="Arial" w:hAnsi="Arial" w:cs="Arial"/>
                        <w:sz w:val="20"/>
                        <w:szCs w:val="20"/>
                      </w:rPr>
                    </w:pPr>
                    <w:r>
                      <w:rPr>
                        <w:rFonts w:ascii="Arial" w:eastAsia="Arial" w:hAnsi="Arial" w:cs="Arial"/>
                        <w:sz w:val="20"/>
                        <w:szCs w:val="20"/>
                      </w:rPr>
                      <w:t>El desarrollo de estas actividades busca . Ampliación de experiencias y aprendizajes significativos</w:t>
                    </w:r>
                  </w:p>
                  <w:p w14:paraId="219ABDF7" w14:textId="77777777" w:rsidR="004A1740" w:rsidRDefault="00000000">
                    <w:pPr>
                      <w:widowControl w:val="0"/>
                      <w:spacing w:before="240" w:after="240" w:line="276" w:lineRule="auto"/>
                      <w:ind w:firstLine="0"/>
                      <w:jc w:val="both"/>
                      <w:rPr>
                        <w:rFonts w:ascii="Arial" w:eastAsia="Arial" w:hAnsi="Arial" w:cs="Arial"/>
                        <w:sz w:val="20"/>
                        <w:szCs w:val="20"/>
                      </w:rPr>
                    </w:pPr>
                    <w:r>
                      <w:rPr>
                        <w:rFonts w:ascii="Arial" w:eastAsia="Arial" w:hAnsi="Arial" w:cs="Arial"/>
                        <w:sz w:val="20"/>
                        <w:szCs w:val="20"/>
                      </w:rPr>
                      <w:t>Permiten conocer nuevos entornos culturales, sociales y naturales, fortalecen habilidades cognitivas a través de la exploración y la curiosidad, favorecen la construcción de recuerdos positivos que aportan a su proyecto de vida.</w:t>
                    </w:r>
                  </w:p>
                  <w:p w14:paraId="487679FB" w14:textId="77777777" w:rsidR="004A1740" w:rsidRDefault="004A1740">
                    <w:pPr>
                      <w:widowControl w:val="0"/>
                      <w:spacing w:after="0" w:line="276" w:lineRule="auto"/>
                      <w:ind w:firstLine="0"/>
                      <w:rPr>
                        <w:rFonts w:ascii="Arial" w:eastAsia="Arial" w:hAnsi="Arial" w:cs="Arial"/>
                        <w:sz w:val="20"/>
                        <w:szCs w:val="20"/>
                      </w:rPr>
                    </w:pPr>
                  </w:p>
                </w:tc>
              </w:sdtContent>
            </w:sdt>
            <w:sdt>
              <w:sdtPr>
                <w:tag w:val="goog_rdk_304"/>
                <w:id w:val="-1838896462"/>
                <w:lock w:val="contentLocked"/>
              </w:sdtPr>
              <w:sdtContent>
                <w:tc>
                  <w:tcPr>
                    <w:tcW w:w="9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432767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 xml:space="preserve">larry Herrera </w:t>
                    </w:r>
                  </w:p>
                </w:tc>
              </w:sdtContent>
            </w:sdt>
            <w:sdt>
              <w:sdtPr>
                <w:tag w:val="goog_rdk_305"/>
                <w:id w:val="310443967"/>
                <w:lock w:val="contentLocked"/>
              </w:sdtPr>
              <w:sdtContent>
                <w:tc>
                  <w:tcPr>
                    <w:tcW w:w="7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EF681E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Taller formadores</w:t>
                    </w:r>
                  </w:p>
                </w:tc>
              </w:sdtContent>
            </w:sdt>
          </w:tr>
        </w:tbl>
      </w:sdtContent>
    </w:sdt>
    <w:p w14:paraId="6AEF93E6" w14:textId="77777777" w:rsidR="004A1740" w:rsidRDefault="004A1740">
      <w:pPr>
        <w:spacing w:after="0" w:line="240" w:lineRule="auto"/>
        <w:ind w:firstLine="0"/>
        <w:jc w:val="both"/>
        <w:rPr>
          <w:rFonts w:ascii="Arial" w:eastAsia="Arial" w:hAnsi="Arial" w:cs="Arial"/>
          <w:b/>
          <w:bCs/>
          <w:color w:val="FF0000"/>
          <w:sz w:val="20"/>
          <w:szCs w:val="20"/>
          <w:highlight w:val="red"/>
        </w:rPr>
      </w:pPr>
    </w:p>
    <w:p w14:paraId="0409D9F7" w14:textId="77777777" w:rsidR="004A1740" w:rsidRDefault="004A1740">
      <w:pPr>
        <w:spacing w:after="0" w:line="240" w:lineRule="auto"/>
        <w:ind w:firstLine="0"/>
        <w:jc w:val="both"/>
        <w:rPr>
          <w:rFonts w:ascii="Arial" w:eastAsia="Arial" w:hAnsi="Arial" w:cs="Arial"/>
          <w:b/>
          <w:bCs/>
          <w:color w:val="FF0000"/>
          <w:sz w:val="20"/>
          <w:szCs w:val="20"/>
        </w:rPr>
      </w:pPr>
    </w:p>
    <w:sdt>
      <w:sdtPr>
        <w:tag w:val="goog_rdk_314"/>
        <w:id w:val="1624908235"/>
        <w:lock w:val="contentLocked"/>
      </w:sdtPr>
      <w:sdtContent>
        <w:tbl>
          <w:tblPr>
            <w:tblStyle w:val="afffffff3"/>
            <w:tblW w:w="921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3"/>
            <w:gridCol w:w="904"/>
            <w:gridCol w:w="753"/>
            <w:gridCol w:w="1784"/>
            <w:gridCol w:w="3326"/>
            <w:gridCol w:w="913"/>
            <w:gridCol w:w="770"/>
          </w:tblGrid>
          <w:tr w:rsidR="004A1740" w14:paraId="6F81861C" w14:textId="77777777">
            <w:trPr>
              <w:trHeight w:val="2325"/>
            </w:trPr>
            <w:sdt>
              <w:sdtPr>
                <w:tag w:val="goog_rdk_307"/>
                <w:id w:val="1530405078"/>
                <w:lock w:val="contentLocked"/>
              </w:sdtPr>
              <w:sdtContent>
                <w:tc>
                  <w:tcPr>
                    <w:tcW w:w="76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8FB9281"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13/03/2026</w:t>
                    </w:r>
                  </w:p>
                </w:tc>
              </w:sdtContent>
            </w:sdt>
            <w:sdt>
              <w:sdtPr>
                <w:tag w:val="goog_rdk_308"/>
                <w:id w:val="-828514626"/>
                <w:lock w:val="contentLocked"/>
              </w:sdtPr>
              <w:sdtContent>
                <w:tc>
                  <w:tcPr>
                    <w:tcW w:w="9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6301410"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BAZAR DE INCENTIVOS </w:t>
                    </w:r>
                  </w:p>
                </w:tc>
              </w:sdtContent>
            </w:sdt>
            <w:sdt>
              <w:sdtPr>
                <w:tag w:val="goog_rdk_309"/>
                <w:id w:val="-16128251"/>
                <w:lock w:val="contentLocked"/>
              </w:sdtPr>
              <w:sdtContent>
                <w:tc>
                  <w:tcPr>
                    <w:tcW w:w="7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D7E824D"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Todas las usuarias</w:t>
                    </w:r>
                  </w:p>
                </w:tc>
              </w:sdtContent>
            </w:sdt>
            <w:sdt>
              <w:sdtPr>
                <w:tag w:val="goog_rdk_310"/>
                <w:id w:val="-276187140"/>
                <w:lock w:val="contentLocked"/>
              </w:sdtPr>
              <w:sdtContent>
                <w:tc>
                  <w:tcPr>
                    <w:tcW w:w="178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959B1AB" w14:textId="77777777" w:rsidR="004A1740" w:rsidRDefault="00000000">
                    <w:pPr>
                      <w:widowControl w:val="0"/>
                      <w:spacing w:after="0" w:line="276" w:lineRule="auto"/>
                      <w:ind w:firstLine="0"/>
                      <w:jc w:val="both"/>
                      <w:rPr>
                        <w:rFonts w:ascii="Arial" w:eastAsia="Arial" w:hAnsi="Arial" w:cs="Arial"/>
                        <w:sz w:val="20"/>
                        <w:szCs w:val="20"/>
                      </w:rPr>
                    </w:pPr>
                    <w:r>
                      <w:rPr>
                        <w:rFonts w:ascii="Arial" w:eastAsia="Arial" w:hAnsi="Arial" w:cs="Arial"/>
                        <w:sz w:val="20"/>
                        <w:szCs w:val="20"/>
                      </w:rPr>
                      <w:t xml:space="preserve">actividad pedagógica economía de fichas fortaleciendo conductas blanco, fortaleciendo rutinas institucionales </w:t>
                    </w:r>
                  </w:p>
                </w:tc>
              </w:sdtContent>
            </w:sdt>
            <w:sdt>
              <w:sdtPr>
                <w:tag w:val="goog_rdk_311"/>
                <w:id w:val="-952643424"/>
                <w:lock w:val="contentLocked"/>
              </w:sdtPr>
              <w:sdtContent>
                <w:tc>
                  <w:tcPr>
                    <w:tcW w:w="33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101C3F6" w14:textId="77777777" w:rsidR="004A1740" w:rsidRDefault="00000000">
                    <w:pPr>
                      <w:widowControl w:val="0"/>
                      <w:spacing w:after="0" w:line="276" w:lineRule="auto"/>
                      <w:ind w:firstLine="0"/>
                      <w:rPr>
                        <w:rFonts w:ascii="Arial" w:eastAsia="Arial" w:hAnsi="Arial" w:cs="Arial"/>
                        <w:sz w:val="20"/>
                        <w:szCs w:val="20"/>
                      </w:rPr>
                    </w:pPr>
                    <w:r>
                      <w:rPr>
                        <w:rFonts w:ascii="Arial" w:eastAsia="Arial" w:hAnsi="Arial" w:cs="Arial"/>
                        <w:sz w:val="20"/>
                        <w:szCs w:val="20"/>
                      </w:rPr>
                      <w:t xml:space="preserve">Esta actividad se realiza cada dos meses ,en la cual se enfatiza en evaluar acciones y conductas positivas que aporten al desarrollo de su proceso de restablecimiento de derechos ,  esta economía de fichas favorece las rutinas institucionales como motivación en su metodología conductual , </w:t>
                    </w:r>
                  </w:p>
                </w:tc>
              </w:sdtContent>
            </w:sdt>
            <w:sdt>
              <w:sdtPr>
                <w:tag w:val="goog_rdk_312"/>
                <w:id w:val="-1259979302"/>
                <w:lock w:val="contentLocked"/>
              </w:sdtPr>
              <w:sdtContent>
                <w:tc>
                  <w:tcPr>
                    <w:tcW w:w="91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BC7A236"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 xml:space="preserve">larry herrera </w:t>
                    </w:r>
                  </w:p>
                </w:tc>
              </w:sdtContent>
            </w:sdt>
            <w:sdt>
              <w:sdtPr>
                <w:tag w:val="goog_rdk_313"/>
                <w:id w:val="-298809644"/>
                <w:lock w:val="contentLocked"/>
              </w:sdtPr>
              <w:sdtContent>
                <w:tc>
                  <w:tcPr>
                    <w:tcW w:w="7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4A6D68B" w14:textId="77777777" w:rsidR="004A1740" w:rsidRDefault="00000000">
                    <w:pPr>
                      <w:widowControl w:val="0"/>
                      <w:spacing w:after="0" w:line="276" w:lineRule="auto"/>
                      <w:ind w:firstLine="0"/>
                      <w:jc w:val="center"/>
                      <w:rPr>
                        <w:rFonts w:ascii="Arial" w:eastAsia="Arial" w:hAnsi="Arial" w:cs="Arial"/>
                        <w:sz w:val="20"/>
                        <w:szCs w:val="20"/>
                      </w:rPr>
                    </w:pPr>
                    <w:r>
                      <w:rPr>
                        <w:rFonts w:ascii="Arial" w:eastAsia="Arial" w:hAnsi="Arial" w:cs="Arial"/>
                        <w:sz w:val="20"/>
                        <w:szCs w:val="20"/>
                      </w:rPr>
                      <w:t>Taller formadores</w:t>
                    </w:r>
                  </w:p>
                </w:tc>
              </w:sdtContent>
            </w:sdt>
          </w:tr>
        </w:tbl>
      </w:sdtContent>
    </w:sdt>
    <w:p w14:paraId="5702C46D" w14:textId="77777777" w:rsidR="004A1740" w:rsidRDefault="004A1740">
      <w:pPr>
        <w:spacing w:after="0" w:line="240" w:lineRule="auto"/>
        <w:ind w:firstLine="0"/>
        <w:jc w:val="both"/>
        <w:rPr>
          <w:rFonts w:ascii="Arial" w:eastAsia="Arial" w:hAnsi="Arial" w:cs="Arial"/>
          <w:b/>
          <w:bCs/>
          <w:color w:val="FF0000"/>
          <w:sz w:val="20"/>
          <w:szCs w:val="20"/>
        </w:rPr>
      </w:pPr>
    </w:p>
    <w:p w14:paraId="203664F0" w14:textId="77777777" w:rsidR="004A1740" w:rsidRDefault="004A1740">
      <w:pPr>
        <w:spacing w:after="0" w:line="240" w:lineRule="auto"/>
        <w:ind w:firstLine="0"/>
        <w:jc w:val="both"/>
        <w:rPr>
          <w:rFonts w:ascii="Arial" w:eastAsia="Arial" w:hAnsi="Arial" w:cs="Arial"/>
          <w:b/>
          <w:bCs/>
          <w:color w:val="FF0000"/>
          <w:sz w:val="20"/>
          <w:szCs w:val="20"/>
        </w:rPr>
      </w:pPr>
    </w:p>
    <w:p w14:paraId="61CB0EC5" w14:textId="77777777" w:rsidR="004A1740" w:rsidRDefault="00000000">
      <w:pPr>
        <w:spacing w:after="0" w:line="240" w:lineRule="auto"/>
        <w:ind w:hanging="2"/>
        <w:jc w:val="both"/>
        <w:rPr>
          <w:rFonts w:ascii="Arial" w:eastAsia="Arial" w:hAnsi="Arial" w:cs="Arial"/>
          <w:b/>
          <w:bCs/>
          <w:sz w:val="20"/>
          <w:szCs w:val="20"/>
        </w:rPr>
      </w:pPr>
      <w:r>
        <w:rPr>
          <w:rFonts w:ascii="Arial" w:eastAsia="Arial" w:hAnsi="Arial" w:cs="Arial"/>
          <w:b/>
          <w:bCs/>
          <w:sz w:val="20"/>
          <w:szCs w:val="20"/>
        </w:rPr>
        <w:t xml:space="preserve">Anexar registro fotográfico de las actividades desarrolladas (Se recuerda que no deben visualizarse los rostros de los niños, niñas y adolescentes vinculados) ADJUNTAR IMAGEN </w:t>
      </w:r>
    </w:p>
    <w:p w14:paraId="460295A0" w14:textId="77777777" w:rsidR="004A1740" w:rsidRDefault="004A1740">
      <w:pPr>
        <w:spacing w:after="0" w:line="240" w:lineRule="auto"/>
        <w:ind w:firstLine="0"/>
        <w:jc w:val="both"/>
        <w:rPr>
          <w:rFonts w:ascii="Arial" w:eastAsia="Arial" w:hAnsi="Arial" w:cs="Arial"/>
          <w:color w:val="FF0000"/>
          <w:sz w:val="20"/>
          <w:szCs w:val="20"/>
          <w:highlight w:val="red"/>
        </w:rPr>
      </w:pPr>
    </w:p>
    <w:p w14:paraId="6C32F0D7" w14:textId="77777777" w:rsidR="004A1740" w:rsidRDefault="004A1740">
      <w:pPr>
        <w:spacing w:after="0" w:line="240" w:lineRule="auto"/>
        <w:ind w:hanging="2"/>
        <w:jc w:val="both"/>
        <w:rPr>
          <w:rFonts w:ascii="Arial" w:eastAsia="Arial" w:hAnsi="Arial" w:cs="Arial"/>
          <w:color w:val="FF0000"/>
          <w:sz w:val="20"/>
          <w:szCs w:val="20"/>
          <w:highlight w:val="red"/>
        </w:rPr>
      </w:pPr>
    </w:p>
    <w:p w14:paraId="794E6083" w14:textId="77777777" w:rsidR="004A1740" w:rsidRDefault="00000000">
      <w:pPr>
        <w:numPr>
          <w:ilvl w:val="0"/>
          <w:numId w:val="10"/>
        </w:numPr>
        <w:pBdr>
          <w:top w:val="nil"/>
          <w:left w:val="nil"/>
          <w:bottom w:val="nil"/>
          <w:right w:val="nil"/>
          <w:between w:val="nil"/>
        </w:pBdr>
        <w:rPr>
          <w:sz w:val="20"/>
          <w:szCs w:val="20"/>
          <w:highlight w:val="white"/>
        </w:rPr>
      </w:pPr>
      <w:r>
        <w:rPr>
          <w:rFonts w:ascii="Arial" w:eastAsia="Arial" w:hAnsi="Arial" w:cs="Arial"/>
          <w:b/>
          <w:bCs/>
          <w:sz w:val="20"/>
          <w:szCs w:val="20"/>
          <w:highlight w:val="white"/>
        </w:rPr>
        <w:t xml:space="preserve">VINCULACIÓN A ACTIVIDADES VOCACIONALES </w:t>
      </w:r>
      <w:proofErr w:type="gramStart"/>
      <w:r>
        <w:rPr>
          <w:rFonts w:ascii="Arial" w:eastAsia="Arial" w:hAnsi="Arial" w:cs="Arial"/>
          <w:b/>
          <w:bCs/>
          <w:sz w:val="20"/>
          <w:szCs w:val="20"/>
          <w:highlight w:val="white"/>
        </w:rPr>
        <w:t>( PARA</w:t>
      </w:r>
      <w:proofErr w:type="gramEnd"/>
      <w:r>
        <w:rPr>
          <w:rFonts w:ascii="Arial" w:eastAsia="Arial" w:hAnsi="Arial" w:cs="Arial"/>
          <w:b/>
          <w:bCs/>
          <w:sz w:val="20"/>
          <w:szCs w:val="20"/>
          <w:highlight w:val="white"/>
        </w:rPr>
        <w:t xml:space="preserve"> LOS QUE APLIQUE)</w:t>
      </w:r>
    </w:p>
    <w:p w14:paraId="4ED97DE5" w14:textId="77777777" w:rsidR="004A1740" w:rsidRDefault="004A1740">
      <w:pPr>
        <w:spacing w:after="0" w:line="240" w:lineRule="auto"/>
        <w:ind w:firstLine="0"/>
        <w:jc w:val="both"/>
        <w:rPr>
          <w:rFonts w:ascii="Arial" w:eastAsia="Arial" w:hAnsi="Arial" w:cs="Arial"/>
          <w:color w:val="FF0000"/>
          <w:sz w:val="20"/>
          <w:szCs w:val="20"/>
          <w:highlight w:val="red"/>
        </w:rPr>
      </w:pPr>
    </w:p>
    <w:tbl>
      <w:tblPr>
        <w:tblStyle w:val="afffffff4"/>
        <w:tblW w:w="106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5"/>
        <w:gridCol w:w="2280"/>
        <w:gridCol w:w="1320"/>
        <w:gridCol w:w="1395"/>
        <w:gridCol w:w="1575"/>
        <w:gridCol w:w="2340"/>
      </w:tblGrid>
      <w:tr w:rsidR="004A1740" w14:paraId="153B1837" w14:textId="77777777">
        <w:trPr>
          <w:jc w:val="center"/>
        </w:trPr>
        <w:tc>
          <w:tcPr>
            <w:tcW w:w="1695" w:type="dxa"/>
            <w:shd w:val="clear" w:color="auto" w:fill="C2D69B"/>
            <w:vAlign w:val="center"/>
          </w:tcPr>
          <w:p w14:paraId="08BFA139" w14:textId="77777777" w:rsidR="004A1740" w:rsidRDefault="00000000">
            <w:pPr>
              <w:ind w:hanging="2"/>
              <w:jc w:val="both"/>
              <w:rPr>
                <w:rFonts w:ascii="Arial" w:eastAsia="Arial" w:hAnsi="Arial" w:cs="Arial"/>
                <w:sz w:val="20"/>
                <w:szCs w:val="20"/>
              </w:rPr>
            </w:pPr>
            <w:r>
              <w:rPr>
                <w:rFonts w:ascii="Arial" w:eastAsia="Arial" w:hAnsi="Arial" w:cs="Arial"/>
                <w:b/>
                <w:bCs/>
                <w:sz w:val="20"/>
                <w:szCs w:val="20"/>
              </w:rPr>
              <w:t>FECHA</w:t>
            </w:r>
          </w:p>
        </w:tc>
        <w:tc>
          <w:tcPr>
            <w:tcW w:w="2280" w:type="dxa"/>
            <w:shd w:val="clear" w:color="auto" w:fill="C2D69B"/>
            <w:vAlign w:val="center"/>
          </w:tcPr>
          <w:p w14:paraId="3A98B1D1" w14:textId="77777777" w:rsidR="004A1740" w:rsidRDefault="00000000">
            <w:pPr>
              <w:ind w:hanging="2"/>
              <w:jc w:val="both"/>
              <w:rPr>
                <w:rFonts w:ascii="Arial" w:eastAsia="Arial" w:hAnsi="Arial" w:cs="Arial"/>
                <w:sz w:val="20"/>
                <w:szCs w:val="20"/>
              </w:rPr>
            </w:pPr>
            <w:r>
              <w:rPr>
                <w:rFonts w:ascii="Arial" w:eastAsia="Arial" w:hAnsi="Arial" w:cs="Arial"/>
                <w:b/>
                <w:bCs/>
                <w:sz w:val="20"/>
                <w:szCs w:val="20"/>
              </w:rPr>
              <w:t>TEMA</w:t>
            </w:r>
          </w:p>
        </w:tc>
        <w:tc>
          <w:tcPr>
            <w:tcW w:w="1320" w:type="dxa"/>
            <w:shd w:val="clear" w:color="auto" w:fill="C2D69B"/>
            <w:vAlign w:val="center"/>
          </w:tcPr>
          <w:p w14:paraId="0EEA7BEA" w14:textId="77777777" w:rsidR="004A1740" w:rsidRDefault="00000000">
            <w:pPr>
              <w:ind w:hanging="2"/>
              <w:jc w:val="both"/>
              <w:rPr>
                <w:rFonts w:ascii="Arial" w:eastAsia="Arial" w:hAnsi="Arial" w:cs="Arial"/>
                <w:sz w:val="20"/>
                <w:szCs w:val="20"/>
              </w:rPr>
            </w:pPr>
            <w:r>
              <w:rPr>
                <w:rFonts w:ascii="Arial" w:eastAsia="Arial" w:hAnsi="Arial" w:cs="Arial"/>
                <w:b/>
                <w:bCs/>
                <w:sz w:val="20"/>
                <w:szCs w:val="20"/>
              </w:rPr>
              <w:t>POBLACIÓN</w:t>
            </w:r>
          </w:p>
        </w:tc>
        <w:tc>
          <w:tcPr>
            <w:tcW w:w="1395" w:type="dxa"/>
            <w:shd w:val="clear" w:color="auto" w:fill="C2D69B"/>
            <w:vAlign w:val="center"/>
          </w:tcPr>
          <w:p w14:paraId="54A08371" w14:textId="77777777" w:rsidR="004A1740" w:rsidRDefault="00000000">
            <w:pPr>
              <w:ind w:hanging="2"/>
              <w:jc w:val="both"/>
              <w:rPr>
                <w:rFonts w:ascii="Arial" w:eastAsia="Arial" w:hAnsi="Arial" w:cs="Arial"/>
                <w:sz w:val="20"/>
                <w:szCs w:val="20"/>
              </w:rPr>
            </w:pPr>
            <w:r>
              <w:rPr>
                <w:rFonts w:ascii="Arial" w:eastAsia="Arial" w:hAnsi="Arial" w:cs="Arial"/>
                <w:b/>
                <w:bCs/>
                <w:sz w:val="20"/>
                <w:szCs w:val="20"/>
              </w:rPr>
              <w:t>METODOLOGÍA</w:t>
            </w:r>
          </w:p>
        </w:tc>
        <w:tc>
          <w:tcPr>
            <w:tcW w:w="1575" w:type="dxa"/>
            <w:shd w:val="clear" w:color="auto" w:fill="C2D69B"/>
            <w:vAlign w:val="center"/>
          </w:tcPr>
          <w:p w14:paraId="2CDF722C" w14:textId="77777777" w:rsidR="004A1740" w:rsidRDefault="00000000">
            <w:pPr>
              <w:ind w:hanging="2"/>
              <w:jc w:val="both"/>
              <w:rPr>
                <w:rFonts w:ascii="Arial" w:eastAsia="Arial" w:hAnsi="Arial" w:cs="Arial"/>
                <w:sz w:val="20"/>
                <w:szCs w:val="20"/>
              </w:rPr>
            </w:pPr>
            <w:r>
              <w:rPr>
                <w:rFonts w:ascii="Arial" w:eastAsia="Arial" w:hAnsi="Arial" w:cs="Arial"/>
                <w:b/>
                <w:bCs/>
                <w:sz w:val="20"/>
                <w:szCs w:val="20"/>
              </w:rPr>
              <w:t>DESARROLLO</w:t>
            </w:r>
          </w:p>
        </w:tc>
        <w:tc>
          <w:tcPr>
            <w:tcW w:w="2340" w:type="dxa"/>
            <w:shd w:val="clear" w:color="auto" w:fill="C2D69B"/>
            <w:vAlign w:val="center"/>
          </w:tcPr>
          <w:p w14:paraId="132BDFF3" w14:textId="77777777" w:rsidR="004A1740" w:rsidRDefault="00000000">
            <w:pPr>
              <w:ind w:hanging="2"/>
              <w:jc w:val="both"/>
              <w:rPr>
                <w:rFonts w:ascii="Arial" w:eastAsia="Arial" w:hAnsi="Arial" w:cs="Arial"/>
                <w:sz w:val="20"/>
                <w:szCs w:val="20"/>
              </w:rPr>
            </w:pPr>
            <w:r>
              <w:rPr>
                <w:rFonts w:ascii="Arial" w:eastAsia="Arial" w:hAnsi="Arial" w:cs="Arial"/>
                <w:b/>
                <w:bCs/>
                <w:sz w:val="20"/>
                <w:szCs w:val="20"/>
              </w:rPr>
              <w:t>NOMBRE DEL PROFESIONAL QUIEN REALIZÓ LA ACTIVIDAD (ESPECIFICAR CARGO</w:t>
            </w:r>
          </w:p>
        </w:tc>
      </w:tr>
      <w:tr w:rsidR="004A1740" w14:paraId="45D8392D" w14:textId="77777777">
        <w:trPr>
          <w:jc w:val="center"/>
        </w:trPr>
        <w:tc>
          <w:tcPr>
            <w:tcW w:w="1695" w:type="dxa"/>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center"/>
          </w:tcPr>
          <w:p w14:paraId="171CAC88"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02-30/03/2026</w:t>
            </w:r>
          </w:p>
        </w:tc>
        <w:tc>
          <w:tcPr>
            <w:tcW w:w="2280"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421399E0"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Elaboración productos de galletería</w:t>
            </w:r>
          </w:p>
        </w:tc>
        <w:tc>
          <w:tcPr>
            <w:tcW w:w="1320"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502F042"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22 </w:t>
            </w:r>
            <w:proofErr w:type="gramStart"/>
            <w:r>
              <w:rPr>
                <w:rFonts w:ascii="Arial" w:eastAsia="Arial" w:hAnsi="Arial" w:cs="Arial"/>
                <w:sz w:val="20"/>
                <w:szCs w:val="20"/>
              </w:rPr>
              <w:t>Beneficiarias</w:t>
            </w:r>
            <w:proofErr w:type="gramEnd"/>
            <w:r>
              <w:rPr>
                <w:rFonts w:ascii="Arial" w:eastAsia="Arial" w:hAnsi="Arial" w:cs="Arial"/>
                <w:sz w:val="20"/>
                <w:szCs w:val="20"/>
              </w:rPr>
              <w:t xml:space="preserve"> mayores de 14 años</w:t>
            </w:r>
          </w:p>
        </w:tc>
        <w:tc>
          <w:tcPr>
            <w:tcW w:w="1395"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5CC7CB33"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Servicio Nacional de Aprendizaje SENA</w:t>
            </w:r>
          </w:p>
        </w:tc>
        <w:tc>
          <w:tcPr>
            <w:tcW w:w="1575" w:type="dxa"/>
            <w:tcBorders>
              <w:top w:val="single" w:sz="5" w:space="0" w:color="000000"/>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77CB3858"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Se realizó el registro a la plataforma de </w:t>
            </w:r>
            <w:proofErr w:type="spellStart"/>
            <w:r>
              <w:rPr>
                <w:rFonts w:ascii="Arial" w:eastAsia="Arial" w:hAnsi="Arial" w:cs="Arial"/>
                <w:sz w:val="20"/>
                <w:szCs w:val="20"/>
              </w:rPr>
              <w:t>Betowa</w:t>
            </w:r>
            <w:proofErr w:type="spellEnd"/>
            <w:r>
              <w:rPr>
                <w:rFonts w:ascii="Arial" w:eastAsia="Arial" w:hAnsi="Arial" w:cs="Arial"/>
                <w:sz w:val="20"/>
                <w:szCs w:val="20"/>
              </w:rPr>
              <w:t xml:space="preserve"> y se llevaron a cabo los talleres formativos de galletería</w:t>
            </w:r>
          </w:p>
        </w:tc>
        <w:tc>
          <w:tcPr>
            <w:tcW w:w="2340"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4A3D797C"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Yuvy</w:t>
            </w:r>
            <w:proofErr w:type="spellEnd"/>
            <w:r>
              <w:rPr>
                <w:rFonts w:ascii="Arial" w:eastAsia="Arial" w:hAnsi="Arial" w:cs="Arial"/>
                <w:sz w:val="20"/>
                <w:szCs w:val="20"/>
              </w:rPr>
              <w:t xml:space="preserve"> Hernández Vera</w:t>
            </w:r>
          </w:p>
          <w:p w14:paraId="336A6B15"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149AC0B9"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Veronica</w:t>
            </w:r>
            <w:proofErr w:type="spellEnd"/>
            <w:r>
              <w:rPr>
                <w:rFonts w:ascii="Arial" w:eastAsia="Arial" w:hAnsi="Arial" w:cs="Arial"/>
                <w:sz w:val="20"/>
                <w:szCs w:val="20"/>
              </w:rPr>
              <w:t xml:space="preserve"> Sanabria Ruiz</w:t>
            </w:r>
          </w:p>
          <w:p w14:paraId="0FE0469C"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2A019A80"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Liliana Murillo</w:t>
            </w:r>
          </w:p>
          <w:p w14:paraId="1A90F373"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Instructora SENA</w:t>
            </w:r>
          </w:p>
        </w:tc>
      </w:tr>
      <w:tr w:rsidR="004A1740" w14:paraId="5EDC1459" w14:textId="77777777">
        <w:trPr>
          <w:jc w:val="center"/>
        </w:trPr>
        <w:tc>
          <w:tcPr>
            <w:tcW w:w="16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1316483F"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lastRenderedPageBreak/>
              <w:t>02-18/03/2026</w:t>
            </w:r>
          </w:p>
        </w:tc>
        <w:tc>
          <w:tcPr>
            <w:tcW w:w="228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58DE44A5"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Bordado en cintas</w:t>
            </w:r>
          </w:p>
        </w:tc>
        <w:tc>
          <w:tcPr>
            <w:tcW w:w="13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1FC4AC7"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22 </w:t>
            </w:r>
            <w:proofErr w:type="gramStart"/>
            <w:r>
              <w:rPr>
                <w:rFonts w:ascii="Arial" w:eastAsia="Arial" w:hAnsi="Arial" w:cs="Arial"/>
                <w:sz w:val="20"/>
                <w:szCs w:val="20"/>
              </w:rPr>
              <w:t>Beneficiarias</w:t>
            </w:r>
            <w:proofErr w:type="gramEnd"/>
            <w:r>
              <w:rPr>
                <w:rFonts w:ascii="Arial" w:eastAsia="Arial" w:hAnsi="Arial" w:cs="Arial"/>
                <w:sz w:val="20"/>
                <w:szCs w:val="20"/>
              </w:rPr>
              <w:t xml:space="preserve"> mayores de 14 años</w:t>
            </w:r>
          </w:p>
        </w:tc>
        <w:tc>
          <w:tcPr>
            <w:tcW w:w="139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6CD9028"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Servicio Nacional de Aprendizaje SENA</w:t>
            </w:r>
          </w:p>
        </w:tc>
        <w:tc>
          <w:tcPr>
            <w:tcW w:w="157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37201C88"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Se realizó el registro a la plataforma de </w:t>
            </w:r>
            <w:proofErr w:type="spellStart"/>
            <w:r>
              <w:rPr>
                <w:rFonts w:ascii="Arial" w:eastAsia="Arial" w:hAnsi="Arial" w:cs="Arial"/>
                <w:sz w:val="20"/>
                <w:szCs w:val="20"/>
              </w:rPr>
              <w:t>Betowa</w:t>
            </w:r>
            <w:proofErr w:type="spellEnd"/>
            <w:r>
              <w:rPr>
                <w:rFonts w:ascii="Arial" w:eastAsia="Arial" w:hAnsi="Arial" w:cs="Arial"/>
                <w:sz w:val="20"/>
                <w:szCs w:val="20"/>
              </w:rPr>
              <w:t xml:space="preserve"> y se llevaron a cabo los talleres formativos de bordado en cintas</w:t>
            </w:r>
          </w:p>
        </w:tc>
        <w:tc>
          <w:tcPr>
            <w:tcW w:w="23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5F36A9D"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Yuvy</w:t>
            </w:r>
            <w:proofErr w:type="spellEnd"/>
            <w:r>
              <w:rPr>
                <w:rFonts w:ascii="Arial" w:eastAsia="Arial" w:hAnsi="Arial" w:cs="Arial"/>
                <w:sz w:val="20"/>
                <w:szCs w:val="20"/>
              </w:rPr>
              <w:t xml:space="preserve"> Hernández Vera</w:t>
            </w:r>
          </w:p>
          <w:p w14:paraId="464E07BD"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3A8BBD6B"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Veronica</w:t>
            </w:r>
            <w:proofErr w:type="spellEnd"/>
            <w:r>
              <w:rPr>
                <w:rFonts w:ascii="Arial" w:eastAsia="Arial" w:hAnsi="Arial" w:cs="Arial"/>
                <w:sz w:val="20"/>
                <w:szCs w:val="20"/>
              </w:rPr>
              <w:t xml:space="preserve"> Sanabria Ruiz</w:t>
            </w:r>
          </w:p>
          <w:p w14:paraId="1DEE90F5"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643BCDBC"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Maria</w:t>
            </w:r>
            <w:proofErr w:type="spellEnd"/>
            <w:r>
              <w:rPr>
                <w:rFonts w:ascii="Arial" w:eastAsia="Arial" w:hAnsi="Arial" w:cs="Arial"/>
                <w:sz w:val="20"/>
                <w:szCs w:val="20"/>
              </w:rPr>
              <w:t xml:space="preserve"> Alejandra Concha</w:t>
            </w:r>
          </w:p>
          <w:p w14:paraId="6550911E"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Instructora SENA</w:t>
            </w:r>
          </w:p>
        </w:tc>
      </w:tr>
      <w:tr w:rsidR="004A1740" w14:paraId="3B6E8FD0" w14:textId="77777777">
        <w:trPr>
          <w:jc w:val="center"/>
        </w:trPr>
        <w:tc>
          <w:tcPr>
            <w:tcW w:w="16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3C057C1D"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24-27-31/03/2026</w:t>
            </w:r>
          </w:p>
        </w:tc>
        <w:tc>
          <w:tcPr>
            <w:tcW w:w="228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39773FF3"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Manejo Básico de</w:t>
            </w:r>
          </w:p>
          <w:p w14:paraId="2EDD17D5"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La Herramienta de Hojas de Cálculo Excel</w:t>
            </w:r>
          </w:p>
        </w:tc>
        <w:tc>
          <w:tcPr>
            <w:tcW w:w="13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72E815F3"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30 beneficiarias mayores de 14 años</w:t>
            </w:r>
          </w:p>
        </w:tc>
        <w:tc>
          <w:tcPr>
            <w:tcW w:w="139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C9F07BC"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Servicio Nacional de Aprendizaje SENA</w:t>
            </w:r>
          </w:p>
        </w:tc>
        <w:tc>
          <w:tcPr>
            <w:tcW w:w="157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0BF885E6"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Se realizó el registro a la plataforma de </w:t>
            </w:r>
            <w:proofErr w:type="spellStart"/>
            <w:r>
              <w:rPr>
                <w:rFonts w:ascii="Arial" w:eastAsia="Arial" w:hAnsi="Arial" w:cs="Arial"/>
                <w:sz w:val="20"/>
                <w:szCs w:val="20"/>
              </w:rPr>
              <w:t>Betowa</w:t>
            </w:r>
            <w:proofErr w:type="spellEnd"/>
            <w:r>
              <w:rPr>
                <w:rFonts w:ascii="Arial" w:eastAsia="Arial" w:hAnsi="Arial" w:cs="Arial"/>
                <w:sz w:val="20"/>
                <w:szCs w:val="20"/>
              </w:rPr>
              <w:t xml:space="preserve"> y se llevaron a cabo los talleres formativos de manejo de Excel</w:t>
            </w:r>
          </w:p>
        </w:tc>
        <w:tc>
          <w:tcPr>
            <w:tcW w:w="23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83590C9"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Yuvy</w:t>
            </w:r>
            <w:proofErr w:type="spellEnd"/>
            <w:r>
              <w:rPr>
                <w:rFonts w:ascii="Arial" w:eastAsia="Arial" w:hAnsi="Arial" w:cs="Arial"/>
                <w:sz w:val="20"/>
                <w:szCs w:val="20"/>
              </w:rPr>
              <w:t xml:space="preserve"> Hernández Vera</w:t>
            </w:r>
          </w:p>
          <w:p w14:paraId="1A004CC2"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188D6ADF"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Veronica</w:t>
            </w:r>
            <w:proofErr w:type="spellEnd"/>
            <w:r>
              <w:rPr>
                <w:rFonts w:ascii="Arial" w:eastAsia="Arial" w:hAnsi="Arial" w:cs="Arial"/>
                <w:sz w:val="20"/>
                <w:szCs w:val="20"/>
              </w:rPr>
              <w:t xml:space="preserve"> Sanabria Ruiz</w:t>
            </w:r>
          </w:p>
          <w:p w14:paraId="0449AFED"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19EED272"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Olga Patricia Diaz Fuentes</w:t>
            </w:r>
          </w:p>
          <w:p w14:paraId="7A0C0D7E"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Instructora </w:t>
            </w:r>
            <w:proofErr w:type="spellStart"/>
            <w:r>
              <w:rPr>
                <w:rFonts w:ascii="Arial" w:eastAsia="Arial" w:hAnsi="Arial" w:cs="Arial"/>
                <w:sz w:val="20"/>
                <w:szCs w:val="20"/>
              </w:rPr>
              <w:t>Instructora</w:t>
            </w:r>
            <w:proofErr w:type="spellEnd"/>
            <w:r>
              <w:rPr>
                <w:rFonts w:ascii="Arial" w:eastAsia="Arial" w:hAnsi="Arial" w:cs="Arial"/>
                <w:sz w:val="20"/>
                <w:szCs w:val="20"/>
              </w:rPr>
              <w:t xml:space="preserve"> SENA</w:t>
            </w:r>
          </w:p>
        </w:tc>
      </w:tr>
      <w:tr w:rsidR="004A1740" w14:paraId="49440B5B" w14:textId="77777777">
        <w:trPr>
          <w:jc w:val="center"/>
        </w:trPr>
        <w:tc>
          <w:tcPr>
            <w:tcW w:w="1695" w:type="dxa"/>
            <w:tcBorders>
              <w:top w:val="single" w:sz="5" w:space="0" w:color="CCCCCC"/>
              <w:left w:val="single" w:sz="5" w:space="0" w:color="000000"/>
              <w:bottom w:val="single" w:sz="5" w:space="0" w:color="000000"/>
              <w:right w:val="single" w:sz="5" w:space="0" w:color="000000"/>
            </w:tcBorders>
            <w:shd w:val="clear" w:color="auto" w:fill="FFFFFF"/>
            <w:tcMar>
              <w:top w:w="0" w:type="dxa"/>
              <w:left w:w="40" w:type="dxa"/>
              <w:bottom w:w="0" w:type="dxa"/>
              <w:right w:w="40" w:type="dxa"/>
            </w:tcMar>
            <w:vAlign w:val="center"/>
          </w:tcPr>
          <w:p w14:paraId="1B8FEDEA"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06-13-26/03/2026</w:t>
            </w:r>
          </w:p>
        </w:tc>
        <w:tc>
          <w:tcPr>
            <w:tcW w:w="228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7BA6EB31"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Educación Financiera Domino Mis Cuentas</w:t>
            </w:r>
          </w:p>
        </w:tc>
        <w:tc>
          <w:tcPr>
            <w:tcW w:w="13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D99B80D"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67 </w:t>
            </w:r>
            <w:proofErr w:type="gramStart"/>
            <w:r>
              <w:rPr>
                <w:rFonts w:ascii="Arial" w:eastAsia="Arial" w:hAnsi="Arial" w:cs="Arial"/>
                <w:sz w:val="20"/>
                <w:szCs w:val="20"/>
              </w:rPr>
              <w:t>Beneficiarias</w:t>
            </w:r>
            <w:proofErr w:type="gramEnd"/>
            <w:r>
              <w:rPr>
                <w:rFonts w:ascii="Arial" w:eastAsia="Arial" w:hAnsi="Arial" w:cs="Arial"/>
                <w:sz w:val="20"/>
                <w:szCs w:val="20"/>
              </w:rPr>
              <w:t xml:space="preserve"> de los 13 a los 17 años</w:t>
            </w:r>
          </w:p>
        </w:tc>
        <w:tc>
          <w:tcPr>
            <w:tcW w:w="139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D36B14D"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Fundación junior </w:t>
            </w:r>
            <w:proofErr w:type="spellStart"/>
            <w:r>
              <w:rPr>
                <w:rFonts w:ascii="Arial" w:eastAsia="Arial" w:hAnsi="Arial" w:cs="Arial"/>
                <w:sz w:val="20"/>
                <w:szCs w:val="20"/>
              </w:rPr>
              <w:t>achievement</w:t>
            </w:r>
            <w:proofErr w:type="spellEnd"/>
          </w:p>
        </w:tc>
        <w:tc>
          <w:tcPr>
            <w:tcW w:w="157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563CA3FF"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Se llevaron a cabo tres talleres de educación financiera, en los cuales se socializaron los siguientes temas: presupuesto, sistemas de ahorro, administración del dinero, gastos hormiga, gastos, necesidades, inversiones, seguros, créditos, historial crediticio, herramientas financieras</w:t>
            </w:r>
          </w:p>
        </w:tc>
        <w:tc>
          <w:tcPr>
            <w:tcW w:w="23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F6C6359"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Yuvy</w:t>
            </w:r>
            <w:proofErr w:type="spellEnd"/>
            <w:r>
              <w:rPr>
                <w:rFonts w:ascii="Arial" w:eastAsia="Arial" w:hAnsi="Arial" w:cs="Arial"/>
                <w:sz w:val="20"/>
                <w:szCs w:val="20"/>
              </w:rPr>
              <w:t xml:space="preserve"> Hernández Vera</w:t>
            </w:r>
          </w:p>
          <w:p w14:paraId="2C2C34E2"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36F59D24"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Veronica</w:t>
            </w:r>
            <w:proofErr w:type="spellEnd"/>
            <w:r>
              <w:rPr>
                <w:rFonts w:ascii="Arial" w:eastAsia="Arial" w:hAnsi="Arial" w:cs="Arial"/>
                <w:sz w:val="20"/>
                <w:szCs w:val="20"/>
              </w:rPr>
              <w:t xml:space="preserve"> Sanabria Ruiz</w:t>
            </w:r>
          </w:p>
          <w:p w14:paraId="079A3C28"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43028859"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Johana Casas</w:t>
            </w:r>
          </w:p>
          <w:p w14:paraId="5335928D"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Profesional capacitadora</w:t>
            </w:r>
          </w:p>
        </w:tc>
      </w:tr>
      <w:tr w:rsidR="004A1740" w14:paraId="48B0C2EA" w14:textId="77777777">
        <w:trPr>
          <w:jc w:val="center"/>
        </w:trPr>
        <w:tc>
          <w:tcPr>
            <w:tcW w:w="169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52747D9F"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7/3/2026</w:t>
            </w:r>
          </w:p>
        </w:tc>
        <w:tc>
          <w:tcPr>
            <w:tcW w:w="228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5A041540"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Técnicas para crear obras de arte en prendas de segunda </w:t>
            </w:r>
            <w:r>
              <w:rPr>
                <w:rFonts w:ascii="Arial" w:eastAsia="Arial" w:hAnsi="Arial" w:cs="Arial"/>
                <w:sz w:val="20"/>
                <w:szCs w:val="20"/>
              </w:rPr>
              <w:lastRenderedPageBreak/>
              <w:t>mano</w:t>
            </w:r>
          </w:p>
        </w:tc>
        <w:tc>
          <w:tcPr>
            <w:tcW w:w="13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9B025F1"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lastRenderedPageBreak/>
              <w:t xml:space="preserve">40 beneficiarias de los 14 a </w:t>
            </w:r>
            <w:r>
              <w:rPr>
                <w:rFonts w:ascii="Arial" w:eastAsia="Arial" w:hAnsi="Arial" w:cs="Arial"/>
                <w:sz w:val="20"/>
                <w:szCs w:val="20"/>
              </w:rPr>
              <w:lastRenderedPageBreak/>
              <w:t>los 18 años</w:t>
            </w:r>
          </w:p>
        </w:tc>
        <w:tc>
          <w:tcPr>
            <w:tcW w:w="139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25AC8BC2"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lastRenderedPageBreak/>
              <w:t>Fundación Alma Libre</w:t>
            </w:r>
          </w:p>
        </w:tc>
        <w:tc>
          <w:tcPr>
            <w:tcW w:w="157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677A58F5"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Se realizó un taller en el mes en donde las </w:t>
            </w:r>
            <w:r>
              <w:rPr>
                <w:rFonts w:ascii="Arial" w:eastAsia="Arial" w:hAnsi="Arial" w:cs="Arial"/>
                <w:sz w:val="20"/>
                <w:szCs w:val="20"/>
              </w:rPr>
              <w:lastRenderedPageBreak/>
              <w:t>beneficiarias tuvieron la oportunidad de transformar prendas de vestir de segunda mano, contribuyendo de manera significativa al desarrollo de capacidades y cuidado del medio ambiente ya que la moda circular es un sistema sostenible que busca reducir residuos y maximizar la vida útil de las prendas mediante el diseño duradero, la reutilización, reparación y reciclaje.</w:t>
            </w:r>
          </w:p>
        </w:tc>
        <w:tc>
          <w:tcPr>
            <w:tcW w:w="23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BB393C8"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lastRenderedPageBreak/>
              <w:t>Yuvy</w:t>
            </w:r>
            <w:proofErr w:type="spellEnd"/>
            <w:r>
              <w:rPr>
                <w:rFonts w:ascii="Arial" w:eastAsia="Arial" w:hAnsi="Arial" w:cs="Arial"/>
                <w:sz w:val="20"/>
                <w:szCs w:val="20"/>
              </w:rPr>
              <w:t xml:space="preserve"> Hernández Vera</w:t>
            </w:r>
          </w:p>
          <w:p w14:paraId="13394543"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1722DA82"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Veronica</w:t>
            </w:r>
            <w:proofErr w:type="spellEnd"/>
            <w:r>
              <w:rPr>
                <w:rFonts w:ascii="Arial" w:eastAsia="Arial" w:hAnsi="Arial" w:cs="Arial"/>
                <w:sz w:val="20"/>
                <w:szCs w:val="20"/>
              </w:rPr>
              <w:t xml:space="preserve"> Sanabria Ruiz</w:t>
            </w:r>
          </w:p>
          <w:p w14:paraId="2F25656D"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lastRenderedPageBreak/>
              <w:t>Terapeuta Ocupacional</w:t>
            </w:r>
          </w:p>
        </w:tc>
      </w:tr>
      <w:tr w:rsidR="004A1740" w14:paraId="0FB2AC5C" w14:textId="77777777">
        <w:trPr>
          <w:jc w:val="center"/>
        </w:trPr>
        <w:tc>
          <w:tcPr>
            <w:tcW w:w="1695" w:type="dxa"/>
            <w:tcBorders>
              <w:top w:val="single" w:sz="5" w:space="0" w:color="CCCCCC"/>
              <w:left w:val="single" w:sz="5" w:space="0" w:color="000000"/>
              <w:bottom w:val="single" w:sz="5" w:space="0" w:color="000000"/>
              <w:right w:val="single" w:sz="5" w:space="0" w:color="000000"/>
            </w:tcBorders>
            <w:shd w:val="clear" w:color="auto" w:fill="FFFFFF"/>
            <w:tcMar>
              <w:top w:w="0" w:type="dxa"/>
              <w:left w:w="40" w:type="dxa"/>
              <w:bottom w:w="0" w:type="dxa"/>
              <w:right w:w="40" w:type="dxa"/>
            </w:tcMar>
            <w:vAlign w:val="center"/>
          </w:tcPr>
          <w:p w14:paraId="40326D50"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lastRenderedPageBreak/>
              <w:t>05-26/03/2026</w:t>
            </w:r>
          </w:p>
        </w:tc>
        <w:tc>
          <w:tcPr>
            <w:tcW w:w="228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69987BE3"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Talleres de promoción de lectura (</w:t>
            </w:r>
            <w:proofErr w:type="spellStart"/>
            <w:r>
              <w:rPr>
                <w:rFonts w:ascii="Arial" w:eastAsia="Arial" w:hAnsi="Arial" w:cs="Arial"/>
                <w:sz w:val="20"/>
                <w:szCs w:val="20"/>
              </w:rPr>
              <w:t>pre-vocacional</w:t>
            </w:r>
            <w:proofErr w:type="spellEnd"/>
            <w:r>
              <w:rPr>
                <w:rFonts w:ascii="Arial" w:eastAsia="Arial" w:hAnsi="Arial" w:cs="Arial"/>
                <w:sz w:val="20"/>
                <w:szCs w:val="20"/>
              </w:rPr>
              <w:t>)</w:t>
            </w:r>
          </w:p>
        </w:tc>
        <w:tc>
          <w:tcPr>
            <w:tcW w:w="13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9D5ADE6"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20 beneficiarias de diferentes grupos etarios</w:t>
            </w:r>
          </w:p>
        </w:tc>
        <w:tc>
          <w:tcPr>
            <w:tcW w:w="139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357D22C1"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BIBLORED - Red Distrital de Bibliotecas Públicas de Bogotá</w:t>
            </w:r>
          </w:p>
        </w:tc>
        <w:tc>
          <w:tcPr>
            <w:tcW w:w="157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1CAB038F"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 xml:space="preserve">Se propiciarán experiencias en torno al juego a través de la lectura, los lenguajes artísticos y la exploración de materiales, aportando al desarrollo de capacidades y desempeño ocupacional activo. Vivieron </w:t>
            </w:r>
            <w:r>
              <w:rPr>
                <w:rFonts w:ascii="Arial" w:eastAsia="Arial" w:hAnsi="Arial" w:cs="Arial"/>
                <w:sz w:val="20"/>
                <w:szCs w:val="20"/>
              </w:rPr>
              <w:lastRenderedPageBreak/>
              <w:t xml:space="preserve">experiencias creativas y sensoriales de lectura en voz alta, uso de ilustraciones </w:t>
            </w:r>
            <w:proofErr w:type="spellStart"/>
            <w:proofErr w:type="gramStart"/>
            <w:r>
              <w:rPr>
                <w:rFonts w:ascii="Arial" w:eastAsia="Arial" w:hAnsi="Arial" w:cs="Arial"/>
                <w:sz w:val="20"/>
                <w:szCs w:val="20"/>
              </w:rPr>
              <w:t>llamativas,creación</w:t>
            </w:r>
            <w:proofErr w:type="spellEnd"/>
            <w:proofErr w:type="gramEnd"/>
            <w:r>
              <w:rPr>
                <w:rFonts w:ascii="Arial" w:eastAsia="Arial" w:hAnsi="Arial" w:cs="Arial"/>
                <w:sz w:val="20"/>
                <w:szCs w:val="20"/>
              </w:rPr>
              <w:t xml:space="preserve"> de personajes, teniendo la posibilidad de interactuar con diferentes materiales y el juego y la lectura como ejes centrales del aprendizaje, aportando significativamente a la identificación y fortalecimiento de habilidades, identidad ocupacional, trayectoria y plan de vida.</w:t>
            </w:r>
          </w:p>
        </w:tc>
        <w:tc>
          <w:tcPr>
            <w:tcW w:w="23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7B43653"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lastRenderedPageBreak/>
              <w:t>Yuvy</w:t>
            </w:r>
            <w:proofErr w:type="spellEnd"/>
            <w:r>
              <w:rPr>
                <w:rFonts w:ascii="Arial" w:eastAsia="Arial" w:hAnsi="Arial" w:cs="Arial"/>
                <w:sz w:val="20"/>
                <w:szCs w:val="20"/>
              </w:rPr>
              <w:t xml:space="preserve"> Hernández Vera</w:t>
            </w:r>
          </w:p>
          <w:p w14:paraId="079502E5"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7A9CBE84"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Veronica</w:t>
            </w:r>
            <w:proofErr w:type="spellEnd"/>
            <w:r>
              <w:rPr>
                <w:rFonts w:ascii="Arial" w:eastAsia="Arial" w:hAnsi="Arial" w:cs="Arial"/>
                <w:sz w:val="20"/>
                <w:szCs w:val="20"/>
              </w:rPr>
              <w:t xml:space="preserve"> Sanabria Ruiz</w:t>
            </w:r>
          </w:p>
          <w:p w14:paraId="6A45B80D"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tc>
      </w:tr>
      <w:tr w:rsidR="004A1740" w14:paraId="39DFE572" w14:textId="77777777">
        <w:trPr>
          <w:jc w:val="center"/>
        </w:trPr>
        <w:tc>
          <w:tcPr>
            <w:tcW w:w="1695" w:type="dxa"/>
            <w:tcBorders>
              <w:top w:val="single" w:sz="5" w:space="0" w:color="CCCCCC"/>
              <w:left w:val="single" w:sz="5" w:space="0" w:color="000000"/>
              <w:bottom w:val="single" w:sz="5" w:space="0" w:color="000000"/>
              <w:right w:val="single" w:sz="5" w:space="0" w:color="000000"/>
            </w:tcBorders>
            <w:shd w:val="clear" w:color="auto" w:fill="FFFFFF"/>
            <w:tcMar>
              <w:top w:w="0" w:type="dxa"/>
              <w:left w:w="40" w:type="dxa"/>
              <w:bottom w:w="0" w:type="dxa"/>
              <w:right w:w="40" w:type="dxa"/>
            </w:tcMar>
            <w:vAlign w:val="center"/>
          </w:tcPr>
          <w:p w14:paraId="548AEC89"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07-28/03/2026</w:t>
            </w:r>
          </w:p>
        </w:tc>
        <w:tc>
          <w:tcPr>
            <w:tcW w:w="228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70A11690"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Embodied</w:t>
            </w:r>
            <w:proofErr w:type="spellEnd"/>
            <w:r>
              <w:rPr>
                <w:rFonts w:ascii="Arial" w:eastAsia="Arial" w:hAnsi="Arial" w:cs="Arial"/>
                <w:sz w:val="20"/>
                <w:szCs w:val="20"/>
              </w:rPr>
              <w:t xml:space="preserve"> English – Aprender inglés con el cuerpo (pre- vocacional)</w:t>
            </w:r>
          </w:p>
        </w:tc>
        <w:tc>
          <w:tcPr>
            <w:tcW w:w="13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EEB877F"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9 beneficiarias de los 7 a los 12 años</w:t>
            </w:r>
          </w:p>
        </w:tc>
        <w:tc>
          <w:tcPr>
            <w:tcW w:w="139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CBA16A2"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Innovación educativa de la Corporación Universitaria Minuto de Dios – UNIMINUTO</w:t>
            </w:r>
          </w:p>
        </w:tc>
        <w:tc>
          <w:tcPr>
            <w:tcW w:w="157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center"/>
          </w:tcPr>
          <w:p w14:paraId="6A033CA9"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Programa formativo, el cual integra aprendizaje del inglés a través del movimiento corporal, fortaleciendo habilidades comunicativas, motrices y sociales en un entorno seguro, lúdico e innovador.</w:t>
            </w:r>
          </w:p>
        </w:tc>
        <w:tc>
          <w:tcPr>
            <w:tcW w:w="23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93B0A3F"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Yuvy</w:t>
            </w:r>
            <w:proofErr w:type="spellEnd"/>
            <w:r>
              <w:rPr>
                <w:rFonts w:ascii="Arial" w:eastAsia="Arial" w:hAnsi="Arial" w:cs="Arial"/>
                <w:sz w:val="20"/>
                <w:szCs w:val="20"/>
              </w:rPr>
              <w:t xml:space="preserve"> Hernández Vera</w:t>
            </w:r>
          </w:p>
          <w:p w14:paraId="0904C71E"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p w14:paraId="17576E2B" w14:textId="77777777" w:rsidR="004A1740" w:rsidRDefault="00000000">
            <w:pPr>
              <w:widowControl w:val="0"/>
              <w:spacing w:line="276" w:lineRule="auto"/>
              <w:ind w:firstLine="0"/>
              <w:jc w:val="center"/>
              <w:rPr>
                <w:rFonts w:ascii="Arial" w:eastAsia="Arial" w:hAnsi="Arial" w:cs="Arial"/>
                <w:sz w:val="20"/>
                <w:szCs w:val="20"/>
              </w:rPr>
            </w:pPr>
            <w:proofErr w:type="spellStart"/>
            <w:r>
              <w:rPr>
                <w:rFonts w:ascii="Arial" w:eastAsia="Arial" w:hAnsi="Arial" w:cs="Arial"/>
                <w:sz w:val="20"/>
                <w:szCs w:val="20"/>
              </w:rPr>
              <w:t>Veronica</w:t>
            </w:r>
            <w:proofErr w:type="spellEnd"/>
            <w:r>
              <w:rPr>
                <w:rFonts w:ascii="Arial" w:eastAsia="Arial" w:hAnsi="Arial" w:cs="Arial"/>
                <w:sz w:val="20"/>
                <w:szCs w:val="20"/>
              </w:rPr>
              <w:t xml:space="preserve"> Sanabria Ruiz</w:t>
            </w:r>
          </w:p>
          <w:p w14:paraId="102A17CE" w14:textId="77777777" w:rsidR="004A1740" w:rsidRDefault="00000000">
            <w:pPr>
              <w:widowControl w:val="0"/>
              <w:spacing w:line="276" w:lineRule="auto"/>
              <w:ind w:firstLine="0"/>
              <w:jc w:val="center"/>
              <w:rPr>
                <w:rFonts w:ascii="Arial" w:eastAsia="Arial" w:hAnsi="Arial" w:cs="Arial"/>
                <w:sz w:val="20"/>
                <w:szCs w:val="20"/>
              </w:rPr>
            </w:pPr>
            <w:r>
              <w:rPr>
                <w:rFonts w:ascii="Arial" w:eastAsia="Arial" w:hAnsi="Arial" w:cs="Arial"/>
                <w:sz w:val="20"/>
                <w:szCs w:val="20"/>
              </w:rPr>
              <w:t>Terapeuta Ocupacional</w:t>
            </w:r>
          </w:p>
        </w:tc>
      </w:tr>
    </w:tbl>
    <w:p w14:paraId="5D721550" w14:textId="77777777" w:rsidR="004A1740" w:rsidRDefault="004A1740">
      <w:pPr>
        <w:spacing w:after="0" w:line="240" w:lineRule="auto"/>
        <w:ind w:firstLine="0"/>
        <w:jc w:val="both"/>
        <w:rPr>
          <w:rFonts w:ascii="Arial Narrow" w:eastAsia="Arial Narrow" w:hAnsi="Arial Narrow" w:cs="Arial Narrow"/>
          <w:color w:val="FF0000"/>
          <w:highlight w:val="red"/>
        </w:rPr>
      </w:pPr>
    </w:p>
    <w:p w14:paraId="7CA8822A" w14:textId="77777777" w:rsidR="004A1740" w:rsidRDefault="004A1740">
      <w:pPr>
        <w:spacing w:after="0" w:line="240" w:lineRule="auto"/>
        <w:ind w:hanging="2"/>
        <w:jc w:val="both"/>
        <w:rPr>
          <w:rFonts w:ascii="Arial Narrow" w:eastAsia="Arial Narrow" w:hAnsi="Arial Narrow" w:cs="Arial Narrow"/>
          <w:color w:val="FF0000"/>
          <w:highlight w:val="red"/>
        </w:rPr>
      </w:pPr>
    </w:p>
    <w:p w14:paraId="679678DF"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b/>
          <w:bCs/>
          <w:highlight w:val="white"/>
        </w:rPr>
      </w:pPr>
      <w:r>
        <w:rPr>
          <w:rFonts w:ascii="Arial Narrow" w:eastAsia="Arial Narrow" w:hAnsi="Arial Narrow" w:cs="Arial Narrow"/>
          <w:b/>
          <w:bCs/>
          <w:highlight w:val="white"/>
        </w:rPr>
        <w:t>REALIZAR ACCIONES PARA QUE LA FAMILIA O RED VINCULAR DE APOYO PARTICIPE EN EL PROCESO DE ATENCIÓN DE LOS USUARIOS (AS), ACORDE CON LO ESTABLECIDO EN LOS DOCUMENTOS TÉCNICOS DEL ICBF, HERRAMIENTAS DE MONITOREO DEL PROCESO DE ATENCIÓN.</w:t>
      </w:r>
    </w:p>
    <w:p w14:paraId="12A7E758" w14:textId="77777777" w:rsidR="004A1740" w:rsidRDefault="004A1740">
      <w:pPr>
        <w:spacing w:after="0" w:line="240" w:lineRule="auto"/>
        <w:ind w:hanging="2"/>
        <w:jc w:val="both"/>
        <w:rPr>
          <w:rFonts w:ascii="Arial Narrow" w:eastAsia="Arial Narrow" w:hAnsi="Arial Narrow" w:cs="Arial Narrow"/>
          <w:color w:val="FF0000"/>
          <w:highlight w:val="red"/>
        </w:rPr>
      </w:pPr>
    </w:p>
    <w:tbl>
      <w:tblPr>
        <w:tblStyle w:val="afffffff5"/>
        <w:tblW w:w="102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0"/>
        <w:gridCol w:w="1950"/>
        <w:gridCol w:w="1290"/>
        <w:gridCol w:w="1395"/>
        <w:gridCol w:w="2280"/>
        <w:gridCol w:w="1620"/>
      </w:tblGrid>
      <w:tr w:rsidR="004A1740" w14:paraId="1274E258" w14:textId="77777777">
        <w:trPr>
          <w:jc w:val="center"/>
        </w:trPr>
        <w:tc>
          <w:tcPr>
            <w:tcW w:w="1740" w:type="dxa"/>
            <w:shd w:val="clear" w:color="auto" w:fill="C2D69B"/>
            <w:vAlign w:val="center"/>
          </w:tcPr>
          <w:p w14:paraId="4E62D6C3" w14:textId="77777777" w:rsidR="004A1740" w:rsidRDefault="00000000">
            <w:pPr>
              <w:ind w:hanging="2"/>
              <w:jc w:val="center"/>
              <w:rPr>
                <w:rFonts w:ascii="Arial Narrow" w:eastAsia="Arial Narrow" w:hAnsi="Arial Narrow" w:cs="Arial Narrow"/>
                <w:shd w:val="clear" w:color="auto" w:fill="C2D69B"/>
              </w:rPr>
            </w:pPr>
            <w:bookmarkStart w:id="0" w:name="_heading=h.q1ps2fwia882" w:colFirst="0" w:colLast="0"/>
            <w:bookmarkEnd w:id="0"/>
            <w:r>
              <w:rPr>
                <w:rFonts w:ascii="Arial Narrow" w:eastAsia="Arial Narrow" w:hAnsi="Arial Narrow" w:cs="Arial Narrow"/>
                <w:b/>
                <w:bCs/>
                <w:shd w:val="clear" w:color="auto" w:fill="C2D69B"/>
              </w:rPr>
              <w:t>FECHA</w:t>
            </w:r>
          </w:p>
        </w:tc>
        <w:tc>
          <w:tcPr>
            <w:tcW w:w="1950" w:type="dxa"/>
            <w:shd w:val="clear" w:color="auto" w:fill="C2D69B"/>
            <w:vAlign w:val="center"/>
          </w:tcPr>
          <w:p w14:paraId="40D5CEBB"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TEMA</w:t>
            </w:r>
          </w:p>
        </w:tc>
        <w:tc>
          <w:tcPr>
            <w:tcW w:w="1290" w:type="dxa"/>
            <w:shd w:val="clear" w:color="auto" w:fill="C2D69B"/>
            <w:vAlign w:val="center"/>
          </w:tcPr>
          <w:p w14:paraId="6568B83E"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POBLACIÓN</w:t>
            </w:r>
          </w:p>
        </w:tc>
        <w:tc>
          <w:tcPr>
            <w:tcW w:w="1395" w:type="dxa"/>
            <w:shd w:val="clear" w:color="auto" w:fill="C2D69B"/>
            <w:vAlign w:val="center"/>
          </w:tcPr>
          <w:p w14:paraId="7D711A55"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METODOLOGÍA</w:t>
            </w:r>
          </w:p>
        </w:tc>
        <w:tc>
          <w:tcPr>
            <w:tcW w:w="2280" w:type="dxa"/>
            <w:shd w:val="clear" w:color="auto" w:fill="C2D69B"/>
            <w:vAlign w:val="center"/>
          </w:tcPr>
          <w:p w14:paraId="770C19B9"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DESARROLLO</w:t>
            </w:r>
          </w:p>
        </w:tc>
        <w:tc>
          <w:tcPr>
            <w:tcW w:w="1620" w:type="dxa"/>
            <w:shd w:val="clear" w:color="auto" w:fill="C2D69B"/>
            <w:vAlign w:val="center"/>
          </w:tcPr>
          <w:p w14:paraId="2643CF4F" w14:textId="77777777" w:rsidR="004A1740" w:rsidRDefault="00000000">
            <w:pPr>
              <w:ind w:hanging="2"/>
              <w:jc w:val="center"/>
              <w:rPr>
                <w:rFonts w:ascii="Arial Narrow" w:eastAsia="Arial Narrow" w:hAnsi="Arial Narrow" w:cs="Arial Narrow"/>
                <w:shd w:val="clear" w:color="auto" w:fill="C2D69B"/>
              </w:rPr>
            </w:pPr>
            <w:r>
              <w:rPr>
                <w:rFonts w:ascii="Arial Narrow" w:eastAsia="Arial Narrow" w:hAnsi="Arial Narrow" w:cs="Arial Narrow"/>
                <w:b/>
                <w:bCs/>
                <w:shd w:val="clear" w:color="auto" w:fill="C2D69B"/>
              </w:rPr>
              <w:t>NOMBRE DEL PROFESIONAL QUIEN REALIZÓ LA ACTIVIDAD (ESPECIFICAR CARGO</w:t>
            </w:r>
          </w:p>
        </w:tc>
      </w:tr>
      <w:tr w:rsidR="004A1740" w14:paraId="15061083" w14:textId="77777777">
        <w:trPr>
          <w:jc w:val="center"/>
        </w:trPr>
        <w:tc>
          <w:tcPr>
            <w:tcW w:w="1740" w:type="dxa"/>
            <w:tcBorders>
              <w:top w:val="single" w:sz="4" w:space="0" w:color="000000"/>
              <w:left w:val="single" w:sz="4" w:space="0" w:color="000000"/>
              <w:bottom w:val="single" w:sz="4" w:space="0" w:color="000000"/>
              <w:right w:val="single" w:sz="4" w:space="0" w:color="000000"/>
            </w:tcBorders>
          </w:tcPr>
          <w:p w14:paraId="291BF8E0" w14:textId="77777777" w:rsidR="004A1740" w:rsidRDefault="004A1740">
            <w:pPr>
              <w:ind w:hanging="2"/>
              <w:jc w:val="center"/>
              <w:rPr>
                <w:rFonts w:ascii="Arial Narrow" w:eastAsia="Arial Narrow" w:hAnsi="Arial Narrow" w:cs="Arial Narrow"/>
                <w:highlight w:val="white"/>
              </w:rPr>
            </w:pPr>
          </w:p>
          <w:p w14:paraId="312777FA" w14:textId="77777777" w:rsidR="004A1740" w:rsidRDefault="004A1740">
            <w:pPr>
              <w:ind w:hanging="2"/>
              <w:jc w:val="center"/>
              <w:rPr>
                <w:rFonts w:ascii="Arial Narrow" w:eastAsia="Arial Narrow" w:hAnsi="Arial Narrow" w:cs="Arial Narrow"/>
                <w:highlight w:val="white"/>
              </w:rPr>
            </w:pPr>
          </w:p>
          <w:p w14:paraId="52327A0D"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25/03/2026</w:t>
            </w:r>
          </w:p>
        </w:tc>
        <w:tc>
          <w:tcPr>
            <w:tcW w:w="1950" w:type="dxa"/>
            <w:tcBorders>
              <w:top w:val="single" w:sz="4" w:space="0" w:color="000000"/>
              <w:left w:val="single" w:sz="4" w:space="0" w:color="000000"/>
              <w:bottom w:val="single" w:sz="4" w:space="0" w:color="000000"/>
              <w:right w:val="single" w:sz="4" w:space="0" w:color="000000"/>
            </w:tcBorders>
          </w:tcPr>
          <w:p w14:paraId="75812274" w14:textId="77777777" w:rsidR="004A1740" w:rsidRDefault="00000000">
            <w:pPr>
              <w:spacing w:before="240" w:after="240"/>
              <w:ind w:firstLine="0"/>
              <w:jc w:val="both"/>
              <w:rPr>
                <w:rFonts w:ascii="Arial" w:eastAsia="Arial" w:hAnsi="Arial" w:cs="Arial"/>
                <w:sz w:val="20"/>
                <w:szCs w:val="20"/>
                <w:highlight w:val="white"/>
              </w:rPr>
            </w:pPr>
            <w:r>
              <w:rPr>
                <w:rFonts w:ascii="Arial" w:eastAsia="Arial" w:hAnsi="Arial" w:cs="Arial"/>
                <w:sz w:val="20"/>
                <w:szCs w:val="20"/>
                <w:highlight w:val="white"/>
              </w:rPr>
              <w:t>Fortalecer la competencia parental reflexiva mediante la historización de las prácticas de crianza, promoviendo en las familias la identificación, análisis y resignificación de experiencias pasadas que han influido en la dinámica familiar, con el fin de consolidar pautas de crianza más conscientes, afectivas y protectoras que favorezcan el desarrollo integral de las niñas y adolescentes.</w:t>
            </w:r>
          </w:p>
          <w:p w14:paraId="7613C542" w14:textId="77777777" w:rsidR="004A1740" w:rsidRDefault="00000000">
            <w:pPr>
              <w:spacing w:before="240" w:after="240"/>
              <w:ind w:firstLine="0"/>
              <w:jc w:val="both"/>
              <w:rPr>
                <w:rFonts w:ascii="Arial" w:eastAsia="Arial" w:hAnsi="Arial" w:cs="Arial"/>
                <w:color w:val="FF0000"/>
                <w:sz w:val="20"/>
                <w:szCs w:val="20"/>
                <w:highlight w:val="white"/>
              </w:rPr>
            </w:pPr>
            <w:r>
              <w:rPr>
                <w:rFonts w:ascii="Arial" w:eastAsia="Arial" w:hAnsi="Arial" w:cs="Arial"/>
                <w:color w:val="FF0000"/>
                <w:sz w:val="20"/>
                <w:szCs w:val="20"/>
                <w:highlight w:val="white"/>
              </w:rPr>
              <w:t>.</w:t>
            </w:r>
          </w:p>
          <w:p w14:paraId="6F835E66" w14:textId="77777777" w:rsidR="004A1740" w:rsidRDefault="004A1740">
            <w:pPr>
              <w:ind w:hanging="2"/>
              <w:jc w:val="center"/>
              <w:rPr>
                <w:rFonts w:ascii="Arial Narrow" w:eastAsia="Arial Narrow" w:hAnsi="Arial Narrow" w:cs="Arial Narrow"/>
                <w:color w:val="FF0000"/>
                <w:highlight w:val="white"/>
              </w:rPr>
            </w:pPr>
          </w:p>
        </w:tc>
        <w:tc>
          <w:tcPr>
            <w:tcW w:w="1290" w:type="dxa"/>
            <w:tcBorders>
              <w:top w:val="single" w:sz="4" w:space="0" w:color="000000"/>
              <w:left w:val="single" w:sz="4" w:space="0" w:color="000000"/>
              <w:bottom w:val="single" w:sz="4" w:space="0" w:color="000000"/>
              <w:right w:val="single" w:sz="4" w:space="0" w:color="000000"/>
            </w:tcBorders>
          </w:tcPr>
          <w:p w14:paraId="1DC95EC6"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Red familiar vinculada al proceso y beneficiarias del programa</w:t>
            </w:r>
          </w:p>
        </w:tc>
        <w:tc>
          <w:tcPr>
            <w:tcW w:w="1395" w:type="dxa"/>
            <w:tcBorders>
              <w:top w:val="single" w:sz="4" w:space="0" w:color="000000"/>
              <w:left w:val="single" w:sz="4" w:space="0" w:color="000000"/>
              <w:bottom w:val="single" w:sz="4" w:space="0" w:color="000000"/>
              <w:right w:val="single" w:sz="4" w:space="0" w:color="000000"/>
            </w:tcBorders>
          </w:tcPr>
          <w:p w14:paraId="5145A52D"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Participativo, reflexivo y vivencial</w:t>
            </w:r>
          </w:p>
        </w:tc>
        <w:tc>
          <w:tcPr>
            <w:tcW w:w="22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DE819E" w14:textId="77777777" w:rsidR="004A1740" w:rsidRDefault="00000000">
            <w:pPr>
              <w:shd w:val="clear" w:color="auto" w:fill="FFFFFF"/>
              <w:spacing w:before="240" w:after="240"/>
              <w:ind w:firstLine="0"/>
              <w:jc w:val="both"/>
              <w:rPr>
                <w:rFonts w:ascii="Arial" w:eastAsia="Arial" w:hAnsi="Arial" w:cs="Arial"/>
                <w:sz w:val="20"/>
                <w:szCs w:val="20"/>
                <w:highlight w:val="white"/>
              </w:rPr>
            </w:pPr>
            <w:r>
              <w:rPr>
                <w:rFonts w:ascii="Arial" w:eastAsia="Arial" w:hAnsi="Arial" w:cs="Arial"/>
                <w:sz w:val="20"/>
                <w:szCs w:val="20"/>
                <w:highlight w:val="white"/>
              </w:rPr>
              <w:t xml:space="preserve">Se llevó a cabo el taller “Competencia Parental Reflexiva: Historización de la parentalidad ‘Sanando mis raíces’”, con la participación de las niñas y adolescentes del hogar junto a sus padres y demás redes vinculares de apoyo. Inicialmente, se socializa la metodología y los objetivos del espacio, orientados al fortalecimiento de las prácticas de crianza y la reflexión sobre las experiencias familiares. Posteriormente, los grupos familiares desarrollaron de manera participativa una serie de preguntas enfocadas en la identificación de pautas de crianza, reconociendo aquellas que han sido positivas y aquellas susceptibles de mejora en beneficio del bienestar de sus hijas. Asimismo, se promovió la reflexión frente a situaciones del </w:t>
            </w:r>
            <w:r>
              <w:rPr>
                <w:rFonts w:ascii="Arial" w:eastAsia="Arial" w:hAnsi="Arial" w:cs="Arial"/>
                <w:sz w:val="20"/>
                <w:szCs w:val="20"/>
                <w:highlight w:val="white"/>
              </w:rPr>
              <w:lastRenderedPageBreak/>
              <w:t xml:space="preserve">pasado que han incidido en la dinámica familiar, propiciando el reconocimiento de emociones y la posibilidad de resignificarlas como parte de un proceso de sanación. Durante la actividad se evidenció una participación activa, adecuada interacción y un valioso intercambio de experiencias significativas, lo que permitió fortalecer los vínculos familiares, fomentar la empatía y avanzar en el cumplimiento de los objetivos </w:t>
            </w:r>
            <w:proofErr w:type="spellStart"/>
            <w:r>
              <w:rPr>
                <w:rFonts w:ascii="Arial" w:eastAsia="Arial" w:hAnsi="Arial" w:cs="Arial"/>
                <w:sz w:val="20"/>
                <w:szCs w:val="20"/>
                <w:highlight w:val="white"/>
              </w:rPr>
              <w:t>propuestos.El</w:t>
            </w:r>
            <w:proofErr w:type="spellEnd"/>
            <w:r>
              <w:rPr>
                <w:rFonts w:ascii="Arial" w:eastAsia="Arial" w:hAnsi="Arial" w:cs="Arial"/>
                <w:sz w:val="20"/>
                <w:szCs w:val="20"/>
                <w:highlight w:val="white"/>
              </w:rPr>
              <w:t xml:space="preserve"> grupo familiar participante se  compromete en general  a fortalecer las prácticas de crianza basadas en el respeto, la comunicación asertiva y el establecimiento de límites claros en el hogar; asimismo, a generar espacios de diálogo permanente que permitan la expresión emocional de las niñas y adolescentes, favoreciendo su bienestar integral. Se acuerda trabajar en la resignificación de experiencias pasadas que han impactado la dinámica familiar, evitando la repetición de patrones inadecuados y promoviendo </w:t>
            </w:r>
            <w:r>
              <w:rPr>
                <w:rFonts w:ascii="Arial" w:eastAsia="Arial" w:hAnsi="Arial" w:cs="Arial"/>
                <w:sz w:val="20"/>
                <w:szCs w:val="20"/>
                <w:highlight w:val="white"/>
              </w:rPr>
              <w:lastRenderedPageBreak/>
              <w:t>relaciones más sanas. De igual manera, los cuidadores se comprometen a ejercer una supervisión responsable, acompañar de manera activa los procesos de sus hijas y hacer uso adecuado de las redes de apoyo institucional cuando sea necesario, garantizando entornos protectores y seguros.</w:t>
            </w:r>
          </w:p>
          <w:p w14:paraId="2E1F752C" w14:textId="77777777" w:rsidR="004A1740" w:rsidRDefault="004A1740">
            <w:pPr>
              <w:shd w:val="clear" w:color="auto" w:fill="FFFFFF"/>
              <w:spacing w:before="240"/>
              <w:ind w:hanging="2"/>
              <w:jc w:val="both"/>
              <w:rPr>
                <w:rFonts w:ascii="Arial" w:eastAsia="Arial" w:hAnsi="Arial" w:cs="Arial"/>
                <w:sz w:val="20"/>
                <w:szCs w:val="20"/>
                <w:highlight w:val="white"/>
              </w:rPr>
            </w:pPr>
          </w:p>
        </w:tc>
        <w:tc>
          <w:tcPr>
            <w:tcW w:w="1620" w:type="dxa"/>
            <w:tcBorders>
              <w:top w:val="single" w:sz="4" w:space="0" w:color="000000"/>
              <w:left w:val="single" w:sz="4" w:space="0" w:color="000000"/>
              <w:bottom w:val="single" w:sz="4" w:space="0" w:color="000000"/>
              <w:right w:val="single" w:sz="4" w:space="0" w:color="000000"/>
            </w:tcBorders>
          </w:tcPr>
          <w:p w14:paraId="07DEECAF" w14:textId="77777777" w:rsidR="004A1740" w:rsidRDefault="004A1740">
            <w:pPr>
              <w:ind w:hanging="2"/>
              <w:jc w:val="center"/>
              <w:rPr>
                <w:rFonts w:ascii="Arial Narrow" w:eastAsia="Arial Narrow" w:hAnsi="Arial Narrow" w:cs="Arial Narrow"/>
                <w:color w:val="FF0000"/>
                <w:highlight w:val="white"/>
              </w:rPr>
            </w:pPr>
          </w:p>
          <w:p w14:paraId="0E2AA4EF" w14:textId="77777777" w:rsidR="004A1740" w:rsidRDefault="00000000">
            <w:pPr>
              <w:ind w:hanging="2"/>
              <w:jc w:val="center"/>
              <w:rPr>
                <w:rFonts w:ascii="Arial Narrow" w:eastAsia="Arial Narrow" w:hAnsi="Arial Narrow" w:cs="Arial Narrow"/>
                <w:highlight w:val="white"/>
              </w:rPr>
            </w:pPr>
            <w:r>
              <w:rPr>
                <w:rFonts w:ascii="Arial Narrow" w:eastAsia="Arial Narrow" w:hAnsi="Arial Narrow" w:cs="Arial Narrow"/>
                <w:highlight w:val="white"/>
              </w:rPr>
              <w:t>Trabajadoras sociales:</w:t>
            </w:r>
            <w:r>
              <w:rPr>
                <w:rFonts w:ascii="Arial Narrow" w:eastAsia="Arial Narrow" w:hAnsi="Arial Narrow" w:cs="Arial Narrow"/>
                <w:highlight w:val="white"/>
              </w:rPr>
              <w:br/>
            </w:r>
            <w:r>
              <w:rPr>
                <w:rFonts w:ascii="Arial Narrow" w:eastAsia="Arial Narrow" w:hAnsi="Arial Narrow" w:cs="Arial Narrow"/>
                <w:highlight w:val="white"/>
              </w:rPr>
              <w:br/>
              <w:t xml:space="preserve">Angela Quiroga, Andrea </w:t>
            </w:r>
            <w:proofErr w:type="spellStart"/>
            <w:r>
              <w:rPr>
                <w:rFonts w:ascii="Arial Narrow" w:eastAsia="Arial Narrow" w:hAnsi="Arial Narrow" w:cs="Arial Narrow"/>
                <w:highlight w:val="white"/>
              </w:rPr>
              <w:t>Sanchez</w:t>
            </w:r>
            <w:proofErr w:type="spellEnd"/>
            <w:r>
              <w:rPr>
                <w:rFonts w:ascii="Arial Narrow" w:eastAsia="Arial Narrow" w:hAnsi="Arial Narrow" w:cs="Arial Narrow"/>
                <w:highlight w:val="white"/>
              </w:rPr>
              <w:t xml:space="preserve"> y Elizabeth Ochoa.</w:t>
            </w:r>
          </w:p>
        </w:tc>
      </w:tr>
    </w:tbl>
    <w:p w14:paraId="24B42119" w14:textId="77777777" w:rsidR="004A1740" w:rsidRDefault="004A1740">
      <w:pPr>
        <w:spacing w:after="0" w:line="240" w:lineRule="auto"/>
        <w:ind w:hanging="2"/>
        <w:jc w:val="both"/>
        <w:rPr>
          <w:rFonts w:ascii="Arial Narrow" w:eastAsia="Arial Narrow" w:hAnsi="Arial Narrow" w:cs="Arial Narrow"/>
          <w:color w:val="FF0000"/>
          <w:highlight w:val="red"/>
        </w:rPr>
      </w:pPr>
    </w:p>
    <w:p w14:paraId="2D6675B4"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4EBE4804" w14:textId="77777777" w:rsidR="004A1740" w:rsidRDefault="00000000">
      <w:pPr>
        <w:numPr>
          <w:ilvl w:val="0"/>
          <w:numId w:val="10"/>
        </w:numPr>
        <w:pBdr>
          <w:top w:val="nil"/>
          <w:left w:val="nil"/>
          <w:bottom w:val="nil"/>
          <w:right w:val="nil"/>
          <w:between w:val="nil"/>
        </w:pBdr>
        <w:spacing w:after="0" w:line="240" w:lineRule="auto"/>
        <w:ind w:left="0" w:hanging="2"/>
        <w:jc w:val="both"/>
        <w:rPr>
          <w:rFonts w:ascii="Arial Narrow" w:eastAsia="Arial Narrow" w:hAnsi="Arial Narrow" w:cs="Arial Narrow"/>
          <w:b/>
          <w:bCs/>
        </w:rPr>
      </w:pPr>
      <w:r>
        <w:rPr>
          <w:rFonts w:ascii="Arial Narrow" w:eastAsia="Arial Narrow" w:hAnsi="Arial Narrow" w:cs="Arial Narrow"/>
          <w:b/>
          <w:bCs/>
        </w:rPr>
        <w:t xml:space="preserve">PROTOCOLOS DE CONTROL DE MEDICAMENTOS, PROTOCOLO PREVENCIÓN DE ACCESO A OBJETOS CORTOPUNZANTES, ARMAS DE FUEGO, SUSTANCIAS PSICOACTIVAS Y DEMÁS MATERIALES CON LO QUE SE PUEDA ATENTAR CON LA INTEGRIDAD PERSONAL. </w:t>
      </w:r>
    </w:p>
    <w:p w14:paraId="74DDA22F" w14:textId="77777777" w:rsidR="004A1740" w:rsidRDefault="00000000">
      <w:pPr>
        <w:pBdr>
          <w:top w:val="nil"/>
          <w:left w:val="nil"/>
          <w:bottom w:val="nil"/>
          <w:right w:val="nil"/>
          <w:between w:val="nil"/>
        </w:pBdr>
        <w:spacing w:after="0" w:line="240" w:lineRule="auto"/>
        <w:ind w:hanging="2"/>
        <w:jc w:val="both"/>
        <w:rPr>
          <w:rFonts w:ascii="Arial Narrow" w:eastAsia="Arial Narrow" w:hAnsi="Arial Narrow" w:cs="Arial Narrow"/>
          <w:b/>
          <w:bCs/>
        </w:rPr>
      </w:pPr>
      <w:r>
        <w:rPr>
          <w:rFonts w:ascii="Arial Narrow" w:eastAsia="Arial Narrow" w:hAnsi="Arial Narrow" w:cs="Arial Narrow"/>
          <w:b/>
          <w:bCs/>
        </w:rPr>
        <w:t>PROTOCOLO DE LIMPIEZA Y DESINFECCIÓN Y PROTOCOLO DE SUMINISTRO DE MEDICAMENTOS</w:t>
      </w:r>
    </w:p>
    <w:p w14:paraId="75A3D204"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rPr>
      </w:pPr>
    </w:p>
    <w:p w14:paraId="28BCE7DA" w14:textId="77777777" w:rsidR="004A1740" w:rsidRDefault="00000000">
      <w:pPr>
        <w:ind w:left="360" w:firstLine="0"/>
        <w:rPr>
          <w:rFonts w:ascii="Arial Narrow" w:eastAsia="Arial Narrow" w:hAnsi="Arial Narrow" w:cs="Arial Narrow"/>
          <w:color w:val="FF0000"/>
        </w:rPr>
      </w:pPr>
      <w:r>
        <w:rPr>
          <w:rFonts w:ascii="Arial Narrow" w:eastAsia="Arial Narrow" w:hAnsi="Arial Narrow" w:cs="Arial Narrow"/>
          <w:noProof/>
          <w:color w:val="FF0000"/>
        </w:rPr>
        <w:drawing>
          <wp:inline distT="0" distB="0" distL="0" distR="0" wp14:anchorId="2445539A" wp14:editId="12A504AE">
            <wp:extent cx="2691946" cy="3165880"/>
            <wp:effectExtent l="9525" t="9525" r="9525" b="9525"/>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691946" cy="3165880"/>
                    </a:xfrm>
                    <a:prstGeom prst="rect">
                      <a:avLst/>
                    </a:prstGeom>
                    <a:ln w="9525">
                      <a:solidFill>
                        <a:srgbClr val="000000"/>
                      </a:solidFill>
                      <a:prstDash val="solid"/>
                    </a:ln>
                  </pic:spPr>
                </pic:pic>
              </a:graphicData>
            </a:graphic>
          </wp:inline>
        </w:drawing>
      </w:r>
      <w:r>
        <w:rPr>
          <w:rFonts w:ascii="Arial Narrow" w:eastAsia="Arial Narrow" w:hAnsi="Arial Narrow" w:cs="Arial Narrow"/>
          <w:noProof/>
          <w:color w:val="FF0000"/>
        </w:rPr>
        <w:drawing>
          <wp:inline distT="0" distB="0" distL="0" distR="0" wp14:anchorId="5FB1307F" wp14:editId="2B9E5533">
            <wp:extent cx="2519394" cy="3165880"/>
            <wp:effectExtent l="9525" t="9525" r="9525" b="9525"/>
            <wp:docPr id="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519394" cy="3165880"/>
                    </a:xfrm>
                    <a:prstGeom prst="rect">
                      <a:avLst/>
                    </a:prstGeom>
                    <a:ln w="9525">
                      <a:solidFill>
                        <a:srgbClr val="000000"/>
                      </a:solidFill>
                      <a:prstDash val="solid"/>
                    </a:ln>
                  </pic:spPr>
                </pic:pic>
              </a:graphicData>
            </a:graphic>
          </wp:inline>
        </w:drawing>
      </w:r>
    </w:p>
    <w:p w14:paraId="72176E88" w14:textId="77777777" w:rsidR="004A1740" w:rsidRDefault="00000000">
      <w:pPr>
        <w:ind w:left="360" w:firstLine="0"/>
        <w:rPr>
          <w:rFonts w:ascii="Arial Narrow" w:eastAsia="Arial Narrow" w:hAnsi="Arial Narrow" w:cs="Arial Narrow"/>
          <w:color w:val="FF0000"/>
        </w:rPr>
      </w:pPr>
      <w:r>
        <w:rPr>
          <w:rFonts w:ascii="Arial Narrow" w:eastAsia="Arial Narrow" w:hAnsi="Arial Narrow" w:cs="Arial Narrow"/>
          <w:noProof/>
          <w:color w:val="FF0000"/>
        </w:rPr>
        <w:lastRenderedPageBreak/>
        <w:drawing>
          <wp:inline distT="0" distB="0" distL="0" distR="0" wp14:anchorId="74374FEE" wp14:editId="09024577">
            <wp:extent cx="2706053" cy="3471916"/>
            <wp:effectExtent l="9525" t="9525" r="9525" b="9525"/>
            <wp:docPr id="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706053" cy="3471916"/>
                    </a:xfrm>
                    <a:prstGeom prst="rect">
                      <a:avLst/>
                    </a:prstGeom>
                    <a:ln w="9525">
                      <a:solidFill>
                        <a:srgbClr val="000000"/>
                      </a:solidFill>
                      <a:prstDash val="solid"/>
                    </a:ln>
                  </pic:spPr>
                </pic:pic>
              </a:graphicData>
            </a:graphic>
          </wp:inline>
        </w:drawing>
      </w:r>
      <w:r>
        <w:rPr>
          <w:rFonts w:ascii="Arial Narrow" w:eastAsia="Arial Narrow" w:hAnsi="Arial Narrow" w:cs="Arial Narrow"/>
          <w:noProof/>
          <w:color w:val="FF0000"/>
        </w:rPr>
        <w:drawing>
          <wp:inline distT="0" distB="0" distL="0" distR="0" wp14:anchorId="372F9E34" wp14:editId="38D4FEAB">
            <wp:extent cx="2661567" cy="3455015"/>
            <wp:effectExtent l="9525" t="9525" r="9525" b="9525"/>
            <wp:docPr id="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661567" cy="3455015"/>
                    </a:xfrm>
                    <a:prstGeom prst="rect">
                      <a:avLst/>
                    </a:prstGeom>
                    <a:ln w="9525">
                      <a:solidFill>
                        <a:srgbClr val="000000"/>
                      </a:solidFill>
                      <a:prstDash val="solid"/>
                    </a:ln>
                  </pic:spPr>
                </pic:pic>
              </a:graphicData>
            </a:graphic>
          </wp:inline>
        </w:drawing>
      </w:r>
    </w:p>
    <w:p w14:paraId="07F85D88"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rPr>
      </w:pPr>
    </w:p>
    <w:p w14:paraId="5E28E346" w14:textId="77777777" w:rsidR="004A1740" w:rsidRDefault="00000000">
      <w:pPr>
        <w:ind w:left="360" w:firstLine="0"/>
        <w:jc w:val="center"/>
        <w:rPr>
          <w:rFonts w:ascii="Arial Narrow" w:eastAsia="Arial Narrow" w:hAnsi="Arial Narrow" w:cs="Arial Narrow"/>
          <w:color w:val="FF0000"/>
        </w:rPr>
      </w:pPr>
      <w:r>
        <w:rPr>
          <w:rFonts w:ascii="Arial Narrow" w:eastAsia="Arial Narrow" w:hAnsi="Arial Narrow" w:cs="Arial Narrow"/>
          <w:noProof/>
          <w:color w:val="FF0000"/>
        </w:rPr>
        <w:drawing>
          <wp:inline distT="114300" distB="114300" distL="114300" distR="114300" wp14:anchorId="5E3AAE6D" wp14:editId="0C42704E">
            <wp:extent cx="2302257" cy="2908705"/>
            <wp:effectExtent l="0" t="0" r="0" b="0"/>
            <wp:docPr id="2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2"/>
                    <a:srcRect b="28960"/>
                    <a:stretch>
                      <a:fillRect/>
                    </a:stretch>
                  </pic:blipFill>
                  <pic:spPr>
                    <a:xfrm>
                      <a:off x="0" y="0"/>
                      <a:ext cx="2302257" cy="2908705"/>
                    </a:xfrm>
                    <a:prstGeom prst="rect">
                      <a:avLst/>
                    </a:prstGeom>
                    <a:ln/>
                  </pic:spPr>
                </pic:pic>
              </a:graphicData>
            </a:graphic>
          </wp:inline>
        </w:drawing>
      </w:r>
    </w:p>
    <w:p w14:paraId="61A3EF76"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69266572"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010EAF9E" w14:textId="77777777" w:rsidR="004A1740" w:rsidRDefault="00000000">
      <w:pPr>
        <w:ind w:left="360" w:firstLine="0"/>
        <w:jc w:val="center"/>
        <w:rPr>
          <w:rFonts w:ascii="Arial Narrow" w:eastAsia="Arial Narrow" w:hAnsi="Arial Narrow" w:cs="Arial Narrow"/>
          <w:color w:val="FF0000"/>
        </w:rPr>
      </w:pPr>
      <w:r>
        <w:rPr>
          <w:rFonts w:ascii="Arial Narrow" w:eastAsia="Arial Narrow" w:hAnsi="Arial Narrow" w:cs="Arial Narrow"/>
          <w:noProof/>
          <w:color w:val="FF0000"/>
        </w:rPr>
        <w:lastRenderedPageBreak/>
        <w:drawing>
          <wp:inline distT="0" distB="0" distL="0" distR="0" wp14:anchorId="6BDB189B" wp14:editId="4F4BDBF5">
            <wp:extent cx="4572000" cy="3200400"/>
            <wp:effectExtent l="0" t="0" r="0" b="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572000" cy="3200400"/>
                    </a:xfrm>
                    <a:prstGeom prst="rect">
                      <a:avLst/>
                    </a:prstGeom>
                    <a:ln/>
                  </pic:spPr>
                </pic:pic>
              </a:graphicData>
            </a:graphic>
          </wp:inline>
        </w:drawing>
      </w:r>
    </w:p>
    <w:p w14:paraId="2B73F4C6"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rPr>
      </w:pPr>
    </w:p>
    <w:p w14:paraId="1A822880" w14:textId="77777777" w:rsidR="004A1740" w:rsidRDefault="00000000">
      <w:pPr>
        <w:numPr>
          <w:ilvl w:val="0"/>
          <w:numId w:val="10"/>
        </w:numPr>
        <w:pBdr>
          <w:top w:val="nil"/>
          <w:left w:val="nil"/>
          <w:bottom w:val="nil"/>
          <w:right w:val="nil"/>
          <w:between w:val="nil"/>
        </w:pBdr>
        <w:spacing w:after="0" w:line="240" w:lineRule="auto"/>
        <w:ind w:left="0" w:hanging="2"/>
        <w:jc w:val="both"/>
        <w:rPr>
          <w:rFonts w:ascii="Arial Narrow" w:eastAsia="Arial Narrow" w:hAnsi="Arial Narrow" w:cs="Arial Narrow"/>
          <w:b/>
          <w:bCs/>
        </w:rPr>
      </w:pPr>
      <w:r>
        <w:rPr>
          <w:rFonts w:ascii="Arial Narrow" w:eastAsia="Arial Narrow" w:hAnsi="Arial Narrow" w:cs="Arial Narrow"/>
          <w:b/>
          <w:bCs/>
        </w:rPr>
        <w:t>GUÍA DE ORIENTACIONES PARA LA PREVENCIÓN Y MANEJO DE SITUACIONES DE RIESGO DE LOS NIÑOS, NIÑAS Y ADOLESCENTES EN LAS MODALIDADES Y SERVICIO DE RESTABLECIMIENTO DE DERECHOS, Y LAS EVIDENCIAS DEBEN REPOSAR EN EL ANEXO DE LA HISTORIA DE ATENCIÓN DE CADA UNO SEGÚN CORRESPONDA Y EN LAS CARPETAS DEL TALENTO HUMANO VINCULADO A LA MODALIDAD.</w:t>
      </w:r>
    </w:p>
    <w:p w14:paraId="0E5869F1" w14:textId="77777777" w:rsidR="004A1740" w:rsidRDefault="00000000">
      <w:pPr>
        <w:spacing w:before="240" w:after="240" w:line="276" w:lineRule="auto"/>
        <w:ind w:firstLine="0"/>
        <w:jc w:val="both"/>
        <w:rPr>
          <w:rFonts w:ascii="Arial Narrow" w:eastAsia="Arial Narrow" w:hAnsi="Arial Narrow" w:cs="Arial Narrow"/>
        </w:rPr>
      </w:pPr>
      <w:r>
        <w:rPr>
          <w:rFonts w:ascii="Arial Narrow" w:eastAsia="Arial Narrow" w:hAnsi="Arial Narrow" w:cs="Arial Narrow"/>
        </w:rPr>
        <w:t xml:space="preserve">Durante el mes de </w:t>
      </w:r>
      <w:proofErr w:type="gramStart"/>
      <w:r>
        <w:rPr>
          <w:rFonts w:ascii="Arial Narrow" w:eastAsia="Arial Narrow" w:hAnsi="Arial Narrow" w:cs="Arial Narrow"/>
        </w:rPr>
        <w:t>Febrero</w:t>
      </w:r>
      <w:proofErr w:type="gramEnd"/>
      <w:r>
        <w:rPr>
          <w:rFonts w:ascii="Arial Narrow" w:eastAsia="Arial Narrow" w:hAnsi="Arial Narrow" w:cs="Arial Narrow"/>
        </w:rPr>
        <w:t>, se realizan las diferentes acciones planteadas en la guía de orientaciones para el manejo y prevención de situaciones de riesgo.  En el mes de marzo no se presentaron eventos que cumplan con los criterios establecidos para el diligenciamiento de la matriz de eventos.</w:t>
      </w:r>
      <w:r>
        <w:rPr>
          <w:noProof/>
        </w:rPr>
        <w:drawing>
          <wp:anchor distT="114300" distB="114300" distL="114300" distR="114300" simplePos="0" relativeHeight="251658240" behindDoc="1" locked="0" layoutInCell="1" hidden="0" allowOverlap="1" wp14:anchorId="2C422457" wp14:editId="0078EB63">
            <wp:simplePos x="0" y="0"/>
            <wp:positionH relativeFrom="column">
              <wp:posOffset>419100</wp:posOffset>
            </wp:positionH>
            <wp:positionV relativeFrom="paragraph">
              <wp:posOffset>867361</wp:posOffset>
            </wp:positionV>
            <wp:extent cx="4714875" cy="2640404"/>
            <wp:effectExtent l="0" t="0" r="0" b="0"/>
            <wp:wrapNone/>
            <wp:docPr id="2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l="19316" t="19408" b="5501"/>
                    <a:stretch>
                      <a:fillRect/>
                    </a:stretch>
                  </pic:blipFill>
                  <pic:spPr>
                    <a:xfrm>
                      <a:off x="0" y="0"/>
                      <a:ext cx="4714875" cy="2640404"/>
                    </a:xfrm>
                    <a:prstGeom prst="rect">
                      <a:avLst/>
                    </a:prstGeom>
                    <a:ln/>
                  </pic:spPr>
                </pic:pic>
              </a:graphicData>
            </a:graphic>
          </wp:anchor>
        </w:drawing>
      </w:r>
    </w:p>
    <w:p w14:paraId="70E4FD8E" w14:textId="77777777" w:rsidR="004A1740" w:rsidRDefault="004A1740">
      <w:pPr>
        <w:spacing w:before="240" w:after="240" w:line="276" w:lineRule="auto"/>
        <w:ind w:firstLine="0"/>
        <w:jc w:val="both"/>
        <w:rPr>
          <w:rFonts w:ascii="Arial Narrow" w:eastAsia="Arial Narrow" w:hAnsi="Arial Narrow" w:cs="Arial Narrow"/>
        </w:rPr>
      </w:pPr>
    </w:p>
    <w:p w14:paraId="1BE01F38" w14:textId="77777777" w:rsidR="004A1740" w:rsidRDefault="004A1740">
      <w:pPr>
        <w:spacing w:before="240" w:after="240" w:line="276" w:lineRule="auto"/>
        <w:ind w:left="80" w:firstLine="0"/>
        <w:jc w:val="both"/>
        <w:rPr>
          <w:rFonts w:ascii="Arial Narrow" w:eastAsia="Arial Narrow" w:hAnsi="Arial Narrow" w:cs="Arial Narrow"/>
          <w:color w:val="FF0000"/>
        </w:rPr>
      </w:pPr>
    </w:p>
    <w:p w14:paraId="001A7580" w14:textId="77777777" w:rsidR="004A1740" w:rsidRDefault="004A1740">
      <w:pPr>
        <w:spacing w:before="240" w:after="240" w:line="276" w:lineRule="auto"/>
        <w:ind w:left="80" w:firstLine="0"/>
        <w:jc w:val="both"/>
        <w:rPr>
          <w:rFonts w:ascii="Arial Narrow" w:eastAsia="Arial Narrow" w:hAnsi="Arial Narrow" w:cs="Arial Narrow"/>
          <w:color w:val="FF0000"/>
        </w:rPr>
      </w:pPr>
    </w:p>
    <w:p w14:paraId="121A4DED" w14:textId="77777777" w:rsidR="004A1740" w:rsidRDefault="004A1740">
      <w:pPr>
        <w:spacing w:before="240" w:after="240" w:line="276" w:lineRule="auto"/>
        <w:ind w:left="80" w:firstLine="0"/>
        <w:jc w:val="both"/>
        <w:rPr>
          <w:rFonts w:ascii="Arial Narrow" w:eastAsia="Arial Narrow" w:hAnsi="Arial Narrow" w:cs="Arial Narrow"/>
          <w:color w:val="FF0000"/>
        </w:rPr>
      </w:pPr>
    </w:p>
    <w:p w14:paraId="162C26D6" w14:textId="77777777" w:rsidR="004A1740" w:rsidRDefault="004A1740">
      <w:pPr>
        <w:spacing w:before="240" w:after="240" w:line="276" w:lineRule="auto"/>
        <w:ind w:left="80" w:firstLine="0"/>
        <w:jc w:val="both"/>
        <w:rPr>
          <w:rFonts w:ascii="Arial Narrow" w:eastAsia="Arial Narrow" w:hAnsi="Arial Narrow" w:cs="Arial Narrow"/>
          <w:color w:val="FF0000"/>
        </w:rPr>
      </w:pPr>
    </w:p>
    <w:p w14:paraId="36DAA841" w14:textId="77777777" w:rsidR="004A1740" w:rsidRDefault="004A1740">
      <w:pPr>
        <w:spacing w:before="240" w:after="240" w:line="276" w:lineRule="auto"/>
        <w:ind w:left="80" w:firstLine="0"/>
        <w:jc w:val="both"/>
        <w:rPr>
          <w:rFonts w:ascii="Arial Narrow" w:eastAsia="Arial Narrow" w:hAnsi="Arial Narrow" w:cs="Arial Narrow"/>
          <w:color w:val="FF0000"/>
        </w:rPr>
      </w:pPr>
    </w:p>
    <w:p w14:paraId="7D75A0B4" w14:textId="77777777" w:rsidR="004A1740" w:rsidRDefault="004A1740">
      <w:pPr>
        <w:spacing w:before="240" w:after="240" w:line="276" w:lineRule="auto"/>
        <w:ind w:firstLine="0"/>
        <w:jc w:val="both"/>
        <w:rPr>
          <w:rFonts w:ascii="Arial Narrow" w:eastAsia="Arial Narrow" w:hAnsi="Arial Narrow" w:cs="Arial Narrow"/>
          <w:color w:val="FF0000"/>
        </w:rPr>
      </w:pPr>
    </w:p>
    <w:p w14:paraId="24A31CAB" w14:textId="77777777" w:rsidR="004A1740" w:rsidRDefault="00000000">
      <w:pPr>
        <w:numPr>
          <w:ilvl w:val="0"/>
          <w:numId w:val="10"/>
        </w:numPr>
        <w:pBdr>
          <w:top w:val="nil"/>
          <w:left w:val="nil"/>
          <w:bottom w:val="nil"/>
          <w:right w:val="nil"/>
          <w:between w:val="nil"/>
        </w:pBdr>
        <w:spacing w:after="0" w:line="240" w:lineRule="auto"/>
        <w:ind w:left="0" w:hanging="2"/>
        <w:jc w:val="both"/>
        <w:rPr>
          <w:rFonts w:ascii="Arial Narrow" w:eastAsia="Arial Narrow" w:hAnsi="Arial Narrow" w:cs="Arial Narrow"/>
        </w:rPr>
      </w:pPr>
      <w:r>
        <w:rPr>
          <w:rFonts w:ascii="Arial Narrow" w:eastAsia="Arial Narrow" w:hAnsi="Arial Narrow" w:cs="Arial Narrow"/>
          <w:b/>
          <w:bCs/>
        </w:rPr>
        <w:lastRenderedPageBreak/>
        <w:t xml:space="preserve">PLAN DE DAÑO ANTIJURÍDICO </w:t>
      </w:r>
    </w:p>
    <w:p w14:paraId="208F8897"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rPr>
      </w:pPr>
    </w:p>
    <w:p w14:paraId="3D77D2BC" w14:textId="77777777" w:rsidR="004A1740" w:rsidRDefault="00000000">
      <w:pPr>
        <w:pBdr>
          <w:top w:val="nil"/>
          <w:left w:val="nil"/>
          <w:bottom w:val="nil"/>
          <w:right w:val="nil"/>
          <w:between w:val="nil"/>
        </w:pBdr>
        <w:spacing w:after="0" w:line="240" w:lineRule="auto"/>
        <w:ind w:firstLine="0"/>
        <w:jc w:val="both"/>
        <w:rPr>
          <w:rFonts w:ascii="Arial Narrow" w:eastAsia="Arial Narrow" w:hAnsi="Arial Narrow" w:cs="Arial Narrow"/>
          <w:b/>
          <w:bCs/>
        </w:rPr>
      </w:pPr>
      <w:r>
        <w:rPr>
          <w:rFonts w:ascii="Arial Narrow" w:eastAsia="Arial Narrow" w:hAnsi="Arial Narrow" w:cs="Arial Narrow"/>
          <w:b/>
          <w:bCs/>
        </w:rPr>
        <w:t>RELACIONAR</w:t>
      </w:r>
      <w:r>
        <w:rPr>
          <w:rFonts w:ascii="Arial Narrow" w:eastAsia="Arial Narrow" w:hAnsi="Arial Narrow" w:cs="Arial Narrow"/>
        </w:rPr>
        <w:t xml:space="preserve"> </w:t>
      </w:r>
      <w:r>
        <w:rPr>
          <w:rFonts w:ascii="Arial Narrow" w:eastAsia="Arial Narrow" w:hAnsi="Arial Narrow" w:cs="Arial Narrow"/>
          <w:b/>
          <w:bCs/>
        </w:rPr>
        <w:t>Y EVIDENCIAR LAS ACTIVIDADES REALIZADAS DE ACUERDO CON LO ESTIPULADO EN EL PLAN DE DAÑO ANTIJURÍDICO</w:t>
      </w:r>
    </w:p>
    <w:p w14:paraId="38DC53E2"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FFFF"/>
          <w:highlight w:val="red"/>
        </w:rPr>
      </w:pPr>
    </w:p>
    <w:p w14:paraId="778AD9EB" w14:textId="77777777" w:rsidR="004A1740" w:rsidRDefault="004A1740">
      <w:pPr>
        <w:spacing w:after="0" w:line="240" w:lineRule="auto"/>
        <w:ind w:firstLine="0"/>
        <w:jc w:val="both"/>
        <w:rPr>
          <w:rFonts w:ascii="Arial Narrow" w:eastAsia="Arial Narrow" w:hAnsi="Arial Narrow" w:cs="Arial Narrow"/>
          <w:b/>
          <w:bCs/>
          <w:color w:val="FF0000"/>
          <w:highlight w:val="red"/>
        </w:rPr>
      </w:pPr>
    </w:p>
    <w:tbl>
      <w:tblPr>
        <w:tblStyle w:val="afffffff6"/>
        <w:tblpPr w:leftFromText="180" w:rightFromText="180" w:topFromText="180" w:bottomFromText="180" w:vertAnchor="text" w:tblpX="9"/>
        <w:tblW w:w="92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5"/>
        <w:gridCol w:w="3075"/>
        <w:gridCol w:w="3120"/>
      </w:tblGrid>
      <w:tr w:rsidR="004A1740" w14:paraId="3935549F" w14:textId="77777777">
        <w:tc>
          <w:tcPr>
            <w:tcW w:w="3075" w:type="dxa"/>
            <w:shd w:val="clear" w:color="auto" w:fill="C2D69B"/>
          </w:tcPr>
          <w:p w14:paraId="24D6FDE4" w14:textId="77777777" w:rsidR="004A1740" w:rsidRDefault="00000000">
            <w:pPr>
              <w:ind w:firstLine="0"/>
              <w:jc w:val="center"/>
              <w:rPr>
                <w:rFonts w:ascii="Arial Narrow" w:eastAsia="Arial Narrow" w:hAnsi="Arial Narrow" w:cs="Arial Narrow"/>
                <w:b/>
                <w:bCs/>
              </w:rPr>
            </w:pPr>
            <w:r>
              <w:rPr>
                <w:rFonts w:ascii="Arial Narrow" w:eastAsia="Arial Narrow" w:hAnsi="Arial Narrow" w:cs="Arial Narrow"/>
                <w:b/>
                <w:bCs/>
              </w:rPr>
              <w:lastRenderedPageBreak/>
              <w:t>FECHA</w:t>
            </w:r>
          </w:p>
        </w:tc>
        <w:tc>
          <w:tcPr>
            <w:tcW w:w="3075" w:type="dxa"/>
            <w:shd w:val="clear" w:color="auto" w:fill="C2D69B"/>
          </w:tcPr>
          <w:p w14:paraId="66D6CE7F"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 xml:space="preserve">ACTIVIDAD – CAPACITACIÓN ETC </w:t>
            </w:r>
          </w:p>
        </w:tc>
        <w:tc>
          <w:tcPr>
            <w:tcW w:w="3120" w:type="dxa"/>
            <w:shd w:val="clear" w:color="auto" w:fill="C2D69B"/>
          </w:tcPr>
          <w:p w14:paraId="59BCC097"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 xml:space="preserve">EVIDENCIA </w:t>
            </w:r>
          </w:p>
        </w:tc>
      </w:tr>
      <w:tr w:rsidR="004A1740" w14:paraId="0E69C898" w14:textId="77777777">
        <w:tc>
          <w:tcPr>
            <w:tcW w:w="3075" w:type="dxa"/>
            <w:shd w:val="clear" w:color="auto" w:fill="FFFFFF"/>
          </w:tcPr>
          <w:p w14:paraId="4DFC2397" w14:textId="77777777" w:rsidR="004A1740" w:rsidRDefault="00000000">
            <w:pPr>
              <w:ind w:firstLine="0"/>
              <w:rPr>
                <w:rFonts w:ascii="Arial Narrow" w:eastAsia="Arial Narrow" w:hAnsi="Arial Narrow" w:cs="Arial Narrow"/>
                <w:b/>
                <w:bCs/>
                <w:highlight w:val="white"/>
              </w:rPr>
            </w:pPr>
            <w:r>
              <w:rPr>
                <w:rFonts w:ascii="Arial Narrow" w:eastAsia="Arial Narrow" w:hAnsi="Arial Narrow" w:cs="Arial Narrow"/>
                <w:b/>
                <w:bCs/>
                <w:highlight w:val="white"/>
              </w:rPr>
              <w:t>4/03/2026</w:t>
            </w:r>
          </w:p>
        </w:tc>
        <w:tc>
          <w:tcPr>
            <w:tcW w:w="3075" w:type="dxa"/>
            <w:shd w:val="clear" w:color="auto" w:fill="FFFFFF"/>
          </w:tcPr>
          <w:p w14:paraId="5CEE2ACD" w14:textId="77777777" w:rsidR="004A1740" w:rsidRDefault="00000000">
            <w:pPr>
              <w:widowControl w:val="0"/>
              <w:ind w:firstLine="0"/>
              <w:rPr>
                <w:rFonts w:ascii="Arial" w:eastAsia="Arial" w:hAnsi="Arial" w:cs="Arial"/>
                <w:b/>
                <w:bCs/>
                <w:sz w:val="18"/>
                <w:szCs w:val="18"/>
              </w:rPr>
            </w:pPr>
            <w:r>
              <w:rPr>
                <w:rFonts w:ascii="Arial" w:eastAsia="Arial" w:hAnsi="Arial" w:cs="Arial"/>
                <w:b/>
                <w:bCs/>
                <w:sz w:val="18"/>
                <w:szCs w:val="18"/>
              </w:rPr>
              <w:t>Taller beneficiarias</w:t>
            </w:r>
          </w:p>
          <w:p w14:paraId="37ECD73C" w14:textId="77777777" w:rsidR="004A1740" w:rsidRDefault="004A1740">
            <w:pPr>
              <w:widowControl w:val="0"/>
              <w:ind w:firstLine="0"/>
              <w:rPr>
                <w:rFonts w:ascii="Arial" w:eastAsia="Arial" w:hAnsi="Arial" w:cs="Arial"/>
                <w:b/>
                <w:bCs/>
                <w:sz w:val="18"/>
                <w:szCs w:val="18"/>
              </w:rPr>
            </w:pPr>
          </w:p>
          <w:p w14:paraId="1409EDB2" w14:textId="77777777" w:rsidR="004A1740" w:rsidRDefault="00000000">
            <w:pPr>
              <w:widowControl w:val="0"/>
              <w:ind w:firstLine="0"/>
              <w:rPr>
                <w:rFonts w:ascii="Arial" w:eastAsia="Arial" w:hAnsi="Arial" w:cs="Arial"/>
                <w:sz w:val="18"/>
                <w:szCs w:val="18"/>
              </w:rPr>
            </w:pPr>
            <w:r>
              <w:rPr>
                <w:rFonts w:ascii="Arial" w:eastAsia="Arial" w:hAnsi="Arial" w:cs="Arial"/>
                <w:b/>
                <w:bCs/>
                <w:sz w:val="18"/>
                <w:szCs w:val="18"/>
              </w:rPr>
              <w:t xml:space="preserve">Tema: </w:t>
            </w:r>
            <w:r>
              <w:rPr>
                <w:rFonts w:ascii="Arial" w:eastAsia="Arial" w:hAnsi="Arial" w:cs="Arial"/>
                <w:sz w:val="18"/>
                <w:szCs w:val="18"/>
              </w:rPr>
              <w:t xml:space="preserve">prevención de </w:t>
            </w:r>
            <w:proofErr w:type="spellStart"/>
            <w:r>
              <w:rPr>
                <w:rFonts w:ascii="Arial" w:eastAsia="Arial" w:hAnsi="Arial" w:cs="Arial"/>
                <w:sz w:val="18"/>
                <w:szCs w:val="18"/>
              </w:rPr>
              <w:t>cutting</w:t>
            </w:r>
            <w:proofErr w:type="spellEnd"/>
            <w:r>
              <w:rPr>
                <w:rFonts w:ascii="Arial" w:eastAsia="Arial" w:hAnsi="Arial" w:cs="Arial"/>
                <w:sz w:val="18"/>
                <w:szCs w:val="18"/>
              </w:rPr>
              <w:t xml:space="preserve"> </w:t>
            </w:r>
          </w:p>
          <w:p w14:paraId="5BF0716C" w14:textId="77777777" w:rsidR="004A1740" w:rsidRDefault="004A1740">
            <w:pPr>
              <w:widowControl w:val="0"/>
              <w:ind w:firstLine="0"/>
              <w:rPr>
                <w:rFonts w:ascii="Arial" w:eastAsia="Arial" w:hAnsi="Arial" w:cs="Arial"/>
                <w:sz w:val="18"/>
                <w:szCs w:val="18"/>
              </w:rPr>
            </w:pPr>
          </w:p>
          <w:p w14:paraId="323C1912"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La metodología es psicoeducativa, participativa y protectora, orientada al desarrollo de habilidades emocionales sin generar riesgo, evitando la exposición innecesaria al tema de autolesión.</w:t>
            </w:r>
          </w:p>
          <w:p w14:paraId="469AA367"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Se centra en:</w:t>
            </w:r>
          </w:p>
          <w:p w14:paraId="357B746B"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El cuidado del cuerpo y la vida</w:t>
            </w:r>
          </w:p>
          <w:p w14:paraId="5C2E0A15"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La gestión emocional segura</w:t>
            </w:r>
          </w:p>
          <w:p w14:paraId="6D459FF8"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El reconocimiento de derechos</w:t>
            </w:r>
          </w:p>
          <w:p w14:paraId="2316CCDB"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Apertura – “¿Cómo llego hoy?” (20 minutos)</w:t>
            </w:r>
          </w:p>
          <w:p w14:paraId="3CBDA66E"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Actividad: “Semáforo emocional”</w:t>
            </w:r>
          </w:p>
          <w:p w14:paraId="52A69EA1"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Entregar círculos de colores:</w:t>
            </w:r>
          </w:p>
          <w:p w14:paraId="5D206A11"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Me siento mal</w:t>
            </w:r>
          </w:p>
          <w:p w14:paraId="3F91F760"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Me siento regular</w:t>
            </w:r>
          </w:p>
          <w:p w14:paraId="5DCBF89D"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Me siento bien</w:t>
            </w:r>
          </w:p>
          <w:p w14:paraId="750D7799"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Cada niña elige una Reflexión:</w:t>
            </w:r>
          </w:p>
          <w:p w14:paraId="20B21D3F"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Todas las emociones son válidas, este es un espacio seguro, sin juicios, reconocimiento emocional – “Lo que siento es importante” (30 minutos)</w:t>
            </w:r>
          </w:p>
          <w:p w14:paraId="6C18CCAE"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Actividad:</w:t>
            </w:r>
          </w:p>
          <w:p w14:paraId="0E712467"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Presentar situaciones cotidianas: Problemas familiares, Discusiones con amigas</w:t>
            </w:r>
          </w:p>
          <w:p w14:paraId="258E3A31"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Sentirse sola, Las niñas dicen qué emoción les genera</w:t>
            </w:r>
          </w:p>
          <w:p w14:paraId="5C5B3B2C"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lastRenderedPageBreak/>
              <w:t>Preguntas guía:</w:t>
            </w:r>
          </w:p>
          <w:p w14:paraId="32F9EADD"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¿Dónde sientes esa emoción en tu cuerpo?, ¿Qué haces cuando te sientes así?</w:t>
            </w:r>
          </w:p>
          <w:p w14:paraId="38B3FEFF"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Sensibilización – “Cuidar mi cuerpo” (25 minutos)</w:t>
            </w:r>
          </w:p>
          <w:p w14:paraId="6C4A46E3"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Desarrollo:</w:t>
            </w:r>
          </w:p>
          <w:p w14:paraId="788E72E4"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Explicar con lenguaje sencillo:</w:t>
            </w:r>
          </w:p>
          <w:p w14:paraId="0BDA7B8F"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Algunas personas, cuando sienten dolor emocional fuerte, pueden hacerse daño, esto no soluciona el problema y puede traer más dolor, evitar detalles explícitos o ejemplos gráficos</w:t>
            </w:r>
          </w:p>
          <w:p w14:paraId="57C2D19F"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Reflexión:</w:t>
            </w:r>
          </w:p>
          <w:p w14:paraId="67F0B533"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¿Por qué nuestro cuerpo es valioso?</w:t>
            </w:r>
          </w:p>
          <w:p w14:paraId="186449B6"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¿Cómo podemos cuidarlo?</w:t>
            </w:r>
          </w:p>
        </w:tc>
        <w:tc>
          <w:tcPr>
            <w:tcW w:w="3120" w:type="dxa"/>
            <w:shd w:val="clear" w:color="auto" w:fill="FFFFFF"/>
          </w:tcPr>
          <w:p w14:paraId="5A6C78F9" w14:textId="77777777" w:rsidR="004A1740" w:rsidRDefault="00000000">
            <w:pPr>
              <w:ind w:firstLine="0"/>
              <w:jc w:val="both"/>
              <w:rPr>
                <w:rFonts w:ascii="Arial Narrow" w:eastAsia="Arial Narrow" w:hAnsi="Arial Narrow" w:cs="Arial Narrow"/>
                <w:b/>
                <w:bCs/>
                <w:highlight w:val="white"/>
              </w:rPr>
            </w:pPr>
            <w:r>
              <w:rPr>
                <w:rFonts w:ascii="Arial Narrow" w:eastAsia="Arial Narrow" w:hAnsi="Arial Narrow" w:cs="Arial Narrow"/>
              </w:rPr>
              <w:lastRenderedPageBreak/>
              <w:t>Acta y evidencia de la actividad</w:t>
            </w:r>
          </w:p>
        </w:tc>
      </w:tr>
      <w:tr w:rsidR="004A1740" w14:paraId="377BCC93" w14:textId="77777777">
        <w:tc>
          <w:tcPr>
            <w:tcW w:w="3075" w:type="dxa"/>
            <w:shd w:val="clear" w:color="auto" w:fill="FFFFFF"/>
          </w:tcPr>
          <w:p w14:paraId="0B41246C" w14:textId="77777777" w:rsidR="004A1740" w:rsidRDefault="00000000">
            <w:pPr>
              <w:ind w:firstLine="0"/>
              <w:rPr>
                <w:rFonts w:ascii="Arial Narrow" w:eastAsia="Arial Narrow" w:hAnsi="Arial Narrow" w:cs="Arial Narrow"/>
                <w:b/>
                <w:bCs/>
                <w:highlight w:val="white"/>
              </w:rPr>
            </w:pPr>
            <w:r>
              <w:rPr>
                <w:rFonts w:ascii="Arial Narrow" w:eastAsia="Arial Narrow" w:hAnsi="Arial Narrow" w:cs="Arial Narrow"/>
                <w:b/>
                <w:bCs/>
                <w:highlight w:val="white"/>
              </w:rPr>
              <w:t>5/03/2026</w:t>
            </w:r>
          </w:p>
        </w:tc>
        <w:tc>
          <w:tcPr>
            <w:tcW w:w="3075" w:type="dxa"/>
            <w:shd w:val="clear" w:color="auto" w:fill="FFFFFF"/>
          </w:tcPr>
          <w:p w14:paraId="5D1EF55C" w14:textId="77777777" w:rsidR="004A1740" w:rsidRDefault="00000000">
            <w:pPr>
              <w:widowControl w:val="0"/>
              <w:ind w:firstLine="0"/>
              <w:rPr>
                <w:rFonts w:ascii="Arial" w:eastAsia="Arial" w:hAnsi="Arial" w:cs="Arial"/>
                <w:b/>
                <w:bCs/>
                <w:sz w:val="18"/>
                <w:szCs w:val="18"/>
              </w:rPr>
            </w:pPr>
            <w:r>
              <w:rPr>
                <w:rFonts w:ascii="Arial" w:eastAsia="Arial" w:hAnsi="Arial" w:cs="Arial"/>
                <w:b/>
                <w:bCs/>
                <w:sz w:val="18"/>
                <w:szCs w:val="18"/>
              </w:rPr>
              <w:t>Taller beneficiarias</w:t>
            </w:r>
          </w:p>
          <w:p w14:paraId="07B7B81F" w14:textId="77777777" w:rsidR="004A1740" w:rsidRDefault="004A1740">
            <w:pPr>
              <w:widowControl w:val="0"/>
              <w:ind w:firstLine="0"/>
              <w:rPr>
                <w:rFonts w:ascii="Arial" w:eastAsia="Arial" w:hAnsi="Arial" w:cs="Arial"/>
                <w:b/>
                <w:bCs/>
                <w:sz w:val="18"/>
                <w:szCs w:val="18"/>
              </w:rPr>
            </w:pPr>
          </w:p>
          <w:p w14:paraId="2E1F2DBE" w14:textId="77777777" w:rsidR="004A1740" w:rsidRDefault="00000000">
            <w:pPr>
              <w:widowControl w:val="0"/>
              <w:ind w:firstLine="0"/>
              <w:rPr>
                <w:rFonts w:ascii="Arial" w:eastAsia="Arial" w:hAnsi="Arial" w:cs="Arial"/>
                <w:sz w:val="18"/>
                <w:szCs w:val="18"/>
              </w:rPr>
            </w:pPr>
            <w:r>
              <w:rPr>
                <w:rFonts w:ascii="Arial" w:eastAsia="Arial" w:hAnsi="Arial" w:cs="Arial"/>
                <w:b/>
                <w:bCs/>
                <w:sz w:val="18"/>
                <w:szCs w:val="18"/>
              </w:rPr>
              <w:t>Tema: “Mi cuerpo y mis límites”</w:t>
            </w:r>
          </w:p>
          <w:p w14:paraId="7D2A9980" w14:textId="77777777" w:rsidR="004A1740" w:rsidRDefault="004A1740">
            <w:pPr>
              <w:widowControl w:val="0"/>
              <w:ind w:firstLine="0"/>
              <w:rPr>
                <w:rFonts w:ascii="Arial" w:eastAsia="Arial" w:hAnsi="Arial" w:cs="Arial"/>
                <w:sz w:val="18"/>
                <w:szCs w:val="18"/>
              </w:rPr>
            </w:pPr>
          </w:p>
          <w:p w14:paraId="664FCEA4"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Prevenir relaciones afectivas inadecuadas entre ellas y fortalecer la fijación de límites,</w:t>
            </w:r>
          </w:p>
          <w:p w14:paraId="1EB74F42"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“Mi cuerpo y mis límites”</w:t>
            </w:r>
          </w:p>
          <w:p w14:paraId="79685D1B"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b/>
                <w:bCs/>
                <w:sz w:val="18"/>
                <w:szCs w:val="18"/>
              </w:rPr>
              <w:t>Objetivo:</w:t>
            </w:r>
            <w:r>
              <w:rPr>
                <w:rFonts w:ascii="Arial" w:eastAsia="Arial" w:hAnsi="Arial" w:cs="Arial"/>
                <w:sz w:val="18"/>
                <w:szCs w:val="18"/>
              </w:rPr>
              <w:t xml:space="preserve"> que las niñas comprendan que su cuerpo es suyo y que pueden decidir qué tipo de contacto es cómodo o incómodo.</w:t>
            </w:r>
          </w:p>
          <w:p w14:paraId="33C8D59D"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b/>
                <w:bCs/>
                <w:sz w:val="18"/>
                <w:szCs w:val="18"/>
              </w:rPr>
              <w:t xml:space="preserve">Contenidos: </w:t>
            </w:r>
            <w:r>
              <w:rPr>
                <w:rFonts w:ascii="Arial" w:eastAsia="Arial" w:hAnsi="Arial" w:cs="Arial"/>
                <w:sz w:val="18"/>
                <w:szCs w:val="18"/>
              </w:rPr>
              <w:t>Diferencia entre contacto adecuado e inadecuado</w:t>
            </w:r>
            <w:r>
              <w:rPr>
                <w:rFonts w:ascii="Arial" w:eastAsia="Arial" w:hAnsi="Arial" w:cs="Arial"/>
                <w:b/>
                <w:bCs/>
                <w:sz w:val="18"/>
                <w:szCs w:val="18"/>
              </w:rPr>
              <w:t xml:space="preserve">, </w:t>
            </w:r>
            <w:r>
              <w:rPr>
                <w:rFonts w:ascii="Arial" w:eastAsia="Arial" w:hAnsi="Arial" w:cs="Arial"/>
                <w:sz w:val="18"/>
                <w:szCs w:val="18"/>
              </w:rPr>
              <w:t>derecho a decir “no”, respetar el espacio personal de otras personas,</w:t>
            </w:r>
            <w:r>
              <w:rPr>
                <w:rFonts w:ascii="Arial" w:eastAsia="Arial" w:hAnsi="Arial" w:cs="Arial"/>
                <w:b/>
                <w:bCs/>
                <w:sz w:val="18"/>
                <w:szCs w:val="18"/>
              </w:rPr>
              <w:t xml:space="preserve"> </w:t>
            </w:r>
            <w:r>
              <w:rPr>
                <w:rFonts w:ascii="Arial" w:eastAsia="Arial" w:hAnsi="Arial" w:cs="Arial"/>
                <w:sz w:val="18"/>
                <w:szCs w:val="18"/>
              </w:rPr>
              <w:t>actividad realizada</w:t>
            </w:r>
            <w:r>
              <w:rPr>
                <w:rFonts w:ascii="Arial" w:eastAsia="Arial" w:hAnsi="Arial" w:cs="Arial"/>
                <w:b/>
                <w:bCs/>
                <w:sz w:val="18"/>
                <w:szCs w:val="18"/>
              </w:rPr>
              <w:t xml:space="preserve">, </w:t>
            </w:r>
            <w:r>
              <w:rPr>
                <w:rFonts w:ascii="Arial" w:eastAsia="Arial" w:hAnsi="Arial" w:cs="Arial"/>
                <w:sz w:val="18"/>
                <w:szCs w:val="18"/>
              </w:rPr>
              <w:t>Juego de “semáforo del contacto” (verde: ok como un saludo; amarillo: preguntar; rojo: no permitido).</w:t>
            </w:r>
          </w:p>
          <w:p w14:paraId="3AB7A4CD"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 xml:space="preserve">Actividad de apertura (10 </w:t>
            </w:r>
            <w:r>
              <w:rPr>
                <w:rFonts w:ascii="Arial" w:eastAsia="Arial" w:hAnsi="Arial" w:cs="Arial"/>
                <w:b/>
                <w:bCs/>
                <w:sz w:val="18"/>
                <w:szCs w:val="18"/>
              </w:rPr>
              <w:lastRenderedPageBreak/>
              <w:t>minutos)</w:t>
            </w:r>
          </w:p>
          <w:p w14:paraId="323A323A"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 inicia el taller con una dinámica rompehielos donde las niñas se presentan diciendo su nombre y algo que les gusta hacer. Luego se realiza una breve conversación guiada sobre qué es una amistad y cómo les gusta que las traten sus compañeras, promoviendo la participación de todas.</w:t>
            </w:r>
          </w:p>
          <w:p w14:paraId="7DA5A82B"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Explicación del tema (10–15 minutos)</w:t>
            </w:r>
          </w:p>
          <w:p w14:paraId="5731764D"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La facilitadora explica de forma sencilla la importancia de respetar el cuerpo, las emociones y el espacio personal. Se les comenta que todas las personas tienen derecho a decir “no” cuando algo les incomoda y que también deben respetar cuando otra persona expresa sus límites.</w:t>
            </w:r>
          </w:p>
          <w:p w14:paraId="1F944B68"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 mencionan ejemplos de comportamientos de amistad sana, como respetar, escuchar, no obligar a otras compañeras a hacer algo que no quieren y pedir permiso antes de abrazar o tener contacto físico.</w:t>
            </w:r>
          </w:p>
          <w:p w14:paraId="171D89AF"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Actividad central – “El semáforo de los límites” (20 minutos)</w:t>
            </w:r>
          </w:p>
          <w:p w14:paraId="6337BB30"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 les presenta a las niñas un semáforo con tres colores:</w:t>
            </w:r>
          </w:p>
          <w:p w14:paraId="6C151E9D"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b/>
                <w:bCs/>
                <w:sz w:val="18"/>
                <w:szCs w:val="18"/>
              </w:rPr>
              <w:t>Verde:</w:t>
            </w:r>
            <w:r>
              <w:rPr>
                <w:rFonts w:ascii="Arial" w:eastAsia="Arial" w:hAnsi="Arial" w:cs="Arial"/>
                <w:sz w:val="18"/>
                <w:szCs w:val="18"/>
              </w:rPr>
              <w:t xml:space="preserve"> acciones que están bien y generan bienestar (saludar, compartir, jugar juntas).</w:t>
            </w:r>
          </w:p>
          <w:p w14:paraId="014468BF"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b/>
                <w:bCs/>
                <w:sz w:val="18"/>
                <w:szCs w:val="18"/>
              </w:rPr>
              <w:t>Amarillo:</w:t>
            </w:r>
            <w:r>
              <w:rPr>
                <w:rFonts w:ascii="Arial" w:eastAsia="Arial" w:hAnsi="Arial" w:cs="Arial"/>
                <w:sz w:val="18"/>
                <w:szCs w:val="18"/>
              </w:rPr>
              <w:t xml:space="preserve"> acciones que deben preguntarse primero (abrazar, tomar de la mano, usar objetos personales).</w:t>
            </w:r>
          </w:p>
          <w:p w14:paraId="387316AB"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b/>
                <w:bCs/>
                <w:sz w:val="18"/>
                <w:szCs w:val="18"/>
              </w:rPr>
              <w:t>Rojo:</w:t>
            </w:r>
            <w:r>
              <w:rPr>
                <w:rFonts w:ascii="Arial" w:eastAsia="Arial" w:hAnsi="Arial" w:cs="Arial"/>
                <w:sz w:val="18"/>
                <w:szCs w:val="18"/>
              </w:rPr>
              <w:t xml:space="preserve"> acciones que no están bien y deben evitarse (obligar, invadir el espacio personal, tocar sin permiso).</w:t>
            </w:r>
          </w:p>
          <w:p w14:paraId="32396934"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Se plantean diferentes situaciones y las niñas deben decir en qué color del semáforo ubicaría la situación y </w:t>
            </w:r>
            <w:r>
              <w:rPr>
                <w:rFonts w:ascii="Arial" w:eastAsia="Arial" w:hAnsi="Arial" w:cs="Arial"/>
                <w:sz w:val="18"/>
                <w:szCs w:val="18"/>
              </w:rPr>
              <w:lastRenderedPageBreak/>
              <w:t>explicar por qué.</w:t>
            </w:r>
          </w:p>
          <w:p w14:paraId="5F85AEFB"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Juego de roles (15 minutos)</w:t>
            </w:r>
          </w:p>
          <w:p w14:paraId="2696AAC7"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En pequeños grupos se les presentan situaciones cotidianas entre compañeras (por ejemplo: una amiga insiste en abrazar cuando la otra no quiere). Las niñas representan cómo poner límites de forma respetuosa, usando frases como:</w:t>
            </w:r>
          </w:p>
          <w:p w14:paraId="7D2254BA"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“No me gusta eso.”</w:t>
            </w:r>
          </w:p>
          <w:p w14:paraId="29196BDE"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“Prefiero que respetes mi espacio.”</w:t>
            </w:r>
          </w:p>
          <w:p w14:paraId="4F4BE6B5"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“Podemos jugar de otra forma.”</w:t>
            </w:r>
          </w:p>
          <w:p w14:paraId="2DDE9D66"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Cierre y reflexión (10 minutos)</w:t>
            </w:r>
          </w:p>
          <w:p w14:paraId="50491E42"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Para finalizar, se realiza una reflexión grupal donde cada niña comparte algo que aprendió sobre el respeto y los límites. Se refuerza la idea de que siempre pueden hablar con un adulto de confianza cuando algo les incomode.</w:t>
            </w:r>
          </w:p>
        </w:tc>
        <w:tc>
          <w:tcPr>
            <w:tcW w:w="3120" w:type="dxa"/>
            <w:shd w:val="clear" w:color="auto" w:fill="FFFFFF"/>
          </w:tcPr>
          <w:p w14:paraId="201A9967" w14:textId="77777777" w:rsidR="004A1740" w:rsidRDefault="00000000">
            <w:pPr>
              <w:ind w:firstLine="0"/>
              <w:jc w:val="both"/>
              <w:rPr>
                <w:rFonts w:ascii="Arial Narrow" w:eastAsia="Arial Narrow" w:hAnsi="Arial Narrow" w:cs="Arial Narrow"/>
                <w:b/>
                <w:bCs/>
                <w:highlight w:val="white"/>
              </w:rPr>
            </w:pPr>
            <w:r>
              <w:rPr>
                <w:rFonts w:ascii="Arial Narrow" w:eastAsia="Arial Narrow" w:hAnsi="Arial Narrow" w:cs="Arial Narrow"/>
              </w:rPr>
              <w:lastRenderedPageBreak/>
              <w:t>Acta y evidencia de la actividad</w:t>
            </w:r>
          </w:p>
        </w:tc>
      </w:tr>
      <w:tr w:rsidR="004A1740" w14:paraId="39E76213" w14:textId="77777777">
        <w:tc>
          <w:tcPr>
            <w:tcW w:w="3075" w:type="dxa"/>
            <w:shd w:val="clear" w:color="auto" w:fill="FFFFFF"/>
          </w:tcPr>
          <w:p w14:paraId="2363FA2C" w14:textId="77777777" w:rsidR="004A1740" w:rsidRDefault="00000000">
            <w:pPr>
              <w:ind w:firstLine="0"/>
              <w:rPr>
                <w:rFonts w:ascii="Arial Narrow" w:eastAsia="Arial Narrow" w:hAnsi="Arial Narrow" w:cs="Arial Narrow"/>
                <w:b/>
                <w:bCs/>
                <w:highlight w:val="white"/>
              </w:rPr>
            </w:pPr>
            <w:r>
              <w:rPr>
                <w:rFonts w:ascii="Arial Narrow" w:eastAsia="Arial Narrow" w:hAnsi="Arial Narrow" w:cs="Arial Narrow"/>
                <w:b/>
                <w:bCs/>
                <w:highlight w:val="white"/>
              </w:rPr>
              <w:lastRenderedPageBreak/>
              <w:t>10/03/2026</w:t>
            </w:r>
          </w:p>
        </w:tc>
        <w:tc>
          <w:tcPr>
            <w:tcW w:w="3075" w:type="dxa"/>
            <w:shd w:val="clear" w:color="auto" w:fill="FFFFFF"/>
          </w:tcPr>
          <w:p w14:paraId="4D812A7F" w14:textId="77777777" w:rsidR="004A1740" w:rsidRDefault="00000000">
            <w:pPr>
              <w:widowControl w:val="0"/>
              <w:ind w:firstLine="0"/>
              <w:rPr>
                <w:rFonts w:ascii="Arial" w:eastAsia="Arial" w:hAnsi="Arial" w:cs="Arial"/>
                <w:b/>
                <w:bCs/>
                <w:sz w:val="18"/>
                <w:szCs w:val="18"/>
              </w:rPr>
            </w:pPr>
            <w:r>
              <w:rPr>
                <w:rFonts w:ascii="Arial" w:eastAsia="Arial" w:hAnsi="Arial" w:cs="Arial"/>
                <w:b/>
                <w:bCs/>
                <w:sz w:val="18"/>
                <w:szCs w:val="18"/>
              </w:rPr>
              <w:t>Taller beneficiarias</w:t>
            </w:r>
          </w:p>
          <w:p w14:paraId="6F483309" w14:textId="77777777" w:rsidR="004A1740" w:rsidRDefault="004A1740">
            <w:pPr>
              <w:widowControl w:val="0"/>
              <w:ind w:firstLine="0"/>
              <w:rPr>
                <w:rFonts w:ascii="Arial" w:eastAsia="Arial" w:hAnsi="Arial" w:cs="Arial"/>
                <w:b/>
                <w:bCs/>
                <w:sz w:val="18"/>
                <w:szCs w:val="18"/>
              </w:rPr>
            </w:pPr>
          </w:p>
          <w:p w14:paraId="3FDAC57F" w14:textId="77777777" w:rsidR="004A1740" w:rsidRDefault="00000000">
            <w:pPr>
              <w:widowControl w:val="0"/>
              <w:ind w:firstLine="0"/>
              <w:rPr>
                <w:rFonts w:ascii="Arial" w:eastAsia="Arial" w:hAnsi="Arial" w:cs="Arial"/>
                <w:sz w:val="18"/>
                <w:szCs w:val="18"/>
              </w:rPr>
            </w:pPr>
            <w:r>
              <w:rPr>
                <w:rFonts w:ascii="Arial" w:eastAsia="Arial" w:hAnsi="Arial" w:cs="Arial"/>
                <w:b/>
                <w:bCs/>
                <w:sz w:val="18"/>
                <w:szCs w:val="18"/>
              </w:rPr>
              <w:t xml:space="preserve">Tema: </w:t>
            </w:r>
            <w:r>
              <w:rPr>
                <w:rFonts w:ascii="Arial" w:eastAsia="Arial" w:hAnsi="Arial" w:cs="Arial"/>
                <w:sz w:val="18"/>
                <w:szCs w:val="18"/>
              </w:rPr>
              <w:t>Respeto en el dormitorio</w:t>
            </w:r>
          </w:p>
          <w:p w14:paraId="46D78243" w14:textId="77777777" w:rsidR="004A1740" w:rsidRDefault="004A1740">
            <w:pPr>
              <w:widowControl w:val="0"/>
              <w:ind w:firstLine="0"/>
              <w:rPr>
                <w:rFonts w:ascii="Arial" w:eastAsia="Arial" w:hAnsi="Arial" w:cs="Arial"/>
                <w:sz w:val="18"/>
                <w:szCs w:val="18"/>
              </w:rPr>
            </w:pPr>
          </w:p>
          <w:p w14:paraId="54AD181C"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Nos centramos en la enseñanza de valores fundamentales, como el respeto, la tolerancia y la sana convivencia entre compañeras, hacemos actividades interactivas donde fomentamos el auto con cocimiento y el entendimiento de los demás</w:t>
            </w:r>
          </w:p>
          <w:p w14:paraId="0F82C6DD"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Buscamos un aula con un ambiente en respeto y tranquilidad, tolerancia, las niñas participan en varias actividades en grupo, como juego de roles, foros, utilizando las experiencias personales para así mismo hacemos o creamos un marco de convivencia positiva en las aulas, hablamos sobre las consecuencias del no poder descansar, escuchamos y aprendemos de nuestras mismas </w:t>
            </w:r>
            <w:r>
              <w:rPr>
                <w:rFonts w:ascii="Arial" w:eastAsia="Arial" w:hAnsi="Arial" w:cs="Arial"/>
                <w:sz w:val="18"/>
                <w:szCs w:val="18"/>
              </w:rPr>
              <w:lastRenderedPageBreak/>
              <w:t>compañeras de aulas, al final del taller, las niñas nos dicen que aprendieron, donde y como aplicar lo aprendido, se hacen preguntas y se las resolvemos y quitamos las dudas o inquietudes</w:t>
            </w:r>
          </w:p>
        </w:tc>
        <w:tc>
          <w:tcPr>
            <w:tcW w:w="3120" w:type="dxa"/>
            <w:shd w:val="clear" w:color="auto" w:fill="FFFFFF"/>
          </w:tcPr>
          <w:p w14:paraId="2713B3D9" w14:textId="77777777" w:rsidR="004A1740" w:rsidRDefault="00000000">
            <w:pPr>
              <w:ind w:firstLine="0"/>
              <w:jc w:val="both"/>
              <w:rPr>
                <w:rFonts w:ascii="Arial Narrow" w:eastAsia="Arial Narrow" w:hAnsi="Arial Narrow" w:cs="Arial Narrow"/>
                <w:b/>
                <w:bCs/>
                <w:highlight w:val="white"/>
              </w:rPr>
            </w:pPr>
            <w:r>
              <w:rPr>
                <w:rFonts w:ascii="Arial Narrow" w:eastAsia="Arial Narrow" w:hAnsi="Arial Narrow" w:cs="Arial Narrow"/>
              </w:rPr>
              <w:lastRenderedPageBreak/>
              <w:t>Acta y evidencia de la actividad</w:t>
            </w:r>
          </w:p>
        </w:tc>
      </w:tr>
      <w:tr w:rsidR="004A1740" w14:paraId="44644BF7" w14:textId="77777777">
        <w:tc>
          <w:tcPr>
            <w:tcW w:w="3075" w:type="dxa"/>
            <w:shd w:val="clear" w:color="auto" w:fill="FFFFFF"/>
          </w:tcPr>
          <w:p w14:paraId="7CAA4F5C" w14:textId="77777777" w:rsidR="004A1740" w:rsidRDefault="00000000">
            <w:pPr>
              <w:ind w:firstLine="0"/>
              <w:rPr>
                <w:rFonts w:ascii="Arial Narrow" w:eastAsia="Arial Narrow" w:hAnsi="Arial Narrow" w:cs="Arial Narrow"/>
                <w:b/>
                <w:bCs/>
                <w:highlight w:val="white"/>
              </w:rPr>
            </w:pPr>
            <w:r>
              <w:rPr>
                <w:rFonts w:ascii="Arial Narrow" w:eastAsia="Arial Narrow" w:hAnsi="Arial Narrow" w:cs="Arial Narrow"/>
                <w:b/>
                <w:bCs/>
                <w:highlight w:val="white"/>
              </w:rPr>
              <w:t>12/03/2026</w:t>
            </w:r>
          </w:p>
        </w:tc>
        <w:tc>
          <w:tcPr>
            <w:tcW w:w="3075" w:type="dxa"/>
            <w:shd w:val="clear" w:color="auto" w:fill="FFFFFF"/>
          </w:tcPr>
          <w:p w14:paraId="2CB3822C" w14:textId="77777777" w:rsidR="004A1740" w:rsidRDefault="00000000">
            <w:pPr>
              <w:widowControl w:val="0"/>
              <w:ind w:firstLine="0"/>
              <w:rPr>
                <w:rFonts w:ascii="Arial" w:eastAsia="Arial" w:hAnsi="Arial" w:cs="Arial"/>
                <w:b/>
                <w:bCs/>
                <w:sz w:val="18"/>
                <w:szCs w:val="18"/>
              </w:rPr>
            </w:pPr>
            <w:r>
              <w:rPr>
                <w:rFonts w:ascii="Arial" w:eastAsia="Arial" w:hAnsi="Arial" w:cs="Arial"/>
                <w:b/>
                <w:bCs/>
                <w:sz w:val="18"/>
                <w:szCs w:val="18"/>
              </w:rPr>
              <w:t>Taller beneficiarias</w:t>
            </w:r>
          </w:p>
          <w:p w14:paraId="7D958E4C" w14:textId="77777777" w:rsidR="004A1740" w:rsidRDefault="004A1740">
            <w:pPr>
              <w:widowControl w:val="0"/>
              <w:ind w:firstLine="0"/>
              <w:rPr>
                <w:rFonts w:ascii="Arial" w:eastAsia="Arial" w:hAnsi="Arial" w:cs="Arial"/>
                <w:b/>
                <w:bCs/>
                <w:sz w:val="18"/>
                <w:szCs w:val="18"/>
              </w:rPr>
            </w:pPr>
          </w:p>
          <w:p w14:paraId="6D810247" w14:textId="77777777" w:rsidR="004A1740" w:rsidRDefault="00000000">
            <w:pPr>
              <w:widowControl w:val="0"/>
              <w:ind w:firstLine="0"/>
              <w:jc w:val="both"/>
              <w:rPr>
                <w:rFonts w:ascii="Arial" w:eastAsia="Arial" w:hAnsi="Arial" w:cs="Arial"/>
                <w:sz w:val="18"/>
                <w:szCs w:val="18"/>
              </w:rPr>
            </w:pPr>
            <w:r>
              <w:rPr>
                <w:rFonts w:ascii="Arial" w:eastAsia="Arial" w:hAnsi="Arial" w:cs="Arial"/>
                <w:b/>
                <w:bCs/>
                <w:sz w:val="18"/>
                <w:szCs w:val="18"/>
              </w:rPr>
              <w:t>Tema:</w:t>
            </w:r>
            <w:r>
              <w:rPr>
                <w:rFonts w:ascii="Arial" w:eastAsia="Arial" w:hAnsi="Arial" w:cs="Arial"/>
                <w:sz w:val="18"/>
                <w:szCs w:val="18"/>
              </w:rPr>
              <w:t xml:space="preserve"> código ético</w:t>
            </w:r>
          </w:p>
          <w:p w14:paraId="094143A0" w14:textId="77777777" w:rsidR="004A1740" w:rsidRDefault="004A1740">
            <w:pPr>
              <w:widowControl w:val="0"/>
              <w:ind w:firstLine="0"/>
              <w:jc w:val="both"/>
              <w:rPr>
                <w:rFonts w:ascii="Arial" w:eastAsia="Arial" w:hAnsi="Arial" w:cs="Arial"/>
                <w:sz w:val="18"/>
                <w:szCs w:val="18"/>
              </w:rPr>
            </w:pPr>
          </w:p>
          <w:p w14:paraId="27CBFEE8"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La metodología es participativa, formativa y vivencial, centrada en el aprendizaje de valores a través de la experiencia, la reflexión y la construcción colectiva.</w:t>
            </w:r>
          </w:p>
          <w:p w14:paraId="57FEE372"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 orienta a que las niñas:</w:t>
            </w:r>
          </w:p>
          <w:p w14:paraId="68686C18" w14:textId="77777777" w:rsidR="004A1740" w:rsidRDefault="00000000">
            <w:pPr>
              <w:widowControl w:val="0"/>
              <w:numPr>
                <w:ilvl w:val="0"/>
                <w:numId w:val="5"/>
              </w:numPr>
              <w:spacing w:before="240"/>
              <w:jc w:val="both"/>
              <w:rPr>
                <w:rFonts w:ascii="Arial" w:eastAsia="Arial" w:hAnsi="Arial" w:cs="Arial"/>
                <w:sz w:val="18"/>
                <w:szCs w:val="18"/>
              </w:rPr>
            </w:pPr>
            <w:r>
              <w:rPr>
                <w:rFonts w:ascii="Arial" w:eastAsia="Arial" w:hAnsi="Arial" w:cs="Arial"/>
                <w:sz w:val="18"/>
                <w:szCs w:val="18"/>
              </w:rPr>
              <w:t>Comprendan los valores desde su vida cotidiana.</w:t>
            </w:r>
          </w:p>
          <w:p w14:paraId="0907D334" w14:textId="77777777" w:rsidR="004A1740" w:rsidRDefault="00000000">
            <w:pPr>
              <w:widowControl w:val="0"/>
              <w:numPr>
                <w:ilvl w:val="0"/>
                <w:numId w:val="5"/>
              </w:numPr>
              <w:jc w:val="both"/>
              <w:rPr>
                <w:rFonts w:ascii="Arial" w:eastAsia="Arial" w:hAnsi="Arial" w:cs="Arial"/>
                <w:sz w:val="18"/>
                <w:szCs w:val="18"/>
              </w:rPr>
            </w:pPr>
            <w:r>
              <w:rPr>
                <w:rFonts w:ascii="Arial" w:eastAsia="Arial" w:hAnsi="Arial" w:cs="Arial"/>
                <w:sz w:val="18"/>
                <w:szCs w:val="18"/>
              </w:rPr>
              <w:t>Participen activamente en la construcción de normas</w:t>
            </w:r>
          </w:p>
          <w:p w14:paraId="0C3E1662" w14:textId="77777777" w:rsidR="004A1740" w:rsidRDefault="00000000">
            <w:pPr>
              <w:widowControl w:val="0"/>
              <w:numPr>
                <w:ilvl w:val="0"/>
                <w:numId w:val="5"/>
              </w:numPr>
              <w:spacing w:after="240"/>
              <w:jc w:val="both"/>
              <w:rPr>
                <w:rFonts w:ascii="Arial" w:eastAsia="Arial" w:hAnsi="Arial" w:cs="Arial"/>
                <w:sz w:val="18"/>
                <w:szCs w:val="18"/>
              </w:rPr>
            </w:pPr>
            <w:r>
              <w:rPr>
                <w:rFonts w:ascii="Arial" w:eastAsia="Arial" w:hAnsi="Arial" w:cs="Arial"/>
                <w:sz w:val="18"/>
                <w:szCs w:val="18"/>
              </w:rPr>
              <w:t>Desarrollen habilidades para la convivencia</w:t>
            </w:r>
          </w:p>
          <w:p w14:paraId="44ED72AF"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1. Apertura – “Nos conocemos y convivimos” (20 minutos)</w:t>
            </w:r>
          </w:p>
          <w:p w14:paraId="64558F8B"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Actividad: “Saludos con valor”</w:t>
            </w:r>
          </w:p>
          <w:p w14:paraId="4170BDE2"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Las niñas caminan por el espacio</w:t>
            </w:r>
          </w:p>
          <w:p w14:paraId="1D3160A5"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Al encontrarse con otra, se saludan de diferentes formas:</w:t>
            </w:r>
          </w:p>
          <w:p w14:paraId="0A554FBE" w14:textId="77777777" w:rsidR="004A1740" w:rsidRDefault="00000000">
            <w:pPr>
              <w:widowControl w:val="0"/>
              <w:numPr>
                <w:ilvl w:val="0"/>
                <w:numId w:val="7"/>
              </w:numPr>
              <w:spacing w:before="240"/>
              <w:jc w:val="both"/>
              <w:rPr>
                <w:rFonts w:ascii="Arial" w:eastAsia="Arial" w:hAnsi="Arial" w:cs="Arial"/>
                <w:sz w:val="18"/>
                <w:szCs w:val="18"/>
              </w:rPr>
            </w:pPr>
            <w:r>
              <w:rPr>
                <w:rFonts w:ascii="Arial" w:eastAsia="Arial" w:hAnsi="Arial" w:cs="Arial"/>
                <w:sz w:val="18"/>
                <w:szCs w:val="18"/>
              </w:rPr>
              <w:t>Con respeto</w:t>
            </w:r>
          </w:p>
          <w:p w14:paraId="05E0EF8A" w14:textId="77777777" w:rsidR="004A1740" w:rsidRDefault="00000000">
            <w:pPr>
              <w:widowControl w:val="0"/>
              <w:numPr>
                <w:ilvl w:val="0"/>
                <w:numId w:val="7"/>
              </w:numPr>
              <w:jc w:val="both"/>
              <w:rPr>
                <w:rFonts w:ascii="Arial" w:eastAsia="Arial" w:hAnsi="Arial" w:cs="Arial"/>
                <w:sz w:val="18"/>
                <w:szCs w:val="18"/>
              </w:rPr>
            </w:pPr>
            <w:r>
              <w:rPr>
                <w:rFonts w:ascii="Arial" w:eastAsia="Arial" w:hAnsi="Arial" w:cs="Arial"/>
                <w:sz w:val="18"/>
                <w:szCs w:val="18"/>
              </w:rPr>
              <w:t>Con amabilidad</w:t>
            </w:r>
          </w:p>
          <w:p w14:paraId="21522780" w14:textId="77777777" w:rsidR="004A1740" w:rsidRDefault="00000000">
            <w:pPr>
              <w:widowControl w:val="0"/>
              <w:numPr>
                <w:ilvl w:val="0"/>
                <w:numId w:val="7"/>
              </w:numPr>
              <w:spacing w:after="240"/>
              <w:jc w:val="both"/>
              <w:rPr>
                <w:rFonts w:ascii="Arial" w:eastAsia="Arial" w:hAnsi="Arial" w:cs="Arial"/>
                <w:sz w:val="18"/>
                <w:szCs w:val="18"/>
              </w:rPr>
            </w:pPr>
            <w:r>
              <w:rPr>
                <w:rFonts w:ascii="Arial" w:eastAsia="Arial" w:hAnsi="Arial" w:cs="Arial"/>
                <w:sz w:val="18"/>
                <w:szCs w:val="18"/>
              </w:rPr>
              <w:t>Con alegría</w:t>
            </w:r>
          </w:p>
          <w:p w14:paraId="67C20CF9"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Reflexión:</w:t>
            </w:r>
          </w:p>
          <w:p w14:paraId="1A78A47F"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¿Cómo te sentiste con cada saludo?</w:t>
            </w:r>
          </w:p>
          <w:p w14:paraId="214B4F2A"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¿Cuál te gustó más? ¿Por qué?</w:t>
            </w:r>
          </w:p>
          <w:p w14:paraId="6128CC7B"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 introduce el valor del respeto</w:t>
            </w:r>
          </w:p>
          <w:p w14:paraId="75397CCC"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2. Exploración – “Descubriendo los valores” (30 minutos)</w:t>
            </w:r>
          </w:p>
          <w:p w14:paraId="39759073"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lastRenderedPageBreak/>
              <w:t>Actividad:</w:t>
            </w:r>
          </w:p>
          <w:p w14:paraId="6E336CCF"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Lluvia de ideas:</w:t>
            </w:r>
          </w:p>
          <w:p w14:paraId="45E223A8"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¿Qué es el respeto?</w:t>
            </w:r>
          </w:p>
          <w:p w14:paraId="0F7EB196"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¿Qué es la honestidad?</w:t>
            </w:r>
          </w:p>
          <w:p w14:paraId="0A6F7AE6"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¿Qué es la responsabilidad?</w:t>
            </w:r>
          </w:p>
          <w:p w14:paraId="71CA6DE4"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¿Qué es la solidaridad?</w:t>
            </w:r>
          </w:p>
          <w:p w14:paraId="7DE6C7B3"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Complemento:</w:t>
            </w:r>
          </w:p>
          <w:p w14:paraId="1988123E"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Explicar cada valor con ejemplos cotidianos:</w:t>
            </w:r>
          </w:p>
          <w:p w14:paraId="1430A3E0"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Decir la verdad</w:t>
            </w:r>
          </w:p>
          <w:p w14:paraId="290B8990"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Cumplir tareas</w:t>
            </w:r>
          </w:p>
          <w:p w14:paraId="3AA93433"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Ayudar a una compañera</w:t>
            </w:r>
          </w:p>
        </w:tc>
        <w:tc>
          <w:tcPr>
            <w:tcW w:w="3120" w:type="dxa"/>
            <w:shd w:val="clear" w:color="auto" w:fill="FFFFFF"/>
          </w:tcPr>
          <w:p w14:paraId="08446F08"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lastRenderedPageBreak/>
              <w:t>Acta y evidencia de la actividad</w:t>
            </w:r>
          </w:p>
        </w:tc>
      </w:tr>
      <w:tr w:rsidR="004A1740" w14:paraId="7370A384" w14:textId="77777777">
        <w:tc>
          <w:tcPr>
            <w:tcW w:w="3075" w:type="dxa"/>
            <w:shd w:val="clear" w:color="auto" w:fill="FFFFFF"/>
          </w:tcPr>
          <w:p w14:paraId="56C31633" w14:textId="77777777" w:rsidR="004A1740" w:rsidRDefault="00000000">
            <w:pPr>
              <w:ind w:firstLine="0"/>
              <w:rPr>
                <w:rFonts w:ascii="Arial Narrow" w:eastAsia="Arial Narrow" w:hAnsi="Arial Narrow" w:cs="Arial Narrow"/>
                <w:b/>
                <w:bCs/>
                <w:highlight w:val="white"/>
              </w:rPr>
            </w:pPr>
            <w:r>
              <w:rPr>
                <w:rFonts w:ascii="Arial Narrow" w:eastAsia="Arial Narrow" w:hAnsi="Arial Narrow" w:cs="Arial Narrow"/>
                <w:b/>
                <w:bCs/>
                <w:highlight w:val="white"/>
              </w:rPr>
              <w:t>13/03/2026</w:t>
            </w:r>
          </w:p>
        </w:tc>
        <w:tc>
          <w:tcPr>
            <w:tcW w:w="3075" w:type="dxa"/>
            <w:shd w:val="clear" w:color="auto" w:fill="FFFFFF"/>
          </w:tcPr>
          <w:p w14:paraId="153789B5" w14:textId="77777777" w:rsidR="004A1740" w:rsidRDefault="00000000">
            <w:pPr>
              <w:widowControl w:val="0"/>
              <w:ind w:firstLine="0"/>
              <w:rPr>
                <w:rFonts w:ascii="Arial" w:eastAsia="Arial" w:hAnsi="Arial" w:cs="Arial"/>
                <w:b/>
                <w:bCs/>
                <w:sz w:val="18"/>
                <w:szCs w:val="18"/>
              </w:rPr>
            </w:pPr>
            <w:r>
              <w:rPr>
                <w:rFonts w:ascii="Arial" w:eastAsia="Arial" w:hAnsi="Arial" w:cs="Arial"/>
                <w:b/>
                <w:bCs/>
                <w:sz w:val="18"/>
                <w:szCs w:val="18"/>
              </w:rPr>
              <w:t>Taller beneficiarias</w:t>
            </w:r>
          </w:p>
          <w:p w14:paraId="0EAA9CCE" w14:textId="77777777" w:rsidR="004A1740" w:rsidRDefault="004A1740">
            <w:pPr>
              <w:widowControl w:val="0"/>
              <w:ind w:firstLine="0"/>
              <w:rPr>
                <w:rFonts w:ascii="Arial" w:eastAsia="Arial" w:hAnsi="Arial" w:cs="Arial"/>
                <w:b/>
                <w:bCs/>
                <w:sz w:val="18"/>
                <w:szCs w:val="18"/>
              </w:rPr>
            </w:pPr>
          </w:p>
          <w:p w14:paraId="424E3937" w14:textId="77777777" w:rsidR="004A1740" w:rsidRDefault="00000000">
            <w:pPr>
              <w:widowControl w:val="0"/>
              <w:ind w:firstLine="0"/>
              <w:jc w:val="both"/>
              <w:rPr>
                <w:rFonts w:ascii="Arial" w:eastAsia="Arial" w:hAnsi="Arial" w:cs="Arial"/>
                <w:sz w:val="18"/>
                <w:szCs w:val="18"/>
              </w:rPr>
            </w:pPr>
            <w:r>
              <w:rPr>
                <w:rFonts w:ascii="Arial" w:eastAsia="Arial" w:hAnsi="Arial" w:cs="Arial"/>
                <w:b/>
                <w:bCs/>
                <w:sz w:val="18"/>
                <w:szCs w:val="18"/>
              </w:rPr>
              <w:t>Tema:</w:t>
            </w:r>
            <w:r>
              <w:rPr>
                <w:rFonts w:ascii="Arial" w:eastAsia="Arial" w:hAnsi="Arial" w:cs="Arial"/>
                <w:sz w:val="18"/>
                <w:szCs w:val="18"/>
              </w:rPr>
              <w:t xml:space="preserve"> prevención de riña</w:t>
            </w:r>
          </w:p>
          <w:p w14:paraId="4DF5DD87"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Abordaje dirigido por el coordinador LARRY HERRERA, en donde se promueve un espacio de diálogo y de formación, para fortalecer la convivencia entre pares y la resolución de conflictos, se cita el pacto de convivencia como estrategia metodológica a seguir.</w:t>
            </w:r>
          </w:p>
          <w:p w14:paraId="6C40691E"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Centrado en prevenir las riñas entre adolescentes mujeres, es esencial diseñar un enfoque integral que combine la educación emocional, el desarrollo de habilidades socioemocionales, la construcción de valores y la creación de espacios seguros de diálogo. Este programa debe estar basado en la prevención, el fortalecimiento de la autoestima y la resolución pacífica de conflictos. Desarrollar un abordaje pedagógico.</w:t>
            </w:r>
          </w:p>
          <w:p w14:paraId="7E0DA55F"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 xml:space="preserve">objetivos del espacio reflexivo </w:t>
            </w:r>
            <w:proofErr w:type="spellStart"/>
            <w:r>
              <w:rPr>
                <w:rFonts w:ascii="Arial" w:eastAsia="Arial" w:hAnsi="Arial" w:cs="Arial"/>
                <w:b/>
                <w:bCs/>
                <w:sz w:val="18"/>
                <w:szCs w:val="18"/>
              </w:rPr>
              <w:t>hsf</w:t>
            </w:r>
            <w:proofErr w:type="spellEnd"/>
          </w:p>
          <w:p w14:paraId="6C8E28EB" w14:textId="77777777" w:rsidR="004A1740" w:rsidRDefault="00000000">
            <w:pPr>
              <w:widowControl w:val="0"/>
              <w:numPr>
                <w:ilvl w:val="0"/>
                <w:numId w:val="6"/>
              </w:numPr>
              <w:spacing w:before="240"/>
              <w:jc w:val="both"/>
              <w:rPr>
                <w:rFonts w:ascii="Arial" w:eastAsia="Arial" w:hAnsi="Arial" w:cs="Arial"/>
                <w:sz w:val="18"/>
                <w:szCs w:val="18"/>
              </w:rPr>
            </w:pPr>
            <w:r>
              <w:rPr>
                <w:rFonts w:ascii="Arial" w:eastAsia="Arial" w:hAnsi="Arial" w:cs="Arial"/>
                <w:sz w:val="18"/>
                <w:szCs w:val="18"/>
              </w:rPr>
              <w:t xml:space="preserve">Prevenir las riñas y los </w:t>
            </w:r>
            <w:r>
              <w:rPr>
                <w:rFonts w:ascii="Arial" w:eastAsia="Arial" w:hAnsi="Arial" w:cs="Arial"/>
                <w:sz w:val="18"/>
                <w:szCs w:val="18"/>
              </w:rPr>
              <w:lastRenderedPageBreak/>
              <w:t>conflictos violentos entre adolescentes mujeres.</w:t>
            </w:r>
          </w:p>
          <w:p w14:paraId="24C49F82" w14:textId="77777777" w:rsidR="004A1740" w:rsidRDefault="00000000">
            <w:pPr>
              <w:widowControl w:val="0"/>
              <w:numPr>
                <w:ilvl w:val="0"/>
                <w:numId w:val="6"/>
              </w:numPr>
              <w:jc w:val="both"/>
              <w:rPr>
                <w:rFonts w:ascii="Arial" w:eastAsia="Arial" w:hAnsi="Arial" w:cs="Arial"/>
                <w:sz w:val="18"/>
                <w:szCs w:val="18"/>
              </w:rPr>
            </w:pPr>
            <w:r>
              <w:rPr>
                <w:rFonts w:ascii="Arial" w:eastAsia="Arial" w:hAnsi="Arial" w:cs="Arial"/>
                <w:sz w:val="18"/>
                <w:szCs w:val="18"/>
              </w:rPr>
              <w:t>Promover una convivencia armónica, basada en el respeto mutuo, la empatía y el trabajo en equipo.</w:t>
            </w:r>
          </w:p>
          <w:p w14:paraId="2627F381" w14:textId="77777777" w:rsidR="004A1740" w:rsidRDefault="00000000">
            <w:pPr>
              <w:widowControl w:val="0"/>
              <w:numPr>
                <w:ilvl w:val="0"/>
                <w:numId w:val="6"/>
              </w:numPr>
              <w:jc w:val="both"/>
              <w:rPr>
                <w:rFonts w:ascii="Arial" w:eastAsia="Arial" w:hAnsi="Arial" w:cs="Arial"/>
                <w:sz w:val="18"/>
                <w:szCs w:val="18"/>
              </w:rPr>
            </w:pPr>
            <w:r>
              <w:rPr>
                <w:rFonts w:ascii="Arial" w:eastAsia="Arial" w:hAnsi="Arial" w:cs="Arial"/>
                <w:sz w:val="18"/>
                <w:szCs w:val="18"/>
              </w:rPr>
              <w:t>Desarrollar habilidades emocionales y sociales para la resolución de conflictos.</w:t>
            </w:r>
          </w:p>
          <w:p w14:paraId="65B554F5" w14:textId="77777777" w:rsidR="004A1740" w:rsidRDefault="00000000">
            <w:pPr>
              <w:widowControl w:val="0"/>
              <w:numPr>
                <w:ilvl w:val="0"/>
                <w:numId w:val="6"/>
              </w:numPr>
              <w:spacing w:after="240"/>
              <w:jc w:val="both"/>
              <w:rPr>
                <w:rFonts w:ascii="Arial" w:eastAsia="Arial" w:hAnsi="Arial" w:cs="Arial"/>
                <w:sz w:val="18"/>
                <w:szCs w:val="18"/>
              </w:rPr>
            </w:pPr>
            <w:r>
              <w:rPr>
                <w:rFonts w:ascii="Arial" w:eastAsia="Arial" w:hAnsi="Arial" w:cs="Arial"/>
                <w:sz w:val="18"/>
                <w:szCs w:val="18"/>
              </w:rPr>
              <w:t>Fomentar la autoestima, el autocuidado y la confianza en las</w:t>
            </w:r>
          </w:p>
          <w:p w14:paraId="78892493"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Resolución de conflictos no violentos:  A través de juegos de rol, dramatizaciones y simulaciones, se les enseñará cómo afrontar un desacuerdo sin caer en agresión. Fomentar la escucha activa y el diálogo, y enseñarles a usar frases asertivas en lugar de reacciones impulsivas.</w:t>
            </w:r>
          </w:p>
          <w:p w14:paraId="404D18FC"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Manejo del estrés y la presión social: Desarrollar habilidades para manejar la presión social, ya que muchas veces las riñas entre adolescentes pueden ser resultado de querer encajar en un grupo o de influencias externas.</w:t>
            </w:r>
          </w:p>
          <w:p w14:paraId="68C43F81"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Fortalecimiento de la autoestima y empoderamiento</w:t>
            </w:r>
          </w:p>
          <w:p w14:paraId="4BC52E66"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Actividades de autoconocimiento: Proponer actividades que les permitan descubrir y reconocer sus talentos, habilidades y valores. Esto puede incluir ejercicios de reflexión personal y grupal donde puedan compartir sus experiencias y sentirse validadas por sus compañeros.</w:t>
            </w:r>
          </w:p>
          <w:p w14:paraId="6691E687"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Autocuidado y empoderamiento femenino: Crear un espacio donde se refuerce la importancia de cuidarse a uno mismo tanto física como emocionalmente. Hablar de la importancia de establecer límites saludables, reconocer el propio valor y respetar el valor de los demás.</w:t>
            </w:r>
          </w:p>
          <w:p w14:paraId="0645C354"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Actividades colaborativas: </w:t>
            </w:r>
            <w:r>
              <w:rPr>
                <w:rFonts w:ascii="Arial" w:eastAsia="Arial" w:hAnsi="Arial" w:cs="Arial"/>
                <w:sz w:val="18"/>
                <w:szCs w:val="18"/>
              </w:rPr>
              <w:lastRenderedPageBreak/>
              <w:t>Fomentar el trabajo en equipo a través de proyectos grupales. Al promover la cooperación, las adolescentes aprenderán a resolver sus diferencias de manera conjunta, reforzando el sentido de pertenencia y el respeto por las ideas y sentimientos de los demás.</w:t>
            </w:r>
          </w:p>
          <w:p w14:paraId="3D6331C7"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Juegos y dinámicas grupales: Realizar actividades recreativas que promuevan la integración, como deportes en equipo, actividades artísticas (teatro, danza) o talleres de habilidades manuales. Estas actividades ayudan a que los adolescentes interactúan de manera más sana y constructiva.</w:t>
            </w:r>
          </w:p>
          <w:p w14:paraId="217964FA"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Promoción de la diversidad y respeto mutuo: Incorporar actividades que permitan a las adolescentes comprender y valorar las diferencias entre ellas, promoviendo la empatía, el respeto por la individualidad, y el entendimiento de que cada persona tiene un contexto y necesidades distintas.</w:t>
            </w:r>
          </w:p>
          <w:p w14:paraId="4923A1D0"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D. Prevención de la violencia de género y la manipulación</w:t>
            </w:r>
          </w:p>
          <w:p w14:paraId="77037DFA"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Espacios de reflexión sobre violencia de género y relaciones saludables: Hablar abiertamente sobre las dinámicas de poder y control en las relaciones interpersonales. Generar espacios para que las adolescentes comprendan las señales de una relación tóxica o abusiva, tanto en amistades como en relaciones sentimentales.</w:t>
            </w:r>
          </w:p>
          <w:p w14:paraId="5C04E2B8"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Proyectos de sensibilización:  Organizar actividades o charlas donde se reflexione sobre el impacto de la violencia verbal y física, y se fomente el respeto mutuo en las relaciones de amistad.</w:t>
            </w:r>
          </w:p>
        </w:tc>
        <w:tc>
          <w:tcPr>
            <w:tcW w:w="3120" w:type="dxa"/>
            <w:shd w:val="clear" w:color="auto" w:fill="FFFFFF"/>
          </w:tcPr>
          <w:p w14:paraId="427A9345"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lastRenderedPageBreak/>
              <w:t>Acta y evidencia de la actividad</w:t>
            </w:r>
          </w:p>
        </w:tc>
      </w:tr>
      <w:tr w:rsidR="004A1740" w14:paraId="6F250DFD" w14:textId="77777777">
        <w:tc>
          <w:tcPr>
            <w:tcW w:w="3075" w:type="dxa"/>
          </w:tcPr>
          <w:p w14:paraId="433DFCE8" w14:textId="77777777" w:rsidR="004A1740" w:rsidRDefault="00000000">
            <w:pPr>
              <w:ind w:firstLine="0"/>
              <w:jc w:val="both"/>
              <w:rPr>
                <w:rFonts w:ascii="Arial" w:eastAsia="Arial" w:hAnsi="Arial" w:cs="Arial"/>
                <w:b/>
                <w:bCs/>
                <w:sz w:val="18"/>
                <w:szCs w:val="18"/>
                <w:highlight w:val="white"/>
              </w:rPr>
            </w:pPr>
            <w:r>
              <w:rPr>
                <w:rFonts w:ascii="Arial" w:eastAsia="Arial" w:hAnsi="Arial" w:cs="Arial"/>
                <w:b/>
                <w:bCs/>
                <w:sz w:val="18"/>
                <w:szCs w:val="18"/>
                <w:highlight w:val="white"/>
              </w:rPr>
              <w:lastRenderedPageBreak/>
              <w:t>19/03/2026</w:t>
            </w:r>
          </w:p>
        </w:tc>
        <w:tc>
          <w:tcPr>
            <w:tcW w:w="3075" w:type="dxa"/>
          </w:tcPr>
          <w:p w14:paraId="3C1C3729" w14:textId="77777777" w:rsidR="004A1740" w:rsidRDefault="00000000">
            <w:pPr>
              <w:widowControl w:val="0"/>
              <w:ind w:firstLine="0"/>
              <w:rPr>
                <w:rFonts w:ascii="Arial" w:eastAsia="Arial" w:hAnsi="Arial" w:cs="Arial"/>
                <w:b/>
                <w:bCs/>
                <w:sz w:val="18"/>
                <w:szCs w:val="18"/>
              </w:rPr>
            </w:pPr>
            <w:r>
              <w:rPr>
                <w:rFonts w:ascii="Arial" w:eastAsia="Arial" w:hAnsi="Arial" w:cs="Arial"/>
                <w:b/>
                <w:bCs/>
                <w:sz w:val="18"/>
                <w:szCs w:val="18"/>
              </w:rPr>
              <w:t>Taller beneficiarias</w:t>
            </w:r>
          </w:p>
          <w:p w14:paraId="217CE26F" w14:textId="77777777" w:rsidR="004A1740" w:rsidRDefault="004A1740">
            <w:pPr>
              <w:widowControl w:val="0"/>
              <w:ind w:firstLine="0"/>
              <w:rPr>
                <w:rFonts w:ascii="Arial" w:eastAsia="Arial" w:hAnsi="Arial" w:cs="Arial"/>
                <w:b/>
                <w:bCs/>
                <w:sz w:val="18"/>
                <w:szCs w:val="18"/>
              </w:rPr>
            </w:pPr>
          </w:p>
          <w:p w14:paraId="4F077B30" w14:textId="77777777" w:rsidR="004A1740" w:rsidRDefault="00000000">
            <w:pPr>
              <w:widowControl w:val="0"/>
              <w:ind w:firstLine="0"/>
              <w:jc w:val="both"/>
              <w:rPr>
                <w:rFonts w:ascii="Arial" w:eastAsia="Arial" w:hAnsi="Arial" w:cs="Arial"/>
                <w:sz w:val="18"/>
                <w:szCs w:val="18"/>
              </w:rPr>
            </w:pPr>
            <w:r>
              <w:rPr>
                <w:rFonts w:ascii="Arial" w:eastAsia="Arial" w:hAnsi="Arial" w:cs="Arial"/>
                <w:b/>
                <w:bCs/>
                <w:sz w:val="18"/>
                <w:szCs w:val="18"/>
              </w:rPr>
              <w:t>Tema:</w:t>
            </w:r>
            <w:r>
              <w:rPr>
                <w:rFonts w:ascii="Arial" w:eastAsia="Arial" w:hAnsi="Arial" w:cs="Arial"/>
                <w:sz w:val="18"/>
                <w:szCs w:val="18"/>
              </w:rPr>
              <w:t xml:space="preserve"> Manejo de expresión de emociones y sentimientos orientado </w:t>
            </w:r>
            <w:r>
              <w:rPr>
                <w:rFonts w:ascii="Arial" w:eastAsia="Arial" w:hAnsi="Arial" w:cs="Arial"/>
                <w:sz w:val="18"/>
                <w:szCs w:val="18"/>
              </w:rPr>
              <w:lastRenderedPageBreak/>
              <w:t>hacia elementos de autocontención emocional en prevención de conductas autolesivas.</w:t>
            </w:r>
          </w:p>
          <w:p w14:paraId="6D0DC97C"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Primer momento</w:t>
            </w:r>
          </w:p>
          <w:p w14:paraId="44F78D36"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Se realiza presentación y conceptualización de temática para abordar donde se realiza sondeo acerca de las emociones y la importancia de las emociones y sentimientos en las personas así mismo en las relaciones con otras personas abordado situaciones en áreas de ajuste personal, familiar e institucional </w:t>
            </w:r>
          </w:p>
          <w:p w14:paraId="67F1317F"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 xml:space="preserve">Segundo momento </w:t>
            </w:r>
          </w:p>
          <w:p w14:paraId="2B04D005"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 da a conocer la importancia ante de conocer e identificar emociones en otras personas así mismo de expresar las mismas ejemplo evitar conflictos evitar problemas a largo plazo, consecuencia de las mentiras entre otras.</w:t>
            </w:r>
          </w:p>
          <w:p w14:paraId="72AD2575"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 xml:space="preserve">Tercer momento </w:t>
            </w:r>
          </w:p>
          <w:p w14:paraId="7782EAF1"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se brinda espacio para socializar emociones principales ambientadas en emociones de PELÍCULA INTENSAMENTE, así mismo sondear por cuales se sienten más identificadas como también se brinda una tabla acerca de la modulación afectiva 0 no me genera malestar, 1 comienzo a sentir algo, 2 dos estoy sintiendo activación, 3 estoy respondiendo ante la emoción, 4 se manifiesta física y emocionalmente, 5 está latente y es imprescindible lo que sucede. </w:t>
            </w:r>
          </w:p>
          <w:p w14:paraId="747C200D"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Se brindan 4 situaciones a nivel institucional a fin de orientar adecuada forma de actuar e identificar emociones y forma como se expresan. </w:t>
            </w:r>
          </w:p>
          <w:p w14:paraId="58E68057"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Situaciones: </w:t>
            </w:r>
          </w:p>
          <w:p w14:paraId="1DD67FEB"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1. el día de hoy una de las que fue mi amiga me contó que otras niñas estaban hablando mal de mí </w:t>
            </w:r>
            <w:r>
              <w:rPr>
                <w:rFonts w:ascii="Arial" w:eastAsia="Arial" w:hAnsi="Arial" w:cs="Arial"/>
                <w:sz w:val="18"/>
                <w:szCs w:val="18"/>
              </w:rPr>
              <w:lastRenderedPageBreak/>
              <w:t xml:space="preserve">diciendo que tengo un color de ojos que es feo y se la pasan burlándose de mí. </w:t>
            </w:r>
          </w:p>
          <w:p w14:paraId="48F62CF1"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 xml:space="preserve">2. Hoy escuche a una niña decir que se me iba a dañar mi proceso ya que yo tengo día de salida para volver a la casa con mi familia 3.   </w:t>
            </w:r>
            <w:r>
              <w:rPr>
                <w:rFonts w:ascii="Arial" w:eastAsia="Arial" w:hAnsi="Arial" w:cs="Arial"/>
                <w:sz w:val="18"/>
                <w:szCs w:val="18"/>
              </w:rPr>
              <w:tab/>
              <w:t xml:space="preserve">Hoy vi a una niña que se encuentra muy mal y al parecer se está haciendo </w:t>
            </w:r>
            <w:proofErr w:type="spellStart"/>
            <w:r>
              <w:rPr>
                <w:rFonts w:ascii="Arial" w:eastAsia="Arial" w:hAnsi="Arial" w:cs="Arial"/>
                <w:sz w:val="18"/>
                <w:szCs w:val="18"/>
              </w:rPr>
              <w:t>cutting</w:t>
            </w:r>
            <w:proofErr w:type="spellEnd"/>
          </w:p>
          <w:p w14:paraId="2726F9D6"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 orienta ante termómetro de emociones 1 a 5 y respuestas en las diferentes emociones como disgusto, alegría, miedo, tristeza e ira.</w:t>
            </w:r>
          </w:p>
          <w:p w14:paraId="1D4B49E1"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Para terminar, se realiza retroalimentación de la actividad hablando frente a la motivación, el bienestar y donde la personalidad florece cuando se satisfacen tres necesidades innatas: autonomía (controlar la propia vida), competencia (sentirse capaz) y relación (conexión social), así mismo la capacidad de generar un autocuidado donde se propicie por medio de dialogo socrático la importancia de solicitar ayuda y cuidados personales.</w:t>
            </w:r>
          </w:p>
        </w:tc>
        <w:tc>
          <w:tcPr>
            <w:tcW w:w="3120" w:type="dxa"/>
          </w:tcPr>
          <w:p w14:paraId="6C5E0CFC"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lastRenderedPageBreak/>
              <w:t>Acta y evidencia de la actividad</w:t>
            </w:r>
          </w:p>
        </w:tc>
      </w:tr>
      <w:tr w:rsidR="004A1740" w14:paraId="0DFEE074" w14:textId="77777777">
        <w:tc>
          <w:tcPr>
            <w:tcW w:w="3075" w:type="dxa"/>
          </w:tcPr>
          <w:p w14:paraId="7B969938" w14:textId="77777777" w:rsidR="004A1740" w:rsidRDefault="00000000">
            <w:pPr>
              <w:ind w:firstLine="0"/>
              <w:jc w:val="both"/>
              <w:rPr>
                <w:rFonts w:ascii="Arial" w:eastAsia="Arial" w:hAnsi="Arial" w:cs="Arial"/>
                <w:b/>
                <w:bCs/>
                <w:sz w:val="18"/>
                <w:szCs w:val="18"/>
                <w:highlight w:val="white"/>
              </w:rPr>
            </w:pPr>
            <w:r>
              <w:rPr>
                <w:rFonts w:ascii="Arial" w:eastAsia="Arial" w:hAnsi="Arial" w:cs="Arial"/>
                <w:b/>
                <w:bCs/>
                <w:sz w:val="18"/>
                <w:szCs w:val="18"/>
                <w:highlight w:val="white"/>
              </w:rPr>
              <w:lastRenderedPageBreak/>
              <w:t>20/03/2026</w:t>
            </w:r>
          </w:p>
        </w:tc>
        <w:tc>
          <w:tcPr>
            <w:tcW w:w="3075" w:type="dxa"/>
          </w:tcPr>
          <w:p w14:paraId="5B80F25A" w14:textId="77777777" w:rsidR="004A1740" w:rsidRDefault="00000000">
            <w:pPr>
              <w:widowControl w:val="0"/>
              <w:ind w:firstLine="0"/>
              <w:rPr>
                <w:rFonts w:ascii="Arial" w:eastAsia="Arial" w:hAnsi="Arial" w:cs="Arial"/>
                <w:b/>
                <w:bCs/>
                <w:sz w:val="18"/>
                <w:szCs w:val="18"/>
              </w:rPr>
            </w:pPr>
            <w:r>
              <w:rPr>
                <w:rFonts w:ascii="Arial" w:eastAsia="Arial" w:hAnsi="Arial" w:cs="Arial"/>
                <w:b/>
                <w:bCs/>
                <w:sz w:val="18"/>
                <w:szCs w:val="18"/>
              </w:rPr>
              <w:t>Taller beneficiarias</w:t>
            </w:r>
          </w:p>
          <w:p w14:paraId="7CDE4E05" w14:textId="77777777" w:rsidR="004A1740" w:rsidRDefault="004A1740">
            <w:pPr>
              <w:widowControl w:val="0"/>
              <w:ind w:firstLine="0"/>
              <w:rPr>
                <w:rFonts w:ascii="Arial" w:eastAsia="Arial" w:hAnsi="Arial" w:cs="Arial"/>
                <w:b/>
                <w:bCs/>
                <w:sz w:val="18"/>
                <w:szCs w:val="18"/>
              </w:rPr>
            </w:pPr>
          </w:p>
          <w:p w14:paraId="77640229" w14:textId="77777777" w:rsidR="004A1740" w:rsidRDefault="00000000">
            <w:pPr>
              <w:widowControl w:val="0"/>
              <w:ind w:firstLine="0"/>
              <w:jc w:val="both"/>
              <w:rPr>
                <w:rFonts w:ascii="Arial" w:eastAsia="Arial" w:hAnsi="Arial" w:cs="Arial"/>
                <w:sz w:val="18"/>
                <w:szCs w:val="18"/>
              </w:rPr>
            </w:pPr>
            <w:r>
              <w:rPr>
                <w:rFonts w:ascii="Arial" w:eastAsia="Arial" w:hAnsi="Arial" w:cs="Arial"/>
                <w:b/>
                <w:bCs/>
                <w:sz w:val="18"/>
                <w:szCs w:val="18"/>
              </w:rPr>
              <w:t>Tema:</w:t>
            </w:r>
            <w:r>
              <w:rPr>
                <w:rFonts w:ascii="Arial" w:eastAsia="Arial" w:hAnsi="Arial" w:cs="Arial"/>
                <w:sz w:val="18"/>
                <w:szCs w:val="18"/>
              </w:rPr>
              <w:t xml:space="preserve"> Mitigación al abandono de la modalidad.</w:t>
            </w:r>
          </w:p>
          <w:p w14:paraId="52B3D1E9"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La metodología será participativa, lúdica y formativa, centrada en el aprendizaje a través de la experiencia y la expresión de las niñas.</w:t>
            </w:r>
          </w:p>
          <w:p w14:paraId="5788AA97"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1. Inicio (rompehielos)</w:t>
            </w:r>
          </w:p>
          <w:p w14:paraId="31053F9E" w14:textId="77777777" w:rsidR="004A1740" w:rsidRDefault="00000000">
            <w:pPr>
              <w:widowControl w:val="0"/>
              <w:numPr>
                <w:ilvl w:val="0"/>
                <w:numId w:val="13"/>
              </w:numPr>
              <w:spacing w:before="240"/>
              <w:jc w:val="both"/>
              <w:rPr>
                <w:rFonts w:ascii="Arial" w:eastAsia="Arial" w:hAnsi="Arial" w:cs="Arial"/>
                <w:sz w:val="18"/>
                <w:szCs w:val="18"/>
              </w:rPr>
            </w:pPr>
            <w:r>
              <w:rPr>
                <w:rFonts w:ascii="Arial" w:eastAsia="Arial" w:hAnsi="Arial" w:cs="Arial"/>
                <w:sz w:val="18"/>
                <w:szCs w:val="18"/>
              </w:rPr>
              <w:t>Actividad breve para generar confianza (juegos, presentación con emociones)</w:t>
            </w:r>
          </w:p>
          <w:p w14:paraId="3166654B" w14:textId="77777777" w:rsidR="004A1740" w:rsidRDefault="00000000">
            <w:pPr>
              <w:widowControl w:val="0"/>
              <w:numPr>
                <w:ilvl w:val="0"/>
                <w:numId w:val="13"/>
              </w:numPr>
              <w:spacing w:after="240"/>
              <w:jc w:val="both"/>
              <w:rPr>
                <w:rFonts w:ascii="Arial" w:eastAsia="Arial" w:hAnsi="Arial" w:cs="Arial"/>
                <w:sz w:val="18"/>
                <w:szCs w:val="18"/>
              </w:rPr>
            </w:pPr>
            <w:r>
              <w:rPr>
                <w:rFonts w:ascii="Arial" w:eastAsia="Arial" w:hAnsi="Arial" w:cs="Arial"/>
                <w:sz w:val="18"/>
                <w:szCs w:val="18"/>
              </w:rPr>
              <w:t>Establecimiento de normas de respeto y participación.</w:t>
            </w:r>
          </w:p>
          <w:p w14:paraId="4048C05E"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lastRenderedPageBreak/>
              <w:t>2. Desarrollo</w:t>
            </w:r>
          </w:p>
          <w:p w14:paraId="4208B2FC" w14:textId="77777777" w:rsidR="004A1740" w:rsidRDefault="00000000">
            <w:pPr>
              <w:widowControl w:val="0"/>
              <w:spacing w:before="240" w:after="240"/>
              <w:ind w:firstLine="0"/>
              <w:jc w:val="both"/>
              <w:rPr>
                <w:rFonts w:ascii="Arial" w:eastAsia="Arial" w:hAnsi="Arial" w:cs="Arial"/>
                <w:sz w:val="18"/>
                <w:szCs w:val="18"/>
              </w:rPr>
            </w:pPr>
            <w:r>
              <w:rPr>
                <w:rFonts w:ascii="Arial" w:eastAsia="Arial" w:hAnsi="Arial" w:cs="Arial"/>
                <w:sz w:val="18"/>
                <w:szCs w:val="18"/>
              </w:rPr>
              <w:t>Se trabajará mediante actividades dinámicas como:</w:t>
            </w:r>
          </w:p>
          <w:p w14:paraId="62C74968" w14:textId="77777777" w:rsidR="004A1740" w:rsidRDefault="00000000">
            <w:pPr>
              <w:widowControl w:val="0"/>
              <w:numPr>
                <w:ilvl w:val="0"/>
                <w:numId w:val="4"/>
              </w:numPr>
              <w:spacing w:before="240"/>
              <w:jc w:val="both"/>
              <w:rPr>
                <w:rFonts w:ascii="Arial" w:eastAsia="Arial" w:hAnsi="Arial" w:cs="Arial"/>
                <w:sz w:val="18"/>
                <w:szCs w:val="18"/>
              </w:rPr>
            </w:pPr>
            <w:r>
              <w:rPr>
                <w:rFonts w:ascii="Arial" w:eastAsia="Arial" w:hAnsi="Arial" w:cs="Arial"/>
                <w:sz w:val="18"/>
                <w:szCs w:val="18"/>
              </w:rPr>
              <w:t>Juegos de roles: representar situaciones (quedarse en la institución vs. evasión).</w:t>
            </w:r>
          </w:p>
          <w:p w14:paraId="12580F26" w14:textId="77777777" w:rsidR="004A1740" w:rsidRDefault="00000000">
            <w:pPr>
              <w:widowControl w:val="0"/>
              <w:numPr>
                <w:ilvl w:val="0"/>
                <w:numId w:val="4"/>
              </w:numPr>
              <w:spacing w:after="240"/>
              <w:jc w:val="both"/>
              <w:rPr>
                <w:rFonts w:ascii="Arial" w:eastAsia="Arial" w:hAnsi="Arial" w:cs="Arial"/>
                <w:sz w:val="18"/>
                <w:szCs w:val="18"/>
              </w:rPr>
            </w:pPr>
            <w:r>
              <w:rPr>
                <w:rFonts w:ascii="Arial" w:eastAsia="Arial" w:hAnsi="Arial" w:cs="Arial"/>
                <w:sz w:val="18"/>
                <w:szCs w:val="18"/>
              </w:rPr>
              <w:t>Conversatorios guiados: hablar sobre emociones.</w:t>
            </w:r>
          </w:p>
          <w:p w14:paraId="5749DBA7"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3. Reflexión</w:t>
            </w:r>
          </w:p>
          <w:p w14:paraId="477C6E02" w14:textId="77777777" w:rsidR="004A1740" w:rsidRDefault="00000000">
            <w:pPr>
              <w:widowControl w:val="0"/>
              <w:numPr>
                <w:ilvl w:val="0"/>
                <w:numId w:val="15"/>
              </w:numPr>
              <w:spacing w:before="240"/>
              <w:jc w:val="both"/>
              <w:rPr>
                <w:rFonts w:ascii="Arial" w:eastAsia="Arial" w:hAnsi="Arial" w:cs="Arial"/>
                <w:sz w:val="18"/>
                <w:szCs w:val="18"/>
              </w:rPr>
            </w:pPr>
            <w:r>
              <w:rPr>
                <w:rFonts w:ascii="Arial" w:eastAsia="Arial" w:hAnsi="Arial" w:cs="Arial"/>
                <w:sz w:val="18"/>
                <w:szCs w:val="18"/>
              </w:rPr>
              <w:t>Espacio para que las niñas expresen lo aprendido.</w:t>
            </w:r>
          </w:p>
          <w:p w14:paraId="0B95227D" w14:textId="77777777" w:rsidR="004A1740" w:rsidRDefault="00000000">
            <w:pPr>
              <w:widowControl w:val="0"/>
              <w:numPr>
                <w:ilvl w:val="0"/>
                <w:numId w:val="15"/>
              </w:numPr>
              <w:jc w:val="both"/>
              <w:rPr>
                <w:rFonts w:ascii="Arial" w:eastAsia="Arial" w:hAnsi="Arial" w:cs="Arial"/>
                <w:sz w:val="18"/>
                <w:szCs w:val="18"/>
              </w:rPr>
            </w:pPr>
            <w:r>
              <w:rPr>
                <w:rFonts w:ascii="Arial" w:eastAsia="Arial" w:hAnsi="Arial" w:cs="Arial"/>
                <w:sz w:val="18"/>
                <w:szCs w:val="18"/>
              </w:rPr>
              <w:t>Identificación de riesgos y alternativas seguras.</w:t>
            </w:r>
          </w:p>
          <w:p w14:paraId="7358CE21" w14:textId="77777777" w:rsidR="004A1740" w:rsidRDefault="00000000">
            <w:pPr>
              <w:widowControl w:val="0"/>
              <w:numPr>
                <w:ilvl w:val="0"/>
                <w:numId w:val="15"/>
              </w:numPr>
              <w:spacing w:after="240"/>
              <w:jc w:val="both"/>
              <w:rPr>
                <w:rFonts w:ascii="Arial" w:eastAsia="Arial" w:hAnsi="Arial" w:cs="Arial"/>
                <w:sz w:val="18"/>
                <w:szCs w:val="18"/>
              </w:rPr>
            </w:pPr>
            <w:r>
              <w:rPr>
                <w:rFonts w:ascii="Arial" w:eastAsia="Arial" w:hAnsi="Arial" w:cs="Arial"/>
                <w:sz w:val="18"/>
                <w:szCs w:val="18"/>
              </w:rPr>
              <w:t>Reforzamiento del autocuidado y la toma de decisiones.</w:t>
            </w:r>
          </w:p>
          <w:p w14:paraId="30E8B516"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2. Conversatorio guiado (15 minutos)</w:t>
            </w:r>
          </w:p>
          <w:p w14:paraId="6A77D273" w14:textId="77777777" w:rsidR="004A1740" w:rsidRDefault="00000000">
            <w:pPr>
              <w:widowControl w:val="0"/>
              <w:numPr>
                <w:ilvl w:val="0"/>
                <w:numId w:val="14"/>
              </w:numPr>
              <w:spacing w:before="240"/>
              <w:jc w:val="both"/>
              <w:rPr>
                <w:rFonts w:ascii="Arial" w:eastAsia="Arial" w:hAnsi="Arial" w:cs="Arial"/>
                <w:sz w:val="18"/>
                <w:szCs w:val="18"/>
              </w:rPr>
            </w:pPr>
            <w:r>
              <w:rPr>
                <w:rFonts w:ascii="Arial" w:eastAsia="Arial" w:hAnsi="Arial" w:cs="Arial"/>
                <w:sz w:val="18"/>
                <w:szCs w:val="18"/>
              </w:rPr>
              <w:t>Preguntas orientadoras:</w:t>
            </w:r>
          </w:p>
          <w:p w14:paraId="11D16E3B" w14:textId="77777777" w:rsidR="004A1740" w:rsidRDefault="00000000">
            <w:pPr>
              <w:widowControl w:val="0"/>
              <w:numPr>
                <w:ilvl w:val="0"/>
                <w:numId w:val="14"/>
              </w:numPr>
              <w:jc w:val="both"/>
              <w:rPr>
                <w:rFonts w:ascii="Arial" w:eastAsia="Arial" w:hAnsi="Arial" w:cs="Arial"/>
                <w:sz w:val="18"/>
                <w:szCs w:val="18"/>
              </w:rPr>
            </w:pPr>
            <w:r>
              <w:rPr>
                <w:rFonts w:ascii="Arial" w:eastAsia="Arial" w:hAnsi="Arial" w:cs="Arial"/>
                <w:sz w:val="18"/>
                <w:szCs w:val="18"/>
              </w:rPr>
              <w:t>¿Qué cosas les hacen sentir incómodas o tristes?</w:t>
            </w:r>
          </w:p>
          <w:p w14:paraId="2A7E88DA" w14:textId="77777777" w:rsidR="004A1740" w:rsidRDefault="00000000">
            <w:pPr>
              <w:widowControl w:val="0"/>
              <w:numPr>
                <w:ilvl w:val="0"/>
                <w:numId w:val="14"/>
              </w:numPr>
              <w:jc w:val="both"/>
              <w:rPr>
                <w:rFonts w:ascii="Arial" w:eastAsia="Arial" w:hAnsi="Arial" w:cs="Arial"/>
                <w:sz w:val="18"/>
                <w:szCs w:val="18"/>
              </w:rPr>
            </w:pPr>
            <w:r>
              <w:rPr>
                <w:rFonts w:ascii="Arial" w:eastAsia="Arial" w:hAnsi="Arial" w:cs="Arial"/>
                <w:sz w:val="18"/>
                <w:szCs w:val="18"/>
              </w:rPr>
              <w:t>¿A quién pueden acudir si se sienten mal?</w:t>
            </w:r>
          </w:p>
          <w:p w14:paraId="5354EE9B" w14:textId="77777777" w:rsidR="004A1740" w:rsidRDefault="00000000">
            <w:pPr>
              <w:widowControl w:val="0"/>
              <w:numPr>
                <w:ilvl w:val="0"/>
                <w:numId w:val="14"/>
              </w:numPr>
              <w:spacing w:after="240"/>
              <w:jc w:val="both"/>
              <w:rPr>
                <w:rFonts w:ascii="Arial" w:eastAsia="Arial" w:hAnsi="Arial" w:cs="Arial"/>
                <w:sz w:val="18"/>
                <w:szCs w:val="18"/>
              </w:rPr>
            </w:pPr>
            <w:r>
              <w:rPr>
                <w:rFonts w:ascii="Arial" w:eastAsia="Arial" w:hAnsi="Arial" w:cs="Arial"/>
                <w:sz w:val="18"/>
                <w:szCs w:val="18"/>
              </w:rPr>
              <w:t>Se promueve la confianza y la expresión emocional.</w:t>
            </w:r>
          </w:p>
          <w:p w14:paraId="7C52A139"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3. Actividad creativa (20 minutos)</w:t>
            </w:r>
          </w:p>
          <w:p w14:paraId="08FFFDA6" w14:textId="77777777" w:rsidR="004A1740" w:rsidRDefault="00000000">
            <w:pPr>
              <w:widowControl w:val="0"/>
              <w:numPr>
                <w:ilvl w:val="0"/>
                <w:numId w:val="1"/>
              </w:numPr>
              <w:spacing w:before="240"/>
              <w:jc w:val="both"/>
              <w:rPr>
                <w:rFonts w:ascii="Arial" w:eastAsia="Arial" w:hAnsi="Arial" w:cs="Arial"/>
                <w:sz w:val="18"/>
                <w:szCs w:val="18"/>
              </w:rPr>
            </w:pPr>
            <w:r>
              <w:rPr>
                <w:rFonts w:ascii="Arial" w:eastAsia="Arial" w:hAnsi="Arial" w:cs="Arial"/>
                <w:sz w:val="18"/>
                <w:szCs w:val="18"/>
              </w:rPr>
              <w:t>Tema: “Mi lugar seguro” o “Cómo me cuido”</w:t>
            </w:r>
          </w:p>
          <w:p w14:paraId="5FB2792F" w14:textId="77777777" w:rsidR="004A1740" w:rsidRDefault="00000000">
            <w:pPr>
              <w:widowControl w:val="0"/>
              <w:numPr>
                <w:ilvl w:val="0"/>
                <w:numId w:val="1"/>
              </w:numPr>
              <w:jc w:val="both"/>
              <w:rPr>
                <w:rFonts w:ascii="Arial" w:eastAsia="Arial" w:hAnsi="Arial" w:cs="Arial"/>
                <w:sz w:val="18"/>
                <w:szCs w:val="18"/>
              </w:rPr>
            </w:pPr>
            <w:r>
              <w:rPr>
                <w:rFonts w:ascii="Arial" w:eastAsia="Arial" w:hAnsi="Arial" w:cs="Arial"/>
                <w:sz w:val="18"/>
                <w:szCs w:val="18"/>
              </w:rPr>
              <w:t>Materiales: hojas, colores, marcadores.</w:t>
            </w:r>
          </w:p>
          <w:p w14:paraId="5CDFDC89" w14:textId="77777777" w:rsidR="004A1740" w:rsidRDefault="00000000">
            <w:pPr>
              <w:widowControl w:val="0"/>
              <w:numPr>
                <w:ilvl w:val="0"/>
                <w:numId w:val="1"/>
              </w:numPr>
              <w:jc w:val="both"/>
              <w:rPr>
                <w:rFonts w:ascii="Arial" w:eastAsia="Arial" w:hAnsi="Arial" w:cs="Arial"/>
                <w:sz w:val="18"/>
                <w:szCs w:val="18"/>
              </w:rPr>
            </w:pPr>
            <w:r>
              <w:rPr>
                <w:rFonts w:ascii="Arial" w:eastAsia="Arial" w:hAnsi="Arial" w:cs="Arial"/>
                <w:sz w:val="18"/>
                <w:szCs w:val="18"/>
              </w:rPr>
              <w:t>Cada niña dibuja o escribe:</w:t>
            </w:r>
          </w:p>
          <w:p w14:paraId="131C5328" w14:textId="77777777" w:rsidR="004A1740" w:rsidRDefault="00000000">
            <w:pPr>
              <w:widowControl w:val="0"/>
              <w:numPr>
                <w:ilvl w:val="0"/>
                <w:numId w:val="1"/>
              </w:numPr>
              <w:jc w:val="both"/>
              <w:rPr>
                <w:rFonts w:ascii="Arial" w:eastAsia="Arial" w:hAnsi="Arial" w:cs="Arial"/>
                <w:sz w:val="18"/>
                <w:szCs w:val="18"/>
              </w:rPr>
            </w:pPr>
            <w:r>
              <w:rPr>
                <w:rFonts w:ascii="Arial" w:eastAsia="Arial" w:hAnsi="Arial" w:cs="Arial"/>
                <w:sz w:val="18"/>
                <w:szCs w:val="18"/>
              </w:rPr>
              <w:t>Qué la hace sentir segura</w:t>
            </w:r>
          </w:p>
          <w:p w14:paraId="40AEE1C6" w14:textId="77777777" w:rsidR="004A1740" w:rsidRDefault="00000000">
            <w:pPr>
              <w:widowControl w:val="0"/>
              <w:numPr>
                <w:ilvl w:val="0"/>
                <w:numId w:val="1"/>
              </w:numPr>
              <w:spacing w:after="240"/>
              <w:jc w:val="both"/>
              <w:rPr>
                <w:rFonts w:ascii="Arial" w:eastAsia="Arial" w:hAnsi="Arial" w:cs="Arial"/>
                <w:sz w:val="18"/>
                <w:szCs w:val="18"/>
              </w:rPr>
            </w:pPr>
            <w:r>
              <w:rPr>
                <w:rFonts w:ascii="Arial" w:eastAsia="Arial" w:hAnsi="Arial" w:cs="Arial"/>
                <w:sz w:val="18"/>
                <w:szCs w:val="18"/>
              </w:rPr>
              <w:t>Qué puede hacer para cuidarse</w:t>
            </w:r>
          </w:p>
          <w:p w14:paraId="10184445"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4. Análisis de caso (15 minutos)</w:t>
            </w:r>
          </w:p>
          <w:p w14:paraId="0DFFCEA8" w14:textId="77777777" w:rsidR="004A1740" w:rsidRDefault="00000000">
            <w:pPr>
              <w:widowControl w:val="0"/>
              <w:numPr>
                <w:ilvl w:val="0"/>
                <w:numId w:val="2"/>
              </w:numPr>
              <w:spacing w:before="240"/>
              <w:jc w:val="both"/>
              <w:rPr>
                <w:rFonts w:ascii="Arial" w:eastAsia="Arial" w:hAnsi="Arial" w:cs="Arial"/>
                <w:sz w:val="18"/>
                <w:szCs w:val="18"/>
              </w:rPr>
            </w:pPr>
            <w:r>
              <w:rPr>
                <w:rFonts w:ascii="Arial" w:eastAsia="Arial" w:hAnsi="Arial" w:cs="Arial"/>
                <w:sz w:val="18"/>
                <w:szCs w:val="18"/>
              </w:rPr>
              <w:t>Se cuenta una historia sencilla sobre una niña que se evade.</w:t>
            </w:r>
          </w:p>
          <w:p w14:paraId="29A7B05D" w14:textId="77777777" w:rsidR="004A1740" w:rsidRDefault="00000000">
            <w:pPr>
              <w:widowControl w:val="0"/>
              <w:numPr>
                <w:ilvl w:val="0"/>
                <w:numId w:val="2"/>
              </w:numPr>
              <w:spacing w:after="240"/>
              <w:jc w:val="both"/>
              <w:rPr>
                <w:rFonts w:ascii="Arial" w:eastAsia="Arial" w:hAnsi="Arial" w:cs="Arial"/>
                <w:sz w:val="18"/>
                <w:szCs w:val="18"/>
              </w:rPr>
            </w:pPr>
            <w:r>
              <w:rPr>
                <w:rFonts w:ascii="Arial" w:eastAsia="Arial" w:hAnsi="Arial" w:cs="Arial"/>
                <w:sz w:val="18"/>
                <w:szCs w:val="18"/>
              </w:rPr>
              <w:t>Se analiza en grupo: ¿Qué pasó? ¿Qué riesgos enfrenta? ¿Cómo pudo evitarlo?</w:t>
            </w:r>
          </w:p>
          <w:p w14:paraId="2125B581" w14:textId="77777777" w:rsidR="004A1740" w:rsidRDefault="00000000">
            <w:pPr>
              <w:widowControl w:val="0"/>
              <w:spacing w:before="240" w:after="240"/>
              <w:ind w:firstLine="0"/>
              <w:jc w:val="both"/>
              <w:rPr>
                <w:rFonts w:ascii="Arial" w:eastAsia="Arial" w:hAnsi="Arial" w:cs="Arial"/>
                <w:b/>
                <w:bCs/>
                <w:sz w:val="18"/>
                <w:szCs w:val="18"/>
              </w:rPr>
            </w:pPr>
            <w:r>
              <w:rPr>
                <w:rFonts w:ascii="Arial" w:eastAsia="Arial" w:hAnsi="Arial" w:cs="Arial"/>
                <w:b/>
                <w:bCs/>
                <w:sz w:val="18"/>
                <w:szCs w:val="18"/>
              </w:rPr>
              <w:t xml:space="preserve">5. Construcción de acuerdos (10 </w:t>
            </w:r>
            <w:r>
              <w:rPr>
                <w:rFonts w:ascii="Arial" w:eastAsia="Arial" w:hAnsi="Arial" w:cs="Arial"/>
                <w:b/>
                <w:bCs/>
                <w:sz w:val="18"/>
                <w:szCs w:val="18"/>
              </w:rPr>
              <w:lastRenderedPageBreak/>
              <w:t>minutos)</w:t>
            </w:r>
          </w:p>
          <w:p w14:paraId="3EB0E7E9" w14:textId="77777777" w:rsidR="004A1740" w:rsidRDefault="00000000">
            <w:pPr>
              <w:widowControl w:val="0"/>
              <w:numPr>
                <w:ilvl w:val="0"/>
                <w:numId w:val="12"/>
              </w:numPr>
              <w:spacing w:before="240"/>
              <w:jc w:val="both"/>
              <w:rPr>
                <w:rFonts w:ascii="Arial" w:eastAsia="Arial" w:hAnsi="Arial" w:cs="Arial"/>
                <w:sz w:val="18"/>
                <w:szCs w:val="18"/>
              </w:rPr>
            </w:pPr>
            <w:r>
              <w:rPr>
                <w:rFonts w:ascii="Arial" w:eastAsia="Arial" w:hAnsi="Arial" w:cs="Arial"/>
                <w:sz w:val="18"/>
                <w:szCs w:val="18"/>
              </w:rPr>
              <w:t>Entre todas crean compromisos como:</w:t>
            </w:r>
          </w:p>
          <w:p w14:paraId="23BDAB84" w14:textId="77777777" w:rsidR="004A1740" w:rsidRDefault="00000000">
            <w:pPr>
              <w:widowControl w:val="0"/>
              <w:numPr>
                <w:ilvl w:val="0"/>
                <w:numId w:val="12"/>
              </w:numPr>
              <w:jc w:val="both"/>
              <w:rPr>
                <w:rFonts w:ascii="Arial" w:eastAsia="Arial" w:hAnsi="Arial" w:cs="Arial"/>
                <w:sz w:val="18"/>
                <w:szCs w:val="18"/>
              </w:rPr>
            </w:pPr>
            <w:r>
              <w:rPr>
                <w:rFonts w:ascii="Arial" w:eastAsia="Arial" w:hAnsi="Arial" w:cs="Arial"/>
                <w:sz w:val="18"/>
                <w:szCs w:val="18"/>
              </w:rPr>
              <w:t>Pedir ayuda cuando lo necesiten.</w:t>
            </w:r>
          </w:p>
          <w:p w14:paraId="3E69A093" w14:textId="77777777" w:rsidR="004A1740" w:rsidRDefault="00000000">
            <w:pPr>
              <w:widowControl w:val="0"/>
              <w:numPr>
                <w:ilvl w:val="0"/>
                <w:numId w:val="12"/>
              </w:numPr>
              <w:jc w:val="both"/>
              <w:rPr>
                <w:rFonts w:ascii="Arial" w:eastAsia="Arial" w:hAnsi="Arial" w:cs="Arial"/>
                <w:sz w:val="18"/>
                <w:szCs w:val="18"/>
              </w:rPr>
            </w:pPr>
            <w:r>
              <w:rPr>
                <w:rFonts w:ascii="Arial" w:eastAsia="Arial" w:hAnsi="Arial" w:cs="Arial"/>
                <w:sz w:val="18"/>
                <w:szCs w:val="18"/>
              </w:rPr>
              <w:t>Expresar lo que sienten</w:t>
            </w:r>
          </w:p>
          <w:p w14:paraId="7541F506" w14:textId="77777777" w:rsidR="004A1740" w:rsidRDefault="00000000">
            <w:pPr>
              <w:widowControl w:val="0"/>
              <w:numPr>
                <w:ilvl w:val="0"/>
                <w:numId w:val="12"/>
              </w:numPr>
              <w:spacing w:after="240"/>
              <w:jc w:val="both"/>
              <w:rPr>
                <w:rFonts w:ascii="Arial" w:eastAsia="Arial" w:hAnsi="Arial" w:cs="Arial"/>
                <w:sz w:val="18"/>
                <w:szCs w:val="18"/>
              </w:rPr>
            </w:pPr>
            <w:r>
              <w:rPr>
                <w:rFonts w:ascii="Arial" w:eastAsia="Arial" w:hAnsi="Arial" w:cs="Arial"/>
                <w:sz w:val="18"/>
                <w:szCs w:val="18"/>
              </w:rPr>
              <w:t>Evitar situaciones de riesgo.</w:t>
            </w:r>
          </w:p>
        </w:tc>
        <w:tc>
          <w:tcPr>
            <w:tcW w:w="3120" w:type="dxa"/>
          </w:tcPr>
          <w:p w14:paraId="7E61EE46" w14:textId="77777777" w:rsidR="004A1740" w:rsidRDefault="004A1740">
            <w:pPr>
              <w:ind w:firstLine="0"/>
              <w:jc w:val="both"/>
              <w:rPr>
                <w:rFonts w:ascii="Arial Narrow" w:eastAsia="Arial Narrow" w:hAnsi="Arial Narrow" w:cs="Arial Narrow"/>
              </w:rPr>
            </w:pPr>
          </w:p>
        </w:tc>
      </w:tr>
      <w:tr w:rsidR="004A1740" w14:paraId="5F0BF2E2" w14:textId="77777777">
        <w:tc>
          <w:tcPr>
            <w:tcW w:w="3075" w:type="dxa"/>
          </w:tcPr>
          <w:p w14:paraId="05F580B6" w14:textId="77777777" w:rsidR="004A1740" w:rsidRDefault="00000000">
            <w:pPr>
              <w:ind w:hanging="2"/>
              <w:rPr>
                <w:rFonts w:ascii="Arial Narrow" w:eastAsia="Arial Narrow" w:hAnsi="Arial Narrow" w:cs="Arial Narrow"/>
                <w:b/>
                <w:bCs/>
                <w:highlight w:val="white"/>
              </w:rPr>
            </w:pPr>
            <w:r>
              <w:rPr>
                <w:rFonts w:ascii="Arial Narrow" w:eastAsia="Arial Narrow" w:hAnsi="Arial Narrow" w:cs="Arial Narrow"/>
                <w:b/>
                <w:bCs/>
                <w:highlight w:val="white"/>
              </w:rPr>
              <w:lastRenderedPageBreak/>
              <w:t>24/03/2026</w:t>
            </w:r>
          </w:p>
        </w:tc>
        <w:tc>
          <w:tcPr>
            <w:tcW w:w="3075" w:type="dxa"/>
          </w:tcPr>
          <w:p w14:paraId="36576CEE" w14:textId="77777777" w:rsidR="004A1740" w:rsidRDefault="00000000">
            <w:pPr>
              <w:widowControl w:val="0"/>
              <w:ind w:firstLine="0"/>
              <w:rPr>
                <w:rFonts w:ascii="Arial" w:eastAsia="Arial" w:hAnsi="Arial" w:cs="Arial"/>
                <w:b/>
                <w:bCs/>
                <w:sz w:val="18"/>
                <w:szCs w:val="18"/>
              </w:rPr>
            </w:pPr>
            <w:r>
              <w:rPr>
                <w:rFonts w:ascii="Arial" w:eastAsia="Arial" w:hAnsi="Arial" w:cs="Arial"/>
                <w:b/>
                <w:bCs/>
                <w:sz w:val="18"/>
                <w:szCs w:val="18"/>
              </w:rPr>
              <w:t>Taller beneficiarias</w:t>
            </w:r>
          </w:p>
          <w:p w14:paraId="52FAC3BF" w14:textId="77777777" w:rsidR="004A1740" w:rsidRDefault="004A1740">
            <w:pPr>
              <w:widowControl w:val="0"/>
              <w:ind w:firstLine="0"/>
              <w:rPr>
                <w:rFonts w:ascii="Arial" w:eastAsia="Arial" w:hAnsi="Arial" w:cs="Arial"/>
                <w:b/>
                <w:bCs/>
                <w:sz w:val="18"/>
                <w:szCs w:val="18"/>
              </w:rPr>
            </w:pPr>
          </w:p>
          <w:p w14:paraId="793455B1" w14:textId="77777777" w:rsidR="004A1740" w:rsidRDefault="00000000">
            <w:pPr>
              <w:widowControl w:val="0"/>
              <w:ind w:firstLine="0"/>
              <w:jc w:val="both"/>
              <w:rPr>
                <w:sz w:val="18"/>
                <w:szCs w:val="18"/>
              </w:rPr>
            </w:pPr>
            <w:r>
              <w:rPr>
                <w:rFonts w:ascii="Arial" w:eastAsia="Arial" w:hAnsi="Arial" w:cs="Arial"/>
                <w:b/>
                <w:bCs/>
                <w:sz w:val="18"/>
                <w:szCs w:val="18"/>
              </w:rPr>
              <w:t>Tema:</w:t>
            </w:r>
            <w:r>
              <w:rPr>
                <w:sz w:val="18"/>
                <w:szCs w:val="18"/>
              </w:rPr>
              <w:t xml:space="preserve"> COMUNICACIÓN ASERTIVA Y RESOLUCIÓN DE CONFLICTOS</w:t>
            </w:r>
          </w:p>
          <w:p w14:paraId="67C8694D" w14:textId="77777777" w:rsidR="004A1740" w:rsidRDefault="004A1740">
            <w:pPr>
              <w:widowControl w:val="0"/>
              <w:ind w:firstLine="0"/>
              <w:rPr>
                <w:sz w:val="18"/>
                <w:szCs w:val="18"/>
              </w:rPr>
            </w:pPr>
          </w:p>
          <w:p w14:paraId="0E7C8E82"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Se realiza presentación y conceptualización de temática para abordar donde se exponen los límites interpersonales. Se propicia el apoyo para el manejo de una asertiva comunicación y la información a los equipos cuando las NNA les puedan realizar verbalizaciones respecto matemática a trabajar a situaciones de riesgo o conflicto al interior de la Institución. Posteriormente se realiza ejercicio de exposición de situaciones frente al tema Actividad "El Semáforo de Mis Emociones y Relaciones"</w:t>
            </w:r>
          </w:p>
          <w:p w14:paraId="5B73DB67"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Relaciones interpersonales</w:t>
            </w:r>
          </w:p>
          <w:p w14:paraId="06B4F7E1"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Establecer y conservar relaciones interpersonales significativas, así como ser capaz de terminar aquellas que impiden el crecimiento personal. Se promueve la reflexión analíticamente sobre las relaciones interpersonales que ha establecido en su vida, reconociendo habilidades y cualidades personales necesarias para iniciar y mantener relaciones interpersonales saludables.  Fundamenta la importancia del desarrollo emocional y la empatía </w:t>
            </w:r>
            <w:r>
              <w:rPr>
                <w:rFonts w:ascii="Arial Narrow" w:eastAsia="Arial Narrow" w:hAnsi="Arial Narrow" w:cs="Arial Narrow"/>
                <w:highlight w:val="white"/>
              </w:rPr>
              <w:lastRenderedPageBreak/>
              <w:t xml:space="preserve">en el logro de relaciones interpersonales positivas.  Práctica distintas maneras para resolver conflictos de manera constructiva, atendiendo a la diversidad, respeto y dignidad de las personas.  Se compromete en el cuidado y fortalecimiento de las relaciones significativas mediante metas concretas. Reflexiona sobre los problemas de comunicación y práctica estrategias de comunicación efectiva.  Reconoce la importancia del trabajo en equipo y reflexiona sobre su manera de enfrentarse a los desafíos grupales.  Desarrolla </w:t>
            </w:r>
            <w:proofErr w:type="gramStart"/>
            <w:r>
              <w:rPr>
                <w:rFonts w:ascii="Arial Narrow" w:eastAsia="Arial Narrow" w:hAnsi="Arial Narrow" w:cs="Arial Narrow"/>
                <w:highlight w:val="white"/>
              </w:rPr>
              <w:t>la asertividad</w:t>
            </w:r>
            <w:proofErr w:type="gramEnd"/>
            <w:r>
              <w:rPr>
                <w:rFonts w:ascii="Arial Narrow" w:eastAsia="Arial Narrow" w:hAnsi="Arial Narrow" w:cs="Arial Narrow"/>
                <w:highlight w:val="white"/>
              </w:rPr>
              <w:t xml:space="preserve"> como condición de una buena comunicación.  Participa de manera colaborativa y responsable en los equipos de trabajo y sociales.  Trabaja con empatía y respeto en el contexto de la diversidad, eliminando toda discriminación.</w:t>
            </w:r>
          </w:p>
          <w:p w14:paraId="67963712"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Material: Tarjetas o círculos de cartulina de color Rojo, Amarillo y Verde.</w:t>
            </w:r>
          </w:p>
          <w:p w14:paraId="08CBA08F"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Desarrollo:</w:t>
            </w:r>
          </w:p>
          <w:p w14:paraId="06DB3A76"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Asocia cada color a un estado en las relaciones:</w:t>
            </w:r>
          </w:p>
          <w:p w14:paraId="235E704D"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VERDE: Me siento cómoda, segura, respetada. Hay luz verde para continuar la relación/situación.</w:t>
            </w:r>
          </w:p>
          <w:p w14:paraId="7906EC9F"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AMARILLO: Siento incomodidad, duda, algo me molesta, pero no estoy segura. ¡Precaución! Necesito preguntar o detenerme.</w:t>
            </w:r>
          </w:p>
          <w:p w14:paraId="19B087E0"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ROJO: Siento miedo, rabia, angustia. Mi cuerpo dice ¡</w:t>
            </w:r>
            <w:proofErr w:type="gramStart"/>
            <w:r>
              <w:rPr>
                <w:rFonts w:ascii="Arial Narrow" w:eastAsia="Arial Narrow" w:hAnsi="Arial Narrow" w:cs="Arial Narrow"/>
                <w:highlight w:val="white"/>
              </w:rPr>
              <w:t>Alto!.</w:t>
            </w:r>
            <w:proofErr w:type="gramEnd"/>
            <w:r>
              <w:rPr>
                <w:rFonts w:ascii="Arial Narrow" w:eastAsia="Arial Narrow" w:hAnsi="Arial Narrow" w:cs="Arial Narrow"/>
                <w:highlight w:val="white"/>
              </w:rPr>
              <w:t xml:space="preserve"> El límite está siendo cruzado.</w:t>
            </w:r>
          </w:p>
          <w:p w14:paraId="24595672"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lastRenderedPageBreak/>
              <w:t xml:space="preserve">Ejemplos: </w:t>
            </w:r>
          </w:p>
          <w:p w14:paraId="1256247D"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•Me dijeron gorda</w:t>
            </w:r>
          </w:p>
          <w:p w14:paraId="0DC2976B"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•Se metieron con mi mama</w:t>
            </w:r>
          </w:p>
          <w:p w14:paraId="7D37ACB3"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•Inventaron rumores de mi (relación afectiva, me robaron algo de la caja de tesoros, se meten con mi físico, amenazas, que me van a dañar el proceso, inventar que hacen </w:t>
            </w:r>
            <w:proofErr w:type="spellStart"/>
            <w:proofErr w:type="gramStart"/>
            <w:r>
              <w:rPr>
                <w:rFonts w:ascii="Arial Narrow" w:eastAsia="Arial Narrow" w:hAnsi="Arial Narrow" w:cs="Arial Narrow"/>
                <w:highlight w:val="white"/>
              </w:rPr>
              <w:t>bullying</w:t>
            </w:r>
            <w:proofErr w:type="spellEnd"/>
            <w:proofErr w:type="gramEnd"/>
            <w:r>
              <w:rPr>
                <w:rFonts w:ascii="Arial Narrow" w:eastAsia="Arial Narrow" w:hAnsi="Arial Narrow" w:cs="Arial Narrow"/>
                <w:highlight w:val="white"/>
              </w:rPr>
              <w:t>)</w:t>
            </w:r>
          </w:p>
          <w:p w14:paraId="5BE93E25"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•Me abrazan o tocan sin consentimiento (acoso en espacios privados como camas y duchas)</w:t>
            </w:r>
          </w:p>
          <w:p w14:paraId="1E01F9AB"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•Me provocan para pelear (buscan peleas, se burlan, se ríen de mi) </w:t>
            </w:r>
          </w:p>
          <w:p w14:paraId="4CD3E1FF"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•Me amenazan y me quitan la comida</w:t>
            </w:r>
          </w:p>
          <w:p w14:paraId="7791DB69"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•Me dicen apodos (Lamborghini, crem helado lambonas por apoyar a los profes)</w:t>
            </w:r>
          </w:p>
          <w:p w14:paraId="319B3AF0"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•Dramáticas cuando tengo una situación emocional</w:t>
            </w:r>
          </w:p>
          <w:p w14:paraId="2B30E354"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•Hablan de que hay preferencias con algunas niñas</w:t>
            </w:r>
          </w:p>
          <w:p w14:paraId="0D8DD4B3"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•Robar cosas personales como dotación.</w:t>
            </w:r>
          </w:p>
          <w:p w14:paraId="15259FEF"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•Hablar mal de la institución o cosas que nos dan.</w:t>
            </w:r>
          </w:p>
          <w:p w14:paraId="5F75638C"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•Gente mal intencionada pone cosas en mi cama o en mis cosas para involucrarme en daños o robos. </w:t>
            </w:r>
          </w:p>
          <w:p w14:paraId="3578D5E4"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 xml:space="preserve">Reflexión: Fomenta la discusión sobre los que escogen el color en cada situación. Enfatiza que es </w:t>
            </w:r>
            <w:r>
              <w:rPr>
                <w:rFonts w:ascii="Arial Narrow" w:eastAsia="Arial Narrow" w:hAnsi="Arial Narrow" w:cs="Arial Narrow"/>
                <w:highlight w:val="white"/>
              </w:rPr>
              <w:lastRenderedPageBreak/>
              <w:t xml:space="preserve">válido que una situación sea verde para una y roja para otra. </w:t>
            </w:r>
            <w:proofErr w:type="gramStart"/>
            <w:r>
              <w:rPr>
                <w:rFonts w:ascii="Arial Narrow" w:eastAsia="Arial Narrow" w:hAnsi="Arial Narrow" w:cs="Arial Narrow"/>
                <w:highlight w:val="white"/>
              </w:rPr>
              <w:t>Cada quien</w:t>
            </w:r>
            <w:proofErr w:type="gramEnd"/>
            <w:r>
              <w:rPr>
                <w:rFonts w:ascii="Arial Narrow" w:eastAsia="Arial Narrow" w:hAnsi="Arial Narrow" w:cs="Arial Narrow"/>
                <w:highlight w:val="white"/>
              </w:rPr>
              <w:t xml:space="preserve"> tiene sus propios límites.</w:t>
            </w:r>
          </w:p>
          <w:p w14:paraId="77B2521C" w14:textId="77777777" w:rsidR="004A1740" w:rsidRDefault="00000000">
            <w:pPr>
              <w:shd w:val="clear" w:color="auto" w:fill="FFFFFF"/>
              <w:spacing w:before="240" w:after="240"/>
              <w:ind w:firstLine="0"/>
              <w:jc w:val="both"/>
              <w:rPr>
                <w:rFonts w:ascii="Arial Narrow" w:eastAsia="Arial Narrow" w:hAnsi="Arial Narrow" w:cs="Arial Narrow"/>
                <w:highlight w:val="white"/>
              </w:rPr>
            </w:pPr>
            <w:r>
              <w:rPr>
                <w:rFonts w:ascii="Arial Narrow" w:eastAsia="Arial Narrow" w:hAnsi="Arial Narrow" w:cs="Arial Narrow"/>
                <w:highlight w:val="white"/>
              </w:rPr>
              <w:t>Finalmente se realiza retroalimentación de lo trabajado.</w:t>
            </w:r>
          </w:p>
          <w:p w14:paraId="0F04E48D" w14:textId="77777777" w:rsidR="004A1740" w:rsidRDefault="00000000">
            <w:pPr>
              <w:shd w:val="clear" w:color="auto" w:fill="FFFFFF"/>
              <w:spacing w:before="240" w:after="240"/>
              <w:ind w:firstLine="0"/>
              <w:jc w:val="both"/>
              <w:rPr>
                <w:sz w:val="18"/>
                <w:szCs w:val="18"/>
              </w:rPr>
            </w:pPr>
            <w:r>
              <w:rPr>
                <w:rFonts w:ascii="Arial Narrow" w:eastAsia="Arial Narrow" w:hAnsi="Arial Narrow" w:cs="Arial Narrow"/>
                <w:highlight w:val="white"/>
              </w:rPr>
              <w:t>Se da a conocer la importancia ante la importancia de conocer e identificar emociones en otras personas así mismo de expresar las mismas, también.</w:t>
            </w:r>
          </w:p>
          <w:p w14:paraId="49C0A9BF" w14:textId="77777777" w:rsidR="004A1740" w:rsidRDefault="004A1740">
            <w:pPr>
              <w:widowControl w:val="0"/>
              <w:ind w:firstLine="0"/>
              <w:rPr>
                <w:sz w:val="18"/>
                <w:szCs w:val="18"/>
              </w:rPr>
            </w:pPr>
          </w:p>
        </w:tc>
        <w:tc>
          <w:tcPr>
            <w:tcW w:w="3120" w:type="dxa"/>
          </w:tcPr>
          <w:p w14:paraId="7F3CEAE3" w14:textId="77777777" w:rsidR="004A1740" w:rsidRDefault="00000000">
            <w:pPr>
              <w:ind w:firstLine="0"/>
              <w:jc w:val="both"/>
              <w:rPr>
                <w:rFonts w:ascii="Arial Narrow" w:eastAsia="Arial Narrow" w:hAnsi="Arial Narrow" w:cs="Arial Narrow"/>
                <w:highlight w:val="white"/>
              </w:rPr>
            </w:pPr>
            <w:r>
              <w:rPr>
                <w:rFonts w:ascii="Arial Narrow" w:eastAsia="Arial Narrow" w:hAnsi="Arial Narrow" w:cs="Arial Narrow"/>
              </w:rPr>
              <w:lastRenderedPageBreak/>
              <w:t>Acta y evidencia de la actividad</w:t>
            </w:r>
          </w:p>
        </w:tc>
      </w:tr>
      <w:tr w:rsidR="004A1740" w14:paraId="00CC6D42" w14:textId="77777777">
        <w:tc>
          <w:tcPr>
            <w:tcW w:w="3075" w:type="dxa"/>
          </w:tcPr>
          <w:p w14:paraId="6871C202" w14:textId="77777777" w:rsidR="004A1740" w:rsidRDefault="00000000">
            <w:pPr>
              <w:ind w:hanging="2"/>
              <w:rPr>
                <w:rFonts w:ascii="Arial Narrow" w:eastAsia="Arial Narrow" w:hAnsi="Arial Narrow" w:cs="Arial Narrow"/>
                <w:b/>
                <w:bCs/>
                <w:highlight w:val="white"/>
              </w:rPr>
            </w:pPr>
            <w:r>
              <w:rPr>
                <w:rFonts w:ascii="Arial Narrow" w:eastAsia="Arial Narrow" w:hAnsi="Arial Narrow" w:cs="Arial Narrow"/>
                <w:b/>
                <w:bCs/>
                <w:highlight w:val="white"/>
              </w:rPr>
              <w:lastRenderedPageBreak/>
              <w:t>30/03/2026</w:t>
            </w:r>
          </w:p>
        </w:tc>
        <w:tc>
          <w:tcPr>
            <w:tcW w:w="3075" w:type="dxa"/>
          </w:tcPr>
          <w:p w14:paraId="6F2CB4DE" w14:textId="77777777" w:rsidR="004A1740" w:rsidRDefault="00000000">
            <w:pPr>
              <w:widowControl w:val="0"/>
              <w:ind w:firstLine="0"/>
              <w:rPr>
                <w:sz w:val="18"/>
                <w:szCs w:val="18"/>
              </w:rPr>
            </w:pPr>
            <w:r>
              <w:rPr>
                <w:sz w:val="18"/>
                <w:szCs w:val="18"/>
              </w:rPr>
              <w:t>CÁPSULA DE FORMACIÓN</w:t>
            </w:r>
          </w:p>
          <w:p w14:paraId="2123A94D" w14:textId="77777777" w:rsidR="004A1740" w:rsidRDefault="00000000">
            <w:pPr>
              <w:widowControl w:val="0"/>
              <w:ind w:firstLine="0"/>
              <w:rPr>
                <w:rFonts w:ascii="Arial Narrow" w:eastAsia="Arial Narrow" w:hAnsi="Arial Narrow" w:cs="Arial Narrow"/>
                <w:sz w:val="20"/>
                <w:szCs w:val="20"/>
                <w:highlight w:val="white"/>
              </w:rPr>
            </w:pPr>
            <w:r>
              <w:rPr>
                <w:sz w:val="18"/>
                <w:szCs w:val="18"/>
              </w:rPr>
              <w:t>PREVENCIÓN Y MANEJO VIOLENCIAS</w:t>
            </w:r>
          </w:p>
        </w:tc>
        <w:tc>
          <w:tcPr>
            <w:tcW w:w="3120" w:type="dxa"/>
          </w:tcPr>
          <w:p w14:paraId="7022C42A" w14:textId="77777777" w:rsidR="004A1740" w:rsidRDefault="00000000">
            <w:pPr>
              <w:ind w:firstLine="0"/>
              <w:jc w:val="both"/>
              <w:rPr>
                <w:rFonts w:ascii="Arial Narrow" w:eastAsia="Arial Narrow" w:hAnsi="Arial Narrow" w:cs="Arial Narrow"/>
                <w:highlight w:val="white"/>
              </w:rPr>
            </w:pPr>
            <w:r>
              <w:rPr>
                <w:rFonts w:ascii="Arial Narrow" w:eastAsia="Arial Narrow" w:hAnsi="Arial Narrow" w:cs="Arial Narrow"/>
              </w:rPr>
              <w:t>Acta y evidencia de la actividad</w:t>
            </w:r>
          </w:p>
        </w:tc>
      </w:tr>
    </w:tbl>
    <w:p w14:paraId="3D8822F7" w14:textId="77777777" w:rsidR="004A1740" w:rsidRDefault="00000000">
      <w:pPr>
        <w:pBdr>
          <w:top w:val="nil"/>
          <w:left w:val="nil"/>
          <w:bottom w:val="nil"/>
          <w:right w:val="nil"/>
          <w:between w:val="nil"/>
        </w:pBd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En los anexos del informe (CD) deben guardar las evidencias, en una carpeta con el nombre “Evidencias Plan de Daño Antijurídico) como las fotos, actas </w:t>
      </w:r>
      <w:proofErr w:type="spellStart"/>
      <w:r>
        <w:rPr>
          <w:rFonts w:ascii="Arial Narrow" w:eastAsia="Arial Narrow" w:hAnsi="Arial Narrow" w:cs="Arial Narrow"/>
        </w:rPr>
        <w:t>etc</w:t>
      </w:r>
      <w:proofErr w:type="spellEnd"/>
    </w:p>
    <w:p w14:paraId="2AB23B18"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1291D31A"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7F5C3594"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color w:val="FF0000"/>
          <w:highlight w:val="red"/>
        </w:rPr>
      </w:pPr>
    </w:p>
    <w:p w14:paraId="0F806442" w14:textId="77777777" w:rsidR="004A1740" w:rsidRDefault="004A1740">
      <w:pPr>
        <w:pBdr>
          <w:top w:val="nil"/>
          <w:left w:val="nil"/>
          <w:bottom w:val="nil"/>
          <w:right w:val="nil"/>
          <w:between w:val="nil"/>
        </w:pBdr>
        <w:spacing w:after="0" w:line="240" w:lineRule="auto"/>
        <w:ind w:left="720" w:firstLine="0"/>
        <w:jc w:val="both"/>
        <w:rPr>
          <w:rFonts w:ascii="Arial Narrow" w:eastAsia="Arial Narrow" w:hAnsi="Arial Narrow" w:cs="Arial Narrow"/>
          <w:color w:val="FF0000"/>
          <w:highlight w:val="red"/>
        </w:rPr>
      </w:pPr>
    </w:p>
    <w:p w14:paraId="4B92E442"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b/>
          <w:bCs/>
        </w:rPr>
        <w:t xml:space="preserve">RELACIÓN DEL TALENTO HUMANO </w:t>
      </w:r>
    </w:p>
    <w:p w14:paraId="5D4B9F3A" w14:textId="77777777" w:rsidR="004A1740" w:rsidRDefault="004A1740">
      <w:pPr>
        <w:pBdr>
          <w:top w:val="nil"/>
          <w:left w:val="nil"/>
          <w:bottom w:val="nil"/>
          <w:right w:val="nil"/>
          <w:between w:val="nil"/>
        </w:pBdr>
        <w:tabs>
          <w:tab w:val="left" w:pos="842"/>
        </w:tabs>
        <w:spacing w:after="0" w:line="240" w:lineRule="auto"/>
        <w:ind w:hanging="2"/>
        <w:jc w:val="both"/>
        <w:rPr>
          <w:rFonts w:ascii="Arial Narrow" w:eastAsia="Arial Narrow" w:hAnsi="Arial Narrow" w:cs="Arial Narrow"/>
          <w:color w:val="FF0000"/>
          <w:highlight w:val="red"/>
        </w:rPr>
      </w:pPr>
    </w:p>
    <w:tbl>
      <w:tblPr>
        <w:tblStyle w:val="afffffff7"/>
        <w:tblW w:w="90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5"/>
        <w:gridCol w:w="2130"/>
        <w:gridCol w:w="2700"/>
        <w:gridCol w:w="2310"/>
      </w:tblGrid>
      <w:tr w:rsidR="004A1740" w14:paraId="07F637E6" w14:textId="77777777">
        <w:trPr>
          <w:trHeight w:val="356"/>
          <w:jc w:val="center"/>
        </w:trPr>
        <w:tc>
          <w:tcPr>
            <w:tcW w:w="1875"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39285973"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CARGO</w:t>
            </w:r>
          </w:p>
        </w:tc>
        <w:tc>
          <w:tcPr>
            <w:tcW w:w="2130"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5BFC6166"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NOMBRE</w:t>
            </w:r>
          </w:p>
        </w:tc>
        <w:tc>
          <w:tcPr>
            <w:tcW w:w="2700"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7C3170F9"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TIPO DE CONTRATO</w:t>
            </w:r>
          </w:p>
        </w:tc>
        <w:tc>
          <w:tcPr>
            <w:tcW w:w="2310" w:type="dxa"/>
            <w:tcBorders>
              <w:top w:val="single" w:sz="4" w:space="0" w:color="000000"/>
              <w:left w:val="single" w:sz="4" w:space="0" w:color="000000"/>
              <w:bottom w:val="single" w:sz="4" w:space="0" w:color="000000"/>
              <w:right w:val="single" w:sz="4" w:space="0" w:color="000000"/>
            </w:tcBorders>
            <w:shd w:val="clear" w:color="auto" w:fill="C2D69B"/>
          </w:tcPr>
          <w:p w14:paraId="0FC80861"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OBSERVACIÓN (Novedades presentadas con el personal durante el mes)</w:t>
            </w:r>
          </w:p>
        </w:tc>
      </w:tr>
      <w:tr w:rsidR="004A1740" w14:paraId="50D73E8C" w14:textId="77777777">
        <w:trPr>
          <w:trHeight w:val="356"/>
          <w:jc w:val="center"/>
        </w:trPr>
        <w:tc>
          <w:tcPr>
            <w:tcW w:w="187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0BCB310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COORDINADORA DE MODALIDAD</w:t>
            </w:r>
          </w:p>
        </w:tc>
        <w:tc>
          <w:tcPr>
            <w:tcW w:w="213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D255F92"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LUISA FERNANDA ESPINOSA TOVAR</w:t>
            </w:r>
          </w:p>
        </w:tc>
        <w:tc>
          <w:tcPr>
            <w:tcW w:w="270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6DD01F15"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INDEPENDIENTE TC</w:t>
            </w:r>
          </w:p>
        </w:tc>
        <w:tc>
          <w:tcPr>
            <w:tcW w:w="23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6445479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4D1FBD44" w14:textId="77777777">
        <w:trPr>
          <w:trHeight w:val="356"/>
          <w:jc w:val="center"/>
        </w:trPr>
        <w:tc>
          <w:tcPr>
            <w:tcW w:w="187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6C875587"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COORDINADORA DE MODALIDAD</w:t>
            </w:r>
          </w:p>
        </w:tc>
        <w:tc>
          <w:tcPr>
            <w:tcW w:w="213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1EE8FFA0"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SANDRA PATRICIA FAJARDO FÚQUENE</w:t>
            </w:r>
          </w:p>
        </w:tc>
        <w:tc>
          <w:tcPr>
            <w:tcW w:w="270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6BA36009"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INDEPENDIENTE MT</w:t>
            </w:r>
          </w:p>
        </w:tc>
        <w:tc>
          <w:tcPr>
            <w:tcW w:w="23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5A81AF9"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78734D90" w14:textId="77777777">
        <w:trPr>
          <w:trHeight w:val="356"/>
          <w:jc w:val="center"/>
        </w:trPr>
        <w:tc>
          <w:tcPr>
            <w:tcW w:w="187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55ACA87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COORDINADORA DE MODALIDAD</w:t>
            </w:r>
          </w:p>
        </w:tc>
        <w:tc>
          <w:tcPr>
            <w:tcW w:w="213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BC7404F"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MARCELA ALEJANDRA CASTELLANOS VEGA</w:t>
            </w:r>
          </w:p>
        </w:tc>
        <w:tc>
          <w:tcPr>
            <w:tcW w:w="270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5FAEC3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MT</w:t>
            </w:r>
          </w:p>
        </w:tc>
        <w:tc>
          <w:tcPr>
            <w:tcW w:w="23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643F74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INGRESO: 24/03/2026</w:t>
            </w:r>
          </w:p>
        </w:tc>
      </w:tr>
      <w:tr w:rsidR="004A1740" w14:paraId="1A125B7C" w14:textId="77777777">
        <w:trPr>
          <w:trHeight w:val="356"/>
          <w:jc w:val="center"/>
        </w:trPr>
        <w:tc>
          <w:tcPr>
            <w:tcW w:w="187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7A73928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AUXILIAR ADMINISTRATIVA</w:t>
            </w:r>
          </w:p>
        </w:tc>
        <w:tc>
          <w:tcPr>
            <w:tcW w:w="213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EC96A1C"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ANGIE VIVIANA MANIOS TOLE</w:t>
            </w:r>
          </w:p>
        </w:tc>
        <w:tc>
          <w:tcPr>
            <w:tcW w:w="270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FF89401"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E52D06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0E8CCA81" w14:textId="77777777">
        <w:trPr>
          <w:trHeight w:val="356"/>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D4C69E1"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GESTOR DE CASO</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0786C1AC"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LAURA CAMILA PACHON </w:t>
            </w:r>
          </w:p>
        </w:tc>
        <w:tc>
          <w:tcPr>
            <w:tcW w:w="2700" w:type="dxa"/>
            <w:tcBorders>
              <w:top w:val="nil"/>
              <w:left w:val="nil"/>
              <w:bottom w:val="single" w:sz="7" w:space="0" w:color="000000"/>
              <w:right w:val="single" w:sz="7" w:space="0" w:color="000000"/>
            </w:tcBorders>
            <w:tcMar>
              <w:top w:w="0" w:type="dxa"/>
              <w:left w:w="100" w:type="dxa"/>
              <w:bottom w:w="0" w:type="dxa"/>
              <w:right w:w="100" w:type="dxa"/>
            </w:tcMar>
          </w:tcPr>
          <w:p w14:paraId="57C08A4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108662E6"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4EF95195" w14:textId="77777777">
        <w:trPr>
          <w:trHeight w:val="356"/>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A416C2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GESTOR DE CASO</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4ADE5A2C"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KATHERIN GARCIA VILLARREAL</w:t>
            </w:r>
          </w:p>
        </w:tc>
        <w:tc>
          <w:tcPr>
            <w:tcW w:w="270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F36338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6D64CC2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5C6BEBEF" w14:textId="77777777">
        <w:trPr>
          <w:trHeight w:val="356"/>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DBB916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GESTOR DE CASO</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2FC4FE52"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HASBLEIDY NAYELI MARTIN RUBIANO</w:t>
            </w:r>
          </w:p>
        </w:tc>
        <w:tc>
          <w:tcPr>
            <w:tcW w:w="270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35D5F97"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INDEPENDIENTE MT</w:t>
            </w:r>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2028E87E"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RETIRO: 11/03/2026</w:t>
            </w:r>
          </w:p>
        </w:tc>
      </w:tr>
      <w:tr w:rsidR="004A1740" w14:paraId="337E02EB" w14:textId="77777777">
        <w:trPr>
          <w:trHeight w:val="356"/>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347189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GESTOR DE CASO</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498696B2"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MARCELA ALEJANDRA CASTELLANOS VEGA</w:t>
            </w:r>
          </w:p>
        </w:tc>
        <w:tc>
          <w:tcPr>
            <w:tcW w:w="270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B4FF59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558D9445"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INGRESO: 24/03/2026</w:t>
            </w:r>
          </w:p>
        </w:tc>
      </w:tr>
      <w:tr w:rsidR="004A1740" w14:paraId="4934EF4A" w14:textId="77777777">
        <w:trPr>
          <w:trHeight w:val="356"/>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442C1C6"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PSICÓLOGA</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10107896"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LIZET CAROLINA SARMIENTO RIAÑO</w:t>
            </w:r>
          </w:p>
        </w:tc>
        <w:tc>
          <w:tcPr>
            <w:tcW w:w="2700" w:type="dxa"/>
            <w:tcBorders>
              <w:top w:val="nil"/>
              <w:left w:val="nil"/>
              <w:bottom w:val="single" w:sz="7" w:space="0" w:color="000000"/>
              <w:right w:val="single" w:sz="7" w:space="0" w:color="000000"/>
            </w:tcBorders>
            <w:tcMar>
              <w:top w:w="0" w:type="dxa"/>
              <w:left w:w="100" w:type="dxa"/>
              <w:bottom w:w="0" w:type="dxa"/>
              <w:right w:w="100" w:type="dxa"/>
            </w:tcMar>
          </w:tcPr>
          <w:p w14:paraId="62EEDA0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002FEA1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68432112" w14:textId="77777777">
        <w:trPr>
          <w:trHeight w:val="356"/>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ECCCFC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PSICÓLOGO</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624C3B71"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HOLMER DAVID ANAYA HERNANDEZ</w:t>
            </w:r>
          </w:p>
        </w:tc>
        <w:tc>
          <w:tcPr>
            <w:tcW w:w="2700" w:type="dxa"/>
            <w:tcBorders>
              <w:top w:val="nil"/>
              <w:left w:val="nil"/>
              <w:bottom w:val="single" w:sz="7" w:space="0" w:color="000000"/>
              <w:right w:val="single" w:sz="7" w:space="0" w:color="000000"/>
            </w:tcBorders>
            <w:tcMar>
              <w:top w:w="0" w:type="dxa"/>
              <w:left w:w="100" w:type="dxa"/>
              <w:bottom w:w="0" w:type="dxa"/>
              <w:right w:w="100" w:type="dxa"/>
            </w:tcMar>
          </w:tcPr>
          <w:p w14:paraId="21914DB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INDEPENDIENTE TC</w:t>
            </w:r>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5E5E71D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10778384" w14:textId="77777777">
        <w:trPr>
          <w:trHeight w:val="547"/>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2589E0E"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PSICÓLOGA</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4CB47C37"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KATHERIN YOHANNA RODRIGUEZ MIRA </w:t>
            </w:r>
          </w:p>
        </w:tc>
        <w:tc>
          <w:tcPr>
            <w:tcW w:w="2700" w:type="dxa"/>
            <w:tcBorders>
              <w:top w:val="nil"/>
              <w:left w:val="nil"/>
              <w:bottom w:val="single" w:sz="7" w:space="0" w:color="000000"/>
              <w:right w:val="single" w:sz="7" w:space="0" w:color="000000"/>
            </w:tcBorders>
            <w:tcMar>
              <w:top w:w="0" w:type="dxa"/>
              <w:left w:w="100" w:type="dxa"/>
              <w:bottom w:w="0" w:type="dxa"/>
              <w:right w:w="100" w:type="dxa"/>
            </w:tcMar>
          </w:tcPr>
          <w:p w14:paraId="430E310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tcMar>
              <w:top w:w="0" w:type="dxa"/>
              <w:left w:w="100" w:type="dxa"/>
              <w:bottom w:w="0" w:type="dxa"/>
              <w:right w:w="100" w:type="dxa"/>
            </w:tcMar>
          </w:tcPr>
          <w:p w14:paraId="127AEA3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5CEDCE19" w14:textId="77777777">
        <w:trPr>
          <w:trHeight w:val="547"/>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3FD226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TRABAJADORA SOCIAL</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311D1C16"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ELIZABETH OCHOA</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4CB55F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7AD42F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64BCC5A6" w14:textId="77777777">
        <w:trPr>
          <w:trHeight w:val="565"/>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A0877E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TRABAJADORA SOCIAL</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21ED15E4"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ANDREA MARCELA SÁNCHEZ GUERRERO</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F6D830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7495E8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06448DF7" w14:textId="77777777">
        <w:trPr>
          <w:trHeight w:val="356"/>
          <w:jc w:val="center"/>
        </w:trPr>
        <w:tc>
          <w:tcPr>
            <w:tcW w:w="187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8F7524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 xml:space="preserve">TRABAJADORA SOCIAL </w:t>
            </w:r>
          </w:p>
        </w:tc>
        <w:tc>
          <w:tcPr>
            <w:tcW w:w="2130" w:type="dxa"/>
            <w:tcBorders>
              <w:top w:val="nil"/>
              <w:left w:val="nil"/>
              <w:bottom w:val="single" w:sz="7" w:space="0" w:color="000000"/>
              <w:right w:val="single" w:sz="7" w:space="0" w:color="000000"/>
            </w:tcBorders>
            <w:tcMar>
              <w:top w:w="0" w:type="dxa"/>
              <w:left w:w="100" w:type="dxa"/>
              <w:bottom w:w="0" w:type="dxa"/>
              <w:right w:w="100" w:type="dxa"/>
            </w:tcMar>
          </w:tcPr>
          <w:p w14:paraId="031BAFD5"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ANGELA MARIA QUIROGA CANTILLO</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8352989"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A875E97"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48061B2F"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0F06FEA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PROFESIONAL DE ÁREA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A64B9F8"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YUVI HERNANDEZ VERA</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53F1C6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INDEPENDIENTE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130CBC6"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6B792D54"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D4DB30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PROFESIONAL DE ÁREA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8D976B3"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VERÓNICA LIZETH SANABRIA RUIZ</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9AB672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FA0160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18F42F81"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2CCF13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NUTRICIONISTA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B4EB501"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GLORIA INÉS CAMARGO RAMIREZ</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582C20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INDEPENDIENTE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45A5825"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2B82549C"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6ACF13D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NUTRICIONISTA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5393736"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ELIZABETH RODRIGUEZ</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F07E245"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NOMINA MT</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C8027C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6EBAD075"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41F4A64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AUXILIAR DE ENFERMERA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19D030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MONICA VELANDIA RODRIGUEZ</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F8A3E0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57B1AA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35977549"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0FDC1D81"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AUXILIAR DE ENFERMERA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A64A13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PAULA ANDREA CHAVARRO URUEÑA</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189ECD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3509601"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0F18E148"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0E7B51F5"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AUXILIAR DE ENFERMERA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C03CEB7"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 xml:space="preserve">LEIDY HAXIVE MONTAÑEZ RODRÍGUEZ </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91E0A7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085263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RETIRO: 11/03/2026</w:t>
            </w:r>
          </w:p>
        </w:tc>
      </w:tr>
      <w:tr w:rsidR="004A1740" w14:paraId="77F85680"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488748F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TALLERISTA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9063D5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LARRY JONNATHAN HERRERA VARGAS</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F6B6D5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74FB5A5"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38F1A536"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0D1B6B5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TALLERISTA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FF24976"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DANILO STEVEN CABRERA PEÑA</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CF9380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NOMINA MT</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FE7C15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36B1CDCF"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95BEAB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DIURNA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647A5F3"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DARYE LIZETH CASTRILLÓN VALLEJO</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5B63BB6"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B1D863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7D4B1377"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5E31471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DIURNA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381A689"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ROSA YAMILE CASTRO BALLESTEROS</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FDE937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8CAF5F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5A5FD51E"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4436BD6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DIURNA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30D1E52"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KATHERINE OSSA</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950D39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CD2B469"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448ADD55"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97FC9D9"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DIURNA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66F5D87"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JENNIFER ANDREA CASTRILLON VALLEJO</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963D9C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6A5DFE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433ED80C"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1E59E5D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DIURNA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9D41CE8"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JOHANNA CAROLINA PARRA CHARRY</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965F76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7D00AE6"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333CF09B"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5CF30A91"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 DIURNO</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2E93E14"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HUBER ANDRÉS CERQUERA RÍOS </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8FF8A8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 xml:space="preserve">NÓMINA TC </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E73958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4F5BF173"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43E72E91"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DIURNA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6F25CBA"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NANCY STELLA BELTRAN RODRIGUEZ</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ADBFC3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 xml:space="preserve">NÓMINA TC </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46705F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4F5D2250"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154AAF2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FORMADORA DIURNA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D2D6378"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LUCIANA DE LOS ÁNGELES OSPINA ROJAS </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14DF4A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 xml:space="preserve">NÓMINA TC </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6B02A8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24E13A76"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42FA3A2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NOCTURNA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495DFA9"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MARIA ANGELICA SALCEDO PEREZ</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4B202A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C1D8E19"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2C7F3ED8"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6F8C917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NOCTURNA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EB65354"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MARIA ANGÉLICA MENDOZA ARGAEZ  </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3A7C58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651002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27B185CF"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89AAF2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NOCTURNA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13F087F"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YEIMI YINETH HERRERA VARGAS </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A35BDF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AC6622E"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2E520E59"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60671CD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NOCTURNA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ECAE269"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YESSICA MILENA PARDO MAFLA </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85CC2B6"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9A6C7F7"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3EA342EA"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1CFD27F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FORMADORA NOCTURNA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6F36BC7"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MILENA TUMAY CHAVITA</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37A6F7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B13B8BE"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 xml:space="preserve">INGRESO: </w:t>
            </w:r>
          </w:p>
        </w:tc>
      </w:tr>
      <w:tr w:rsidR="004A1740" w14:paraId="3554D492"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184AE87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SERVICIOS GENERALES</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CC4244D"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MARINELA GUERRERO</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BB14B01"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B974592"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04DA4175"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126BB969"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SERVICIOS GENERALES</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9B4B8D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ISABEL PINZON</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524568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E17DF31" w14:textId="77777777" w:rsidR="004A1740" w:rsidRDefault="00000000">
            <w:pPr>
              <w:spacing w:after="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61CDD1D5"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440DD32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SERVICIOS GENERALES</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169B0F1"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ROSA HELENA SALAZAR CABIATIVA </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2EB5F57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59720B1" w14:textId="77777777" w:rsidR="004A1740" w:rsidRDefault="00000000">
            <w:pPr>
              <w:spacing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26C70227"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FF7C6AD"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SERVICIOS GENERALES</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F8D9CB6"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NERLYS MARIA FLORES MESTRE</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06C1BEF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1C8FE0C"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33AEA7CF"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3BAA6C4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SERVICIOS GENERALES</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409D9E2"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 xml:space="preserve">LADY JOHANNA ZAMBRANO </w:t>
            </w:r>
            <w:proofErr w:type="spellStart"/>
            <w:r>
              <w:rPr>
                <w:rFonts w:ascii="Arial Narrow" w:eastAsia="Arial Narrow" w:hAnsi="Arial Narrow" w:cs="Arial Narrow"/>
                <w:sz w:val="24"/>
                <w:szCs w:val="24"/>
              </w:rPr>
              <w:t>ZAMBRANO</w:t>
            </w:r>
            <w:proofErr w:type="spellEnd"/>
            <w:r>
              <w:rPr>
                <w:rFonts w:ascii="Arial Narrow" w:eastAsia="Arial Narrow" w:hAnsi="Arial Narrow" w:cs="Arial Narrow"/>
                <w:sz w:val="24"/>
                <w:szCs w:val="24"/>
              </w:rPr>
              <w:t xml:space="preserve"> </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8F87C01"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4FBA287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277B738E"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4E68767B"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COCINA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1896351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GLENDY GARCIA</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57E5B4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6B7FF8D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373AC229"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460CE1D5"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COCINA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7407AA6"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LUZ ANGELA PEÑA</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FAE1D13"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59E5BF6"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0FC84334"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643777E8"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COCINA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EFFF764"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LISBEY MARIA PEREZ RICO</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CC297AF"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5042050A"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r w:rsidR="004A1740" w14:paraId="63EC6239" w14:textId="77777777">
        <w:trPr>
          <w:trHeight w:val="356"/>
          <w:jc w:val="center"/>
        </w:trPr>
        <w:tc>
          <w:tcPr>
            <w:tcW w:w="187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10C6CAF4"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COCINA</w:t>
            </w:r>
          </w:p>
        </w:tc>
        <w:tc>
          <w:tcPr>
            <w:tcW w:w="21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3564BACC" w14:textId="77777777" w:rsidR="004A1740" w:rsidRDefault="00000000">
            <w:pPr>
              <w:spacing w:before="240" w:after="240" w:line="240" w:lineRule="auto"/>
              <w:ind w:firstLine="0"/>
              <w:rPr>
                <w:rFonts w:ascii="Arial Narrow" w:eastAsia="Arial Narrow" w:hAnsi="Arial Narrow" w:cs="Arial Narrow"/>
                <w:sz w:val="24"/>
                <w:szCs w:val="24"/>
              </w:rPr>
            </w:pPr>
            <w:r>
              <w:rPr>
                <w:rFonts w:ascii="Arial Narrow" w:eastAsia="Arial Narrow" w:hAnsi="Arial Narrow" w:cs="Arial Narrow"/>
                <w:sz w:val="24"/>
                <w:szCs w:val="24"/>
              </w:rPr>
              <w:t>ONEDYS SANDOVAL GONZALEZ</w:t>
            </w:r>
          </w:p>
        </w:tc>
        <w:tc>
          <w:tcPr>
            <w:tcW w:w="270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45EFAE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NÓMINA TC</w:t>
            </w:r>
          </w:p>
        </w:tc>
        <w:tc>
          <w:tcPr>
            <w:tcW w:w="231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tcPr>
          <w:p w14:paraId="7ACB4A40" w14:textId="77777777" w:rsidR="004A1740" w:rsidRDefault="00000000">
            <w:pPr>
              <w:spacing w:before="240" w:after="240" w:line="240" w:lineRule="auto"/>
              <w:ind w:firstLine="0"/>
              <w:jc w:val="both"/>
              <w:rPr>
                <w:rFonts w:ascii="Arial Narrow" w:eastAsia="Arial Narrow" w:hAnsi="Arial Narrow" w:cs="Arial Narrow"/>
                <w:sz w:val="24"/>
                <w:szCs w:val="24"/>
              </w:rPr>
            </w:pPr>
            <w:r>
              <w:rPr>
                <w:rFonts w:ascii="Arial Narrow" w:eastAsia="Arial Narrow" w:hAnsi="Arial Narrow" w:cs="Arial Narrow"/>
                <w:sz w:val="24"/>
                <w:szCs w:val="24"/>
              </w:rPr>
              <w:t>NINGUNA</w:t>
            </w:r>
          </w:p>
        </w:tc>
      </w:tr>
    </w:tbl>
    <w:p w14:paraId="7E8110FA" w14:textId="77777777" w:rsidR="004A1740" w:rsidRDefault="004A1740">
      <w:pPr>
        <w:spacing w:after="0" w:line="240" w:lineRule="auto"/>
        <w:ind w:hanging="2"/>
        <w:jc w:val="both"/>
        <w:rPr>
          <w:rFonts w:ascii="Arial Narrow" w:eastAsia="Arial Narrow" w:hAnsi="Arial Narrow" w:cs="Arial Narrow"/>
          <w:color w:val="FF0000"/>
          <w:highlight w:val="red"/>
        </w:rPr>
      </w:pPr>
    </w:p>
    <w:p w14:paraId="387532B8" w14:textId="77777777" w:rsidR="004A1740" w:rsidRDefault="00000000">
      <w:pPr>
        <w:spacing w:after="0" w:line="240" w:lineRule="auto"/>
        <w:ind w:hanging="2"/>
        <w:jc w:val="both"/>
        <w:rPr>
          <w:rFonts w:ascii="Arial Narrow" w:eastAsia="Arial Narrow" w:hAnsi="Arial Narrow" w:cs="Arial Narrow"/>
          <w:b/>
          <w:bCs/>
        </w:rPr>
      </w:pPr>
      <w:r>
        <w:rPr>
          <w:rFonts w:ascii="Arial Narrow" w:eastAsia="Arial Narrow" w:hAnsi="Arial Narrow" w:cs="Arial Narrow"/>
          <w:b/>
          <w:bCs/>
        </w:rPr>
        <w:t>NOTA: DAR RESPUESTA A LAS CLÁUSULAS CONTRACTUALES ADMINISTRATIVAS</w:t>
      </w:r>
    </w:p>
    <w:p w14:paraId="032785E7" w14:textId="77777777" w:rsidR="004A1740" w:rsidRDefault="004A1740">
      <w:pPr>
        <w:spacing w:after="0" w:line="240" w:lineRule="auto"/>
        <w:ind w:hanging="2"/>
        <w:jc w:val="both"/>
        <w:rPr>
          <w:rFonts w:ascii="Arial Narrow" w:eastAsia="Arial Narrow" w:hAnsi="Arial Narrow" w:cs="Arial Narrow"/>
          <w:b/>
          <w:bCs/>
        </w:rPr>
      </w:pPr>
    </w:p>
    <w:p w14:paraId="1E48A638"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REALIZAR LAS GESTIONES DE ADQUISICIÓN DE ELEMENTO DE DOTACIÓN PARA</w:t>
      </w:r>
      <w:r>
        <w:rPr>
          <w:rFonts w:ascii="Arial Narrow" w:eastAsia="Arial Narrow" w:hAnsi="Arial Narrow" w:cs="Arial Narrow"/>
          <w:b/>
          <w:bCs/>
          <w:u w:val="single"/>
        </w:rPr>
        <w:t xml:space="preserve"> </w:t>
      </w:r>
      <w:r>
        <w:rPr>
          <w:rFonts w:ascii="Arial Narrow" w:eastAsia="Arial Narrow" w:hAnsi="Arial Narrow" w:cs="Arial Narrow"/>
          <w:b/>
          <w:bCs/>
        </w:rPr>
        <w:t>LA MODALIDAD DE ATENCIÓN SEGÚN SEA EL CASO, DE ACUERDO CON LOS RECURSOS DESTINADOS EN EL CONTRATO PARA TAL FIN.</w:t>
      </w:r>
    </w:p>
    <w:p w14:paraId="641D67C5" w14:textId="77777777" w:rsidR="004A1740" w:rsidRDefault="00000000">
      <w:pPr>
        <w:spacing w:after="0" w:line="240" w:lineRule="auto"/>
        <w:ind w:hanging="2"/>
        <w:jc w:val="both"/>
        <w:rPr>
          <w:rFonts w:ascii="Arial Narrow" w:eastAsia="Arial Narrow" w:hAnsi="Arial Narrow" w:cs="Arial Narrow"/>
          <w:b/>
          <w:bCs/>
          <w:u w:val="single"/>
        </w:rPr>
      </w:pPr>
      <w:r>
        <w:rPr>
          <w:rFonts w:ascii="Arial Narrow" w:eastAsia="Arial Narrow" w:hAnsi="Arial Narrow" w:cs="Arial Narrow"/>
          <w:b/>
          <w:bCs/>
        </w:rPr>
        <w:t xml:space="preserve"> ADJUNTAR EL INVENTARIO DE DOTACIÓN INSTITUCIONAL (MES ENERO 2026).</w:t>
      </w:r>
    </w:p>
    <w:p w14:paraId="5722CE9A" w14:textId="77777777" w:rsidR="004A1740" w:rsidRDefault="004A1740">
      <w:pPr>
        <w:spacing w:after="0" w:line="240" w:lineRule="auto"/>
        <w:ind w:hanging="2"/>
        <w:jc w:val="both"/>
        <w:rPr>
          <w:rFonts w:ascii="Arial Narrow" w:eastAsia="Arial Narrow" w:hAnsi="Arial Narrow" w:cs="Arial Narrow"/>
          <w:b/>
          <w:bCs/>
          <w:color w:val="FF0000"/>
          <w:u w:val="single"/>
        </w:rPr>
      </w:pPr>
    </w:p>
    <w:p w14:paraId="6D5CC235" w14:textId="77777777" w:rsidR="004A1740" w:rsidRDefault="00000000">
      <w:pPr>
        <w:spacing w:after="0" w:line="240" w:lineRule="auto"/>
        <w:ind w:hanging="2"/>
        <w:jc w:val="both"/>
        <w:rPr>
          <w:rFonts w:ascii="Arial Narrow" w:eastAsia="Arial Narrow" w:hAnsi="Arial Narrow" w:cs="Arial Narrow"/>
          <w:b/>
          <w:bCs/>
        </w:rPr>
      </w:pPr>
      <w:r>
        <w:rPr>
          <w:rFonts w:ascii="Arial Narrow" w:eastAsia="Arial Narrow" w:hAnsi="Arial Narrow" w:cs="Arial Narrow"/>
          <w:b/>
          <w:bCs/>
        </w:rPr>
        <w:t>Adjuntar inventario de la unidad de servicio.</w:t>
      </w:r>
    </w:p>
    <w:p w14:paraId="1A936A69" w14:textId="77777777" w:rsidR="004A1740" w:rsidRDefault="004A1740">
      <w:pPr>
        <w:spacing w:after="0" w:line="240" w:lineRule="auto"/>
        <w:ind w:hanging="2"/>
        <w:jc w:val="both"/>
        <w:rPr>
          <w:rFonts w:ascii="Arial Narrow" w:eastAsia="Arial Narrow" w:hAnsi="Arial Narrow" w:cs="Arial Narrow"/>
        </w:rPr>
      </w:pPr>
    </w:p>
    <w:p w14:paraId="2465FB10" w14:textId="77777777" w:rsidR="004A1740" w:rsidRDefault="00000000">
      <w:pPr>
        <w:spacing w:after="0" w:line="240" w:lineRule="auto"/>
        <w:ind w:hanging="2"/>
        <w:jc w:val="both"/>
        <w:rPr>
          <w:rFonts w:ascii="Arial Narrow" w:eastAsia="Arial Narrow" w:hAnsi="Arial Narrow" w:cs="Arial Narrow"/>
        </w:rPr>
      </w:pPr>
      <w:r>
        <w:rPr>
          <w:rFonts w:ascii="Arial Narrow" w:eastAsia="Arial Narrow" w:hAnsi="Arial Narrow" w:cs="Arial Narrow"/>
        </w:rPr>
        <w:t xml:space="preserve">CONTAR CON UN BANCO DE HOJAS DE VIDA Y PROCESO DE SELECCIÓN QUE LE PERMITA CUBRIR ANTES DE 10 DÍAS HÁBILES ALGUNA VACANTE DEL PERSONAL QUE OPERA EL SERVICIO CUANDO SE PRESENTÓ RENUNCIA UNILATERAL POR PARTE DEL EMPLEADO. </w:t>
      </w:r>
    </w:p>
    <w:p w14:paraId="775D6223" w14:textId="77777777" w:rsidR="004A1740" w:rsidRDefault="004A1740">
      <w:pPr>
        <w:spacing w:after="0" w:line="240" w:lineRule="auto"/>
        <w:ind w:hanging="2"/>
        <w:jc w:val="both"/>
        <w:rPr>
          <w:rFonts w:ascii="Arial Narrow" w:eastAsia="Arial Narrow" w:hAnsi="Arial Narrow" w:cs="Arial Narrow"/>
        </w:rPr>
      </w:pPr>
    </w:p>
    <w:p w14:paraId="548AC3F0" w14:textId="77777777" w:rsidR="004A1740" w:rsidRDefault="00000000">
      <w:pPr>
        <w:spacing w:after="0" w:line="240" w:lineRule="auto"/>
        <w:ind w:hanging="2"/>
        <w:jc w:val="both"/>
        <w:rPr>
          <w:rFonts w:ascii="Arial Narrow" w:eastAsia="Arial Narrow" w:hAnsi="Arial Narrow" w:cs="Arial Narrow"/>
          <w:b/>
          <w:bCs/>
          <w:u w:val="single"/>
        </w:rPr>
      </w:pPr>
      <w:r>
        <w:rPr>
          <w:rFonts w:ascii="Arial Narrow" w:eastAsia="Arial Narrow" w:hAnsi="Arial Narrow" w:cs="Arial Narrow"/>
          <w:b/>
          <w:bCs/>
          <w:u w:val="single"/>
        </w:rPr>
        <w:t xml:space="preserve">ADJUNTAR UN CERTIFICADO EMITIDO POR REPRESENTANTE LEGAL.NOTA: en el </w:t>
      </w:r>
      <w:proofErr w:type="gramStart"/>
      <w:r>
        <w:rPr>
          <w:rFonts w:ascii="Arial Narrow" w:eastAsia="Arial Narrow" w:hAnsi="Arial Narrow" w:cs="Arial Narrow"/>
          <w:b/>
          <w:bCs/>
          <w:u w:val="single"/>
        </w:rPr>
        <w:t>periodo ,</w:t>
      </w:r>
      <w:proofErr w:type="gramEnd"/>
      <w:r>
        <w:rPr>
          <w:rFonts w:ascii="Arial Narrow" w:eastAsia="Arial Narrow" w:hAnsi="Arial Narrow" w:cs="Arial Narrow"/>
          <w:b/>
          <w:bCs/>
          <w:u w:val="single"/>
        </w:rPr>
        <w:t xml:space="preserve"> en que se haga reemplazo o </w:t>
      </w:r>
      <w:proofErr w:type="gramStart"/>
      <w:r>
        <w:rPr>
          <w:rFonts w:ascii="Arial Narrow" w:eastAsia="Arial Narrow" w:hAnsi="Arial Narrow" w:cs="Arial Narrow"/>
          <w:b/>
          <w:bCs/>
          <w:u w:val="single"/>
        </w:rPr>
        <w:t>renuncia  debe</w:t>
      </w:r>
      <w:proofErr w:type="gramEnd"/>
      <w:r>
        <w:rPr>
          <w:rFonts w:ascii="Arial Narrow" w:eastAsia="Arial Narrow" w:hAnsi="Arial Narrow" w:cs="Arial Narrow"/>
          <w:b/>
          <w:bCs/>
          <w:u w:val="single"/>
        </w:rPr>
        <w:t xml:space="preserve"> </w:t>
      </w:r>
      <w:proofErr w:type="gramStart"/>
      <w:r>
        <w:rPr>
          <w:rFonts w:ascii="Arial Narrow" w:eastAsia="Arial Narrow" w:hAnsi="Arial Narrow" w:cs="Arial Narrow"/>
          <w:b/>
          <w:bCs/>
          <w:u w:val="single"/>
        </w:rPr>
        <w:t>relacionar  ¿</w:t>
      </w:r>
      <w:proofErr w:type="gramEnd"/>
      <w:r>
        <w:rPr>
          <w:rFonts w:ascii="Arial Narrow" w:eastAsia="Arial Narrow" w:hAnsi="Arial Narrow" w:cs="Arial Narrow"/>
          <w:b/>
          <w:bCs/>
          <w:u w:val="single"/>
        </w:rPr>
        <w:t>quién es? ¿Qué tipo de perfil?, ¿tiempo de contrato? Y las demás que den cuenta del cumplimiento de la prestación del servicio.</w:t>
      </w:r>
    </w:p>
    <w:p w14:paraId="6A8BA554" w14:textId="77777777" w:rsidR="004A1740" w:rsidRDefault="004A1740">
      <w:pPr>
        <w:spacing w:after="0" w:line="240" w:lineRule="auto"/>
        <w:ind w:hanging="2"/>
        <w:jc w:val="both"/>
        <w:rPr>
          <w:rFonts w:ascii="Arial Narrow" w:eastAsia="Arial Narrow" w:hAnsi="Arial Narrow" w:cs="Arial Narrow"/>
          <w:b/>
          <w:bCs/>
          <w:u w:val="single"/>
        </w:rPr>
      </w:pPr>
    </w:p>
    <w:p w14:paraId="0A526AE0" w14:textId="77777777" w:rsidR="004A1740" w:rsidRDefault="004A1740">
      <w:pPr>
        <w:spacing w:after="0" w:line="240" w:lineRule="auto"/>
        <w:ind w:hanging="2"/>
        <w:jc w:val="both"/>
        <w:rPr>
          <w:rFonts w:ascii="Arial Narrow" w:eastAsia="Arial Narrow" w:hAnsi="Arial Narrow" w:cs="Arial Narrow"/>
        </w:rPr>
      </w:pPr>
    </w:p>
    <w:p w14:paraId="16DAC14F" w14:textId="77777777" w:rsidR="004A1740" w:rsidRDefault="00000000">
      <w:pPr>
        <w:spacing w:after="0" w:line="240" w:lineRule="auto"/>
        <w:ind w:hanging="2"/>
        <w:jc w:val="both"/>
        <w:rPr>
          <w:rFonts w:ascii="Arial Narrow" w:eastAsia="Arial Narrow" w:hAnsi="Arial Narrow" w:cs="Arial Narrow"/>
          <w:b/>
          <w:bCs/>
        </w:rPr>
      </w:pPr>
      <w:bookmarkStart w:id="1" w:name="_heading=h.z4fja7szxt8d" w:colFirst="0" w:colLast="0"/>
      <w:bookmarkEnd w:id="1"/>
      <w:r>
        <w:rPr>
          <w:rFonts w:ascii="Arial Narrow" w:eastAsia="Arial Narrow" w:hAnsi="Arial Narrow" w:cs="Arial Narrow"/>
          <w:b/>
          <w:bCs/>
        </w:rPr>
        <w:t>CONTAR CON UN PROGRAMA QUE PROPENDA POR LA ESTABILIDAD DEL TALENTO HUMANO, CON EL FIN DE DISMINUIR LA ROTACIÓN DE PERSONAL EN LOS SERVICIOS, LO QUE IMPACTA NEGATIVAMENTE LA ADHERENCIA PEDAGÓGICA DE LOS USUARIOS</w:t>
      </w:r>
    </w:p>
    <w:p w14:paraId="6136B470" w14:textId="77777777" w:rsidR="004A1740" w:rsidRDefault="004A1740">
      <w:pPr>
        <w:spacing w:after="0" w:line="240" w:lineRule="auto"/>
        <w:ind w:hanging="2"/>
        <w:jc w:val="both"/>
        <w:rPr>
          <w:rFonts w:ascii="Arial Narrow" w:eastAsia="Arial Narrow" w:hAnsi="Arial Narrow" w:cs="Arial Narrow"/>
          <w:b/>
          <w:bCs/>
        </w:rPr>
      </w:pPr>
    </w:p>
    <w:p w14:paraId="0AB50422" w14:textId="77777777" w:rsidR="004A1740" w:rsidRDefault="00000000">
      <w:pPr>
        <w:spacing w:after="0" w:line="240" w:lineRule="auto"/>
        <w:ind w:hanging="2"/>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b/>
          <w:bCs/>
          <w:u w:val="single"/>
        </w:rPr>
        <w:t>ADJUNTAR PROGRAMA DE ESTABILIDAD DEL TALENTO HUMANO)</w:t>
      </w:r>
    </w:p>
    <w:p w14:paraId="5D6C3EDA" w14:textId="77777777" w:rsidR="004A1740" w:rsidRDefault="004A1740">
      <w:pPr>
        <w:spacing w:after="0" w:line="240" w:lineRule="auto"/>
        <w:ind w:hanging="2"/>
        <w:jc w:val="both"/>
        <w:rPr>
          <w:rFonts w:ascii="Arial Narrow" w:eastAsia="Arial Narrow" w:hAnsi="Arial Narrow" w:cs="Arial Narrow"/>
        </w:rPr>
      </w:pPr>
    </w:p>
    <w:p w14:paraId="1CB41B5F" w14:textId="77777777" w:rsidR="004A1740" w:rsidRDefault="00000000">
      <w:pPr>
        <w:spacing w:after="0" w:line="240" w:lineRule="auto"/>
        <w:ind w:hanging="2"/>
        <w:jc w:val="both"/>
        <w:rPr>
          <w:rFonts w:ascii="Arial Narrow" w:eastAsia="Arial Narrow" w:hAnsi="Arial Narrow" w:cs="Arial Narrow"/>
        </w:rPr>
      </w:pPr>
      <w:r>
        <w:rPr>
          <w:rFonts w:ascii="Arial Narrow" w:eastAsia="Arial Narrow" w:hAnsi="Arial Narrow" w:cs="Arial Narrow"/>
        </w:rPr>
        <w:lastRenderedPageBreak/>
        <w:t>(SE DEBE ANEXAR TAMBIÉN: CERTIFICACIÓN FIRMADA POR EL REPRESENTANTE LEGAL Y EL CONTADOR EN LA QUE CERTIFIQUEN QUE EL TALENTO HUMANO CONTRATADO PARA LA PRESTACIÓN DEL SERVICIO CUMPLE CON EL PERFIL, LOS REQUISITOS Y CON EL TIEMPO DE DEDICACIÓN EXIGIDOS EN LOS LINEAMIENTOS).</w:t>
      </w:r>
    </w:p>
    <w:p w14:paraId="448ACDC0" w14:textId="77777777" w:rsidR="004A1740" w:rsidRDefault="004A1740">
      <w:pPr>
        <w:spacing w:after="0" w:line="240" w:lineRule="auto"/>
        <w:ind w:hanging="2"/>
        <w:jc w:val="both"/>
        <w:rPr>
          <w:rFonts w:ascii="Arial Narrow" w:eastAsia="Arial Narrow" w:hAnsi="Arial Narrow" w:cs="Arial Narrow"/>
          <w:color w:val="FF0000"/>
        </w:rPr>
      </w:pPr>
    </w:p>
    <w:p w14:paraId="1C04081B"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CAPACITACIONES TALENTO HUMANO</w:t>
      </w:r>
    </w:p>
    <w:p w14:paraId="61B7C6FA" w14:textId="77777777" w:rsidR="004A1740" w:rsidRDefault="004A1740">
      <w:pPr>
        <w:pBdr>
          <w:top w:val="nil"/>
          <w:left w:val="nil"/>
          <w:bottom w:val="nil"/>
          <w:right w:val="nil"/>
          <w:between w:val="nil"/>
        </w:pBdr>
        <w:spacing w:after="0" w:line="240" w:lineRule="auto"/>
        <w:ind w:left="720" w:firstLine="0"/>
        <w:jc w:val="both"/>
        <w:rPr>
          <w:rFonts w:ascii="Arial Narrow" w:eastAsia="Arial Narrow" w:hAnsi="Arial Narrow" w:cs="Arial Narrow"/>
          <w:highlight w:val="red"/>
        </w:rPr>
      </w:pPr>
    </w:p>
    <w:tbl>
      <w:tblPr>
        <w:tblStyle w:val="afffffff8"/>
        <w:tblW w:w="92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2"/>
        <w:gridCol w:w="4602"/>
      </w:tblGrid>
      <w:tr w:rsidR="004A1740" w14:paraId="79B80DCB" w14:textId="77777777">
        <w:tc>
          <w:tcPr>
            <w:tcW w:w="4602" w:type="dxa"/>
            <w:shd w:val="clear" w:color="auto" w:fill="C2D69B"/>
            <w:vAlign w:val="center"/>
          </w:tcPr>
          <w:p w14:paraId="6259567C"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FECHA</w:t>
            </w:r>
          </w:p>
        </w:tc>
        <w:tc>
          <w:tcPr>
            <w:tcW w:w="4602" w:type="dxa"/>
            <w:shd w:val="clear" w:color="auto" w:fill="C2D69B"/>
            <w:vAlign w:val="center"/>
          </w:tcPr>
          <w:p w14:paraId="1857C1F2"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b/>
                <w:bCs/>
              </w:rPr>
              <w:t>CAPACITACIÓN (ESPECIFICAR TEMA, SOPORTE Y ÁREA ENCARGADA DE LA CAPACITACIÓN PARA EL TALENTO HUMANO)</w:t>
            </w:r>
          </w:p>
        </w:tc>
      </w:tr>
      <w:tr w:rsidR="004A1740" w14:paraId="62E9EF73" w14:textId="77777777">
        <w:tc>
          <w:tcPr>
            <w:tcW w:w="4602" w:type="dxa"/>
          </w:tcPr>
          <w:p w14:paraId="24F61D62"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24/03/2026</w:t>
            </w:r>
          </w:p>
        </w:tc>
        <w:tc>
          <w:tcPr>
            <w:tcW w:w="4602" w:type="dxa"/>
          </w:tcPr>
          <w:p w14:paraId="10D1FD2A" w14:textId="77777777" w:rsidR="004A1740" w:rsidRDefault="00000000">
            <w:pPr>
              <w:widowControl w:val="0"/>
              <w:ind w:firstLine="0"/>
              <w:rPr>
                <w:rFonts w:ascii="Arial Narrow" w:eastAsia="Arial Narrow" w:hAnsi="Arial Narrow" w:cs="Arial Narrow"/>
              </w:rPr>
            </w:pPr>
            <w:r>
              <w:rPr>
                <w:sz w:val="18"/>
                <w:szCs w:val="18"/>
              </w:rPr>
              <w:t>CAPACITACIÓN ORDEN Y ASEO ARL SURA</w:t>
            </w:r>
          </w:p>
        </w:tc>
      </w:tr>
      <w:tr w:rsidR="004A1740" w14:paraId="2571E729" w14:textId="77777777">
        <w:tc>
          <w:tcPr>
            <w:tcW w:w="4602" w:type="dxa"/>
          </w:tcPr>
          <w:p w14:paraId="4393FBA6"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30/03/2026</w:t>
            </w:r>
          </w:p>
        </w:tc>
        <w:tc>
          <w:tcPr>
            <w:tcW w:w="4602" w:type="dxa"/>
          </w:tcPr>
          <w:p w14:paraId="1F29E639" w14:textId="77777777" w:rsidR="004A1740" w:rsidRDefault="00000000">
            <w:pPr>
              <w:widowControl w:val="0"/>
              <w:ind w:firstLine="0"/>
              <w:rPr>
                <w:rFonts w:ascii="Arial Narrow" w:eastAsia="Arial Narrow" w:hAnsi="Arial Narrow" w:cs="Arial Narrow"/>
              </w:rPr>
            </w:pPr>
            <w:r>
              <w:rPr>
                <w:sz w:val="18"/>
                <w:szCs w:val="18"/>
              </w:rPr>
              <w:t>CAPACITACIÓN TALENTO HUMANO, CÁPSULA DE FORMACIÓN - PREVENCIÓN Y MANEJO VIOLENCIAS</w:t>
            </w:r>
          </w:p>
        </w:tc>
      </w:tr>
    </w:tbl>
    <w:p w14:paraId="1DBDCA31" w14:textId="77777777" w:rsidR="004A1740" w:rsidRDefault="004A1740">
      <w:pPr>
        <w:pBdr>
          <w:top w:val="nil"/>
          <w:left w:val="nil"/>
          <w:bottom w:val="nil"/>
          <w:right w:val="nil"/>
          <w:between w:val="nil"/>
        </w:pBdr>
        <w:spacing w:after="0" w:line="240" w:lineRule="auto"/>
        <w:ind w:firstLine="0"/>
        <w:jc w:val="both"/>
        <w:rPr>
          <w:rFonts w:ascii="Arial Narrow" w:eastAsia="Arial Narrow" w:hAnsi="Arial Narrow" w:cs="Arial Narrow"/>
          <w:b/>
          <w:bCs/>
          <w:color w:val="FF0000"/>
          <w:highlight w:val="red"/>
        </w:rPr>
      </w:pPr>
    </w:p>
    <w:p w14:paraId="1502796B"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 xml:space="preserve">MEDIOS TECNOLÓGICOS CON LOS QUE CUENTA LA INSTITUCIÓN. </w:t>
      </w:r>
    </w:p>
    <w:p w14:paraId="1AF8B984" w14:textId="77777777" w:rsidR="004A1740" w:rsidRDefault="004A1740">
      <w:pPr>
        <w:spacing w:after="0" w:line="240" w:lineRule="auto"/>
        <w:ind w:hanging="2"/>
        <w:jc w:val="both"/>
        <w:rPr>
          <w:rFonts w:ascii="Arial Narrow" w:eastAsia="Arial Narrow" w:hAnsi="Arial Narrow" w:cs="Arial Narrow"/>
        </w:rPr>
      </w:pPr>
    </w:p>
    <w:p w14:paraId="52F1C6E8" w14:textId="77777777" w:rsidR="004A1740" w:rsidRDefault="004A1740">
      <w:pPr>
        <w:spacing w:after="0" w:line="240" w:lineRule="auto"/>
        <w:ind w:hanging="2"/>
        <w:jc w:val="both"/>
        <w:rPr>
          <w:rFonts w:ascii="Arial Narrow" w:eastAsia="Arial Narrow" w:hAnsi="Arial Narrow" w:cs="Arial Narrow"/>
        </w:rPr>
      </w:pPr>
    </w:p>
    <w:p w14:paraId="206896D6" w14:textId="77777777" w:rsidR="004A1740" w:rsidRDefault="00000000">
      <w:pPr>
        <w:spacing w:after="0" w:line="276" w:lineRule="auto"/>
        <w:ind w:firstLine="0"/>
        <w:jc w:val="both"/>
        <w:rPr>
          <w:rFonts w:ascii="Arial Narrow" w:eastAsia="Arial Narrow" w:hAnsi="Arial Narrow" w:cs="Arial Narrow"/>
        </w:rPr>
      </w:pPr>
      <w:r>
        <w:rPr>
          <w:rFonts w:ascii="Arial Narrow" w:eastAsia="Arial Narrow" w:hAnsi="Arial Narrow" w:cs="Arial Narrow"/>
        </w:rPr>
        <w:t>El presente informe tiene como objetivo proporcionar un resumen detallado del inventario actual de los elementos tecnológicos de Hogar Sagrada Familia. En primer lugar, el Hogar Sagrada Familia cuenta actualmente con un total de dieciocho (18) espacios de trabajo, cada uno de los espacios está equipado con una UPS (Sistema de Alimentación Ininterrumpida) y su respectivo computador. Adicionalmente a esto, la institución dispone de cuatro (4) portátiles y una sala de sistemas que alberga un total de veinte (20) computadores disponibles para uso académico. Así mismo, la institución cuenta con una fotocopiadora disponible para uso general y un total de ocho (8) impresoras distribuidas en cada área de trabajo. En cuanto a la conectividad, el Hogar Sagrada Familia posee una conexión de internet cableada para cada espacio de trabajo y una conexión inalámbrica (</w:t>
      </w:r>
      <w:proofErr w:type="spellStart"/>
      <w:r>
        <w:rPr>
          <w:rFonts w:ascii="Arial Narrow" w:eastAsia="Arial Narrow" w:hAnsi="Arial Narrow" w:cs="Arial Narrow"/>
        </w:rPr>
        <w:t>Wi</w:t>
      </w:r>
      <w:proofErr w:type="spellEnd"/>
      <w:r>
        <w:rPr>
          <w:rFonts w:ascii="Arial Narrow" w:eastAsia="Arial Narrow" w:hAnsi="Arial Narrow" w:cs="Arial Narrow"/>
        </w:rPr>
        <w:t>-Fi) para el uso de los portátiles.</w:t>
      </w:r>
    </w:p>
    <w:p w14:paraId="676F6070" w14:textId="77777777" w:rsidR="004A1740" w:rsidRDefault="00000000">
      <w:pPr>
        <w:spacing w:after="0" w:line="276" w:lineRule="auto"/>
        <w:ind w:firstLine="0"/>
        <w:jc w:val="both"/>
        <w:rPr>
          <w:rFonts w:ascii="Arial Narrow" w:eastAsia="Arial Narrow" w:hAnsi="Arial Narrow" w:cs="Arial Narrow"/>
        </w:rPr>
      </w:pPr>
      <w:r>
        <w:rPr>
          <w:rFonts w:ascii="Arial Narrow" w:eastAsia="Arial Narrow" w:hAnsi="Arial Narrow" w:cs="Arial Narrow"/>
        </w:rPr>
        <w:t xml:space="preserve">Se cuenta con respaldo de información en </w:t>
      </w:r>
      <w:proofErr w:type="spellStart"/>
      <w:r>
        <w:rPr>
          <w:rFonts w:ascii="Arial Narrow" w:eastAsia="Arial Narrow" w:hAnsi="Arial Narrow" w:cs="Arial Narrow"/>
        </w:rPr>
        <w:t>backup</w:t>
      </w:r>
      <w:proofErr w:type="spellEnd"/>
      <w:r>
        <w:rPr>
          <w:rFonts w:ascii="Arial Narrow" w:eastAsia="Arial Narrow" w:hAnsi="Arial Narrow" w:cs="Arial Narrow"/>
        </w:rPr>
        <w:t xml:space="preserve"> tanto al interior de la institución como alojado en la nube, respaldo que se hace de manera regular (semanalmente). Un área se encuentra encargada de hacer seguimiento y se guarda bitácora de </w:t>
      </w:r>
      <w:proofErr w:type="spellStart"/>
      <w:r>
        <w:rPr>
          <w:rFonts w:ascii="Arial Narrow" w:eastAsia="Arial Narrow" w:hAnsi="Arial Narrow" w:cs="Arial Narrow"/>
        </w:rPr>
        <w:t>backup</w:t>
      </w:r>
      <w:proofErr w:type="spellEnd"/>
      <w:r>
        <w:rPr>
          <w:rFonts w:ascii="Arial Narrow" w:eastAsia="Arial Narrow" w:hAnsi="Arial Narrow" w:cs="Arial Narrow"/>
        </w:rPr>
        <w:t xml:space="preserve"> en </w:t>
      </w:r>
      <w:proofErr w:type="spellStart"/>
      <w:r>
        <w:rPr>
          <w:rFonts w:ascii="Arial Narrow" w:eastAsia="Arial Narrow" w:hAnsi="Arial Narrow" w:cs="Arial Narrow"/>
        </w:rPr>
        <w:t>Notion</w:t>
      </w:r>
      <w:proofErr w:type="spellEnd"/>
      <w:r>
        <w:rPr>
          <w:rFonts w:ascii="Arial Narrow" w:eastAsia="Arial Narrow" w:hAnsi="Arial Narrow" w:cs="Arial Narrow"/>
        </w:rPr>
        <w:t>.</w:t>
      </w:r>
    </w:p>
    <w:p w14:paraId="36D39A94" w14:textId="77777777" w:rsidR="004A1740" w:rsidRDefault="004A1740">
      <w:pPr>
        <w:spacing w:after="0" w:line="240" w:lineRule="auto"/>
        <w:ind w:hanging="2"/>
        <w:jc w:val="both"/>
        <w:rPr>
          <w:rFonts w:ascii="Arial Narrow" w:eastAsia="Arial Narrow" w:hAnsi="Arial Narrow" w:cs="Arial Narrow"/>
          <w:color w:val="FF0000"/>
          <w:highlight w:val="red"/>
        </w:rPr>
      </w:pPr>
    </w:p>
    <w:p w14:paraId="6EDDFD33" w14:textId="77777777" w:rsidR="004A1740" w:rsidRDefault="004A1740">
      <w:pPr>
        <w:pBdr>
          <w:top w:val="nil"/>
          <w:left w:val="nil"/>
          <w:bottom w:val="nil"/>
          <w:right w:val="nil"/>
          <w:between w:val="nil"/>
        </w:pBdr>
        <w:spacing w:after="0" w:line="240" w:lineRule="auto"/>
        <w:ind w:hanging="2"/>
        <w:jc w:val="both"/>
        <w:rPr>
          <w:rFonts w:ascii="Arial Narrow" w:eastAsia="Arial Narrow" w:hAnsi="Arial Narrow" w:cs="Arial Narrow"/>
          <w:color w:val="FF0000"/>
          <w:highlight w:val="red"/>
        </w:rPr>
      </w:pPr>
    </w:p>
    <w:p w14:paraId="55477AC6"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 xml:space="preserve">COMPONENTE LEGAL </w:t>
      </w:r>
    </w:p>
    <w:p w14:paraId="323DD17A" w14:textId="77777777" w:rsidR="004A1740" w:rsidRDefault="004A1740">
      <w:pPr>
        <w:spacing w:after="0" w:line="240" w:lineRule="auto"/>
        <w:ind w:firstLine="0"/>
        <w:jc w:val="both"/>
        <w:rPr>
          <w:rFonts w:ascii="Arial Narrow" w:eastAsia="Arial Narrow" w:hAnsi="Arial Narrow" w:cs="Arial Narrow"/>
          <w:b/>
          <w:bCs/>
          <w:color w:val="FF0000"/>
        </w:rPr>
      </w:pPr>
    </w:p>
    <w:tbl>
      <w:tblPr>
        <w:tblStyle w:val="afffffff9"/>
        <w:tblW w:w="92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2"/>
        <w:gridCol w:w="4602"/>
      </w:tblGrid>
      <w:tr w:rsidR="004A1740" w14:paraId="168FA8BD" w14:textId="77777777">
        <w:tc>
          <w:tcPr>
            <w:tcW w:w="9204" w:type="dxa"/>
            <w:gridSpan w:val="2"/>
            <w:shd w:val="clear" w:color="auto" w:fill="C2D69B"/>
          </w:tcPr>
          <w:p w14:paraId="0899FD1B" w14:textId="77777777" w:rsidR="004A1740" w:rsidRDefault="00000000">
            <w:pPr>
              <w:ind w:firstLine="0"/>
              <w:jc w:val="center"/>
              <w:rPr>
                <w:rFonts w:ascii="Arial Narrow" w:eastAsia="Arial Narrow" w:hAnsi="Arial Narrow" w:cs="Arial Narrow"/>
                <w:b/>
                <w:bCs/>
              </w:rPr>
            </w:pPr>
            <w:r>
              <w:rPr>
                <w:rFonts w:ascii="Arial Narrow" w:eastAsia="Arial Narrow" w:hAnsi="Arial Narrow" w:cs="Arial Narrow"/>
                <w:b/>
                <w:bCs/>
              </w:rPr>
              <w:t>LICENCIA DE FUNCIONAMIENTO</w:t>
            </w:r>
          </w:p>
        </w:tc>
      </w:tr>
      <w:tr w:rsidR="004A1740" w14:paraId="36696E3E" w14:textId="77777777">
        <w:tc>
          <w:tcPr>
            <w:tcW w:w="4602" w:type="dxa"/>
          </w:tcPr>
          <w:p w14:paraId="2049096B"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Número</w:t>
            </w:r>
          </w:p>
        </w:tc>
        <w:tc>
          <w:tcPr>
            <w:tcW w:w="4602" w:type="dxa"/>
          </w:tcPr>
          <w:p w14:paraId="2CFB0E89"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5791</w:t>
            </w:r>
          </w:p>
        </w:tc>
      </w:tr>
      <w:tr w:rsidR="004A1740" w14:paraId="14FF484E" w14:textId="77777777">
        <w:tc>
          <w:tcPr>
            <w:tcW w:w="4602" w:type="dxa"/>
          </w:tcPr>
          <w:p w14:paraId="05B71D83"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Estado</w:t>
            </w:r>
          </w:p>
        </w:tc>
        <w:tc>
          <w:tcPr>
            <w:tcW w:w="4602" w:type="dxa"/>
          </w:tcPr>
          <w:p w14:paraId="5CF3EE06"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Término de 2 años</w:t>
            </w:r>
          </w:p>
        </w:tc>
      </w:tr>
      <w:tr w:rsidR="004A1740" w14:paraId="0838A32D" w14:textId="77777777">
        <w:tc>
          <w:tcPr>
            <w:tcW w:w="4602" w:type="dxa"/>
          </w:tcPr>
          <w:p w14:paraId="20858FEF"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Cupos</w:t>
            </w:r>
          </w:p>
        </w:tc>
        <w:tc>
          <w:tcPr>
            <w:tcW w:w="4602" w:type="dxa"/>
          </w:tcPr>
          <w:p w14:paraId="3EEF951F"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129</w:t>
            </w:r>
          </w:p>
        </w:tc>
      </w:tr>
      <w:tr w:rsidR="004A1740" w14:paraId="71038492" w14:textId="77777777">
        <w:tc>
          <w:tcPr>
            <w:tcW w:w="4602" w:type="dxa"/>
          </w:tcPr>
          <w:p w14:paraId="7FD8B1D0"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Fecha en que se otorgó</w:t>
            </w:r>
          </w:p>
        </w:tc>
        <w:tc>
          <w:tcPr>
            <w:tcW w:w="4602" w:type="dxa"/>
          </w:tcPr>
          <w:p w14:paraId="372A68CE"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03/10/2025</w:t>
            </w:r>
          </w:p>
        </w:tc>
      </w:tr>
      <w:tr w:rsidR="004A1740" w14:paraId="1DE2F144" w14:textId="77777777">
        <w:tc>
          <w:tcPr>
            <w:tcW w:w="4602" w:type="dxa"/>
          </w:tcPr>
          <w:p w14:paraId="2F01B7CC"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Fecha de Vencimiento</w:t>
            </w:r>
          </w:p>
        </w:tc>
        <w:tc>
          <w:tcPr>
            <w:tcW w:w="4602" w:type="dxa"/>
          </w:tcPr>
          <w:p w14:paraId="6FF4D02B"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03/10/2027</w:t>
            </w:r>
          </w:p>
        </w:tc>
      </w:tr>
      <w:tr w:rsidR="004A1740" w14:paraId="2D9DB3B1" w14:textId="77777777">
        <w:tc>
          <w:tcPr>
            <w:tcW w:w="4602" w:type="dxa"/>
          </w:tcPr>
          <w:p w14:paraId="264E8A0F"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 xml:space="preserve">Observaciones </w:t>
            </w:r>
          </w:p>
        </w:tc>
        <w:tc>
          <w:tcPr>
            <w:tcW w:w="4602" w:type="dxa"/>
          </w:tcPr>
          <w:p w14:paraId="2E131873"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rPr>
              <w:t>La licencia se otorga por un periodo de 2 años</w:t>
            </w:r>
          </w:p>
        </w:tc>
      </w:tr>
    </w:tbl>
    <w:p w14:paraId="160364D2" w14:textId="77777777" w:rsidR="004A1740" w:rsidRDefault="004A1740">
      <w:pPr>
        <w:spacing w:after="0" w:line="240" w:lineRule="auto"/>
        <w:ind w:firstLine="0"/>
        <w:jc w:val="both"/>
        <w:rPr>
          <w:rFonts w:ascii="Arial Narrow" w:eastAsia="Arial Narrow" w:hAnsi="Arial Narrow" w:cs="Arial Narrow"/>
          <w:color w:val="FF0000"/>
          <w:highlight w:val="red"/>
        </w:rPr>
      </w:pPr>
    </w:p>
    <w:p w14:paraId="1B3F85C3"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 xml:space="preserve">INFRAESTRUCTURA </w:t>
      </w:r>
    </w:p>
    <w:p w14:paraId="6EFB4987" w14:textId="77777777" w:rsidR="004A1740" w:rsidRDefault="004A1740">
      <w:pPr>
        <w:spacing w:after="0" w:line="240" w:lineRule="auto"/>
        <w:ind w:firstLine="0"/>
        <w:jc w:val="both"/>
        <w:rPr>
          <w:rFonts w:ascii="Arial Narrow" w:eastAsia="Arial Narrow" w:hAnsi="Arial Narrow" w:cs="Arial Narrow"/>
          <w:color w:val="FF0000"/>
          <w:highlight w:val="red"/>
        </w:rPr>
      </w:pPr>
    </w:p>
    <w:tbl>
      <w:tblPr>
        <w:tblStyle w:val="afffffffa"/>
        <w:tblW w:w="92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2"/>
        <w:gridCol w:w="4602"/>
      </w:tblGrid>
      <w:tr w:rsidR="004A1740" w14:paraId="3859A71B" w14:textId="77777777">
        <w:tc>
          <w:tcPr>
            <w:tcW w:w="4602" w:type="dxa"/>
            <w:shd w:val="clear" w:color="auto" w:fill="C2D69B"/>
            <w:vAlign w:val="center"/>
          </w:tcPr>
          <w:p w14:paraId="3940A905" w14:textId="77777777" w:rsidR="004A1740" w:rsidRDefault="00000000">
            <w:pPr>
              <w:ind w:firstLine="0"/>
              <w:jc w:val="both"/>
              <w:rPr>
                <w:rFonts w:ascii="Arial Narrow" w:eastAsia="Arial Narrow" w:hAnsi="Arial Narrow" w:cs="Arial Narrow"/>
                <w:b/>
                <w:bCs/>
              </w:rPr>
            </w:pPr>
            <w:r>
              <w:rPr>
                <w:rFonts w:ascii="Arial Narrow" w:eastAsia="Arial Narrow" w:hAnsi="Arial Narrow" w:cs="Arial Narrow"/>
                <w:b/>
                <w:bCs/>
              </w:rPr>
              <w:t>FECHA</w:t>
            </w:r>
          </w:p>
        </w:tc>
        <w:tc>
          <w:tcPr>
            <w:tcW w:w="4602" w:type="dxa"/>
            <w:shd w:val="clear" w:color="auto" w:fill="C2D69B"/>
            <w:vAlign w:val="center"/>
          </w:tcPr>
          <w:p w14:paraId="00A0EABB"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b/>
                <w:bCs/>
              </w:rPr>
              <w:t xml:space="preserve">OBSERVACIONES (REGISTRAR SI EN EL PRESENTE MES SE HAN PRESENTADO </w:t>
            </w:r>
            <w:r>
              <w:rPr>
                <w:rFonts w:ascii="Arial Narrow" w:eastAsia="Arial Narrow" w:hAnsi="Arial Narrow" w:cs="Arial Narrow"/>
                <w:b/>
                <w:bCs/>
              </w:rPr>
              <w:lastRenderedPageBreak/>
              <w:t xml:space="preserve">ADECUACIONES Y/O MANTENIMIENTO DE INFRAESTRUCTURA Y/O LOCATIVA Y DESCRIBIRLO) </w:t>
            </w:r>
          </w:p>
        </w:tc>
      </w:tr>
      <w:tr w:rsidR="004A1740" w14:paraId="71D1D1E9" w14:textId="77777777">
        <w:tc>
          <w:tcPr>
            <w:tcW w:w="4602" w:type="dxa"/>
          </w:tcPr>
          <w:p w14:paraId="626C7FDD"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lastRenderedPageBreak/>
              <w:t>05/03/2026</w:t>
            </w:r>
          </w:p>
        </w:tc>
        <w:tc>
          <w:tcPr>
            <w:tcW w:w="4602" w:type="dxa"/>
          </w:tcPr>
          <w:p w14:paraId="77722A68"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 xml:space="preserve">Se realizan reparaciones en puertas de baños de dormitorios. </w:t>
            </w:r>
          </w:p>
        </w:tc>
      </w:tr>
      <w:tr w:rsidR="004A1740" w14:paraId="2621A6C0" w14:textId="77777777">
        <w:tc>
          <w:tcPr>
            <w:tcW w:w="4602" w:type="dxa"/>
          </w:tcPr>
          <w:p w14:paraId="196EDAD9"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10/02/2026</w:t>
            </w:r>
          </w:p>
        </w:tc>
        <w:tc>
          <w:tcPr>
            <w:tcW w:w="4602" w:type="dxa"/>
          </w:tcPr>
          <w:p w14:paraId="4CCE6C68"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 xml:space="preserve">Se realiza cambio de tomacorrientes y </w:t>
            </w:r>
            <w:proofErr w:type="gramStart"/>
            <w:r>
              <w:rPr>
                <w:rFonts w:ascii="Arial Narrow" w:eastAsia="Arial Narrow" w:hAnsi="Arial Narrow" w:cs="Arial Narrow"/>
              </w:rPr>
              <w:t>lámparas .</w:t>
            </w:r>
            <w:proofErr w:type="gramEnd"/>
            <w:r>
              <w:rPr>
                <w:rFonts w:ascii="Arial Narrow" w:eastAsia="Arial Narrow" w:hAnsi="Arial Narrow" w:cs="Arial Narrow"/>
              </w:rPr>
              <w:t xml:space="preserve"> </w:t>
            </w:r>
          </w:p>
        </w:tc>
      </w:tr>
      <w:tr w:rsidR="004A1740" w14:paraId="74967086" w14:textId="77777777">
        <w:tc>
          <w:tcPr>
            <w:tcW w:w="4602" w:type="dxa"/>
          </w:tcPr>
          <w:p w14:paraId="7406ECD6"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16/02/2026</w:t>
            </w:r>
          </w:p>
        </w:tc>
        <w:tc>
          <w:tcPr>
            <w:tcW w:w="4602" w:type="dxa"/>
          </w:tcPr>
          <w:p w14:paraId="48B8CCD2"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 xml:space="preserve">Se realiza cambio de chapas de puertas de dormitorios. </w:t>
            </w:r>
          </w:p>
        </w:tc>
      </w:tr>
      <w:tr w:rsidR="004A1740" w14:paraId="5DE9F079" w14:textId="77777777">
        <w:tc>
          <w:tcPr>
            <w:tcW w:w="4602" w:type="dxa"/>
          </w:tcPr>
          <w:p w14:paraId="4A67B585"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23/03/2026</w:t>
            </w:r>
          </w:p>
        </w:tc>
        <w:tc>
          <w:tcPr>
            <w:tcW w:w="4602" w:type="dxa"/>
          </w:tcPr>
          <w:p w14:paraId="07AB9E70"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 xml:space="preserve">Se realiza arreglo de paredes de dormitorios. </w:t>
            </w:r>
          </w:p>
        </w:tc>
      </w:tr>
      <w:tr w:rsidR="004A1740" w14:paraId="3AFD4D26" w14:textId="77777777">
        <w:tc>
          <w:tcPr>
            <w:tcW w:w="4602" w:type="dxa"/>
          </w:tcPr>
          <w:p w14:paraId="72BB3E3A"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26/03/2026</w:t>
            </w:r>
          </w:p>
        </w:tc>
        <w:tc>
          <w:tcPr>
            <w:tcW w:w="4602" w:type="dxa"/>
          </w:tcPr>
          <w:p w14:paraId="144F22F8" w14:textId="77777777" w:rsidR="004A1740" w:rsidRDefault="00000000">
            <w:pPr>
              <w:ind w:firstLine="0"/>
              <w:jc w:val="both"/>
              <w:rPr>
                <w:rFonts w:ascii="Arial Narrow" w:eastAsia="Arial Narrow" w:hAnsi="Arial Narrow" w:cs="Arial Narrow"/>
              </w:rPr>
            </w:pPr>
            <w:r>
              <w:rPr>
                <w:rFonts w:ascii="Arial Narrow" w:eastAsia="Arial Narrow" w:hAnsi="Arial Narrow" w:cs="Arial Narrow"/>
              </w:rPr>
              <w:t xml:space="preserve">Se realizan reparaciones en puertas de baños de dormitorios. </w:t>
            </w:r>
          </w:p>
        </w:tc>
      </w:tr>
    </w:tbl>
    <w:p w14:paraId="22858878" w14:textId="77777777" w:rsidR="004A1740" w:rsidRDefault="004A1740">
      <w:pPr>
        <w:spacing w:after="0" w:line="240" w:lineRule="auto"/>
        <w:ind w:firstLine="0"/>
        <w:jc w:val="both"/>
        <w:rPr>
          <w:rFonts w:ascii="Arial Narrow" w:eastAsia="Arial Narrow" w:hAnsi="Arial Narrow" w:cs="Arial Narrow"/>
          <w:color w:val="FF0000"/>
          <w:highlight w:val="red"/>
        </w:rPr>
      </w:pPr>
    </w:p>
    <w:p w14:paraId="77D11904" w14:textId="77777777" w:rsidR="004A1740" w:rsidRDefault="004A1740">
      <w:pPr>
        <w:spacing w:after="0" w:line="240" w:lineRule="auto"/>
        <w:ind w:firstLine="0"/>
        <w:jc w:val="both"/>
        <w:rPr>
          <w:rFonts w:ascii="Arial Narrow" w:eastAsia="Arial Narrow" w:hAnsi="Arial Narrow" w:cs="Arial Narrow"/>
          <w:color w:val="FF0000"/>
          <w:highlight w:val="red"/>
        </w:rPr>
      </w:pPr>
    </w:p>
    <w:p w14:paraId="2BB99BDA" w14:textId="77777777" w:rsidR="004A1740" w:rsidRDefault="004A1740">
      <w:pPr>
        <w:spacing w:after="0" w:line="240" w:lineRule="auto"/>
        <w:ind w:firstLine="0"/>
        <w:jc w:val="both"/>
        <w:rPr>
          <w:rFonts w:ascii="Arial Narrow" w:eastAsia="Arial Narrow" w:hAnsi="Arial Narrow" w:cs="Arial Narrow"/>
          <w:color w:val="FF0000"/>
          <w:highlight w:val="red"/>
        </w:rPr>
      </w:pPr>
    </w:p>
    <w:p w14:paraId="0A9CB52B" w14:textId="77777777" w:rsidR="004A1740" w:rsidRDefault="00000000">
      <w:pPr>
        <w:numPr>
          <w:ilvl w:val="0"/>
          <w:numId w:val="10"/>
        </w:num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b/>
          <w:bCs/>
        </w:rPr>
        <w:t>OBLIGACIONES DEL SISTEMA INTEGRADO DE GESTIÓN (EJE DE CALIDAD, EJE DE SEGURIDAD Y SALUD EN EL TRABAJO Y EJE DE GESTIÓN AMBIENTAL)</w:t>
      </w:r>
    </w:p>
    <w:p w14:paraId="38DEE439" w14:textId="77777777" w:rsidR="004A1740" w:rsidRDefault="004A1740">
      <w:pPr>
        <w:spacing w:after="0" w:line="240" w:lineRule="auto"/>
        <w:ind w:firstLine="0"/>
        <w:rPr>
          <w:rFonts w:ascii="Arial Narrow" w:eastAsia="Arial Narrow" w:hAnsi="Arial Narrow" w:cs="Arial Narrow"/>
          <w:color w:val="FF0000"/>
          <w:highlight w:val="red"/>
        </w:rPr>
      </w:pPr>
    </w:p>
    <w:p w14:paraId="59E641FC" w14:textId="77777777" w:rsidR="004A1740" w:rsidRDefault="004A1740">
      <w:pPr>
        <w:spacing w:after="0" w:line="240" w:lineRule="auto"/>
        <w:ind w:firstLine="0"/>
        <w:rPr>
          <w:rFonts w:ascii="Arial Narrow" w:eastAsia="Arial Narrow" w:hAnsi="Arial Narrow" w:cs="Arial Narrow"/>
          <w:color w:val="FF0000"/>
          <w:highlight w:val="red"/>
        </w:rPr>
      </w:pPr>
    </w:p>
    <w:tbl>
      <w:tblPr>
        <w:tblStyle w:val="afffffffb"/>
        <w:tblW w:w="9300" w:type="dxa"/>
        <w:tblInd w:w="0" w:type="dxa"/>
        <w:tblLayout w:type="fixed"/>
        <w:tblLook w:val="0400" w:firstRow="0" w:lastRow="0" w:firstColumn="0" w:lastColumn="0" w:noHBand="0" w:noVBand="1"/>
      </w:tblPr>
      <w:tblGrid>
        <w:gridCol w:w="4243"/>
        <w:gridCol w:w="5057"/>
      </w:tblGrid>
      <w:tr w:rsidR="004A1740" w14:paraId="16726D06" w14:textId="77777777">
        <w:trPr>
          <w:trHeight w:val="288"/>
        </w:trPr>
        <w:tc>
          <w:tcPr>
            <w:tcW w:w="9300" w:type="dxa"/>
            <w:gridSpan w:val="2"/>
            <w:tcBorders>
              <w:top w:val="single" w:sz="8" w:space="0" w:color="000000"/>
              <w:left w:val="single" w:sz="8" w:space="0" w:color="000000"/>
              <w:bottom w:val="nil"/>
              <w:right w:val="single" w:sz="8" w:space="0" w:color="000000"/>
            </w:tcBorders>
            <w:shd w:val="clear" w:color="auto" w:fill="92D050"/>
            <w:vAlign w:val="center"/>
          </w:tcPr>
          <w:p w14:paraId="717E543C"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OBLIGACIONES O COMPROMISOS CONTRACTUALES EJE DE CALIDAD</w:t>
            </w:r>
          </w:p>
        </w:tc>
      </w:tr>
      <w:tr w:rsidR="004A1740" w14:paraId="34C876B8" w14:textId="77777777">
        <w:trPr>
          <w:trHeight w:val="288"/>
        </w:trPr>
        <w:tc>
          <w:tcPr>
            <w:tcW w:w="424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ECD2FF5"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 xml:space="preserve">OBLIGACIÓN </w:t>
            </w:r>
          </w:p>
        </w:tc>
        <w:tc>
          <w:tcPr>
            <w:tcW w:w="5057" w:type="dxa"/>
            <w:tcBorders>
              <w:top w:val="single" w:sz="4" w:space="0" w:color="000000"/>
              <w:left w:val="nil"/>
              <w:bottom w:val="single" w:sz="4" w:space="0" w:color="000000"/>
              <w:right w:val="single" w:sz="4" w:space="0" w:color="000000"/>
            </w:tcBorders>
            <w:shd w:val="clear" w:color="auto" w:fill="92D050"/>
            <w:vAlign w:val="center"/>
          </w:tcPr>
          <w:p w14:paraId="60B5AD5B"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 xml:space="preserve">SOPORTE O EVIDENCIA </w:t>
            </w:r>
          </w:p>
        </w:tc>
      </w:tr>
      <w:tr w:rsidR="004A1740" w14:paraId="1A55D1E8" w14:textId="77777777">
        <w:trPr>
          <w:trHeight w:val="1932"/>
        </w:trPr>
        <w:tc>
          <w:tcPr>
            <w:tcW w:w="4243" w:type="dxa"/>
            <w:tcBorders>
              <w:top w:val="nil"/>
              <w:left w:val="single" w:sz="4" w:space="0" w:color="000000"/>
              <w:bottom w:val="single" w:sz="4" w:space="0" w:color="000000"/>
              <w:right w:val="single" w:sz="4" w:space="0" w:color="000000"/>
            </w:tcBorders>
            <w:vAlign w:val="center"/>
          </w:tcPr>
          <w:p w14:paraId="097F3196"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 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p>
        </w:tc>
        <w:tc>
          <w:tcPr>
            <w:tcW w:w="5057" w:type="dxa"/>
            <w:tcBorders>
              <w:top w:val="nil"/>
              <w:left w:val="nil"/>
              <w:bottom w:val="single" w:sz="4" w:space="0" w:color="000000"/>
              <w:right w:val="single" w:sz="4" w:space="0" w:color="000000"/>
            </w:tcBorders>
            <w:vAlign w:val="center"/>
          </w:tcPr>
          <w:p w14:paraId="6F9DF891"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El operador garantiza que todo el talento humano vinculado para la ejecución del contrato cumple estrictamente con los requisitos establecidos en los perfiles definidos para cada cargo, en concordancia con los lineamientos técnicos y normativos aplicables.</w:t>
            </w:r>
          </w:p>
        </w:tc>
      </w:tr>
      <w:tr w:rsidR="004A1740" w14:paraId="73B9E323" w14:textId="77777777">
        <w:trPr>
          <w:trHeight w:val="2760"/>
        </w:trPr>
        <w:tc>
          <w:tcPr>
            <w:tcW w:w="4243" w:type="dxa"/>
            <w:tcBorders>
              <w:top w:val="nil"/>
              <w:left w:val="single" w:sz="4" w:space="0" w:color="000000"/>
              <w:bottom w:val="single" w:sz="4" w:space="0" w:color="000000"/>
              <w:right w:val="single" w:sz="4" w:space="0" w:color="000000"/>
            </w:tcBorders>
            <w:vAlign w:val="center"/>
          </w:tcPr>
          <w:p w14:paraId="6962753D"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2. Socializar con el equipo de trabajo que realiza las actividades definidas en el contrato, la información básica del ICBF (Misión, Visión, Normatividad interna vigente, Objetivos Estratégicos, Políticas del Sistema Integrado de Gestión - SIGE) así como dar a conocer los diferentes documentos (lineamientos técnicos, manuales técnicos, guías operativas, modelos específicos de atención, procedimientos, guías, formatos, entre otros) necesarios para la operación de los servicios contratados.</w:t>
            </w:r>
          </w:p>
        </w:tc>
        <w:tc>
          <w:tcPr>
            <w:tcW w:w="5057" w:type="dxa"/>
            <w:tcBorders>
              <w:top w:val="nil"/>
              <w:left w:val="nil"/>
              <w:bottom w:val="single" w:sz="4" w:space="0" w:color="000000"/>
              <w:right w:val="single" w:sz="4" w:space="0" w:color="000000"/>
            </w:tcBorders>
            <w:vAlign w:val="center"/>
          </w:tcPr>
          <w:p w14:paraId="01389BB3"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Para el mes de </w:t>
            </w:r>
            <w:proofErr w:type="gramStart"/>
            <w:r>
              <w:rPr>
                <w:rFonts w:ascii="Arial Narrow" w:eastAsia="Arial Narrow" w:hAnsi="Arial Narrow" w:cs="Arial Narrow"/>
              </w:rPr>
              <w:t>Febrero</w:t>
            </w:r>
            <w:proofErr w:type="gramEnd"/>
            <w:r>
              <w:rPr>
                <w:rFonts w:ascii="Arial Narrow" w:eastAsia="Arial Narrow" w:hAnsi="Arial Narrow" w:cs="Arial Narrow"/>
              </w:rPr>
              <w:t xml:space="preserve"> se realizó la contratación de personal para Gestor de caso, Coordinadora MT, Formadora </w:t>
            </w:r>
            <w:proofErr w:type="gramStart"/>
            <w:r>
              <w:rPr>
                <w:rFonts w:ascii="Arial Narrow" w:eastAsia="Arial Narrow" w:hAnsi="Arial Narrow" w:cs="Arial Narrow"/>
              </w:rPr>
              <w:t>Nocturna,  Se</w:t>
            </w:r>
            <w:proofErr w:type="gramEnd"/>
            <w:r>
              <w:rPr>
                <w:rFonts w:ascii="Arial Narrow" w:eastAsia="Arial Narrow" w:hAnsi="Arial Narrow" w:cs="Arial Narrow"/>
              </w:rPr>
              <w:t xml:space="preserve"> cuenta con información de lineamientos, manuales y código ético de ICBF en cartelera para acceso electrónico para consulta de todo el talento humano desde dispositivos electrónicos</w:t>
            </w:r>
          </w:p>
        </w:tc>
      </w:tr>
      <w:tr w:rsidR="004A1740" w14:paraId="26E9E01C" w14:textId="77777777">
        <w:trPr>
          <w:trHeight w:val="2791"/>
        </w:trPr>
        <w:tc>
          <w:tcPr>
            <w:tcW w:w="4243" w:type="dxa"/>
            <w:tcBorders>
              <w:top w:val="nil"/>
              <w:left w:val="single" w:sz="4" w:space="0" w:color="000000"/>
              <w:bottom w:val="single" w:sz="4" w:space="0" w:color="000000"/>
              <w:right w:val="single" w:sz="4" w:space="0" w:color="000000"/>
            </w:tcBorders>
            <w:vAlign w:val="center"/>
          </w:tcPr>
          <w:p w14:paraId="3D4BB000"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3. Entregar los resultados de la percepción del usuario frente a la prestación del servicio misional.</w:t>
            </w:r>
          </w:p>
        </w:tc>
        <w:tc>
          <w:tcPr>
            <w:tcW w:w="5057" w:type="dxa"/>
            <w:tcBorders>
              <w:top w:val="nil"/>
              <w:left w:val="nil"/>
              <w:bottom w:val="single" w:sz="4" w:space="0" w:color="000000"/>
              <w:right w:val="single" w:sz="4" w:space="0" w:color="000000"/>
            </w:tcBorders>
            <w:vAlign w:val="center"/>
          </w:tcPr>
          <w:p w14:paraId="1BABBFCD"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realizan encuestas de satisfacción y buzón de sugerencias a las beneficiarias con el propósito de conocer la percepción del servicio prestado el cual, la encuesta de satisfacción se radica cada tres meses con última fecha de radicación de la encuesta de satisfacción de las beneficiarias 27 de febrero de 2026 con número de radicado 202634500000160062, encuesta de satisfacción de la red de apoyo familiar y/o red de apoyo vincular 27 de febrero de 2026 con número de radicado 202634500000160082 y buzón de sugerencias 4 de septiembre de 2025 con número de radicado 20243450000050052. </w:t>
            </w:r>
          </w:p>
        </w:tc>
      </w:tr>
      <w:tr w:rsidR="004A1740" w14:paraId="2BF8DCEE" w14:textId="77777777">
        <w:trPr>
          <w:trHeight w:val="828"/>
        </w:trPr>
        <w:tc>
          <w:tcPr>
            <w:tcW w:w="4243" w:type="dxa"/>
            <w:tcBorders>
              <w:top w:val="nil"/>
              <w:left w:val="single" w:sz="4" w:space="0" w:color="000000"/>
              <w:bottom w:val="single" w:sz="4" w:space="0" w:color="000000"/>
              <w:right w:val="single" w:sz="4" w:space="0" w:color="000000"/>
            </w:tcBorders>
            <w:vAlign w:val="center"/>
          </w:tcPr>
          <w:p w14:paraId="75475455"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4. Identificar y gestionar acciones de mejora que fortalezcan de manera adecuada la prestación del servicio.</w:t>
            </w:r>
          </w:p>
        </w:tc>
        <w:tc>
          <w:tcPr>
            <w:tcW w:w="5057" w:type="dxa"/>
            <w:tcBorders>
              <w:top w:val="nil"/>
              <w:left w:val="nil"/>
              <w:bottom w:val="single" w:sz="4" w:space="0" w:color="000000"/>
              <w:right w:val="single" w:sz="4" w:space="0" w:color="000000"/>
            </w:tcBorders>
            <w:vAlign w:val="center"/>
          </w:tcPr>
          <w:p w14:paraId="4C7B29A1"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realizó reunión con el equipo de Talento Humano el 24de </w:t>
            </w:r>
            <w:proofErr w:type="gramStart"/>
            <w:r>
              <w:rPr>
                <w:rFonts w:ascii="Arial Narrow" w:eastAsia="Arial Narrow" w:hAnsi="Arial Narrow" w:cs="Arial Narrow"/>
              </w:rPr>
              <w:t>Marzo</w:t>
            </w:r>
            <w:proofErr w:type="gramEnd"/>
            <w:r>
              <w:rPr>
                <w:rFonts w:ascii="Arial Narrow" w:eastAsia="Arial Narrow" w:hAnsi="Arial Narrow" w:cs="Arial Narrow"/>
              </w:rPr>
              <w:t xml:space="preserve"> de 2026 con el propósito de orientar sobre las obligaciones contractuales en la prestación del servicio a niñas y adolescentes. Lo anterior, con el fin de garantizar una atención adecuada y oportuna a las beneficiarias, asegurando el cumplimiento de los lineamientos establecidos y la protección integral de sus derechos.</w:t>
            </w:r>
          </w:p>
        </w:tc>
      </w:tr>
      <w:tr w:rsidR="004A1740" w14:paraId="393531C1" w14:textId="77777777">
        <w:trPr>
          <w:trHeight w:val="1104"/>
        </w:trPr>
        <w:tc>
          <w:tcPr>
            <w:tcW w:w="4243" w:type="dxa"/>
            <w:tcBorders>
              <w:top w:val="single" w:sz="4" w:space="0" w:color="000000"/>
              <w:left w:val="single" w:sz="4" w:space="0" w:color="000000"/>
              <w:bottom w:val="single" w:sz="4" w:space="0" w:color="000000"/>
              <w:right w:val="single" w:sz="4" w:space="0" w:color="000000"/>
            </w:tcBorders>
            <w:vAlign w:val="center"/>
          </w:tcPr>
          <w:p w14:paraId="05406F54"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5. Contar con información documentada para la recepción, tratamiento y respuesta a las peticiones, quejas, reclamos y sugerencias (PQRS), en el marco de la ejecución del objeto contractual</w:t>
            </w:r>
          </w:p>
        </w:tc>
        <w:tc>
          <w:tcPr>
            <w:tcW w:w="5057" w:type="dxa"/>
            <w:tcBorders>
              <w:top w:val="single" w:sz="4" w:space="0" w:color="000000"/>
              <w:left w:val="nil"/>
              <w:bottom w:val="single" w:sz="4" w:space="0" w:color="000000"/>
              <w:right w:val="single" w:sz="4" w:space="0" w:color="000000"/>
            </w:tcBorders>
            <w:vAlign w:val="center"/>
          </w:tcPr>
          <w:p w14:paraId="13FBAD54"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realiza buzón de sugerencias a las beneficiarias, con el propósito de conocer su percepción sobre el servicio prestado, así como de recibir y dar respuesta a las peticiones, quejas, reclamos y sugerencias presentadas. El buzón de sugerencias se radica de manera semestral, siendo la última fecha de radicación el </w:t>
            </w:r>
            <w:r>
              <w:t>4 de septiembre de 2024</w:t>
            </w:r>
            <w:r>
              <w:rPr>
                <w:rFonts w:ascii="Arial Narrow" w:eastAsia="Arial Narrow" w:hAnsi="Arial Narrow" w:cs="Arial Narrow"/>
                <w:b/>
                <w:bCs/>
              </w:rPr>
              <w:t>,</w:t>
            </w:r>
            <w:r>
              <w:rPr>
                <w:rFonts w:ascii="Arial Narrow" w:eastAsia="Arial Narrow" w:hAnsi="Arial Narrow" w:cs="Arial Narrow"/>
              </w:rPr>
              <w:t xml:space="preserve"> bajo el número de radicado </w:t>
            </w:r>
            <w:r>
              <w:t>20243450000050052</w:t>
            </w:r>
            <w:r>
              <w:rPr>
                <w:rFonts w:ascii="Arial Narrow" w:eastAsia="Arial Narrow" w:hAnsi="Arial Narrow" w:cs="Arial Narrow"/>
                <w:b/>
                <w:bCs/>
              </w:rPr>
              <w:t>.</w:t>
            </w:r>
          </w:p>
        </w:tc>
      </w:tr>
      <w:tr w:rsidR="004A1740" w14:paraId="40A11282" w14:textId="77777777">
        <w:trPr>
          <w:trHeight w:val="924"/>
        </w:trPr>
        <w:tc>
          <w:tcPr>
            <w:tcW w:w="4243" w:type="dxa"/>
            <w:tcBorders>
              <w:top w:val="single" w:sz="4" w:space="0" w:color="000000"/>
              <w:left w:val="single" w:sz="4" w:space="0" w:color="000000"/>
              <w:bottom w:val="single" w:sz="4" w:space="0" w:color="000000"/>
              <w:right w:val="single" w:sz="4" w:space="0" w:color="000000"/>
            </w:tcBorders>
            <w:vAlign w:val="center"/>
          </w:tcPr>
          <w:p w14:paraId="48C28278"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6. Asegurar que los equipos de medición propios utilizados para el cumplimiento del objeto contractual o convenio cuentan con certificaciones iniciales de calibración y sus verificaciones intermedias.</w:t>
            </w:r>
          </w:p>
        </w:tc>
        <w:tc>
          <w:tcPr>
            <w:tcW w:w="5057" w:type="dxa"/>
            <w:tcBorders>
              <w:top w:val="single" w:sz="4" w:space="0" w:color="000000"/>
              <w:left w:val="nil"/>
              <w:bottom w:val="single" w:sz="4" w:space="0" w:color="000000"/>
              <w:right w:val="single" w:sz="4" w:space="0" w:color="000000"/>
            </w:tcBorders>
            <w:vAlign w:val="center"/>
          </w:tcPr>
          <w:p w14:paraId="691408C3"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El operador garantiza que todos los equipos de medición empleados en la ejecución del contrato cumplen con los requisitos técnicos de calibración y verificación establecidos en la normatividad vigente, asegurando la confiabilidad, exactitud y trazabilidad de las mediciones realizadas.</w:t>
            </w:r>
          </w:p>
        </w:tc>
      </w:tr>
      <w:tr w:rsidR="004A1740" w14:paraId="3B5FB18E" w14:textId="77777777">
        <w:trPr>
          <w:trHeight w:val="828"/>
        </w:trPr>
        <w:tc>
          <w:tcPr>
            <w:tcW w:w="4243" w:type="dxa"/>
            <w:tcBorders>
              <w:top w:val="single" w:sz="4" w:space="0" w:color="000000"/>
              <w:left w:val="single" w:sz="4" w:space="0" w:color="000000"/>
              <w:bottom w:val="single" w:sz="4" w:space="0" w:color="000000"/>
              <w:right w:val="single" w:sz="4" w:space="0" w:color="000000"/>
            </w:tcBorders>
            <w:vAlign w:val="center"/>
          </w:tcPr>
          <w:p w14:paraId="7E4FCDC1"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7. Contar con un registro de los documentos utilizados para la operación del servicio, incluyendo de ser necesario, el control de los cambios realizados</w:t>
            </w:r>
          </w:p>
        </w:tc>
        <w:tc>
          <w:tcPr>
            <w:tcW w:w="5057" w:type="dxa"/>
            <w:tcBorders>
              <w:top w:val="single" w:sz="4" w:space="0" w:color="000000"/>
              <w:left w:val="nil"/>
              <w:bottom w:val="single" w:sz="4" w:space="0" w:color="000000"/>
              <w:right w:val="single" w:sz="4" w:space="0" w:color="000000"/>
            </w:tcBorders>
            <w:vAlign w:val="center"/>
          </w:tcPr>
          <w:p w14:paraId="56955EB9"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El operador garantiza la implementación y mantenimiento de un sistema de control documental que permite asegurar la trazabilidad, actualización y disponibilidad de todos los documentos requeridos para la adecuada operación del servicio.</w:t>
            </w:r>
          </w:p>
        </w:tc>
      </w:tr>
      <w:tr w:rsidR="004A1740" w14:paraId="580D563A" w14:textId="77777777">
        <w:trPr>
          <w:trHeight w:val="288"/>
        </w:trPr>
        <w:tc>
          <w:tcPr>
            <w:tcW w:w="9300" w:type="dxa"/>
            <w:gridSpan w:val="2"/>
            <w:tcBorders>
              <w:top w:val="single" w:sz="4" w:space="0" w:color="000000"/>
              <w:left w:val="single" w:sz="4" w:space="0" w:color="000000"/>
              <w:bottom w:val="single" w:sz="4" w:space="0" w:color="000000"/>
              <w:right w:val="single" w:sz="4" w:space="0" w:color="000000"/>
            </w:tcBorders>
            <w:shd w:val="clear" w:color="auto" w:fill="92D050"/>
            <w:vAlign w:val="center"/>
          </w:tcPr>
          <w:p w14:paraId="612B5FF6" w14:textId="77777777" w:rsidR="004A1740" w:rsidRDefault="00000000">
            <w:pPr>
              <w:spacing w:after="0" w:line="240" w:lineRule="auto"/>
              <w:ind w:firstLine="0"/>
              <w:jc w:val="both"/>
              <w:rPr>
                <w:rFonts w:ascii="Arial Narrow" w:eastAsia="Arial Narrow" w:hAnsi="Arial Narrow" w:cs="Arial Narrow"/>
                <w:b/>
                <w:bCs/>
              </w:rPr>
            </w:pPr>
            <w:r>
              <w:rPr>
                <w:rFonts w:ascii="Arial Narrow" w:eastAsia="Arial Narrow" w:hAnsi="Arial Narrow" w:cs="Arial Narrow"/>
                <w:b/>
                <w:bCs/>
              </w:rPr>
              <w:t>OBLIGACIONES O COMPROMISOS DERIVADOS DEL EJE DE SEGURIDAD DE LA INFORMACIÓN</w:t>
            </w:r>
          </w:p>
        </w:tc>
      </w:tr>
      <w:tr w:rsidR="004A1740" w14:paraId="2B14F279" w14:textId="77777777">
        <w:trPr>
          <w:trHeight w:val="288"/>
        </w:trPr>
        <w:tc>
          <w:tcPr>
            <w:tcW w:w="4243" w:type="dxa"/>
            <w:tcBorders>
              <w:top w:val="nil"/>
              <w:left w:val="single" w:sz="4" w:space="0" w:color="000000"/>
              <w:bottom w:val="single" w:sz="4" w:space="0" w:color="000000"/>
              <w:right w:val="single" w:sz="4" w:space="0" w:color="000000"/>
            </w:tcBorders>
            <w:shd w:val="clear" w:color="auto" w:fill="92D050"/>
            <w:vAlign w:val="center"/>
          </w:tcPr>
          <w:p w14:paraId="12B1E490"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 xml:space="preserve">OBLIGACIÓN </w:t>
            </w:r>
          </w:p>
        </w:tc>
        <w:tc>
          <w:tcPr>
            <w:tcW w:w="5057" w:type="dxa"/>
            <w:tcBorders>
              <w:top w:val="nil"/>
              <w:left w:val="nil"/>
              <w:bottom w:val="single" w:sz="4" w:space="0" w:color="000000"/>
              <w:right w:val="single" w:sz="4" w:space="0" w:color="000000"/>
            </w:tcBorders>
            <w:shd w:val="clear" w:color="auto" w:fill="92D050"/>
            <w:vAlign w:val="center"/>
          </w:tcPr>
          <w:p w14:paraId="4D9A1498"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 xml:space="preserve">SOPORTE O EVIDENCIA </w:t>
            </w:r>
          </w:p>
        </w:tc>
      </w:tr>
      <w:tr w:rsidR="004A1740" w14:paraId="4E428130" w14:textId="77777777">
        <w:trPr>
          <w:trHeight w:val="110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A6CAF8"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 Certificar el cumplimiento, seguimiento y revisión de los asuntos correspondientes a seguridad de la información, enmarcado en la normativa interna del ICBF vigente durante la ejecución del contrato.</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C58314"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El operador garantiza la adopción, implementación y seguimiento de medidas orientadas a la protección, confidencialidad, integridad y disponibilidad de la información generada y administrada en el marco del contrato, en cumplimiento de la normativa interna vigente del Instituto durante su ejecución.</w:t>
            </w:r>
          </w:p>
        </w:tc>
      </w:tr>
      <w:tr w:rsidR="004A1740" w14:paraId="5F46F25B" w14:textId="77777777">
        <w:trPr>
          <w:trHeight w:val="110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62EFF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2. Suscribir un documento de compromiso de confidencialidad con el representante legal, el cual deberá ser entregado al supervisor una vez se firme el contrato o convenio.</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DD025"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Certificado de confidencialidad de la información, el talento humano firma certificado de confidencialidad.</w:t>
            </w:r>
          </w:p>
        </w:tc>
      </w:tr>
      <w:tr w:rsidR="004A1740" w14:paraId="2BE80E1A" w14:textId="77777777">
        <w:trPr>
          <w:trHeight w:val="110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CC81DF"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3. Suscribir un documento de autorización de tratamiento de datos personales con el representante legal, el cual deberá ser entregado al supervisor una vez se firme el contrato.</w:t>
            </w:r>
          </w:p>
        </w:tc>
        <w:tc>
          <w:tcPr>
            <w:tcW w:w="5057" w:type="dxa"/>
            <w:tcBorders>
              <w:top w:val="single" w:sz="4" w:space="0" w:color="000000"/>
              <w:left w:val="single" w:sz="4" w:space="0" w:color="000000"/>
              <w:bottom w:val="single" w:sz="4" w:space="0" w:color="000000"/>
              <w:right w:val="single" w:sz="4" w:space="0" w:color="000000"/>
            </w:tcBorders>
            <w:vAlign w:val="center"/>
          </w:tcPr>
          <w:p w14:paraId="239F28AC"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Certificado de cumplimiento de la cláusula firmada por el representante </w:t>
            </w:r>
            <w:proofErr w:type="gramStart"/>
            <w:r>
              <w:rPr>
                <w:rFonts w:ascii="Arial Narrow" w:eastAsia="Arial Narrow" w:hAnsi="Arial Narrow" w:cs="Arial Narrow"/>
              </w:rPr>
              <w:t>legal .</w:t>
            </w:r>
            <w:proofErr w:type="gramEnd"/>
          </w:p>
        </w:tc>
      </w:tr>
      <w:tr w:rsidR="004A1740" w14:paraId="2F4A3641" w14:textId="77777777">
        <w:trPr>
          <w:trHeight w:val="1656"/>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71B718"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4, Informar al supervisor, en el momento que ocurran incidentes de seguridad o se materialice un riesgo de seguridad de la información que afecte la disponibilidad, integridad y/o confidencialidad de la información del ICBF, en el marco de la ejecución del objeto establecido.</w:t>
            </w:r>
          </w:p>
        </w:tc>
        <w:tc>
          <w:tcPr>
            <w:tcW w:w="5057" w:type="dxa"/>
            <w:tcBorders>
              <w:top w:val="single" w:sz="4" w:space="0" w:color="000000"/>
              <w:left w:val="single" w:sz="4" w:space="0" w:color="000000"/>
              <w:bottom w:val="single" w:sz="4" w:space="0" w:color="000000"/>
              <w:right w:val="single" w:sz="4" w:space="0" w:color="000000"/>
            </w:tcBorders>
            <w:vAlign w:val="center"/>
          </w:tcPr>
          <w:p w14:paraId="2589B750"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 No se han presentado incidentes de seguridad de la información en el mes de </w:t>
            </w:r>
            <w:proofErr w:type="gramStart"/>
            <w:r>
              <w:rPr>
                <w:rFonts w:ascii="Arial Narrow" w:eastAsia="Arial Narrow" w:hAnsi="Arial Narrow" w:cs="Arial Narrow"/>
              </w:rPr>
              <w:t>Marzo</w:t>
            </w:r>
            <w:proofErr w:type="gramEnd"/>
            <w:r>
              <w:rPr>
                <w:rFonts w:ascii="Arial Narrow" w:eastAsia="Arial Narrow" w:hAnsi="Arial Narrow" w:cs="Arial Narrow"/>
              </w:rPr>
              <w:t xml:space="preserve">. </w:t>
            </w:r>
          </w:p>
        </w:tc>
      </w:tr>
      <w:tr w:rsidR="004A1740" w14:paraId="063B3079" w14:textId="77777777">
        <w:trPr>
          <w:trHeight w:val="828"/>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1037D0"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5, Certificar el cumplimiento de la cadena de suministro TIC, de acuerdo con lo establecido en la Política de la Seguridad de la Información del ICBF.</w:t>
            </w:r>
          </w:p>
        </w:tc>
        <w:tc>
          <w:tcPr>
            <w:tcW w:w="5057" w:type="dxa"/>
            <w:tcBorders>
              <w:top w:val="single" w:sz="4" w:space="0" w:color="000000"/>
              <w:left w:val="single" w:sz="4" w:space="0" w:color="000000"/>
              <w:bottom w:val="single" w:sz="4" w:space="0" w:color="000000"/>
              <w:right w:val="single" w:sz="4" w:space="0" w:color="000000"/>
            </w:tcBorders>
            <w:vAlign w:val="center"/>
          </w:tcPr>
          <w:p w14:paraId="023A00B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Se asegura que los proveedores de bienes y servicios tecnológicos cumplen con los requisitos de seguridad de la información exigidos por la entidad, incluyendo criterios de confidencialidad, integridad y disponibilidad de la información. Asimismo, se verifica que los contratos suscritos con terceros contemplen cláusulas relacionadas con protección de datos, manejo seguro de la información, controles de acceso y cumplimiento normativo vigente.</w:t>
            </w:r>
          </w:p>
        </w:tc>
      </w:tr>
      <w:tr w:rsidR="004A1740" w14:paraId="0FD7D12C" w14:textId="77777777">
        <w:trPr>
          <w:trHeight w:val="828"/>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BF5552"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6.Prever el plan de recuperación y contingencia del servicio contratado ante los eventos que puedan afectar el cumplimiento de la ejecución de este.</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390092"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Se asegura que el operador cuenta con herramientas técnicas y administrativas que permiten responder de manera oportuna y eficaz ante situaciones que puedan afectar el cumplimiento del contrato, garantizando la continuidad, calidad y oportunidad del servicio prestado.</w:t>
            </w:r>
          </w:p>
        </w:tc>
      </w:tr>
      <w:tr w:rsidR="004A1740" w14:paraId="7D6F7D26" w14:textId="77777777">
        <w:trPr>
          <w:trHeight w:val="248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80450C"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7.Identificar, documentar y evaluar los riesgos de seguridad de la información relacionados con los procesos, sistemas y servicios que estén dentro del alcance del objeto contractual, conforme a las mejores prácticas internacionales, tales como las establecidas en la norma ISO/IEC 27001:2022 o su equivalente y alineadas con la Política de Seguridad de la información definidas con el operador de servicios de tecnología.</w:t>
            </w:r>
          </w:p>
        </w:tc>
        <w:tc>
          <w:tcPr>
            <w:tcW w:w="5057" w:type="dxa"/>
            <w:tcBorders>
              <w:top w:val="single" w:sz="4" w:space="0" w:color="000000"/>
              <w:left w:val="single" w:sz="4" w:space="0" w:color="000000"/>
              <w:bottom w:val="single" w:sz="4" w:space="0" w:color="000000"/>
              <w:right w:val="single" w:sz="4" w:space="0" w:color="000000"/>
            </w:tcBorders>
            <w:vAlign w:val="center"/>
          </w:tcPr>
          <w:p w14:paraId="04E5C2D1"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El operador identifica, documenta y evalúa los riesgos de seguridad de la información asociados al objeto contractual, aplicando buenas prácticas internacionales como la ISO/IEC 27001:2022, en alineación con la Política de Seguridad de la Información del operador tecnológico, implementando los controles necesarios para su mitigación.</w:t>
            </w:r>
          </w:p>
        </w:tc>
      </w:tr>
      <w:tr w:rsidR="004A1740" w14:paraId="48073706" w14:textId="77777777">
        <w:trPr>
          <w:trHeight w:val="684"/>
        </w:trPr>
        <w:tc>
          <w:tcPr>
            <w:tcW w:w="9300" w:type="dxa"/>
            <w:gridSpan w:val="2"/>
            <w:tcBorders>
              <w:top w:val="single" w:sz="4" w:space="0" w:color="000000"/>
              <w:left w:val="single" w:sz="8" w:space="0" w:color="000000"/>
              <w:bottom w:val="single" w:sz="8" w:space="0" w:color="000000"/>
              <w:right w:val="single" w:sz="8" w:space="0" w:color="000000"/>
            </w:tcBorders>
            <w:shd w:val="clear" w:color="auto" w:fill="92D050"/>
            <w:vAlign w:val="center"/>
          </w:tcPr>
          <w:p w14:paraId="392127F8"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OBLIGACIONES O COMPROMISOS CONTRACTUALES DERIVADOS DEL EJE DE SEGURIDAD Y SALUD EN EL TRABAJO</w:t>
            </w:r>
          </w:p>
        </w:tc>
      </w:tr>
      <w:tr w:rsidR="004A1740" w14:paraId="222AB42B" w14:textId="77777777">
        <w:trPr>
          <w:trHeight w:val="288"/>
        </w:trPr>
        <w:tc>
          <w:tcPr>
            <w:tcW w:w="4243" w:type="dxa"/>
            <w:tcBorders>
              <w:top w:val="nil"/>
              <w:left w:val="single" w:sz="8" w:space="0" w:color="000000"/>
              <w:bottom w:val="single" w:sz="4" w:space="0" w:color="000000"/>
              <w:right w:val="single" w:sz="8" w:space="0" w:color="000000"/>
            </w:tcBorders>
            <w:shd w:val="clear" w:color="auto" w:fill="92D050"/>
            <w:vAlign w:val="center"/>
          </w:tcPr>
          <w:p w14:paraId="57D6CA87"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OBLIGACIÓN</w:t>
            </w:r>
          </w:p>
        </w:tc>
        <w:tc>
          <w:tcPr>
            <w:tcW w:w="5057" w:type="dxa"/>
            <w:tcBorders>
              <w:top w:val="nil"/>
              <w:left w:val="nil"/>
              <w:bottom w:val="single" w:sz="4" w:space="0" w:color="000000"/>
              <w:right w:val="single" w:sz="8" w:space="0" w:color="000000"/>
            </w:tcBorders>
            <w:shd w:val="clear" w:color="auto" w:fill="92D050"/>
            <w:vAlign w:val="center"/>
          </w:tcPr>
          <w:p w14:paraId="662485B7"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SOPORTE O EVIDENCIA</w:t>
            </w:r>
          </w:p>
        </w:tc>
      </w:tr>
      <w:tr w:rsidR="004A1740" w14:paraId="631FBBC8" w14:textId="77777777">
        <w:trPr>
          <w:trHeight w:val="2208"/>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EA4AB"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1. Certificar que cuenta con un representante de seguridad y salud en el trabajo, que cumpla con el perfil establecido en la Resolución 312 de 2019 del Ministerio de Trabajo, o a la norma que adicione, modifique o sustituya, y garantice el cumplimiento de obligaciones contractuales establecidas en el marco de la ejecución del contrato o convenio y la normatividad vigente</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102629"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Se cuenta con una persona idónea y certificada para desempeñar el cargo y se encuentra en proceso de elección de líder del SGSST para asumir este rol.</w:t>
            </w:r>
          </w:p>
          <w:p w14:paraId="4D94DE44"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Sor Melba Ines Capiz Rojas</w:t>
            </w:r>
          </w:p>
        </w:tc>
      </w:tr>
      <w:tr w:rsidR="004A1740" w14:paraId="7D0044BA" w14:textId="77777777">
        <w:trPr>
          <w:trHeight w:val="110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73C2C5"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2. Presentar la identificación de peligros, valoración de riesgos y determinación de controles, documentados, en el marco de la Seguridad y Salud en el Trabajo durante la ejecución del contrato o convenio.</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03D49D"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cuenta con Matriz de riesgos actualizada para el mes de noviembre (21/11/2024). </w:t>
            </w:r>
          </w:p>
        </w:tc>
      </w:tr>
      <w:tr w:rsidR="004A1740" w14:paraId="33BEACDC" w14:textId="77777777">
        <w:trPr>
          <w:trHeight w:val="828"/>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598E88"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3. Realizar la inducción al equipo de trabajo que se emplea durante la ejecución del contrato o convenio en materia de Seguridad y Salud en el Trabajo</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BDADBB"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La inducción se realiza a cada nuevo colaborador que se vincula en la fecha de inicio. </w:t>
            </w:r>
          </w:p>
        </w:tc>
      </w:tr>
      <w:tr w:rsidR="004A1740" w14:paraId="600DB73A" w14:textId="77777777">
        <w:trPr>
          <w:trHeight w:val="110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FA4A2A"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4. Suministrar a los colaboradores vinculados para la ejecución del contrato o convenio los elementos de protección personal y ropa de trabajo requerida para la realización de sus actividades</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FC09B9"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Se realiza entrega de EPP, cada inicio de semana a 5 personas de servicios generales, 2 personas de mantenimiento, 3 personas manipuladoras de alimentos. </w:t>
            </w:r>
          </w:p>
        </w:tc>
      </w:tr>
      <w:tr w:rsidR="004A1740" w14:paraId="0646673D" w14:textId="77777777">
        <w:trPr>
          <w:trHeight w:val="828"/>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3B0EA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5. Presentar el concepto médico ocupacional favorable de los colaboradores vinculados para la ejecución del contrato o convenio.</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AEE9A6"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Realizan exámenes médicos </w:t>
            </w:r>
            <w:proofErr w:type="gramStart"/>
            <w:r>
              <w:rPr>
                <w:rFonts w:ascii="Arial Narrow" w:eastAsia="Arial Narrow" w:hAnsi="Arial Narrow" w:cs="Arial Narrow"/>
              </w:rPr>
              <w:t>ocupacionales  de</w:t>
            </w:r>
            <w:proofErr w:type="gramEnd"/>
            <w:r>
              <w:rPr>
                <w:rFonts w:ascii="Arial Narrow" w:eastAsia="Arial Narrow" w:hAnsi="Arial Narrow" w:cs="Arial Narrow"/>
              </w:rPr>
              <w:t xml:space="preserve"> ingreso antes de cada </w:t>
            </w:r>
            <w:proofErr w:type="gramStart"/>
            <w:r>
              <w:rPr>
                <w:rFonts w:ascii="Arial Narrow" w:eastAsia="Arial Narrow" w:hAnsi="Arial Narrow" w:cs="Arial Narrow"/>
              </w:rPr>
              <w:t>contratación..</w:t>
            </w:r>
            <w:proofErr w:type="gramEnd"/>
          </w:p>
        </w:tc>
      </w:tr>
      <w:tr w:rsidR="004A1740" w14:paraId="7B92D538" w14:textId="77777777">
        <w:trPr>
          <w:trHeight w:val="110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F35225"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6. Realizar el diseño, implementación y mejora del Plan Estratégico de Seguridad Vial (PESV) en cumplimiento de lo establecido en la normatividad vigente</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A33E1D"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Se desarrollan acciones orientadas a la prevención de siniestros viales, la promoción de conductas seguras, la capacitación del personal, garantizando el cumplimiento de los lineamientos establecidos por las autoridades competentes.</w:t>
            </w:r>
          </w:p>
        </w:tc>
      </w:tr>
      <w:tr w:rsidR="004A1740" w14:paraId="4CFD5369" w14:textId="77777777">
        <w:trPr>
          <w:trHeight w:val="110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0ABAC2"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7. Informar al ICBF los incidentes, accidentes de Trabajo y enfermedad laboral del personal a cargo del operador/contratista, reportados a la ARL y EPS, durante el plazo de ejecución del contrato o convenio.</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AB703A"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En cumplimiento de la presente obligación, el operador informa oportunamente al Instituto Colombiano de Bienestar Familiar (ICBF) sobre los incidentes, accidentes de trabajo y enfermedades laborales del personal a su cargo que hayan sido reportados ante la ARL y la EPS, durante la ejecución del contrato o convenio. Dicha información se remite dentro de los tiempos establecidos, garantizando la debida notificación, seguimiento y cumplimiento de la normatividad vigente en materia de Seguridad y Salud en el Trabajo.</w:t>
            </w:r>
          </w:p>
        </w:tc>
      </w:tr>
      <w:tr w:rsidR="004A1740" w14:paraId="3A37B03D" w14:textId="77777777">
        <w:trPr>
          <w:trHeight w:val="552"/>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75C42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8. Formular e implementar el plan de prevención, preparación y respuesta ante emergencias.</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F3D4C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El operador formula e implementa el Plan de Prevención, Preparación y Respuesta ante Emergencias, identificando riesgos, definiendo protocolos de actuación y realizando capacitaciones y simulacros, en cumplimiento de la normatividad vigente y garantizando la protección de las personas y la continuidad del servicio.</w:t>
            </w:r>
          </w:p>
        </w:tc>
      </w:tr>
      <w:tr w:rsidR="004A1740" w14:paraId="7FC61151" w14:textId="77777777">
        <w:trPr>
          <w:trHeight w:val="828"/>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70DFF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9. Realizar trabajos en espacios confinados en cumplimiento de lo establecido en la normatividad vigente.</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4DBFDB"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No Aplica</w:t>
            </w:r>
          </w:p>
        </w:tc>
      </w:tr>
      <w:tr w:rsidR="004A1740" w14:paraId="37004B72" w14:textId="77777777">
        <w:trPr>
          <w:trHeight w:val="1104"/>
        </w:trPr>
        <w:tc>
          <w:tcPr>
            <w:tcW w:w="42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934BA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10. Garantizar la tenencia y cuidado de caninos acorde con la normatividad legal vigente. Garantizar la tenencia de armamento, mantenimiento y reparación acorde con la normatividad vigente.</w:t>
            </w:r>
          </w:p>
        </w:tc>
        <w:tc>
          <w:tcPr>
            <w:tcW w:w="50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CB4AC5"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No Aplica</w:t>
            </w:r>
          </w:p>
        </w:tc>
      </w:tr>
      <w:tr w:rsidR="004A1740" w14:paraId="42C51CE1" w14:textId="77777777">
        <w:trPr>
          <w:trHeight w:val="300"/>
        </w:trPr>
        <w:tc>
          <w:tcPr>
            <w:tcW w:w="9300" w:type="dxa"/>
            <w:gridSpan w:val="2"/>
            <w:tcBorders>
              <w:top w:val="single" w:sz="4" w:space="0" w:color="000000"/>
              <w:left w:val="single" w:sz="8" w:space="0" w:color="000000"/>
              <w:bottom w:val="single" w:sz="8" w:space="0" w:color="000000"/>
              <w:right w:val="single" w:sz="8" w:space="0" w:color="000000"/>
            </w:tcBorders>
            <w:shd w:val="clear" w:color="auto" w:fill="92D050"/>
            <w:vAlign w:val="center"/>
          </w:tcPr>
          <w:p w14:paraId="215B3320"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OBLIGACIONES O COMPROMISOS CONTRACTUALES DERIVADOS DEL EJE DE GESTIÓN AMBIENTAL</w:t>
            </w:r>
          </w:p>
        </w:tc>
      </w:tr>
      <w:tr w:rsidR="004A1740" w14:paraId="3AD7E7C0" w14:textId="77777777">
        <w:trPr>
          <w:trHeight w:val="288"/>
        </w:trPr>
        <w:tc>
          <w:tcPr>
            <w:tcW w:w="4243" w:type="dxa"/>
            <w:tcBorders>
              <w:top w:val="nil"/>
              <w:left w:val="single" w:sz="8" w:space="0" w:color="000000"/>
              <w:bottom w:val="single" w:sz="4" w:space="0" w:color="000000"/>
              <w:right w:val="single" w:sz="8" w:space="0" w:color="000000"/>
            </w:tcBorders>
            <w:shd w:val="clear" w:color="auto" w:fill="92D050"/>
            <w:vAlign w:val="center"/>
          </w:tcPr>
          <w:p w14:paraId="1EF1BDCE"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OBLIGACIÓN</w:t>
            </w:r>
          </w:p>
        </w:tc>
        <w:tc>
          <w:tcPr>
            <w:tcW w:w="5057" w:type="dxa"/>
            <w:tcBorders>
              <w:top w:val="nil"/>
              <w:left w:val="nil"/>
              <w:bottom w:val="single" w:sz="4" w:space="0" w:color="000000"/>
              <w:right w:val="single" w:sz="8" w:space="0" w:color="000000"/>
            </w:tcBorders>
            <w:shd w:val="clear" w:color="auto" w:fill="92D050"/>
            <w:vAlign w:val="center"/>
          </w:tcPr>
          <w:p w14:paraId="3B0B480D" w14:textId="77777777" w:rsidR="004A1740" w:rsidRDefault="00000000">
            <w:pPr>
              <w:spacing w:after="0" w:line="240" w:lineRule="auto"/>
              <w:ind w:firstLine="0"/>
              <w:jc w:val="center"/>
              <w:rPr>
                <w:rFonts w:ascii="Arial Narrow" w:eastAsia="Arial Narrow" w:hAnsi="Arial Narrow" w:cs="Arial Narrow"/>
                <w:b/>
                <w:bCs/>
              </w:rPr>
            </w:pPr>
            <w:r>
              <w:rPr>
                <w:rFonts w:ascii="Arial Narrow" w:eastAsia="Arial Narrow" w:hAnsi="Arial Narrow" w:cs="Arial Narrow"/>
                <w:b/>
                <w:bCs/>
              </w:rPr>
              <w:t>SOPORTE O EVIDENCIA</w:t>
            </w:r>
          </w:p>
        </w:tc>
      </w:tr>
      <w:tr w:rsidR="004A1740" w14:paraId="522BEFBD" w14:textId="77777777">
        <w:trPr>
          <w:trHeight w:val="1380"/>
        </w:trPr>
        <w:tc>
          <w:tcPr>
            <w:tcW w:w="4243" w:type="dxa"/>
            <w:tcBorders>
              <w:top w:val="single" w:sz="4" w:space="0" w:color="000000"/>
              <w:left w:val="single" w:sz="4" w:space="0" w:color="000000"/>
              <w:bottom w:val="single" w:sz="4" w:space="0" w:color="000000"/>
              <w:right w:val="single" w:sz="4" w:space="0" w:color="000000"/>
            </w:tcBorders>
            <w:vAlign w:val="center"/>
          </w:tcPr>
          <w:p w14:paraId="07E2801A"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1) Adoptar las medidas necesarias para el ahorro y uso eficiente de agua, energía, papel, y manejo de residuos que se generen durante la ejecución del contrato, de acuerdo con la política ambiental de la Entidad.</w:t>
            </w:r>
          </w:p>
        </w:tc>
        <w:tc>
          <w:tcPr>
            <w:tcW w:w="5057" w:type="dxa"/>
            <w:tcBorders>
              <w:top w:val="single" w:sz="4" w:space="0" w:color="000000"/>
              <w:left w:val="single" w:sz="4" w:space="0" w:color="000000"/>
              <w:bottom w:val="single" w:sz="4" w:space="0" w:color="000000"/>
              <w:right w:val="single" w:sz="4" w:space="0" w:color="000000"/>
            </w:tcBorders>
            <w:vAlign w:val="center"/>
          </w:tcPr>
          <w:p w14:paraId="175926A3"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cuenta con habladores acerca del ahorro del agua para beneficiarias, familias y talento humano y el ahorro de la luz, a partir del mes de agosto de 2024 se inicia una estrategia que se llama economía de tokens con el fin de ahorrar energía. Actividad </w:t>
            </w:r>
            <w:proofErr w:type="gramStart"/>
            <w:r>
              <w:rPr>
                <w:rFonts w:ascii="Arial Narrow" w:eastAsia="Arial Narrow" w:hAnsi="Arial Narrow" w:cs="Arial Narrow"/>
              </w:rPr>
              <w:t>ambiental  con</w:t>
            </w:r>
            <w:proofErr w:type="gramEnd"/>
            <w:r>
              <w:rPr>
                <w:rFonts w:ascii="Arial Narrow" w:eastAsia="Arial Narrow" w:hAnsi="Arial Narrow" w:cs="Arial Narrow"/>
              </w:rPr>
              <w:t xml:space="preserve"> </w:t>
            </w:r>
            <w:proofErr w:type="gramStart"/>
            <w:r>
              <w:rPr>
                <w:rFonts w:ascii="Arial Narrow" w:eastAsia="Arial Narrow" w:hAnsi="Arial Narrow" w:cs="Arial Narrow"/>
              </w:rPr>
              <w:t>beneficiarios  10</w:t>
            </w:r>
            <w:proofErr w:type="gramEnd"/>
            <w:r>
              <w:rPr>
                <w:rFonts w:ascii="Arial Narrow" w:eastAsia="Arial Narrow" w:hAnsi="Arial Narrow" w:cs="Arial Narrow"/>
              </w:rPr>
              <w:t xml:space="preserve"> de </w:t>
            </w:r>
            <w:proofErr w:type="gramStart"/>
            <w:r>
              <w:rPr>
                <w:rFonts w:ascii="Arial Narrow" w:eastAsia="Arial Narrow" w:hAnsi="Arial Narrow" w:cs="Arial Narrow"/>
              </w:rPr>
              <w:t>Marzo</w:t>
            </w:r>
            <w:proofErr w:type="gramEnd"/>
            <w:r>
              <w:rPr>
                <w:rFonts w:ascii="Arial Narrow" w:eastAsia="Arial Narrow" w:hAnsi="Arial Narrow" w:cs="Arial Narrow"/>
              </w:rPr>
              <w:t xml:space="preserve"> de 2026.</w:t>
            </w:r>
          </w:p>
        </w:tc>
      </w:tr>
      <w:tr w:rsidR="004A1740" w14:paraId="79928FF8" w14:textId="77777777">
        <w:trPr>
          <w:trHeight w:val="564"/>
        </w:trPr>
        <w:tc>
          <w:tcPr>
            <w:tcW w:w="4243" w:type="dxa"/>
            <w:tcBorders>
              <w:top w:val="single" w:sz="4" w:space="0" w:color="000000"/>
              <w:left w:val="single" w:sz="4" w:space="0" w:color="000000"/>
              <w:bottom w:val="single" w:sz="4" w:space="0" w:color="000000"/>
              <w:right w:val="single" w:sz="4" w:space="0" w:color="000000"/>
            </w:tcBorders>
            <w:vAlign w:val="bottom"/>
          </w:tcPr>
          <w:p w14:paraId="7A990C29"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2. Utilizar productos, empaques y materiales amigables con el medio ambiente.</w:t>
            </w:r>
          </w:p>
        </w:tc>
        <w:tc>
          <w:tcPr>
            <w:tcW w:w="5057" w:type="dxa"/>
            <w:tcBorders>
              <w:top w:val="single" w:sz="4" w:space="0" w:color="000000"/>
              <w:left w:val="single" w:sz="4" w:space="0" w:color="000000"/>
              <w:bottom w:val="single" w:sz="4" w:space="0" w:color="000000"/>
              <w:right w:val="single" w:sz="4" w:space="0" w:color="000000"/>
            </w:tcBorders>
            <w:vAlign w:val="bottom"/>
          </w:tcPr>
          <w:p w14:paraId="5C746D50" w14:textId="77777777" w:rsidR="004A1740" w:rsidRDefault="00000000">
            <w:pPr>
              <w:spacing w:before="240" w:after="240" w:line="240" w:lineRule="auto"/>
              <w:ind w:firstLine="0"/>
              <w:jc w:val="both"/>
              <w:rPr>
                <w:rFonts w:ascii="Arial Narrow" w:eastAsia="Arial Narrow" w:hAnsi="Arial Narrow" w:cs="Arial Narrow"/>
              </w:rPr>
            </w:pPr>
            <w:r>
              <w:rPr>
                <w:rFonts w:ascii="Arial Narrow" w:eastAsia="Arial Narrow" w:hAnsi="Arial Narrow" w:cs="Arial Narrow"/>
              </w:rPr>
              <w:t>En cumplimiento de la presente obligación, el operador utiliza productos, empaques y materiales amigables con el medio ambiente, priorizando aquellos que sean biodegradables, reciclables o reutilizables, y promoviendo prácticas responsables que contribuyan a la protección del entorno y al cumplimiento de la normatividad ambiental vigente.</w:t>
            </w:r>
          </w:p>
        </w:tc>
      </w:tr>
      <w:tr w:rsidR="004A1740" w14:paraId="3BADAE39" w14:textId="77777777">
        <w:trPr>
          <w:trHeight w:val="1116"/>
        </w:trPr>
        <w:tc>
          <w:tcPr>
            <w:tcW w:w="4243" w:type="dxa"/>
            <w:tcBorders>
              <w:top w:val="single" w:sz="4" w:space="0" w:color="000000"/>
              <w:left w:val="single" w:sz="4" w:space="0" w:color="000000"/>
              <w:bottom w:val="single" w:sz="4" w:space="0" w:color="000000"/>
              <w:right w:val="single" w:sz="4" w:space="0" w:color="000000"/>
            </w:tcBorders>
            <w:vAlign w:val="bottom"/>
          </w:tcPr>
          <w:p w14:paraId="06AA0B3E"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3. Presentar los permisos y/o autorizaciones ambientales vigentes requeridas para la prestación del servicio. Así como las evidencias del cumplimiento de los requerimientos establecidos en dichos documentos</w:t>
            </w:r>
          </w:p>
        </w:tc>
        <w:tc>
          <w:tcPr>
            <w:tcW w:w="5057" w:type="dxa"/>
            <w:tcBorders>
              <w:top w:val="single" w:sz="4" w:space="0" w:color="000000"/>
              <w:left w:val="single" w:sz="4" w:space="0" w:color="000000"/>
              <w:bottom w:val="single" w:sz="4" w:space="0" w:color="000000"/>
              <w:right w:val="single" w:sz="4" w:space="0" w:color="000000"/>
            </w:tcBorders>
            <w:vAlign w:val="bottom"/>
          </w:tcPr>
          <w:p w14:paraId="447DFD99" w14:textId="77777777" w:rsidR="004A1740" w:rsidRDefault="00000000">
            <w:pPr>
              <w:spacing w:after="0" w:line="240" w:lineRule="auto"/>
              <w:ind w:firstLine="0"/>
              <w:jc w:val="both"/>
              <w:rPr>
                <w:rFonts w:ascii="Arial Narrow" w:eastAsia="Arial Narrow" w:hAnsi="Arial Narrow" w:cs="Arial Narrow"/>
                <w:sz w:val="16"/>
                <w:szCs w:val="16"/>
              </w:rPr>
            </w:pPr>
            <w:r>
              <w:rPr>
                <w:rFonts w:ascii="Arial Narrow" w:eastAsia="Arial Narrow" w:hAnsi="Arial Narrow" w:cs="Arial Narrow"/>
              </w:rPr>
              <w:t>Relacionar No de concepto Sanitario: 702829-27-01-2025</w:t>
            </w:r>
          </w:p>
          <w:p w14:paraId="3076B9A3"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Fumigación: 04-12-2025</w:t>
            </w:r>
          </w:p>
          <w:p w14:paraId="55BC8100"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Lavado de Tanques:04-12-2025</w:t>
            </w:r>
          </w:p>
        </w:tc>
      </w:tr>
      <w:tr w:rsidR="004A1740" w14:paraId="0356BE7C" w14:textId="77777777">
        <w:trPr>
          <w:trHeight w:val="1116"/>
        </w:trPr>
        <w:tc>
          <w:tcPr>
            <w:tcW w:w="4243" w:type="dxa"/>
            <w:tcBorders>
              <w:top w:val="single" w:sz="4" w:space="0" w:color="000000"/>
              <w:left w:val="single" w:sz="4" w:space="0" w:color="000000"/>
              <w:bottom w:val="single" w:sz="4" w:space="0" w:color="000000"/>
              <w:right w:val="single" w:sz="4" w:space="0" w:color="000000"/>
            </w:tcBorders>
            <w:vAlign w:val="bottom"/>
          </w:tcPr>
          <w:p w14:paraId="110196A7"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4. Presentar las certificaciones de revisiones tecno mecánicas y de emisión de gases de los vehículos al servicio del ICBF, siguiendo los procedimientos adecuados estipulados en la normatividad vigente</w:t>
            </w:r>
          </w:p>
        </w:tc>
        <w:tc>
          <w:tcPr>
            <w:tcW w:w="5057" w:type="dxa"/>
            <w:tcBorders>
              <w:top w:val="single" w:sz="4" w:space="0" w:color="000000"/>
              <w:left w:val="single" w:sz="4" w:space="0" w:color="000000"/>
              <w:bottom w:val="single" w:sz="4" w:space="0" w:color="000000"/>
              <w:right w:val="single" w:sz="4" w:space="0" w:color="000000"/>
            </w:tcBorders>
            <w:vAlign w:val="bottom"/>
          </w:tcPr>
          <w:p w14:paraId="04FD4543"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No aplica</w:t>
            </w:r>
          </w:p>
        </w:tc>
      </w:tr>
      <w:tr w:rsidR="004A1740" w14:paraId="2BB9417B" w14:textId="77777777">
        <w:trPr>
          <w:trHeight w:val="1116"/>
        </w:trPr>
        <w:tc>
          <w:tcPr>
            <w:tcW w:w="4243" w:type="dxa"/>
            <w:tcBorders>
              <w:top w:val="single" w:sz="4" w:space="0" w:color="000000"/>
              <w:left w:val="single" w:sz="4" w:space="0" w:color="000000"/>
              <w:bottom w:val="single" w:sz="4" w:space="0" w:color="000000"/>
              <w:right w:val="single" w:sz="4" w:space="0" w:color="000000"/>
            </w:tcBorders>
            <w:vAlign w:val="bottom"/>
          </w:tcPr>
          <w:p w14:paraId="31D655CB"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5. Adoptar las medidas necesarias para el almacenamiento y manejo adecuado de los productos químicos utilizados durante la ejecución del contrato; de acuerdo con la normatividad vigente.</w:t>
            </w:r>
          </w:p>
        </w:tc>
        <w:tc>
          <w:tcPr>
            <w:tcW w:w="5057" w:type="dxa"/>
            <w:tcBorders>
              <w:top w:val="single" w:sz="4" w:space="0" w:color="000000"/>
              <w:left w:val="single" w:sz="4" w:space="0" w:color="000000"/>
              <w:bottom w:val="single" w:sz="4" w:space="0" w:color="000000"/>
              <w:right w:val="single" w:sz="4" w:space="0" w:color="000000"/>
            </w:tcBorders>
            <w:vAlign w:val="bottom"/>
          </w:tcPr>
          <w:p w14:paraId="06A60FD0"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cuenta con convenio de recolección de aceites con la empresa </w:t>
            </w:r>
            <w:proofErr w:type="spellStart"/>
            <w:r>
              <w:rPr>
                <w:rFonts w:ascii="Arial Narrow" w:eastAsia="Arial Narrow" w:hAnsi="Arial Narrow" w:cs="Arial Narrow"/>
              </w:rPr>
              <w:t>traslánic</w:t>
            </w:r>
            <w:proofErr w:type="spellEnd"/>
            <w:r>
              <w:rPr>
                <w:rFonts w:ascii="Arial Narrow" w:eastAsia="Arial Narrow" w:hAnsi="Arial Narrow" w:cs="Arial Narrow"/>
              </w:rPr>
              <w:t xml:space="preserve">. La empresa realiza la recolección de aceites en cuanto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la cantidad total que la empresa exige, en un promedio de 3 a 6 meses.</w:t>
            </w:r>
          </w:p>
        </w:tc>
      </w:tr>
      <w:tr w:rsidR="004A1740" w14:paraId="364068FC" w14:textId="77777777">
        <w:trPr>
          <w:trHeight w:val="1116"/>
        </w:trPr>
        <w:tc>
          <w:tcPr>
            <w:tcW w:w="4243" w:type="dxa"/>
            <w:tcBorders>
              <w:top w:val="single" w:sz="4" w:space="0" w:color="000000"/>
              <w:left w:val="single" w:sz="4" w:space="0" w:color="000000"/>
              <w:bottom w:val="single" w:sz="4" w:space="0" w:color="000000"/>
              <w:right w:val="single" w:sz="4" w:space="0" w:color="000000"/>
            </w:tcBorders>
            <w:vAlign w:val="bottom"/>
          </w:tcPr>
          <w:p w14:paraId="7D11D7E2"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6. Realizar el mantenimiento y lavado de la trampa de grasas y/o sistemas de tratamiento de aguas residuales, adoptando las medidas necesarias para el manejo adecuado de los residuos generados.</w:t>
            </w:r>
          </w:p>
        </w:tc>
        <w:tc>
          <w:tcPr>
            <w:tcW w:w="5057" w:type="dxa"/>
            <w:tcBorders>
              <w:top w:val="single" w:sz="4" w:space="0" w:color="000000"/>
              <w:left w:val="single" w:sz="4" w:space="0" w:color="000000"/>
              <w:bottom w:val="single" w:sz="4" w:space="0" w:color="000000"/>
              <w:right w:val="single" w:sz="4" w:space="0" w:color="000000"/>
            </w:tcBorders>
            <w:vAlign w:val="bottom"/>
          </w:tcPr>
          <w:p w14:paraId="3093EEE4"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No se tiene trampa de grasas</w:t>
            </w:r>
          </w:p>
        </w:tc>
      </w:tr>
      <w:tr w:rsidR="004A1740" w14:paraId="72ECB638" w14:textId="77777777">
        <w:trPr>
          <w:trHeight w:val="1392"/>
        </w:trPr>
        <w:tc>
          <w:tcPr>
            <w:tcW w:w="4243" w:type="dxa"/>
            <w:tcBorders>
              <w:top w:val="single" w:sz="4" w:space="0" w:color="000000"/>
              <w:left w:val="single" w:sz="4" w:space="0" w:color="000000"/>
              <w:bottom w:val="single" w:sz="4" w:space="0" w:color="000000"/>
              <w:right w:val="single" w:sz="4" w:space="0" w:color="000000"/>
            </w:tcBorders>
            <w:vAlign w:val="bottom"/>
          </w:tcPr>
          <w:p w14:paraId="60086250"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lastRenderedPageBreak/>
              <w:t>7, Realizar el mantenimiento y lavado de los tanques de almacenamiento de agua para consumo adoptando las medidas necesarias para garantizar el suministro de este recurso.</w:t>
            </w:r>
          </w:p>
        </w:tc>
        <w:tc>
          <w:tcPr>
            <w:tcW w:w="5057" w:type="dxa"/>
            <w:tcBorders>
              <w:top w:val="single" w:sz="4" w:space="0" w:color="000000"/>
              <w:left w:val="single" w:sz="4" w:space="0" w:color="000000"/>
              <w:bottom w:val="single" w:sz="4" w:space="0" w:color="000000"/>
              <w:right w:val="single" w:sz="4" w:space="0" w:color="000000"/>
            </w:tcBorders>
            <w:vAlign w:val="bottom"/>
          </w:tcPr>
          <w:p w14:paraId="3CB07DF1"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Se realiza lavado de tanques</w:t>
            </w:r>
          </w:p>
          <w:p w14:paraId="59DC4916"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Lavado de Tanques:04-12-2025</w:t>
            </w:r>
          </w:p>
        </w:tc>
      </w:tr>
      <w:tr w:rsidR="004A1740" w14:paraId="35770D55" w14:textId="77777777">
        <w:trPr>
          <w:trHeight w:val="1392"/>
        </w:trPr>
        <w:tc>
          <w:tcPr>
            <w:tcW w:w="4243" w:type="dxa"/>
            <w:tcBorders>
              <w:top w:val="single" w:sz="4" w:space="0" w:color="000000"/>
              <w:left w:val="single" w:sz="4" w:space="0" w:color="000000"/>
              <w:bottom w:val="single" w:sz="4" w:space="0" w:color="000000"/>
              <w:right w:val="single" w:sz="4" w:space="0" w:color="000000"/>
            </w:tcBorders>
            <w:vAlign w:val="bottom"/>
          </w:tcPr>
          <w:p w14:paraId="7E176B64"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8. Formular e implementar plan de saneamiento que incluya como mínimo los programas de limpieza y desinfección, manejo de residuos, control de plagas y abastecimiento o suministro de agua potable, de acuerdo con la normatividad vigente.</w:t>
            </w:r>
          </w:p>
        </w:tc>
        <w:tc>
          <w:tcPr>
            <w:tcW w:w="5057" w:type="dxa"/>
            <w:tcBorders>
              <w:top w:val="single" w:sz="4" w:space="0" w:color="000000"/>
              <w:left w:val="single" w:sz="4" w:space="0" w:color="000000"/>
              <w:bottom w:val="single" w:sz="4" w:space="0" w:color="000000"/>
              <w:right w:val="single" w:sz="4" w:space="0" w:color="000000"/>
            </w:tcBorders>
            <w:vAlign w:val="bottom"/>
          </w:tcPr>
          <w:p w14:paraId="637FCEA4"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Se realiza fumigación control de plagas</w:t>
            </w:r>
            <w:r>
              <w:rPr>
                <w:rFonts w:ascii="Arial Narrow" w:eastAsia="Arial Narrow" w:hAnsi="Arial Narrow" w:cs="Arial Narrow"/>
                <w:sz w:val="24"/>
                <w:szCs w:val="24"/>
              </w:rPr>
              <w:t xml:space="preserve">: </w:t>
            </w:r>
            <w:r>
              <w:rPr>
                <w:rFonts w:ascii="Arial Narrow" w:eastAsia="Arial Narrow" w:hAnsi="Arial Narrow" w:cs="Arial Narrow"/>
              </w:rPr>
              <w:t>04-12-2025</w:t>
            </w:r>
          </w:p>
          <w:p w14:paraId="39275866" w14:textId="77777777" w:rsidR="004A1740" w:rsidRDefault="004A1740">
            <w:pPr>
              <w:spacing w:after="0" w:line="240" w:lineRule="auto"/>
              <w:ind w:firstLine="0"/>
              <w:jc w:val="both"/>
              <w:rPr>
                <w:rFonts w:ascii="Arial Narrow" w:eastAsia="Arial Narrow" w:hAnsi="Arial Narrow" w:cs="Arial Narrow"/>
                <w:sz w:val="24"/>
                <w:szCs w:val="24"/>
              </w:rPr>
            </w:pPr>
          </w:p>
        </w:tc>
      </w:tr>
      <w:tr w:rsidR="004A1740" w14:paraId="004DF560" w14:textId="77777777">
        <w:trPr>
          <w:trHeight w:val="840"/>
        </w:trPr>
        <w:tc>
          <w:tcPr>
            <w:tcW w:w="4243" w:type="dxa"/>
            <w:tcBorders>
              <w:top w:val="single" w:sz="4" w:space="0" w:color="000000"/>
              <w:left w:val="single" w:sz="4" w:space="0" w:color="000000"/>
              <w:bottom w:val="single" w:sz="4" w:space="0" w:color="000000"/>
              <w:right w:val="single" w:sz="4" w:space="0" w:color="000000"/>
            </w:tcBorders>
            <w:vAlign w:val="bottom"/>
          </w:tcPr>
          <w:p w14:paraId="33474C46"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9. Formular e implementar Plan de Gestión Ambiental de acuerdo con los aspectos, impactos y requisitos ambientales asociados a la ejecución del contrato.</w:t>
            </w:r>
          </w:p>
        </w:tc>
        <w:tc>
          <w:tcPr>
            <w:tcW w:w="5057" w:type="dxa"/>
            <w:tcBorders>
              <w:top w:val="single" w:sz="4" w:space="0" w:color="000000"/>
              <w:left w:val="single" w:sz="4" w:space="0" w:color="000000"/>
              <w:bottom w:val="single" w:sz="4" w:space="0" w:color="000000"/>
              <w:right w:val="single" w:sz="4" w:space="0" w:color="000000"/>
            </w:tcBorders>
            <w:vAlign w:val="bottom"/>
          </w:tcPr>
          <w:p w14:paraId="5145DD77" w14:textId="77777777" w:rsidR="004A1740" w:rsidRDefault="00000000">
            <w:pPr>
              <w:spacing w:after="0" w:line="240" w:lineRule="auto"/>
              <w:ind w:firstLine="0"/>
              <w:jc w:val="both"/>
              <w:rPr>
                <w:rFonts w:ascii="Arial Narrow" w:eastAsia="Arial Narrow" w:hAnsi="Arial Narrow" w:cs="Arial Narrow"/>
              </w:rPr>
            </w:pPr>
            <w:r>
              <w:rPr>
                <w:rFonts w:ascii="Arial Narrow" w:eastAsia="Arial Narrow" w:hAnsi="Arial Narrow" w:cs="Arial Narrow"/>
              </w:rPr>
              <w:t xml:space="preserve">Se cuenta con plan de saneamiento básico actualizado en octubre del año 2024 sin requerimientos, fumigación y lavado de tanques actualizado el 14 </w:t>
            </w:r>
            <w:proofErr w:type="gramStart"/>
            <w:r>
              <w:rPr>
                <w:rFonts w:ascii="Arial Narrow" w:eastAsia="Arial Narrow" w:hAnsi="Arial Narrow" w:cs="Arial Narrow"/>
              </w:rPr>
              <w:t>de  mayo</w:t>
            </w:r>
            <w:proofErr w:type="gramEnd"/>
            <w:r>
              <w:rPr>
                <w:rFonts w:ascii="Arial Narrow" w:eastAsia="Arial Narrow" w:hAnsi="Arial Narrow" w:cs="Arial Narrow"/>
              </w:rPr>
              <w:t xml:space="preserve"> 2025</w:t>
            </w:r>
          </w:p>
        </w:tc>
      </w:tr>
    </w:tbl>
    <w:p w14:paraId="49CB20DE" w14:textId="77777777" w:rsidR="004A1740" w:rsidRDefault="004A1740">
      <w:pPr>
        <w:shd w:val="clear" w:color="auto" w:fill="FFFFFF"/>
        <w:spacing w:after="0" w:line="240" w:lineRule="auto"/>
        <w:ind w:firstLine="0"/>
        <w:rPr>
          <w:rFonts w:ascii="Arial Narrow" w:eastAsia="Arial Narrow" w:hAnsi="Arial Narrow" w:cs="Arial Narrow"/>
          <w:color w:val="FF0000"/>
          <w:highlight w:val="red"/>
        </w:rPr>
      </w:pPr>
    </w:p>
    <w:p w14:paraId="10B8B8F3" w14:textId="77777777" w:rsidR="004A1740" w:rsidRDefault="004A1740">
      <w:pPr>
        <w:shd w:val="clear" w:color="auto" w:fill="FFFFFF"/>
        <w:spacing w:after="0" w:line="240" w:lineRule="auto"/>
        <w:ind w:firstLine="0"/>
        <w:rPr>
          <w:rFonts w:ascii="Arial Narrow" w:eastAsia="Arial Narrow" w:hAnsi="Arial Narrow" w:cs="Arial Narrow"/>
          <w:color w:val="FF0000"/>
          <w:highlight w:val="red"/>
        </w:rPr>
      </w:pPr>
    </w:p>
    <w:p w14:paraId="199BEB0A" w14:textId="77777777" w:rsidR="004A1740" w:rsidRDefault="00000000">
      <w:pPr>
        <w:numPr>
          <w:ilvl w:val="0"/>
          <w:numId w:val="10"/>
        </w:num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rPr>
      </w:pPr>
      <w:r>
        <w:rPr>
          <w:rFonts w:ascii="Arial Narrow" w:eastAsia="Arial Narrow" w:hAnsi="Arial Narrow" w:cs="Arial Narrow"/>
          <w:b/>
          <w:bCs/>
        </w:rPr>
        <w:t>OBLIGACIONES ESPECIALES DEL CONTRATISTA REFERENTES A LA RECEPCIÓN, ALMACENAMIENTO, SUMINISTRO, INVENTARIO Y CUSTODIA DE BIENESTARINA (PARA QUIENES APLIQUE, SI NO ELIMINAR).</w:t>
      </w:r>
    </w:p>
    <w:p w14:paraId="0D94B148" w14:textId="77777777" w:rsidR="004A1740" w:rsidRDefault="004A1740">
      <w:pPr>
        <w:pBdr>
          <w:top w:val="nil"/>
          <w:left w:val="nil"/>
          <w:bottom w:val="nil"/>
          <w:right w:val="nil"/>
          <w:between w:val="nil"/>
        </w:pBdr>
        <w:shd w:val="clear" w:color="auto" w:fill="FFFFFF"/>
        <w:spacing w:after="0" w:line="240" w:lineRule="auto"/>
        <w:ind w:hanging="2"/>
        <w:rPr>
          <w:rFonts w:ascii="Arial Narrow" w:eastAsia="Arial Narrow" w:hAnsi="Arial Narrow" w:cs="Arial Narrow"/>
          <w:color w:val="FF0000"/>
          <w:highlight w:val="red"/>
        </w:rPr>
      </w:pPr>
    </w:p>
    <w:p w14:paraId="1C61D80C" w14:textId="77777777" w:rsidR="004A1740" w:rsidRDefault="004A1740">
      <w:pPr>
        <w:pBdr>
          <w:top w:val="nil"/>
          <w:left w:val="nil"/>
          <w:bottom w:val="nil"/>
          <w:right w:val="nil"/>
          <w:between w:val="nil"/>
        </w:pBdr>
        <w:shd w:val="clear" w:color="auto" w:fill="FFFFFF"/>
        <w:spacing w:after="0" w:line="240" w:lineRule="auto"/>
        <w:ind w:hanging="2"/>
        <w:rPr>
          <w:rFonts w:ascii="Arial Narrow" w:eastAsia="Arial Narrow" w:hAnsi="Arial Narrow" w:cs="Arial Narrow"/>
          <w:color w:val="FF0000"/>
          <w:highlight w:val="red"/>
        </w:rPr>
      </w:pPr>
    </w:p>
    <w:p w14:paraId="70AA035F" w14:textId="77777777" w:rsidR="004A1740" w:rsidRDefault="004A1740">
      <w:pPr>
        <w:pBdr>
          <w:top w:val="nil"/>
          <w:left w:val="nil"/>
          <w:bottom w:val="nil"/>
          <w:right w:val="nil"/>
          <w:between w:val="nil"/>
        </w:pBdr>
        <w:shd w:val="clear" w:color="auto" w:fill="FFFFFF"/>
        <w:spacing w:after="0" w:line="240" w:lineRule="auto"/>
        <w:ind w:hanging="2"/>
        <w:rPr>
          <w:rFonts w:ascii="Arial Narrow" w:eastAsia="Arial Narrow" w:hAnsi="Arial Narrow" w:cs="Arial Narrow"/>
          <w:color w:val="FF0000"/>
          <w:highlight w:val="red"/>
        </w:rPr>
      </w:pPr>
    </w:p>
    <w:p w14:paraId="45504A7F" w14:textId="77777777" w:rsidR="004A1740" w:rsidRDefault="004A1740">
      <w:pPr>
        <w:pBdr>
          <w:top w:val="nil"/>
          <w:left w:val="nil"/>
          <w:bottom w:val="nil"/>
          <w:right w:val="nil"/>
          <w:between w:val="nil"/>
        </w:pBdr>
        <w:spacing w:after="0" w:line="240" w:lineRule="auto"/>
        <w:ind w:hanging="2"/>
        <w:rPr>
          <w:rFonts w:ascii="Arial Narrow" w:eastAsia="Arial Narrow" w:hAnsi="Arial Narrow" w:cs="Arial Narrow"/>
          <w:color w:val="FF0000"/>
          <w:highlight w:val="red"/>
        </w:rPr>
      </w:pPr>
    </w:p>
    <w:tbl>
      <w:tblPr>
        <w:tblStyle w:val="afffffffc"/>
        <w:tblW w:w="9180" w:type="dxa"/>
        <w:tblInd w:w="0" w:type="dxa"/>
        <w:tblLayout w:type="fixed"/>
        <w:tblLook w:val="0000" w:firstRow="0" w:lastRow="0" w:firstColumn="0" w:lastColumn="0" w:noHBand="0" w:noVBand="0"/>
      </w:tblPr>
      <w:tblGrid>
        <w:gridCol w:w="3450"/>
        <w:gridCol w:w="2385"/>
        <w:gridCol w:w="3345"/>
      </w:tblGrid>
      <w:tr w:rsidR="004A1740" w14:paraId="53AFCDB6" w14:textId="77777777">
        <w:trPr>
          <w:trHeight w:val="768"/>
        </w:trPr>
        <w:tc>
          <w:tcPr>
            <w:tcW w:w="3450" w:type="dxa"/>
            <w:tcBorders>
              <w:top w:val="single" w:sz="4" w:space="0" w:color="000000"/>
              <w:left w:val="single" w:sz="4" w:space="0" w:color="000000"/>
              <w:bottom w:val="single" w:sz="4" w:space="0" w:color="000000"/>
              <w:right w:val="single" w:sz="4" w:space="0" w:color="000000"/>
            </w:tcBorders>
            <w:shd w:val="clear" w:color="auto" w:fill="C2D69B"/>
            <w:vAlign w:val="center"/>
          </w:tcPr>
          <w:p w14:paraId="3446D50F"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ab/>
              <w:t xml:space="preserve">CUMPLIMIENTO DE OBLIGACIONES DEL SISTEMA INTEGRADO DE GESTIÓN </w:t>
            </w:r>
          </w:p>
        </w:tc>
        <w:tc>
          <w:tcPr>
            <w:tcW w:w="2385" w:type="dxa"/>
            <w:tcBorders>
              <w:top w:val="single" w:sz="4" w:space="0" w:color="000000"/>
              <w:bottom w:val="single" w:sz="4" w:space="0" w:color="000000"/>
              <w:right w:val="single" w:sz="4" w:space="0" w:color="000000"/>
            </w:tcBorders>
            <w:shd w:val="clear" w:color="auto" w:fill="C2D69B"/>
            <w:vAlign w:val="center"/>
          </w:tcPr>
          <w:p w14:paraId="1C688202"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 xml:space="preserve">DOCUMENTO QUE EVIDENCIA EL CUMPLIMIENTO DE LA OBLIGACIÓN. </w:t>
            </w:r>
          </w:p>
        </w:tc>
        <w:tc>
          <w:tcPr>
            <w:tcW w:w="3345" w:type="dxa"/>
            <w:tcBorders>
              <w:top w:val="single" w:sz="4" w:space="0" w:color="000000"/>
              <w:bottom w:val="single" w:sz="4" w:space="0" w:color="000000"/>
              <w:right w:val="single" w:sz="4" w:space="0" w:color="000000"/>
            </w:tcBorders>
            <w:shd w:val="clear" w:color="auto" w:fill="C2D69B"/>
            <w:vAlign w:val="center"/>
          </w:tcPr>
          <w:p w14:paraId="70504D3B"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b/>
                <w:bCs/>
              </w:rPr>
              <w:t xml:space="preserve">OBSERVACIONES </w:t>
            </w:r>
          </w:p>
        </w:tc>
      </w:tr>
      <w:tr w:rsidR="004A1740" w14:paraId="3A089224" w14:textId="77777777">
        <w:trPr>
          <w:trHeight w:val="1326"/>
        </w:trPr>
        <w:tc>
          <w:tcPr>
            <w:tcW w:w="3450" w:type="dxa"/>
            <w:tcBorders>
              <w:top w:val="single" w:sz="4" w:space="0" w:color="000000"/>
              <w:left w:val="single" w:sz="4" w:space="0" w:color="000000"/>
              <w:bottom w:val="single" w:sz="4" w:space="0" w:color="000000"/>
              <w:right w:val="single" w:sz="4" w:space="0" w:color="000000"/>
            </w:tcBorders>
            <w:vAlign w:val="center"/>
          </w:tcPr>
          <w:p w14:paraId="1A73B3EF"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1.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w:t>
            </w:r>
          </w:p>
          <w:p w14:paraId="63CA921E" w14:textId="77777777" w:rsidR="004A1740" w:rsidRDefault="004A1740">
            <w:pPr>
              <w:ind w:hanging="2"/>
              <w:jc w:val="both"/>
              <w:rPr>
                <w:rFonts w:ascii="Arial Narrow" w:eastAsia="Arial Narrow" w:hAnsi="Arial Narrow" w:cs="Arial Narrow"/>
              </w:rPr>
            </w:pPr>
          </w:p>
        </w:tc>
        <w:tc>
          <w:tcPr>
            <w:tcW w:w="2385" w:type="dxa"/>
            <w:tcBorders>
              <w:top w:val="single" w:sz="4" w:space="0" w:color="000000"/>
              <w:left w:val="single" w:sz="4" w:space="0" w:color="000000"/>
              <w:bottom w:val="single" w:sz="4" w:space="0" w:color="000000"/>
              <w:right w:val="single" w:sz="4" w:space="0" w:color="000000"/>
            </w:tcBorders>
            <w:vAlign w:val="center"/>
          </w:tcPr>
          <w:p w14:paraId="6D546EE0" w14:textId="77777777" w:rsidR="004A1740" w:rsidRDefault="00000000">
            <w:pPr>
              <w:spacing w:line="276" w:lineRule="auto"/>
              <w:ind w:hanging="2"/>
              <w:jc w:val="both"/>
              <w:rPr>
                <w:rFonts w:ascii="Arial Narrow" w:eastAsia="Arial Narrow" w:hAnsi="Arial Narrow" w:cs="Arial Narrow"/>
              </w:rPr>
            </w:pPr>
            <w:r>
              <w:rPr>
                <w:rFonts w:ascii="Arial Narrow" w:eastAsia="Arial Narrow" w:hAnsi="Arial Narrow" w:cs="Arial Narrow"/>
              </w:rPr>
              <w:t>Formato de actualización de responsables del punto.</w:t>
            </w:r>
          </w:p>
        </w:tc>
        <w:tc>
          <w:tcPr>
            <w:tcW w:w="3345" w:type="dxa"/>
            <w:tcBorders>
              <w:top w:val="single" w:sz="4" w:space="0" w:color="000000"/>
              <w:bottom w:val="single" w:sz="4" w:space="0" w:color="000000"/>
              <w:right w:val="single" w:sz="4" w:space="0" w:color="000000"/>
            </w:tcBorders>
            <w:vAlign w:val="center"/>
          </w:tcPr>
          <w:p w14:paraId="5B2E6961" w14:textId="77777777" w:rsidR="004A1740" w:rsidRDefault="00000000">
            <w:pPr>
              <w:spacing w:line="276" w:lineRule="auto"/>
              <w:ind w:hanging="2"/>
              <w:jc w:val="both"/>
              <w:rPr>
                <w:rFonts w:ascii="Arial Narrow" w:eastAsia="Arial Narrow" w:hAnsi="Arial Narrow" w:cs="Arial Narrow"/>
              </w:rPr>
            </w:pPr>
            <w:r>
              <w:rPr>
                <w:rFonts w:ascii="Arial Narrow" w:eastAsia="Arial Narrow" w:hAnsi="Arial Narrow" w:cs="Arial Narrow"/>
              </w:rPr>
              <w:t xml:space="preserve">Nombre del punto de entrega: Congregación Siervas de Cristo Sacerdote Hogar Sagrada Familia, código del punto: 11000010012, dirección: Carrera 8 No. 1 D-25, tel. 2336423, Regional: Bogotá, Municipio: Santafé, Centro zonal: Revivir. Nombre del responsable del punto: Gloria Inés Camargo Ramírez, identificación: 52329697, tel. 3114573173. Suplente del punto: Glendy del Carmen García Sánchez identificación: 6079861, horario: 7 am a 4 pm, cupos a atender: 129. El día 23/12/2024 se envía correo electrónico a la profesional referente de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Laura López con el reporte de </w:t>
            </w:r>
            <w:r>
              <w:rPr>
                <w:rFonts w:ascii="Arial Narrow" w:eastAsia="Arial Narrow" w:hAnsi="Arial Narrow" w:cs="Arial Narrow"/>
              </w:rPr>
              <w:lastRenderedPageBreak/>
              <w:t>actualización de datos generales de la institución como de responsables.</w:t>
            </w:r>
          </w:p>
          <w:p w14:paraId="1E8D9E8F" w14:textId="77777777" w:rsidR="004A1740" w:rsidRDefault="00000000">
            <w:pPr>
              <w:spacing w:line="276" w:lineRule="auto"/>
              <w:ind w:hanging="2"/>
              <w:jc w:val="both"/>
              <w:rPr>
                <w:rFonts w:ascii="Arial Narrow" w:eastAsia="Arial Narrow" w:hAnsi="Arial Narrow" w:cs="Arial Narrow"/>
              </w:rPr>
            </w:pPr>
            <w:r>
              <w:rPr>
                <w:rFonts w:ascii="Arial Narrow" w:eastAsia="Arial Narrow" w:hAnsi="Arial Narrow" w:cs="Arial Narrow"/>
              </w:rPr>
              <w:t>Para el mes de marzo sin ninguna novedad en datos y responsables del punto.</w:t>
            </w:r>
          </w:p>
        </w:tc>
      </w:tr>
      <w:tr w:rsidR="004A1740" w14:paraId="04EDA069" w14:textId="77777777">
        <w:trPr>
          <w:trHeight w:val="1841"/>
        </w:trPr>
        <w:tc>
          <w:tcPr>
            <w:tcW w:w="3450" w:type="dxa"/>
            <w:tcBorders>
              <w:top w:val="single" w:sz="4" w:space="0" w:color="000000"/>
              <w:left w:val="single" w:sz="4" w:space="0" w:color="000000"/>
              <w:bottom w:val="single" w:sz="4" w:space="0" w:color="000000"/>
              <w:right w:val="single" w:sz="4" w:space="0" w:color="000000"/>
            </w:tcBorders>
            <w:vAlign w:val="center"/>
          </w:tcPr>
          <w:p w14:paraId="75DB3FC6"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lastRenderedPageBreak/>
              <w:t xml:space="preserve">2. Utilizar los Alimentos de Alto Valor Nutricional únicamente para cumplir a cabalidad el objeto del presente contrato, y suministro de la alimentación a los adolescentes y jóvenes hombres y mujeres beneficiarios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p>
          <w:p w14:paraId="772A80D1" w14:textId="77777777" w:rsidR="004A1740" w:rsidRDefault="004A1740">
            <w:pPr>
              <w:ind w:hanging="2"/>
              <w:jc w:val="both"/>
              <w:rPr>
                <w:rFonts w:ascii="Arial Narrow" w:eastAsia="Arial Narrow" w:hAnsi="Arial Narrow" w:cs="Arial Narrow"/>
              </w:rPr>
            </w:pPr>
          </w:p>
        </w:tc>
        <w:tc>
          <w:tcPr>
            <w:tcW w:w="2385" w:type="dxa"/>
            <w:tcBorders>
              <w:top w:val="single" w:sz="4" w:space="0" w:color="000000"/>
              <w:left w:val="single" w:sz="4" w:space="0" w:color="000000"/>
              <w:bottom w:val="single" w:sz="4" w:space="0" w:color="000000"/>
              <w:right w:val="single" w:sz="4" w:space="0" w:color="000000"/>
            </w:tcBorders>
            <w:vAlign w:val="center"/>
          </w:tcPr>
          <w:p w14:paraId="349CD5BA"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Formato entrega de alimento de alto valor nutricional a unidades ejecutoras o de servicio F</w:t>
            </w:r>
            <w:proofErr w:type="gramStart"/>
            <w:r>
              <w:rPr>
                <w:rFonts w:ascii="Arial Narrow" w:eastAsia="Arial Narrow" w:hAnsi="Arial Narrow" w:cs="Arial Narrow"/>
              </w:rPr>
              <w:t>3.P5.PP</w:t>
            </w:r>
            <w:proofErr w:type="gramEnd"/>
            <w:r>
              <w:rPr>
                <w:rFonts w:ascii="Arial Narrow" w:eastAsia="Arial Narrow" w:hAnsi="Arial Narrow" w:cs="Arial Narrow"/>
              </w:rPr>
              <w:t xml:space="preserve"> Versión 3.</w:t>
            </w:r>
          </w:p>
        </w:tc>
        <w:tc>
          <w:tcPr>
            <w:tcW w:w="3345" w:type="dxa"/>
            <w:tcBorders>
              <w:top w:val="single" w:sz="4" w:space="0" w:color="000000"/>
              <w:bottom w:val="single" w:sz="4" w:space="0" w:color="000000"/>
              <w:right w:val="single" w:sz="4" w:space="0" w:color="000000"/>
            </w:tcBorders>
            <w:vAlign w:val="center"/>
          </w:tcPr>
          <w:p w14:paraId="7FC00786" w14:textId="77777777" w:rsidR="004A1740" w:rsidRDefault="00000000">
            <w:pPr>
              <w:spacing w:before="240" w:line="276" w:lineRule="auto"/>
              <w:ind w:hanging="2"/>
              <w:jc w:val="both"/>
              <w:rPr>
                <w:rFonts w:ascii="Arial Narrow" w:eastAsia="Arial Narrow" w:hAnsi="Arial Narrow" w:cs="Arial Narrow"/>
              </w:rPr>
            </w:pPr>
            <w:r>
              <w:rPr>
                <w:rFonts w:ascii="Arial Narrow" w:eastAsia="Arial Narrow" w:hAnsi="Arial Narrow" w:cs="Arial Narrow"/>
              </w:rPr>
              <w:t xml:space="preserve">Durante el mes de marzo se cumple con la minuta y el aporte de la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diaria por grupo de edad. Se suministra a las usuarias los alimentos con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programados en los ciclos de menús, cumpliendo con lo establecido en la minuta patrón y los ciclos avalados y aprobados por la profesional nutricionista del ICBF. </w:t>
            </w:r>
          </w:p>
        </w:tc>
      </w:tr>
      <w:tr w:rsidR="004A1740" w14:paraId="046C7451" w14:textId="77777777">
        <w:trPr>
          <w:trHeight w:val="1130"/>
        </w:trPr>
        <w:tc>
          <w:tcPr>
            <w:tcW w:w="3450" w:type="dxa"/>
            <w:tcBorders>
              <w:top w:val="single" w:sz="4" w:space="0" w:color="000000"/>
              <w:left w:val="single" w:sz="4" w:space="0" w:color="000000"/>
              <w:bottom w:val="single" w:sz="4" w:space="0" w:color="000000"/>
              <w:right w:val="single" w:sz="4" w:space="0" w:color="000000"/>
            </w:tcBorders>
            <w:vAlign w:val="center"/>
          </w:tcPr>
          <w:p w14:paraId="2B2F9205"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 3.  Recibir el Alimento de Alto Valor Nutricional y almacenarlo cumpliendo con lo establecido en la normatividad legal vigente, y de acuerdo con las instrucciones que imparta el ICBF, con el fin de garantizar su conservación. </w:t>
            </w:r>
          </w:p>
        </w:tc>
        <w:tc>
          <w:tcPr>
            <w:tcW w:w="2385" w:type="dxa"/>
            <w:tcBorders>
              <w:top w:val="single" w:sz="4" w:space="0" w:color="000000"/>
              <w:left w:val="single" w:sz="4" w:space="0" w:color="000000"/>
              <w:bottom w:val="single" w:sz="4" w:space="0" w:color="000000"/>
              <w:right w:val="single" w:sz="4" w:space="0" w:color="000000"/>
            </w:tcBorders>
            <w:vAlign w:val="center"/>
          </w:tcPr>
          <w:p w14:paraId="5B01944B"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 xml:space="preserve">Acta de entrega No.2166614 del 03/03/2026 </w:t>
            </w:r>
          </w:p>
          <w:p w14:paraId="66A2F036" w14:textId="77777777" w:rsidR="004A1740" w:rsidRDefault="004A1740">
            <w:pPr>
              <w:ind w:hanging="2"/>
              <w:jc w:val="both"/>
              <w:rPr>
                <w:rFonts w:ascii="Arial Narrow" w:eastAsia="Arial Narrow" w:hAnsi="Arial Narrow" w:cs="Arial Narrow"/>
              </w:rPr>
            </w:pPr>
          </w:p>
        </w:tc>
        <w:tc>
          <w:tcPr>
            <w:tcW w:w="3345" w:type="dxa"/>
            <w:tcBorders>
              <w:top w:val="single" w:sz="4" w:space="0" w:color="000000"/>
              <w:bottom w:val="single" w:sz="4" w:space="0" w:color="000000"/>
              <w:right w:val="single" w:sz="4" w:space="0" w:color="000000"/>
            </w:tcBorders>
            <w:vAlign w:val="center"/>
          </w:tcPr>
          <w:p w14:paraId="13E64832"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La recepción del producto lo hace el titular responsable, o en su defecto el suplente, con base en el documento “Acta de entrega” se realiza verificación de cantidades, sabores, lotes, fechas de vencimiento y estado de los empaques. Si se presenta alguna novedad se registra en este mismo documento en el mismo momento en que el transportador hace la entrega. Se cumple de forma completa y adecuada con el almacenamiento del alimento de alto valor nutricional. El lavado general y desinfección del área de almacenamiento del alimento de alto valor nutricional se realiza de forma periódica. Se almacena en orden de llegada por sabores y fecha de vencimiento, cumpliendo con el método (PEPS) Primeras en Entrar Primeras en Salir. El último ingreso fue el 03/03/2026 de 75 unidades de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más </w:t>
            </w:r>
            <w:proofErr w:type="gramStart"/>
            <w:r>
              <w:rPr>
                <w:rFonts w:ascii="Arial Narrow" w:eastAsia="Arial Narrow" w:hAnsi="Arial Narrow" w:cs="Arial Narrow"/>
              </w:rPr>
              <w:t>nuestra sabor natural</w:t>
            </w:r>
            <w:proofErr w:type="gramEnd"/>
            <w:r>
              <w:rPr>
                <w:rFonts w:ascii="Arial Narrow" w:eastAsia="Arial Narrow" w:hAnsi="Arial Narrow" w:cs="Arial Narrow"/>
              </w:rPr>
              <w:t xml:space="preserve"> con acta No. 2166614, lote No.2196107, fecha de vencimiento: 14/08/2026 y 25 unidades de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más </w:t>
            </w:r>
            <w:proofErr w:type="gramStart"/>
            <w:r>
              <w:rPr>
                <w:rFonts w:ascii="Arial Narrow" w:eastAsia="Arial Narrow" w:hAnsi="Arial Narrow" w:cs="Arial Narrow"/>
              </w:rPr>
              <w:t>Nuestra sabor</w:t>
            </w:r>
            <w:proofErr w:type="gramEnd"/>
            <w:r>
              <w:rPr>
                <w:rFonts w:ascii="Arial Narrow" w:eastAsia="Arial Narrow" w:hAnsi="Arial Narrow" w:cs="Arial Narrow"/>
              </w:rPr>
              <w:t xml:space="preserve"> vainilla con lote </w:t>
            </w:r>
            <w:r>
              <w:rPr>
                <w:rFonts w:ascii="Arial Narrow" w:eastAsia="Arial Narrow" w:hAnsi="Arial Narrow" w:cs="Arial Narrow"/>
              </w:rPr>
              <w:lastRenderedPageBreak/>
              <w:t xml:space="preserve">2196110 con fecha de vencimiento del 14/08/2026. </w:t>
            </w:r>
          </w:p>
        </w:tc>
      </w:tr>
      <w:tr w:rsidR="004A1740" w14:paraId="298C7368" w14:textId="77777777">
        <w:trPr>
          <w:trHeight w:val="1567"/>
        </w:trPr>
        <w:tc>
          <w:tcPr>
            <w:tcW w:w="3450" w:type="dxa"/>
            <w:tcBorders>
              <w:top w:val="single" w:sz="4" w:space="0" w:color="000000"/>
              <w:left w:val="single" w:sz="4" w:space="0" w:color="000000"/>
              <w:bottom w:val="single" w:sz="4" w:space="0" w:color="000000"/>
              <w:right w:val="single" w:sz="4" w:space="0" w:color="000000"/>
            </w:tcBorders>
            <w:vAlign w:val="center"/>
          </w:tcPr>
          <w:p w14:paraId="4FB70C36" w14:textId="77777777" w:rsidR="004A1740" w:rsidRDefault="00000000">
            <w:pPr>
              <w:pBdr>
                <w:top w:val="nil"/>
                <w:left w:val="nil"/>
                <w:bottom w:val="nil"/>
                <w:right w:val="nil"/>
                <w:between w:val="nil"/>
              </w:pBdr>
              <w:spacing w:after="160" w:line="259" w:lineRule="auto"/>
              <w:ind w:firstLine="0"/>
              <w:jc w:val="both"/>
              <w:rPr>
                <w:rFonts w:ascii="Arial Narrow" w:eastAsia="Arial Narrow" w:hAnsi="Arial Narrow" w:cs="Arial Narrow"/>
              </w:rPr>
            </w:pPr>
            <w:r>
              <w:rPr>
                <w:rFonts w:ascii="Arial Narrow" w:eastAsia="Arial Narrow" w:hAnsi="Arial Narrow" w:cs="Arial Narrow"/>
              </w:rPr>
              <w:lastRenderedPageBreak/>
              <w:t xml:space="preserve">4.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p>
          <w:p w14:paraId="3C5C43B7" w14:textId="77777777" w:rsidR="004A1740" w:rsidRDefault="004A1740">
            <w:pPr>
              <w:ind w:hanging="2"/>
              <w:jc w:val="both"/>
              <w:rPr>
                <w:rFonts w:ascii="Arial Narrow" w:eastAsia="Arial Narrow" w:hAnsi="Arial Narrow" w:cs="Arial Narrow"/>
              </w:rPr>
            </w:pPr>
          </w:p>
        </w:tc>
        <w:tc>
          <w:tcPr>
            <w:tcW w:w="2385" w:type="dxa"/>
            <w:tcBorders>
              <w:top w:val="single" w:sz="4" w:space="0" w:color="000000"/>
              <w:left w:val="single" w:sz="4" w:space="0" w:color="000000"/>
              <w:bottom w:val="single" w:sz="4" w:space="0" w:color="000000"/>
              <w:right w:val="single" w:sz="4" w:space="0" w:color="000000"/>
            </w:tcBorders>
            <w:vAlign w:val="center"/>
          </w:tcPr>
          <w:p w14:paraId="3A9EA3FD"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Documento “Reporte de saldos de alimento de alto valor nutricional”</w:t>
            </w:r>
          </w:p>
          <w:p w14:paraId="7305F8F3" w14:textId="77777777" w:rsidR="004A1740" w:rsidRDefault="004A1740">
            <w:pPr>
              <w:ind w:hanging="2"/>
              <w:jc w:val="both"/>
              <w:rPr>
                <w:rFonts w:ascii="Arial Narrow" w:eastAsia="Arial Narrow" w:hAnsi="Arial Narrow" w:cs="Arial Narrow"/>
              </w:rPr>
            </w:pPr>
          </w:p>
          <w:p w14:paraId="472C6C87"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Captura de pantalla de envío de información</w:t>
            </w:r>
          </w:p>
          <w:p w14:paraId="0E4C4067" w14:textId="77777777" w:rsidR="004A1740" w:rsidRDefault="004A1740">
            <w:pPr>
              <w:ind w:hanging="2"/>
              <w:jc w:val="both"/>
              <w:rPr>
                <w:rFonts w:ascii="Arial Narrow" w:eastAsia="Arial Narrow" w:hAnsi="Arial Narrow" w:cs="Arial Narrow"/>
              </w:rPr>
            </w:pPr>
          </w:p>
          <w:p w14:paraId="1E4F5C3A"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Control de inventarios de alimentos de alto valor nutricional F</w:t>
            </w:r>
            <w:proofErr w:type="gramStart"/>
            <w:r>
              <w:rPr>
                <w:rFonts w:ascii="Arial Narrow" w:eastAsia="Arial Narrow" w:hAnsi="Arial Narrow" w:cs="Arial Narrow"/>
              </w:rPr>
              <w:t>1.P5.PP</w:t>
            </w:r>
            <w:proofErr w:type="gramEnd"/>
            <w:r>
              <w:rPr>
                <w:rFonts w:ascii="Arial Narrow" w:eastAsia="Arial Narrow" w:hAnsi="Arial Narrow" w:cs="Arial Narrow"/>
              </w:rPr>
              <w:t xml:space="preserve"> Versión 5</w:t>
            </w:r>
          </w:p>
        </w:tc>
        <w:tc>
          <w:tcPr>
            <w:tcW w:w="3345" w:type="dxa"/>
            <w:tcBorders>
              <w:top w:val="single" w:sz="4" w:space="0" w:color="000000"/>
              <w:bottom w:val="single" w:sz="4" w:space="0" w:color="000000"/>
              <w:right w:val="single" w:sz="4" w:space="0" w:color="000000"/>
            </w:tcBorders>
            <w:vAlign w:val="center"/>
          </w:tcPr>
          <w:p w14:paraId="6591E85F" w14:textId="77777777" w:rsidR="004A1740" w:rsidRDefault="00000000">
            <w:pPr>
              <w:spacing w:before="240"/>
              <w:ind w:hanging="2"/>
              <w:jc w:val="both"/>
              <w:rPr>
                <w:rFonts w:ascii="Arial Narrow" w:eastAsia="Arial Narrow" w:hAnsi="Arial Narrow" w:cs="Arial Narrow"/>
              </w:rPr>
            </w:pPr>
            <w:r>
              <w:rPr>
                <w:rFonts w:ascii="Arial Narrow" w:eastAsia="Arial Narrow" w:hAnsi="Arial Narrow" w:cs="Arial Narrow"/>
              </w:rPr>
              <w:t xml:space="preserve">No se han presentado dificultades en cuanto al desarrollo del programa excepto cuando por situaciones de reintegro familiar de las usuarias, bajo ingreso de niñas o adolescentes, u orden médica de no suministro de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la cobertura disminuye y por tanto el gasto del alimento de alto valor nutricional se reduce. También por situaciones ajenas a la institución, debido a que el ICBF demora la entrega de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a los puntos de servicio, quedando acumulada cuando llega retrasada.  Esto se consigna en el archivo “Reporte de saldos” enviado a la referente profesional Adriana Colorado vía correo electrónico el 16/03/2026.</w:t>
            </w:r>
          </w:p>
        </w:tc>
      </w:tr>
      <w:tr w:rsidR="004A1740" w14:paraId="34AFF2DD" w14:textId="77777777">
        <w:trPr>
          <w:trHeight w:val="980"/>
        </w:trPr>
        <w:tc>
          <w:tcPr>
            <w:tcW w:w="3450" w:type="dxa"/>
            <w:tcBorders>
              <w:top w:val="single" w:sz="4" w:space="0" w:color="000000"/>
              <w:left w:val="single" w:sz="4" w:space="0" w:color="000000"/>
              <w:bottom w:val="single" w:sz="4" w:space="0" w:color="000000"/>
              <w:right w:val="single" w:sz="4" w:space="0" w:color="000000"/>
            </w:tcBorders>
            <w:vAlign w:val="center"/>
          </w:tcPr>
          <w:p w14:paraId="0C343008" w14:textId="77777777" w:rsidR="004A1740" w:rsidRDefault="00000000">
            <w:pPr>
              <w:pBdr>
                <w:top w:val="nil"/>
                <w:left w:val="nil"/>
                <w:bottom w:val="nil"/>
                <w:right w:val="nil"/>
                <w:between w:val="nil"/>
              </w:pBdr>
              <w:spacing w:line="259" w:lineRule="auto"/>
              <w:ind w:firstLine="0"/>
              <w:jc w:val="both"/>
              <w:rPr>
                <w:rFonts w:ascii="Arial Narrow" w:eastAsia="Arial Narrow" w:hAnsi="Arial Narrow" w:cs="Arial Narrow"/>
              </w:rPr>
            </w:pPr>
            <w:r>
              <w:rPr>
                <w:rFonts w:ascii="Arial Narrow" w:eastAsia="Arial Narrow" w:hAnsi="Arial Narrow" w:cs="Arial Narrow"/>
              </w:rPr>
              <w:t xml:space="preserve">5. Entregar oportunamente los Alimentos de Alto Valor Nutricional a las unidades ejecutoras o de servicio o beneficiario que harán uso de </w:t>
            </w:r>
            <w:proofErr w:type="gramStart"/>
            <w:r>
              <w:rPr>
                <w:rFonts w:ascii="Arial Narrow" w:eastAsia="Arial Narrow" w:hAnsi="Arial Narrow" w:cs="Arial Narrow"/>
              </w:rPr>
              <w:t>los mismos</w:t>
            </w:r>
            <w:proofErr w:type="gramEnd"/>
            <w:r>
              <w:rPr>
                <w:rFonts w:ascii="Arial Narrow" w:eastAsia="Arial Narrow" w:hAnsi="Arial Narrow" w:cs="Arial Narrow"/>
              </w:rPr>
              <w:t>, para evitar su deterioro.</w:t>
            </w:r>
          </w:p>
        </w:tc>
        <w:tc>
          <w:tcPr>
            <w:tcW w:w="2385" w:type="dxa"/>
            <w:tcBorders>
              <w:top w:val="single" w:sz="4" w:space="0" w:color="000000"/>
              <w:left w:val="single" w:sz="4" w:space="0" w:color="000000"/>
              <w:bottom w:val="single" w:sz="4" w:space="0" w:color="000000"/>
              <w:right w:val="single" w:sz="4" w:space="0" w:color="000000"/>
            </w:tcBorders>
            <w:vAlign w:val="center"/>
          </w:tcPr>
          <w:p w14:paraId="49234ED0"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Formato entrega de alimento de alto valor nutricional a unidades ejecutoras o de servicio F</w:t>
            </w:r>
            <w:proofErr w:type="gramStart"/>
            <w:r>
              <w:rPr>
                <w:rFonts w:ascii="Arial Narrow" w:eastAsia="Arial Narrow" w:hAnsi="Arial Narrow" w:cs="Arial Narrow"/>
              </w:rPr>
              <w:t>3.P5.PP</w:t>
            </w:r>
            <w:proofErr w:type="gramEnd"/>
            <w:r>
              <w:rPr>
                <w:rFonts w:ascii="Arial Narrow" w:eastAsia="Arial Narrow" w:hAnsi="Arial Narrow" w:cs="Arial Narrow"/>
              </w:rPr>
              <w:t xml:space="preserve"> Versión 3.</w:t>
            </w:r>
          </w:p>
        </w:tc>
        <w:tc>
          <w:tcPr>
            <w:tcW w:w="3345" w:type="dxa"/>
            <w:tcBorders>
              <w:top w:val="single" w:sz="4" w:space="0" w:color="000000"/>
              <w:bottom w:val="single" w:sz="4" w:space="0" w:color="000000"/>
              <w:right w:val="single" w:sz="4" w:space="0" w:color="000000"/>
            </w:tcBorders>
            <w:vAlign w:val="center"/>
          </w:tcPr>
          <w:p w14:paraId="6A936C55" w14:textId="77777777" w:rsidR="004A1740" w:rsidRDefault="00000000">
            <w:pPr>
              <w:spacing w:before="240" w:line="276" w:lineRule="auto"/>
              <w:ind w:hanging="2"/>
              <w:jc w:val="both"/>
              <w:rPr>
                <w:rFonts w:ascii="Arial Narrow" w:eastAsia="Arial Narrow" w:hAnsi="Arial Narrow" w:cs="Arial Narrow"/>
              </w:rPr>
            </w:pPr>
            <w:r>
              <w:rPr>
                <w:rFonts w:ascii="Arial Narrow" w:eastAsia="Arial Narrow" w:hAnsi="Arial Narrow" w:cs="Arial Narrow"/>
              </w:rPr>
              <w:t xml:space="preserve">Se realiza entrega del alimento de alto valor nutricional a las operarias del servicio de alimentos, para incluirlo en las preparaciones del día según ciclos de menús, consignando la información en este formato. </w:t>
            </w:r>
          </w:p>
        </w:tc>
      </w:tr>
      <w:tr w:rsidR="004A1740" w14:paraId="07921E8E" w14:textId="77777777">
        <w:trPr>
          <w:trHeight w:val="422"/>
        </w:trPr>
        <w:tc>
          <w:tcPr>
            <w:tcW w:w="3450" w:type="dxa"/>
            <w:tcBorders>
              <w:top w:val="single" w:sz="4" w:space="0" w:color="000000"/>
              <w:left w:val="single" w:sz="4" w:space="0" w:color="000000"/>
              <w:bottom w:val="single" w:sz="4" w:space="0" w:color="000000"/>
              <w:right w:val="single" w:sz="4" w:space="0" w:color="000000"/>
            </w:tcBorders>
            <w:vAlign w:val="center"/>
          </w:tcPr>
          <w:p w14:paraId="5D04D709"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 6. Llevar control por escrito en los formatos definidos por el ICBF mediante el Instrumento Anexo 57 de la rotación de inventarios y la entrega de los Alimentos de Alto Valor Nutricional a las unidades ejecutoras o de servicio o beneficiario, donde se registre el movimiento de los alimentos, los saldos y las personas responsables de su recibo y distribución, el cual debe corresponder a la cantidad de beneficiarios programados. Estos soportes deben presentarse en medio magnético o en documento físico de acuerdo con las particularidades de los territorios donde se ejecutan las modalidades, mensualmente durante los diez primeros días hábiles </w:t>
            </w:r>
            <w:r>
              <w:rPr>
                <w:rFonts w:ascii="Arial Narrow" w:eastAsia="Arial Narrow" w:hAnsi="Arial Narrow" w:cs="Arial Narrow"/>
              </w:rPr>
              <w:lastRenderedPageBreak/>
              <w:t>siguientes al mes vencido, al Centro Zonal ICBF de influencia en el municipio donde está ubicado el punto de entrega.</w:t>
            </w:r>
          </w:p>
        </w:tc>
        <w:tc>
          <w:tcPr>
            <w:tcW w:w="2385" w:type="dxa"/>
            <w:tcBorders>
              <w:top w:val="single" w:sz="4" w:space="0" w:color="000000"/>
              <w:left w:val="single" w:sz="4" w:space="0" w:color="000000"/>
              <w:bottom w:val="single" w:sz="4" w:space="0" w:color="000000"/>
              <w:right w:val="single" w:sz="4" w:space="0" w:color="000000"/>
            </w:tcBorders>
            <w:vAlign w:val="center"/>
          </w:tcPr>
          <w:p w14:paraId="1DBA4A71"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lastRenderedPageBreak/>
              <w:t>Control de inventarios de alimentos de alto valor nutricional F</w:t>
            </w:r>
            <w:proofErr w:type="gramStart"/>
            <w:r>
              <w:rPr>
                <w:rFonts w:ascii="Arial Narrow" w:eastAsia="Arial Narrow" w:hAnsi="Arial Narrow" w:cs="Arial Narrow"/>
              </w:rPr>
              <w:t>1.P5.PP</w:t>
            </w:r>
            <w:proofErr w:type="gramEnd"/>
            <w:r>
              <w:rPr>
                <w:rFonts w:ascii="Arial Narrow" w:eastAsia="Arial Narrow" w:hAnsi="Arial Narrow" w:cs="Arial Narrow"/>
              </w:rPr>
              <w:t xml:space="preserve"> Versión 5</w:t>
            </w:r>
          </w:p>
          <w:p w14:paraId="0EC6802F" w14:textId="77777777" w:rsidR="004A1740" w:rsidRDefault="004A1740">
            <w:pPr>
              <w:ind w:hanging="2"/>
              <w:jc w:val="both"/>
              <w:rPr>
                <w:rFonts w:ascii="Arial Narrow" w:eastAsia="Arial Narrow" w:hAnsi="Arial Narrow" w:cs="Arial Narrow"/>
              </w:rPr>
            </w:pPr>
          </w:p>
          <w:p w14:paraId="70304837"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Formato entrega de alimento de alto valor nutricional a unidades ejecutoras o de servicio F</w:t>
            </w:r>
            <w:proofErr w:type="gramStart"/>
            <w:r>
              <w:rPr>
                <w:rFonts w:ascii="Arial Narrow" w:eastAsia="Arial Narrow" w:hAnsi="Arial Narrow" w:cs="Arial Narrow"/>
              </w:rPr>
              <w:t>3.P5.PP</w:t>
            </w:r>
            <w:proofErr w:type="gramEnd"/>
            <w:r>
              <w:rPr>
                <w:rFonts w:ascii="Arial Narrow" w:eastAsia="Arial Narrow" w:hAnsi="Arial Narrow" w:cs="Arial Narrow"/>
              </w:rPr>
              <w:t xml:space="preserve"> Versión 3.</w:t>
            </w:r>
          </w:p>
        </w:tc>
        <w:tc>
          <w:tcPr>
            <w:tcW w:w="3345" w:type="dxa"/>
            <w:tcBorders>
              <w:top w:val="single" w:sz="4" w:space="0" w:color="000000"/>
              <w:bottom w:val="single" w:sz="4" w:space="0" w:color="000000"/>
              <w:right w:val="single" w:sz="4" w:space="0" w:color="000000"/>
            </w:tcBorders>
            <w:vAlign w:val="center"/>
          </w:tcPr>
          <w:p w14:paraId="074F4837"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Se enviaron estos formatos diligenciados a la referente de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profesional Adriana Colorado el día 16/03/2026 vía correo electrónico.</w:t>
            </w:r>
          </w:p>
        </w:tc>
      </w:tr>
      <w:tr w:rsidR="004A1740" w14:paraId="3AB25F4F" w14:textId="77777777">
        <w:trPr>
          <w:trHeight w:val="1119"/>
        </w:trPr>
        <w:tc>
          <w:tcPr>
            <w:tcW w:w="3450" w:type="dxa"/>
            <w:tcBorders>
              <w:top w:val="single" w:sz="4" w:space="0" w:color="000000"/>
              <w:left w:val="single" w:sz="4" w:space="0" w:color="000000"/>
              <w:bottom w:val="single" w:sz="4" w:space="0" w:color="000000"/>
              <w:right w:val="single" w:sz="4" w:space="0" w:color="000000"/>
            </w:tcBorders>
            <w:vAlign w:val="center"/>
          </w:tcPr>
          <w:p w14:paraId="0BAAE663"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7.Transportar los Alimentos de Alto Valor Nutricional a las unidades ejecutoras o de servicio en condiciones adecuadas que garanticen la inocuidad de AAVN. </w:t>
            </w:r>
          </w:p>
        </w:tc>
        <w:tc>
          <w:tcPr>
            <w:tcW w:w="2385" w:type="dxa"/>
            <w:tcBorders>
              <w:top w:val="single" w:sz="4" w:space="0" w:color="000000"/>
              <w:left w:val="single" w:sz="4" w:space="0" w:color="000000"/>
              <w:bottom w:val="single" w:sz="4" w:space="0" w:color="000000"/>
              <w:right w:val="single" w:sz="4" w:space="0" w:color="000000"/>
            </w:tcBorders>
            <w:vAlign w:val="center"/>
          </w:tcPr>
          <w:p w14:paraId="36550B4E"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No aplica</w:t>
            </w:r>
          </w:p>
        </w:tc>
        <w:tc>
          <w:tcPr>
            <w:tcW w:w="3345" w:type="dxa"/>
            <w:tcBorders>
              <w:top w:val="single" w:sz="4" w:space="0" w:color="000000"/>
              <w:bottom w:val="single" w:sz="4" w:space="0" w:color="000000"/>
              <w:right w:val="single" w:sz="4" w:space="0" w:color="000000"/>
            </w:tcBorders>
            <w:vAlign w:val="center"/>
          </w:tcPr>
          <w:p w14:paraId="779F70AC"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No tenemos unidades de servicio alternas, la entrega de la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a la institución, la hace el transportador contratado directamente del ICBF. Se anexa soporte de representante legal.</w:t>
            </w:r>
          </w:p>
        </w:tc>
      </w:tr>
      <w:tr w:rsidR="004A1740" w14:paraId="770DD975" w14:textId="77777777">
        <w:trPr>
          <w:trHeight w:val="1120"/>
        </w:trPr>
        <w:tc>
          <w:tcPr>
            <w:tcW w:w="3450" w:type="dxa"/>
            <w:tcBorders>
              <w:top w:val="single" w:sz="4" w:space="0" w:color="000000"/>
              <w:left w:val="single" w:sz="4" w:space="0" w:color="000000"/>
              <w:bottom w:val="single" w:sz="4" w:space="0" w:color="000000"/>
              <w:right w:val="single" w:sz="4" w:space="0" w:color="000000"/>
            </w:tcBorders>
            <w:vAlign w:val="center"/>
          </w:tcPr>
          <w:p w14:paraId="67FF3808"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 8.Solicitar y aceptar el apoyo y la asesoría técnica del ICBF en lo concerniente al manejo, recepción, custodia y distribución de los Alimentos de Alto Valor Nutricional.</w:t>
            </w:r>
          </w:p>
        </w:tc>
        <w:tc>
          <w:tcPr>
            <w:tcW w:w="2385" w:type="dxa"/>
            <w:tcBorders>
              <w:top w:val="single" w:sz="4" w:space="0" w:color="000000"/>
              <w:left w:val="single" w:sz="4" w:space="0" w:color="000000"/>
              <w:bottom w:val="single" w:sz="4" w:space="0" w:color="000000"/>
              <w:right w:val="single" w:sz="4" w:space="0" w:color="000000"/>
            </w:tcBorders>
            <w:vAlign w:val="center"/>
          </w:tcPr>
          <w:p w14:paraId="45157F0C"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Acta de asistencia técnica</w:t>
            </w:r>
          </w:p>
        </w:tc>
        <w:tc>
          <w:tcPr>
            <w:tcW w:w="3345" w:type="dxa"/>
            <w:tcBorders>
              <w:top w:val="single" w:sz="4" w:space="0" w:color="000000"/>
              <w:bottom w:val="single" w:sz="4" w:space="0" w:color="000000"/>
              <w:right w:val="single" w:sz="4" w:space="0" w:color="000000"/>
            </w:tcBorders>
            <w:vAlign w:val="center"/>
          </w:tcPr>
          <w:p w14:paraId="64B7B7AA"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Durante el mes de marzo no se realiza asistencia o asesoría técnica de AAVN, la última asesoría técnica por parte del ICBF fue el 09/02/2026 en la regional Bogotá, por parte de la referente Adriana Colorado. </w:t>
            </w:r>
          </w:p>
        </w:tc>
      </w:tr>
      <w:tr w:rsidR="004A1740" w14:paraId="07B9EF02" w14:textId="77777777">
        <w:trPr>
          <w:trHeight w:val="1277"/>
        </w:trPr>
        <w:tc>
          <w:tcPr>
            <w:tcW w:w="3450" w:type="dxa"/>
            <w:tcBorders>
              <w:top w:val="single" w:sz="4" w:space="0" w:color="000000"/>
              <w:left w:val="single" w:sz="4" w:space="0" w:color="000000"/>
              <w:bottom w:val="single" w:sz="4" w:space="0" w:color="000000"/>
              <w:right w:val="single" w:sz="4" w:space="0" w:color="000000"/>
            </w:tcBorders>
            <w:vAlign w:val="center"/>
          </w:tcPr>
          <w:p w14:paraId="695C6280"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9.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w:t>
            </w:r>
          </w:p>
        </w:tc>
        <w:tc>
          <w:tcPr>
            <w:tcW w:w="2385" w:type="dxa"/>
            <w:tcBorders>
              <w:top w:val="single" w:sz="4" w:space="0" w:color="000000"/>
              <w:left w:val="single" w:sz="4" w:space="0" w:color="000000"/>
              <w:bottom w:val="single" w:sz="4" w:space="0" w:color="000000"/>
              <w:right w:val="single" w:sz="4" w:space="0" w:color="000000"/>
            </w:tcBorders>
            <w:vAlign w:val="center"/>
          </w:tcPr>
          <w:p w14:paraId="183BB23A"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Acta de asistencia técnica</w:t>
            </w:r>
          </w:p>
        </w:tc>
        <w:tc>
          <w:tcPr>
            <w:tcW w:w="3345" w:type="dxa"/>
            <w:tcBorders>
              <w:top w:val="single" w:sz="4" w:space="0" w:color="000000"/>
              <w:bottom w:val="single" w:sz="4" w:space="0" w:color="000000"/>
              <w:right w:val="single" w:sz="4" w:space="0" w:color="000000"/>
            </w:tcBorders>
            <w:vAlign w:val="center"/>
          </w:tcPr>
          <w:p w14:paraId="453119DC"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Durante el mes de marzo no tuvimos actividades de control social, ni capacitaciones, mesas públicas, rendición de cuentas, ni audiencias de veeduría ciudadana convocadas por el ICBF. La última capacitación realizada por parte del ICBF frente a las novedades del componente de </w:t>
            </w:r>
            <w:proofErr w:type="spellStart"/>
            <w:r>
              <w:rPr>
                <w:rFonts w:ascii="Arial Narrow" w:eastAsia="Arial Narrow" w:hAnsi="Arial Narrow" w:cs="Arial Narrow"/>
              </w:rPr>
              <w:t>bienestarina</w:t>
            </w:r>
            <w:proofErr w:type="spellEnd"/>
            <w:r>
              <w:rPr>
                <w:rFonts w:ascii="Arial Narrow" w:eastAsia="Arial Narrow" w:hAnsi="Arial Narrow" w:cs="Arial Narrow"/>
              </w:rPr>
              <w:t xml:space="preserve"> fue el 09/02/2026 con la referente profesional Adriana Colorado.</w:t>
            </w:r>
          </w:p>
        </w:tc>
      </w:tr>
      <w:tr w:rsidR="004A1740" w14:paraId="15EECA7D" w14:textId="77777777">
        <w:trPr>
          <w:trHeight w:val="1266"/>
        </w:trPr>
        <w:tc>
          <w:tcPr>
            <w:tcW w:w="3450" w:type="dxa"/>
            <w:tcBorders>
              <w:top w:val="single" w:sz="4" w:space="0" w:color="000000"/>
              <w:left w:val="single" w:sz="4" w:space="0" w:color="000000"/>
              <w:bottom w:val="single" w:sz="4" w:space="0" w:color="000000"/>
              <w:right w:val="single" w:sz="4" w:space="0" w:color="000000"/>
            </w:tcBorders>
            <w:vAlign w:val="center"/>
          </w:tcPr>
          <w:p w14:paraId="0312CA4A"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10. Atender oportunamente los requerimientos que el ICBF realice, especialmente para dar respuesta a los organismos de control del Estado y novedades presentadas en las visitas realizadas por la Interventoría y/o el ICBF. </w:t>
            </w:r>
          </w:p>
        </w:tc>
        <w:tc>
          <w:tcPr>
            <w:tcW w:w="2385" w:type="dxa"/>
            <w:tcBorders>
              <w:top w:val="single" w:sz="4" w:space="0" w:color="000000"/>
              <w:left w:val="single" w:sz="4" w:space="0" w:color="000000"/>
              <w:bottom w:val="single" w:sz="4" w:space="0" w:color="000000"/>
              <w:right w:val="single" w:sz="4" w:space="0" w:color="000000"/>
            </w:tcBorders>
            <w:vAlign w:val="center"/>
          </w:tcPr>
          <w:p w14:paraId="02E732F5"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 xml:space="preserve">No aplica </w:t>
            </w:r>
          </w:p>
        </w:tc>
        <w:tc>
          <w:tcPr>
            <w:tcW w:w="3345" w:type="dxa"/>
            <w:tcBorders>
              <w:top w:val="single" w:sz="4" w:space="0" w:color="000000"/>
              <w:bottom w:val="single" w:sz="4" w:space="0" w:color="000000"/>
              <w:right w:val="single" w:sz="4" w:space="0" w:color="000000"/>
            </w:tcBorders>
            <w:vAlign w:val="center"/>
          </w:tcPr>
          <w:p w14:paraId="7A9A8BB6"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Para el mes de marzo no se reciben requerimientos por parte del ICBF. La última visita de interventoría fue en el mes de </w:t>
            </w:r>
            <w:proofErr w:type="gramStart"/>
            <w:r>
              <w:rPr>
                <w:rFonts w:ascii="Arial Narrow" w:eastAsia="Arial Narrow" w:hAnsi="Arial Narrow" w:cs="Arial Narrow"/>
              </w:rPr>
              <w:t>Octubre</w:t>
            </w:r>
            <w:proofErr w:type="gramEnd"/>
            <w:r>
              <w:rPr>
                <w:rFonts w:ascii="Arial Narrow" w:eastAsia="Arial Narrow" w:hAnsi="Arial Narrow" w:cs="Arial Narrow"/>
              </w:rPr>
              <w:t xml:space="preserve"> de 2025 obteniendo un puntaje de cumplimiento del 100%.  </w:t>
            </w:r>
          </w:p>
        </w:tc>
      </w:tr>
      <w:tr w:rsidR="004A1740" w14:paraId="4430C52B" w14:textId="77777777">
        <w:trPr>
          <w:trHeight w:val="1115"/>
        </w:trPr>
        <w:tc>
          <w:tcPr>
            <w:tcW w:w="3450" w:type="dxa"/>
            <w:tcBorders>
              <w:top w:val="single" w:sz="4" w:space="0" w:color="000000"/>
              <w:left w:val="single" w:sz="4" w:space="0" w:color="000000"/>
              <w:bottom w:val="single" w:sz="4" w:space="0" w:color="000000"/>
              <w:right w:val="single" w:sz="4" w:space="0" w:color="000000"/>
            </w:tcBorders>
            <w:vAlign w:val="center"/>
          </w:tcPr>
          <w:p w14:paraId="04DAD5AF"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11.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w:t>
            </w:r>
          </w:p>
        </w:tc>
        <w:tc>
          <w:tcPr>
            <w:tcW w:w="2385" w:type="dxa"/>
            <w:tcBorders>
              <w:top w:val="single" w:sz="4" w:space="0" w:color="000000"/>
              <w:left w:val="single" w:sz="4" w:space="0" w:color="000000"/>
              <w:bottom w:val="single" w:sz="4" w:space="0" w:color="000000"/>
              <w:right w:val="single" w:sz="4" w:space="0" w:color="000000"/>
            </w:tcBorders>
            <w:vAlign w:val="center"/>
          </w:tcPr>
          <w:p w14:paraId="5A445DDC"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No aplica.</w:t>
            </w:r>
          </w:p>
          <w:p w14:paraId="0BD19F1C" w14:textId="77777777" w:rsidR="004A1740" w:rsidRDefault="004A1740">
            <w:pPr>
              <w:ind w:hanging="2"/>
              <w:jc w:val="center"/>
              <w:rPr>
                <w:rFonts w:ascii="Arial Narrow" w:eastAsia="Arial Narrow" w:hAnsi="Arial Narrow" w:cs="Arial Narrow"/>
              </w:rPr>
            </w:pPr>
          </w:p>
          <w:p w14:paraId="03D1B504" w14:textId="77777777" w:rsidR="004A1740" w:rsidRDefault="004A1740">
            <w:pPr>
              <w:ind w:hanging="2"/>
              <w:jc w:val="both"/>
              <w:rPr>
                <w:rFonts w:ascii="Arial Narrow" w:eastAsia="Arial Narrow" w:hAnsi="Arial Narrow" w:cs="Arial Narrow"/>
              </w:rPr>
            </w:pPr>
          </w:p>
        </w:tc>
        <w:tc>
          <w:tcPr>
            <w:tcW w:w="3345" w:type="dxa"/>
            <w:tcBorders>
              <w:top w:val="single" w:sz="4" w:space="0" w:color="000000"/>
              <w:bottom w:val="single" w:sz="4" w:space="0" w:color="000000"/>
              <w:right w:val="single" w:sz="4" w:space="0" w:color="000000"/>
            </w:tcBorders>
            <w:vAlign w:val="center"/>
          </w:tcPr>
          <w:p w14:paraId="1F1A04A4"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Durante el mes de marzo no se presentaron averías ni vencimiento de productos.</w:t>
            </w:r>
          </w:p>
        </w:tc>
      </w:tr>
      <w:tr w:rsidR="004A1740" w14:paraId="1EF139F2" w14:textId="77777777">
        <w:trPr>
          <w:trHeight w:val="1756"/>
        </w:trPr>
        <w:tc>
          <w:tcPr>
            <w:tcW w:w="3450" w:type="dxa"/>
            <w:tcBorders>
              <w:top w:val="single" w:sz="4" w:space="0" w:color="000000"/>
              <w:left w:val="single" w:sz="4" w:space="0" w:color="000000"/>
              <w:bottom w:val="single" w:sz="4" w:space="0" w:color="000000"/>
              <w:right w:val="single" w:sz="4" w:space="0" w:color="000000"/>
            </w:tcBorders>
            <w:vAlign w:val="center"/>
          </w:tcPr>
          <w:p w14:paraId="1E08E84D"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12.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w:t>
            </w:r>
            <w:r>
              <w:rPr>
                <w:rFonts w:ascii="Arial Narrow" w:eastAsia="Arial Narrow" w:hAnsi="Arial Narrow" w:cs="Arial Narrow"/>
              </w:rPr>
              <w:lastRenderedPageBreak/>
              <w:t>las acciones preventivas y correctivas necesarias para la solución de las novedades generadas producto de las visitas del ICBF o de la interventoría.</w:t>
            </w:r>
          </w:p>
        </w:tc>
        <w:tc>
          <w:tcPr>
            <w:tcW w:w="2385" w:type="dxa"/>
            <w:tcBorders>
              <w:top w:val="single" w:sz="4" w:space="0" w:color="000000"/>
              <w:left w:val="single" w:sz="4" w:space="0" w:color="000000"/>
              <w:bottom w:val="single" w:sz="4" w:space="0" w:color="000000"/>
              <w:right w:val="single" w:sz="4" w:space="0" w:color="000000"/>
            </w:tcBorders>
            <w:vAlign w:val="center"/>
          </w:tcPr>
          <w:p w14:paraId="56C4981B"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lastRenderedPageBreak/>
              <w:t>Acta de última visita por parte del consorcio E y F</w:t>
            </w:r>
          </w:p>
        </w:tc>
        <w:tc>
          <w:tcPr>
            <w:tcW w:w="3345" w:type="dxa"/>
            <w:tcBorders>
              <w:top w:val="single" w:sz="4" w:space="0" w:color="000000"/>
              <w:bottom w:val="single" w:sz="4" w:space="0" w:color="000000"/>
              <w:right w:val="single" w:sz="4" w:space="0" w:color="000000"/>
            </w:tcBorders>
            <w:vAlign w:val="center"/>
          </w:tcPr>
          <w:p w14:paraId="4F0C1E3F"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Durante el mes de marzo no tuvimos visita de interventoría, la última fue realizada el 28/10/2025 por parte del consorcio E y </w:t>
            </w:r>
            <w:proofErr w:type="gramStart"/>
            <w:r>
              <w:rPr>
                <w:rFonts w:ascii="Arial Narrow" w:eastAsia="Arial Narrow" w:hAnsi="Arial Narrow" w:cs="Arial Narrow"/>
              </w:rPr>
              <w:t>F,  para</w:t>
            </w:r>
            <w:proofErr w:type="gramEnd"/>
            <w:r>
              <w:rPr>
                <w:rFonts w:ascii="Arial Narrow" w:eastAsia="Arial Narrow" w:hAnsi="Arial Narrow" w:cs="Arial Narrow"/>
              </w:rPr>
              <w:t xml:space="preserve"> dar seguimiento al cumplimiento de condiciones para la recepción, almacenamiento y control de alimentos de alto valor nutricional en punto de entrega, </w:t>
            </w:r>
            <w:r>
              <w:rPr>
                <w:rFonts w:ascii="Arial Narrow" w:eastAsia="Arial Narrow" w:hAnsi="Arial Narrow" w:cs="Arial Narrow"/>
              </w:rPr>
              <w:lastRenderedPageBreak/>
              <w:t>con 100 % de cumplimiento en las variables.</w:t>
            </w:r>
          </w:p>
        </w:tc>
      </w:tr>
      <w:tr w:rsidR="004A1740" w14:paraId="11DB8EC0" w14:textId="77777777">
        <w:trPr>
          <w:trHeight w:val="1479"/>
        </w:trPr>
        <w:tc>
          <w:tcPr>
            <w:tcW w:w="3450" w:type="dxa"/>
            <w:tcBorders>
              <w:top w:val="single" w:sz="4" w:space="0" w:color="000000"/>
              <w:left w:val="single" w:sz="4" w:space="0" w:color="000000"/>
              <w:bottom w:val="single" w:sz="4" w:space="0" w:color="000000"/>
              <w:right w:val="single" w:sz="4" w:space="0" w:color="000000"/>
            </w:tcBorders>
            <w:vAlign w:val="center"/>
          </w:tcPr>
          <w:p w14:paraId="2748B156"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lastRenderedPageBreak/>
              <w:t xml:space="preserve">13. Al finalizar el contrato, el contratista deberá redistribuir por su cuenta (transportar de un lugar a otro) los saldos de los Alimentos de Alto Valor Nutricional que queden en sus puntos de entrega de acuerdo con las indicaciones que imparta el ICBF. </w:t>
            </w:r>
          </w:p>
        </w:tc>
        <w:tc>
          <w:tcPr>
            <w:tcW w:w="2385" w:type="dxa"/>
            <w:tcBorders>
              <w:top w:val="single" w:sz="4" w:space="0" w:color="000000"/>
              <w:left w:val="single" w:sz="4" w:space="0" w:color="000000"/>
              <w:bottom w:val="single" w:sz="4" w:space="0" w:color="000000"/>
              <w:right w:val="single" w:sz="4" w:space="0" w:color="000000"/>
            </w:tcBorders>
            <w:vAlign w:val="center"/>
          </w:tcPr>
          <w:p w14:paraId="2AC80177" w14:textId="77777777" w:rsidR="004A1740" w:rsidRDefault="00000000">
            <w:pPr>
              <w:ind w:hanging="2"/>
              <w:jc w:val="center"/>
              <w:rPr>
                <w:rFonts w:ascii="Arial Narrow" w:eastAsia="Arial Narrow" w:hAnsi="Arial Narrow" w:cs="Arial Narrow"/>
              </w:rPr>
            </w:pPr>
            <w:r>
              <w:rPr>
                <w:rFonts w:ascii="Arial Narrow" w:eastAsia="Arial Narrow" w:hAnsi="Arial Narrow" w:cs="Arial Narrow"/>
              </w:rPr>
              <w:t>No aplica.</w:t>
            </w:r>
          </w:p>
          <w:p w14:paraId="55ED082C" w14:textId="77777777" w:rsidR="004A1740" w:rsidRDefault="004A1740">
            <w:pPr>
              <w:ind w:hanging="2"/>
              <w:jc w:val="center"/>
              <w:rPr>
                <w:rFonts w:ascii="Arial Narrow" w:eastAsia="Arial Narrow" w:hAnsi="Arial Narrow" w:cs="Arial Narrow"/>
              </w:rPr>
            </w:pPr>
          </w:p>
        </w:tc>
        <w:tc>
          <w:tcPr>
            <w:tcW w:w="3345" w:type="dxa"/>
            <w:tcBorders>
              <w:top w:val="single" w:sz="4" w:space="0" w:color="000000"/>
              <w:bottom w:val="single" w:sz="4" w:space="0" w:color="000000"/>
              <w:right w:val="single" w:sz="4" w:space="0" w:color="000000"/>
            </w:tcBorders>
            <w:vAlign w:val="center"/>
          </w:tcPr>
          <w:p w14:paraId="015F66F1" w14:textId="77777777" w:rsidR="004A1740" w:rsidRDefault="00000000">
            <w:pPr>
              <w:ind w:hanging="2"/>
              <w:jc w:val="both"/>
              <w:rPr>
                <w:rFonts w:ascii="Arial Narrow" w:eastAsia="Arial Narrow" w:hAnsi="Arial Narrow" w:cs="Arial Narrow"/>
              </w:rPr>
            </w:pPr>
            <w:r>
              <w:rPr>
                <w:rFonts w:ascii="Arial Narrow" w:eastAsia="Arial Narrow" w:hAnsi="Arial Narrow" w:cs="Arial Narrow"/>
              </w:rPr>
              <w:t xml:space="preserve">Se realiza nueva contratación desde el 31 de diciembre de 2025 hasta el 31 de julio de 2026. </w:t>
            </w:r>
          </w:p>
          <w:p w14:paraId="43FCCEB1" w14:textId="77777777" w:rsidR="004A1740" w:rsidRDefault="004A1740">
            <w:pPr>
              <w:ind w:hanging="2"/>
              <w:jc w:val="both"/>
              <w:rPr>
                <w:rFonts w:ascii="Arial Narrow" w:eastAsia="Arial Narrow" w:hAnsi="Arial Narrow" w:cs="Arial Narrow"/>
              </w:rPr>
            </w:pPr>
          </w:p>
          <w:p w14:paraId="54923D68" w14:textId="77777777" w:rsidR="004A1740" w:rsidRDefault="004A1740">
            <w:pPr>
              <w:ind w:hanging="2"/>
              <w:jc w:val="both"/>
              <w:rPr>
                <w:rFonts w:ascii="Arial Narrow" w:eastAsia="Arial Narrow" w:hAnsi="Arial Narrow" w:cs="Arial Narrow"/>
              </w:rPr>
            </w:pPr>
          </w:p>
          <w:p w14:paraId="094AB3AC" w14:textId="77777777" w:rsidR="004A1740" w:rsidRDefault="004A1740">
            <w:pPr>
              <w:ind w:hanging="2"/>
              <w:jc w:val="both"/>
              <w:rPr>
                <w:rFonts w:ascii="Arial Narrow" w:eastAsia="Arial Narrow" w:hAnsi="Arial Narrow" w:cs="Arial Narrow"/>
              </w:rPr>
            </w:pPr>
          </w:p>
        </w:tc>
      </w:tr>
    </w:tbl>
    <w:p w14:paraId="2F00173F" w14:textId="77777777" w:rsidR="004A1740" w:rsidRDefault="004A1740">
      <w:pPr>
        <w:spacing w:after="0" w:line="240" w:lineRule="auto"/>
        <w:ind w:firstLine="0"/>
        <w:jc w:val="both"/>
        <w:rPr>
          <w:rFonts w:ascii="Arial Narrow" w:eastAsia="Arial Narrow" w:hAnsi="Arial Narrow" w:cs="Arial Narrow"/>
          <w:color w:val="FF0000"/>
          <w:highlight w:val="red"/>
        </w:rPr>
      </w:pPr>
    </w:p>
    <w:p w14:paraId="318887E8" w14:textId="77777777" w:rsidR="004A1740" w:rsidRDefault="004A1740">
      <w:pPr>
        <w:spacing w:after="0" w:line="240" w:lineRule="auto"/>
        <w:ind w:hanging="2"/>
        <w:jc w:val="both"/>
        <w:rPr>
          <w:rFonts w:ascii="Arial Narrow" w:eastAsia="Arial Narrow" w:hAnsi="Arial Narrow" w:cs="Arial Narrow"/>
          <w:color w:val="FF0000"/>
          <w:highlight w:val="red"/>
        </w:rPr>
      </w:pPr>
    </w:p>
    <w:p w14:paraId="5DD295B6" w14:textId="77777777" w:rsidR="004A1740" w:rsidRDefault="00000000">
      <w:pPr>
        <w:pBdr>
          <w:top w:val="nil"/>
          <w:left w:val="nil"/>
          <w:bottom w:val="nil"/>
          <w:right w:val="nil"/>
          <w:between w:val="nil"/>
        </w:pBdr>
        <w:spacing w:after="0" w:line="240" w:lineRule="auto"/>
        <w:ind w:hanging="2"/>
        <w:jc w:val="center"/>
        <w:rPr>
          <w:rFonts w:ascii="Arial Narrow" w:eastAsia="Arial Narrow" w:hAnsi="Arial Narrow" w:cs="Arial Narrow"/>
          <w:color w:val="FF0000"/>
          <w:highlight w:val="red"/>
        </w:rPr>
      </w:pPr>
      <w:r>
        <w:rPr>
          <w:rFonts w:ascii="Arial Narrow" w:eastAsia="Arial Narrow" w:hAnsi="Arial Narrow" w:cs="Arial Narrow"/>
          <w:color w:val="FF0000"/>
          <w:highlight w:val="red"/>
        </w:rPr>
        <w:t xml:space="preserve">    </w:t>
      </w:r>
    </w:p>
    <w:p w14:paraId="72C65D6D" w14:textId="77777777" w:rsidR="004A1740" w:rsidRDefault="00000000">
      <w:pPr>
        <w:numPr>
          <w:ilvl w:val="0"/>
          <w:numId w:val="10"/>
        </w:numPr>
        <w:pBdr>
          <w:top w:val="nil"/>
          <w:left w:val="nil"/>
          <w:bottom w:val="nil"/>
          <w:right w:val="nil"/>
          <w:between w:val="nil"/>
        </w:pBdr>
        <w:spacing w:after="0" w:line="240" w:lineRule="auto"/>
        <w:ind w:left="0" w:hanging="2"/>
        <w:rPr>
          <w:rFonts w:ascii="Arial Narrow" w:eastAsia="Arial Narrow" w:hAnsi="Arial Narrow" w:cs="Arial Narrow"/>
        </w:rPr>
      </w:pPr>
      <w:r>
        <w:rPr>
          <w:rFonts w:ascii="Arial Narrow" w:eastAsia="Arial Narrow" w:hAnsi="Arial Narrow" w:cs="Arial Narrow"/>
          <w:b/>
          <w:bCs/>
        </w:rPr>
        <w:t xml:space="preserve">OBSERVACIONES </w:t>
      </w:r>
    </w:p>
    <w:p w14:paraId="3EFB1788" w14:textId="77777777" w:rsidR="004A1740" w:rsidRDefault="004A1740">
      <w:pPr>
        <w:pBdr>
          <w:top w:val="nil"/>
          <w:left w:val="nil"/>
          <w:bottom w:val="nil"/>
          <w:right w:val="nil"/>
          <w:between w:val="nil"/>
        </w:pBdr>
        <w:spacing w:after="0" w:line="240" w:lineRule="auto"/>
        <w:ind w:firstLine="0"/>
        <w:rPr>
          <w:rFonts w:ascii="Arial Narrow" w:eastAsia="Arial Narrow" w:hAnsi="Arial Narrow" w:cs="Arial Narrow"/>
          <w:b/>
          <w:bCs/>
          <w:highlight w:val="red"/>
        </w:rPr>
      </w:pPr>
    </w:p>
    <w:p w14:paraId="41C29CD7" w14:textId="77777777" w:rsidR="004A1740" w:rsidRDefault="00000000">
      <w:pPr>
        <w:spacing w:after="0" w:line="240" w:lineRule="auto"/>
        <w:ind w:hanging="2"/>
        <w:rPr>
          <w:rFonts w:ascii="Arial Narrow" w:eastAsia="Arial Narrow" w:hAnsi="Arial Narrow" w:cs="Arial Narrow"/>
        </w:rPr>
      </w:pPr>
      <w:r>
        <w:rPr>
          <w:rFonts w:ascii="Arial Narrow" w:eastAsia="Arial Narrow" w:hAnsi="Arial Narrow" w:cs="Arial Narrow"/>
        </w:rPr>
        <w:t xml:space="preserve">Como novedad se recibe visita de supervisión el día 27/03/2026, para realizar seguimiento a una queja presentada de una beneficiaria, adicionalmente seguimiento al plan de mejoramiento del requerimiento de aseguramiento de la calidad. </w:t>
      </w:r>
    </w:p>
    <w:p w14:paraId="6207B52D" w14:textId="77777777" w:rsidR="004A1740" w:rsidRDefault="004A1740">
      <w:pPr>
        <w:spacing w:after="0" w:line="240" w:lineRule="auto"/>
        <w:ind w:hanging="2"/>
        <w:rPr>
          <w:rFonts w:ascii="Arial Narrow" w:eastAsia="Arial Narrow" w:hAnsi="Arial Narrow" w:cs="Arial Narrow"/>
        </w:rPr>
      </w:pPr>
    </w:p>
    <w:p w14:paraId="5CBE6DB7" w14:textId="77777777" w:rsidR="004A1740" w:rsidRDefault="00000000">
      <w:pPr>
        <w:spacing w:after="0" w:line="240" w:lineRule="auto"/>
        <w:ind w:hanging="2"/>
        <w:rPr>
          <w:rFonts w:ascii="Arial Narrow" w:eastAsia="Arial Narrow" w:hAnsi="Arial Narrow" w:cs="Arial Narrow"/>
        </w:rPr>
      </w:pPr>
      <w:r>
        <w:rPr>
          <w:rFonts w:ascii="Arial Narrow" w:eastAsia="Arial Narrow" w:hAnsi="Arial Narrow" w:cs="Arial Narrow"/>
        </w:rPr>
        <w:t xml:space="preserve">Se realiza envío de evidencias de requerimiento de Aseguramiento de la calidad el día 26/03/2026, con las novedades que no cumplen en el primer envío. </w:t>
      </w:r>
    </w:p>
    <w:p w14:paraId="1083F4AD" w14:textId="77777777" w:rsidR="004A1740" w:rsidRDefault="004A1740">
      <w:pPr>
        <w:pBdr>
          <w:top w:val="nil"/>
          <w:left w:val="nil"/>
          <w:bottom w:val="nil"/>
          <w:right w:val="nil"/>
          <w:between w:val="nil"/>
        </w:pBdr>
        <w:spacing w:after="0" w:line="240" w:lineRule="auto"/>
        <w:ind w:hanging="2"/>
        <w:rPr>
          <w:rFonts w:ascii="Arial Narrow" w:eastAsia="Arial Narrow" w:hAnsi="Arial Narrow" w:cs="Arial Narrow"/>
        </w:rPr>
      </w:pPr>
    </w:p>
    <w:p w14:paraId="314E599B" w14:textId="77777777" w:rsidR="004A1740" w:rsidRDefault="00000000">
      <w:pPr>
        <w:pBdr>
          <w:top w:val="nil"/>
          <w:left w:val="nil"/>
          <w:bottom w:val="nil"/>
          <w:right w:val="nil"/>
          <w:between w:val="nil"/>
        </w:pBdr>
        <w:spacing w:after="0" w:line="240" w:lineRule="auto"/>
        <w:ind w:firstLine="0"/>
        <w:rPr>
          <w:rFonts w:ascii="Arial Narrow" w:eastAsia="Arial Narrow" w:hAnsi="Arial Narrow" w:cs="Arial Narrow"/>
        </w:rPr>
      </w:pPr>
      <w:r>
        <w:rPr>
          <w:rFonts w:ascii="Arial Narrow" w:eastAsia="Arial Narrow" w:hAnsi="Arial Narrow" w:cs="Arial Narrow"/>
        </w:rPr>
        <w:t xml:space="preserve">Relacionar el Cd con los diferentes soportes: </w:t>
      </w:r>
    </w:p>
    <w:p w14:paraId="25D05119" w14:textId="77777777" w:rsidR="004A1740" w:rsidRDefault="004A1740">
      <w:pPr>
        <w:pBdr>
          <w:top w:val="nil"/>
          <w:left w:val="nil"/>
          <w:bottom w:val="nil"/>
          <w:right w:val="nil"/>
          <w:between w:val="nil"/>
        </w:pBdr>
        <w:spacing w:after="0" w:line="240" w:lineRule="auto"/>
        <w:ind w:firstLine="0"/>
        <w:rPr>
          <w:rFonts w:ascii="Arial Narrow" w:eastAsia="Arial Narrow" w:hAnsi="Arial Narrow" w:cs="Arial Narrow"/>
        </w:rPr>
      </w:pPr>
    </w:p>
    <w:p w14:paraId="43C3F1FD" w14:textId="77777777" w:rsidR="004A1740" w:rsidRDefault="00000000">
      <w:pPr>
        <w:numPr>
          <w:ilvl w:val="0"/>
          <w:numId w:val="8"/>
        </w:numPr>
        <w:spacing w:after="0" w:line="240" w:lineRule="auto"/>
      </w:pPr>
      <w:r>
        <w:rPr>
          <w:rFonts w:ascii="Arial Narrow" w:eastAsia="Arial Narrow" w:hAnsi="Arial Narrow" w:cs="Arial Narrow"/>
        </w:rPr>
        <w:t>CD con carpetas de las evidencias correspondientes por cada componente del informe de gestión contractual, caracterización cuenta de cobro, cobertura y boletas correspondientes.</w:t>
      </w:r>
    </w:p>
    <w:p w14:paraId="4F2762CE" w14:textId="77777777" w:rsidR="004A1740" w:rsidRDefault="004A1740">
      <w:pPr>
        <w:pBdr>
          <w:top w:val="nil"/>
          <w:left w:val="nil"/>
          <w:bottom w:val="nil"/>
          <w:right w:val="nil"/>
          <w:between w:val="nil"/>
        </w:pBdr>
        <w:spacing w:after="0" w:line="240" w:lineRule="auto"/>
        <w:ind w:firstLine="0"/>
        <w:rPr>
          <w:rFonts w:ascii="Arial Narrow" w:eastAsia="Arial Narrow" w:hAnsi="Arial Narrow" w:cs="Arial Narrow"/>
          <w:color w:val="FF0000"/>
        </w:rPr>
      </w:pPr>
    </w:p>
    <w:p w14:paraId="35066841" w14:textId="77777777" w:rsidR="004A1740" w:rsidRDefault="004A1740">
      <w:pPr>
        <w:pBdr>
          <w:top w:val="nil"/>
          <w:left w:val="nil"/>
          <w:bottom w:val="nil"/>
          <w:right w:val="nil"/>
          <w:between w:val="nil"/>
        </w:pBdr>
        <w:spacing w:after="0" w:line="240" w:lineRule="auto"/>
        <w:ind w:hanging="2"/>
        <w:rPr>
          <w:rFonts w:ascii="Arial Narrow" w:eastAsia="Arial Narrow" w:hAnsi="Arial Narrow" w:cs="Arial Narrow"/>
          <w:color w:val="FF0000"/>
        </w:rPr>
      </w:pPr>
    </w:p>
    <w:p w14:paraId="51DA6346" w14:textId="77777777" w:rsidR="004A1740" w:rsidRDefault="004A1740">
      <w:pPr>
        <w:pBdr>
          <w:top w:val="nil"/>
          <w:left w:val="nil"/>
          <w:bottom w:val="nil"/>
          <w:right w:val="nil"/>
          <w:between w:val="nil"/>
        </w:pBdr>
        <w:spacing w:after="0" w:line="240" w:lineRule="auto"/>
        <w:ind w:hanging="2"/>
        <w:rPr>
          <w:rFonts w:ascii="Arial Narrow" w:eastAsia="Arial Narrow" w:hAnsi="Arial Narrow" w:cs="Arial Narrow"/>
        </w:rPr>
      </w:pPr>
    </w:p>
    <w:p w14:paraId="421F5038" w14:textId="77777777" w:rsidR="004A1740" w:rsidRDefault="00000000">
      <w:pPr>
        <w:pBdr>
          <w:top w:val="nil"/>
          <w:left w:val="nil"/>
          <w:bottom w:val="nil"/>
          <w:right w:val="nil"/>
          <w:between w:val="nil"/>
        </w:pBdr>
        <w:spacing w:after="0" w:line="240" w:lineRule="auto"/>
        <w:ind w:hanging="2"/>
        <w:rPr>
          <w:rFonts w:ascii="Arial Narrow" w:eastAsia="Arial Narrow" w:hAnsi="Arial Narrow" w:cs="Arial Narrow"/>
        </w:rPr>
      </w:pPr>
      <w:r>
        <w:rPr>
          <w:rFonts w:ascii="Arial Narrow" w:eastAsia="Arial Narrow" w:hAnsi="Arial Narrow" w:cs="Arial Narrow"/>
          <w:b/>
          <w:bCs/>
        </w:rPr>
        <w:t>Firma</w:t>
      </w:r>
    </w:p>
    <w:p w14:paraId="46553B60" w14:textId="77777777" w:rsidR="004A1740" w:rsidRDefault="004A1740">
      <w:pPr>
        <w:tabs>
          <w:tab w:val="left" w:pos="843"/>
          <w:tab w:val="center" w:pos="4252"/>
          <w:tab w:val="right" w:pos="8504"/>
          <w:tab w:val="right" w:pos="9406"/>
        </w:tabs>
        <w:spacing w:after="0" w:line="240" w:lineRule="auto"/>
        <w:ind w:hanging="2"/>
        <w:jc w:val="both"/>
        <w:rPr>
          <w:rFonts w:ascii="Arial Narrow" w:eastAsia="Arial Narrow" w:hAnsi="Arial Narrow" w:cs="Arial Narrow"/>
        </w:rPr>
      </w:pPr>
    </w:p>
    <w:p w14:paraId="4ED3B335" w14:textId="77777777" w:rsidR="004A1740" w:rsidRDefault="00000000">
      <w:pPr>
        <w:tabs>
          <w:tab w:val="left" w:pos="843"/>
          <w:tab w:val="center" w:pos="4252"/>
          <w:tab w:val="right" w:pos="8504"/>
          <w:tab w:val="right" w:pos="9406"/>
        </w:tabs>
        <w:spacing w:after="0" w:line="240" w:lineRule="auto"/>
        <w:ind w:hanging="2"/>
        <w:jc w:val="both"/>
        <w:rPr>
          <w:rFonts w:ascii="Arial Narrow" w:eastAsia="Arial Narrow" w:hAnsi="Arial Narrow" w:cs="Arial Narrow"/>
        </w:rPr>
      </w:pPr>
      <w:r>
        <w:rPr>
          <w:noProof/>
        </w:rPr>
        <w:drawing>
          <wp:anchor distT="0" distB="0" distL="0" distR="0" simplePos="0" relativeHeight="251659264" behindDoc="1" locked="0" layoutInCell="1" hidden="0" allowOverlap="1" wp14:anchorId="39EAD6E8" wp14:editId="014366FD">
            <wp:simplePos x="0" y="0"/>
            <wp:positionH relativeFrom="column">
              <wp:posOffset>0</wp:posOffset>
            </wp:positionH>
            <wp:positionV relativeFrom="paragraph">
              <wp:posOffset>0</wp:posOffset>
            </wp:positionV>
            <wp:extent cx="2832857" cy="430307"/>
            <wp:effectExtent l="0" t="0" r="0" b="0"/>
            <wp:wrapNone/>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832857" cy="430307"/>
                    </a:xfrm>
                    <a:prstGeom prst="rect">
                      <a:avLst/>
                    </a:prstGeom>
                    <a:ln/>
                  </pic:spPr>
                </pic:pic>
              </a:graphicData>
            </a:graphic>
          </wp:anchor>
        </w:drawing>
      </w:r>
    </w:p>
    <w:p w14:paraId="2A8ED039" w14:textId="77777777" w:rsidR="004A1740" w:rsidRDefault="004A1740">
      <w:pPr>
        <w:tabs>
          <w:tab w:val="left" w:pos="843"/>
          <w:tab w:val="center" w:pos="4252"/>
          <w:tab w:val="right" w:pos="8504"/>
          <w:tab w:val="right" w:pos="9406"/>
        </w:tabs>
        <w:spacing w:after="0" w:line="240" w:lineRule="auto"/>
        <w:ind w:hanging="2"/>
        <w:jc w:val="both"/>
        <w:rPr>
          <w:rFonts w:ascii="Arial Narrow" w:eastAsia="Arial Narrow" w:hAnsi="Arial Narrow" w:cs="Arial Narrow"/>
        </w:rPr>
      </w:pPr>
    </w:p>
    <w:p w14:paraId="43D6D7A0" w14:textId="77777777" w:rsidR="004A1740" w:rsidRDefault="004A1740">
      <w:pPr>
        <w:tabs>
          <w:tab w:val="left" w:pos="843"/>
          <w:tab w:val="center" w:pos="4252"/>
          <w:tab w:val="right" w:pos="8504"/>
          <w:tab w:val="right" w:pos="9406"/>
        </w:tabs>
        <w:spacing w:after="0" w:line="240" w:lineRule="auto"/>
        <w:ind w:hanging="2"/>
        <w:jc w:val="both"/>
        <w:rPr>
          <w:rFonts w:ascii="Arial Narrow" w:eastAsia="Arial Narrow" w:hAnsi="Arial Narrow" w:cs="Arial Narrow"/>
        </w:rPr>
      </w:pPr>
    </w:p>
    <w:p w14:paraId="241AE274" w14:textId="77777777" w:rsidR="004A1740" w:rsidRDefault="00000000">
      <w:pPr>
        <w:tabs>
          <w:tab w:val="left" w:pos="843"/>
          <w:tab w:val="center" w:pos="4252"/>
          <w:tab w:val="right" w:pos="8504"/>
          <w:tab w:val="right" w:pos="9406"/>
        </w:tabs>
        <w:spacing w:after="0" w:line="240" w:lineRule="auto"/>
        <w:ind w:hanging="2"/>
        <w:jc w:val="both"/>
        <w:rPr>
          <w:rFonts w:ascii="Arial Narrow" w:eastAsia="Arial Narrow" w:hAnsi="Arial Narrow" w:cs="Arial Narrow"/>
        </w:rPr>
      </w:pPr>
      <w:r>
        <w:rPr>
          <w:rFonts w:ascii="Arial Narrow" w:eastAsia="Arial Narrow" w:hAnsi="Arial Narrow" w:cs="Arial Narrow"/>
        </w:rPr>
        <w:t xml:space="preserve">________________________________              </w:t>
      </w:r>
    </w:p>
    <w:p w14:paraId="366E4100" w14:textId="77777777" w:rsidR="004A1740" w:rsidRDefault="00000000">
      <w:pPr>
        <w:tabs>
          <w:tab w:val="left" w:pos="843"/>
          <w:tab w:val="center" w:pos="4252"/>
          <w:tab w:val="right" w:pos="8504"/>
          <w:tab w:val="right" w:pos="9406"/>
        </w:tabs>
        <w:spacing w:after="0" w:line="240" w:lineRule="auto"/>
        <w:ind w:hanging="2"/>
        <w:jc w:val="both"/>
        <w:rPr>
          <w:rFonts w:ascii="Arial Narrow" w:eastAsia="Arial Narrow" w:hAnsi="Arial Narrow" w:cs="Arial Narrow"/>
          <w:b/>
          <w:bCs/>
        </w:rPr>
      </w:pPr>
      <w:r>
        <w:rPr>
          <w:rFonts w:ascii="Arial Narrow" w:eastAsia="Arial Narrow" w:hAnsi="Arial Narrow" w:cs="Arial Narrow"/>
          <w:b/>
          <w:bCs/>
        </w:rPr>
        <w:t xml:space="preserve">REPRESENTANTE LEGAL </w:t>
      </w:r>
    </w:p>
    <w:p w14:paraId="3EC07411" w14:textId="77777777" w:rsidR="004A1740" w:rsidRDefault="004A1740">
      <w:pPr>
        <w:tabs>
          <w:tab w:val="left" w:pos="843"/>
          <w:tab w:val="center" w:pos="4252"/>
          <w:tab w:val="right" w:pos="8504"/>
          <w:tab w:val="right" w:pos="9406"/>
        </w:tabs>
        <w:spacing w:after="0" w:line="240" w:lineRule="auto"/>
        <w:ind w:firstLine="0"/>
        <w:jc w:val="both"/>
        <w:rPr>
          <w:rFonts w:ascii="Arial Narrow" w:eastAsia="Arial Narrow" w:hAnsi="Arial Narrow" w:cs="Arial Narrow"/>
          <w:b/>
          <w:bCs/>
        </w:rPr>
      </w:pPr>
    </w:p>
    <w:p w14:paraId="78318C8F" w14:textId="77777777" w:rsidR="004A1740" w:rsidRDefault="00000000">
      <w:pPr>
        <w:pBdr>
          <w:top w:val="nil"/>
          <w:left w:val="nil"/>
          <w:bottom w:val="nil"/>
          <w:right w:val="nil"/>
          <w:between w:val="nil"/>
        </w:pBdr>
        <w:spacing w:after="0" w:line="240" w:lineRule="auto"/>
        <w:ind w:hanging="2"/>
        <w:rPr>
          <w:rFonts w:ascii="Arial Narrow" w:eastAsia="Arial Narrow" w:hAnsi="Arial Narrow" w:cs="Arial Narrow"/>
        </w:rPr>
      </w:pPr>
      <w:r>
        <w:rPr>
          <w:rFonts w:ascii="Arial Narrow" w:eastAsia="Arial Narrow" w:hAnsi="Arial Narrow" w:cs="Arial Narrow"/>
          <w:b/>
          <w:bCs/>
        </w:rPr>
        <w:t>Firma</w:t>
      </w:r>
    </w:p>
    <w:p w14:paraId="1FEA48BB" w14:textId="77777777" w:rsidR="004A1740" w:rsidRDefault="004A1740">
      <w:pPr>
        <w:tabs>
          <w:tab w:val="left" w:pos="843"/>
          <w:tab w:val="center" w:pos="4252"/>
          <w:tab w:val="right" w:pos="8504"/>
          <w:tab w:val="right" w:pos="9406"/>
        </w:tabs>
        <w:spacing w:after="0" w:line="240" w:lineRule="auto"/>
        <w:ind w:hanging="2"/>
        <w:jc w:val="both"/>
        <w:rPr>
          <w:rFonts w:ascii="Arial Narrow" w:eastAsia="Arial Narrow" w:hAnsi="Arial Narrow" w:cs="Arial Narrow"/>
        </w:rPr>
      </w:pPr>
    </w:p>
    <w:p w14:paraId="79F4EE4B" w14:textId="77777777" w:rsidR="004A1740" w:rsidRDefault="00000000">
      <w:pPr>
        <w:tabs>
          <w:tab w:val="left" w:pos="843"/>
          <w:tab w:val="center" w:pos="4252"/>
          <w:tab w:val="right" w:pos="8504"/>
          <w:tab w:val="right" w:pos="9406"/>
        </w:tabs>
        <w:spacing w:after="0" w:line="240" w:lineRule="auto"/>
        <w:ind w:hanging="2"/>
        <w:jc w:val="both"/>
        <w:rPr>
          <w:rFonts w:ascii="Arial Narrow" w:eastAsia="Arial Narrow" w:hAnsi="Arial Narrow" w:cs="Arial Narrow"/>
        </w:rPr>
      </w:pPr>
      <w:r>
        <w:rPr>
          <w:rFonts w:ascii="Arial Narrow" w:eastAsia="Arial Narrow" w:hAnsi="Arial Narrow" w:cs="Arial Narrow"/>
          <w:noProof/>
        </w:rPr>
        <w:lastRenderedPageBreak/>
        <w:drawing>
          <wp:inline distT="114300" distB="114300" distL="114300" distR="114300" wp14:anchorId="11D2BBA6" wp14:editId="5C758A93">
            <wp:extent cx="1162050" cy="773783"/>
            <wp:effectExtent l="0" t="0" r="0" b="0"/>
            <wp:docPr id="2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t="13485" b="21157"/>
                    <a:stretch>
                      <a:fillRect/>
                    </a:stretch>
                  </pic:blipFill>
                  <pic:spPr>
                    <a:xfrm>
                      <a:off x="0" y="0"/>
                      <a:ext cx="1162050" cy="773783"/>
                    </a:xfrm>
                    <a:prstGeom prst="rect">
                      <a:avLst/>
                    </a:prstGeom>
                    <a:ln/>
                  </pic:spPr>
                </pic:pic>
              </a:graphicData>
            </a:graphic>
          </wp:inline>
        </w:drawing>
      </w:r>
    </w:p>
    <w:p w14:paraId="4466B493" w14:textId="77777777" w:rsidR="004A1740" w:rsidRDefault="00000000">
      <w:pPr>
        <w:tabs>
          <w:tab w:val="left" w:pos="843"/>
          <w:tab w:val="center" w:pos="4252"/>
          <w:tab w:val="right" w:pos="8504"/>
          <w:tab w:val="right" w:pos="9406"/>
        </w:tabs>
        <w:spacing w:after="0" w:line="240" w:lineRule="auto"/>
        <w:ind w:hanging="2"/>
        <w:jc w:val="both"/>
        <w:rPr>
          <w:rFonts w:ascii="Arial Narrow" w:eastAsia="Arial Narrow" w:hAnsi="Arial Narrow" w:cs="Arial Narrow"/>
        </w:rPr>
      </w:pPr>
      <w:r>
        <w:rPr>
          <w:rFonts w:ascii="Arial Narrow" w:eastAsia="Arial Narrow" w:hAnsi="Arial Narrow" w:cs="Arial Narrow"/>
        </w:rPr>
        <w:t xml:space="preserve">________________________________              </w:t>
      </w:r>
    </w:p>
    <w:p w14:paraId="332A32A9" w14:textId="77777777" w:rsidR="004A1740" w:rsidRDefault="00000000">
      <w:pPr>
        <w:tabs>
          <w:tab w:val="left" w:pos="843"/>
          <w:tab w:val="center" w:pos="4252"/>
          <w:tab w:val="right" w:pos="8504"/>
          <w:tab w:val="right" w:pos="9406"/>
        </w:tabs>
        <w:spacing w:after="0" w:line="240" w:lineRule="auto"/>
        <w:ind w:hanging="2"/>
        <w:jc w:val="both"/>
        <w:rPr>
          <w:rFonts w:ascii="Arial Narrow" w:eastAsia="Arial Narrow" w:hAnsi="Arial Narrow" w:cs="Arial Narrow"/>
          <w:b/>
          <w:bCs/>
        </w:rPr>
      </w:pPr>
      <w:r>
        <w:rPr>
          <w:rFonts w:ascii="Arial Narrow" w:eastAsia="Arial Narrow" w:hAnsi="Arial Narrow" w:cs="Arial Narrow"/>
          <w:b/>
          <w:bCs/>
        </w:rPr>
        <w:t xml:space="preserve">COORDINADORA </w:t>
      </w:r>
    </w:p>
    <w:p w14:paraId="74E64D44" w14:textId="77777777" w:rsidR="004A1740" w:rsidRDefault="004A1740">
      <w:pPr>
        <w:pBdr>
          <w:top w:val="nil"/>
          <w:left w:val="nil"/>
          <w:bottom w:val="nil"/>
          <w:right w:val="nil"/>
          <w:between w:val="nil"/>
        </w:pBdr>
        <w:spacing w:after="0" w:line="240" w:lineRule="auto"/>
        <w:ind w:hanging="2"/>
        <w:rPr>
          <w:rFonts w:ascii="Arial Narrow" w:eastAsia="Arial Narrow" w:hAnsi="Arial Narrow" w:cs="Arial Narrow"/>
          <w:color w:val="FF0000"/>
        </w:rPr>
      </w:pPr>
    </w:p>
    <w:p w14:paraId="422F1BAB" w14:textId="77777777" w:rsidR="004A1740" w:rsidRDefault="004A1740">
      <w:pPr>
        <w:pBdr>
          <w:top w:val="nil"/>
          <w:left w:val="nil"/>
          <w:bottom w:val="nil"/>
          <w:right w:val="nil"/>
          <w:between w:val="nil"/>
        </w:pBdr>
        <w:spacing w:after="0" w:line="240" w:lineRule="auto"/>
        <w:ind w:hanging="2"/>
        <w:rPr>
          <w:rFonts w:ascii="Arial Narrow" w:eastAsia="Arial Narrow" w:hAnsi="Arial Narrow" w:cs="Arial Narrow"/>
        </w:rPr>
      </w:pPr>
    </w:p>
    <w:sectPr w:rsidR="004A1740">
      <w:headerReference w:type="even" r:id="rId17"/>
      <w:headerReference w:type="default" r:id="rId18"/>
      <w:footerReference w:type="even" r:id="rId19"/>
      <w:footerReference w:type="default" r:id="rId20"/>
      <w:headerReference w:type="first" r:id="rId21"/>
      <w:footerReference w:type="first" r:id="rId22"/>
      <w:pgSz w:w="12240" w:h="15840"/>
      <w:pgMar w:top="1417" w:right="1325"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D1115" w14:textId="77777777" w:rsidR="0099605E" w:rsidRDefault="0099605E">
      <w:pPr>
        <w:spacing w:after="0" w:line="240" w:lineRule="auto"/>
      </w:pPr>
      <w:r>
        <w:separator/>
      </w:r>
    </w:p>
  </w:endnote>
  <w:endnote w:type="continuationSeparator" w:id="0">
    <w:p w14:paraId="4E402890" w14:textId="77777777" w:rsidR="0099605E" w:rsidRDefault="00996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9004503C-2809-43D4-85A0-1FBC6319482D}"/>
    <w:embedBold r:id="rId2" w:fontKey="{DD4CBA1E-EBE4-4B92-9478-6F2C81A18740}"/>
    <w:embedBoldItalic r:id="rId3" w:fontKey="{50FF8E2C-0FEE-4C47-8161-F4A5E6101A1C}"/>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866B4A3C-C87E-4BAF-B201-AE3C0F4013AF}"/>
  </w:font>
  <w:font w:name="Calibri">
    <w:panose1 w:val="020F0502020204030204"/>
    <w:charset w:val="00"/>
    <w:family w:val="swiss"/>
    <w:pitch w:val="variable"/>
    <w:sig w:usb0="E4002EFF" w:usb1="C000247B" w:usb2="00000009" w:usb3="00000000" w:csb0="000001FF" w:csb1="00000000"/>
    <w:embedRegular r:id="rId5" w:fontKey="{BDA7B725-0B2F-4C2D-A1F0-36EF9B899550}"/>
    <w:embedBold r:id="rId6" w:fontKey="{A64C6215-575C-44B6-B671-7DCF33F2DB82}"/>
  </w:font>
  <w:font w:name="Tahoma">
    <w:altName w:val="Tahoma"/>
    <w:panose1 w:val="020B0604030504040204"/>
    <w:charset w:val="00"/>
    <w:family w:val="swiss"/>
    <w:pitch w:val="variable"/>
    <w:sig w:usb0="E1002EFF" w:usb1="C000605B" w:usb2="00000029" w:usb3="00000000" w:csb0="000101FF" w:csb1="00000000"/>
    <w:embedRegular r:id="rId7" w:fontKey="{1E5ECD60-82BB-4F8E-BA87-E9E1180A8514}"/>
  </w:font>
  <w:font w:name="Georgia">
    <w:panose1 w:val="02040502050405020303"/>
    <w:charset w:val="00"/>
    <w:family w:val="roman"/>
    <w:pitch w:val="variable"/>
    <w:sig w:usb0="00000287" w:usb1="00000000" w:usb2="00000000" w:usb3="00000000" w:csb0="0000009F" w:csb1="00000000"/>
    <w:embedItalic r:id="rId8" w:fontKey="{1B4161C8-46F4-4B57-8B3B-B82DEDC20222}"/>
  </w:font>
  <w:font w:name="Nunito">
    <w:charset w:val="00"/>
    <w:family w:val="auto"/>
    <w:pitch w:val="variable"/>
    <w:sig w:usb0="A00002FF" w:usb1="5000204B" w:usb2="00000000" w:usb3="00000000" w:csb0="00000197" w:csb1="00000000"/>
    <w:embedRegular r:id="rId9" w:fontKey="{DE054B5F-B459-4CE9-9572-8AE73C335EA9}"/>
    <w:embedBold r:id="rId10" w:fontKey="{5901DA15-65B5-46A1-A278-B843D522B474}"/>
  </w:font>
  <w:font w:name="Cambria">
    <w:panose1 w:val="02040503050406030204"/>
    <w:charset w:val="00"/>
    <w:family w:val="roman"/>
    <w:pitch w:val="variable"/>
    <w:sig w:usb0="E00006FF" w:usb1="420024FF" w:usb2="02000000" w:usb3="00000000" w:csb0="0000019F" w:csb1="00000000"/>
    <w:embedRegular r:id="rId11" w:fontKey="{ACA8934A-7126-4619-927B-FABD7B9EDF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41E7" w14:textId="77777777" w:rsidR="004A1740" w:rsidRDefault="004A1740">
    <w:pPr>
      <w:pBdr>
        <w:top w:val="nil"/>
        <w:left w:val="nil"/>
        <w:bottom w:val="nil"/>
        <w:right w:val="nil"/>
        <w:between w:val="nil"/>
      </w:pBdr>
      <w:spacing w:after="0" w:line="240" w:lineRule="auto"/>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3F66F" w14:textId="77777777" w:rsidR="004A1740" w:rsidRDefault="004A1740">
    <w:pPr>
      <w:spacing w:after="0" w:line="240" w:lineRule="auto"/>
      <w:ind w:hanging="2"/>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682BC" w14:textId="77777777" w:rsidR="004A1740" w:rsidRDefault="004A1740">
    <w:pPr>
      <w:pBdr>
        <w:top w:val="nil"/>
        <w:left w:val="nil"/>
        <w:bottom w:val="nil"/>
        <w:right w:val="nil"/>
        <w:between w:val="nil"/>
      </w:pBdr>
      <w:spacing w:after="0"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B5960" w14:textId="77777777" w:rsidR="0099605E" w:rsidRDefault="0099605E">
      <w:pPr>
        <w:spacing w:after="0" w:line="240" w:lineRule="auto"/>
      </w:pPr>
      <w:r>
        <w:separator/>
      </w:r>
    </w:p>
  </w:footnote>
  <w:footnote w:type="continuationSeparator" w:id="0">
    <w:p w14:paraId="01BE139E" w14:textId="77777777" w:rsidR="0099605E" w:rsidRDefault="00996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757BE" w14:textId="77777777" w:rsidR="004A1740" w:rsidRDefault="004A1740">
    <w:pPr>
      <w:pBdr>
        <w:top w:val="nil"/>
        <w:left w:val="nil"/>
        <w:bottom w:val="nil"/>
        <w:right w:val="nil"/>
        <w:between w:val="nil"/>
      </w:pBdr>
      <w:spacing w:after="0" w:line="240" w:lineRule="auto"/>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A3775" w14:textId="77777777" w:rsidR="004A1740" w:rsidRDefault="004A1740">
    <w:pPr>
      <w:widowControl w:val="0"/>
      <w:pBdr>
        <w:top w:val="nil"/>
        <w:left w:val="nil"/>
        <w:bottom w:val="nil"/>
        <w:right w:val="nil"/>
        <w:between w:val="nil"/>
      </w:pBdr>
      <w:spacing w:after="0" w:line="276" w:lineRule="auto"/>
      <w:ind w:hanging="2"/>
      <w:rPr>
        <w:rFonts w:ascii="Arial Narrow" w:eastAsia="Arial Narrow" w:hAnsi="Arial Narrow" w:cs="Arial Narrow"/>
      </w:rPr>
    </w:pPr>
  </w:p>
  <w:tbl>
    <w:tblPr>
      <w:tblStyle w:val="afffffffd"/>
      <w:tblW w:w="10509" w:type="dxa"/>
      <w:tblInd w:w="-8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7"/>
      <w:gridCol w:w="8342"/>
    </w:tblGrid>
    <w:tr w:rsidR="004A1740" w14:paraId="6C98C224" w14:textId="77777777">
      <w:trPr>
        <w:trHeight w:val="465"/>
      </w:trPr>
      <w:tc>
        <w:tcPr>
          <w:tcW w:w="2167" w:type="dxa"/>
          <w:vMerge w:val="restart"/>
          <w:vAlign w:val="center"/>
        </w:tcPr>
        <w:p w14:paraId="113E64C4" w14:textId="77777777" w:rsidR="004A1740" w:rsidRDefault="00000000">
          <w:pPr>
            <w:ind w:right="70" w:hanging="2"/>
            <w:jc w:val="center"/>
            <w:rPr>
              <w:rFonts w:ascii="Nunito" w:eastAsia="Nunito" w:hAnsi="Nunito" w:cs="Nunito"/>
              <w:color w:val="000000"/>
              <w:sz w:val="20"/>
              <w:szCs w:val="20"/>
            </w:rPr>
          </w:pPr>
          <w:r>
            <w:rPr>
              <w:noProof/>
            </w:rPr>
            <w:drawing>
              <wp:inline distT="114300" distB="114300" distL="114300" distR="114300" wp14:anchorId="24FFEBA1" wp14:editId="08FF4746">
                <wp:extent cx="915353" cy="828675"/>
                <wp:effectExtent l="0" t="0" r="0" b="0"/>
                <wp:docPr id="3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915353" cy="828675"/>
                        </a:xfrm>
                        <a:prstGeom prst="rect">
                          <a:avLst/>
                        </a:prstGeom>
                        <a:ln/>
                      </pic:spPr>
                    </pic:pic>
                  </a:graphicData>
                </a:graphic>
              </wp:inline>
            </w:drawing>
          </w:r>
        </w:p>
      </w:tc>
      <w:tc>
        <w:tcPr>
          <w:tcW w:w="8342" w:type="dxa"/>
          <w:vMerge w:val="restart"/>
          <w:vAlign w:val="center"/>
        </w:tcPr>
        <w:p w14:paraId="21AC5DD7" w14:textId="77777777" w:rsidR="004A1740" w:rsidRDefault="00000000">
          <w:pPr>
            <w:spacing w:before="240" w:after="240"/>
            <w:ind w:firstLine="0"/>
            <w:jc w:val="center"/>
            <w:rPr>
              <w:rFonts w:ascii="Nunito" w:eastAsia="Nunito" w:hAnsi="Nunito" w:cs="Nunito"/>
              <w:color w:val="000000"/>
            </w:rPr>
          </w:pPr>
          <w:r>
            <w:rPr>
              <w:rFonts w:ascii="Nunito" w:eastAsia="Nunito" w:hAnsi="Nunito" w:cs="Nunito"/>
              <w:b/>
              <w:bCs/>
            </w:rPr>
            <w:t>CONGREGACION SIERVAS DE CRISTO SACERDOTE HOGAR SAGRADA FAMILIA, BOGOTÁ, INTERNADO</w:t>
          </w:r>
        </w:p>
      </w:tc>
    </w:tr>
    <w:tr w:rsidR="004A1740" w14:paraId="6A03BF14" w14:textId="77777777">
      <w:trPr>
        <w:trHeight w:val="744"/>
      </w:trPr>
      <w:tc>
        <w:tcPr>
          <w:tcW w:w="2167" w:type="dxa"/>
          <w:vMerge/>
          <w:vAlign w:val="center"/>
        </w:tcPr>
        <w:p w14:paraId="3B5CD265" w14:textId="77777777" w:rsidR="004A1740" w:rsidRDefault="004A1740">
          <w:pPr>
            <w:widowControl w:val="0"/>
            <w:pBdr>
              <w:top w:val="nil"/>
              <w:left w:val="nil"/>
              <w:bottom w:val="nil"/>
              <w:right w:val="nil"/>
              <w:between w:val="nil"/>
            </w:pBdr>
            <w:spacing w:line="276" w:lineRule="auto"/>
            <w:ind w:firstLine="0"/>
            <w:rPr>
              <w:rFonts w:ascii="Nunito" w:eastAsia="Nunito" w:hAnsi="Nunito" w:cs="Nunito"/>
              <w:color w:val="000000"/>
            </w:rPr>
          </w:pPr>
        </w:p>
      </w:tc>
      <w:tc>
        <w:tcPr>
          <w:tcW w:w="8342" w:type="dxa"/>
          <w:vMerge/>
          <w:vAlign w:val="center"/>
        </w:tcPr>
        <w:p w14:paraId="73003525" w14:textId="77777777" w:rsidR="004A1740" w:rsidRDefault="004A1740">
          <w:pPr>
            <w:widowControl w:val="0"/>
            <w:pBdr>
              <w:top w:val="nil"/>
              <w:left w:val="nil"/>
              <w:bottom w:val="nil"/>
              <w:right w:val="nil"/>
              <w:between w:val="nil"/>
            </w:pBdr>
            <w:spacing w:line="276" w:lineRule="auto"/>
            <w:ind w:firstLine="0"/>
            <w:rPr>
              <w:rFonts w:ascii="Nunito" w:eastAsia="Nunito" w:hAnsi="Nunito" w:cs="Nunito"/>
              <w:color w:val="000000"/>
            </w:rPr>
          </w:pPr>
        </w:p>
      </w:tc>
    </w:tr>
  </w:tbl>
  <w:p w14:paraId="2CC65F2C" w14:textId="77777777" w:rsidR="004A1740" w:rsidRDefault="004A1740">
    <w:pPr>
      <w:pBdr>
        <w:top w:val="nil"/>
        <w:left w:val="nil"/>
        <w:bottom w:val="nil"/>
        <w:right w:val="nil"/>
        <w:between w:val="nil"/>
      </w:pBdr>
      <w:tabs>
        <w:tab w:val="center" w:pos="4419"/>
        <w:tab w:val="right" w:pos="8838"/>
      </w:tabs>
      <w:spacing w:after="0" w:line="240" w:lineRule="auto"/>
      <w:ind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DFF0A" w14:textId="77777777" w:rsidR="004A1740" w:rsidRDefault="004A1740">
    <w:pPr>
      <w:pBdr>
        <w:top w:val="nil"/>
        <w:left w:val="nil"/>
        <w:bottom w:val="nil"/>
        <w:right w:val="nil"/>
        <w:between w:val="nil"/>
      </w:pBdr>
      <w:spacing w:after="0" w:line="240" w:lineRule="auto"/>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22F1"/>
    <w:multiLevelType w:val="multilevel"/>
    <w:tmpl w:val="668A5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F774C3"/>
    <w:multiLevelType w:val="multilevel"/>
    <w:tmpl w:val="6088CEEA"/>
    <w:lvl w:ilvl="0">
      <w:start w:val="8"/>
      <w:numFmt w:val="decimal"/>
      <w:lvlText w:val="%1."/>
      <w:lvlJc w:val="left"/>
      <w:pPr>
        <w:ind w:left="720" w:hanging="360"/>
      </w:pPr>
      <w:rPr>
        <w:rFonts w:ascii="Arial" w:eastAsia="Arial" w:hAnsi="Arial" w:cs="Arial"/>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D7A1810"/>
    <w:multiLevelType w:val="multilevel"/>
    <w:tmpl w:val="CBF86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754310"/>
    <w:multiLevelType w:val="multilevel"/>
    <w:tmpl w:val="FCDC2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B10220"/>
    <w:multiLevelType w:val="multilevel"/>
    <w:tmpl w:val="6C0C8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9F0F85"/>
    <w:multiLevelType w:val="multilevel"/>
    <w:tmpl w:val="03AE9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B31D37"/>
    <w:multiLevelType w:val="multilevel"/>
    <w:tmpl w:val="208C1982"/>
    <w:lvl w:ilvl="0">
      <w:start w:val="3"/>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9D300A"/>
    <w:multiLevelType w:val="multilevel"/>
    <w:tmpl w:val="5D6A1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460F90"/>
    <w:multiLevelType w:val="multilevel"/>
    <w:tmpl w:val="6F2A2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C1297E"/>
    <w:multiLevelType w:val="multilevel"/>
    <w:tmpl w:val="266666B6"/>
    <w:lvl w:ilvl="0">
      <w:start w:val="5"/>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90510FD"/>
    <w:multiLevelType w:val="multilevel"/>
    <w:tmpl w:val="EA64A924"/>
    <w:lvl w:ilvl="0">
      <w:start w:val="1"/>
      <w:numFmt w:val="decimal"/>
      <w:lvlText w:val="%1."/>
      <w:lvlJc w:val="left"/>
      <w:pPr>
        <w:ind w:left="36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25C622B"/>
    <w:multiLevelType w:val="multilevel"/>
    <w:tmpl w:val="A09E7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C537E6"/>
    <w:multiLevelType w:val="multilevel"/>
    <w:tmpl w:val="823E28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AB07286"/>
    <w:multiLevelType w:val="multilevel"/>
    <w:tmpl w:val="9B627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625369"/>
    <w:multiLevelType w:val="multilevel"/>
    <w:tmpl w:val="33E43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0523533">
    <w:abstractNumId w:val="3"/>
  </w:num>
  <w:num w:numId="2" w16cid:durableId="1342320863">
    <w:abstractNumId w:val="11"/>
  </w:num>
  <w:num w:numId="3" w16cid:durableId="657223196">
    <w:abstractNumId w:val="12"/>
  </w:num>
  <w:num w:numId="4" w16cid:durableId="999701634">
    <w:abstractNumId w:val="4"/>
  </w:num>
  <w:num w:numId="5" w16cid:durableId="627054683">
    <w:abstractNumId w:val="13"/>
  </w:num>
  <w:num w:numId="6" w16cid:durableId="1053114081">
    <w:abstractNumId w:val="8"/>
  </w:num>
  <w:num w:numId="7" w16cid:durableId="1842155290">
    <w:abstractNumId w:val="5"/>
  </w:num>
  <w:num w:numId="8" w16cid:durableId="1278413972">
    <w:abstractNumId w:val="9"/>
  </w:num>
  <w:num w:numId="9" w16cid:durableId="254752605">
    <w:abstractNumId w:val="6"/>
  </w:num>
  <w:num w:numId="10" w16cid:durableId="9449487">
    <w:abstractNumId w:val="1"/>
  </w:num>
  <w:num w:numId="11" w16cid:durableId="137649640">
    <w:abstractNumId w:val="10"/>
  </w:num>
  <w:num w:numId="12" w16cid:durableId="1175653055">
    <w:abstractNumId w:val="7"/>
  </w:num>
  <w:num w:numId="13" w16cid:durableId="1060790217">
    <w:abstractNumId w:val="2"/>
  </w:num>
  <w:num w:numId="14" w16cid:durableId="1428573528">
    <w:abstractNumId w:val="14"/>
  </w:num>
  <w:num w:numId="15" w16cid:durableId="790635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740"/>
    <w:rsid w:val="0018023F"/>
    <w:rsid w:val="004A1740"/>
    <w:rsid w:val="0099605E"/>
    <w:rsid w:val="00C729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042D"/>
  <w15:docId w15:val="{2D8C58FF-61C8-448B-9C0B-F26E9716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NormalTable0">
    <w:name w:val="Normal Table0"/>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00">
    <w:name w:val="Table Normal0"/>
    <w:next w:val="TableNormal2"/>
    <w:pPr>
      <w:suppressAutoHyphens/>
      <w:ind w:leftChars="-1" w:left="-1" w:hangingChars="1"/>
      <w:textDirection w:val="btLr"/>
      <w:textAlignment w:val="top"/>
      <w:outlineLvl w:val="0"/>
    </w:pPr>
    <w:rPr>
      <w:position w:val="-1"/>
      <w:lang w:eastAsia="en-US"/>
    </w:rPr>
    <w:tblPr>
      <w:tblCellMar>
        <w:top w:w="0" w:type="dxa"/>
        <w:left w:w="0" w:type="dxa"/>
        <w:bottom w:w="0" w:type="dxa"/>
        <w:right w:w="0" w:type="dxa"/>
      </w:tblCellMar>
    </w:tblPr>
  </w:style>
  <w:style w:type="paragraph" w:styleId="Encabezado">
    <w:name w:val="header"/>
    <w:basedOn w:val="Normal"/>
    <w:qFormat/>
    <w:pPr>
      <w:spacing w:after="0" w:line="240" w:lineRule="auto"/>
    </w:pPr>
    <w:rPr>
      <w:lang w:eastAsia="en-US"/>
    </w:r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rPr>
      <w:lang w:eastAsia="en-US"/>
    </w:rPr>
  </w:style>
  <w:style w:type="character" w:customStyle="1" w:styleId="PiedepginaCar">
    <w:name w:val="Pie de página Car"/>
    <w:basedOn w:val="Fuentedeprrafopredeter"/>
    <w:rPr>
      <w:w w:val="100"/>
      <w:position w:val="-1"/>
      <w:effect w:val="none"/>
      <w:vertAlign w:val="baseline"/>
      <w:cs w:val="0"/>
      <w:em w:val="none"/>
    </w:rPr>
  </w:style>
  <w:style w:type="paragraph" w:styleId="Prrafodelista">
    <w:name w:val="List Paragraph"/>
    <w:basedOn w:val="Normal"/>
    <w:pPr>
      <w:ind w:left="720"/>
      <w:contextualSpacing/>
    </w:pPr>
    <w:rPr>
      <w:lang w:eastAsia="en-US"/>
    </w:rPr>
  </w:style>
  <w:style w:type="table" w:styleId="Tablaconcuadrcula">
    <w:name w:val="Table Grid"/>
    <w:basedOn w:val="Tablanormal"/>
    <w:uiPriority w:val="39"/>
    <w:pPr>
      <w:suppressAutoHyphens/>
      <w:spacing w:after="0"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qFormat/>
    <w:pPr>
      <w:spacing w:after="0" w:line="240" w:lineRule="auto"/>
    </w:pPr>
    <w:rPr>
      <w:rFonts w:ascii="Tahoma" w:hAnsi="Tahoma" w:cs="Tahoma"/>
      <w:sz w:val="16"/>
      <w:szCs w:val="16"/>
      <w:lang w:eastAsia="en-US"/>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paragraph" w:styleId="Sinespaciado">
    <w:name w:val="No Spacing"/>
    <w:uiPriority w:val="1"/>
    <w:qFormat/>
    <w:pPr>
      <w:suppressAutoHyphens/>
      <w:spacing w:line="1" w:lineRule="atLeast"/>
      <w:ind w:leftChars="-1" w:left="-1" w:hangingChars="1"/>
      <w:textDirection w:val="btLr"/>
      <w:textAlignment w:val="top"/>
      <w:outlineLvl w:val="0"/>
    </w:pPr>
    <w:rPr>
      <w:rFonts w:ascii="Arial" w:eastAsia="Times New Roman" w:hAnsi="Arial" w:cs="Times New Roman"/>
      <w:position w:val="-1"/>
      <w:sz w:val="28"/>
      <w:lang w:val="es-ES" w:eastAsia="es-ES"/>
    </w:rPr>
  </w:style>
  <w:style w:type="character" w:customStyle="1" w:styleId="SinespaciadoCar">
    <w:name w:val="Sin espaciado Car"/>
    <w:rPr>
      <w:rFonts w:ascii="Arial" w:eastAsia="Times New Roman" w:hAnsi="Arial" w:cs="Times New Roman"/>
      <w:w w:val="100"/>
      <w:position w:val="-1"/>
      <w:sz w:val="28"/>
      <w:szCs w:val="22"/>
      <w:effect w:val="none"/>
      <w:vertAlign w:val="baseline"/>
      <w:cs w:val="0"/>
      <w:em w:val="none"/>
      <w:lang w:val="es-ES" w:eastAsia="es-ES" w:bidi="ar-SA"/>
    </w:rPr>
  </w:style>
  <w:style w:type="table" w:customStyle="1" w:styleId="10">
    <w:name w:val="10"/>
    <w:basedOn w:val="TableNormal00"/>
    <w:tblPr>
      <w:tblStyleRowBandSize w:val="1"/>
      <w:tblStyleColBandSize w:val="1"/>
      <w:tblCellMar>
        <w:left w:w="115" w:type="dxa"/>
        <w:right w:w="115" w:type="dxa"/>
      </w:tblCellMar>
    </w:tblPr>
  </w:style>
  <w:style w:type="table" w:customStyle="1" w:styleId="9">
    <w:name w:val="9"/>
    <w:basedOn w:val="TableNormal00"/>
    <w:tblPr>
      <w:tblStyleRowBandSize w:val="1"/>
      <w:tblStyleColBandSize w:val="1"/>
      <w:tblCellMar>
        <w:left w:w="115" w:type="dxa"/>
        <w:right w:w="115" w:type="dxa"/>
      </w:tblCellMar>
    </w:tblPr>
  </w:style>
  <w:style w:type="table" w:customStyle="1" w:styleId="8">
    <w:name w:val="8"/>
    <w:basedOn w:val="TableNormal00"/>
    <w:tblPr>
      <w:tblStyleRowBandSize w:val="1"/>
      <w:tblStyleColBandSize w:val="1"/>
      <w:tblCellMar>
        <w:left w:w="115" w:type="dxa"/>
        <w:right w:w="115" w:type="dxa"/>
      </w:tblCellMar>
    </w:tblPr>
  </w:style>
  <w:style w:type="table" w:customStyle="1" w:styleId="7">
    <w:name w:val="7"/>
    <w:basedOn w:val="TableNormal00"/>
    <w:tblPr>
      <w:tblStyleRowBandSize w:val="1"/>
      <w:tblStyleColBandSize w:val="1"/>
      <w:tblCellMar>
        <w:left w:w="115" w:type="dxa"/>
        <w:right w:w="115" w:type="dxa"/>
      </w:tblCellMar>
    </w:tblPr>
  </w:style>
  <w:style w:type="table" w:customStyle="1" w:styleId="6">
    <w:name w:val="6"/>
    <w:basedOn w:val="TableNormal00"/>
    <w:tblPr>
      <w:tblStyleRowBandSize w:val="1"/>
      <w:tblStyleColBandSize w:val="1"/>
      <w:tblCellMar>
        <w:left w:w="115" w:type="dxa"/>
        <w:right w:w="115" w:type="dxa"/>
      </w:tblCellMar>
    </w:tblPr>
  </w:style>
  <w:style w:type="table" w:customStyle="1" w:styleId="5">
    <w:name w:val="5"/>
    <w:basedOn w:val="TableNormal00"/>
    <w:tblPr>
      <w:tblStyleRowBandSize w:val="1"/>
      <w:tblStyleColBandSize w:val="1"/>
      <w:tblCellMar>
        <w:left w:w="115" w:type="dxa"/>
        <w:right w:w="115" w:type="dxa"/>
      </w:tblCellMar>
    </w:tblPr>
  </w:style>
  <w:style w:type="table" w:customStyle="1" w:styleId="4">
    <w:name w:val="4"/>
    <w:basedOn w:val="TableNormal00"/>
    <w:pPr>
      <w:spacing w:after="0" w:line="240" w:lineRule="auto"/>
    </w:pPr>
    <w:tblPr>
      <w:tblStyleRowBandSize w:val="1"/>
      <w:tblStyleColBandSize w:val="1"/>
      <w:tblCellMar>
        <w:left w:w="108" w:type="dxa"/>
        <w:right w:w="108" w:type="dxa"/>
      </w:tblCellMar>
    </w:tblPr>
  </w:style>
  <w:style w:type="table" w:customStyle="1" w:styleId="3">
    <w:name w:val="3"/>
    <w:basedOn w:val="TableNormal00"/>
    <w:tblPr>
      <w:tblStyleRowBandSize w:val="1"/>
      <w:tblStyleColBandSize w:val="1"/>
      <w:tblCellMar>
        <w:left w:w="115" w:type="dxa"/>
        <w:right w:w="115" w:type="dxa"/>
      </w:tblCellMar>
    </w:tblPr>
  </w:style>
  <w:style w:type="table" w:customStyle="1" w:styleId="2">
    <w:name w:val="2"/>
    <w:basedOn w:val="TableNormal00"/>
    <w:tblPr>
      <w:tblStyleRowBandSize w:val="1"/>
      <w:tblStyleColBandSize w:val="1"/>
      <w:tblCellMar>
        <w:left w:w="115" w:type="dxa"/>
        <w:right w:w="115" w:type="dxa"/>
      </w:tblCellMar>
    </w:tblPr>
  </w:style>
  <w:style w:type="table" w:customStyle="1" w:styleId="1">
    <w:name w:val="1"/>
    <w:basedOn w:val="TableNormal00"/>
    <w:pPr>
      <w:spacing w:after="0" w:line="240" w:lineRule="auto"/>
    </w:pPr>
    <w:tblPr>
      <w:tblStyleRowBandSize w:val="1"/>
      <w:tblStyleColBandSize w:val="1"/>
      <w:tblCellMar>
        <w:left w:w="108" w:type="dxa"/>
        <w:right w:w="108" w:type="dxa"/>
      </w:tblCellMar>
    </w:tbl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lang w:eastAsia="en-US"/>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qFormat/>
    <w:rPr>
      <w:color w:val="0000FF"/>
      <w:w w:val="100"/>
      <w:position w:val="-1"/>
      <w:u w:val="single"/>
      <w:effect w:val="none"/>
      <w:vertAlign w:val="baseline"/>
      <w:cs w:val="0"/>
      <w:em w:val="none"/>
    </w:rPr>
  </w:style>
  <w:style w:type="character" w:customStyle="1" w:styleId="a">
    <w:name w:val="_"/>
    <w:rPr>
      <w:w w:val="100"/>
      <w:position w:val="-1"/>
      <w:effect w:val="none"/>
      <w:vertAlign w:val="baseline"/>
      <w:cs w:val="0"/>
      <w:em w:val="none"/>
    </w:rPr>
  </w:style>
  <w:style w:type="character" w:styleId="Fuerte">
    <w:name w:val="Strong"/>
    <w:uiPriority w:val="22"/>
    <w:qFormat/>
    <w:rPr>
      <w:b/>
      <w:bCs/>
      <w:w w:val="100"/>
      <w:position w:val="-1"/>
      <w:effect w:val="none"/>
      <w:vertAlign w:val="baseline"/>
      <w:cs w:val="0"/>
      <w:em w:val="none"/>
    </w:rPr>
  </w:style>
  <w:style w:type="table" w:customStyle="1" w:styleId="a0">
    <w:basedOn w:val="TableNormal00"/>
    <w:tblPr>
      <w:tblStyleRowBandSize w:val="1"/>
      <w:tblStyleColBandSize w:val="1"/>
      <w:tblCellMar>
        <w:left w:w="108" w:type="dxa"/>
        <w:right w:w="108" w:type="dxa"/>
      </w:tblCellMar>
    </w:tblPr>
  </w:style>
  <w:style w:type="table" w:customStyle="1" w:styleId="a1">
    <w:basedOn w:val="TableNormal00"/>
    <w:tblPr>
      <w:tblStyleRowBandSize w:val="1"/>
      <w:tblStyleColBandSize w:val="1"/>
      <w:tblCellMar>
        <w:left w:w="70" w:type="dxa"/>
        <w:right w:w="70" w:type="dxa"/>
      </w:tblCellMar>
    </w:tblPr>
  </w:style>
  <w:style w:type="table" w:customStyle="1" w:styleId="a2">
    <w:basedOn w:val="TableNormal00"/>
    <w:tblPr>
      <w:tblStyleRowBandSize w:val="1"/>
      <w:tblStyleColBandSize w:val="1"/>
      <w:tblCellMar>
        <w:left w:w="115" w:type="dxa"/>
        <w:right w:w="115" w:type="dxa"/>
      </w:tblCellMar>
    </w:tblPr>
  </w:style>
  <w:style w:type="table" w:customStyle="1" w:styleId="a3">
    <w:basedOn w:val="TableNormal00"/>
    <w:tblPr>
      <w:tblStyleRowBandSize w:val="1"/>
      <w:tblStyleColBandSize w:val="1"/>
      <w:tblCellMar>
        <w:left w:w="108" w:type="dxa"/>
        <w:right w:w="108" w:type="dxa"/>
      </w:tblCellMar>
    </w:tblPr>
  </w:style>
  <w:style w:type="table" w:customStyle="1" w:styleId="a4">
    <w:basedOn w:val="TableNormal00"/>
    <w:tblPr>
      <w:tblStyleRowBandSize w:val="1"/>
      <w:tblStyleColBandSize w:val="1"/>
      <w:tblCellMar>
        <w:left w:w="108" w:type="dxa"/>
        <w:right w:w="108" w:type="dxa"/>
      </w:tblCellMar>
    </w:tblPr>
  </w:style>
  <w:style w:type="table" w:customStyle="1" w:styleId="a5">
    <w:basedOn w:val="TableNormal00"/>
    <w:tblPr>
      <w:tblStyleRowBandSize w:val="1"/>
      <w:tblStyleColBandSize w:val="1"/>
      <w:tblCellMar>
        <w:left w:w="108" w:type="dxa"/>
        <w:right w:w="108" w:type="dxa"/>
      </w:tblCellMar>
    </w:tblPr>
  </w:style>
  <w:style w:type="table" w:customStyle="1" w:styleId="a6">
    <w:basedOn w:val="TableNormal00"/>
    <w:tblPr>
      <w:tblStyleRowBandSize w:val="1"/>
      <w:tblStyleColBandSize w:val="1"/>
      <w:tblCellMar>
        <w:left w:w="108" w:type="dxa"/>
        <w:right w:w="108" w:type="dxa"/>
      </w:tblCellMar>
    </w:tblPr>
  </w:style>
  <w:style w:type="table" w:customStyle="1" w:styleId="a7">
    <w:basedOn w:val="TableNormal00"/>
    <w:tblPr>
      <w:tblStyleRowBandSize w:val="1"/>
      <w:tblStyleColBandSize w:val="1"/>
      <w:tblCellMar>
        <w:left w:w="108" w:type="dxa"/>
        <w:right w:w="108" w:type="dxa"/>
      </w:tblCellMar>
    </w:tblPr>
  </w:style>
  <w:style w:type="table" w:customStyle="1" w:styleId="a8">
    <w:basedOn w:val="TableNormal00"/>
    <w:tblPr>
      <w:tblStyleRowBandSize w:val="1"/>
      <w:tblStyleColBandSize w:val="1"/>
      <w:tblCellMar>
        <w:left w:w="108" w:type="dxa"/>
        <w:right w:w="108" w:type="dxa"/>
      </w:tblCellMar>
    </w:tblPr>
  </w:style>
  <w:style w:type="table" w:customStyle="1" w:styleId="a9">
    <w:basedOn w:val="TableNormal00"/>
    <w:tblPr>
      <w:tblStyleRowBandSize w:val="1"/>
      <w:tblStyleColBandSize w:val="1"/>
      <w:tblCellMar>
        <w:left w:w="108" w:type="dxa"/>
        <w:right w:w="108" w:type="dxa"/>
      </w:tblCellMar>
    </w:tblPr>
  </w:style>
  <w:style w:type="table" w:customStyle="1" w:styleId="aa">
    <w:basedOn w:val="TableNormal00"/>
    <w:tblPr>
      <w:tblStyleRowBandSize w:val="1"/>
      <w:tblStyleColBandSize w:val="1"/>
      <w:tblCellMar>
        <w:left w:w="108" w:type="dxa"/>
        <w:right w:w="108" w:type="dxa"/>
      </w:tblCellMar>
    </w:tblPr>
  </w:style>
  <w:style w:type="table" w:customStyle="1" w:styleId="ab">
    <w:basedOn w:val="TableNormal00"/>
    <w:tblPr>
      <w:tblStyleRowBandSize w:val="1"/>
      <w:tblStyleColBandSize w:val="1"/>
      <w:tblCellMar>
        <w:left w:w="108" w:type="dxa"/>
        <w:right w:w="108" w:type="dxa"/>
      </w:tblCellMar>
    </w:tblPr>
  </w:style>
  <w:style w:type="table" w:customStyle="1" w:styleId="ac">
    <w:basedOn w:val="TableNormal00"/>
    <w:tblPr>
      <w:tblStyleRowBandSize w:val="1"/>
      <w:tblStyleColBandSize w:val="1"/>
      <w:tblCellMar>
        <w:left w:w="108" w:type="dxa"/>
        <w:right w:w="108" w:type="dxa"/>
      </w:tblCellMar>
    </w:tblPr>
  </w:style>
  <w:style w:type="table" w:customStyle="1" w:styleId="ad">
    <w:basedOn w:val="TableNormal00"/>
    <w:tblPr>
      <w:tblStyleRowBandSize w:val="1"/>
      <w:tblStyleColBandSize w:val="1"/>
      <w:tblCellMar>
        <w:top w:w="100" w:type="dxa"/>
        <w:left w:w="100" w:type="dxa"/>
        <w:bottom w:w="100" w:type="dxa"/>
        <w:right w:w="100" w:type="dxa"/>
      </w:tblCellMar>
    </w:tblPr>
  </w:style>
  <w:style w:type="table" w:customStyle="1" w:styleId="ae">
    <w:basedOn w:val="TableNormal00"/>
    <w:tblPr>
      <w:tblStyleRowBandSize w:val="1"/>
      <w:tblStyleColBandSize w:val="1"/>
      <w:tblCellMar>
        <w:left w:w="70" w:type="dxa"/>
        <w:right w:w="70" w:type="dxa"/>
      </w:tblCellMar>
    </w:tblPr>
  </w:style>
  <w:style w:type="table" w:customStyle="1" w:styleId="af">
    <w:basedOn w:val="TableNormal00"/>
    <w:tblPr>
      <w:tblStyleRowBandSize w:val="1"/>
      <w:tblStyleColBandSize w:val="1"/>
      <w:tblCellMar>
        <w:left w:w="108" w:type="dxa"/>
        <w:right w:w="108" w:type="dxa"/>
      </w:tblCellMar>
    </w:tblPr>
  </w:style>
  <w:style w:type="table" w:customStyle="1" w:styleId="af0">
    <w:basedOn w:val="TableNormal00"/>
    <w:tblPr>
      <w:tblStyleRowBandSize w:val="1"/>
      <w:tblStyleColBandSize w:val="1"/>
      <w:tblCellMar>
        <w:left w:w="70" w:type="dxa"/>
        <w:right w:w="70" w:type="dxa"/>
      </w:tblCellMar>
    </w:tblPr>
  </w:style>
  <w:style w:type="table" w:customStyle="1" w:styleId="af1">
    <w:basedOn w:val="TableNormal00"/>
    <w:tblPr>
      <w:tblStyleRowBandSize w:val="1"/>
      <w:tblStyleColBandSize w:val="1"/>
      <w:tblCellMar>
        <w:left w:w="108" w:type="dxa"/>
        <w:right w:w="108" w:type="dxa"/>
      </w:tblCellMar>
    </w:tblPr>
  </w:style>
  <w:style w:type="table" w:customStyle="1" w:styleId="af2">
    <w:basedOn w:val="TableNormal00"/>
    <w:tblPr>
      <w:tblStyleRowBandSize w:val="1"/>
      <w:tblStyleColBandSize w:val="1"/>
      <w:tblCellMar>
        <w:top w:w="100" w:type="dxa"/>
        <w:left w:w="100" w:type="dxa"/>
        <w:bottom w:w="100" w:type="dxa"/>
        <w:right w:w="100" w:type="dxa"/>
      </w:tblCellMar>
    </w:tblPr>
  </w:style>
  <w:style w:type="table" w:customStyle="1" w:styleId="af3">
    <w:basedOn w:val="TableNormal00"/>
    <w:tblPr>
      <w:tblStyleRowBandSize w:val="1"/>
      <w:tblStyleColBandSize w:val="1"/>
    </w:tblPr>
  </w:style>
  <w:style w:type="table" w:customStyle="1" w:styleId="af4">
    <w:basedOn w:val="TableNormal00"/>
    <w:pPr>
      <w:spacing w:after="0" w:line="240" w:lineRule="auto"/>
    </w:pPr>
    <w:tblPr>
      <w:tblStyleRowBandSize w:val="1"/>
      <w:tblStyleColBandSize w:val="1"/>
    </w:tblPr>
  </w:style>
  <w:style w:type="table" w:customStyle="1" w:styleId="af5">
    <w:basedOn w:val="TableNormal00"/>
    <w:pPr>
      <w:spacing w:after="0" w:line="240" w:lineRule="auto"/>
    </w:pPr>
    <w:tblPr>
      <w:tblStyleRowBandSize w:val="1"/>
      <w:tblStyleColBandSize w:val="1"/>
    </w:tblPr>
  </w:style>
  <w:style w:type="table" w:customStyle="1" w:styleId="af6">
    <w:basedOn w:val="TableNormal00"/>
    <w:pPr>
      <w:spacing w:after="0" w:line="240" w:lineRule="auto"/>
    </w:pPr>
    <w:tblPr>
      <w:tblStyleRowBandSize w:val="1"/>
      <w:tblStyleColBandSize w:val="1"/>
    </w:tblPr>
  </w:style>
  <w:style w:type="table" w:customStyle="1" w:styleId="af7">
    <w:basedOn w:val="TableNormal00"/>
    <w:pPr>
      <w:spacing w:after="0" w:line="240" w:lineRule="auto"/>
    </w:pPr>
    <w:tblPr>
      <w:tblStyleRowBandSize w:val="1"/>
      <w:tblStyleColBandSize w:val="1"/>
    </w:tblPr>
  </w:style>
  <w:style w:type="table" w:customStyle="1" w:styleId="af8">
    <w:basedOn w:val="TableNormal00"/>
    <w:pPr>
      <w:spacing w:after="0" w:line="240" w:lineRule="auto"/>
    </w:pPr>
    <w:tblPr>
      <w:tblStyleRowBandSize w:val="1"/>
      <w:tblStyleColBandSize w:val="1"/>
    </w:tblPr>
  </w:style>
  <w:style w:type="table" w:customStyle="1" w:styleId="af9">
    <w:basedOn w:val="TableNormal00"/>
    <w:pPr>
      <w:spacing w:after="0" w:line="240" w:lineRule="auto"/>
    </w:pPr>
    <w:tblPr>
      <w:tblStyleRowBandSize w:val="1"/>
      <w:tblStyleColBandSize w:val="1"/>
    </w:tblPr>
  </w:style>
  <w:style w:type="table" w:customStyle="1" w:styleId="afa">
    <w:basedOn w:val="TableNormal00"/>
    <w:pPr>
      <w:spacing w:after="0" w:line="240" w:lineRule="auto"/>
    </w:pPr>
    <w:tblPr>
      <w:tblStyleRowBandSize w:val="1"/>
      <w:tblStyleColBandSize w:val="1"/>
    </w:tblPr>
  </w:style>
  <w:style w:type="table" w:customStyle="1" w:styleId="afb">
    <w:basedOn w:val="TableNormal00"/>
    <w:pPr>
      <w:spacing w:after="0" w:line="240" w:lineRule="auto"/>
    </w:pPr>
    <w:tblPr>
      <w:tblStyleRowBandSize w:val="1"/>
      <w:tblStyleColBandSize w:val="1"/>
    </w:tblPr>
  </w:style>
  <w:style w:type="table" w:customStyle="1" w:styleId="afc">
    <w:basedOn w:val="TableNormal00"/>
    <w:pPr>
      <w:spacing w:after="0" w:line="240" w:lineRule="auto"/>
    </w:pPr>
    <w:tblPr>
      <w:tblStyleRowBandSize w:val="1"/>
      <w:tblStyleColBandSize w:val="1"/>
    </w:tblPr>
  </w:style>
  <w:style w:type="table" w:customStyle="1" w:styleId="afd">
    <w:basedOn w:val="TableNormal00"/>
    <w:pPr>
      <w:spacing w:after="0" w:line="240" w:lineRule="auto"/>
    </w:pPr>
    <w:tblPr>
      <w:tblStyleRowBandSize w:val="1"/>
      <w:tblStyleColBandSize w:val="1"/>
    </w:tblPr>
  </w:style>
  <w:style w:type="table" w:customStyle="1" w:styleId="afe">
    <w:basedOn w:val="TableNormal00"/>
    <w:pPr>
      <w:spacing w:after="0" w:line="240" w:lineRule="auto"/>
    </w:pPr>
    <w:tblPr>
      <w:tblStyleRowBandSize w:val="1"/>
      <w:tblStyleColBandSize w:val="1"/>
    </w:tblPr>
  </w:style>
  <w:style w:type="table" w:customStyle="1" w:styleId="aff">
    <w:basedOn w:val="TableNormal00"/>
    <w:pPr>
      <w:spacing w:after="0" w:line="240" w:lineRule="auto"/>
    </w:pPr>
    <w:tblPr>
      <w:tblStyleRowBandSize w:val="1"/>
      <w:tblStyleColBandSize w:val="1"/>
    </w:tblPr>
  </w:style>
  <w:style w:type="table" w:customStyle="1" w:styleId="aff0">
    <w:basedOn w:val="TableNormal00"/>
    <w:pPr>
      <w:spacing w:after="0" w:line="240" w:lineRule="auto"/>
    </w:pPr>
    <w:tblPr>
      <w:tblStyleRowBandSize w:val="1"/>
      <w:tblStyleColBandSize w:val="1"/>
    </w:tblPr>
  </w:style>
  <w:style w:type="table" w:customStyle="1" w:styleId="aff1">
    <w:basedOn w:val="TableNormal00"/>
    <w:pPr>
      <w:spacing w:after="0" w:line="240" w:lineRule="auto"/>
    </w:pPr>
    <w:tblPr>
      <w:tblStyleRowBandSize w:val="1"/>
      <w:tblStyleColBandSize w:val="1"/>
    </w:tblPr>
  </w:style>
  <w:style w:type="table" w:customStyle="1" w:styleId="aff2">
    <w:basedOn w:val="TableNormal00"/>
    <w:pPr>
      <w:spacing w:after="0" w:line="240" w:lineRule="auto"/>
    </w:pPr>
    <w:tblPr>
      <w:tblStyleRowBandSize w:val="1"/>
      <w:tblStyleColBandSize w:val="1"/>
    </w:tblPr>
  </w:style>
  <w:style w:type="table" w:customStyle="1" w:styleId="aff3">
    <w:basedOn w:val="TableNormal00"/>
    <w:pPr>
      <w:spacing w:after="0" w:line="240" w:lineRule="auto"/>
    </w:pPr>
    <w:tblPr>
      <w:tblStyleRowBandSize w:val="1"/>
      <w:tblStyleColBandSize w:val="1"/>
    </w:tblPr>
  </w:style>
  <w:style w:type="table" w:customStyle="1" w:styleId="aff4">
    <w:basedOn w:val="TableNormal00"/>
    <w:pPr>
      <w:spacing w:after="0" w:line="240" w:lineRule="auto"/>
    </w:pPr>
    <w:tblPr>
      <w:tblStyleRowBandSize w:val="1"/>
      <w:tblStyleColBandSize w:val="1"/>
    </w:tblPr>
  </w:style>
  <w:style w:type="table" w:customStyle="1" w:styleId="aff5">
    <w:basedOn w:val="TableNormal00"/>
    <w:pPr>
      <w:spacing w:after="0" w:line="240" w:lineRule="auto"/>
    </w:pPr>
    <w:tblPr>
      <w:tblStyleRowBandSize w:val="1"/>
      <w:tblStyleColBandSize w:val="1"/>
    </w:tblPr>
  </w:style>
  <w:style w:type="table" w:customStyle="1" w:styleId="aff6">
    <w:basedOn w:val="TableNormal00"/>
    <w:pPr>
      <w:spacing w:after="0" w:line="240" w:lineRule="auto"/>
    </w:pPr>
    <w:tblPr>
      <w:tblStyleRowBandSize w:val="1"/>
      <w:tblStyleColBandSize w:val="1"/>
    </w:tblPr>
  </w:style>
  <w:style w:type="table" w:customStyle="1" w:styleId="aff7">
    <w:basedOn w:val="TableNormal00"/>
    <w:pPr>
      <w:spacing w:after="0" w:line="240" w:lineRule="auto"/>
    </w:pPr>
    <w:tblPr>
      <w:tblStyleRowBandSize w:val="1"/>
      <w:tblStyleColBandSize w:val="1"/>
    </w:tblPr>
  </w:style>
  <w:style w:type="paragraph" w:customStyle="1" w:styleId="xmsonormal">
    <w:name w:val="x_msonormal"/>
    <w:basedOn w:val="Normal"/>
    <w:rsid w:val="00FC658B"/>
    <w:pPr>
      <w:spacing w:before="100" w:beforeAutospacing="1" w:after="100" w:afterAutospacing="1" w:line="240" w:lineRule="auto"/>
      <w:ind w:firstLine="0"/>
    </w:pPr>
    <w:rPr>
      <w:rFonts w:ascii="Times New Roman" w:eastAsia="Times New Roman" w:hAnsi="Times New Roman" w:cs="Times New Roman"/>
      <w:sz w:val="24"/>
      <w:szCs w:val="24"/>
    </w:rPr>
  </w:style>
  <w:style w:type="table" w:customStyle="1" w:styleId="aff8">
    <w:basedOn w:val="TableNormal2"/>
    <w:pPr>
      <w:spacing w:after="0" w:line="240" w:lineRule="auto"/>
    </w:pPr>
    <w:tblPr>
      <w:tblStyleRowBandSize w:val="1"/>
      <w:tblStyleColBandSize w:val="1"/>
    </w:tblPr>
  </w:style>
  <w:style w:type="table" w:customStyle="1" w:styleId="aff9">
    <w:basedOn w:val="TableNormal2"/>
    <w:tblPr>
      <w:tblStyleRowBandSize w:val="1"/>
      <w:tblStyleColBandSize w:val="1"/>
      <w:tblCellMar>
        <w:left w:w="70" w:type="dxa"/>
        <w:right w:w="70" w:type="dxa"/>
      </w:tblCellMar>
    </w:tblPr>
  </w:style>
  <w:style w:type="table" w:customStyle="1" w:styleId="affa">
    <w:basedOn w:val="TableNormal2"/>
    <w:pPr>
      <w:spacing w:after="0" w:line="240" w:lineRule="auto"/>
    </w:pPr>
    <w:tblPr>
      <w:tblStyleRowBandSize w:val="1"/>
      <w:tblStyleColBandSize w:val="1"/>
    </w:tblPr>
  </w:style>
  <w:style w:type="table" w:customStyle="1" w:styleId="affb">
    <w:basedOn w:val="TableNormal2"/>
    <w:pPr>
      <w:spacing w:after="0" w:line="240" w:lineRule="auto"/>
    </w:pPr>
    <w:tblPr>
      <w:tblStyleRowBandSize w:val="1"/>
      <w:tblStyleColBandSize w:val="1"/>
    </w:tblPr>
  </w:style>
  <w:style w:type="table" w:customStyle="1" w:styleId="affc">
    <w:basedOn w:val="TableNormal2"/>
    <w:pPr>
      <w:spacing w:after="0" w:line="240" w:lineRule="auto"/>
    </w:pPr>
    <w:tblPr>
      <w:tblStyleRowBandSize w:val="1"/>
      <w:tblStyleColBandSize w:val="1"/>
      <w:tblCellMar>
        <w:left w:w="108" w:type="dxa"/>
        <w:right w:w="108" w:type="dxa"/>
      </w:tblCellMar>
    </w:tblPr>
  </w:style>
  <w:style w:type="table" w:customStyle="1" w:styleId="affd">
    <w:basedOn w:val="TableNormal2"/>
    <w:pPr>
      <w:spacing w:after="0" w:line="240" w:lineRule="auto"/>
    </w:pPr>
    <w:tblPr>
      <w:tblStyleRowBandSize w:val="1"/>
      <w:tblStyleColBandSize w:val="1"/>
    </w:tblPr>
  </w:style>
  <w:style w:type="table" w:customStyle="1" w:styleId="affe">
    <w:basedOn w:val="TableNormal2"/>
    <w:pPr>
      <w:spacing w:after="0" w:line="240" w:lineRule="auto"/>
    </w:pPr>
    <w:tblPr>
      <w:tblStyleRowBandSize w:val="1"/>
      <w:tblStyleColBandSize w:val="1"/>
    </w:tblPr>
  </w:style>
  <w:style w:type="table" w:customStyle="1" w:styleId="afff">
    <w:basedOn w:val="TableNormal2"/>
    <w:tblPr>
      <w:tblStyleRowBandSize w:val="1"/>
      <w:tblStyleColBandSize w:val="1"/>
    </w:tblPr>
  </w:style>
  <w:style w:type="table" w:customStyle="1" w:styleId="afff0">
    <w:basedOn w:val="TableNormal2"/>
    <w:pPr>
      <w:spacing w:after="0" w:line="240" w:lineRule="auto"/>
    </w:pPr>
    <w:tblPr>
      <w:tblStyleRowBandSize w:val="1"/>
      <w:tblStyleColBandSize w:val="1"/>
    </w:tblPr>
  </w:style>
  <w:style w:type="table" w:customStyle="1" w:styleId="afff1">
    <w:basedOn w:val="TableNormal2"/>
    <w:pPr>
      <w:spacing w:after="0" w:line="240" w:lineRule="auto"/>
    </w:pPr>
    <w:tblPr>
      <w:tblStyleRowBandSize w:val="1"/>
      <w:tblStyleColBandSize w:val="1"/>
      <w:tblCellMar>
        <w:left w:w="108" w:type="dxa"/>
        <w:right w:w="108" w:type="dxa"/>
      </w:tblCellMar>
    </w:tblPr>
  </w:style>
  <w:style w:type="table" w:customStyle="1" w:styleId="afff2">
    <w:basedOn w:val="TableNormal2"/>
    <w:pPr>
      <w:spacing w:after="0" w:line="240" w:lineRule="auto"/>
    </w:pPr>
    <w:tblPr>
      <w:tblStyleRowBandSize w:val="1"/>
      <w:tblStyleColBandSize w:val="1"/>
      <w:tblCellMar>
        <w:left w:w="108" w:type="dxa"/>
        <w:right w:w="108" w:type="dxa"/>
      </w:tblCellMar>
    </w:tblPr>
  </w:style>
  <w:style w:type="table" w:customStyle="1" w:styleId="afff3">
    <w:basedOn w:val="TableNormal2"/>
    <w:pPr>
      <w:spacing w:after="0" w:line="240" w:lineRule="auto"/>
    </w:pPr>
    <w:tblPr>
      <w:tblStyleRowBandSize w:val="1"/>
      <w:tblStyleColBandSize w:val="1"/>
      <w:tblCellMar>
        <w:left w:w="108" w:type="dxa"/>
        <w:right w:w="108" w:type="dxa"/>
      </w:tblCellMar>
    </w:tblPr>
  </w:style>
  <w:style w:type="table" w:customStyle="1" w:styleId="afff4">
    <w:basedOn w:val="TableNormal2"/>
    <w:pPr>
      <w:spacing w:after="0" w:line="240" w:lineRule="auto"/>
    </w:pPr>
    <w:tblPr>
      <w:tblStyleRowBandSize w:val="1"/>
      <w:tblStyleColBandSize w:val="1"/>
      <w:tblCellMar>
        <w:left w:w="108" w:type="dxa"/>
        <w:right w:w="108" w:type="dxa"/>
      </w:tblCellMar>
    </w:tblPr>
  </w:style>
  <w:style w:type="table" w:customStyle="1" w:styleId="afff5">
    <w:basedOn w:val="TableNormal2"/>
    <w:tblPr>
      <w:tblStyleRowBandSize w:val="1"/>
      <w:tblStyleColBandSize w:val="1"/>
    </w:tblPr>
  </w:style>
  <w:style w:type="table" w:customStyle="1" w:styleId="afff6">
    <w:basedOn w:val="TableNormal2"/>
    <w:tblPr>
      <w:tblStyleRowBandSize w:val="1"/>
      <w:tblStyleColBandSize w:val="1"/>
    </w:tblPr>
  </w:style>
  <w:style w:type="table" w:customStyle="1" w:styleId="afff7">
    <w:basedOn w:val="TableNormal2"/>
    <w:tblPr>
      <w:tblStyleRowBandSize w:val="1"/>
      <w:tblStyleColBandSize w:val="1"/>
    </w:tblPr>
  </w:style>
  <w:style w:type="table" w:customStyle="1" w:styleId="afff8">
    <w:basedOn w:val="TableNormal2"/>
    <w:tblPr>
      <w:tblStyleRowBandSize w:val="1"/>
      <w:tblStyleColBandSize w:val="1"/>
    </w:tblPr>
  </w:style>
  <w:style w:type="table" w:customStyle="1" w:styleId="afff9">
    <w:basedOn w:val="TableNormal2"/>
    <w:tblPr>
      <w:tblStyleRowBandSize w:val="1"/>
      <w:tblStyleColBandSize w:val="1"/>
    </w:tblPr>
  </w:style>
  <w:style w:type="table" w:customStyle="1" w:styleId="afffa">
    <w:basedOn w:val="TableNormal2"/>
    <w:pPr>
      <w:spacing w:after="0" w:line="240" w:lineRule="auto"/>
    </w:pPr>
    <w:tblPr>
      <w:tblStyleRowBandSize w:val="1"/>
      <w:tblStyleColBandSize w:val="1"/>
    </w:tblPr>
  </w:style>
  <w:style w:type="table" w:customStyle="1" w:styleId="afffb">
    <w:basedOn w:val="TableNormal2"/>
    <w:pPr>
      <w:spacing w:after="0" w:line="240" w:lineRule="auto"/>
    </w:pPr>
    <w:tblPr>
      <w:tblStyleRowBandSize w:val="1"/>
      <w:tblStyleColBandSize w:val="1"/>
    </w:tblPr>
  </w:style>
  <w:style w:type="table" w:customStyle="1" w:styleId="afffc">
    <w:basedOn w:val="TableNormal2"/>
    <w:pPr>
      <w:spacing w:after="0" w:line="240" w:lineRule="auto"/>
    </w:pPr>
    <w:tblPr>
      <w:tblStyleRowBandSize w:val="1"/>
      <w:tblStyleColBandSize w:val="1"/>
      <w:tblCellMar>
        <w:left w:w="108" w:type="dxa"/>
        <w:right w:w="108" w:type="dxa"/>
      </w:tblCellMar>
    </w:tblPr>
  </w:style>
  <w:style w:type="table" w:customStyle="1" w:styleId="afffd">
    <w:basedOn w:val="TableNormal2"/>
    <w:tblPr>
      <w:tblStyleRowBandSize w:val="1"/>
      <w:tblStyleColBandSize w:val="1"/>
      <w:tblCellMar>
        <w:left w:w="108" w:type="dxa"/>
        <w:right w:w="108" w:type="dxa"/>
      </w:tblCellMar>
    </w:tblPr>
  </w:style>
  <w:style w:type="table" w:customStyle="1" w:styleId="afffe">
    <w:basedOn w:val="TableNormal2"/>
    <w:pPr>
      <w:spacing w:after="0" w:line="240" w:lineRule="auto"/>
    </w:pPr>
    <w:tblPr>
      <w:tblStyleRowBandSize w:val="1"/>
      <w:tblStyleColBandSize w:val="1"/>
      <w:tblCellMar>
        <w:left w:w="108" w:type="dxa"/>
        <w:right w:w="108" w:type="dxa"/>
      </w:tblCellMar>
    </w:tblPr>
  </w:style>
  <w:style w:type="table" w:customStyle="1" w:styleId="affff">
    <w:basedOn w:val="TableNormal2"/>
    <w:pPr>
      <w:spacing w:after="0" w:line="240" w:lineRule="auto"/>
    </w:pPr>
    <w:tblPr>
      <w:tblStyleRowBandSize w:val="1"/>
      <w:tblStyleColBandSize w:val="1"/>
      <w:tblCellMar>
        <w:left w:w="108" w:type="dxa"/>
        <w:right w:w="108" w:type="dxa"/>
      </w:tblCellMar>
    </w:tblPr>
  </w:style>
  <w:style w:type="table" w:customStyle="1" w:styleId="affff0">
    <w:basedOn w:val="TableNormal2"/>
    <w:pPr>
      <w:spacing w:after="0" w:line="240" w:lineRule="auto"/>
    </w:pPr>
    <w:tblPr>
      <w:tblStyleRowBandSize w:val="1"/>
      <w:tblStyleColBandSize w:val="1"/>
      <w:tblCellMar>
        <w:left w:w="108" w:type="dxa"/>
        <w:right w:w="108" w:type="dxa"/>
      </w:tblCellMar>
    </w:tblPr>
  </w:style>
  <w:style w:type="table" w:customStyle="1" w:styleId="affff1">
    <w:basedOn w:val="TableNormal2"/>
    <w:tblPr>
      <w:tblStyleRowBandSize w:val="1"/>
      <w:tblStyleColBandSize w:val="1"/>
      <w:tblCellMar>
        <w:left w:w="70" w:type="dxa"/>
        <w:right w:w="70" w:type="dxa"/>
      </w:tblCellMar>
    </w:tblPr>
  </w:style>
  <w:style w:type="table" w:customStyle="1" w:styleId="affff2">
    <w:basedOn w:val="TableNormal2"/>
    <w:pPr>
      <w:spacing w:after="0" w:line="240" w:lineRule="auto"/>
    </w:pPr>
    <w:tblPr>
      <w:tblStyleRowBandSize w:val="1"/>
      <w:tblStyleColBandSize w:val="1"/>
    </w:tblPr>
  </w:style>
  <w:style w:type="table" w:customStyle="1" w:styleId="affff3">
    <w:basedOn w:val="TableNormal2"/>
    <w:pPr>
      <w:spacing w:after="0" w:line="240" w:lineRule="auto"/>
    </w:pPr>
    <w:tblPr>
      <w:tblStyleRowBandSize w:val="1"/>
      <w:tblStyleColBandSize w:val="1"/>
    </w:tblPr>
  </w:style>
  <w:style w:type="table" w:customStyle="1" w:styleId="affff4">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5">
    <w:basedOn w:val="TableNormal1"/>
    <w:tblPr>
      <w:tblStyleRowBandSize w:val="1"/>
      <w:tblStyleColBandSize w:val="1"/>
      <w:tblCellMar>
        <w:top w:w="0" w:type="dxa"/>
        <w:left w:w="70" w:type="dxa"/>
        <w:bottom w:w="0" w:type="dxa"/>
        <w:right w:w="70" w:type="dxa"/>
      </w:tblCellMar>
    </w:tblPr>
  </w:style>
  <w:style w:type="table" w:customStyle="1" w:styleId="affff6">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7">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8">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9">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a">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b">
    <w:basedOn w:val="TableNormal1"/>
    <w:tblPr>
      <w:tblStyleRowBandSize w:val="1"/>
      <w:tblStyleColBandSize w:val="1"/>
    </w:tblPr>
  </w:style>
  <w:style w:type="table" w:customStyle="1" w:styleId="affffc">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d">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e">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0">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1">
    <w:basedOn w:val="TableNormal1"/>
    <w:tblPr>
      <w:tblStyleRowBandSize w:val="1"/>
      <w:tblStyleColBandSize w:val="1"/>
    </w:tblPr>
  </w:style>
  <w:style w:type="table" w:customStyle="1" w:styleId="afffff2">
    <w:basedOn w:val="TableNormal1"/>
    <w:tblPr>
      <w:tblStyleRowBandSize w:val="1"/>
      <w:tblStyleColBandSize w:val="1"/>
    </w:tblPr>
  </w:style>
  <w:style w:type="table" w:customStyle="1" w:styleId="afffff3">
    <w:basedOn w:val="TableNormal1"/>
    <w:tblPr>
      <w:tblStyleRowBandSize w:val="1"/>
      <w:tblStyleColBandSize w:val="1"/>
    </w:tblPr>
  </w:style>
  <w:style w:type="table" w:customStyle="1" w:styleId="afffff4">
    <w:basedOn w:val="TableNormal1"/>
    <w:tblPr>
      <w:tblStyleRowBandSize w:val="1"/>
      <w:tblStyleColBandSize w:val="1"/>
    </w:tblPr>
  </w:style>
  <w:style w:type="table" w:customStyle="1" w:styleId="afffff5">
    <w:basedOn w:val="TableNormal1"/>
    <w:tblPr>
      <w:tblStyleRowBandSize w:val="1"/>
      <w:tblStyleColBandSize w:val="1"/>
    </w:tblPr>
  </w:style>
  <w:style w:type="table" w:customStyle="1" w:styleId="afffff6">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7">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8">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9">
    <w:basedOn w:val="TableNormal1"/>
    <w:tblPr>
      <w:tblStyleRowBandSize w:val="1"/>
      <w:tblStyleColBandSize w:val="1"/>
      <w:tblCellMar>
        <w:top w:w="0" w:type="dxa"/>
        <w:left w:w="108" w:type="dxa"/>
        <w:bottom w:w="0" w:type="dxa"/>
        <w:right w:w="108" w:type="dxa"/>
      </w:tblCellMar>
    </w:tblPr>
  </w:style>
  <w:style w:type="table" w:customStyle="1" w:styleId="afffff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b">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c">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d">
    <w:basedOn w:val="TableNormal1"/>
    <w:tblPr>
      <w:tblStyleRowBandSize w:val="1"/>
      <w:tblStyleColBandSize w:val="1"/>
      <w:tblCellMar>
        <w:top w:w="0" w:type="dxa"/>
        <w:left w:w="70" w:type="dxa"/>
        <w:bottom w:w="0" w:type="dxa"/>
        <w:right w:w="70" w:type="dxa"/>
      </w:tblCellMar>
    </w:tblPr>
  </w:style>
  <w:style w:type="table" w:customStyle="1" w:styleId="afffffe">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
    <w:basedOn w:val="TableNormal1"/>
    <w:pPr>
      <w:spacing w:after="0" w:line="240" w:lineRule="auto"/>
    </w:pPr>
    <w:tblPr>
      <w:tblStyleRowBandSize w:val="1"/>
      <w:tblStyleColBandSize w:val="1"/>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ff0">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1">
    <w:basedOn w:val="TableNormal1"/>
    <w:tblPr>
      <w:tblStyleRowBandSize w:val="1"/>
      <w:tblStyleColBandSize w:val="1"/>
      <w:tblCellMar>
        <w:top w:w="0" w:type="dxa"/>
        <w:left w:w="70" w:type="dxa"/>
        <w:bottom w:w="0" w:type="dxa"/>
        <w:right w:w="70" w:type="dxa"/>
      </w:tblCellMar>
    </w:tblPr>
  </w:style>
  <w:style w:type="table" w:customStyle="1" w:styleId="affffff2">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3">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4">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5">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6">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7">
    <w:basedOn w:val="TableNormal1"/>
    <w:tblPr>
      <w:tblStyleRowBandSize w:val="1"/>
      <w:tblStyleColBandSize w:val="1"/>
    </w:tblPr>
  </w:style>
  <w:style w:type="table" w:customStyle="1" w:styleId="affffff8">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9">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b">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c">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d">
    <w:basedOn w:val="TableNormal1"/>
    <w:tblPr>
      <w:tblStyleRowBandSize w:val="1"/>
      <w:tblStyleColBandSize w:val="1"/>
    </w:tblPr>
  </w:style>
  <w:style w:type="table" w:customStyle="1" w:styleId="affffffe">
    <w:basedOn w:val="TableNormal1"/>
    <w:tblPr>
      <w:tblStyleRowBandSize w:val="1"/>
      <w:tblStyleColBandSize w:val="1"/>
    </w:tblPr>
  </w:style>
  <w:style w:type="table" w:customStyle="1" w:styleId="afffffff">
    <w:basedOn w:val="TableNormal1"/>
    <w:tblPr>
      <w:tblStyleRowBandSize w:val="1"/>
      <w:tblStyleColBandSize w:val="1"/>
    </w:tblPr>
  </w:style>
  <w:style w:type="table" w:customStyle="1" w:styleId="afffffff0">
    <w:basedOn w:val="TableNormal1"/>
    <w:tblPr>
      <w:tblStyleRowBandSize w:val="1"/>
      <w:tblStyleColBandSize w:val="1"/>
    </w:tblPr>
  </w:style>
  <w:style w:type="table" w:customStyle="1" w:styleId="afffffff1">
    <w:basedOn w:val="TableNormal1"/>
    <w:tblPr>
      <w:tblStyleRowBandSize w:val="1"/>
      <w:tblStyleColBandSize w:val="1"/>
    </w:tblPr>
  </w:style>
  <w:style w:type="table" w:customStyle="1" w:styleId="afffffff2">
    <w:basedOn w:val="TableNormal1"/>
    <w:tblPr>
      <w:tblStyleRowBandSize w:val="1"/>
      <w:tblStyleColBandSize w:val="1"/>
    </w:tblPr>
  </w:style>
  <w:style w:type="table" w:customStyle="1" w:styleId="afffffff3">
    <w:basedOn w:val="TableNormal1"/>
    <w:tblPr>
      <w:tblStyleRowBandSize w:val="1"/>
      <w:tblStyleColBandSize w:val="1"/>
    </w:tblPr>
  </w:style>
  <w:style w:type="table" w:customStyle="1" w:styleId="afffffff4">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f5">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f6">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f7">
    <w:basedOn w:val="TableNormal1"/>
    <w:tblPr>
      <w:tblStyleRowBandSize w:val="1"/>
      <w:tblStyleColBandSize w:val="1"/>
      <w:tblCellMar>
        <w:top w:w="0" w:type="dxa"/>
        <w:left w:w="108" w:type="dxa"/>
        <w:bottom w:w="0" w:type="dxa"/>
        <w:right w:w="108" w:type="dxa"/>
      </w:tblCellMar>
    </w:tblPr>
  </w:style>
  <w:style w:type="table" w:customStyle="1" w:styleId="afffffff8">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f9">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f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ffffb">
    <w:basedOn w:val="TableNormal1"/>
    <w:tblPr>
      <w:tblStyleRowBandSize w:val="1"/>
      <w:tblStyleColBandSize w:val="1"/>
      <w:tblCellMar>
        <w:top w:w="0" w:type="dxa"/>
        <w:left w:w="70" w:type="dxa"/>
        <w:bottom w:w="0" w:type="dxa"/>
        <w:right w:w="70" w:type="dxa"/>
      </w:tblCellMar>
    </w:tblPr>
  </w:style>
  <w:style w:type="table" w:customStyle="1" w:styleId="afffffffc">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fffffffd">
    <w:basedOn w:val="TableNormal1"/>
    <w:pPr>
      <w:spacing w:after="0" w:line="240" w:lineRule="auto"/>
    </w:pPr>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CwGQ0Ex93M1OEecHTqudIfXVhw==">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23568</Words>
  <Characters>129626</Characters>
  <Application>Microsoft Office Word</Application>
  <DocSecurity>0</DocSecurity>
  <Lines>1080</Lines>
  <Paragraphs>305</Paragraphs>
  <ScaleCrop>false</ScaleCrop>
  <Company/>
  <LinksUpToDate>false</LinksUpToDate>
  <CharactersWithSpaces>152889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Fabian Martin Morales</dc:creator>
  <cp:lastModifiedBy>Scs-Adm F</cp:lastModifiedBy>
  <cp:revision>3</cp:revision>
  <dcterms:created xsi:type="dcterms:W3CDTF">2026-04-01T21:08:00Z</dcterms:created>
  <dcterms:modified xsi:type="dcterms:W3CDTF">2026-04-01T21:08:00Z</dcterms:modified>
</cp:coreProperties>
</file>