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DE5AD" w14:textId="77777777" w:rsidR="009A5381" w:rsidRPr="00420D58" w:rsidRDefault="009A5381" w:rsidP="00FF3B4F">
      <w:pPr>
        <w:jc w:val="center"/>
        <w:rPr>
          <w:rFonts w:ascii="Gotham" w:hAnsi="Gotham" w:cstheme="minorHAnsi"/>
          <w:b/>
          <w:u w:val="single"/>
        </w:rPr>
      </w:pPr>
      <w:r w:rsidRPr="00420D58">
        <w:rPr>
          <w:rFonts w:ascii="Gotham" w:hAnsi="Gotham" w:cstheme="minorHAnsi"/>
          <w:b/>
          <w:u w:val="single"/>
        </w:rPr>
        <w:t>ANEXO No 3 OFERTA ECONÓMICA</w:t>
      </w:r>
    </w:p>
    <w:p w14:paraId="5700E840" w14:textId="77777777" w:rsidR="009A5381" w:rsidRPr="00420D58" w:rsidRDefault="009A5381" w:rsidP="00FF3B4F">
      <w:pPr>
        <w:jc w:val="center"/>
        <w:rPr>
          <w:rFonts w:ascii="Gotham" w:hAnsi="Gotham" w:cstheme="minorHAnsi"/>
          <w:b/>
          <w:u w:val="single"/>
        </w:rPr>
      </w:pPr>
    </w:p>
    <w:p w14:paraId="5C1AC095" w14:textId="6D734195" w:rsidR="009A5381" w:rsidRPr="00420D58" w:rsidRDefault="009A5381" w:rsidP="00FF3B4F">
      <w:pPr>
        <w:jc w:val="both"/>
        <w:rPr>
          <w:rFonts w:ascii="Gotham" w:hAnsi="Gotham" w:cstheme="minorHAnsi"/>
        </w:rPr>
      </w:pPr>
      <w:r w:rsidRPr="00420D58">
        <w:rPr>
          <w:rFonts w:ascii="Gotham" w:hAnsi="Gotham" w:cstheme="minorHAnsi"/>
        </w:rPr>
        <w:t xml:space="preserve">Ciudad y </w:t>
      </w:r>
      <w:r w:rsidR="00AB79FC" w:rsidRPr="00420D58">
        <w:rPr>
          <w:rFonts w:ascii="Gotham" w:hAnsi="Gotham" w:cstheme="minorHAnsi"/>
        </w:rPr>
        <w:t>Fecha _</w:t>
      </w:r>
      <w:r w:rsidRPr="00420D58">
        <w:rPr>
          <w:rFonts w:ascii="Gotham" w:hAnsi="Gotham" w:cstheme="minorHAnsi"/>
        </w:rPr>
        <w:t>____________________</w:t>
      </w:r>
      <w:r w:rsidR="000053EF" w:rsidRPr="00420D58">
        <w:rPr>
          <w:rFonts w:ascii="Gotham" w:hAnsi="Gotham" w:cstheme="minorHAnsi"/>
        </w:rPr>
        <w:tab/>
      </w:r>
    </w:p>
    <w:p w14:paraId="0B560E78" w14:textId="77777777" w:rsidR="00AD340D" w:rsidRDefault="00AD340D" w:rsidP="00AD340D">
      <w:pPr>
        <w:jc w:val="both"/>
        <w:rPr>
          <w:rFonts w:ascii="Gotham" w:hAnsi="Gotham" w:cstheme="minorHAnsi"/>
        </w:rPr>
      </w:pPr>
    </w:p>
    <w:p w14:paraId="04590760" w14:textId="58F34A77" w:rsidR="009A5381" w:rsidRDefault="00AD340D" w:rsidP="00AD340D">
      <w:pPr>
        <w:jc w:val="both"/>
        <w:rPr>
          <w:rFonts w:ascii="Gotham" w:hAnsi="Gotham" w:cstheme="minorHAnsi"/>
        </w:rPr>
      </w:pPr>
      <w:r>
        <w:rPr>
          <w:rFonts w:ascii="Gotham" w:hAnsi="Gotham" w:cstheme="minorHAnsi"/>
        </w:rPr>
        <w:t>Señores</w:t>
      </w:r>
    </w:p>
    <w:p w14:paraId="667CAC37" w14:textId="77777777" w:rsidR="009A5381" w:rsidRPr="00420D58" w:rsidRDefault="009A5381" w:rsidP="00FF3B4F">
      <w:pPr>
        <w:spacing w:after="0"/>
        <w:jc w:val="both"/>
        <w:rPr>
          <w:rFonts w:ascii="Gotham" w:hAnsi="Gotham" w:cstheme="minorHAnsi"/>
        </w:rPr>
      </w:pPr>
      <w:r w:rsidRPr="00420D58">
        <w:rPr>
          <w:rFonts w:ascii="Gotham" w:hAnsi="Gotham" w:cstheme="minorHAnsi"/>
        </w:rPr>
        <w:t>Alcaldía de Sogamoso</w:t>
      </w:r>
    </w:p>
    <w:p w14:paraId="4E12BEE7" w14:textId="77777777" w:rsidR="00F55E33" w:rsidRPr="00420D58" w:rsidRDefault="00F55E33" w:rsidP="00FF3B4F">
      <w:pPr>
        <w:spacing w:after="0"/>
        <w:jc w:val="both"/>
        <w:rPr>
          <w:rFonts w:ascii="Gotham" w:hAnsi="Gotham" w:cstheme="minorHAnsi"/>
        </w:rPr>
      </w:pPr>
    </w:p>
    <w:p w14:paraId="497E5F47" w14:textId="101A01D6" w:rsidR="00B77A06" w:rsidRPr="00B77A06" w:rsidRDefault="009A5381" w:rsidP="002B3A0A">
      <w:pPr>
        <w:jc w:val="both"/>
        <w:rPr>
          <w:rFonts w:ascii="Gotham" w:hAnsi="Gotham" w:cstheme="minorHAnsi"/>
          <w:b/>
          <w:bCs/>
        </w:rPr>
      </w:pPr>
      <w:r w:rsidRPr="00420D58">
        <w:rPr>
          <w:rFonts w:ascii="Gotham" w:hAnsi="Gotham" w:cstheme="minorHAnsi"/>
        </w:rPr>
        <w:t xml:space="preserve">Referencia: Propuesta económica Mínima </w:t>
      </w:r>
      <w:r w:rsidR="00FF3B4F" w:rsidRPr="00420D58">
        <w:rPr>
          <w:rFonts w:ascii="Gotham" w:hAnsi="Gotham" w:cstheme="minorHAnsi"/>
        </w:rPr>
        <w:t>Cuantía No.</w:t>
      </w:r>
      <w:r w:rsidRPr="00420D58">
        <w:rPr>
          <w:rFonts w:ascii="Gotham" w:hAnsi="Gotham" w:cstheme="minorHAnsi"/>
        </w:rPr>
        <w:t xml:space="preserve"> </w:t>
      </w:r>
      <w:r w:rsidR="00FF3B4F" w:rsidRPr="00420D58">
        <w:rPr>
          <w:rFonts w:ascii="Gotham" w:hAnsi="Gotham" w:cstheme="minorHAnsi"/>
          <w:b/>
        </w:rPr>
        <w:t>SMC-MS-</w:t>
      </w:r>
      <w:r w:rsidR="00F55E33" w:rsidRPr="00420D58">
        <w:rPr>
          <w:rFonts w:ascii="Gotham" w:hAnsi="Gotham" w:cstheme="minorHAnsi"/>
          <w:b/>
        </w:rPr>
        <w:t>0</w:t>
      </w:r>
      <w:r w:rsidR="00B77A06">
        <w:rPr>
          <w:rFonts w:ascii="Gotham" w:hAnsi="Gotham" w:cstheme="minorHAnsi"/>
          <w:b/>
        </w:rPr>
        <w:t>27</w:t>
      </w:r>
      <w:r w:rsidR="00F55E33" w:rsidRPr="00420D58">
        <w:rPr>
          <w:rFonts w:ascii="Gotham" w:hAnsi="Gotham" w:cstheme="minorHAnsi"/>
          <w:b/>
        </w:rPr>
        <w:t>202</w:t>
      </w:r>
      <w:r w:rsidR="00C56186">
        <w:rPr>
          <w:rFonts w:ascii="Gotham" w:hAnsi="Gotham" w:cstheme="minorHAnsi"/>
          <w:b/>
        </w:rPr>
        <w:t>6</w:t>
      </w:r>
      <w:r w:rsidRPr="00420D58">
        <w:rPr>
          <w:rFonts w:ascii="Gotham" w:hAnsi="Gotham" w:cstheme="minorHAnsi"/>
          <w:b/>
        </w:rPr>
        <w:t xml:space="preserve">, </w:t>
      </w:r>
      <w:r w:rsidRPr="00420D58">
        <w:rPr>
          <w:rFonts w:ascii="Gotham" w:hAnsi="Gotham" w:cstheme="minorHAnsi"/>
        </w:rPr>
        <w:t xml:space="preserve">cuyo objeto es </w:t>
      </w:r>
      <w:r w:rsidR="00B77A06" w:rsidRPr="00B77A06">
        <w:rPr>
          <w:rFonts w:ascii="Gotham" w:hAnsi="Gotham" w:cstheme="minorHAnsi"/>
          <w:b/>
          <w:bCs/>
        </w:rPr>
        <w:t xml:space="preserve">PRESTACIÓN DE SERVICIOS LOGÍSTICOS PARA EL DESARROLLO DE ACTIVIDADES INSTITUCIONALES LIDERADAS POR LA SECRETARÍA DE SALUD Y LA SECRETARÍA DE PLANEACIÓN DEL MUNICIPIO DE SOGAMOSO, EN EL MARCO DEL PLAN TERRITORIAL DE SALUD “ES EL MOMENTO PARA UNA CIUDAD SALUDABLE” Y DE LAS SESIONES DEL COMITÉ PERMANENTE DE ESTRATIFICACIÓN </w:t>
      </w:r>
      <w:r w:rsidR="00B77A06">
        <w:rPr>
          <w:rFonts w:ascii="Gotham" w:hAnsi="Gotham" w:cstheme="minorHAnsi"/>
          <w:b/>
          <w:bCs/>
        </w:rPr>
        <w:t>SOCIOECONÓMICA, RESPECTIVAMENTE</w:t>
      </w:r>
      <w:r w:rsidR="00505A70" w:rsidRPr="00505A70">
        <w:rPr>
          <w:rFonts w:ascii="Gotham" w:hAnsi="Gotham" w:cstheme="minorHAnsi"/>
          <w:b/>
          <w:bCs/>
        </w:rPr>
        <w:t>.</w:t>
      </w:r>
    </w:p>
    <w:p w14:paraId="642FE365" w14:textId="48F3FE84" w:rsidR="003B5CE0" w:rsidRPr="00505A70" w:rsidRDefault="006D5234" w:rsidP="002B3A0A">
      <w:pPr>
        <w:jc w:val="both"/>
        <w:rPr>
          <w:rFonts w:ascii="Gotham" w:hAnsi="Gotham" w:cstheme="minorHAnsi"/>
          <w:b/>
          <w:i/>
          <w:highlight w:val="yellow"/>
        </w:rPr>
      </w:pPr>
      <w:r w:rsidRPr="00505A70">
        <w:rPr>
          <w:rFonts w:ascii="Gotham" w:hAnsi="Gotham" w:cstheme="minorHAnsi"/>
          <w:b/>
          <w:i/>
          <w:highlight w:val="yellow"/>
        </w:rPr>
        <w:t>Para presentar la oferta económica el oferente no podrá sobrepasar el presupuesto oficial.</w:t>
      </w:r>
    </w:p>
    <w:tbl>
      <w:tblPr>
        <w:tblW w:w="5000" w:type="pct"/>
        <w:tblCellMar>
          <w:left w:w="70" w:type="dxa"/>
          <w:right w:w="70" w:type="dxa"/>
        </w:tblCellMar>
        <w:tblLook w:val="04A0" w:firstRow="1" w:lastRow="0" w:firstColumn="1" w:lastColumn="0" w:noHBand="0" w:noVBand="1"/>
      </w:tblPr>
      <w:tblGrid>
        <w:gridCol w:w="1530"/>
        <w:gridCol w:w="3096"/>
        <w:gridCol w:w="804"/>
        <w:gridCol w:w="1028"/>
        <w:gridCol w:w="1254"/>
        <w:gridCol w:w="6"/>
        <w:gridCol w:w="1110"/>
      </w:tblGrid>
      <w:tr w:rsidR="0052413B" w:rsidRPr="0052413B" w14:paraId="5E0CCBAF" w14:textId="77777777" w:rsidTr="0052413B">
        <w:trPr>
          <w:trHeight w:val="1200"/>
        </w:trPr>
        <w:tc>
          <w:tcPr>
            <w:tcW w:w="2614" w:type="pct"/>
            <w:gridSpan w:val="2"/>
            <w:tcBorders>
              <w:top w:val="single" w:sz="4" w:space="0" w:color="auto"/>
              <w:left w:val="single" w:sz="4" w:space="0" w:color="auto"/>
              <w:bottom w:val="single" w:sz="4" w:space="0" w:color="auto"/>
              <w:right w:val="single" w:sz="4" w:space="0" w:color="auto"/>
            </w:tcBorders>
            <w:noWrap/>
            <w:vAlign w:val="center"/>
            <w:hideMark/>
          </w:tcPr>
          <w:p w14:paraId="34F16B84" w14:textId="77777777" w:rsidR="0052413B" w:rsidRPr="0052413B" w:rsidRDefault="0052413B"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SECRETARIA DE SALUD</w:t>
            </w:r>
          </w:p>
        </w:tc>
        <w:tc>
          <w:tcPr>
            <w:tcW w:w="460" w:type="pct"/>
            <w:tcBorders>
              <w:top w:val="single" w:sz="4" w:space="0" w:color="auto"/>
              <w:left w:val="nil"/>
              <w:bottom w:val="single" w:sz="4" w:space="0" w:color="auto"/>
              <w:right w:val="single" w:sz="4" w:space="0" w:color="auto"/>
            </w:tcBorders>
            <w:noWrap/>
            <w:vAlign w:val="center"/>
            <w:hideMark/>
          </w:tcPr>
          <w:p w14:paraId="2CB678ED" w14:textId="77777777" w:rsidR="0052413B" w:rsidRPr="0052413B" w:rsidRDefault="0052413B"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CANT</w:t>
            </w:r>
          </w:p>
        </w:tc>
        <w:tc>
          <w:tcPr>
            <w:tcW w:w="575" w:type="pct"/>
            <w:tcBorders>
              <w:top w:val="single" w:sz="4" w:space="0" w:color="auto"/>
              <w:left w:val="nil"/>
              <w:bottom w:val="single" w:sz="4" w:space="0" w:color="auto"/>
              <w:right w:val="single" w:sz="4" w:space="0" w:color="auto"/>
            </w:tcBorders>
            <w:vAlign w:val="center"/>
            <w:hideMark/>
          </w:tcPr>
          <w:p w14:paraId="6F49EAFF" w14:textId="77777777" w:rsidR="0052413B" w:rsidRPr="0052413B" w:rsidRDefault="0052413B"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 xml:space="preserve">VALOR UNITARIO SIN IMPUESTOS </w:t>
            </w:r>
          </w:p>
        </w:tc>
        <w:tc>
          <w:tcPr>
            <w:tcW w:w="715" w:type="pct"/>
            <w:tcBorders>
              <w:top w:val="single" w:sz="4" w:space="0" w:color="auto"/>
              <w:left w:val="nil"/>
              <w:bottom w:val="single" w:sz="4" w:space="0" w:color="auto"/>
              <w:right w:val="single" w:sz="4" w:space="0" w:color="auto"/>
            </w:tcBorders>
            <w:vAlign w:val="center"/>
            <w:hideMark/>
          </w:tcPr>
          <w:p w14:paraId="01C91CBF" w14:textId="11AF386F" w:rsidR="0052413B" w:rsidRPr="0052413B" w:rsidRDefault="007D340F"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VALOR UNITARIO</w:t>
            </w:r>
            <w:r w:rsidR="0052413B" w:rsidRPr="0052413B">
              <w:rPr>
                <w:rFonts w:ascii="Gotham" w:eastAsia="Times New Roman" w:hAnsi="Gotham" w:cs="Calibri"/>
                <w:b/>
                <w:bCs/>
                <w:color w:val="000000"/>
                <w:sz w:val="18"/>
                <w:szCs w:val="18"/>
              </w:rPr>
              <w:t xml:space="preserve"> CON IMPUESTOS (</w:t>
            </w:r>
            <w:r w:rsidRPr="0052413B">
              <w:rPr>
                <w:rFonts w:ascii="Gotham" w:eastAsia="Times New Roman" w:hAnsi="Gotham" w:cs="Calibri"/>
                <w:b/>
                <w:bCs/>
                <w:color w:val="000000"/>
                <w:sz w:val="18"/>
                <w:szCs w:val="18"/>
              </w:rPr>
              <w:t xml:space="preserve">describir cuales y </w:t>
            </w:r>
            <w:r w:rsidR="0052413B" w:rsidRPr="0052413B">
              <w:rPr>
                <w:rFonts w:ascii="Gotham" w:eastAsia="Times New Roman" w:hAnsi="Gotham" w:cs="Calibri"/>
                <w:b/>
                <w:bCs/>
                <w:color w:val="000000"/>
                <w:sz w:val="18"/>
                <w:szCs w:val="18"/>
              </w:rPr>
              <w:t xml:space="preserve">%) </w:t>
            </w:r>
          </w:p>
        </w:tc>
        <w:tc>
          <w:tcPr>
            <w:tcW w:w="633" w:type="pct"/>
            <w:gridSpan w:val="2"/>
            <w:tcBorders>
              <w:top w:val="single" w:sz="4" w:space="0" w:color="auto"/>
              <w:left w:val="nil"/>
              <w:bottom w:val="single" w:sz="4" w:space="0" w:color="auto"/>
              <w:right w:val="single" w:sz="4" w:space="0" w:color="auto"/>
            </w:tcBorders>
            <w:noWrap/>
            <w:vAlign w:val="center"/>
            <w:hideMark/>
          </w:tcPr>
          <w:p w14:paraId="1B607247" w14:textId="77777777" w:rsidR="0052413B" w:rsidRPr="0052413B" w:rsidRDefault="0052413B"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TOTAL</w:t>
            </w:r>
          </w:p>
        </w:tc>
      </w:tr>
      <w:tr w:rsidR="0052413B" w:rsidRPr="0052413B" w14:paraId="0B85A6E0" w14:textId="77777777" w:rsidTr="007D340F">
        <w:trPr>
          <w:trHeight w:val="1587"/>
        </w:trPr>
        <w:tc>
          <w:tcPr>
            <w:tcW w:w="856" w:type="pct"/>
            <w:tcBorders>
              <w:top w:val="nil"/>
              <w:left w:val="single" w:sz="4" w:space="0" w:color="auto"/>
              <w:bottom w:val="single" w:sz="4" w:space="0" w:color="auto"/>
              <w:right w:val="single" w:sz="4" w:space="0" w:color="auto"/>
            </w:tcBorders>
            <w:vAlign w:val="center"/>
            <w:hideMark/>
          </w:tcPr>
          <w:p w14:paraId="2BEEEAC4"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ALMUERZOS </w:t>
            </w:r>
          </w:p>
        </w:tc>
        <w:tc>
          <w:tcPr>
            <w:tcW w:w="1758" w:type="pct"/>
            <w:tcBorders>
              <w:top w:val="nil"/>
              <w:left w:val="nil"/>
              <w:bottom w:val="single" w:sz="4" w:space="0" w:color="auto"/>
              <w:right w:val="single" w:sz="4" w:space="0" w:color="auto"/>
            </w:tcBorders>
            <w:vAlign w:val="center"/>
            <w:hideMark/>
          </w:tcPr>
          <w:p w14:paraId="07B13427" w14:textId="2B290B1C"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Almuerzos empacados en contenedor desechable, entregado en sitio de la actividad, comprendido por sopa o fruta (16 0z.) y un plato fuerte (proteína 250 gr, puede ser carne de res, carne de cerdo, pollo o pescado, </w:t>
            </w:r>
            <w:r w:rsidR="007D340F" w:rsidRPr="0052413B">
              <w:rPr>
                <w:rFonts w:ascii="Gotham" w:eastAsia="Times New Roman" w:hAnsi="Gotham" w:cs="Calibri"/>
                <w:color w:val="000000"/>
                <w:sz w:val="18"/>
                <w:szCs w:val="18"/>
              </w:rPr>
              <w:t>arroz 130</w:t>
            </w:r>
            <w:r w:rsidRPr="0052413B">
              <w:rPr>
                <w:rFonts w:ascii="Gotham" w:eastAsia="Times New Roman" w:hAnsi="Gotham" w:cs="Calibri"/>
                <w:color w:val="000000"/>
                <w:sz w:val="18"/>
                <w:szCs w:val="18"/>
              </w:rPr>
              <w:t xml:space="preserve"> gr. Papa a la francesa 130 gr y ensalada </w:t>
            </w:r>
            <w:r w:rsidR="007D340F" w:rsidRPr="0052413B">
              <w:rPr>
                <w:rFonts w:ascii="Gotham" w:eastAsia="Times New Roman" w:hAnsi="Gotham" w:cs="Calibri"/>
                <w:color w:val="000000"/>
                <w:sz w:val="18"/>
                <w:szCs w:val="18"/>
              </w:rPr>
              <w:t>de 50</w:t>
            </w:r>
            <w:r w:rsidRPr="0052413B">
              <w:rPr>
                <w:rFonts w:ascii="Gotham" w:eastAsia="Times New Roman" w:hAnsi="Gotham" w:cs="Calibri"/>
                <w:color w:val="000000"/>
                <w:sz w:val="18"/>
                <w:szCs w:val="18"/>
              </w:rPr>
              <w:t xml:space="preserve"> gr. y bebida jugo o gaseosa 220 </w:t>
            </w:r>
            <w:proofErr w:type="spellStart"/>
            <w:r w:rsidRPr="0052413B">
              <w:rPr>
                <w:rFonts w:ascii="Gotham" w:eastAsia="Times New Roman" w:hAnsi="Gotham" w:cs="Calibri"/>
                <w:color w:val="000000"/>
                <w:sz w:val="18"/>
                <w:szCs w:val="18"/>
              </w:rPr>
              <w:t>cc</w:t>
            </w:r>
            <w:proofErr w:type="spellEnd"/>
            <w:r w:rsidRPr="0052413B">
              <w:rPr>
                <w:rFonts w:ascii="Gotham" w:eastAsia="Times New Roman" w:hAnsi="Gotham" w:cs="Calibri"/>
                <w:color w:val="000000"/>
                <w:sz w:val="18"/>
                <w:szCs w:val="18"/>
              </w:rPr>
              <w:t xml:space="preserve"> </w:t>
            </w:r>
          </w:p>
        </w:tc>
        <w:tc>
          <w:tcPr>
            <w:tcW w:w="460" w:type="pct"/>
            <w:tcBorders>
              <w:top w:val="nil"/>
              <w:left w:val="nil"/>
              <w:bottom w:val="single" w:sz="4" w:space="0" w:color="auto"/>
              <w:right w:val="single" w:sz="4" w:space="0" w:color="auto"/>
            </w:tcBorders>
            <w:noWrap/>
            <w:vAlign w:val="center"/>
            <w:hideMark/>
          </w:tcPr>
          <w:p w14:paraId="342A7291"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444</w:t>
            </w:r>
          </w:p>
        </w:tc>
        <w:tc>
          <w:tcPr>
            <w:tcW w:w="575" w:type="pct"/>
            <w:tcBorders>
              <w:top w:val="nil"/>
              <w:left w:val="nil"/>
              <w:bottom w:val="single" w:sz="4" w:space="0" w:color="auto"/>
              <w:right w:val="single" w:sz="4" w:space="0" w:color="auto"/>
            </w:tcBorders>
            <w:noWrap/>
            <w:vAlign w:val="bottom"/>
            <w:hideMark/>
          </w:tcPr>
          <w:p w14:paraId="5B79F991"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71682828"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43D989BB"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46BD1F63" w14:textId="77777777" w:rsidTr="007D340F">
        <w:trPr>
          <w:trHeight w:val="1338"/>
        </w:trPr>
        <w:tc>
          <w:tcPr>
            <w:tcW w:w="856" w:type="pct"/>
            <w:tcBorders>
              <w:top w:val="nil"/>
              <w:left w:val="single" w:sz="4" w:space="0" w:color="auto"/>
              <w:bottom w:val="single" w:sz="4" w:space="0" w:color="auto"/>
              <w:right w:val="single" w:sz="4" w:space="0" w:color="auto"/>
            </w:tcBorders>
            <w:vAlign w:val="center"/>
            <w:hideMark/>
          </w:tcPr>
          <w:p w14:paraId="215F8DFC"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REFRIGERIOS </w:t>
            </w:r>
          </w:p>
        </w:tc>
        <w:tc>
          <w:tcPr>
            <w:tcW w:w="1758" w:type="pct"/>
            <w:tcBorders>
              <w:top w:val="nil"/>
              <w:left w:val="nil"/>
              <w:bottom w:val="single" w:sz="4" w:space="0" w:color="auto"/>
              <w:right w:val="single" w:sz="4" w:space="0" w:color="auto"/>
            </w:tcBorders>
            <w:vAlign w:val="center"/>
            <w:hideMark/>
          </w:tcPr>
          <w:p w14:paraId="69D6AF45" w14:textId="71D0E6C1"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Suministro de refrigerios entregados en sitio de la actividad, higiénicamente </w:t>
            </w:r>
            <w:r w:rsidR="007D340F" w:rsidRPr="0052413B">
              <w:rPr>
                <w:rFonts w:ascii="Gotham" w:eastAsia="Times New Roman" w:hAnsi="Gotham" w:cs="Calibri"/>
                <w:color w:val="000000"/>
                <w:sz w:val="18"/>
                <w:szCs w:val="18"/>
              </w:rPr>
              <w:t>empacados, compuesto</w:t>
            </w:r>
            <w:r w:rsidRPr="0052413B">
              <w:rPr>
                <w:rFonts w:ascii="Gotham" w:eastAsia="Times New Roman" w:hAnsi="Gotham" w:cs="Calibri"/>
                <w:color w:val="000000"/>
                <w:sz w:val="18"/>
                <w:szCs w:val="18"/>
              </w:rPr>
              <w:t xml:space="preserve"> de   empanada de pollo o carne, o pastel </w:t>
            </w:r>
            <w:r w:rsidR="007D340F" w:rsidRPr="0052413B">
              <w:rPr>
                <w:rFonts w:ascii="Gotham" w:eastAsia="Times New Roman" w:hAnsi="Gotham" w:cs="Calibri"/>
                <w:color w:val="000000"/>
                <w:sz w:val="18"/>
                <w:szCs w:val="18"/>
              </w:rPr>
              <w:t>de yuca</w:t>
            </w:r>
            <w:r w:rsidRPr="0052413B">
              <w:rPr>
                <w:rFonts w:ascii="Gotham" w:eastAsia="Times New Roman" w:hAnsi="Gotham" w:cs="Calibri"/>
                <w:color w:val="000000"/>
                <w:sz w:val="18"/>
                <w:szCs w:val="18"/>
              </w:rPr>
              <w:t xml:space="preserve"> o papa, o sándwich o arepa (120 a 150gr) con bebida natural (jugo avena, café) </w:t>
            </w:r>
            <w:r w:rsidR="007D340F" w:rsidRPr="0052413B">
              <w:rPr>
                <w:rFonts w:ascii="Gotham" w:eastAsia="Times New Roman" w:hAnsi="Gotham" w:cs="Calibri"/>
                <w:color w:val="000000"/>
                <w:sz w:val="18"/>
                <w:szCs w:val="18"/>
              </w:rPr>
              <w:t>de 250</w:t>
            </w:r>
            <w:r w:rsidRPr="0052413B">
              <w:rPr>
                <w:rFonts w:ascii="Gotham" w:eastAsia="Times New Roman" w:hAnsi="Gotham" w:cs="Calibri"/>
                <w:color w:val="000000"/>
                <w:sz w:val="18"/>
                <w:szCs w:val="18"/>
              </w:rPr>
              <w:t xml:space="preserve"> </w:t>
            </w:r>
            <w:proofErr w:type="spellStart"/>
            <w:r w:rsidRPr="0052413B">
              <w:rPr>
                <w:rFonts w:ascii="Gotham" w:eastAsia="Times New Roman" w:hAnsi="Gotham" w:cs="Calibri"/>
                <w:color w:val="000000"/>
                <w:sz w:val="18"/>
                <w:szCs w:val="18"/>
              </w:rPr>
              <w:t>cc</w:t>
            </w:r>
            <w:proofErr w:type="spellEnd"/>
            <w:r w:rsidRPr="0052413B">
              <w:rPr>
                <w:rFonts w:ascii="Gotham" w:eastAsia="Times New Roman" w:hAnsi="Gotham" w:cs="Calibri"/>
                <w:color w:val="000000"/>
                <w:sz w:val="18"/>
                <w:szCs w:val="18"/>
              </w:rPr>
              <w:t xml:space="preserve"> o ensaladas de frutas de 160z. Incluye cubiertos y servilletas. </w:t>
            </w:r>
          </w:p>
        </w:tc>
        <w:tc>
          <w:tcPr>
            <w:tcW w:w="460" w:type="pct"/>
            <w:tcBorders>
              <w:top w:val="nil"/>
              <w:left w:val="nil"/>
              <w:bottom w:val="single" w:sz="4" w:space="0" w:color="auto"/>
              <w:right w:val="single" w:sz="4" w:space="0" w:color="auto"/>
            </w:tcBorders>
            <w:noWrap/>
            <w:vAlign w:val="center"/>
            <w:hideMark/>
          </w:tcPr>
          <w:p w14:paraId="6C0EE924"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4534</w:t>
            </w:r>
          </w:p>
        </w:tc>
        <w:tc>
          <w:tcPr>
            <w:tcW w:w="575" w:type="pct"/>
            <w:tcBorders>
              <w:top w:val="nil"/>
              <w:left w:val="nil"/>
              <w:bottom w:val="single" w:sz="4" w:space="0" w:color="auto"/>
              <w:right w:val="single" w:sz="4" w:space="0" w:color="auto"/>
            </w:tcBorders>
            <w:noWrap/>
            <w:vAlign w:val="bottom"/>
            <w:hideMark/>
          </w:tcPr>
          <w:p w14:paraId="13130CAE"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5CDA39C3"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3AE6E3C7"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5F3BC70A" w14:textId="77777777" w:rsidTr="007D340F">
        <w:trPr>
          <w:trHeight w:val="1119"/>
        </w:trPr>
        <w:tc>
          <w:tcPr>
            <w:tcW w:w="856" w:type="pct"/>
            <w:tcBorders>
              <w:top w:val="nil"/>
              <w:left w:val="single" w:sz="4" w:space="0" w:color="auto"/>
              <w:bottom w:val="single" w:sz="4" w:space="0" w:color="auto"/>
              <w:right w:val="single" w:sz="4" w:space="0" w:color="auto"/>
            </w:tcBorders>
            <w:noWrap/>
            <w:vAlign w:val="center"/>
            <w:hideMark/>
          </w:tcPr>
          <w:p w14:paraId="6069E77D"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PERIFONEO </w:t>
            </w:r>
          </w:p>
        </w:tc>
        <w:tc>
          <w:tcPr>
            <w:tcW w:w="1758" w:type="pct"/>
            <w:tcBorders>
              <w:top w:val="nil"/>
              <w:left w:val="nil"/>
              <w:bottom w:val="single" w:sz="4" w:space="0" w:color="auto"/>
              <w:right w:val="single" w:sz="4" w:space="0" w:color="auto"/>
            </w:tcBorders>
            <w:vAlign w:val="center"/>
            <w:hideMark/>
          </w:tcPr>
          <w:p w14:paraId="59E28E09" w14:textId="387291EE" w:rsidR="0052413B" w:rsidRPr="0052413B" w:rsidRDefault="007D340F"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Horas de</w:t>
            </w:r>
            <w:r w:rsidR="0052413B" w:rsidRPr="0052413B">
              <w:rPr>
                <w:rFonts w:ascii="Gotham" w:eastAsia="Times New Roman" w:hAnsi="Gotham" w:cs="Calibri"/>
                <w:color w:val="000000"/>
                <w:sz w:val="18"/>
                <w:szCs w:val="18"/>
              </w:rPr>
              <w:t xml:space="preserve"> perifoneo con equipo que garantice </w:t>
            </w:r>
            <w:r>
              <w:rPr>
                <w:rFonts w:ascii="Gotham" w:eastAsia="Times New Roman" w:hAnsi="Gotham" w:cs="Calibri"/>
                <w:color w:val="000000"/>
                <w:sz w:val="18"/>
                <w:szCs w:val="18"/>
              </w:rPr>
              <w:t>la</w:t>
            </w:r>
            <w:r w:rsidRPr="0052413B">
              <w:rPr>
                <w:rFonts w:ascii="Gotham" w:eastAsia="Times New Roman" w:hAnsi="Gotham" w:cs="Calibri"/>
                <w:color w:val="000000"/>
                <w:sz w:val="18"/>
                <w:szCs w:val="18"/>
              </w:rPr>
              <w:t xml:space="preserve"> </w:t>
            </w:r>
            <w:r>
              <w:rPr>
                <w:rFonts w:ascii="Gotham" w:eastAsia="Times New Roman" w:hAnsi="Gotham" w:cs="Calibri"/>
                <w:color w:val="000000"/>
                <w:sz w:val="18"/>
                <w:szCs w:val="18"/>
              </w:rPr>
              <w:t>reproducción de la</w:t>
            </w:r>
            <w:r w:rsidRPr="0052413B">
              <w:rPr>
                <w:rFonts w:ascii="Gotham" w:eastAsia="Times New Roman" w:hAnsi="Gotham" w:cs="Calibri"/>
                <w:color w:val="000000"/>
                <w:sz w:val="18"/>
                <w:szCs w:val="18"/>
              </w:rPr>
              <w:t xml:space="preserve"> grabación </w:t>
            </w:r>
            <w:r w:rsidR="0052413B" w:rsidRPr="0052413B">
              <w:rPr>
                <w:rFonts w:ascii="Gotham" w:eastAsia="Times New Roman" w:hAnsi="Gotham" w:cs="Calibri"/>
                <w:color w:val="000000"/>
                <w:sz w:val="18"/>
                <w:szCs w:val="18"/>
              </w:rPr>
              <w:t xml:space="preserve">entregada por la secretaria de </w:t>
            </w:r>
            <w:r w:rsidR="000011D2" w:rsidRPr="0052413B">
              <w:rPr>
                <w:rFonts w:ascii="Gotham" w:eastAsia="Times New Roman" w:hAnsi="Gotham" w:cs="Calibri"/>
                <w:color w:val="000000"/>
                <w:sz w:val="18"/>
                <w:szCs w:val="18"/>
              </w:rPr>
              <w:t>salud en</w:t>
            </w:r>
            <w:r w:rsidR="0052413B" w:rsidRPr="0052413B">
              <w:rPr>
                <w:rFonts w:ascii="Gotham" w:eastAsia="Times New Roman" w:hAnsi="Gotham" w:cs="Calibri"/>
                <w:color w:val="000000"/>
                <w:sz w:val="18"/>
                <w:szCs w:val="18"/>
              </w:rPr>
              <w:t xml:space="preserve"> promoción de jornadas de vacunación y el vehículo que lo trasporta con la documentación correspondiente</w:t>
            </w:r>
          </w:p>
        </w:tc>
        <w:tc>
          <w:tcPr>
            <w:tcW w:w="460" w:type="pct"/>
            <w:tcBorders>
              <w:top w:val="nil"/>
              <w:left w:val="nil"/>
              <w:bottom w:val="single" w:sz="4" w:space="0" w:color="auto"/>
              <w:right w:val="single" w:sz="4" w:space="0" w:color="auto"/>
            </w:tcBorders>
            <w:noWrap/>
            <w:vAlign w:val="center"/>
            <w:hideMark/>
          </w:tcPr>
          <w:p w14:paraId="636FD120"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85</w:t>
            </w:r>
          </w:p>
        </w:tc>
        <w:tc>
          <w:tcPr>
            <w:tcW w:w="575" w:type="pct"/>
            <w:tcBorders>
              <w:top w:val="nil"/>
              <w:left w:val="nil"/>
              <w:bottom w:val="single" w:sz="4" w:space="0" w:color="auto"/>
              <w:right w:val="single" w:sz="4" w:space="0" w:color="auto"/>
            </w:tcBorders>
            <w:noWrap/>
            <w:vAlign w:val="bottom"/>
            <w:hideMark/>
          </w:tcPr>
          <w:p w14:paraId="53B69B01"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1F656229"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0F738ED9"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7F5E458B" w14:textId="77777777" w:rsidTr="0052413B">
        <w:trPr>
          <w:trHeight w:val="1596"/>
        </w:trPr>
        <w:tc>
          <w:tcPr>
            <w:tcW w:w="856" w:type="pct"/>
            <w:tcBorders>
              <w:top w:val="nil"/>
              <w:left w:val="single" w:sz="4" w:space="0" w:color="auto"/>
              <w:bottom w:val="single" w:sz="4" w:space="0" w:color="auto"/>
              <w:right w:val="single" w:sz="4" w:space="0" w:color="auto"/>
            </w:tcBorders>
            <w:noWrap/>
            <w:vAlign w:val="center"/>
            <w:hideMark/>
          </w:tcPr>
          <w:p w14:paraId="134FAAEB"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lastRenderedPageBreak/>
              <w:t xml:space="preserve">HORAS DE SONIDO </w:t>
            </w:r>
          </w:p>
        </w:tc>
        <w:tc>
          <w:tcPr>
            <w:tcW w:w="1758" w:type="pct"/>
            <w:tcBorders>
              <w:top w:val="nil"/>
              <w:left w:val="nil"/>
              <w:bottom w:val="single" w:sz="4" w:space="0" w:color="auto"/>
              <w:right w:val="single" w:sz="4" w:space="0" w:color="auto"/>
            </w:tcBorders>
            <w:vAlign w:val="center"/>
            <w:hideMark/>
          </w:tcPr>
          <w:p w14:paraId="725CBC81" w14:textId="5C133322"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Horas de Sonido de Tres módulos activos RDF de 700 watts, </w:t>
            </w:r>
            <w:r w:rsidR="007D340F" w:rsidRPr="0052413B">
              <w:rPr>
                <w:rFonts w:ascii="Gotham" w:eastAsia="Times New Roman" w:hAnsi="Gotham" w:cs="Calibri"/>
                <w:color w:val="000000"/>
                <w:sz w:val="18"/>
                <w:szCs w:val="18"/>
              </w:rPr>
              <w:t>2 subwoofers</w:t>
            </w:r>
            <w:r w:rsidRPr="0052413B">
              <w:rPr>
                <w:rFonts w:ascii="Gotham" w:eastAsia="Times New Roman" w:hAnsi="Gotham" w:cs="Calibri"/>
                <w:color w:val="000000"/>
                <w:sz w:val="18"/>
                <w:szCs w:val="18"/>
              </w:rPr>
              <w:t xml:space="preserve"> pasivos de 1000 watts, consola digital de </w:t>
            </w:r>
            <w:proofErr w:type="spellStart"/>
            <w:r w:rsidRPr="0052413B">
              <w:rPr>
                <w:rFonts w:ascii="Gotham" w:eastAsia="Times New Roman" w:hAnsi="Gotham" w:cs="Calibri"/>
                <w:color w:val="000000"/>
                <w:sz w:val="18"/>
                <w:szCs w:val="18"/>
              </w:rPr>
              <w:t>de</w:t>
            </w:r>
            <w:proofErr w:type="spellEnd"/>
            <w:r w:rsidRPr="0052413B">
              <w:rPr>
                <w:rFonts w:ascii="Gotham" w:eastAsia="Times New Roman" w:hAnsi="Gotham" w:cs="Calibri"/>
                <w:color w:val="000000"/>
                <w:sz w:val="18"/>
                <w:szCs w:val="18"/>
              </w:rPr>
              <w:t xml:space="preserve"> 32 canales, micrófonos y accesorios necesarios para la adecuada prestación del servicio.</w:t>
            </w:r>
          </w:p>
        </w:tc>
        <w:tc>
          <w:tcPr>
            <w:tcW w:w="460" w:type="pct"/>
            <w:tcBorders>
              <w:top w:val="nil"/>
              <w:left w:val="nil"/>
              <w:bottom w:val="single" w:sz="4" w:space="0" w:color="auto"/>
              <w:right w:val="single" w:sz="4" w:space="0" w:color="auto"/>
            </w:tcBorders>
            <w:noWrap/>
            <w:vAlign w:val="center"/>
            <w:hideMark/>
          </w:tcPr>
          <w:p w14:paraId="6AB89779"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16</w:t>
            </w:r>
          </w:p>
        </w:tc>
        <w:tc>
          <w:tcPr>
            <w:tcW w:w="575" w:type="pct"/>
            <w:tcBorders>
              <w:top w:val="nil"/>
              <w:left w:val="nil"/>
              <w:bottom w:val="single" w:sz="4" w:space="0" w:color="auto"/>
              <w:right w:val="single" w:sz="4" w:space="0" w:color="auto"/>
            </w:tcBorders>
            <w:noWrap/>
            <w:vAlign w:val="bottom"/>
            <w:hideMark/>
          </w:tcPr>
          <w:p w14:paraId="4697EB7A"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4D317E16"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7EBEF8DD"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498ACCAB" w14:textId="77777777" w:rsidTr="0052413B">
        <w:trPr>
          <w:trHeight w:val="288"/>
        </w:trPr>
        <w:tc>
          <w:tcPr>
            <w:tcW w:w="4367" w:type="pct"/>
            <w:gridSpan w:val="6"/>
            <w:tcBorders>
              <w:top w:val="single" w:sz="4" w:space="0" w:color="auto"/>
              <w:left w:val="single" w:sz="4" w:space="0" w:color="auto"/>
              <w:bottom w:val="single" w:sz="4" w:space="0" w:color="auto"/>
              <w:right w:val="single" w:sz="4" w:space="0" w:color="auto"/>
            </w:tcBorders>
            <w:shd w:val="clear" w:color="DEEAF6" w:fill="DEEAF6"/>
            <w:noWrap/>
            <w:vAlign w:val="center"/>
            <w:hideMark/>
          </w:tcPr>
          <w:p w14:paraId="5E9EF116" w14:textId="77777777" w:rsidR="0052413B" w:rsidRPr="0052413B" w:rsidRDefault="0052413B" w:rsidP="0052413B">
            <w:pPr>
              <w:spacing w:after="0" w:line="240" w:lineRule="auto"/>
              <w:jc w:val="right"/>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 xml:space="preserve"> Subtotal </w:t>
            </w:r>
          </w:p>
        </w:tc>
        <w:tc>
          <w:tcPr>
            <w:tcW w:w="633" w:type="pct"/>
            <w:tcBorders>
              <w:top w:val="nil"/>
              <w:left w:val="nil"/>
              <w:bottom w:val="single" w:sz="4" w:space="0" w:color="auto"/>
              <w:right w:val="single" w:sz="4" w:space="0" w:color="auto"/>
            </w:tcBorders>
            <w:shd w:val="clear" w:color="DEEAF6" w:fill="DEEAF6"/>
            <w:noWrap/>
            <w:vAlign w:val="center"/>
            <w:hideMark/>
          </w:tcPr>
          <w:p w14:paraId="1293C21F"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4C3B6031" w14:textId="77777777" w:rsidTr="0052413B">
        <w:trPr>
          <w:trHeight w:val="480"/>
        </w:trPr>
        <w:tc>
          <w:tcPr>
            <w:tcW w:w="2614" w:type="pct"/>
            <w:gridSpan w:val="2"/>
            <w:tcBorders>
              <w:top w:val="single" w:sz="4" w:space="0" w:color="auto"/>
              <w:left w:val="single" w:sz="4" w:space="0" w:color="auto"/>
              <w:bottom w:val="single" w:sz="4" w:space="0" w:color="auto"/>
              <w:right w:val="single" w:sz="4" w:space="0" w:color="auto"/>
            </w:tcBorders>
            <w:noWrap/>
            <w:vAlign w:val="center"/>
            <w:hideMark/>
          </w:tcPr>
          <w:p w14:paraId="6CDA98CE" w14:textId="77777777" w:rsidR="0052413B" w:rsidRPr="0052413B" w:rsidRDefault="0052413B" w:rsidP="0052413B">
            <w:pPr>
              <w:spacing w:after="0" w:line="240" w:lineRule="auto"/>
              <w:jc w:val="center"/>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SECRETARIA DE PLANEACION</w:t>
            </w:r>
          </w:p>
        </w:tc>
        <w:tc>
          <w:tcPr>
            <w:tcW w:w="460" w:type="pct"/>
            <w:tcBorders>
              <w:top w:val="nil"/>
              <w:left w:val="nil"/>
              <w:bottom w:val="single" w:sz="4" w:space="0" w:color="auto"/>
              <w:right w:val="single" w:sz="4" w:space="0" w:color="auto"/>
            </w:tcBorders>
            <w:noWrap/>
            <w:vAlign w:val="center"/>
            <w:hideMark/>
          </w:tcPr>
          <w:p w14:paraId="19250B21" w14:textId="77777777" w:rsidR="0052413B" w:rsidRPr="0052413B" w:rsidRDefault="0052413B" w:rsidP="0052413B">
            <w:pPr>
              <w:spacing w:after="0" w:line="240" w:lineRule="auto"/>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CANT</w:t>
            </w:r>
          </w:p>
        </w:tc>
        <w:tc>
          <w:tcPr>
            <w:tcW w:w="575" w:type="pct"/>
            <w:tcBorders>
              <w:top w:val="nil"/>
              <w:left w:val="nil"/>
              <w:bottom w:val="single" w:sz="4" w:space="0" w:color="auto"/>
              <w:right w:val="single" w:sz="4" w:space="0" w:color="auto"/>
            </w:tcBorders>
            <w:noWrap/>
            <w:vAlign w:val="bottom"/>
            <w:hideMark/>
          </w:tcPr>
          <w:p w14:paraId="3D28A0DE"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5AB0411C"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36BEAE8E"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64730459" w14:textId="77777777" w:rsidTr="007D340F">
        <w:trPr>
          <w:trHeight w:val="2246"/>
        </w:trPr>
        <w:tc>
          <w:tcPr>
            <w:tcW w:w="856" w:type="pct"/>
            <w:tcBorders>
              <w:top w:val="nil"/>
              <w:left w:val="single" w:sz="4" w:space="0" w:color="auto"/>
              <w:bottom w:val="single" w:sz="4" w:space="0" w:color="auto"/>
              <w:right w:val="single" w:sz="4" w:space="0" w:color="auto"/>
            </w:tcBorders>
            <w:vAlign w:val="center"/>
            <w:hideMark/>
          </w:tcPr>
          <w:p w14:paraId="1CE61324"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ALMUERZOS </w:t>
            </w:r>
          </w:p>
        </w:tc>
        <w:tc>
          <w:tcPr>
            <w:tcW w:w="1758" w:type="pct"/>
            <w:tcBorders>
              <w:top w:val="nil"/>
              <w:left w:val="nil"/>
              <w:bottom w:val="single" w:sz="4" w:space="0" w:color="auto"/>
              <w:right w:val="single" w:sz="4" w:space="0" w:color="auto"/>
            </w:tcBorders>
            <w:vAlign w:val="center"/>
            <w:hideMark/>
          </w:tcPr>
          <w:p w14:paraId="41790FAA" w14:textId="3B178649"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Suministro de almuerzo empacados en contenedor desechable, entregado en sitio de la actividad, comprendido por sopa o fruta (16 0z.) y un plato fuerte (proteína 250 gr, puede ser carne de res, carne de cerdo, pollo o pescado, </w:t>
            </w:r>
            <w:r w:rsidR="007D340F" w:rsidRPr="0052413B">
              <w:rPr>
                <w:rFonts w:ascii="Gotham" w:eastAsia="Times New Roman" w:hAnsi="Gotham" w:cs="Calibri"/>
                <w:color w:val="000000"/>
                <w:sz w:val="18"/>
                <w:szCs w:val="18"/>
              </w:rPr>
              <w:t>arroz 130</w:t>
            </w:r>
            <w:r w:rsidRPr="0052413B">
              <w:rPr>
                <w:rFonts w:ascii="Gotham" w:eastAsia="Times New Roman" w:hAnsi="Gotham" w:cs="Calibri"/>
                <w:color w:val="000000"/>
                <w:sz w:val="18"/>
                <w:szCs w:val="18"/>
              </w:rPr>
              <w:t xml:space="preserve"> gr. Papa a la francesa 130 gr y ensalada </w:t>
            </w:r>
            <w:r w:rsidR="007D340F" w:rsidRPr="0052413B">
              <w:rPr>
                <w:rFonts w:ascii="Gotham" w:eastAsia="Times New Roman" w:hAnsi="Gotham" w:cs="Calibri"/>
                <w:color w:val="000000"/>
                <w:sz w:val="18"/>
                <w:szCs w:val="18"/>
              </w:rPr>
              <w:t>de 50</w:t>
            </w:r>
            <w:r w:rsidRPr="0052413B">
              <w:rPr>
                <w:rFonts w:ascii="Gotham" w:eastAsia="Times New Roman" w:hAnsi="Gotham" w:cs="Calibri"/>
                <w:color w:val="000000"/>
                <w:sz w:val="18"/>
                <w:szCs w:val="18"/>
              </w:rPr>
              <w:t xml:space="preserve"> gr. y bebida jugo o gaseosa 220 </w:t>
            </w:r>
            <w:proofErr w:type="spellStart"/>
            <w:r w:rsidRPr="0052413B">
              <w:rPr>
                <w:rFonts w:ascii="Gotham" w:eastAsia="Times New Roman" w:hAnsi="Gotham" w:cs="Calibri"/>
                <w:color w:val="000000"/>
                <w:sz w:val="18"/>
                <w:szCs w:val="18"/>
              </w:rPr>
              <w:t>cc.</w:t>
            </w:r>
            <w:proofErr w:type="spellEnd"/>
          </w:p>
        </w:tc>
        <w:tc>
          <w:tcPr>
            <w:tcW w:w="460" w:type="pct"/>
            <w:tcBorders>
              <w:top w:val="nil"/>
              <w:left w:val="nil"/>
              <w:bottom w:val="single" w:sz="4" w:space="0" w:color="auto"/>
              <w:right w:val="single" w:sz="4" w:space="0" w:color="auto"/>
            </w:tcBorders>
            <w:noWrap/>
            <w:vAlign w:val="center"/>
            <w:hideMark/>
          </w:tcPr>
          <w:p w14:paraId="5C5AC074"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150</w:t>
            </w:r>
          </w:p>
        </w:tc>
        <w:tc>
          <w:tcPr>
            <w:tcW w:w="575" w:type="pct"/>
            <w:tcBorders>
              <w:top w:val="nil"/>
              <w:left w:val="nil"/>
              <w:bottom w:val="single" w:sz="4" w:space="0" w:color="auto"/>
              <w:right w:val="single" w:sz="4" w:space="0" w:color="auto"/>
            </w:tcBorders>
            <w:noWrap/>
            <w:vAlign w:val="bottom"/>
            <w:hideMark/>
          </w:tcPr>
          <w:p w14:paraId="2095F7DC"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345284F8"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5CC3F3F6"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3656C673" w14:textId="77777777" w:rsidTr="007D340F">
        <w:trPr>
          <w:trHeight w:val="1825"/>
        </w:trPr>
        <w:tc>
          <w:tcPr>
            <w:tcW w:w="856" w:type="pct"/>
            <w:tcBorders>
              <w:top w:val="nil"/>
              <w:left w:val="single" w:sz="4" w:space="0" w:color="auto"/>
              <w:bottom w:val="single" w:sz="4" w:space="0" w:color="auto"/>
              <w:right w:val="single" w:sz="4" w:space="0" w:color="auto"/>
            </w:tcBorders>
            <w:vAlign w:val="center"/>
            <w:hideMark/>
          </w:tcPr>
          <w:p w14:paraId="2B7ABE53"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REFRIGERIOS </w:t>
            </w:r>
          </w:p>
        </w:tc>
        <w:tc>
          <w:tcPr>
            <w:tcW w:w="1758" w:type="pct"/>
            <w:tcBorders>
              <w:top w:val="nil"/>
              <w:left w:val="nil"/>
              <w:bottom w:val="single" w:sz="4" w:space="0" w:color="auto"/>
              <w:right w:val="single" w:sz="4" w:space="0" w:color="auto"/>
            </w:tcBorders>
            <w:vAlign w:val="center"/>
            <w:hideMark/>
          </w:tcPr>
          <w:p w14:paraId="1EE43086" w14:textId="45BE63BB"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Suministro de refrigerios entregados en sitio de la actividad, higiénicamente </w:t>
            </w:r>
            <w:r w:rsidR="007D340F" w:rsidRPr="0052413B">
              <w:rPr>
                <w:rFonts w:ascii="Gotham" w:eastAsia="Times New Roman" w:hAnsi="Gotham" w:cs="Calibri"/>
                <w:color w:val="000000"/>
                <w:sz w:val="18"/>
                <w:szCs w:val="18"/>
              </w:rPr>
              <w:t>empacados, compuesto</w:t>
            </w:r>
            <w:r w:rsidRPr="0052413B">
              <w:rPr>
                <w:rFonts w:ascii="Gotham" w:eastAsia="Times New Roman" w:hAnsi="Gotham" w:cs="Calibri"/>
                <w:color w:val="000000"/>
                <w:sz w:val="18"/>
                <w:szCs w:val="18"/>
              </w:rPr>
              <w:t xml:space="preserve"> de   empanada de pollo o carne, o pastel </w:t>
            </w:r>
            <w:r w:rsidR="007D340F" w:rsidRPr="0052413B">
              <w:rPr>
                <w:rFonts w:ascii="Gotham" w:eastAsia="Times New Roman" w:hAnsi="Gotham" w:cs="Calibri"/>
                <w:color w:val="000000"/>
                <w:sz w:val="18"/>
                <w:szCs w:val="18"/>
              </w:rPr>
              <w:t>de yuca</w:t>
            </w:r>
            <w:r w:rsidRPr="0052413B">
              <w:rPr>
                <w:rFonts w:ascii="Gotham" w:eastAsia="Times New Roman" w:hAnsi="Gotham" w:cs="Calibri"/>
                <w:color w:val="000000"/>
                <w:sz w:val="18"/>
                <w:szCs w:val="18"/>
              </w:rPr>
              <w:t xml:space="preserve"> o papa, o sándwich o arepa (120 a 150 gr) con bebida natural (jugo avena, café) </w:t>
            </w:r>
            <w:r w:rsidR="000011D2" w:rsidRPr="0052413B">
              <w:rPr>
                <w:rFonts w:ascii="Gotham" w:eastAsia="Times New Roman" w:hAnsi="Gotham" w:cs="Calibri"/>
                <w:color w:val="000000"/>
                <w:sz w:val="18"/>
                <w:szCs w:val="18"/>
              </w:rPr>
              <w:t>de 250</w:t>
            </w:r>
            <w:r w:rsidRPr="0052413B">
              <w:rPr>
                <w:rFonts w:ascii="Gotham" w:eastAsia="Times New Roman" w:hAnsi="Gotham" w:cs="Calibri"/>
                <w:color w:val="000000"/>
                <w:sz w:val="18"/>
                <w:szCs w:val="18"/>
              </w:rPr>
              <w:t xml:space="preserve"> </w:t>
            </w:r>
            <w:proofErr w:type="spellStart"/>
            <w:r w:rsidRPr="0052413B">
              <w:rPr>
                <w:rFonts w:ascii="Gotham" w:eastAsia="Times New Roman" w:hAnsi="Gotham" w:cs="Calibri"/>
                <w:color w:val="000000"/>
                <w:sz w:val="18"/>
                <w:szCs w:val="18"/>
              </w:rPr>
              <w:t>cc</w:t>
            </w:r>
            <w:proofErr w:type="spellEnd"/>
            <w:r w:rsidRPr="0052413B">
              <w:rPr>
                <w:rFonts w:ascii="Gotham" w:eastAsia="Times New Roman" w:hAnsi="Gotham" w:cs="Calibri"/>
                <w:color w:val="000000"/>
                <w:sz w:val="18"/>
                <w:szCs w:val="18"/>
              </w:rPr>
              <w:t xml:space="preserve"> o ensaladas de frutas de 160z. Incluye cubiertos y servilletas. </w:t>
            </w:r>
          </w:p>
        </w:tc>
        <w:tc>
          <w:tcPr>
            <w:tcW w:w="460" w:type="pct"/>
            <w:tcBorders>
              <w:top w:val="nil"/>
              <w:left w:val="nil"/>
              <w:bottom w:val="single" w:sz="4" w:space="0" w:color="auto"/>
              <w:right w:val="single" w:sz="4" w:space="0" w:color="auto"/>
            </w:tcBorders>
            <w:noWrap/>
            <w:vAlign w:val="center"/>
            <w:hideMark/>
          </w:tcPr>
          <w:p w14:paraId="33264B43"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600</w:t>
            </w:r>
          </w:p>
        </w:tc>
        <w:tc>
          <w:tcPr>
            <w:tcW w:w="575" w:type="pct"/>
            <w:tcBorders>
              <w:top w:val="nil"/>
              <w:left w:val="nil"/>
              <w:bottom w:val="single" w:sz="4" w:space="0" w:color="auto"/>
              <w:right w:val="single" w:sz="4" w:space="0" w:color="auto"/>
            </w:tcBorders>
            <w:noWrap/>
            <w:vAlign w:val="bottom"/>
            <w:hideMark/>
          </w:tcPr>
          <w:p w14:paraId="5F222739"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3C47A666"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23C77817"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533008E8" w14:textId="77777777" w:rsidTr="007D340F">
        <w:trPr>
          <w:trHeight w:val="1128"/>
        </w:trPr>
        <w:tc>
          <w:tcPr>
            <w:tcW w:w="856" w:type="pct"/>
            <w:tcBorders>
              <w:top w:val="nil"/>
              <w:left w:val="single" w:sz="4" w:space="0" w:color="auto"/>
              <w:bottom w:val="single" w:sz="4" w:space="0" w:color="auto"/>
              <w:right w:val="single" w:sz="4" w:space="0" w:color="auto"/>
            </w:tcBorders>
            <w:noWrap/>
            <w:vAlign w:val="center"/>
            <w:hideMark/>
          </w:tcPr>
          <w:p w14:paraId="3A07F72E"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PERIFONEO </w:t>
            </w:r>
          </w:p>
        </w:tc>
        <w:tc>
          <w:tcPr>
            <w:tcW w:w="1758" w:type="pct"/>
            <w:tcBorders>
              <w:top w:val="nil"/>
              <w:left w:val="nil"/>
              <w:bottom w:val="single" w:sz="4" w:space="0" w:color="auto"/>
              <w:right w:val="single" w:sz="4" w:space="0" w:color="auto"/>
            </w:tcBorders>
            <w:vAlign w:val="center"/>
            <w:hideMark/>
          </w:tcPr>
          <w:p w14:paraId="5EA26B89" w14:textId="21C5E160" w:rsidR="0052413B" w:rsidRPr="0052413B" w:rsidRDefault="007D340F"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Horas de</w:t>
            </w:r>
            <w:r w:rsidR="0052413B" w:rsidRPr="0052413B">
              <w:rPr>
                <w:rFonts w:ascii="Gotham" w:eastAsia="Times New Roman" w:hAnsi="Gotham" w:cs="Calibri"/>
                <w:color w:val="000000"/>
                <w:sz w:val="18"/>
                <w:szCs w:val="18"/>
              </w:rPr>
              <w:t xml:space="preserve"> perifoneo con equipo que </w:t>
            </w:r>
            <w:r>
              <w:rPr>
                <w:rFonts w:ascii="Gotham" w:eastAsia="Times New Roman" w:hAnsi="Gotham" w:cs="Calibri"/>
                <w:color w:val="000000"/>
                <w:sz w:val="18"/>
                <w:szCs w:val="18"/>
              </w:rPr>
              <w:t>garantice la</w:t>
            </w:r>
            <w:r w:rsidRPr="0052413B">
              <w:rPr>
                <w:rFonts w:ascii="Gotham" w:eastAsia="Times New Roman" w:hAnsi="Gotham" w:cs="Calibri"/>
                <w:color w:val="000000"/>
                <w:sz w:val="18"/>
                <w:szCs w:val="18"/>
              </w:rPr>
              <w:t xml:space="preserve"> </w:t>
            </w:r>
            <w:r>
              <w:rPr>
                <w:rFonts w:ascii="Gotham" w:eastAsia="Times New Roman" w:hAnsi="Gotham" w:cs="Calibri"/>
                <w:color w:val="000000"/>
                <w:sz w:val="18"/>
                <w:szCs w:val="18"/>
              </w:rPr>
              <w:t>reproducción de la</w:t>
            </w:r>
            <w:r w:rsidR="0052413B" w:rsidRPr="0052413B">
              <w:rPr>
                <w:rFonts w:ascii="Gotham" w:eastAsia="Times New Roman" w:hAnsi="Gotham" w:cs="Calibri"/>
                <w:color w:val="000000"/>
                <w:sz w:val="18"/>
                <w:szCs w:val="18"/>
              </w:rPr>
              <w:t xml:space="preserve"> </w:t>
            </w:r>
            <w:r w:rsidRPr="0052413B">
              <w:rPr>
                <w:rFonts w:ascii="Gotham" w:eastAsia="Times New Roman" w:hAnsi="Gotham" w:cs="Calibri"/>
                <w:color w:val="000000"/>
                <w:sz w:val="18"/>
                <w:szCs w:val="18"/>
              </w:rPr>
              <w:t>grabación entregada</w:t>
            </w:r>
            <w:r w:rsidR="0052413B" w:rsidRPr="0052413B">
              <w:rPr>
                <w:rFonts w:ascii="Gotham" w:eastAsia="Times New Roman" w:hAnsi="Gotham" w:cs="Calibri"/>
                <w:color w:val="000000"/>
                <w:sz w:val="18"/>
                <w:szCs w:val="18"/>
              </w:rPr>
              <w:t xml:space="preserve"> por la secretaria de </w:t>
            </w:r>
            <w:r w:rsidRPr="0052413B">
              <w:rPr>
                <w:rFonts w:ascii="Gotham" w:eastAsia="Times New Roman" w:hAnsi="Gotham" w:cs="Calibri"/>
                <w:color w:val="000000"/>
                <w:sz w:val="18"/>
                <w:szCs w:val="18"/>
              </w:rPr>
              <w:t>planeación</w:t>
            </w:r>
            <w:r w:rsidR="0052413B" w:rsidRPr="0052413B">
              <w:rPr>
                <w:rFonts w:ascii="Gotham" w:eastAsia="Times New Roman" w:hAnsi="Gotham" w:cs="Calibri"/>
                <w:color w:val="000000"/>
                <w:sz w:val="18"/>
                <w:szCs w:val="18"/>
              </w:rPr>
              <w:t xml:space="preserve"> el vehículo que lo trasporta con la documentación correspondiente.</w:t>
            </w:r>
          </w:p>
        </w:tc>
        <w:tc>
          <w:tcPr>
            <w:tcW w:w="460" w:type="pct"/>
            <w:tcBorders>
              <w:top w:val="nil"/>
              <w:left w:val="nil"/>
              <w:bottom w:val="single" w:sz="4" w:space="0" w:color="auto"/>
              <w:right w:val="single" w:sz="4" w:space="0" w:color="auto"/>
            </w:tcBorders>
            <w:noWrap/>
            <w:vAlign w:val="center"/>
            <w:hideMark/>
          </w:tcPr>
          <w:p w14:paraId="18046015"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30</w:t>
            </w:r>
          </w:p>
        </w:tc>
        <w:tc>
          <w:tcPr>
            <w:tcW w:w="575" w:type="pct"/>
            <w:tcBorders>
              <w:top w:val="nil"/>
              <w:left w:val="nil"/>
              <w:bottom w:val="single" w:sz="4" w:space="0" w:color="auto"/>
              <w:right w:val="single" w:sz="4" w:space="0" w:color="auto"/>
            </w:tcBorders>
            <w:noWrap/>
            <w:vAlign w:val="bottom"/>
            <w:hideMark/>
          </w:tcPr>
          <w:p w14:paraId="7AE6BC06"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00C82D71"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1A83F3E3"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0B9754DA" w14:textId="77777777" w:rsidTr="007D340F">
        <w:trPr>
          <w:trHeight w:val="1414"/>
        </w:trPr>
        <w:tc>
          <w:tcPr>
            <w:tcW w:w="856" w:type="pct"/>
            <w:tcBorders>
              <w:top w:val="nil"/>
              <w:left w:val="single" w:sz="4" w:space="0" w:color="auto"/>
              <w:bottom w:val="single" w:sz="4" w:space="0" w:color="auto"/>
              <w:right w:val="single" w:sz="4" w:space="0" w:color="auto"/>
            </w:tcBorders>
            <w:noWrap/>
            <w:vAlign w:val="center"/>
            <w:hideMark/>
          </w:tcPr>
          <w:p w14:paraId="74D28F85"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HORAS DE SONIDO </w:t>
            </w:r>
          </w:p>
        </w:tc>
        <w:tc>
          <w:tcPr>
            <w:tcW w:w="1758" w:type="pct"/>
            <w:tcBorders>
              <w:top w:val="nil"/>
              <w:left w:val="nil"/>
              <w:bottom w:val="single" w:sz="4" w:space="0" w:color="auto"/>
              <w:right w:val="single" w:sz="4" w:space="0" w:color="auto"/>
            </w:tcBorders>
            <w:vAlign w:val="center"/>
            <w:hideMark/>
          </w:tcPr>
          <w:p w14:paraId="4CD8E4BD" w14:textId="3C531469"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xml:space="preserve">Horas de Sonido de Tres módulos activos RDF de 700 watts, </w:t>
            </w:r>
            <w:r w:rsidR="007D340F" w:rsidRPr="0052413B">
              <w:rPr>
                <w:rFonts w:ascii="Gotham" w:eastAsia="Times New Roman" w:hAnsi="Gotham" w:cs="Calibri"/>
                <w:color w:val="000000"/>
                <w:sz w:val="18"/>
                <w:szCs w:val="18"/>
              </w:rPr>
              <w:t>2 subwoofers</w:t>
            </w:r>
            <w:r w:rsidRPr="0052413B">
              <w:rPr>
                <w:rFonts w:ascii="Gotham" w:eastAsia="Times New Roman" w:hAnsi="Gotham" w:cs="Calibri"/>
                <w:color w:val="000000"/>
                <w:sz w:val="18"/>
                <w:szCs w:val="18"/>
              </w:rPr>
              <w:t xml:space="preserve"> pasivos de 1000 watts, consola digital de 32 canales, micrófonos y accesorios necesarios para la adecuada prestación del servicio.</w:t>
            </w:r>
          </w:p>
        </w:tc>
        <w:tc>
          <w:tcPr>
            <w:tcW w:w="460" w:type="pct"/>
            <w:tcBorders>
              <w:top w:val="nil"/>
              <w:left w:val="nil"/>
              <w:bottom w:val="single" w:sz="4" w:space="0" w:color="auto"/>
              <w:right w:val="single" w:sz="4" w:space="0" w:color="auto"/>
            </w:tcBorders>
            <w:noWrap/>
            <w:vAlign w:val="center"/>
            <w:hideMark/>
          </w:tcPr>
          <w:p w14:paraId="37CC1794" w14:textId="77777777" w:rsidR="0052413B" w:rsidRPr="0052413B" w:rsidRDefault="0052413B" w:rsidP="0052413B">
            <w:pPr>
              <w:spacing w:after="0" w:line="240" w:lineRule="auto"/>
              <w:jc w:val="center"/>
              <w:rPr>
                <w:rFonts w:ascii="Gotham" w:eastAsia="Times New Roman" w:hAnsi="Gotham" w:cs="Calibri"/>
                <w:color w:val="000000"/>
                <w:sz w:val="18"/>
                <w:szCs w:val="18"/>
              </w:rPr>
            </w:pPr>
            <w:r w:rsidRPr="0052413B">
              <w:rPr>
                <w:rFonts w:ascii="Gotham" w:eastAsia="Times New Roman" w:hAnsi="Gotham" w:cs="Calibri"/>
                <w:color w:val="000000"/>
                <w:sz w:val="18"/>
                <w:szCs w:val="18"/>
              </w:rPr>
              <w:t>5</w:t>
            </w:r>
          </w:p>
        </w:tc>
        <w:tc>
          <w:tcPr>
            <w:tcW w:w="575" w:type="pct"/>
            <w:tcBorders>
              <w:top w:val="nil"/>
              <w:left w:val="nil"/>
              <w:bottom w:val="single" w:sz="4" w:space="0" w:color="auto"/>
              <w:right w:val="single" w:sz="4" w:space="0" w:color="auto"/>
            </w:tcBorders>
            <w:noWrap/>
            <w:vAlign w:val="bottom"/>
            <w:hideMark/>
          </w:tcPr>
          <w:p w14:paraId="2BB15857"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715" w:type="pct"/>
            <w:tcBorders>
              <w:top w:val="nil"/>
              <w:left w:val="nil"/>
              <w:bottom w:val="single" w:sz="4" w:space="0" w:color="auto"/>
              <w:right w:val="single" w:sz="4" w:space="0" w:color="auto"/>
            </w:tcBorders>
            <w:noWrap/>
            <w:vAlign w:val="bottom"/>
            <w:hideMark/>
          </w:tcPr>
          <w:p w14:paraId="4D96D7B3"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c>
          <w:tcPr>
            <w:tcW w:w="633" w:type="pct"/>
            <w:gridSpan w:val="2"/>
            <w:tcBorders>
              <w:top w:val="nil"/>
              <w:left w:val="nil"/>
              <w:bottom w:val="single" w:sz="4" w:space="0" w:color="auto"/>
              <w:right w:val="single" w:sz="4" w:space="0" w:color="auto"/>
            </w:tcBorders>
            <w:noWrap/>
            <w:vAlign w:val="bottom"/>
            <w:hideMark/>
          </w:tcPr>
          <w:p w14:paraId="2EDDBC8E"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70AFC438" w14:textId="77777777" w:rsidTr="0052413B">
        <w:trPr>
          <w:trHeight w:val="375"/>
        </w:trPr>
        <w:tc>
          <w:tcPr>
            <w:tcW w:w="4367" w:type="pct"/>
            <w:gridSpan w:val="6"/>
            <w:tcBorders>
              <w:top w:val="single" w:sz="4" w:space="0" w:color="auto"/>
              <w:left w:val="single" w:sz="4" w:space="0" w:color="auto"/>
              <w:bottom w:val="single" w:sz="4" w:space="0" w:color="auto"/>
              <w:right w:val="single" w:sz="4" w:space="0" w:color="auto"/>
            </w:tcBorders>
            <w:shd w:val="clear" w:color="DEEAF6" w:fill="DEEAF6"/>
            <w:noWrap/>
            <w:vAlign w:val="center"/>
            <w:hideMark/>
          </w:tcPr>
          <w:p w14:paraId="479EEAB0" w14:textId="77777777" w:rsidR="0052413B" w:rsidRPr="0052413B" w:rsidRDefault="0052413B" w:rsidP="0052413B">
            <w:pPr>
              <w:spacing w:after="0" w:line="240" w:lineRule="auto"/>
              <w:jc w:val="right"/>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 xml:space="preserve"> Subtotal </w:t>
            </w:r>
          </w:p>
        </w:tc>
        <w:tc>
          <w:tcPr>
            <w:tcW w:w="633" w:type="pct"/>
            <w:tcBorders>
              <w:top w:val="nil"/>
              <w:left w:val="nil"/>
              <w:bottom w:val="single" w:sz="4" w:space="0" w:color="auto"/>
              <w:right w:val="single" w:sz="4" w:space="0" w:color="auto"/>
            </w:tcBorders>
            <w:noWrap/>
            <w:vAlign w:val="bottom"/>
            <w:hideMark/>
          </w:tcPr>
          <w:p w14:paraId="369E4452"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r w:rsidR="0052413B" w:rsidRPr="0052413B" w14:paraId="5992F519" w14:textId="77777777" w:rsidTr="0052413B">
        <w:trPr>
          <w:trHeight w:val="960"/>
        </w:trPr>
        <w:tc>
          <w:tcPr>
            <w:tcW w:w="4367" w:type="pct"/>
            <w:gridSpan w:val="6"/>
            <w:tcBorders>
              <w:top w:val="single" w:sz="4" w:space="0" w:color="auto"/>
              <w:left w:val="single" w:sz="4" w:space="0" w:color="auto"/>
              <w:bottom w:val="single" w:sz="4" w:space="0" w:color="auto"/>
              <w:right w:val="single" w:sz="4" w:space="0" w:color="auto"/>
            </w:tcBorders>
            <w:shd w:val="clear" w:color="DEEAF6" w:fill="DEEAF6"/>
            <w:noWrap/>
            <w:vAlign w:val="center"/>
            <w:hideMark/>
          </w:tcPr>
          <w:p w14:paraId="22078EA8" w14:textId="77777777" w:rsidR="0052413B" w:rsidRPr="0052413B" w:rsidRDefault="0052413B" w:rsidP="0052413B">
            <w:pPr>
              <w:spacing w:after="0" w:line="240" w:lineRule="auto"/>
              <w:jc w:val="right"/>
              <w:rPr>
                <w:rFonts w:ascii="Gotham" w:eastAsia="Times New Roman" w:hAnsi="Gotham" w:cs="Calibri"/>
                <w:b/>
                <w:bCs/>
                <w:color w:val="000000"/>
                <w:sz w:val="18"/>
                <w:szCs w:val="18"/>
              </w:rPr>
            </w:pPr>
            <w:r w:rsidRPr="0052413B">
              <w:rPr>
                <w:rFonts w:ascii="Gotham" w:eastAsia="Times New Roman" w:hAnsi="Gotham" w:cs="Calibri"/>
                <w:b/>
                <w:bCs/>
                <w:color w:val="000000"/>
                <w:sz w:val="18"/>
                <w:szCs w:val="18"/>
              </w:rPr>
              <w:t xml:space="preserve"> Total</w:t>
            </w:r>
          </w:p>
        </w:tc>
        <w:tc>
          <w:tcPr>
            <w:tcW w:w="633" w:type="pct"/>
            <w:tcBorders>
              <w:top w:val="nil"/>
              <w:left w:val="nil"/>
              <w:bottom w:val="single" w:sz="4" w:space="0" w:color="auto"/>
              <w:right w:val="single" w:sz="4" w:space="0" w:color="auto"/>
            </w:tcBorders>
            <w:noWrap/>
            <w:vAlign w:val="bottom"/>
            <w:hideMark/>
          </w:tcPr>
          <w:p w14:paraId="16F895AE" w14:textId="77777777" w:rsidR="0052413B" w:rsidRPr="0052413B" w:rsidRDefault="0052413B" w:rsidP="0052413B">
            <w:pPr>
              <w:spacing w:after="0" w:line="240" w:lineRule="auto"/>
              <w:rPr>
                <w:rFonts w:ascii="Gotham" w:eastAsia="Times New Roman" w:hAnsi="Gotham" w:cs="Calibri"/>
                <w:color w:val="000000"/>
                <w:sz w:val="18"/>
                <w:szCs w:val="18"/>
              </w:rPr>
            </w:pPr>
            <w:r w:rsidRPr="0052413B">
              <w:rPr>
                <w:rFonts w:ascii="Gotham" w:eastAsia="Times New Roman" w:hAnsi="Gotham" w:cs="Calibri"/>
                <w:color w:val="000000"/>
                <w:sz w:val="18"/>
                <w:szCs w:val="18"/>
              </w:rPr>
              <w:t> </w:t>
            </w:r>
          </w:p>
        </w:tc>
      </w:tr>
    </w:tbl>
    <w:p w14:paraId="0998CA60" w14:textId="77777777" w:rsidR="003A01AB" w:rsidRPr="0052413B" w:rsidRDefault="003A01AB" w:rsidP="002B3A0A">
      <w:pPr>
        <w:jc w:val="both"/>
        <w:rPr>
          <w:rFonts w:ascii="Gotham" w:hAnsi="Gotham" w:cstheme="minorHAnsi"/>
          <w:b/>
          <w:iCs/>
        </w:rPr>
      </w:pPr>
    </w:p>
    <w:p w14:paraId="1BC33894" w14:textId="263F078B" w:rsidR="00C56186" w:rsidRPr="002A2190" w:rsidRDefault="00C56186" w:rsidP="00C56186">
      <w:pPr>
        <w:ind w:left="-2"/>
        <w:jc w:val="both"/>
        <w:rPr>
          <w:rFonts w:ascii="Gotham" w:hAnsi="Gotham" w:cs="Arial"/>
        </w:rPr>
      </w:pPr>
      <w:r w:rsidRPr="002A2190">
        <w:rPr>
          <w:rFonts w:ascii="Gotham" w:hAnsi="Gotham" w:cs="Arial"/>
          <w:b/>
        </w:rPr>
        <w:t>NOTA 1:</w:t>
      </w:r>
      <w:r w:rsidRPr="002A2190">
        <w:rPr>
          <w:rFonts w:ascii="Gotham" w:hAnsi="Gotham" w:cs="Arial"/>
        </w:rPr>
        <w:t xml:space="preserve"> SE RECUERDA A LOS PROPONENTES QUE EL VALOR REGISTRADO EN LA PLATAFORMA</w:t>
      </w:r>
      <w:r>
        <w:rPr>
          <w:rFonts w:ascii="Gotham" w:hAnsi="Gotham" w:cs="Arial"/>
        </w:rPr>
        <w:t xml:space="preserve"> </w:t>
      </w:r>
      <w:r w:rsidRPr="002A2190">
        <w:rPr>
          <w:rFonts w:ascii="Gotham" w:hAnsi="Gotham" w:cs="Arial"/>
        </w:rPr>
        <w:t>SECOP II DEBE COINCIDIR CON EL REFERIDO CON</w:t>
      </w:r>
      <w:r w:rsidR="00B77A06">
        <w:rPr>
          <w:rFonts w:ascii="Gotham" w:hAnsi="Gotham" w:cs="Arial"/>
        </w:rPr>
        <w:t xml:space="preserve"> EL ANEXO 3 PROPUESTA ECONÓMICA. </w:t>
      </w:r>
    </w:p>
    <w:p w14:paraId="2B5E423C" w14:textId="5675A2CF" w:rsidR="00C56186" w:rsidRPr="002A2190" w:rsidRDefault="00C56186" w:rsidP="00C56186">
      <w:pPr>
        <w:ind w:left="-2"/>
        <w:jc w:val="both"/>
        <w:rPr>
          <w:rFonts w:ascii="Gotham" w:hAnsi="Gotham" w:cs="Arial"/>
        </w:rPr>
      </w:pPr>
      <w:r w:rsidRPr="002A2190">
        <w:rPr>
          <w:rFonts w:ascii="Gotham" w:hAnsi="Gotham" w:cs="Arial"/>
          <w:b/>
        </w:rPr>
        <w:t>NOTA 2:</w:t>
      </w:r>
      <w:r w:rsidRPr="002A2190">
        <w:rPr>
          <w:rFonts w:ascii="Gotham" w:hAnsi="Gotham" w:cs="Arial"/>
        </w:rPr>
        <w:t xml:space="preserve"> </w:t>
      </w:r>
      <w:r w:rsidR="000F5BD7">
        <w:rPr>
          <w:rFonts w:ascii="Gotham" w:hAnsi="Gotham" w:cs="Arial"/>
        </w:rPr>
        <w:t xml:space="preserve">La oferta debe incluir </w:t>
      </w:r>
      <w:r w:rsidRPr="002A2190">
        <w:rPr>
          <w:rFonts w:ascii="Gotham" w:hAnsi="Gotham" w:cs="Arial"/>
        </w:rPr>
        <w:t>todos los gastos costos, derechos, impuestos, tasas y   demás contribuciones relacionadas con el cumplimiento de la propuesta.</w:t>
      </w:r>
    </w:p>
    <w:p w14:paraId="4BB3D840" w14:textId="717468E8" w:rsidR="00C56186" w:rsidRDefault="00C56186" w:rsidP="00DF75A8">
      <w:pPr>
        <w:ind w:left="-2"/>
        <w:jc w:val="both"/>
        <w:rPr>
          <w:rFonts w:ascii="Gotham" w:hAnsi="Gotham" w:cs="Arial"/>
        </w:rPr>
      </w:pPr>
      <w:r w:rsidRPr="002A2190">
        <w:rPr>
          <w:rFonts w:ascii="Gotham" w:hAnsi="Gotham" w:cs="Arial"/>
          <w:b/>
        </w:rPr>
        <w:lastRenderedPageBreak/>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4382E00B" w14:textId="6DA4A82F" w:rsidR="000F5BD7" w:rsidRPr="008651EE" w:rsidRDefault="000F5BD7" w:rsidP="000F5BD7">
      <w:pPr>
        <w:jc w:val="both"/>
        <w:rPr>
          <w:rFonts w:ascii="Gotham" w:hAnsi="Gotham"/>
        </w:rPr>
      </w:pPr>
      <w:r w:rsidRPr="006E5599">
        <w:rPr>
          <w:rFonts w:ascii="Gotham" w:hAnsi="Gotham"/>
          <w:b/>
          <w:bCs/>
        </w:rPr>
        <w:t>NOTA 4:</w:t>
      </w:r>
      <w:r w:rsidRPr="00F807A4">
        <w:rPr>
          <w:rFonts w:ascii="Gotham" w:hAnsi="Gotham"/>
        </w:rPr>
        <w:t xml:space="preserve"> SI alguno de los servicios y productos solicitados está gravado con algún impuesto verbigracia (IVA, ETC), deberá indicarse ello en la casilla de VALOR UNITARIO CON IMPUESTO</w:t>
      </w:r>
      <w:r>
        <w:rPr>
          <w:rFonts w:ascii="Gotham" w:hAnsi="Gotham"/>
        </w:rPr>
        <w:t xml:space="preserve">. </w:t>
      </w:r>
      <w:r w:rsidRPr="00F807A4">
        <w:rPr>
          <w:rFonts w:ascii="Gotham" w:hAnsi="Gotham"/>
        </w:rPr>
        <w:t xml:space="preserve"> En caso de no llevar IVA o algún impuesto, indicar que no aplica.</w:t>
      </w:r>
    </w:p>
    <w:p w14:paraId="4E73975E" w14:textId="77777777" w:rsidR="000F5BD7" w:rsidRPr="00DF75A8" w:rsidRDefault="000F5BD7" w:rsidP="00DF75A8">
      <w:pPr>
        <w:ind w:left="-2"/>
        <w:jc w:val="both"/>
        <w:rPr>
          <w:rFonts w:ascii="Gotham" w:hAnsi="Gotham" w:cs="Arial"/>
        </w:rPr>
      </w:pPr>
    </w:p>
    <w:p w14:paraId="0DE69AEA" w14:textId="77777777" w:rsidR="00C56186" w:rsidRPr="002A2190" w:rsidRDefault="00C56186" w:rsidP="00C56186">
      <w:pPr>
        <w:autoSpaceDE w:val="0"/>
        <w:autoSpaceDN w:val="0"/>
        <w:adjustRightInd w:val="0"/>
        <w:spacing w:after="0" w:line="240" w:lineRule="auto"/>
        <w:jc w:val="both"/>
        <w:rPr>
          <w:rFonts w:ascii="Gotham" w:hAnsi="Gotham" w:cstheme="minorHAnsi"/>
        </w:rPr>
      </w:pPr>
    </w:p>
    <w:p w14:paraId="62D1B18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194CD42"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6493137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795DFEA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25FEA79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356FB60D"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19A7F00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5AB03E8B"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365C39F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0B282F38" w14:textId="77777777" w:rsidR="00C56186" w:rsidRPr="002B4947" w:rsidRDefault="00C56186" w:rsidP="00C56186">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p>
    <w:p w14:paraId="6838D7B8" w14:textId="4A117BB2" w:rsidR="00FF3B4F" w:rsidRPr="00B55546" w:rsidRDefault="00FF3B4F" w:rsidP="00B55546">
      <w:pPr>
        <w:autoSpaceDE w:val="0"/>
        <w:autoSpaceDN w:val="0"/>
        <w:adjustRightInd w:val="0"/>
        <w:spacing w:after="0" w:line="240" w:lineRule="auto"/>
        <w:jc w:val="both"/>
        <w:rPr>
          <w:rFonts w:ascii="Gotham" w:eastAsia="Times New Roman" w:hAnsi="Gotham" w:cstheme="minorHAnsi"/>
          <w:lang w:val="es-ES" w:eastAsia="es-ES"/>
        </w:rPr>
      </w:pPr>
    </w:p>
    <w:sectPr w:rsidR="00FF3B4F" w:rsidRPr="00B555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LT Pro Light">
    <w:charset w:val="00"/>
    <w:family w:val="swiss"/>
    <w:pitch w:val="variable"/>
    <w:sig w:usb0="A00000EF" w:usb1="5000204B" w:usb2="00000000" w:usb3="00000000" w:csb0="00000093"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0063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11D2"/>
    <w:rsid w:val="000053EF"/>
    <w:rsid w:val="000734CC"/>
    <w:rsid w:val="0007419A"/>
    <w:rsid w:val="00076DD2"/>
    <w:rsid w:val="000F5BD7"/>
    <w:rsid w:val="0016078A"/>
    <w:rsid w:val="00160827"/>
    <w:rsid w:val="001C7D72"/>
    <w:rsid w:val="002176B7"/>
    <w:rsid w:val="002559BC"/>
    <w:rsid w:val="002758FA"/>
    <w:rsid w:val="00275FC4"/>
    <w:rsid w:val="00291047"/>
    <w:rsid w:val="002A2190"/>
    <w:rsid w:val="002B3A0A"/>
    <w:rsid w:val="002B3C60"/>
    <w:rsid w:val="002B6D41"/>
    <w:rsid w:val="002B74E7"/>
    <w:rsid w:val="00384A9E"/>
    <w:rsid w:val="00390FA4"/>
    <w:rsid w:val="003A01AB"/>
    <w:rsid w:val="003B5656"/>
    <w:rsid w:val="003B5CE0"/>
    <w:rsid w:val="003E07F8"/>
    <w:rsid w:val="00420D58"/>
    <w:rsid w:val="00422FF6"/>
    <w:rsid w:val="00464638"/>
    <w:rsid w:val="00467670"/>
    <w:rsid w:val="00481634"/>
    <w:rsid w:val="004B3230"/>
    <w:rsid w:val="00505A70"/>
    <w:rsid w:val="00514369"/>
    <w:rsid w:val="0052413B"/>
    <w:rsid w:val="005362DA"/>
    <w:rsid w:val="00537295"/>
    <w:rsid w:val="0057027E"/>
    <w:rsid w:val="00582D1F"/>
    <w:rsid w:val="005B1981"/>
    <w:rsid w:val="005E305F"/>
    <w:rsid w:val="005E5B04"/>
    <w:rsid w:val="005F6209"/>
    <w:rsid w:val="00614E1F"/>
    <w:rsid w:val="00654211"/>
    <w:rsid w:val="00664E71"/>
    <w:rsid w:val="00687D94"/>
    <w:rsid w:val="006A10B1"/>
    <w:rsid w:val="006B648A"/>
    <w:rsid w:val="006B7365"/>
    <w:rsid w:val="006D077B"/>
    <w:rsid w:val="006D5234"/>
    <w:rsid w:val="006E0761"/>
    <w:rsid w:val="007266F1"/>
    <w:rsid w:val="00797525"/>
    <w:rsid w:val="007D340F"/>
    <w:rsid w:val="007E0185"/>
    <w:rsid w:val="007F3631"/>
    <w:rsid w:val="008532D9"/>
    <w:rsid w:val="008970F2"/>
    <w:rsid w:val="008F5F3F"/>
    <w:rsid w:val="008F73E1"/>
    <w:rsid w:val="00995654"/>
    <w:rsid w:val="009A1953"/>
    <w:rsid w:val="009A5381"/>
    <w:rsid w:val="009E54D1"/>
    <w:rsid w:val="00A07B69"/>
    <w:rsid w:val="00A8019F"/>
    <w:rsid w:val="00AA193F"/>
    <w:rsid w:val="00AB79FC"/>
    <w:rsid w:val="00AC70D1"/>
    <w:rsid w:val="00AD340D"/>
    <w:rsid w:val="00B1524E"/>
    <w:rsid w:val="00B358C1"/>
    <w:rsid w:val="00B55546"/>
    <w:rsid w:val="00B71FCC"/>
    <w:rsid w:val="00B77A06"/>
    <w:rsid w:val="00BB5222"/>
    <w:rsid w:val="00BE74E6"/>
    <w:rsid w:val="00C47856"/>
    <w:rsid w:val="00C56186"/>
    <w:rsid w:val="00C71C96"/>
    <w:rsid w:val="00CA2BDD"/>
    <w:rsid w:val="00CA52F3"/>
    <w:rsid w:val="00CC4C78"/>
    <w:rsid w:val="00CC6F0C"/>
    <w:rsid w:val="00CF3521"/>
    <w:rsid w:val="00D1011D"/>
    <w:rsid w:val="00D553A0"/>
    <w:rsid w:val="00DF14CC"/>
    <w:rsid w:val="00DF1D97"/>
    <w:rsid w:val="00DF75A8"/>
    <w:rsid w:val="00E251DA"/>
    <w:rsid w:val="00E9067C"/>
    <w:rsid w:val="00EB1BC0"/>
    <w:rsid w:val="00EE7F74"/>
    <w:rsid w:val="00F55E33"/>
    <w:rsid w:val="00F63E52"/>
    <w:rsid w:val="00F70671"/>
    <w:rsid w:val="00F80A3D"/>
    <w:rsid w:val="00FC543E"/>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table" w:customStyle="1" w:styleId="TableNormal">
    <w:name w:val="Table Normal"/>
    <w:uiPriority w:val="2"/>
    <w:semiHidden/>
    <w:unhideWhenUsed/>
    <w:qFormat/>
    <w:rsid w:val="003B5C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687D94"/>
  </w:style>
  <w:style w:type="character" w:styleId="Hipervnculo">
    <w:name w:val="Hyperlink"/>
    <w:basedOn w:val="Fuentedeprrafopredeter"/>
    <w:uiPriority w:val="99"/>
    <w:semiHidden/>
    <w:unhideWhenUsed/>
    <w:rsid w:val="00687D94"/>
    <w:rPr>
      <w:color w:val="0563C1"/>
      <w:u w:val="single"/>
    </w:rPr>
  </w:style>
  <w:style w:type="character" w:styleId="Hipervnculovisitado">
    <w:name w:val="FollowedHyperlink"/>
    <w:basedOn w:val="Fuentedeprrafopredeter"/>
    <w:uiPriority w:val="99"/>
    <w:semiHidden/>
    <w:unhideWhenUsed/>
    <w:rsid w:val="00687D94"/>
    <w:rPr>
      <w:color w:val="954F72"/>
      <w:u w:val="single"/>
    </w:rPr>
  </w:style>
  <w:style w:type="paragraph" w:customStyle="1" w:styleId="msonormal0">
    <w:name w:val="msonormal"/>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87D94"/>
    <w:pPr>
      <w:pBdr>
        <w:top w:val="single" w:sz="4" w:space="0" w:color="auto"/>
        <w:left w:val="dotDash"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6">
    <w:name w:val="xl66"/>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7">
    <w:name w:val="xl67"/>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8">
    <w:name w:val="xl68"/>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sz w:val="24"/>
      <w:szCs w:val="24"/>
    </w:rPr>
  </w:style>
  <w:style w:type="paragraph" w:customStyle="1" w:styleId="xl69">
    <w:name w:val="xl69"/>
    <w:basedOn w:val="Normal"/>
    <w:rsid w:val="00687D94"/>
    <w:pPr>
      <w:spacing w:before="100" w:beforeAutospacing="1" w:after="100" w:afterAutospacing="1" w:line="240" w:lineRule="auto"/>
    </w:pPr>
    <w:rPr>
      <w:rFonts w:ascii="Times New Roman" w:eastAsia="Times New Roman" w:hAnsi="Times New Roman"/>
      <w:sz w:val="20"/>
      <w:szCs w:val="20"/>
    </w:rPr>
  </w:style>
  <w:style w:type="paragraph" w:customStyle="1" w:styleId="xl71">
    <w:name w:val="xl71"/>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72">
    <w:name w:val="xl72"/>
    <w:basedOn w:val="Normal"/>
    <w:rsid w:val="00687D94"/>
    <w:pPr>
      <w:pBdr>
        <w:left w:val="dotDash"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3">
    <w:name w:val="xl73"/>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4">
    <w:name w:val="xl74"/>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5">
    <w:name w:val="xl75"/>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6">
    <w:name w:val="xl76"/>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7">
    <w:name w:val="xl77"/>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8">
    <w:name w:val="xl78"/>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paragraph" w:customStyle="1" w:styleId="xl79">
    <w:name w:val="xl79"/>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table" w:customStyle="1" w:styleId="Tablaconcuadrcula11">
    <w:name w:val="Tabla con cuadrícula11"/>
    <w:basedOn w:val="Tablanormal"/>
    <w:next w:val="Tablaconcuadrcula"/>
    <w:uiPriority w:val="39"/>
    <w:qFormat/>
    <w:rsid w:val="002A219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78872">
      <w:bodyDiv w:val="1"/>
      <w:marLeft w:val="0"/>
      <w:marRight w:val="0"/>
      <w:marTop w:val="0"/>
      <w:marBottom w:val="0"/>
      <w:divBdr>
        <w:top w:val="none" w:sz="0" w:space="0" w:color="auto"/>
        <w:left w:val="none" w:sz="0" w:space="0" w:color="auto"/>
        <w:bottom w:val="none" w:sz="0" w:space="0" w:color="auto"/>
        <w:right w:val="none" w:sz="0" w:space="0" w:color="auto"/>
      </w:divBdr>
    </w:div>
    <w:div w:id="709455841">
      <w:bodyDiv w:val="1"/>
      <w:marLeft w:val="0"/>
      <w:marRight w:val="0"/>
      <w:marTop w:val="0"/>
      <w:marBottom w:val="0"/>
      <w:divBdr>
        <w:top w:val="none" w:sz="0" w:space="0" w:color="auto"/>
        <w:left w:val="none" w:sz="0" w:space="0" w:color="auto"/>
        <w:bottom w:val="none" w:sz="0" w:space="0" w:color="auto"/>
        <w:right w:val="none" w:sz="0" w:space="0" w:color="auto"/>
      </w:divBdr>
    </w:div>
    <w:div w:id="1297756421">
      <w:bodyDiv w:val="1"/>
      <w:marLeft w:val="0"/>
      <w:marRight w:val="0"/>
      <w:marTop w:val="0"/>
      <w:marBottom w:val="0"/>
      <w:divBdr>
        <w:top w:val="none" w:sz="0" w:space="0" w:color="auto"/>
        <w:left w:val="none" w:sz="0" w:space="0" w:color="auto"/>
        <w:bottom w:val="none" w:sz="0" w:space="0" w:color="auto"/>
        <w:right w:val="none" w:sz="0" w:space="0" w:color="auto"/>
      </w:divBdr>
    </w:div>
    <w:div w:id="134447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2AAF-C870-4AD3-8500-50BFB8AA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700</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COMISARIA</dc:creator>
  <cp:lastModifiedBy>ASUS</cp:lastModifiedBy>
  <cp:revision>9</cp:revision>
  <dcterms:created xsi:type="dcterms:W3CDTF">2026-02-04T20:42:00Z</dcterms:created>
  <dcterms:modified xsi:type="dcterms:W3CDTF">2026-04-15T21:58:00Z</dcterms:modified>
</cp:coreProperties>
</file>