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CD4F7D" w14:textId="0A485AFA" w:rsidR="002878B1" w:rsidRPr="00AF74A6" w:rsidRDefault="003C5C87" w:rsidP="002878B1">
      <w:pPr>
        <w:tabs>
          <w:tab w:val="left" w:pos="4305"/>
        </w:tabs>
        <w:spacing w:after="0" w:line="240" w:lineRule="auto"/>
        <w:ind w:left="426"/>
        <w:jc w:val="center"/>
        <w:rPr>
          <w:rFonts w:ascii="Arial Nova" w:hAnsi="Arial Nova" w:cs="Arial"/>
          <w:b/>
          <w:sz w:val="20"/>
          <w:szCs w:val="20"/>
        </w:rPr>
      </w:pPr>
      <w:r w:rsidRPr="00AF74A6">
        <w:rPr>
          <w:rFonts w:ascii="Arial Nova" w:hAnsi="Arial Nova" w:cs="Arial"/>
          <w:b/>
          <w:sz w:val="20"/>
          <w:szCs w:val="20"/>
        </w:rPr>
        <w:t xml:space="preserve">RESOLUCION </w:t>
      </w:r>
      <w:r w:rsidR="005F3620" w:rsidRPr="00AF74A6">
        <w:rPr>
          <w:rFonts w:ascii="Arial Nova" w:hAnsi="Arial Nova" w:cs="Arial"/>
          <w:b/>
          <w:sz w:val="20"/>
          <w:szCs w:val="20"/>
        </w:rPr>
        <w:t xml:space="preserve">N.º </w:t>
      </w:r>
      <w:r w:rsidR="00AF74A6" w:rsidRPr="00AF74A6">
        <w:rPr>
          <w:rFonts w:ascii="Arial Nova" w:hAnsi="Arial Nova" w:cs="Arial"/>
          <w:b/>
          <w:sz w:val="20"/>
          <w:szCs w:val="20"/>
        </w:rPr>
        <w:t>166</w:t>
      </w:r>
    </w:p>
    <w:p w14:paraId="57F4193D" w14:textId="3335C8F2" w:rsidR="003C5C87" w:rsidRPr="006E6579" w:rsidRDefault="009A3253" w:rsidP="002878B1">
      <w:pPr>
        <w:tabs>
          <w:tab w:val="left" w:pos="4305"/>
        </w:tabs>
        <w:spacing w:after="0" w:line="240" w:lineRule="auto"/>
        <w:ind w:left="426"/>
        <w:jc w:val="center"/>
        <w:rPr>
          <w:rFonts w:ascii="Arial Nova" w:hAnsi="Arial Nova" w:cs="Arial"/>
          <w:bCs/>
          <w:sz w:val="20"/>
          <w:szCs w:val="20"/>
        </w:rPr>
      </w:pPr>
      <w:r w:rsidRPr="00AF74A6">
        <w:rPr>
          <w:rFonts w:ascii="Arial Nova" w:hAnsi="Arial Nova" w:cs="Arial"/>
          <w:bCs/>
          <w:sz w:val="20"/>
          <w:szCs w:val="20"/>
        </w:rPr>
        <w:t>(D</w:t>
      </w:r>
      <w:r w:rsidR="002878B1" w:rsidRPr="00AF74A6">
        <w:rPr>
          <w:rFonts w:ascii="Arial Nova" w:hAnsi="Arial Nova" w:cs="Arial"/>
          <w:bCs/>
          <w:sz w:val="20"/>
          <w:szCs w:val="20"/>
        </w:rPr>
        <w:t xml:space="preserve">el </w:t>
      </w:r>
      <w:r w:rsidR="008409A2" w:rsidRPr="00AF74A6">
        <w:rPr>
          <w:rFonts w:ascii="Arial Nova" w:hAnsi="Arial Nova" w:cs="Arial"/>
          <w:bCs/>
          <w:sz w:val="20"/>
          <w:szCs w:val="20"/>
        </w:rPr>
        <w:t>16 de abril</w:t>
      </w:r>
      <w:r w:rsidR="0040513B" w:rsidRPr="00AF74A6">
        <w:rPr>
          <w:rFonts w:ascii="Arial Nova" w:hAnsi="Arial Nova" w:cs="Arial"/>
          <w:bCs/>
          <w:sz w:val="20"/>
          <w:szCs w:val="20"/>
        </w:rPr>
        <w:t xml:space="preserve"> de 2026</w:t>
      </w:r>
      <w:r w:rsidRPr="00AF74A6">
        <w:rPr>
          <w:rFonts w:ascii="Arial Nova" w:hAnsi="Arial Nova" w:cs="Arial"/>
          <w:bCs/>
          <w:sz w:val="20"/>
          <w:szCs w:val="20"/>
        </w:rPr>
        <w:t>)</w:t>
      </w:r>
    </w:p>
    <w:p w14:paraId="6F672DA5" w14:textId="77777777" w:rsidR="00A41BEC" w:rsidRPr="006E6579" w:rsidRDefault="00A41BEC" w:rsidP="002878B1">
      <w:pPr>
        <w:tabs>
          <w:tab w:val="left" w:pos="4305"/>
        </w:tabs>
        <w:spacing w:after="0" w:line="240" w:lineRule="auto"/>
        <w:ind w:left="426"/>
        <w:jc w:val="center"/>
        <w:rPr>
          <w:rFonts w:ascii="Arial Nova" w:hAnsi="Arial Nova" w:cs="Arial"/>
          <w:b/>
          <w:sz w:val="20"/>
          <w:szCs w:val="20"/>
        </w:rPr>
      </w:pPr>
    </w:p>
    <w:p w14:paraId="25055434" w14:textId="54EF2237" w:rsidR="003C5C87" w:rsidRPr="006E6579" w:rsidRDefault="003C5C87" w:rsidP="00B0619D">
      <w:pPr>
        <w:jc w:val="both"/>
        <w:rPr>
          <w:rFonts w:ascii="Arial Nova" w:hAnsi="Arial Nova" w:cs="Arial"/>
          <w:b/>
          <w:bCs/>
          <w:sz w:val="20"/>
          <w:szCs w:val="20"/>
        </w:rPr>
      </w:pPr>
      <w:r w:rsidRPr="006E6579">
        <w:rPr>
          <w:rFonts w:ascii="Arial Nova" w:hAnsi="Arial Nova" w:cs="Arial"/>
          <w:b/>
          <w:bCs/>
          <w:sz w:val="20"/>
          <w:szCs w:val="20"/>
        </w:rPr>
        <w:t xml:space="preserve">“POR MEDIO DE LA CUAL SE ADJUDICA EL PROCESO COMPETITIVO No. </w:t>
      </w:r>
      <w:r w:rsidR="00720056" w:rsidRPr="006E6579">
        <w:rPr>
          <w:rFonts w:ascii="Arial Nova" w:hAnsi="Arial Nova" w:cs="Arial"/>
          <w:b/>
          <w:bCs/>
          <w:sz w:val="20"/>
          <w:szCs w:val="20"/>
        </w:rPr>
        <w:t>RG-SGSA-00</w:t>
      </w:r>
      <w:r w:rsidR="008409A2" w:rsidRPr="006E6579">
        <w:rPr>
          <w:rFonts w:ascii="Arial Nova" w:hAnsi="Arial Nova" w:cs="Arial"/>
          <w:b/>
          <w:bCs/>
          <w:sz w:val="20"/>
          <w:szCs w:val="20"/>
        </w:rPr>
        <w:t>7</w:t>
      </w:r>
      <w:r w:rsidR="00720056" w:rsidRPr="006E6579">
        <w:rPr>
          <w:rFonts w:ascii="Arial Nova" w:hAnsi="Arial Nova" w:cs="Arial"/>
          <w:b/>
          <w:bCs/>
          <w:sz w:val="20"/>
          <w:szCs w:val="20"/>
        </w:rPr>
        <w:t xml:space="preserve">-2026 </w:t>
      </w:r>
      <w:r w:rsidRPr="006E6579">
        <w:rPr>
          <w:rFonts w:ascii="Arial Nova" w:hAnsi="Arial Nova" w:cs="Arial"/>
          <w:b/>
          <w:bCs/>
          <w:sz w:val="20"/>
          <w:szCs w:val="20"/>
        </w:rPr>
        <w:t>PARA LA SELECCIÓN DE UNA (1) ENTIDAD SIN ÁNIMO DE LUCRO PARA EL DESARROLLO DE UN PROGRAMA DE INTERÉS PÚBLICO (ART. 355 CP Y ARTICULOS 2 Y 4 DEL DECRETO 092 DE 2017)”</w:t>
      </w:r>
    </w:p>
    <w:p w14:paraId="2C72F3C8" w14:textId="14C92EAA" w:rsidR="003C5C87" w:rsidRPr="006E6579" w:rsidRDefault="008409A2" w:rsidP="00B0619D">
      <w:pPr>
        <w:spacing w:after="0" w:line="240" w:lineRule="auto"/>
        <w:jc w:val="both"/>
        <w:rPr>
          <w:rFonts w:ascii="Arial Nova" w:hAnsi="Arial Nova" w:cs="Arial"/>
          <w:sz w:val="20"/>
          <w:szCs w:val="20"/>
        </w:rPr>
      </w:pPr>
      <w:r w:rsidRPr="006E6579">
        <w:rPr>
          <w:rFonts w:ascii="Arial Nova" w:hAnsi="Arial Nova" w:cs="Arial"/>
          <w:sz w:val="20"/>
          <w:szCs w:val="20"/>
        </w:rPr>
        <w:t>La</w:t>
      </w:r>
      <w:r w:rsidR="003C5C87" w:rsidRPr="006E6579">
        <w:rPr>
          <w:rFonts w:ascii="Arial Nova" w:hAnsi="Arial Nova" w:cs="Arial"/>
          <w:sz w:val="20"/>
          <w:szCs w:val="20"/>
        </w:rPr>
        <w:t xml:space="preserve"> suscrit</w:t>
      </w:r>
      <w:r w:rsidRPr="006E6579">
        <w:rPr>
          <w:rFonts w:ascii="Arial Nova" w:hAnsi="Arial Nova" w:cs="Arial"/>
          <w:sz w:val="20"/>
          <w:szCs w:val="20"/>
        </w:rPr>
        <w:t>a</w:t>
      </w:r>
      <w:r w:rsidR="003C5C87" w:rsidRPr="006E6579">
        <w:rPr>
          <w:rFonts w:ascii="Arial Nova" w:hAnsi="Arial Nova" w:cs="Arial"/>
          <w:sz w:val="20"/>
          <w:szCs w:val="20"/>
        </w:rPr>
        <w:t xml:space="preserve"> Alcalde</w:t>
      </w:r>
      <w:r w:rsidRPr="006E6579">
        <w:rPr>
          <w:rFonts w:ascii="Arial Nova" w:hAnsi="Arial Nova" w:cs="Arial"/>
          <w:sz w:val="20"/>
          <w:szCs w:val="20"/>
        </w:rPr>
        <w:t>sa</w:t>
      </w:r>
      <w:r w:rsidR="003C5C87" w:rsidRPr="006E6579">
        <w:rPr>
          <w:rFonts w:ascii="Arial Nova" w:hAnsi="Arial Nova" w:cs="Arial"/>
          <w:sz w:val="20"/>
          <w:szCs w:val="20"/>
        </w:rPr>
        <w:t xml:space="preserve"> Municipal de Remedios (Antioquia), en uso de sus facultades constitucionales y legales y en especial de las que le confiere</w:t>
      </w:r>
      <w:r w:rsidR="00720056" w:rsidRPr="006E6579">
        <w:rPr>
          <w:rFonts w:ascii="Arial Nova" w:hAnsi="Arial Nova" w:cs="Arial"/>
          <w:sz w:val="20"/>
          <w:szCs w:val="20"/>
        </w:rPr>
        <w:t xml:space="preserve"> </w:t>
      </w:r>
      <w:r w:rsidR="003C5C87" w:rsidRPr="006E6579">
        <w:rPr>
          <w:rFonts w:ascii="Arial Nova" w:hAnsi="Arial Nova" w:cs="Arial"/>
          <w:sz w:val="20"/>
          <w:szCs w:val="20"/>
        </w:rPr>
        <w:t xml:space="preserve">la Constitución Política de Colombia en especial lo contenido en el artículo 355, la Ley 489 de 1998 y especialmente las disposiciones contempladas en el Decreto 092 de 2017, </w:t>
      </w:r>
      <w:r w:rsidR="005F5CB6" w:rsidRPr="006E6579">
        <w:rPr>
          <w:rFonts w:ascii="Arial Nova" w:hAnsi="Arial Nova" w:cs="Arial"/>
          <w:sz w:val="20"/>
          <w:szCs w:val="20"/>
        </w:rPr>
        <w:t xml:space="preserve">Decreto de encargo 050 del 16 de marzo de 2026 </w:t>
      </w:r>
      <w:r w:rsidR="003C5C87" w:rsidRPr="006E6579">
        <w:rPr>
          <w:rFonts w:ascii="Arial Nova" w:hAnsi="Arial Nova" w:cs="Arial"/>
          <w:sz w:val="20"/>
          <w:szCs w:val="20"/>
        </w:rPr>
        <w:t xml:space="preserve">y de acuerdo a las siguientes;  </w:t>
      </w:r>
    </w:p>
    <w:p w14:paraId="5BF54C9F" w14:textId="77777777" w:rsidR="000B3D0F" w:rsidRPr="006E6579" w:rsidRDefault="000B3D0F" w:rsidP="000B3D0F">
      <w:pPr>
        <w:spacing w:line="240" w:lineRule="auto"/>
        <w:ind w:left="426"/>
        <w:jc w:val="center"/>
        <w:rPr>
          <w:rFonts w:ascii="Arial Nova" w:hAnsi="Arial Nova" w:cs="Arial"/>
          <w:b/>
          <w:sz w:val="20"/>
          <w:szCs w:val="20"/>
        </w:rPr>
      </w:pPr>
    </w:p>
    <w:p w14:paraId="640C3F9E" w14:textId="5BD3807E" w:rsidR="003C5C87" w:rsidRPr="006E6579" w:rsidRDefault="003C5C87" w:rsidP="003C5C87">
      <w:pPr>
        <w:ind w:left="426"/>
        <w:jc w:val="center"/>
        <w:rPr>
          <w:rFonts w:ascii="Arial Nova" w:hAnsi="Arial Nova" w:cs="Arial"/>
          <w:b/>
          <w:sz w:val="20"/>
          <w:szCs w:val="20"/>
        </w:rPr>
      </w:pPr>
      <w:r w:rsidRPr="006E6579">
        <w:rPr>
          <w:rFonts w:ascii="Arial Nova" w:hAnsi="Arial Nova" w:cs="Arial"/>
          <w:b/>
          <w:sz w:val="20"/>
          <w:szCs w:val="20"/>
        </w:rPr>
        <w:t>CONSIDERACIONES:</w:t>
      </w:r>
    </w:p>
    <w:p w14:paraId="7B48EEFF" w14:textId="77777777" w:rsidR="0040513B" w:rsidRPr="006E6579" w:rsidRDefault="0040513B" w:rsidP="00B0619D">
      <w:pPr>
        <w:spacing w:after="0" w:line="240" w:lineRule="auto"/>
        <w:jc w:val="both"/>
        <w:rPr>
          <w:rFonts w:ascii="Arial Nova" w:hAnsi="Arial Nova" w:cs="Arial"/>
          <w:sz w:val="20"/>
          <w:szCs w:val="20"/>
        </w:rPr>
      </w:pPr>
      <w:r w:rsidRPr="006E6579">
        <w:rPr>
          <w:rFonts w:ascii="Arial Nova" w:hAnsi="Arial Nova" w:cs="Arial"/>
          <w:sz w:val="20"/>
          <w:szCs w:val="20"/>
        </w:rPr>
        <w:t>Que La Constitución Política de 1991, en el artículo 01, estableció que Colombia como Estado Social de Derecho con autonomía de sus entidades territoriales, democrática, participativa y pluralista, fundada en el respeto de la dignidad humana, en el trabajo y la solidaridad de las personas que la integran y en la prevalencia del interés general.</w:t>
      </w:r>
    </w:p>
    <w:p w14:paraId="3805AB7E" w14:textId="77777777" w:rsidR="0040513B" w:rsidRPr="006E6579" w:rsidRDefault="0040513B" w:rsidP="0040513B">
      <w:pPr>
        <w:spacing w:after="0" w:line="240" w:lineRule="auto"/>
        <w:ind w:left="426"/>
        <w:jc w:val="both"/>
        <w:rPr>
          <w:rFonts w:ascii="Arial Nova" w:hAnsi="Arial Nova" w:cs="Arial"/>
          <w:sz w:val="20"/>
          <w:szCs w:val="20"/>
        </w:rPr>
      </w:pPr>
    </w:p>
    <w:p w14:paraId="196F5A0B" w14:textId="027BA1BE" w:rsidR="0040513B" w:rsidRPr="006E6579" w:rsidRDefault="009D0A74" w:rsidP="009D0A74">
      <w:pPr>
        <w:autoSpaceDE w:val="0"/>
        <w:autoSpaceDN w:val="0"/>
        <w:adjustRightInd w:val="0"/>
        <w:spacing w:after="0" w:line="240" w:lineRule="auto"/>
        <w:jc w:val="both"/>
        <w:rPr>
          <w:rFonts w:ascii="Arial Nova" w:hAnsi="Arial Nova" w:cs="Arial"/>
          <w:sz w:val="20"/>
          <w:szCs w:val="20"/>
        </w:rPr>
      </w:pPr>
      <w:r w:rsidRPr="006E6579">
        <w:rPr>
          <w:rFonts w:ascii="Arial Nova" w:hAnsi="Arial Nova" w:cs="Arial"/>
          <w:sz w:val="20"/>
          <w:szCs w:val="20"/>
        </w:rPr>
        <w:t>Que de acuerdo con el inciso 2o del artículo 355 de la Constitución Política,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w:t>
      </w:r>
    </w:p>
    <w:p w14:paraId="638B3096" w14:textId="77777777" w:rsidR="009D0A74" w:rsidRPr="006E6579" w:rsidRDefault="009D0A74" w:rsidP="009D0A74">
      <w:pPr>
        <w:autoSpaceDE w:val="0"/>
        <w:autoSpaceDN w:val="0"/>
        <w:adjustRightInd w:val="0"/>
        <w:spacing w:after="0" w:line="240" w:lineRule="auto"/>
        <w:jc w:val="both"/>
        <w:rPr>
          <w:rFonts w:ascii="Arial Nova" w:hAnsi="Arial Nova" w:cs="Arial"/>
          <w:sz w:val="20"/>
          <w:szCs w:val="20"/>
        </w:rPr>
      </w:pPr>
    </w:p>
    <w:p w14:paraId="4BE53892" w14:textId="695C6A85" w:rsidR="003C5C87" w:rsidRPr="006E6579" w:rsidRDefault="003C5C87" w:rsidP="00B0619D">
      <w:pPr>
        <w:autoSpaceDE w:val="0"/>
        <w:autoSpaceDN w:val="0"/>
        <w:adjustRightInd w:val="0"/>
        <w:spacing w:after="0" w:line="240" w:lineRule="auto"/>
        <w:jc w:val="both"/>
        <w:rPr>
          <w:rFonts w:ascii="Arial Nova" w:hAnsi="Arial Nova" w:cs="Arial"/>
          <w:i/>
          <w:iCs/>
          <w:sz w:val="20"/>
          <w:szCs w:val="20"/>
        </w:rPr>
      </w:pPr>
      <w:r w:rsidRPr="006E6579">
        <w:rPr>
          <w:rFonts w:ascii="Arial Nova" w:hAnsi="Arial Nova" w:cs="Arial"/>
          <w:sz w:val="20"/>
          <w:szCs w:val="20"/>
        </w:rPr>
        <w:t>Que la Legislación Colombiana señala que son contratos estatales todos los actos jurídicos generadores de obligaciones que celebren las entidades a que se refiere el citado Estatuto, previstos en el derecho privado o en disposiciones especiales o derivados del ejercicio de la autonomía de la voluntad, así como los que, a título enunciativo define la norma, de igual manera, Que el artículo 2° de la Constitución Política, establece que “</w:t>
      </w:r>
      <w:r w:rsidRPr="006E6579">
        <w:rPr>
          <w:rFonts w:ascii="Arial Nova" w:hAnsi="Arial Nova" w:cs="Arial"/>
          <w:i/>
          <w:sz w:val="20"/>
          <w:szCs w:val="20"/>
        </w:rPr>
        <w:t>Son fines esenciales del Estado: servir a la comunidad, promover la prosperidad general y garantizar la efectividad de los principios, derechos y deberes consagrados en la Constitución (...)</w:t>
      </w:r>
      <w:r w:rsidRPr="006E6579">
        <w:rPr>
          <w:rFonts w:ascii="Arial Nova" w:hAnsi="Arial Nova" w:cs="Arial"/>
          <w:sz w:val="20"/>
          <w:szCs w:val="20"/>
        </w:rPr>
        <w:t xml:space="preserve">”; El artículo 209 </w:t>
      </w:r>
      <w:r w:rsidRPr="006E6579">
        <w:rPr>
          <w:rFonts w:ascii="Arial Nova" w:hAnsi="Arial Nova" w:cs="Arial"/>
          <w:i/>
          <w:sz w:val="20"/>
          <w:szCs w:val="20"/>
        </w:rPr>
        <w:t>id</w:t>
      </w:r>
      <w:r w:rsidRPr="006E6579">
        <w:rPr>
          <w:rFonts w:ascii="Arial Nova" w:hAnsi="Arial Nova" w:cs="Arial"/>
          <w:sz w:val="20"/>
          <w:szCs w:val="20"/>
        </w:rPr>
        <w:t xml:space="preserve"> dispone que: </w:t>
      </w:r>
      <w:r w:rsidRPr="006E6579">
        <w:rPr>
          <w:rFonts w:ascii="Arial Nova" w:hAnsi="Arial Nova" w:cs="Arial"/>
          <w:i/>
          <w:iCs/>
          <w:sz w:val="20"/>
          <w:szCs w:val="20"/>
        </w:rPr>
        <w:t>“La función  administrativa está al servicio de los intereses generales y se desarrolla con fundamento en los principios de igualdad, moralidad, eficacia, economía, celeridad, imparcialidad y publicidad, mediante la descentralización, la delegación y la desconcentración de funciones. Las autoridades administrativas deben coordinar sus actuaciones para el adecuado cumplimiento de los fines del Estado. (...)”.</w:t>
      </w:r>
    </w:p>
    <w:p w14:paraId="33B81E45" w14:textId="77777777" w:rsidR="003C5C87" w:rsidRPr="006E6579" w:rsidRDefault="003C5C87" w:rsidP="003C5C87">
      <w:pPr>
        <w:autoSpaceDE w:val="0"/>
        <w:autoSpaceDN w:val="0"/>
        <w:adjustRightInd w:val="0"/>
        <w:spacing w:after="0" w:line="240" w:lineRule="auto"/>
        <w:ind w:left="426"/>
        <w:jc w:val="both"/>
        <w:rPr>
          <w:rFonts w:ascii="Arial Nova" w:hAnsi="Arial Nova" w:cs="Arial"/>
          <w:i/>
          <w:iCs/>
          <w:sz w:val="20"/>
          <w:szCs w:val="20"/>
        </w:rPr>
      </w:pPr>
    </w:p>
    <w:p w14:paraId="396DFFC1" w14:textId="5A4E2E6D" w:rsidR="003C5C87" w:rsidRPr="006E6579" w:rsidRDefault="003C5C87" w:rsidP="00B0619D">
      <w:pPr>
        <w:autoSpaceDE w:val="0"/>
        <w:autoSpaceDN w:val="0"/>
        <w:adjustRightInd w:val="0"/>
        <w:spacing w:after="0" w:line="240" w:lineRule="auto"/>
        <w:jc w:val="both"/>
        <w:rPr>
          <w:rFonts w:ascii="Arial Nova" w:hAnsi="Arial Nova" w:cs="Arial"/>
          <w:sz w:val="20"/>
          <w:szCs w:val="20"/>
        </w:rPr>
      </w:pPr>
      <w:r w:rsidRPr="006E6579">
        <w:rPr>
          <w:rFonts w:ascii="Arial Nova" w:hAnsi="Arial Nova" w:cs="Arial"/>
          <w:sz w:val="20"/>
          <w:szCs w:val="20"/>
        </w:rPr>
        <w:t>Que el referido artículo dispone igualmente que las entidades estatales pueden celebrar convenios de asociación con personas jurídicas sin ánimo de lucro de derecho privado, para desarrollar actividades propias de "los cometidos y funciones" que la ley asigna a las entidades estatales. A través de este instrumento, el legislador procura el beneficio colectivo y la salvaguarda del interés general, el cual exige que se lleve a cabo con acatamiento a los principios que rigen la actividad administrativa del Estado como a los requisitos establecidos en el artículo 355 de la misma Carta Constitucional, que a su vez dispone: “El Gobierno, en los niveles nacional, departamental, distrital y municipal podrá, con recursos de los respectivos presupuestos, celebrar contratos con entidades privadas sin ánimo de lucro y de reconocida idoneidad con el fin de impulsar programas y actividades de interés público acordes con el Plan Nacional y los planes seccionales de Desarrollo”</w:t>
      </w:r>
      <w:r w:rsidR="00720056" w:rsidRPr="006E6579">
        <w:rPr>
          <w:rFonts w:ascii="Arial Nova" w:hAnsi="Arial Nova" w:cs="Arial"/>
          <w:sz w:val="20"/>
          <w:szCs w:val="20"/>
        </w:rPr>
        <w:t>.</w:t>
      </w:r>
    </w:p>
    <w:p w14:paraId="3FEF2C9F" w14:textId="77777777" w:rsidR="0021178F" w:rsidRPr="006E6579" w:rsidRDefault="0021178F" w:rsidP="00B0619D">
      <w:pPr>
        <w:autoSpaceDE w:val="0"/>
        <w:autoSpaceDN w:val="0"/>
        <w:adjustRightInd w:val="0"/>
        <w:spacing w:after="0" w:line="240" w:lineRule="auto"/>
        <w:jc w:val="both"/>
        <w:rPr>
          <w:rFonts w:ascii="Arial Nova" w:hAnsi="Arial Nova" w:cs="Arial"/>
          <w:sz w:val="20"/>
          <w:szCs w:val="20"/>
        </w:rPr>
      </w:pPr>
    </w:p>
    <w:p w14:paraId="384800D1" w14:textId="77777777" w:rsidR="003C5C87" w:rsidRPr="006E6579" w:rsidRDefault="003C5C87" w:rsidP="00B0619D">
      <w:pPr>
        <w:autoSpaceDE w:val="0"/>
        <w:autoSpaceDN w:val="0"/>
        <w:adjustRightInd w:val="0"/>
        <w:spacing w:after="0" w:line="240" w:lineRule="auto"/>
        <w:jc w:val="both"/>
        <w:rPr>
          <w:rFonts w:ascii="Arial Nova" w:hAnsi="Arial Nova" w:cs="Arial"/>
          <w:sz w:val="20"/>
          <w:szCs w:val="20"/>
        </w:rPr>
      </w:pPr>
      <w:r w:rsidRPr="006E6579">
        <w:rPr>
          <w:rFonts w:ascii="Arial Nova" w:hAnsi="Arial Nova" w:cs="Arial"/>
          <w:sz w:val="20"/>
          <w:szCs w:val="20"/>
        </w:rPr>
        <w:lastRenderedPageBreak/>
        <w:t>Que en este mismo sentido el artículo 96 de la Ley 489 de 1998, establece que “Las entidades estatales, cualquiera sea su naturaleza y orden administrativo podrán, con la observancia de los principios señalados en el artículo 209 de la Constitución, asociarse con personas jurídicas particulares, mediante la celebración de convenios de asociación o la creación de personas jurídicas, para el desarrollo conjunto de actividades en relación con los cometidos y funciones que les asigna a aquéllas la ley”.</w:t>
      </w:r>
    </w:p>
    <w:p w14:paraId="3D541F7A" w14:textId="77777777" w:rsidR="003C5C87" w:rsidRPr="006E6579" w:rsidRDefault="003C5C87" w:rsidP="003C5C87">
      <w:pPr>
        <w:autoSpaceDE w:val="0"/>
        <w:autoSpaceDN w:val="0"/>
        <w:adjustRightInd w:val="0"/>
        <w:spacing w:after="0" w:line="240" w:lineRule="auto"/>
        <w:ind w:left="426"/>
        <w:jc w:val="both"/>
        <w:rPr>
          <w:rFonts w:ascii="Arial Nova" w:hAnsi="Arial Nova" w:cs="Arial"/>
          <w:sz w:val="20"/>
          <w:szCs w:val="20"/>
        </w:rPr>
      </w:pPr>
    </w:p>
    <w:p w14:paraId="5F486515" w14:textId="6E4CB6D0" w:rsidR="003C5C87" w:rsidRPr="006E6579" w:rsidRDefault="003C5C87" w:rsidP="00B0619D">
      <w:pPr>
        <w:autoSpaceDE w:val="0"/>
        <w:autoSpaceDN w:val="0"/>
        <w:adjustRightInd w:val="0"/>
        <w:spacing w:after="0" w:line="240" w:lineRule="auto"/>
        <w:jc w:val="both"/>
        <w:rPr>
          <w:rFonts w:ascii="Arial Nova" w:hAnsi="Arial Nova" w:cs="Arial"/>
          <w:i/>
          <w:sz w:val="20"/>
          <w:szCs w:val="20"/>
        </w:rPr>
      </w:pPr>
      <w:r w:rsidRPr="006E6579">
        <w:rPr>
          <w:rFonts w:ascii="Arial Nova" w:hAnsi="Arial Nova" w:cs="Arial"/>
          <w:sz w:val="20"/>
          <w:szCs w:val="20"/>
        </w:rPr>
        <w:t xml:space="preserve">Que el artículo 6° de la Ley 489 de 1998 señala que </w:t>
      </w:r>
      <w:r w:rsidRPr="006E6579">
        <w:rPr>
          <w:rFonts w:ascii="Arial Nova" w:hAnsi="Arial Nova" w:cs="Arial"/>
          <w:i/>
          <w:sz w:val="20"/>
          <w:szCs w:val="20"/>
        </w:rPr>
        <w:t xml:space="preserve">“En virtud del principio de coordinación y colaboración, las autoridades administrativas deben garantizar la armonía en el ejercicio de sus respectivas funciones con el fin de lograr los fines y cometidos estatales. En consecuencia, prestarán su colaboración a las demás entidades para facilitar el ejercicio de sus funciones y se abstendrán de impedir o estorbar su cumplimiento por los órganos, dependencias, organismos y entidades titulares”. </w:t>
      </w:r>
    </w:p>
    <w:p w14:paraId="775AC7B1" w14:textId="77777777" w:rsidR="003C5C87" w:rsidRPr="006E6579" w:rsidRDefault="003C5C87" w:rsidP="002878B1">
      <w:pPr>
        <w:spacing w:after="0" w:line="240" w:lineRule="auto"/>
        <w:jc w:val="both"/>
        <w:rPr>
          <w:rFonts w:ascii="Arial Nova" w:hAnsi="Arial Nova" w:cs="Arial"/>
          <w:sz w:val="20"/>
          <w:szCs w:val="20"/>
        </w:rPr>
      </w:pPr>
    </w:p>
    <w:p w14:paraId="70ABD52C" w14:textId="77777777" w:rsidR="003C5C87" w:rsidRPr="006E6579" w:rsidRDefault="003C5C87" w:rsidP="00B0619D">
      <w:pPr>
        <w:pStyle w:val="NormalWeb"/>
        <w:spacing w:before="0" w:beforeAutospacing="0" w:after="0" w:afterAutospacing="0"/>
        <w:jc w:val="both"/>
        <w:rPr>
          <w:rFonts w:ascii="Arial Nova" w:hAnsi="Arial Nova" w:cs="Arial"/>
          <w:i/>
          <w:sz w:val="20"/>
          <w:szCs w:val="20"/>
        </w:rPr>
      </w:pPr>
      <w:r w:rsidRPr="006E6579">
        <w:rPr>
          <w:rFonts w:ascii="Arial Nova" w:hAnsi="Arial Nova" w:cs="Arial"/>
          <w:sz w:val="20"/>
          <w:szCs w:val="20"/>
        </w:rPr>
        <w:t xml:space="preserve">Que el Decreto 092 de 2017, ha dispuesto: </w:t>
      </w:r>
      <w:r w:rsidRPr="006E6579">
        <w:rPr>
          <w:rFonts w:ascii="Arial Nova" w:hAnsi="Arial Nova" w:cs="Arial"/>
          <w:i/>
          <w:sz w:val="20"/>
          <w:szCs w:val="20"/>
        </w:rPr>
        <w:t>“La Entidad Estatal del Gobierno nacional, departamental, distrital y municipal deberá adelantar un proceso competitivo para seleccionar la entidad sin ánimo de lucro contratista, cuando en la etapa de planeación identifique que el programa o actividad de interés público que requiere desarrollar es ofrecido por más de una Entidad sin ánimo de lucro.</w:t>
      </w:r>
    </w:p>
    <w:p w14:paraId="0B1DED34" w14:textId="77777777" w:rsidR="003C5C87" w:rsidRPr="006E6579" w:rsidRDefault="003C5C87" w:rsidP="003C5C87">
      <w:pPr>
        <w:pStyle w:val="NormalWeb"/>
        <w:spacing w:before="0" w:beforeAutospacing="0" w:after="0" w:afterAutospacing="0"/>
        <w:ind w:left="426"/>
        <w:jc w:val="both"/>
        <w:rPr>
          <w:rFonts w:ascii="Arial Nova" w:hAnsi="Arial Nova" w:cs="Arial"/>
          <w:i/>
          <w:sz w:val="20"/>
          <w:szCs w:val="20"/>
        </w:rPr>
      </w:pPr>
    </w:p>
    <w:p w14:paraId="16218CE1" w14:textId="77777777" w:rsidR="003C5C87" w:rsidRPr="006E6579" w:rsidRDefault="003C5C87" w:rsidP="00B0619D">
      <w:pPr>
        <w:pStyle w:val="NormalWeb"/>
        <w:spacing w:before="0" w:beforeAutospacing="0" w:after="0" w:afterAutospacing="0"/>
        <w:jc w:val="both"/>
        <w:rPr>
          <w:rFonts w:ascii="Arial Nova" w:hAnsi="Arial Nova" w:cs="Arial"/>
          <w:i/>
          <w:sz w:val="20"/>
          <w:szCs w:val="20"/>
        </w:rPr>
      </w:pPr>
      <w:r w:rsidRPr="006E6579">
        <w:rPr>
          <w:rFonts w:ascii="Arial Nova" w:hAnsi="Arial Nova" w:cs="Arial"/>
          <w:i/>
          <w:sz w:val="20"/>
          <w:szCs w:val="20"/>
        </w:rPr>
        <w:t>En el proceso competitivo la Entidad Estatal deberá cumplir las siguientes fases: (i) definición y publicación de los indicadores de idoneidad, experiencia, eficacia, eficiencia, economía y de manejo del Riesgo y los criterios de ponderación para comparar las ofertas; (</w:t>
      </w:r>
      <w:proofErr w:type="spellStart"/>
      <w:r w:rsidRPr="006E6579">
        <w:rPr>
          <w:rFonts w:ascii="Arial Nova" w:hAnsi="Arial Nova" w:cs="Arial"/>
          <w:i/>
          <w:sz w:val="20"/>
          <w:szCs w:val="20"/>
        </w:rPr>
        <w:t>ii</w:t>
      </w:r>
      <w:proofErr w:type="spellEnd"/>
      <w:r w:rsidRPr="006E6579">
        <w:rPr>
          <w:rFonts w:ascii="Arial Nova" w:hAnsi="Arial Nova" w:cs="Arial"/>
          <w:i/>
          <w:sz w:val="20"/>
          <w:szCs w:val="20"/>
        </w:rPr>
        <w:t>) definición de un plazo razonable para que las entidades privadas sin ánimo de lucro de reconocida idoneidad presenten a la Entidad Estatal sus ofertas y los documentos que acrediten su idoneidad, y (</w:t>
      </w:r>
      <w:proofErr w:type="spellStart"/>
      <w:r w:rsidRPr="006E6579">
        <w:rPr>
          <w:rFonts w:ascii="Arial Nova" w:hAnsi="Arial Nova" w:cs="Arial"/>
          <w:i/>
          <w:sz w:val="20"/>
          <w:szCs w:val="20"/>
        </w:rPr>
        <w:t>iii</w:t>
      </w:r>
      <w:proofErr w:type="spellEnd"/>
      <w:r w:rsidRPr="006E6579">
        <w:rPr>
          <w:rFonts w:ascii="Arial Nova" w:hAnsi="Arial Nova" w:cs="Arial"/>
          <w:i/>
          <w:sz w:val="20"/>
          <w:szCs w:val="20"/>
        </w:rPr>
        <w:t>) evaluación de las ofertas por parte de la Entidad Estatal teniendo en cuenta los criterios definidos para el efecto.”</w:t>
      </w:r>
    </w:p>
    <w:p w14:paraId="202654EE" w14:textId="77777777" w:rsidR="003C5C87" w:rsidRPr="006E6579" w:rsidRDefault="003C5C87" w:rsidP="003C5C87">
      <w:pPr>
        <w:spacing w:after="0" w:line="240" w:lineRule="auto"/>
        <w:ind w:left="426"/>
        <w:jc w:val="both"/>
        <w:rPr>
          <w:rFonts w:ascii="Arial Nova" w:hAnsi="Arial Nova" w:cs="Arial"/>
          <w:sz w:val="20"/>
          <w:szCs w:val="20"/>
        </w:rPr>
      </w:pPr>
    </w:p>
    <w:p w14:paraId="7994E2FC" w14:textId="7399AC55" w:rsidR="003C5C87" w:rsidRPr="006E6579" w:rsidRDefault="003C5C87" w:rsidP="00B0619D">
      <w:pPr>
        <w:spacing w:after="0" w:line="240" w:lineRule="auto"/>
        <w:jc w:val="both"/>
        <w:rPr>
          <w:rFonts w:ascii="Arial Nova" w:hAnsi="Arial Nova" w:cs="Arial"/>
          <w:sz w:val="20"/>
          <w:szCs w:val="20"/>
        </w:rPr>
      </w:pPr>
      <w:r w:rsidRPr="006E6579">
        <w:rPr>
          <w:rFonts w:ascii="Arial Nova" w:hAnsi="Arial Nova" w:cs="Arial"/>
          <w:sz w:val="20"/>
          <w:szCs w:val="20"/>
        </w:rPr>
        <w:t xml:space="preserve">Que, en cumplimiento de los anteriores fines estatales, la </w:t>
      </w:r>
      <w:r w:rsidR="0040513B" w:rsidRPr="006E6579">
        <w:rPr>
          <w:rFonts w:ascii="Arial Nova" w:hAnsi="Arial Nova" w:cs="Arial"/>
          <w:sz w:val="20"/>
          <w:szCs w:val="20"/>
        </w:rPr>
        <w:t>Secretaria de</w:t>
      </w:r>
      <w:r w:rsidR="009D0A74" w:rsidRPr="006E6579">
        <w:rPr>
          <w:rFonts w:ascii="Arial Nova" w:hAnsi="Arial Nova" w:cs="Arial"/>
          <w:sz w:val="20"/>
          <w:szCs w:val="20"/>
        </w:rPr>
        <w:t xml:space="preserve"> Gobierno y Servicios Administrativos</w:t>
      </w:r>
      <w:r w:rsidR="0040513B" w:rsidRPr="006E6579">
        <w:rPr>
          <w:rFonts w:ascii="Arial Nova" w:hAnsi="Arial Nova" w:cs="Arial"/>
          <w:sz w:val="20"/>
          <w:szCs w:val="20"/>
        </w:rPr>
        <w:t xml:space="preserve"> </w:t>
      </w:r>
      <w:r w:rsidRPr="006E6579">
        <w:rPr>
          <w:rFonts w:ascii="Arial Nova" w:hAnsi="Arial Nova" w:cs="Arial"/>
          <w:sz w:val="20"/>
          <w:szCs w:val="20"/>
        </w:rPr>
        <w:t xml:space="preserve">de la </w:t>
      </w:r>
      <w:r w:rsidR="0040513B" w:rsidRPr="006E6579">
        <w:rPr>
          <w:rFonts w:ascii="Arial Nova" w:hAnsi="Arial Nova" w:cs="Arial"/>
          <w:sz w:val="20"/>
          <w:szCs w:val="20"/>
        </w:rPr>
        <w:t xml:space="preserve">Alcaldía Municipal </w:t>
      </w:r>
      <w:r w:rsidRPr="006E6579">
        <w:rPr>
          <w:rFonts w:ascii="Arial Nova" w:hAnsi="Arial Nova" w:cs="Arial"/>
          <w:sz w:val="20"/>
          <w:szCs w:val="20"/>
        </w:rPr>
        <w:t>de Remedios- Antioquia, elaboró los estudios del sector, estudios y documentos previos que sirvieron de soporte para la estructuración del pliego de con</w:t>
      </w:r>
      <w:r w:rsidR="009D0A74" w:rsidRPr="006E6579">
        <w:rPr>
          <w:rFonts w:ascii="Arial Nova" w:hAnsi="Arial Nova" w:cs="Arial"/>
          <w:sz w:val="20"/>
          <w:szCs w:val="20"/>
        </w:rPr>
        <w:t>vocatoria</w:t>
      </w:r>
      <w:r w:rsidRPr="006E6579">
        <w:rPr>
          <w:rFonts w:ascii="Arial Nova" w:hAnsi="Arial Nova" w:cs="Arial"/>
          <w:sz w:val="20"/>
          <w:szCs w:val="20"/>
        </w:rPr>
        <w:t xml:space="preserve">; y siendo considerados estos como documentos del Proceso en virtud de las definiciones contempladas en el Artículo 2.2.1.1.2.1.1 del Decreto 1082 del 2015. </w:t>
      </w:r>
    </w:p>
    <w:p w14:paraId="5FD4C40C" w14:textId="77777777" w:rsidR="003C5C87" w:rsidRPr="006E6579" w:rsidRDefault="003C5C87" w:rsidP="003C5C87">
      <w:pPr>
        <w:spacing w:after="0" w:line="240" w:lineRule="auto"/>
        <w:ind w:left="426"/>
        <w:jc w:val="both"/>
        <w:rPr>
          <w:rFonts w:ascii="Arial Nova" w:hAnsi="Arial Nova" w:cs="Arial"/>
          <w:sz w:val="20"/>
          <w:szCs w:val="20"/>
        </w:rPr>
      </w:pPr>
    </w:p>
    <w:p w14:paraId="0071ECC9" w14:textId="3B2D383B" w:rsidR="003C5C87" w:rsidRPr="006E6579" w:rsidRDefault="003C5C87" w:rsidP="00CC0F60">
      <w:pPr>
        <w:pStyle w:val="NormalWeb"/>
        <w:spacing w:before="0" w:beforeAutospacing="0" w:after="0" w:afterAutospacing="0"/>
        <w:jc w:val="both"/>
        <w:rPr>
          <w:rFonts w:ascii="Arial Nova" w:hAnsi="Arial Nova" w:cs="Arial"/>
          <w:sz w:val="20"/>
          <w:szCs w:val="20"/>
        </w:rPr>
      </w:pPr>
      <w:r w:rsidRPr="006E6579">
        <w:rPr>
          <w:rFonts w:ascii="Arial Nova" w:hAnsi="Arial Nova" w:cs="Arial"/>
          <w:sz w:val="20"/>
          <w:szCs w:val="20"/>
        </w:rPr>
        <w:t>Que</w:t>
      </w:r>
      <w:r w:rsidRPr="006E6579">
        <w:rPr>
          <w:rFonts w:ascii="Arial Nova" w:hAnsi="Arial Nova" w:cs="Arial"/>
          <w:b/>
          <w:sz w:val="20"/>
          <w:szCs w:val="20"/>
        </w:rPr>
        <w:t>,</w:t>
      </w:r>
      <w:r w:rsidRPr="006E6579">
        <w:rPr>
          <w:rFonts w:ascii="Arial Nova" w:hAnsi="Arial Nova" w:cs="Arial"/>
          <w:sz w:val="20"/>
          <w:szCs w:val="20"/>
        </w:rPr>
        <w:t xml:space="preserve"> mediante publicación en el portal único de contratación, en la plataforma de SECOP II, y en aras de cumplir con las siguientes fases: (i) definición y publicación de los indicadores de idoneidad, experiencia, eficacia, eficiencia, economía y de manejo del Riesgo y los criterios de ponderación para comparar las ofertas; (</w:t>
      </w:r>
      <w:proofErr w:type="spellStart"/>
      <w:r w:rsidRPr="006E6579">
        <w:rPr>
          <w:rFonts w:ascii="Arial Nova" w:hAnsi="Arial Nova" w:cs="Arial"/>
          <w:sz w:val="20"/>
          <w:szCs w:val="20"/>
        </w:rPr>
        <w:t>ii</w:t>
      </w:r>
      <w:proofErr w:type="spellEnd"/>
      <w:r w:rsidRPr="006E6579">
        <w:rPr>
          <w:rFonts w:ascii="Arial Nova" w:hAnsi="Arial Nova" w:cs="Arial"/>
          <w:sz w:val="20"/>
          <w:szCs w:val="20"/>
        </w:rPr>
        <w:t>) definición de un plazo razonable para que las entidades privadas sin ánimo de lucro de reconocida idoneidad presenten a la Entidad Estatal sus ofertas y los documentos que acrediten su idoneidad, y (</w:t>
      </w:r>
      <w:proofErr w:type="spellStart"/>
      <w:r w:rsidRPr="006E6579">
        <w:rPr>
          <w:rFonts w:ascii="Arial Nova" w:hAnsi="Arial Nova" w:cs="Arial"/>
          <w:sz w:val="20"/>
          <w:szCs w:val="20"/>
        </w:rPr>
        <w:t>iii</w:t>
      </w:r>
      <w:proofErr w:type="spellEnd"/>
      <w:r w:rsidRPr="006E6579">
        <w:rPr>
          <w:rFonts w:ascii="Arial Nova" w:hAnsi="Arial Nova" w:cs="Arial"/>
          <w:sz w:val="20"/>
          <w:szCs w:val="20"/>
        </w:rPr>
        <w:t>) evaluación de las ofertas por parte de la Entidad Estatal teniendo en cuenta los criterios definidos para el efecto; atendiendo los principios de publicidad y transparencia, se publicó el aviso de convocatoria, estudios previos, análisis del sector, disponibilidad presupuestal y pliegos de con</w:t>
      </w:r>
      <w:r w:rsidR="00854FB9" w:rsidRPr="006E6579">
        <w:rPr>
          <w:rFonts w:ascii="Arial Nova" w:hAnsi="Arial Nova" w:cs="Arial"/>
          <w:sz w:val="20"/>
          <w:szCs w:val="20"/>
        </w:rPr>
        <w:t>vocatoria</w:t>
      </w:r>
      <w:r w:rsidRPr="006E6579">
        <w:rPr>
          <w:rFonts w:ascii="Arial Nova" w:hAnsi="Arial Nova" w:cs="Arial"/>
          <w:sz w:val="20"/>
          <w:szCs w:val="20"/>
        </w:rPr>
        <w:t xml:space="preserve">, </w:t>
      </w:r>
      <w:r w:rsidR="00464BC8" w:rsidRPr="006E6579">
        <w:rPr>
          <w:rFonts w:ascii="Arial Nova" w:hAnsi="Arial Nova" w:cs="Arial"/>
          <w:sz w:val="20"/>
          <w:szCs w:val="20"/>
        </w:rPr>
        <w:t>conforme al cronograma establecido en la plataforma de SECOP II.</w:t>
      </w:r>
      <w:r w:rsidRPr="006E6579">
        <w:rPr>
          <w:rFonts w:ascii="Arial Nova" w:hAnsi="Arial Nova" w:cs="Arial"/>
          <w:sz w:val="20"/>
          <w:szCs w:val="20"/>
        </w:rPr>
        <w:t xml:space="preserve">  </w:t>
      </w:r>
    </w:p>
    <w:p w14:paraId="16903583" w14:textId="77777777" w:rsidR="00854FB9" w:rsidRPr="00854FB9" w:rsidRDefault="00854FB9" w:rsidP="00854FB9">
      <w:pPr>
        <w:pStyle w:val="NormalWeb"/>
        <w:jc w:val="both"/>
        <w:rPr>
          <w:rFonts w:ascii="Arial Nova" w:hAnsi="Arial Nova" w:cs="Arial"/>
          <w:bCs/>
          <w:sz w:val="20"/>
          <w:szCs w:val="20"/>
        </w:rPr>
      </w:pPr>
      <w:r w:rsidRPr="00854FB9">
        <w:rPr>
          <w:rFonts w:ascii="Arial Nova" w:hAnsi="Arial Nova" w:cs="Arial"/>
          <w:bCs/>
          <w:sz w:val="20"/>
          <w:szCs w:val="20"/>
        </w:rPr>
        <w:t>Que, la Entidad otorgó un plazo para la presentación de observaciones al Pliego de Convocatoria por parte de los interesados, término en el cual no se recibieron observaciones.</w:t>
      </w:r>
    </w:p>
    <w:p w14:paraId="022D2526" w14:textId="6E782405" w:rsidR="005B146E" w:rsidRPr="006E6579" w:rsidRDefault="00854FB9" w:rsidP="00CC0F60">
      <w:pPr>
        <w:pStyle w:val="NormalWeb"/>
        <w:spacing w:before="0" w:beforeAutospacing="0" w:after="0" w:afterAutospacing="0"/>
        <w:jc w:val="both"/>
        <w:rPr>
          <w:rFonts w:ascii="Arial Nova" w:hAnsi="Arial Nova" w:cs="Arial"/>
          <w:sz w:val="20"/>
          <w:szCs w:val="20"/>
        </w:rPr>
      </w:pPr>
      <w:r w:rsidRPr="006E6579">
        <w:rPr>
          <w:rFonts w:ascii="Arial Nova" w:hAnsi="Arial Nova" w:cs="Arial"/>
          <w:sz w:val="20"/>
          <w:szCs w:val="20"/>
        </w:rPr>
        <w:t>Q</w:t>
      </w:r>
      <w:r w:rsidR="005B146E" w:rsidRPr="006E6579">
        <w:rPr>
          <w:rFonts w:ascii="Arial Nova" w:hAnsi="Arial Nova" w:cs="Arial"/>
          <w:sz w:val="20"/>
          <w:szCs w:val="20"/>
        </w:rPr>
        <w:t>ue la entidad para el proceso</w:t>
      </w:r>
      <w:r w:rsidR="00FE3574" w:rsidRPr="006E6579">
        <w:rPr>
          <w:rFonts w:ascii="Arial Nova" w:hAnsi="Arial Nova" w:cs="Arial"/>
          <w:sz w:val="20"/>
          <w:szCs w:val="20"/>
        </w:rPr>
        <w:t xml:space="preserve"> competitivo</w:t>
      </w:r>
      <w:r w:rsidR="005B146E" w:rsidRPr="006E6579">
        <w:rPr>
          <w:rFonts w:ascii="Arial Nova" w:hAnsi="Arial Nova" w:cs="Arial"/>
          <w:sz w:val="20"/>
          <w:szCs w:val="20"/>
        </w:rPr>
        <w:t xml:space="preserve"> </w:t>
      </w:r>
      <w:r w:rsidR="00FE3574" w:rsidRPr="006E6579">
        <w:rPr>
          <w:rFonts w:ascii="Arial Nova" w:hAnsi="Arial Nova" w:cs="Arial"/>
          <w:sz w:val="20"/>
          <w:szCs w:val="20"/>
        </w:rPr>
        <w:t xml:space="preserve">número </w:t>
      </w:r>
      <w:r w:rsidR="009A20CE" w:rsidRPr="006E6579">
        <w:rPr>
          <w:rFonts w:ascii="Arial Nova" w:hAnsi="Arial Nova" w:cs="Arial"/>
          <w:sz w:val="20"/>
          <w:szCs w:val="20"/>
        </w:rPr>
        <w:t>RG-S</w:t>
      </w:r>
      <w:r w:rsidR="00720056" w:rsidRPr="006E6579">
        <w:rPr>
          <w:rFonts w:ascii="Arial Nova" w:hAnsi="Arial Nova" w:cs="Arial"/>
          <w:sz w:val="20"/>
          <w:szCs w:val="20"/>
        </w:rPr>
        <w:t>GSA</w:t>
      </w:r>
      <w:r w:rsidR="009A20CE" w:rsidRPr="006E6579">
        <w:rPr>
          <w:rFonts w:ascii="Arial Nova" w:hAnsi="Arial Nova" w:cs="Arial"/>
          <w:sz w:val="20"/>
          <w:szCs w:val="20"/>
        </w:rPr>
        <w:t>-00</w:t>
      </w:r>
      <w:r w:rsidR="009D0A74" w:rsidRPr="006E6579">
        <w:rPr>
          <w:rFonts w:ascii="Arial Nova" w:hAnsi="Arial Nova" w:cs="Arial"/>
          <w:sz w:val="20"/>
          <w:szCs w:val="20"/>
        </w:rPr>
        <w:t>7</w:t>
      </w:r>
      <w:r w:rsidR="009A20CE" w:rsidRPr="006E6579">
        <w:rPr>
          <w:rFonts w:ascii="Arial Nova" w:hAnsi="Arial Nova" w:cs="Arial"/>
          <w:sz w:val="20"/>
          <w:szCs w:val="20"/>
        </w:rPr>
        <w:t>-2026</w:t>
      </w:r>
      <w:r w:rsidR="00FE3574" w:rsidRPr="006E6579">
        <w:rPr>
          <w:rFonts w:ascii="Arial Nova" w:hAnsi="Arial Nova" w:cs="Arial"/>
          <w:sz w:val="20"/>
          <w:szCs w:val="20"/>
        </w:rPr>
        <w:t>, cuyo objeto es</w:t>
      </w:r>
      <w:r w:rsidR="0041740E" w:rsidRPr="006E6579">
        <w:rPr>
          <w:rFonts w:ascii="Arial Nova" w:hAnsi="Arial Nova"/>
          <w:sz w:val="20"/>
          <w:szCs w:val="20"/>
        </w:rPr>
        <w:t xml:space="preserve"> </w:t>
      </w:r>
      <w:r w:rsidR="00FE3574" w:rsidRPr="006E6579">
        <w:rPr>
          <w:rFonts w:ascii="Arial Nova" w:hAnsi="Arial Nova"/>
          <w:sz w:val="20"/>
          <w:szCs w:val="20"/>
        </w:rPr>
        <w:t>“</w:t>
      </w:r>
      <w:r w:rsidR="009D0A74" w:rsidRPr="006E6579">
        <w:rPr>
          <w:rFonts w:ascii="Arial Nova" w:eastAsia="Arial" w:hAnsi="Arial Nova" w:cs="Arial"/>
          <w:b/>
          <w:sz w:val="20"/>
          <w:szCs w:val="20"/>
          <w:lang w:eastAsia="en-US"/>
        </w:rPr>
        <w:t>AUNAR ESFUERZOS TÉCNICOS, ADMINISTRATIVOS, FINANCIEROS Y HUMANOS PARA DESARROLLAR ACTIVIDADES PARA LLEVAR A CABO JORNADAS DEPORTIVAS Y CULTURALES DESCENTRALIZADAS A FIN DE TRASLADAR LA OFERTA INSTITUCIONAL A LA ZONA RURAL DEL MUNICIPIO DE REMEDIOS, ANTIOQUÍA</w:t>
      </w:r>
      <w:r w:rsidR="00FE3574" w:rsidRPr="006E6579">
        <w:rPr>
          <w:rFonts w:ascii="Arial Nova" w:hAnsi="Arial Nova" w:cs="Arial"/>
          <w:sz w:val="20"/>
          <w:szCs w:val="20"/>
        </w:rPr>
        <w:t xml:space="preserve">” designo como presupuesto oficial la suma de </w:t>
      </w:r>
      <w:r w:rsidR="009D0A74" w:rsidRPr="006E6579">
        <w:rPr>
          <w:rFonts w:ascii="Arial Nova" w:hAnsi="Arial Nova" w:cs="Arial"/>
          <w:sz w:val="20"/>
          <w:szCs w:val="20"/>
        </w:rPr>
        <w:t xml:space="preserve">DOSCIENTOS </w:t>
      </w:r>
      <w:r w:rsidR="009D0A74" w:rsidRPr="006E6579">
        <w:rPr>
          <w:rFonts w:ascii="Arial Nova" w:hAnsi="Arial Nova" w:cs="Arial"/>
          <w:sz w:val="20"/>
          <w:szCs w:val="20"/>
        </w:rPr>
        <w:lastRenderedPageBreak/>
        <w:t>MILLONES DE PESOS ML/C ($200.000.000)</w:t>
      </w:r>
      <w:r w:rsidR="00FE3574" w:rsidRPr="006E6579">
        <w:rPr>
          <w:rFonts w:ascii="Arial Nova" w:hAnsi="Arial Nova" w:cs="Arial"/>
          <w:sz w:val="20"/>
          <w:szCs w:val="20"/>
        </w:rPr>
        <w:t>,</w:t>
      </w:r>
      <w:r w:rsidR="0041740E" w:rsidRPr="006E6579">
        <w:rPr>
          <w:rFonts w:ascii="Arial Nova" w:hAnsi="Arial Nova" w:cs="Arial"/>
          <w:sz w:val="20"/>
          <w:szCs w:val="20"/>
        </w:rPr>
        <w:t xml:space="preserve"> </w:t>
      </w:r>
      <w:r w:rsidR="00FE3574" w:rsidRPr="006E6579">
        <w:rPr>
          <w:rFonts w:ascii="Arial Nova" w:hAnsi="Arial Nova" w:cs="Arial"/>
          <w:sz w:val="20"/>
          <w:szCs w:val="20"/>
        </w:rPr>
        <w:t>amparados en el Certificado de Disponibilidad Presupuestal N°</w:t>
      </w:r>
      <w:r w:rsidR="009D0A74" w:rsidRPr="006E6579">
        <w:rPr>
          <w:rFonts w:ascii="Arial Nova" w:hAnsi="Arial Nova" w:cs="Arial"/>
          <w:sz w:val="20"/>
          <w:szCs w:val="20"/>
        </w:rPr>
        <w:t>00327 del 27 de febrero de 2026</w:t>
      </w:r>
      <w:r w:rsidR="00FE3574" w:rsidRPr="006E6579">
        <w:rPr>
          <w:rFonts w:ascii="Arial Nova" w:hAnsi="Arial Nova" w:cs="Arial"/>
          <w:sz w:val="20"/>
          <w:szCs w:val="20"/>
        </w:rPr>
        <w:t>.</w:t>
      </w:r>
    </w:p>
    <w:p w14:paraId="2D958821" w14:textId="77777777" w:rsidR="003C5C87" w:rsidRPr="006E6579" w:rsidRDefault="003C5C87" w:rsidP="003C5C87">
      <w:pPr>
        <w:spacing w:after="0" w:line="240" w:lineRule="auto"/>
        <w:ind w:left="426"/>
        <w:jc w:val="both"/>
        <w:rPr>
          <w:rFonts w:ascii="Arial Nova" w:hAnsi="Arial Nova" w:cs="Arial"/>
          <w:sz w:val="20"/>
          <w:szCs w:val="20"/>
        </w:rPr>
      </w:pPr>
    </w:p>
    <w:p w14:paraId="5B96573A" w14:textId="77777777" w:rsidR="00C16805" w:rsidRPr="006E6579" w:rsidRDefault="003C5C87" w:rsidP="00CC0F60">
      <w:pPr>
        <w:spacing w:after="0" w:line="240" w:lineRule="auto"/>
        <w:jc w:val="both"/>
        <w:rPr>
          <w:rFonts w:ascii="Arial Nova" w:hAnsi="Arial Nova" w:cs="Arial"/>
          <w:sz w:val="20"/>
          <w:szCs w:val="20"/>
        </w:rPr>
      </w:pPr>
      <w:r w:rsidRPr="006E6579">
        <w:rPr>
          <w:rFonts w:ascii="Arial Nova" w:hAnsi="Arial Nova" w:cs="Arial"/>
          <w:sz w:val="20"/>
          <w:szCs w:val="20"/>
        </w:rPr>
        <w:t>Que conforme al cronograma y de acuerdo con lo dispuesto por la plataforma</w:t>
      </w:r>
      <w:r w:rsidR="0041740E" w:rsidRPr="006E6579">
        <w:rPr>
          <w:rFonts w:ascii="Arial Nova" w:hAnsi="Arial Nova" w:cs="Arial"/>
          <w:sz w:val="20"/>
          <w:szCs w:val="20"/>
        </w:rPr>
        <w:t xml:space="preserve"> </w:t>
      </w:r>
      <w:r w:rsidRPr="006E6579">
        <w:rPr>
          <w:rFonts w:ascii="Arial Nova" w:hAnsi="Arial Nova" w:cs="Arial"/>
          <w:sz w:val="20"/>
          <w:szCs w:val="20"/>
        </w:rPr>
        <w:t>SECOP II, la entidad, publicó el acta de cierre de propuestas y apertura de sobres</w:t>
      </w:r>
      <w:r w:rsidR="009A3253" w:rsidRPr="006E6579">
        <w:rPr>
          <w:rFonts w:ascii="Arial Nova" w:hAnsi="Arial Nova" w:cs="Arial"/>
          <w:sz w:val="20"/>
          <w:szCs w:val="20"/>
        </w:rPr>
        <w:t xml:space="preserve"> con </w:t>
      </w:r>
      <w:r w:rsidR="00C16805" w:rsidRPr="006E6579">
        <w:rPr>
          <w:rFonts w:ascii="Arial Nova" w:hAnsi="Arial Nova" w:cs="Arial"/>
          <w:sz w:val="20"/>
          <w:szCs w:val="20"/>
        </w:rPr>
        <w:t>tres</w:t>
      </w:r>
      <w:r w:rsidR="009A3253" w:rsidRPr="006E6579">
        <w:rPr>
          <w:rFonts w:ascii="Arial Nova" w:hAnsi="Arial Nova" w:cs="Arial"/>
          <w:sz w:val="20"/>
          <w:szCs w:val="20"/>
        </w:rPr>
        <w:t xml:space="preserve"> proponente</w:t>
      </w:r>
      <w:r w:rsidR="009A20CE" w:rsidRPr="006E6579">
        <w:rPr>
          <w:rFonts w:ascii="Arial Nova" w:hAnsi="Arial Nova" w:cs="Arial"/>
          <w:sz w:val="20"/>
          <w:szCs w:val="20"/>
        </w:rPr>
        <w:t>s</w:t>
      </w:r>
      <w:r w:rsidR="009A3253" w:rsidRPr="006E6579">
        <w:rPr>
          <w:rFonts w:ascii="Arial Nova" w:hAnsi="Arial Nova" w:cs="Arial"/>
          <w:sz w:val="20"/>
          <w:szCs w:val="20"/>
        </w:rPr>
        <w:t>.</w:t>
      </w:r>
    </w:p>
    <w:p w14:paraId="617BD6F4" w14:textId="242FDF4D" w:rsidR="003C5C87" w:rsidRPr="006E6579" w:rsidRDefault="009A3253" w:rsidP="00CC0F60">
      <w:pPr>
        <w:spacing w:after="0" w:line="240" w:lineRule="auto"/>
        <w:jc w:val="both"/>
        <w:rPr>
          <w:rFonts w:ascii="Arial Nova" w:hAnsi="Arial Nova" w:cs="Arial"/>
          <w:sz w:val="20"/>
          <w:szCs w:val="20"/>
        </w:rPr>
      </w:pPr>
      <w:r w:rsidRPr="006E6579">
        <w:rPr>
          <w:rFonts w:ascii="Arial Nova" w:hAnsi="Arial Nova" w:cs="Arial"/>
          <w:sz w:val="20"/>
          <w:szCs w:val="20"/>
        </w:rPr>
        <w:t xml:space="preserve"> </w:t>
      </w:r>
      <w:r w:rsidR="003C5C87" w:rsidRPr="006E6579">
        <w:rPr>
          <w:rFonts w:ascii="Arial Nova" w:hAnsi="Arial Nova" w:cs="Arial"/>
          <w:sz w:val="20"/>
          <w:szCs w:val="20"/>
        </w:rPr>
        <w:t xml:space="preserve"> </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8"/>
        <w:gridCol w:w="3970"/>
        <w:gridCol w:w="2233"/>
        <w:gridCol w:w="2609"/>
      </w:tblGrid>
      <w:tr w:rsidR="00C16805" w:rsidRPr="006E6579" w14:paraId="0B792820" w14:textId="77777777" w:rsidTr="00C16805">
        <w:trPr>
          <w:trHeight w:val="70"/>
        </w:trPr>
        <w:tc>
          <w:tcPr>
            <w:tcW w:w="288" w:type="pct"/>
            <w:tcBorders>
              <w:top w:val="single" w:sz="4" w:space="0" w:color="auto"/>
              <w:left w:val="single" w:sz="4" w:space="0" w:color="auto"/>
              <w:bottom w:val="single" w:sz="4" w:space="0" w:color="auto"/>
              <w:right w:val="single" w:sz="4" w:space="0" w:color="auto"/>
            </w:tcBorders>
            <w:shd w:val="clear" w:color="auto" w:fill="D9D9D9"/>
            <w:vAlign w:val="center"/>
            <w:hideMark/>
          </w:tcPr>
          <w:p w14:paraId="505FC839" w14:textId="77777777" w:rsidR="00C16805" w:rsidRPr="00C16805" w:rsidRDefault="00C16805" w:rsidP="00C16805">
            <w:pPr>
              <w:widowControl w:val="0"/>
              <w:autoSpaceDE w:val="0"/>
              <w:autoSpaceDN w:val="0"/>
              <w:adjustRightInd w:val="0"/>
              <w:spacing w:after="0"/>
              <w:jc w:val="center"/>
              <w:rPr>
                <w:rFonts w:ascii="Arial Nova" w:eastAsia="Times New Roman" w:hAnsi="Arial Nova" w:cs="Arial"/>
                <w:b/>
                <w:position w:val="1"/>
                <w:sz w:val="20"/>
                <w:szCs w:val="20"/>
                <w:lang w:val="es-CO" w:eastAsia="es-ES"/>
              </w:rPr>
            </w:pPr>
            <w:r w:rsidRPr="00C16805">
              <w:rPr>
                <w:rFonts w:ascii="Arial Nova" w:eastAsia="Times New Roman" w:hAnsi="Arial Nova" w:cs="Arial"/>
                <w:b/>
                <w:position w:val="1"/>
                <w:sz w:val="20"/>
                <w:szCs w:val="20"/>
                <w:lang w:val="es-CO" w:eastAsia="es-ES"/>
              </w:rPr>
              <w:t>N°</w:t>
            </w:r>
          </w:p>
        </w:tc>
        <w:tc>
          <w:tcPr>
            <w:tcW w:w="2123" w:type="pct"/>
            <w:tcBorders>
              <w:top w:val="single" w:sz="4" w:space="0" w:color="auto"/>
              <w:left w:val="single" w:sz="4" w:space="0" w:color="auto"/>
              <w:bottom w:val="single" w:sz="4" w:space="0" w:color="auto"/>
              <w:right w:val="single" w:sz="4" w:space="0" w:color="auto"/>
            </w:tcBorders>
            <w:shd w:val="clear" w:color="auto" w:fill="D9D9D9"/>
            <w:hideMark/>
          </w:tcPr>
          <w:p w14:paraId="059111A5" w14:textId="77777777" w:rsidR="00C16805" w:rsidRPr="00C16805" w:rsidRDefault="00C16805" w:rsidP="00C16805">
            <w:pPr>
              <w:widowControl w:val="0"/>
              <w:autoSpaceDE w:val="0"/>
              <w:autoSpaceDN w:val="0"/>
              <w:adjustRightInd w:val="0"/>
              <w:spacing w:after="0"/>
              <w:ind w:left="835"/>
              <w:jc w:val="center"/>
              <w:rPr>
                <w:rFonts w:ascii="Arial Nova" w:eastAsia="Times New Roman" w:hAnsi="Arial Nova" w:cs="Arial"/>
                <w:b/>
                <w:position w:val="1"/>
                <w:sz w:val="20"/>
                <w:szCs w:val="20"/>
                <w:lang w:val="es-CO" w:eastAsia="es-ES"/>
              </w:rPr>
            </w:pPr>
            <w:r w:rsidRPr="00C16805">
              <w:rPr>
                <w:rFonts w:ascii="Arial Nova" w:eastAsia="Times New Roman" w:hAnsi="Arial Nova" w:cs="Arial"/>
                <w:b/>
                <w:position w:val="1"/>
                <w:sz w:val="20"/>
                <w:szCs w:val="20"/>
                <w:lang w:val="es-CO" w:eastAsia="es-ES"/>
              </w:rPr>
              <w:t>Proponente</w:t>
            </w:r>
          </w:p>
        </w:tc>
        <w:tc>
          <w:tcPr>
            <w:tcW w:w="1194" w:type="pct"/>
            <w:tcBorders>
              <w:top w:val="single" w:sz="4" w:space="0" w:color="auto"/>
              <w:left w:val="single" w:sz="4" w:space="0" w:color="auto"/>
              <w:bottom w:val="single" w:sz="4" w:space="0" w:color="auto"/>
              <w:right w:val="single" w:sz="4" w:space="0" w:color="auto"/>
            </w:tcBorders>
            <w:shd w:val="clear" w:color="auto" w:fill="D9D9D9"/>
            <w:hideMark/>
          </w:tcPr>
          <w:p w14:paraId="295E9FBD" w14:textId="77777777" w:rsidR="00C16805" w:rsidRPr="00C16805" w:rsidRDefault="00C16805" w:rsidP="00C16805">
            <w:pPr>
              <w:widowControl w:val="0"/>
              <w:autoSpaceDE w:val="0"/>
              <w:autoSpaceDN w:val="0"/>
              <w:adjustRightInd w:val="0"/>
              <w:spacing w:after="0"/>
              <w:jc w:val="center"/>
              <w:rPr>
                <w:rFonts w:ascii="Arial Nova" w:eastAsia="Times New Roman" w:hAnsi="Arial Nova" w:cs="Arial"/>
                <w:b/>
                <w:position w:val="1"/>
                <w:sz w:val="20"/>
                <w:szCs w:val="20"/>
                <w:lang w:val="es-CO" w:eastAsia="es-ES"/>
              </w:rPr>
            </w:pPr>
            <w:r w:rsidRPr="00C16805">
              <w:rPr>
                <w:rFonts w:ascii="Arial Nova" w:eastAsia="Times New Roman" w:hAnsi="Arial Nova" w:cs="Arial"/>
                <w:b/>
                <w:position w:val="1"/>
                <w:sz w:val="20"/>
                <w:szCs w:val="20"/>
                <w:lang w:val="es-CO" w:eastAsia="es-ES"/>
              </w:rPr>
              <w:t>Número de identificación</w:t>
            </w:r>
          </w:p>
        </w:tc>
        <w:tc>
          <w:tcPr>
            <w:tcW w:w="1395" w:type="pct"/>
            <w:shd w:val="clear" w:color="auto" w:fill="D9D9D9"/>
          </w:tcPr>
          <w:p w14:paraId="2E22E35D" w14:textId="77777777" w:rsidR="00C16805" w:rsidRPr="00C16805" w:rsidRDefault="00C16805" w:rsidP="00C16805">
            <w:pPr>
              <w:widowControl w:val="0"/>
              <w:autoSpaceDE w:val="0"/>
              <w:autoSpaceDN w:val="0"/>
              <w:adjustRightInd w:val="0"/>
              <w:spacing w:after="0"/>
              <w:jc w:val="center"/>
              <w:rPr>
                <w:rFonts w:ascii="Arial Nova" w:eastAsia="Times New Roman" w:hAnsi="Arial Nova" w:cs="Arial"/>
                <w:b/>
                <w:position w:val="1"/>
                <w:sz w:val="20"/>
                <w:szCs w:val="20"/>
                <w:lang w:val="es-CO" w:eastAsia="es-ES"/>
              </w:rPr>
            </w:pPr>
            <w:r w:rsidRPr="00C16805">
              <w:rPr>
                <w:rFonts w:ascii="Arial Nova" w:eastAsia="Times New Roman" w:hAnsi="Arial Nova" w:cs="Arial"/>
                <w:b/>
                <w:position w:val="1"/>
                <w:sz w:val="20"/>
                <w:szCs w:val="20"/>
                <w:lang w:val="es-CO" w:eastAsia="es-ES"/>
              </w:rPr>
              <w:t>Fecha y hora envío propuesta</w:t>
            </w:r>
          </w:p>
        </w:tc>
      </w:tr>
      <w:tr w:rsidR="00C16805" w:rsidRPr="00C16805" w14:paraId="1A32D2BA" w14:textId="77777777" w:rsidTr="00B655DA">
        <w:trPr>
          <w:trHeight w:val="287"/>
        </w:trPr>
        <w:tc>
          <w:tcPr>
            <w:tcW w:w="288" w:type="pct"/>
            <w:tcBorders>
              <w:top w:val="single" w:sz="4" w:space="0" w:color="auto"/>
              <w:left w:val="single" w:sz="4" w:space="0" w:color="auto"/>
              <w:bottom w:val="single" w:sz="4" w:space="0" w:color="auto"/>
              <w:right w:val="single" w:sz="4" w:space="0" w:color="auto"/>
            </w:tcBorders>
            <w:vAlign w:val="center"/>
            <w:hideMark/>
          </w:tcPr>
          <w:p w14:paraId="42051616" w14:textId="77777777" w:rsidR="00C16805" w:rsidRPr="00C16805" w:rsidRDefault="00C16805" w:rsidP="00C16805">
            <w:pPr>
              <w:widowControl w:val="0"/>
              <w:autoSpaceDE w:val="0"/>
              <w:autoSpaceDN w:val="0"/>
              <w:adjustRightInd w:val="0"/>
              <w:spacing w:after="0"/>
              <w:jc w:val="center"/>
              <w:rPr>
                <w:rFonts w:ascii="Arial Nova" w:eastAsia="Times New Roman" w:hAnsi="Arial Nova" w:cs="Arial"/>
                <w:b/>
                <w:position w:val="1"/>
                <w:sz w:val="20"/>
                <w:szCs w:val="20"/>
                <w:lang w:val="es-CO" w:eastAsia="es-ES"/>
              </w:rPr>
            </w:pPr>
            <w:r w:rsidRPr="00C16805">
              <w:rPr>
                <w:rFonts w:ascii="Arial Nova" w:eastAsia="Times New Roman" w:hAnsi="Arial Nova" w:cs="Arial"/>
                <w:b/>
                <w:position w:val="1"/>
                <w:sz w:val="20"/>
                <w:szCs w:val="20"/>
                <w:lang w:val="es-CO" w:eastAsia="es-ES"/>
              </w:rPr>
              <w:t>1</w:t>
            </w:r>
          </w:p>
        </w:tc>
        <w:tc>
          <w:tcPr>
            <w:tcW w:w="2123" w:type="pct"/>
            <w:tcBorders>
              <w:top w:val="single" w:sz="4" w:space="0" w:color="auto"/>
              <w:left w:val="single" w:sz="4" w:space="0" w:color="auto"/>
              <w:bottom w:val="single" w:sz="4" w:space="0" w:color="auto"/>
              <w:right w:val="single" w:sz="4" w:space="0" w:color="auto"/>
            </w:tcBorders>
            <w:hideMark/>
          </w:tcPr>
          <w:p w14:paraId="582D2840" w14:textId="77777777" w:rsidR="00C16805" w:rsidRPr="00C16805" w:rsidRDefault="00C16805" w:rsidP="00C16805">
            <w:pPr>
              <w:widowControl w:val="0"/>
              <w:autoSpaceDE w:val="0"/>
              <w:autoSpaceDN w:val="0"/>
              <w:adjustRightInd w:val="0"/>
              <w:spacing w:after="0"/>
              <w:jc w:val="both"/>
              <w:rPr>
                <w:rFonts w:ascii="Arial Nova" w:eastAsia="Times New Roman" w:hAnsi="Arial Nova" w:cs="Arial"/>
                <w:bCs/>
                <w:position w:val="1"/>
                <w:sz w:val="20"/>
                <w:szCs w:val="20"/>
                <w:lang w:val="es-CO" w:eastAsia="es-ES"/>
              </w:rPr>
            </w:pPr>
            <w:r w:rsidRPr="00C16805">
              <w:rPr>
                <w:rFonts w:ascii="Arial Nova" w:eastAsia="Times New Roman" w:hAnsi="Arial Nova" w:cs="Arial"/>
                <w:bCs/>
                <w:position w:val="1"/>
                <w:sz w:val="20"/>
                <w:szCs w:val="20"/>
                <w:lang w:val="es-CO" w:eastAsia="es-ES"/>
              </w:rPr>
              <w:t>FUNDACION CONECTIVIDAD SOCIAL</w:t>
            </w:r>
          </w:p>
        </w:tc>
        <w:tc>
          <w:tcPr>
            <w:tcW w:w="1194" w:type="pct"/>
            <w:tcBorders>
              <w:top w:val="single" w:sz="4" w:space="0" w:color="auto"/>
              <w:left w:val="single" w:sz="4" w:space="0" w:color="auto"/>
              <w:bottom w:val="single" w:sz="4" w:space="0" w:color="auto"/>
              <w:right w:val="single" w:sz="4" w:space="0" w:color="auto"/>
            </w:tcBorders>
            <w:hideMark/>
          </w:tcPr>
          <w:p w14:paraId="576E0C6B" w14:textId="77777777" w:rsidR="00C16805" w:rsidRPr="00C16805" w:rsidRDefault="00C16805" w:rsidP="00C16805">
            <w:pPr>
              <w:widowControl w:val="0"/>
              <w:autoSpaceDE w:val="0"/>
              <w:autoSpaceDN w:val="0"/>
              <w:adjustRightInd w:val="0"/>
              <w:spacing w:after="0"/>
              <w:jc w:val="both"/>
              <w:rPr>
                <w:rFonts w:ascii="Arial Nova" w:eastAsia="Times New Roman" w:hAnsi="Arial Nova" w:cs="Arial"/>
                <w:bCs/>
                <w:position w:val="1"/>
                <w:sz w:val="20"/>
                <w:szCs w:val="20"/>
                <w:lang w:val="es-CO" w:eastAsia="es-ES"/>
              </w:rPr>
            </w:pPr>
            <w:r w:rsidRPr="00C16805">
              <w:rPr>
                <w:rFonts w:ascii="Arial Nova" w:eastAsia="Times New Roman" w:hAnsi="Arial Nova" w:cs="Arial"/>
                <w:bCs/>
                <w:position w:val="1"/>
                <w:sz w:val="20"/>
                <w:szCs w:val="20"/>
                <w:lang w:val="es-CO" w:eastAsia="es-ES"/>
              </w:rPr>
              <w:t>NIT. 901142549-9</w:t>
            </w:r>
          </w:p>
        </w:tc>
        <w:tc>
          <w:tcPr>
            <w:tcW w:w="1395" w:type="pct"/>
          </w:tcPr>
          <w:p w14:paraId="33DF57AA" w14:textId="77777777" w:rsidR="00C16805" w:rsidRPr="00C16805" w:rsidRDefault="00C16805" w:rsidP="00C16805">
            <w:pPr>
              <w:widowControl w:val="0"/>
              <w:autoSpaceDE w:val="0"/>
              <w:autoSpaceDN w:val="0"/>
              <w:adjustRightInd w:val="0"/>
              <w:spacing w:after="0"/>
              <w:jc w:val="both"/>
              <w:rPr>
                <w:rFonts w:ascii="Arial Nova" w:eastAsia="Times New Roman" w:hAnsi="Arial Nova" w:cs="Arial"/>
                <w:bCs/>
                <w:position w:val="1"/>
                <w:sz w:val="20"/>
                <w:szCs w:val="20"/>
                <w:lang w:val="es-CO" w:eastAsia="es-ES"/>
              </w:rPr>
            </w:pPr>
            <w:r w:rsidRPr="00C16805">
              <w:rPr>
                <w:rFonts w:ascii="Arial Nova" w:eastAsia="Times New Roman" w:hAnsi="Arial Nova" w:cs="Arial"/>
                <w:bCs/>
                <w:position w:val="1"/>
                <w:sz w:val="20"/>
                <w:szCs w:val="20"/>
                <w:lang w:val="es-CO" w:eastAsia="es-ES"/>
              </w:rPr>
              <w:t>14/04/2026 9:40 A.M</w:t>
            </w:r>
          </w:p>
        </w:tc>
      </w:tr>
      <w:tr w:rsidR="00C16805" w:rsidRPr="00C16805" w14:paraId="561FFB74" w14:textId="77777777" w:rsidTr="00B655DA">
        <w:trPr>
          <w:trHeight w:val="287"/>
        </w:trPr>
        <w:tc>
          <w:tcPr>
            <w:tcW w:w="288" w:type="pct"/>
            <w:tcBorders>
              <w:top w:val="single" w:sz="4" w:space="0" w:color="auto"/>
              <w:left w:val="single" w:sz="4" w:space="0" w:color="auto"/>
              <w:bottom w:val="single" w:sz="4" w:space="0" w:color="auto"/>
              <w:right w:val="single" w:sz="4" w:space="0" w:color="auto"/>
            </w:tcBorders>
            <w:vAlign w:val="center"/>
          </w:tcPr>
          <w:p w14:paraId="2ACAE55D" w14:textId="77777777" w:rsidR="00C16805" w:rsidRPr="00C16805" w:rsidRDefault="00C16805" w:rsidP="00C16805">
            <w:pPr>
              <w:widowControl w:val="0"/>
              <w:autoSpaceDE w:val="0"/>
              <w:autoSpaceDN w:val="0"/>
              <w:adjustRightInd w:val="0"/>
              <w:spacing w:after="0"/>
              <w:jc w:val="center"/>
              <w:rPr>
                <w:rFonts w:ascii="Arial Nova" w:eastAsia="Times New Roman" w:hAnsi="Arial Nova" w:cs="Arial"/>
                <w:b/>
                <w:position w:val="1"/>
                <w:sz w:val="20"/>
                <w:szCs w:val="20"/>
                <w:lang w:val="es-CO" w:eastAsia="es-ES"/>
              </w:rPr>
            </w:pPr>
            <w:r w:rsidRPr="00C16805">
              <w:rPr>
                <w:rFonts w:ascii="Arial Nova" w:eastAsia="Times New Roman" w:hAnsi="Arial Nova" w:cs="Arial"/>
                <w:b/>
                <w:position w:val="1"/>
                <w:sz w:val="20"/>
                <w:szCs w:val="20"/>
                <w:lang w:val="es-CO" w:eastAsia="es-ES"/>
              </w:rPr>
              <w:t>2</w:t>
            </w:r>
          </w:p>
        </w:tc>
        <w:tc>
          <w:tcPr>
            <w:tcW w:w="2123" w:type="pct"/>
            <w:tcBorders>
              <w:top w:val="single" w:sz="4" w:space="0" w:color="auto"/>
              <w:left w:val="single" w:sz="4" w:space="0" w:color="auto"/>
              <w:bottom w:val="single" w:sz="4" w:space="0" w:color="auto"/>
              <w:right w:val="single" w:sz="4" w:space="0" w:color="auto"/>
            </w:tcBorders>
          </w:tcPr>
          <w:p w14:paraId="44CDF8AD" w14:textId="77777777" w:rsidR="00C16805" w:rsidRPr="00C16805" w:rsidRDefault="00C16805" w:rsidP="00C16805">
            <w:pPr>
              <w:widowControl w:val="0"/>
              <w:autoSpaceDE w:val="0"/>
              <w:autoSpaceDN w:val="0"/>
              <w:adjustRightInd w:val="0"/>
              <w:spacing w:after="0"/>
              <w:jc w:val="both"/>
              <w:rPr>
                <w:rFonts w:ascii="Arial Nova" w:eastAsia="Times New Roman" w:hAnsi="Arial Nova" w:cs="Arial"/>
                <w:bCs/>
                <w:position w:val="1"/>
                <w:sz w:val="20"/>
                <w:szCs w:val="20"/>
                <w:lang w:val="es-CO" w:eastAsia="es-ES"/>
              </w:rPr>
            </w:pPr>
            <w:r w:rsidRPr="00C16805">
              <w:rPr>
                <w:rFonts w:ascii="Arial Nova" w:eastAsia="Times New Roman" w:hAnsi="Arial Nova" w:cs="Arial"/>
                <w:bCs/>
                <w:position w:val="1"/>
                <w:sz w:val="20"/>
                <w:szCs w:val="20"/>
                <w:lang w:val="es-CO" w:eastAsia="es-ES"/>
              </w:rPr>
              <w:t>CORPORACION INCLUIR PARA CRECER</w:t>
            </w:r>
          </w:p>
        </w:tc>
        <w:tc>
          <w:tcPr>
            <w:tcW w:w="1194" w:type="pct"/>
            <w:tcBorders>
              <w:top w:val="single" w:sz="4" w:space="0" w:color="auto"/>
              <w:left w:val="single" w:sz="4" w:space="0" w:color="auto"/>
              <w:bottom w:val="single" w:sz="4" w:space="0" w:color="auto"/>
              <w:right w:val="single" w:sz="4" w:space="0" w:color="auto"/>
            </w:tcBorders>
          </w:tcPr>
          <w:p w14:paraId="2CC9E129" w14:textId="77777777" w:rsidR="00C16805" w:rsidRPr="00C16805" w:rsidRDefault="00C16805" w:rsidP="00C16805">
            <w:pPr>
              <w:widowControl w:val="0"/>
              <w:autoSpaceDE w:val="0"/>
              <w:autoSpaceDN w:val="0"/>
              <w:adjustRightInd w:val="0"/>
              <w:spacing w:after="0"/>
              <w:jc w:val="both"/>
              <w:rPr>
                <w:rFonts w:ascii="Arial Nova" w:eastAsia="Times New Roman" w:hAnsi="Arial Nova" w:cs="Arial"/>
                <w:bCs/>
                <w:position w:val="1"/>
                <w:sz w:val="20"/>
                <w:szCs w:val="20"/>
                <w:lang w:val="es-CO" w:eastAsia="es-ES"/>
              </w:rPr>
            </w:pPr>
            <w:r w:rsidRPr="00C16805">
              <w:rPr>
                <w:rFonts w:ascii="Arial Nova" w:eastAsia="Times New Roman" w:hAnsi="Arial Nova" w:cs="Arial"/>
                <w:bCs/>
                <w:position w:val="1"/>
                <w:sz w:val="20"/>
                <w:szCs w:val="20"/>
                <w:lang w:val="es-CO" w:eastAsia="es-ES"/>
              </w:rPr>
              <w:t>NIT. 900929317-2</w:t>
            </w:r>
          </w:p>
        </w:tc>
        <w:tc>
          <w:tcPr>
            <w:tcW w:w="1395" w:type="pct"/>
          </w:tcPr>
          <w:p w14:paraId="57CFB357" w14:textId="77777777" w:rsidR="00C16805" w:rsidRPr="00C16805" w:rsidRDefault="00C16805" w:rsidP="00C16805">
            <w:pPr>
              <w:widowControl w:val="0"/>
              <w:autoSpaceDE w:val="0"/>
              <w:autoSpaceDN w:val="0"/>
              <w:adjustRightInd w:val="0"/>
              <w:spacing w:after="0"/>
              <w:jc w:val="both"/>
              <w:rPr>
                <w:rFonts w:ascii="Arial Nova" w:eastAsia="Times New Roman" w:hAnsi="Arial Nova" w:cs="Arial"/>
                <w:bCs/>
                <w:position w:val="1"/>
                <w:sz w:val="20"/>
                <w:szCs w:val="20"/>
                <w:lang w:val="es-CO" w:eastAsia="es-ES"/>
              </w:rPr>
            </w:pPr>
            <w:r w:rsidRPr="00C16805">
              <w:rPr>
                <w:rFonts w:ascii="Arial Nova" w:eastAsia="Times New Roman" w:hAnsi="Arial Nova" w:cs="Arial"/>
                <w:bCs/>
                <w:position w:val="1"/>
                <w:sz w:val="20"/>
                <w:szCs w:val="20"/>
                <w:lang w:val="es-CO" w:eastAsia="es-ES"/>
              </w:rPr>
              <w:t>14/04/2026 2.35 A.M</w:t>
            </w:r>
          </w:p>
        </w:tc>
      </w:tr>
      <w:tr w:rsidR="00C16805" w:rsidRPr="00C16805" w14:paraId="073FEC41" w14:textId="77777777" w:rsidTr="00B655DA">
        <w:trPr>
          <w:trHeight w:val="287"/>
        </w:trPr>
        <w:tc>
          <w:tcPr>
            <w:tcW w:w="288" w:type="pct"/>
            <w:tcBorders>
              <w:top w:val="single" w:sz="4" w:space="0" w:color="auto"/>
              <w:left w:val="single" w:sz="4" w:space="0" w:color="auto"/>
              <w:bottom w:val="single" w:sz="4" w:space="0" w:color="auto"/>
              <w:right w:val="single" w:sz="4" w:space="0" w:color="auto"/>
            </w:tcBorders>
            <w:vAlign w:val="center"/>
          </w:tcPr>
          <w:p w14:paraId="23FE6BBB" w14:textId="77777777" w:rsidR="00C16805" w:rsidRPr="00C16805" w:rsidRDefault="00C16805" w:rsidP="00C16805">
            <w:pPr>
              <w:widowControl w:val="0"/>
              <w:autoSpaceDE w:val="0"/>
              <w:autoSpaceDN w:val="0"/>
              <w:adjustRightInd w:val="0"/>
              <w:spacing w:after="0"/>
              <w:jc w:val="center"/>
              <w:rPr>
                <w:rFonts w:ascii="Arial Nova" w:eastAsia="Times New Roman" w:hAnsi="Arial Nova" w:cs="Arial"/>
                <w:b/>
                <w:position w:val="1"/>
                <w:sz w:val="20"/>
                <w:szCs w:val="20"/>
                <w:lang w:val="es-CO" w:eastAsia="es-ES"/>
              </w:rPr>
            </w:pPr>
            <w:r w:rsidRPr="00C16805">
              <w:rPr>
                <w:rFonts w:ascii="Arial Nova" w:eastAsia="Times New Roman" w:hAnsi="Arial Nova" w:cs="Arial"/>
                <w:b/>
                <w:position w:val="1"/>
                <w:sz w:val="20"/>
                <w:szCs w:val="20"/>
                <w:lang w:val="es-CO" w:eastAsia="es-ES"/>
              </w:rPr>
              <w:t>3</w:t>
            </w:r>
          </w:p>
        </w:tc>
        <w:tc>
          <w:tcPr>
            <w:tcW w:w="2123" w:type="pct"/>
            <w:tcBorders>
              <w:top w:val="single" w:sz="4" w:space="0" w:color="auto"/>
              <w:left w:val="single" w:sz="4" w:space="0" w:color="auto"/>
              <w:bottom w:val="single" w:sz="4" w:space="0" w:color="auto"/>
              <w:right w:val="single" w:sz="4" w:space="0" w:color="auto"/>
            </w:tcBorders>
          </w:tcPr>
          <w:p w14:paraId="7277AF8F" w14:textId="11F00D17" w:rsidR="00C16805" w:rsidRPr="00C16805" w:rsidRDefault="00C16805" w:rsidP="00C16805">
            <w:pPr>
              <w:widowControl w:val="0"/>
              <w:autoSpaceDE w:val="0"/>
              <w:autoSpaceDN w:val="0"/>
              <w:adjustRightInd w:val="0"/>
              <w:spacing w:after="0"/>
              <w:jc w:val="both"/>
              <w:rPr>
                <w:rFonts w:ascii="Arial Nova" w:eastAsia="Times New Roman" w:hAnsi="Arial Nova" w:cs="Arial"/>
                <w:bCs/>
                <w:position w:val="1"/>
                <w:sz w:val="20"/>
                <w:szCs w:val="20"/>
                <w:lang w:val="es-CO" w:eastAsia="es-ES"/>
              </w:rPr>
            </w:pPr>
            <w:r w:rsidRPr="00C16805">
              <w:rPr>
                <w:rFonts w:ascii="Arial Nova" w:eastAsia="Times New Roman" w:hAnsi="Arial Nova" w:cs="Arial"/>
                <w:bCs/>
                <w:position w:val="1"/>
                <w:sz w:val="20"/>
                <w:szCs w:val="20"/>
                <w:lang w:val="es-CO" w:eastAsia="es-ES"/>
              </w:rPr>
              <w:t xml:space="preserve">FUNDACION HABITAT SOCIAL - PARA EL BIENESTAR DE LA FAMILIA Y LA SOCIEDAD </w:t>
            </w:r>
            <w:r w:rsidRPr="006E6579">
              <w:rPr>
                <w:rFonts w:ascii="Arial Nova" w:eastAsia="Times New Roman" w:hAnsi="Arial Nova" w:cs="Arial"/>
                <w:bCs/>
                <w:position w:val="1"/>
                <w:sz w:val="20"/>
                <w:szCs w:val="20"/>
                <w:lang w:val="es-CO" w:eastAsia="es-ES"/>
              </w:rPr>
              <w:t>(FUHS</w:t>
            </w:r>
            <w:r w:rsidRPr="00C16805">
              <w:rPr>
                <w:rFonts w:ascii="Arial Nova" w:eastAsia="Times New Roman" w:hAnsi="Arial Nova" w:cs="Arial"/>
                <w:bCs/>
                <w:position w:val="1"/>
                <w:sz w:val="20"/>
                <w:szCs w:val="20"/>
                <w:lang w:val="es-CO" w:eastAsia="es-ES"/>
              </w:rPr>
              <w:t>)</w:t>
            </w:r>
          </w:p>
        </w:tc>
        <w:tc>
          <w:tcPr>
            <w:tcW w:w="1194" w:type="pct"/>
            <w:tcBorders>
              <w:top w:val="single" w:sz="4" w:space="0" w:color="auto"/>
              <w:left w:val="single" w:sz="4" w:space="0" w:color="auto"/>
              <w:bottom w:val="single" w:sz="4" w:space="0" w:color="auto"/>
              <w:right w:val="single" w:sz="4" w:space="0" w:color="auto"/>
            </w:tcBorders>
          </w:tcPr>
          <w:p w14:paraId="7496FDDA" w14:textId="77777777" w:rsidR="00C16805" w:rsidRPr="00C16805" w:rsidRDefault="00C16805" w:rsidP="00C16805">
            <w:pPr>
              <w:widowControl w:val="0"/>
              <w:autoSpaceDE w:val="0"/>
              <w:autoSpaceDN w:val="0"/>
              <w:adjustRightInd w:val="0"/>
              <w:spacing w:after="0"/>
              <w:jc w:val="both"/>
              <w:rPr>
                <w:rFonts w:ascii="Arial Nova" w:eastAsia="Times New Roman" w:hAnsi="Arial Nova" w:cs="Arial"/>
                <w:bCs/>
                <w:position w:val="1"/>
                <w:sz w:val="20"/>
                <w:szCs w:val="20"/>
                <w:lang w:val="es-CO" w:eastAsia="es-ES"/>
              </w:rPr>
            </w:pPr>
            <w:r w:rsidRPr="00C16805">
              <w:rPr>
                <w:rFonts w:ascii="Arial Nova" w:eastAsia="Times New Roman" w:hAnsi="Arial Nova" w:cs="Arial"/>
                <w:bCs/>
                <w:position w:val="1"/>
                <w:sz w:val="20"/>
                <w:szCs w:val="20"/>
                <w:lang w:val="es-CO" w:eastAsia="es-ES"/>
              </w:rPr>
              <w:t>NIT.900678825-4</w:t>
            </w:r>
          </w:p>
        </w:tc>
        <w:tc>
          <w:tcPr>
            <w:tcW w:w="1395" w:type="pct"/>
          </w:tcPr>
          <w:p w14:paraId="5F958C9A" w14:textId="77777777" w:rsidR="00C16805" w:rsidRPr="00C16805" w:rsidRDefault="00C16805" w:rsidP="00C16805">
            <w:pPr>
              <w:widowControl w:val="0"/>
              <w:autoSpaceDE w:val="0"/>
              <w:autoSpaceDN w:val="0"/>
              <w:adjustRightInd w:val="0"/>
              <w:spacing w:after="0"/>
              <w:jc w:val="both"/>
              <w:rPr>
                <w:rFonts w:ascii="Arial Nova" w:eastAsia="Times New Roman" w:hAnsi="Arial Nova" w:cs="Arial"/>
                <w:bCs/>
                <w:position w:val="1"/>
                <w:sz w:val="20"/>
                <w:szCs w:val="20"/>
                <w:lang w:val="es-CO" w:eastAsia="es-ES"/>
              </w:rPr>
            </w:pPr>
            <w:r w:rsidRPr="00C16805">
              <w:rPr>
                <w:rFonts w:ascii="Arial Nova" w:eastAsia="Times New Roman" w:hAnsi="Arial Nova" w:cs="Arial"/>
                <w:bCs/>
                <w:position w:val="1"/>
                <w:sz w:val="20"/>
                <w:szCs w:val="20"/>
                <w:lang w:val="es-CO" w:eastAsia="es-ES"/>
              </w:rPr>
              <w:t>14/04/2026 10:58 A.M</w:t>
            </w:r>
          </w:p>
        </w:tc>
      </w:tr>
    </w:tbl>
    <w:p w14:paraId="66F2494C" w14:textId="77777777" w:rsidR="003C5C87" w:rsidRPr="006E6579" w:rsidRDefault="003C5C87" w:rsidP="00421EE5">
      <w:pPr>
        <w:spacing w:after="0" w:line="240" w:lineRule="auto"/>
        <w:jc w:val="both"/>
        <w:rPr>
          <w:rFonts w:ascii="Arial Nova" w:hAnsi="Arial Nova" w:cs="Arial"/>
          <w:sz w:val="20"/>
          <w:szCs w:val="20"/>
        </w:rPr>
      </w:pPr>
    </w:p>
    <w:p w14:paraId="514BA182" w14:textId="472600F5" w:rsidR="009A20CE" w:rsidRPr="006E6579" w:rsidRDefault="00C16805" w:rsidP="00CC0F60">
      <w:pPr>
        <w:spacing w:after="0" w:line="240" w:lineRule="auto"/>
        <w:jc w:val="both"/>
        <w:rPr>
          <w:rFonts w:ascii="Arial Nova" w:hAnsi="Arial Nova" w:cs="Arial"/>
          <w:bCs/>
          <w:sz w:val="20"/>
          <w:szCs w:val="20"/>
        </w:rPr>
      </w:pPr>
      <w:r w:rsidRPr="006E6579">
        <w:rPr>
          <w:rFonts w:ascii="Arial Nova" w:hAnsi="Arial Nova" w:cs="Arial"/>
          <w:bCs/>
          <w:sz w:val="20"/>
          <w:szCs w:val="20"/>
        </w:rPr>
        <w:t>Que el proponente FUNDACION HABITAT SOCIAL - PARA EL BIENESTAR DE LA FAMILIA Y LA SOCIEDAD (FUHS) con NIT.900678825-4, presento propuesta por valor de DOSCIENTOS CUARENTA Y TRES MILLONES DE PESOS ($243.000.000), valor que supera el presupuesto oficial establecido por la entidad, por lo cual, conforme a la causal de rechazo establecida en el literal i</w:t>
      </w:r>
      <w:r w:rsidRPr="006E6579">
        <w:rPr>
          <w:rFonts w:ascii="Arial Nova" w:hAnsi="Arial Nova" w:cs="Arial"/>
          <w:bCs/>
          <w:i/>
          <w:iCs/>
          <w:sz w:val="20"/>
          <w:szCs w:val="20"/>
          <w:u w:val="single"/>
        </w:rPr>
        <w:t>) Cuando la propuesta económica presentada por la ESAL supere el 100% del valor del presupuesto oficial (Para este efecto no se tiene en cuenta el aporte presentado por la ESAL)</w:t>
      </w:r>
      <w:r w:rsidRPr="006E6579">
        <w:rPr>
          <w:rFonts w:ascii="Arial Nova" w:hAnsi="Arial Nova" w:cs="Arial"/>
          <w:bCs/>
          <w:sz w:val="20"/>
          <w:szCs w:val="20"/>
        </w:rPr>
        <w:t xml:space="preserve"> del Pliego de Con</w:t>
      </w:r>
      <w:r w:rsidR="00854FB9" w:rsidRPr="006E6579">
        <w:rPr>
          <w:rFonts w:ascii="Arial Nova" w:hAnsi="Arial Nova" w:cs="Arial"/>
          <w:bCs/>
          <w:sz w:val="20"/>
          <w:szCs w:val="20"/>
        </w:rPr>
        <w:t>vocatoria</w:t>
      </w:r>
      <w:r w:rsidRPr="006E6579">
        <w:rPr>
          <w:rFonts w:ascii="Arial Nova" w:hAnsi="Arial Nova" w:cs="Arial"/>
          <w:bCs/>
          <w:sz w:val="20"/>
          <w:szCs w:val="20"/>
        </w:rPr>
        <w:t xml:space="preserve"> del Proceso Competitivo de Selección No. RG-SGSA-007-2026 por lo cual fue RECHAZADO.</w:t>
      </w:r>
    </w:p>
    <w:p w14:paraId="7B21DC4A" w14:textId="77777777" w:rsidR="00C16805" w:rsidRPr="006E6579" w:rsidRDefault="00C16805" w:rsidP="00CC0F60">
      <w:pPr>
        <w:spacing w:after="0" w:line="240" w:lineRule="auto"/>
        <w:jc w:val="both"/>
        <w:rPr>
          <w:rFonts w:ascii="Arial Nova" w:hAnsi="Arial Nova" w:cs="Arial"/>
          <w:bCs/>
          <w:sz w:val="20"/>
          <w:szCs w:val="20"/>
        </w:rPr>
      </w:pPr>
    </w:p>
    <w:p w14:paraId="794670B5" w14:textId="0BE54139" w:rsidR="00C16805" w:rsidRPr="006E6579" w:rsidRDefault="00C16805" w:rsidP="00CC0F60">
      <w:pPr>
        <w:spacing w:after="0" w:line="240" w:lineRule="auto"/>
        <w:jc w:val="both"/>
        <w:rPr>
          <w:rFonts w:ascii="Arial Nova" w:hAnsi="Arial Nova" w:cs="Arial"/>
          <w:bCs/>
          <w:sz w:val="20"/>
          <w:szCs w:val="20"/>
        </w:rPr>
      </w:pPr>
      <w:r w:rsidRPr="006E6579">
        <w:rPr>
          <w:rFonts w:ascii="Arial Nova" w:eastAsia="Times New Roman" w:hAnsi="Arial Nova" w:cs="Arial"/>
          <w:bCs/>
          <w:color w:val="000000"/>
          <w:sz w:val="20"/>
          <w:szCs w:val="20"/>
          <w:lang w:val="es-CO"/>
        </w:rPr>
        <w:t xml:space="preserve">Que en igual sentido, el proponente CORPORACION INCLUIR PARA CRECER, identificada con el NIT. 900929317-2, no cumple con </w:t>
      </w:r>
      <w:r w:rsidR="00854FB9" w:rsidRPr="006E6579">
        <w:rPr>
          <w:rFonts w:ascii="Arial Nova" w:eastAsia="Times New Roman" w:hAnsi="Arial Nova" w:cs="Arial"/>
          <w:bCs/>
          <w:color w:val="000000"/>
          <w:sz w:val="20"/>
          <w:szCs w:val="20"/>
          <w:lang w:val="es-CO"/>
        </w:rPr>
        <w:t xml:space="preserve">los </w:t>
      </w:r>
      <w:r w:rsidRPr="006E6579">
        <w:rPr>
          <w:rFonts w:ascii="Arial Nova" w:eastAsia="Times New Roman" w:hAnsi="Arial Nova" w:cs="Arial"/>
          <w:bCs/>
          <w:color w:val="000000"/>
          <w:sz w:val="20"/>
          <w:szCs w:val="20"/>
          <w:lang w:val="es-CO"/>
        </w:rPr>
        <w:t>INDICADORES DE EFICIENCIA DE LA ORGANIZACIÓN, no acredita el Indicador de eficiencia en el gasto administrativo igual o superior a 3,0 como lo exige el Pliego de Con</w:t>
      </w:r>
      <w:r w:rsidR="00854FB9" w:rsidRPr="006E6579">
        <w:rPr>
          <w:rFonts w:ascii="Arial Nova" w:eastAsia="Times New Roman" w:hAnsi="Arial Nova" w:cs="Arial"/>
          <w:bCs/>
          <w:color w:val="000000"/>
          <w:sz w:val="20"/>
          <w:szCs w:val="20"/>
          <w:lang w:val="es-CO"/>
        </w:rPr>
        <w:t xml:space="preserve">vocatoria </w:t>
      </w:r>
      <w:r w:rsidRPr="006E6579">
        <w:rPr>
          <w:rFonts w:ascii="Arial Nova" w:eastAsia="Times New Roman" w:hAnsi="Arial Nova" w:cs="Arial"/>
          <w:bCs/>
          <w:color w:val="000000"/>
          <w:sz w:val="20"/>
          <w:szCs w:val="20"/>
          <w:lang w:val="es-CO"/>
        </w:rPr>
        <w:t>del Proceso Competitivo de Selección No. RG-SGSA-007-2026, razón por la cual, bajo la causal de rechazo f</w:t>
      </w:r>
      <w:r w:rsidRPr="006E6579">
        <w:rPr>
          <w:rFonts w:ascii="Arial Nova" w:eastAsia="Times New Roman" w:hAnsi="Arial Nova" w:cs="Arial"/>
          <w:bCs/>
          <w:i/>
          <w:iCs/>
          <w:color w:val="000000"/>
          <w:sz w:val="20"/>
          <w:szCs w:val="20"/>
          <w:u w:val="single"/>
          <w:lang w:val="es-CO"/>
        </w:rPr>
        <w:t>) Cuando la entidad no cumpla con los requisitos habilitantes exigidos</w:t>
      </w:r>
      <w:r w:rsidRPr="006E6579">
        <w:rPr>
          <w:rFonts w:ascii="Arial Nova" w:eastAsia="Times New Roman" w:hAnsi="Arial Nova" w:cs="Arial"/>
          <w:bCs/>
          <w:color w:val="000000"/>
          <w:sz w:val="20"/>
          <w:szCs w:val="20"/>
          <w:lang w:val="es-CO"/>
        </w:rPr>
        <w:t xml:space="preserve"> </w:t>
      </w:r>
      <w:r w:rsidR="00854FB9" w:rsidRPr="006E6579">
        <w:rPr>
          <w:rFonts w:ascii="Arial Nova" w:eastAsia="Times New Roman" w:hAnsi="Arial Nova" w:cs="Arial"/>
          <w:bCs/>
          <w:color w:val="000000"/>
          <w:sz w:val="20"/>
          <w:szCs w:val="20"/>
          <w:lang w:val="es-CO"/>
        </w:rPr>
        <w:t>fue</w:t>
      </w:r>
      <w:r w:rsidRPr="006E6579">
        <w:rPr>
          <w:rFonts w:ascii="Arial Nova" w:eastAsia="Times New Roman" w:hAnsi="Arial Nova" w:cs="Arial"/>
          <w:bCs/>
          <w:color w:val="000000"/>
          <w:sz w:val="20"/>
          <w:szCs w:val="20"/>
          <w:lang w:val="es-CO"/>
        </w:rPr>
        <w:t xml:space="preserve"> RECHAZADO</w:t>
      </w:r>
      <w:r w:rsidR="00854FB9" w:rsidRPr="006E6579">
        <w:rPr>
          <w:rFonts w:ascii="Arial Nova" w:eastAsia="Times New Roman" w:hAnsi="Arial Nova" w:cs="Arial"/>
          <w:bCs/>
          <w:color w:val="000000"/>
          <w:sz w:val="20"/>
          <w:szCs w:val="20"/>
          <w:lang w:val="es-CO"/>
        </w:rPr>
        <w:t>.</w:t>
      </w:r>
    </w:p>
    <w:p w14:paraId="47ECF892" w14:textId="2B3337EE" w:rsidR="00854FB9" w:rsidRPr="006E6579" w:rsidRDefault="00854FB9" w:rsidP="00CC0F60">
      <w:pPr>
        <w:spacing w:after="0" w:line="240" w:lineRule="auto"/>
        <w:jc w:val="both"/>
        <w:rPr>
          <w:rFonts w:ascii="Arial Nova" w:hAnsi="Arial Nova" w:cs="Arial"/>
          <w:bCs/>
          <w:sz w:val="20"/>
          <w:szCs w:val="20"/>
        </w:rPr>
      </w:pPr>
      <w:r w:rsidRPr="006E6579">
        <w:rPr>
          <w:rFonts w:ascii="Arial Nova" w:hAnsi="Arial Nova" w:cs="Arial"/>
          <w:bCs/>
          <w:sz w:val="20"/>
          <w:szCs w:val="20"/>
        </w:rPr>
        <w:t xml:space="preserve">Que de acuerdo al Pliego de Convocatoria </w:t>
      </w:r>
      <w:r w:rsidR="00D95FDB" w:rsidRPr="006E6579">
        <w:rPr>
          <w:rFonts w:ascii="Arial Nova" w:hAnsi="Arial Nova" w:cs="Arial"/>
          <w:bCs/>
          <w:sz w:val="20"/>
          <w:szCs w:val="20"/>
        </w:rPr>
        <w:t>se publicó el informe de evaluación preliminar y se dio traslado a los proponentes para la presentación de observaciones y subsanación; que dentro de este termino la FUNDACION HABITAT SOCIAL - PARA EL BIENESTAR DE LA FAMILIA Y LA SOCIEDAD (FUHS), solicito la publicación de las propuestas, razón por la cual y en virtud de los principios de transparencia y publicidad se publicaron las propuesta y se otorgo un día más de traslado del informe de evaluación preliminar.</w:t>
      </w:r>
    </w:p>
    <w:p w14:paraId="6EE2EF87" w14:textId="77777777" w:rsidR="00D95FDB" w:rsidRPr="006E6579" w:rsidRDefault="00D95FDB" w:rsidP="00CC0F60">
      <w:pPr>
        <w:spacing w:after="0" w:line="240" w:lineRule="auto"/>
        <w:jc w:val="both"/>
        <w:rPr>
          <w:rFonts w:ascii="Arial Nova" w:hAnsi="Arial Nova" w:cs="Arial"/>
          <w:bCs/>
          <w:sz w:val="20"/>
          <w:szCs w:val="20"/>
        </w:rPr>
      </w:pPr>
    </w:p>
    <w:p w14:paraId="6D987022" w14:textId="2126C09A" w:rsidR="003C5C87" w:rsidRPr="006E6579" w:rsidRDefault="00D95FDB" w:rsidP="00CC0F60">
      <w:pPr>
        <w:spacing w:after="0" w:line="240" w:lineRule="auto"/>
        <w:jc w:val="both"/>
        <w:rPr>
          <w:rFonts w:ascii="Arial Nova" w:hAnsi="Arial Nova" w:cs="Arial"/>
          <w:sz w:val="20"/>
          <w:szCs w:val="20"/>
        </w:rPr>
      </w:pPr>
      <w:r w:rsidRPr="006E6579">
        <w:rPr>
          <w:rFonts w:ascii="Arial Nova" w:hAnsi="Arial Nova" w:cs="Arial"/>
          <w:bCs/>
          <w:sz w:val="20"/>
          <w:szCs w:val="20"/>
        </w:rPr>
        <w:t xml:space="preserve">Que vencido el término de traslado del informe de evaluación preliminar, </w:t>
      </w:r>
      <w:r w:rsidRPr="004B70B9">
        <w:rPr>
          <w:rFonts w:ascii="Arial Nova" w:hAnsi="Arial Nova" w:cs="Arial"/>
          <w:bCs/>
          <w:sz w:val="20"/>
          <w:szCs w:val="20"/>
        </w:rPr>
        <w:t>no se recibieron más observaciones  por lo que procedió</w:t>
      </w:r>
      <w:r w:rsidR="003C5C87" w:rsidRPr="004B70B9">
        <w:rPr>
          <w:rFonts w:ascii="Arial Nova" w:hAnsi="Arial Nova" w:cs="Arial"/>
          <w:sz w:val="20"/>
          <w:szCs w:val="20"/>
        </w:rPr>
        <w:t xml:space="preserve"> la Entidad, a través de la </w:t>
      </w:r>
      <w:r w:rsidR="009A3253" w:rsidRPr="004B70B9">
        <w:rPr>
          <w:rFonts w:ascii="Arial Nova" w:hAnsi="Arial Nova" w:cs="Arial"/>
          <w:sz w:val="20"/>
          <w:szCs w:val="20"/>
        </w:rPr>
        <w:t>plataforma SECOP</w:t>
      </w:r>
      <w:r w:rsidR="003C5C87" w:rsidRPr="004B70B9">
        <w:rPr>
          <w:rFonts w:ascii="Arial Nova" w:hAnsi="Arial Nova" w:cs="Arial"/>
          <w:sz w:val="20"/>
          <w:szCs w:val="20"/>
        </w:rPr>
        <w:t xml:space="preserve"> II, </w:t>
      </w:r>
      <w:r w:rsidRPr="004B70B9">
        <w:rPr>
          <w:rFonts w:ascii="Arial Nova" w:hAnsi="Arial Nova" w:cs="Arial"/>
          <w:sz w:val="20"/>
          <w:szCs w:val="20"/>
        </w:rPr>
        <w:t>a la publicación de</w:t>
      </w:r>
      <w:r w:rsidR="003C5C87" w:rsidRPr="004B70B9">
        <w:rPr>
          <w:rFonts w:ascii="Arial Nova" w:hAnsi="Arial Nova" w:cs="Arial"/>
          <w:sz w:val="20"/>
          <w:szCs w:val="20"/>
        </w:rPr>
        <w:t>l informe de evaluación</w:t>
      </w:r>
      <w:r w:rsidR="009A3253" w:rsidRPr="004B70B9">
        <w:rPr>
          <w:rFonts w:ascii="Arial Nova" w:hAnsi="Arial Nova" w:cs="Arial"/>
          <w:sz w:val="20"/>
          <w:szCs w:val="20"/>
        </w:rPr>
        <w:t xml:space="preserve"> definitivo</w:t>
      </w:r>
      <w:r w:rsidR="003C5C87" w:rsidRPr="004B70B9">
        <w:rPr>
          <w:rFonts w:ascii="Arial Nova" w:hAnsi="Arial Nova" w:cs="Arial"/>
          <w:sz w:val="20"/>
          <w:szCs w:val="20"/>
        </w:rPr>
        <w:t xml:space="preserve"> </w:t>
      </w:r>
      <w:r w:rsidRPr="004B70B9">
        <w:rPr>
          <w:rFonts w:ascii="Arial Nova" w:hAnsi="Arial Nova" w:cs="Arial"/>
          <w:sz w:val="20"/>
          <w:szCs w:val="20"/>
        </w:rPr>
        <w:t xml:space="preserve">realizado </w:t>
      </w:r>
      <w:r w:rsidR="003C5C87" w:rsidRPr="004B70B9">
        <w:rPr>
          <w:rFonts w:ascii="Arial Nova" w:hAnsi="Arial Nova" w:cs="Arial"/>
          <w:sz w:val="20"/>
          <w:szCs w:val="20"/>
        </w:rPr>
        <w:t xml:space="preserve">por parte del comité evaluador del proceso contractual, a través del cual se recomienda ADJUDICAR el proceso de selección, por cumplir con los requisitos jurídicos, técnicos y financieros establecidos dentro del pliego de </w:t>
      </w:r>
      <w:r w:rsidRPr="004B70B9">
        <w:rPr>
          <w:rFonts w:ascii="Arial Nova" w:hAnsi="Arial Nova" w:cs="Arial"/>
          <w:sz w:val="20"/>
          <w:szCs w:val="20"/>
        </w:rPr>
        <w:t>convocatoria a la FUNDACION</w:t>
      </w:r>
      <w:r w:rsidRPr="006E6579">
        <w:rPr>
          <w:rFonts w:ascii="Arial Nova" w:hAnsi="Arial Nova" w:cs="Arial"/>
          <w:sz w:val="20"/>
          <w:szCs w:val="20"/>
        </w:rPr>
        <w:t xml:space="preserve"> CONECTIVIDAD SOCIAL, identificada con el NIT. 901142549-9</w:t>
      </w:r>
      <w:r w:rsidR="003C5C87" w:rsidRPr="006E6579">
        <w:rPr>
          <w:rFonts w:ascii="Arial Nova" w:hAnsi="Arial Nova" w:cs="Arial"/>
          <w:sz w:val="20"/>
          <w:szCs w:val="20"/>
        </w:rPr>
        <w:t xml:space="preserve">. </w:t>
      </w:r>
    </w:p>
    <w:p w14:paraId="02EE231C" w14:textId="77777777" w:rsidR="00214C5A" w:rsidRPr="006E6579" w:rsidRDefault="00214C5A" w:rsidP="00CC0F60">
      <w:pPr>
        <w:spacing w:after="0" w:line="240" w:lineRule="auto"/>
        <w:jc w:val="both"/>
        <w:rPr>
          <w:rFonts w:ascii="Arial Nova" w:hAnsi="Arial Nova" w:cs="Arial"/>
          <w:bCs/>
          <w:sz w:val="20"/>
          <w:szCs w:val="20"/>
          <w:lang w:eastAsia="es-CO"/>
        </w:rPr>
      </w:pPr>
    </w:p>
    <w:p w14:paraId="45549BF9" w14:textId="3A84A7B8" w:rsidR="003C5C87" w:rsidRPr="006E6579" w:rsidRDefault="003C5C87" w:rsidP="00CC0F60">
      <w:pPr>
        <w:spacing w:after="0" w:line="240" w:lineRule="auto"/>
        <w:jc w:val="both"/>
        <w:rPr>
          <w:rFonts w:ascii="Arial Nova" w:hAnsi="Arial Nova" w:cs="Arial"/>
          <w:sz w:val="20"/>
          <w:szCs w:val="20"/>
        </w:rPr>
      </w:pPr>
      <w:r w:rsidRPr="006E6579">
        <w:rPr>
          <w:rFonts w:ascii="Arial Nova" w:hAnsi="Arial Nova" w:cs="Arial"/>
          <w:bCs/>
          <w:sz w:val="20"/>
          <w:szCs w:val="20"/>
          <w:lang w:eastAsia="es-CO"/>
        </w:rPr>
        <w:t>Que</w:t>
      </w:r>
      <w:r w:rsidRPr="006E6579">
        <w:rPr>
          <w:rFonts w:ascii="Arial Nova" w:hAnsi="Arial Nova" w:cs="Arial"/>
          <w:b/>
          <w:bCs/>
          <w:sz w:val="20"/>
          <w:szCs w:val="20"/>
          <w:lang w:eastAsia="es-CO"/>
        </w:rPr>
        <w:t xml:space="preserve"> </w:t>
      </w:r>
      <w:r w:rsidRPr="006E6579">
        <w:rPr>
          <w:rFonts w:ascii="Arial Nova" w:hAnsi="Arial Nova" w:cs="Arial"/>
          <w:bCs/>
          <w:sz w:val="20"/>
          <w:szCs w:val="20"/>
          <w:lang w:eastAsia="es-CO"/>
        </w:rPr>
        <w:t>de conformidad con lo anterior el proponente adjudicatario es</w:t>
      </w:r>
      <w:r w:rsidRPr="006E6579">
        <w:rPr>
          <w:rFonts w:ascii="Arial Nova" w:hAnsi="Arial Nova" w:cs="Arial"/>
          <w:sz w:val="20"/>
          <w:szCs w:val="20"/>
        </w:rPr>
        <w:t xml:space="preserve"> </w:t>
      </w:r>
      <w:r w:rsidR="00CC0F60" w:rsidRPr="006E6579">
        <w:rPr>
          <w:rFonts w:ascii="Arial Nova" w:hAnsi="Arial Nova" w:cs="Arial"/>
          <w:sz w:val="20"/>
          <w:szCs w:val="20"/>
        </w:rPr>
        <w:t>FUNDACION CONECTIVIDAD SOCIAL</w:t>
      </w:r>
      <w:r w:rsidR="009A20CE" w:rsidRPr="006E6579">
        <w:rPr>
          <w:rFonts w:ascii="Arial Nova" w:hAnsi="Arial Nova" w:cs="Arial"/>
          <w:sz w:val="20"/>
          <w:szCs w:val="20"/>
        </w:rPr>
        <w:t xml:space="preserve">, identificada con el NIT. </w:t>
      </w:r>
      <w:r w:rsidR="00CC0F60" w:rsidRPr="006E6579">
        <w:rPr>
          <w:rFonts w:ascii="Arial Nova" w:hAnsi="Arial Nova" w:cs="Arial"/>
          <w:sz w:val="20"/>
          <w:szCs w:val="20"/>
        </w:rPr>
        <w:t>901142549-9</w:t>
      </w:r>
      <w:r w:rsidRPr="006E6579">
        <w:rPr>
          <w:rFonts w:ascii="Arial Nova" w:hAnsi="Arial Nova" w:cs="Arial"/>
          <w:sz w:val="20"/>
          <w:szCs w:val="20"/>
        </w:rPr>
        <w:t xml:space="preserve">, y que su puntaje fue de </w:t>
      </w:r>
      <w:r w:rsidR="00D95FDB" w:rsidRPr="006E6579">
        <w:rPr>
          <w:rFonts w:ascii="Arial Nova" w:hAnsi="Arial Nova" w:cs="Arial"/>
          <w:b/>
          <w:bCs/>
          <w:sz w:val="20"/>
          <w:szCs w:val="20"/>
          <w:u w:val="single"/>
        </w:rPr>
        <w:t>40</w:t>
      </w:r>
      <w:r w:rsidR="00C01923" w:rsidRPr="006E6579">
        <w:rPr>
          <w:rFonts w:ascii="Arial Nova" w:hAnsi="Arial Nova" w:cs="Arial"/>
          <w:b/>
          <w:bCs/>
          <w:sz w:val="20"/>
          <w:szCs w:val="20"/>
          <w:u w:val="single"/>
        </w:rPr>
        <w:t>0</w:t>
      </w:r>
      <w:r w:rsidR="00CD690C" w:rsidRPr="006E6579">
        <w:rPr>
          <w:rFonts w:ascii="Arial Nova" w:hAnsi="Arial Nova" w:cs="Arial"/>
          <w:sz w:val="20"/>
          <w:szCs w:val="20"/>
        </w:rPr>
        <w:t xml:space="preserve"> </w:t>
      </w:r>
      <w:r w:rsidRPr="006E6579">
        <w:rPr>
          <w:rFonts w:ascii="Arial Nova" w:hAnsi="Arial Nova" w:cs="Arial"/>
          <w:sz w:val="20"/>
          <w:szCs w:val="20"/>
        </w:rPr>
        <w:t xml:space="preserve">puntos de conformidad con el informe de evaluación respectivo.  </w:t>
      </w:r>
    </w:p>
    <w:p w14:paraId="1E03111B" w14:textId="77777777" w:rsidR="0021178F" w:rsidRPr="006E6579" w:rsidRDefault="0021178F" w:rsidP="00CC0F60">
      <w:pPr>
        <w:spacing w:after="0" w:line="240" w:lineRule="auto"/>
        <w:jc w:val="both"/>
        <w:rPr>
          <w:rFonts w:ascii="Arial Nova" w:hAnsi="Arial Nova" w:cs="Arial"/>
          <w:sz w:val="20"/>
          <w:szCs w:val="20"/>
        </w:rPr>
      </w:pPr>
    </w:p>
    <w:p w14:paraId="7B21F67E" w14:textId="5AA519A2" w:rsidR="003C5C87" w:rsidRPr="006E6579" w:rsidRDefault="003C5C87" w:rsidP="003C5C87">
      <w:pPr>
        <w:tabs>
          <w:tab w:val="left" w:pos="2295"/>
        </w:tabs>
        <w:ind w:left="426"/>
        <w:jc w:val="center"/>
        <w:rPr>
          <w:rFonts w:ascii="Arial Nova" w:hAnsi="Arial Nova" w:cs="Arial"/>
          <w:b/>
          <w:sz w:val="20"/>
          <w:szCs w:val="20"/>
          <w:lang w:eastAsia="es-CO"/>
        </w:rPr>
      </w:pPr>
      <w:r w:rsidRPr="006E6579">
        <w:rPr>
          <w:rFonts w:ascii="Arial Nova" w:hAnsi="Arial Nova" w:cs="Arial"/>
          <w:b/>
          <w:sz w:val="20"/>
          <w:szCs w:val="20"/>
          <w:lang w:eastAsia="es-CO"/>
        </w:rPr>
        <w:t>RESUELVE</w:t>
      </w:r>
    </w:p>
    <w:p w14:paraId="60FA2ED1" w14:textId="7059DC3F" w:rsidR="003C5C87" w:rsidRPr="006E6579" w:rsidRDefault="003C5C87" w:rsidP="00CC0F60">
      <w:pPr>
        <w:jc w:val="both"/>
        <w:rPr>
          <w:rFonts w:ascii="Arial Nova" w:hAnsi="Arial Nova" w:cs="Arial"/>
          <w:bCs/>
          <w:sz w:val="20"/>
          <w:szCs w:val="20"/>
        </w:rPr>
      </w:pPr>
      <w:r w:rsidRPr="006E6579">
        <w:rPr>
          <w:rFonts w:ascii="Arial Nova" w:hAnsi="Arial Nova" w:cs="Arial"/>
          <w:b/>
          <w:sz w:val="20"/>
          <w:szCs w:val="20"/>
          <w:lang w:eastAsia="es-CO"/>
        </w:rPr>
        <w:t xml:space="preserve">ARTÍCULO PRIMERO: </w:t>
      </w:r>
      <w:r w:rsidR="00D61EC1" w:rsidRPr="006E6579">
        <w:rPr>
          <w:rFonts w:ascii="Arial Nova" w:hAnsi="Arial Nova" w:cs="Arial"/>
          <w:b/>
          <w:sz w:val="20"/>
          <w:szCs w:val="20"/>
          <w:lang w:eastAsia="es-CO"/>
        </w:rPr>
        <w:t>ADJUDICAR</w:t>
      </w:r>
      <w:r w:rsidR="00D61EC1" w:rsidRPr="006E6579">
        <w:rPr>
          <w:rFonts w:ascii="Arial Nova" w:hAnsi="Arial Nova" w:cs="Arial"/>
          <w:sz w:val="20"/>
          <w:szCs w:val="20"/>
          <w:lang w:eastAsia="es-CO"/>
        </w:rPr>
        <w:t xml:space="preserve"> a la</w:t>
      </w:r>
      <w:r w:rsidR="00D61EC1" w:rsidRPr="006E6579">
        <w:rPr>
          <w:rFonts w:ascii="Arial Nova" w:hAnsi="Arial Nova"/>
          <w:sz w:val="20"/>
          <w:szCs w:val="20"/>
        </w:rPr>
        <w:t xml:space="preserve"> </w:t>
      </w:r>
      <w:r w:rsidR="00CC0F60" w:rsidRPr="006E6579">
        <w:rPr>
          <w:rFonts w:ascii="Arial Nova" w:hAnsi="Arial Nova" w:cs="Arial"/>
          <w:sz w:val="20"/>
          <w:szCs w:val="20"/>
          <w:lang w:eastAsia="es-CO"/>
        </w:rPr>
        <w:t>FUNDACION CONECTIVIDAD SOCIAL, identificada con el NIT. 901142549-9</w:t>
      </w:r>
      <w:r w:rsidR="009A20CE" w:rsidRPr="006E6579">
        <w:rPr>
          <w:rFonts w:ascii="Arial Nova" w:hAnsi="Arial Nova" w:cs="Arial"/>
          <w:sz w:val="20"/>
          <w:szCs w:val="20"/>
          <w:lang w:eastAsia="es-CO"/>
        </w:rPr>
        <w:t xml:space="preserve">, presentada legalmente por </w:t>
      </w:r>
      <w:r w:rsidR="00CC0F60" w:rsidRPr="006E6579">
        <w:rPr>
          <w:rFonts w:ascii="Arial Nova" w:hAnsi="Arial Nova" w:cs="Arial"/>
          <w:sz w:val="20"/>
          <w:szCs w:val="20"/>
          <w:lang w:eastAsia="es-CO"/>
        </w:rPr>
        <w:t>LILIANA MARIA RESTREPO</w:t>
      </w:r>
      <w:r w:rsidR="00CC0F60" w:rsidRPr="006E6579">
        <w:rPr>
          <w:rFonts w:ascii="Arial Nova" w:hAnsi="Arial Nova"/>
          <w:sz w:val="20"/>
          <w:szCs w:val="20"/>
        </w:rPr>
        <w:t xml:space="preserve"> </w:t>
      </w:r>
      <w:r w:rsidR="00CC0F60" w:rsidRPr="006E6579">
        <w:rPr>
          <w:rFonts w:ascii="Arial Nova" w:hAnsi="Arial Nova" w:cs="Arial"/>
          <w:sz w:val="20"/>
          <w:szCs w:val="20"/>
          <w:lang w:eastAsia="es-CO"/>
        </w:rPr>
        <w:t>RIOS</w:t>
      </w:r>
      <w:r w:rsidR="009A20CE" w:rsidRPr="006E6579">
        <w:rPr>
          <w:rFonts w:ascii="Arial Nova" w:hAnsi="Arial Nova" w:cs="Arial"/>
          <w:sz w:val="20"/>
          <w:szCs w:val="20"/>
          <w:lang w:eastAsia="es-CO"/>
        </w:rPr>
        <w:t xml:space="preserve">, con cédula de ciudadanía </w:t>
      </w:r>
      <w:r w:rsidR="009A20CE" w:rsidRPr="006E6579">
        <w:rPr>
          <w:rFonts w:ascii="Arial Nova" w:hAnsi="Arial Nova" w:cs="Arial"/>
          <w:sz w:val="20"/>
          <w:szCs w:val="20"/>
          <w:lang w:eastAsia="es-CO"/>
        </w:rPr>
        <w:lastRenderedPageBreak/>
        <w:t xml:space="preserve">número </w:t>
      </w:r>
      <w:r w:rsidR="00CC0F60" w:rsidRPr="006E6579">
        <w:rPr>
          <w:rFonts w:ascii="Arial Nova" w:hAnsi="Arial Nova" w:cs="Arial"/>
          <w:sz w:val="20"/>
          <w:szCs w:val="20"/>
          <w:lang w:eastAsia="es-CO"/>
        </w:rPr>
        <w:t>43.250.782</w:t>
      </w:r>
      <w:r w:rsidR="00D61EC1" w:rsidRPr="006E6579">
        <w:rPr>
          <w:rFonts w:ascii="Arial Nova" w:hAnsi="Arial Nova" w:cs="Arial"/>
          <w:sz w:val="20"/>
          <w:szCs w:val="20"/>
          <w:lang w:eastAsia="es-CO"/>
        </w:rPr>
        <w:t xml:space="preserve">, </w:t>
      </w:r>
      <w:r w:rsidRPr="006E6579">
        <w:rPr>
          <w:rFonts w:ascii="Arial Nova" w:hAnsi="Arial Nova" w:cs="Arial"/>
          <w:sz w:val="20"/>
          <w:szCs w:val="20"/>
          <w:lang w:eastAsia="es-CO"/>
        </w:rPr>
        <w:t>el Proceso Competitivo No.</w:t>
      </w:r>
      <w:r w:rsidR="00737E75" w:rsidRPr="006E6579">
        <w:rPr>
          <w:rFonts w:ascii="Arial Nova" w:hAnsi="Arial Nova" w:cs="Arial"/>
          <w:sz w:val="20"/>
          <w:szCs w:val="20"/>
          <w:lang w:eastAsia="es-CO"/>
        </w:rPr>
        <w:t xml:space="preserve"> </w:t>
      </w:r>
      <w:r w:rsidR="009A20CE" w:rsidRPr="006E6579">
        <w:rPr>
          <w:rFonts w:ascii="Arial Nova" w:hAnsi="Arial Nova" w:cs="Arial"/>
          <w:sz w:val="20"/>
          <w:szCs w:val="20"/>
          <w:lang w:eastAsia="es-CO"/>
        </w:rPr>
        <w:t>RG-S</w:t>
      </w:r>
      <w:r w:rsidR="00737E75" w:rsidRPr="006E6579">
        <w:rPr>
          <w:rFonts w:ascii="Arial Nova" w:hAnsi="Arial Nova" w:cs="Arial"/>
          <w:sz w:val="20"/>
          <w:szCs w:val="20"/>
          <w:lang w:eastAsia="es-CO"/>
        </w:rPr>
        <w:t>GSA</w:t>
      </w:r>
      <w:r w:rsidR="009A20CE" w:rsidRPr="006E6579">
        <w:rPr>
          <w:rFonts w:ascii="Arial Nova" w:hAnsi="Arial Nova" w:cs="Arial"/>
          <w:sz w:val="20"/>
          <w:szCs w:val="20"/>
          <w:lang w:eastAsia="es-CO"/>
        </w:rPr>
        <w:t>-00</w:t>
      </w:r>
      <w:r w:rsidR="00D95FDB" w:rsidRPr="006E6579">
        <w:rPr>
          <w:rFonts w:ascii="Arial Nova" w:hAnsi="Arial Nova" w:cs="Arial"/>
          <w:sz w:val="20"/>
          <w:szCs w:val="20"/>
          <w:lang w:eastAsia="es-CO"/>
        </w:rPr>
        <w:t>7</w:t>
      </w:r>
      <w:r w:rsidR="009A20CE" w:rsidRPr="006E6579">
        <w:rPr>
          <w:rFonts w:ascii="Arial Nova" w:hAnsi="Arial Nova" w:cs="Arial"/>
          <w:sz w:val="20"/>
          <w:szCs w:val="20"/>
          <w:lang w:eastAsia="es-CO"/>
        </w:rPr>
        <w:t>-2026</w:t>
      </w:r>
      <w:r w:rsidRPr="006E6579">
        <w:rPr>
          <w:rFonts w:ascii="Arial Nova" w:hAnsi="Arial Nova" w:cs="Arial"/>
          <w:sz w:val="20"/>
          <w:szCs w:val="20"/>
          <w:lang w:eastAsia="es-CO"/>
        </w:rPr>
        <w:t xml:space="preserve">, para la selección de una (1) ENTIDAD SIN ÁNIMO DE LUCRO, para el desarrollo de un programa de interés público (Art. 355 CP y artículos 2 y 4 del Decreto 092 de 2017), cuyo objeto es: </w:t>
      </w:r>
      <w:r w:rsidRPr="006E6579">
        <w:rPr>
          <w:rFonts w:ascii="Arial Nova" w:hAnsi="Arial Nova" w:cs="Arial"/>
          <w:b/>
          <w:bCs/>
          <w:sz w:val="20"/>
          <w:szCs w:val="20"/>
          <w:lang w:eastAsia="es-CO"/>
        </w:rPr>
        <w:t>“</w:t>
      </w:r>
      <w:r w:rsidR="00D95FDB" w:rsidRPr="006E6579">
        <w:rPr>
          <w:rFonts w:ascii="Arial Nova" w:eastAsia="Arial" w:hAnsi="Arial Nova" w:cs="Arial"/>
          <w:b/>
          <w:sz w:val="20"/>
          <w:szCs w:val="20"/>
        </w:rPr>
        <w:t>AUNAR ESFUERZOS TÉCNICOS, ADMINISTRATIVOS, FINANCIEROS Y HUMANOS PARA EL FORTALECIMIENTO DE LA ATENCIÓN INTEGRAL A LAS VÍCTIMAS COMO EJE FUNDAMENTAL DE LA PAZ EN EL MUNICIPIO DE REMEDIOS</w:t>
      </w:r>
      <w:r w:rsidR="00D61EC1" w:rsidRPr="006E6579">
        <w:rPr>
          <w:rFonts w:ascii="Arial Nova" w:hAnsi="Arial Nova" w:cs="Arial"/>
          <w:b/>
          <w:sz w:val="20"/>
          <w:szCs w:val="20"/>
          <w:lang w:eastAsia="es-CO"/>
        </w:rPr>
        <w:t>”</w:t>
      </w:r>
      <w:r w:rsidRPr="006E6579">
        <w:rPr>
          <w:rFonts w:ascii="Arial Nova" w:hAnsi="Arial Nova" w:cs="Arial"/>
          <w:sz w:val="20"/>
          <w:szCs w:val="20"/>
        </w:rPr>
        <w:t>, por cumplir con los requerimientos establecidos en el Pliego de Con</w:t>
      </w:r>
      <w:r w:rsidR="00D95FDB" w:rsidRPr="006E6579">
        <w:rPr>
          <w:rFonts w:ascii="Arial Nova" w:hAnsi="Arial Nova" w:cs="Arial"/>
          <w:sz w:val="20"/>
          <w:szCs w:val="20"/>
        </w:rPr>
        <w:t>vocatoria</w:t>
      </w:r>
      <w:r w:rsidRPr="006E6579">
        <w:rPr>
          <w:rFonts w:ascii="Arial Nova" w:hAnsi="Arial Nova" w:cs="Arial"/>
          <w:sz w:val="20"/>
          <w:szCs w:val="20"/>
        </w:rPr>
        <w:t xml:space="preserve">. </w:t>
      </w:r>
      <w:r w:rsidR="00464BC8" w:rsidRPr="006E6579">
        <w:rPr>
          <w:rFonts w:ascii="Arial Nova" w:hAnsi="Arial Nova" w:cs="Arial"/>
          <w:sz w:val="20"/>
          <w:szCs w:val="20"/>
        </w:rPr>
        <w:t xml:space="preserve"> </w:t>
      </w:r>
    </w:p>
    <w:p w14:paraId="3D06AA0A" w14:textId="61FE7898" w:rsidR="008B704E" w:rsidRPr="006E6579" w:rsidRDefault="003C5C87" w:rsidP="00CC0F60">
      <w:pPr>
        <w:autoSpaceDE w:val="0"/>
        <w:snapToGrid w:val="0"/>
        <w:spacing w:after="0" w:line="240" w:lineRule="auto"/>
        <w:jc w:val="both"/>
        <w:rPr>
          <w:rFonts w:ascii="Arial Nova" w:hAnsi="Arial Nova" w:cs="Arial"/>
          <w:sz w:val="20"/>
          <w:szCs w:val="20"/>
        </w:rPr>
      </w:pPr>
      <w:r w:rsidRPr="006E6579">
        <w:rPr>
          <w:rFonts w:ascii="Arial Nova" w:hAnsi="Arial Nova" w:cs="Arial"/>
          <w:b/>
          <w:sz w:val="20"/>
          <w:szCs w:val="20"/>
          <w:lang w:eastAsia="es-CO"/>
        </w:rPr>
        <w:t>ARTÍCULO SEGUNDO: VALOR</w:t>
      </w:r>
      <w:r w:rsidRPr="006E6579">
        <w:rPr>
          <w:rFonts w:ascii="Arial Nova" w:hAnsi="Arial Nova" w:cs="Arial"/>
          <w:sz w:val="20"/>
          <w:szCs w:val="20"/>
          <w:lang w:eastAsia="es-CO"/>
        </w:rPr>
        <w:t xml:space="preserve"> se adjudica el Proceso Competitivo No.</w:t>
      </w:r>
      <w:r w:rsidR="00737E75" w:rsidRPr="006E6579">
        <w:rPr>
          <w:rFonts w:ascii="Arial Nova" w:hAnsi="Arial Nova" w:cs="Arial"/>
          <w:sz w:val="20"/>
          <w:szCs w:val="20"/>
          <w:lang w:eastAsia="es-CO"/>
        </w:rPr>
        <w:t xml:space="preserve"> RG-SGSA-00</w:t>
      </w:r>
      <w:r w:rsidR="00D95FDB" w:rsidRPr="006E6579">
        <w:rPr>
          <w:rFonts w:ascii="Arial Nova" w:hAnsi="Arial Nova" w:cs="Arial"/>
          <w:sz w:val="20"/>
          <w:szCs w:val="20"/>
          <w:lang w:eastAsia="es-CO"/>
        </w:rPr>
        <w:t>7</w:t>
      </w:r>
      <w:r w:rsidR="00737E75" w:rsidRPr="006E6579">
        <w:rPr>
          <w:rFonts w:ascii="Arial Nova" w:hAnsi="Arial Nova" w:cs="Arial"/>
          <w:sz w:val="20"/>
          <w:szCs w:val="20"/>
          <w:lang w:eastAsia="es-CO"/>
        </w:rPr>
        <w:t>-2026</w:t>
      </w:r>
      <w:r w:rsidRPr="006E6579">
        <w:rPr>
          <w:rFonts w:ascii="Arial Nova" w:hAnsi="Arial Nova" w:cs="Arial"/>
          <w:sz w:val="20"/>
          <w:szCs w:val="20"/>
          <w:lang w:eastAsia="es-CO"/>
        </w:rPr>
        <w:t>, para la selección de una (1) ENTIDAD SIN ÁNIMO DE LUCRO, para el desarrollo de un programa de interés público (Art. 355 CP y artículos 2 y 4 del Decreto 092 de 2017), por la suma de</w:t>
      </w:r>
      <w:r w:rsidR="002878B1" w:rsidRPr="006E6579">
        <w:rPr>
          <w:rFonts w:ascii="Arial Nova" w:hAnsi="Arial Nova" w:cs="Arial"/>
          <w:sz w:val="20"/>
          <w:szCs w:val="20"/>
          <w:lang w:eastAsia="es-CO"/>
        </w:rPr>
        <w:t xml:space="preserve"> </w:t>
      </w:r>
      <w:r w:rsidR="00737E75" w:rsidRPr="006E6579">
        <w:rPr>
          <w:rFonts w:ascii="Arial Nova" w:hAnsi="Arial Nova" w:cs="Arial"/>
          <w:b/>
          <w:bCs/>
          <w:sz w:val="20"/>
          <w:szCs w:val="20"/>
          <w:lang w:eastAsia="es-CO"/>
        </w:rPr>
        <w:t>DOSCIENTOS</w:t>
      </w:r>
      <w:r w:rsidR="00D95FDB" w:rsidRPr="006E6579">
        <w:rPr>
          <w:rFonts w:ascii="Arial Nova" w:hAnsi="Arial Nova" w:cs="Arial"/>
          <w:b/>
          <w:bCs/>
          <w:sz w:val="20"/>
          <w:szCs w:val="20"/>
          <w:lang w:eastAsia="es-CO"/>
        </w:rPr>
        <w:t xml:space="preserve"> CUARENTA </w:t>
      </w:r>
      <w:r w:rsidR="00737E75" w:rsidRPr="006E6579">
        <w:rPr>
          <w:rFonts w:ascii="Arial Nova" w:hAnsi="Arial Nova" w:cs="Arial"/>
          <w:b/>
          <w:bCs/>
          <w:sz w:val="20"/>
          <w:szCs w:val="20"/>
          <w:lang w:eastAsia="es-CO"/>
        </w:rPr>
        <w:t xml:space="preserve">MILLONES DE PESOS </w:t>
      </w:r>
      <w:r w:rsidR="00B14737" w:rsidRPr="006E6579">
        <w:rPr>
          <w:rFonts w:ascii="Arial Nova" w:hAnsi="Arial Nova" w:cs="Arial"/>
          <w:b/>
          <w:bCs/>
          <w:sz w:val="20"/>
          <w:szCs w:val="20"/>
          <w:lang w:eastAsia="es-CO"/>
        </w:rPr>
        <w:t>($</w:t>
      </w:r>
      <w:r w:rsidR="00737E75" w:rsidRPr="006E6579">
        <w:rPr>
          <w:rFonts w:ascii="Arial Nova" w:hAnsi="Arial Nova" w:cs="Arial"/>
          <w:b/>
          <w:bCs/>
          <w:sz w:val="20"/>
          <w:szCs w:val="20"/>
          <w:lang w:eastAsia="es-CO"/>
        </w:rPr>
        <w:t>2</w:t>
      </w:r>
      <w:r w:rsidR="00D95FDB" w:rsidRPr="006E6579">
        <w:rPr>
          <w:rFonts w:ascii="Arial Nova" w:hAnsi="Arial Nova" w:cs="Arial"/>
          <w:b/>
          <w:bCs/>
          <w:sz w:val="20"/>
          <w:szCs w:val="20"/>
          <w:lang w:eastAsia="es-CO"/>
        </w:rPr>
        <w:t>4</w:t>
      </w:r>
      <w:r w:rsidR="00737E75" w:rsidRPr="006E6579">
        <w:rPr>
          <w:rFonts w:ascii="Arial Nova" w:hAnsi="Arial Nova" w:cs="Arial"/>
          <w:b/>
          <w:bCs/>
          <w:sz w:val="20"/>
          <w:szCs w:val="20"/>
          <w:lang w:eastAsia="es-CO"/>
        </w:rPr>
        <w:t>0.000.000</w:t>
      </w:r>
      <w:r w:rsidR="008B704E" w:rsidRPr="006E6579">
        <w:rPr>
          <w:rFonts w:ascii="Arial Nova" w:hAnsi="Arial Nova" w:cs="Arial"/>
          <w:b/>
          <w:bCs/>
          <w:sz w:val="20"/>
          <w:szCs w:val="20"/>
          <w:lang w:eastAsia="es-CO"/>
        </w:rPr>
        <w:t>)</w:t>
      </w:r>
      <w:r w:rsidRPr="006E6579">
        <w:rPr>
          <w:rFonts w:ascii="Arial Nova" w:hAnsi="Arial Nova" w:cs="Arial"/>
          <w:sz w:val="20"/>
          <w:szCs w:val="20"/>
          <w:lang w:eastAsia="es-CO"/>
        </w:rPr>
        <w:t xml:space="preserve">; </w:t>
      </w:r>
      <w:r w:rsidR="00FE3574" w:rsidRPr="006E6579">
        <w:rPr>
          <w:rFonts w:ascii="Arial Nova" w:hAnsi="Arial Nova" w:cs="Arial"/>
          <w:sz w:val="20"/>
          <w:szCs w:val="20"/>
          <w:lang w:eastAsia="es-CO"/>
        </w:rPr>
        <w:t>correspondiente a la suma de</w:t>
      </w:r>
      <w:r w:rsidR="00C36777" w:rsidRPr="006E6579">
        <w:rPr>
          <w:rFonts w:ascii="Arial Nova" w:hAnsi="Arial Nova" w:cs="Arial"/>
          <w:sz w:val="20"/>
          <w:szCs w:val="20"/>
          <w:lang w:eastAsia="es-CO"/>
        </w:rPr>
        <w:t xml:space="preserve">l presupuesto oficial por valor de </w:t>
      </w:r>
      <w:r w:rsidR="00D95FDB" w:rsidRPr="006E6579">
        <w:rPr>
          <w:rFonts w:ascii="Arial Nova" w:hAnsi="Arial Nova" w:cs="Arial"/>
          <w:sz w:val="20"/>
          <w:szCs w:val="20"/>
          <w:lang w:eastAsia="es-CO"/>
        </w:rPr>
        <w:t>DOSCIENTOS</w:t>
      </w:r>
      <w:r w:rsidR="00737E75" w:rsidRPr="006E6579">
        <w:rPr>
          <w:rFonts w:ascii="Arial Nova" w:hAnsi="Arial Nova" w:cs="Arial"/>
          <w:sz w:val="20"/>
          <w:szCs w:val="20"/>
          <w:lang w:eastAsia="es-CO"/>
        </w:rPr>
        <w:t xml:space="preserve"> MILLONES DE</w:t>
      </w:r>
      <w:r w:rsidR="002A4030" w:rsidRPr="006E6579">
        <w:rPr>
          <w:rFonts w:ascii="Arial Nova" w:hAnsi="Arial Nova" w:cs="Arial"/>
          <w:sz w:val="20"/>
          <w:szCs w:val="20"/>
          <w:lang w:eastAsia="es-CO"/>
        </w:rPr>
        <w:t xml:space="preserve"> PESOS </w:t>
      </w:r>
      <w:r w:rsidR="00C36777" w:rsidRPr="006E6579">
        <w:rPr>
          <w:rFonts w:ascii="Arial Nova" w:hAnsi="Arial Nova" w:cs="Arial"/>
          <w:sz w:val="20"/>
          <w:szCs w:val="20"/>
          <w:lang w:eastAsia="es-CO"/>
        </w:rPr>
        <w:t>($</w:t>
      </w:r>
      <w:r w:rsidR="00D95FDB" w:rsidRPr="006E6579">
        <w:rPr>
          <w:rFonts w:ascii="Arial Nova" w:hAnsi="Arial Nova" w:cs="Arial"/>
          <w:sz w:val="20"/>
          <w:szCs w:val="20"/>
          <w:lang w:eastAsia="es-CO"/>
        </w:rPr>
        <w:t>20</w:t>
      </w:r>
      <w:r w:rsidR="00737E75" w:rsidRPr="006E6579">
        <w:rPr>
          <w:rFonts w:ascii="Arial Nova" w:hAnsi="Arial Nova" w:cs="Arial"/>
          <w:sz w:val="20"/>
          <w:szCs w:val="20"/>
          <w:lang w:eastAsia="es-CO"/>
        </w:rPr>
        <w:t>0.000</w:t>
      </w:r>
      <w:r w:rsidR="002A4030" w:rsidRPr="006E6579">
        <w:rPr>
          <w:rFonts w:ascii="Arial Nova" w:hAnsi="Arial Nova" w:cs="Arial"/>
          <w:sz w:val="20"/>
          <w:szCs w:val="20"/>
          <w:lang w:eastAsia="es-CO"/>
        </w:rPr>
        <w:t>.000</w:t>
      </w:r>
      <w:r w:rsidR="00C36777" w:rsidRPr="006E6579">
        <w:rPr>
          <w:rFonts w:ascii="Arial Nova" w:hAnsi="Arial Nova" w:cs="Arial"/>
          <w:sz w:val="20"/>
          <w:szCs w:val="20"/>
          <w:lang w:eastAsia="es-CO"/>
        </w:rPr>
        <w:t xml:space="preserve">) incluidos </w:t>
      </w:r>
      <w:r w:rsidRPr="006E6579">
        <w:rPr>
          <w:rFonts w:ascii="Arial Nova" w:hAnsi="Arial Nova" w:cs="Arial"/>
          <w:sz w:val="20"/>
          <w:szCs w:val="20"/>
          <w:lang w:eastAsia="es-CO"/>
        </w:rPr>
        <w:t>los impuestos</w:t>
      </w:r>
      <w:r w:rsidR="00C36777" w:rsidRPr="006E6579">
        <w:rPr>
          <w:rFonts w:ascii="Arial Nova" w:hAnsi="Arial Nova" w:cs="Arial"/>
          <w:sz w:val="20"/>
          <w:szCs w:val="20"/>
          <w:lang w:eastAsia="es-CO"/>
        </w:rPr>
        <w:t xml:space="preserve"> nacionales y municipales</w:t>
      </w:r>
      <w:r w:rsidRPr="006E6579">
        <w:rPr>
          <w:rFonts w:ascii="Arial Nova" w:hAnsi="Arial Nova" w:cs="Arial"/>
          <w:sz w:val="20"/>
          <w:szCs w:val="20"/>
          <w:lang w:eastAsia="es-CO"/>
        </w:rPr>
        <w:t>; respaldados en el Certificado de Disponibilidad Presupuestal No</w:t>
      </w:r>
      <w:r w:rsidR="008B704E" w:rsidRPr="006E6579">
        <w:rPr>
          <w:rFonts w:ascii="Arial Nova" w:hAnsi="Arial Nova" w:cs="Arial"/>
          <w:sz w:val="20"/>
          <w:szCs w:val="20"/>
          <w:lang w:val="es-CO"/>
        </w:rPr>
        <w:t>.</w:t>
      </w:r>
      <w:r w:rsidR="00D95FDB" w:rsidRPr="006E6579">
        <w:rPr>
          <w:rFonts w:ascii="Arial Nova" w:hAnsi="Arial Nova"/>
          <w:sz w:val="20"/>
          <w:szCs w:val="20"/>
        </w:rPr>
        <w:t xml:space="preserve"> </w:t>
      </w:r>
      <w:r w:rsidR="00D95FDB" w:rsidRPr="006E6579">
        <w:rPr>
          <w:rFonts w:ascii="Arial Nova" w:hAnsi="Arial Nova" w:cs="Arial"/>
          <w:sz w:val="20"/>
          <w:szCs w:val="20"/>
          <w:lang w:val="es-CO"/>
        </w:rPr>
        <w:t xml:space="preserve">00327 del 27 de febrero de 2026 </w:t>
      </w:r>
      <w:r w:rsidR="00C36777" w:rsidRPr="006E6579">
        <w:rPr>
          <w:rFonts w:ascii="Arial Nova" w:hAnsi="Arial Nova" w:cs="Arial"/>
          <w:sz w:val="20"/>
          <w:szCs w:val="20"/>
          <w:lang w:val="es-CO"/>
        </w:rPr>
        <w:t xml:space="preserve">y el valor de </w:t>
      </w:r>
      <w:r w:rsidR="00D95FDB" w:rsidRPr="006E6579">
        <w:rPr>
          <w:rFonts w:ascii="Arial Nova" w:hAnsi="Arial Nova" w:cs="Arial"/>
          <w:sz w:val="20"/>
          <w:szCs w:val="20"/>
          <w:lang w:val="es-CO"/>
        </w:rPr>
        <w:t>CUARENTA</w:t>
      </w:r>
      <w:r w:rsidR="000232D1" w:rsidRPr="006E6579">
        <w:rPr>
          <w:rFonts w:ascii="Arial Nova" w:hAnsi="Arial Nova" w:cs="Arial"/>
          <w:sz w:val="20"/>
          <w:szCs w:val="20"/>
          <w:lang w:val="es-CO"/>
        </w:rPr>
        <w:t xml:space="preserve"> MILLONES DE</w:t>
      </w:r>
      <w:r w:rsidR="002A4030" w:rsidRPr="006E6579">
        <w:rPr>
          <w:rFonts w:ascii="Arial Nova" w:hAnsi="Arial Nova" w:cs="Arial"/>
          <w:sz w:val="20"/>
          <w:szCs w:val="20"/>
          <w:lang w:val="es-CO"/>
        </w:rPr>
        <w:t xml:space="preserve"> PESOS </w:t>
      </w:r>
      <w:r w:rsidR="00C36777" w:rsidRPr="006E6579">
        <w:rPr>
          <w:rFonts w:ascii="Arial Nova" w:hAnsi="Arial Nova" w:cs="Arial"/>
          <w:sz w:val="20"/>
          <w:szCs w:val="20"/>
          <w:lang w:val="es-CO"/>
        </w:rPr>
        <w:t>($</w:t>
      </w:r>
      <w:r w:rsidR="00B224E8" w:rsidRPr="006E6579">
        <w:rPr>
          <w:rFonts w:ascii="Arial Nova" w:hAnsi="Arial Nova" w:cs="Arial"/>
          <w:sz w:val="20"/>
          <w:szCs w:val="20"/>
          <w:lang w:val="es-CO"/>
        </w:rPr>
        <w:t>4</w:t>
      </w:r>
      <w:r w:rsidR="000232D1" w:rsidRPr="006E6579">
        <w:rPr>
          <w:rFonts w:ascii="Arial Nova" w:hAnsi="Arial Nova" w:cs="Arial"/>
          <w:sz w:val="20"/>
          <w:szCs w:val="20"/>
          <w:lang w:val="es-CO"/>
        </w:rPr>
        <w:t>0.000.000</w:t>
      </w:r>
      <w:r w:rsidR="00C36777" w:rsidRPr="006E6579">
        <w:rPr>
          <w:rFonts w:ascii="Arial Nova" w:hAnsi="Arial Nova" w:cs="Arial"/>
          <w:sz w:val="20"/>
          <w:szCs w:val="20"/>
          <w:lang w:val="es-CO"/>
        </w:rPr>
        <w:t>) correspondiente a</w:t>
      </w:r>
      <w:r w:rsidR="002A4030" w:rsidRPr="006E6579">
        <w:rPr>
          <w:rFonts w:ascii="Arial Nova" w:hAnsi="Arial Nova" w:cs="Arial"/>
          <w:sz w:val="20"/>
          <w:szCs w:val="20"/>
          <w:lang w:val="es-CO"/>
        </w:rPr>
        <w:t xml:space="preserve">l aporte de </w:t>
      </w:r>
      <w:r w:rsidR="00C36777" w:rsidRPr="006E6579">
        <w:rPr>
          <w:rFonts w:ascii="Arial Nova" w:hAnsi="Arial Nova" w:cs="Arial"/>
          <w:sz w:val="20"/>
          <w:szCs w:val="20"/>
          <w:lang w:val="es-CO"/>
        </w:rPr>
        <w:t xml:space="preserve"> la </w:t>
      </w:r>
      <w:r w:rsidR="000232D1" w:rsidRPr="006E6579">
        <w:rPr>
          <w:rFonts w:ascii="Arial Nova" w:hAnsi="Arial Nova" w:cs="Arial"/>
          <w:sz w:val="20"/>
          <w:szCs w:val="20"/>
          <w:lang w:val="es-CO"/>
        </w:rPr>
        <w:t>FUNDACION CONECTIVIDAD SOCIAL, identificada con el NIT. 901142549-9</w:t>
      </w:r>
      <w:r w:rsidR="00C36777" w:rsidRPr="006E6579">
        <w:rPr>
          <w:rFonts w:ascii="Arial Nova" w:hAnsi="Arial Nova" w:cs="Arial"/>
          <w:sz w:val="20"/>
          <w:szCs w:val="20"/>
          <w:lang w:val="es-CO"/>
        </w:rPr>
        <w:t>.</w:t>
      </w:r>
    </w:p>
    <w:p w14:paraId="341B60F2" w14:textId="77777777" w:rsidR="003C5C87" w:rsidRPr="006E6579" w:rsidRDefault="003C5C87" w:rsidP="002E7C04">
      <w:pPr>
        <w:autoSpaceDE w:val="0"/>
        <w:snapToGrid w:val="0"/>
        <w:spacing w:after="0" w:line="240" w:lineRule="auto"/>
        <w:jc w:val="both"/>
        <w:rPr>
          <w:rFonts w:ascii="Arial Nova" w:hAnsi="Arial Nova" w:cs="Arial"/>
          <w:sz w:val="20"/>
          <w:szCs w:val="20"/>
          <w:highlight w:val="yellow"/>
          <w:lang w:eastAsia="es-CO"/>
        </w:rPr>
      </w:pPr>
    </w:p>
    <w:p w14:paraId="311CA607" w14:textId="768D824E" w:rsidR="008B704E" w:rsidRPr="006E6579" w:rsidRDefault="003C5C87" w:rsidP="00CC0F60">
      <w:pPr>
        <w:autoSpaceDE w:val="0"/>
        <w:snapToGrid w:val="0"/>
        <w:spacing w:after="0" w:line="240" w:lineRule="auto"/>
        <w:jc w:val="both"/>
        <w:rPr>
          <w:rFonts w:ascii="Arial Nova" w:hAnsi="Arial Nova" w:cs="Arial"/>
          <w:bCs/>
          <w:sz w:val="20"/>
          <w:szCs w:val="20"/>
          <w:lang w:eastAsia="es-CO"/>
        </w:rPr>
      </w:pPr>
      <w:r w:rsidRPr="006E6579">
        <w:rPr>
          <w:rFonts w:ascii="Arial Nova" w:hAnsi="Arial Nova" w:cs="Arial"/>
          <w:b/>
          <w:sz w:val="20"/>
          <w:szCs w:val="20"/>
          <w:lang w:eastAsia="es-CO"/>
        </w:rPr>
        <w:t xml:space="preserve">ARTÍCULO TERCERO: </w:t>
      </w:r>
      <w:r w:rsidR="002315C5" w:rsidRPr="006E6579">
        <w:rPr>
          <w:rFonts w:ascii="Arial Nova" w:hAnsi="Arial Nova" w:cs="Arial"/>
          <w:bCs/>
          <w:sz w:val="20"/>
          <w:szCs w:val="20"/>
          <w:lang w:val="es-ES_tradnl" w:eastAsia="es-CO"/>
        </w:rPr>
        <w:t>El plazo del Convenio será partir de la suscripción del acta de inicio y hasta el 31 de diciembre de 2026</w:t>
      </w:r>
      <w:r w:rsidR="000232D1" w:rsidRPr="006E6579">
        <w:rPr>
          <w:rFonts w:ascii="Arial Nova" w:hAnsi="Arial Nova" w:cs="Arial"/>
          <w:bCs/>
          <w:sz w:val="20"/>
          <w:szCs w:val="20"/>
          <w:lang w:val="es-ES_tradnl" w:eastAsia="es-CO"/>
        </w:rPr>
        <w:t>.</w:t>
      </w:r>
    </w:p>
    <w:p w14:paraId="015DD873" w14:textId="77777777" w:rsidR="003C5C87" w:rsidRPr="006E6579" w:rsidRDefault="003C5C87" w:rsidP="002878B1">
      <w:pPr>
        <w:autoSpaceDE w:val="0"/>
        <w:snapToGrid w:val="0"/>
        <w:spacing w:after="0" w:line="240" w:lineRule="auto"/>
        <w:jc w:val="both"/>
        <w:rPr>
          <w:rFonts w:ascii="Arial Nova" w:hAnsi="Arial Nova" w:cs="Arial"/>
          <w:b/>
          <w:sz w:val="20"/>
          <w:szCs w:val="20"/>
          <w:lang w:eastAsia="es-CO"/>
        </w:rPr>
      </w:pPr>
    </w:p>
    <w:p w14:paraId="08457066" w14:textId="060A2EA9" w:rsidR="003C5C87" w:rsidRPr="006E6579" w:rsidRDefault="003C5C87" w:rsidP="00CC0F60">
      <w:pPr>
        <w:spacing w:after="0" w:line="240" w:lineRule="auto"/>
        <w:jc w:val="both"/>
        <w:rPr>
          <w:rFonts w:ascii="Arial Nova" w:hAnsi="Arial Nova" w:cs="Arial"/>
          <w:sz w:val="20"/>
          <w:szCs w:val="20"/>
          <w:lang w:eastAsia="es-CO"/>
        </w:rPr>
      </w:pPr>
      <w:r w:rsidRPr="006E6579">
        <w:rPr>
          <w:rFonts w:ascii="Arial Nova" w:hAnsi="Arial Nova" w:cs="Arial"/>
          <w:b/>
          <w:sz w:val="20"/>
          <w:szCs w:val="20"/>
          <w:lang w:eastAsia="es-CO"/>
        </w:rPr>
        <w:t>ARTÍCULO CUARTO:</w:t>
      </w:r>
      <w:r w:rsidRPr="006E6579">
        <w:rPr>
          <w:rFonts w:ascii="Arial Nova" w:hAnsi="Arial Nova" w:cs="Arial"/>
          <w:sz w:val="20"/>
          <w:szCs w:val="20"/>
          <w:lang w:eastAsia="es-CO"/>
        </w:rPr>
        <w:t xml:space="preserve"> </w:t>
      </w:r>
      <w:r w:rsidRPr="006E6579">
        <w:rPr>
          <w:rFonts w:ascii="Arial Nova" w:hAnsi="Arial Nova" w:cs="Arial"/>
          <w:b/>
          <w:sz w:val="20"/>
          <w:szCs w:val="20"/>
          <w:lang w:eastAsia="es-CO"/>
        </w:rPr>
        <w:t>RECURSOS</w:t>
      </w:r>
      <w:r w:rsidRPr="006E6579">
        <w:rPr>
          <w:rFonts w:ascii="Arial Nova" w:hAnsi="Arial Nova" w:cs="Arial"/>
          <w:sz w:val="20"/>
          <w:szCs w:val="20"/>
          <w:lang w:eastAsia="es-CO"/>
        </w:rPr>
        <w:t>, contra el presente Acto Administrativo de Adjudicación NO procede recurso para la actuación administrativa, conforme a lo establecido en el parágrafo 1 del artículo 77 de la Ley 80 de 1993.</w:t>
      </w:r>
    </w:p>
    <w:p w14:paraId="02056A36" w14:textId="77777777" w:rsidR="000232D1" w:rsidRPr="006E6579" w:rsidRDefault="000232D1" w:rsidP="00CC0F60">
      <w:pPr>
        <w:spacing w:after="0" w:line="240" w:lineRule="auto"/>
        <w:jc w:val="both"/>
        <w:rPr>
          <w:rFonts w:ascii="Arial Nova" w:hAnsi="Arial Nova" w:cs="Arial"/>
          <w:sz w:val="20"/>
          <w:szCs w:val="20"/>
          <w:lang w:eastAsia="es-CO"/>
        </w:rPr>
      </w:pPr>
    </w:p>
    <w:p w14:paraId="360C32E1" w14:textId="6F034C80" w:rsidR="003C5C87" w:rsidRPr="006E6579" w:rsidRDefault="003C5C87" w:rsidP="00CC0F60">
      <w:pPr>
        <w:jc w:val="both"/>
        <w:rPr>
          <w:rFonts w:ascii="Arial Nova" w:hAnsi="Arial Nova" w:cs="Arial"/>
          <w:sz w:val="20"/>
          <w:szCs w:val="20"/>
          <w:lang w:eastAsia="es-CO"/>
        </w:rPr>
      </w:pPr>
      <w:r w:rsidRPr="006E6579">
        <w:rPr>
          <w:rFonts w:ascii="Arial Nova" w:hAnsi="Arial Nova" w:cs="Arial"/>
          <w:b/>
          <w:sz w:val="20"/>
          <w:szCs w:val="20"/>
          <w:lang w:eastAsia="es-CO"/>
        </w:rPr>
        <w:t>ARTÍCULO QUINTO:</w:t>
      </w:r>
      <w:r w:rsidRPr="006E6579">
        <w:rPr>
          <w:rFonts w:ascii="Arial Nova" w:hAnsi="Arial Nova" w:cs="Arial"/>
          <w:sz w:val="20"/>
          <w:szCs w:val="20"/>
          <w:lang w:eastAsia="es-CO"/>
        </w:rPr>
        <w:t xml:space="preserve"> </w:t>
      </w:r>
      <w:r w:rsidRPr="006E6579">
        <w:rPr>
          <w:rFonts w:ascii="Arial Nova" w:hAnsi="Arial Nova" w:cs="Arial"/>
          <w:b/>
          <w:sz w:val="20"/>
          <w:szCs w:val="20"/>
          <w:lang w:eastAsia="es-CO"/>
        </w:rPr>
        <w:t>PUBLICIDAD</w:t>
      </w:r>
      <w:r w:rsidRPr="006E6579">
        <w:rPr>
          <w:rFonts w:ascii="Arial Nova" w:hAnsi="Arial Nova" w:cs="Arial"/>
          <w:sz w:val="20"/>
          <w:szCs w:val="20"/>
          <w:lang w:eastAsia="es-CO"/>
        </w:rPr>
        <w:t xml:space="preserve">, La presente Resolución rige a partir de la fecha de su expedición y se publicará en el portal único de contratación </w:t>
      </w:r>
      <w:hyperlink r:id="rId7" w:history="1">
        <w:r w:rsidRPr="006E6579">
          <w:rPr>
            <w:rStyle w:val="Hipervnculo"/>
            <w:rFonts w:ascii="Arial Nova" w:hAnsi="Arial Nova" w:cs="Arial"/>
            <w:sz w:val="20"/>
            <w:szCs w:val="20"/>
            <w:lang w:eastAsia="es-CO"/>
          </w:rPr>
          <w:t>www.colombiacompra.gov.co</w:t>
        </w:r>
      </w:hyperlink>
      <w:r w:rsidRPr="006E6579">
        <w:rPr>
          <w:rFonts w:ascii="Arial Nova" w:hAnsi="Arial Nova" w:cs="Arial"/>
          <w:sz w:val="20"/>
          <w:szCs w:val="20"/>
          <w:lang w:eastAsia="es-CO"/>
        </w:rPr>
        <w:t>, conforme lo dispone el artículo 2.2.1.1.1.7.1 del Decreto 1082 de 2015.</w:t>
      </w:r>
    </w:p>
    <w:p w14:paraId="49FC1D64" w14:textId="595BB1C6" w:rsidR="00B46046" w:rsidRPr="006E6579" w:rsidRDefault="003C5C87" w:rsidP="00CC0F60">
      <w:pPr>
        <w:pStyle w:val="Ttulo3"/>
        <w:spacing w:line="312" w:lineRule="auto"/>
        <w:rPr>
          <w:rFonts w:ascii="Arial Nova" w:hAnsi="Arial Nova" w:cs="Arial"/>
          <w:b w:val="0"/>
          <w:bCs w:val="0"/>
          <w:sz w:val="20"/>
          <w:szCs w:val="20"/>
        </w:rPr>
      </w:pPr>
      <w:r w:rsidRPr="006E6579">
        <w:rPr>
          <w:rFonts w:ascii="Arial Nova" w:hAnsi="Arial Nova" w:cs="Arial"/>
          <w:b w:val="0"/>
          <w:bCs w:val="0"/>
          <w:sz w:val="20"/>
          <w:szCs w:val="20"/>
        </w:rPr>
        <w:t>Dada en el municipio de Remedios a los</w:t>
      </w:r>
      <w:r w:rsidR="000232D1" w:rsidRPr="006E6579">
        <w:rPr>
          <w:rFonts w:ascii="Arial Nova" w:hAnsi="Arial Nova" w:cs="Arial"/>
          <w:b w:val="0"/>
          <w:bCs w:val="0"/>
          <w:sz w:val="20"/>
          <w:szCs w:val="20"/>
        </w:rPr>
        <w:t xml:space="preserve"> </w:t>
      </w:r>
      <w:r w:rsidR="005F5CB6" w:rsidRPr="006E6579">
        <w:rPr>
          <w:rFonts w:ascii="Arial Nova" w:hAnsi="Arial Nova" w:cs="Arial"/>
          <w:b w:val="0"/>
          <w:bCs w:val="0"/>
          <w:sz w:val="20"/>
          <w:szCs w:val="20"/>
        </w:rPr>
        <w:t xml:space="preserve">dieciséis </w:t>
      </w:r>
      <w:r w:rsidR="0019257B" w:rsidRPr="006E6579">
        <w:rPr>
          <w:rFonts w:ascii="Arial Nova" w:hAnsi="Arial Nova" w:cs="Arial"/>
          <w:b w:val="0"/>
          <w:bCs w:val="0"/>
          <w:sz w:val="20"/>
          <w:szCs w:val="20"/>
        </w:rPr>
        <w:t>(</w:t>
      </w:r>
      <w:r w:rsidR="005F5CB6" w:rsidRPr="006E6579">
        <w:rPr>
          <w:rFonts w:ascii="Arial Nova" w:hAnsi="Arial Nova" w:cs="Arial"/>
          <w:b w:val="0"/>
          <w:bCs w:val="0"/>
          <w:sz w:val="20"/>
          <w:szCs w:val="20"/>
        </w:rPr>
        <w:t>16</w:t>
      </w:r>
      <w:r w:rsidR="0019257B" w:rsidRPr="006E6579">
        <w:rPr>
          <w:rFonts w:ascii="Arial Nova" w:hAnsi="Arial Nova" w:cs="Arial"/>
          <w:b w:val="0"/>
          <w:bCs w:val="0"/>
          <w:sz w:val="20"/>
          <w:szCs w:val="20"/>
        </w:rPr>
        <w:t xml:space="preserve">) </w:t>
      </w:r>
      <w:r w:rsidR="002878B1" w:rsidRPr="006E6579">
        <w:rPr>
          <w:rFonts w:ascii="Arial Nova" w:hAnsi="Arial Nova" w:cs="Arial"/>
          <w:b w:val="0"/>
          <w:bCs w:val="0"/>
          <w:sz w:val="20"/>
          <w:szCs w:val="20"/>
        </w:rPr>
        <w:t xml:space="preserve">días del mes de </w:t>
      </w:r>
      <w:r w:rsidR="005F5CB6" w:rsidRPr="006E6579">
        <w:rPr>
          <w:rFonts w:ascii="Arial Nova" w:hAnsi="Arial Nova" w:cs="Arial"/>
          <w:b w:val="0"/>
          <w:bCs w:val="0"/>
          <w:sz w:val="20"/>
          <w:szCs w:val="20"/>
        </w:rPr>
        <w:t>abril</w:t>
      </w:r>
      <w:r w:rsidR="006A3BAF" w:rsidRPr="006E6579">
        <w:rPr>
          <w:rFonts w:ascii="Arial Nova" w:hAnsi="Arial Nova" w:cs="Arial"/>
          <w:b w:val="0"/>
          <w:bCs w:val="0"/>
          <w:sz w:val="20"/>
          <w:szCs w:val="20"/>
        </w:rPr>
        <w:t xml:space="preserve"> de 2026.</w:t>
      </w:r>
    </w:p>
    <w:p w14:paraId="466F1B9E" w14:textId="77777777" w:rsidR="0015493F" w:rsidRPr="006E6579" w:rsidRDefault="0015493F" w:rsidP="00CC0F60">
      <w:pPr>
        <w:spacing w:after="0"/>
        <w:rPr>
          <w:rFonts w:ascii="Arial Nova" w:hAnsi="Arial Nova" w:cs="Arial"/>
          <w:sz w:val="20"/>
          <w:szCs w:val="20"/>
        </w:rPr>
      </w:pPr>
    </w:p>
    <w:p w14:paraId="5483EE60" w14:textId="6800666F" w:rsidR="005C27BF" w:rsidRPr="006E6579" w:rsidRDefault="00517762" w:rsidP="002878B1">
      <w:pPr>
        <w:spacing w:after="0"/>
        <w:jc w:val="center"/>
        <w:rPr>
          <w:rFonts w:ascii="Arial Nova" w:hAnsi="Arial Nova" w:cs="Arial"/>
          <w:sz w:val="20"/>
          <w:szCs w:val="20"/>
        </w:rPr>
      </w:pPr>
      <w:r w:rsidRPr="006E6579">
        <w:rPr>
          <w:rFonts w:ascii="Arial Nova" w:hAnsi="Arial Nova" w:cs="Arial"/>
          <w:sz w:val="20"/>
          <w:szCs w:val="20"/>
        </w:rPr>
        <w:t xml:space="preserve">Original firmado </w:t>
      </w:r>
    </w:p>
    <w:p w14:paraId="7212C951" w14:textId="77777777" w:rsidR="005F5CB6" w:rsidRPr="006E6579" w:rsidRDefault="005F5CB6" w:rsidP="00202667">
      <w:pPr>
        <w:spacing w:after="0"/>
        <w:jc w:val="center"/>
        <w:rPr>
          <w:rFonts w:ascii="Arial Nova" w:hAnsi="Arial Nova" w:cs="Arial"/>
          <w:b/>
          <w:bCs/>
          <w:sz w:val="20"/>
          <w:szCs w:val="20"/>
        </w:rPr>
      </w:pPr>
      <w:r w:rsidRPr="006E6579">
        <w:rPr>
          <w:rFonts w:ascii="Arial Nova" w:hAnsi="Arial Nova" w:cs="Arial"/>
          <w:b/>
          <w:bCs/>
          <w:sz w:val="20"/>
          <w:szCs w:val="20"/>
        </w:rPr>
        <w:t>ANA AMELIA ANGEL LONDOÑO</w:t>
      </w:r>
    </w:p>
    <w:p w14:paraId="70D42E00" w14:textId="2FD343E6" w:rsidR="005410F2" w:rsidRPr="006E6579" w:rsidRDefault="00CA0E03" w:rsidP="00202667">
      <w:pPr>
        <w:spacing w:after="0"/>
        <w:jc w:val="center"/>
        <w:rPr>
          <w:rFonts w:ascii="Arial Nova" w:eastAsia="Times New Roman" w:hAnsi="Arial Nova" w:cs="Arial"/>
          <w:sz w:val="20"/>
          <w:szCs w:val="20"/>
        </w:rPr>
      </w:pPr>
      <w:r w:rsidRPr="006E6579">
        <w:rPr>
          <w:rFonts w:ascii="Arial Nova" w:eastAsia="Times New Roman" w:hAnsi="Arial Nova" w:cs="Arial"/>
          <w:sz w:val="20"/>
          <w:szCs w:val="20"/>
        </w:rPr>
        <w:t>Alcalde</w:t>
      </w:r>
      <w:r w:rsidR="005F5CB6" w:rsidRPr="006E6579">
        <w:rPr>
          <w:rFonts w:ascii="Arial Nova" w:eastAsia="Times New Roman" w:hAnsi="Arial Nova" w:cs="Arial"/>
          <w:sz w:val="20"/>
          <w:szCs w:val="20"/>
        </w:rPr>
        <w:t>sa</w:t>
      </w:r>
      <w:r w:rsidRPr="006E6579">
        <w:rPr>
          <w:rFonts w:ascii="Arial Nova" w:eastAsia="Times New Roman" w:hAnsi="Arial Nova" w:cs="Arial"/>
          <w:sz w:val="20"/>
          <w:szCs w:val="20"/>
        </w:rPr>
        <w:t xml:space="preserve"> Municipal</w:t>
      </w:r>
      <w:r w:rsidR="005F5CB6" w:rsidRPr="006E6579">
        <w:rPr>
          <w:rFonts w:ascii="Arial Nova" w:eastAsia="Times New Roman" w:hAnsi="Arial Nova" w:cs="Arial"/>
          <w:sz w:val="20"/>
          <w:szCs w:val="20"/>
        </w:rPr>
        <w:t xml:space="preserve"> (E)</w:t>
      </w:r>
    </w:p>
    <w:p w14:paraId="7F9B4B0C" w14:textId="314CE292" w:rsidR="005F5CB6" w:rsidRPr="006E6579" w:rsidRDefault="005F5CB6" w:rsidP="00202667">
      <w:pPr>
        <w:spacing w:after="0"/>
        <w:jc w:val="center"/>
        <w:rPr>
          <w:rFonts w:ascii="Arial Nova" w:eastAsia="Arial" w:hAnsi="Arial Nova" w:cs="Arial"/>
          <w:bCs/>
          <w:sz w:val="20"/>
          <w:szCs w:val="20"/>
        </w:rPr>
      </w:pPr>
      <w:r w:rsidRPr="006E6579">
        <w:rPr>
          <w:rFonts w:ascii="Arial Nova" w:eastAsia="Times New Roman" w:hAnsi="Arial Nova" w:cs="Arial"/>
          <w:sz w:val="20"/>
          <w:szCs w:val="20"/>
        </w:rPr>
        <w:t>Decreto 050 del 16 de marzo de 2026</w:t>
      </w:r>
    </w:p>
    <w:sectPr w:rsidR="005F5CB6" w:rsidRPr="006E6579" w:rsidSect="000B3D0F">
      <w:headerReference w:type="default" r:id="rId8"/>
      <w:footerReference w:type="default" r:id="rId9"/>
      <w:pgSz w:w="12240" w:h="15840"/>
      <w:pgMar w:top="2410" w:right="1440" w:bottom="1440" w:left="1440" w:header="680" w:footer="62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606FCD" w14:textId="77777777" w:rsidR="004A51AB" w:rsidRDefault="004A51AB" w:rsidP="000A5BDB">
      <w:pPr>
        <w:spacing w:after="0" w:line="240" w:lineRule="auto"/>
      </w:pPr>
      <w:r>
        <w:separator/>
      </w:r>
    </w:p>
  </w:endnote>
  <w:endnote w:type="continuationSeparator" w:id="0">
    <w:p w14:paraId="5B8A02F3" w14:textId="77777777" w:rsidR="004A51AB" w:rsidRDefault="004A51AB" w:rsidP="000A5B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ans Serif 12cpi">
    <w:altName w:val="Arial"/>
    <w:charset w:val="00"/>
    <w:family w:val="modern"/>
    <w:pitch w:val="default"/>
  </w:font>
  <w:font w:name="Arial Unicode MS">
    <w:panose1 w:val="020B0604020202020204"/>
    <w:charset w:val="00"/>
    <w:family w:val="roman"/>
    <w:pitch w:val="variable"/>
    <w:sig w:usb0="00000003" w:usb1="00000000" w:usb2="00000000" w:usb3="00000000" w:csb0="00000001" w:csb1="00000000"/>
  </w:font>
  <w:font w:name="Comic Sans MS">
    <w:panose1 w:val="030F0702030302020204"/>
    <w:charset w:val="00"/>
    <w:family w:val="script"/>
    <w:pitch w:val="variable"/>
    <w:sig w:usb0="00000687" w:usb1="00000013"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Courier">
    <w:panose1 w:val="02060409020205020404"/>
    <w:charset w:val="00"/>
    <w:family w:val="modern"/>
    <w:pitch w:val="fixed"/>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Lucida Sans Unicode">
    <w:panose1 w:val="020B0602030504020204"/>
    <w:charset w:val="00"/>
    <w:family w:val="swiss"/>
    <w:pitch w:val="variable"/>
    <w:sig w:usb0="80000AFF" w:usb1="0000396B" w:usb2="00000000" w:usb3="00000000" w:csb0="000000BF" w:csb1="00000000"/>
  </w:font>
  <w:font w:name="MS Mincho">
    <w:panose1 w:val="02020609040205080304"/>
    <w:charset w:val="80"/>
    <w:family w:val="modern"/>
    <w:pitch w:val="fixed"/>
    <w:sig w:usb0="E00002FF" w:usb1="6AC7FDFB" w:usb2="08000012" w:usb3="00000000" w:csb0="0002009F" w:csb1="00000000"/>
  </w:font>
  <w:font w:name="Arial Nova">
    <w:altName w:val="Arial"/>
    <w:charset w:val="00"/>
    <w:family w:val="swiss"/>
    <w:pitch w:val="variable"/>
    <w:sig w:usb0="0000028F" w:usb1="00000002"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C25D30" w14:textId="4C6BE7F0" w:rsidR="00237D67" w:rsidRPr="00237D67" w:rsidRDefault="00AC241B" w:rsidP="00312540">
    <w:pPr>
      <w:pStyle w:val="Piedepgina"/>
      <w:jc w:val="center"/>
      <w:rPr>
        <w:rFonts w:ascii="Tahoma" w:hAnsi="Tahoma" w:cs="Tahoma"/>
        <w:color w:val="00773C"/>
        <w:sz w:val="20"/>
        <w:szCs w:val="20"/>
      </w:rPr>
    </w:pPr>
    <w:r w:rsidRPr="00237D67">
      <w:rPr>
        <w:rFonts w:ascii="Tahoma" w:hAnsi="Tahoma" w:cs="Tahoma"/>
        <w:b/>
        <w:bCs/>
        <w:noProof/>
        <w:color w:val="00773C"/>
        <w:sz w:val="20"/>
        <w:szCs w:val="20"/>
        <w:lang w:eastAsia="es-CO"/>
      </w:rPr>
      <w:drawing>
        <wp:anchor distT="0" distB="0" distL="114300" distR="114300" simplePos="0" relativeHeight="251660288" behindDoc="1" locked="0" layoutInCell="1" allowOverlap="1" wp14:anchorId="07D281F2" wp14:editId="376B710B">
          <wp:simplePos x="0" y="0"/>
          <wp:positionH relativeFrom="column">
            <wp:posOffset>-1476375</wp:posOffset>
          </wp:positionH>
          <wp:positionV relativeFrom="paragraph">
            <wp:posOffset>-3931285</wp:posOffset>
          </wp:positionV>
          <wp:extent cx="4066676" cy="4257675"/>
          <wp:effectExtent l="0" t="0" r="0" b="0"/>
          <wp:wrapNone/>
          <wp:docPr id="802367313" name="Imagen 802367313" descr="Imagen que contiene Icon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82612608" name="Imagen 2" descr="Imagen que contiene Icon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066676" cy="425767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507A70" w:rsidRPr="00237D67">
      <w:rPr>
        <w:noProof/>
        <w:sz w:val="20"/>
        <w:szCs w:val="20"/>
        <w:lang w:eastAsia="es-CO"/>
      </w:rPr>
      <w:drawing>
        <wp:anchor distT="0" distB="0" distL="114300" distR="114300" simplePos="0" relativeHeight="251663360" behindDoc="1" locked="0" layoutInCell="1" allowOverlap="1" wp14:anchorId="4E79C7C5" wp14:editId="2EDCE5FC">
          <wp:simplePos x="0" y="0"/>
          <wp:positionH relativeFrom="rightMargin">
            <wp:posOffset>-95250</wp:posOffset>
          </wp:positionH>
          <wp:positionV relativeFrom="paragraph">
            <wp:posOffset>-436880</wp:posOffset>
          </wp:positionV>
          <wp:extent cx="704850" cy="629554"/>
          <wp:effectExtent l="0" t="0" r="0" b="0"/>
          <wp:wrapNone/>
          <wp:docPr id="1256716566" name="Imagen 1256716566" descr="Texto,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Texto, Logotipo&#10;&#10;Descripción generada automáticamente"/>
                  <pic:cNvPicPr/>
                </pic:nvPicPr>
                <pic:blipFill>
                  <a:blip r:embed="rId2" cstate="print">
                    <a:extLst>
                      <a:ext uri="{28A0092B-C50C-407E-A947-70E740481C1C}">
                        <a14:useLocalDpi xmlns:a14="http://schemas.microsoft.com/office/drawing/2010/main" val="0"/>
                      </a:ext>
                    </a:extLst>
                  </a:blip>
                  <a:stretch>
                    <a:fillRect/>
                  </a:stretch>
                </pic:blipFill>
                <pic:spPr>
                  <a:xfrm>
                    <a:off x="0" y="0"/>
                    <a:ext cx="704850" cy="629554"/>
                  </a:xfrm>
                  <a:prstGeom prst="rect">
                    <a:avLst/>
                  </a:prstGeom>
                </pic:spPr>
              </pic:pic>
            </a:graphicData>
          </a:graphic>
          <wp14:sizeRelH relativeFrom="margin">
            <wp14:pctWidth>0</wp14:pctWidth>
          </wp14:sizeRelH>
          <wp14:sizeRelV relativeFrom="margin">
            <wp14:pctHeight>0</wp14:pctHeight>
          </wp14:sizeRelV>
        </wp:anchor>
      </w:drawing>
    </w:r>
    <w:r w:rsidR="00312540" w:rsidRPr="00237D67">
      <w:rPr>
        <w:rFonts w:ascii="Tahoma" w:hAnsi="Tahoma" w:cs="Tahoma"/>
        <w:b/>
        <w:bCs/>
        <w:color w:val="00773C"/>
        <w:sz w:val="20"/>
        <w:szCs w:val="20"/>
      </w:rPr>
      <w:t>Dirección</w:t>
    </w:r>
    <w:r w:rsidR="00100991">
      <w:rPr>
        <w:rFonts w:ascii="Tahoma" w:hAnsi="Tahoma" w:cs="Tahoma"/>
        <w:b/>
        <w:bCs/>
        <w:color w:val="00773C"/>
        <w:sz w:val="20"/>
        <w:szCs w:val="20"/>
      </w:rPr>
      <w:t>:</w:t>
    </w:r>
    <w:r w:rsidR="00312540" w:rsidRPr="00237D67">
      <w:rPr>
        <w:rFonts w:ascii="Tahoma" w:hAnsi="Tahoma" w:cs="Tahoma"/>
        <w:color w:val="00773C"/>
        <w:sz w:val="20"/>
        <w:szCs w:val="20"/>
      </w:rPr>
      <w:t xml:space="preserve"> </w:t>
    </w:r>
    <w:r w:rsidR="00BD6B50" w:rsidRPr="00BD6B50">
      <w:rPr>
        <w:rFonts w:ascii="Tahoma" w:hAnsi="Tahoma" w:cs="Tahoma"/>
        <w:color w:val="00773C"/>
        <w:sz w:val="20"/>
        <w:szCs w:val="20"/>
      </w:rPr>
      <w:t>Calle 10 # 9-62, Centro Administrativo Municipal (CAM)</w:t>
    </w:r>
    <w:r w:rsidR="00237D67" w:rsidRPr="00237D67">
      <w:rPr>
        <w:rFonts w:ascii="Tahoma" w:hAnsi="Tahoma" w:cs="Tahoma"/>
        <w:color w:val="00773C"/>
        <w:sz w:val="20"/>
        <w:szCs w:val="20"/>
      </w:rPr>
      <w:t xml:space="preserve"> – </w:t>
    </w:r>
    <w:r w:rsidR="00237D67" w:rsidRPr="00237D67">
      <w:rPr>
        <w:rFonts w:ascii="Tahoma" w:hAnsi="Tahoma" w:cs="Tahoma"/>
        <w:b/>
        <w:bCs/>
        <w:color w:val="00773C"/>
        <w:sz w:val="20"/>
        <w:szCs w:val="20"/>
      </w:rPr>
      <w:t>Código Postal</w:t>
    </w:r>
    <w:r w:rsidR="00100991">
      <w:rPr>
        <w:rFonts w:ascii="Tahoma" w:hAnsi="Tahoma" w:cs="Tahoma"/>
        <w:b/>
        <w:bCs/>
        <w:color w:val="00773C"/>
        <w:sz w:val="20"/>
        <w:szCs w:val="20"/>
      </w:rPr>
      <w:t>:</w:t>
    </w:r>
    <w:r w:rsidR="00237D67" w:rsidRPr="00237D67">
      <w:rPr>
        <w:rFonts w:ascii="Tahoma" w:hAnsi="Tahoma" w:cs="Tahoma"/>
        <w:color w:val="00773C"/>
        <w:sz w:val="20"/>
        <w:szCs w:val="20"/>
      </w:rPr>
      <w:t xml:space="preserve"> 052820 </w:t>
    </w:r>
  </w:p>
  <w:p w14:paraId="1116F0EF" w14:textId="59E63FA7" w:rsidR="00100991" w:rsidRDefault="00312540" w:rsidP="00312540">
    <w:pPr>
      <w:pStyle w:val="Piedepgina"/>
      <w:jc w:val="center"/>
      <w:rPr>
        <w:rFonts w:ascii="Tahoma" w:hAnsi="Tahoma" w:cs="Tahoma"/>
        <w:color w:val="00773C"/>
        <w:sz w:val="20"/>
        <w:szCs w:val="20"/>
      </w:rPr>
    </w:pPr>
    <w:r w:rsidRPr="00237D67">
      <w:rPr>
        <w:rFonts w:ascii="Tahoma" w:hAnsi="Tahoma" w:cs="Tahoma"/>
        <w:b/>
        <w:bCs/>
        <w:color w:val="00773C"/>
        <w:sz w:val="20"/>
        <w:szCs w:val="20"/>
      </w:rPr>
      <w:t>Teléfono</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5F5D84" w:rsidRPr="005F5D84">
      <w:rPr>
        <w:rFonts w:ascii="Tahoma" w:hAnsi="Tahoma" w:cs="Tahoma"/>
        <w:color w:val="00773C"/>
        <w:sz w:val="20"/>
        <w:szCs w:val="20"/>
      </w:rPr>
      <w:t>+57 (604) 322 2867</w:t>
    </w:r>
    <w:r w:rsidR="00237D67" w:rsidRPr="00237D67">
      <w:rPr>
        <w:rFonts w:ascii="Tahoma" w:hAnsi="Tahoma" w:cs="Tahoma"/>
        <w:color w:val="00773C"/>
        <w:sz w:val="20"/>
        <w:szCs w:val="20"/>
      </w:rPr>
      <w:t xml:space="preserve">– </w:t>
    </w:r>
    <w:r w:rsidRPr="00237D67">
      <w:rPr>
        <w:rFonts w:ascii="Tahoma" w:hAnsi="Tahoma" w:cs="Tahoma"/>
        <w:b/>
        <w:bCs/>
        <w:color w:val="00773C"/>
        <w:sz w:val="20"/>
        <w:szCs w:val="20"/>
      </w:rPr>
      <w:t>Correo Institucional</w:t>
    </w:r>
    <w:r w:rsidR="00100991">
      <w:rPr>
        <w:rFonts w:ascii="Tahoma" w:hAnsi="Tahoma" w:cs="Tahoma"/>
        <w:b/>
        <w:bCs/>
        <w:color w:val="00773C"/>
        <w:sz w:val="20"/>
        <w:szCs w:val="20"/>
      </w:rPr>
      <w:t>:</w:t>
    </w:r>
    <w:r w:rsidRPr="00237D67">
      <w:rPr>
        <w:rFonts w:ascii="Tahoma" w:hAnsi="Tahoma" w:cs="Tahoma"/>
        <w:color w:val="00773C"/>
        <w:sz w:val="20"/>
        <w:szCs w:val="20"/>
      </w:rPr>
      <w:t xml:space="preserve"> </w:t>
    </w:r>
    <w:r w:rsidR="00493777">
      <w:rPr>
        <w:rFonts w:ascii="Tahoma" w:hAnsi="Tahoma" w:cs="Tahoma"/>
        <w:color w:val="00773C"/>
        <w:sz w:val="20"/>
        <w:szCs w:val="20"/>
      </w:rPr>
      <w:t>contratos</w:t>
    </w:r>
    <w:r w:rsidR="00100991" w:rsidRPr="00100991">
      <w:rPr>
        <w:rFonts w:ascii="Tahoma" w:hAnsi="Tahoma" w:cs="Tahoma"/>
        <w:color w:val="00773C"/>
        <w:sz w:val="20"/>
        <w:szCs w:val="20"/>
      </w:rPr>
      <w:t>@remedios-antioquia.gov.co</w:t>
    </w:r>
  </w:p>
  <w:p w14:paraId="7275567C" w14:textId="21DF5D9C" w:rsidR="00312540" w:rsidRPr="00237D67" w:rsidRDefault="00312540" w:rsidP="00312540">
    <w:pPr>
      <w:pStyle w:val="Piedepgina"/>
      <w:jc w:val="center"/>
      <w:rPr>
        <w:rFonts w:ascii="Tahoma" w:hAnsi="Tahoma" w:cs="Tahoma"/>
        <w:b/>
        <w:bCs/>
        <w:color w:val="00773C"/>
        <w:sz w:val="20"/>
        <w:szCs w:val="20"/>
      </w:rPr>
    </w:pPr>
    <w:r w:rsidRPr="00237D67">
      <w:rPr>
        <w:rFonts w:ascii="Tahoma" w:hAnsi="Tahoma" w:cs="Tahoma"/>
        <w:b/>
        <w:bCs/>
        <w:color w:val="00773C"/>
        <w:sz w:val="20"/>
        <w:szCs w:val="20"/>
      </w:rPr>
      <w:t>www.remedios-antioquia.gov.co</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8E54E58" w14:textId="77777777" w:rsidR="004A51AB" w:rsidRDefault="004A51AB" w:rsidP="000A5BDB">
      <w:pPr>
        <w:spacing w:after="0" w:line="240" w:lineRule="auto"/>
      </w:pPr>
      <w:r>
        <w:separator/>
      </w:r>
    </w:p>
  </w:footnote>
  <w:footnote w:type="continuationSeparator" w:id="0">
    <w:p w14:paraId="196F1BAF" w14:textId="77777777" w:rsidR="004A51AB" w:rsidRDefault="004A51AB" w:rsidP="000A5BD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19FE8A" w14:textId="6A5015F0" w:rsidR="006C5BAF" w:rsidRDefault="001E2B7F">
    <w:pPr>
      <w:pStyle w:val="Encabezado"/>
      <w:rPr>
        <w:noProof/>
        <w:lang w:eastAsia="es-CO"/>
      </w:rPr>
    </w:pPr>
    <w:r>
      <w:rPr>
        <w:noProof/>
        <w:lang w:eastAsia="es-CO"/>
      </w:rPr>
      <w:drawing>
        <wp:anchor distT="0" distB="0" distL="114300" distR="114300" simplePos="0" relativeHeight="251665408" behindDoc="1" locked="0" layoutInCell="1" allowOverlap="1" wp14:anchorId="1D6692EC" wp14:editId="57318C69">
          <wp:simplePos x="0" y="0"/>
          <wp:positionH relativeFrom="margin">
            <wp:posOffset>1419225</wp:posOffset>
          </wp:positionH>
          <wp:positionV relativeFrom="paragraph">
            <wp:posOffset>-314960</wp:posOffset>
          </wp:positionV>
          <wp:extent cx="3653227" cy="1526281"/>
          <wp:effectExtent l="0" t="0" r="0" b="0"/>
          <wp:wrapNone/>
          <wp:docPr id="697051496" name="Imagen 697051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7051496" name="Imagen 697051496"/>
                  <pic:cNvPicPr/>
                </pic:nvPicPr>
                <pic:blipFill>
                  <a:blip r:embed="rId1">
                    <a:extLst>
                      <a:ext uri="{28A0092B-C50C-407E-A947-70E740481C1C}">
                        <a14:useLocalDpi xmlns:a14="http://schemas.microsoft.com/office/drawing/2010/main" val="0"/>
                      </a:ext>
                    </a:extLst>
                  </a:blip>
                  <a:stretch>
                    <a:fillRect/>
                  </a:stretch>
                </pic:blipFill>
                <pic:spPr>
                  <a:xfrm>
                    <a:off x="0" y="0"/>
                    <a:ext cx="3653227" cy="1526281"/>
                  </a:xfrm>
                  <a:prstGeom prst="rect">
                    <a:avLst/>
                  </a:prstGeom>
                </pic:spPr>
              </pic:pic>
            </a:graphicData>
          </a:graphic>
          <wp14:sizeRelH relativeFrom="margin">
            <wp14:pctWidth>0</wp14:pctWidth>
          </wp14:sizeRelH>
          <wp14:sizeRelV relativeFrom="margin">
            <wp14:pctHeight>0</wp14:pctHeight>
          </wp14:sizeRelV>
        </wp:anchor>
      </w:drawing>
    </w:r>
  </w:p>
  <w:p w14:paraId="67EED11B" w14:textId="5D20C347" w:rsidR="001A50B2" w:rsidRDefault="001A50B2">
    <w:pPr>
      <w:pStyle w:val="Encabezado"/>
      <w:rPr>
        <w:noProof/>
        <w:lang w:eastAsia="es-CO"/>
      </w:rPr>
    </w:pPr>
  </w:p>
  <w:p w14:paraId="1F9DD9CC" w14:textId="5BD9F8F9" w:rsidR="000A5BDB" w:rsidRDefault="00312540">
    <w:pPr>
      <w:pStyle w:val="Encabezado"/>
    </w:pPr>
    <w:r>
      <w:rPr>
        <w:noProof/>
        <w:lang w:eastAsia="es-CO"/>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7D80F4C8"/>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000001"/>
    <w:multiLevelType w:val="multilevel"/>
    <w:tmpl w:val="00000001"/>
    <w:name w:val="Outline"/>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07E1DC6"/>
    <w:multiLevelType w:val="hybridMultilevel"/>
    <w:tmpl w:val="9B7083A0"/>
    <w:lvl w:ilvl="0" w:tplc="24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 w15:restartNumberingAfterBreak="0">
    <w:nsid w:val="018D24CA"/>
    <w:multiLevelType w:val="multilevel"/>
    <w:tmpl w:val="3DC408A0"/>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32B2E66"/>
    <w:multiLevelType w:val="multilevel"/>
    <w:tmpl w:val="9A148742"/>
    <w:lvl w:ilvl="0">
      <w:start w:val="1"/>
      <w:numFmt w:val="upperRoman"/>
      <w:pStyle w:val="Textosinformato"/>
      <w:lvlText w:val="%1."/>
      <w:lvlJc w:val="right"/>
      <w:pPr>
        <w:tabs>
          <w:tab w:val="num" w:pos="720"/>
        </w:tabs>
        <w:ind w:left="720" w:hanging="180"/>
      </w:pPr>
      <w:rPr>
        <w:rFonts w:cs="Times New Roman"/>
      </w:rPr>
    </w:lvl>
    <w:lvl w:ilvl="1">
      <w:start w:val="1"/>
      <w:numFmt w:val="bullet"/>
      <w:lvlText w:val=""/>
      <w:lvlJc w:val="left"/>
      <w:pPr>
        <w:tabs>
          <w:tab w:val="num" w:pos="1647"/>
        </w:tabs>
        <w:ind w:left="1647" w:hanging="567"/>
      </w:pPr>
      <w:rPr>
        <w:rFonts w:ascii="Symbol" w:hAnsi="Symbol" w:hint="default"/>
      </w:rPr>
    </w:lvl>
    <w:lvl w:ilvl="2" w:tentative="1">
      <w:start w:val="1"/>
      <w:numFmt w:val="lowerRoman"/>
      <w:lvlText w:val="%3."/>
      <w:lvlJc w:val="right"/>
      <w:pPr>
        <w:tabs>
          <w:tab w:val="num" w:pos="2160"/>
        </w:tabs>
        <w:ind w:left="2160" w:hanging="180"/>
      </w:pPr>
      <w:rPr>
        <w:rFonts w:cs="Times New Roman"/>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5" w15:restartNumberingAfterBreak="0">
    <w:nsid w:val="04531D26"/>
    <w:multiLevelType w:val="hybridMultilevel"/>
    <w:tmpl w:val="DAC8B322"/>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051A6529"/>
    <w:multiLevelType w:val="hybridMultilevel"/>
    <w:tmpl w:val="5074D584"/>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7" w15:restartNumberingAfterBreak="0">
    <w:nsid w:val="05536B60"/>
    <w:multiLevelType w:val="hybridMultilevel"/>
    <w:tmpl w:val="2A8477E6"/>
    <w:lvl w:ilvl="0" w:tplc="080A0001">
      <w:start w:val="1"/>
      <w:numFmt w:val="bullet"/>
      <w:lvlText w:val=""/>
      <w:lvlJc w:val="left"/>
      <w:pPr>
        <w:ind w:left="360" w:hanging="360"/>
      </w:pPr>
      <w:rPr>
        <w:rFonts w:ascii="Symbol" w:hAnsi="Symbol"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8" w15:restartNumberingAfterBreak="0">
    <w:nsid w:val="068832A1"/>
    <w:multiLevelType w:val="hybridMultilevel"/>
    <w:tmpl w:val="1A301F24"/>
    <w:lvl w:ilvl="0" w:tplc="0F7ECCF0">
      <w:start w:val="1"/>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start w:val="1"/>
      <w:numFmt w:val="decimal"/>
      <w:lvlText w:val="%4."/>
      <w:lvlJc w:val="left"/>
      <w:pPr>
        <w:ind w:left="360" w:hanging="360"/>
      </w:pPr>
    </w:lvl>
    <w:lvl w:ilvl="4" w:tplc="240A0019">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9" w15:restartNumberingAfterBreak="0">
    <w:nsid w:val="07B4376A"/>
    <w:multiLevelType w:val="multilevel"/>
    <w:tmpl w:val="5758316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1" w15:restartNumberingAfterBreak="0">
    <w:nsid w:val="1061015E"/>
    <w:multiLevelType w:val="hybridMultilevel"/>
    <w:tmpl w:val="5876FD84"/>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2" w15:restartNumberingAfterBreak="0">
    <w:nsid w:val="12C82362"/>
    <w:multiLevelType w:val="multilevel"/>
    <w:tmpl w:val="2378F4F2"/>
    <w:lvl w:ilvl="0">
      <w:start w:val="1"/>
      <w:numFmt w:val="upperRoman"/>
      <w:pStyle w:val="BodyText31"/>
      <w:lvlText w:val="%1."/>
      <w:lvlJc w:val="right"/>
      <w:pPr>
        <w:tabs>
          <w:tab w:val="num" w:pos="758"/>
        </w:tabs>
        <w:ind w:left="758" w:hanging="180"/>
      </w:pPr>
      <w:rPr>
        <w:rFonts w:cs="Times New Roman" w:hint="default"/>
      </w:rPr>
    </w:lvl>
    <w:lvl w:ilvl="1" w:tentative="1">
      <w:start w:val="1"/>
      <w:numFmt w:val="lowerLetter"/>
      <w:lvlText w:val="%2."/>
      <w:lvlJc w:val="left"/>
      <w:pPr>
        <w:tabs>
          <w:tab w:val="num" w:pos="1478"/>
        </w:tabs>
        <w:ind w:left="1478" w:hanging="360"/>
      </w:pPr>
      <w:rPr>
        <w:rFonts w:cs="Times New Roman"/>
      </w:rPr>
    </w:lvl>
    <w:lvl w:ilvl="2" w:tentative="1">
      <w:start w:val="1"/>
      <w:numFmt w:val="lowerRoman"/>
      <w:lvlText w:val="%3."/>
      <w:lvlJc w:val="right"/>
      <w:pPr>
        <w:tabs>
          <w:tab w:val="num" w:pos="2198"/>
        </w:tabs>
        <w:ind w:left="2198" w:hanging="180"/>
      </w:pPr>
      <w:rPr>
        <w:rFonts w:cs="Times New Roman"/>
      </w:rPr>
    </w:lvl>
    <w:lvl w:ilvl="3" w:tentative="1">
      <w:start w:val="1"/>
      <w:numFmt w:val="decimal"/>
      <w:lvlText w:val="%4."/>
      <w:lvlJc w:val="left"/>
      <w:pPr>
        <w:tabs>
          <w:tab w:val="num" w:pos="2918"/>
        </w:tabs>
        <w:ind w:left="2918" w:hanging="360"/>
      </w:pPr>
      <w:rPr>
        <w:rFonts w:cs="Times New Roman"/>
      </w:rPr>
    </w:lvl>
    <w:lvl w:ilvl="4" w:tentative="1">
      <w:start w:val="1"/>
      <w:numFmt w:val="lowerLetter"/>
      <w:lvlText w:val="%5."/>
      <w:lvlJc w:val="left"/>
      <w:pPr>
        <w:tabs>
          <w:tab w:val="num" w:pos="3638"/>
        </w:tabs>
        <w:ind w:left="3638" w:hanging="360"/>
      </w:pPr>
      <w:rPr>
        <w:rFonts w:cs="Times New Roman"/>
      </w:rPr>
    </w:lvl>
    <w:lvl w:ilvl="5" w:tentative="1">
      <w:start w:val="1"/>
      <w:numFmt w:val="lowerRoman"/>
      <w:lvlText w:val="%6."/>
      <w:lvlJc w:val="right"/>
      <w:pPr>
        <w:tabs>
          <w:tab w:val="num" w:pos="4358"/>
        </w:tabs>
        <w:ind w:left="4358" w:hanging="180"/>
      </w:pPr>
      <w:rPr>
        <w:rFonts w:cs="Times New Roman"/>
      </w:rPr>
    </w:lvl>
    <w:lvl w:ilvl="6" w:tentative="1">
      <w:start w:val="1"/>
      <w:numFmt w:val="decimal"/>
      <w:lvlText w:val="%7."/>
      <w:lvlJc w:val="left"/>
      <w:pPr>
        <w:tabs>
          <w:tab w:val="num" w:pos="5078"/>
        </w:tabs>
        <w:ind w:left="5078" w:hanging="360"/>
      </w:pPr>
      <w:rPr>
        <w:rFonts w:cs="Times New Roman"/>
      </w:rPr>
    </w:lvl>
    <w:lvl w:ilvl="7" w:tentative="1">
      <w:start w:val="1"/>
      <w:numFmt w:val="lowerLetter"/>
      <w:lvlText w:val="%8."/>
      <w:lvlJc w:val="left"/>
      <w:pPr>
        <w:tabs>
          <w:tab w:val="num" w:pos="5798"/>
        </w:tabs>
        <w:ind w:left="5798" w:hanging="360"/>
      </w:pPr>
      <w:rPr>
        <w:rFonts w:cs="Times New Roman"/>
      </w:rPr>
    </w:lvl>
    <w:lvl w:ilvl="8" w:tentative="1">
      <w:start w:val="1"/>
      <w:numFmt w:val="lowerRoman"/>
      <w:lvlText w:val="%9."/>
      <w:lvlJc w:val="right"/>
      <w:pPr>
        <w:tabs>
          <w:tab w:val="num" w:pos="6518"/>
        </w:tabs>
        <w:ind w:left="6518" w:hanging="180"/>
      </w:pPr>
      <w:rPr>
        <w:rFonts w:cs="Times New Roman"/>
      </w:rPr>
    </w:lvl>
  </w:abstractNum>
  <w:abstractNum w:abstractNumId="13" w15:restartNumberingAfterBreak="0">
    <w:nsid w:val="16642D18"/>
    <w:multiLevelType w:val="hybridMultilevel"/>
    <w:tmpl w:val="199A7192"/>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4" w15:restartNumberingAfterBreak="0">
    <w:nsid w:val="1F0E0720"/>
    <w:multiLevelType w:val="hybridMultilevel"/>
    <w:tmpl w:val="A72CDF1E"/>
    <w:lvl w:ilvl="0" w:tplc="12467D74">
      <w:start w:val="1"/>
      <w:numFmt w:val="bullet"/>
      <w:pStyle w:val="Invias-Titulo2"/>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 w15:restartNumberingAfterBreak="0">
    <w:nsid w:val="1F2E605A"/>
    <w:multiLevelType w:val="hybridMultilevel"/>
    <w:tmpl w:val="2DC8CE7E"/>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6" w15:restartNumberingAfterBreak="0">
    <w:nsid w:val="20186A06"/>
    <w:multiLevelType w:val="hybridMultilevel"/>
    <w:tmpl w:val="5FE06BCA"/>
    <w:lvl w:ilvl="0" w:tplc="CF1E35DA">
      <w:start w:val="2"/>
      <w:numFmt w:val="bullet"/>
      <w:lvlText w:val="-"/>
      <w:lvlJc w:val="left"/>
      <w:pPr>
        <w:ind w:left="720" w:hanging="360"/>
      </w:pPr>
      <w:rPr>
        <w:rFonts w:ascii="Arial" w:eastAsia="Times New Roman" w:hAnsi="Arial" w:cs="Aria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7" w15:restartNumberingAfterBreak="0">
    <w:nsid w:val="21352AE2"/>
    <w:multiLevelType w:val="hybridMultilevel"/>
    <w:tmpl w:val="BB72761A"/>
    <w:lvl w:ilvl="0" w:tplc="B8960B42">
      <w:start w:val="1"/>
      <w:numFmt w:val="decimal"/>
      <w:pStyle w:val="Nivel2"/>
      <w:lvlText w:val="1.%1."/>
      <w:lvlJc w:val="left"/>
      <w:pPr>
        <w:tabs>
          <w:tab w:val="num" w:pos="1065"/>
        </w:tabs>
        <w:ind w:left="1065" w:hanging="705"/>
      </w:pPr>
      <w:rPr>
        <w:rFonts w:hint="default"/>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8" w15:restartNumberingAfterBreak="0">
    <w:nsid w:val="22FF4FAC"/>
    <w:multiLevelType w:val="hybridMultilevel"/>
    <w:tmpl w:val="89FE5CF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4156368"/>
    <w:multiLevelType w:val="hybridMultilevel"/>
    <w:tmpl w:val="F4BEE40C"/>
    <w:lvl w:ilvl="0" w:tplc="240A000F">
      <w:start w:val="1"/>
      <w:numFmt w:val="decimal"/>
      <w:lvlText w:val="%1."/>
      <w:lvlJc w:val="left"/>
      <w:pPr>
        <w:ind w:left="720" w:hanging="360"/>
      </w:pPr>
      <w:rPr>
        <w:rFonts w:hint="default"/>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28377B57"/>
    <w:multiLevelType w:val="hybridMultilevel"/>
    <w:tmpl w:val="6F78E19E"/>
    <w:lvl w:ilvl="0" w:tplc="080A000D">
      <w:start w:val="1"/>
      <w:numFmt w:val="bullet"/>
      <w:lvlText w:val=""/>
      <w:lvlJc w:val="left"/>
      <w:pPr>
        <w:ind w:left="1080" w:hanging="360"/>
      </w:pPr>
      <w:rPr>
        <w:rFonts w:ascii="Wingdings" w:hAnsi="Wingdings" w:hint="default"/>
      </w:rPr>
    </w:lvl>
    <w:lvl w:ilvl="1" w:tplc="080A0003">
      <w:start w:val="1"/>
      <w:numFmt w:val="bullet"/>
      <w:lvlText w:val="o"/>
      <w:lvlJc w:val="left"/>
      <w:pPr>
        <w:ind w:left="1800" w:hanging="360"/>
      </w:pPr>
      <w:rPr>
        <w:rFonts w:ascii="Courier New" w:hAnsi="Courier New" w:cs="Courier New" w:hint="default"/>
      </w:rPr>
    </w:lvl>
    <w:lvl w:ilvl="2" w:tplc="080A0005">
      <w:start w:val="1"/>
      <w:numFmt w:val="bullet"/>
      <w:lvlText w:val=""/>
      <w:lvlJc w:val="left"/>
      <w:pPr>
        <w:ind w:left="2520" w:hanging="360"/>
      </w:pPr>
      <w:rPr>
        <w:rFonts w:ascii="Wingdings" w:hAnsi="Wingdings" w:hint="default"/>
      </w:rPr>
    </w:lvl>
    <w:lvl w:ilvl="3" w:tplc="080A0001">
      <w:start w:val="1"/>
      <w:numFmt w:val="bullet"/>
      <w:lvlText w:val=""/>
      <w:lvlJc w:val="left"/>
      <w:pPr>
        <w:ind w:left="3240" w:hanging="360"/>
      </w:pPr>
      <w:rPr>
        <w:rFonts w:ascii="Symbol" w:hAnsi="Symbol" w:hint="default"/>
      </w:rPr>
    </w:lvl>
    <w:lvl w:ilvl="4" w:tplc="080A0003">
      <w:start w:val="1"/>
      <w:numFmt w:val="bullet"/>
      <w:lvlText w:val="o"/>
      <w:lvlJc w:val="left"/>
      <w:pPr>
        <w:ind w:left="3960" w:hanging="360"/>
      </w:pPr>
      <w:rPr>
        <w:rFonts w:ascii="Courier New" w:hAnsi="Courier New" w:cs="Courier New" w:hint="default"/>
      </w:rPr>
    </w:lvl>
    <w:lvl w:ilvl="5" w:tplc="080A0005">
      <w:start w:val="1"/>
      <w:numFmt w:val="bullet"/>
      <w:lvlText w:val=""/>
      <w:lvlJc w:val="left"/>
      <w:pPr>
        <w:ind w:left="4680" w:hanging="360"/>
      </w:pPr>
      <w:rPr>
        <w:rFonts w:ascii="Wingdings" w:hAnsi="Wingdings" w:hint="default"/>
      </w:rPr>
    </w:lvl>
    <w:lvl w:ilvl="6" w:tplc="080A0001">
      <w:start w:val="1"/>
      <w:numFmt w:val="bullet"/>
      <w:lvlText w:val=""/>
      <w:lvlJc w:val="left"/>
      <w:pPr>
        <w:ind w:left="5400" w:hanging="360"/>
      </w:pPr>
      <w:rPr>
        <w:rFonts w:ascii="Symbol" w:hAnsi="Symbol" w:hint="default"/>
      </w:rPr>
    </w:lvl>
    <w:lvl w:ilvl="7" w:tplc="080A0003">
      <w:start w:val="1"/>
      <w:numFmt w:val="bullet"/>
      <w:lvlText w:val="o"/>
      <w:lvlJc w:val="left"/>
      <w:pPr>
        <w:ind w:left="6120" w:hanging="360"/>
      </w:pPr>
      <w:rPr>
        <w:rFonts w:ascii="Courier New" w:hAnsi="Courier New" w:cs="Courier New" w:hint="default"/>
      </w:rPr>
    </w:lvl>
    <w:lvl w:ilvl="8" w:tplc="080A0005">
      <w:start w:val="1"/>
      <w:numFmt w:val="bullet"/>
      <w:lvlText w:val=""/>
      <w:lvlJc w:val="left"/>
      <w:pPr>
        <w:ind w:left="6840" w:hanging="360"/>
      </w:pPr>
      <w:rPr>
        <w:rFonts w:ascii="Wingdings" w:hAnsi="Wingdings" w:hint="default"/>
      </w:rPr>
    </w:lvl>
  </w:abstractNum>
  <w:abstractNum w:abstractNumId="21" w15:restartNumberingAfterBreak="0">
    <w:nsid w:val="2AC75EC8"/>
    <w:multiLevelType w:val="multilevel"/>
    <w:tmpl w:val="6E3C96B6"/>
    <w:lvl w:ilvl="0">
      <w:start w:val="7"/>
      <w:numFmt w:val="decimal"/>
      <w:lvlText w:val="%1."/>
      <w:lvlJc w:val="left"/>
      <w:pPr>
        <w:ind w:left="436" w:hanging="360"/>
      </w:pPr>
      <w:rPr>
        <w:rFonts w:hint="default"/>
      </w:rPr>
    </w:lvl>
    <w:lvl w:ilvl="1">
      <w:start w:val="3"/>
      <w:numFmt w:val="decimal"/>
      <w:isLgl/>
      <w:lvlText w:val="%1.%2."/>
      <w:lvlJc w:val="left"/>
      <w:pPr>
        <w:ind w:left="796" w:hanging="720"/>
      </w:pPr>
      <w:rPr>
        <w:rFonts w:hint="default"/>
      </w:rPr>
    </w:lvl>
    <w:lvl w:ilvl="2">
      <w:start w:val="1"/>
      <w:numFmt w:val="decimal"/>
      <w:isLgl/>
      <w:lvlText w:val="%1.%2.%3."/>
      <w:lvlJc w:val="left"/>
      <w:pPr>
        <w:ind w:left="796" w:hanging="720"/>
      </w:pPr>
      <w:rPr>
        <w:rFonts w:hint="default"/>
      </w:rPr>
    </w:lvl>
    <w:lvl w:ilvl="3">
      <w:start w:val="1"/>
      <w:numFmt w:val="decimal"/>
      <w:isLgl/>
      <w:lvlText w:val="%1.%2.%3.%4."/>
      <w:lvlJc w:val="left"/>
      <w:pPr>
        <w:ind w:left="1156" w:hanging="1080"/>
      </w:pPr>
      <w:rPr>
        <w:rFonts w:hint="default"/>
      </w:rPr>
    </w:lvl>
    <w:lvl w:ilvl="4">
      <w:start w:val="1"/>
      <w:numFmt w:val="decimalZero"/>
      <w:isLgl/>
      <w:lvlText w:val="%1.%2.%3.%4.%5."/>
      <w:lvlJc w:val="left"/>
      <w:pPr>
        <w:ind w:left="1156" w:hanging="1080"/>
      </w:pPr>
      <w:rPr>
        <w:rFonts w:hint="default"/>
      </w:rPr>
    </w:lvl>
    <w:lvl w:ilvl="5">
      <w:start w:val="1"/>
      <w:numFmt w:val="decimalZero"/>
      <w:isLgl/>
      <w:lvlText w:val="%1.%2.%3.%4.%5.%6."/>
      <w:lvlJc w:val="left"/>
      <w:pPr>
        <w:ind w:left="1516" w:hanging="1440"/>
      </w:pPr>
      <w:rPr>
        <w:rFonts w:hint="default"/>
      </w:rPr>
    </w:lvl>
    <w:lvl w:ilvl="6">
      <w:start w:val="1"/>
      <w:numFmt w:val="decimalZero"/>
      <w:isLgl/>
      <w:lvlText w:val="%1.%2.%3.%4.%5.%6.%7."/>
      <w:lvlJc w:val="left"/>
      <w:pPr>
        <w:ind w:left="1516" w:hanging="1440"/>
      </w:pPr>
      <w:rPr>
        <w:rFonts w:hint="default"/>
      </w:rPr>
    </w:lvl>
    <w:lvl w:ilvl="7">
      <w:start w:val="1"/>
      <w:numFmt w:val="decimal"/>
      <w:isLgl/>
      <w:lvlText w:val="%1.%2.%3.%4.%5.%6.%7.%8."/>
      <w:lvlJc w:val="left"/>
      <w:pPr>
        <w:ind w:left="1876" w:hanging="1800"/>
      </w:pPr>
      <w:rPr>
        <w:rFonts w:hint="default"/>
      </w:rPr>
    </w:lvl>
    <w:lvl w:ilvl="8">
      <w:start w:val="1"/>
      <w:numFmt w:val="decimal"/>
      <w:isLgl/>
      <w:lvlText w:val="%1.%2.%3.%4.%5.%6.%7.%8.%9."/>
      <w:lvlJc w:val="left"/>
      <w:pPr>
        <w:ind w:left="1876" w:hanging="1800"/>
      </w:pPr>
      <w:rPr>
        <w:rFonts w:hint="default"/>
      </w:rPr>
    </w:lvl>
  </w:abstractNum>
  <w:abstractNum w:abstractNumId="22" w15:restartNumberingAfterBreak="0">
    <w:nsid w:val="30A20615"/>
    <w:multiLevelType w:val="hybridMultilevel"/>
    <w:tmpl w:val="741241F4"/>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349B5BD6"/>
    <w:multiLevelType w:val="hybridMultilevel"/>
    <w:tmpl w:val="B4803A5C"/>
    <w:lvl w:ilvl="0" w:tplc="080A000D">
      <w:start w:val="1"/>
      <w:numFmt w:val="bullet"/>
      <w:lvlText w:val=""/>
      <w:lvlJc w:val="left"/>
      <w:pPr>
        <w:ind w:left="720" w:hanging="360"/>
      </w:pPr>
      <w:rPr>
        <w:rFonts w:ascii="Wingdings" w:hAnsi="Wingdings"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34EB6A05"/>
    <w:multiLevelType w:val="multilevel"/>
    <w:tmpl w:val="0DA4D3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87A7284"/>
    <w:multiLevelType w:val="hybridMultilevel"/>
    <w:tmpl w:val="08BEB3B4"/>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6" w15:restartNumberingAfterBreak="0">
    <w:nsid w:val="3BD16EC7"/>
    <w:multiLevelType w:val="multilevel"/>
    <w:tmpl w:val="169CCF90"/>
    <w:lvl w:ilvl="0">
      <w:start w:val="1"/>
      <w:numFmt w:val="decimal"/>
      <w:lvlText w:val="%1."/>
      <w:lvlJc w:val="left"/>
      <w:pPr>
        <w:ind w:left="720" w:hanging="360"/>
      </w:pPr>
      <w:rPr>
        <w:rFonts w:hint="default"/>
        <w:b/>
        <w:bCs/>
      </w:rPr>
    </w:lvl>
    <w:lvl w:ilvl="1">
      <w:start w:val="1"/>
      <w:numFmt w:val="decimal"/>
      <w:isLgl/>
      <w:lvlText w:val="%1.%2."/>
      <w:lvlJc w:val="left"/>
      <w:pPr>
        <w:ind w:left="1080" w:hanging="720"/>
      </w:pPr>
      <w:rPr>
        <w:rFonts w:hint="default"/>
        <w:b/>
        <w:bCs w:val="0"/>
      </w:rPr>
    </w:lvl>
    <w:lvl w:ilvl="2">
      <w:start w:val="1"/>
      <w:numFmt w:val="decimal"/>
      <w:isLgl/>
      <w:lvlText w:val="%1.%2.%3."/>
      <w:lvlJc w:val="left"/>
      <w:pPr>
        <w:ind w:left="1080" w:hanging="720"/>
      </w:pPr>
      <w:rPr>
        <w:rFonts w:hint="default"/>
        <w:b/>
        <w:bCs/>
      </w:rPr>
    </w:lvl>
    <w:lvl w:ilvl="3">
      <w:start w:val="1"/>
      <w:numFmt w:val="decimal"/>
      <w:isLgl/>
      <w:lvlText w:val="%1.%2.%3.%4."/>
      <w:lvlJc w:val="left"/>
      <w:pPr>
        <w:ind w:left="1440" w:hanging="1080"/>
      </w:pPr>
      <w:rPr>
        <w:rFonts w:hint="default"/>
        <w:b/>
        <w:bCs/>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27" w15:restartNumberingAfterBreak="0">
    <w:nsid w:val="3E644DDE"/>
    <w:multiLevelType w:val="hybridMultilevel"/>
    <w:tmpl w:val="FF7CCA4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460D367D"/>
    <w:multiLevelType w:val="multilevel"/>
    <w:tmpl w:val="EC7851CA"/>
    <w:lvl w:ilvl="0">
      <w:start w:val="1"/>
      <w:numFmt w:val="decimal"/>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644"/>
        </w:tabs>
        <w:ind w:left="644"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9" w15:restartNumberingAfterBreak="0">
    <w:nsid w:val="47FA1153"/>
    <w:multiLevelType w:val="hybridMultilevel"/>
    <w:tmpl w:val="7E6085FC"/>
    <w:lvl w:ilvl="0" w:tplc="4282E8DA">
      <w:numFmt w:val="bullet"/>
      <w:lvlText w:val="-"/>
      <w:lvlJc w:val="left"/>
      <w:pPr>
        <w:ind w:left="720" w:hanging="360"/>
      </w:pPr>
      <w:rPr>
        <w:rFonts w:ascii="Arial" w:eastAsia="Times New Roman" w:hAnsi="Arial" w:cs="Arial" w:hint="default"/>
        <w:b/>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48A655AB"/>
    <w:multiLevelType w:val="multilevel"/>
    <w:tmpl w:val="A69E677A"/>
    <w:lvl w:ilvl="0">
      <w:start w:val="1"/>
      <w:numFmt w:val="decimal"/>
      <w:lvlText w:val="%1."/>
      <w:lvlJc w:val="left"/>
      <w:pPr>
        <w:ind w:left="720" w:hanging="360"/>
      </w:pPr>
      <w:rPr>
        <w:rFonts w:eastAsia="Times New Roman" w:hint="default"/>
        <w:b w:val="0"/>
        <w:u w:val="none"/>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Zero"/>
      <w:isLgl/>
      <w:lvlText w:val="%1.%2.%3.%4.%5"/>
      <w:lvlJc w:val="left"/>
      <w:pPr>
        <w:ind w:left="1440" w:hanging="1080"/>
      </w:pPr>
      <w:rPr>
        <w:rFonts w:hint="default"/>
      </w:rPr>
    </w:lvl>
    <w:lvl w:ilvl="5">
      <w:start w:val="1"/>
      <w:numFmt w:val="decimalZero"/>
      <w:isLgl/>
      <w:lvlText w:val="%1.%2.%3.%4.%5.%6"/>
      <w:lvlJc w:val="left"/>
      <w:pPr>
        <w:ind w:left="1440" w:hanging="1080"/>
      </w:pPr>
      <w:rPr>
        <w:rFonts w:hint="default"/>
      </w:rPr>
    </w:lvl>
    <w:lvl w:ilvl="6">
      <w:start w:val="1"/>
      <w:numFmt w:val="decimalZero"/>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1"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BDF7E07"/>
    <w:multiLevelType w:val="hybridMultilevel"/>
    <w:tmpl w:val="4948D774"/>
    <w:lvl w:ilvl="0" w:tplc="080A000D">
      <w:start w:val="1"/>
      <w:numFmt w:val="bullet"/>
      <w:lvlText w:val=""/>
      <w:lvlJc w:val="left"/>
      <w:pPr>
        <w:ind w:left="720" w:hanging="360"/>
      </w:pPr>
      <w:rPr>
        <w:rFonts w:ascii="Wingdings" w:hAnsi="Wingdings" w:hint="default"/>
      </w:rPr>
    </w:lvl>
    <w:lvl w:ilvl="1" w:tplc="080A0003">
      <w:start w:val="1"/>
      <w:numFmt w:val="bullet"/>
      <w:lvlText w:val="o"/>
      <w:lvlJc w:val="left"/>
      <w:pPr>
        <w:ind w:left="1440" w:hanging="360"/>
      </w:pPr>
      <w:rPr>
        <w:rFonts w:ascii="Courier New" w:hAnsi="Courier New" w:cs="Courier New" w:hint="default"/>
      </w:rPr>
    </w:lvl>
    <w:lvl w:ilvl="2" w:tplc="080A0005">
      <w:start w:val="1"/>
      <w:numFmt w:val="bullet"/>
      <w:lvlText w:val=""/>
      <w:lvlJc w:val="left"/>
      <w:pPr>
        <w:ind w:left="2160" w:hanging="360"/>
      </w:pPr>
      <w:rPr>
        <w:rFonts w:ascii="Wingdings" w:hAnsi="Wingdings" w:hint="default"/>
      </w:rPr>
    </w:lvl>
    <w:lvl w:ilvl="3" w:tplc="080A0001">
      <w:start w:val="1"/>
      <w:numFmt w:val="bullet"/>
      <w:lvlText w:val=""/>
      <w:lvlJc w:val="left"/>
      <w:pPr>
        <w:ind w:left="2880" w:hanging="360"/>
      </w:pPr>
      <w:rPr>
        <w:rFonts w:ascii="Symbol" w:hAnsi="Symbol" w:hint="default"/>
      </w:rPr>
    </w:lvl>
    <w:lvl w:ilvl="4" w:tplc="080A0003">
      <w:start w:val="1"/>
      <w:numFmt w:val="bullet"/>
      <w:lvlText w:val="o"/>
      <w:lvlJc w:val="left"/>
      <w:pPr>
        <w:ind w:left="3600" w:hanging="360"/>
      </w:pPr>
      <w:rPr>
        <w:rFonts w:ascii="Courier New" w:hAnsi="Courier New" w:cs="Courier New" w:hint="default"/>
      </w:rPr>
    </w:lvl>
    <w:lvl w:ilvl="5" w:tplc="080A0005">
      <w:start w:val="1"/>
      <w:numFmt w:val="bullet"/>
      <w:lvlText w:val=""/>
      <w:lvlJc w:val="left"/>
      <w:pPr>
        <w:ind w:left="4320" w:hanging="360"/>
      </w:pPr>
      <w:rPr>
        <w:rFonts w:ascii="Wingdings" w:hAnsi="Wingdings" w:hint="default"/>
      </w:rPr>
    </w:lvl>
    <w:lvl w:ilvl="6" w:tplc="080A0001">
      <w:start w:val="1"/>
      <w:numFmt w:val="bullet"/>
      <w:lvlText w:val=""/>
      <w:lvlJc w:val="left"/>
      <w:pPr>
        <w:ind w:left="5040" w:hanging="360"/>
      </w:pPr>
      <w:rPr>
        <w:rFonts w:ascii="Symbol" w:hAnsi="Symbol" w:hint="default"/>
      </w:rPr>
    </w:lvl>
    <w:lvl w:ilvl="7" w:tplc="080A0003">
      <w:start w:val="1"/>
      <w:numFmt w:val="bullet"/>
      <w:lvlText w:val="o"/>
      <w:lvlJc w:val="left"/>
      <w:pPr>
        <w:ind w:left="5760" w:hanging="360"/>
      </w:pPr>
      <w:rPr>
        <w:rFonts w:ascii="Courier New" w:hAnsi="Courier New" w:cs="Courier New" w:hint="default"/>
      </w:rPr>
    </w:lvl>
    <w:lvl w:ilvl="8" w:tplc="080A0005">
      <w:start w:val="1"/>
      <w:numFmt w:val="bullet"/>
      <w:lvlText w:val=""/>
      <w:lvlJc w:val="left"/>
      <w:pPr>
        <w:ind w:left="6480" w:hanging="360"/>
      </w:pPr>
      <w:rPr>
        <w:rFonts w:ascii="Wingdings" w:hAnsi="Wingdings" w:hint="default"/>
      </w:rPr>
    </w:lvl>
  </w:abstractNum>
  <w:abstractNum w:abstractNumId="33" w15:restartNumberingAfterBreak="0">
    <w:nsid w:val="4DF750AF"/>
    <w:multiLevelType w:val="multilevel"/>
    <w:tmpl w:val="F9749640"/>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b/>
        <w:color w:val="auto"/>
      </w:rPr>
    </w:lvl>
    <w:lvl w:ilvl="2">
      <w:start w:val="1"/>
      <w:numFmt w:val="decimal"/>
      <w:isLgl/>
      <w:lvlText w:val="%1.%2.%3"/>
      <w:lvlJc w:val="left"/>
      <w:pPr>
        <w:ind w:left="720" w:hanging="720"/>
      </w:pPr>
      <w:rPr>
        <w:rFonts w:hint="default"/>
        <w:b/>
        <w:color w:val="auto"/>
      </w:rPr>
    </w:lvl>
    <w:lvl w:ilvl="3">
      <w:start w:val="1"/>
      <w:numFmt w:val="decimal"/>
      <w:isLgl/>
      <w:lvlText w:val="%1.%2.%3.%4"/>
      <w:lvlJc w:val="left"/>
      <w:pPr>
        <w:ind w:left="720" w:hanging="720"/>
      </w:pPr>
      <w:rPr>
        <w:rFonts w:hint="default"/>
        <w:b/>
        <w:color w:val="auto"/>
      </w:rPr>
    </w:lvl>
    <w:lvl w:ilvl="4">
      <w:start w:val="1"/>
      <w:numFmt w:val="decimal"/>
      <w:isLgl/>
      <w:lvlText w:val="%1.%2.%3.%4.%5"/>
      <w:lvlJc w:val="left"/>
      <w:pPr>
        <w:ind w:left="1080" w:hanging="1080"/>
      </w:pPr>
      <w:rPr>
        <w:rFonts w:hint="default"/>
        <w:b/>
        <w:color w:val="auto"/>
      </w:rPr>
    </w:lvl>
    <w:lvl w:ilvl="5">
      <w:start w:val="1"/>
      <w:numFmt w:val="decimal"/>
      <w:isLgl/>
      <w:lvlText w:val="%1.%2.%3.%4.%5.%6"/>
      <w:lvlJc w:val="left"/>
      <w:pPr>
        <w:ind w:left="1080" w:hanging="1080"/>
      </w:pPr>
      <w:rPr>
        <w:rFonts w:hint="default"/>
        <w:b/>
        <w:color w:val="auto"/>
      </w:rPr>
    </w:lvl>
    <w:lvl w:ilvl="6">
      <w:start w:val="1"/>
      <w:numFmt w:val="decimal"/>
      <w:isLgl/>
      <w:lvlText w:val="%1.%2.%3.%4.%5.%6.%7"/>
      <w:lvlJc w:val="left"/>
      <w:pPr>
        <w:ind w:left="1440" w:hanging="1440"/>
      </w:pPr>
      <w:rPr>
        <w:rFonts w:hint="default"/>
        <w:b/>
        <w:color w:val="auto"/>
      </w:rPr>
    </w:lvl>
    <w:lvl w:ilvl="7">
      <w:start w:val="1"/>
      <w:numFmt w:val="decimal"/>
      <w:isLgl/>
      <w:lvlText w:val="%1.%2.%3.%4.%5.%6.%7.%8"/>
      <w:lvlJc w:val="left"/>
      <w:pPr>
        <w:ind w:left="1440" w:hanging="1440"/>
      </w:pPr>
      <w:rPr>
        <w:rFonts w:hint="default"/>
        <w:b/>
        <w:color w:val="auto"/>
      </w:rPr>
    </w:lvl>
    <w:lvl w:ilvl="8">
      <w:start w:val="1"/>
      <w:numFmt w:val="decimal"/>
      <w:isLgl/>
      <w:lvlText w:val="%1.%2.%3.%4.%5.%6.%7.%8.%9"/>
      <w:lvlJc w:val="left"/>
      <w:pPr>
        <w:ind w:left="1800" w:hanging="1800"/>
      </w:pPr>
      <w:rPr>
        <w:rFonts w:hint="default"/>
        <w:b/>
        <w:color w:val="auto"/>
      </w:rPr>
    </w:lvl>
  </w:abstractNum>
  <w:abstractNum w:abstractNumId="34" w15:restartNumberingAfterBreak="0">
    <w:nsid w:val="4E7647A0"/>
    <w:multiLevelType w:val="hybridMultilevel"/>
    <w:tmpl w:val="A5FEA61C"/>
    <w:lvl w:ilvl="0" w:tplc="2142696E">
      <w:start w:val="1"/>
      <w:numFmt w:val="decimal"/>
      <w:pStyle w:val="Invias-VietaNumerada"/>
      <w:lvlText w:val="%1)"/>
      <w:lvlJc w:val="left"/>
      <w:pPr>
        <w:ind w:left="360" w:hanging="360"/>
      </w:pPr>
      <w:rPr>
        <w:rFonts w:cs="Times New Roman"/>
        <w:b w:val="0"/>
      </w:rPr>
    </w:lvl>
    <w:lvl w:ilvl="1" w:tplc="240A0019" w:tentative="1">
      <w:start w:val="1"/>
      <w:numFmt w:val="lowerLetter"/>
      <w:lvlText w:val="%2."/>
      <w:lvlJc w:val="left"/>
      <w:pPr>
        <w:ind w:left="1080" w:hanging="360"/>
      </w:pPr>
      <w:rPr>
        <w:rFonts w:cs="Times New Roman"/>
      </w:rPr>
    </w:lvl>
    <w:lvl w:ilvl="2" w:tplc="240A001B">
      <w:start w:val="1"/>
      <w:numFmt w:val="lowerRoman"/>
      <w:lvlText w:val="%3."/>
      <w:lvlJc w:val="right"/>
      <w:pPr>
        <w:ind w:left="1800" w:hanging="180"/>
      </w:pPr>
      <w:rPr>
        <w:rFonts w:cs="Times New Roman"/>
      </w:rPr>
    </w:lvl>
    <w:lvl w:ilvl="3" w:tplc="240A000F" w:tentative="1">
      <w:start w:val="1"/>
      <w:numFmt w:val="decimal"/>
      <w:lvlText w:val="%4."/>
      <w:lvlJc w:val="left"/>
      <w:pPr>
        <w:ind w:left="2520" w:hanging="360"/>
      </w:pPr>
      <w:rPr>
        <w:rFonts w:cs="Times New Roman"/>
      </w:rPr>
    </w:lvl>
    <w:lvl w:ilvl="4" w:tplc="240A0019" w:tentative="1">
      <w:start w:val="1"/>
      <w:numFmt w:val="lowerLetter"/>
      <w:lvlText w:val="%5."/>
      <w:lvlJc w:val="left"/>
      <w:pPr>
        <w:ind w:left="3240" w:hanging="360"/>
      </w:pPr>
      <w:rPr>
        <w:rFonts w:cs="Times New Roman"/>
      </w:rPr>
    </w:lvl>
    <w:lvl w:ilvl="5" w:tplc="240A001B" w:tentative="1">
      <w:start w:val="1"/>
      <w:numFmt w:val="lowerRoman"/>
      <w:lvlText w:val="%6."/>
      <w:lvlJc w:val="right"/>
      <w:pPr>
        <w:ind w:left="3960" w:hanging="180"/>
      </w:pPr>
      <w:rPr>
        <w:rFonts w:cs="Times New Roman"/>
      </w:rPr>
    </w:lvl>
    <w:lvl w:ilvl="6" w:tplc="240A000F" w:tentative="1">
      <w:start w:val="1"/>
      <w:numFmt w:val="decimal"/>
      <w:lvlText w:val="%7."/>
      <w:lvlJc w:val="left"/>
      <w:pPr>
        <w:ind w:left="4680" w:hanging="360"/>
      </w:pPr>
      <w:rPr>
        <w:rFonts w:cs="Times New Roman"/>
      </w:rPr>
    </w:lvl>
    <w:lvl w:ilvl="7" w:tplc="240A0019" w:tentative="1">
      <w:start w:val="1"/>
      <w:numFmt w:val="lowerLetter"/>
      <w:lvlText w:val="%8."/>
      <w:lvlJc w:val="left"/>
      <w:pPr>
        <w:ind w:left="5400" w:hanging="360"/>
      </w:pPr>
      <w:rPr>
        <w:rFonts w:cs="Times New Roman"/>
      </w:rPr>
    </w:lvl>
    <w:lvl w:ilvl="8" w:tplc="240A001B" w:tentative="1">
      <w:start w:val="1"/>
      <w:numFmt w:val="lowerRoman"/>
      <w:lvlText w:val="%9."/>
      <w:lvlJc w:val="right"/>
      <w:pPr>
        <w:ind w:left="6120" w:hanging="180"/>
      </w:pPr>
      <w:rPr>
        <w:rFonts w:cs="Times New Roman"/>
      </w:rPr>
    </w:lvl>
  </w:abstractNum>
  <w:abstractNum w:abstractNumId="35" w15:restartNumberingAfterBreak="0">
    <w:nsid w:val="65B0561E"/>
    <w:multiLevelType w:val="hybridMultilevel"/>
    <w:tmpl w:val="1DB407C2"/>
    <w:lvl w:ilvl="0" w:tplc="080A000F">
      <w:start w:val="1"/>
      <w:numFmt w:val="decimal"/>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36" w15:restartNumberingAfterBreak="0">
    <w:nsid w:val="68153954"/>
    <w:multiLevelType w:val="hybridMultilevel"/>
    <w:tmpl w:val="599AEDCC"/>
    <w:lvl w:ilvl="0" w:tplc="080A0017">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37" w15:restartNumberingAfterBreak="0">
    <w:nsid w:val="697152A6"/>
    <w:multiLevelType w:val="hybridMultilevel"/>
    <w:tmpl w:val="BEF8DA7C"/>
    <w:lvl w:ilvl="0" w:tplc="080A000D">
      <w:start w:val="1"/>
      <w:numFmt w:val="bullet"/>
      <w:lvlText w:val=""/>
      <w:lvlJc w:val="left"/>
      <w:pPr>
        <w:ind w:left="927" w:hanging="360"/>
      </w:pPr>
      <w:rPr>
        <w:rFonts w:ascii="Wingdings" w:hAnsi="Wingdings" w:hint="default"/>
      </w:rPr>
    </w:lvl>
    <w:lvl w:ilvl="1" w:tplc="080A0003">
      <w:start w:val="1"/>
      <w:numFmt w:val="bullet"/>
      <w:lvlText w:val="o"/>
      <w:lvlJc w:val="left"/>
      <w:pPr>
        <w:ind w:left="1647" w:hanging="360"/>
      </w:pPr>
      <w:rPr>
        <w:rFonts w:ascii="Courier New" w:hAnsi="Courier New" w:cs="Courier New" w:hint="default"/>
      </w:rPr>
    </w:lvl>
    <w:lvl w:ilvl="2" w:tplc="080A0005">
      <w:start w:val="1"/>
      <w:numFmt w:val="bullet"/>
      <w:lvlText w:val=""/>
      <w:lvlJc w:val="left"/>
      <w:pPr>
        <w:ind w:left="2367" w:hanging="360"/>
      </w:pPr>
      <w:rPr>
        <w:rFonts w:ascii="Wingdings" w:hAnsi="Wingdings" w:hint="default"/>
      </w:rPr>
    </w:lvl>
    <w:lvl w:ilvl="3" w:tplc="080A0001">
      <w:start w:val="1"/>
      <w:numFmt w:val="bullet"/>
      <w:lvlText w:val=""/>
      <w:lvlJc w:val="left"/>
      <w:pPr>
        <w:ind w:left="3087" w:hanging="360"/>
      </w:pPr>
      <w:rPr>
        <w:rFonts w:ascii="Symbol" w:hAnsi="Symbol" w:hint="default"/>
      </w:rPr>
    </w:lvl>
    <w:lvl w:ilvl="4" w:tplc="080A0003">
      <w:start w:val="1"/>
      <w:numFmt w:val="bullet"/>
      <w:lvlText w:val="o"/>
      <w:lvlJc w:val="left"/>
      <w:pPr>
        <w:ind w:left="3807" w:hanging="360"/>
      </w:pPr>
      <w:rPr>
        <w:rFonts w:ascii="Courier New" w:hAnsi="Courier New" w:cs="Courier New" w:hint="default"/>
      </w:rPr>
    </w:lvl>
    <w:lvl w:ilvl="5" w:tplc="080A0005">
      <w:start w:val="1"/>
      <w:numFmt w:val="bullet"/>
      <w:lvlText w:val=""/>
      <w:lvlJc w:val="left"/>
      <w:pPr>
        <w:ind w:left="4527" w:hanging="360"/>
      </w:pPr>
      <w:rPr>
        <w:rFonts w:ascii="Wingdings" w:hAnsi="Wingdings" w:hint="default"/>
      </w:rPr>
    </w:lvl>
    <w:lvl w:ilvl="6" w:tplc="080A0001">
      <w:start w:val="1"/>
      <w:numFmt w:val="bullet"/>
      <w:lvlText w:val=""/>
      <w:lvlJc w:val="left"/>
      <w:pPr>
        <w:ind w:left="5247" w:hanging="360"/>
      </w:pPr>
      <w:rPr>
        <w:rFonts w:ascii="Symbol" w:hAnsi="Symbol" w:hint="default"/>
      </w:rPr>
    </w:lvl>
    <w:lvl w:ilvl="7" w:tplc="080A0003">
      <w:start w:val="1"/>
      <w:numFmt w:val="bullet"/>
      <w:lvlText w:val="o"/>
      <w:lvlJc w:val="left"/>
      <w:pPr>
        <w:ind w:left="5967" w:hanging="360"/>
      </w:pPr>
      <w:rPr>
        <w:rFonts w:ascii="Courier New" w:hAnsi="Courier New" w:cs="Courier New" w:hint="default"/>
      </w:rPr>
    </w:lvl>
    <w:lvl w:ilvl="8" w:tplc="080A0005">
      <w:start w:val="1"/>
      <w:numFmt w:val="bullet"/>
      <w:lvlText w:val=""/>
      <w:lvlJc w:val="left"/>
      <w:pPr>
        <w:ind w:left="6687" w:hanging="360"/>
      </w:pPr>
      <w:rPr>
        <w:rFonts w:ascii="Wingdings" w:hAnsi="Wingdings" w:hint="default"/>
      </w:rPr>
    </w:lvl>
  </w:abstractNum>
  <w:abstractNum w:abstractNumId="38" w15:restartNumberingAfterBreak="0">
    <w:nsid w:val="6F4C7954"/>
    <w:multiLevelType w:val="hybridMultilevel"/>
    <w:tmpl w:val="7CB6B8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9" w15:restartNumberingAfterBreak="0">
    <w:nsid w:val="71843441"/>
    <w:multiLevelType w:val="hybridMultilevel"/>
    <w:tmpl w:val="7CB6B88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7C1170F1"/>
    <w:multiLevelType w:val="hybridMultilevel"/>
    <w:tmpl w:val="30E08BDC"/>
    <w:lvl w:ilvl="0" w:tplc="DA3A78B8">
      <w:start w:val="1"/>
      <w:numFmt w:val="decimal"/>
      <w:lvlText w:val="%1."/>
      <w:lvlJc w:val="left"/>
      <w:pPr>
        <w:ind w:left="360" w:hanging="360"/>
      </w:pPr>
      <w:rPr>
        <w:rFonts w:hint="default"/>
        <w:b w:val="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41" w15:restartNumberingAfterBreak="0">
    <w:nsid w:val="7DCC5DF9"/>
    <w:multiLevelType w:val="hybridMultilevel"/>
    <w:tmpl w:val="AB30C402"/>
    <w:lvl w:ilvl="0" w:tplc="080A000D">
      <w:start w:val="1"/>
      <w:numFmt w:val="bullet"/>
      <w:lvlText w:val=""/>
      <w:lvlJc w:val="left"/>
      <w:pPr>
        <w:ind w:left="1080" w:hanging="360"/>
      </w:pPr>
      <w:rPr>
        <w:rFonts w:ascii="Wingdings" w:hAnsi="Wingdings" w:hint="default"/>
      </w:rPr>
    </w:lvl>
    <w:lvl w:ilvl="1" w:tplc="080A0003" w:tentative="1">
      <w:start w:val="1"/>
      <w:numFmt w:val="bullet"/>
      <w:lvlText w:val="o"/>
      <w:lvlJc w:val="left"/>
      <w:pPr>
        <w:ind w:left="1800" w:hanging="360"/>
      </w:pPr>
      <w:rPr>
        <w:rFonts w:ascii="Courier New" w:hAnsi="Courier New" w:cs="Courier New" w:hint="default"/>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num w:numId="1" w16cid:durableId="3267924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1401445478">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657371756">
    <w:abstractNumId w:val="5"/>
  </w:num>
  <w:num w:numId="4" w16cid:durableId="1890607168">
    <w:abstractNumId w:val="4"/>
  </w:num>
  <w:num w:numId="5" w16cid:durableId="165173823">
    <w:abstractNumId w:val="12"/>
  </w:num>
  <w:num w:numId="6" w16cid:durableId="1806728184">
    <w:abstractNumId w:val="0"/>
  </w:num>
  <w:num w:numId="7" w16cid:durableId="2002269921">
    <w:abstractNumId w:val="17"/>
  </w:num>
  <w:num w:numId="8" w16cid:durableId="28461790">
    <w:abstractNumId w:val="24"/>
  </w:num>
  <w:num w:numId="9" w16cid:durableId="1511724096">
    <w:abstractNumId w:val="29"/>
  </w:num>
  <w:num w:numId="10" w16cid:durableId="2038042580">
    <w:abstractNumId w:val="15"/>
  </w:num>
  <w:num w:numId="11" w16cid:durableId="1024555582">
    <w:abstractNumId w:val="40"/>
  </w:num>
  <w:num w:numId="12" w16cid:durableId="1103113096">
    <w:abstractNumId w:val="27"/>
  </w:num>
  <w:num w:numId="13" w16cid:durableId="1099447546">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35476888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833036364">
    <w:abstractNumId w:val="6"/>
  </w:num>
  <w:num w:numId="16" w16cid:durableId="1237931617">
    <w:abstractNumId w:val="32"/>
  </w:num>
  <w:num w:numId="17" w16cid:durableId="1863394595">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66462869">
    <w:abstractNumId w:val="37"/>
  </w:num>
  <w:num w:numId="19" w16cid:durableId="567956515">
    <w:abstractNumId w:val="20"/>
  </w:num>
  <w:num w:numId="20" w16cid:durableId="678890849">
    <w:abstractNumId w:val="11"/>
  </w:num>
  <w:num w:numId="21" w16cid:durableId="1218978313">
    <w:abstractNumId w:val="16"/>
  </w:num>
  <w:num w:numId="22" w16cid:durableId="103615557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03900990">
    <w:abstractNumId w:val="18"/>
  </w:num>
  <w:num w:numId="24" w16cid:durableId="104020247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761367982">
    <w:abstractNumId w:val="35"/>
  </w:num>
  <w:num w:numId="26" w16cid:durableId="1466125151">
    <w:abstractNumId w:val="31"/>
  </w:num>
  <w:num w:numId="27" w16cid:durableId="787896879">
    <w:abstractNumId w:val="28"/>
  </w:num>
  <w:num w:numId="28" w16cid:durableId="1695769100">
    <w:abstractNumId w:val="34"/>
  </w:num>
  <w:num w:numId="29" w16cid:durableId="1078282568">
    <w:abstractNumId w:val="10"/>
  </w:num>
  <w:num w:numId="30" w16cid:durableId="316150567">
    <w:abstractNumId w:val="14"/>
  </w:num>
  <w:num w:numId="31" w16cid:durableId="1944220945">
    <w:abstractNumId w:val="41"/>
  </w:num>
  <w:num w:numId="32" w16cid:durableId="2061976306">
    <w:abstractNumId w:val="33"/>
  </w:num>
  <w:num w:numId="33" w16cid:durableId="1953131057">
    <w:abstractNumId w:val="7"/>
  </w:num>
  <w:num w:numId="34" w16cid:durableId="1595475755">
    <w:abstractNumId w:val="39"/>
  </w:num>
  <w:num w:numId="35" w16cid:durableId="1498762459">
    <w:abstractNumId w:val="8"/>
  </w:num>
  <w:num w:numId="36" w16cid:durableId="592400042">
    <w:abstractNumId w:val="3"/>
  </w:num>
  <w:num w:numId="37" w16cid:durableId="504174848">
    <w:abstractNumId w:val="9"/>
  </w:num>
  <w:num w:numId="38" w16cid:durableId="29872861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1227032498">
    <w:abstractNumId w:val="23"/>
  </w:num>
  <w:num w:numId="40" w16cid:durableId="51395091">
    <w:abstractNumId w:val="13"/>
  </w:num>
  <w:num w:numId="41" w16cid:durableId="1517380406">
    <w:abstractNumId w:val="26"/>
  </w:num>
  <w:num w:numId="42" w16cid:durableId="1907447849">
    <w:abstractNumId w:val="11"/>
  </w:num>
  <w:num w:numId="43" w16cid:durableId="848182574">
    <w:abstractNumId w:val="21"/>
  </w:num>
  <w:num w:numId="44" w16cid:durableId="1435900499">
    <w:abstractNumId w:val="16"/>
  </w:num>
  <w:num w:numId="45" w16cid:durableId="706180772">
    <w:abstractNumId w:val="25"/>
  </w:num>
  <w:num w:numId="46" w16cid:durableId="185371463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1113406521">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A5BDB"/>
    <w:rsid w:val="00020A77"/>
    <w:rsid w:val="000232D1"/>
    <w:rsid w:val="00052D0B"/>
    <w:rsid w:val="000747FB"/>
    <w:rsid w:val="000A5BDB"/>
    <w:rsid w:val="000B3D0F"/>
    <w:rsid w:val="000B4EBD"/>
    <w:rsid w:val="000C0318"/>
    <w:rsid w:val="00100991"/>
    <w:rsid w:val="00123A58"/>
    <w:rsid w:val="001274A7"/>
    <w:rsid w:val="001363C5"/>
    <w:rsid w:val="0015493F"/>
    <w:rsid w:val="00170CE7"/>
    <w:rsid w:val="001828F6"/>
    <w:rsid w:val="0019257B"/>
    <w:rsid w:val="001942EC"/>
    <w:rsid w:val="001A31B5"/>
    <w:rsid w:val="001A50B2"/>
    <w:rsid w:val="001C25F4"/>
    <w:rsid w:val="001E2B7F"/>
    <w:rsid w:val="001F5C7F"/>
    <w:rsid w:val="00202667"/>
    <w:rsid w:val="002038BB"/>
    <w:rsid w:val="0021178F"/>
    <w:rsid w:val="00214C5A"/>
    <w:rsid w:val="002315C5"/>
    <w:rsid w:val="00237D67"/>
    <w:rsid w:val="00255AC8"/>
    <w:rsid w:val="002878B1"/>
    <w:rsid w:val="00291483"/>
    <w:rsid w:val="002A4030"/>
    <w:rsid w:val="002A7B47"/>
    <w:rsid w:val="002E7C04"/>
    <w:rsid w:val="00301DEE"/>
    <w:rsid w:val="00312540"/>
    <w:rsid w:val="003411D2"/>
    <w:rsid w:val="00360A1F"/>
    <w:rsid w:val="003722B2"/>
    <w:rsid w:val="0037682E"/>
    <w:rsid w:val="00381E72"/>
    <w:rsid w:val="00391282"/>
    <w:rsid w:val="003C5C87"/>
    <w:rsid w:val="00401EE2"/>
    <w:rsid w:val="0040513B"/>
    <w:rsid w:val="00405B6E"/>
    <w:rsid w:val="00416B6D"/>
    <w:rsid w:val="0041740E"/>
    <w:rsid w:val="00421EE5"/>
    <w:rsid w:val="004332C8"/>
    <w:rsid w:val="00464BC8"/>
    <w:rsid w:val="00493777"/>
    <w:rsid w:val="004A51AB"/>
    <w:rsid w:val="004B70B9"/>
    <w:rsid w:val="004C7DCA"/>
    <w:rsid w:val="004D09DA"/>
    <w:rsid w:val="00507A70"/>
    <w:rsid w:val="005172FB"/>
    <w:rsid w:val="00517762"/>
    <w:rsid w:val="005410F2"/>
    <w:rsid w:val="00561A50"/>
    <w:rsid w:val="00587873"/>
    <w:rsid w:val="005951C9"/>
    <w:rsid w:val="00595899"/>
    <w:rsid w:val="005B146E"/>
    <w:rsid w:val="005C27BF"/>
    <w:rsid w:val="005F3620"/>
    <w:rsid w:val="005F5CB6"/>
    <w:rsid w:val="005F5D84"/>
    <w:rsid w:val="00645B29"/>
    <w:rsid w:val="00661FD0"/>
    <w:rsid w:val="00671723"/>
    <w:rsid w:val="006771F9"/>
    <w:rsid w:val="00677889"/>
    <w:rsid w:val="00682B13"/>
    <w:rsid w:val="00694B1B"/>
    <w:rsid w:val="006A3BAF"/>
    <w:rsid w:val="006B3B09"/>
    <w:rsid w:val="006C5BAF"/>
    <w:rsid w:val="006D5AC0"/>
    <w:rsid w:val="006E6579"/>
    <w:rsid w:val="006F05A4"/>
    <w:rsid w:val="00720056"/>
    <w:rsid w:val="007267C5"/>
    <w:rsid w:val="0073226A"/>
    <w:rsid w:val="00737E75"/>
    <w:rsid w:val="007C14DC"/>
    <w:rsid w:val="00835FD1"/>
    <w:rsid w:val="008409A2"/>
    <w:rsid w:val="00854FB9"/>
    <w:rsid w:val="00886199"/>
    <w:rsid w:val="008B704E"/>
    <w:rsid w:val="008C1781"/>
    <w:rsid w:val="009A0A2B"/>
    <w:rsid w:val="009A20CE"/>
    <w:rsid w:val="009A3253"/>
    <w:rsid w:val="009D0A74"/>
    <w:rsid w:val="009E6A96"/>
    <w:rsid w:val="009F1D2C"/>
    <w:rsid w:val="009F615D"/>
    <w:rsid w:val="00A41BEC"/>
    <w:rsid w:val="00A52EE1"/>
    <w:rsid w:val="00AB3976"/>
    <w:rsid w:val="00AC1615"/>
    <w:rsid w:val="00AC241B"/>
    <w:rsid w:val="00AC412C"/>
    <w:rsid w:val="00AD0DC9"/>
    <w:rsid w:val="00AE1BE6"/>
    <w:rsid w:val="00AF6315"/>
    <w:rsid w:val="00AF74A6"/>
    <w:rsid w:val="00B0619D"/>
    <w:rsid w:val="00B14737"/>
    <w:rsid w:val="00B20A92"/>
    <w:rsid w:val="00B224E8"/>
    <w:rsid w:val="00B46046"/>
    <w:rsid w:val="00B7409E"/>
    <w:rsid w:val="00B80EE3"/>
    <w:rsid w:val="00BA3880"/>
    <w:rsid w:val="00BC31BA"/>
    <w:rsid w:val="00BC5A7F"/>
    <w:rsid w:val="00BD6B50"/>
    <w:rsid w:val="00C01923"/>
    <w:rsid w:val="00C16805"/>
    <w:rsid w:val="00C36777"/>
    <w:rsid w:val="00C6104C"/>
    <w:rsid w:val="00C67943"/>
    <w:rsid w:val="00CA0E03"/>
    <w:rsid w:val="00CC0F60"/>
    <w:rsid w:val="00CD690C"/>
    <w:rsid w:val="00D336B7"/>
    <w:rsid w:val="00D472D7"/>
    <w:rsid w:val="00D5549D"/>
    <w:rsid w:val="00D61EC1"/>
    <w:rsid w:val="00D95FDB"/>
    <w:rsid w:val="00E61EDC"/>
    <w:rsid w:val="00E62779"/>
    <w:rsid w:val="00E65B95"/>
    <w:rsid w:val="00E75C74"/>
    <w:rsid w:val="00E83C15"/>
    <w:rsid w:val="00E94669"/>
    <w:rsid w:val="00ED28AC"/>
    <w:rsid w:val="00EF08E8"/>
    <w:rsid w:val="00EF67D7"/>
    <w:rsid w:val="00F726FB"/>
    <w:rsid w:val="00F75F2C"/>
    <w:rsid w:val="00F85771"/>
    <w:rsid w:val="00FE3574"/>
    <w:rsid w:val="00FF45F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0768089"/>
  <w15:chartTrackingRefBased/>
  <w15:docId w15:val="{599F6920-F51B-4A3D-9000-47040BBABA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iPriority="0"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1"/>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34"/>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F67D7"/>
    <w:pPr>
      <w:spacing w:after="200" w:line="276" w:lineRule="auto"/>
    </w:pPr>
    <w:rPr>
      <w:rFonts w:ascii="Calibri" w:eastAsia="Calibri" w:hAnsi="Calibri" w:cs="Times New Roman"/>
      <w:lang w:val="es-ES"/>
    </w:rPr>
  </w:style>
  <w:style w:type="paragraph" w:styleId="Ttulo1">
    <w:name w:val="heading 1"/>
    <w:aliases w:val="Título 1 Car Car,T1"/>
    <w:basedOn w:val="Normal"/>
    <w:next w:val="Normal"/>
    <w:link w:val="Ttulo1Car"/>
    <w:uiPriority w:val="9"/>
    <w:qFormat/>
    <w:rsid w:val="00BC5A7F"/>
    <w:pPr>
      <w:keepNext/>
      <w:spacing w:before="240" w:after="60"/>
      <w:outlineLvl w:val="0"/>
    </w:pPr>
    <w:rPr>
      <w:rFonts w:ascii="Cambria" w:eastAsia="Times New Roman" w:hAnsi="Cambria"/>
      <w:b/>
      <w:bCs/>
      <w:kern w:val="32"/>
      <w:sz w:val="32"/>
      <w:szCs w:val="32"/>
    </w:rPr>
  </w:style>
  <w:style w:type="paragraph" w:styleId="Ttulo2">
    <w:name w:val="heading 2"/>
    <w:aliases w:val="H2"/>
    <w:basedOn w:val="Normal"/>
    <w:next w:val="Normal"/>
    <w:link w:val="Ttulo2Car"/>
    <w:uiPriority w:val="9"/>
    <w:qFormat/>
    <w:rsid w:val="00BC5A7F"/>
    <w:pPr>
      <w:keepNext/>
      <w:widowControl w:val="0"/>
      <w:spacing w:after="0" w:line="240" w:lineRule="auto"/>
      <w:jc w:val="both"/>
      <w:outlineLvl w:val="1"/>
    </w:pPr>
    <w:rPr>
      <w:rFonts w:ascii="Century Gothic" w:eastAsia="Times New Roman" w:hAnsi="Century Gothic"/>
      <w:b/>
      <w:szCs w:val="20"/>
      <w:lang w:eastAsia="es-ES"/>
    </w:rPr>
  </w:style>
  <w:style w:type="paragraph" w:styleId="Ttulo3">
    <w:name w:val="heading 3"/>
    <w:aliases w:val="Bold Head,bh"/>
    <w:basedOn w:val="Normal"/>
    <w:next w:val="Normal"/>
    <w:link w:val="Ttulo3Car"/>
    <w:uiPriority w:val="9"/>
    <w:unhideWhenUsed/>
    <w:qFormat/>
    <w:rsid w:val="00BC5A7F"/>
    <w:pPr>
      <w:keepNext/>
      <w:spacing w:before="240" w:after="60"/>
      <w:outlineLvl w:val="2"/>
    </w:pPr>
    <w:rPr>
      <w:rFonts w:ascii="Cambria" w:eastAsia="Times New Roman" w:hAnsi="Cambria"/>
      <w:b/>
      <w:bCs/>
      <w:sz w:val="26"/>
      <w:szCs w:val="26"/>
    </w:rPr>
  </w:style>
  <w:style w:type="paragraph" w:styleId="Ttulo4">
    <w:name w:val="heading 4"/>
    <w:aliases w:val="bullet,bl,bb"/>
    <w:basedOn w:val="Normal"/>
    <w:next w:val="Normal"/>
    <w:link w:val="Ttulo4Car"/>
    <w:uiPriority w:val="9"/>
    <w:qFormat/>
    <w:rsid w:val="00BC5A7F"/>
    <w:pPr>
      <w:keepNext/>
      <w:widowControl w:val="0"/>
      <w:spacing w:after="0" w:line="240" w:lineRule="auto"/>
      <w:jc w:val="both"/>
      <w:outlineLvl w:val="3"/>
    </w:pPr>
    <w:rPr>
      <w:rFonts w:ascii="Century Gothic" w:eastAsia="Times New Roman" w:hAnsi="Century Gothic"/>
      <w:szCs w:val="20"/>
      <w:u w:val="single"/>
      <w:lang w:eastAsia="es-ES"/>
    </w:rPr>
  </w:style>
  <w:style w:type="paragraph" w:styleId="Ttulo5">
    <w:name w:val="heading 5"/>
    <w:basedOn w:val="Normal"/>
    <w:next w:val="Normal"/>
    <w:link w:val="Ttulo5Car"/>
    <w:qFormat/>
    <w:rsid w:val="00BC5A7F"/>
    <w:pPr>
      <w:keepNext/>
      <w:widowControl w:val="0"/>
      <w:spacing w:after="0" w:line="240" w:lineRule="auto"/>
      <w:outlineLvl w:val="4"/>
    </w:pPr>
    <w:rPr>
      <w:rFonts w:ascii="Arial" w:eastAsia="Times New Roman" w:hAnsi="Arial"/>
      <w:b/>
      <w:szCs w:val="20"/>
      <w:lang w:val="es-ES_tradnl" w:eastAsia="es-ES"/>
    </w:rPr>
  </w:style>
  <w:style w:type="paragraph" w:styleId="Ttulo6">
    <w:name w:val="heading 6"/>
    <w:basedOn w:val="Normal"/>
    <w:next w:val="Normal"/>
    <w:link w:val="Ttulo6Car"/>
    <w:qFormat/>
    <w:rsid w:val="00BC5A7F"/>
    <w:pPr>
      <w:keepNext/>
      <w:widowControl w:val="0"/>
      <w:spacing w:after="0" w:line="240" w:lineRule="auto"/>
      <w:jc w:val="both"/>
      <w:outlineLvl w:val="5"/>
    </w:pPr>
    <w:rPr>
      <w:rFonts w:ascii="Tahoma" w:eastAsia="Times New Roman" w:hAnsi="Tahoma"/>
      <w:b/>
      <w:sz w:val="24"/>
      <w:szCs w:val="20"/>
      <w:lang w:eastAsia="es-ES"/>
    </w:rPr>
  </w:style>
  <w:style w:type="paragraph" w:styleId="Ttulo7">
    <w:name w:val="heading 7"/>
    <w:basedOn w:val="Normal"/>
    <w:next w:val="Normal"/>
    <w:link w:val="Ttulo7Car"/>
    <w:qFormat/>
    <w:rsid w:val="00BC5A7F"/>
    <w:pPr>
      <w:keepNext/>
      <w:widowControl w:val="0"/>
      <w:spacing w:after="0" w:line="240" w:lineRule="auto"/>
      <w:jc w:val="center"/>
      <w:outlineLvl w:val="6"/>
    </w:pPr>
    <w:rPr>
      <w:rFonts w:ascii="Century Gothic" w:eastAsia="Times New Roman" w:hAnsi="Century Gothic"/>
      <w:b/>
      <w:sz w:val="24"/>
      <w:szCs w:val="20"/>
      <w:lang w:val="es-ES_tradnl" w:eastAsia="es-ES"/>
    </w:rPr>
  </w:style>
  <w:style w:type="paragraph" w:styleId="Ttulo8">
    <w:name w:val="heading 8"/>
    <w:basedOn w:val="Normal"/>
    <w:next w:val="Normal"/>
    <w:link w:val="Ttulo8Car"/>
    <w:qFormat/>
    <w:rsid w:val="00BC5A7F"/>
    <w:pPr>
      <w:keepNext/>
      <w:widowControl w:val="0"/>
      <w:spacing w:after="0" w:line="240" w:lineRule="auto"/>
      <w:outlineLvl w:val="7"/>
    </w:pPr>
    <w:rPr>
      <w:rFonts w:ascii="Tahoma" w:eastAsia="Times New Roman" w:hAnsi="Tahoma"/>
      <w:b/>
      <w:sz w:val="24"/>
      <w:szCs w:val="20"/>
      <w:lang w:eastAsia="es-ES"/>
    </w:rPr>
  </w:style>
  <w:style w:type="paragraph" w:styleId="Ttulo9">
    <w:name w:val="heading 9"/>
    <w:basedOn w:val="Normal"/>
    <w:next w:val="Normal"/>
    <w:link w:val="Ttulo9Car"/>
    <w:qFormat/>
    <w:rsid w:val="00BC5A7F"/>
    <w:pPr>
      <w:keepNext/>
      <w:widowControl w:val="0"/>
      <w:spacing w:after="0" w:line="240" w:lineRule="auto"/>
      <w:jc w:val="center"/>
      <w:outlineLvl w:val="8"/>
    </w:pPr>
    <w:rPr>
      <w:rFonts w:ascii="Arial" w:eastAsia="Times New Roman" w:hAnsi="Arial"/>
      <w:b/>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0A5BDB"/>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0A5BDB"/>
    <w:rPr>
      <w:lang w:val="es-CO"/>
    </w:rPr>
  </w:style>
  <w:style w:type="paragraph" w:styleId="Piedepgina">
    <w:name w:val="footer"/>
    <w:basedOn w:val="Normal"/>
    <w:link w:val="PiedepginaCar"/>
    <w:uiPriority w:val="99"/>
    <w:unhideWhenUsed/>
    <w:rsid w:val="000A5BDB"/>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0A5BDB"/>
    <w:rPr>
      <w:lang w:val="es-CO"/>
    </w:rPr>
  </w:style>
  <w:style w:type="character" w:styleId="Hipervnculo">
    <w:name w:val="Hyperlink"/>
    <w:basedOn w:val="Fuentedeprrafopredeter"/>
    <w:uiPriority w:val="99"/>
    <w:unhideWhenUsed/>
    <w:rsid w:val="00312540"/>
    <w:rPr>
      <w:color w:val="0563C1" w:themeColor="hyperlink"/>
      <w:u w:val="single"/>
    </w:rPr>
  </w:style>
  <w:style w:type="character" w:customStyle="1" w:styleId="Mencinsinresolver1">
    <w:name w:val="Mención sin resolver1"/>
    <w:basedOn w:val="Fuentedeprrafopredeter"/>
    <w:uiPriority w:val="99"/>
    <w:semiHidden/>
    <w:unhideWhenUsed/>
    <w:rsid w:val="00312540"/>
    <w:rPr>
      <w:color w:val="605E5C"/>
      <w:shd w:val="clear" w:color="auto" w:fill="E1DFDD"/>
    </w:rPr>
  </w:style>
  <w:style w:type="character" w:styleId="Mencinsinresolver">
    <w:name w:val="Unresolved Mention"/>
    <w:basedOn w:val="Fuentedeprrafopredeter"/>
    <w:uiPriority w:val="99"/>
    <w:semiHidden/>
    <w:unhideWhenUsed/>
    <w:rsid w:val="00100991"/>
    <w:rPr>
      <w:color w:val="605E5C"/>
      <w:shd w:val="clear" w:color="auto" w:fill="E1DFDD"/>
    </w:rPr>
  </w:style>
  <w:style w:type="character" w:customStyle="1" w:styleId="Ttulo1Car">
    <w:name w:val="Título 1 Car"/>
    <w:aliases w:val="Título 1 Car Car Car,T1 Car"/>
    <w:basedOn w:val="Fuentedeprrafopredeter"/>
    <w:link w:val="Ttulo1"/>
    <w:uiPriority w:val="9"/>
    <w:rsid w:val="00BC5A7F"/>
    <w:rPr>
      <w:rFonts w:ascii="Cambria" w:eastAsia="Times New Roman" w:hAnsi="Cambria" w:cs="Times New Roman"/>
      <w:b/>
      <w:bCs/>
      <w:kern w:val="32"/>
      <w:sz w:val="32"/>
      <w:szCs w:val="32"/>
      <w:lang w:val="es-CO"/>
    </w:rPr>
  </w:style>
  <w:style w:type="character" w:customStyle="1" w:styleId="Ttulo2Car">
    <w:name w:val="Título 2 Car"/>
    <w:aliases w:val="H2 Car"/>
    <w:basedOn w:val="Fuentedeprrafopredeter"/>
    <w:link w:val="Ttulo2"/>
    <w:uiPriority w:val="9"/>
    <w:rsid w:val="00BC5A7F"/>
    <w:rPr>
      <w:rFonts w:ascii="Century Gothic" w:eastAsia="Times New Roman" w:hAnsi="Century Gothic" w:cs="Times New Roman"/>
      <w:b/>
      <w:szCs w:val="20"/>
      <w:lang w:val="es-CO" w:eastAsia="es-ES"/>
    </w:rPr>
  </w:style>
  <w:style w:type="character" w:customStyle="1" w:styleId="Ttulo3Car">
    <w:name w:val="Título 3 Car"/>
    <w:aliases w:val="Bold Head Car,bh Car"/>
    <w:basedOn w:val="Fuentedeprrafopredeter"/>
    <w:link w:val="Ttulo3"/>
    <w:uiPriority w:val="9"/>
    <w:rsid w:val="00BC5A7F"/>
    <w:rPr>
      <w:rFonts w:ascii="Cambria" w:eastAsia="Times New Roman" w:hAnsi="Cambria" w:cs="Times New Roman"/>
      <w:b/>
      <w:bCs/>
      <w:sz w:val="26"/>
      <w:szCs w:val="26"/>
      <w:lang w:val="es-CO"/>
    </w:rPr>
  </w:style>
  <w:style w:type="character" w:customStyle="1" w:styleId="Ttulo4Car">
    <w:name w:val="Título 4 Car"/>
    <w:aliases w:val="bullet Car,bl Car,bb Car"/>
    <w:basedOn w:val="Fuentedeprrafopredeter"/>
    <w:link w:val="Ttulo4"/>
    <w:uiPriority w:val="9"/>
    <w:rsid w:val="00BC5A7F"/>
    <w:rPr>
      <w:rFonts w:ascii="Century Gothic" w:eastAsia="Times New Roman" w:hAnsi="Century Gothic" w:cs="Times New Roman"/>
      <w:szCs w:val="20"/>
      <w:u w:val="single"/>
      <w:lang w:val="es-CO" w:eastAsia="es-ES"/>
    </w:rPr>
  </w:style>
  <w:style w:type="character" w:customStyle="1" w:styleId="Ttulo5Car">
    <w:name w:val="Título 5 Car"/>
    <w:basedOn w:val="Fuentedeprrafopredeter"/>
    <w:link w:val="Ttulo5"/>
    <w:rsid w:val="00BC5A7F"/>
    <w:rPr>
      <w:rFonts w:ascii="Arial" w:eastAsia="Times New Roman" w:hAnsi="Arial" w:cs="Times New Roman"/>
      <w:b/>
      <w:szCs w:val="20"/>
      <w:lang w:val="es-ES_tradnl" w:eastAsia="es-ES"/>
    </w:rPr>
  </w:style>
  <w:style w:type="character" w:customStyle="1" w:styleId="Ttulo6Car">
    <w:name w:val="Título 6 Car"/>
    <w:basedOn w:val="Fuentedeprrafopredeter"/>
    <w:link w:val="Ttulo6"/>
    <w:rsid w:val="00BC5A7F"/>
    <w:rPr>
      <w:rFonts w:ascii="Tahoma" w:eastAsia="Times New Roman" w:hAnsi="Tahoma" w:cs="Times New Roman"/>
      <w:b/>
      <w:sz w:val="24"/>
      <w:szCs w:val="20"/>
      <w:lang w:val="es-ES" w:eastAsia="es-ES"/>
    </w:rPr>
  </w:style>
  <w:style w:type="character" w:customStyle="1" w:styleId="Ttulo7Car">
    <w:name w:val="Título 7 Car"/>
    <w:basedOn w:val="Fuentedeprrafopredeter"/>
    <w:link w:val="Ttulo7"/>
    <w:rsid w:val="00BC5A7F"/>
    <w:rPr>
      <w:rFonts w:ascii="Century Gothic" w:eastAsia="Times New Roman" w:hAnsi="Century Gothic" w:cs="Times New Roman"/>
      <w:b/>
      <w:sz w:val="24"/>
      <w:szCs w:val="20"/>
      <w:lang w:val="es-ES_tradnl" w:eastAsia="es-ES"/>
    </w:rPr>
  </w:style>
  <w:style w:type="character" w:customStyle="1" w:styleId="Ttulo8Car">
    <w:name w:val="Título 8 Car"/>
    <w:basedOn w:val="Fuentedeprrafopredeter"/>
    <w:link w:val="Ttulo8"/>
    <w:rsid w:val="00BC5A7F"/>
    <w:rPr>
      <w:rFonts w:ascii="Tahoma" w:eastAsia="Times New Roman" w:hAnsi="Tahoma" w:cs="Times New Roman"/>
      <w:b/>
      <w:sz w:val="24"/>
      <w:szCs w:val="20"/>
      <w:lang w:val="es-ES" w:eastAsia="es-ES"/>
    </w:rPr>
  </w:style>
  <w:style w:type="character" w:customStyle="1" w:styleId="Ttulo9Car">
    <w:name w:val="Título 9 Car"/>
    <w:basedOn w:val="Fuentedeprrafopredeter"/>
    <w:link w:val="Ttulo9"/>
    <w:rsid w:val="00BC5A7F"/>
    <w:rPr>
      <w:rFonts w:ascii="Arial" w:eastAsia="Times New Roman" w:hAnsi="Arial" w:cs="Times New Roman"/>
      <w:b/>
      <w:sz w:val="24"/>
      <w:szCs w:val="24"/>
      <w:lang w:val="es-CO" w:eastAsia="es-ES"/>
    </w:rPr>
  </w:style>
  <w:style w:type="paragraph" w:styleId="Textodeglobo">
    <w:name w:val="Balloon Text"/>
    <w:basedOn w:val="Normal"/>
    <w:link w:val="TextodegloboCar"/>
    <w:uiPriority w:val="99"/>
    <w:unhideWhenUsed/>
    <w:rsid w:val="00BC5A7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rsid w:val="00BC5A7F"/>
    <w:rPr>
      <w:rFonts w:ascii="Tahoma" w:eastAsia="Calibri" w:hAnsi="Tahoma" w:cs="Tahoma"/>
      <w:sz w:val="16"/>
      <w:szCs w:val="16"/>
      <w:lang w:val="es-CO"/>
    </w:rPr>
  </w:style>
  <w:style w:type="character" w:styleId="Nmerodepgina">
    <w:name w:val="page number"/>
    <w:basedOn w:val="Fuentedeprrafopredeter"/>
    <w:rsid w:val="00BC5A7F"/>
  </w:style>
  <w:style w:type="paragraph" w:styleId="Prrafodelista">
    <w:name w:val="List Paragraph"/>
    <w:aliases w:val="Bullet List,FooterText,numbered,Paragraphe de liste1,lp1,Fotografía,Scitum normal,HOJA,Bolita,Párrafo de lista4,BOLADEF,Párrafo de lista3,Párrafo de lista21,BOLA,Nivel 1 OS,Colorful List Accent 1,titulo 3,Viñetas,MIBEX B,4.2.3.1.1,NORMA"/>
    <w:basedOn w:val="Normal"/>
    <w:link w:val="PrrafodelistaCar"/>
    <w:uiPriority w:val="1"/>
    <w:qFormat/>
    <w:rsid w:val="00BC5A7F"/>
    <w:pPr>
      <w:ind w:left="720"/>
      <w:contextualSpacing/>
    </w:pPr>
  </w:style>
  <w:style w:type="character" w:customStyle="1" w:styleId="PrrafodelistaCar">
    <w:name w:val="Párrafo de lista Car"/>
    <w:aliases w:val="Bullet List Car,FooterText Car,numbered Car,Paragraphe de liste1 Car,lp1 Car,Fotografía Car,Scitum normal Car,HOJA Car,Bolita Car,Párrafo de lista4 Car,BOLADEF Car,Párrafo de lista3 Car,Párrafo de lista21 Car,BOLA Car,Nivel 1 OS Car"/>
    <w:link w:val="Prrafodelista"/>
    <w:uiPriority w:val="1"/>
    <w:qFormat/>
    <w:rsid w:val="00BC5A7F"/>
    <w:rPr>
      <w:rFonts w:ascii="Calibri" w:eastAsia="Calibri" w:hAnsi="Calibri" w:cs="Times New Roman"/>
      <w:lang w:val="es-CO"/>
    </w:rPr>
  </w:style>
  <w:style w:type="paragraph" w:customStyle="1" w:styleId="Default">
    <w:name w:val="Default"/>
    <w:link w:val="DefaultCar"/>
    <w:qFormat/>
    <w:rsid w:val="00BC5A7F"/>
    <w:pPr>
      <w:autoSpaceDE w:val="0"/>
      <w:autoSpaceDN w:val="0"/>
      <w:adjustRightInd w:val="0"/>
      <w:spacing w:after="0" w:line="240" w:lineRule="auto"/>
    </w:pPr>
    <w:rPr>
      <w:rFonts w:ascii="Arial" w:eastAsia="Times New Roman" w:hAnsi="Arial" w:cs="Arial"/>
      <w:color w:val="000000"/>
      <w:sz w:val="24"/>
      <w:szCs w:val="24"/>
      <w:lang w:val="es-CO" w:eastAsia="es-CO"/>
    </w:rPr>
  </w:style>
  <w:style w:type="character" w:customStyle="1" w:styleId="DefaultCar">
    <w:name w:val="Default Car"/>
    <w:link w:val="Default"/>
    <w:locked/>
    <w:rsid w:val="00BC5A7F"/>
    <w:rPr>
      <w:rFonts w:ascii="Arial" w:eastAsia="Times New Roman" w:hAnsi="Arial" w:cs="Arial"/>
      <w:color w:val="000000"/>
      <w:sz w:val="24"/>
      <w:szCs w:val="24"/>
      <w:lang w:val="es-CO" w:eastAsia="es-CO"/>
    </w:rPr>
  </w:style>
  <w:style w:type="paragraph" w:styleId="Lista2">
    <w:name w:val="List 2"/>
    <w:basedOn w:val="Normal"/>
    <w:uiPriority w:val="99"/>
    <w:unhideWhenUsed/>
    <w:rsid w:val="00BC5A7F"/>
    <w:pPr>
      <w:ind w:left="566" w:hanging="283"/>
      <w:contextualSpacing/>
    </w:pPr>
  </w:style>
  <w:style w:type="character" w:customStyle="1" w:styleId="A9">
    <w:name w:val="A9"/>
    <w:rsid w:val="00BC5A7F"/>
    <w:rPr>
      <w:color w:val="211D1E"/>
      <w:sz w:val="19"/>
    </w:rPr>
  </w:style>
  <w:style w:type="paragraph" w:styleId="Listaconvietas">
    <w:name w:val="List Bullet"/>
    <w:basedOn w:val="Normal"/>
    <w:autoRedefine/>
    <w:rsid w:val="00BC5A7F"/>
    <w:pPr>
      <w:tabs>
        <w:tab w:val="num" w:pos="360"/>
      </w:tabs>
      <w:spacing w:after="0" w:line="240" w:lineRule="auto"/>
      <w:ind w:left="360" w:hanging="360"/>
    </w:pPr>
    <w:rPr>
      <w:rFonts w:ascii="Times New Roman" w:eastAsia="Times New Roman" w:hAnsi="Times New Roman"/>
      <w:sz w:val="20"/>
      <w:szCs w:val="20"/>
      <w:lang w:eastAsia="es-ES"/>
    </w:rPr>
  </w:style>
  <w:style w:type="paragraph" w:styleId="Textoindependiente2">
    <w:name w:val="Body Text 2"/>
    <w:basedOn w:val="Normal"/>
    <w:link w:val="Textoindependiente2Car"/>
    <w:rsid w:val="00BC5A7F"/>
    <w:pPr>
      <w:widowControl w:val="0"/>
      <w:spacing w:after="0" w:line="240" w:lineRule="auto"/>
      <w:jc w:val="both"/>
    </w:pPr>
    <w:rPr>
      <w:rFonts w:ascii="Arial" w:eastAsia="Times New Roman" w:hAnsi="Arial"/>
      <w:sz w:val="24"/>
      <w:szCs w:val="20"/>
      <w:lang w:eastAsia="es-ES"/>
    </w:rPr>
  </w:style>
  <w:style w:type="character" w:customStyle="1" w:styleId="Textoindependiente2Car">
    <w:name w:val="Texto independiente 2 Car"/>
    <w:basedOn w:val="Fuentedeprrafopredeter"/>
    <w:link w:val="Textoindependiente2"/>
    <w:rsid w:val="00BC5A7F"/>
    <w:rPr>
      <w:rFonts w:ascii="Arial" w:eastAsia="Times New Roman" w:hAnsi="Arial" w:cs="Times New Roman"/>
      <w:sz w:val="24"/>
      <w:szCs w:val="20"/>
      <w:lang w:val="es-ES" w:eastAsia="es-ES"/>
    </w:rPr>
  </w:style>
  <w:style w:type="paragraph" w:styleId="Textoindependiente">
    <w:name w:val="Body Text"/>
    <w:aliases w:val="bt,body text,body tesx,contents,TextindepT2,Texto independiente Car Car,Subsection Body Text"/>
    <w:basedOn w:val="Normal"/>
    <w:link w:val="TextoindependienteCar"/>
    <w:uiPriority w:val="99"/>
    <w:rsid w:val="00BC5A7F"/>
    <w:pPr>
      <w:widowControl w:val="0"/>
      <w:spacing w:after="0" w:line="240" w:lineRule="auto"/>
      <w:jc w:val="both"/>
    </w:pPr>
    <w:rPr>
      <w:rFonts w:ascii="Arial" w:eastAsia="Times New Roman" w:hAnsi="Arial"/>
      <w:sz w:val="28"/>
      <w:szCs w:val="20"/>
      <w:lang w:eastAsia="es-ES"/>
    </w:rPr>
  </w:style>
  <w:style w:type="character" w:customStyle="1" w:styleId="TextoindependienteCar">
    <w:name w:val="Texto independiente Car"/>
    <w:aliases w:val="bt Car,body text Car,body tesx Car,contents Car,TextindepT2 Car,Texto independiente Car Car Car,Subsection Body Text Car"/>
    <w:basedOn w:val="Fuentedeprrafopredeter"/>
    <w:link w:val="Textoindependiente"/>
    <w:uiPriority w:val="99"/>
    <w:rsid w:val="00BC5A7F"/>
    <w:rPr>
      <w:rFonts w:ascii="Arial" w:eastAsia="Times New Roman" w:hAnsi="Arial" w:cs="Times New Roman"/>
      <w:sz w:val="28"/>
      <w:szCs w:val="20"/>
      <w:lang w:val="es-ES" w:eastAsia="es-ES"/>
    </w:rPr>
  </w:style>
  <w:style w:type="paragraph" w:customStyle="1" w:styleId="xl38">
    <w:name w:val="xl38"/>
    <w:basedOn w:val="Normal"/>
    <w:rsid w:val="00BC5A7F"/>
    <w:pPr>
      <w:spacing w:before="100" w:beforeAutospacing="1" w:after="100" w:afterAutospacing="1" w:line="240" w:lineRule="auto"/>
      <w:jc w:val="both"/>
      <w:textAlignment w:val="top"/>
    </w:pPr>
    <w:rPr>
      <w:rFonts w:ascii="Arial" w:eastAsia="Times New Roman" w:hAnsi="Arial" w:cs="Arial"/>
      <w:sz w:val="24"/>
      <w:szCs w:val="24"/>
      <w:lang w:eastAsia="es-ES"/>
    </w:rPr>
  </w:style>
  <w:style w:type="paragraph" w:styleId="Textoindependiente3">
    <w:name w:val="Body Text 3"/>
    <w:basedOn w:val="Normal"/>
    <w:link w:val="Textoindependiente3Car"/>
    <w:rsid w:val="00BC5A7F"/>
    <w:pPr>
      <w:widowControl w:val="0"/>
      <w:spacing w:after="0" w:line="240" w:lineRule="auto"/>
      <w:jc w:val="both"/>
    </w:pPr>
    <w:rPr>
      <w:rFonts w:ascii="Century Gothic" w:eastAsia="Times New Roman" w:hAnsi="Century Gothic"/>
      <w:dstrike/>
      <w:szCs w:val="20"/>
      <w:u w:val="double"/>
      <w:lang w:eastAsia="es-ES"/>
    </w:rPr>
  </w:style>
  <w:style w:type="character" w:customStyle="1" w:styleId="Textoindependiente3Car">
    <w:name w:val="Texto independiente 3 Car"/>
    <w:basedOn w:val="Fuentedeprrafopredeter"/>
    <w:link w:val="Textoindependiente3"/>
    <w:rsid w:val="00BC5A7F"/>
    <w:rPr>
      <w:rFonts w:ascii="Century Gothic" w:eastAsia="Times New Roman" w:hAnsi="Century Gothic" w:cs="Times New Roman"/>
      <w:dstrike/>
      <w:szCs w:val="20"/>
      <w:u w:val="double"/>
      <w:lang w:val="es-CO" w:eastAsia="es-ES"/>
    </w:rPr>
  </w:style>
  <w:style w:type="paragraph" w:styleId="Ttulo">
    <w:name w:val="Title"/>
    <w:basedOn w:val="Normal"/>
    <w:link w:val="TtuloCar1"/>
    <w:uiPriority w:val="99"/>
    <w:qFormat/>
    <w:rsid w:val="00BC5A7F"/>
    <w:pPr>
      <w:spacing w:after="0" w:line="240" w:lineRule="auto"/>
      <w:jc w:val="center"/>
    </w:pPr>
    <w:rPr>
      <w:rFonts w:ascii="Times New Roman" w:eastAsia="Times New Roman" w:hAnsi="Times New Roman"/>
      <w:b/>
      <w:bCs/>
      <w:sz w:val="24"/>
      <w:szCs w:val="24"/>
      <w:lang w:eastAsia="es-ES"/>
    </w:rPr>
  </w:style>
  <w:style w:type="character" w:customStyle="1" w:styleId="TtuloCar">
    <w:name w:val="Título Car"/>
    <w:basedOn w:val="Fuentedeprrafopredeter"/>
    <w:uiPriority w:val="10"/>
    <w:rsid w:val="00BC5A7F"/>
    <w:rPr>
      <w:rFonts w:asciiTheme="majorHAnsi" w:eastAsiaTheme="majorEastAsia" w:hAnsiTheme="majorHAnsi" w:cstheme="majorBidi"/>
      <w:spacing w:val="-10"/>
      <w:kern w:val="28"/>
      <w:sz w:val="56"/>
      <w:szCs w:val="56"/>
      <w:lang w:val="es-CO"/>
    </w:rPr>
  </w:style>
  <w:style w:type="character" w:customStyle="1" w:styleId="TtuloCar1">
    <w:name w:val="Título Car1"/>
    <w:basedOn w:val="Fuentedeprrafopredeter"/>
    <w:link w:val="Ttulo"/>
    <w:uiPriority w:val="99"/>
    <w:rsid w:val="00BC5A7F"/>
    <w:rPr>
      <w:rFonts w:ascii="Times New Roman" w:eastAsia="Times New Roman" w:hAnsi="Times New Roman" w:cs="Times New Roman"/>
      <w:b/>
      <w:bCs/>
      <w:sz w:val="24"/>
      <w:szCs w:val="24"/>
      <w:lang w:val="es-CO" w:eastAsia="es-ES"/>
    </w:rPr>
  </w:style>
  <w:style w:type="paragraph" w:styleId="Sangra2detindependiente">
    <w:name w:val="Body Text Indent 2"/>
    <w:basedOn w:val="Normal"/>
    <w:link w:val="Sangra2detindependienteCar"/>
    <w:rsid w:val="00BC5A7F"/>
    <w:pPr>
      <w:widowControl w:val="0"/>
      <w:spacing w:after="0" w:line="240" w:lineRule="auto"/>
      <w:ind w:left="360" w:hanging="360"/>
      <w:jc w:val="both"/>
    </w:pPr>
    <w:rPr>
      <w:rFonts w:ascii="Arial" w:eastAsia="Times New Roman" w:hAnsi="Arial"/>
      <w:sz w:val="24"/>
      <w:szCs w:val="20"/>
      <w:lang w:eastAsia="es-ES"/>
    </w:rPr>
  </w:style>
  <w:style w:type="character" w:customStyle="1" w:styleId="Sangra2detindependienteCar">
    <w:name w:val="Sangría 2 de t. independiente Car"/>
    <w:basedOn w:val="Fuentedeprrafopredeter"/>
    <w:link w:val="Sangra2detindependiente"/>
    <w:rsid w:val="00BC5A7F"/>
    <w:rPr>
      <w:rFonts w:ascii="Arial" w:eastAsia="Times New Roman" w:hAnsi="Arial" w:cs="Times New Roman"/>
      <w:sz w:val="24"/>
      <w:szCs w:val="20"/>
      <w:lang w:val="es-CO" w:eastAsia="es-ES"/>
    </w:rPr>
  </w:style>
  <w:style w:type="paragraph" w:styleId="Sangra3detindependiente">
    <w:name w:val="Body Text Indent 3"/>
    <w:basedOn w:val="Normal"/>
    <w:link w:val="Sangra3detindependienteCar"/>
    <w:rsid w:val="00BC5A7F"/>
    <w:pPr>
      <w:widowControl w:val="0"/>
      <w:tabs>
        <w:tab w:val="left" w:pos="-1440"/>
      </w:tabs>
      <w:spacing w:after="0" w:line="240" w:lineRule="auto"/>
      <w:ind w:left="426" w:hanging="426"/>
      <w:jc w:val="both"/>
    </w:pPr>
    <w:rPr>
      <w:rFonts w:ascii="Century Gothic" w:eastAsia="Times New Roman" w:hAnsi="Century Gothic"/>
      <w:szCs w:val="20"/>
      <w:lang w:val="es-ES_tradnl" w:eastAsia="es-ES"/>
    </w:rPr>
  </w:style>
  <w:style w:type="character" w:customStyle="1" w:styleId="Sangra3detindependienteCar">
    <w:name w:val="Sangría 3 de t. independiente Car"/>
    <w:basedOn w:val="Fuentedeprrafopredeter"/>
    <w:link w:val="Sangra3detindependiente"/>
    <w:rsid w:val="00BC5A7F"/>
    <w:rPr>
      <w:rFonts w:ascii="Century Gothic" w:eastAsia="Times New Roman" w:hAnsi="Century Gothic" w:cs="Times New Roman"/>
      <w:szCs w:val="20"/>
      <w:lang w:val="es-ES_tradnl" w:eastAsia="es-ES"/>
    </w:rPr>
  </w:style>
  <w:style w:type="paragraph" w:customStyle="1" w:styleId="xl37">
    <w:name w:val="xl37"/>
    <w:basedOn w:val="Normal"/>
    <w:rsid w:val="00BC5A7F"/>
    <w:pPr>
      <w:spacing w:before="100" w:beforeAutospacing="1" w:after="100" w:afterAutospacing="1" w:line="240" w:lineRule="auto"/>
    </w:pPr>
    <w:rPr>
      <w:rFonts w:ascii="Verdana" w:eastAsia="Times New Roman" w:hAnsi="Verdana"/>
      <w:b/>
      <w:bCs/>
      <w:sz w:val="24"/>
      <w:szCs w:val="24"/>
      <w:lang w:eastAsia="es-ES"/>
    </w:rPr>
  </w:style>
  <w:style w:type="paragraph" w:styleId="Descripcin">
    <w:name w:val="caption"/>
    <w:aliases w:val="Epígrafe"/>
    <w:basedOn w:val="Normal"/>
    <w:next w:val="Normal"/>
    <w:qFormat/>
    <w:rsid w:val="00BC5A7F"/>
    <w:pPr>
      <w:spacing w:after="0" w:line="240" w:lineRule="auto"/>
    </w:pPr>
    <w:rPr>
      <w:rFonts w:ascii="Arial" w:eastAsia="Times New Roman" w:hAnsi="Arial"/>
      <w:b/>
      <w:sz w:val="20"/>
      <w:szCs w:val="20"/>
      <w:lang w:val="es-ES_tradnl" w:eastAsia="es-ES"/>
    </w:rPr>
  </w:style>
  <w:style w:type="paragraph" w:customStyle="1" w:styleId="1">
    <w:name w:val="1"/>
    <w:basedOn w:val="Normal"/>
    <w:next w:val="Sangradetextonormal"/>
    <w:rsid w:val="00BC5A7F"/>
    <w:pPr>
      <w:spacing w:after="0" w:line="240" w:lineRule="auto"/>
      <w:ind w:left="708"/>
    </w:pPr>
    <w:rPr>
      <w:rFonts w:ascii="Times New Roman" w:eastAsia="Times New Roman" w:hAnsi="Times New Roman"/>
      <w:sz w:val="20"/>
      <w:szCs w:val="20"/>
    </w:rPr>
  </w:style>
  <w:style w:type="paragraph" w:styleId="Sangradetextonormal">
    <w:name w:val="Body Text Indent"/>
    <w:basedOn w:val="Normal"/>
    <w:link w:val="SangradetextonormalCar"/>
    <w:rsid w:val="00BC5A7F"/>
    <w:pPr>
      <w:spacing w:after="120" w:line="240" w:lineRule="auto"/>
      <w:ind w:left="283"/>
    </w:pPr>
    <w:rPr>
      <w:rFonts w:ascii="Times New Roman" w:eastAsia="Times New Roman" w:hAnsi="Times New Roman"/>
      <w:sz w:val="24"/>
      <w:szCs w:val="24"/>
      <w:lang w:eastAsia="es-ES"/>
    </w:rPr>
  </w:style>
  <w:style w:type="character" w:customStyle="1" w:styleId="SangradetextonormalCar">
    <w:name w:val="Sangría de texto normal Car"/>
    <w:basedOn w:val="Fuentedeprrafopredeter"/>
    <w:link w:val="Sangradetextonormal"/>
    <w:rsid w:val="00BC5A7F"/>
    <w:rPr>
      <w:rFonts w:ascii="Times New Roman" w:eastAsia="Times New Roman" w:hAnsi="Times New Roman" w:cs="Times New Roman"/>
      <w:sz w:val="24"/>
      <w:szCs w:val="24"/>
      <w:lang w:val="es-CO" w:eastAsia="es-ES"/>
    </w:rPr>
  </w:style>
  <w:style w:type="paragraph" w:styleId="Sangranormal">
    <w:name w:val="Normal Indent"/>
    <w:basedOn w:val="Normal"/>
    <w:rsid w:val="00BC5A7F"/>
    <w:pPr>
      <w:spacing w:after="0" w:line="240" w:lineRule="auto"/>
      <w:ind w:left="708"/>
      <w:jc w:val="both"/>
    </w:pPr>
    <w:rPr>
      <w:rFonts w:ascii="Arial" w:eastAsia="Times New Roman" w:hAnsi="Arial"/>
      <w:sz w:val="24"/>
      <w:szCs w:val="20"/>
      <w:lang w:val="es-ES_tradnl"/>
    </w:rPr>
  </w:style>
  <w:style w:type="paragraph" w:customStyle="1" w:styleId="Lista20">
    <w:name w:val="Lista2"/>
    <w:basedOn w:val="Lista"/>
    <w:rsid w:val="00BC5A7F"/>
    <w:pPr>
      <w:spacing w:after="120"/>
      <w:ind w:left="992" w:firstLine="0"/>
      <w:jc w:val="both"/>
    </w:pPr>
    <w:rPr>
      <w:rFonts w:ascii="Arial" w:hAnsi="Arial" w:cs="Arial"/>
      <w:sz w:val="22"/>
      <w:szCs w:val="22"/>
      <w:lang w:val="es-ES_tradnl" w:eastAsia="en-US"/>
    </w:rPr>
  </w:style>
  <w:style w:type="paragraph" w:styleId="Lista">
    <w:name w:val="List"/>
    <w:basedOn w:val="Normal"/>
    <w:uiPriority w:val="99"/>
    <w:rsid w:val="00BC5A7F"/>
    <w:pPr>
      <w:spacing w:after="0" w:line="240" w:lineRule="auto"/>
      <w:ind w:left="283" w:hanging="283"/>
    </w:pPr>
    <w:rPr>
      <w:rFonts w:ascii="Times New Roman" w:eastAsia="Times New Roman" w:hAnsi="Times New Roman"/>
      <w:sz w:val="24"/>
      <w:szCs w:val="24"/>
      <w:lang w:eastAsia="es-ES"/>
    </w:rPr>
  </w:style>
  <w:style w:type="paragraph" w:customStyle="1" w:styleId="QSubhead">
    <w:name w:val="Q Subhead"/>
    <w:basedOn w:val="Normal"/>
    <w:next w:val="Normal"/>
    <w:rsid w:val="00BC5A7F"/>
    <w:pPr>
      <w:keepNext/>
      <w:spacing w:before="240" w:after="0" w:line="240" w:lineRule="auto"/>
    </w:pPr>
    <w:rPr>
      <w:rFonts w:ascii="Arial" w:eastAsia="Times New Roman" w:hAnsi="Arial" w:cs="Arial"/>
      <w:b/>
      <w:bCs/>
      <w:color w:val="000000"/>
      <w:sz w:val="24"/>
      <w:szCs w:val="24"/>
      <w:lang w:val="en-US"/>
    </w:rPr>
  </w:style>
  <w:style w:type="paragraph" w:customStyle="1" w:styleId="Norm">
    <w:name w:val="Norm"/>
    <w:rsid w:val="00BC5A7F"/>
    <w:pPr>
      <w:spacing w:before="120" w:after="0" w:line="240" w:lineRule="auto"/>
      <w:jc w:val="both"/>
    </w:pPr>
    <w:rPr>
      <w:rFonts w:ascii="Times New Roman" w:eastAsia="Times New Roman" w:hAnsi="Times New Roman" w:cs="Times New Roman"/>
      <w:color w:val="000000"/>
    </w:rPr>
  </w:style>
  <w:style w:type="paragraph" w:customStyle="1" w:styleId="Sangra">
    <w:name w:val="Sangría"/>
    <w:basedOn w:val="Normal"/>
    <w:rsid w:val="00BC5A7F"/>
    <w:pPr>
      <w:spacing w:after="0" w:line="240" w:lineRule="auto"/>
      <w:ind w:left="567"/>
      <w:jc w:val="both"/>
    </w:pPr>
    <w:rPr>
      <w:rFonts w:ascii="Times New Roman" w:eastAsia="Times New Roman" w:hAnsi="Times New Roman"/>
      <w:sz w:val="24"/>
      <w:szCs w:val="20"/>
      <w:lang w:val="es-ES_tradnl" w:eastAsia="es-ES"/>
    </w:rPr>
  </w:style>
  <w:style w:type="paragraph" w:customStyle="1" w:styleId="NBullet1">
    <w:name w:val="N Bullet 1"/>
    <w:basedOn w:val="Normal"/>
    <w:rsid w:val="00BC5A7F"/>
    <w:pPr>
      <w:spacing w:before="120" w:after="0" w:line="240" w:lineRule="auto"/>
      <w:ind w:left="720" w:hanging="360"/>
    </w:pPr>
    <w:rPr>
      <w:rFonts w:ascii="Times New Roman" w:eastAsia="Times New Roman" w:hAnsi="Times New Roman"/>
      <w:color w:val="000000"/>
      <w:sz w:val="24"/>
      <w:szCs w:val="24"/>
      <w:lang w:val="en-US"/>
    </w:rPr>
  </w:style>
  <w:style w:type="paragraph" w:customStyle="1" w:styleId="BodyText31">
    <w:name w:val="Body Text 31"/>
    <w:basedOn w:val="Normal"/>
    <w:rsid w:val="00BC5A7F"/>
    <w:pPr>
      <w:numPr>
        <w:numId w:val="5"/>
      </w:numPr>
      <w:tabs>
        <w:tab w:val="clear" w:pos="758"/>
        <w:tab w:val="num" w:pos="284"/>
      </w:tabs>
      <w:spacing w:after="0" w:line="360" w:lineRule="auto"/>
      <w:ind w:left="142"/>
      <w:jc w:val="both"/>
    </w:pPr>
    <w:rPr>
      <w:rFonts w:ascii="Arial" w:eastAsia="Times New Roman" w:hAnsi="Arial"/>
      <w:b/>
      <w:szCs w:val="20"/>
      <w:lang w:val="es-ES_tradnl" w:eastAsia="es-ES"/>
    </w:rPr>
  </w:style>
  <w:style w:type="paragraph" w:styleId="Textosinformato">
    <w:name w:val="Plain Text"/>
    <w:basedOn w:val="Normal"/>
    <w:link w:val="TextosinformatoCar"/>
    <w:rsid w:val="00BC5A7F"/>
    <w:pPr>
      <w:numPr>
        <w:numId w:val="4"/>
      </w:numPr>
      <w:tabs>
        <w:tab w:val="clear" w:pos="720"/>
      </w:tabs>
      <w:spacing w:after="0" w:line="240" w:lineRule="auto"/>
      <w:ind w:left="284"/>
      <w:jc w:val="both"/>
    </w:pPr>
    <w:rPr>
      <w:rFonts w:ascii="Arial" w:eastAsia="Times New Roman" w:hAnsi="Arial"/>
      <w:b/>
      <w:sz w:val="24"/>
      <w:szCs w:val="20"/>
      <w:lang w:val="es-ES_tradnl" w:eastAsia="es-ES"/>
    </w:rPr>
  </w:style>
  <w:style w:type="character" w:customStyle="1" w:styleId="TextosinformatoCar">
    <w:name w:val="Texto sin formato Car"/>
    <w:basedOn w:val="Fuentedeprrafopredeter"/>
    <w:link w:val="Textosinformato"/>
    <w:rsid w:val="00BC5A7F"/>
    <w:rPr>
      <w:rFonts w:ascii="Arial" w:eastAsia="Times New Roman" w:hAnsi="Arial" w:cs="Times New Roman"/>
      <w:b/>
      <w:sz w:val="24"/>
      <w:szCs w:val="20"/>
      <w:lang w:val="es-ES_tradnl" w:eastAsia="es-ES"/>
    </w:rPr>
  </w:style>
  <w:style w:type="paragraph" w:customStyle="1" w:styleId="QMarginNum">
    <w:name w:val="Q Margin Num"/>
    <w:basedOn w:val="Normal"/>
    <w:rsid w:val="00BC5A7F"/>
    <w:pPr>
      <w:tabs>
        <w:tab w:val="right" w:pos="-360"/>
        <w:tab w:val="left" w:pos="0"/>
      </w:tabs>
      <w:spacing w:before="240" w:after="0" w:line="240" w:lineRule="auto"/>
      <w:ind w:hanging="1800"/>
      <w:jc w:val="both"/>
    </w:pPr>
    <w:rPr>
      <w:rFonts w:ascii="Times New Roman" w:eastAsia="Times New Roman" w:hAnsi="Times New Roman"/>
      <w:b/>
      <w:color w:val="000000"/>
      <w:sz w:val="24"/>
      <w:szCs w:val="20"/>
      <w:lang w:val="en-US" w:eastAsia="es-ES"/>
    </w:rPr>
  </w:style>
  <w:style w:type="paragraph" w:customStyle="1" w:styleId="Sangria">
    <w:name w:val="Sangria"/>
    <w:basedOn w:val="Normal"/>
    <w:rsid w:val="00BC5A7F"/>
    <w:pPr>
      <w:spacing w:after="0" w:line="240" w:lineRule="auto"/>
      <w:ind w:left="567"/>
      <w:jc w:val="both"/>
    </w:pPr>
    <w:rPr>
      <w:rFonts w:ascii="Times New Roman" w:eastAsia="Times New Roman" w:hAnsi="Times New Roman"/>
      <w:sz w:val="24"/>
      <w:szCs w:val="20"/>
      <w:lang w:val="es-ES_tradnl" w:eastAsia="es-ES"/>
    </w:rPr>
  </w:style>
  <w:style w:type="paragraph" w:customStyle="1" w:styleId="Titulin">
    <w:name w:val="Titulin"/>
    <w:basedOn w:val="Normal"/>
    <w:rsid w:val="00BC5A7F"/>
    <w:pPr>
      <w:keepNext/>
      <w:spacing w:after="0" w:line="240" w:lineRule="auto"/>
      <w:jc w:val="both"/>
    </w:pPr>
    <w:rPr>
      <w:rFonts w:ascii="Times New Roman" w:eastAsia="Times New Roman" w:hAnsi="Times New Roman"/>
      <w:b/>
      <w:i/>
      <w:sz w:val="28"/>
      <w:szCs w:val="20"/>
      <w:lang w:val="es-ES_tradnl" w:eastAsia="es-ES"/>
    </w:rPr>
  </w:style>
  <w:style w:type="paragraph" w:customStyle="1" w:styleId="Tituln2">
    <w:name w:val="Titulín 2"/>
    <w:basedOn w:val="Sangra"/>
    <w:rsid w:val="00BC5A7F"/>
    <w:rPr>
      <w:b/>
      <w:i/>
      <w:sz w:val="28"/>
    </w:rPr>
  </w:style>
  <w:style w:type="paragraph" w:customStyle="1" w:styleId="BodyText21">
    <w:name w:val="Body Text 21"/>
    <w:basedOn w:val="Normal"/>
    <w:rsid w:val="00BC5A7F"/>
    <w:pPr>
      <w:autoSpaceDE w:val="0"/>
      <w:autoSpaceDN w:val="0"/>
      <w:spacing w:after="0" w:line="240" w:lineRule="auto"/>
      <w:jc w:val="center"/>
    </w:pPr>
    <w:rPr>
      <w:rFonts w:ascii="Arial" w:eastAsia="Times New Roman" w:hAnsi="Arial" w:cs="Arial"/>
      <w:b/>
      <w:bCs/>
      <w:sz w:val="24"/>
      <w:szCs w:val="24"/>
      <w:lang w:val="es-ES_tradnl" w:eastAsia="es-ES"/>
    </w:rPr>
  </w:style>
  <w:style w:type="paragraph" w:customStyle="1" w:styleId="toa">
    <w:name w:val="toa"/>
    <w:basedOn w:val="Normal"/>
    <w:rsid w:val="00BC5A7F"/>
    <w:pPr>
      <w:tabs>
        <w:tab w:val="left" w:pos="0"/>
        <w:tab w:val="left" w:pos="9000"/>
        <w:tab w:val="right" w:pos="9360"/>
      </w:tabs>
      <w:suppressAutoHyphens/>
      <w:autoSpaceDE w:val="0"/>
      <w:autoSpaceDN w:val="0"/>
      <w:spacing w:after="0" w:line="240" w:lineRule="auto"/>
      <w:jc w:val="both"/>
    </w:pPr>
    <w:rPr>
      <w:rFonts w:ascii="Times New Roman" w:eastAsia="Times New Roman" w:hAnsi="Times New Roman"/>
      <w:spacing w:val="-2"/>
      <w:sz w:val="24"/>
      <w:szCs w:val="24"/>
      <w:lang w:val="en-US" w:eastAsia="es-ES"/>
    </w:rPr>
  </w:style>
  <w:style w:type="paragraph" w:customStyle="1" w:styleId="MARITZA6">
    <w:name w:val="MARITZA6"/>
    <w:basedOn w:val="Normal"/>
    <w:rsid w:val="00BC5A7F"/>
    <w:pPr>
      <w:widowControl w:val="0"/>
      <w:tabs>
        <w:tab w:val="left" w:pos="-720"/>
        <w:tab w:val="left" w:pos="0"/>
      </w:tabs>
      <w:suppressAutoHyphens/>
      <w:spacing w:after="0" w:line="240" w:lineRule="auto"/>
      <w:jc w:val="center"/>
    </w:pPr>
    <w:rPr>
      <w:rFonts w:ascii="Sans Serif 12cpi" w:eastAsia="Times New Roman" w:hAnsi="Sans Serif 12cpi"/>
      <w:b/>
      <w:spacing w:val="-2"/>
      <w:sz w:val="24"/>
      <w:szCs w:val="20"/>
      <w:lang w:val="es-ES_tradnl" w:eastAsia="es-ES"/>
    </w:rPr>
  </w:style>
  <w:style w:type="paragraph" w:styleId="NormalWeb">
    <w:name w:val="Normal (Web)"/>
    <w:aliases w:val="Normal (Web) Car Car,Normal (Web) Car Car Car,Normal (Web) Car,Normal (Web) Car Car Car Car Car Car,Normal (Web) Car Car Car Car Car Car Car Car Car"/>
    <w:basedOn w:val="Normal"/>
    <w:uiPriority w:val="99"/>
    <w:rsid w:val="00BC5A7F"/>
    <w:pPr>
      <w:spacing w:before="100" w:beforeAutospacing="1" w:after="100" w:afterAutospacing="1" w:line="240" w:lineRule="auto"/>
    </w:pPr>
    <w:rPr>
      <w:rFonts w:ascii="Arial Unicode MS" w:eastAsia="Times New Roman" w:hAnsi="Arial Unicode MS" w:cs="Arial Unicode MS"/>
      <w:sz w:val="24"/>
      <w:szCs w:val="24"/>
      <w:lang w:eastAsia="es-ES"/>
    </w:rPr>
  </w:style>
  <w:style w:type="paragraph" w:customStyle="1" w:styleId="Estilo3">
    <w:name w:val="Estilo3"/>
    <w:basedOn w:val="Normal"/>
    <w:qFormat/>
    <w:rsid w:val="00BC5A7F"/>
    <w:pPr>
      <w:tabs>
        <w:tab w:val="num" w:pos="720"/>
      </w:tabs>
      <w:spacing w:after="0" w:line="240" w:lineRule="auto"/>
      <w:ind w:left="720" w:hanging="360"/>
      <w:jc w:val="both"/>
    </w:pPr>
    <w:rPr>
      <w:rFonts w:ascii="Arial" w:eastAsia="Times New Roman" w:hAnsi="Arial"/>
      <w:sz w:val="24"/>
      <w:szCs w:val="24"/>
      <w:lang w:val="es-ES_tradnl" w:eastAsia="es-ES"/>
    </w:rPr>
  </w:style>
  <w:style w:type="paragraph" w:customStyle="1" w:styleId="MARITZA3">
    <w:name w:val="MARITZA3"/>
    <w:rsid w:val="00BC5A7F"/>
    <w:pPr>
      <w:widowControl w:val="0"/>
      <w:tabs>
        <w:tab w:val="left" w:pos="-720"/>
        <w:tab w:val="left" w:pos="0"/>
      </w:tabs>
      <w:suppressAutoHyphens/>
      <w:spacing w:after="0" w:line="240" w:lineRule="auto"/>
      <w:jc w:val="both"/>
    </w:pPr>
    <w:rPr>
      <w:rFonts w:ascii="Courier New" w:eastAsia="Times New Roman" w:hAnsi="Courier New" w:cs="Times New Roman"/>
      <w:spacing w:val="-2"/>
      <w:sz w:val="24"/>
      <w:szCs w:val="20"/>
      <w:lang w:eastAsia="es-ES"/>
    </w:rPr>
  </w:style>
  <w:style w:type="paragraph" w:styleId="Continuarlista">
    <w:name w:val="List Continue"/>
    <w:basedOn w:val="Normal"/>
    <w:rsid w:val="00BC5A7F"/>
    <w:pPr>
      <w:spacing w:after="120" w:line="240" w:lineRule="auto"/>
      <w:ind w:left="360"/>
    </w:pPr>
    <w:rPr>
      <w:rFonts w:ascii="Times New Roman" w:eastAsia="Times New Roman" w:hAnsi="Times New Roman"/>
      <w:sz w:val="24"/>
      <w:szCs w:val="24"/>
      <w:lang w:eastAsia="es-ES"/>
    </w:rPr>
  </w:style>
  <w:style w:type="paragraph" w:styleId="Listaconvietas3">
    <w:name w:val="List Bullet 3"/>
    <w:basedOn w:val="Normal"/>
    <w:autoRedefine/>
    <w:rsid w:val="00BC5A7F"/>
    <w:pPr>
      <w:tabs>
        <w:tab w:val="num" w:pos="926"/>
        <w:tab w:val="num" w:pos="1080"/>
      </w:tabs>
      <w:spacing w:after="0" w:line="240" w:lineRule="auto"/>
      <w:ind w:left="1080" w:hanging="360"/>
    </w:pPr>
    <w:rPr>
      <w:rFonts w:ascii="Times New Roman" w:eastAsia="Times New Roman" w:hAnsi="Times New Roman"/>
      <w:sz w:val="24"/>
      <w:szCs w:val="24"/>
      <w:lang w:eastAsia="es-ES"/>
    </w:rPr>
  </w:style>
  <w:style w:type="paragraph" w:customStyle="1" w:styleId="vieta">
    <w:name w:val="viñeta"/>
    <w:basedOn w:val="Normal"/>
    <w:rsid w:val="00BC5A7F"/>
    <w:pPr>
      <w:tabs>
        <w:tab w:val="num" w:pos="1492"/>
      </w:tabs>
      <w:spacing w:after="0" w:line="240" w:lineRule="auto"/>
      <w:ind w:left="1492" w:hanging="360"/>
      <w:jc w:val="both"/>
    </w:pPr>
    <w:rPr>
      <w:rFonts w:ascii="Arial" w:eastAsia="Times New Roman" w:hAnsi="Arial"/>
      <w:sz w:val="24"/>
      <w:szCs w:val="24"/>
      <w:lang w:eastAsia="es-ES"/>
    </w:rPr>
  </w:style>
  <w:style w:type="paragraph" w:styleId="Textocomentario">
    <w:name w:val="annotation text"/>
    <w:basedOn w:val="Normal"/>
    <w:link w:val="TextocomentarioCar"/>
    <w:uiPriority w:val="99"/>
    <w:rsid w:val="00BC5A7F"/>
    <w:pPr>
      <w:spacing w:after="0" w:line="240" w:lineRule="auto"/>
      <w:jc w:val="both"/>
    </w:pPr>
    <w:rPr>
      <w:rFonts w:ascii="Arial" w:eastAsia="Times New Roman" w:hAnsi="Arial"/>
      <w:sz w:val="20"/>
      <w:szCs w:val="20"/>
      <w:lang w:val="es-MX" w:eastAsia="es-ES"/>
    </w:rPr>
  </w:style>
  <w:style w:type="character" w:customStyle="1" w:styleId="TextocomentarioCar">
    <w:name w:val="Texto comentario Car"/>
    <w:basedOn w:val="Fuentedeprrafopredeter"/>
    <w:link w:val="Textocomentario"/>
    <w:uiPriority w:val="99"/>
    <w:rsid w:val="00BC5A7F"/>
    <w:rPr>
      <w:rFonts w:ascii="Arial" w:eastAsia="Times New Roman" w:hAnsi="Arial" w:cs="Times New Roman"/>
      <w:sz w:val="20"/>
      <w:szCs w:val="20"/>
      <w:lang w:val="es-MX" w:eastAsia="es-ES"/>
    </w:rPr>
  </w:style>
  <w:style w:type="paragraph" w:customStyle="1" w:styleId="Estilo1">
    <w:name w:val="Estilo1"/>
    <w:basedOn w:val="Normal"/>
    <w:next w:val="Normal"/>
    <w:autoRedefine/>
    <w:rsid w:val="00BC5A7F"/>
    <w:pPr>
      <w:tabs>
        <w:tab w:val="num" w:pos="2112"/>
      </w:tabs>
      <w:spacing w:after="0" w:line="240" w:lineRule="auto"/>
      <w:ind w:left="2112" w:hanging="360"/>
      <w:jc w:val="both"/>
    </w:pPr>
    <w:rPr>
      <w:rFonts w:ascii="Comic Sans MS" w:eastAsia="Times New Roman" w:hAnsi="Comic Sans MS"/>
      <w:sz w:val="24"/>
      <w:szCs w:val="24"/>
      <w:lang w:eastAsia="es-ES"/>
    </w:rPr>
  </w:style>
  <w:style w:type="paragraph" w:customStyle="1" w:styleId="Textopredeterminado">
    <w:name w:val="Texto predeterminado"/>
    <w:basedOn w:val="Normal"/>
    <w:uiPriority w:val="99"/>
    <w:rsid w:val="00BC5A7F"/>
    <w:pPr>
      <w:spacing w:after="0" w:line="240" w:lineRule="auto"/>
    </w:pPr>
    <w:rPr>
      <w:rFonts w:ascii="Arial" w:eastAsia="Times New Roman" w:hAnsi="Arial"/>
      <w:sz w:val="24"/>
      <w:szCs w:val="20"/>
      <w:lang w:val="en-US" w:eastAsia="es-ES"/>
    </w:rPr>
  </w:style>
  <w:style w:type="paragraph" w:customStyle="1" w:styleId="C1">
    <w:name w:val="C1"/>
    <w:basedOn w:val="Normal"/>
    <w:rsid w:val="00BC5A7F"/>
    <w:pPr>
      <w:tabs>
        <w:tab w:val="left" w:pos="0"/>
      </w:tabs>
      <w:overflowPunct w:val="0"/>
      <w:autoSpaceDE w:val="0"/>
      <w:autoSpaceDN w:val="0"/>
      <w:adjustRightInd w:val="0"/>
      <w:spacing w:before="120" w:after="120" w:line="240" w:lineRule="auto"/>
      <w:jc w:val="both"/>
      <w:textAlignment w:val="baseline"/>
    </w:pPr>
    <w:rPr>
      <w:rFonts w:ascii="Arial" w:eastAsia="Times New Roman" w:hAnsi="Arial"/>
      <w:szCs w:val="24"/>
      <w:lang w:eastAsia="es-MX"/>
    </w:rPr>
  </w:style>
  <w:style w:type="paragraph" w:customStyle="1" w:styleId="BodyText22">
    <w:name w:val="Body Text 22"/>
    <w:basedOn w:val="Normal"/>
    <w:rsid w:val="00BC5A7F"/>
    <w:pPr>
      <w:widowControl w:val="0"/>
      <w:spacing w:after="0" w:line="240" w:lineRule="auto"/>
      <w:jc w:val="both"/>
    </w:pPr>
    <w:rPr>
      <w:rFonts w:ascii="Arial" w:eastAsia="Times New Roman" w:hAnsi="Arial"/>
      <w:sz w:val="24"/>
      <w:szCs w:val="20"/>
      <w:lang w:val="es-ES_tradnl" w:eastAsia="es-MX"/>
    </w:rPr>
  </w:style>
  <w:style w:type="character" w:styleId="Hipervnculovisitado">
    <w:name w:val="FollowedHyperlink"/>
    <w:uiPriority w:val="99"/>
    <w:rsid w:val="00BC5A7F"/>
    <w:rPr>
      <w:rFonts w:cs="Times New Roman"/>
      <w:color w:val="800080"/>
      <w:u w:val="single"/>
    </w:rPr>
  </w:style>
  <w:style w:type="paragraph" w:styleId="Asuntodelcomentario">
    <w:name w:val="annotation subject"/>
    <w:basedOn w:val="Textocomentario"/>
    <w:next w:val="Textocomentario"/>
    <w:link w:val="AsuntodelcomentarioCar"/>
    <w:uiPriority w:val="99"/>
    <w:rsid w:val="00BC5A7F"/>
    <w:pPr>
      <w:jc w:val="left"/>
    </w:pPr>
    <w:rPr>
      <w:rFonts w:ascii="Times New Roman" w:hAnsi="Times New Roman"/>
      <w:b/>
      <w:bCs/>
      <w:lang w:val="es-CO"/>
    </w:rPr>
  </w:style>
  <w:style w:type="character" w:customStyle="1" w:styleId="AsuntodelcomentarioCar">
    <w:name w:val="Asunto del comentario Car"/>
    <w:basedOn w:val="TextocomentarioCar"/>
    <w:link w:val="Asuntodelcomentario"/>
    <w:uiPriority w:val="99"/>
    <w:rsid w:val="00BC5A7F"/>
    <w:rPr>
      <w:rFonts w:ascii="Times New Roman" w:eastAsia="Times New Roman" w:hAnsi="Times New Roman" w:cs="Times New Roman"/>
      <w:b/>
      <w:bCs/>
      <w:sz w:val="20"/>
      <w:szCs w:val="20"/>
      <w:lang w:val="es-CO" w:eastAsia="es-ES"/>
    </w:rPr>
  </w:style>
  <w:style w:type="paragraph" w:customStyle="1" w:styleId="Prrafodelista1">
    <w:name w:val="Párrafo de lista1"/>
    <w:basedOn w:val="Normal"/>
    <w:qFormat/>
    <w:rsid w:val="00BC5A7F"/>
    <w:pPr>
      <w:spacing w:after="0" w:line="240" w:lineRule="auto"/>
      <w:ind w:left="708"/>
    </w:pPr>
    <w:rPr>
      <w:rFonts w:ascii="Times New Roman" w:eastAsia="Times New Roman" w:hAnsi="Times New Roman"/>
      <w:sz w:val="24"/>
      <w:szCs w:val="24"/>
      <w:lang w:eastAsia="es-ES"/>
    </w:rPr>
  </w:style>
  <w:style w:type="paragraph" w:customStyle="1" w:styleId="Texto">
    <w:name w:val="Texto"/>
    <w:basedOn w:val="Normal"/>
    <w:uiPriority w:val="99"/>
    <w:rsid w:val="00BC5A7F"/>
    <w:pPr>
      <w:spacing w:after="240" w:line="240" w:lineRule="auto"/>
      <w:jc w:val="both"/>
    </w:pPr>
    <w:rPr>
      <w:rFonts w:ascii="Arial" w:eastAsia="Times New Roman" w:hAnsi="Arial"/>
      <w:szCs w:val="20"/>
      <w:lang w:eastAsia="es-MX"/>
    </w:rPr>
  </w:style>
  <w:style w:type="paragraph" w:customStyle="1" w:styleId="Listaconguion">
    <w:name w:val="Lista con guion"/>
    <w:basedOn w:val="Normal"/>
    <w:rsid w:val="00BC5A7F"/>
    <w:pPr>
      <w:tabs>
        <w:tab w:val="num" w:pos="1440"/>
      </w:tabs>
      <w:spacing w:after="120" w:line="240" w:lineRule="auto"/>
      <w:jc w:val="both"/>
    </w:pPr>
    <w:rPr>
      <w:rFonts w:ascii="Arial" w:eastAsia="Times New Roman" w:hAnsi="Arial"/>
      <w:szCs w:val="20"/>
      <w:lang w:eastAsia="es-MX"/>
    </w:rPr>
  </w:style>
  <w:style w:type="paragraph" w:styleId="Textonotapie">
    <w:name w:val="footnote text"/>
    <w:basedOn w:val="Normal"/>
    <w:link w:val="TextonotapieCar"/>
    <w:uiPriority w:val="99"/>
    <w:rsid w:val="00BC5A7F"/>
    <w:pPr>
      <w:spacing w:after="0" w:line="240" w:lineRule="auto"/>
    </w:pPr>
    <w:rPr>
      <w:rFonts w:ascii="Times New Roman" w:eastAsia="Times New Roman" w:hAnsi="Times New Roman"/>
      <w:sz w:val="20"/>
      <w:szCs w:val="20"/>
      <w:lang w:eastAsia="es-ES"/>
    </w:rPr>
  </w:style>
  <w:style w:type="character" w:customStyle="1" w:styleId="TextonotapieCar">
    <w:name w:val="Texto nota pie Car"/>
    <w:basedOn w:val="Fuentedeprrafopredeter"/>
    <w:link w:val="Textonotapie"/>
    <w:uiPriority w:val="99"/>
    <w:rsid w:val="00BC5A7F"/>
    <w:rPr>
      <w:rFonts w:ascii="Times New Roman" w:eastAsia="Times New Roman" w:hAnsi="Times New Roman" w:cs="Times New Roman"/>
      <w:sz w:val="20"/>
      <w:szCs w:val="20"/>
      <w:lang w:val="es-ES" w:eastAsia="es-ES"/>
    </w:rPr>
  </w:style>
  <w:style w:type="paragraph" w:customStyle="1" w:styleId="EstiloTtulo1ArialNarrow12pt">
    <w:name w:val="Estilo Título 1 + Arial Narrow 12 pt"/>
    <w:basedOn w:val="Normal"/>
    <w:autoRedefine/>
    <w:rsid w:val="00BC5A7F"/>
    <w:pPr>
      <w:keepNext/>
      <w:spacing w:after="0" w:line="240" w:lineRule="auto"/>
      <w:outlineLvl w:val="3"/>
    </w:pPr>
    <w:rPr>
      <w:rFonts w:ascii="Arial Narrow" w:eastAsia="Times New Roman" w:hAnsi="Arial Narrow"/>
      <w:b/>
      <w:color w:val="000000"/>
      <w:sz w:val="24"/>
      <w:szCs w:val="20"/>
      <w:lang w:val="es-ES_tradnl" w:eastAsia="es-ES"/>
    </w:rPr>
  </w:style>
  <w:style w:type="character" w:styleId="Fuerte">
    <w:name w:val="Strong"/>
    <w:uiPriority w:val="22"/>
    <w:qFormat/>
    <w:rsid w:val="00BC5A7F"/>
    <w:rPr>
      <w:rFonts w:cs="Times New Roman"/>
      <w:b/>
      <w:bCs/>
    </w:rPr>
  </w:style>
  <w:style w:type="character" w:customStyle="1" w:styleId="CarCar5">
    <w:name w:val="Car Car5"/>
    <w:rsid w:val="00BC5A7F"/>
    <w:rPr>
      <w:rFonts w:ascii="Arial" w:hAnsi="Arial" w:cs="Arial"/>
      <w:b/>
      <w:bCs/>
      <w:kern w:val="32"/>
      <w:sz w:val="28"/>
      <w:szCs w:val="28"/>
    </w:rPr>
  </w:style>
  <w:style w:type="character" w:customStyle="1" w:styleId="H2CarCar">
    <w:name w:val="H2 Car Car"/>
    <w:rsid w:val="00BC5A7F"/>
    <w:rPr>
      <w:rFonts w:ascii="Arial" w:hAnsi="Arial" w:cs="Arial"/>
      <w:b/>
      <w:bCs/>
      <w:iCs/>
      <w:sz w:val="28"/>
      <w:szCs w:val="28"/>
    </w:rPr>
  </w:style>
  <w:style w:type="character" w:customStyle="1" w:styleId="CarCar4">
    <w:name w:val="Car Car4"/>
    <w:rsid w:val="00BC5A7F"/>
    <w:rPr>
      <w:rFonts w:ascii="Arial" w:hAnsi="Arial" w:cs="Arial"/>
      <w:b/>
      <w:bCs/>
      <w:sz w:val="24"/>
      <w:szCs w:val="24"/>
    </w:rPr>
  </w:style>
  <w:style w:type="character" w:customStyle="1" w:styleId="CarCar2">
    <w:name w:val="Car Car2"/>
    <w:rsid w:val="00BC5A7F"/>
    <w:rPr>
      <w:rFonts w:ascii="Arial" w:hAnsi="Arial" w:cs="Times New Roman"/>
      <w:sz w:val="24"/>
      <w:szCs w:val="24"/>
    </w:rPr>
  </w:style>
  <w:style w:type="paragraph" w:styleId="Subttulo">
    <w:name w:val="Subtitle"/>
    <w:basedOn w:val="Normal"/>
    <w:next w:val="Normal"/>
    <w:link w:val="SubttuloCar"/>
    <w:uiPriority w:val="11"/>
    <w:qFormat/>
    <w:rsid w:val="00BC5A7F"/>
    <w:pPr>
      <w:spacing w:after="60" w:line="240" w:lineRule="auto"/>
      <w:jc w:val="center"/>
      <w:outlineLvl w:val="1"/>
    </w:pPr>
    <w:rPr>
      <w:rFonts w:ascii="Cambria" w:eastAsia="Times New Roman" w:hAnsi="Cambria"/>
      <w:sz w:val="24"/>
      <w:szCs w:val="24"/>
      <w:lang w:val="es-ES_tradnl" w:eastAsia="es-ES_tradnl"/>
    </w:rPr>
  </w:style>
  <w:style w:type="character" w:customStyle="1" w:styleId="SubttuloCar">
    <w:name w:val="Subtítulo Car"/>
    <w:basedOn w:val="Fuentedeprrafopredeter"/>
    <w:link w:val="Subttulo"/>
    <w:uiPriority w:val="11"/>
    <w:rsid w:val="00BC5A7F"/>
    <w:rPr>
      <w:rFonts w:ascii="Cambria" w:eastAsia="Times New Roman" w:hAnsi="Cambria" w:cs="Times New Roman"/>
      <w:sz w:val="24"/>
      <w:szCs w:val="24"/>
      <w:lang w:val="es-ES_tradnl" w:eastAsia="es-ES_tradnl"/>
    </w:rPr>
  </w:style>
  <w:style w:type="character" w:customStyle="1" w:styleId="SubtitleChar">
    <w:name w:val="Subtitle Char"/>
    <w:locked/>
    <w:rsid w:val="00BC5A7F"/>
    <w:rPr>
      <w:rFonts w:ascii="Cambria" w:hAnsi="Cambria" w:cs="Times New Roman"/>
      <w:sz w:val="24"/>
      <w:szCs w:val="24"/>
      <w:lang w:val="es-CO"/>
    </w:rPr>
  </w:style>
  <w:style w:type="character" w:customStyle="1" w:styleId="CarCar3">
    <w:name w:val="Car Car3"/>
    <w:rsid w:val="00BC5A7F"/>
    <w:rPr>
      <w:rFonts w:ascii="Arial" w:hAnsi="Arial" w:cs="Times New Roman"/>
      <w:sz w:val="24"/>
      <w:szCs w:val="24"/>
      <w:lang w:val="es-ES_tradnl"/>
    </w:rPr>
  </w:style>
  <w:style w:type="character" w:styleId="nfasis">
    <w:name w:val="Emphasis"/>
    <w:uiPriority w:val="20"/>
    <w:qFormat/>
    <w:rsid w:val="00BC5A7F"/>
    <w:rPr>
      <w:rFonts w:cs="Times New Roman"/>
      <w:i/>
      <w:iCs/>
    </w:rPr>
  </w:style>
  <w:style w:type="paragraph" w:styleId="Textodebloque">
    <w:name w:val="Block Text"/>
    <w:basedOn w:val="Normal"/>
    <w:rsid w:val="00BC5A7F"/>
    <w:pPr>
      <w:spacing w:after="0" w:line="240" w:lineRule="auto"/>
      <w:ind w:left="360" w:right="335" w:hanging="360"/>
      <w:jc w:val="both"/>
    </w:pPr>
    <w:rPr>
      <w:rFonts w:ascii="Arial" w:eastAsia="Times New Roman" w:hAnsi="Arial"/>
      <w:sz w:val="24"/>
      <w:szCs w:val="20"/>
      <w:lang w:val="es-ES_tradnl" w:eastAsia="es-MX"/>
    </w:rPr>
  </w:style>
  <w:style w:type="paragraph" w:customStyle="1" w:styleId="estilo10">
    <w:name w:val="estilo1"/>
    <w:basedOn w:val="Normal"/>
    <w:rsid w:val="00BC5A7F"/>
    <w:pPr>
      <w:spacing w:before="230" w:after="230" w:line="216" w:lineRule="atLeast"/>
      <w:ind w:left="230" w:right="230"/>
    </w:pPr>
    <w:rPr>
      <w:rFonts w:ascii="Verdana" w:eastAsia="Times New Roman" w:hAnsi="Verdana"/>
      <w:color w:val="000000"/>
      <w:sz w:val="18"/>
      <w:szCs w:val="18"/>
      <w:lang w:eastAsia="es-ES"/>
    </w:rPr>
  </w:style>
  <w:style w:type="character" w:customStyle="1" w:styleId="CarCar11">
    <w:name w:val="Car Car11"/>
    <w:locked/>
    <w:rsid w:val="00BC5A7F"/>
    <w:rPr>
      <w:b/>
      <w:bCs/>
      <w:sz w:val="24"/>
      <w:szCs w:val="24"/>
      <w:lang w:val="es-CO" w:eastAsia="es-ES" w:bidi="ar-SA"/>
    </w:rPr>
  </w:style>
  <w:style w:type="paragraph" w:customStyle="1" w:styleId="CarCarCarCar">
    <w:name w:val="Car Car Car Car"/>
    <w:basedOn w:val="Normal"/>
    <w:uiPriority w:val="99"/>
    <w:rsid w:val="00BC5A7F"/>
    <w:pPr>
      <w:spacing w:line="240" w:lineRule="exact"/>
    </w:pPr>
    <w:rPr>
      <w:rFonts w:ascii="Verdana" w:eastAsia="Times New Roman" w:hAnsi="Verdana"/>
      <w:sz w:val="20"/>
      <w:szCs w:val="24"/>
      <w:lang w:val="en-US"/>
    </w:rPr>
  </w:style>
  <w:style w:type="paragraph" w:customStyle="1" w:styleId="CUERPOTEXTO">
    <w:name w:val="CUERPO TEXTO"/>
    <w:rsid w:val="00BC5A7F"/>
    <w:pPr>
      <w:widowControl w:val="0"/>
      <w:suppressAutoHyphens/>
      <w:spacing w:before="28" w:after="28" w:line="220" w:lineRule="atLeast"/>
      <w:ind w:firstLine="283"/>
      <w:jc w:val="both"/>
    </w:pPr>
    <w:rPr>
      <w:rFonts w:ascii="Times New Roman" w:eastAsia="Times New Roman" w:hAnsi="Times New Roman" w:cs="Times New Roman"/>
      <w:color w:val="000000"/>
      <w:sz w:val="20"/>
      <w:szCs w:val="20"/>
      <w:lang w:val="es-ES"/>
    </w:rPr>
  </w:style>
  <w:style w:type="paragraph" w:customStyle="1" w:styleId="TextopredeterminadoCar">
    <w:name w:val="Texto predeterminado Car"/>
    <w:basedOn w:val="Normal"/>
    <w:rsid w:val="00BC5A7F"/>
    <w:pPr>
      <w:overflowPunct w:val="0"/>
      <w:autoSpaceDE w:val="0"/>
      <w:autoSpaceDN w:val="0"/>
      <w:adjustRightInd w:val="0"/>
      <w:spacing w:after="0" w:line="240" w:lineRule="auto"/>
      <w:textAlignment w:val="baseline"/>
    </w:pPr>
    <w:rPr>
      <w:rFonts w:ascii="Arial" w:eastAsia="Times New Roman" w:hAnsi="Arial"/>
      <w:sz w:val="24"/>
      <w:szCs w:val="20"/>
      <w:lang w:eastAsia="es-MX"/>
    </w:rPr>
  </w:style>
  <w:style w:type="paragraph" w:styleId="Listaconvietas2">
    <w:name w:val="List Bullet 2"/>
    <w:basedOn w:val="Normal"/>
    <w:rsid w:val="00BC5A7F"/>
    <w:pPr>
      <w:numPr>
        <w:numId w:val="6"/>
      </w:numPr>
      <w:spacing w:after="0" w:line="240" w:lineRule="auto"/>
    </w:pPr>
    <w:rPr>
      <w:rFonts w:ascii="Times New Roman" w:eastAsia="Times New Roman" w:hAnsi="Times New Roman"/>
      <w:sz w:val="24"/>
      <w:szCs w:val="24"/>
      <w:lang w:eastAsia="es-ES"/>
    </w:rPr>
  </w:style>
  <w:style w:type="paragraph" w:customStyle="1" w:styleId="Textoindependiente21">
    <w:name w:val="Texto independiente 21"/>
    <w:basedOn w:val="Normal"/>
    <w:rsid w:val="00BC5A7F"/>
    <w:pPr>
      <w:widowControl w:val="0"/>
      <w:tabs>
        <w:tab w:val="left" w:pos="1140"/>
      </w:tabs>
      <w:spacing w:after="0" w:line="240" w:lineRule="auto"/>
      <w:jc w:val="both"/>
    </w:pPr>
    <w:rPr>
      <w:rFonts w:ascii="Arial" w:eastAsia="Times New Roman" w:hAnsi="Arial"/>
      <w:color w:val="000000"/>
      <w:sz w:val="24"/>
      <w:szCs w:val="24"/>
      <w:lang w:val="es-ES_tradnl" w:eastAsia="es-ES"/>
    </w:rPr>
  </w:style>
  <w:style w:type="paragraph" w:customStyle="1" w:styleId="Nivel2">
    <w:name w:val="Nivel 2"/>
    <w:basedOn w:val="Normal"/>
    <w:rsid w:val="00BC5A7F"/>
    <w:pPr>
      <w:numPr>
        <w:numId w:val="7"/>
      </w:numPr>
      <w:spacing w:before="100" w:after="100" w:line="240" w:lineRule="auto"/>
      <w:jc w:val="both"/>
      <w:outlineLvl w:val="1"/>
    </w:pPr>
    <w:rPr>
      <w:rFonts w:ascii="Arial" w:eastAsia="Times New Roman" w:hAnsi="Arial"/>
      <w:b/>
      <w:snapToGrid w:val="0"/>
      <w:sz w:val="24"/>
      <w:szCs w:val="24"/>
      <w:lang w:eastAsia="es-ES"/>
    </w:rPr>
  </w:style>
  <w:style w:type="paragraph" w:customStyle="1" w:styleId="Titulo2">
    <w:name w:val="Titulo 2"/>
    <w:basedOn w:val="Ttulo2"/>
    <w:qFormat/>
    <w:rsid w:val="00BC5A7F"/>
    <w:pPr>
      <w:widowControl/>
      <w:spacing w:before="240" w:after="60" w:line="276" w:lineRule="auto"/>
      <w:jc w:val="left"/>
    </w:pPr>
    <w:rPr>
      <w:rFonts w:ascii="Arial" w:hAnsi="Arial"/>
      <w:bCs/>
      <w:i/>
      <w:iCs/>
      <w:sz w:val="24"/>
      <w:szCs w:val="28"/>
      <w:lang w:eastAsia="en-US"/>
    </w:rPr>
  </w:style>
  <w:style w:type="character" w:customStyle="1" w:styleId="MapadeldocumentoCar">
    <w:name w:val="Mapa del documento Car"/>
    <w:link w:val="Mapadeldocumento"/>
    <w:uiPriority w:val="99"/>
    <w:rsid w:val="00BC5A7F"/>
    <w:rPr>
      <w:rFonts w:ascii="Tahoma" w:hAnsi="Tahoma" w:cs="Tahoma"/>
      <w:sz w:val="16"/>
      <w:szCs w:val="16"/>
    </w:rPr>
  </w:style>
  <w:style w:type="paragraph" w:styleId="Mapadeldocumento">
    <w:name w:val="Document Map"/>
    <w:basedOn w:val="Normal"/>
    <w:link w:val="MapadeldocumentoCar"/>
    <w:uiPriority w:val="99"/>
    <w:unhideWhenUsed/>
    <w:rsid w:val="00BC5A7F"/>
    <w:pPr>
      <w:spacing w:after="0" w:line="240" w:lineRule="auto"/>
    </w:pPr>
    <w:rPr>
      <w:rFonts w:ascii="Tahoma" w:hAnsi="Tahoma" w:cs="Tahoma"/>
      <w:sz w:val="16"/>
      <w:szCs w:val="16"/>
      <w:lang w:val="en-US"/>
    </w:rPr>
  </w:style>
  <w:style w:type="character" w:customStyle="1" w:styleId="MapadeldocumentoCar1">
    <w:name w:val="Mapa del documento Car1"/>
    <w:basedOn w:val="Fuentedeprrafopredeter"/>
    <w:rsid w:val="00BC5A7F"/>
    <w:rPr>
      <w:rFonts w:ascii="Helvetica" w:hAnsi="Helvetica"/>
      <w:sz w:val="26"/>
      <w:szCs w:val="26"/>
      <w:lang w:val="es-CO"/>
    </w:rPr>
  </w:style>
  <w:style w:type="paragraph" w:styleId="TDC1">
    <w:name w:val="toc 1"/>
    <w:basedOn w:val="Normal"/>
    <w:next w:val="Normal"/>
    <w:autoRedefine/>
    <w:uiPriority w:val="39"/>
    <w:unhideWhenUsed/>
    <w:rsid w:val="00BC5A7F"/>
    <w:pPr>
      <w:spacing w:before="120" w:after="0"/>
    </w:pPr>
    <w:rPr>
      <w:b/>
      <w:bCs/>
      <w:i/>
      <w:iCs/>
      <w:sz w:val="24"/>
      <w:szCs w:val="24"/>
    </w:rPr>
  </w:style>
  <w:style w:type="paragraph" w:styleId="TDC2">
    <w:name w:val="toc 2"/>
    <w:basedOn w:val="Normal"/>
    <w:next w:val="Normal"/>
    <w:autoRedefine/>
    <w:uiPriority w:val="39"/>
    <w:unhideWhenUsed/>
    <w:rsid w:val="00BC5A7F"/>
    <w:pPr>
      <w:spacing w:before="120" w:after="0"/>
      <w:ind w:left="220"/>
    </w:pPr>
    <w:rPr>
      <w:b/>
      <w:bCs/>
    </w:rPr>
  </w:style>
  <w:style w:type="paragraph" w:styleId="TDC3">
    <w:name w:val="toc 3"/>
    <w:basedOn w:val="Normal"/>
    <w:next w:val="Normal"/>
    <w:autoRedefine/>
    <w:uiPriority w:val="39"/>
    <w:unhideWhenUsed/>
    <w:rsid w:val="00BC5A7F"/>
    <w:pPr>
      <w:spacing w:after="0"/>
      <w:ind w:left="440"/>
    </w:pPr>
    <w:rPr>
      <w:sz w:val="20"/>
      <w:szCs w:val="20"/>
    </w:rPr>
  </w:style>
  <w:style w:type="paragraph" w:styleId="TDC4">
    <w:name w:val="toc 4"/>
    <w:basedOn w:val="Normal"/>
    <w:next w:val="Normal"/>
    <w:autoRedefine/>
    <w:uiPriority w:val="39"/>
    <w:unhideWhenUsed/>
    <w:rsid w:val="00BC5A7F"/>
    <w:pPr>
      <w:spacing w:after="0"/>
      <w:ind w:left="660"/>
    </w:pPr>
    <w:rPr>
      <w:sz w:val="20"/>
      <w:szCs w:val="20"/>
    </w:rPr>
  </w:style>
  <w:style w:type="paragraph" w:styleId="TDC5">
    <w:name w:val="toc 5"/>
    <w:basedOn w:val="Normal"/>
    <w:next w:val="Normal"/>
    <w:autoRedefine/>
    <w:uiPriority w:val="39"/>
    <w:unhideWhenUsed/>
    <w:rsid w:val="00BC5A7F"/>
    <w:pPr>
      <w:spacing w:after="0"/>
      <w:ind w:left="880"/>
    </w:pPr>
    <w:rPr>
      <w:sz w:val="20"/>
      <w:szCs w:val="20"/>
    </w:rPr>
  </w:style>
  <w:style w:type="paragraph" w:styleId="TDC6">
    <w:name w:val="toc 6"/>
    <w:basedOn w:val="Normal"/>
    <w:next w:val="Normal"/>
    <w:autoRedefine/>
    <w:uiPriority w:val="39"/>
    <w:unhideWhenUsed/>
    <w:rsid w:val="00BC5A7F"/>
    <w:pPr>
      <w:spacing w:after="0"/>
      <w:ind w:left="1100"/>
    </w:pPr>
    <w:rPr>
      <w:sz w:val="20"/>
      <w:szCs w:val="20"/>
    </w:rPr>
  </w:style>
  <w:style w:type="paragraph" w:styleId="TDC7">
    <w:name w:val="toc 7"/>
    <w:basedOn w:val="Normal"/>
    <w:next w:val="Normal"/>
    <w:autoRedefine/>
    <w:uiPriority w:val="39"/>
    <w:unhideWhenUsed/>
    <w:rsid w:val="00BC5A7F"/>
    <w:pPr>
      <w:spacing w:after="0"/>
      <w:ind w:left="1320"/>
    </w:pPr>
    <w:rPr>
      <w:sz w:val="20"/>
      <w:szCs w:val="20"/>
    </w:rPr>
  </w:style>
  <w:style w:type="paragraph" w:styleId="TDC8">
    <w:name w:val="toc 8"/>
    <w:basedOn w:val="Normal"/>
    <w:next w:val="Normal"/>
    <w:autoRedefine/>
    <w:uiPriority w:val="39"/>
    <w:unhideWhenUsed/>
    <w:rsid w:val="00BC5A7F"/>
    <w:pPr>
      <w:spacing w:after="0"/>
      <w:ind w:left="1540"/>
    </w:pPr>
    <w:rPr>
      <w:sz w:val="20"/>
      <w:szCs w:val="20"/>
    </w:rPr>
  </w:style>
  <w:style w:type="paragraph" w:styleId="TDC9">
    <w:name w:val="toc 9"/>
    <w:basedOn w:val="Normal"/>
    <w:next w:val="Normal"/>
    <w:autoRedefine/>
    <w:uiPriority w:val="39"/>
    <w:unhideWhenUsed/>
    <w:rsid w:val="00BC5A7F"/>
    <w:pPr>
      <w:spacing w:after="0"/>
      <w:ind w:left="1760"/>
    </w:pPr>
    <w:rPr>
      <w:sz w:val="20"/>
      <w:szCs w:val="20"/>
    </w:rPr>
  </w:style>
  <w:style w:type="paragraph" w:customStyle="1" w:styleId="JUSTIFICADO">
    <w:name w:val="JUSTIFICADO"/>
    <w:rsid w:val="00BC5A7F"/>
    <w:pPr>
      <w:spacing w:after="0" w:line="240" w:lineRule="auto"/>
      <w:jc w:val="both"/>
    </w:pPr>
    <w:rPr>
      <w:rFonts w:ascii="Courier" w:eastAsia="Times New Roman" w:hAnsi="Courier" w:cs="Times New Roman"/>
      <w:sz w:val="24"/>
      <w:szCs w:val="20"/>
      <w:lang w:val="es-ES_tradnl" w:eastAsia="es-ES"/>
    </w:rPr>
  </w:style>
  <w:style w:type="paragraph" w:styleId="Sinespaciado">
    <w:name w:val="No Spacing"/>
    <w:uiPriority w:val="99"/>
    <w:qFormat/>
    <w:rsid w:val="00BC5A7F"/>
    <w:pPr>
      <w:spacing w:after="0" w:line="240" w:lineRule="auto"/>
    </w:pPr>
    <w:rPr>
      <w:rFonts w:ascii="Calibri" w:eastAsia="Times New Roman" w:hAnsi="Calibri" w:cs="Times New Roman"/>
      <w:lang w:val="es-CO" w:eastAsia="es-CO"/>
    </w:rPr>
  </w:style>
  <w:style w:type="character" w:customStyle="1" w:styleId="apple-style-span">
    <w:name w:val="apple-style-span"/>
    <w:rsid w:val="00BC5A7F"/>
    <w:rPr>
      <w:rFonts w:cs="Times New Roman"/>
    </w:rPr>
  </w:style>
  <w:style w:type="paragraph" w:customStyle="1" w:styleId="ListParagraph1">
    <w:name w:val="List Paragraph1"/>
    <w:basedOn w:val="Normal"/>
    <w:qFormat/>
    <w:rsid w:val="00BC5A7F"/>
    <w:pPr>
      <w:spacing w:after="0" w:line="240" w:lineRule="auto"/>
      <w:ind w:left="708"/>
    </w:pPr>
    <w:rPr>
      <w:rFonts w:ascii="Times New Roman" w:eastAsia="Times New Roman" w:hAnsi="Times New Roman"/>
      <w:sz w:val="24"/>
      <w:szCs w:val="24"/>
      <w:lang w:eastAsia="es-ES"/>
    </w:rPr>
  </w:style>
  <w:style w:type="paragraph" w:customStyle="1" w:styleId="CM5">
    <w:name w:val="CM5"/>
    <w:basedOn w:val="Default"/>
    <w:next w:val="Default"/>
    <w:uiPriority w:val="99"/>
    <w:rsid w:val="00BC5A7F"/>
    <w:pPr>
      <w:spacing w:line="276" w:lineRule="atLeast"/>
    </w:pPr>
    <w:rPr>
      <w:color w:val="auto"/>
    </w:rPr>
  </w:style>
  <w:style w:type="paragraph" w:customStyle="1" w:styleId="CM46">
    <w:name w:val="CM46"/>
    <w:basedOn w:val="Default"/>
    <w:next w:val="Default"/>
    <w:uiPriority w:val="99"/>
    <w:rsid w:val="00BC5A7F"/>
    <w:rPr>
      <w:color w:val="auto"/>
    </w:rPr>
  </w:style>
  <w:style w:type="paragraph" w:customStyle="1" w:styleId="CM47">
    <w:name w:val="CM47"/>
    <w:basedOn w:val="Default"/>
    <w:next w:val="Default"/>
    <w:uiPriority w:val="99"/>
    <w:rsid w:val="00BC5A7F"/>
    <w:rPr>
      <w:color w:val="auto"/>
    </w:rPr>
  </w:style>
  <w:style w:type="paragraph" w:customStyle="1" w:styleId="Normal0">
    <w:name w:val="Normal0"/>
    <w:basedOn w:val="Normal"/>
    <w:rsid w:val="00BC5A7F"/>
    <w:pPr>
      <w:widowControl w:val="0"/>
      <w:suppressAutoHyphens/>
      <w:spacing w:after="0" w:line="240" w:lineRule="auto"/>
      <w:jc w:val="both"/>
    </w:pPr>
    <w:rPr>
      <w:rFonts w:ascii="Arial" w:eastAsia="Times New Roman" w:hAnsi="Arial"/>
      <w:sz w:val="24"/>
      <w:szCs w:val="20"/>
      <w:lang w:eastAsia="es-ES"/>
    </w:rPr>
  </w:style>
  <w:style w:type="paragraph" w:customStyle="1" w:styleId="TITULO">
    <w:name w:val="TITULO"/>
    <w:basedOn w:val="Normal"/>
    <w:rsid w:val="00BC5A7F"/>
    <w:pPr>
      <w:spacing w:before="120" w:after="240" w:line="240" w:lineRule="auto"/>
      <w:jc w:val="center"/>
    </w:pPr>
    <w:rPr>
      <w:rFonts w:ascii="Helvetica" w:eastAsia="Times New Roman" w:hAnsi="Helvetica"/>
      <w:b/>
      <w:caps/>
      <w:szCs w:val="24"/>
      <w:lang w:eastAsia="es-ES"/>
    </w:rPr>
  </w:style>
  <w:style w:type="paragraph" w:customStyle="1" w:styleId="Textoindependiente32">
    <w:name w:val="Texto independiente 32"/>
    <w:basedOn w:val="Normal"/>
    <w:rsid w:val="00BC5A7F"/>
    <w:pPr>
      <w:suppressAutoHyphens/>
      <w:spacing w:after="120" w:line="240" w:lineRule="auto"/>
    </w:pPr>
    <w:rPr>
      <w:rFonts w:ascii="Times New Roman" w:eastAsia="Times New Roman" w:hAnsi="Times New Roman"/>
      <w:sz w:val="16"/>
      <w:szCs w:val="16"/>
      <w:lang w:eastAsia="ar-SA"/>
    </w:rPr>
  </w:style>
  <w:style w:type="paragraph" w:customStyle="1" w:styleId="CM3">
    <w:name w:val="CM3"/>
    <w:basedOn w:val="Default"/>
    <w:next w:val="Default"/>
    <w:uiPriority w:val="99"/>
    <w:rsid w:val="00BC5A7F"/>
    <w:pPr>
      <w:spacing w:line="278" w:lineRule="atLeast"/>
    </w:pPr>
    <w:rPr>
      <w:rFonts w:eastAsia="Calibri"/>
      <w:color w:val="auto"/>
    </w:rPr>
  </w:style>
  <w:style w:type="paragraph" w:customStyle="1" w:styleId="CM6">
    <w:name w:val="CM6"/>
    <w:basedOn w:val="Default"/>
    <w:next w:val="Default"/>
    <w:uiPriority w:val="99"/>
    <w:rsid w:val="00BC5A7F"/>
    <w:rPr>
      <w:rFonts w:eastAsia="Calibri"/>
      <w:color w:val="auto"/>
    </w:rPr>
  </w:style>
  <w:style w:type="paragraph" w:customStyle="1" w:styleId="CM25">
    <w:name w:val="CM25"/>
    <w:basedOn w:val="Default"/>
    <w:next w:val="Default"/>
    <w:uiPriority w:val="99"/>
    <w:rsid w:val="00BC5A7F"/>
    <w:pPr>
      <w:spacing w:line="276" w:lineRule="atLeast"/>
    </w:pPr>
    <w:rPr>
      <w:color w:val="auto"/>
      <w:lang w:val="es-ES" w:eastAsia="es-ES"/>
    </w:rPr>
  </w:style>
  <w:style w:type="paragraph" w:customStyle="1" w:styleId="Prrafodelista2">
    <w:name w:val="Párrafo de lista2"/>
    <w:basedOn w:val="Normal"/>
    <w:qFormat/>
    <w:rsid w:val="00BC5A7F"/>
    <w:pPr>
      <w:spacing w:after="0" w:line="240" w:lineRule="auto"/>
      <w:ind w:left="708"/>
    </w:pPr>
    <w:rPr>
      <w:rFonts w:ascii="Times New Roman" w:eastAsia="Times New Roman" w:hAnsi="Times New Roman"/>
      <w:sz w:val="24"/>
      <w:szCs w:val="24"/>
      <w:lang w:eastAsia="es-ES"/>
    </w:rPr>
  </w:style>
  <w:style w:type="paragraph" w:customStyle="1" w:styleId="Textoindependiente22">
    <w:name w:val="Texto independiente 22"/>
    <w:basedOn w:val="Normal"/>
    <w:rsid w:val="00BC5A7F"/>
    <w:pPr>
      <w:widowControl w:val="0"/>
      <w:tabs>
        <w:tab w:val="left" w:pos="1140"/>
      </w:tabs>
      <w:spacing w:after="0" w:line="240" w:lineRule="auto"/>
      <w:jc w:val="both"/>
    </w:pPr>
    <w:rPr>
      <w:rFonts w:ascii="Arial" w:eastAsia="Times New Roman" w:hAnsi="Arial"/>
      <w:shadow/>
      <w:color w:val="000000"/>
      <w:sz w:val="24"/>
      <w:szCs w:val="24"/>
      <w:lang w:val="es-ES_tradnl" w:eastAsia="es-ES"/>
    </w:rPr>
  </w:style>
  <w:style w:type="paragraph" w:customStyle="1" w:styleId="CM117">
    <w:name w:val="CM117"/>
    <w:basedOn w:val="Default"/>
    <w:next w:val="Default"/>
    <w:uiPriority w:val="99"/>
    <w:rsid w:val="00BC5A7F"/>
    <w:rPr>
      <w:rFonts w:eastAsia="Calibri"/>
      <w:color w:val="auto"/>
    </w:rPr>
  </w:style>
  <w:style w:type="character" w:customStyle="1" w:styleId="apple-converted-space">
    <w:name w:val="apple-converted-space"/>
    <w:rsid w:val="00BC5A7F"/>
  </w:style>
  <w:style w:type="paragraph" w:styleId="Textoindependienteprimerasangra">
    <w:name w:val="Body Text First Indent"/>
    <w:basedOn w:val="Textoindependiente"/>
    <w:link w:val="TextoindependienteprimerasangraCar"/>
    <w:uiPriority w:val="99"/>
    <w:unhideWhenUsed/>
    <w:rsid w:val="00BC5A7F"/>
    <w:pPr>
      <w:widowControl/>
      <w:spacing w:after="120" w:line="276" w:lineRule="auto"/>
      <w:ind w:firstLine="210"/>
      <w:jc w:val="left"/>
    </w:pPr>
    <w:rPr>
      <w:rFonts w:ascii="Calibri" w:eastAsia="Calibri" w:hAnsi="Calibri"/>
      <w:sz w:val="22"/>
      <w:szCs w:val="22"/>
      <w:lang w:val="es-CO" w:eastAsia="en-US"/>
    </w:rPr>
  </w:style>
  <w:style w:type="character" w:customStyle="1" w:styleId="TextoindependienteprimerasangraCar">
    <w:name w:val="Texto independiente primera sangría Car"/>
    <w:basedOn w:val="TextoindependienteCar"/>
    <w:link w:val="Textoindependienteprimerasangra"/>
    <w:uiPriority w:val="99"/>
    <w:rsid w:val="00BC5A7F"/>
    <w:rPr>
      <w:rFonts w:ascii="Calibri" w:eastAsia="Calibri" w:hAnsi="Calibri" w:cs="Times New Roman"/>
      <w:sz w:val="28"/>
      <w:szCs w:val="20"/>
      <w:lang w:val="es-CO" w:eastAsia="es-ES"/>
    </w:rPr>
  </w:style>
  <w:style w:type="paragraph" w:styleId="Textoindependienteprimerasangra2">
    <w:name w:val="Body Text First Indent 2"/>
    <w:basedOn w:val="Sangradetextonormal"/>
    <w:link w:val="Textoindependienteprimerasangra2Car"/>
    <w:uiPriority w:val="99"/>
    <w:unhideWhenUsed/>
    <w:rsid w:val="00BC5A7F"/>
    <w:pPr>
      <w:spacing w:line="276" w:lineRule="auto"/>
      <w:ind w:firstLine="210"/>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BC5A7F"/>
    <w:rPr>
      <w:rFonts w:ascii="Calibri" w:eastAsia="Calibri" w:hAnsi="Calibri" w:cs="Times New Roman"/>
      <w:sz w:val="24"/>
      <w:szCs w:val="24"/>
      <w:lang w:val="es-CO" w:eastAsia="es-ES"/>
    </w:rPr>
  </w:style>
  <w:style w:type="paragraph" w:customStyle="1" w:styleId="TableParagraph">
    <w:name w:val="Table Paragraph"/>
    <w:basedOn w:val="Normal"/>
    <w:uiPriority w:val="1"/>
    <w:qFormat/>
    <w:rsid w:val="00BC5A7F"/>
    <w:pPr>
      <w:widowControl w:val="0"/>
      <w:autoSpaceDE w:val="0"/>
      <w:autoSpaceDN w:val="0"/>
      <w:spacing w:after="0" w:line="240" w:lineRule="auto"/>
    </w:pPr>
    <w:rPr>
      <w:rFonts w:ascii="Arial" w:eastAsia="Arial" w:hAnsi="Arial" w:cs="Arial"/>
      <w:lang w:eastAsia="es-ES" w:bidi="es-ES"/>
    </w:rPr>
  </w:style>
  <w:style w:type="table" w:customStyle="1" w:styleId="TableNormal">
    <w:name w:val="Table Normal"/>
    <w:uiPriority w:val="2"/>
    <w:semiHidden/>
    <w:unhideWhenUsed/>
    <w:qFormat/>
    <w:rsid w:val="00BC5A7F"/>
    <w:pPr>
      <w:widowControl w:val="0"/>
      <w:autoSpaceDE w:val="0"/>
      <w:autoSpaceDN w:val="0"/>
      <w:spacing w:after="0" w:line="240" w:lineRule="auto"/>
    </w:pPr>
    <w:tblPr>
      <w:tblInd w:w="0" w:type="dxa"/>
      <w:tblCellMar>
        <w:top w:w="0" w:type="dxa"/>
        <w:left w:w="0" w:type="dxa"/>
        <w:bottom w:w="0" w:type="dxa"/>
        <w:right w:w="0" w:type="dxa"/>
      </w:tblCellMar>
    </w:tblPr>
  </w:style>
  <w:style w:type="character" w:customStyle="1" w:styleId="TextoindependienteCar1">
    <w:name w:val="Texto independiente Car1"/>
    <w:aliases w:val="bt Car1,body text Car1,body tesx Car1,contents Car1"/>
    <w:basedOn w:val="Fuentedeprrafopredeter"/>
    <w:uiPriority w:val="99"/>
    <w:semiHidden/>
    <w:rsid w:val="00BC5A7F"/>
    <w:rPr>
      <w:rFonts w:ascii="Calibri" w:eastAsia="Calibri" w:hAnsi="Calibri" w:cs="Times New Roman"/>
      <w:sz w:val="22"/>
      <w:szCs w:val="22"/>
    </w:rPr>
  </w:style>
  <w:style w:type="paragraph" w:styleId="Revisin">
    <w:name w:val="Revision"/>
    <w:hidden/>
    <w:uiPriority w:val="99"/>
    <w:semiHidden/>
    <w:rsid w:val="00BC5A7F"/>
    <w:pPr>
      <w:spacing w:after="0" w:line="240" w:lineRule="auto"/>
    </w:pPr>
    <w:rPr>
      <w:rFonts w:ascii="Calibri" w:eastAsia="Calibri" w:hAnsi="Calibri" w:cs="Times New Roman"/>
      <w:lang w:val="es-CO"/>
    </w:rPr>
  </w:style>
  <w:style w:type="character" w:styleId="Refdecomentario">
    <w:name w:val="annotation reference"/>
    <w:basedOn w:val="Fuentedeprrafopredeter"/>
    <w:uiPriority w:val="99"/>
    <w:unhideWhenUsed/>
    <w:rsid w:val="00BC5A7F"/>
    <w:rPr>
      <w:sz w:val="16"/>
      <w:szCs w:val="16"/>
    </w:rPr>
  </w:style>
  <w:style w:type="table" w:styleId="Tablaconcuadrcula">
    <w:name w:val="Table Grid"/>
    <w:basedOn w:val="Tablanormal"/>
    <w:uiPriority w:val="59"/>
    <w:rsid w:val="00BC5A7F"/>
    <w:pPr>
      <w:spacing w:after="0" w:line="240" w:lineRule="auto"/>
    </w:pPr>
    <w:rPr>
      <w:rFonts w:ascii="Calibri" w:eastAsia="Calibri" w:hAnsi="Calibri"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uadrculaclara-nfasis3Car">
    <w:name w:val="Cuadrícula clara - Énfasis 3 Car"/>
    <w:link w:val="Cuadrculaclara-nfasis3"/>
    <w:uiPriority w:val="34"/>
    <w:semiHidden/>
    <w:locked/>
    <w:rsid w:val="00BC5A7F"/>
    <w:rPr>
      <w:sz w:val="22"/>
      <w:szCs w:val="22"/>
      <w:lang w:val="es-CO" w:eastAsia="en-US"/>
    </w:rPr>
  </w:style>
  <w:style w:type="paragraph" w:customStyle="1" w:styleId="font5">
    <w:name w:val="font5"/>
    <w:basedOn w:val="Normal"/>
    <w:rsid w:val="00BC5A7F"/>
    <w:pPr>
      <w:spacing w:before="100" w:beforeAutospacing="1" w:after="100" w:afterAutospacing="1" w:line="240" w:lineRule="auto"/>
    </w:pPr>
    <w:rPr>
      <w:rFonts w:ascii="Arial" w:eastAsia="Times New Roman" w:hAnsi="Arial" w:cs="Arial"/>
      <w:b/>
      <w:bCs/>
      <w:sz w:val="16"/>
      <w:szCs w:val="16"/>
      <w:lang w:val="en-US"/>
    </w:rPr>
  </w:style>
  <w:style w:type="paragraph" w:customStyle="1" w:styleId="xl65">
    <w:name w:val="xl65"/>
    <w:basedOn w:val="Normal"/>
    <w:rsid w:val="00BC5A7F"/>
    <w:pP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66">
    <w:name w:val="xl66"/>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67">
    <w:name w:val="xl67"/>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color w:val="000000"/>
      <w:sz w:val="16"/>
      <w:szCs w:val="16"/>
      <w:lang w:val="en-US"/>
    </w:rPr>
  </w:style>
  <w:style w:type="paragraph" w:customStyle="1" w:styleId="xl68">
    <w:name w:val="xl68"/>
    <w:basedOn w:val="Normal"/>
    <w:rsid w:val="00BC5A7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Times New Roman" w:eastAsia="Times New Roman" w:hAnsi="Times New Roman"/>
      <w:sz w:val="16"/>
      <w:szCs w:val="16"/>
      <w:lang w:val="en-US"/>
    </w:rPr>
  </w:style>
  <w:style w:type="paragraph" w:customStyle="1" w:styleId="xl69">
    <w:name w:val="xl69"/>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70">
    <w:name w:val="xl70"/>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n-US"/>
    </w:rPr>
  </w:style>
  <w:style w:type="paragraph" w:customStyle="1" w:styleId="xl71">
    <w:name w:val="xl71"/>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72">
    <w:name w:val="xl72"/>
    <w:basedOn w:val="Normal"/>
    <w:rsid w:val="00BC5A7F"/>
    <w:pPr>
      <w:pBdr>
        <w:top w:val="single" w:sz="4" w:space="0" w:color="000000"/>
        <w:left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n-US"/>
    </w:rPr>
  </w:style>
  <w:style w:type="paragraph" w:customStyle="1" w:styleId="xl73">
    <w:name w:val="xl73"/>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74">
    <w:name w:val="xl74"/>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75">
    <w:name w:val="xl75"/>
    <w:basedOn w:val="Normal"/>
    <w:rsid w:val="00BC5A7F"/>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n-US"/>
    </w:rPr>
  </w:style>
  <w:style w:type="paragraph" w:customStyle="1" w:styleId="xl76">
    <w:name w:val="xl76"/>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77">
    <w:name w:val="xl77"/>
    <w:basedOn w:val="Normal"/>
    <w:rsid w:val="00BC5A7F"/>
    <w:pPr>
      <w:pBdr>
        <w:top w:val="single" w:sz="4" w:space="0" w:color="000000"/>
        <w:left w:val="single" w:sz="8" w:space="0" w:color="auto"/>
        <w:bottom w:val="single" w:sz="4" w:space="0" w:color="000000"/>
      </w:pBdr>
      <w:spacing w:before="100" w:beforeAutospacing="1" w:after="100" w:afterAutospacing="1" w:line="240" w:lineRule="auto"/>
    </w:pPr>
    <w:rPr>
      <w:rFonts w:ascii="Times New Roman" w:eastAsia="Times New Roman" w:hAnsi="Times New Roman"/>
      <w:sz w:val="16"/>
      <w:szCs w:val="16"/>
      <w:lang w:val="en-US"/>
    </w:rPr>
  </w:style>
  <w:style w:type="paragraph" w:customStyle="1" w:styleId="xl78">
    <w:name w:val="xl78"/>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79">
    <w:name w:val="xl79"/>
    <w:basedOn w:val="Normal"/>
    <w:rsid w:val="00BC5A7F"/>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6"/>
      <w:szCs w:val="16"/>
      <w:lang w:val="en-US"/>
    </w:rPr>
  </w:style>
  <w:style w:type="paragraph" w:customStyle="1" w:styleId="xl80">
    <w:name w:val="xl80"/>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81">
    <w:name w:val="xl81"/>
    <w:basedOn w:val="Normal"/>
    <w:rsid w:val="00BC5A7F"/>
    <w:pPr>
      <w:pBdr>
        <w:left w:val="single" w:sz="8" w:space="0" w:color="auto"/>
        <w:bottom w:val="single" w:sz="4" w:space="0" w:color="000000"/>
      </w:pBdr>
      <w:shd w:val="clear" w:color="FFFFCC"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82">
    <w:name w:val="xl82"/>
    <w:basedOn w:val="Normal"/>
    <w:rsid w:val="00BC5A7F"/>
    <w:pPr>
      <w:pBdr>
        <w:top w:val="single" w:sz="8"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n-US"/>
    </w:rPr>
  </w:style>
  <w:style w:type="paragraph" w:customStyle="1" w:styleId="xl83">
    <w:name w:val="xl83"/>
    <w:basedOn w:val="Normal"/>
    <w:rsid w:val="00BC5A7F"/>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84">
    <w:name w:val="xl84"/>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85">
    <w:name w:val="xl85"/>
    <w:basedOn w:val="Normal"/>
    <w:rsid w:val="00BC5A7F"/>
    <w:pPr>
      <w:pBdr>
        <w:top w:val="single" w:sz="4" w:space="0" w:color="000000"/>
        <w:left w:val="single" w:sz="8" w:space="0" w:color="auto"/>
        <w:bottom w:val="single" w:sz="4" w:space="0" w:color="000000"/>
      </w:pBdr>
      <w:shd w:val="clear" w:color="FFFFCC"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86">
    <w:name w:val="xl86"/>
    <w:basedOn w:val="Normal"/>
    <w:rsid w:val="00BC5A7F"/>
    <w:pPr>
      <w:pBdr>
        <w:left w:val="single" w:sz="8" w:space="0" w:color="auto"/>
        <w:bottom w:val="single" w:sz="4" w:space="0" w:color="000000"/>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n-US"/>
    </w:rPr>
  </w:style>
  <w:style w:type="paragraph" w:customStyle="1" w:styleId="xl87">
    <w:name w:val="xl87"/>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88">
    <w:name w:val="xl88"/>
    <w:basedOn w:val="Normal"/>
    <w:rsid w:val="00BC5A7F"/>
    <w:pPr>
      <w:pBdr>
        <w:top w:val="single" w:sz="4" w:space="0" w:color="000000"/>
        <w:left w:val="single" w:sz="8" w:space="0" w:color="auto"/>
        <w:bottom w:val="single" w:sz="4" w:space="0" w:color="000000"/>
        <w:right w:val="single" w:sz="8" w:space="0" w:color="auto"/>
      </w:pBdr>
      <w:spacing w:before="100" w:beforeAutospacing="1" w:after="100" w:afterAutospacing="1" w:line="240" w:lineRule="auto"/>
    </w:pPr>
    <w:rPr>
      <w:rFonts w:ascii="Times New Roman" w:eastAsia="Times New Roman" w:hAnsi="Times New Roman"/>
      <w:sz w:val="16"/>
      <w:szCs w:val="16"/>
      <w:lang w:val="en-US"/>
    </w:rPr>
  </w:style>
  <w:style w:type="paragraph" w:customStyle="1" w:styleId="xl89">
    <w:name w:val="xl89"/>
    <w:basedOn w:val="Normal"/>
    <w:rsid w:val="00BC5A7F"/>
    <w:pPr>
      <w:pBdr>
        <w:top w:val="single" w:sz="4" w:space="0" w:color="000000"/>
        <w:left w:val="single" w:sz="8" w:space="0" w:color="auto"/>
        <w:bottom w:val="single" w:sz="4" w:space="0" w:color="000000"/>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n-US"/>
    </w:rPr>
  </w:style>
  <w:style w:type="paragraph" w:customStyle="1" w:styleId="xl90">
    <w:name w:val="xl90"/>
    <w:basedOn w:val="Normal"/>
    <w:rsid w:val="00BC5A7F"/>
    <w:pPr>
      <w:pBdr>
        <w:top w:val="single" w:sz="4" w:space="0" w:color="auto"/>
        <w:left w:val="single" w:sz="8" w:space="0" w:color="auto"/>
        <w:bottom w:val="single" w:sz="4" w:space="0" w:color="auto"/>
        <w:right w:val="single" w:sz="8" w:space="0" w:color="auto"/>
      </w:pBdr>
      <w:shd w:val="clear" w:color="FFFFCC"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91">
    <w:name w:val="xl91"/>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n-US"/>
    </w:rPr>
  </w:style>
  <w:style w:type="paragraph" w:customStyle="1" w:styleId="xl92">
    <w:name w:val="xl92"/>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n-US"/>
    </w:rPr>
  </w:style>
  <w:style w:type="paragraph" w:customStyle="1" w:styleId="xl93">
    <w:name w:val="xl93"/>
    <w:basedOn w:val="Normal"/>
    <w:rsid w:val="00BC5A7F"/>
    <w:pPr>
      <w:pBdr>
        <w:top w:val="single" w:sz="4" w:space="0" w:color="000000"/>
        <w:left w:val="single" w:sz="8" w:space="0" w:color="auto"/>
        <w:bottom w:val="single" w:sz="4" w:space="0" w:color="000000"/>
      </w:pBdr>
      <w:shd w:val="clear" w:color="000000"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94">
    <w:name w:val="xl94"/>
    <w:basedOn w:val="Normal"/>
    <w:rsid w:val="00BC5A7F"/>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n-US"/>
    </w:rPr>
  </w:style>
  <w:style w:type="paragraph" w:customStyle="1" w:styleId="xl95">
    <w:name w:val="xl95"/>
    <w:basedOn w:val="Normal"/>
    <w:rsid w:val="00BC5A7F"/>
    <w:pPr>
      <w:pBdr>
        <w:top w:val="single" w:sz="4" w:space="0" w:color="000000"/>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96">
    <w:name w:val="xl96"/>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97">
    <w:name w:val="xl97"/>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98">
    <w:name w:val="xl98"/>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b/>
      <w:bCs/>
      <w:color w:val="000000"/>
      <w:sz w:val="16"/>
      <w:szCs w:val="16"/>
      <w:lang w:val="en-US"/>
    </w:rPr>
  </w:style>
  <w:style w:type="paragraph" w:customStyle="1" w:styleId="xl99">
    <w:name w:val="xl99"/>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b/>
      <w:bCs/>
      <w:color w:val="000000"/>
      <w:sz w:val="16"/>
      <w:szCs w:val="16"/>
      <w:lang w:val="en-US"/>
    </w:rPr>
  </w:style>
  <w:style w:type="paragraph" w:customStyle="1" w:styleId="xl100">
    <w:name w:val="xl100"/>
    <w:basedOn w:val="Normal"/>
    <w:rsid w:val="00BC5A7F"/>
    <w:pPr>
      <w:pBdr>
        <w:top w:val="single" w:sz="4" w:space="0" w:color="000000"/>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101">
    <w:name w:val="xl101"/>
    <w:basedOn w:val="Normal"/>
    <w:rsid w:val="00BC5A7F"/>
    <w:pPr>
      <w:pBdr>
        <w:top w:val="single" w:sz="4" w:space="0" w:color="auto"/>
        <w:left w:val="single" w:sz="8" w:space="0" w:color="auto"/>
        <w:bottom w:val="single" w:sz="4" w:space="0" w:color="auto"/>
      </w:pBdr>
      <w:shd w:val="clear" w:color="000000" w:fill="FFFFFF"/>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102">
    <w:name w:val="xl102"/>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103">
    <w:name w:val="xl103"/>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eastAsia="Times New Roman"/>
      <w:sz w:val="16"/>
      <w:szCs w:val="16"/>
      <w:lang w:val="en-US"/>
    </w:rPr>
  </w:style>
  <w:style w:type="paragraph" w:customStyle="1" w:styleId="xl104">
    <w:name w:val="xl104"/>
    <w:basedOn w:val="Normal"/>
    <w:rsid w:val="00BC5A7F"/>
    <w:pPr>
      <w:pBdr>
        <w:top w:val="single" w:sz="4" w:space="0" w:color="auto"/>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n-US"/>
    </w:rPr>
  </w:style>
  <w:style w:type="paragraph" w:customStyle="1" w:styleId="xl105">
    <w:name w:val="xl105"/>
    <w:basedOn w:val="Normal"/>
    <w:rsid w:val="00BC5A7F"/>
    <w:pPr>
      <w:pBdr>
        <w:left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106">
    <w:name w:val="xl106"/>
    <w:basedOn w:val="Normal"/>
    <w:rsid w:val="00BC5A7F"/>
    <w:pPr>
      <w:pBdr>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107">
    <w:name w:val="xl107"/>
    <w:basedOn w:val="Normal"/>
    <w:rsid w:val="00BC5A7F"/>
    <w:pPr>
      <w:pBdr>
        <w:left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n-US"/>
    </w:rPr>
  </w:style>
  <w:style w:type="paragraph" w:customStyle="1" w:styleId="xl108">
    <w:name w:val="xl108"/>
    <w:basedOn w:val="Normal"/>
    <w:rsid w:val="00BC5A7F"/>
    <w:pPr>
      <w:pBdr>
        <w:top w:val="single" w:sz="4" w:space="0" w:color="auto"/>
        <w:left w:val="single" w:sz="8" w:space="0" w:color="auto"/>
        <w:bottom w:val="single" w:sz="4"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109">
    <w:name w:val="xl109"/>
    <w:basedOn w:val="Normal"/>
    <w:rsid w:val="00BC5A7F"/>
    <w:pPr>
      <w:pBdr>
        <w:top w:val="single" w:sz="4" w:space="0" w:color="000000"/>
        <w:left w:val="single" w:sz="8" w:space="0" w:color="auto"/>
      </w:pBdr>
      <w:shd w:val="clear" w:color="FFFFCC"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110">
    <w:name w:val="xl110"/>
    <w:basedOn w:val="Normal"/>
    <w:rsid w:val="00BC5A7F"/>
    <w:pPr>
      <w:pBdr>
        <w:top w:val="single" w:sz="4" w:space="0" w:color="000000"/>
        <w:left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n-US"/>
    </w:rPr>
  </w:style>
  <w:style w:type="paragraph" w:customStyle="1" w:styleId="xl111">
    <w:name w:val="xl111"/>
    <w:basedOn w:val="Normal"/>
    <w:rsid w:val="00BC5A7F"/>
    <w:pPr>
      <w:pBdr>
        <w:left w:val="single" w:sz="8" w:space="0" w:color="auto"/>
        <w:right w:val="single" w:sz="8" w:space="0" w:color="auto"/>
      </w:pBdr>
      <w:spacing w:before="100" w:beforeAutospacing="1" w:after="100" w:afterAutospacing="1" w:line="240" w:lineRule="auto"/>
    </w:pPr>
    <w:rPr>
      <w:rFonts w:ascii="Times New Roman" w:eastAsia="Times New Roman" w:hAnsi="Times New Roman"/>
      <w:sz w:val="16"/>
      <w:szCs w:val="16"/>
      <w:lang w:val="en-US"/>
    </w:rPr>
  </w:style>
  <w:style w:type="paragraph" w:customStyle="1" w:styleId="xl112">
    <w:name w:val="xl112"/>
    <w:basedOn w:val="Normal"/>
    <w:rsid w:val="00BC5A7F"/>
    <w:pPr>
      <w:pBdr>
        <w:top w:val="single" w:sz="4" w:space="0" w:color="auto"/>
        <w:left w:val="single" w:sz="8" w:space="0" w:color="auto"/>
        <w:bottom w:val="single" w:sz="4" w:space="0" w:color="auto"/>
      </w:pBdr>
      <w:shd w:val="clear" w:color="FFFFCC"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113">
    <w:name w:val="xl113"/>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pPr>
    <w:rPr>
      <w:rFonts w:ascii="Times New Roman" w:eastAsia="Times New Roman" w:hAnsi="Times New Roman"/>
      <w:sz w:val="16"/>
      <w:szCs w:val="16"/>
      <w:lang w:val="en-US"/>
    </w:rPr>
  </w:style>
  <w:style w:type="paragraph" w:customStyle="1" w:styleId="xl114">
    <w:name w:val="xl114"/>
    <w:basedOn w:val="Normal"/>
    <w:rsid w:val="00BC5A7F"/>
    <w:pPr>
      <w:pBdr>
        <w:top w:val="single" w:sz="4" w:space="0" w:color="auto"/>
        <w:left w:val="single" w:sz="8" w:space="0" w:color="auto"/>
        <w:bottom w:val="single" w:sz="8" w:space="0" w:color="auto"/>
      </w:pBdr>
      <w:shd w:val="clear" w:color="FFFFCC" w:fill="FFFFFF"/>
      <w:spacing w:before="100" w:beforeAutospacing="1" w:after="100" w:afterAutospacing="1" w:line="240" w:lineRule="auto"/>
      <w:jc w:val="right"/>
    </w:pPr>
    <w:rPr>
      <w:rFonts w:ascii="Times New Roman" w:eastAsia="Times New Roman" w:hAnsi="Times New Roman"/>
      <w:b/>
      <w:bCs/>
      <w:sz w:val="16"/>
      <w:szCs w:val="16"/>
      <w:lang w:val="en-US"/>
    </w:rPr>
  </w:style>
  <w:style w:type="paragraph" w:customStyle="1" w:styleId="xl115">
    <w:name w:val="xl115"/>
    <w:basedOn w:val="Normal"/>
    <w:rsid w:val="00BC5A7F"/>
    <w:pPr>
      <w:pBdr>
        <w:top w:val="single" w:sz="4"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pPr>
    <w:rPr>
      <w:rFonts w:ascii="Times New Roman" w:eastAsia="Times New Roman" w:hAnsi="Times New Roman"/>
      <w:b/>
      <w:bCs/>
      <w:sz w:val="16"/>
      <w:szCs w:val="16"/>
      <w:lang w:val="en-US"/>
    </w:rPr>
  </w:style>
  <w:style w:type="paragraph" w:customStyle="1" w:styleId="xl116">
    <w:name w:val="xl116"/>
    <w:basedOn w:val="Normal"/>
    <w:rsid w:val="00BC5A7F"/>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117">
    <w:name w:val="xl117"/>
    <w:basedOn w:val="Normal"/>
    <w:rsid w:val="00BC5A7F"/>
    <w:pPr>
      <w:shd w:val="clear" w:color="FFFFCC" w:fill="FFFFFF"/>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118">
    <w:name w:val="xl118"/>
    <w:basedOn w:val="Normal"/>
    <w:rsid w:val="00BC5A7F"/>
    <w:pPr>
      <w:shd w:val="clear" w:color="000000" w:fill="FFFFFF"/>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119">
    <w:name w:val="xl119"/>
    <w:basedOn w:val="Normal"/>
    <w:rsid w:val="00BC5A7F"/>
    <w:pPr>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120">
    <w:name w:val="xl120"/>
    <w:basedOn w:val="Normal"/>
    <w:rsid w:val="00BC5A7F"/>
    <w:pPr>
      <w:pBdr>
        <w:top w:val="single" w:sz="8"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121">
    <w:name w:val="xl121"/>
    <w:basedOn w:val="Normal"/>
    <w:rsid w:val="00BC5A7F"/>
    <w:pPr>
      <w:pBdr>
        <w:top w:val="single" w:sz="8"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122">
    <w:name w:val="xl122"/>
    <w:basedOn w:val="Normal"/>
    <w:rsid w:val="00BC5A7F"/>
    <w:pPr>
      <w:pBdr>
        <w:top w:val="single" w:sz="4" w:space="0" w:color="auto"/>
        <w:left w:val="single" w:sz="8" w:space="0" w:color="auto"/>
        <w:bottom w:val="single" w:sz="4" w:space="0" w:color="auto"/>
      </w:pBdr>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123">
    <w:name w:val="xl123"/>
    <w:basedOn w:val="Normal"/>
    <w:rsid w:val="00BC5A7F"/>
    <w:pPr>
      <w:pBdr>
        <w:top w:val="single" w:sz="4" w:space="0" w:color="auto"/>
        <w:left w:val="single" w:sz="8" w:space="0" w:color="auto"/>
        <w:bottom w:val="single" w:sz="8" w:space="0" w:color="auto"/>
      </w:pBdr>
      <w:spacing w:before="100" w:beforeAutospacing="1" w:after="100" w:afterAutospacing="1" w:line="240" w:lineRule="auto"/>
    </w:pPr>
    <w:rPr>
      <w:rFonts w:ascii="Times New Roman" w:eastAsia="Times New Roman" w:hAnsi="Times New Roman"/>
      <w:b/>
      <w:bCs/>
      <w:sz w:val="16"/>
      <w:szCs w:val="16"/>
      <w:lang w:val="en-US"/>
    </w:rPr>
  </w:style>
  <w:style w:type="paragraph" w:customStyle="1" w:styleId="xl124">
    <w:name w:val="xl124"/>
    <w:basedOn w:val="Normal"/>
    <w:rsid w:val="00BC5A7F"/>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b/>
      <w:bCs/>
      <w:sz w:val="16"/>
      <w:szCs w:val="16"/>
      <w:lang w:val="en-US"/>
    </w:rPr>
  </w:style>
  <w:style w:type="paragraph" w:customStyle="1" w:styleId="xl125">
    <w:name w:val="xl125"/>
    <w:basedOn w:val="Normal"/>
    <w:rsid w:val="00BC5A7F"/>
    <w:pPr>
      <w:pBdr>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b/>
      <w:bCs/>
      <w:sz w:val="16"/>
      <w:szCs w:val="16"/>
      <w:lang w:val="en-US"/>
    </w:rPr>
  </w:style>
  <w:style w:type="numbering" w:customStyle="1" w:styleId="Sinlista1">
    <w:name w:val="Sin lista1"/>
    <w:next w:val="Sinlista"/>
    <w:uiPriority w:val="99"/>
    <w:semiHidden/>
    <w:unhideWhenUsed/>
    <w:rsid w:val="00BC5A7F"/>
  </w:style>
  <w:style w:type="paragraph" w:customStyle="1" w:styleId="font6">
    <w:name w:val="font6"/>
    <w:basedOn w:val="Normal"/>
    <w:rsid w:val="00BC5A7F"/>
    <w:pPr>
      <w:spacing w:before="100" w:beforeAutospacing="1" w:after="100" w:afterAutospacing="1" w:line="240" w:lineRule="auto"/>
    </w:pPr>
    <w:rPr>
      <w:rFonts w:ascii="Arial" w:eastAsia="Times New Roman" w:hAnsi="Arial" w:cs="Arial"/>
      <w:b/>
      <w:bCs/>
      <w:sz w:val="18"/>
      <w:szCs w:val="18"/>
      <w:lang w:val="en-US"/>
    </w:rPr>
  </w:style>
  <w:style w:type="paragraph" w:customStyle="1" w:styleId="font7">
    <w:name w:val="font7"/>
    <w:basedOn w:val="Normal"/>
    <w:rsid w:val="00BC5A7F"/>
    <w:pPr>
      <w:spacing w:before="100" w:beforeAutospacing="1" w:after="100" w:afterAutospacing="1" w:line="240" w:lineRule="auto"/>
    </w:pPr>
    <w:rPr>
      <w:rFonts w:eastAsia="Times New Roman"/>
      <w:lang w:val="en-US"/>
    </w:rPr>
  </w:style>
  <w:style w:type="character" w:customStyle="1" w:styleId="Cuadrculamedia1-nfasis2Car">
    <w:name w:val="Cuadrícula media 1 - Énfasis 2 Car"/>
    <w:link w:val="Cuadrculamedia1-nfasis2"/>
    <w:uiPriority w:val="34"/>
    <w:semiHidden/>
    <w:rsid w:val="00BC5A7F"/>
    <w:rPr>
      <w:sz w:val="22"/>
      <w:szCs w:val="22"/>
      <w:lang w:val="es-CO" w:eastAsia="en-US"/>
    </w:rPr>
  </w:style>
  <w:style w:type="paragraph" w:customStyle="1" w:styleId="Estilo2">
    <w:name w:val="Estilo2"/>
    <w:basedOn w:val="Ttulo2"/>
    <w:qFormat/>
    <w:rsid w:val="00BC5A7F"/>
    <w:pPr>
      <w:widowControl/>
      <w:numPr>
        <w:numId w:val="26"/>
      </w:numPr>
      <w:spacing w:before="240"/>
      <w:jc w:val="left"/>
    </w:pPr>
    <w:rPr>
      <w:rFonts w:ascii="Arial Narrow" w:hAnsi="Arial Narrow"/>
      <w:bCs/>
      <w:i/>
      <w:iCs/>
      <w:sz w:val="24"/>
      <w:szCs w:val="24"/>
      <w:lang w:val="es-MX" w:eastAsia="en-US"/>
    </w:rPr>
  </w:style>
  <w:style w:type="character" w:customStyle="1" w:styleId="PuestoCar1">
    <w:name w:val="Puesto Car1"/>
    <w:uiPriority w:val="99"/>
    <w:locked/>
    <w:rsid w:val="00BC5A7F"/>
    <w:rPr>
      <w:rFonts w:ascii="Arial" w:eastAsia="Times New Roman" w:hAnsi="Arial"/>
      <w:b/>
      <w:bCs/>
      <w:sz w:val="24"/>
      <w:szCs w:val="24"/>
      <w:lang w:val="es-ES" w:eastAsia="ar-SA"/>
    </w:rPr>
  </w:style>
  <w:style w:type="paragraph" w:customStyle="1" w:styleId="yiv8440955788msonormal">
    <w:name w:val="yiv8440955788msonormal"/>
    <w:basedOn w:val="Normal"/>
    <w:uiPriority w:val="99"/>
    <w:rsid w:val="00BC5A7F"/>
    <w:pPr>
      <w:spacing w:before="100" w:beforeAutospacing="1" w:after="100" w:afterAutospacing="1" w:line="240" w:lineRule="auto"/>
    </w:pPr>
    <w:rPr>
      <w:rFonts w:ascii="Times New Roman" w:eastAsia="Times New Roman" w:hAnsi="Times New Roman"/>
      <w:sz w:val="24"/>
      <w:szCs w:val="24"/>
      <w:lang w:eastAsia="es-CO"/>
    </w:rPr>
  </w:style>
  <w:style w:type="character" w:customStyle="1" w:styleId="EstiloCCar">
    <w:name w:val="Estilo C Car"/>
    <w:link w:val="EstiloC"/>
    <w:uiPriority w:val="99"/>
    <w:locked/>
    <w:rsid w:val="00BC5A7F"/>
    <w:rPr>
      <w:rFonts w:ascii="Arial" w:eastAsia="Times New Roman" w:hAnsi="Arial" w:cs="Arial"/>
      <w:b/>
      <w:bCs/>
      <w:color w:val="000000"/>
    </w:rPr>
  </w:style>
  <w:style w:type="paragraph" w:customStyle="1" w:styleId="EstiloC">
    <w:name w:val="Estilo C"/>
    <w:basedOn w:val="Normal"/>
    <w:link w:val="EstiloCCar"/>
    <w:uiPriority w:val="99"/>
    <w:rsid w:val="00BC5A7F"/>
    <w:pPr>
      <w:widowControl w:val="0"/>
      <w:autoSpaceDE w:val="0"/>
      <w:autoSpaceDN w:val="0"/>
      <w:adjustRightInd w:val="0"/>
      <w:spacing w:after="375" w:line="240" w:lineRule="auto"/>
      <w:jc w:val="both"/>
    </w:pPr>
    <w:rPr>
      <w:rFonts w:ascii="Arial" w:eastAsia="Times New Roman" w:hAnsi="Arial" w:cs="Arial"/>
      <w:b/>
      <w:bCs/>
      <w:color w:val="000000"/>
      <w:lang w:val="en-US"/>
    </w:rPr>
  </w:style>
  <w:style w:type="paragraph" w:customStyle="1" w:styleId="CM72">
    <w:name w:val="CM72"/>
    <w:basedOn w:val="Default"/>
    <w:next w:val="Default"/>
    <w:uiPriority w:val="99"/>
    <w:rsid w:val="00BC5A7F"/>
    <w:pPr>
      <w:widowControl w:val="0"/>
      <w:spacing w:after="483"/>
    </w:pPr>
    <w:rPr>
      <w:rFonts w:cs="Times New Roman"/>
      <w:color w:val="auto"/>
      <w:lang w:val="es-ES" w:eastAsia="es-ES"/>
    </w:rPr>
  </w:style>
  <w:style w:type="paragraph" w:customStyle="1" w:styleId="CM74">
    <w:name w:val="CM74"/>
    <w:basedOn w:val="Default"/>
    <w:next w:val="Default"/>
    <w:uiPriority w:val="99"/>
    <w:rsid w:val="00BC5A7F"/>
    <w:pPr>
      <w:widowControl w:val="0"/>
      <w:spacing w:after="235"/>
    </w:pPr>
    <w:rPr>
      <w:rFonts w:cs="Times New Roman"/>
      <w:color w:val="auto"/>
      <w:lang w:val="es-ES" w:eastAsia="es-ES"/>
    </w:rPr>
  </w:style>
  <w:style w:type="paragraph" w:customStyle="1" w:styleId="msonormal0">
    <w:name w:val="msonormal"/>
    <w:basedOn w:val="Normal"/>
    <w:rsid w:val="00BC5A7F"/>
    <w:pPr>
      <w:spacing w:before="100" w:beforeAutospacing="1" w:after="100" w:afterAutospacing="1" w:line="240" w:lineRule="auto"/>
    </w:pPr>
    <w:rPr>
      <w:rFonts w:ascii="Times New Roman" w:eastAsia="Times New Roman" w:hAnsi="Times New Roman"/>
      <w:sz w:val="24"/>
      <w:szCs w:val="24"/>
      <w:lang w:eastAsia="es-CO"/>
    </w:rPr>
  </w:style>
  <w:style w:type="paragraph" w:customStyle="1" w:styleId="xl126">
    <w:name w:val="xl126"/>
    <w:basedOn w:val="Normal"/>
    <w:rsid w:val="00BC5A7F"/>
    <w:pPr>
      <w:pBdr>
        <w:top w:val="single" w:sz="4"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27">
    <w:name w:val="xl127"/>
    <w:basedOn w:val="Normal"/>
    <w:rsid w:val="00BC5A7F"/>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28">
    <w:name w:val="xl128"/>
    <w:basedOn w:val="Normal"/>
    <w:rsid w:val="00BC5A7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29">
    <w:name w:val="xl129"/>
    <w:basedOn w:val="Normal"/>
    <w:rsid w:val="00BC5A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0">
    <w:name w:val="xl130"/>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1">
    <w:name w:val="xl131"/>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2">
    <w:name w:val="xl132"/>
    <w:basedOn w:val="Normal"/>
    <w:rsid w:val="00BC5A7F"/>
    <w:pP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3">
    <w:name w:val="xl133"/>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sz w:val="24"/>
      <w:szCs w:val="24"/>
      <w:lang w:eastAsia="es-CO"/>
    </w:rPr>
  </w:style>
  <w:style w:type="paragraph" w:customStyle="1" w:styleId="xl134">
    <w:name w:val="xl134"/>
    <w:basedOn w:val="Normal"/>
    <w:rsid w:val="00BC5A7F"/>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5">
    <w:name w:val="xl135"/>
    <w:basedOn w:val="Normal"/>
    <w:rsid w:val="00BC5A7F"/>
    <w:pP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36">
    <w:name w:val="xl136"/>
    <w:basedOn w:val="Normal"/>
    <w:rsid w:val="00BC5A7F"/>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7">
    <w:name w:val="xl137"/>
    <w:basedOn w:val="Normal"/>
    <w:rsid w:val="00BC5A7F"/>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sz w:val="24"/>
      <w:szCs w:val="24"/>
      <w:lang w:eastAsia="es-CO"/>
    </w:rPr>
  </w:style>
  <w:style w:type="paragraph" w:customStyle="1" w:styleId="xl138">
    <w:name w:val="xl138"/>
    <w:basedOn w:val="Normal"/>
    <w:rsid w:val="00BC5A7F"/>
    <w:pPr>
      <w:pBdr>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O"/>
    </w:rPr>
  </w:style>
  <w:style w:type="paragraph" w:customStyle="1" w:styleId="xl139">
    <w:name w:val="xl139"/>
    <w:basedOn w:val="Normal"/>
    <w:rsid w:val="00BC5A7F"/>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O"/>
    </w:rPr>
  </w:style>
  <w:style w:type="paragraph" w:customStyle="1" w:styleId="xl140">
    <w:name w:val="xl140"/>
    <w:basedOn w:val="Normal"/>
    <w:rsid w:val="00BC5A7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O"/>
    </w:rPr>
  </w:style>
  <w:style w:type="character" w:customStyle="1" w:styleId="il">
    <w:name w:val="il"/>
    <w:rsid w:val="00BC5A7F"/>
  </w:style>
  <w:style w:type="paragraph" w:customStyle="1" w:styleId="xl141">
    <w:name w:val="xl141"/>
    <w:basedOn w:val="Normal"/>
    <w:rsid w:val="00BC5A7F"/>
    <w:pPr>
      <w:pBdr>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b/>
      <w:bCs/>
      <w:sz w:val="28"/>
      <w:szCs w:val="28"/>
      <w:lang w:eastAsia="es-CO"/>
    </w:rPr>
  </w:style>
  <w:style w:type="paragraph" w:customStyle="1" w:styleId="CM51">
    <w:name w:val="CM51"/>
    <w:basedOn w:val="Default"/>
    <w:next w:val="Default"/>
    <w:uiPriority w:val="99"/>
    <w:rsid w:val="00BC5A7F"/>
    <w:rPr>
      <w:rFonts w:eastAsia="Calibri"/>
      <w:color w:val="auto"/>
      <w:lang w:eastAsia="es-ES_tradnl"/>
    </w:rPr>
  </w:style>
  <w:style w:type="character" w:customStyle="1" w:styleId="iaj">
    <w:name w:val="i_aj"/>
    <w:rsid w:val="00BC5A7F"/>
  </w:style>
  <w:style w:type="paragraph" w:customStyle="1" w:styleId="InviasNormal">
    <w:name w:val="Invias Normal"/>
    <w:basedOn w:val="Normal"/>
    <w:link w:val="InviasNormalCar"/>
    <w:qFormat/>
    <w:rsid w:val="00BC5A7F"/>
    <w:pPr>
      <w:tabs>
        <w:tab w:val="left" w:pos="-142"/>
      </w:tabs>
      <w:autoSpaceDE w:val="0"/>
      <w:autoSpaceDN w:val="0"/>
      <w:adjustRightInd w:val="0"/>
      <w:spacing w:before="120" w:after="240" w:line="240" w:lineRule="auto"/>
      <w:jc w:val="both"/>
    </w:pPr>
    <w:rPr>
      <w:rFonts w:ascii="Arial Narrow" w:eastAsia="Times New Roman" w:hAnsi="Arial Narrow"/>
      <w:sz w:val="24"/>
      <w:szCs w:val="24"/>
      <w:lang w:eastAsia="es-ES"/>
    </w:rPr>
  </w:style>
  <w:style w:type="character" w:customStyle="1" w:styleId="InviasNormalCar">
    <w:name w:val="Invias Normal Car"/>
    <w:link w:val="InviasNormal"/>
    <w:locked/>
    <w:rsid w:val="00BC5A7F"/>
    <w:rPr>
      <w:rFonts w:ascii="Arial Narrow" w:eastAsia="Times New Roman" w:hAnsi="Arial Narrow" w:cs="Times New Roman"/>
      <w:sz w:val="24"/>
      <w:szCs w:val="24"/>
      <w:lang w:val="es-CO" w:eastAsia="es-ES"/>
    </w:rPr>
  </w:style>
  <w:style w:type="paragraph" w:customStyle="1" w:styleId="Invias-Titulo1">
    <w:name w:val="Invias-Titulo 1"/>
    <w:next w:val="Normal"/>
    <w:autoRedefine/>
    <w:qFormat/>
    <w:rsid w:val="00BC5A7F"/>
    <w:pPr>
      <w:keepNext/>
      <w:spacing w:after="0" w:line="240" w:lineRule="auto"/>
      <w:ind w:left="360" w:hanging="360"/>
      <w:jc w:val="center"/>
      <w:outlineLvl w:val="1"/>
    </w:pPr>
    <w:rPr>
      <w:rFonts w:ascii="Century Gothic" w:eastAsia="Times New Roman" w:hAnsi="Century Gothic" w:cs="Arial"/>
      <w:b/>
      <w:sz w:val="20"/>
      <w:szCs w:val="20"/>
      <w:lang w:val="es-CO" w:eastAsia="es-ES"/>
    </w:rPr>
  </w:style>
  <w:style w:type="paragraph" w:customStyle="1" w:styleId="Invias-Titulo2">
    <w:name w:val="Invias-Titulo 2"/>
    <w:next w:val="Normal"/>
    <w:autoRedefine/>
    <w:uiPriority w:val="99"/>
    <w:qFormat/>
    <w:rsid w:val="00BC5A7F"/>
    <w:pPr>
      <w:keepNext/>
      <w:numPr>
        <w:numId w:val="30"/>
      </w:numPr>
      <w:spacing w:after="0" w:line="240" w:lineRule="auto"/>
      <w:jc w:val="both"/>
      <w:outlineLvl w:val="1"/>
    </w:pPr>
    <w:rPr>
      <w:rFonts w:ascii="Century Gothic" w:eastAsia="Times New Roman" w:hAnsi="Century Gothic" w:cs="Arial"/>
      <w:b/>
      <w:sz w:val="20"/>
      <w:szCs w:val="20"/>
      <w:lang w:val="es-CO" w:eastAsia="es-ES"/>
    </w:rPr>
  </w:style>
  <w:style w:type="paragraph" w:customStyle="1" w:styleId="Invias-Titulo3">
    <w:name w:val="Invias-Titulo 3"/>
    <w:next w:val="Normal"/>
    <w:autoRedefine/>
    <w:uiPriority w:val="99"/>
    <w:qFormat/>
    <w:rsid w:val="00BC5A7F"/>
    <w:pPr>
      <w:keepNext/>
      <w:numPr>
        <w:ilvl w:val="3"/>
        <w:numId w:val="27"/>
      </w:numPr>
      <w:spacing w:before="360" w:after="240" w:line="240" w:lineRule="auto"/>
      <w:outlineLvl w:val="3"/>
    </w:pPr>
    <w:rPr>
      <w:rFonts w:ascii="Arial Narrow" w:eastAsia="Times New Roman" w:hAnsi="Arial Narrow" w:cs="Times New Roman"/>
      <w:b/>
      <w:szCs w:val="24"/>
      <w:lang w:val="es-CO" w:eastAsia="es-ES"/>
    </w:rPr>
  </w:style>
  <w:style w:type="paragraph" w:customStyle="1" w:styleId="Invias-Titulo4">
    <w:name w:val="Invias-Titulo 4"/>
    <w:next w:val="Normal"/>
    <w:autoRedefine/>
    <w:uiPriority w:val="99"/>
    <w:qFormat/>
    <w:rsid w:val="00BC5A7F"/>
    <w:pPr>
      <w:keepNext/>
      <w:numPr>
        <w:ilvl w:val="4"/>
        <w:numId w:val="27"/>
      </w:numPr>
      <w:spacing w:before="240" w:after="120" w:line="240" w:lineRule="auto"/>
      <w:ind w:left="1077" w:hanging="1077"/>
      <w:outlineLvl w:val="4"/>
    </w:pPr>
    <w:rPr>
      <w:rFonts w:ascii="Arial Narrow" w:eastAsia="Times New Roman" w:hAnsi="Arial Narrow" w:cs="Times New Roman"/>
      <w:b/>
      <w:szCs w:val="24"/>
      <w:lang w:val="es-CO" w:eastAsia="es-ES"/>
    </w:rPr>
  </w:style>
  <w:style w:type="paragraph" w:customStyle="1" w:styleId="Invias-Titulo5">
    <w:name w:val="Invias-Titulo 5"/>
    <w:next w:val="Normal"/>
    <w:autoRedefine/>
    <w:uiPriority w:val="99"/>
    <w:qFormat/>
    <w:rsid w:val="00BC5A7F"/>
    <w:pPr>
      <w:keepNext/>
      <w:numPr>
        <w:ilvl w:val="5"/>
        <w:numId w:val="27"/>
      </w:numPr>
      <w:spacing w:before="240" w:after="120" w:line="240" w:lineRule="auto"/>
      <w:ind w:left="1077" w:hanging="1077"/>
      <w:outlineLvl w:val="5"/>
    </w:pPr>
    <w:rPr>
      <w:rFonts w:ascii="Arial Narrow" w:eastAsia="Times New Roman" w:hAnsi="Arial Narrow" w:cs="Times New Roman"/>
      <w:szCs w:val="24"/>
      <w:lang w:val="es-CO" w:eastAsia="es-ES"/>
    </w:rPr>
  </w:style>
  <w:style w:type="paragraph" w:customStyle="1" w:styleId="Invias-Titulo6">
    <w:name w:val="Invias-Titulo 6"/>
    <w:next w:val="Normal"/>
    <w:uiPriority w:val="99"/>
    <w:qFormat/>
    <w:rsid w:val="00BC5A7F"/>
    <w:pPr>
      <w:keepNext/>
      <w:numPr>
        <w:ilvl w:val="6"/>
        <w:numId w:val="27"/>
      </w:numPr>
      <w:spacing w:before="240" w:after="120" w:line="240" w:lineRule="auto"/>
    </w:pPr>
    <w:rPr>
      <w:rFonts w:ascii="Arial" w:eastAsia="Times New Roman" w:hAnsi="Arial" w:cs="Times New Roman"/>
      <w:i/>
      <w:szCs w:val="24"/>
      <w:u w:val="single"/>
      <w:lang w:val="es-CO" w:eastAsia="es-ES"/>
    </w:rPr>
  </w:style>
  <w:style w:type="paragraph" w:customStyle="1" w:styleId="Invias-VietaNumerada">
    <w:name w:val="Invias-Viñeta Numerada"/>
    <w:next w:val="Normal"/>
    <w:link w:val="Invias-VietaNumeradaCar"/>
    <w:uiPriority w:val="99"/>
    <w:qFormat/>
    <w:rsid w:val="00BC5A7F"/>
    <w:pPr>
      <w:numPr>
        <w:numId w:val="28"/>
      </w:numPr>
      <w:spacing w:before="240" w:after="120" w:line="240" w:lineRule="auto"/>
      <w:jc w:val="both"/>
    </w:pPr>
    <w:rPr>
      <w:rFonts w:ascii="Arial Narrow" w:eastAsia="Times New Roman" w:hAnsi="Arial Narrow" w:cs="Times New Roman"/>
      <w:sz w:val="24"/>
      <w:szCs w:val="24"/>
      <w:lang w:eastAsia="es-ES"/>
    </w:rPr>
  </w:style>
  <w:style w:type="character" w:customStyle="1" w:styleId="Invias-VietaNumeradaCar">
    <w:name w:val="Invias-Viñeta Numerada Car"/>
    <w:link w:val="Invias-VietaNumerada"/>
    <w:uiPriority w:val="99"/>
    <w:locked/>
    <w:rsid w:val="00BC5A7F"/>
    <w:rPr>
      <w:rFonts w:ascii="Arial Narrow" w:eastAsia="Times New Roman" w:hAnsi="Arial Narrow" w:cs="Times New Roman"/>
      <w:sz w:val="24"/>
      <w:szCs w:val="24"/>
      <w:lang w:eastAsia="es-ES"/>
    </w:rPr>
  </w:style>
  <w:style w:type="paragraph" w:customStyle="1" w:styleId="Invias-VietaPunto">
    <w:name w:val="Invias-Viñeta Punto"/>
    <w:uiPriority w:val="99"/>
    <w:qFormat/>
    <w:rsid w:val="00BC5A7F"/>
    <w:pPr>
      <w:numPr>
        <w:numId w:val="29"/>
      </w:numPr>
      <w:spacing w:before="120" w:after="120" w:line="240" w:lineRule="auto"/>
      <w:jc w:val="both"/>
    </w:pPr>
    <w:rPr>
      <w:rFonts w:ascii="Arial Narrow" w:eastAsia="Times New Roman" w:hAnsi="Arial Narrow" w:cs="Times New Roman"/>
      <w:sz w:val="24"/>
      <w:szCs w:val="24"/>
      <w:lang w:val="es-CO" w:eastAsia="es-ES"/>
    </w:rPr>
  </w:style>
  <w:style w:type="character" w:styleId="Refdenotaalpie">
    <w:name w:val="footnote reference"/>
    <w:uiPriority w:val="99"/>
    <w:semiHidden/>
    <w:unhideWhenUsed/>
    <w:rsid w:val="00BC5A7F"/>
    <w:rPr>
      <w:vertAlign w:val="superscript"/>
    </w:rPr>
  </w:style>
  <w:style w:type="table" w:customStyle="1" w:styleId="Tablaconcuadrcula21">
    <w:name w:val="Tabla con cuadrícula21"/>
    <w:basedOn w:val="Tablanormal"/>
    <w:next w:val="Tablaconcuadrcula"/>
    <w:uiPriority w:val="59"/>
    <w:rsid w:val="00BC5A7F"/>
    <w:pPr>
      <w:spacing w:after="0" w:line="240" w:lineRule="auto"/>
    </w:pPr>
    <w:rPr>
      <w:rFonts w:ascii="Times New Roman" w:eastAsia="Times New Roman" w:hAnsi="Times New Roman" w:cs="Times New Roman"/>
      <w:sz w:val="20"/>
      <w:szCs w:val="20"/>
      <w:lang w:val="es-MX" w:eastAsia="es-MX"/>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delista3-nfasis11">
    <w:name w:val="Tabla de lista 3 - Énfasis 11"/>
    <w:basedOn w:val="Tablanormal"/>
    <w:uiPriority w:val="48"/>
    <w:rsid w:val="00BC5A7F"/>
    <w:pPr>
      <w:spacing w:after="0" w:line="240" w:lineRule="auto"/>
    </w:pPr>
    <w:rPr>
      <w:rFonts w:ascii="Calibri" w:eastAsia="Calibri" w:hAnsi="Calibri" w:cs="Times New Roman"/>
      <w:lang w:val="es-MX"/>
    </w:rPr>
    <w:tblPr>
      <w:tblStyleRowBandSize w:val="1"/>
      <w:tblStyleColBandSize w:val="1"/>
      <w:tblBorders>
        <w:top w:val="single" w:sz="4" w:space="0" w:color="4472C4"/>
        <w:left w:val="single" w:sz="4" w:space="0" w:color="4472C4"/>
        <w:bottom w:val="single" w:sz="4" w:space="0" w:color="4472C4"/>
        <w:right w:val="single" w:sz="4" w:space="0" w:color="4472C4"/>
      </w:tblBorders>
    </w:tblPr>
    <w:tblStylePr w:type="firstRow">
      <w:rPr>
        <w:b/>
        <w:bCs/>
        <w:color w:val="FFFFFF"/>
      </w:rPr>
      <w:tblPr/>
      <w:tcPr>
        <w:shd w:val="clear" w:color="auto" w:fill="4472C4"/>
      </w:tcPr>
    </w:tblStylePr>
    <w:tblStylePr w:type="lastRow">
      <w:rPr>
        <w:b/>
        <w:bCs/>
      </w:rPr>
      <w:tblPr/>
      <w:tcPr>
        <w:tcBorders>
          <w:top w:val="double" w:sz="4" w:space="0" w:color="4472C4"/>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472C4"/>
          <w:right w:val="single" w:sz="4" w:space="0" w:color="4472C4"/>
        </w:tcBorders>
      </w:tcPr>
    </w:tblStylePr>
    <w:tblStylePr w:type="band1Horz">
      <w:tblPr/>
      <w:tcPr>
        <w:tcBorders>
          <w:top w:val="single" w:sz="4" w:space="0" w:color="4472C4"/>
          <w:bottom w:val="single" w:sz="4" w:space="0" w:color="4472C4"/>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472C4"/>
          <w:left w:val="nil"/>
        </w:tcBorders>
      </w:tcPr>
    </w:tblStylePr>
    <w:tblStylePr w:type="swCell">
      <w:tblPr/>
      <w:tcPr>
        <w:tcBorders>
          <w:top w:val="double" w:sz="4" w:space="0" w:color="4472C4"/>
          <w:right w:val="nil"/>
        </w:tcBorders>
      </w:tcPr>
    </w:tblStylePr>
  </w:style>
  <w:style w:type="character" w:customStyle="1" w:styleId="AsuntodelcomentarioCar1">
    <w:name w:val="Asunto del comentario Car1"/>
    <w:uiPriority w:val="99"/>
    <w:semiHidden/>
    <w:rsid w:val="00BC5A7F"/>
    <w:rPr>
      <w:rFonts w:ascii="Times New Roman" w:eastAsia="Times New Roman" w:hAnsi="Times New Roman" w:cs="Times New Roman"/>
      <w:b/>
      <w:bCs/>
      <w:sz w:val="20"/>
      <w:szCs w:val="20"/>
      <w:lang w:val="es-ES" w:eastAsia="es-ES"/>
    </w:rPr>
  </w:style>
  <w:style w:type="character" w:customStyle="1" w:styleId="baj">
    <w:name w:val="b_aj"/>
    <w:rsid w:val="00BC5A7F"/>
  </w:style>
  <w:style w:type="character" w:customStyle="1" w:styleId="Sombreadomedio1-nfasis1Car">
    <w:name w:val="Sombreado medio 1 - Énfasis 1 Car"/>
    <w:aliases w:val="TITULO 2 Car"/>
    <w:link w:val="Sombreadomedio1-nfasis1"/>
    <w:uiPriority w:val="1"/>
    <w:semiHidden/>
    <w:rsid w:val="00BC5A7F"/>
    <w:rPr>
      <w:sz w:val="22"/>
      <w:szCs w:val="22"/>
      <w:lang w:val="es-CO"/>
    </w:rPr>
  </w:style>
  <w:style w:type="paragraph" w:customStyle="1" w:styleId="REFERENCIA">
    <w:name w:val="REFERENCIA"/>
    <w:link w:val="REFERENCIACar"/>
    <w:autoRedefine/>
    <w:qFormat/>
    <w:rsid w:val="00BC5A7F"/>
    <w:pPr>
      <w:spacing w:before="200"/>
      <w:ind w:left="720" w:right="864"/>
      <w:jc w:val="center"/>
    </w:pPr>
    <w:rPr>
      <w:rFonts w:ascii="Cambria Math" w:eastAsia="Calibri" w:hAnsi="Cambria Math" w:cs="Arial"/>
      <w:i/>
      <w:iCs/>
      <w:color w:val="000000"/>
      <w:sz w:val="24"/>
      <w:lang w:val="es-CO"/>
    </w:rPr>
  </w:style>
  <w:style w:type="character" w:customStyle="1" w:styleId="REFERENCIACar">
    <w:name w:val="REFERENCIA Car"/>
    <w:link w:val="REFERENCIA"/>
    <w:rsid w:val="00BC5A7F"/>
    <w:rPr>
      <w:rFonts w:ascii="Cambria Math" w:eastAsia="Calibri" w:hAnsi="Cambria Math" w:cs="Arial"/>
      <w:i/>
      <w:iCs/>
      <w:color w:val="000000"/>
      <w:sz w:val="24"/>
      <w:lang w:val="es-CO"/>
    </w:rPr>
  </w:style>
  <w:style w:type="character" w:customStyle="1" w:styleId="Cuadrculamedia2-nfasis2Car">
    <w:name w:val="Cuadrícula media 2 - Énfasis 2 Car"/>
    <w:uiPriority w:val="29"/>
    <w:rsid w:val="00BC5A7F"/>
    <w:rPr>
      <w:i/>
      <w:iCs/>
      <w:color w:val="404040"/>
      <w:sz w:val="22"/>
      <w:szCs w:val="22"/>
      <w:lang w:val="es-CO"/>
    </w:rPr>
  </w:style>
  <w:style w:type="paragraph" w:customStyle="1" w:styleId="Style1">
    <w:name w:val="Style 1"/>
    <w:basedOn w:val="Normal"/>
    <w:uiPriority w:val="99"/>
    <w:rsid w:val="00BC5A7F"/>
    <w:pPr>
      <w:widowControl w:val="0"/>
      <w:autoSpaceDE w:val="0"/>
      <w:autoSpaceDN w:val="0"/>
      <w:adjustRightInd w:val="0"/>
      <w:spacing w:after="0" w:line="240" w:lineRule="auto"/>
    </w:pPr>
    <w:rPr>
      <w:rFonts w:ascii="Times New Roman" w:eastAsia="Times New Roman" w:hAnsi="Times New Roman"/>
      <w:sz w:val="20"/>
      <w:szCs w:val="20"/>
      <w:lang w:val="en-US" w:eastAsia="es-CO"/>
    </w:rPr>
  </w:style>
  <w:style w:type="character" w:customStyle="1" w:styleId="Fuentedeprrafopredeter2">
    <w:name w:val="Fuente de párrafo predeter.2"/>
    <w:rsid w:val="00BC5A7F"/>
  </w:style>
  <w:style w:type="character" w:customStyle="1" w:styleId="Fuentedeprrafopredeter1">
    <w:name w:val="Fuente de párrafo predeter.1"/>
    <w:rsid w:val="00BC5A7F"/>
  </w:style>
  <w:style w:type="paragraph" w:customStyle="1" w:styleId="Encabezado2">
    <w:name w:val="Encabezado2"/>
    <w:basedOn w:val="Normal"/>
    <w:next w:val="Textoindependiente"/>
    <w:uiPriority w:val="99"/>
    <w:rsid w:val="00BC5A7F"/>
    <w:pPr>
      <w:keepNext/>
      <w:widowControl w:val="0"/>
      <w:suppressAutoHyphens/>
      <w:autoSpaceDE w:val="0"/>
      <w:spacing w:before="240" w:after="120" w:line="240" w:lineRule="auto"/>
    </w:pPr>
    <w:rPr>
      <w:rFonts w:ascii="Arial" w:eastAsia="Lucida Sans Unicode" w:hAnsi="Arial" w:cs="Tahoma"/>
      <w:sz w:val="28"/>
      <w:szCs w:val="28"/>
      <w:lang w:eastAsia="ar-SA"/>
    </w:rPr>
  </w:style>
  <w:style w:type="paragraph" w:customStyle="1" w:styleId="Etiqueta">
    <w:name w:val="Etiqueta"/>
    <w:basedOn w:val="Normal"/>
    <w:uiPriority w:val="99"/>
    <w:rsid w:val="00BC5A7F"/>
    <w:pPr>
      <w:widowControl w:val="0"/>
      <w:suppressLineNumbers/>
      <w:suppressAutoHyphens/>
      <w:autoSpaceDE w:val="0"/>
      <w:spacing w:before="120" w:after="120" w:line="240" w:lineRule="auto"/>
    </w:pPr>
    <w:rPr>
      <w:rFonts w:ascii="Arial" w:eastAsia="Times New Roman" w:hAnsi="Arial" w:cs="Tahoma"/>
      <w:i/>
      <w:iCs/>
      <w:sz w:val="24"/>
      <w:szCs w:val="24"/>
      <w:lang w:eastAsia="ar-SA"/>
    </w:rPr>
  </w:style>
  <w:style w:type="paragraph" w:customStyle="1" w:styleId="ndice">
    <w:name w:val="Índice"/>
    <w:basedOn w:val="Normal"/>
    <w:uiPriority w:val="99"/>
    <w:rsid w:val="00BC5A7F"/>
    <w:pPr>
      <w:widowControl w:val="0"/>
      <w:suppressLineNumbers/>
      <w:suppressAutoHyphens/>
      <w:autoSpaceDE w:val="0"/>
      <w:spacing w:after="0" w:line="240" w:lineRule="auto"/>
    </w:pPr>
    <w:rPr>
      <w:rFonts w:ascii="Arial" w:eastAsia="Times New Roman" w:hAnsi="Arial" w:cs="Tahoma"/>
      <w:sz w:val="20"/>
      <w:szCs w:val="20"/>
      <w:lang w:eastAsia="ar-SA"/>
    </w:rPr>
  </w:style>
  <w:style w:type="paragraph" w:customStyle="1" w:styleId="Encabezado1">
    <w:name w:val="Encabezado1"/>
    <w:basedOn w:val="Normal"/>
    <w:next w:val="Textoindependiente"/>
    <w:uiPriority w:val="99"/>
    <w:rsid w:val="00BC5A7F"/>
    <w:pPr>
      <w:keepNext/>
      <w:widowControl w:val="0"/>
      <w:suppressAutoHyphens/>
      <w:autoSpaceDE w:val="0"/>
      <w:spacing w:before="240" w:after="120" w:line="240" w:lineRule="auto"/>
    </w:pPr>
    <w:rPr>
      <w:rFonts w:ascii="Arial" w:eastAsia="MS Mincho" w:hAnsi="Arial" w:cs="Tahoma"/>
      <w:sz w:val="28"/>
      <w:szCs w:val="28"/>
      <w:lang w:eastAsia="ar-SA"/>
    </w:rPr>
  </w:style>
  <w:style w:type="paragraph" w:customStyle="1" w:styleId="Contenidodelatabla">
    <w:name w:val="Contenido de la tabla"/>
    <w:basedOn w:val="Normal"/>
    <w:uiPriority w:val="99"/>
    <w:rsid w:val="00BC5A7F"/>
    <w:pPr>
      <w:widowControl w:val="0"/>
      <w:suppressLineNumbers/>
      <w:suppressAutoHyphens/>
      <w:autoSpaceDE w:val="0"/>
      <w:spacing w:after="0" w:line="240" w:lineRule="auto"/>
    </w:pPr>
    <w:rPr>
      <w:rFonts w:ascii="Arial" w:eastAsia="Times New Roman" w:hAnsi="Arial" w:cs="Arial"/>
      <w:sz w:val="20"/>
      <w:szCs w:val="20"/>
      <w:lang w:eastAsia="ar-SA"/>
    </w:rPr>
  </w:style>
  <w:style w:type="paragraph" w:customStyle="1" w:styleId="Encabezadodelatabla">
    <w:name w:val="Encabezado de la tabla"/>
    <w:basedOn w:val="Contenidodelatabla"/>
    <w:uiPriority w:val="99"/>
    <w:rsid w:val="00BC5A7F"/>
    <w:pPr>
      <w:jc w:val="center"/>
    </w:pPr>
    <w:rPr>
      <w:b/>
      <w:bCs/>
    </w:rPr>
  </w:style>
  <w:style w:type="table" w:styleId="Cuadrculaclara-nfasis3">
    <w:name w:val="Light Grid Accent 3"/>
    <w:basedOn w:val="Tablanormal"/>
    <w:link w:val="Cuadrculaclara-nfasis3Car"/>
    <w:uiPriority w:val="34"/>
    <w:semiHidden/>
    <w:unhideWhenUsed/>
    <w:rsid w:val="00BC5A7F"/>
    <w:pPr>
      <w:spacing w:after="0" w:line="240" w:lineRule="auto"/>
    </w:pPr>
    <w:rPr>
      <w:lang w:val="es-CO"/>
    </w:rPr>
    <w:tblPr>
      <w:tblStyleRowBandSize w:val="1"/>
      <w:tblStyleColBandSize w:val="1"/>
      <w:tblBorders>
        <w:top w:val="single" w:sz="8" w:space="0" w:color="A5A5A5" w:themeColor="accent3"/>
        <w:left w:val="single" w:sz="8" w:space="0" w:color="A5A5A5" w:themeColor="accent3"/>
        <w:bottom w:val="single" w:sz="8" w:space="0" w:color="A5A5A5" w:themeColor="accent3"/>
        <w:right w:val="single" w:sz="8" w:space="0" w:color="A5A5A5" w:themeColor="accent3"/>
        <w:insideH w:val="single" w:sz="8" w:space="0" w:color="A5A5A5" w:themeColor="accent3"/>
        <w:insideV w:val="single" w:sz="8" w:space="0" w:color="A5A5A5" w:themeColor="accent3"/>
      </w:tblBorders>
    </w:tblPr>
    <w:tblStylePr w:type="firstRow">
      <w:pPr>
        <w:spacing w:before="0" w:after="0" w:line="240" w:lineRule="auto"/>
      </w:pPr>
      <w:tblPr/>
      <w:tcPr>
        <w:tcBorders>
          <w:top w:val="single" w:sz="8" w:space="0" w:color="A5A5A5" w:themeColor="accent3"/>
          <w:left w:val="single" w:sz="8" w:space="0" w:color="A5A5A5" w:themeColor="accent3"/>
          <w:bottom w:val="single" w:sz="18" w:space="0" w:color="A5A5A5" w:themeColor="accent3"/>
          <w:right w:val="single" w:sz="8" w:space="0" w:color="A5A5A5" w:themeColor="accent3"/>
          <w:insideH w:val="nil"/>
          <w:insideV w:val="single" w:sz="8" w:space="0" w:color="A5A5A5" w:themeColor="accent3"/>
        </w:tcBorders>
      </w:tcPr>
    </w:tblStylePr>
    <w:tblStylePr w:type="lastRow">
      <w:pPr>
        <w:spacing w:before="0" w:after="0" w:line="240" w:lineRule="auto"/>
      </w:pPr>
      <w:tblPr/>
      <w:tcPr>
        <w:tcBorders>
          <w:top w:val="double" w:sz="6" w:space="0" w:color="A5A5A5" w:themeColor="accent3"/>
          <w:left w:val="single" w:sz="8" w:space="0" w:color="A5A5A5" w:themeColor="accent3"/>
          <w:bottom w:val="single" w:sz="8" w:space="0" w:color="A5A5A5" w:themeColor="accent3"/>
          <w:right w:val="single" w:sz="8" w:space="0" w:color="A5A5A5" w:themeColor="accent3"/>
          <w:insideH w:val="nil"/>
          <w:insideV w:val="single" w:sz="8" w:space="0" w:color="A5A5A5" w:themeColor="accent3"/>
        </w:tcBorders>
      </w:tcPr>
    </w:tblStylePr>
    <w:tblStylePr w:type="lastCol">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tcPr>
    </w:tblStylePr>
    <w:tblStylePr w:type="band1Vert">
      <w:tblPr/>
      <w:tcPr>
        <w:tcBorders>
          <w:top w:val="single" w:sz="8" w:space="0" w:color="A5A5A5" w:themeColor="accent3"/>
          <w:left w:val="single" w:sz="8" w:space="0" w:color="A5A5A5" w:themeColor="accent3"/>
          <w:bottom w:val="single" w:sz="8" w:space="0" w:color="A5A5A5" w:themeColor="accent3"/>
          <w:right w:val="single" w:sz="8" w:space="0" w:color="A5A5A5" w:themeColor="accent3"/>
        </w:tcBorders>
        <w:shd w:val="clear" w:color="auto" w:fill="E8E8E8" w:themeFill="accent3" w:themeFillTint="3F"/>
      </w:tcPr>
    </w:tblStylePr>
    <w:tblStylePr w:type="band1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shd w:val="clear" w:color="auto" w:fill="E8E8E8" w:themeFill="accent3" w:themeFillTint="3F"/>
      </w:tcPr>
    </w:tblStylePr>
    <w:tblStylePr w:type="band2Horz">
      <w:tblPr/>
      <w:tcPr>
        <w:tcBorders>
          <w:top w:val="single" w:sz="8" w:space="0" w:color="A5A5A5" w:themeColor="accent3"/>
          <w:left w:val="single" w:sz="8" w:space="0" w:color="A5A5A5" w:themeColor="accent3"/>
          <w:bottom w:val="single" w:sz="8" w:space="0" w:color="A5A5A5" w:themeColor="accent3"/>
          <w:right w:val="single" w:sz="8" w:space="0" w:color="A5A5A5" w:themeColor="accent3"/>
          <w:insideV w:val="single" w:sz="8" w:space="0" w:color="A5A5A5" w:themeColor="accent3"/>
        </w:tcBorders>
      </w:tcPr>
    </w:tblStylePr>
  </w:style>
  <w:style w:type="table" w:styleId="Cuadrculamedia1-nfasis2">
    <w:name w:val="Medium Grid 1 Accent 2"/>
    <w:basedOn w:val="Tablanormal"/>
    <w:link w:val="Cuadrculamedia1-nfasis2Car"/>
    <w:uiPriority w:val="34"/>
    <w:semiHidden/>
    <w:unhideWhenUsed/>
    <w:rsid w:val="00BC5A7F"/>
    <w:pPr>
      <w:spacing w:after="0" w:line="240" w:lineRule="auto"/>
    </w:pPr>
    <w:rPr>
      <w:lang w:val="es-CO"/>
    </w:rPr>
    <w:tblPr>
      <w:tblStyleRowBandSize w:val="1"/>
      <w:tblStyleColBandSize w:val="1"/>
      <w:tblBorders>
        <w:top w:val="single" w:sz="8" w:space="0" w:color="F19D64" w:themeColor="accent2" w:themeTint="BF"/>
        <w:left w:val="single" w:sz="8" w:space="0" w:color="F19D64" w:themeColor="accent2" w:themeTint="BF"/>
        <w:bottom w:val="single" w:sz="8" w:space="0" w:color="F19D64" w:themeColor="accent2" w:themeTint="BF"/>
        <w:right w:val="single" w:sz="8" w:space="0" w:color="F19D64" w:themeColor="accent2" w:themeTint="BF"/>
        <w:insideH w:val="single" w:sz="8" w:space="0" w:color="F19D64" w:themeColor="accent2" w:themeTint="BF"/>
        <w:insideV w:val="single" w:sz="8" w:space="0" w:color="F19D64" w:themeColor="accent2" w:themeTint="BF"/>
      </w:tblBorders>
    </w:tblPr>
    <w:tcPr>
      <w:shd w:val="clear" w:color="auto" w:fill="FADECB" w:themeFill="accent2" w:themeFillTint="3F"/>
    </w:tcPr>
    <w:tblStylePr w:type="lastRow">
      <w:tblPr/>
      <w:tcPr>
        <w:tcBorders>
          <w:top w:val="single" w:sz="18" w:space="0" w:color="F19D64" w:themeColor="accent2" w:themeTint="BF"/>
        </w:tcBorders>
      </w:tcPr>
    </w:tblStylePr>
    <w:tblStylePr w:type="band1Vert">
      <w:tblPr/>
      <w:tcPr>
        <w:shd w:val="clear" w:color="auto" w:fill="F6BE98" w:themeFill="accent2" w:themeFillTint="7F"/>
      </w:tcPr>
    </w:tblStylePr>
    <w:tblStylePr w:type="band1Horz">
      <w:tblPr/>
      <w:tcPr>
        <w:shd w:val="clear" w:color="auto" w:fill="F6BE98" w:themeFill="accent2" w:themeFillTint="7F"/>
      </w:tcPr>
    </w:tblStylePr>
  </w:style>
  <w:style w:type="table" w:styleId="Sombreadomedio1-nfasis1">
    <w:name w:val="Medium Shading 1 Accent 1"/>
    <w:basedOn w:val="Tablanormal"/>
    <w:link w:val="Sombreadomedio1-nfasis1Car"/>
    <w:uiPriority w:val="1"/>
    <w:semiHidden/>
    <w:unhideWhenUsed/>
    <w:rsid w:val="00BC5A7F"/>
    <w:pPr>
      <w:spacing w:after="0" w:line="240" w:lineRule="auto"/>
    </w:pPr>
    <w:rPr>
      <w:lang w:val="es-CO"/>
    </w:rPr>
    <w:tblPr>
      <w:tblStyleRowBandSize w:val="1"/>
      <w:tblStyleColBandSize w:val="1"/>
      <w:tbl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single" w:sz="8" w:space="0" w:color="84B3DF" w:themeColor="accent1" w:themeTint="BF"/>
      </w:tblBorders>
    </w:tblPr>
    <w:tblStylePr w:type="firstRow">
      <w:pPr>
        <w:spacing w:before="0" w:after="0" w:line="240" w:lineRule="auto"/>
      </w:pPr>
      <w:tblPr/>
      <w:tcPr>
        <w:tcBorders>
          <w:top w:val="single" w:sz="8"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shd w:val="clear" w:color="auto" w:fill="5B9BD5" w:themeFill="accent1"/>
      </w:tcPr>
    </w:tblStylePr>
    <w:tblStylePr w:type="lastRow">
      <w:pPr>
        <w:spacing w:before="0" w:after="0" w:line="240" w:lineRule="auto"/>
      </w:pPr>
      <w:tblPr/>
      <w:tcPr>
        <w:tcBorders>
          <w:top w:val="double" w:sz="6" w:space="0" w:color="84B3DF" w:themeColor="accent1" w:themeTint="BF"/>
          <w:left w:val="single" w:sz="8" w:space="0" w:color="84B3DF" w:themeColor="accent1" w:themeTint="BF"/>
          <w:bottom w:val="single" w:sz="8" w:space="0" w:color="84B3DF" w:themeColor="accent1" w:themeTint="BF"/>
          <w:right w:val="single" w:sz="8" w:space="0" w:color="84B3DF" w:themeColor="accent1" w:themeTint="BF"/>
          <w:insideH w:val="nil"/>
          <w:insideV w:val="nil"/>
        </w:tcBorders>
      </w:tcPr>
    </w:tblStylePr>
    <w:tblStylePr w:type="band1Vert">
      <w:tblPr/>
      <w:tcPr>
        <w:shd w:val="clear" w:color="auto" w:fill="D6E6F4" w:themeFill="accent1" w:themeFillTint="3F"/>
      </w:tcPr>
    </w:tblStylePr>
    <w:tblStylePr w:type="band1Horz">
      <w:tblPr/>
      <w:tcPr>
        <w:tcBorders>
          <w:insideH w:val="nil"/>
          <w:insideV w:val="nil"/>
        </w:tcBorders>
        <w:shd w:val="clear" w:color="auto" w:fill="D6E6F4" w:themeFill="accent1" w:themeFillTint="3F"/>
      </w:tcPr>
    </w:tblStylePr>
    <w:tblStylePr w:type="band2Horz">
      <w:tblPr/>
      <w:tcPr>
        <w:tcBorders>
          <w:insideH w:val="nil"/>
          <w:insideV w:val="nil"/>
        </w:tcBorders>
      </w:tcPr>
    </w:tblStylePr>
  </w:style>
  <w:style w:type="table" w:styleId="Cuadrculamedia2-nfasis2">
    <w:name w:val="Medium Grid 2 Accent 2"/>
    <w:basedOn w:val="Tablanormal"/>
    <w:uiPriority w:val="68"/>
    <w:semiHidden/>
    <w:unhideWhenUsed/>
    <w:rsid w:val="00BC5A7F"/>
    <w:pPr>
      <w:spacing w:after="0" w:line="240" w:lineRule="auto"/>
    </w:pPr>
    <w:rPr>
      <w:rFonts w:asciiTheme="majorHAnsi" w:eastAsiaTheme="majorEastAsia" w:hAnsiTheme="majorHAnsi" w:cstheme="majorBidi"/>
      <w:color w:val="000000" w:themeColor="text1"/>
      <w:sz w:val="20"/>
      <w:szCs w:val="20"/>
      <w:lang w:val="es-MX" w:eastAsia="es-MX"/>
    </w:rPr>
    <w:tblPr>
      <w:tblStyleRowBandSize w:val="1"/>
      <w:tblStyleColBandSize w:val="1"/>
      <w:tblBorders>
        <w:top w:val="single" w:sz="8" w:space="0" w:color="ED7D31" w:themeColor="accent2"/>
        <w:left w:val="single" w:sz="8" w:space="0" w:color="ED7D31" w:themeColor="accent2"/>
        <w:bottom w:val="single" w:sz="8" w:space="0" w:color="ED7D31" w:themeColor="accent2"/>
        <w:right w:val="single" w:sz="8" w:space="0" w:color="ED7D31" w:themeColor="accent2"/>
        <w:insideH w:val="single" w:sz="8" w:space="0" w:color="ED7D31" w:themeColor="accent2"/>
        <w:insideV w:val="single" w:sz="8" w:space="0" w:color="ED7D31" w:themeColor="accent2"/>
      </w:tblBorders>
    </w:tblPr>
    <w:tcPr>
      <w:shd w:val="clear" w:color="auto" w:fill="FADECB" w:themeFill="accent2" w:themeFillTint="3F"/>
    </w:tcPr>
    <w:tblStylePr w:type="firstRow">
      <w:rPr>
        <w:b/>
        <w:bCs/>
        <w:color w:val="000000" w:themeColor="text1"/>
      </w:rPr>
      <w:tblPr/>
      <w:tcPr>
        <w:shd w:val="clear" w:color="auto" w:fill="FDF2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BE4D5" w:themeFill="accent2" w:themeFillTint="33"/>
      </w:tcPr>
    </w:tblStylePr>
    <w:tblStylePr w:type="band1Vert">
      <w:tblPr/>
      <w:tcPr>
        <w:shd w:val="clear" w:color="auto" w:fill="F6BE98" w:themeFill="accent2" w:themeFillTint="7F"/>
      </w:tcPr>
    </w:tblStylePr>
    <w:tblStylePr w:type="band1Horz">
      <w:tblPr/>
      <w:tcPr>
        <w:tcBorders>
          <w:insideH w:val="single" w:sz="6" w:space="0" w:color="ED7D31" w:themeColor="accent2"/>
          <w:insideV w:val="single" w:sz="6" w:space="0" w:color="ED7D31" w:themeColor="accent2"/>
        </w:tcBorders>
        <w:shd w:val="clear" w:color="auto" w:fill="F6BE98" w:themeFill="accent2" w:themeFillTint="7F"/>
      </w:tcPr>
    </w:tblStylePr>
    <w:tblStylePr w:type="nwCell">
      <w:tblPr/>
      <w:tcPr>
        <w:shd w:val="clear" w:color="auto" w:fill="FFFFFF" w:themeFill="background1"/>
      </w:tcPr>
    </w:tblStylePr>
  </w:style>
  <w:style w:type="character" w:customStyle="1" w:styleId="normaltextrun">
    <w:name w:val="normaltextrun"/>
    <w:rsid w:val="00EF67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16631044">
      <w:bodyDiv w:val="1"/>
      <w:marLeft w:val="0"/>
      <w:marRight w:val="0"/>
      <w:marTop w:val="0"/>
      <w:marBottom w:val="0"/>
      <w:divBdr>
        <w:top w:val="none" w:sz="0" w:space="0" w:color="auto"/>
        <w:left w:val="none" w:sz="0" w:space="0" w:color="auto"/>
        <w:bottom w:val="none" w:sz="0" w:space="0" w:color="auto"/>
        <w:right w:val="none" w:sz="0" w:space="0" w:color="auto"/>
      </w:divBdr>
    </w:div>
    <w:div w:id="175126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olombiacompra.gov.c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4</Pages>
  <Words>1983</Words>
  <Characters>10833</Characters>
  <Application>Microsoft Office Word</Application>
  <DocSecurity>0</DocSecurity>
  <Lines>186</Lines>
  <Paragraphs>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Jose</dc:creator>
  <cp:keywords/>
  <dc:description/>
  <cp:lastModifiedBy>Contratos Remedios</cp:lastModifiedBy>
  <cp:revision>59</cp:revision>
  <cp:lastPrinted>2026-02-18T21:24:00Z</cp:lastPrinted>
  <dcterms:created xsi:type="dcterms:W3CDTF">2025-01-17T20:39:00Z</dcterms:created>
  <dcterms:modified xsi:type="dcterms:W3CDTF">2026-04-16T20:37:00Z</dcterms:modified>
</cp:coreProperties>
</file>