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C5D0A5" w:rsidR="006548EB" w:rsidRPr="001F267F" w:rsidRDefault="00370598" w:rsidP="006548EB">
      <w:pPr>
        <w:jc w:val="center"/>
        <w:rPr>
          <w:b/>
        </w:rPr>
      </w:pPr>
      <w:r>
        <w:rPr>
          <w:b/>
        </w:rPr>
        <w:t>M</w:t>
      </w:r>
      <w:r w:rsidRPr="00370598">
        <w:rPr>
          <w:b/>
        </w:rPr>
        <w:t>arzo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4FC00418" w:rsidR="002C5827" w:rsidRPr="00BA1561" w:rsidRDefault="00BA1561" w:rsidP="00060DF8">
      <w:pPr>
        <w:ind w:left="3402"/>
        <w:rPr>
          <w:color w:val="000000" w:themeColor="text1"/>
        </w:rPr>
      </w:pPr>
      <w:r w:rsidRPr="00BA1561">
        <w:rPr>
          <w:color w:val="000000" w:themeColor="text1"/>
        </w:rPr>
        <w:t xml:space="preserve">San Andrés Islas, </w:t>
      </w:r>
      <w:r w:rsidR="007903A0">
        <w:rPr>
          <w:color w:val="000000" w:themeColor="text1"/>
        </w:rPr>
        <w:t>15</w:t>
      </w:r>
      <w:r w:rsidRPr="00BA1561">
        <w:rPr>
          <w:color w:val="000000" w:themeColor="text1"/>
        </w:rPr>
        <w:t xml:space="preserve"> de </w:t>
      </w:r>
      <w:r w:rsidR="007903A0">
        <w:rPr>
          <w:color w:val="000000" w:themeColor="text1"/>
        </w:rPr>
        <w:t>abril</w:t>
      </w:r>
      <w:r w:rsidRPr="00BA1561">
        <w:rPr>
          <w:color w:val="000000" w:themeColor="text1"/>
        </w:rPr>
        <w:t xml:space="preserve"> de 2026</w:t>
      </w:r>
    </w:p>
    <w:p w14:paraId="6ED8D58F" w14:textId="77777777" w:rsidR="002C5827" w:rsidRDefault="002C5827" w:rsidP="0041134D"/>
    <w:p w14:paraId="1C297454" w14:textId="77777777" w:rsidR="002C5827" w:rsidRPr="00E501BF" w:rsidRDefault="002C5827" w:rsidP="0041134D">
      <w:pPr>
        <w:rPr>
          <w:color w:val="000000" w:themeColor="text1"/>
        </w:rPr>
      </w:pPr>
    </w:p>
    <w:p w14:paraId="4815F4DB" w14:textId="5520463A" w:rsidR="002C5827" w:rsidRPr="00E501BF" w:rsidRDefault="002C5827" w:rsidP="002C5827">
      <w:pPr>
        <w:rPr>
          <w:color w:val="000000" w:themeColor="text1"/>
        </w:rPr>
      </w:pPr>
      <w:r w:rsidRPr="00E501BF">
        <w:rPr>
          <w:color w:val="000000" w:themeColor="text1"/>
        </w:rPr>
        <w:t>Señor(a)</w:t>
      </w:r>
    </w:p>
    <w:p w14:paraId="0D5F61C2" w14:textId="14378B2A" w:rsidR="002C5827" w:rsidRPr="00E501BF" w:rsidRDefault="00BA1561" w:rsidP="002C5827">
      <w:pPr>
        <w:rPr>
          <w:color w:val="000000" w:themeColor="text1"/>
        </w:rPr>
      </w:pPr>
      <w:r w:rsidRPr="00E501BF">
        <w:rPr>
          <w:color w:val="000000" w:themeColor="text1"/>
        </w:rPr>
        <w:t xml:space="preserve">Gresel Suzette </w:t>
      </w:r>
      <w:r w:rsidR="00E501BF" w:rsidRPr="00E501BF">
        <w:rPr>
          <w:color w:val="000000" w:themeColor="text1"/>
        </w:rPr>
        <w:t>Bermúdez</w:t>
      </w:r>
      <w:r w:rsidRPr="00E501BF">
        <w:rPr>
          <w:color w:val="000000" w:themeColor="text1"/>
        </w:rPr>
        <w:t xml:space="preserve"> Davis</w:t>
      </w:r>
    </w:p>
    <w:p w14:paraId="1F360E0B" w14:textId="283F6C58" w:rsidR="002C5827" w:rsidRPr="00E501BF" w:rsidRDefault="002C5827" w:rsidP="002C5827">
      <w:pPr>
        <w:rPr>
          <w:color w:val="000000" w:themeColor="text1"/>
        </w:rPr>
      </w:pPr>
      <w:r w:rsidRPr="00E501BF">
        <w:rPr>
          <w:color w:val="000000" w:themeColor="text1"/>
        </w:rPr>
        <w:t xml:space="preserve">Supervisor(a) contrato nro. </w:t>
      </w:r>
      <w:r w:rsidR="00BA1561" w:rsidRPr="00E501BF">
        <w:rPr>
          <w:color w:val="000000" w:themeColor="text1"/>
        </w:rPr>
        <w:t>CO1.PCCNTR.9212758 de 2026</w:t>
      </w:r>
    </w:p>
    <w:p w14:paraId="77C5892B" w14:textId="0805688B" w:rsidR="002C5827" w:rsidRPr="00E501BF" w:rsidRDefault="00BA1561" w:rsidP="002C5827">
      <w:pPr>
        <w:rPr>
          <w:color w:val="000000" w:themeColor="text1"/>
        </w:rPr>
      </w:pPr>
      <w:r w:rsidRPr="00E501BF">
        <w:rPr>
          <w:color w:val="000000" w:themeColor="text1"/>
        </w:rPr>
        <w:t>Coordinadora Académica</w:t>
      </w:r>
    </w:p>
    <w:p w14:paraId="702C3A44" w14:textId="523A3796" w:rsidR="002C5827" w:rsidRPr="00E501BF" w:rsidRDefault="00BA1561" w:rsidP="002C5827">
      <w:pPr>
        <w:rPr>
          <w:color w:val="000000" w:themeColor="text1"/>
        </w:rPr>
      </w:pPr>
      <w:r w:rsidRPr="00E501BF">
        <w:rPr>
          <w:color w:val="000000" w:themeColor="text1"/>
        </w:rPr>
        <w:t>Coordinación Académica</w:t>
      </w:r>
    </w:p>
    <w:p w14:paraId="6BC44873" w14:textId="77777777" w:rsidR="002C5827" w:rsidRPr="00E501BF" w:rsidRDefault="002C5827" w:rsidP="002C5827">
      <w:pPr>
        <w:rPr>
          <w:color w:val="000000" w:themeColor="text1"/>
        </w:rPr>
      </w:pPr>
      <w:r w:rsidRPr="00E501BF">
        <w:rPr>
          <w:color w:val="000000" w:themeColor="text1"/>
        </w:rPr>
        <w:t>Ciudad</w:t>
      </w:r>
    </w:p>
    <w:p w14:paraId="066AA87C" w14:textId="77777777" w:rsidR="002C5827" w:rsidRPr="00E501BF" w:rsidRDefault="002C5827" w:rsidP="002C5827">
      <w:pPr>
        <w:rPr>
          <w:color w:val="000000" w:themeColor="text1"/>
        </w:rPr>
      </w:pPr>
    </w:p>
    <w:p w14:paraId="641C4675" w14:textId="2A02D60D" w:rsidR="002C5827" w:rsidRPr="00E501BF" w:rsidRDefault="002C5827" w:rsidP="00060DF8">
      <w:pPr>
        <w:ind w:left="3402" w:hanging="22"/>
        <w:rPr>
          <w:color w:val="000000" w:themeColor="text1"/>
        </w:rPr>
      </w:pPr>
      <w:r w:rsidRPr="00E501BF">
        <w:rPr>
          <w:color w:val="000000" w:themeColor="text1"/>
        </w:rPr>
        <w:t xml:space="preserve">Asunto: Informe mensual de ejecución contractual </w:t>
      </w:r>
      <w:r w:rsidR="007903A0">
        <w:rPr>
          <w:color w:val="000000" w:themeColor="text1"/>
        </w:rPr>
        <w:t>abril</w:t>
      </w:r>
      <w:r w:rsidR="00BA1561" w:rsidRPr="00E501BF">
        <w:rPr>
          <w:color w:val="000000" w:themeColor="text1"/>
        </w:rPr>
        <w:t xml:space="preserve"> 2026</w:t>
      </w:r>
    </w:p>
    <w:p w14:paraId="4EF84D51" w14:textId="77777777" w:rsidR="002C5827" w:rsidRPr="00E501BF" w:rsidRDefault="002C5827" w:rsidP="00060DF8">
      <w:pPr>
        <w:rPr>
          <w:color w:val="000000" w:themeColor="text1"/>
        </w:rPr>
      </w:pPr>
    </w:p>
    <w:p w14:paraId="2BC7D8E3" w14:textId="56BF5DEA" w:rsidR="002C5827" w:rsidRPr="00E501BF" w:rsidRDefault="002C5827" w:rsidP="00060DF8">
      <w:pPr>
        <w:ind w:left="3402" w:hanging="22"/>
        <w:rPr>
          <w:color w:val="000000" w:themeColor="text1"/>
        </w:rPr>
      </w:pPr>
      <w:r w:rsidRPr="00E501BF">
        <w:rPr>
          <w:color w:val="000000" w:themeColor="text1"/>
        </w:rPr>
        <w:t xml:space="preserve">Referencia: </w:t>
      </w:r>
      <w:r w:rsidR="00BA1561" w:rsidRPr="00E501BF">
        <w:rPr>
          <w:color w:val="000000" w:themeColor="text1"/>
        </w:rPr>
        <w:t>No. CO1.PCCNTR.9212758 de 2026</w:t>
      </w:r>
    </w:p>
    <w:p w14:paraId="784B90BA" w14:textId="77777777" w:rsidR="002C5827" w:rsidRPr="00E501BF" w:rsidRDefault="002C5827" w:rsidP="0041134D">
      <w:pPr>
        <w:rPr>
          <w:color w:val="000000" w:themeColor="text1"/>
        </w:rPr>
      </w:pPr>
    </w:p>
    <w:p w14:paraId="57AD4ED7" w14:textId="5512280A" w:rsidR="00BE0204" w:rsidRPr="00E501BF" w:rsidRDefault="00BA1561" w:rsidP="0041134D">
      <w:pPr>
        <w:rPr>
          <w:color w:val="000000" w:themeColor="text1"/>
        </w:rPr>
      </w:pPr>
      <w:r w:rsidRPr="00E501BF">
        <w:rPr>
          <w:color w:val="000000" w:themeColor="text1"/>
        </w:rPr>
        <w:t>GREGORY ANTHONY ARCHBOLD CAJAR</w:t>
      </w:r>
      <w:r w:rsidR="00BE0204" w:rsidRPr="00E501BF">
        <w:rPr>
          <w:color w:val="000000" w:themeColor="text1"/>
        </w:rPr>
        <w:t xml:space="preserve">, identificado con la cédula de ciudadanía nro. </w:t>
      </w:r>
      <w:r w:rsidRPr="00E501BF">
        <w:rPr>
          <w:color w:val="000000" w:themeColor="text1"/>
        </w:rPr>
        <w:t>1.123.634.928</w:t>
      </w:r>
      <w:r w:rsidR="00BE0204" w:rsidRPr="00E501BF">
        <w:rPr>
          <w:color w:val="000000" w:themeColor="text1"/>
        </w:rPr>
        <w:t>, en mi calidad de contratista del SENA, en cumplimiento del Contrato de Prestación de Servicios de la referencia, a continuación, presento el Informe de actividades realizadas en el mes objeto de cobro.</w:t>
      </w:r>
    </w:p>
    <w:p w14:paraId="5C5F041B" w14:textId="77777777" w:rsidR="00BE0204" w:rsidRDefault="00BE0204" w:rsidP="00BE0204"/>
    <w:p w14:paraId="7CBB6A5F" w14:textId="77777777" w:rsidR="006D20F1" w:rsidRPr="007B6B9B" w:rsidRDefault="002C3C0A" w:rsidP="006D20F1">
      <w:pPr>
        <w:spacing w:line="360" w:lineRule="auto"/>
      </w:pPr>
      <w:r w:rsidRPr="002C3C0A">
        <w:rPr>
          <w:b/>
          <w:bCs/>
        </w:rPr>
        <w:t>Valor y forma de Pago:</w:t>
      </w:r>
      <w:r w:rsidRPr="009917EE">
        <w:t xml:space="preserve"> </w:t>
      </w:r>
      <w:r w:rsidR="006D20F1" w:rsidRPr="007B6B9B">
        <w:t>Se fija como valor total para el contrato la suma de CUARENTA Y NUEVE MILLONES TRECIENTOS CINCUENTA Y SIETE MIL TRECIENTOS CINCUENTA PESOS M/CTE. ($49.357.350). Esta suma será pagada por el SENA al contratista de la siguiente manera: Once (11) pagos diferentes, correspondientes a doscientos diez (210) días hábiles, ejecutados entre los meses de febrero a diciembre, distribuidos de la siguiente manera: cinco (5) horas diarias, a un valor de CUARENTA Y SIETE MIL SIETE PESOS ($47.007) M/CTE por hora.</w:t>
      </w:r>
    </w:p>
    <w:p w14:paraId="25B10C77" w14:textId="77777777" w:rsidR="00BE0204" w:rsidRPr="00BE0204" w:rsidRDefault="00BE0204" w:rsidP="002C3C0A"/>
    <w:p w14:paraId="4F712461" w14:textId="2F0D4390" w:rsidR="002C3C0A" w:rsidRDefault="002C3C0A" w:rsidP="002C3C0A">
      <w:r w:rsidRPr="002C3C0A">
        <w:rPr>
          <w:b/>
          <w:bCs/>
        </w:rPr>
        <w:t xml:space="preserve">Plazo: </w:t>
      </w:r>
      <w:r w:rsidR="006D20F1" w:rsidRPr="007B6B9B">
        <w:t>Será hasta el 12 de diciembre de 2026.</w:t>
      </w:r>
    </w:p>
    <w:p w14:paraId="4F2C0141" w14:textId="77777777" w:rsidR="00BE0204" w:rsidRPr="008D4206" w:rsidRDefault="00BE0204" w:rsidP="002C3C0A"/>
    <w:p w14:paraId="23A5C7A8" w14:textId="4539FE58" w:rsidR="002C3C0A" w:rsidRDefault="002C3C0A" w:rsidP="00B36340">
      <w:r w:rsidRPr="002C3C0A">
        <w:rPr>
          <w:b/>
          <w:bCs/>
        </w:rPr>
        <w:t xml:space="preserve">Objeto: </w:t>
      </w:r>
      <w:r w:rsidR="006D20F1" w:rsidRPr="007B6B9B">
        <w:t>Prestar servicios personales de carácter temporal para planear y orientar la formación profesional integral, que programe el centro de formación en sus diferentes niveles y modalidades, atendiendo las políticas institucionales y la normatividad vigente como instructor en el área ENERGIA ELECTRICA / INSTALACIONES ELECTRICAS PARA VIVIENDA para la formación titulada y/o complementaria</w:t>
      </w:r>
      <w:r w:rsidR="00BE0204">
        <w:t>.</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D277BA" w:rsidRPr="007B6B9B" w14:paraId="0206774F" w14:textId="77777777" w:rsidTr="00313BF2">
        <w:trPr>
          <w:trHeight w:val="405"/>
        </w:trPr>
        <w:tc>
          <w:tcPr>
            <w:tcW w:w="480" w:type="dxa"/>
          </w:tcPr>
          <w:p w14:paraId="0CE76864" w14:textId="77777777" w:rsidR="00D277BA" w:rsidRPr="007B6B9B" w:rsidRDefault="00D277BA" w:rsidP="00313BF2">
            <w:pPr>
              <w:pStyle w:val="Sinespaciado"/>
              <w:spacing w:after="0" w:line="240" w:lineRule="auto"/>
              <w:jc w:val="center"/>
              <w:rPr>
                <w:rFonts w:cs="Calibri"/>
                <w:b/>
                <w:bCs/>
                <w:sz w:val="22"/>
                <w:szCs w:val="22"/>
              </w:rPr>
            </w:pPr>
            <w:r w:rsidRPr="007B6B9B">
              <w:rPr>
                <w:rFonts w:cs="Calibri"/>
                <w:b/>
                <w:bCs/>
                <w:sz w:val="22"/>
                <w:szCs w:val="22"/>
              </w:rPr>
              <w:t>No</w:t>
            </w:r>
          </w:p>
        </w:tc>
        <w:tc>
          <w:tcPr>
            <w:tcW w:w="3093" w:type="dxa"/>
          </w:tcPr>
          <w:p w14:paraId="249C7F73" w14:textId="77777777" w:rsidR="00D277BA" w:rsidRPr="007B6B9B" w:rsidRDefault="00D277BA" w:rsidP="00313BF2">
            <w:pPr>
              <w:pStyle w:val="Sinespaciado"/>
              <w:spacing w:after="0" w:line="240" w:lineRule="auto"/>
              <w:jc w:val="center"/>
              <w:rPr>
                <w:rFonts w:cs="Calibri"/>
                <w:b/>
                <w:sz w:val="22"/>
                <w:szCs w:val="22"/>
              </w:rPr>
            </w:pPr>
            <w:r w:rsidRPr="007B6B9B">
              <w:rPr>
                <w:rFonts w:cs="Calibri"/>
                <w:b/>
                <w:sz w:val="22"/>
                <w:szCs w:val="22"/>
              </w:rPr>
              <w:t>Obligaciones</w:t>
            </w:r>
          </w:p>
        </w:tc>
        <w:tc>
          <w:tcPr>
            <w:tcW w:w="2693" w:type="dxa"/>
          </w:tcPr>
          <w:p w14:paraId="22D21E52" w14:textId="77777777" w:rsidR="00D277BA" w:rsidRPr="007B6B9B" w:rsidRDefault="00D277BA" w:rsidP="00313BF2">
            <w:pPr>
              <w:pStyle w:val="Sinespaciado"/>
              <w:spacing w:after="0" w:line="240" w:lineRule="auto"/>
              <w:jc w:val="center"/>
              <w:rPr>
                <w:rFonts w:cs="Calibri"/>
                <w:b/>
                <w:sz w:val="22"/>
                <w:szCs w:val="22"/>
              </w:rPr>
            </w:pPr>
            <w:r w:rsidRPr="007B6B9B">
              <w:rPr>
                <w:rFonts w:cs="Calibri"/>
                <w:b/>
                <w:sz w:val="22"/>
                <w:szCs w:val="22"/>
              </w:rPr>
              <w:t>Acciones realizadas</w:t>
            </w:r>
          </w:p>
        </w:tc>
        <w:tc>
          <w:tcPr>
            <w:tcW w:w="2410" w:type="dxa"/>
          </w:tcPr>
          <w:p w14:paraId="71E1E476" w14:textId="77777777" w:rsidR="00D277BA" w:rsidRPr="007B6B9B" w:rsidRDefault="00D277BA" w:rsidP="00313BF2">
            <w:pPr>
              <w:pStyle w:val="Sinespaciado"/>
              <w:spacing w:after="0" w:line="240" w:lineRule="auto"/>
              <w:jc w:val="center"/>
              <w:rPr>
                <w:rFonts w:cs="Calibri"/>
                <w:b/>
                <w:sz w:val="22"/>
                <w:szCs w:val="22"/>
              </w:rPr>
            </w:pPr>
            <w:r w:rsidRPr="007B6B9B">
              <w:rPr>
                <w:rFonts w:cs="Calibri"/>
                <w:b/>
                <w:sz w:val="22"/>
                <w:szCs w:val="22"/>
              </w:rPr>
              <w:t>Evidencias</w:t>
            </w:r>
          </w:p>
        </w:tc>
      </w:tr>
      <w:tr w:rsidR="00D277BA" w:rsidRPr="007B6B9B" w14:paraId="3F030888" w14:textId="77777777" w:rsidTr="00313BF2">
        <w:trPr>
          <w:trHeight w:val="212"/>
        </w:trPr>
        <w:tc>
          <w:tcPr>
            <w:tcW w:w="480" w:type="dxa"/>
          </w:tcPr>
          <w:p w14:paraId="4D1BCFAA" w14:textId="77777777" w:rsidR="00D277BA" w:rsidRPr="007B6B9B" w:rsidRDefault="00D277BA" w:rsidP="00313BF2">
            <w:pPr>
              <w:pStyle w:val="Sinespaciado"/>
              <w:spacing w:after="0" w:line="240" w:lineRule="auto"/>
              <w:rPr>
                <w:rFonts w:cs="Calibri"/>
                <w:sz w:val="22"/>
                <w:szCs w:val="22"/>
              </w:rPr>
            </w:pPr>
            <w:r w:rsidRPr="007B6B9B">
              <w:rPr>
                <w:rFonts w:cs="Calibri"/>
                <w:sz w:val="22"/>
                <w:szCs w:val="22"/>
              </w:rPr>
              <w:t>1</w:t>
            </w:r>
          </w:p>
        </w:tc>
        <w:tc>
          <w:tcPr>
            <w:tcW w:w="3093" w:type="dxa"/>
          </w:tcPr>
          <w:p w14:paraId="3EFA8EEB" w14:textId="77777777" w:rsidR="00D277BA" w:rsidRPr="007B6B9B" w:rsidRDefault="00D277BA" w:rsidP="00313BF2">
            <w:pPr>
              <w:pStyle w:val="Sinespaciado"/>
              <w:spacing w:after="0" w:line="240" w:lineRule="auto"/>
              <w:jc w:val="both"/>
              <w:rPr>
                <w:rFonts w:cs="Calibri"/>
                <w:sz w:val="22"/>
                <w:szCs w:val="22"/>
              </w:rPr>
            </w:pPr>
            <w:r w:rsidRPr="007B6B9B">
              <w:rPr>
                <w:rFonts w:cs="Calibri"/>
                <w:sz w:val="22"/>
                <w:szCs w:val="22"/>
              </w:rPr>
              <w:t>Participar en la planeación de los procesos formativos tomando como referencia el desarrollo curricular elaborado para los programas de formación en el área temática del objeto contractual, realizando el alistamiento de las actividades de aprendizaje para el logro de los resultados de aprendizaje, seleccionando, adaptando o elaborando guías de aprendizaje e instrumentos de evaluación de acuerdo con los lineamientos institucionales y entregando, al iniciar el trimestre según el calendario académico, el portafolio de evidencias correspondiente.</w:t>
            </w:r>
          </w:p>
        </w:tc>
        <w:tc>
          <w:tcPr>
            <w:tcW w:w="2693" w:type="dxa"/>
          </w:tcPr>
          <w:p w14:paraId="2D4995E7" w14:textId="77777777" w:rsidR="00D277BA" w:rsidRPr="007B6B9B" w:rsidRDefault="00D277BA" w:rsidP="00313BF2">
            <w:pPr>
              <w:pStyle w:val="Sinespaciado"/>
              <w:spacing w:after="0" w:line="240" w:lineRule="auto"/>
              <w:jc w:val="both"/>
              <w:rPr>
                <w:rFonts w:cs="Calibri"/>
                <w:bCs/>
                <w:sz w:val="22"/>
                <w:szCs w:val="22"/>
              </w:rPr>
            </w:pPr>
            <w:r w:rsidRPr="007B6B9B">
              <w:rPr>
                <w:rFonts w:cs="Calibri"/>
                <w:bCs/>
                <w:sz w:val="22"/>
                <w:szCs w:val="22"/>
              </w:rPr>
              <w:t xml:space="preserve">En cumplimiento de la obligación relacionada con la participación en la planeación de los procesos formativos, desarrollé un trabajo articulado con el diseño curricular establecido para los programas de formación correspondientes al área temática del objeto contractual. </w:t>
            </w:r>
          </w:p>
          <w:p w14:paraId="7B089229" w14:textId="77777777" w:rsidR="00D277BA" w:rsidRPr="007B6B9B" w:rsidRDefault="00D277BA" w:rsidP="00313BF2">
            <w:pPr>
              <w:pStyle w:val="Sinespaciado"/>
              <w:spacing w:after="0" w:line="240" w:lineRule="auto"/>
              <w:jc w:val="both"/>
              <w:rPr>
                <w:rFonts w:cs="Calibri"/>
                <w:bCs/>
                <w:sz w:val="22"/>
                <w:szCs w:val="22"/>
              </w:rPr>
            </w:pPr>
          </w:p>
          <w:p w14:paraId="12DC2788" w14:textId="77777777" w:rsidR="00D277BA" w:rsidRPr="007B6B9B" w:rsidRDefault="00D277BA" w:rsidP="00313BF2">
            <w:pPr>
              <w:pStyle w:val="Sinespaciado"/>
              <w:spacing w:after="0" w:line="240" w:lineRule="auto"/>
              <w:jc w:val="both"/>
              <w:rPr>
                <w:rFonts w:cs="Calibri"/>
                <w:bCs/>
                <w:sz w:val="22"/>
                <w:szCs w:val="22"/>
              </w:rPr>
            </w:pPr>
            <w:r w:rsidRPr="007B6B9B">
              <w:rPr>
                <w:rFonts w:cs="Calibri"/>
                <w:bCs/>
                <w:sz w:val="22"/>
                <w:szCs w:val="22"/>
              </w:rPr>
              <w:t>Selección y adaptación de guías de aprendizaje conforme a los lineamientos institucionales, asegurando que estas incluyeran actividades de contextualización, apropiación del conocimiento, transferencia y evaluación. Cuando fue necesario, elaboré nuevos instrumentos pedagógicos que permitieran responder a las necesidades específicas del grupo, manteniendo coherencia con la estructura metodológica exigida.</w:t>
            </w:r>
          </w:p>
          <w:p w14:paraId="22E550F8" w14:textId="77777777" w:rsidR="00D277BA" w:rsidRPr="007B6B9B" w:rsidRDefault="00D277BA" w:rsidP="00313BF2">
            <w:pPr>
              <w:pStyle w:val="Sinespaciado"/>
              <w:spacing w:after="0" w:line="240" w:lineRule="auto"/>
              <w:jc w:val="both"/>
              <w:rPr>
                <w:rFonts w:cs="Calibri"/>
                <w:bCs/>
                <w:sz w:val="22"/>
                <w:szCs w:val="22"/>
              </w:rPr>
            </w:pPr>
          </w:p>
        </w:tc>
        <w:tc>
          <w:tcPr>
            <w:tcW w:w="2410" w:type="dxa"/>
          </w:tcPr>
          <w:p w14:paraId="525FF549" w14:textId="77777777" w:rsidR="00D277BA" w:rsidRPr="007B6B9B" w:rsidRDefault="00D277BA" w:rsidP="00313BF2">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Se envió portafolio de evidencias donde se adjunta guía de aprendizaje, plan de trabajo concertado, planeación pedagógica del trimestre 1 para la formación titulada </w:t>
            </w:r>
          </w:p>
          <w:p w14:paraId="4651DE64" w14:textId="77777777" w:rsidR="00D277BA" w:rsidRPr="007B6B9B" w:rsidRDefault="00D277BA" w:rsidP="00313BF2">
            <w:pPr>
              <w:pStyle w:val="Sinespaciado"/>
              <w:spacing w:after="0" w:line="240" w:lineRule="auto"/>
              <w:jc w:val="both"/>
              <w:rPr>
                <w:rFonts w:cs="Calibri"/>
                <w:color w:val="000000" w:themeColor="text1"/>
                <w:sz w:val="22"/>
                <w:szCs w:val="22"/>
              </w:rPr>
            </w:pPr>
          </w:p>
          <w:p w14:paraId="4DCD793F" w14:textId="77777777" w:rsidR="00D277BA" w:rsidRPr="007B6B9B" w:rsidRDefault="00D277BA" w:rsidP="00313BF2">
            <w:pPr>
              <w:pStyle w:val="Sinespaciado"/>
              <w:spacing w:after="0" w:line="240" w:lineRule="auto"/>
              <w:jc w:val="both"/>
              <w:rPr>
                <w:rFonts w:cs="Calibri"/>
                <w:b/>
                <w:bCs/>
                <w:color w:val="000000" w:themeColor="text1"/>
                <w:sz w:val="22"/>
                <w:szCs w:val="22"/>
              </w:rPr>
            </w:pPr>
            <w:r w:rsidRPr="007B6B9B">
              <w:rPr>
                <w:rFonts w:cs="Calibri"/>
                <w:b/>
                <w:bCs/>
                <w:color w:val="000000" w:themeColor="text1"/>
                <w:sz w:val="22"/>
                <w:szCs w:val="22"/>
              </w:rPr>
              <w:t>FICHA: 3391308</w:t>
            </w:r>
          </w:p>
          <w:p w14:paraId="5EB13456" w14:textId="77777777" w:rsidR="00D277BA" w:rsidRPr="007B6B9B" w:rsidRDefault="00D277BA" w:rsidP="00313BF2">
            <w:pPr>
              <w:pStyle w:val="Sinespaciado"/>
              <w:spacing w:after="0" w:line="240" w:lineRule="auto"/>
              <w:jc w:val="both"/>
              <w:rPr>
                <w:rFonts w:cs="Calibri"/>
                <w:b/>
                <w:bCs/>
                <w:color w:val="000000" w:themeColor="text1"/>
                <w:sz w:val="22"/>
                <w:szCs w:val="22"/>
              </w:rPr>
            </w:pPr>
          </w:p>
          <w:p w14:paraId="4F31A7E6" w14:textId="77777777" w:rsidR="00D277BA" w:rsidRPr="007B6B9B" w:rsidRDefault="00D277BA" w:rsidP="00313BF2">
            <w:pPr>
              <w:pStyle w:val="Sinespaciado"/>
              <w:spacing w:after="0" w:line="240" w:lineRule="auto"/>
              <w:rPr>
                <w:rFonts w:cs="Calibri"/>
                <w:sz w:val="22"/>
                <w:szCs w:val="22"/>
              </w:rPr>
            </w:pPr>
            <w:r w:rsidRPr="007B6B9B">
              <w:rPr>
                <w:rFonts w:cs="Calibri"/>
                <w:b/>
                <w:bCs/>
                <w:color w:val="000000" w:themeColor="text1"/>
                <w:sz w:val="22"/>
                <w:szCs w:val="22"/>
              </w:rPr>
              <w:t>OPERARIO EN INSTALACIONES ELECTRICAS PARA VIVIENDA.</w:t>
            </w:r>
          </w:p>
        </w:tc>
      </w:tr>
      <w:tr w:rsidR="00D277BA" w:rsidRPr="007B6B9B" w14:paraId="551C8B3E" w14:textId="77777777" w:rsidTr="00313BF2">
        <w:trPr>
          <w:trHeight w:val="212"/>
        </w:trPr>
        <w:tc>
          <w:tcPr>
            <w:tcW w:w="480" w:type="dxa"/>
          </w:tcPr>
          <w:p w14:paraId="726B2B69"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2</w:t>
            </w:r>
          </w:p>
        </w:tc>
        <w:tc>
          <w:tcPr>
            <w:tcW w:w="3093" w:type="dxa"/>
          </w:tcPr>
          <w:p w14:paraId="146D4B77" w14:textId="77777777" w:rsidR="00D277BA" w:rsidRPr="007B6B9B" w:rsidRDefault="00D277BA" w:rsidP="00313BF2">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Participar cuando sea necesario en el diseño y/o desarrollo curricular de programas de formación profesional conforme a las necesidades del centro de formación y los lineamientos institucionales requeridos por el área temática a impartir.</w:t>
            </w:r>
          </w:p>
        </w:tc>
        <w:tc>
          <w:tcPr>
            <w:tcW w:w="2693" w:type="dxa"/>
          </w:tcPr>
          <w:p w14:paraId="3FF4D27F"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Durante el periodo reportado no me fue asignada esta actividad por parte de la Coordinación Académica.</w:t>
            </w:r>
          </w:p>
        </w:tc>
        <w:tc>
          <w:tcPr>
            <w:tcW w:w="2410" w:type="dxa"/>
          </w:tcPr>
          <w:p w14:paraId="2E3C29CE"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D277BA" w:rsidRPr="007B6B9B" w14:paraId="74F413F5" w14:textId="77777777" w:rsidTr="00313BF2">
        <w:trPr>
          <w:trHeight w:val="212"/>
        </w:trPr>
        <w:tc>
          <w:tcPr>
            <w:tcW w:w="480" w:type="dxa"/>
          </w:tcPr>
          <w:p w14:paraId="4316A755"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3</w:t>
            </w:r>
          </w:p>
        </w:tc>
        <w:tc>
          <w:tcPr>
            <w:tcW w:w="3093" w:type="dxa"/>
          </w:tcPr>
          <w:p w14:paraId="571E519A" w14:textId="77777777" w:rsidR="00D277BA" w:rsidRPr="007B6B9B" w:rsidRDefault="00D277BA" w:rsidP="00313BF2">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Evaluar los aprendizajes previos correspondientes a las fichas asignadas, de acuerdo con los procedimientos, plazos y herramientas tecnológicas que la entidad defina.</w:t>
            </w:r>
          </w:p>
        </w:tc>
        <w:tc>
          <w:tcPr>
            <w:tcW w:w="2693" w:type="dxa"/>
          </w:tcPr>
          <w:p w14:paraId="412D6619"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En cumplimiento de la obligación relacionada con la evaluación de los aprendizajes previos correspondientes a las fichas asignadas, realicé el proceso de diagnóstico inicial conforme a los procedimientos, plazos y herramientas tecnológicas definidas por la entidad.</w:t>
            </w:r>
          </w:p>
          <w:p w14:paraId="05B2AF2B" w14:textId="77777777" w:rsidR="00D277BA" w:rsidRPr="007B6B9B" w:rsidRDefault="00D277BA" w:rsidP="00313BF2">
            <w:pPr>
              <w:pStyle w:val="Sinespaciado"/>
              <w:spacing w:after="0" w:line="240" w:lineRule="auto"/>
              <w:rPr>
                <w:rFonts w:cs="Calibri"/>
                <w:color w:val="000000" w:themeColor="text1"/>
                <w:sz w:val="22"/>
                <w:szCs w:val="22"/>
              </w:rPr>
            </w:pPr>
          </w:p>
          <w:p w14:paraId="32F6AF2E"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Valoración diagnóstica orientados a identificar el nivel de conocimientos, habilidades y competencias con las que los aprendices iniciaron el proceso formativo.</w:t>
            </w:r>
          </w:p>
        </w:tc>
        <w:tc>
          <w:tcPr>
            <w:tcW w:w="2410" w:type="dxa"/>
          </w:tcPr>
          <w:p w14:paraId="3CAB5825" w14:textId="77777777" w:rsidR="00D277BA" w:rsidRPr="007B6B9B" w:rsidRDefault="00D277BA" w:rsidP="00313BF2">
            <w:pPr>
              <w:pStyle w:val="Sinespaciado"/>
              <w:spacing w:after="0" w:line="240" w:lineRule="auto"/>
              <w:jc w:val="both"/>
              <w:rPr>
                <w:rFonts w:cs="Calibri"/>
                <w:sz w:val="22"/>
                <w:szCs w:val="22"/>
              </w:rPr>
            </w:pPr>
            <w:r w:rsidRPr="007B6B9B">
              <w:rPr>
                <w:rFonts w:cs="Calibri"/>
                <w:sz w:val="22"/>
                <w:szCs w:val="22"/>
              </w:rPr>
              <w:t>Desarrollo de actividades, ejercicios</w:t>
            </w:r>
          </w:p>
          <w:p w14:paraId="14615484" w14:textId="77777777" w:rsidR="00D277BA" w:rsidRPr="007B6B9B" w:rsidRDefault="00D277BA" w:rsidP="00313BF2">
            <w:pPr>
              <w:pStyle w:val="Sinespaciado"/>
              <w:spacing w:after="0" w:line="240" w:lineRule="auto"/>
              <w:rPr>
                <w:rFonts w:cs="Calibri"/>
                <w:color w:val="000000" w:themeColor="text1"/>
                <w:sz w:val="22"/>
                <w:szCs w:val="22"/>
              </w:rPr>
            </w:pPr>
          </w:p>
        </w:tc>
      </w:tr>
      <w:tr w:rsidR="00D277BA" w:rsidRPr="007B6B9B" w14:paraId="5B0BD247" w14:textId="77777777" w:rsidTr="00313BF2">
        <w:trPr>
          <w:trHeight w:val="212"/>
        </w:trPr>
        <w:tc>
          <w:tcPr>
            <w:tcW w:w="480" w:type="dxa"/>
          </w:tcPr>
          <w:p w14:paraId="52AE8D32"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4</w:t>
            </w:r>
          </w:p>
        </w:tc>
        <w:tc>
          <w:tcPr>
            <w:tcW w:w="3093" w:type="dxa"/>
          </w:tcPr>
          <w:p w14:paraId="0D6BA649" w14:textId="77777777" w:rsidR="00D277BA" w:rsidRPr="007B6B9B" w:rsidRDefault="00D277BA" w:rsidP="00313BF2">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Ejecutar la formación profesional integral de acuerdo con el currículo, desarrollo curricular y proyecto formativo de los programas del área temática objeto del contrato.</w:t>
            </w:r>
          </w:p>
        </w:tc>
        <w:tc>
          <w:tcPr>
            <w:tcW w:w="2693" w:type="dxa"/>
          </w:tcPr>
          <w:p w14:paraId="75D7004E"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sz w:val="22"/>
                <w:szCs w:val="22"/>
              </w:rPr>
              <w:t>Impartir formación en los programas asignados por la coordinación, garantizando el cumplimiento de los objetivos de aprendizaje, la aplicación de metodologías activas y la pertinencia de los contenidos con las necesidades del sector productivo y del territorio.</w:t>
            </w:r>
          </w:p>
        </w:tc>
        <w:tc>
          <w:tcPr>
            <w:tcW w:w="2410" w:type="dxa"/>
          </w:tcPr>
          <w:p w14:paraId="54339C9B"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Gestión de tiempo</w:t>
            </w:r>
          </w:p>
        </w:tc>
      </w:tr>
      <w:tr w:rsidR="00D277BA" w:rsidRPr="007B6B9B" w14:paraId="7602FCD4" w14:textId="77777777" w:rsidTr="00313BF2">
        <w:trPr>
          <w:trHeight w:val="212"/>
        </w:trPr>
        <w:tc>
          <w:tcPr>
            <w:tcW w:w="480" w:type="dxa"/>
          </w:tcPr>
          <w:p w14:paraId="6F8EE42D"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t>5</w:t>
            </w:r>
          </w:p>
        </w:tc>
        <w:tc>
          <w:tcPr>
            <w:tcW w:w="3093" w:type="dxa"/>
          </w:tcPr>
          <w:p w14:paraId="57D49240" w14:textId="77777777" w:rsidR="00D277BA" w:rsidRPr="007B6B9B" w:rsidRDefault="00D277BA" w:rsidP="00313BF2">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Aplicar según la modalidad, estrategias de enseñanza, aprendizaje, seguimiento y evaluación de acuerdo con los lineamientos pedagógicos y metodológicos de la entidad.</w:t>
            </w:r>
          </w:p>
        </w:tc>
        <w:tc>
          <w:tcPr>
            <w:tcW w:w="2693" w:type="dxa"/>
          </w:tcPr>
          <w:p w14:paraId="10FB7D7D" w14:textId="77777777" w:rsidR="00D277BA" w:rsidRPr="007B6B9B" w:rsidRDefault="00D277BA" w:rsidP="00313BF2">
            <w:pPr>
              <w:pStyle w:val="Sinespaciado"/>
              <w:spacing w:after="0" w:line="240" w:lineRule="auto"/>
              <w:jc w:val="both"/>
              <w:rPr>
                <w:rFonts w:cs="Calibri"/>
                <w:sz w:val="22"/>
                <w:szCs w:val="22"/>
              </w:rPr>
            </w:pPr>
            <w:r w:rsidRPr="007B6B9B">
              <w:rPr>
                <w:rFonts w:cs="Calibri"/>
                <w:sz w:val="22"/>
                <w:szCs w:val="22"/>
              </w:rPr>
              <w:t>Implementación del modelo pedagógico del SENA, promoviendo la formación integral y el desarrollo de competencias técnicas, ciudadanas y socioemocionales.</w:t>
            </w:r>
          </w:p>
          <w:p w14:paraId="1B09EEE4" w14:textId="77777777" w:rsidR="00D277BA" w:rsidRPr="007B6B9B" w:rsidRDefault="00D277BA" w:rsidP="00313BF2">
            <w:pPr>
              <w:pStyle w:val="Sinespaciado"/>
              <w:spacing w:after="0" w:line="240" w:lineRule="auto"/>
              <w:jc w:val="both"/>
              <w:rPr>
                <w:rFonts w:cs="Calibri"/>
                <w:sz w:val="22"/>
                <w:szCs w:val="22"/>
              </w:rPr>
            </w:pPr>
          </w:p>
          <w:p w14:paraId="671E696E" w14:textId="77777777" w:rsidR="00D277BA" w:rsidRPr="007B6B9B" w:rsidRDefault="00D277BA" w:rsidP="00313BF2">
            <w:pPr>
              <w:pStyle w:val="Sinespaciado"/>
              <w:spacing w:after="0" w:line="240" w:lineRule="auto"/>
              <w:jc w:val="both"/>
              <w:rPr>
                <w:rFonts w:cs="Calibri"/>
                <w:sz w:val="22"/>
                <w:szCs w:val="22"/>
              </w:rPr>
            </w:pPr>
            <w:r w:rsidRPr="007B6B9B">
              <w:rPr>
                <w:rFonts w:cs="Calibri"/>
                <w:sz w:val="22"/>
                <w:szCs w:val="22"/>
              </w:rPr>
              <w:t>Estrategias de aprendizaje adaptadas a la población objetivo.</w:t>
            </w:r>
          </w:p>
          <w:p w14:paraId="14BFA18A" w14:textId="77777777" w:rsidR="00D277BA" w:rsidRPr="007B6B9B" w:rsidRDefault="00D277BA" w:rsidP="00313BF2">
            <w:pPr>
              <w:pStyle w:val="Sinespaciado"/>
              <w:spacing w:after="0" w:line="240" w:lineRule="auto"/>
              <w:jc w:val="both"/>
              <w:rPr>
                <w:rFonts w:cs="Calibri"/>
                <w:sz w:val="22"/>
                <w:szCs w:val="22"/>
              </w:rPr>
            </w:pPr>
          </w:p>
          <w:p w14:paraId="16A4F949"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sz w:val="22"/>
                <w:szCs w:val="22"/>
              </w:rPr>
              <w:t xml:space="preserve">Diseño e implementación de actividades ajustadas a las características, necesidades y contextos de los aprendices, </w:t>
            </w:r>
            <w:r w:rsidRPr="007B6B9B">
              <w:rPr>
                <w:rFonts w:cs="Calibri"/>
                <w:sz w:val="22"/>
                <w:szCs w:val="22"/>
              </w:rPr>
              <w:lastRenderedPageBreak/>
              <w:t>fomentando la inclusión y la pertinencia educativa.</w:t>
            </w:r>
          </w:p>
        </w:tc>
        <w:tc>
          <w:tcPr>
            <w:tcW w:w="2410" w:type="dxa"/>
          </w:tcPr>
          <w:p w14:paraId="51FC2A4E" w14:textId="77777777" w:rsidR="00D277BA" w:rsidRPr="007B6B9B" w:rsidRDefault="00D277BA" w:rsidP="00313BF2">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Guias de aprendizaje.</w:t>
            </w:r>
          </w:p>
          <w:p w14:paraId="51EFC26F" w14:textId="77777777" w:rsidR="00D277BA" w:rsidRPr="007B6B9B" w:rsidRDefault="00D277BA" w:rsidP="00313BF2">
            <w:pPr>
              <w:pStyle w:val="Sinespaciado"/>
              <w:spacing w:after="0" w:line="240" w:lineRule="auto"/>
              <w:rPr>
                <w:rFonts w:cs="Calibri"/>
                <w:color w:val="000000" w:themeColor="text1"/>
                <w:sz w:val="22"/>
                <w:szCs w:val="22"/>
              </w:rPr>
            </w:pPr>
          </w:p>
        </w:tc>
      </w:tr>
      <w:tr w:rsidR="007903A0" w:rsidRPr="007B6B9B" w14:paraId="299D14DA" w14:textId="77777777" w:rsidTr="00313BF2">
        <w:trPr>
          <w:trHeight w:val="212"/>
        </w:trPr>
        <w:tc>
          <w:tcPr>
            <w:tcW w:w="480" w:type="dxa"/>
          </w:tcPr>
          <w:p w14:paraId="6BAA4F6B"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6</w:t>
            </w:r>
          </w:p>
        </w:tc>
        <w:tc>
          <w:tcPr>
            <w:tcW w:w="3093" w:type="dxa"/>
          </w:tcPr>
          <w:p w14:paraId="7FB5A631"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Emitir juicios valorativos sobre el cumplimiento de los resultados de aprendizaje de los aprendices, aplicando los procedimientos, plazos y herramientas definidos por la entidad, evaluando objetiva e integralmente con base en los criterios y la ruta formativa, informando los resultados dentro de los ocho (8) días hábiles siguientes, analizando el avance del proceso formativo para identificar logros y dificultades, brindando retroalimentación y ajustando estrategias cuando sea necesario, evaluando el cumplimiento de las actividades concertadas y aplicando la ruta de atención para la prevención de la deserción y las medidas formativas académicas establecidas en caso de que no se alcancen los resultados de aprendizaje.</w:t>
            </w:r>
          </w:p>
        </w:tc>
        <w:tc>
          <w:tcPr>
            <w:tcW w:w="2693" w:type="dxa"/>
          </w:tcPr>
          <w:p w14:paraId="76B59C69"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sz w:val="22"/>
                <w:szCs w:val="22"/>
              </w:rPr>
              <w:t>Realización de juicio evaluativo sobre el desempeño de cada aprendiz durante el transcurso de cada competencia.</w:t>
            </w:r>
          </w:p>
        </w:tc>
        <w:tc>
          <w:tcPr>
            <w:tcW w:w="2410" w:type="dxa"/>
          </w:tcPr>
          <w:p w14:paraId="3DA41C3E" w14:textId="77777777" w:rsidR="007903A0" w:rsidRPr="007B6B9B" w:rsidRDefault="007903A0" w:rsidP="007903A0">
            <w:pPr>
              <w:pStyle w:val="Sinespaciado"/>
              <w:spacing w:after="0" w:line="240" w:lineRule="auto"/>
              <w:jc w:val="both"/>
              <w:rPr>
                <w:rFonts w:cs="Calibri"/>
                <w:sz w:val="22"/>
                <w:szCs w:val="22"/>
              </w:rPr>
            </w:pPr>
            <w:r w:rsidRPr="007B6B9B">
              <w:rPr>
                <w:rFonts w:cs="Calibri"/>
                <w:sz w:val="22"/>
                <w:szCs w:val="22"/>
              </w:rPr>
              <w:t>Reporte de juicio evaluativo</w:t>
            </w:r>
          </w:p>
          <w:p w14:paraId="5BDC389C" w14:textId="77777777" w:rsidR="007903A0" w:rsidRPr="007B6B9B" w:rsidRDefault="007903A0" w:rsidP="007903A0">
            <w:pPr>
              <w:pStyle w:val="Sinespaciado"/>
              <w:spacing w:after="0" w:line="240" w:lineRule="auto"/>
              <w:jc w:val="both"/>
              <w:rPr>
                <w:rFonts w:cs="Calibri"/>
                <w:sz w:val="22"/>
                <w:szCs w:val="22"/>
              </w:rPr>
            </w:pPr>
          </w:p>
          <w:p w14:paraId="2A749A74" w14:textId="77777777" w:rsidR="007903A0" w:rsidRPr="007B6B9B" w:rsidRDefault="007903A0" w:rsidP="007903A0">
            <w:pPr>
              <w:pStyle w:val="Sinespaciado"/>
              <w:spacing w:after="0" w:line="240" w:lineRule="auto"/>
              <w:jc w:val="both"/>
              <w:rPr>
                <w:rFonts w:cs="Calibri"/>
                <w:b/>
                <w:bCs/>
                <w:color w:val="000000" w:themeColor="text1"/>
                <w:sz w:val="22"/>
                <w:szCs w:val="22"/>
              </w:rPr>
            </w:pPr>
            <w:r w:rsidRPr="007B6B9B">
              <w:rPr>
                <w:rFonts w:cs="Calibri"/>
                <w:sz w:val="22"/>
                <w:szCs w:val="22"/>
              </w:rPr>
              <w:t xml:space="preserve"> </w:t>
            </w:r>
            <w:r w:rsidRPr="007B6B9B">
              <w:rPr>
                <w:rFonts w:cs="Calibri"/>
                <w:b/>
                <w:sz w:val="22"/>
                <w:szCs w:val="22"/>
              </w:rPr>
              <w:t xml:space="preserve">FICHA </w:t>
            </w:r>
            <w:r w:rsidRPr="007B6B9B">
              <w:rPr>
                <w:rFonts w:cs="Calibri"/>
                <w:b/>
                <w:bCs/>
                <w:color w:val="000000" w:themeColor="text1"/>
                <w:sz w:val="22"/>
                <w:szCs w:val="22"/>
              </w:rPr>
              <w:t>3391308</w:t>
            </w:r>
          </w:p>
          <w:p w14:paraId="56562F8D" w14:textId="77777777" w:rsidR="007903A0" w:rsidRPr="007B6B9B" w:rsidRDefault="007903A0" w:rsidP="007903A0">
            <w:pPr>
              <w:pStyle w:val="Sinespaciado"/>
              <w:spacing w:after="0" w:line="240" w:lineRule="auto"/>
              <w:jc w:val="both"/>
              <w:rPr>
                <w:rFonts w:cs="Calibri"/>
                <w:b/>
                <w:bCs/>
                <w:color w:val="000000" w:themeColor="text1"/>
                <w:sz w:val="22"/>
                <w:szCs w:val="22"/>
              </w:rPr>
            </w:pPr>
          </w:p>
          <w:p w14:paraId="436B2524" w14:textId="77777777" w:rsidR="007903A0" w:rsidRDefault="007903A0" w:rsidP="007903A0">
            <w:pPr>
              <w:pStyle w:val="Sinespaciado"/>
              <w:spacing w:after="0" w:line="240" w:lineRule="auto"/>
              <w:rPr>
                <w:rFonts w:cs="Calibri"/>
                <w:b/>
                <w:bCs/>
                <w:color w:val="000000" w:themeColor="text1"/>
                <w:sz w:val="22"/>
                <w:szCs w:val="22"/>
              </w:rPr>
            </w:pPr>
            <w:r w:rsidRPr="007B6B9B">
              <w:rPr>
                <w:rFonts w:cs="Calibri"/>
                <w:b/>
                <w:bCs/>
                <w:color w:val="000000" w:themeColor="text1"/>
                <w:sz w:val="22"/>
                <w:szCs w:val="22"/>
              </w:rPr>
              <w:t>OPERARIO EN INSTALACIONES ELECTRICAS PARA VIVIENDA.</w:t>
            </w:r>
          </w:p>
          <w:p w14:paraId="007CA5A8" w14:textId="77777777" w:rsidR="007903A0" w:rsidRDefault="007903A0" w:rsidP="007903A0">
            <w:pPr>
              <w:pStyle w:val="Sinespaciado"/>
              <w:spacing w:after="0" w:line="240" w:lineRule="auto"/>
              <w:rPr>
                <w:rFonts w:cs="Calibri"/>
                <w:b/>
                <w:bCs/>
                <w:color w:val="000000" w:themeColor="text1"/>
                <w:sz w:val="22"/>
                <w:szCs w:val="22"/>
              </w:rPr>
            </w:pPr>
          </w:p>
          <w:p w14:paraId="34CB2F56" w14:textId="77777777" w:rsidR="007903A0" w:rsidRPr="007B6B9B" w:rsidRDefault="007903A0" w:rsidP="007903A0">
            <w:pPr>
              <w:pStyle w:val="Sinespaciado"/>
              <w:spacing w:after="0" w:line="240" w:lineRule="auto"/>
              <w:jc w:val="both"/>
              <w:rPr>
                <w:rFonts w:cs="Calibri"/>
                <w:sz w:val="22"/>
                <w:szCs w:val="22"/>
              </w:rPr>
            </w:pPr>
            <w:r w:rsidRPr="007B6B9B">
              <w:rPr>
                <w:rFonts w:cs="Calibri"/>
                <w:sz w:val="22"/>
                <w:szCs w:val="22"/>
              </w:rPr>
              <w:t>Reporte de juicio evaluativo</w:t>
            </w:r>
          </w:p>
          <w:p w14:paraId="71E3CFB4" w14:textId="77777777" w:rsidR="007903A0" w:rsidRPr="007B6B9B" w:rsidRDefault="007903A0" w:rsidP="007903A0">
            <w:pPr>
              <w:pStyle w:val="Sinespaciado"/>
              <w:spacing w:after="0" w:line="240" w:lineRule="auto"/>
              <w:jc w:val="both"/>
              <w:rPr>
                <w:rFonts w:cs="Calibri"/>
                <w:sz w:val="22"/>
                <w:szCs w:val="22"/>
              </w:rPr>
            </w:pPr>
          </w:p>
          <w:p w14:paraId="4BA427F2" w14:textId="2CC4DDBE" w:rsidR="007903A0" w:rsidRPr="007B6B9B" w:rsidRDefault="007903A0" w:rsidP="007903A0">
            <w:pPr>
              <w:pStyle w:val="Sinespaciado"/>
              <w:spacing w:after="0" w:line="240" w:lineRule="auto"/>
              <w:jc w:val="both"/>
              <w:rPr>
                <w:rFonts w:cs="Calibri"/>
                <w:b/>
                <w:bCs/>
                <w:color w:val="000000" w:themeColor="text1"/>
                <w:sz w:val="22"/>
                <w:szCs w:val="22"/>
              </w:rPr>
            </w:pPr>
            <w:r w:rsidRPr="007B6B9B">
              <w:rPr>
                <w:rFonts w:cs="Calibri"/>
                <w:sz w:val="22"/>
                <w:szCs w:val="22"/>
              </w:rPr>
              <w:t xml:space="preserve"> </w:t>
            </w:r>
            <w:r w:rsidRPr="007B6B9B">
              <w:rPr>
                <w:rFonts w:cs="Calibri"/>
                <w:b/>
                <w:sz w:val="22"/>
                <w:szCs w:val="22"/>
              </w:rPr>
              <w:t xml:space="preserve">FICHA </w:t>
            </w:r>
            <w:r w:rsidRPr="007903A0">
              <w:rPr>
                <w:rFonts w:cs="Calibri"/>
                <w:b/>
                <w:sz w:val="22"/>
                <w:szCs w:val="22"/>
              </w:rPr>
              <w:t>3425179</w:t>
            </w:r>
          </w:p>
          <w:p w14:paraId="739D5CFB" w14:textId="77777777" w:rsidR="007903A0" w:rsidRPr="007B6B9B" w:rsidRDefault="007903A0" w:rsidP="007903A0">
            <w:pPr>
              <w:pStyle w:val="Sinespaciado"/>
              <w:spacing w:after="0" w:line="240" w:lineRule="auto"/>
              <w:jc w:val="both"/>
              <w:rPr>
                <w:rFonts w:cs="Calibri"/>
                <w:b/>
                <w:bCs/>
                <w:color w:val="000000" w:themeColor="text1"/>
                <w:sz w:val="22"/>
                <w:szCs w:val="22"/>
              </w:rPr>
            </w:pPr>
          </w:p>
          <w:p w14:paraId="0000B6C2" w14:textId="4573E30C" w:rsidR="007903A0" w:rsidRDefault="007903A0" w:rsidP="007903A0">
            <w:pPr>
              <w:pStyle w:val="Sinespaciado"/>
              <w:spacing w:after="0" w:line="240" w:lineRule="auto"/>
              <w:rPr>
                <w:rFonts w:cs="Calibri"/>
                <w:b/>
                <w:bCs/>
                <w:color w:val="000000" w:themeColor="text1"/>
                <w:sz w:val="22"/>
                <w:szCs w:val="22"/>
              </w:rPr>
            </w:pPr>
            <w:r w:rsidRPr="007903A0">
              <w:rPr>
                <w:rFonts w:cs="Calibri"/>
                <w:b/>
                <w:bCs/>
                <w:color w:val="000000" w:themeColor="text1"/>
                <w:sz w:val="22"/>
                <w:szCs w:val="22"/>
              </w:rPr>
              <w:t>AUDITORIAS ENERGETICAS Y CALIDAD DE LA ENERGIA ELECTRICA.</w:t>
            </w:r>
          </w:p>
          <w:p w14:paraId="3DEC2A31" w14:textId="77777777" w:rsidR="007903A0" w:rsidRDefault="007903A0" w:rsidP="007903A0">
            <w:pPr>
              <w:pStyle w:val="Sinespaciado"/>
              <w:spacing w:after="0" w:line="240" w:lineRule="auto"/>
              <w:rPr>
                <w:rFonts w:cs="Calibri"/>
                <w:color w:val="000000" w:themeColor="text1"/>
                <w:sz w:val="22"/>
                <w:szCs w:val="22"/>
              </w:rPr>
            </w:pPr>
          </w:p>
          <w:p w14:paraId="281B779D" w14:textId="77777777" w:rsidR="008F48C9" w:rsidRPr="007B6B9B" w:rsidRDefault="008F48C9" w:rsidP="008F48C9">
            <w:pPr>
              <w:pStyle w:val="Sinespaciado"/>
              <w:spacing w:after="0" w:line="240" w:lineRule="auto"/>
              <w:jc w:val="both"/>
              <w:rPr>
                <w:rFonts w:cs="Calibri"/>
                <w:sz w:val="22"/>
                <w:szCs w:val="22"/>
              </w:rPr>
            </w:pPr>
            <w:r w:rsidRPr="007B6B9B">
              <w:rPr>
                <w:rFonts w:cs="Calibri"/>
                <w:sz w:val="22"/>
                <w:szCs w:val="22"/>
              </w:rPr>
              <w:t>Reporte de juicio evaluativo</w:t>
            </w:r>
          </w:p>
          <w:p w14:paraId="40C88565" w14:textId="77777777" w:rsidR="008F48C9" w:rsidRPr="007B6B9B" w:rsidRDefault="008F48C9" w:rsidP="008F48C9">
            <w:pPr>
              <w:pStyle w:val="Sinespaciado"/>
              <w:spacing w:after="0" w:line="240" w:lineRule="auto"/>
              <w:jc w:val="both"/>
              <w:rPr>
                <w:rFonts w:cs="Calibri"/>
                <w:sz w:val="22"/>
                <w:szCs w:val="22"/>
              </w:rPr>
            </w:pPr>
          </w:p>
          <w:p w14:paraId="67B258D8" w14:textId="671CCC1A" w:rsidR="008F48C9" w:rsidRPr="007B6B9B" w:rsidRDefault="008F48C9" w:rsidP="008F48C9">
            <w:pPr>
              <w:pStyle w:val="Sinespaciado"/>
              <w:spacing w:after="0" w:line="240" w:lineRule="auto"/>
              <w:jc w:val="both"/>
              <w:rPr>
                <w:rFonts w:cs="Calibri"/>
                <w:b/>
                <w:bCs/>
                <w:color w:val="000000" w:themeColor="text1"/>
                <w:sz w:val="22"/>
                <w:szCs w:val="22"/>
              </w:rPr>
            </w:pPr>
            <w:r w:rsidRPr="007B6B9B">
              <w:rPr>
                <w:rFonts w:cs="Calibri"/>
                <w:sz w:val="22"/>
                <w:szCs w:val="22"/>
              </w:rPr>
              <w:t xml:space="preserve"> </w:t>
            </w:r>
            <w:r w:rsidRPr="007B6B9B">
              <w:rPr>
                <w:rFonts w:cs="Calibri"/>
                <w:b/>
                <w:sz w:val="22"/>
                <w:szCs w:val="22"/>
              </w:rPr>
              <w:t xml:space="preserve">FICHA </w:t>
            </w:r>
            <w:r w:rsidRPr="008F48C9">
              <w:rPr>
                <w:rFonts w:cs="Calibri"/>
                <w:b/>
                <w:sz w:val="22"/>
                <w:szCs w:val="22"/>
              </w:rPr>
              <w:t>3454930</w:t>
            </w:r>
          </w:p>
          <w:p w14:paraId="4007388D" w14:textId="77777777" w:rsidR="008F48C9" w:rsidRPr="007B6B9B" w:rsidRDefault="008F48C9" w:rsidP="008F48C9">
            <w:pPr>
              <w:pStyle w:val="Sinespaciado"/>
              <w:spacing w:after="0" w:line="240" w:lineRule="auto"/>
              <w:jc w:val="both"/>
              <w:rPr>
                <w:rFonts w:cs="Calibri"/>
                <w:b/>
                <w:bCs/>
                <w:color w:val="000000" w:themeColor="text1"/>
                <w:sz w:val="22"/>
                <w:szCs w:val="22"/>
              </w:rPr>
            </w:pPr>
          </w:p>
          <w:p w14:paraId="70114A25" w14:textId="4DBD24C6" w:rsidR="008F48C9" w:rsidRDefault="008F48C9" w:rsidP="008F48C9">
            <w:pPr>
              <w:pStyle w:val="Sinespaciado"/>
              <w:spacing w:after="0" w:line="240" w:lineRule="auto"/>
              <w:rPr>
                <w:rFonts w:cs="Calibri"/>
                <w:b/>
                <w:bCs/>
                <w:color w:val="000000" w:themeColor="text1"/>
                <w:sz w:val="22"/>
                <w:szCs w:val="22"/>
              </w:rPr>
            </w:pPr>
            <w:r>
              <w:rPr>
                <w:rFonts w:cs="Calibri"/>
                <w:b/>
                <w:bCs/>
                <w:color w:val="000000" w:themeColor="text1"/>
                <w:sz w:val="22"/>
                <w:szCs w:val="22"/>
              </w:rPr>
              <w:t>ELECTRICIDAD BASICA</w:t>
            </w:r>
          </w:p>
          <w:p w14:paraId="15E9137B" w14:textId="77777777" w:rsidR="008F48C9" w:rsidRPr="007B6B9B" w:rsidRDefault="008F48C9" w:rsidP="007903A0">
            <w:pPr>
              <w:pStyle w:val="Sinespaciado"/>
              <w:spacing w:after="0" w:line="240" w:lineRule="auto"/>
              <w:rPr>
                <w:rFonts w:cs="Calibri"/>
                <w:color w:val="000000" w:themeColor="text1"/>
                <w:sz w:val="22"/>
                <w:szCs w:val="22"/>
              </w:rPr>
            </w:pPr>
          </w:p>
        </w:tc>
      </w:tr>
      <w:tr w:rsidR="007903A0" w:rsidRPr="007B6B9B" w14:paraId="5FB0AD8F" w14:textId="77777777" w:rsidTr="00313BF2">
        <w:trPr>
          <w:trHeight w:val="212"/>
        </w:trPr>
        <w:tc>
          <w:tcPr>
            <w:tcW w:w="480" w:type="dxa"/>
          </w:tcPr>
          <w:p w14:paraId="0A35A765"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7</w:t>
            </w:r>
          </w:p>
        </w:tc>
        <w:tc>
          <w:tcPr>
            <w:tcW w:w="3093" w:type="dxa"/>
          </w:tcPr>
          <w:p w14:paraId="47638A02"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693" w:type="dxa"/>
          </w:tcPr>
          <w:p w14:paraId="50B25108" w14:textId="77777777" w:rsidR="007903A0" w:rsidRPr="007B6B9B" w:rsidRDefault="007903A0" w:rsidP="007903A0">
            <w:pPr>
              <w:pStyle w:val="TableParagraph"/>
              <w:jc w:val="both"/>
              <w:rPr>
                <w:rFonts w:ascii="Calibri" w:hAnsi="Calibri" w:cs="Calibri"/>
                <w:bCs/>
                <w:color w:val="222222"/>
                <w:sz w:val="22"/>
                <w:szCs w:val="22"/>
                <w:shd w:val="clear" w:color="auto" w:fill="FFFFFF"/>
                <w:lang w:val="es-CO"/>
              </w:rPr>
            </w:pPr>
            <w:r w:rsidRPr="007B6B9B">
              <w:rPr>
                <w:rFonts w:ascii="Calibri" w:hAnsi="Calibri" w:cs="Calibri"/>
                <w:bCs/>
                <w:color w:val="222222"/>
                <w:sz w:val="22"/>
                <w:szCs w:val="22"/>
                <w:shd w:val="clear" w:color="auto" w:fill="FFFFFF"/>
                <w:lang w:val="es-CO"/>
              </w:rPr>
              <w:t>Entrega de los soportes correspondientes al procedimiento de ingreso de aprendices a los diferentes programas de formación, incluyendo la ficha de matrícula, la fotocopia del documento de identidad y demás requisitos establecidos en el diseño curricular.</w:t>
            </w:r>
          </w:p>
          <w:p w14:paraId="63DB85BB" w14:textId="77777777" w:rsidR="007903A0" w:rsidRPr="007B6B9B" w:rsidRDefault="007903A0" w:rsidP="007903A0">
            <w:pPr>
              <w:pStyle w:val="Sinespaciado"/>
              <w:spacing w:after="0" w:line="240" w:lineRule="auto"/>
              <w:rPr>
                <w:rFonts w:cs="Calibri"/>
                <w:color w:val="000000" w:themeColor="text1"/>
                <w:sz w:val="22"/>
                <w:szCs w:val="22"/>
              </w:rPr>
            </w:pPr>
          </w:p>
          <w:p w14:paraId="77A6515D" w14:textId="77777777" w:rsidR="007903A0" w:rsidRPr="007B6B9B" w:rsidRDefault="007903A0" w:rsidP="007903A0">
            <w:pPr>
              <w:pStyle w:val="TableParagraph"/>
              <w:jc w:val="both"/>
              <w:rPr>
                <w:rFonts w:ascii="Calibri" w:hAnsi="Calibri" w:cs="Calibri"/>
                <w:bCs/>
                <w:color w:val="222222"/>
                <w:sz w:val="22"/>
                <w:szCs w:val="22"/>
                <w:shd w:val="clear" w:color="auto" w:fill="FFFFFF"/>
                <w:lang w:val="es-CO"/>
              </w:rPr>
            </w:pPr>
            <w:r w:rsidRPr="007B6B9B">
              <w:rPr>
                <w:rFonts w:ascii="Calibri" w:hAnsi="Calibri" w:cs="Calibri"/>
                <w:bCs/>
                <w:color w:val="222222"/>
                <w:sz w:val="22"/>
                <w:szCs w:val="22"/>
                <w:shd w:val="clear" w:color="auto" w:fill="FFFFFF"/>
                <w:lang w:val="es-CO"/>
              </w:rPr>
              <w:t xml:space="preserve">en los casos en que se ejecutó formación complementaria: </w:t>
            </w:r>
          </w:p>
          <w:p w14:paraId="428C5558" w14:textId="77777777" w:rsidR="007903A0" w:rsidRPr="007B6B9B" w:rsidRDefault="007903A0" w:rsidP="007903A0">
            <w:pPr>
              <w:pStyle w:val="TableParagraph"/>
              <w:jc w:val="both"/>
              <w:rPr>
                <w:rFonts w:ascii="Calibri" w:hAnsi="Calibri" w:cs="Calibri"/>
                <w:bCs/>
                <w:color w:val="222222"/>
                <w:sz w:val="22"/>
                <w:szCs w:val="22"/>
                <w:shd w:val="clear" w:color="auto" w:fill="FFFFFF"/>
                <w:lang w:val="es-CO"/>
              </w:rPr>
            </w:pPr>
          </w:p>
          <w:p w14:paraId="1CB2F4DA" w14:textId="77777777" w:rsidR="007903A0" w:rsidRPr="007B6B9B" w:rsidRDefault="007903A0" w:rsidP="007903A0">
            <w:pPr>
              <w:pStyle w:val="TableParagraph"/>
              <w:jc w:val="both"/>
              <w:rPr>
                <w:rFonts w:ascii="Calibri" w:hAnsi="Calibri" w:cs="Calibri"/>
                <w:b/>
                <w:sz w:val="22"/>
                <w:szCs w:val="22"/>
              </w:rPr>
            </w:pPr>
            <w:r w:rsidRPr="007B6B9B">
              <w:rPr>
                <w:rFonts w:ascii="Calibri" w:hAnsi="Calibri" w:cs="Calibri"/>
                <w:bCs/>
                <w:color w:val="222222"/>
                <w:sz w:val="22"/>
                <w:szCs w:val="22"/>
                <w:shd w:val="clear" w:color="auto" w:fill="FFFFFF"/>
                <w:lang w:val="es-CO"/>
              </w:rPr>
              <w:t xml:space="preserve">Solicitud de Creación de </w:t>
            </w:r>
            <w:r w:rsidRPr="007B6B9B">
              <w:rPr>
                <w:rFonts w:ascii="Calibri" w:hAnsi="Calibri" w:cs="Calibri"/>
                <w:bCs/>
                <w:color w:val="222222"/>
                <w:sz w:val="22"/>
                <w:szCs w:val="22"/>
                <w:shd w:val="clear" w:color="auto" w:fill="FFFFFF"/>
                <w:lang w:val="es-CO"/>
              </w:rPr>
              <w:lastRenderedPageBreak/>
              <w:t>ficha de formación complementaria</w:t>
            </w:r>
            <w:r w:rsidRPr="007B6B9B">
              <w:rPr>
                <w:rFonts w:ascii="Calibri" w:hAnsi="Calibri" w:cs="Calibri"/>
                <w:b/>
                <w:color w:val="222222"/>
                <w:sz w:val="22"/>
                <w:szCs w:val="22"/>
                <w:shd w:val="clear" w:color="auto" w:fill="FFFFFF"/>
                <w:lang w:val="es-CO"/>
              </w:rPr>
              <w:t>:</w:t>
            </w:r>
            <w:r w:rsidRPr="007B6B9B">
              <w:rPr>
                <w:rFonts w:ascii="Calibri" w:eastAsia="Calibri" w:hAnsi="Calibri" w:cs="Calibri"/>
                <w:color w:val="000000"/>
                <w:sz w:val="22"/>
                <w:szCs w:val="22"/>
                <w:shd w:val="clear" w:color="auto" w:fill="FFFFFF"/>
                <w:lang w:val="es-CO"/>
              </w:rPr>
              <w:t xml:space="preserve"> </w:t>
            </w:r>
            <w:r w:rsidRPr="007B6B9B">
              <w:rPr>
                <w:rFonts w:ascii="Calibri" w:hAnsi="Calibri" w:cs="Calibri"/>
                <w:sz w:val="22"/>
                <w:szCs w:val="22"/>
              </w:rPr>
              <w:t>“</w:t>
            </w:r>
            <w:r w:rsidRPr="007B6B9B">
              <w:rPr>
                <w:rFonts w:ascii="Calibri" w:hAnsi="Calibri" w:cs="Calibri"/>
                <w:b/>
                <w:sz w:val="22"/>
                <w:szCs w:val="22"/>
              </w:rPr>
              <w:t xml:space="preserve">Código del programa: </w:t>
            </w:r>
          </w:p>
          <w:p w14:paraId="1868078B" w14:textId="77777777" w:rsidR="007903A0" w:rsidRPr="007B6B9B" w:rsidRDefault="007903A0" w:rsidP="007903A0">
            <w:pPr>
              <w:pStyle w:val="TableParagraph"/>
              <w:jc w:val="both"/>
              <w:rPr>
                <w:rFonts w:ascii="Calibri" w:hAnsi="Calibri" w:cs="Calibri"/>
                <w:b/>
                <w:sz w:val="22"/>
                <w:szCs w:val="22"/>
              </w:rPr>
            </w:pPr>
          </w:p>
          <w:p w14:paraId="23AC84D1" w14:textId="68632A57" w:rsidR="007903A0" w:rsidRDefault="00FE7F27" w:rsidP="007903A0">
            <w:pPr>
              <w:pStyle w:val="TableParagraph"/>
              <w:jc w:val="both"/>
              <w:rPr>
                <w:rFonts w:ascii="Calibri" w:hAnsi="Calibri" w:cs="Calibri"/>
                <w:b/>
                <w:sz w:val="22"/>
                <w:szCs w:val="22"/>
              </w:rPr>
            </w:pPr>
            <w:r w:rsidRPr="00FE7F27">
              <w:rPr>
                <w:rFonts w:ascii="Calibri" w:hAnsi="Calibri" w:cs="Calibri"/>
                <w:b/>
                <w:sz w:val="22"/>
                <w:szCs w:val="22"/>
              </w:rPr>
              <w:t>83230029</w:t>
            </w:r>
          </w:p>
          <w:p w14:paraId="44FD376A" w14:textId="77777777" w:rsidR="007903A0" w:rsidRPr="007B6B9B" w:rsidRDefault="007903A0" w:rsidP="007903A0">
            <w:pPr>
              <w:pStyle w:val="TableParagraph"/>
              <w:jc w:val="both"/>
              <w:rPr>
                <w:rFonts w:ascii="Calibri" w:hAnsi="Calibri" w:cs="Calibri"/>
                <w:b/>
                <w:sz w:val="22"/>
                <w:szCs w:val="22"/>
              </w:rPr>
            </w:pPr>
          </w:p>
          <w:p w14:paraId="2C700624" w14:textId="6B5D1D7B" w:rsidR="007903A0" w:rsidRPr="007B6B9B" w:rsidRDefault="007903A0" w:rsidP="007903A0">
            <w:pPr>
              <w:pStyle w:val="TableParagraph"/>
              <w:jc w:val="both"/>
              <w:rPr>
                <w:rFonts w:ascii="Calibri" w:hAnsi="Calibri" w:cs="Calibri"/>
                <w:color w:val="000000" w:themeColor="text1"/>
                <w:sz w:val="22"/>
                <w:szCs w:val="22"/>
              </w:rPr>
            </w:pPr>
            <w:r w:rsidRPr="007B6B9B">
              <w:rPr>
                <w:rFonts w:ascii="Calibri" w:hAnsi="Calibri" w:cs="Calibri"/>
                <w:b/>
                <w:sz w:val="22"/>
                <w:szCs w:val="22"/>
              </w:rPr>
              <w:t>(</w:t>
            </w:r>
            <w:r w:rsidR="00FE7F27">
              <w:rPr>
                <w:rFonts w:ascii="Calibri" w:hAnsi="Calibri" w:cs="Calibri"/>
                <w:b/>
                <w:sz w:val="22"/>
                <w:szCs w:val="22"/>
              </w:rPr>
              <w:t>FUNDAMENTOS DE ELECTRICIDAD</w:t>
            </w:r>
            <w:r w:rsidRPr="007B6B9B">
              <w:rPr>
                <w:rFonts w:ascii="Calibri" w:hAnsi="Calibri" w:cs="Calibri"/>
                <w:b/>
                <w:bCs/>
                <w:color w:val="000000" w:themeColor="text1"/>
                <w:sz w:val="22"/>
                <w:szCs w:val="22"/>
              </w:rPr>
              <w:t>).</w:t>
            </w:r>
          </w:p>
        </w:tc>
        <w:tc>
          <w:tcPr>
            <w:tcW w:w="2410" w:type="dxa"/>
          </w:tcPr>
          <w:p w14:paraId="60A8601A"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lastRenderedPageBreak/>
              <w:t xml:space="preserve">Ficha de formación complementaria: </w:t>
            </w:r>
          </w:p>
          <w:p w14:paraId="367BBB29" w14:textId="77777777" w:rsidR="007903A0" w:rsidRPr="007B6B9B" w:rsidRDefault="007903A0" w:rsidP="007903A0">
            <w:pPr>
              <w:pStyle w:val="Sinespaciado"/>
              <w:spacing w:after="0" w:line="240" w:lineRule="auto"/>
              <w:jc w:val="both"/>
              <w:rPr>
                <w:rFonts w:cs="Calibri"/>
                <w:color w:val="000000" w:themeColor="text1"/>
                <w:sz w:val="22"/>
                <w:szCs w:val="22"/>
              </w:rPr>
            </w:pPr>
          </w:p>
          <w:p w14:paraId="19BAAB4C" w14:textId="041B3F2F" w:rsidR="007903A0" w:rsidRPr="007B6B9B" w:rsidRDefault="007903A0" w:rsidP="007903A0">
            <w:pPr>
              <w:pStyle w:val="Sinespaciado"/>
              <w:spacing w:after="0" w:line="240" w:lineRule="auto"/>
              <w:rPr>
                <w:rFonts w:cs="Calibri"/>
                <w:b/>
                <w:bCs/>
                <w:color w:val="000000" w:themeColor="text1"/>
                <w:sz w:val="22"/>
                <w:szCs w:val="22"/>
              </w:rPr>
            </w:pPr>
            <w:r w:rsidRPr="007B6B9B">
              <w:rPr>
                <w:rFonts w:cs="Calibri"/>
                <w:b/>
                <w:bCs/>
                <w:color w:val="000000" w:themeColor="text1"/>
                <w:sz w:val="22"/>
                <w:szCs w:val="22"/>
              </w:rPr>
              <w:t xml:space="preserve">FICHA: </w:t>
            </w:r>
            <w:r>
              <w:rPr>
                <w:rFonts w:cs="Calibri"/>
                <w:b/>
                <w:bCs/>
                <w:color w:val="000000" w:themeColor="text1"/>
                <w:sz w:val="22"/>
                <w:szCs w:val="22"/>
              </w:rPr>
              <w:t xml:space="preserve"> 3476973</w:t>
            </w:r>
          </w:p>
          <w:p w14:paraId="294A4DEA" w14:textId="77777777" w:rsidR="007903A0" w:rsidRDefault="007903A0" w:rsidP="007903A0">
            <w:pPr>
              <w:pStyle w:val="Sinespaciado"/>
              <w:spacing w:after="0" w:line="240" w:lineRule="auto"/>
              <w:rPr>
                <w:rFonts w:cs="Calibri"/>
                <w:b/>
                <w:bCs/>
                <w:color w:val="000000" w:themeColor="text1"/>
                <w:sz w:val="22"/>
                <w:szCs w:val="22"/>
              </w:rPr>
            </w:pPr>
          </w:p>
          <w:p w14:paraId="7B17EB74" w14:textId="56044880" w:rsidR="007903A0" w:rsidRPr="007B6B9B" w:rsidRDefault="007903A0" w:rsidP="007903A0">
            <w:pPr>
              <w:pStyle w:val="Sinespaciado"/>
              <w:spacing w:after="0" w:line="240" w:lineRule="auto"/>
              <w:rPr>
                <w:rFonts w:cs="Calibri"/>
                <w:color w:val="000000" w:themeColor="text1"/>
                <w:sz w:val="22"/>
                <w:szCs w:val="22"/>
              </w:rPr>
            </w:pPr>
            <w:r>
              <w:rPr>
                <w:rFonts w:cs="Calibri"/>
                <w:b/>
                <w:bCs/>
                <w:color w:val="000000" w:themeColor="text1"/>
                <w:sz w:val="22"/>
                <w:szCs w:val="22"/>
              </w:rPr>
              <w:t>FUNDAMENTOS DE ELECTRICIDAD</w:t>
            </w:r>
          </w:p>
        </w:tc>
      </w:tr>
      <w:tr w:rsidR="007903A0" w:rsidRPr="007B6B9B" w14:paraId="647C7072" w14:textId="77777777" w:rsidTr="00313BF2">
        <w:trPr>
          <w:trHeight w:val="212"/>
        </w:trPr>
        <w:tc>
          <w:tcPr>
            <w:tcW w:w="480" w:type="dxa"/>
          </w:tcPr>
          <w:p w14:paraId="17FF40DC"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8</w:t>
            </w:r>
          </w:p>
        </w:tc>
        <w:tc>
          <w:tcPr>
            <w:tcW w:w="3093" w:type="dxa"/>
          </w:tcPr>
          <w:p w14:paraId="3667FFB4"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Registrar, verificar y hacer seguimiento oportuno en el sistema de información que la entidad defina para la Gestión de la Formación Profesional Integral mediante las siguientes actividades:</w:t>
            </w:r>
          </w:p>
          <w:p w14:paraId="4EC976AE"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w:t>
            </w:r>
          </w:p>
          <w:p w14:paraId="21DAC655"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Verificando que la totalidad de los aprendices seleccionados y matriculados queden en ese estado.</w:t>
            </w:r>
          </w:p>
          <w:p w14:paraId="60F76B8A"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w:t>
            </w:r>
          </w:p>
          <w:p w14:paraId="0EE583F9"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Registrando juicios evaluativos del reconocimiento de aprendizajes previos, los juicios evaluativos, rutas de aprendizaje, para los beneficiarios nuevos, reintegrados o trasladados.</w:t>
            </w:r>
          </w:p>
          <w:p w14:paraId="16049E15"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w:t>
            </w:r>
          </w:p>
          <w:p w14:paraId="4A314F10"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Comunicando al Coordinador Académico oportunamente anomalías, inconsistencias, novedades de aprendices y hallazgos en el registro de la información.</w:t>
            </w:r>
          </w:p>
        </w:tc>
        <w:tc>
          <w:tcPr>
            <w:tcW w:w="2693" w:type="dxa"/>
          </w:tcPr>
          <w:p w14:paraId="60B304EF"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Verificar que todos los aprendices admitidos estén correctamente registrados en el sistema institucional con el estado “matriculado”.</w:t>
            </w:r>
          </w:p>
          <w:p w14:paraId="4ED122C9"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br/>
              <w:t>Realizar el registro de los juicios evaluativos correspondientes a las fichas que se encuentran en ejecución.</w:t>
            </w:r>
          </w:p>
          <w:p w14:paraId="48304A51"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br/>
              <w:t>Hacer seguimiento al avance de la ruta de aprendizaje y a la evaluación de conocimientos previos de los aprendices.</w:t>
            </w:r>
          </w:p>
          <w:p w14:paraId="7F9FE255"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br/>
              <w:t>Informar de manera oportuna cualquier novedad detectada, como aprendices sin matrícula, inconsistencias en la información o registros duplicados.</w:t>
            </w:r>
          </w:p>
          <w:p w14:paraId="33BAE013" w14:textId="77777777" w:rsidR="007903A0" w:rsidRPr="007B6B9B" w:rsidRDefault="007903A0" w:rsidP="007903A0">
            <w:pPr>
              <w:pStyle w:val="Sinespaciado"/>
              <w:spacing w:after="0" w:line="240" w:lineRule="auto"/>
              <w:rPr>
                <w:rFonts w:cs="Calibri"/>
                <w:color w:val="000000" w:themeColor="text1"/>
                <w:sz w:val="22"/>
                <w:szCs w:val="22"/>
              </w:rPr>
            </w:pPr>
          </w:p>
        </w:tc>
        <w:tc>
          <w:tcPr>
            <w:tcW w:w="2410" w:type="dxa"/>
          </w:tcPr>
          <w:p w14:paraId="233302DC"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Impartir formación de los siguientes programas titulados y complementarios: </w:t>
            </w:r>
          </w:p>
          <w:p w14:paraId="7701701C" w14:textId="77777777" w:rsidR="007903A0" w:rsidRPr="007B6B9B" w:rsidRDefault="007903A0" w:rsidP="007903A0">
            <w:pPr>
              <w:pStyle w:val="Sinespaciado"/>
              <w:spacing w:after="0" w:line="240" w:lineRule="auto"/>
              <w:jc w:val="both"/>
              <w:rPr>
                <w:rFonts w:cs="Calibri"/>
                <w:color w:val="000000" w:themeColor="text1"/>
                <w:sz w:val="22"/>
                <w:szCs w:val="22"/>
              </w:rPr>
            </w:pPr>
          </w:p>
          <w:p w14:paraId="0D36D93D"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Ficha de Formación titulada:</w:t>
            </w:r>
          </w:p>
          <w:p w14:paraId="0C389E67" w14:textId="77777777" w:rsidR="007903A0" w:rsidRPr="007B6B9B" w:rsidRDefault="007903A0" w:rsidP="007903A0">
            <w:pPr>
              <w:pStyle w:val="Sinespaciado"/>
              <w:spacing w:after="0" w:line="240" w:lineRule="auto"/>
              <w:jc w:val="both"/>
              <w:rPr>
                <w:rFonts w:cs="Calibri"/>
                <w:color w:val="000000" w:themeColor="text1"/>
                <w:sz w:val="22"/>
                <w:szCs w:val="22"/>
              </w:rPr>
            </w:pPr>
          </w:p>
          <w:p w14:paraId="73219375" w14:textId="77777777" w:rsidR="007903A0" w:rsidRPr="007B6B9B" w:rsidRDefault="007903A0" w:rsidP="007903A0">
            <w:pPr>
              <w:pStyle w:val="Sinespaciado"/>
              <w:spacing w:after="0" w:line="240" w:lineRule="auto"/>
              <w:jc w:val="both"/>
              <w:rPr>
                <w:rFonts w:cs="Calibri"/>
                <w:b/>
                <w:bCs/>
                <w:color w:val="000000" w:themeColor="text1"/>
                <w:sz w:val="22"/>
                <w:szCs w:val="22"/>
              </w:rPr>
            </w:pPr>
            <w:r w:rsidRPr="007B6B9B">
              <w:rPr>
                <w:rFonts w:cs="Calibri"/>
                <w:b/>
                <w:bCs/>
                <w:color w:val="000000" w:themeColor="text1"/>
                <w:sz w:val="22"/>
                <w:szCs w:val="22"/>
              </w:rPr>
              <w:t>FICHA: 3391308</w:t>
            </w:r>
          </w:p>
          <w:p w14:paraId="6A22D8A0" w14:textId="77777777" w:rsidR="007903A0" w:rsidRPr="007B6B9B" w:rsidRDefault="007903A0" w:rsidP="007903A0">
            <w:pPr>
              <w:pStyle w:val="Sinespaciado"/>
              <w:spacing w:after="0" w:line="240" w:lineRule="auto"/>
              <w:jc w:val="both"/>
              <w:rPr>
                <w:rFonts w:cs="Calibri"/>
                <w:b/>
                <w:bCs/>
                <w:color w:val="000000" w:themeColor="text1"/>
                <w:sz w:val="22"/>
                <w:szCs w:val="22"/>
              </w:rPr>
            </w:pPr>
          </w:p>
          <w:p w14:paraId="55DD6C55" w14:textId="77777777" w:rsidR="007903A0" w:rsidRPr="007B6B9B" w:rsidRDefault="007903A0" w:rsidP="007903A0">
            <w:pPr>
              <w:pStyle w:val="Sinespaciado"/>
              <w:spacing w:after="0" w:line="240" w:lineRule="auto"/>
              <w:jc w:val="both"/>
              <w:rPr>
                <w:rFonts w:cs="Calibri"/>
                <w:b/>
                <w:bCs/>
                <w:color w:val="000000" w:themeColor="text1"/>
                <w:sz w:val="22"/>
                <w:szCs w:val="22"/>
              </w:rPr>
            </w:pPr>
            <w:r w:rsidRPr="007B6B9B">
              <w:rPr>
                <w:rFonts w:cs="Calibri"/>
                <w:b/>
                <w:bCs/>
                <w:color w:val="000000" w:themeColor="text1"/>
                <w:sz w:val="22"/>
                <w:szCs w:val="22"/>
              </w:rPr>
              <w:t>OPERARIO EN INSTALACIONES ELECTRICAS PARA VIVIENDA.</w:t>
            </w:r>
          </w:p>
          <w:p w14:paraId="2A91DC89" w14:textId="77777777" w:rsidR="007903A0" w:rsidRPr="007B6B9B" w:rsidRDefault="007903A0" w:rsidP="007903A0">
            <w:pPr>
              <w:pStyle w:val="Sinespaciado"/>
              <w:spacing w:after="0" w:line="240" w:lineRule="auto"/>
              <w:jc w:val="both"/>
              <w:rPr>
                <w:rFonts w:cs="Calibri"/>
                <w:b/>
                <w:bCs/>
                <w:color w:val="000000" w:themeColor="text1"/>
                <w:sz w:val="22"/>
                <w:szCs w:val="22"/>
              </w:rPr>
            </w:pPr>
          </w:p>
          <w:p w14:paraId="38C63D93"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Ficha de formación complementaria: </w:t>
            </w:r>
          </w:p>
          <w:p w14:paraId="28350705" w14:textId="77777777" w:rsidR="007903A0" w:rsidRPr="007B6B9B" w:rsidRDefault="007903A0" w:rsidP="007903A0">
            <w:pPr>
              <w:pStyle w:val="Sinespaciado"/>
              <w:spacing w:after="0" w:line="240" w:lineRule="auto"/>
              <w:jc w:val="both"/>
              <w:rPr>
                <w:rFonts w:cs="Calibri"/>
                <w:color w:val="000000" w:themeColor="text1"/>
                <w:sz w:val="22"/>
                <w:szCs w:val="22"/>
              </w:rPr>
            </w:pPr>
          </w:p>
          <w:p w14:paraId="05D4E39A" w14:textId="77777777" w:rsidR="00FE7F27" w:rsidRPr="007B6B9B" w:rsidRDefault="00FE7F27" w:rsidP="00FE7F27">
            <w:pPr>
              <w:pStyle w:val="Sinespaciado"/>
              <w:spacing w:after="0" w:line="240" w:lineRule="auto"/>
              <w:rPr>
                <w:rFonts w:cs="Calibri"/>
                <w:b/>
                <w:bCs/>
                <w:color w:val="000000" w:themeColor="text1"/>
                <w:sz w:val="22"/>
                <w:szCs w:val="22"/>
              </w:rPr>
            </w:pPr>
            <w:r w:rsidRPr="007B6B9B">
              <w:rPr>
                <w:rFonts w:cs="Calibri"/>
                <w:b/>
                <w:bCs/>
                <w:color w:val="000000" w:themeColor="text1"/>
                <w:sz w:val="22"/>
                <w:szCs w:val="22"/>
              </w:rPr>
              <w:t xml:space="preserve">FICHA: </w:t>
            </w:r>
            <w:r>
              <w:rPr>
                <w:rFonts w:cs="Calibri"/>
                <w:b/>
                <w:bCs/>
                <w:color w:val="000000" w:themeColor="text1"/>
                <w:sz w:val="22"/>
                <w:szCs w:val="22"/>
              </w:rPr>
              <w:t xml:space="preserve"> 3476973</w:t>
            </w:r>
          </w:p>
          <w:p w14:paraId="532C43E4" w14:textId="77777777" w:rsidR="00FE7F27" w:rsidRDefault="00FE7F27" w:rsidP="00FE7F27">
            <w:pPr>
              <w:pStyle w:val="Sinespaciado"/>
              <w:spacing w:after="0" w:line="240" w:lineRule="auto"/>
              <w:rPr>
                <w:rFonts w:cs="Calibri"/>
                <w:b/>
                <w:bCs/>
                <w:color w:val="000000" w:themeColor="text1"/>
                <w:sz w:val="22"/>
                <w:szCs w:val="22"/>
              </w:rPr>
            </w:pPr>
          </w:p>
          <w:p w14:paraId="6C84BDDF" w14:textId="138B7A81" w:rsidR="007903A0" w:rsidRDefault="00FE7F27" w:rsidP="00FE7F27">
            <w:pPr>
              <w:pStyle w:val="Sinespaciado"/>
              <w:spacing w:after="0" w:line="240" w:lineRule="auto"/>
              <w:rPr>
                <w:rFonts w:cs="Calibri"/>
                <w:b/>
                <w:bCs/>
                <w:color w:val="000000" w:themeColor="text1"/>
                <w:sz w:val="22"/>
                <w:szCs w:val="22"/>
              </w:rPr>
            </w:pPr>
            <w:r>
              <w:rPr>
                <w:rFonts w:cs="Calibri"/>
                <w:b/>
                <w:bCs/>
                <w:color w:val="000000" w:themeColor="text1"/>
                <w:sz w:val="22"/>
                <w:szCs w:val="22"/>
              </w:rPr>
              <w:t>FUNDAMENTOS DE ELECTRICIDAD</w:t>
            </w:r>
            <w:r>
              <w:rPr>
                <w:rFonts w:cs="Calibri"/>
                <w:b/>
                <w:bCs/>
                <w:color w:val="000000" w:themeColor="text1"/>
                <w:sz w:val="22"/>
                <w:szCs w:val="22"/>
              </w:rPr>
              <w:t>.</w:t>
            </w:r>
          </w:p>
          <w:p w14:paraId="53AC4979" w14:textId="77777777" w:rsidR="00FE7F27" w:rsidRDefault="00FE7F27" w:rsidP="00FE7F27">
            <w:pPr>
              <w:pStyle w:val="Sinespaciado"/>
              <w:spacing w:after="0" w:line="240" w:lineRule="auto"/>
              <w:rPr>
                <w:rFonts w:cs="Calibri"/>
                <w:b/>
                <w:bCs/>
                <w:color w:val="000000" w:themeColor="text1"/>
                <w:sz w:val="22"/>
                <w:szCs w:val="22"/>
              </w:rPr>
            </w:pPr>
          </w:p>
          <w:p w14:paraId="5A7F6617" w14:textId="68E76EA4" w:rsidR="007903A0" w:rsidRPr="007B6B9B" w:rsidRDefault="007903A0" w:rsidP="007903A0">
            <w:pPr>
              <w:pStyle w:val="Sinespaciado"/>
              <w:spacing w:after="0" w:line="240" w:lineRule="auto"/>
              <w:rPr>
                <w:rFonts w:cs="Calibri"/>
                <w:color w:val="000000" w:themeColor="text1"/>
                <w:sz w:val="22"/>
                <w:szCs w:val="22"/>
              </w:rPr>
            </w:pPr>
          </w:p>
        </w:tc>
      </w:tr>
      <w:tr w:rsidR="007903A0" w:rsidRPr="007B6B9B" w14:paraId="3557CC82" w14:textId="77777777" w:rsidTr="00313BF2">
        <w:trPr>
          <w:trHeight w:val="212"/>
        </w:trPr>
        <w:tc>
          <w:tcPr>
            <w:tcW w:w="480" w:type="dxa"/>
          </w:tcPr>
          <w:p w14:paraId="14F2BB6E"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9</w:t>
            </w:r>
          </w:p>
        </w:tc>
        <w:tc>
          <w:tcPr>
            <w:tcW w:w="3093" w:type="dxa"/>
          </w:tcPr>
          <w:p w14:paraId="3F0D21A9"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Participar cuando el centro lo requiera en el proceso de selección, diseño de talleres de instrumentos que alimenten los bancos de pruebas para la selección de aprendices.</w:t>
            </w:r>
          </w:p>
        </w:tc>
        <w:tc>
          <w:tcPr>
            <w:tcW w:w="2693" w:type="dxa"/>
          </w:tcPr>
          <w:p w14:paraId="75D11ACC"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se desarrollaron acciones asociadas a esta obligación, toda vez que su ejecución depende de la programación y requerimiento formal por parte de la coordinación correspondiente.</w:t>
            </w:r>
          </w:p>
        </w:tc>
        <w:tc>
          <w:tcPr>
            <w:tcW w:w="2410" w:type="dxa"/>
          </w:tcPr>
          <w:p w14:paraId="71FDEC1B"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6A24D989" w14:textId="77777777" w:rsidTr="00313BF2">
        <w:trPr>
          <w:trHeight w:val="212"/>
        </w:trPr>
        <w:tc>
          <w:tcPr>
            <w:tcW w:w="480" w:type="dxa"/>
          </w:tcPr>
          <w:p w14:paraId="044D6515"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10</w:t>
            </w:r>
          </w:p>
        </w:tc>
        <w:tc>
          <w:tcPr>
            <w:tcW w:w="3093" w:type="dxa"/>
          </w:tcPr>
          <w:p w14:paraId="282B7F8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Aplicar y hacer cumplir el reglamento del aprendiz, así </w:t>
            </w:r>
            <w:r w:rsidRPr="007B6B9B">
              <w:rPr>
                <w:rFonts w:cs="Calibri"/>
                <w:color w:val="000000" w:themeColor="text1"/>
                <w:sz w:val="22"/>
                <w:szCs w:val="22"/>
              </w:rPr>
              <w:lastRenderedPageBreak/>
              <w:t>como el manual de convivencia del Centro de Formación.</w:t>
            </w:r>
          </w:p>
        </w:tc>
        <w:tc>
          <w:tcPr>
            <w:tcW w:w="2693" w:type="dxa"/>
          </w:tcPr>
          <w:p w14:paraId="27C8B1B8"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sz w:val="22"/>
                <w:szCs w:val="22"/>
              </w:rPr>
              <w:lastRenderedPageBreak/>
              <w:t>Socialización del reglamento del aprendiz</w:t>
            </w:r>
          </w:p>
        </w:tc>
        <w:tc>
          <w:tcPr>
            <w:tcW w:w="2410" w:type="dxa"/>
          </w:tcPr>
          <w:p w14:paraId="5956987D"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sz w:val="22"/>
                <w:szCs w:val="22"/>
              </w:rPr>
              <w:t xml:space="preserve">Socialización el reglamento a los </w:t>
            </w:r>
            <w:r w:rsidRPr="007B6B9B">
              <w:rPr>
                <w:rFonts w:cs="Calibri"/>
                <w:sz w:val="22"/>
                <w:szCs w:val="22"/>
              </w:rPr>
              <w:lastRenderedPageBreak/>
              <w:t>aprendices nuevos del curso complementario y el operario en Instalaciones eléctricas en viviendas</w:t>
            </w:r>
          </w:p>
        </w:tc>
      </w:tr>
      <w:tr w:rsidR="007903A0" w:rsidRPr="007B6B9B" w14:paraId="4B2BD5FC" w14:textId="77777777" w:rsidTr="00313BF2">
        <w:trPr>
          <w:trHeight w:val="212"/>
        </w:trPr>
        <w:tc>
          <w:tcPr>
            <w:tcW w:w="480" w:type="dxa"/>
          </w:tcPr>
          <w:p w14:paraId="22BA4CB7"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11</w:t>
            </w:r>
          </w:p>
        </w:tc>
        <w:tc>
          <w:tcPr>
            <w:tcW w:w="3093" w:type="dxa"/>
          </w:tcPr>
          <w:p w14:paraId="601DCA31"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Apoyar procesos de Registro calificado para los programas en nivel tecnólogo del área temática objeto del presente contrato, cuando el centro lo requiera.</w:t>
            </w:r>
          </w:p>
        </w:tc>
        <w:tc>
          <w:tcPr>
            <w:tcW w:w="2693" w:type="dxa"/>
          </w:tcPr>
          <w:p w14:paraId="71E29F1A"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Durante el período reportado no se recibió asignación ni requerimiento formal por parte del Centro de Formación para el desarrollo de esta actividad.</w:t>
            </w:r>
          </w:p>
        </w:tc>
        <w:tc>
          <w:tcPr>
            <w:tcW w:w="2410" w:type="dxa"/>
          </w:tcPr>
          <w:p w14:paraId="1DFE9877"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3E45F8A2" w14:textId="77777777" w:rsidTr="00313BF2">
        <w:trPr>
          <w:trHeight w:val="212"/>
        </w:trPr>
        <w:tc>
          <w:tcPr>
            <w:tcW w:w="480" w:type="dxa"/>
          </w:tcPr>
          <w:p w14:paraId="6BBD0CB2"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12</w:t>
            </w:r>
          </w:p>
        </w:tc>
        <w:tc>
          <w:tcPr>
            <w:tcW w:w="3093" w:type="dxa"/>
          </w:tcPr>
          <w:p w14:paraId="4E9CF4EF"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Acatar los lineamientos del Sistema Integrado de Gestión y el Sistema de Seguridad de Salud en el Trabajo y asistir a las convocatorias que el centro programa.</w:t>
            </w:r>
          </w:p>
        </w:tc>
        <w:tc>
          <w:tcPr>
            <w:tcW w:w="2693" w:type="dxa"/>
          </w:tcPr>
          <w:p w14:paraId="766D60CB" w14:textId="77777777" w:rsidR="007903A0" w:rsidRPr="007B6B9B" w:rsidRDefault="007903A0" w:rsidP="007903A0">
            <w:pPr>
              <w:pStyle w:val="Sinespaciado"/>
              <w:spacing w:after="0" w:line="240" w:lineRule="auto"/>
              <w:jc w:val="both"/>
              <w:rPr>
                <w:rFonts w:cs="Calibri"/>
                <w:sz w:val="22"/>
                <w:szCs w:val="22"/>
              </w:rPr>
            </w:pPr>
            <w:r w:rsidRPr="007B6B9B">
              <w:rPr>
                <w:rFonts w:cs="Calibri"/>
                <w:sz w:val="22"/>
                <w:szCs w:val="22"/>
              </w:rPr>
              <w:t>Aplicación estricta de las normas, procedimientos, y protocolos establecidos por el SIG y SST durante la formación impartida.</w:t>
            </w:r>
          </w:p>
          <w:p w14:paraId="5D274222" w14:textId="77777777" w:rsidR="007903A0" w:rsidRPr="007B6B9B" w:rsidRDefault="007903A0" w:rsidP="007903A0">
            <w:pPr>
              <w:pStyle w:val="Sinespaciado"/>
              <w:spacing w:after="0" w:line="240" w:lineRule="auto"/>
              <w:jc w:val="both"/>
              <w:rPr>
                <w:rFonts w:cs="Calibri"/>
                <w:sz w:val="22"/>
                <w:szCs w:val="22"/>
              </w:rPr>
            </w:pPr>
          </w:p>
          <w:p w14:paraId="4620EBE4"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sz w:val="22"/>
                <w:szCs w:val="22"/>
              </w:rPr>
              <w:t>Realización de la prueba SST por medio del SIC Contratista</w:t>
            </w:r>
          </w:p>
          <w:p w14:paraId="780665FD" w14:textId="77777777" w:rsidR="007903A0" w:rsidRPr="007B6B9B" w:rsidRDefault="007903A0" w:rsidP="007903A0">
            <w:pPr>
              <w:rPr>
                <w:rFonts w:cs="Calibri"/>
                <w:sz w:val="22"/>
                <w:szCs w:val="22"/>
              </w:rPr>
            </w:pPr>
          </w:p>
        </w:tc>
        <w:tc>
          <w:tcPr>
            <w:tcW w:w="2410" w:type="dxa"/>
          </w:tcPr>
          <w:p w14:paraId="288384C9" w14:textId="77777777" w:rsidR="007903A0" w:rsidRPr="007B6B9B" w:rsidRDefault="007903A0" w:rsidP="007903A0">
            <w:pPr>
              <w:pStyle w:val="Sinespaciado"/>
              <w:spacing w:after="0" w:line="240" w:lineRule="auto"/>
              <w:jc w:val="both"/>
              <w:rPr>
                <w:rFonts w:cs="Calibri"/>
                <w:sz w:val="22"/>
                <w:szCs w:val="22"/>
              </w:rPr>
            </w:pPr>
            <w:r w:rsidRPr="007B6B9B">
              <w:rPr>
                <w:rFonts w:cs="Calibri"/>
                <w:sz w:val="22"/>
                <w:szCs w:val="22"/>
              </w:rPr>
              <w:t>Certificado de la aprobación de la prueba SST en la plataforma SIC Contratista.</w:t>
            </w:r>
          </w:p>
          <w:p w14:paraId="5889DFD2" w14:textId="77777777" w:rsidR="007903A0" w:rsidRPr="007B6B9B" w:rsidRDefault="007903A0" w:rsidP="007903A0">
            <w:pPr>
              <w:pStyle w:val="Sinespaciado"/>
              <w:spacing w:after="0" w:line="240" w:lineRule="auto"/>
              <w:jc w:val="both"/>
              <w:rPr>
                <w:rFonts w:cs="Calibri"/>
                <w:sz w:val="22"/>
                <w:szCs w:val="22"/>
              </w:rPr>
            </w:pPr>
          </w:p>
          <w:p w14:paraId="3C5C5C19"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sz w:val="22"/>
                <w:szCs w:val="22"/>
              </w:rPr>
              <w:t>Certificado adjunto en la carpeta digital de pagos (según los lineamientos de coordinación)</w:t>
            </w:r>
          </w:p>
        </w:tc>
      </w:tr>
      <w:tr w:rsidR="007903A0" w:rsidRPr="007B6B9B" w14:paraId="52B0F6D5" w14:textId="77777777" w:rsidTr="00313BF2">
        <w:trPr>
          <w:trHeight w:val="212"/>
        </w:trPr>
        <w:tc>
          <w:tcPr>
            <w:tcW w:w="480" w:type="dxa"/>
          </w:tcPr>
          <w:p w14:paraId="1D60389E"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13</w:t>
            </w:r>
          </w:p>
        </w:tc>
        <w:tc>
          <w:tcPr>
            <w:tcW w:w="3093" w:type="dxa"/>
          </w:tcPr>
          <w:p w14:paraId="0F68D01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Apoyar al centro de formación cuando este lo requiera, en la promoción del portafolio de servicios.</w:t>
            </w:r>
          </w:p>
        </w:tc>
        <w:tc>
          <w:tcPr>
            <w:tcW w:w="2693" w:type="dxa"/>
          </w:tcPr>
          <w:p w14:paraId="430452F5"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Se apoyo al centro de formación en las acciones de difusión del portafolio de servicios, de acuerdo con las directrices institucionales, participando en jornadas de socialización, ferias académicas, eventos oficiales y actividades de divulgación en medios digitales y presenciales.</w:t>
            </w:r>
          </w:p>
        </w:tc>
        <w:tc>
          <w:tcPr>
            <w:tcW w:w="2410" w:type="dxa"/>
          </w:tcPr>
          <w:p w14:paraId="17EF4EDB"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61424EA0" w14:textId="77777777" w:rsidTr="00313BF2">
        <w:trPr>
          <w:trHeight w:val="212"/>
        </w:trPr>
        <w:tc>
          <w:tcPr>
            <w:tcW w:w="480" w:type="dxa"/>
          </w:tcPr>
          <w:p w14:paraId="69FA29F6"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14</w:t>
            </w:r>
          </w:p>
        </w:tc>
        <w:tc>
          <w:tcPr>
            <w:tcW w:w="3093" w:type="dxa"/>
          </w:tcPr>
          <w:p w14:paraId="3D28A160"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Realizar seguimiento en la etapa productiva a los a los aprendices que le sean asignados, cuando el centro de formación lo requiera.</w:t>
            </w:r>
          </w:p>
        </w:tc>
        <w:tc>
          <w:tcPr>
            <w:tcW w:w="2693" w:type="dxa"/>
          </w:tcPr>
          <w:p w14:paraId="5AC3C600"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Para el período reportado no se ha asignado esta actividad por parte del Centro de Formación, toda vez que los aprendices del operario aún se encuentran en etapa electiva y no ha iniciado la etapa productiva.</w:t>
            </w:r>
          </w:p>
        </w:tc>
        <w:tc>
          <w:tcPr>
            <w:tcW w:w="2410" w:type="dxa"/>
          </w:tcPr>
          <w:p w14:paraId="238FDDF2"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72DE698C" w14:textId="77777777" w:rsidTr="00313BF2">
        <w:trPr>
          <w:trHeight w:val="212"/>
        </w:trPr>
        <w:tc>
          <w:tcPr>
            <w:tcW w:w="480" w:type="dxa"/>
          </w:tcPr>
          <w:p w14:paraId="47CF356E"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15</w:t>
            </w:r>
          </w:p>
        </w:tc>
        <w:tc>
          <w:tcPr>
            <w:tcW w:w="3093" w:type="dxa"/>
          </w:tcPr>
          <w:p w14:paraId="7341869D"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Responder por los bienes y elementos puestos a su disposición para el cumplimiento del objeto del contrato y una vez finalizado, quedar a paz y salvo con el Almacén.</w:t>
            </w:r>
          </w:p>
        </w:tc>
        <w:tc>
          <w:tcPr>
            <w:tcW w:w="2693" w:type="dxa"/>
          </w:tcPr>
          <w:p w14:paraId="33D62414"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me permito informar que durante el período reportado he garantizado el uso adecuado, custodia y conservación de los equipos, herramientas y materiales asignados, asegurando su correcta utilización en el desarrollo de las actividades académicas y contractuales.</w:t>
            </w:r>
          </w:p>
        </w:tc>
        <w:tc>
          <w:tcPr>
            <w:tcW w:w="2410" w:type="dxa"/>
          </w:tcPr>
          <w:p w14:paraId="3932F499"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6CE07F87" w14:textId="77777777" w:rsidTr="00313BF2">
        <w:trPr>
          <w:trHeight w:val="212"/>
        </w:trPr>
        <w:tc>
          <w:tcPr>
            <w:tcW w:w="480" w:type="dxa"/>
          </w:tcPr>
          <w:p w14:paraId="59840323"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16</w:t>
            </w:r>
          </w:p>
        </w:tc>
        <w:tc>
          <w:tcPr>
            <w:tcW w:w="3093" w:type="dxa"/>
          </w:tcPr>
          <w:p w14:paraId="3879497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Apoyar y acompañar los procesos de autoevaluación de programas de formación en nivel tecnólogo del Centro de Formación.</w:t>
            </w:r>
          </w:p>
        </w:tc>
        <w:tc>
          <w:tcPr>
            <w:tcW w:w="2693" w:type="dxa"/>
          </w:tcPr>
          <w:p w14:paraId="2004BF83"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Durante el período reportado no fue asignada esta actividad por parte de la coordinación correspondiente.</w:t>
            </w:r>
          </w:p>
        </w:tc>
        <w:tc>
          <w:tcPr>
            <w:tcW w:w="2410" w:type="dxa"/>
          </w:tcPr>
          <w:p w14:paraId="7133D788"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1AECE6E4" w14:textId="77777777" w:rsidTr="00313BF2">
        <w:trPr>
          <w:trHeight w:val="212"/>
        </w:trPr>
        <w:tc>
          <w:tcPr>
            <w:tcW w:w="480" w:type="dxa"/>
          </w:tcPr>
          <w:p w14:paraId="7B895972"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17</w:t>
            </w:r>
          </w:p>
        </w:tc>
        <w:tc>
          <w:tcPr>
            <w:tcW w:w="3093" w:type="dxa"/>
          </w:tcPr>
          <w:p w14:paraId="5F3970E9"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Formular, desarrollar y entregar productos resultado de investigación asociados al área temática del contrato, mediante el apoyo y participación en el desarrollo de la estrategia SENNOVA en sus diferentes líneas programáticas: Apropiación de la Cultura de la</w:t>
            </w:r>
          </w:p>
          <w:p w14:paraId="39AD7648"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Innovación y la Competitividad; Fomento de la Innovación y el Desarrollo Tecnológico en las Empresas; Investigación Aplicada y fortalecimiento de Semilleros de Investigación en los Centros de Formación; Fortalecimiento de la oferta de Servicios Tecnológicos; Extensionismo Tecnológico; Gestión del Conocimiento; y Actualización y Modernización Tecnológica de los Centros de Formación, cuando así lo requiera la entidad</w:t>
            </w:r>
          </w:p>
        </w:tc>
        <w:tc>
          <w:tcPr>
            <w:tcW w:w="2693" w:type="dxa"/>
          </w:tcPr>
          <w:p w14:paraId="4E9F879D"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Durante el período reportado no fue asignada esta actividad por parte de la coordinación correspondiente.</w:t>
            </w:r>
          </w:p>
        </w:tc>
        <w:tc>
          <w:tcPr>
            <w:tcW w:w="2410" w:type="dxa"/>
          </w:tcPr>
          <w:p w14:paraId="59227B9C"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No aplica</w:t>
            </w:r>
          </w:p>
        </w:tc>
      </w:tr>
      <w:tr w:rsidR="007903A0" w:rsidRPr="007B6B9B" w14:paraId="5A3B318E" w14:textId="77777777" w:rsidTr="00313BF2">
        <w:trPr>
          <w:trHeight w:val="212"/>
        </w:trPr>
        <w:tc>
          <w:tcPr>
            <w:tcW w:w="480" w:type="dxa"/>
          </w:tcPr>
          <w:p w14:paraId="0D627CCB"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18</w:t>
            </w:r>
          </w:p>
        </w:tc>
        <w:tc>
          <w:tcPr>
            <w:tcW w:w="3093" w:type="dxa"/>
          </w:tcPr>
          <w:p w14:paraId="165A218F"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Presentar los Informe trimestral de las Actividades Contractuales desarrolladas, acompañados de los soportes correspondientes</w:t>
            </w:r>
          </w:p>
        </w:tc>
        <w:tc>
          <w:tcPr>
            <w:tcW w:w="2693" w:type="dxa"/>
          </w:tcPr>
          <w:p w14:paraId="1AC62C11"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se anexaron los respectivos documentos de respaldo, tales como registros académicos, evidencias de evaluación, planeación </w:t>
            </w:r>
            <w:r w:rsidRPr="007B6B9B">
              <w:rPr>
                <w:rFonts w:cs="Calibri"/>
                <w:color w:val="000000" w:themeColor="text1"/>
                <w:sz w:val="22"/>
                <w:szCs w:val="22"/>
              </w:rPr>
              <w:lastRenderedPageBreak/>
              <w:t>pedagógica y demás soportes requeridos.</w:t>
            </w:r>
          </w:p>
        </w:tc>
        <w:tc>
          <w:tcPr>
            <w:tcW w:w="2410" w:type="dxa"/>
          </w:tcPr>
          <w:p w14:paraId="3F9535BC"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Portafolio de evidencias</w:t>
            </w:r>
          </w:p>
        </w:tc>
      </w:tr>
      <w:tr w:rsidR="007903A0" w:rsidRPr="007B6B9B" w14:paraId="55B4F76B" w14:textId="77777777" w:rsidTr="00313BF2">
        <w:trPr>
          <w:trHeight w:val="212"/>
        </w:trPr>
        <w:tc>
          <w:tcPr>
            <w:tcW w:w="480" w:type="dxa"/>
          </w:tcPr>
          <w:p w14:paraId="2BE900A2"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19</w:t>
            </w:r>
          </w:p>
        </w:tc>
        <w:tc>
          <w:tcPr>
            <w:tcW w:w="3093" w:type="dxa"/>
          </w:tcPr>
          <w:p w14:paraId="24CA1DD8"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Asumir los compromisos derivados de los roles asignados por la Coordinación Académica, participando de manera oportuna y activa en las reuniones del equipo ejecutor y del comité de evaluación y seguimiento</w:t>
            </w:r>
          </w:p>
        </w:tc>
        <w:tc>
          <w:tcPr>
            <w:tcW w:w="2693" w:type="dxa"/>
          </w:tcPr>
          <w:p w14:paraId="78E7BCE2" w14:textId="77777777" w:rsidR="007903A0" w:rsidRPr="007B6B9B" w:rsidRDefault="007903A0" w:rsidP="007903A0">
            <w:pPr>
              <w:pStyle w:val="Sinespaciado"/>
              <w:spacing w:after="0" w:line="240" w:lineRule="auto"/>
              <w:jc w:val="both"/>
              <w:rPr>
                <w:rFonts w:cs="Calibri"/>
                <w:b/>
                <w:bCs/>
                <w:color w:val="000000" w:themeColor="text1"/>
                <w:sz w:val="22"/>
                <w:szCs w:val="22"/>
              </w:rPr>
            </w:pPr>
            <w:r w:rsidRPr="007B6B9B">
              <w:rPr>
                <w:rStyle w:val="Fuerte"/>
                <w:rFonts w:cs="Calibri"/>
                <w:sz w:val="22"/>
                <w:szCs w:val="22"/>
              </w:rPr>
              <w:t>Cumplimiento del rol asignado como instructor.</w:t>
            </w:r>
          </w:p>
        </w:tc>
        <w:tc>
          <w:tcPr>
            <w:tcW w:w="2410" w:type="dxa"/>
          </w:tcPr>
          <w:p w14:paraId="6D462D00"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Gestión de tiempo</w:t>
            </w:r>
          </w:p>
          <w:p w14:paraId="38393F6E" w14:textId="77777777" w:rsidR="007903A0" w:rsidRPr="007B6B9B" w:rsidRDefault="007903A0" w:rsidP="007903A0">
            <w:pPr>
              <w:pStyle w:val="Sinespaciado"/>
              <w:spacing w:after="0" w:line="240" w:lineRule="auto"/>
              <w:jc w:val="both"/>
              <w:rPr>
                <w:rFonts w:cs="Calibri"/>
                <w:color w:val="000000" w:themeColor="text1"/>
                <w:sz w:val="22"/>
                <w:szCs w:val="22"/>
              </w:rPr>
            </w:pPr>
          </w:p>
          <w:p w14:paraId="07431E21"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Portafolio de evidencias</w:t>
            </w:r>
          </w:p>
          <w:p w14:paraId="34E7902F" w14:textId="77777777" w:rsidR="007903A0" w:rsidRPr="007B6B9B" w:rsidRDefault="007903A0" w:rsidP="007903A0">
            <w:pPr>
              <w:pStyle w:val="Sinespaciado"/>
              <w:spacing w:after="0" w:line="240" w:lineRule="auto"/>
              <w:jc w:val="both"/>
              <w:rPr>
                <w:rFonts w:cs="Calibri"/>
                <w:color w:val="000000" w:themeColor="text1"/>
                <w:sz w:val="22"/>
                <w:szCs w:val="22"/>
              </w:rPr>
            </w:pPr>
          </w:p>
          <w:p w14:paraId="32933DC2"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Registro de juicio evaluativo</w:t>
            </w:r>
          </w:p>
        </w:tc>
      </w:tr>
      <w:tr w:rsidR="007903A0" w:rsidRPr="007B6B9B" w14:paraId="6ABCB7EF" w14:textId="77777777" w:rsidTr="00313BF2">
        <w:trPr>
          <w:trHeight w:val="212"/>
        </w:trPr>
        <w:tc>
          <w:tcPr>
            <w:tcW w:w="480" w:type="dxa"/>
          </w:tcPr>
          <w:p w14:paraId="1A84A9B4"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20</w:t>
            </w:r>
          </w:p>
        </w:tc>
        <w:tc>
          <w:tcPr>
            <w:tcW w:w="3093" w:type="dxa"/>
          </w:tcPr>
          <w:p w14:paraId="6E6F0C18"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Tener conocimiento y dominio de las herramientas de las nuevas tecnologías de la información y las comunicaciones y actualizarse constantemente, para aplicarlas en el desarrollo del contrato y en la presentación de los reportes e informes entre otras.</w:t>
            </w:r>
          </w:p>
        </w:tc>
        <w:tc>
          <w:tcPr>
            <w:tcW w:w="2693" w:type="dxa"/>
          </w:tcPr>
          <w:p w14:paraId="352FED48"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sz w:val="22"/>
                <w:szCs w:val="22"/>
              </w:rPr>
              <w:t>Actualización continua en el manejo de entornos virtuales, herramientas ofimáticas y plataformas colaborativas, con el fin de mejorar la gestión académica y la comunicación con los aprendices y el equipo de trabajo.</w:t>
            </w:r>
          </w:p>
        </w:tc>
        <w:tc>
          <w:tcPr>
            <w:tcW w:w="2410" w:type="dxa"/>
          </w:tcPr>
          <w:p w14:paraId="0AAEA0AD"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Manejo de plataforma digital. (Sofia Plus)</w:t>
            </w:r>
          </w:p>
          <w:p w14:paraId="6856C531" w14:textId="77777777" w:rsidR="007903A0" w:rsidRPr="007B6B9B" w:rsidRDefault="007903A0" w:rsidP="007903A0">
            <w:pPr>
              <w:pStyle w:val="Sinespaciado"/>
              <w:spacing w:after="0" w:line="240" w:lineRule="auto"/>
              <w:jc w:val="both"/>
              <w:rPr>
                <w:rFonts w:cs="Calibri"/>
                <w:color w:val="000000" w:themeColor="text1"/>
                <w:sz w:val="22"/>
                <w:szCs w:val="22"/>
              </w:rPr>
            </w:pPr>
          </w:p>
          <w:p w14:paraId="63D7D96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Utilización de herramientas ofimáticas, formatos de presentación de informes, formato multimedia</w:t>
            </w:r>
          </w:p>
        </w:tc>
      </w:tr>
      <w:tr w:rsidR="007903A0" w:rsidRPr="007B6B9B" w14:paraId="31E27938" w14:textId="77777777" w:rsidTr="00313BF2">
        <w:trPr>
          <w:trHeight w:val="212"/>
        </w:trPr>
        <w:tc>
          <w:tcPr>
            <w:tcW w:w="480" w:type="dxa"/>
          </w:tcPr>
          <w:p w14:paraId="64E93266"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21</w:t>
            </w:r>
          </w:p>
        </w:tc>
        <w:tc>
          <w:tcPr>
            <w:tcW w:w="3093" w:type="dxa"/>
          </w:tcPr>
          <w:p w14:paraId="613F6671"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Presentar el reporte mensual de la ejecución del objeto de su contrato con los anexos</w:t>
            </w:r>
          </w:p>
        </w:tc>
        <w:tc>
          <w:tcPr>
            <w:tcW w:w="2693" w:type="dxa"/>
          </w:tcPr>
          <w:p w14:paraId="5849F2C3"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sz w:val="22"/>
                <w:szCs w:val="22"/>
              </w:rPr>
              <w:t>Presentación del informe de ejecución contractual mensual correspondiente al mes de diciembre de la vigencia 2025</w:t>
            </w:r>
          </w:p>
        </w:tc>
        <w:tc>
          <w:tcPr>
            <w:tcW w:w="2410" w:type="dxa"/>
          </w:tcPr>
          <w:p w14:paraId="27F30A64"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sz w:val="22"/>
                <w:szCs w:val="22"/>
              </w:rPr>
              <w:t>Entrega digital del informe, conformo a lo establecido por la coordinación académica y según lo estipula los términos contractuales</w:t>
            </w:r>
          </w:p>
        </w:tc>
      </w:tr>
      <w:tr w:rsidR="007903A0" w:rsidRPr="007B6B9B" w14:paraId="6A167193" w14:textId="77777777" w:rsidTr="00313BF2">
        <w:trPr>
          <w:trHeight w:val="212"/>
        </w:trPr>
        <w:tc>
          <w:tcPr>
            <w:tcW w:w="480" w:type="dxa"/>
          </w:tcPr>
          <w:p w14:paraId="5851197B"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22</w:t>
            </w:r>
          </w:p>
        </w:tc>
        <w:tc>
          <w:tcPr>
            <w:tcW w:w="3093" w:type="dxa"/>
          </w:tcPr>
          <w:p w14:paraId="3A4B701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Atender oportunamente los requerimientos que haga el Supervisor del contrato y presentar informes mensuales de la ejecución del contrato.</w:t>
            </w:r>
          </w:p>
        </w:tc>
        <w:tc>
          <w:tcPr>
            <w:tcW w:w="2693" w:type="dxa"/>
          </w:tcPr>
          <w:p w14:paraId="7B188F47" w14:textId="7C6FF3D6" w:rsidR="007903A0" w:rsidRPr="007B6B9B" w:rsidRDefault="007903A0" w:rsidP="007903A0">
            <w:pPr>
              <w:spacing w:line="240" w:lineRule="auto"/>
              <w:rPr>
                <w:rFonts w:cs="Calibri"/>
                <w:sz w:val="22"/>
                <w:szCs w:val="22"/>
              </w:rPr>
            </w:pPr>
            <w:r w:rsidRPr="007B6B9B">
              <w:rPr>
                <w:rFonts w:cs="Calibri"/>
                <w:sz w:val="22"/>
                <w:szCs w:val="22"/>
              </w:rPr>
              <w:t>Atender oportunamente los</w:t>
            </w:r>
            <w:r>
              <w:rPr>
                <w:rFonts w:cs="Calibri"/>
                <w:sz w:val="22"/>
                <w:szCs w:val="22"/>
              </w:rPr>
              <w:t xml:space="preserve"> </w:t>
            </w:r>
            <w:r w:rsidRPr="007B6B9B">
              <w:rPr>
                <w:rFonts w:cs="Calibri"/>
                <w:sz w:val="22"/>
                <w:szCs w:val="22"/>
              </w:rPr>
              <w:t>requerimientos que haga el supervisor del contrato y presentar</w:t>
            </w:r>
            <w:r>
              <w:rPr>
                <w:rFonts w:cs="Calibri"/>
                <w:sz w:val="22"/>
                <w:szCs w:val="22"/>
              </w:rPr>
              <w:t xml:space="preserve"> </w:t>
            </w:r>
            <w:r w:rsidRPr="007B6B9B">
              <w:rPr>
                <w:rFonts w:cs="Calibri"/>
                <w:sz w:val="22"/>
                <w:szCs w:val="22"/>
              </w:rPr>
              <w:t>informes mensuales de la ejecución del contrato</w:t>
            </w:r>
          </w:p>
        </w:tc>
        <w:tc>
          <w:tcPr>
            <w:tcW w:w="2410" w:type="dxa"/>
          </w:tcPr>
          <w:p w14:paraId="783D7DF7" w14:textId="77777777" w:rsidR="007903A0" w:rsidRPr="007B6B9B" w:rsidRDefault="007903A0" w:rsidP="007903A0">
            <w:pPr>
              <w:pStyle w:val="Sinespaciado"/>
              <w:spacing w:after="0" w:line="240" w:lineRule="auto"/>
              <w:rPr>
                <w:rFonts w:cs="Calibri"/>
                <w:color w:val="000000" w:themeColor="text1"/>
                <w:sz w:val="22"/>
                <w:szCs w:val="22"/>
              </w:rPr>
            </w:pPr>
          </w:p>
        </w:tc>
      </w:tr>
      <w:tr w:rsidR="007903A0" w:rsidRPr="007B6B9B" w14:paraId="54F55DD5" w14:textId="77777777" w:rsidTr="00313BF2">
        <w:trPr>
          <w:trHeight w:val="212"/>
        </w:trPr>
        <w:tc>
          <w:tcPr>
            <w:tcW w:w="480" w:type="dxa"/>
          </w:tcPr>
          <w:p w14:paraId="7A10168D"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23</w:t>
            </w:r>
          </w:p>
        </w:tc>
        <w:tc>
          <w:tcPr>
            <w:tcW w:w="3093" w:type="dxa"/>
          </w:tcPr>
          <w:p w14:paraId="563E0C9E"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t>Las demás necesarias para el cabal cumplimiento del objeto contractual.</w:t>
            </w:r>
          </w:p>
        </w:tc>
        <w:tc>
          <w:tcPr>
            <w:tcW w:w="2693" w:type="dxa"/>
          </w:tcPr>
          <w:p w14:paraId="2576EABB"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Entre las acciones desarrolladas se incluyeron actividades de coordinación académica, acompañamiento a los aprendices, ajustes pedagógicos, apoyo en procesos administrativos relacionados con la formación y demás gestiones necesarias para asegurar la calidad y continuidad del proceso formativo.</w:t>
            </w:r>
          </w:p>
        </w:tc>
        <w:tc>
          <w:tcPr>
            <w:tcW w:w="2410" w:type="dxa"/>
          </w:tcPr>
          <w:p w14:paraId="5E17DFE6" w14:textId="77777777" w:rsidR="007903A0" w:rsidRPr="007B6B9B" w:rsidRDefault="007903A0" w:rsidP="007903A0">
            <w:pPr>
              <w:pStyle w:val="Sinespaciado"/>
              <w:spacing w:after="0" w:line="240" w:lineRule="auto"/>
              <w:rPr>
                <w:rFonts w:cs="Calibri"/>
                <w:color w:val="000000" w:themeColor="text1"/>
                <w:sz w:val="22"/>
                <w:szCs w:val="22"/>
              </w:rPr>
            </w:pPr>
          </w:p>
        </w:tc>
      </w:tr>
      <w:tr w:rsidR="007903A0" w:rsidRPr="007B6B9B" w14:paraId="527030B8" w14:textId="77777777" w:rsidTr="00313BF2">
        <w:trPr>
          <w:trHeight w:val="212"/>
        </w:trPr>
        <w:tc>
          <w:tcPr>
            <w:tcW w:w="480" w:type="dxa"/>
          </w:tcPr>
          <w:p w14:paraId="641DA811" w14:textId="77777777" w:rsidR="007903A0" w:rsidRPr="007B6B9B" w:rsidRDefault="007903A0" w:rsidP="007903A0">
            <w:pPr>
              <w:pStyle w:val="Sinespaciado"/>
              <w:spacing w:after="0" w:line="240" w:lineRule="auto"/>
              <w:rPr>
                <w:rFonts w:cs="Calibri"/>
                <w:color w:val="000000" w:themeColor="text1"/>
                <w:sz w:val="22"/>
                <w:szCs w:val="22"/>
              </w:rPr>
            </w:pPr>
            <w:r w:rsidRPr="007B6B9B">
              <w:rPr>
                <w:rFonts w:cs="Calibri"/>
                <w:color w:val="000000" w:themeColor="text1"/>
                <w:sz w:val="22"/>
                <w:szCs w:val="22"/>
              </w:rPr>
              <w:lastRenderedPageBreak/>
              <w:t>24</w:t>
            </w:r>
          </w:p>
        </w:tc>
        <w:tc>
          <w:tcPr>
            <w:tcW w:w="3093" w:type="dxa"/>
          </w:tcPr>
          <w:p w14:paraId="60C57F66" w14:textId="77777777"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Estar afiliado o afiliarse al sistema General de la Salud y pensión, así como facilitar al Sena toda la documentación necesaria para la afiliación a la Administración de Riesgos Laborales- ARL, a cargo de la entidad, en virtud de los artículos 2 y 6 de la Ley 1562 de 2012, previo a la ejecución del contrato</w:t>
            </w:r>
          </w:p>
        </w:tc>
        <w:tc>
          <w:tcPr>
            <w:tcW w:w="2693" w:type="dxa"/>
          </w:tcPr>
          <w:p w14:paraId="13B54320" w14:textId="1B203161" w:rsidR="007903A0" w:rsidRPr="007B6B9B" w:rsidRDefault="007903A0" w:rsidP="007903A0">
            <w:pPr>
              <w:pStyle w:val="Sinespaciado"/>
              <w:spacing w:after="0" w:line="240" w:lineRule="auto"/>
              <w:jc w:val="both"/>
              <w:rPr>
                <w:rFonts w:cs="Calibri"/>
                <w:color w:val="000000" w:themeColor="text1"/>
                <w:sz w:val="22"/>
                <w:szCs w:val="22"/>
              </w:rPr>
            </w:pPr>
            <w:r w:rsidRPr="007B6B9B">
              <w:rPr>
                <w:rFonts w:cs="Calibri"/>
                <w:color w:val="000000" w:themeColor="text1"/>
                <w:sz w:val="22"/>
                <w:szCs w:val="22"/>
              </w:rPr>
              <w:t xml:space="preserve">Realizar el anexo de </w:t>
            </w:r>
            <w:r>
              <w:rPr>
                <w:rFonts w:cs="Calibri"/>
                <w:color w:val="000000" w:themeColor="text1"/>
                <w:sz w:val="22"/>
                <w:szCs w:val="22"/>
              </w:rPr>
              <w:t>planilla de pago de Seguridad social</w:t>
            </w:r>
          </w:p>
        </w:tc>
        <w:tc>
          <w:tcPr>
            <w:tcW w:w="2410" w:type="dxa"/>
          </w:tcPr>
          <w:p w14:paraId="2BDCD8A6" w14:textId="5D0EE82B" w:rsidR="007903A0" w:rsidRPr="007B6B9B" w:rsidRDefault="007903A0" w:rsidP="007903A0">
            <w:pPr>
              <w:pStyle w:val="Sinespaciado"/>
              <w:spacing w:after="0" w:line="240" w:lineRule="auto"/>
              <w:rPr>
                <w:rFonts w:cs="Calibri"/>
                <w:color w:val="000000" w:themeColor="text1"/>
                <w:sz w:val="22"/>
                <w:szCs w:val="22"/>
              </w:rPr>
            </w:pPr>
            <w:r>
              <w:rPr>
                <w:rFonts w:cs="Calibri"/>
                <w:color w:val="000000" w:themeColor="text1"/>
                <w:sz w:val="22"/>
                <w:szCs w:val="22"/>
              </w:rPr>
              <w:t xml:space="preserve">Planilla de pago </w:t>
            </w:r>
            <w:r w:rsidR="00FE7F27">
              <w:rPr>
                <w:rFonts w:cs="Calibri"/>
                <w:color w:val="000000" w:themeColor="text1"/>
                <w:sz w:val="22"/>
                <w:szCs w:val="22"/>
              </w:rPr>
              <w:t xml:space="preserve">marzo </w:t>
            </w:r>
            <w:r>
              <w:rPr>
                <w:rFonts w:cs="Calibri"/>
                <w:color w:val="000000" w:themeColor="text1"/>
                <w:sz w:val="22"/>
                <w:szCs w:val="22"/>
              </w:rPr>
              <w:t>2026</w:t>
            </w:r>
          </w:p>
        </w:tc>
      </w:tr>
    </w:tbl>
    <w:sdt>
      <w:sdtPr>
        <w:tag w:val="goog_rdk_265"/>
        <w:id w:val="719337332"/>
      </w:sdtPr>
      <w:sdtContent>
        <w:p w14:paraId="46BDA691" w14:textId="07BDC81A" w:rsidR="00700762" w:rsidRDefault="00000000" w:rsidP="005D32BC">
          <w:sdt>
            <w:sdtPr>
              <w:tag w:val="goog_rdk_264"/>
              <w:id w:val="-1804788218"/>
              <w:showingPlcHdr/>
            </w:sdtPr>
            <w:sdtContent>
              <w:r w:rsidR="00E501BF">
                <w:t xml:space="preserve">     </w:t>
              </w:r>
            </w:sdtContent>
          </w:sdt>
        </w:p>
      </w:sdtContent>
    </w:sdt>
    <w:p w14:paraId="5470A282" w14:textId="4A7807DF" w:rsidR="0041134D" w:rsidRPr="00C138D1" w:rsidRDefault="0041134D" w:rsidP="0041134D">
      <w:r w:rsidRPr="00064C85">
        <w:rPr>
          <w:b/>
          <w:bCs/>
          <w:color w:val="C00000"/>
          <w:highlight w:val="cyan"/>
        </w:rPr>
        <w:t>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necesaria la ejecución en el respectivo informe mensual, indicar que “No se requirió la actividad”; Evidencias: Reseñe el material probatorio que corrobore la ejecución de la actividad, y de ser el caso, adjuntar la respectiva evidencia.</w:t>
      </w:r>
    </w:p>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2A84B8D" w14:textId="0001FF8D" w:rsidR="0041134D" w:rsidRPr="002C3C0A" w:rsidRDefault="0041134D" w:rsidP="005D32BC">
      <w:r w:rsidRPr="00064C85">
        <w:rPr>
          <w:b/>
          <w:bCs/>
          <w:color w:val="C00000"/>
          <w:highlight w:val="cyan"/>
        </w:rPr>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44C758E5" w14:textId="0A683447" w:rsidR="0041134D" w:rsidRPr="00E501BF" w:rsidRDefault="0041134D" w:rsidP="0041134D">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w:t>
      </w:r>
      <w:r w:rsidRPr="00E501BF">
        <w:rPr>
          <w:color w:val="000000" w:themeColor="text1"/>
        </w:rPr>
        <w:t>pago de la planilla de seguridad social y parafiscal nro</w:t>
      </w:r>
      <w:r w:rsidRPr="00E501BF">
        <w:rPr>
          <w:b/>
          <w:bCs/>
          <w:color w:val="000000" w:themeColor="text1"/>
        </w:rPr>
        <w:t xml:space="preserve">. </w:t>
      </w:r>
      <w:r w:rsidR="008F48C9" w:rsidRPr="008F48C9">
        <w:rPr>
          <w:b/>
          <w:bCs/>
          <w:color w:val="000000" w:themeColor="text1"/>
        </w:rPr>
        <w:t>36865172</w:t>
      </w:r>
      <w:r w:rsidR="008F48C9" w:rsidRPr="008F48C9">
        <w:rPr>
          <w:b/>
          <w:bCs/>
          <w:color w:val="000000" w:themeColor="text1"/>
        </w:rPr>
        <w:t xml:space="preserve"> </w:t>
      </w:r>
      <w:r w:rsidR="00E501BF" w:rsidRPr="00E501BF">
        <w:rPr>
          <w:b/>
          <w:bCs/>
          <w:color w:val="000000" w:themeColor="text1"/>
        </w:rPr>
        <w:t>ASOPAGOS S.A</w:t>
      </w:r>
      <w:r w:rsidRPr="00E501BF">
        <w:rPr>
          <w:color w:val="000000" w:themeColor="text1"/>
        </w:rPr>
        <w:t xml:space="preserve"> referente al </w:t>
      </w:r>
      <w:r w:rsidR="00E501BF" w:rsidRPr="00E501BF">
        <w:rPr>
          <w:color w:val="000000" w:themeColor="text1"/>
        </w:rPr>
        <w:t xml:space="preserve">mes de </w:t>
      </w:r>
      <w:r w:rsidR="00CE2735">
        <w:rPr>
          <w:color w:val="000000" w:themeColor="text1"/>
        </w:rPr>
        <w:t xml:space="preserve">marzo </w:t>
      </w:r>
      <w:r w:rsidR="00E501BF" w:rsidRPr="00E501BF">
        <w:rPr>
          <w:color w:val="000000" w:themeColor="text1"/>
        </w:rPr>
        <w:t xml:space="preserve"> de 2026</w:t>
      </w:r>
      <w:r w:rsidRPr="00E501BF">
        <w:rPr>
          <w:color w:val="000000" w:themeColor="text1"/>
        </w:rPr>
        <w:t>.</w:t>
      </w:r>
    </w:p>
    <w:p w14:paraId="2EAA15C5" w14:textId="77777777" w:rsidR="0041134D" w:rsidRPr="00E501BF" w:rsidRDefault="0041134D" w:rsidP="0041134D">
      <w:pPr>
        <w:rPr>
          <w:color w:val="000000" w:themeColor="text1"/>
        </w:rPr>
      </w:pPr>
    </w:p>
    <w:p w14:paraId="4E11F278" w14:textId="2DD0C8DD" w:rsidR="0041134D" w:rsidRPr="00E501BF" w:rsidRDefault="0041134D" w:rsidP="0041134D">
      <w:pPr>
        <w:rPr>
          <w:color w:val="000000" w:themeColor="text1"/>
        </w:rPr>
      </w:pPr>
      <w:r w:rsidRPr="00E501BF">
        <w:rPr>
          <w:color w:val="000000" w:themeColor="text1"/>
        </w:rPr>
        <w:t>Cordialmente,</w:t>
      </w:r>
    </w:p>
    <w:p w14:paraId="2AC80007" w14:textId="3DB69CAE" w:rsidR="0041134D" w:rsidRPr="00E501BF" w:rsidRDefault="00261FF5" w:rsidP="0041134D">
      <w:pPr>
        <w:rPr>
          <w:color w:val="000000" w:themeColor="text1"/>
        </w:rPr>
      </w:pPr>
      <w:r>
        <w:rPr>
          <w:noProof/>
          <w:color w:val="000000" w:themeColor="text1"/>
        </w:rPr>
        <w:drawing>
          <wp:anchor distT="0" distB="0" distL="114300" distR="114300" simplePos="0" relativeHeight="251659264" behindDoc="1" locked="0" layoutInCell="1" allowOverlap="1" wp14:anchorId="07F46E33" wp14:editId="5D26CDE6">
            <wp:simplePos x="0" y="0"/>
            <wp:positionH relativeFrom="margin">
              <wp:posOffset>-121708</wp:posOffset>
            </wp:positionH>
            <wp:positionV relativeFrom="paragraph">
              <wp:posOffset>125307</wp:posOffset>
            </wp:positionV>
            <wp:extent cx="2709333" cy="621740"/>
            <wp:effectExtent l="0" t="0" r="0" b="6985"/>
            <wp:wrapNone/>
            <wp:docPr id="4131151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15145" name="Imagen 413115145"/>
                    <pic:cNvPicPr/>
                  </pic:nvPicPr>
                  <pic:blipFill>
                    <a:blip r:embed="rId8">
                      <a:extLst>
                        <a:ext uri="{28A0092B-C50C-407E-A947-70E740481C1C}">
                          <a14:useLocalDpi xmlns:a14="http://schemas.microsoft.com/office/drawing/2010/main" val="0"/>
                        </a:ext>
                      </a:extLst>
                    </a:blip>
                    <a:stretch>
                      <a:fillRect/>
                    </a:stretch>
                  </pic:blipFill>
                  <pic:spPr>
                    <a:xfrm>
                      <a:off x="0" y="0"/>
                      <a:ext cx="2709333" cy="621740"/>
                    </a:xfrm>
                    <a:prstGeom prst="rect">
                      <a:avLst/>
                    </a:prstGeom>
                  </pic:spPr>
                </pic:pic>
              </a:graphicData>
            </a:graphic>
            <wp14:sizeRelH relativeFrom="margin">
              <wp14:pctWidth>0</wp14:pctWidth>
            </wp14:sizeRelH>
            <wp14:sizeRelV relativeFrom="margin">
              <wp14:pctHeight>0</wp14:pctHeight>
            </wp14:sizeRelV>
          </wp:anchor>
        </w:drawing>
      </w:r>
    </w:p>
    <w:p w14:paraId="3D00F58A" w14:textId="76FF1FA3" w:rsidR="0041134D" w:rsidRPr="00E501BF" w:rsidRDefault="0041134D" w:rsidP="0041134D">
      <w:pPr>
        <w:rPr>
          <w:color w:val="000000" w:themeColor="text1"/>
        </w:rPr>
      </w:pPr>
    </w:p>
    <w:p w14:paraId="52C15005" w14:textId="77777777" w:rsidR="0041134D" w:rsidRPr="00E501BF" w:rsidRDefault="0041134D" w:rsidP="0041134D">
      <w:pPr>
        <w:rPr>
          <w:color w:val="000000" w:themeColor="text1"/>
        </w:rPr>
      </w:pPr>
    </w:p>
    <w:p w14:paraId="5EDF402C" w14:textId="4E11D239" w:rsidR="0041134D" w:rsidRPr="00E501BF" w:rsidRDefault="00E501BF" w:rsidP="0041134D">
      <w:pPr>
        <w:rPr>
          <w:b/>
          <w:bCs/>
          <w:color w:val="000000" w:themeColor="text1"/>
        </w:rPr>
      </w:pPr>
      <w:r w:rsidRPr="00E501BF">
        <w:rPr>
          <w:color w:val="000000" w:themeColor="text1"/>
        </w:rPr>
        <w:t>GREGORY ANTHONY ARCHBOLD CAJAR</w:t>
      </w:r>
    </w:p>
    <w:p w14:paraId="35ADC9F4" w14:textId="77777777" w:rsidR="0041134D" w:rsidRPr="00E501BF" w:rsidRDefault="0041134D" w:rsidP="0041134D">
      <w:pPr>
        <w:rPr>
          <w:color w:val="000000" w:themeColor="text1"/>
        </w:rPr>
      </w:pPr>
      <w:r w:rsidRPr="00E501BF">
        <w:rPr>
          <w:color w:val="000000" w:themeColor="text1"/>
        </w:rPr>
        <w:t>Contratista</w:t>
      </w:r>
    </w:p>
    <w:p w14:paraId="672953AE" w14:textId="336DA393" w:rsidR="0041134D" w:rsidRPr="00E501BF" w:rsidRDefault="00E501BF" w:rsidP="0041134D">
      <w:pPr>
        <w:rPr>
          <w:b/>
          <w:bCs/>
          <w:color w:val="000000" w:themeColor="text1"/>
        </w:rPr>
      </w:pPr>
      <w:r w:rsidRPr="00E501BF">
        <w:rPr>
          <w:b/>
          <w:bCs/>
          <w:color w:val="000000" w:themeColor="text1"/>
        </w:rPr>
        <w:t>C.C 1.123.634.928</w:t>
      </w:r>
    </w:p>
    <w:p w14:paraId="523DB4BC" w14:textId="77777777" w:rsidR="0041134D" w:rsidRDefault="0041134D" w:rsidP="0041134D">
      <w:pPr>
        <w:rPr>
          <w:color w:val="000000" w:themeColor="text1"/>
        </w:rPr>
      </w:pPr>
    </w:p>
    <w:p w14:paraId="580CF1D5" w14:textId="77777777" w:rsidR="00E501BF" w:rsidRPr="00E501BF" w:rsidRDefault="00E501BF" w:rsidP="0041134D">
      <w:pPr>
        <w:rPr>
          <w:color w:val="000000" w:themeColor="text1"/>
        </w:rPr>
      </w:pPr>
    </w:p>
    <w:p w14:paraId="34F56466" w14:textId="77777777" w:rsidR="00A203E1" w:rsidRPr="00E501BF" w:rsidRDefault="00A203E1" w:rsidP="0041134D">
      <w:pPr>
        <w:rPr>
          <w:color w:val="000000" w:themeColor="text1"/>
        </w:rPr>
      </w:pPr>
    </w:p>
    <w:p w14:paraId="6508E8B5" w14:textId="2D1B0463" w:rsidR="00E501BF" w:rsidRPr="00E501BF" w:rsidRDefault="00E501BF" w:rsidP="00E501BF">
      <w:pPr>
        <w:rPr>
          <w:color w:val="000000" w:themeColor="text1"/>
        </w:rPr>
      </w:pPr>
      <w:r w:rsidRPr="00E501BF">
        <w:rPr>
          <w:color w:val="000000" w:themeColor="text1"/>
        </w:rPr>
        <w:t>Gresel Suzette Bermúdez Davis</w:t>
      </w:r>
    </w:p>
    <w:p w14:paraId="21D45813" w14:textId="77777777" w:rsidR="00E501BF" w:rsidRPr="00E501BF" w:rsidRDefault="00E501BF" w:rsidP="00E501BF">
      <w:pPr>
        <w:rPr>
          <w:color w:val="000000" w:themeColor="text1"/>
        </w:rPr>
      </w:pPr>
      <w:r w:rsidRPr="00E501BF">
        <w:rPr>
          <w:color w:val="000000" w:themeColor="text1"/>
        </w:rPr>
        <w:t>Supervisor(a) contrato nro. CO1.PCCNTR.9212758 de 2026</w:t>
      </w:r>
    </w:p>
    <w:p w14:paraId="5B399582" w14:textId="6A438F17" w:rsidR="0041134D" w:rsidRDefault="0041134D" w:rsidP="00E501BF"/>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1BE6" w14:textId="77777777" w:rsidR="00972343" w:rsidRDefault="00972343">
      <w:pPr>
        <w:spacing w:line="240" w:lineRule="auto"/>
      </w:pPr>
      <w:r>
        <w:separator/>
      </w:r>
    </w:p>
  </w:endnote>
  <w:endnote w:type="continuationSeparator" w:id="0">
    <w:p w14:paraId="0C5B66CA" w14:textId="77777777" w:rsidR="00972343" w:rsidRDefault="00972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68E1" w14:textId="77777777" w:rsidR="00972343" w:rsidRDefault="00972343">
      <w:pPr>
        <w:spacing w:line="240" w:lineRule="auto"/>
      </w:pPr>
      <w:r>
        <w:separator/>
      </w:r>
    </w:p>
  </w:footnote>
  <w:footnote w:type="continuationSeparator" w:id="0">
    <w:p w14:paraId="0C4ECDEC" w14:textId="77777777" w:rsidR="00972343" w:rsidRDefault="009723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1173AE"/>
    <w:rsid w:val="001256D9"/>
    <w:rsid w:val="001445DD"/>
    <w:rsid w:val="00153387"/>
    <w:rsid w:val="00210DEF"/>
    <w:rsid w:val="00261FF5"/>
    <w:rsid w:val="00280C18"/>
    <w:rsid w:val="002A68DC"/>
    <w:rsid w:val="002C3C0A"/>
    <w:rsid w:val="002C5827"/>
    <w:rsid w:val="002D7201"/>
    <w:rsid w:val="00305A3E"/>
    <w:rsid w:val="00370598"/>
    <w:rsid w:val="00387EE1"/>
    <w:rsid w:val="003972DD"/>
    <w:rsid w:val="0041134D"/>
    <w:rsid w:val="00413A0A"/>
    <w:rsid w:val="0058601C"/>
    <w:rsid w:val="005D32BC"/>
    <w:rsid w:val="006548EB"/>
    <w:rsid w:val="006A3B8C"/>
    <w:rsid w:val="006D20F1"/>
    <w:rsid w:val="00700762"/>
    <w:rsid w:val="00747BD3"/>
    <w:rsid w:val="007903A0"/>
    <w:rsid w:val="00804956"/>
    <w:rsid w:val="0081471D"/>
    <w:rsid w:val="00894F1A"/>
    <w:rsid w:val="008C0FD4"/>
    <w:rsid w:val="008D4206"/>
    <w:rsid w:val="008F48C9"/>
    <w:rsid w:val="00942F1C"/>
    <w:rsid w:val="009474AA"/>
    <w:rsid w:val="00962582"/>
    <w:rsid w:val="00972343"/>
    <w:rsid w:val="009917EE"/>
    <w:rsid w:val="00993950"/>
    <w:rsid w:val="009B7C06"/>
    <w:rsid w:val="009C4C43"/>
    <w:rsid w:val="00A03812"/>
    <w:rsid w:val="00A203E1"/>
    <w:rsid w:val="00A7697D"/>
    <w:rsid w:val="00AB07D2"/>
    <w:rsid w:val="00B36340"/>
    <w:rsid w:val="00BA1561"/>
    <w:rsid w:val="00BE0204"/>
    <w:rsid w:val="00C138D1"/>
    <w:rsid w:val="00C21150"/>
    <w:rsid w:val="00C40179"/>
    <w:rsid w:val="00C739ED"/>
    <w:rsid w:val="00C763FD"/>
    <w:rsid w:val="00C82D1B"/>
    <w:rsid w:val="00CD4921"/>
    <w:rsid w:val="00CE2735"/>
    <w:rsid w:val="00CF7EAE"/>
    <w:rsid w:val="00D075E4"/>
    <w:rsid w:val="00D277BA"/>
    <w:rsid w:val="00DE4CFD"/>
    <w:rsid w:val="00E33464"/>
    <w:rsid w:val="00E501BF"/>
    <w:rsid w:val="00ED56B9"/>
    <w:rsid w:val="00FB06F7"/>
    <w:rsid w:val="00FE7F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1BF"/>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D277BA"/>
    <w:pPr>
      <w:widowControl w:val="0"/>
      <w:autoSpaceDE w:val="0"/>
      <w:autoSpaceDN w:val="0"/>
      <w:spacing w:line="240" w:lineRule="auto"/>
      <w:jc w:val="left"/>
    </w:pPr>
    <w:rPr>
      <w:rFonts w:ascii="Arial MT" w:eastAsia="Arial MT" w:hAnsi="Arial MT" w:cs="Arial MT"/>
      <w:lang w:val="es-ES" w:eastAsia="en-US"/>
    </w:rPr>
  </w:style>
  <w:style w:type="character" w:styleId="Fuerte">
    <w:name w:val="Strong"/>
    <w:basedOn w:val="Fuentedeprrafopredeter"/>
    <w:uiPriority w:val="22"/>
    <w:qFormat/>
    <w:rsid w:val="00D2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Pages>
  <Words>2767</Words>
  <Characters>16497</Characters>
  <Application>Microsoft Office Word</Application>
  <DocSecurity>0</DocSecurity>
  <Lines>824</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Gregory Archbold</cp:lastModifiedBy>
  <cp:revision>38</cp:revision>
  <dcterms:created xsi:type="dcterms:W3CDTF">2023-08-30T18:41:00Z</dcterms:created>
  <dcterms:modified xsi:type="dcterms:W3CDTF">2026-04-16T02:58:00Z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