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2EF95" w14:textId="77777777" w:rsidR="001A3CBB" w:rsidRPr="007C7F4C" w:rsidRDefault="001A3CBB" w:rsidP="001A3CBB">
      <w:pPr>
        <w:tabs>
          <w:tab w:val="left" w:pos="284"/>
        </w:tabs>
        <w:jc w:val="center"/>
        <w:rPr>
          <w:rFonts w:ascii="Arial Narrow" w:hAnsi="Arial Narrow"/>
          <w:b/>
          <w:sz w:val="22"/>
          <w:szCs w:val="22"/>
        </w:rPr>
      </w:pPr>
      <w:r w:rsidRPr="007C7F4C">
        <w:rPr>
          <w:rFonts w:ascii="Arial Narrow" w:eastAsia="Arial" w:hAnsi="Arial Narrow"/>
          <w:b/>
          <w:sz w:val="22"/>
          <w:szCs w:val="22"/>
          <w:u w:val="single"/>
        </w:rPr>
        <w:t>GRUPO No 1:</w:t>
      </w:r>
      <w:r w:rsidRPr="007C7F4C">
        <w:rPr>
          <w:rFonts w:ascii="Arial Narrow" w:hAnsi="Arial Narrow"/>
          <w:b/>
          <w:sz w:val="22"/>
          <w:szCs w:val="22"/>
        </w:rPr>
        <w:t xml:space="preserve"> </w:t>
      </w:r>
      <w:r w:rsidR="00EB7355" w:rsidRPr="007C7F4C">
        <w:rPr>
          <w:rFonts w:ascii="Arial Narrow" w:hAnsi="Arial Narrow"/>
          <w:b/>
          <w:sz w:val="22"/>
          <w:szCs w:val="22"/>
        </w:rPr>
        <w:t xml:space="preserve">MANTENIMIENTO DE </w:t>
      </w:r>
      <w:r w:rsidRPr="007C7F4C">
        <w:rPr>
          <w:rFonts w:ascii="Arial Narrow" w:hAnsi="Arial Narrow"/>
          <w:b/>
          <w:sz w:val="22"/>
          <w:szCs w:val="22"/>
        </w:rPr>
        <w:t>MICROSCOPIO ELECTRÓNICO DE BARRIDO, MARCA ZEISS, MODELO EVO 50.</w:t>
      </w:r>
    </w:p>
    <w:p w14:paraId="08CE0F48" w14:textId="77777777" w:rsidR="00933937" w:rsidRPr="007C7F4C" w:rsidRDefault="00933937">
      <w:pPr>
        <w:rPr>
          <w:rFonts w:ascii="Arial Narrow" w:hAnsi="Arial Narrow"/>
          <w:sz w:val="22"/>
          <w:szCs w:val="22"/>
        </w:rPr>
      </w:pP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60"/>
        <w:gridCol w:w="6379"/>
      </w:tblGrid>
      <w:tr w:rsidR="001A3CBB" w:rsidRPr="007C7F4C" w14:paraId="554CD72C" w14:textId="77777777" w:rsidTr="00FD5811">
        <w:trPr>
          <w:trHeight w:val="684"/>
        </w:trPr>
        <w:tc>
          <w:tcPr>
            <w:tcW w:w="2860" w:type="dxa"/>
            <w:shd w:val="clear" w:color="auto" w:fill="D9D9D9" w:themeFill="background1" w:themeFillShade="D9"/>
            <w:tcMar>
              <w:top w:w="0" w:type="dxa"/>
              <w:left w:w="70" w:type="dxa"/>
              <w:bottom w:w="0" w:type="dxa"/>
              <w:right w:w="70" w:type="dxa"/>
            </w:tcMar>
            <w:vAlign w:val="center"/>
          </w:tcPr>
          <w:p w14:paraId="642D0310"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t xml:space="preserve">Clasificación del bien o servicio </w:t>
            </w:r>
          </w:p>
        </w:tc>
        <w:tc>
          <w:tcPr>
            <w:tcW w:w="6379" w:type="dxa"/>
            <w:tcMar>
              <w:top w:w="0" w:type="dxa"/>
              <w:left w:w="70" w:type="dxa"/>
              <w:bottom w:w="0" w:type="dxa"/>
              <w:right w:w="70" w:type="dxa"/>
            </w:tcMar>
          </w:tcPr>
          <w:p w14:paraId="2DDB68B6" w14:textId="77777777" w:rsidR="001A3CBB" w:rsidRPr="007C7F4C" w:rsidRDefault="001A3CBB" w:rsidP="00627828">
            <w:pPr>
              <w:rPr>
                <w:rFonts w:ascii="Arial Narrow" w:hAnsi="Arial Narrow"/>
                <w:sz w:val="22"/>
                <w:szCs w:val="22"/>
              </w:rPr>
            </w:pPr>
            <w:r w:rsidRPr="007C7F4C">
              <w:rPr>
                <w:rFonts w:ascii="Arial Narrow" w:eastAsia="Calibri" w:hAnsi="Arial Narrow"/>
                <w:sz w:val="22"/>
                <w:szCs w:val="22"/>
                <w:lang w:val="es-CO" w:eastAsia="es-CO"/>
              </w:rPr>
              <w:t>81101700 Ingeniería eléctrica y electrónica</w:t>
            </w:r>
          </w:p>
        </w:tc>
      </w:tr>
      <w:tr w:rsidR="001A3CBB" w:rsidRPr="007C7F4C" w14:paraId="5E0DFE0A" w14:textId="77777777" w:rsidTr="00FD5811">
        <w:trPr>
          <w:trHeight w:val="969"/>
        </w:trPr>
        <w:tc>
          <w:tcPr>
            <w:tcW w:w="2860" w:type="dxa"/>
            <w:shd w:val="clear" w:color="auto" w:fill="D9D9D9" w:themeFill="background1" w:themeFillShade="D9"/>
            <w:tcMar>
              <w:top w:w="0" w:type="dxa"/>
              <w:left w:w="70" w:type="dxa"/>
              <w:bottom w:w="0" w:type="dxa"/>
              <w:right w:w="70" w:type="dxa"/>
            </w:tcMar>
            <w:vAlign w:val="center"/>
          </w:tcPr>
          <w:p w14:paraId="7FE790A4"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t xml:space="preserve">Nombre Comercial del Bien o Servicio </w:t>
            </w:r>
          </w:p>
        </w:tc>
        <w:tc>
          <w:tcPr>
            <w:tcW w:w="6379" w:type="dxa"/>
            <w:tcMar>
              <w:top w:w="0" w:type="dxa"/>
              <w:left w:w="70" w:type="dxa"/>
              <w:bottom w:w="0" w:type="dxa"/>
              <w:right w:w="70" w:type="dxa"/>
            </w:tcMar>
          </w:tcPr>
          <w:p w14:paraId="71A4E5BA" w14:textId="77777777" w:rsidR="001A3CBB" w:rsidRPr="007C7F4C" w:rsidRDefault="001A3CBB" w:rsidP="00627828">
            <w:pPr>
              <w:jc w:val="both"/>
              <w:rPr>
                <w:rFonts w:ascii="Arial Narrow" w:hAnsi="Arial Narrow"/>
                <w:b/>
                <w:bCs/>
                <w:sz w:val="22"/>
                <w:szCs w:val="22"/>
              </w:rPr>
            </w:pPr>
            <w:r w:rsidRPr="007C7F4C">
              <w:rPr>
                <w:rFonts w:ascii="Arial Narrow" w:hAnsi="Arial Narrow"/>
                <w:b/>
                <w:bCs/>
                <w:sz w:val="22"/>
                <w:szCs w:val="22"/>
                <w:lang w:val="es-CO"/>
              </w:rPr>
              <w:t xml:space="preserve">Mantenimiento Preventivo, y soporte Técnico de </w:t>
            </w:r>
            <w:r w:rsidRPr="007C7F4C">
              <w:rPr>
                <w:rFonts w:ascii="Arial Narrow" w:hAnsi="Arial Narrow"/>
                <w:b/>
                <w:bCs/>
                <w:iCs/>
                <w:sz w:val="22"/>
                <w:szCs w:val="22"/>
                <w:lang w:val="es-CO" w:eastAsia="es-CO"/>
              </w:rPr>
              <w:t>Microscopio Electrónico de Barrido</w:t>
            </w:r>
            <w:r w:rsidRPr="007C7F4C">
              <w:rPr>
                <w:rFonts w:ascii="Arial Narrow" w:hAnsi="Arial Narrow"/>
                <w:b/>
                <w:bCs/>
                <w:sz w:val="22"/>
                <w:szCs w:val="22"/>
              </w:rPr>
              <w:t xml:space="preserve"> marca ZEISS modelo EVO 50 EP)</w:t>
            </w:r>
          </w:p>
        </w:tc>
      </w:tr>
      <w:tr w:rsidR="001A3CBB" w:rsidRPr="007C7F4C" w14:paraId="440A6538" w14:textId="77777777" w:rsidTr="007C7F4C">
        <w:trPr>
          <w:trHeight w:val="2117"/>
        </w:trPr>
        <w:tc>
          <w:tcPr>
            <w:tcW w:w="2860" w:type="dxa"/>
            <w:shd w:val="clear" w:color="auto" w:fill="D9D9D9" w:themeFill="background1" w:themeFillShade="D9"/>
            <w:tcMar>
              <w:top w:w="0" w:type="dxa"/>
              <w:left w:w="70" w:type="dxa"/>
              <w:bottom w:w="0" w:type="dxa"/>
              <w:right w:w="70" w:type="dxa"/>
            </w:tcMar>
            <w:vAlign w:val="center"/>
          </w:tcPr>
          <w:p w14:paraId="59D7AE02"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t>Calidad</w:t>
            </w:r>
          </w:p>
        </w:tc>
        <w:tc>
          <w:tcPr>
            <w:tcW w:w="6379" w:type="dxa"/>
            <w:tcMar>
              <w:top w:w="0" w:type="dxa"/>
              <w:left w:w="70" w:type="dxa"/>
              <w:bottom w:w="0" w:type="dxa"/>
              <w:right w:w="70" w:type="dxa"/>
            </w:tcMar>
          </w:tcPr>
          <w:p w14:paraId="235B49F3" w14:textId="77777777" w:rsidR="00C71095" w:rsidRPr="007C7F4C" w:rsidRDefault="00C71095" w:rsidP="00C71095">
            <w:pPr>
              <w:jc w:val="both"/>
              <w:rPr>
                <w:rFonts w:ascii="Arial Narrow" w:hAnsi="Arial Narrow"/>
                <w:color w:val="000000" w:themeColor="text1"/>
                <w:sz w:val="22"/>
                <w:szCs w:val="22"/>
                <w:lang w:val="es-CO" w:eastAsia="es-MX"/>
              </w:rPr>
            </w:pPr>
            <w:r w:rsidRPr="007C7F4C">
              <w:rPr>
                <w:rFonts w:ascii="Arial Narrow" w:hAnsi="Arial Narrow"/>
                <w:color w:val="000000" w:themeColor="text1"/>
                <w:sz w:val="22"/>
                <w:szCs w:val="22"/>
                <w:lang w:val="es-CO" w:eastAsia="es-MX"/>
              </w:rPr>
              <w:t>El proponente dentro de su propuesta debe adjuntar certificación expedida por el fabricante donde se deje constancia que capacitó personal en el montaje, operación y mantenimiento de equipos de la misma marca y modelo que está ofertando, así como certificación del vínculo entre el personal capacitado y el oferente.</w:t>
            </w:r>
          </w:p>
          <w:p w14:paraId="0030A7ED" w14:textId="77777777" w:rsidR="00C71095" w:rsidRPr="007C7F4C" w:rsidRDefault="00C71095" w:rsidP="00C71095">
            <w:pPr>
              <w:jc w:val="both"/>
              <w:rPr>
                <w:rFonts w:ascii="Arial Narrow" w:hAnsi="Arial Narrow"/>
                <w:color w:val="000000" w:themeColor="text1"/>
                <w:sz w:val="22"/>
                <w:szCs w:val="22"/>
                <w:lang w:val="es-CO" w:eastAsia="es-MX"/>
              </w:rPr>
            </w:pPr>
          </w:p>
          <w:p w14:paraId="2889A84D" w14:textId="65A6EEDC" w:rsidR="001A3CBB" w:rsidRPr="007C7F4C" w:rsidRDefault="00C71095" w:rsidP="00C71095">
            <w:pPr>
              <w:jc w:val="both"/>
              <w:rPr>
                <w:rFonts w:ascii="Arial Narrow" w:hAnsi="Arial Narrow"/>
                <w:i/>
                <w:iCs/>
                <w:sz w:val="22"/>
                <w:szCs w:val="22"/>
                <w:lang w:val="es-CO"/>
              </w:rPr>
            </w:pPr>
            <w:r w:rsidRPr="007C7F4C">
              <w:rPr>
                <w:rFonts w:ascii="Arial Narrow" w:hAnsi="Arial Narrow"/>
                <w:b/>
                <w:bCs/>
                <w:i/>
                <w:iCs/>
                <w:color w:val="000000" w:themeColor="text1"/>
                <w:sz w:val="22"/>
                <w:szCs w:val="22"/>
                <w:lang w:val="es-CO" w:eastAsia="es-MX"/>
              </w:rPr>
              <w:t>Nota:</w:t>
            </w:r>
            <w:r w:rsidRPr="007C7F4C">
              <w:rPr>
                <w:rFonts w:ascii="Arial Narrow" w:hAnsi="Arial Narrow"/>
                <w:i/>
                <w:iCs/>
                <w:color w:val="000000" w:themeColor="text1"/>
                <w:sz w:val="22"/>
                <w:szCs w:val="22"/>
                <w:lang w:val="es-CO" w:eastAsia="es-MX"/>
              </w:rPr>
              <w:t xml:space="preserve"> El oferente se compromete con la presentación de la anterior certificación, que, en caso de ser seleccionado, la prestación del servicio se llevara a cabo con el personal señalado en la certificación. </w:t>
            </w:r>
          </w:p>
        </w:tc>
      </w:tr>
      <w:tr w:rsidR="001A3CBB" w:rsidRPr="007C7F4C" w14:paraId="29772AEC" w14:textId="77777777" w:rsidTr="007C7F4C">
        <w:trPr>
          <w:trHeight w:val="47"/>
        </w:trPr>
        <w:tc>
          <w:tcPr>
            <w:tcW w:w="2860" w:type="dxa"/>
            <w:shd w:val="clear" w:color="auto" w:fill="D9D9D9" w:themeFill="background1" w:themeFillShade="D9"/>
            <w:tcMar>
              <w:top w:w="0" w:type="dxa"/>
              <w:left w:w="70" w:type="dxa"/>
              <w:bottom w:w="0" w:type="dxa"/>
              <w:right w:w="70" w:type="dxa"/>
            </w:tcMar>
            <w:vAlign w:val="center"/>
          </w:tcPr>
          <w:p w14:paraId="5DD9E79D"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t xml:space="preserve">Generalidades </w:t>
            </w:r>
          </w:p>
        </w:tc>
        <w:tc>
          <w:tcPr>
            <w:tcW w:w="6379" w:type="dxa"/>
            <w:tcMar>
              <w:top w:w="0" w:type="dxa"/>
              <w:left w:w="70" w:type="dxa"/>
              <w:bottom w:w="0" w:type="dxa"/>
              <w:right w:w="70" w:type="dxa"/>
            </w:tcMar>
          </w:tcPr>
          <w:p w14:paraId="0AF3D5A9" w14:textId="72023806"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normaltextrun"/>
                <w:rFonts w:ascii="Arial Narrow" w:hAnsi="Arial Narrow" w:cs="Arial"/>
                <w:b/>
                <w:bCs/>
                <w:sz w:val="22"/>
                <w:szCs w:val="22"/>
                <w:u w:val="single"/>
              </w:rPr>
              <w:t>MANTENIMIENTO PREVENTIVO PARA MICROSCOPIO ELECTRÓNICO DE BARRIDO MARCA ZEISS MODELO EVO 50 EP</w:t>
            </w:r>
            <w:r w:rsidRPr="007C7F4C">
              <w:rPr>
                <w:rStyle w:val="normaltextrun"/>
                <w:rFonts w:ascii="Arial Narrow" w:hAnsi="Arial Narrow" w:cs="Arial"/>
                <w:sz w:val="22"/>
                <w:szCs w:val="22"/>
              </w:rPr>
              <w:t>, acoplado a Microsonda de Energía Dispersiva de Rayos X marca OXFORD INSTRUMENTS, modelo X-Max 20 mm</w:t>
            </w:r>
            <w:r w:rsidRPr="007C7F4C">
              <w:rPr>
                <w:rStyle w:val="normaltextrun"/>
                <w:rFonts w:ascii="Arial Narrow" w:hAnsi="Arial Narrow" w:cs="Arial"/>
                <w:sz w:val="22"/>
                <w:szCs w:val="22"/>
                <w:vertAlign w:val="superscript"/>
              </w:rPr>
              <w:t>2</w:t>
            </w:r>
            <w:r w:rsidRPr="007C7F4C">
              <w:rPr>
                <w:rStyle w:val="normaltextrun"/>
                <w:rFonts w:ascii="Arial Narrow" w:hAnsi="Arial Narrow" w:cs="Arial"/>
                <w:sz w:val="22"/>
                <w:szCs w:val="22"/>
              </w:rPr>
              <w:t>, incluye Software INCA GSR Suite, versión 4.15</w:t>
            </w:r>
            <w:r w:rsidRPr="007C7F4C">
              <w:rPr>
                <w:rStyle w:val="normaltextrun"/>
                <w:rFonts w:ascii="Arial Narrow" w:hAnsi="Arial Narrow" w:cs="Arial"/>
                <w:b/>
                <w:bCs/>
                <w:sz w:val="22"/>
                <w:szCs w:val="22"/>
              </w:rPr>
              <w:t>: </w:t>
            </w:r>
            <w:r w:rsidRPr="007C7F4C">
              <w:rPr>
                <w:rStyle w:val="normaltextrun"/>
                <w:rFonts w:ascii="Arial Narrow" w:hAnsi="Arial Narrow" w:cs="Arial"/>
                <w:sz w:val="22"/>
                <w:szCs w:val="22"/>
              </w:rPr>
              <w:t>Se realizarán dos (2) visitas de mantenimiento preventivo durante la vigencia, previo acuerdo con el supervisor del contrato, las cuales deberán ser atendidas por un (1) profesional de servicio</w:t>
            </w:r>
            <w:r w:rsidR="005A4C6C" w:rsidRPr="007C7F4C">
              <w:rPr>
                <w:rStyle w:val="normaltextrun"/>
                <w:rFonts w:ascii="Arial Narrow" w:hAnsi="Arial Narrow" w:cs="Arial"/>
                <w:sz w:val="22"/>
                <w:szCs w:val="22"/>
              </w:rPr>
              <w:t>,</w:t>
            </w:r>
            <w:r w:rsidRPr="007C7F4C">
              <w:rPr>
                <w:rStyle w:val="normaltextrun"/>
                <w:rFonts w:ascii="Arial Narrow" w:hAnsi="Arial Narrow" w:cs="Arial"/>
                <w:sz w:val="22"/>
                <w:szCs w:val="22"/>
              </w:rPr>
              <w:t xml:space="preserve"> experto en el tema, quien deberá desarrollar las siguientes actividades: </w:t>
            </w:r>
            <w:r w:rsidRPr="007C7F4C">
              <w:rPr>
                <w:rStyle w:val="eop"/>
                <w:rFonts w:ascii="Arial Narrow" w:hAnsi="Arial Narrow" w:cs="Arial"/>
                <w:sz w:val="22"/>
                <w:szCs w:val="22"/>
              </w:rPr>
              <w:t> </w:t>
            </w:r>
          </w:p>
          <w:p w14:paraId="47586998"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25D7C4B6" w14:textId="77777777" w:rsidR="002B36E0" w:rsidRPr="007C7F4C" w:rsidRDefault="002B36E0" w:rsidP="002B36E0">
            <w:pPr>
              <w:pStyle w:val="paragraph"/>
              <w:numPr>
                <w:ilvl w:val="0"/>
                <w:numId w:val="3"/>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Limpieza de las partes exteriores y cableadas del equipo. </w:t>
            </w:r>
            <w:r w:rsidRPr="007C7F4C">
              <w:rPr>
                <w:rStyle w:val="eop"/>
                <w:rFonts w:ascii="Arial Narrow" w:hAnsi="Arial Narrow" w:cs="Arial"/>
                <w:sz w:val="22"/>
                <w:szCs w:val="22"/>
              </w:rPr>
              <w:t> </w:t>
            </w:r>
          </w:p>
          <w:p w14:paraId="61A24172" w14:textId="77777777" w:rsidR="002B36E0" w:rsidRPr="007C7F4C" w:rsidRDefault="002B36E0" w:rsidP="002B36E0">
            <w:pPr>
              <w:pStyle w:val="paragraph"/>
              <w:numPr>
                <w:ilvl w:val="0"/>
                <w:numId w:val="4"/>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Limpieza de las partes expuestas al vacío en el interior de la columna. </w:t>
            </w:r>
            <w:r w:rsidRPr="007C7F4C">
              <w:rPr>
                <w:rStyle w:val="eop"/>
                <w:rFonts w:ascii="Arial Narrow" w:hAnsi="Arial Narrow" w:cs="Arial"/>
                <w:sz w:val="22"/>
                <w:szCs w:val="22"/>
              </w:rPr>
              <w:t> </w:t>
            </w:r>
          </w:p>
          <w:p w14:paraId="28B5AF9F" w14:textId="77777777" w:rsidR="002B36E0" w:rsidRPr="007C7F4C" w:rsidRDefault="002B36E0" w:rsidP="002B36E0">
            <w:pPr>
              <w:pStyle w:val="paragraph"/>
              <w:numPr>
                <w:ilvl w:val="0"/>
                <w:numId w:val="5"/>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Cambio de aperturas en la columna y en la </w:t>
            </w:r>
            <w:proofErr w:type="spellStart"/>
            <w:r w:rsidRPr="007C7F4C">
              <w:rPr>
                <w:rStyle w:val="normaltextrun"/>
                <w:rFonts w:ascii="Arial Narrow" w:hAnsi="Arial Narrow" w:cs="Arial"/>
                <w:sz w:val="22"/>
                <w:szCs w:val="22"/>
              </w:rPr>
              <w:t>Firing</w:t>
            </w:r>
            <w:proofErr w:type="spellEnd"/>
            <w:r w:rsidRPr="007C7F4C">
              <w:rPr>
                <w:rStyle w:val="normaltextrun"/>
                <w:rFonts w:ascii="Arial Narrow" w:hAnsi="Arial Narrow" w:cs="Arial"/>
                <w:sz w:val="22"/>
                <w:szCs w:val="22"/>
              </w:rPr>
              <w:t> </w:t>
            </w:r>
            <w:proofErr w:type="spellStart"/>
            <w:r w:rsidRPr="007C7F4C">
              <w:rPr>
                <w:rStyle w:val="normaltextrun"/>
                <w:rFonts w:ascii="Arial Narrow" w:hAnsi="Arial Narrow" w:cs="Arial"/>
                <w:sz w:val="22"/>
                <w:szCs w:val="22"/>
              </w:rPr>
              <w:t>Unit</w:t>
            </w:r>
            <w:proofErr w:type="spellEnd"/>
            <w:r w:rsidRPr="007C7F4C">
              <w:rPr>
                <w:rStyle w:val="normaltextrun"/>
                <w:rFonts w:ascii="Arial Narrow" w:hAnsi="Arial Narrow" w:cs="Arial"/>
                <w:sz w:val="22"/>
                <w:szCs w:val="22"/>
              </w:rPr>
              <w:t>. </w:t>
            </w:r>
            <w:r w:rsidRPr="007C7F4C">
              <w:rPr>
                <w:rStyle w:val="eop"/>
                <w:rFonts w:ascii="Arial Narrow" w:hAnsi="Arial Narrow" w:cs="Arial"/>
                <w:sz w:val="22"/>
                <w:szCs w:val="22"/>
              </w:rPr>
              <w:t> </w:t>
            </w:r>
          </w:p>
          <w:p w14:paraId="5D1F2E3E" w14:textId="77777777" w:rsidR="002B36E0" w:rsidRPr="007C7F4C" w:rsidRDefault="002B36E0" w:rsidP="002B36E0">
            <w:pPr>
              <w:pStyle w:val="paragraph"/>
              <w:numPr>
                <w:ilvl w:val="0"/>
                <w:numId w:val="6"/>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del nivel de vacío. </w:t>
            </w:r>
            <w:r w:rsidRPr="007C7F4C">
              <w:rPr>
                <w:rStyle w:val="eop"/>
                <w:rFonts w:ascii="Arial Narrow" w:hAnsi="Arial Narrow" w:cs="Arial"/>
                <w:sz w:val="22"/>
                <w:szCs w:val="22"/>
              </w:rPr>
              <w:t> </w:t>
            </w:r>
          </w:p>
          <w:p w14:paraId="103DE54E" w14:textId="77777777" w:rsidR="002B36E0" w:rsidRPr="007C7F4C" w:rsidRDefault="002B36E0" w:rsidP="002B36E0">
            <w:pPr>
              <w:pStyle w:val="paragraph"/>
              <w:numPr>
                <w:ilvl w:val="0"/>
                <w:numId w:val="7"/>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del estado de funcionamiento del detector de electrones secundarios y del detector de electrones </w:t>
            </w:r>
            <w:proofErr w:type="spellStart"/>
            <w:r w:rsidRPr="007C7F4C">
              <w:rPr>
                <w:rStyle w:val="normaltextrun"/>
                <w:rFonts w:ascii="Arial Narrow" w:hAnsi="Arial Narrow" w:cs="Arial"/>
                <w:sz w:val="22"/>
                <w:szCs w:val="22"/>
              </w:rPr>
              <w:t>retrodispersados</w:t>
            </w:r>
            <w:proofErr w:type="spellEnd"/>
            <w:r w:rsidRPr="007C7F4C">
              <w:rPr>
                <w:rStyle w:val="normaltextrun"/>
                <w:rFonts w:ascii="Arial Narrow" w:hAnsi="Arial Narrow" w:cs="Arial"/>
                <w:sz w:val="22"/>
                <w:szCs w:val="22"/>
              </w:rPr>
              <w:t>.</w:t>
            </w:r>
            <w:r w:rsidRPr="007C7F4C">
              <w:rPr>
                <w:rStyle w:val="eop"/>
                <w:rFonts w:ascii="Arial Narrow" w:hAnsi="Arial Narrow" w:cs="Arial"/>
                <w:sz w:val="22"/>
                <w:szCs w:val="22"/>
              </w:rPr>
              <w:t> </w:t>
            </w:r>
          </w:p>
          <w:p w14:paraId="3192A094" w14:textId="77777777" w:rsidR="002B36E0" w:rsidRPr="007C7F4C" w:rsidRDefault="002B36E0" w:rsidP="002B36E0">
            <w:pPr>
              <w:pStyle w:val="paragraph"/>
              <w:numPr>
                <w:ilvl w:val="0"/>
                <w:numId w:val="8"/>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y corrección de magnificación, astigmatismo, ortogonalidad.</w:t>
            </w:r>
            <w:r w:rsidRPr="007C7F4C">
              <w:rPr>
                <w:rStyle w:val="eop"/>
                <w:rFonts w:ascii="Arial Narrow" w:hAnsi="Arial Narrow" w:cs="Arial"/>
                <w:sz w:val="22"/>
                <w:szCs w:val="22"/>
              </w:rPr>
              <w:t> </w:t>
            </w:r>
          </w:p>
          <w:p w14:paraId="61270CEE" w14:textId="77777777" w:rsidR="002B36E0" w:rsidRPr="007C7F4C" w:rsidRDefault="002B36E0" w:rsidP="002B36E0">
            <w:pPr>
              <w:pStyle w:val="paragraph"/>
              <w:numPr>
                <w:ilvl w:val="0"/>
                <w:numId w:val="9"/>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 la dirección de movimiento del Stage, </w:t>
            </w:r>
            <w:r w:rsidRPr="007C7F4C">
              <w:rPr>
                <w:rStyle w:val="eop"/>
                <w:rFonts w:ascii="Arial Narrow" w:hAnsi="Arial Narrow" w:cs="Arial"/>
                <w:sz w:val="22"/>
                <w:szCs w:val="22"/>
              </w:rPr>
              <w:t> </w:t>
            </w:r>
          </w:p>
          <w:p w14:paraId="3227E506" w14:textId="77777777" w:rsidR="002B36E0" w:rsidRPr="007C7F4C" w:rsidRDefault="002B36E0" w:rsidP="002B36E0">
            <w:pPr>
              <w:pStyle w:val="paragraph"/>
              <w:numPr>
                <w:ilvl w:val="0"/>
                <w:numId w:val="10"/>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del u-</w:t>
            </w:r>
            <w:proofErr w:type="spellStart"/>
            <w:r w:rsidRPr="007C7F4C">
              <w:rPr>
                <w:rStyle w:val="normaltextrun"/>
                <w:rFonts w:ascii="Arial Narrow" w:hAnsi="Arial Narrow" w:cs="Arial"/>
                <w:sz w:val="22"/>
                <w:szCs w:val="22"/>
              </w:rPr>
              <w:t>marker</w:t>
            </w:r>
            <w:proofErr w:type="spellEnd"/>
            <w:r w:rsidRPr="007C7F4C">
              <w:rPr>
                <w:rStyle w:val="normaltextrun"/>
                <w:rFonts w:ascii="Arial Narrow" w:hAnsi="Arial Narrow" w:cs="Arial"/>
                <w:sz w:val="22"/>
                <w:szCs w:val="22"/>
              </w:rPr>
              <w:t> o medidor de distancias.</w:t>
            </w:r>
            <w:r w:rsidRPr="007C7F4C">
              <w:rPr>
                <w:rStyle w:val="eop"/>
                <w:rFonts w:ascii="Arial Narrow" w:hAnsi="Arial Narrow" w:cs="Arial"/>
                <w:sz w:val="22"/>
                <w:szCs w:val="22"/>
              </w:rPr>
              <w:t> </w:t>
            </w:r>
          </w:p>
          <w:p w14:paraId="3F89D37F" w14:textId="77777777" w:rsidR="002B36E0" w:rsidRPr="007C7F4C" w:rsidRDefault="002B36E0" w:rsidP="002B36E0">
            <w:pPr>
              <w:pStyle w:val="paragraph"/>
              <w:numPr>
                <w:ilvl w:val="0"/>
                <w:numId w:val="11"/>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Calibración en energía de la microsonda (EDX) marca Oxford modelo X-Max 20 mm</w:t>
            </w:r>
            <w:r w:rsidRPr="007C7F4C">
              <w:rPr>
                <w:rStyle w:val="normaltextrun"/>
                <w:rFonts w:ascii="Arial Narrow" w:hAnsi="Arial Narrow" w:cs="Arial"/>
                <w:sz w:val="22"/>
                <w:szCs w:val="22"/>
                <w:vertAlign w:val="superscript"/>
              </w:rPr>
              <w:t>2</w:t>
            </w:r>
            <w:r w:rsidRPr="007C7F4C">
              <w:rPr>
                <w:rStyle w:val="normaltextrun"/>
                <w:rFonts w:ascii="Arial Narrow" w:hAnsi="Arial Narrow" w:cs="Arial"/>
                <w:sz w:val="22"/>
                <w:szCs w:val="22"/>
              </w:rPr>
              <w:t>.</w:t>
            </w:r>
            <w:r w:rsidRPr="007C7F4C">
              <w:rPr>
                <w:rStyle w:val="eop"/>
                <w:rFonts w:ascii="Arial Narrow" w:hAnsi="Arial Narrow" w:cs="Arial"/>
                <w:sz w:val="22"/>
                <w:szCs w:val="22"/>
              </w:rPr>
              <w:t> </w:t>
            </w:r>
          </w:p>
          <w:p w14:paraId="25839172" w14:textId="77777777" w:rsidR="002B36E0" w:rsidRPr="007C7F4C" w:rsidRDefault="002B36E0" w:rsidP="002B36E0">
            <w:pPr>
              <w:pStyle w:val="paragraph"/>
              <w:numPr>
                <w:ilvl w:val="0"/>
                <w:numId w:val="12"/>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del estado de funcionamiento de la microsonda (EDX) marca Oxford modelo X-Max 20 mm</w:t>
            </w:r>
            <w:r w:rsidRPr="007C7F4C">
              <w:rPr>
                <w:rStyle w:val="normaltextrun"/>
                <w:rFonts w:ascii="Arial Narrow" w:hAnsi="Arial Narrow" w:cs="Arial"/>
                <w:sz w:val="22"/>
                <w:szCs w:val="22"/>
                <w:vertAlign w:val="superscript"/>
              </w:rPr>
              <w:t>2</w:t>
            </w:r>
            <w:r w:rsidRPr="007C7F4C">
              <w:rPr>
                <w:rStyle w:val="normaltextrun"/>
                <w:rFonts w:ascii="Arial Narrow" w:hAnsi="Arial Narrow" w:cs="Arial"/>
                <w:sz w:val="22"/>
                <w:szCs w:val="22"/>
              </w:rPr>
              <w:t>.</w:t>
            </w:r>
            <w:r w:rsidRPr="007C7F4C">
              <w:rPr>
                <w:rStyle w:val="eop"/>
                <w:rFonts w:ascii="Arial Narrow" w:hAnsi="Arial Narrow" w:cs="Arial"/>
                <w:sz w:val="22"/>
                <w:szCs w:val="22"/>
              </w:rPr>
              <w:t> </w:t>
            </w:r>
          </w:p>
          <w:p w14:paraId="436F81E1" w14:textId="77777777" w:rsidR="002B36E0" w:rsidRPr="007C7F4C" w:rsidRDefault="002B36E0" w:rsidP="002B36E0">
            <w:pPr>
              <w:pStyle w:val="paragraph"/>
              <w:numPr>
                <w:ilvl w:val="0"/>
                <w:numId w:val="13"/>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Verificación de la interacción del EDX con el microscopio EVO 50EP.</w:t>
            </w:r>
            <w:r w:rsidRPr="007C7F4C">
              <w:rPr>
                <w:rStyle w:val="eop"/>
                <w:rFonts w:ascii="Arial Narrow" w:hAnsi="Arial Narrow" w:cs="Arial"/>
                <w:sz w:val="22"/>
                <w:szCs w:val="22"/>
              </w:rPr>
              <w:t> </w:t>
            </w:r>
          </w:p>
          <w:p w14:paraId="27D668CF" w14:textId="77777777" w:rsidR="002B36E0" w:rsidRPr="007C7F4C" w:rsidRDefault="002B36E0" w:rsidP="002B36E0">
            <w:pPr>
              <w:pStyle w:val="paragraph"/>
              <w:numPr>
                <w:ilvl w:val="0"/>
                <w:numId w:val="14"/>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Verificar el control de la platina del microscopio y la correcta adquisición de imagen desde la microsonda X-Max 20 mm</w:t>
            </w:r>
            <w:r w:rsidRPr="007C7F4C">
              <w:rPr>
                <w:rStyle w:val="normaltextrun"/>
                <w:rFonts w:ascii="Arial Narrow" w:hAnsi="Arial Narrow" w:cs="Arial"/>
                <w:sz w:val="22"/>
                <w:szCs w:val="22"/>
                <w:vertAlign w:val="superscript"/>
              </w:rPr>
              <w:t>2</w:t>
            </w:r>
            <w:r w:rsidRPr="007C7F4C">
              <w:rPr>
                <w:rStyle w:val="normaltextrun"/>
                <w:rFonts w:ascii="Arial Narrow" w:hAnsi="Arial Narrow" w:cs="Arial"/>
                <w:sz w:val="22"/>
                <w:szCs w:val="22"/>
              </w:rPr>
              <w:t>.</w:t>
            </w:r>
            <w:r w:rsidRPr="007C7F4C">
              <w:rPr>
                <w:rStyle w:val="eop"/>
                <w:rFonts w:ascii="Arial Narrow" w:hAnsi="Arial Narrow" w:cs="Arial"/>
                <w:sz w:val="22"/>
                <w:szCs w:val="22"/>
              </w:rPr>
              <w:t> </w:t>
            </w:r>
          </w:p>
          <w:p w14:paraId="677F9F65" w14:textId="77777777" w:rsidR="002B36E0" w:rsidRPr="007C7F4C" w:rsidRDefault="002B36E0" w:rsidP="002B36E0">
            <w:pPr>
              <w:pStyle w:val="paragraph"/>
              <w:numPr>
                <w:ilvl w:val="0"/>
                <w:numId w:val="15"/>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Verificar parámetros de fábrica. </w:t>
            </w:r>
            <w:r w:rsidRPr="007C7F4C">
              <w:rPr>
                <w:rStyle w:val="eop"/>
                <w:rFonts w:ascii="Arial Narrow" w:hAnsi="Arial Narrow" w:cs="Arial"/>
                <w:sz w:val="22"/>
                <w:szCs w:val="22"/>
              </w:rPr>
              <w:t> </w:t>
            </w:r>
          </w:p>
          <w:p w14:paraId="2612C97F" w14:textId="77777777" w:rsidR="002B36E0" w:rsidRPr="007C7F4C" w:rsidRDefault="002B36E0" w:rsidP="002B36E0">
            <w:pPr>
              <w:pStyle w:val="paragraph"/>
              <w:numPr>
                <w:ilvl w:val="0"/>
                <w:numId w:val="16"/>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lastRenderedPageBreak/>
              <w:t>Realizar ajustes generales y pruebas de funcionamiento, cambio de accesorios deteriorados y expedición de un reporte técnico al final de cada visita de mantenimiento,</w:t>
            </w:r>
            <w:r w:rsidRPr="007C7F4C">
              <w:rPr>
                <w:rStyle w:val="normaltextrun"/>
                <w:rFonts w:ascii="Arial Narrow" w:hAnsi="Arial Narrow" w:cs="Arial"/>
                <w:sz w:val="22"/>
                <w:szCs w:val="22"/>
                <w:lang w:val="es-MX"/>
              </w:rPr>
              <w:t> donde se plasme todas las actividades desarrolladas y recomendaciones propuestas, </w:t>
            </w:r>
            <w:r w:rsidRPr="007C7F4C">
              <w:rPr>
                <w:rStyle w:val="normaltextrun"/>
                <w:rFonts w:ascii="Arial Narrow" w:hAnsi="Arial Narrow" w:cs="Arial"/>
                <w:sz w:val="22"/>
                <w:szCs w:val="22"/>
              </w:rPr>
              <w:t>acompañados por el formato de actividades de mantenimiento suministrado por el laboratorio y los reportes de análisis</w:t>
            </w:r>
            <w:r w:rsidRPr="007C7F4C">
              <w:rPr>
                <w:rStyle w:val="normaltextrun"/>
                <w:rFonts w:ascii="Arial Narrow" w:hAnsi="Arial Narrow" w:cs="Arial"/>
                <w:sz w:val="22"/>
                <w:szCs w:val="22"/>
                <w:lang w:val="es-MX"/>
              </w:rPr>
              <w:t>.</w:t>
            </w:r>
            <w:r w:rsidRPr="007C7F4C">
              <w:rPr>
                <w:rStyle w:val="normaltextrun"/>
                <w:rFonts w:ascii="Arial Narrow" w:hAnsi="Arial Narrow" w:cs="Arial"/>
                <w:sz w:val="22"/>
                <w:szCs w:val="22"/>
              </w:rPr>
              <w:t> </w:t>
            </w:r>
            <w:r w:rsidRPr="007C7F4C">
              <w:rPr>
                <w:rStyle w:val="eop"/>
                <w:rFonts w:ascii="Arial Narrow" w:hAnsi="Arial Narrow" w:cs="Arial"/>
                <w:sz w:val="22"/>
                <w:szCs w:val="22"/>
              </w:rPr>
              <w:t> </w:t>
            </w:r>
          </w:p>
          <w:p w14:paraId="39C8E4E1" w14:textId="77777777" w:rsidR="002B36E0" w:rsidRPr="007C7F4C" w:rsidRDefault="002B36E0" w:rsidP="002B36E0">
            <w:pPr>
              <w:pStyle w:val="paragraph"/>
              <w:numPr>
                <w:ilvl w:val="0"/>
                <w:numId w:val="17"/>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rPr>
              <w:t>Estos deberán ser presentados y entregados al supervisor del Contrato.</w:t>
            </w:r>
            <w:r w:rsidRPr="007C7F4C">
              <w:rPr>
                <w:rStyle w:val="eop"/>
                <w:rFonts w:ascii="Arial Narrow" w:hAnsi="Arial Narrow" w:cs="Arial"/>
                <w:sz w:val="22"/>
                <w:szCs w:val="22"/>
              </w:rPr>
              <w:t> </w:t>
            </w:r>
          </w:p>
          <w:p w14:paraId="6B015A1C"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2DEAE43A"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normaltextrun"/>
                <w:rFonts w:ascii="Arial Narrow" w:hAnsi="Arial Narrow" w:cs="Arial"/>
                <w:b/>
                <w:bCs/>
                <w:sz w:val="22"/>
                <w:szCs w:val="22"/>
              </w:rPr>
              <w:t>Cuando aplique para la versión del equipo:</w:t>
            </w:r>
            <w:r w:rsidRPr="007C7F4C">
              <w:rPr>
                <w:rStyle w:val="normaltextrun"/>
                <w:rFonts w:ascii="Arial Narrow" w:hAnsi="Arial Narrow" w:cs="Arial"/>
                <w:sz w:val="22"/>
                <w:szCs w:val="22"/>
              </w:rPr>
              <w:t> Realizar las actualizaciones (parches) gratuitas del software del microscopio y la microsonda incluidas dentro de la versión del software, para ello debe presentar el listado de parches y actualizaciones presentados por la casa fabricante, y confrontarlos con las versiones instaladas en el MEB. </w:t>
            </w:r>
            <w:r w:rsidRPr="007C7F4C">
              <w:rPr>
                <w:rStyle w:val="eop"/>
                <w:rFonts w:ascii="Arial Narrow" w:hAnsi="Arial Narrow" w:cs="Arial"/>
                <w:sz w:val="22"/>
                <w:szCs w:val="22"/>
              </w:rPr>
              <w:t> </w:t>
            </w:r>
          </w:p>
          <w:p w14:paraId="274248E2"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34F2C857"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normaltextrun"/>
                <w:rFonts w:ascii="Arial Narrow" w:hAnsi="Arial Narrow" w:cs="Arial"/>
                <w:b/>
                <w:bCs/>
                <w:sz w:val="22"/>
                <w:szCs w:val="22"/>
                <w:lang w:val="es-MX"/>
              </w:rPr>
              <w:t>SOPORTE TÉCNICO</w:t>
            </w:r>
            <w:r w:rsidRPr="007C7F4C">
              <w:rPr>
                <w:rStyle w:val="normaltextrun"/>
                <w:rFonts w:ascii="Arial Narrow" w:hAnsi="Arial Narrow" w:cs="Arial"/>
                <w:b/>
                <w:bCs/>
                <w:sz w:val="22"/>
                <w:szCs w:val="22"/>
              </w:rPr>
              <w:t> </w:t>
            </w:r>
            <w:r w:rsidRPr="007C7F4C">
              <w:rPr>
                <w:rStyle w:val="normaltextrun"/>
                <w:rFonts w:ascii="Arial Narrow" w:hAnsi="Arial Narrow" w:cs="Arial"/>
                <w:sz w:val="22"/>
                <w:szCs w:val="22"/>
              </w:rPr>
              <w:t>para</w:t>
            </w:r>
            <w:r w:rsidRPr="007C7F4C">
              <w:rPr>
                <w:rStyle w:val="normaltextrun"/>
                <w:rFonts w:ascii="Arial Narrow" w:hAnsi="Arial Narrow" w:cs="Arial"/>
                <w:b/>
                <w:bCs/>
                <w:sz w:val="22"/>
                <w:szCs w:val="22"/>
              </w:rPr>
              <w:t> </w:t>
            </w:r>
            <w:r w:rsidRPr="007C7F4C">
              <w:rPr>
                <w:rStyle w:val="normaltextrun"/>
                <w:rFonts w:ascii="Arial Narrow" w:hAnsi="Arial Narrow" w:cs="Arial"/>
                <w:sz w:val="22"/>
                <w:szCs w:val="22"/>
              </w:rPr>
              <w:t>Microscopio Electrónico de Barrido marca ZEISS modelo EVO 50 EP, acoplado a Microsonda de Energía Dispersiva de Rayos X marca OXFORD INSTRUMENTS, modelo X-Max 20 mm</w:t>
            </w:r>
            <w:r w:rsidRPr="007C7F4C">
              <w:rPr>
                <w:rStyle w:val="normaltextrun"/>
                <w:rFonts w:ascii="Arial Narrow" w:hAnsi="Arial Narrow" w:cs="Arial"/>
                <w:sz w:val="22"/>
                <w:szCs w:val="22"/>
                <w:vertAlign w:val="superscript"/>
              </w:rPr>
              <w:t>2</w:t>
            </w:r>
            <w:r w:rsidRPr="007C7F4C">
              <w:rPr>
                <w:rStyle w:val="normaltextrun"/>
                <w:rFonts w:ascii="Arial Narrow" w:hAnsi="Arial Narrow" w:cs="Arial"/>
                <w:sz w:val="22"/>
                <w:szCs w:val="22"/>
              </w:rPr>
              <w:t>, incluye Software INCA GSR Suite, versión 4.15:</w:t>
            </w:r>
            <w:r w:rsidRPr="007C7F4C">
              <w:rPr>
                <w:rStyle w:val="normaltextrun"/>
                <w:rFonts w:ascii="Arial Narrow" w:hAnsi="Arial Narrow" w:cs="Arial"/>
                <w:b/>
                <w:bCs/>
                <w:sz w:val="22"/>
                <w:szCs w:val="22"/>
                <w:lang w:val="es-MX"/>
              </w:rPr>
              <w:t> </w:t>
            </w:r>
            <w:r w:rsidRPr="007C7F4C">
              <w:rPr>
                <w:rStyle w:val="normaltextrun"/>
                <w:rFonts w:ascii="Arial Narrow" w:hAnsi="Arial Narrow" w:cs="Arial"/>
                <w:sz w:val="22"/>
                <w:szCs w:val="22"/>
                <w:lang w:val="es-MX"/>
              </w:rPr>
              <w:t>Es aquel servicio que se presta </w:t>
            </w:r>
            <w:r w:rsidRPr="007C7F4C">
              <w:rPr>
                <w:rStyle w:val="normaltextrun"/>
                <w:rFonts w:ascii="Arial Narrow" w:hAnsi="Arial Narrow" w:cs="Arial"/>
                <w:sz w:val="22"/>
                <w:szCs w:val="22"/>
              </w:rPr>
              <w:t>dentro del término de ejecución del contrato, </w:t>
            </w:r>
            <w:r w:rsidRPr="007C7F4C">
              <w:rPr>
                <w:rStyle w:val="normaltextrun"/>
                <w:rFonts w:ascii="Arial Narrow" w:hAnsi="Arial Narrow" w:cs="Arial"/>
                <w:sz w:val="22"/>
                <w:szCs w:val="22"/>
                <w:lang w:val="es-MX"/>
              </w:rPr>
              <w:t>en el sitio donde se encuentra instalado el equipo, cada vez que éste presenta fallas repentinas en su funcionamiento, posteriores al servicio de mantenimiento preventivo, para lo cual el contratista deberá garantizar la disponibilidad de lunes a viernes, ocho (8) horas del día de un técnico para solucionar dichas fallas. Estará en la capacidad de identificar fallas que puedan ser atendidas por el mismo soporte técnico o de encontrar fallas que sean atendidas a través de mantenimientos correctivos, deberá indicarlo de manera clara en el reporte del soporte realizado.</w:t>
            </w:r>
            <w:r w:rsidRPr="007C7F4C">
              <w:rPr>
                <w:rStyle w:val="eop"/>
                <w:rFonts w:ascii="Arial Narrow" w:hAnsi="Arial Narrow" w:cs="Arial"/>
                <w:sz w:val="22"/>
                <w:szCs w:val="22"/>
              </w:rPr>
              <w:t> </w:t>
            </w:r>
          </w:p>
          <w:p w14:paraId="60FC7AF5"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51060289"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Este servicio básicamente debe constar de:</w:t>
            </w:r>
            <w:r w:rsidRPr="007C7F4C">
              <w:rPr>
                <w:rStyle w:val="eop"/>
                <w:rFonts w:ascii="Arial Narrow" w:hAnsi="Arial Narrow" w:cs="Arial"/>
                <w:sz w:val="22"/>
                <w:szCs w:val="22"/>
              </w:rPr>
              <w:t> </w:t>
            </w:r>
          </w:p>
          <w:p w14:paraId="6E9C336F"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796E1837" w14:textId="77777777" w:rsidR="002B36E0" w:rsidRPr="007C7F4C" w:rsidRDefault="002B36E0" w:rsidP="002B36E0">
            <w:pPr>
              <w:pStyle w:val="paragraph"/>
              <w:numPr>
                <w:ilvl w:val="0"/>
                <w:numId w:val="18"/>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Diagnóstico preliminar telefónico (con el fin de guiar al usuario del equipo y dar una pronta solución al problema).</w:t>
            </w:r>
            <w:r w:rsidRPr="007C7F4C">
              <w:rPr>
                <w:rStyle w:val="eop"/>
                <w:rFonts w:ascii="Arial Narrow" w:hAnsi="Arial Narrow" w:cs="Arial"/>
                <w:sz w:val="22"/>
                <w:szCs w:val="22"/>
              </w:rPr>
              <w:t> </w:t>
            </w:r>
          </w:p>
          <w:p w14:paraId="0FA3EF98" w14:textId="77777777" w:rsidR="002B36E0" w:rsidRPr="007C7F4C" w:rsidRDefault="002B36E0" w:rsidP="002B36E0">
            <w:pPr>
              <w:pStyle w:val="paragraph"/>
              <w:numPr>
                <w:ilvl w:val="0"/>
                <w:numId w:val="19"/>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Diagnóstico del problema en sitio, en un tiempo no superior a 24 horas una vez reportado </w:t>
            </w:r>
            <w:r w:rsidRPr="007C7F4C">
              <w:rPr>
                <w:rStyle w:val="eop"/>
                <w:rFonts w:ascii="Arial Narrow" w:hAnsi="Arial Narrow" w:cs="Arial"/>
                <w:sz w:val="22"/>
                <w:szCs w:val="22"/>
              </w:rPr>
              <w:t> </w:t>
            </w:r>
          </w:p>
          <w:p w14:paraId="1F2B4634" w14:textId="77777777" w:rsidR="002B36E0" w:rsidRPr="007C7F4C" w:rsidRDefault="002B36E0" w:rsidP="002B36E0">
            <w:pPr>
              <w:pStyle w:val="paragraph"/>
              <w:numPr>
                <w:ilvl w:val="0"/>
                <w:numId w:val="20"/>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Estudio de alternativas de solución.</w:t>
            </w:r>
            <w:r w:rsidRPr="007C7F4C">
              <w:rPr>
                <w:rStyle w:val="eop"/>
                <w:rFonts w:ascii="Arial Narrow" w:hAnsi="Arial Narrow" w:cs="Arial"/>
                <w:sz w:val="22"/>
                <w:szCs w:val="22"/>
              </w:rPr>
              <w:t> </w:t>
            </w:r>
          </w:p>
          <w:p w14:paraId="5A310444" w14:textId="77777777" w:rsidR="002B36E0" w:rsidRPr="007C7F4C" w:rsidRDefault="002B36E0" w:rsidP="002B36E0">
            <w:pPr>
              <w:pStyle w:val="paragraph"/>
              <w:numPr>
                <w:ilvl w:val="0"/>
                <w:numId w:val="21"/>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Actividades de solución de la falla en aquellos casos en que sea viable.</w:t>
            </w:r>
            <w:r w:rsidRPr="007C7F4C">
              <w:rPr>
                <w:rStyle w:val="eop"/>
                <w:rFonts w:ascii="Arial Narrow" w:hAnsi="Arial Narrow" w:cs="Arial"/>
                <w:sz w:val="22"/>
                <w:szCs w:val="22"/>
              </w:rPr>
              <w:t> </w:t>
            </w:r>
          </w:p>
          <w:p w14:paraId="257D9A91" w14:textId="77777777" w:rsidR="002B36E0" w:rsidRPr="007C7F4C" w:rsidRDefault="002B36E0" w:rsidP="002B36E0">
            <w:pPr>
              <w:pStyle w:val="paragraph"/>
              <w:numPr>
                <w:ilvl w:val="0"/>
                <w:numId w:val="22"/>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Proporcionar el servicio de verificación de tarjetas, piezas, repuestos o accesorios, para confirmar que las piezas y diagnóstico propuesto es la solución a la avería presentada. </w:t>
            </w:r>
            <w:r w:rsidRPr="007C7F4C">
              <w:rPr>
                <w:rStyle w:val="eop"/>
                <w:rFonts w:ascii="Arial Narrow" w:hAnsi="Arial Narrow" w:cs="Arial"/>
                <w:sz w:val="22"/>
                <w:szCs w:val="22"/>
              </w:rPr>
              <w:t> </w:t>
            </w:r>
          </w:p>
          <w:p w14:paraId="5E9F7BCC" w14:textId="77777777" w:rsidR="002B36E0" w:rsidRPr="007C7F4C" w:rsidRDefault="002B36E0" w:rsidP="002B36E0">
            <w:pPr>
              <w:pStyle w:val="paragraph"/>
              <w:numPr>
                <w:ilvl w:val="0"/>
                <w:numId w:val="23"/>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Instalación o cambio de partes, cuando así lo amerite, que se encuentren en stock en la entidad.</w:t>
            </w:r>
            <w:r w:rsidRPr="007C7F4C">
              <w:rPr>
                <w:rStyle w:val="eop"/>
                <w:rFonts w:ascii="Arial Narrow" w:hAnsi="Arial Narrow" w:cs="Arial"/>
                <w:sz w:val="22"/>
                <w:szCs w:val="22"/>
              </w:rPr>
              <w:t> </w:t>
            </w:r>
          </w:p>
          <w:p w14:paraId="275D3A1F" w14:textId="77777777" w:rsidR="002B36E0" w:rsidRPr="007C7F4C" w:rsidRDefault="002B36E0" w:rsidP="002B36E0">
            <w:pPr>
              <w:pStyle w:val="paragraph"/>
              <w:numPr>
                <w:ilvl w:val="0"/>
                <w:numId w:val="24"/>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Revisión de funcionamiento final.</w:t>
            </w:r>
            <w:r w:rsidRPr="007C7F4C">
              <w:rPr>
                <w:rStyle w:val="eop"/>
                <w:rFonts w:ascii="Arial Narrow" w:hAnsi="Arial Narrow" w:cs="Arial"/>
                <w:sz w:val="22"/>
                <w:szCs w:val="22"/>
              </w:rPr>
              <w:t> </w:t>
            </w:r>
          </w:p>
          <w:p w14:paraId="3E8B7826" w14:textId="77777777" w:rsidR="002B36E0" w:rsidRPr="007C7F4C" w:rsidRDefault="002B36E0" w:rsidP="002B36E0">
            <w:pPr>
              <w:pStyle w:val="paragraph"/>
              <w:numPr>
                <w:ilvl w:val="0"/>
                <w:numId w:val="25"/>
              </w:numPr>
              <w:spacing w:before="0" w:beforeAutospacing="0" w:after="0" w:afterAutospacing="0"/>
              <w:ind w:left="0" w:firstLine="0"/>
              <w:jc w:val="both"/>
              <w:textAlignment w:val="baseline"/>
              <w:rPr>
                <w:rFonts w:ascii="Arial Narrow" w:hAnsi="Arial Narrow" w:cs="Arial"/>
                <w:sz w:val="22"/>
                <w:szCs w:val="22"/>
              </w:rPr>
            </w:pPr>
            <w:r w:rsidRPr="007C7F4C">
              <w:rPr>
                <w:rStyle w:val="normaltextrun"/>
                <w:rFonts w:ascii="Arial Narrow" w:hAnsi="Arial Narrow" w:cs="Arial"/>
                <w:sz w:val="22"/>
                <w:szCs w:val="22"/>
                <w:lang w:val="es-MX"/>
              </w:rPr>
              <w:t>Elaboración de un reporte técnico final, escrito, donde se plasme todas las actividades desarrolladas y recomendaciones propuestas, </w:t>
            </w:r>
            <w:r w:rsidRPr="007C7F4C">
              <w:rPr>
                <w:rStyle w:val="normaltextrun"/>
                <w:rFonts w:ascii="Arial Narrow" w:hAnsi="Arial Narrow" w:cs="Arial"/>
                <w:sz w:val="22"/>
                <w:szCs w:val="22"/>
                <w:lang w:val="es-ES"/>
              </w:rPr>
              <w:t>acompañados por el formato de actividades de mantenimiento suministrado por el laboratorio y los reportes de análisis</w:t>
            </w:r>
            <w:r w:rsidRPr="007C7F4C">
              <w:rPr>
                <w:rStyle w:val="normaltextrun"/>
                <w:rFonts w:ascii="Arial Narrow" w:hAnsi="Arial Narrow" w:cs="Arial"/>
                <w:sz w:val="22"/>
                <w:szCs w:val="22"/>
                <w:lang w:val="es-MX"/>
              </w:rPr>
              <w:t>.</w:t>
            </w:r>
            <w:r w:rsidRPr="007C7F4C">
              <w:rPr>
                <w:rStyle w:val="normaltextrun"/>
                <w:rFonts w:ascii="Arial Narrow" w:hAnsi="Arial Narrow" w:cs="Arial"/>
                <w:sz w:val="22"/>
                <w:szCs w:val="22"/>
                <w:lang w:val="es-ES"/>
              </w:rPr>
              <w:t> Estos deberán ser presentados y entregados al supervisor del Contrato, para su aprobación final.</w:t>
            </w:r>
            <w:r w:rsidRPr="007C7F4C">
              <w:rPr>
                <w:rStyle w:val="eop"/>
                <w:rFonts w:ascii="Arial Narrow" w:hAnsi="Arial Narrow" w:cs="Arial"/>
                <w:sz w:val="22"/>
                <w:szCs w:val="22"/>
              </w:rPr>
              <w:t> </w:t>
            </w:r>
          </w:p>
          <w:p w14:paraId="078D2F30" w14:textId="77777777" w:rsidR="002B36E0" w:rsidRPr="007C7F4C" w:rsidRDefault="002B36E0" w:rsidP="002B36E0">
            <w:pPr>
              <w:pStyle w:val="paragraph"/>
              <w:spacing w:before="0" w:beforeAutospacing="0" w:after="0" w:afterAutospacing="0"/>
              <w:jc w:val="both"/>
              <w:textAlignment w:val="baseline"/>
              <w:rPr>
                <w:rFonts w:ascii="Arial Narrow" w:hAnsi="Arial Narrow" w:cs="Arial"/>
                <w:sz w:val="22"/>
                <w:szCs w:val="22"/>
              </w:rPr>
            </w:pPr>
            <w:r w:rsidRPr="007C7F4C">
              <w:rPr>
                <w:rStyle w:val="eop"/>
                <w:rFonts w:ascii="Arial Narrow" w:hAnsi="Arial Narrow" w:cs="Arial"/>
                <w:sz w:val="22"/>
                <w:szCs w:val="22"/>
              </w:rPr>
              <w:t> </w:t>
            </w:r>
          </w:p>
          <w:p w14:paraId="27EC25E9" w14:textId="36C3A73E" w:rsidR="001A3CBB" w:rsidRPr="007C7F4C" w:rsidRDefault="001A3CBB" w:rsidP="00627828">
            <w:pPr>
              <w:ind w:right="-50"/>
              <w:jc w:val="both"/>
              <w:rPr>
                <w:rFonts w:ascii="Arial Narrow" w:hAnsi="Arial Narrow"/>
                <w:sz w:val="22"/>
                <w:szCs w:val="22"/>
                <w:lang w:val="es-CO"/>
              </w:rPr>
            </w:pPr>
          </w:p>
        </w:tc>
      </w:tr>
      <w:tr w:rsidR="001A3CBB" w:rsidRPr="007C7F4C" w14:paraId="5B75FA6E" w14:textId="77777777" w:rsidTr="00FD5811">
        <w:trPr>
          <w:trHeight w:val="331"/>
        </w:trPr>
        <w:tc>
          <w:tcPr>
            <w:tcW w:w="2860" w:type="dxa"/>
            <w:shd w:val="clear" w:color="auto" w:fill="D9D9D9" w:themeFill="background1" w:themeFillShade="D9"/>
            <w:tcMar>
              <w:top w:w="0" w:type="dxa"/>
              <w:left w:w="70" w:type="dxa"/>
              <w:bottom w:w="0" w:type="dxa"/>
              <w:right w:w="70" w:type="dxa"/>
            </w:tcMar>
            <w:vAlign w:val="center"/>
          </w:tcPr>
          <w:p w14:paraId="5BB659F4"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lastRenderedPageBreak/>
              <w:t>Requisitos generales</w:t>
            </w:r>
          </w:p>
        </w:tc>
        <w:tc>
          <w:tcPr>
            <w:tcW w:w="6379" w:type="dxa"/>
            <w:tcMar>
              <w:top w:w="0" w:type="dxa"/>
              <w:left w:w="70" w:type="dxa"/>
              <w:bottom w:w="0" w:type="dxa"/>
              <w:right w:w="70" w:type="dxa"/>
            </w:tcMar>
          </w:tcPr>
          <w:p w14:paraId="7DA5C4A5" w14:textId="77777777" w:rsidR="001A3CBB" w:rsidRPr="007C7F4C" w:rsidRDefault="001A3CBB" w:rsidP="00627828">
            <w:pPr>
              <w:rPr>
                <w:rFonts w:ascii="Arial Narrow" w:hAnsi="Arial Narrow"/>
                <w:sz w:val="22"/>
                <w:szCs w:val="22"/>
              </w:rPr>
            </w:pPr>
            <w:r w:rsidRPr="007C7F4C">
              <w:rPr>
                <w:rFonts w:ascii="Arial Narrow" w:hAnsi="Arial Narrow"/>
                <w:sz w:val="22"/>
                <w:szCs w:val="22"/>
              </w:rPr>
              <w:t>N/A.</w:t>
            </w:r>
          </w:p>
        </w:tc>
      </w:tr>
      <w:tr w:rsidR="001A3CBB" w:rsidRPr="007C7F4C" w14:paraId="51309577" w14:textId="77777777" w:rsidTr="00FD5811">
        <w:trPr>
          <w:trHeight w:val="279"/>
        </w:trPr>
        <w:tc>
          <w:tcPr>
            <w:tcW w:w="2860" w:type="dxa"/>
            <w:shd w:val="clear" w:color="auto" w:fill="D9D9D9" w:themeFill="background1" w:themeFillShade="D9"/>
            <w:tcMar>
              <w:top w:w="0" w:type="dxa"/>
              <w:left w:w="70" w:type="dxa"/>
              <w:bottom w:w="0" w:type="dxa"/>
              <w:right w:w="70" w:type="dxa"/>
            </w:tcMar>
            <w:vAlign w:val="center"/>
          </w:tcPr>
          <w:p w14:paraId="58153DFA" w14:textId="77777777" w:rsidR="001A3CBB" w:rsidRPr="007C7F4C" w:rsidRDefault="001A3CBB" w:rsidP="00627828">
            <w:pPr>
              <w:jc w:val="center"/>
              <w:rPr>
                <w:rFonts w:ascii="Arial Narrow" w:hAnsi="Arial Narrow"/>
                <w:b/>
                <w:bCs/>
                <w:sz w:val="22"/>
                <w:szCs w:val="22"/>
              </w:rPr>
            </w:pPr>
            <w:r w:rsidRPr="007C7F4C">
              <w:rPr>
                <w:rFonts w:ascii="Arial Narrow" w:hAnsi="Arial Narrow"/>
                <w:b/>
                <w:bCs/>
                <w:sz w:val="22"/>
                <w:szCs w:val="22"/>
              </w:rPr>
              <w:t>Requisitos específicos</w:t>
            </w:r>
          </w:p>
        </w:tc>
        <w:tc>
          <w:tcPr>
            <w:tcW w:w="6379" w:type="dxa"/>
            <w:tcMar>
              <w:top w:w="0" w:type="dxa"/>
              <w:left w:w="70" w:type="dxa"/>
              <w:bottom w:w="0" w:type="dxa"/>
              <w:right w:w="70" w:type="dxa"/>
            </w:tcMar>
          </w:tcPr>
          <w:p w14:paraId="41F78EDD" w14:textId="77777777" w:rsidR="001A3CBB" w:rsidRPr="007C7F4C" w:rsidRDefault="001A3CBB" w:rsidP="00627828">
            <w:pPr>
              <w:rPr>
                <w:rFonts w:ascii="Arial Narrow" w:hAnsi="Arial Narrow"/>
                <w:sz w:val="22"/>
                <w:szCs w:val="22"/>
              </w:rPr>
            </w:pPr>
            <w:r w:rsidRPr="007C7F4C">
              <w:rPr>
                <w:rFonts w:ascii="Arial Narrow" w:hAnsi="Arial Narrow"/>
                <w:sz w:val="22"/>
                <w:szCs w:val="22"/>
              </w:rPr>
              <w:t>N/A.</w:t>
            </w:r>
          </w:p>
        </w:tc>
      </w:tr>
      <w:tr w:rsidR="001A3CBB" w:rsidRPr="007C7F4C" w14:paraId="42BFB619" w14:textId="77777777" w:rsidTr="00FD5811">
        <w:trPr>
          <w:trHeight w:val="259"/>
        </w:trPr>
        <w:tc>
          <w:tcPr>
            <w:tcW w:w="2860" w:type="dxa"/>
            <w:shd w:val="clear" w:color="auto" w:fill="D9D9D9" w:themeFill="background1" w:themeFillShade="D9"/>
            <w:tcMar>
              <w:top w:w="0" w:type="dxa"/>
              <w:left w:w="70" w:type="dxa"/>
              <w:bottom w:w="0" w:type="dxa"/>
              <w:right w:w="70" w:type="dxa"/>
            </w:tcMar>
            <w:vAlign w:val="center"/>
          </w:tcPr>
          <w:p w14:paraId="4FE2E69F" w14:textId="7164E842" w:rsidR="001A3CBB" w:rsidRPr="007C7F4C" w:rsidRDefault="007C7F4C" w:rsidP="7C349AB5">
            <w:pPr>
              <w:jc w:val="center"/>
              <w:rPr>
                <w:rFonts w:ascii="Arial Narrow" w:hAnsi="Arial Narrow"/>
                <w:b/>
                <w:bCs/>
                <w:sz w:val="22"/>
                <w:szCs w:val="22"/>
                <w:lang w:val="es-ES"/>
              </w:rPr>
            </w:pPr>
            <w:r w:rsidRPr="007C7F4C">
              <w:rPr>
                <w:rFonts w:ascii="Arial Narrow" w:hAnsi="Arial Narrow"/>
                <w:b/>
                <w:bCs/>
                <w:sz w:val="22"/>
                <w:szCs w:val="22"/>
                <w:lang w:val="es-ES"/>
              </w:rPr>
              <w:t>Empaque y</w:t>
            </w:r>
            <w:r w:rsidR="001A3CBB" w:rsidRPr="007C7F4C">
              <w:rPr>
                <w:rFonts w:ascii="Arial Narrow" w:hAnsi="Arial Narrow"/>
                <w:b/>
                <w:bCs/>
                <w:sz w:val="22"/>
                <w:szCs w:val="22"/>
                <w:lang w:val="es-ES"/>
              </w:rPr>
              <w:t xml:space="preserve"> rotulado</w:t>
            </w:r>
          </w:p>
        </w:tc>
        <w:tc>
          <w:tcPr>
            <w:tcW w:w="6379" w:type="dxa"/>
            <w:tcMar>
              <w:top w:w="0" w:type="dxa"/>
              <w:left w:w="70" w:type="dxa"/>
              <w:bottom w:w="0" w:type="dxa"/>
              <w:right w:w="70" w:type="dxa"/>
            </w:tcMar>
          </w:tcPr>
          <w:p w14:paraId="4EB64D49" w14:textId="77777777" w:rsidR="001A3CBB" w:rsidRPr="007C7F4C" w:rsidRDefault="001A3CBB" w:rsidP="00627828">
            <w:pPr>
              <w:rPr>
                <w:rFonts w:ascii="Arial Narrow" w:hAnsi="Arial Narrow"/>
                <w:sz w:val="22"/>
                <w:szCs w:val="22"/>
              </w:rPr>
            </w:pPr>
            <w:r w:rsidRPr="007C7F4C">
              <w:rPr>
                <w:rFonts w:ascii="Arial Narrow" w:hAnsi="Arial Narrow"/>
                <w:sz w:val="22"/>
                <w:szCs w:val="22"/>
              </w:rPr>
              <w:t>N/A.</w:t>
            </w:r>
          </w:p>
        </w:tc>
      </w:tr>
      <w:tr w:rsidR="001A3CBB" w:rsidRPr="007C7F4C" w14:paraId="019C7883" w14:textId="77777777" w:rsidTr="00FD5811">
        <w:trPr>
          <w:trHeight w:val="122"/>
        </w:trPr>
        <w:tc>
          <w:tcPr>
            <w:tcW w:w="2860" w:type="dxa"/>
            <w:shd w:val="clear" w:color="auto" w:fill="D9D9D9" w:themeFill="background1" w:themeFillShade="D9"/>
            <w:tcMar>
              <w:top w:w="0" w:type="dxa"/>
              <w:left w:w="70" w:type="dxa"/>
              <w:bottom w:w="0" w:type="dxa"/>
              <w:right w:w="70" w:type="dxa"/>
            </w:tcMar>
            <w:vAlign w:val="center"/>
          </w:tcPr>
          <w:p w14:paraId="4FB9A8FC" w14:textId="77777777" w:rsidR="001A3CBB" w:rsidRPr="007C7F4C" w:rsidRDefault="001A3CBB" w:rsidP="00627828">
            <w:pPr>
              <w:tabs>
                <w:tab w:val="left" w:pos="7740"/>
              </w:tabs>
              <w:jc w:val="center"/>
              <w:rPr>
                <w:rFonts w:ascii="Arial Narrow" w:hAnsi="Arial Narrow"/>
                <w:b/>
                <w:bCs/>
                <w:sz w:val="22"/>
                <w:szCs w:val="22"/>
              </w:rPr>
            </w:pPr>
            <w:r w:rsidRPr="007C7F4C">
              <w:rPr>
                <w:rFonts w:ascii="Arial Narrow" w:hAnsi="Arial Narrow"/>
                <w:b/>
                <w:bCs/>
                <w:sz w:val="22"/>
                <w:szCs w:val="22"/>
              </w:rPr>
              <w:t>Presentación y Unidad de Medida</w:t>
            </w:r>
          </w:p>
        </w:tc>
        <w:tc>
          <w:tcPr>
            <w:tcW w:w="6379" w:type="dxa"/>
            <w:tcMar>
              <w:top w:w="0" w:type="dxa"/>
              <w:left w:w="70" w:type="dxa"/>
              <w:bottom w:w="0" w:type="dxa"/>
              <w:right w:w="70" w:type="dxa"/>
            </w:tcMar>
          </w:tcPr>
          <w:p w14:paraId="2094A577" w14:textId="77777777" w:rsidR="001A3CBB" w:rsidRPr="007C7F4C" w:rsidRDefault="001A3CBB" w:rsidP="00627828">
            <w:pPr>
              <w:tabs>
                <w:tab w:val="left" w:pos="7740"/>
              </w:tabs>
              <w:rPr>
                <w:rFonts w:ascii="Arial Narrow" w:hAnsi="Arial Narrow"/>
                <w:sz w:val="22"/>
                <w:szCs w:val="22"/>
              </w:rPr>
            </w:pPr>
            <w:r w:rsidRPr="007C7F4C">
              <w:rPr>
                <w:rFonts w:ascii="Arial Narrow" w:hAnsi="Arial Narrow"/>
                <w:sz w:val="22"/>
                <w:szCs w:val="22"/>
              </w:rPr>
              <w:t>N/A.</w:t>
            </w:r>
          </w:p>
        </w:tc>
      </w:tr>
    </w:tbl>
    <w:p w14:paraId="7723CA89" w14:textId="77777777" w:rsidR="001A3CBB" w:rsidRPr="007C7F4C" w:rsidRDefault="001A3CBB" w:rsidP="00FB3A70">
      <w:pPr>
        <w:rPr>
          <w:rFonts w:ascii="Arial Narrow" w:hAnsi="Arial Narrow"/>
          <w:sz w:val="22"/>
          <w:szCs w:val="22"/>
        </w:rPr>
      </w:pPr>
    </w:p>
    <w:sectPr w:rsidR="001A3CBB" w:rsidRPr="007C7F4C">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C6A03" w14:textId="77777777" w:rsidR="001A343B" w:rsidRDefault="001A343B" w:rsidP="00EB7355">
      <w:r>
        <w:separator/>
      </w:r>
    </w:p>
  </w:endnote>
  <w:endnote w:type="continuationSeparator" w:id="0">
    <w:p w14:paraId="5C3E7157" w14:textId="77777777" w:rsidR="001A343B" w:rsidRDefault="001A343B" w:rsidP="00EB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CFC19" w14:textId="77777777" w:rsidR="001A343B" w:rsidRDefault="001A343B" w:rsidP="00EB7355">
      <w:r>
        <w:separator/>
      </w:r>
    </w:p>
  </w:footnote>
  <w:footnote w:type="continuationSeparator" w:id="0">
    <w:p w14:paraId="613C4885" w14:textId="77777777" w:rsidR="001A343B" w:rsidRDefault="001A343B" w:rsidP="00EB7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EB7355" w:rsidRPr="00E537F7" w14:paraId="67A863DB" w14:textId="77777777" w:rsidTr="00E96D24">
      <w:trPr>
        <w:cantSplit/>
        <w:trHeight w:val="274"/>
      </w:trPr>
      <w:tc>
        <w:tcPr>
          <w:tcW w:w="2127" w:type="dxa"/>
          <w:vMerge w:val="restart"/>
          <w:tcBorders>
            <w:top w:val="single" w:sz="4" w:space="0" w:color="auto"/>
            <w:left w:val="single" w:sz="4" w:space="0" w:color="auto"/>
            <w:right w:val="single" w:sz="4" w:space="0" w:color="auto"/>
          </w:tcBorders>
          <w:vAlign w:val="center"/>
        </w:tcPr>
        <w:p w14:paraId="305F81CF" w14:textId="77777777" w:rsidR="00EB7355" w:rsidRPr="009C74A4" w:rsidRDefault="00EB7355" w:rsidP="00EB7355">
          <w:pPr>
            <w:pStyle w:val="Encabezado"/>
            <w:jc w:val="center"/>
            <w:rPr>
              <w:bCs/>
              <w:iCs/>
              <w:sz w:val="16"/>
              <w:szCs w:val="16"/>
            </w:rPr>
          </w:pPr>
          <w:r>
            <w:rPr>
              <w:bCs/>
              <w:iCs/>
              <w:noProof/>
              <w:sz w:val="16"/>
              <w:szCs w:val="16"/>
              <w:lang w:val="es-CO" w:eastAsia="es-CO"/>
            </w:rPr>
            <w:drawing>
              <wp:inline distT="0" distB="0" distL="0" distR="0" wp14:anchorId="40FE396B" wp14:editId="73ED9C6E">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5B03ABDA" w14:textId="77777777" w:rsidR="00EB7355" w:rsidRPr="00926246" w:rsidRDefault="00EB7355" w:rsidP="00EB7355">
          <w:pPr>
            <w:pStyle w:val="Encabezado"/>
            <w:jc w:val="center"/>
            <w:rPr>
              <w:b/>
              <w:color w:val="000000"/>
            </w:rPr>
          </w:pPr>
          <w:r w:rsidRPr="006E4747">
            <w:rPr>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36E4B93D" w14:textId="77777777" w:rsidR="00EB7355" w:rsidRPr="00E537F7" w:rsidRDefault="00EB7355" w:rsidP="00EB7355">
          <w:pPr>
            <w:pStyle w:val="Encabezado"/>
            <w:rPr>
              <w:b/>
              <w:bCs/>
              <w:color w:val="000000"/>
              <w:sz w:val="14"/>
              <w:szCs w:val="14"/>
            </w:rPr>
          </w:pPr>
          <w:r w:rsidRPr="00E537F7">
            <w:rPr>
              <w:b/>
              <w:bCs/>
              <w:color w:val="000000"/>
              <w:sz w:val="14"/>
              <w:szCs w:val="14"/>
            </w:rPr>
            <w:t>Código: FGN-AP07-F-07</w:t>
          </w:r>
        </w:p>
        <w:p w14:paraId="7FA33A57" w14:textId="77777777" w:rsidR="00EB7355" w:rsidRPr="00E537F7" w:rsidRDefault="00EB7355" w:rsidP="00EB7355">
          <w:pPr>
            <w:pStyle w:val="Encabezado"/>
            <w:rPr>
              <w:b/>
              <w:bCs/>
              <w:color w:val="000000"/>
              <w:sz w:val="14"/>
              <w:szCs w:val="14"/>
            </w:rPr>
          </w:pPr>
        </w:p>
        <w:p w14:paraId="34020C00" w14:textId="77777777" w:rsidR="00EB7355" w:rsidRPr="00E537F7" w:rsidRDefault="00EB7355" w:rsidP="00EB7355">
          <w:pPr>
            <w:pStyle w:val="Encabezado"/>
            <w:rPr>
              <w:b/>
              <w:bCs/>
              <w:color w:val="000000"/>
              <w:sz w:val="14"/>
              <w:szCs w:val="14"/>
            </w:rPr>
          </w:pPr>
          <w:r w:rsidRPr="00E537F7">
            <w:rPr>
              <w:b/>
              <w:bCs/>
              <w:color w:val="000000"/>
              <w:sz w:val="14"/>
              <w:szCs w:val="14"/>
            </w:rPr>
            <w:t>Versión: 02</w:t>
          </w:r>
        </w:p>
        <w:p w14:paraId="4D932129" w14:textId="77777777" w:rsidR="00EB7355" w:rsidRPr="00E537F7" w:rsidRDefault="00EB7355" w:rsidP="00EB7355">
          <w:pPr>
            <w:pStyle w:val="Encabezado"/>
            <w:rPr>
              <w:b/>
              <w:bCs/>
              <w:color w:val="000000"/>
              <w:sz w:val="14"/>
              <w:szCs w:val="14"/>
            </w:rPr>
          </w:pPr>
        </w:p>
        <w:p w14:paraId="206BEE79" w14:textId="4C67EE28" w:rsidR="00EB7355" w:rsidRPr="00E537F7" w:rsidRDefault="00EB7355" w:rsidP="00EB7355">
          <w:pPr>
            <w:pStyle w:val="Encabezado"/>
            <w:rPr>
              <w:b/>
              <w:bCs/>
              <w:color w:val="000000"/>
              <w:sz w:val="14"/>
              <w:szCs w:val="14"/>
            </w:rPr>
          </w:pPr>
          <w:r w:rsidRPr="00E537F7">
            <w:rPr>
              <w:b/>
              <w:bCs/>
              <w:color w:val="000000"/>
              <w:sz w:val="14"/>
              <w:szCs w:val="14"/>
            </w:rPr>
            <w:t xml:space="preserve">Página </w:t>
          </w:r>
          <w:r w:rsidRPr="00E537F7">
            <w:rPr>
              <w:b/>
              <w:bCs/>
              <w:color w:val="000000"/>
              <w:sz w:val="14"/>
              <w:szCs w:val="14"/>
            </w:rPr>
            <w:fldChar w:fldCharType="begin"/>
          </w:r>
          <w:r w:rsidRPr="00E537F7">
            <w:rPr>
              <w:b/>
              <w:bCs/>
              <w:color w:val="000000"/>
              <w:sz w:val="14"/>
              <w:szCs w:val="14"/>
            </w:rPr>
            <w:instrText>PAGE  \* Arabic  \* MERGEFORMAT</w:instrText>
          </w:r>
          <w:r w:rsidRPr="00E537F7">
            <w:rPr>
              <w:b/>
              <w:bCs/>
              <w:color w:val="000000"/>
              <w:sz w:val="14"/>
              <w:szCs w:val="14"/>
            </w:rPr>
            <w:fldChar w:fldCharType="separate"/>
          </w:r>
          <w:r w:rsidR="005A4C6C">
            <w:rPr>
              <w:b/>
              <w:bCs/>
              <w:noProof/>
              <w:color w:val="000000"/>
              <w:sz w:val="14"/>
              <w:szCs w:val="14"/>
            </w:rPr>
            <w:t>1</w:t>
          </w:r>
          <w:r w:rsidRPr="00E537F7">
            <w:rPr>
              <w:b/>
              <w:bCs/>
              <w:color w:val="000000"/>
              <w:sz w:val="14"/>
              <w:szCs w:val="14"/>
            </w:rPr>
            <w:fldChar w:fldCharType="end"/>
          </w:r>
          <w:r w:rsidRPr="00E537F7">
            <w:rPr>
              <w:b/>
              <w:bCs/>
              <w:color w:val="000000"/>
              <w:sz w:val="14"/>
              <w:szCs w:val="14"/>
            </w:rPr>
            <w:t xml:space="preserve"> de </w:t>
          </w:r>
          <w:r w:rsidRPr="00E537F7">
            <w:rPr>
              <w:b/>
              <w:bCs/>
              <w:color w:val="000000"/>
              <w:sz w:val="14"/>
              <w:szCs w:val="14"/>
            </w:rPr>
            <w:fldChar w:fldCharType="begin"/>
          </w:r>
          <w:r w:rsidRPr="00E537F7">
            <w:rPr>
              <w:b/>
              <w:bCs/>
              <w:color w:val="000000"/>
              <w:sz w:val="14"/>
              <w:szCs w:val="14"/>
            </w:rPr>
            <w:instrText>NUMPAGES  \* Arabic  \* MERGEFORMAT</w:instrText>
          </w:r>
          <w:r w:rsidRPr="00E537F7">
            <w:rPr>
              <w:b/>
              <w:bCs/>
              <w:color w:val="000000"/>
              <w:sz w:val="14"/>
              <w:szCs w:val="14"/>
            </w:rPr>
            <w:fldChar w:fldCharType="separate"/>
          </w:r>
          <w:r w:rsidR="005A4C6C">
            <w:rPr>
              <w:b/>
              <w:bCs/>
              <w:noProof/>
              <w:color w:val="000000"/>
              <w:sz w:val="14"/>
              <w:szCs w:val="14"/>
            </w:rPr>
            <w:t>4</w:t>
          </w:r>
          <w:r w:rsidRPr="00E537F7">
            <w:rPr>
              <w:b/>
              <w:bCs/>
              <w:color w:val="000000"/>
              <w:sz w:val="14"/>
              <w:szCs w:val="14"/>
            </w:rPr>
            <w:fldChar w:fldCharType="end"/>
          </w:r>
        </w:p>
      </w:tc>
    </w:tr>
    <w:tr w:rsidR="00EB7355" w:rsidRPr="00E537F7" w14:paraId="7545CF9C" w14:textId="77777777" w:rsidTr="00E96D24">
      <w:trPr>
        <w:cantSplit/>
        <w:trHeight w:val="787"/>
      </w:trPr>
      <w:tc>
        <w:tcPr>
          <w:tcW w:w="2127" w:type="dxa"/>
          <w:vMerge/>
          <w:tcBorders>
            <w:left w:val="single" w:sz="4" w:space="0" w:color="auto"/>
            <w:bottom w:val="single" w:sz="4" w:space="0" w:color="auto"/>
            <w:right w:val="single" w:sz="4" w:space="0" w:color="auto"/>
          </w:tcBorders>
          <w:vAlign w:val="center"/>
        </w:tcPr>
        <w:p w14:paraId="420BC8D6" w14:textId="77777777" w:rsidR="00EB7355" w:rsidRDefault="00EB7355" w:rsidP="00EB735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59249262" w14:textId="77777777" w:rsidR="00EB7355" w:rsidRPr="00EC7C88" w:rsidRDefault="00EB7355" w:rsidP="00EB7355">
          <w:pPr>
            <w:jc w:val="center"/>
            <w:rPr>
              <w:b/>
              <w:i/>
              <w:color w:val="000000"/>
            </w:rPr>
          </w:pPr>
          <w:r>
            <w:rPr>
              <w:b/>
              <w:bCs/>
              <w:color w:val="000000"/>
              <w:szCs w:val="20"/>
              <w:lang w:val="es-CO" w:eastAsia="en-US"/>
            </w:rPr>
            <w:t xml:space="preserve">FORMATO </w:t>
          </w:r>
          <w:r w:rsidRPr="0094431E">
            <w:rPr>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6B108EDE" w14:textId="77777777" w:rsidR="00EB7355" w:rsidRPr="00E537F7" w:rsidRDefault="00EB7355" w:rsidP="00EB7355">
          <w:pPr>
            <w:pStyle w:val="Encabezado"/>
            <w:rPr>
              <w:color w:val="000000"/>
              <w:sz w:val="14"/>
              <w:szCs w:val="14"/>
            </w:rPr>
          </w:pPr>
        </w:p>
      </w:tc>
    </w:tr>
  </w:tbl>
  <w:p w14:paraId="123A8258" w14:textId="77777777" w:rsidR="00EB7355" w:rsidRDefault="00EB7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5840"/>
    <w:multiLevelType w:val="multilevel"/>
    <w:tmpl w:val="CFD4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5C471F"/>
    <w:multiLevelType w:val="multilevel"/>
    <w:tmpl w:val="58E8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5B2AC2"/>
    <w:multiLevelType w:val="multilevel"/>
    <w:tmpl w:val="3718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2F58E0"/>
    <w:multiLevelType w:val="multilevel"/>
    <w:tmpl w:val="B4F2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4C3FAA"/>
    <w:multiLevelType w:val="multilevel"/>
    <w:tmpl w:val="56C2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E17019"/>
    <w:multiLevelType w:val="multilevel"/>
    <w:tmpl w:val="A15C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2C3763"/>
    <w:multiLevelType w:val="multilevel"/>
    <w:tmpl w:val="1370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DF0A00"/>
    <w:multiLevelType w:val="multilevel"/>
    <w:tmpl w:val="CB24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AA69E4"/>
    <w:multiLevelType w:val="multilevel"/>
    <w:tmpl w:val="475C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7B5BE2"/>
    <w:multiLevelType w:val="multilevel"/>
    <w:tmpl w:val="4C10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1A09B0"/>
    <w:multiLevelType w:val="multilevel"/>
    <w:tmpl w:val="BC5A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317ACA"/>
    <w:multiLevelType w:val="hybridMultilevel"/>
    <w:tmpl w:val="F4AC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C146572"/>
    <w:multiLevelType w:val="multilevel"/>
    <w:tmpl w:val="1DFA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D01222"/>
    <w:multiLevelType w:val="multilevel"/>
    <w:tmpl w:val="9018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E12748"/>
    <w:multiLevelType w:val="multilevel"/>
    <w:tmpl w:val="59CA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A925BE"/>
    <w:multiLevelType w:val="multilevel"/>
    <w:tmpl w:val="3270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A937A0"/>
    <w:multiLevelType w:val="multilevel"/>
    <w:tmpl w:val="8D84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316F0C"/>
    <w:multiLevelType w:val="multilevel"/>
    <w:tmpl w:val="B964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8C4B7A"/>
    <w:multiLevelType w:val="multilevel"/>
    <w:tmpl w:val="AE56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1A19F2"/>
    <w:multiLevelType w:val="multilevel"/>
    <w:tmpl w:val="27CE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E21D4D"/>
    <w:multiLevelType w:val="multilevel"/>
    <w:tmpl w:val="7EB8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1667A4"/>
    <w:multiLevelType w:val="multilevel"/>
    <w:tmpl w:val="AC88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A82259"/>
    <w:multiLevelType w:val="hybridMultilevel"/>
    <w:tmpl w:val="DECE2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E36088"/>
    <w:multiLevelType w:val="multilevel"/>
    <w:tmpl w:val="1B40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C650575"/>
    <w:multiLevelType w:val="multilevel"/>
    <w:tmpl w:val="160C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1583112">
    <w:abstractNumId w:val="22"/>
  </w:num>
  <w:num w:numId="2" w16cid:durableId="11418287">
    <w:abstractNumId w:val="11"/>
  </w:num>
  <w:num w:numId="3" w16cid:durableId="115805885">
    <w:abstractNumId w:val="3"/>
  </w:num>
  <w:num w:numId="4" w16cid:durableId="1706060163">
    <w:abstractNumId w:val="20"/>
  </w:num>
  <w:num w:numId="5" w16cid:durableId="1098410992">
    <w:abstractNumId w:val="23"/>
  </w:num>
  <w:num w:numId="6" w16cid:durableId="965309526">
    <w:abstractNumId w:val="17"/>
  </w:num>
  <w:num w:numId="7" w16cid:durableId="1834685500">
    <w:abstractNumId w:val="12"/>
  </w:num>
  <w:num w:numId="8" w16cid:durableId="720708228">
    <w:abstractNumId w:val="15"/>
  </w:num>
  <w:num w:numId="9" w16cid:durableId="472216801">
    <w:abstractNumId w:val="7"/>
  </w:num>
  <w:num w:numId="10" w16cid:durableId="199706718">
    <w:abstractNumId w:val="4"/>
  </w:num>
  <w:num w:numId="11" w16cid:durableId="304555346">
    <w:abstractNumId w:val="1"/>
  </w:num>
  <w:num w:numId="12" w16cid:durableId="1842037370">
    <w:abstractNumId w:val="19"/>
  </w:num>
  <w:num w:numId="13" w16cid:durableId="966857426">
    <w:abstractNumId w:val="8"/>
  </w:num>
  <w:num w:numId="14" w16cid:durableId="323751649">
    <w:abstractNumId w:val="9"/>
  </w:num>
  <w:num w:numId="15" w16cid:durableId="116417873">
    <w:abstractNumId w:val="10"/>
  </w:num>
  <w:num w:numId="16" w16cid:durableId="488323500">
    <w:abstractNumId w:val="5"/>
  </w:num>
  <w:num w:numId="17" w16cid:durableId="2035768785">
    <w:abstractNumId w:val="16"/>
  </w:num>
  <w:num w:numId="18" w16cid:durableId="577180209">
    <w:abstractNumId w:val="0"/>
  </w:num>
  <w:num w:numId="19" w16cid:durableId="113253262">
    <w:abstractNumId w:val="2"/>
  </w:num>
  <w:num w:numId="20" w16cid:durableId="170999334">
    <w:abstractNumId w:val="14"/>
  </w:num>
  <w:num w:numId="21" w16cid:durableId="1982153832">
    <w:abstractNumId w:val="13"/>
  </w:num>
  <w:num w:numId="22" w16cid:durableId="713693518">
    <w:abstractNumId w:val="6"/>
  </w:num>
  <w:num w:numId="23" w16cid:durableId="56051760">
    <w:abstractNumId w:val="24"/>
  </w:num>
  <w:num w:numId="24" w16cid:durableId="2125614737">
    <w:abstractNumId w:val="18"/>
  </w:num>
  <w:num w:numId="25" w16cid:durableId="100520635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CBB"/>
    <w:rsid w:val="001A343B"/>
    <w:rsid w:val="001A3CBB"/>
    <w:rsid w:val="00257B57"/>
    <w:rsid w:val="002B36E0"/>
    <w:rsid w:val="00310385"/>
    <w:rsid w:val="003508C0"/>
    <w:rsid w:val="004F1F8B"/>
    <w:rsid w:val="005A4C6C"/>
    <w:rsid w:val="006C6378"/>
    <w:rsid w:val="007C7F4C"/>
    <w:rsid w:val="00933937"/>
    <w:rsid w:val="0096750E"/>
    <w:rsid w:val="00AB3191"/>
    <w:rsid w:val="00BD3BD7"/>
    <w:rsid w:val="00C549D6"/>
    <w:rsid w:val="00C71095"/>
    <w:rsid w:val="00C8122B"/>
    <w:rsid w:val="00CD1CA5"/>
    <w:rsid w:val="00E55649"/>
    <w:rsid w:val="00EB7355"/>
    <w:rsid w:val="00F17F35"/>
    <w:rsid w:val="00F71675"/>
    <w:rsid w:val="00FB3A70"/>
    <w:rsid w:val="00FD5811"/>
    <w:rsid w:val="7C349A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17F6"/>
  <w15:chartTrackingRefBased/>
  <w15:docId w15:val="{77BB6E44-5658-4B24-8446-1ADA67A8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CBB"/>
    <w:pPr>
      <w:spacing w:after="0" w:line="240" w:lineRule="auto"/>
    </w:pPr>
    <w:rPr>
      <w:rFonts w:ascii="Arial" w:eastAsia="Times New Roman" w:hAnsi="Arial" w:cs="Arial"/>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1A3CBB"/>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1A3CBB"/>
    <w:rPr>
      <w:rFonts w:ascii="Calibri" w:eastAsia="Calibri" w:hAnsi="Calibri" w:cs="Arial"/>
      <w:lang w:val="es-ES_tradnl"/>
    </w:rPr>
  </w:style>
  <w:style w:type="paragraph" w:customStyle="1" w:styleId="Default">
    <w:name w:val="Default"/>
    <w:rsid w:val="001A3CBB"/>
    <w:pPr>
      <w:autoSpaceDE w:val="0"/>
      <w:autoSpaceDN w:val="0"/>
      <w:adjustRightInd w:val="0"/>
      <w:spacing w:after="0" w:line="240" w:lineRule="auto"/>
    </w:pPr>
    <w:rPr>
      <w:rFonts w:ascii="Arial" w:eastAsia="Arial" w:hAnsi="Arial" w:cs="Arial"/>
      <w:color w:val="000000"/>
      <w:sz w:val="24"/>
      <w:szCs w:val="24"/>
      <w:lang w:eastAsia="es-CO"/>
    </w:rPr>
  </w:style>
  <w:style w:type="paragraph" w:styleId="Encabezado">
    <w:name w:val="header"/>
    <w:basedOn w:val="Normal"/>
    <w:link w:val="EncabezadoCar"/>
    <w:unhideWhenUsed/>
    <w:rsid w:val="00EB7355"/>
    <w:pPr>
      <w:tabs>
        <w:tab w:val="center" w:pos="4419"/>
        <w:tab w:val="right" w:pos="8838"/>
      </w:tabs>
    </w:pPr>
  </w:style>
  <w:style w:type="character" w:customStyle="1" w:styleId="EncabezadoCar">
    <w:name w:val="Encabezado Car"/>
    <w:basedOn w:val="Fuentedeprrafopredeter"/>
    <w:link w:val="Encabezado"/>
    <w:rsid w:val="00EB7355"/>
    <w:rPr>
      <w:rFonts w:ascii="Arial" w:eastAsia="Times New Roman" w:hAnsi="Arial" w:cs="Arial"/>
      <w:sz w:val="24"/>
      <w:szCs w:val="24"/>
      <w:lang w:val="es-ES_tradnl" w:eastAsia="es-ES"/>
    </w:rPr>
  </w:style>
  <w:style w:type="paragraph" w:styleId="Piedepgina">
    <w:name w:val="footer"/>
    <w:basedOn w:val="Normal"/>
    <w:link w:val="PiedepginaCar"/>
    <w:uiPriority w:val="99"/>
    <w:unhideWhenUsed/>
    <w:rsid w:val="00EB7355"/>
    <w:pPr>
      <w:tabs>
        <w:tab w:val="center" w:pos="4419"/>
        <w:tab w:val="right" w:pos="8838"/>
      </w:tabs>
    </w:pPr>
  </w:style>
  <w:style w:type="character" w:customStyle="1" w:styleId="PiedepginaCar">
    <w:name w:val="Pie de página Car"/>
    <w:basedOn w:val="Fuentedeprrafopredeter"/>
    <w:link w:val="Piedepgina"/>
    <w:uiPriority w:val="99"/>
    <w:rsid w:val="00EB7355"/>
    <w:rPr>
      <w:rFonts w:ascii="Arial" w:eastAsia="Times New Roman" w:hAnsi="Arial" w:cs="Arial"/>
      <w:sz w:val="24"/>
      <w:szCs w:val="24"/>
      <w:lang w:val="es-ES_tradnl" w:eastAsia="es-ES"/>
    </w:rPr>
  </w:style>
  <w:style w:type="paragraph" w:customStyle="1" w:styleId="paragraph">
    <w:name w:val="paragraph"/>
    <w:basedOn w:val="Normal"/>
    <w:rsid w:val="002B36E0"/>
    <w:pPr>
      <w:spacing w:before="100" w:beforeAutospacing="1" w:after="100" w:afterAutospacing="1"/>
    </w:pPr>
    <w:rPr>
      <w:rFonts w:ascii="Times New Roman" w:hAnsi="Times New Roman" w:cs="Times New Roman"/>
      <w:lang w:val="es-CO" w:eastAsia="es-CO"/>
    </w:rPr>
  </w:style>
  <w:style w:type="character" w:customStyle="1" w:styleId="normaltextrun">
    <w:name w:val="normaltextrun"/>
    <w:basedOn w:val="Fuentedeprrafopredeter"/>
    <w:rsid w:val="002B36E0"/>
  </w:style>
  <w:style w:type="character" w:customStyle="1" w:styleId="eop">
    <w:name w:val="eop"/>
    <w:basedOn w:val="Fuentedeprrafopredeter"/>
    <w:rsid w:val="002B3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853665">
      <w:bodyDiv w:val="1"/>
      <w:marLeft w:val="0"/>
      <w:marRight w:val="0"/>
      <w:marTop w:val="0"/>
      <w:marBottom w:val="0"/>
      <w:divBdr>
        <w:top w:val="none" w:sz="0" w:space="0" w:color="auto"/>
        <w:left w:val="none" w:sz="0" w:space="0" w:color="auto"/>
        <w:bottom w:val="none" w:sz="0" w:space="0" w:color="auto"/>
        <w:right w:val="none" w:sz="0" w:space="0" w:color="auto"/>
      </w:divBdr>
      <w:divsChild>
        <w:div w:id="486363194">
          <w:marLeft w:val="0"/>
          <w:marRight w:val="0"/>
          <w:marTop w:val="0"/>
          <w:marBottom w:val="0"/>
          <w:divBdr>
            <w:top w:val="none" w:sz="0" w:space="0" w:color="auto"/>
            <w:left w:val="none" w:sz="0" w:space="0" w:color="auto"/>
            <w:bottom w:val="none" w:sz="0" w:space="0" w:color="auto"/>
            <w:right w:val="none" w:sz="0" w:space="0" w:color="auto"/>
          </w:divBdr>
        </w:div>
        <w:div w:id="1538809603">
          <w:marLeft w:val="0"/>
          <w:marRight w:val="0"/>
          <w:marTop w:val="0"/>
          <w:marBottom w:val="0"/>
          <w:divBdr>
            <w:top w:val="none" w:sz="0" w:space="0" w:color="auto"/>
            <w:left w:val="none" w:sz="0" w:space="0" w:color="auto"/>
            <w:bottom w:val="none" w:sz="0" w:space="0" w:color="auto"/>
            <w:right w:val="none" w:sz="0" w:space="0" w:color="auto"/>
          </w:divBdr>
        </w:div>
        <w:div w:id="1632978731">
          <w:marLeft w:val="0"/>
          <w:marRight w:val="0"/>
          <w:marTop w:val="0"/>
          <w:marBottom w:val="0"/>
          <w:divBdr>
            <w:top w:val="none" w:sz="0" w:space="0" w:color="auto"/>
            <w:left w:val="none" w:sz="0" w:space="0" w:color="auto"/>
            <w:bottom w:val="none" w:sz="0" w:space="0" w:color="auto"/>
            <w:right w:val="none" w:sz="0" w:space="0" w:color="auto"/>
          </w:divBdr>
        </w:div>
        <w:div w:id="1414621241">
          <w:marLeft w:val="0"/>
          <w:marRight w:val="0"/>
          <w:marTop w:val="0"/>
          <w:marBottom w:val="0"/>
          <w:divBdr>
            <w:top w:val="none" w:sz="0" w:space="0" w:color="auto"/>
            <w:left w:val="none" w:sz="0" w:space="0" w:color="auto"/>
            <w:bottom w:val="none" w:sz="0" w:space="0" w:color="auto"/>
            <w:right w:val="none" w:sz="0" w:space="0" w:color="auto"/>
          </w:divBdr>
        </w:div>
        <w:div w:id="1013261570">
          <w:marLeft w:val="0"/>
          <w:marRight w:val="0"/>
          <w:marTop w:val="0"/>
          <w:marBottom w:val="0"/>
          <w:divBdr>
            <w:top w:val="none" w:sz="0" w:space="0" w:color="auto"/>
            <w:left w:val="none" w:sz="0" w:space="0" w:color="auto"/>
            <w:bottom w:val="none" w:sz="0" w:space="0" w:color="auto"/>
            <w:right w:val="none" w:sz="0" w:space="0" w:color="auto"/>
          </w:divBdr>
        </w:div>
        <w:div w:id="1879049352">
          <w:marLeft w:val="0"/>
          <w:marRight w:val="0"/>
          <w:marTop w:val="0"/>
          <w:marBottom w:val="0"/>
          <w:divBdr>
            <w:top w:val="none" w:sz="0" w:space="0" w:color="auto"/>
            <w:left w:val="none" w:sz="0" w:space="0" w:color="auto"/>
            <w:bottom w:val="none" w:sz="0" w:space="0" w:color="auto"/>
            <w:right w:val="none" w:sz="0" w:space="0" w:color="auto"/>
          </w:divBdr>
        </w:div>
        <w:div w:id="1955289600">
          <w:marLeft w:val="0"/>
          <w:marRight w:val="0"/>
          <w:marTop w:val="0"/>
          <w:marBottom w:val="0"/>
          <w:divBdr>
            <w:top w:val="none" w:sz="0" w:space="0" w:color="auto"/>
            <w:left w:val="none" w:sz="0" w:space="0" w:color="auto"/>
            <w:bottom w:val="none" w:sz="0" w:space="0" w:color="auto"/>
            <w:right w:val="none" w:sz="0" w:space="0" w:color="auto"/>
          </w:divBdr>
        </w:div>
        <w:div w:id="1980839074">
          <w:marLeft w:val="0"/>
          <w:marRight w:val="0"/>
          <w:marTop w:val="0"/>
          <w:marBottom w:val="0"/>
          <w:divBdr>
            <w:top w:val="none" w:sz="0" w:space="0" w:color="auto"/>
            <w:left w:val="none" w:sz="0" w:space="0" w:color="auto"/>
            <w:bottom w:val="none" w:sz="0" w:space="0" w:color="auto"/>
            <w:right w:val="none" w:sz="0" w:space="0" w:color="auto"/>
          </w:divBdr>
        </w:div>
        <w:div w:id="145514316">
          <w:marLeft w:val="0"/>
          <w:marRight w:val="0"/>
          <w:marTop w:val="0"/>
          <w:marBottom w:val="0"/>
          <w:divBdr>
            <w:top w:val="none" w:sz="0" w:space="0" w:color="auto"/>
            <w:left w:val="none" w:sz="0" w:space="0" w:color="auto"/>
            <w:bottom w:val="none" w:sz="0" w:space="0" w:color="auto"/>
            <w:right w:val="none" w:sz="0" w:space="0" w:color="auto"/>
          </w:divBdr>
        </w:div>
        <w:div w:id="1644190219">
          <w:marLeft w:val="0"/>
          <w:marRight w:val="0"/>
          <w:marTop w:val="0"/>
          <w:marBottom w:val="0"/>
          <w:divBdr>
            <w:top w:val="none" w:sz="0" w:space="0" w:color="auto"/>
            <w:left w:val="none" w:sz="0" w:space="0" w:color="auto"/>
            <w:bottom w:val="none" w:sz="0" w:space="0" w:color="auto"/>
            <w:right w:val="none" w:sz="0" w:space="0" w:color="auto"/>
          </w:divBdr>
        </w:div>
        <w:div w:id="943730714">
          <w:marLeft w:val="0"/>
          <w:marRight w:val="0"/>
          <w:marTop w:val="0"/>
          <w:marBottom w:val="0"/>
          <w:divBdr>
            <w:top w:val="none" w:sz="0" w:space="0" w:color="auto"/>
            <w:left w:val="none" w:sz="0" w:space="0" w:color="auto"/>
            <w:bottom w:val="none" w:sz="0" w:space="0" w:color="auto"/>
            <w:right w:val="none" w:sz="0" w:space="0" w:color="auto"/>
          </w:divBdr>
        </w:div>
        <w:div w:id="532694579">
          <w:marLeft w:val="0"/>
          <w:marRight w:val="0"/>
          <w:marTop w:val="0"/>
          <w:marBottom w:val="0"/>
          <w:divBdr>
            <w:top w:val="none" w:sz="0" w:space="0" w:color="auto"/>
            <w:left w:val="none" w:sz="0" w:space="0" w:color="auto"/>
            <w:bottom w:val="none" w:sz="0" w:space="0" w:color="auto"/>
            <w:right w:val="none" w:sz="0" w:space="0" w:color="auto"/>
          </w:divBdr>
        </w:div>
        <w:div w:id="1803616878">
          <w:marLeft w:val="0"/>
          <w:marRight w:val="0"/>
          <w:marTop w:val="0"/>
          <w:marBottom w:val="0"/>
          <w:divBdr>
            <w:top w:val="none" w:sz="0" w:space="0" w:color="auto"/>
            <w:left w:val="none" w:sz="0" w:space="0" w:color="auto"/>
            <w:bottom w:val="none" w:sz="0" w:space="0" w:color="auto"/>
            <w:right w:val="none" w:sz="0" w:space="0" w:color="auto"/>
          </w:divBdr>
        </w:div>
        <w:div w:id="1448352498">
          <w:marLeft w:val="0"/>
          <w:marRight w:val="0"/>
          <w:marTop w:val="0"/>
          <w:marBottom w:val="0"/>
          <w:divBdr>
            <w:top w:val="none" w:sz="0" w:space="0" w:color="auto"/>
            <w:left w:val="none" w:sz="0" w:space="0" w:color="auto"/>
            <w:bottom w:val="none" w:sz="0" w:space="0" w:color="auto"/>
            <w:right w:val="none" w:sz="0" w:space="0" w:color="auto"/>
          </w:divBdr>
        </w:div>
        <w:div w:id="304551768">
          <w:marLeft w:val="0"/>
          <w:marRight w:val="0"/>
          <w:marTop w:val="0"/>
          <w:marBottom w:val="0"/>
          <w:divBdr>
            <w:top w:val="none" w:sz="0" w:space="0" w:color="auto"/>
            <w:left w:val="none" w:sz="0" w:space="0" w:color="auto"/>
            <w:bottom w:val="none" w:sz="0" w:space="0" w:color="auto"/>
            <w:right w:val="none" w:sz="0" w:space="0" w:color="auto"/>
          </w:divBdr>
        </w:div>
        <w:div w:id="793064177">
          <w:marLeft w:val="0"/>
          <w:marRight w:val="0"/>
          <w:marTop w:val="0"/>
          <w:marBottom w:val="0"/>
          <w:divBdr>
            <w:top w:val="none" w:sz="0" w:space="0" w:color="auto"/>
            <w:left w:val="none" w:sz="0" w:space="0" w:color="auto"/>
            <w:bottom w:val="none" w:sz="0" w:space="0" w:color="auto"/>
            <w:right w:val="none" w:sz="0" w:space="0" w:color="auto"/>
          </w:divBdr>
        </w:div>
        <w:div w:id="805318489">
          <w:marLeft w:val="0"/>
          <w:marRight w:val="0"/>
          <w:marTop w:val="0"/>
          <w:marBottom w:val="0"/>
          <w:divBdr>
            <w:top w:val="none" w:sz="0" w:space="0" w:color="auto"/>
            <w:left w:val="none" w:sz="0" w:space="0" w:color="auto"/>
            <w:bottom w:val="none" w:sz="0" w:space="0" w:color="auto"/>
            <w:right w:val="none" w:sz="0" w:space="0" w:color="auto"/>
          </w:divBdr>
        </w:div>
        <w:div w:id="1889416203">
          <w:marLeft w:val="0"/>
          <w:marRight w:val="0"/>
          <w:marTop w:val="0"/>
          <w:marBottom w:val="0"/>
          <w:divBdr>
            <w:top w:val="none" w:sz="0" w:space="0" w:color="auto"/>
            <w:left w:val="none" w:sz="0" w:space="0" w:color="auto"/>
            <w:bottom w:val="none" w:sz="0" w:space="0" w:color="auto"/>
            <w:right w:val="none" w:sz="0" w:space="0" w:color="auto"/>
          </w:divBdr>
        </w:div>
        <w:div w:id="681392672">
          <w:marLeft w:val="0"/>
          <w:marRight w:val="0"/>
          <w:marTop w:val="0"/>
          <w:marBottom w:val="0"/>
          <w:divBdr>
            <w:top w:val="none" w:sz="0" w:space="0" w:color="auto"/>
            <w:left w:val="none" w:sz="0" w:space="0" w:color="auto"/>
            <w:bottom w:val="none" w:sz="0" w:space="0" w:color="auto"/>
            <w:right w:val="none" w:sz="0" w:space="0" w:color="auto"/>
          </w:divBdr>
        </w:div>
        <w:div w:id="74985930">
          <w:marLeft w:val="0"/>
          <w:marRight w:val="0"/>
          <w:marTop w:val="0"/>
          <w:marBottom w:val="0"/>
          <w:divBdr>
            <w:top w:val="none" w:sz="0" w:space="0" w:color="auto"/>
            <w:left w:val="none" w:sz="0" w:space="0" w:color="auto"/>
            <w:bottom w:val="none" w:sz="0" w:space="0" w:color="auto"/>
            <w:right w:val="none" w:sz="0" w:space="0" w:color="auto"/>
          </w:divBdr>
        </w:div>
        <w:div w:id="808476565">
          <w:marLeft w:val="0"/>
          <w:marRight w:val="0"/>
          <w:marTop w:val="0"/>
          <w:marBottom w:val="0"/>
          <w:divBdr>
            <w:top w:val="none" w:sz="0" w:space="0" w:color="auto"/>
            <w:left w:val="none" w:sz="0" w:space="0" w:color="auto"/>
            <w:bottom w:val="none" w:sz="0" w:space="0" w:color="auto"/>
            <w:right w:val="none" w:sz="0" w:space="0" w:color="auto"/>
          </w:divBdr>
        </w:div>
        <w:div w:id="1888031947">
          <w:marLeft w:val="0"/>
          <w:marRight w:val="0"/>
          <w:marTop w:val="0"/>
          <w:marBottom w:val="0"/>
          <w:divBdr>
            <w:top w:val="none" w:sz="0" w:space="0" w:color="auto"/>
            <w:left w:val="none" w:sz="0" w:space="0" w:color="auto"/>
            <w:bottom w:val="none" w:sz="0" w:space="0" w:color="auto"/>
            <w:right w:val="none" w:sz="0" w:space="0" w:color="auto"/>
          </w:divBdr>
        </w:div>
        <w:div w:id="1118910674">
          <w:marLeft w:val="0"/>
          <w:marRight w:val="0"/>
          <w:marTop w:val="0"/>
          <w:marBottom w:val="0"/>
          <w:divBdr>
            <w:top w:val="none" w:sz="0" w:space="0" w:color="auto"/>
            <w:left w:val="none" w:sz="0" w:space="0" w:color="auto"/>
            <w:bottom w:val="none" w:sz="0" w:space="0" w:color="auto"/>
            <w:right w:val="none" w:sz="0" w:space="0" w:color="auto"/>
          </w:divBdr>
        </w:div>
        <w:div w:id="1625379192">
          <w:marLeft w:val="0"/>
          <w:marRight w:val="0"/>
          <w:marTop w:val="0"/>
          <w:marBottom w:val="0"/>
          <w:divBdr>
            <w:top w:val="none" w:sz="0" w:space="0" w:color="auto"/>
            <w:left w:val="none" w:sz="0" w:space="0" w:color="auto"/>
            <w:bottom w:val="none" w:sz="0" w:space="0" w:color="auto"/>
            <w:right w:val="none" w:sz="0" w:space="0" w:color="auto"/>
          </w:divBdr>
        </w:div>
        <w:div w:id="431365476">
          <w:marLeft w:val="0"/>
          <w:marRight w:val="0"/>
          <w:marTop w:val="0"/>
          <w:marBottom w:val="0"/>
          <w:divBdr>
            <w:top w:val="none" w:sz="0" w:space="0" w:color="auto"/>
            <w:left w:val="none" w:sz="0" w:space="0" w:color="auto"/>
            <w:bottom w:val="none" w:sz="0" w:space="0" w:color="auto"/>
            <w:right w:val="none" w:sz="0" w:space="0" w:color="auto"/>
          </w:divBdr>
        </w:div>
        <w:div w:id="131754240">
          <w:marLeft w:val="0"/>
          <w:marRight w:val="0"/>
          <w:marTop w:val="0"/>
          <w:marBottom w:val="0"/>
          <w:divBdr>
            <w:top w:val="none" w:sz="0" w:space="0" w:color="auto"/>
            <w:left w:val="none" w:sz="0" w:space="0" w:color="auto"/>
            <w:bottom w:val="none" w:sz="0" w:space="0" w:color="auto"/>
            <w:right w:val="none" w:sz="0" w:space="0" w:color="auto"/>
          </w:divBdr>
        </w:div>
        <w:div w:id="1221012348">
          <w:marLeft w:val="0"/>
          <w:marRight w:val="0"/>
          <w:marTop w:val="0"/>
          <w:marBottom w:val="0"/>
          <w:divBdr>
            <w:top w:val="none" w:sz="0" w:space="0" w:color="auto"/>
            <w:left w:val="none" w:sz="0" w:space="0" w:color="auto"/>
            <w:bottom w:val="none" w:sz="0" w:space="0" w:color="auto"/>
            <w:right w:val="none" w:sz="0" w:space="0" w:color="auto"/>
          </w:divBdr>
        </w:div>
        <w:div w:id="1007707851">
          <w:marLeft w:val="0"/>
          <w:marRight w:val="0"/>
          <w:marTop w:val="0"/>
          <w:marBottom w:val="0"/>
          <w:divBdr>
            <w:top w:val="none" w:sz="0" w:space="0" w:color="auto"/>
            <w:left w:val="none" w:sz="0" w:space="0" w:color="auto"/>
            <w:bottom w:val="none" w:sz="0" w:space="0" w:color="auto"/>
            <w:right w:val="none" w:sz="0" w:space="0" w:color="auto"/>
          </w:divBdr>
        </w:div>
        <w:div w:id="1186168711">
          <w:marLeft w:val="0"/>
          <w:marRight w:val="0"/>
          <w:marTop w:val="0"/>
          <w:marBottom w:val="0"/>
          <w:divBdr>
            <w:top w:val="none" w:sz="0" w:space="0" w:color="auto"/>
            <w:left w:val="none" w:sz="0" w:space="0" w:color="auto"/>
            <w:bottom w:val="none" w:sz="0" w:space="0" w:color="auto"/>
            <w:right w:val="none" w:sz="0" w:space="0" w:color="auto"/>
          </w:divBdr>
        </w:div>
        <w:div w:id="1740907358">
          <w:marLeft w:val="0"/>
          <w:marRight w:val="0"/>
          <w:marTop w:val="0"/>
          <w:marBottom w:val="0"/>
          <w:divBdr>
            <w:top w:val="none" w:sz="0" w:space="0" w:color="auto"/>
            <w:left w:val="none" w:sz="0" w:space="0" w:color="auto"/>
            <w:bottom w:val="none" w:sz="0" w:space="0" w:color="auto"/>
            <w:right w:val="none" w:sz="0" w:space="0" w:color="auto"/>
          </w:divBdr>
        </w:div>
        <w:div w:id="79720762">
          <w:marLeft w:val="0"/>
          <w:marRight w:val="0"/>
          <w:marTop w:val="0"/>
          <w:marBottom w:val="0"/>
          <w:divBdr>
            <w:top w:val="none" w:sz="0" w:space="0" w:color="auto"/>
            <w:left w:val="none" w:sz="0" w:space="0" w:color="auto"/>
            <w:bottom w:val="none" w:sz="0" w:space="0" w:color="auto"/>
            <w:right w:val="none" w:sz="0" w:space="0" w:color="auto"/>
          </w:divBdr>
        </w:div>
        <w:div w:id="1041056293">
          <w:marLeft w:val="0"/>
          <w:marRight w:val="0"/>
          <w:marTop w:val="0"/>
          <w:marBottom w:val="0"/>
          <w:divBdr>
            <w:top w:val="none" w:sz="0" w:space="0" w:color="auto"/>
            <w:left w:val="none" w:sz="0" w:space="0" w:color="auto"/>
            <w:bottom w:val="none" w:sz="0" w:space="0" w:color="auto"/>
            <w:right w:val="none" w:sz="0" w:space="0" w:color="auto"/>
          </w:divBdr>
        </w:div>
        <w:div w:id="481586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3" ma:contentTypeDescription="Create a new document." ma:contentTypeScope="" ma:versionID="c9a092f95f09cbf52c3b947492da9cb0">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588cefcd69be137bdfc9678079478080"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_activity"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Props1.xml><?xml version="1.0" encoding="utf-8"?>
<ds:datastoreItem xmlns:ds="http://schemas.openxmlformats.org/officeDocument/2006/customXml" ds:itemID="{8F62F926-7A73-4C65-932D-631B8583D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4C0202-DAAD-42E7-A019-79B41B593322}">
  <ds:schemaRefs>
    <ds:schemaRef ds:uri="http://schemas.microsoft.com/sharepoint/v3/contenttype/forms"/>
  </ds:schemaRefs>
</ds:datastoreItem>
</file>

<file path=customXml/itemProps3.xml><?xml version="1.0" encoding="utf-8"?>
<ds:datastoreItem xmlns:ds="http://schemas.openxmlformats.org/officeDocument/2006/customXml" ds:itemID="{6D287895-7AFA-4030-8EDE-9F7667AAA395}">
  <ds:schemaRefs>
    <ds:schemaRef ds:uri="http://schemas.microsoft.com/office/2006/metadata/properties"/>
    <ds:schemaRef ds:uri="http://schemas.microsoft.com/office/infopath/2007/PartnerControls"/>
    <ds:schemaRef ds:uri="67565b40-c562-428e-b6ac-5d1310a1e6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4372</Characters>
  <Application>Microsoft Office Word</Application>
  <DocSecurity>0</DocSecurity>
  <Lines>36</Lines>
  <Paragraphs>10</Paragraphs>
  <ScaleCrop>false</ScaleCrop>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Exipion Velasco Garavito</dc:creator>
  <cp:keywords/>
  <dc:description/>
  <cp:lastModifiedBy>Astrid Lorena Santamaria Diaz</cp:lastModifiedBy>
  <cp:revision>9</cp:revision>
  <dcterms:created xsi:type="dcterms:W3CDTF">2026-02-27T15:48:00Z</dcterms:created>
  <dcterms:modified xsi:type="dcterms:W3CDTF">2026-04-15T00:42:00Z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