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365" w:rsidRDefault="00DC136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:rsidR="00DC1365" w:rsidRDefault="00DC1365">
      <w:pPr>
        <w:spacing w:after="0" w:line="240" w:lineRule="auto"/>
        <w:jc w:val="center"/>
        <w:rPr>
          <w:rFonts w:ascii="Tahoma" w:eastAsia="Tahoma" w:hAnsi="Tahoma" w:cs="Tahoma"/>
          <w:b/>
          <w:highlight w:val="lightGray"/>
        </w:rPr>
      </w:pPr>
    </w:p>
    <w:p w:rsidR="00B507C5" w:rsidRPr="00003031" w:rsidRDefault="00B507C5" w:rsidP="00B507C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00303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ANEXO N° 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02</w:t>
      </w:r>
    </w:p>
    <w:p w:rsidR="00B507C5" w:rsidRPr="00003031" w:rsidRDefault="00B507C5" w:rsidP="00B507C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:rsidR="00B507C5" w:rsidRPr="0066446C" w:rsidRDefault="00B507C5" w:rsidP="00B507C5">
      <w:pPr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  <w:r>
        <w:rPr>
          <w:rFonts w:ascii="Arial" w:eastAsia="Times New Roman" w:hAnsi="Arial" w:cs="Arial"/>
          <w:b/>
          <w:lang w:val="es-ES_tradnl" w:eastAsia="es-ES"/>
        </w:rPr>
        <w:t xml:space="preserve">OFERTA </w:t>
      </w:r>
      <w:r w:rsidRPr="0066446C">
        <w:rPr>
          <w:rFonts w:ascii="Arial" w:eastAsia="Times New Roman" w:hAnsi="Arial" w:cs="Arial"/>
          <w:b/>
          <w:lang w:val="es-ES_tradnl" w:eastAsia="es-ES"/>
        </w:rPr>
        <w:t>ECONÓMICA</w:t>
      </w:r>
      <w:r>
        <w:rPr>
          <w:rFonts w:ascii="Arial" w:eastAsia="Times New Roman" w:hAnsi="Arial" w:cs="Arial"/>
          <w:b/>
          <w:lang w:val="es-ES_tradnl" w:eastAsia="es-ES"/>
        </w:rPr>
        <w:t xml:space="preserve"> DE PRECIOS UNITARIOS</w:t>
      </w:r>
      <w:r w:rsidRPr="0066446C">
        <w:rPr>
          <w:rFonts w:ascii="Arial" w:eastAsia="Times New Roman" w:hAnsi="Arial" w:cs="Arial"/>
          <w:b/>
          <w:lang w:val="es-ES_tradnl" w:eastAsia="es-ES"/>
        </w:rPr>
        <w:t xml:space="preserve"> </w:t>
      </w:r>
    </w:p>
    <w:p w:rsidR="00B507C5" w:rsidRPr="001B3D85" w:rsidRDefault="00B507C5" w:rsidP="00B507C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:rsidR="00B507C5" w:rsidRPr="00003031" w:rsidRDefault="00B507C5" w:rsidP="00B507C5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0"/>
          <w:szCs w:val="20"/>
        </w:rPr>
      </w:pPr>
      <w:r w:rsidRPr="00003031">
        <w:rPr>
          <w:rFonts w:ascii="Arial" w:eastAsia="Arial Unicode MS" w:hAnsi="Arial" w:cs="Arial"/>
          <w:color w:val="000000"/>
          <w:sz w:val="20"/>
          <w:szCs w:val="20"/>
        </w:rPr>
        <w:t>Lugar y Fecha</w:t>
      </w:r>
    </w:p>
    <w:p w:rsidR="00B507C5" w:rsidRPr="00003031" w:rsidRDefault="00B507C5" w:rsidP="00B507C5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0"/>
          <w:szCs w:val="20"/>
        </w:rPr>
      </w:pP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0003031">
        <w:rPr>
          <w:rFonts w:ascii="Arial" w:eastAsiaTheme="minorEastAsia" w:hAnsi="Arial" w:cs="Arial"/>
          <w:sz w:val="20"/>
          <w:szCs w:val="20"/>
        </w:rPr>
        <w:t>Señores</w:t>
      </w: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0003031">
        <w:rPr>
          <w:rFonts w:ascii="Arial" w:eastAsiaTheme="minorEastAsia" w:hAnsi="Arial" w:cs="Arial"/>
          <w:sz w:val="20"/>
          <w:szCs w:val="20"/>
        </w:rPr>
        <w:t>XXX</w:t>
      </w: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Sibaté </w:t>
      </w:r>
      <w:r w:rsidRPr="00003031">
        <w:rPr>
          <w:rFonts w:ascii="Arial" w:eastAsiaTheme="minorEastAsia" w:hAnsi="Arial" w:cs="Arial"/>
          <w:sz w:val="20"/>
          <w:szCs w:val="20"/>
        </w:rPr>
        <w:t>- Cundinamarca</w:t>
      </w: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b/>
          <w:color w:val="000000"/>
          <w:sz w:val="20"/>
          <w:szCs w:val="20"/>
        </w:rPr>
      </w:pPr>
      <w:r w:rsidRPr="00003031">
        <w:rPr>
          <w:rFonts w:ascii="Arial" w:eastAsiaTheme="minorEastAsia" w:hAnsi="Arial" w:cs="Arial"/>
          <w:b/>
          <w:sz w:val="20"/>
          <w:szCs w:val="20"/>
        </w:rPr>
        <w:t xml:space="preserve">REFERENCIA: INVITACIÓN PÚBLICA </w:t>
      </w:r>
      <w:r w:rsidRPr="00003031">
        <w:rPr>
          <w:rFonts w:ascii="Arial" w:eastAsiaTheme="minorEastAsia" w:hAnsi="Arial" w:cs="Arial"/>
          <w:b/>
          <w:color w:val="000000"/>
          <w:sz w:val="20"/>
          <w:szCs w:val="20"/>
        </w:rPr>
        <w:t>No. XXX / OFERTA ECONÓMICA</w:t>
      </w: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B507C5" w:rsidRPr="00003031" w:rsidRDefault="00B507C5" w:rsidP="00B507C5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B507C5" w:rsidRDefault="00B507C5" w:rsidP="00B507C5">
      <w:pPr>
        <w:spacing w:after="0" w:line="240" w:lineRule="auto"/>
        <w:ind w:left="87"/>
        <w:jc w:val="both"/>
        <w:rPr>
          <w:rFonts w:ascii="Arial" w:eastAsiaTheme="minorEastAsia" w:hAnsi="Arial" w:cs="Arial"/>
          <w:sz w:val="20"/>
          <w:szCs w:val="20"/>
        </w:rPr>
      </w:pPr>
      <w:r w:rsidRPr="00003031">
        <w:rPr>
          <w:rFonts w:ascii="Arial" w:eastAsiaTheme="minorEastAsia" w:hAnsi="Arial" w:cs="Arial"/>
          <w:sz w:val="20"/>
          <w:szCs w:val="20"/>
        </w:rPr>
        <w:t>El suscrito _____________________________________, actuando en nombre propio o en representación de __________________________________________, de conformidad con lo establecido en la Invitación Pública, a través del presente documento oferto de forma seria, irrevocable y como precio unitario y fijo, así:</w:t>
      </w:r>
    </w:p>
    <w:p w:rsidR="00AA4C3B" w:rsidRPr="00B507C5" w:rsidRDefault="00AA4C3B" w:rsidP="00F837E3">
      <w:pPr>
        <w:autoSpaceDE w:val="0"/>
        <w:autoSpaceDN w:val="0"/>
        <w:adjustRightInd w:val="0"/>
        <w:spacing w:line="240" w:lineRule="auto"/>
        <w:jc w:val="both"/>
        <w:rPr>
          <w:rFonts w:ascii="Arial Narrow" w:eastAsia="Arial Unicode MS" w:hAnsi="Arial Narrow" w:cs="Tahoma"/>
          <w:b/>
          <w:sz w:val="18"/>
          <w:szCs w:val="24"/>
          <w:lang w:eastAsia="es-ES"/>
        </w:rPr>
      </w:pPr>
    </w:p>
    <w:tbl>
      <w:tblPr>
        <w:tblStyle w:val="Tablaconcuadrcula"/>
        <w:tblW w:w="8830" w:type="dxa"/>
        <w:tblLook w:val="04A0" w:firstRow="1" w:lastRow="0" w:firstColumn="1" w:lastColumn="0" w:noHBand="0" w:noVBand="1"/>
      </w:tblPr>
      <w:tblGrid>
        <w:gridCol w:w="527"/>
        <w:gridCol w:w="4185"/>
        <w:gridCol w:w="1001"/>
        <w:gridCol w:w="1683"/>
        <w:gridCol w:w="1434"/>
      </w:tblGrid>
      <w:tr w:rsidR="00AA4C3B" w:rsidRPr="00801906" w:rsidTr="00CE2B77">
        <w:trPr>
          <w:trHeight w:val="609"/>
        </w:trPr>
        <w:tc>
          <w:tcPr>
            <w:tcW w:w="534" w:type="dxa"/>
            <w:shd w:val="clear" w:color="auto" w:fill="B6EFFC"/>
            <w:noWrap/>
            <w:textDirection w:val="btLr"/>
            <w:vAlign w:val="center"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b/>
                <w:bCs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b/>
                <w:bCs/>
                <w:sz w:val="18"/>
                <w:szCs w:val="24"/>
              </w:rPr>
              <w:t>ITEM</w:t>
            </w:r>
          </w:p>
        </w:tc>
        <w:tc>
          <w:tcPr>
            <w:tcW w:w="4281" w:type="dxa"/>
            <w:shd w:val="clear" w:color="auto" w:fill="B6EFFC"/>
            <w:vAlign w:val="center"/>
            <w:hideMark/>
          </w:tcPr>
          <w:p w:rsidR="00AA4C3B" w:rsidRPr="00801906" w:rsidRDefault="00AA4C3B" w:rsidP="00F837E3">
            <w:pPr>
              <w:spacing w:before="100" w:beforeAutospacing="1" w:after="100" w:afterAutospacing="1"/>
              <w:jc w:val="center"/>
              <w:rPr>
                <w:rFonts w:ascii="Arial Narrow" w:eastAsia="Times New Roman" w:hAnsi="Arial Narrow"/>
                <w:b/>
                <w:bCs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b/>
                <w:bCs/>
                <w:sz w:val="18"/>
                <w:szCs w:val="24"/>
              </w:rPr>
              <w:t>PRODUCTO</w:t>
            </w:r>
          </w:p>
        </w:tc>
        <w:tc>
          <w:tcPr>
            <w:tcW w:w="832" w:type="dxa"/>
            <w:shd w:val="clear" w:color="auto" w:fill="B6EFFC"/>
            <w:vAlign w:val="center"/>
            <w:hideMark/>
          </w:tcPr>
          <w:p w:rsidR="00AA4C3B" w:rsidRPr="00801906" w:rsidRDefault="00AA4C3B" w:rsidP="00F837E3">
            <w:pPr>
              <w:spacing w:before="100" w:beforeAutospacing="1" w:after="100" w:afterAutospacing="1"/>
              <w:jc w:val="center"/>
              <w:rPr>
                <w:rFonts w:ascii="Arial Narrow" w:eastAsia="Times New Roman" w:hAnsi="Arial Narrow"/>
                <w:b/>
                <w:bCs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b/>
                <w:bCs/>
                <w:sz w:val="18"/>
                <w:szCs w:val="24"/>
              </w:rPr>
              <w:t>CANTIDAD</w:t>
            </w:r>
          </w:p>
        </w:tc>
        <w:tc>
          <w:tcPr>
            <w:tcW w:w="1719" w:type="dxa"/>
            <w:shd w:val="clear" w:color="auto" w:fill="B6EFFC"/>
            <w:vAlign w:val="center"/>
            <w:hideMark/>
          </w:tcPr>
          <w:p w:rsidR="00AA4C3B" w:rsidRPr="00AA4C3B" w:rsidRDefault="00AA4C3B" w:rsidP="00CE2B77">
            <w:pPr>
              <w:spacing w:before="100" w:beforeAutospacing="1" w:after="100" w:afterAutospacing="1"/>
              <w:jc w:val="center"/>
              <w:rPr>
                <w:rFonts w:ascii="Arial Narrow" w:eastAsia="Times New Roman" w:hAnsi="Arial Narrow"/>
                <w:sz w:val="18"/>
                <w:szCs w:val="24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  <w:lang w:val="es-ES_tradnl"/>
              </w:rPr>
              <w:t>VALOR UNITARIO CON IVA</w:t>
            </w:r>
          </w:p>
        </w:tc>
        <w:tc>
          <w:tcPr>
            <w:tcW w:w="1464" w:type="dxa"/>
            <w:shd w:val="clear" w:color="auto" w:fill="B6EFFC"/>
            <w:vAlign w:val="center"/>
            <w:hideMark/>
          </w:tcPr>
          <w:p w:rsidR="00AA4C3B" w:rsidRPr="00801906" w:rsidRDefault="00AA4C3B" w:rsidP="00F837E3">
            <w:pPr>
              <w:spacing w:before="100" w:beforeAutospacing="1" w:after="100" w:afterAutospacing="1"/>
              <w:jc w:val="center"/>
              <w:rPr>
                <w:rFonts w:ascii="Arial Narrow" w:eastAsia="Times New Roman" w:hAnsi="Arial Narrow"/>
                <w:b/>
                <w:bCs/>
                <w:sz w:val="18"/>
                <w:szCs w:val="24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  <w:lang w:val="es-ES_tradnl"/>
              </w:rPr>
              <w:t>VALOR TOTAAL CON IVA</w:t>
            </w:r>
          </w:p>
        </w:tc>
      </w:tr>
      <w:tr w:rsidR="00AA4C3B" w:rsidRPr="00801906" w:rsidTr="00AA4C3B">
        <w:trPr>
          <w:trHeight w:val="178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Guía de campo (Revista didáctica): Revista en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propalcote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, con la portada y contra portada de 225gr o 240gr con aproximadamente 150 a 200 hojas en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propalcote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de 115gr, impresión tinta 4x4 con terminada encuadernación encolada (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hotmelt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) o cosida con gancho (Los diseños serán suministrados por la Secretaria de Agricultura Desarrollo económico y Ambiente). Tamaño: 21.59 x 27.94 cm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  <w:bookmarkStart w:id="0" w:name="_GoBack"/>
            <w:bookmarkEnd w:id="0"/>
          </w:p>
        </w:tc>
      </w:tr>
      <w:tr w:rsidR="00AA4C3B" w:rsidRPr="00801906" w:rsidTr="00AA4C3B">
        <w:trPr>
          <w:trHeight w:val="178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2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Cartilla didáctica:  Con portada y contra portada en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propalcote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de 300gr, con aproximadamente 150 a 200 hojas en papel bond estándar de 90gr con impresión en tinta 4x4 y terminado en argollado metálico, (Los diseños serán suministrados por la Secretaria de Agricultura Desarrollo económico y Ambiente). Tamaño: 21.59 x 27.94 cm  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127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3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Rotuladores: Polietileno de calibre 40 con impresión en vinilo laminado brillante con agujero en la parte superior e inferior. (Los diseños serán suministrados por la Secretaría de Agricultura, Desarrollo Económico y Ambiente de Sibaté. Tamaño: 10x8cm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</w:tr>
      <w:tr w:rsidR="00AA4C3B" w:rsidRPr="00801906" w:rsidTr="00AA4C3B">
        <w:trPr>
          <w:trHeight w:val="127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4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Señalización: Polietileno de calibre 60 con impresión full color en vinilo laminado y cinta doble faz en la parte de atrás del polietileno. (Los diseños serán suministrados por la Secretaría de Agricultura, Desarrollo Económico y Ambiente de Sibaté).  Tamaño: 30x15cm 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127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5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Señalización camas</w:t>
            </w:r>
            <w:r w:rsidR="00966F2C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  <w:proofErr w:type="spellStart"/>
            <w:r w:rsidR="00966F2C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vegetatuvas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:  Polietileno de calibre 60 con impresión full color en vinilo laminado y agujero en la parte superior. (Los diseños serán suministrados por la Secretaría de Agricultura, Desarrollo Económico y Ambiente de Sibaté) Tamaño: 10x10cm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1020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6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Talonarios en papel bond con original y copia, para el registro de las visitas realizadas. (Los diseños serán suministrados por la Secretaría de Agricultura, Desarrollo Económico y Ambiente de Sibaté). Tamaño: 14x21cm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</w:tr>
      <w:tr w:rsidR="00AA4C3B" w:rsidRPr="00801906" w:rsidTr="00AA4C3B">
        <w:trPr>
          <w:trHeight w:val="229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lastRenderedPageBreak/>
              <w:t>7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Folletos, Rutas de Turismo, Expectativa del libro de aves, BPA, huertas caseras, agricultura de precisión, tenencia responsable y adopciones, entro </w:t>
            </w:r>
            <w:proofErr w:type="gram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otros :</w:t>
            </w:r>
            <w:proofErr w:type="gram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Impresión en material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propalcote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150 gr, folletos con impresión 4×4 full color, de 3 cuerpos (6 paginas), con terminado envolvente.                                         Tipo de impresión litográfica. (Los diseños serán suministrados por la Secretaría de Agricultura, Desarrollo Económico y Ambiente de Sibaté). Tamaño: Cerrado 11x24 Abierto 55x24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CENTENAS </w:t>
            </w:r>
          </w:p>
        </w:tc>
        <w:tc>
          <w:tcPr>
            <w:tcW w:w="1719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229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8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Folletos, Rutas de Turismo, Expectativa del libro de aves, BPA, huertas caseras, agricultura de precisión, tenencia responsable y adopciones, entro otros: Impresión en material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propalcote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150 gr, folletos con impresión 4×4 full color, de 3 cuerpos (6 paginas), con terminado envolvente. Tipo de impresión litográfica. (Los diseños serán suministrados por la Secretaría de Agricultura, Desarrollo Económico y Ambiente de Sibaté). Tamaño: Cerrado 11X24 Abierto 33x24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CENTENAS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</w:tr>
      <w:tr w:rsidR="00AA4C3B" w:rsidRPr="00801906" w:rsidTr="00AA4C3B">
        <w:trPr>
          <w:trHeight w:val="127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9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Banner (Recomendaciones ICA): Impresión digital en plotter full color en alta resolución en banner 15 oz. Con acabados en ojales. (Los diseños serán suministrados por la Secretaría de Agricultura, Desarrollo Económico y Ambiente de Sibaté). Tamaño: 3X3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mts</w:t>
            </w:r>
            <w:proofErr w:type="spellEnd"/>
            <w:r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.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</w:tr>
      <w:tr w:rsidR="00AA4C3B" w:rsidRPr="00801906" w:rsidTr="00AA4C3B">
        <w:trPr>
          <w:trHeight w:val="178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10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Banner Letreros (Entrada, salida, corrales bovinos, equinos, ovinos, caprinos, corral cuarentena, PMU, baños, punto ecológico, Zona de atención): Impresión digital en plotter full color en alta resolución en banner 13 oz. Con acabados en ojales. (Los diseños serán suministrados por la Secretaría de Agricultura, Desarrollo Económico y Ambiente de Sibaté). Tamaño:  2 x 1.50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mts</w:t>
            </w:r>
            <w:proofErr w:type="spellEnd"/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</w:tr>
      <w:tr w:rsidR="00AA4C3B" w:rsidRPr="00801906" w:rsidTr="00AA4C3B">
        <w:trPr>
          <w:trHeight w:val="178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11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Banner letreros (Jornada de esterilización, Jornada de adopción,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donaton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, jornada de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vermifugacion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, sensibilización esterilizaciones y adopción.) Impresión digital en plotter full color en alta resolución en banner 13 oz. Con acabados en ojales  (Los diseños serán suministrados por la Secretaría de Agricultura, Desarrollo Económico y Ambiente de Sibaté) Tamaño: 1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mts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ancho x 70 cm de largo 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</w:tr>
      <w:tr w:rsidR="00AA4C3B" w:rsidRPr="00801906" w:rsidTr="00AA4C3B">
        <w:trPr>
          <w:trHeight w:val="178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12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Plegable Turístico Sibaté: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Propalcote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de 150 gr plastificado brillante por ambas caras, impresión en tinta 4x4 de 6 cuerpos (12 paginas), con terminado envolvente. (Los diseños serán suministrados por la Secretaría de Agricultura, Desarrollo Económico y Ambiente de Sibaté). Tamaño: Cerrado 22x24                                 Abierto 70x50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CENTENAS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1275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13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Individuales Promocionales para gastronomía: Impresión en papel ecológico, recuperado o bond, a una tinta, una sola cara. (Los diseños serán suministrados por la Secretaría de Agricultura, Desarrollo Económico y Ambiente de Sibaté) Tamaño:  33x22 cm (tamaño oficio)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CENTENAS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1530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14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Banner: Secretaria de Agricultura, Desarrollo Económico y Ambiente. Impresión digital en plotter full color en alta resolución, en banner 15 oz, con terminados ojales. (Los diseños serán suministrados por la Secretaría de Agricultura, Desarrollo Económico y Ambiente de Sibaté). Tamaño: 2x1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mts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 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1020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15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Placas de reconocimiento: Material: Acrílico trasparente de 2.5mm, grabado a laser. (Los diseños serán suministrados por la Secretaría de Agricultura, Desarrollo Económico y Ambiente de Sibaté). Tamaño: 39,5x30,5 cm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4672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16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Agendas tipo cuaderno argollado con pasta dura, calendario 2027- 2028, hojas cuadriculadas y papel recuperado. Portada y contraportada: Pasta dura de cartón compacto de 2 mm de espesor, recubierta con papel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couché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de 300 gramos y acabado laminado mate o brillante (a definir), resistente al desgaste, golpes y manipulación continua. Encuadernación: Argollas metálicas de doble bucle (tipo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wire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-o) de calibre grueso, de apertura fácil que permite plegar el cuaderno completamente sobre sí mismo sin dañar las hojas. Interior: Papel recuperado de 75 gramos. Incluye al inicio el calendario anual completo de 2027 - 2028 (impreso a una o dos tintas), seguido de páginas con cuadrícula de 5 mm x 5 mm para apuntes estructurados. Impresión institucional: Logo, lema y datos de la secretaría en portada, contraportada y encabezado de las páginas del calendario, ajustados a la línea gráfica institucional. Inclusiones en el valor: Diseño gráfico (proporcionado por la oficina TICS del municipio, previa aprobación del supervisor), impresión de muestras previas para validación, perforación precisa de hojas y montaje de argollas, entrega en el sitio indicado por el supervisor con embalaje individual o por lote adecuado para evitar daños. Tamaño:  Media carta (14.5 cm x 21.5 cm) 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4668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17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Agendas tipo cuaderno argollado con pasta dura, calendario 2027- 2028, hojas cuadriculadas y papel recuperado: Portada y contraportada: Pasta dura de cartón compacto de 2 mm de espesor, recubierta con papel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couché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de 300 gramos y acabado laminado mate o brillante (a definir), resistente al desgaste, golpes y manipulación continua.</w:t>
            </w:r>
            <w:r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Encuadernación: Argollas metálicas de doble bucle (tipo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wire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-o) de calibre grueso, de apertura fácil que permite plegar el cuaderno completamente sobre sí mismo sin dañar las hojas. Interior: Papel recuperado de 75 gramos. Incluye al inicio el calendario anual completo de 2027 - 2028 (impreso a una o dos tintas), seguido de páginas con cuadrícula de 5 mm x 5 mm para apuntes estructurados. Impresión institucional: Logo, lema y datos de la secretaría en portada, contraportada y encabezado de las páginas del calendario, ajustados a la línea gráfica institucional. Inclusiones en el valor: Diseño gráfico (proporcionado por la oficina TICS del municipio, previa aprobación del supervisor), impresión de muestras previas para validación, perforación precisa de hojas y montaje de argollas, entrega en el sitio indicado por el supervisor con embalaje individual o por lote adecuado para evitar daños. Tamaño: carta (21.5 cm x 28 cm)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</w:tr>
      <w:tr w:rsidR="00AA4C3B" w:rsidRPr="00801906" w:rsidTr="00AA4C3B">
        <w:trPr>
          <w:trHeight w:val="1020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18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Gorras:  </w:t>
            </w:r>
            <w:proofErr w:type="spellStart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Marerial</w:t>
            </w:r>
            <w:proofErr w:type="spellEnd"/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en drill, talla única adulto unisex- con estampado al frente. (Los diseños serán suministrados por la Secretaría de Agricultura, Desarrollo Económico y ambiente de Sibaté)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</w:tr>
      <w:tr w:rsidR="00AA4C3B" w:rsidRPr="00801906" w:rsidTr="00AA4C3B">
        <w:trPr>
          <w:trHeight w:val="3630"/>
        </w:trPr>
        <w:tc>
          <w:tcPr>
            <w:tcW w:w="534" w:type="dxa"/>
            <w:noWrap/>
            <w:hideMark/>
          </w:tcPr>
          <w:p w:rsidR="00AA4C3B" w:rsidRPr="00801906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</w:rPr>
            </w:pPr>
            <w:r w:rsidRPr="00801906">
              <w:rPr>
                <w:rFonts w:ascii="Arial Narrow" w:eastAsia="Times New Roman" w:hAnsi="Arial Narrow"/>
                <w:sz w:val="18"/>
                <w:szCs w:val="24"/>
              </w:rPr>
              <w:t>19</w:t>
            </w:r>
          </w:p>
        </w:tc>
        <w:tc>
          <w:tcPr>
            <w:tcW w:w="4281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Esferos publicitarios: Cuerpo: Fabricado en cartón ecológico de alta resistencia o aluminio anodizado (según presupuesto y necesidad), con mecanismo de clic o tapa retráctil. Tinta y punta: Tinta de color negro, azul o rojo (a definir), de secado rápido y resistente al borrado; punta de acero inoxidable de 0.7 mm para escritura nítida y uniforme. Impresión publicitaria: Logo, lema y datos de la secretaría en el cuerpo del esfero, en técnica de serigrafía o tampografía full color o a una tinta (según diseño), con acabado resistente al desgaste por uso continuo.</w:t>
            </w: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br/>
              <w:t> Inclusiones en el valor: Diseño gráfico ajustado a la línea institucional (proporcionado por la oficina TICS del municipio, previa aprobación del supervisor), entrega de muestras físicas para aprobación de calidad y acabados, empaquetado individual o en cajas por lote (según solicitud), entrega en el sitio indicado por el supervisor y garantía de reemplazo de unidades defectuosas por fallas de fabricación o impresión.</w:t>
            </w:r>
          </w:p>
        </w:tc>
        <w:tc>
          <w:tcPr>
            <w:tcW w:w="832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UNIDAD </w:t>
            </w:r>
          </w:p>
        </w:tc>
        <w:tc>
          <w:tcPr>
            <w:tcW w:w="1719" w:type="dxa"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</w:p>
        </w:tc>
      </w:tr>
      <w:tr w:rsidR="00AA4C3B" w:rsidRPr="00801906" w:rsidTr="00AA4C3B">
        <w:trPr>
          <w:trHeight w:val="300"/>
        </w:trPr>
        <w:tc>
          <w:tcPr>
            <w:tcW w:w="4815" w:type="dxa"/>
            <w:gridSpan w:val="2"/>
            <w:shd w:val="clear" w:color="auto" w:fill="D9D9D9" w:themeFill="background1" w:themeFillShade="D9"/>
            <w:noWrap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b/>
                <w:bCs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b/>
                <w:bCs/>
                <w:sz w:val="18"/>
                <w:szCs w:val="24"/>
                <w:lang w:val="es-CO"/>
              </w:rPr>
              <w:t xml:space="preserve">TOTAL </w:t>
            </w:r>
          </w:p>
        </w:tc>
        <w:tc>
          <w:tcPr>
            <w:tcW w:w="832" w:type="dxa"/>
            <w:shd w:val="clear" w:color="auto" w:fill="D9D9D9" w:themeFill="background1" w:themeFillShade="D9"/>
            <w:noWrap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sz w:val="18"/>
                <w:szCs w:val="24"/>
                <w:lang w:val="es-CO"/>
              </w:rPr>
              <w:t> </w:t>
            </w:r>
          </w:p>
        </w:tc>
        <w:tc>
          <w:tcPr>
            <w:tcW w:w="1719" w:type="dxa"/>
            <w:shd w:val="clear" w:color="auto" w:fill="D9D9D9" w:themeFill="background1" w:themeFillShade="D9"/>
            <w:noWrap/>
            <w:hideMark/>
          </w:tcPr>
          <w:p w:rsidR="00AA4C3B" w:rsidRPr="000262B7" w:rsidRDefault="00AA4C3B" w:rsidP="00AA4C3B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b/>
                <w:bCs/>
                <w:sz w:val="18"/>
                <w:szCs w:val="24"/>
                <w:lang w:val="es-CO"/>
              </w:rPr>
            </w:pPr>
            <w:r w:rsidRPr="000262B7">
              <w:rPr>
                <w:rFonts w:ascii="Arial Narrow" w:eastAsia="Times New Roman" w:hAnsi="Arial Narrow"/>
                <w:b/>
                <w:bCs/>
                <w:sz w:val="18"/>
                <w:szCs w:val="24"/>
                <w:lang w:val="es-CO"/>
              </w:rPr>
              <w:t xml:space="preserve"> </w:t>
            </w:r>
          </w:p>
        </w:tc>
        <w:tc>
          <w:tcPr>
            <w:tcW w:w="1464" w:type="dxa"/>
            <w:shd w:val="clear" w:color="auto" w:fill="D9D9D9" w:themeFill="background1" w:themeFillShade="D9"/>
            <w:noWrap/>
            <w:hideMark/>
          </w:tcPr>
          <w:p w:rsidR="00AA4C3B" w:rsidRPr="000262B7" w:rsidRDefault="00AA4C3B" w:rsidP="005B7E60">
            <w:pPr>
              <w:spacing w:before="100" w:beforeAutospacing="1" w:after="100" w:afterAutospacing="1"/>
              <w:jc w:val="both"/>
              <w:rPr>
                <w:rFonts w:ascii="Arial Narrow" w:eastAsia="Times New Roman" w:hAnsi="Arial Narrow"/>
                <w:b/>
                <w:bCs/>
                <w:sz w:val="18"/>
                <w:szCs w:val="24"/>
                <w:lang w:val="es-CO"/>
              </w:rPr>
            </w:pPr>
          </w:p>
        </w:tc>
      </w:tr>
    </w:tbl>
    <w:p w:rsidR="00F837E3" w:rsidRDefault="00F837E3" w:rsidP="00F837E3">
      <w:pPr>
        <w:spacing w:after="0" w:line="240" w:lineRule="auto"/>
        <w:jc w:val="both"/>
        <w:rPr>
          <w:rFonts w:ascii="Arial Narrow" w:eastAsia="Times New Roman" w:hAnsi="Arial Narrow"/>
          <w:b/>
        </w:rPr>
      </w:pPr>
    </w:p>
    <w:p w:rsidR="00DC1365" w:rsidRDefault="00DC1365">
      <w:pPr>
        <w:jc w:val="both"/>
        <w:rPr>
          <w:rFonts w:ascii="Tahoma" w:eastAsia="Tahoma" w:hAnsi="Tahoma" w:cs="Tahoma"/>
          <w:color w:val="000000"/>
          <w:sz w:val="20"/>
          <w:szCs w:val="20"/>
        </w:rPr>
      </w:pPr>
    </w:p>
    <w:p w:rsidR="00F341C3" w:rsidRDefault="00F341C3" w:rsidP="00F341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VALOR TOTAL TODO COSTO DE LA OFERTA ECONÓMICA: </w:t>
      </w:r>
      <w:r>
        <w:rPr>
          <w:rFonts w:ascii="Arial" w:eastAsia="Times New Roman" w:hAnsi="Arial" w:cs="Arial"/>
          <w:sz w:val="20"/>
          <w:szCs w:val="20"/>
          <w:lang w:eastAsia="ar-SA"/>
        </w:rPr>
        <w:t>(LETRAS Y NÚMEROS)</w:t>
      </w:r>
    </w:p>
    <w:p w:rsidR="00F341C3" w:rsidRPr="00003031" w:rsidRDefault="00F341C3" w:rsidP="00F341C3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:rsidR="00F341C3" w:rsidRPr="00003031" w:rsidRDefault="00F341C3" w:rsidP="00F341C3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u w:val="single"/>
        </w:rPr>
      </w:pPr>
      <w:r w:rsidRPr="00003031">
        <w:rPr>
          <w:rFonts w:ascii="Arial" w:eastAsiaTheme="minorEastAsia" w:hAnsi="Arial" w:cs="Arial"/>
          <w:b/>
          <w:sz w:val="20"/>
          <w:szCs w:val="20"/>
          <w:u w:val="single"/>
        </w:rPr>
        <w:t>NOTAS:</w:t>
      </w:r>
    </w:p>
    <w:p w:rsidR="00F341C3" w:rsidRPr="00003031" w:rsidRDefault="00F341C3" w:rsidP="00F341C3">
      <w:pPr>
        <w:spacing w:after="0" w:line="240" w:lineRule="auto"/>
        <w:ind w:left="87"/>
        <w:jc w:val="both"/>
        <w:rPr>
          <w:rFonts w:ascii="Arial" w:eastAsiaTheme="minorEastAsia" w:hAnsi="Arial" w:cs="Arial"/>
          <w:sz w:val="20"/>
          <w:szCs w:val="20"/>
        </w:rPr>
      </w:pPr>
    </w:p>
    <w:p w:rsidR="00F341C3" w:rsidRPr="00003031" w:rsidRDefault="00F341C3" w:rsidP="00F341C3">
      <w:pPr>
        <w:numPr>
          <w:ilvl w:val="0"/>
          <w:numId w:val="1"/>
        </w:num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0003031">
        <w:rPr>
          <w:rFonts w:ascii="Arial" w:eastAsiaTheme="minorEastAsia" w:hAnsi="Arial" w:cs="Arial"/>
          <w:sz w:val="20"/>
          <w:szCs w:val="20"/>
        </w:rPr>
        <w:t>El diligenciamiento, suscripción y presentación junto con la Oferta del presente Anexo es obligatorio so pena de Rechazo de la Oferta.</w:t>
      </w:r>
    </w:p>
    <w:p w:rsidR="00F341C3" w:rsidRPr="00003031" w:rsidRDefault="00F341C3" w:rsidP="00F341C3">
      <w:pPr>
        <w:numPr>
          <w:ilvl w:val="0"/>
          <w:numId w:val="1"/>
        </w:num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0003031">
        <w:rPr>
          <w:rFonts w:ascii="Arial" w:eastAsiaTheme="minorEastAsia" w:hAnsi="Arial" w:cs="Arial"/>
          <w:sz w:val="20"/>
          <w:szCs w:val="20"/>
        </w:rPr>
        <w:t>La oferta económica que supere el valor del presupuesto oficial asignado total y/o por ítem, para la presente Invitación, será rechazada.</w:t>
      </w:r>
    </w:p>
    <w:p w:rsidR="00F341C3" w:rsidRPr="00003031" w:rsidRDefault="00F341C3" w:rsidP="00F341C3">
      <w:pPr>
        <w:numPr>
          <w:ilvl w:val="0"/>
          <w:numId w:val="1"/>
        </w:num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0003031">
        <w:rPr>
          <w:rFonts w:ascii="Arial" w:eastAsiaTheme="minorEastAsia" w:hAnsi="Arial" w:cs="Arial"/>
          <w:sz w:val="20"/>
          <w:szCs w:val="20"/>
        </w:rPr>
        <w:t>Para efectos de presentación de la Oferta Económica, deberá tenerse en cuenta las consideraciones económ</w:t>
      </w:r>
      <w:r>
        <w:rPr>
          <w:rFonts w:ascii="Arial" w:eastAsiaTheme="minorEastAsia" w:hAnsi="Arial" w:cs="Arial"/>
          <w:sz w:val="20"/>
          <w:szCs w:val="20"/>
        </w:rPr>
        <w:t xml:space="preserve">icas del </w:t>
      </w:r>
      <w:r w:rsidRPr="00003031">
        <w:rPr>
          <w:rFonts w:ascii="Arial" w:eastAsiaTheme="minorEastAsia" w:hAnsi="Arial" w:cs="Arial"/>
          <w:sz w:val="20"/>
          <w:szCs w:val="20"/>
        </w:rPr>
        <w:t>Estudio Previo del presente proceso de selección.</w:t>
      </w:r>
    </w:p>
    <w:p w:rsidR="00F341C3" w:rsidRDefault="00F341C3" w:rsidP="00F341C3">
      <w:pPr>
        <w:numPr>
          <w:ilvl w:val="0"/>
          <w:numId w:val="1"/>
        </w:num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0003031">
        <w:rPr>
          <w:rFonts w:ascii="Arial" w:eastAsiaTheme="minorEastAsia" w:hAnsi="Arial" w:cs="Arial"/>
          <w:sz w:val="20"/>
          <w:szCs w:val="20"/>
        </w:rPr>
        <w:t>En caso de incongruencia entre el valor en Letras y el valor Números de la Oferta Económica, por mandato del Código de Comercio, prevalecerá el valor en Letras.</w:t>
      </w:r>
    </w:p>
    <w:p w:rsidR="00F341C3" w:rsidRDefault="00F341C3" w:rsidP="00F341C3">
      <w:pPr>
        <w:numPr>
          <w:ilvl w:val="0"/>
          <w:numId w:val="1"/>
        </w:num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Para efectos de la evaluación de ofertas, el menor precio se tomará de la sumatoria de los valores unitarios aquí ofertados.  </w:t>
      </w:r>
    </w:p>
    <w:p w:rsidR="00F341C3" w:rsidRDefault="00F341C3" w:rsidP="00F341C3">
      <w:pPr>
        <w:spacing w:after="0" w:line="240" w:lineRule="auto"/>
        <w:ind w:left="807"/>
        <w:jc w:val="both"/>
        <w:rPr>
          <w:rFonts w:ascii="Arial" w:eastAsiaTheme="minorEastAsia" w:hAnsi="Arial" w:cs="Arial"/>
          <w:sz w:val="20"/>
          <w:szCs w:val="20"/>
        </w:rPr>
      </w:pPr>
    </w:p>
    <w:p w:rsidR="00F341C3" w:rsidRDefault="00F341C3" w:rsidP="00F341C3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F341C3" w:rsidRDefault="00F341C3" w:rsidP="00F341C3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F341C3" w:rsidRPr="00003031" w:rsidRDefault="00F341C3" w:rsidP="00F341C3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F341C3" w:rsidRPr="00003031" w:rsidRDefault="00F341C3" w:rsidP="00F341C3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F341C3" w:rsidRPr="00003031" w:rsidRDefault="00F341C3" w:rsidP="00F341C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003031">
        <w:rPr>
          <w:rFonts w:ascii="Arial" w:eastAsia="Times New Roman" w:hAnsi="Arial" w:cs="Arial"/>
          <w:b/>
          <w:sz w:val="20"/>
          <w:szCs w:val="20"/>
          <w:lang w:val="es-ES" w:eastAsia="es-ES"/>
        </w:rPr>
        <w:t>NOMBRE O RAZÓN SOCIAL DEL OFERENTE:</w:t>
      </w:r>
    </w:p>
    <w:p w:rsidR="00F341C3" w:rsidRPr="00003031" w:rsidRDefault="00F341C3" w:rsidP="00F341C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003031">
        <w:rPr>
          <w:rFonts w:ascii="Arial" w:eastAsia="Times New Roman" w:hAnsi="Arial" w:cs="Arial"/>
          <w:b/>
          <w:sz w:val="20"/>
          <w:szCs w:val="20"/>
          <w:lang w:val="es-ES" w:eastAsia="es-ES"/>
        </w:rPr>
        <w:t>NOMBRE REPRESENTANTE LEGAL DEL OFERENTE:</w:t>
      </w:r>
    </w:p>
    <w:p w:rsidR="00F341C3" w:rsidRPr="00003031" w:rsidRDefault="00F341C3" w:rsidP="00F341C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003031">
        <w:rPr>
          <w:rFonts w:ascii="Arial" w:eastAsia="Times New Roman" w:hAnsi="Arial" w:cs="Arial"/>
          <w:b/>
          <w:sz w:val="20"/>
          <w:szCs w:val="20"/>
          <w:lang w:val="es-ES" w:eastAsia="es-ES"/>
        </w:rPr>
        <w:t>DOCUMENTO DE IDENTIFICACIÓN (CÉDULA DE CIUDADANÍA O NIT)</w:t>
      </w:r>
    </w:p>
    <w:p w:rsidR="00F341C3" w:rsidRPr="00003031" w:rsidRDefault="00F341C3" w:rsidP="00F341C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003031">
        <w:rPr>
          <w:rFonts w:ascii="Arial" w:eastAsia="Times New Roman" w:hAnsi="Arial" w:cs="Arial"/>
          <w:b/>
          <w:sz w:val="20"/>
          <w:szCs w:val="20"/>
          <w:lang w:val="es-ES" w:eastAsia="es-ES"/>
        </w:rPr>
        <w:t>DIRECCIÓN: TELÉFONO: CEL: EMAIL:</w:t>
      </w:r>
    </w:p>
    <w:p w:rsidR="00F341C3" w:rsidRPr="00CB7B61" w:rsidRDefault="00F341C3" w:rsidP="00F341C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FIRMA DEL REPRESENTANTE LEGAL</w:t>
      </w:r>
    </w:p>
    <w:p w:rsidR="00DC1365" w:rsidRPr="00F341C3" w:rsidRDefault="00DC1365">
      <w:pPr>
        <w:spacing w:after="0" w:line="240" w:lineRule="auto"/>
        <w:rPr>
          <w:rFonts w:ascii="Tahoma" w:eastAsia="Tahoma" w:hAnsi="Tahoma" w:cs="Tahoma"/>
          <w:b/>
          <w:lang w:val="es-ES"/>
        </w:rPr>
      </w:pPr>
    </w:p>
    <w:sectPr w:rsidR="00DC1365" w:rsidRPr="00F341C3">
      <w:headerReference w:type="default" r:id="rId8"/>
      <w:footerReference w:type="default" r:id="rId9"/>
      <w:pgSz w:w="12242" w:h="18722"/>
      <w:pgMar w:top="1701" w:right="1701" w:bottom="1418" w:left="1701" w:header="1020" w:footer="14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BC5" w:rsidRDefault="00583BC5">
      <w:pPr>
        <w:spacing w:after="0" w:line="240" w:lineRule="auto"/>
      </w:pPr>
      <w:r>
        <w:separator/>
      </w:r>
    </w:p>
  </w:endnote>
  <w:endnote w:type="continuationSeparator" w:id="0">
    <w:p w:rsidR="00583BC5" w:rsidRDefault="00583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365" w:rsidRDefault="005A617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-1024476</wp:posOffset>
          </wp:positionH>
          <wp:positionV relativeFrom="paragraph">
            <wp:posOffset>-3451</wp:posOffset>
          </wp:positionV>
          <wp:extent cx="7728668" cy="1041400"/>
          <wp:effectExtent l="0" t="0" r="5715" b="635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87239" cy="107624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BC5" w:rsidRDefault="00583BC5">
      <w:pPr>
        <w:spacing w:after="0" w:line="240" w:lineRule="auto"/>
      </w:pPr>
      <w:r>
        <w:separator/>
      </w:r>
    </w:p>
  </w:footnote>
  <w:footnote w:type="continuationSeparator" w:id="0">
    <w:p w:rsidR="00583BC5" w:rsidRDefault="00583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365" w:rsidRDefault="005A617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</wp:posOffset>
          </wp:positionH>
          <wp:positionV relativeFrom="paragraph">
            <wp:posOffset>-257809</wp:posOffset>
          </wp:positionV>
          <wp:extent cx="5972810" cy="603885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72810" cy="6038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97975"/>
    <w:multiLevelType w:val="hybridMultilevel"/>
    <w:tmpl w:val="7DEAD7F4"/>
    <w:lvl w:ilvl="0" w:tplc="240A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365"/>
    <w:rsid w:val="001C665D"/>
    <w:rsid w:val="002B7193"/>
    <w:rsid w:val="002D10DD"/>
    <w:rsid w:val="00573E88"/>
    <w:rsid w:val="00583BC5"/>
    <w:rsid w:val="005A6176"/>
    <w:rsid w:val="008A6B67"/>
    <w:rsid w:val="00966F2C"/>
    <w:rsid w:val="00993EE1"/>
    <w:rsid w:val="009E0A07"/>
    <w:rsid w:val="009E61F1"/>
    <w:rsid w:val="00AA4C3B"/>
    <w:rsid w:val="00B507C5"/>
    <w:rsid w:val="00C1358C"/>
    <w:rsid w:val="00CE2B77"/>
    <w:rsid w:val="00DA2B64"/>
    <w:rsid w:val="00DC1365"/>
    <w:rsid w:val="00F341C3"/>
    <w:rsid w:val="00F837E3"/>
    <w:rsid w:val="00FA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F27A7"/>
  <w15:docId w15:val="{7530D3CC-F16B-42B2-A03D-74221684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435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353E"/>
  </w:style>
  <w:style w:type="paragraph" w:styleId="Piedepgina">
    <w:name w:val="footer"/>
    <w:basedOn w:val="Normal"/>
    <w:link w:val="PiedepginaCar"/>
    <w:unhideWhenUsed/>
    <w:rsid w:val="00F435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4353E"/>
  </w:style>
  <w:style w:type="paragraph" w:styleId="Textodeglobo">
    <w:name w:val="Balloon Text"/>
    <w:basedOn w:val="Normal"/>
    <w:link w:val="TextodegloboCar"/>
    <w:uiPriority w:val="99"/>
    <w:semiHidden/>
    <w:unhideWhenUsed/>
    <w:rsid w:val="00F43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53E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Bullet List,FooterText,numbered,Paragraphe de liste1,lp1,NORMAL,Párrafo de lista4,Párrafo de lista1,LISTA,List Paragraph,Fotografía,List Paragraph1,HOJA,Colorful List Accent 1,Lista vistosa - Énfasis 11,Colorful List - Accent 11,Foot"/>
    <w:basedOn w:val="Normal"/>
    <w:link w:val="PrrafodelistaCar"/>
    <w:uiPriority w:val="1"/>
    <w:qFormat/>
    <w:rsid w:val="006500DB"/>
    <w:pPr>
      <w:ind w:left="720"/>
      <w:contextualSpacing/>
    </w:pPr>
  </w:style>
  <w:style w:type="paragraph" w:customStyle="1" w:styleId="Default">
    <w:name w:val="Default"/>
    <w:rsid w:val="006500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84">
    <w:name w:val="Font Style84"/>
    <w:uiPriority w:val="99"/>
    <w:rsid w:val="006500DB"/>
    <w:rPr>
      <w:rFonts w:ascii="Angsana New" w:hAnsi="Angsana New" w:cs="Angsana New" w:hint="default"/>
      <w:color w:val="000000"/>
      <w:sz w:val="30"/>
      <w:szCs w:val="30"/>
    </w:rPr>
  </w:style>
  <w:style w:type="paragraph" w:customStyle="1" w:styleId="western">
    <w:name w:val="western"/>
    <w:basedOn w:val="Normal"/>
    <w:rsid w:val="006500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19">
    <w:name w:val="Style19"/>
    <w:basedOn w:val="Normal"/>
    <w:uiPriority w:val="99"/>
    <w:rsid w:val="006500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ngsana New" w:eastAsia="Times New Roman" w:hAnsi="Angsana New"/>
      <w:sz w:val="24"/>
      <w:szCs w:val="24"/>
    </w:rPr>
  </w:style>
  <w:style w:type="character" w:customStyle="1" w:styleId="FontStyle85">
    <w:name w:val="Font Style85"/>
    <w:uiPriority w:val="99"/>
    <w:rsid w:val="006500DB"/>
    <w:rPr>
      <w:rFonts w:ascii="Angsana New" w:hAnsi="Angsana New" w:cs="Angsana New" w:hint="default"/>
      <w:b/>
      <w:bCs/>
      <w:color w:val="000000"/>
      <w:sz w:val="30"/>
      <w:szCs w:val="30"/>
    </w:rPr>
  </w:style>
  <w:style w:type="paragraph" w:customStyle="1" w:styleId="Style18">
    <w:name w:val="Style18"/>
    <w:basedOn w:val="Normal"/>
    <w:uiPriority w:val="99"/>
    <w:rsid w:val="006500DB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ngsana New" w:eastAsia="Times New Roman" w:hAnsi="Angsana New"/>
      <w:sz w:val="24"/>
      <w:szCs w:val="24"/>
    </w:rPr>
  </w:style>
  <w:style w:type="paragraph" w:styleId="Sinespaciado">
    <w:name w:val="No Spacing"/>
    <w:link w:val="SinespaciadoCar"/>
    <w:uiPriority w:val="1"/>
    <w:qFormat/>
    <w:rsid w:val="006500DB"/>
    <w:pPr>
      <w:spacing w:after="0" w:line="240" w:lineRule="auto"/>
    </w:pPr>
    <w:rPr>
      <w:rFonts w:cs="Times New Roman"/>
      <w:lang w:val="es-AR"/>
    </w:rPr>
  </w:style>
  <w:style w:type="character" w:customStyle="1" w:styleId="SinespaciadoCar">
    <w:name w:val="Sin espaciado Car"/>
    <w:link w:val="Sinespaciado"/>
    <w:uiPriority w:val="1"/>
    <w:rsid w:val="006500DB"/>
    <w:rPr>
      <w:rFonts w:ascii="Calibri" w:eastAsia="Calibri" w:hAnsi="Calibri" w:cs="Times New Roman"/>
      <w:lang w:val="es-AR"/>
    </w:rPr>
  </w:style>
  <w:style w:type="paragraph" w:styleId="Textosinformato">
    <w:name w:val="Plain Text"/>
    <w:basedOn w:val="Normal"/>
    <w:link w:val="TextosinformatoCar"/>
    <w:rsid w:val="00151133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151133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rsid w:val="00151133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rsid w:val="000F0437"/>
    <w:pPr>
      <w:spacing w:after="0" w:line="240" w:lineRule="auto"/>
    </w:pPr>
    <w:rPr>
      <w:rFonts w:eastAsia="MS Mincho" w:cs="Times New Roman"/>
      <w:szCs w:val="20"/>
      <w:lang w:val="es-AR"/>
    </w:rPr>
  </w:style>
  <w:style w:type="character" w:customStyle="1" w:styleId="NoSpacingChar">
    <w:name w:val="No Spacing Char"/>
    <w:link w:val="Sinespaciado1"/>
    <w:locked/>
    <w:rsid w:val="000F0437"/>
    <w:rPr>
      <w:rFonts w:ascii="Calibri" w:eastAsia="MS Mincho" w:hAnsi="Calibri" w:cs="Times New Roman"/>
      <w:szCs w:val="20"/>
      <w:lang w:val="es-AR"/>
    </w:rPr>
  </w:style>
  <w:style w:type="character" w:customStyle="1" w:styleId="Ttulo6Car">
    <w:name w:val="Título 6 Car"/>
    <w:basedOn w:val="Fuentedeprrafopredeter"/>
    <w:rsid w:val="00B227C8"/>
    <w:rPr>
      <w:rFonts w:ascii="Times New Roman" w:eastAsia="Times New Roman" w:hAnsi="Times New Roman" w:cs="Times New Roman"/>
      <w:b/>
      <w:bCs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227C8"/>
  </w:style>
  <w:style w:type="character" w:styleId="Hipervnculo">
    <w:name w:val="Hyperlink"/>
    <w:unhideWhenUsed/>
    <w:rsid w:val="00B227C8"/>
    <w:rPr>
      <w:color w:val="0000FF"/>
      <w:u w:val="single"/>
    </w:rPr>
  </w:style>
  <w:style w:type="character" w:styleId="Nmerodepgina">
    <w:name w:val="page number"/>
    <w:basedOn w:val="Fuentedeprrafopredeter"/>
    <w:rsid w:val="00B227C8"/>
  </w:style>
  <w:style w:type="paragraph" w:customStyle="1" w:styleId="CAPITULO1">
    <w:name w:val="CAPITULO1"/>
    <w:basedOn w:val="Normal"/>
    <w:uiPriority w:val="99"/>
    <w:rsid w:val="00B227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lang w:eastAsia="es-ES"/>
    </w:rPr>
  </w:style>
  <w:style w:type="character" w:customStyle="1" w:styleId="PrrafodelistaCar">
    <w:name w:val="Párrafo de lista Car"/>
    <w:aliases w:val="Bullet List Car,FooterText Car,numbered Car,Paragraphe de liste1 Car,lp1 Car,NORMAL Car,Párrafo de lista4 Car,Párrafo de lista1 Car,LISTA Car,List Paragraph Car,Fotografía Car,List Paragraph1 Car,HOJA Car,Colorful List Accent 1 Car"/>
    <w:link w:val="Prrafodelista"/>
    <w:uiPriority w:val="34"/>
    <w:qFormat/>
    <w:rsid w:val="00A673E6"/>
    <w:rPr>
      <w:rFonts w:ascii="Calibri" w:eastAsia="Calibri" w:hAnsi="Calibri" w:cs="Times New Roman"/>
    </w:rPr>
  </w:style>
  <w:style w:type="paragraph" w:styleId="Textocomentario">
    <w:name w:val="annotation text"/>
    <w:basedOn w:val="Normal"/>
    <w:link w:val="TextocomentarioCar"/>
    <w:uiPriority w:val="99"/>
    <w:unhideWhenUsed/>
    <w:rsid w:val="001F206D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F206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F206D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20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206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1F206D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2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YifTlOmuL+AhBEFex173fkU9VQ==">CgMxLjA4AHIhMTVXX3BqMGVWSnZQNmxxLTY5VGxJN0lCZXZlZVo0U282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4</Pages>
  <Words>1553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Prensa</dc:creator>
  <cp:lastModifiedBy>JEF-CONTRATACION</cp:lastModifiedBy>
  <cp:revision>16</cp:revision>
  <dcterms:created xsi:type="dcterms:W3CDTF">2022-02-08T16:06:00Z</dcterms:created>
  <dcterms:modified xsi:type="dcterms:W3CDTF">2026-04-22T21:54:00Z</dcterms:modified>
</cp:coreProperties>
</file>