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1BEADB" w14:textId="77777777" w:rsidR="00476530" w:rsidRPr="00241649" w:rsidRDefault="00476530" w:rsidP="00F76F33">
      <w:pPr>
        <w:spacing w:after="0"/>
        <w:jc w:val="center"/>
        <w:rPr>
          <w:rFonts w:ascii="Century Gothic" w:hAnsi="Century Gothic"/>
          <w:b/>
          <w:sz w:val="20"/>
          <w:szCs w:val="20"/>
          <w:highlight w:val="yellow"/>
        </w:rPr>
      </w:pPr>
    </w:p>
    <w:p w14:paraId="4E3583B0" w14:textId="03447E78" w:rsidR="00476530" w:rsidRPr="00241649" w:rsidRDefault="00476530" w:rsidP="00F76F33">
      <w:pPr>
        <w:spacing w:after="0"/>
        <w:jc w:val="center"/>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ANEXO No.</w:t>
      </w:r>
      <w:r w:rsidR="00DD2699" w:rsidRPr="00241649">
        <w:rPr>
          <w:rFonts w:ascii="Century Gothic" w:hAnsi="Century Gothic" w:cs="Century Gothic"/>
          <w:b/>
          <w:bCs/>
          <w:color w:val="000000"/>
          <w:sz w:val="20"/>
          <w:szCs w:val="20"/>
        </w:rPr>
        <w:t xml:space="preserve"> </w:t>
      </w:r>
      <w:r w:rsidR="00FE3080" w:rsidRPr="00241649">
        <w:rPr>
          <w:rFonts w:ascii="Century Gothic" w:hAnsi="Century Gothic" w:cs="Century Gothic"/>
          <w:b/>
          <w:bCs/>
          <w:color w:val="000000"/>
          <w:sz w:val="20"/>
          <w:szCs w:val="20"/>
        </w:rPr>
        <w:t>3</w:t>
      </w:r>
    </w:p>
    <w:p w14:paraId="04B1AFCC" w14:textId="0519073C" w:rsidR="00476530" w:rsidRPr="00241649" w:rsidRDefault="00476530" w:rsidP="00F76F33">
      <w:pPr>
        <w:spacing w:after="0"/>
        <w:jc w:val="center"/>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ESPECIFICACIONES T</w:t>
      </w:r>
      <w:r w:rsidR="007915DF" w:rsidRPr="00241649">
        <w:rPr>
          <w:rFonts w:ascii="Century Gothic" w:hAnsi="Century Gothic" w:cs="Century Gothic"/>
          <w:b/>
          <w:bCs/>
          <w:color w:val="000000"/>
          <w:sz w:val="20"/>
          <w:szCs w:val="20"/>
        </w:rPr>
        <w:t>É</w:t>
      </w:r>
      <w:r w:rsidRPr="00241649">
        <w:rPr>
          <w:rFonts w:ascii="Century Gothic" w:hAnsi="Century Gothic" w:cs="Century Gothic"/>
          <w:b/>
          <w:bCs/>
          <w:color w:val="000000"/>
          <w:sz w:val="20"/>
          <w:szCs w:val="20"/>
        </w:rPr>
        <w:t>CNICAS</w:t>
      </w:r>
    </w:p>
    <w:p w14:paraId="2C374018" w14:textId="5EA2B481" w:rsidR="00577370" w:rsidRPr="00241649" w:rsidRDefault="00577370" w:rsidP="00F76F33">
      <w:pPr>
        <w:spacing w:after="0"/>
        <w:jc w:val="center"/>
        <w:rPr>
          <w:rFonts w:ascii="Century Gothic" w:hAnsi="Century Gothic" w:cs="Century Gothic"/>
          <w:b/>
          <w:bCs/>
          <w:i/>
          <w:iCs/>
          <w:color w:val="000000"/>
          <w:sz w:val="20"/>
          <w:szCs w:val="20"/>
        </w:rPr>
      </w:pPr>
    </w:p>
    <w:p w14:paraId="1A882D3A" w14:textId="25A74C5D" w:rsidR="00D764E5" w:rsidRPr="00241649" w:rsidRDefault="00577370" w:rsidP="00577370">
      <w:pPr>
        <w:spacing w:after="0"/>
        <w:jc w:val="both"/>
        <w:rPr>
          <w:rFonts w:ascii="Century Gothic" w:hAnsi="Century Gothic" w:cs="Century Gothic"/>
          <w:b/>
          <w:bCs/>
          <w:i/>
          <w:iCs/>
          <w:color w:val="000000"/>
          <w:sz w:val="20"/>
          <w:szCs w:val="20"/>
        </w:rPr>
      </w:pPr>
      <w:r w:rsidRPr="00241649">
        <w:rPr>
          <w:rFonts w:ascii="Century Gothic" w:hAnsi="Century Gothic" w:cs="Century Gothic"/>
          <w:b/>
          <w:bCs/>
          <w:color w:val="000000"/>
          <w:sz w:val="20"/>
          <w:szCs w:val="20"/>
        </w:rPr>
        <w:t>OBJETO:</w:t>
      </w:r>
      <w:r w:rsidRPr="00241649">
        <w:rPr>
          <w:rFonts w:ascii="Century Gothic" w:hAnsi="Century Gothic" w:cs="Century Gothic"/>
          <w:b/>
          <w:bCs/>
          <w:i/>
          <w:iCs/>
          <w:color w:val="000000"/>
          <w:sz w:val="20"/>
          <w:szCs w:val="20"/>
        </w:rPr>
        <w:t xml:space="preserve"> </w:t>
      </w:r>
      <w:r w:rsidR="004934DA" w:rsidRPr="00241649">
        <w:rPr>
          <w:rFonts w:ascii="Century Gothic" w:hAnsi="Century Gothic" w:cs="Century Gothic"/>
          <w:b/>
          <w:bCs/>
          <w:i/>
          <w:iCs/>
          <w:color w:val="FFFFFF" w:themeColor="background1"/>
          <w:sz w:val="20"/>
          <w:szCs w:val="20"/>
        </w:rPr>
        <w:t>“</w:t>
      </w:r>
      <w:r w:rsidR="00241649" w:rsidRPr="00241649">
        <w:rPr>
          <w:rFonts w:ascii="Century Gothic" w:hAnsi="Century Gothic" w:cs="Century Gothic"/>
          <w:b/>
          <w:bCs/>
          <w:i/>
          <w:iCs/>
          <w:color w:val="000000" w:themeColor="text1"/>
          <w:sz w:val="20"/>
          <w:szCs w:val="20"/>
        </w:rPr>
        <w:t>AUNAR ESFUERZOS TÉCNICOS, ADMINISTRATIVOS Y FINANCIEROS PARA FORTALECER LA LÍNEA ESTRATÉGICA TIERRA DE VIDA SAGRADA MEDIANTE EL DESARROLLO DEL PROYECTO “GALAPA TE QUIERO LIMPIA” UTILIZANDO ESTRATEGIAS DE CONCIENTIZACIÓN AMBIENTAL CON LA COMUNIDAD EN EL MUNICIPIO DE GALAPA – ATLÁNTICO</w:t>
      </w:r>
      <w:r w:rsidR="004934DA" w:rsidRPr="00241649">
        <w:rPr>
          <w:rFonts w:ascii="Century Gothic" w:hAnsi="Century Gothic" w:cs="Century Gothic"/>
          <w:b/>
          <w:bCs/>
          <w:i/>
          <w:iCs/>
          <w:color w:val="000000" w:themeColor="text1"/>
          <w:sz w:val="20"/>
          <w:szCs w:val="20"/>
        </w:rPr>
        <w:t>.</w:t>
      </w:r>
    </w:p>
    <w:p w14:paraId="06555C6C" w14:textId="77777777" w:rsidR="00BA1850" w:rsidRPr="00241649" w:rsidRDefault="00BA1850" w:rsidP="00577370">
      <w:pPr>
        <w:spacing w:after="0"/>
        <w:jc w:val="both"/>
        <w:rPr>
          <w:rFonts w:ascii="Century Gothic" w:hAnsi="Century Gothic" w:cs="Century Gothic"/>
          <w:b/>
          <w:bCs/>
          <w:i/>
          <w:iCs/>
          <w:color w:val="000000"/>
          <w:sz w:val="20"/>
          <w:szCs w:val="20"/>
        </w:rPr>
      </w:pPr>
    </w:p>
    <w:p w14:paraId="2E87B8AA" w14:textId="7252D6EE" w:rsidR="00D764E5" w:rsidRPr="00241649" w:rsidRDefault="00D764E5" w:rsidP="00577370">
      <w:pPr>
        <w:spacing w:after="0"/>
        <w:jc w:val="both"/>
        <w:rPr>
          <w:rFonts w:ascii="Century Gothic" w:hAnsi="Century Gothic" w:cs="Century Gothic"/>
          <w:b/>
          <w:bCs/>
          <w:color w:val="000000"/>
          <w:sz w:val="20"/>
          <w:szCs w:val="20"/>
        </w:rPr>
      </w:pPr>
      <w:r w:rsidRPr="00241649">
        <w:rPr>
          <w:rFonts w:ascii="Century Gothic" w:hAnsi="Century Gothic" w:cs="Century Gothic"/>
          <w:b/>
          <w:bCs/>
          <w:color w:val="000000"/>
          <w:sz w:val="20"/>
          <w:szCs w:val="20"/>
        </w:rPr>
        <w:t>ASPECTOS TÉCNICOS:</w:t>
      </w:r>
    </w:p>
    <w:p w14:paraId="28337E57" w14:textId="5A82A6BF" w:rsidR="00D764E5" w:rsidRPr="00241649" w:rsidRDefault="00D764E5" w:rsidP="00577370">
      <w:pPr>
        <w:spacing w:after="0"/>
        <w:jc w:val="both"/>
        <w:rPr>
          <w:rFonts w:ascii="Century Gothic" w:hAnsi="Century Gothic"/>
          <w:b/>
          <w:sz w:val="20"/>
          <w:szCs w:val="20"/>
        </w:rPr>
      </w:pPr>
    </w:p>
    <w:p w14:paraId="03E61A8F" w14:textId="77777777" w:rsidR="00241649" w:rsidRPr="00241649" w:rsidRDefault="00241649" w:rsidP="00241649">
      <w:pPr>
        <w:pStyle w:val="Textoindependiente"/>
        <w:ind w:left="119"/>
        <w:rPr>
          <w:rFonts w:ascii="Century Gothic" w:hAnsi="Century Gothic" w:cs="Century Gothic"/>
          <w:color w:val="000000"/>
          <w:sz w:val="20"/>
        </w:rPr>
      </w:pPr>
      <w:bookmarkStart w:id="0" w:name="_Hlk161650556"/>
      <w:r w:rsidRPr="00241649">
        <w:rPr>
          <w:rFonts w:ascii="Century Gothic" w:hAnsi="Century Gothic" w:cs="Century Gothic"/>
          <w:color w:val="000000"/>
          <w:sz w:val="20"/>
        </w:rPr>
        <w:t>Los aportes se realizarán de conformidad con las siguientes especificaciones:</w:t>
      </w:r>
    </w:p>
    <w:p w14:paraId="2D959167" w14:textId="77777777" w:rsidR="00241649" w:rsidRPr="00241649" w:rsidRDefault="00241649" w:rsidP="00241649">
      <w:pPr>
        <w:pStyle w:val="Textoindependiente"/>
        <w:ind w:left="119"/>
        <w:rPr>
          <w:rFonts w:ascii="Century Gothic" w:hAnsi="Century Gothic" w:cs="Century Gothic"/>
          <w:color w:val="000000"/>
          <w:sz w:val="20"/>
        </w:rPr>
      </w:pPr>
    </w:p>
    <w:p w14:paraId="5DF7F1C3"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NOMBRE DEL PROYECTO</w:t>
      </w:r>
    </w:p>
    <w:p w14:paraId="0C029B69" w14:textId="77777777" w:rsidR="00241649" w:rsidRPr="00241649" w:rsidRDefault="00241649" w:rsidP="00241649">
      <w:pPr>
        <w:pStyle w:val="Textoindependiente"/>
        <w:ind w:left="479"/>
        <w:rPr>
          <w:rFonts w:ascii="Century Gothic" w:hAnsi="Century Gothic" w:cs="Century Gothic"/>
          <w:b/>
          <w:bCs/>
          <w:color w:val="000000"/>
          <w:sz w:val="20"/>
        </w:rPr>
      </w:pPr>
    </w:p>
    <w:p w14:paraId="5B10CF41"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GALAPA TE QUIERO LIMPIA: Estrategias de concientización ambiental con la comunidad en el municipio de Galapa – Atlántico.</w:t>
      </w:r>
    </w:p>
    <w:p w14:paraId="2EEBCEB9" w14:textId="77777777" w:rsidR="00241649" w:rsidRPr="00241649" w:rsidRDefault="00241649" w:rsidP="00241649">
      <w:pPr>
        <w:pStyle w:val="Textoindependiente"/>
        <w:ind w:left="119"/>
        <w:rPr>
          <w:rFonts w:ascii="Century Gothic" w:hAnsi="Century Gothic" w:cs="Century Gothic"/>
          <w:color w:val="000000"/>
          <w:sz w:val="20"/>
        </w:rPr>
      </w:pPr>
    </w:p>
    <w:p w14:paraId="27666E7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OBJETO DEL CONVENIO</w:t>
      </w:r>
    </w:p>
    <w:p w14:paraId="1FA7B9B9" w14:textId="77777777" w:rsidR="00241649" w:rsidRPr="00241649" w:rsidRDefault="00241649" w:rsidP="00241649">
      <w:pPr>
        <w:pStyle w:val="Textoindependiente"/>
        <w:ind w:left="479"/>
        <w:rPr>
          <w:rFonts w:ascii="Century Gothic" w:hAnsi="Century Gothic" w:cs="Century Gothic"/>
          <w:b/>
          <w:bCs/>
          <w:color w:val="000000"/>
          <w:sz w:val="20"/>
        </w:rPr>
      </w:pPr>
    </w:p>
    <w:p w14:paraId="008CAB6D" w14:textId="77777777" w:rsidR="00241649" w:rsidRPr="00241649" w:rsidRDefault="00241649" w:rsidP="00241649">
      <w:pPr>
        <w:pStyle w:val="Textoindependiente"/>
        <w:ind w:left="119"/>
        <w:rPr>
          <w:rFonts w:ascii="Century Gothic" w:hAnsi="Century Gothic" w:cs="Century Gothic"/>
          <w:b/>
          <w:bCs/>
          <w:iCs/>
          <w:color w:val="000000"/>
          <w:sz w:val="20"/>
          <w:lang w:val="es-ES"/>
        </w:rPr>
      </w:pPr>
      <w:r w:rsidRPr="00241649">
        <w:rPr>
          <w:rFonts w:ascii="Century Gothic" w:hAnsi="Century Gothic" w:cs="Century Gothic"/>
          <w:b/>
          <w:bCs/>
          <w:iCs/>
          <w:color w:val="000000"/>
          <w:sz w:val="20"/>
          <w:lang w:val="es-ES"/>
        </w:rPr>
        <w:t>AUNAR ESFUERZOS TÉCNICOS, ADMINISTRATIVOS Y FINANCIEROS PARA FORTALECER LA LÍNEA ESTRATÉGICA TIERRA DE VIDA SAGRADA MEDIANTE EL DESARROLLO DEL PROYECTO “GALAPA TE QUIERO LIMPIA” UTILIZANDO ESTRATEGIAS DE CONCIENTIZACIÓN AMBIENTAL CON LA COMUNIDAD EN EL MUNICIPIO DE GALAPA – ATLÁNTICO.</w:t>
      </w:r>
    </w:p>
    <w:p w14:paraId="2F99376F" w14:textId="77777777" w:rsidR="00241649" w:rsidRPr="00241649" w:rsidRDefault="00241649" w:rsidP="00241649">
      <w:pPr>
        <w:pStyle w:val="Textoindependiente"/>
        <w:ind w:left="119"/>
        <w:rPr>
          <w:rFonts w:ascii="Century Gothic" w:hAnsi="Century Gothic" w:cs="Century Gothic"/>
          <w:color w:val="000000"/>
          <w:sz w:val="20"/>
        </w:rPr>
      </w:pPr>
    </w:p>
    <w:p w14:paraId="23F0781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LÍNEA ESTRATÉGICA DEL PLAN DE DESARROLLO</w:t>
      </w:r>
    </w:p>
    <w:p w14:paraId="5B3AE1E1" w14:textId="77777777" w:rsidR="00241649" w:rsidRPr="00241649" w:rsidRDefault="00241649" w:rsidP="00241649">
      <w:pPr>
        <w:pStyle w:val="Textoindependiente"/>
        <w:ind w:left="479"/>
        <w:rPr>
          <w:rFonts w:ascii="Century Gothic" w:hAnsi="Century Gothic" w:cs="Century Gothic"/>
          <w:b/>
          <w:bCs/>
          <w:color w:val="000000"/>
          <w:sz w:val="20"/>
        </w:rPr>
      </w:pPr>
    </w:p>
    <w:p w14:paraId="7CF851AF"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El proyecto se articula con la línea estratégica “Tierra de Vida Sagrada”, orientada al fortalecimiento de la educación ambiental, recuperación de ecosistemas, protección del espacio público y promoción de prácticas sostenibles en el municipio.</w:t>
      </w:r>
    </w:p>
    <w:p w14:paraId="5D62A01B" w14:textId="77777777" w:rsidR="00241649" w:rsidRPr="00241649" w:rsidRDefault="00241649" w:rsidP="00241649">
      <w:pPr>
        <w:pStyle w:val="Textoindependiente"/>
        <w:ind w:left="119"/>
        <w:rPr>
          <w:rFonts w:ascii="Century Gothic" w:hAnsi="Century Gothic" w:cs="Century Gothic"/>
          <w:color w:val="000000"/>
          <w:sz w:val="20"/>
        </w:rPr>
      </w:pPr>
    </w:p>
    <w:p w14:paraId="2BA51DA0"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PROBLEMA A INTERVENIR</w:t>
      </w:r>
    </w:p>
    <w:p w14:paraId="786E5997" w14:textId="77777777" w:rsidR="00241649" w:rsidRPr="00241649" w:rsidRDefault="00241649" w:rsidP="00241649">
      <w:pPr>
        <w:pStyle w:val="Textoindependiente"/>
        <w:ind w:left="479"/>
        <w:rPr>
          <w:rFonts w:ascii="Century Gothic" w:hAnsi="Century Gothic" w:cs="Century Gothic"/>
          <w:b/>
          <w:bCs/>
          <w:color w:val="000000"/>
          <w:sz w:val="20"/>
        </w:rPr>
      </w:pPr>
    </w:p>
    <w:p w14:paraId="3C6FE739"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En el Municipio de Galapa se evidencian problemáticas relacionadas con:</w:t>
      </w:r>
    </w:p>
    <w:p w14:paraId="2C0648CE" w14:textId="77777777" w:rsidR="00241649" w:rsidRPr="00241649" w:rsidRDefault="00241649" w:rsidP="00241649">
      <w:pPr>
        <w:pStyle w:val="Textoindependiente"/>
        <w:ind w:left="119"/>
        <w:rPr>
          <w:rFonts w:ascii="Century Gothic" w:hAnsi="Century Gothic" w:cs="Century Gothic"/>
          <w:color w:val="000000"/>
          <w:sz w:val="20"/>
        </w:rPr>
      </w:pPr>
    </w:p>
    <w:p w14:paraId="0823CB2D"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Inadecuada disposición de residuos sólidos.</w:t>
      </w:r>
    </w:p>
    <w:p w14:paraId="603623A2"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Contaminación visual y deterioro del espacio público.</w:t>
      </w:r>
    </w:p>
    <w:p w14:paraId="1801F717"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Deficiente mantenimiento de zonas verdes.</w:t>
      </w:r>
    </w:p>
    <w:p w14:paraId="1E70DCCA"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Falta de cultura ambiental y reciclaje.</w:t>
      </w:r>
    </w:p>
    <w:p w14:paraId="6AD2E408"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Escasa participación comunitaria en jornadas ambientales.</w:t>
      </w:r>
    </w:p>
    <w:p w14:paraId="3782FF04" w14:textId="77777777" w:rsidR="00241649" w:rsidRPr="00241649" w:rsidRDefault="00241649" w:rsidP="00241649">
      <w:pPr>
        <w:pStyle w:val="Textoindependiente"/>
        <w:numPr>
          <w:ilvl w:val="0"/>
          <w:numId w:val="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Deterioro de parques y áreas comunes.</w:t>
      </w:r>
    </w:p>
    <w:p w14:paraId="377E1CE3" w14:textId="77777777" w:rsidR="00241649" w:rsidRPr="00241649" w:rsidRDefault="00241649" w:rsidP="00241649">
      <w:pPr>
        <w:pStyle w:val="Textoindependiente"/>
        <w:ind w:left="119"/>
        <w:rPr>
          <w:rFonts w:ascii="Century Gothic" w:hAnsi="Century Gothic" w:cs="Century Gothic"/>
          <w:color w:val="000000"/>
          <w:sz w:val="20"/>
        </w:rPr>
      </w:pPr>
    </w:p>
    <w:p w14:paraId="7C270189"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Estas situaciones impactan la salud pública, la convivencia ciudadana y la sostenibilidad ambiental.</w:t>
      </w:r>
    </w:p>
    <w:p w14:paraId="7F72D323" w14:textId="77777777" w:rsidR="00241649" w:rsidRPr="00241649" w:rsidRDefault="00241649" w:rsidP="00241649">
      <w:pPr>
        <w:pStyle w:val="Textoindependiente"/>
        <w:ind w:left="119"/>
        <w:rPr>
          <w:rFonts w:ascii="Century Gothic" w:hAnsi="Century Gothic" w:cs="Century Gothic"/>
          <w:color w:val="000000"/>
          <w:sz w:val="20"/>
        </w:rPr>
      </w:pPr>
    </w:p>
    <w:p w14:paraId="731AD4FB"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OBJETIVO GENERAL</w:t>
      </w:r>
    </w:p>
    <w:p w14:paraId="67699758" w14:textId="77777777" w:rsidR="00241649" w:rsidRPr="00241649" w:rsidRDefault="00241649" w:rsidP="00241649">
      <w:pPr>
        <w:pStyle w:val="Textoindependiente"/>
        <w:ind w:left="479"/>
        <w:rPr>
          <w:rFonts w:ascii="Century Gothic" w:hAnsi="Century Gothic" w:cs="Century Gothic"/>
          <w:b/>
          <w:bCs/>
          <w:color w:val="000000"/>
          <w:sz w:val="20"/>
        </w:rPr>
      </w:pPr>
    </w:p>
    <w:p w14:paraId="58DFF60A"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 xml:space="preserve">Fortalecer la cultura ambiental y la participación comunitaria mediante estrategias pedagógicas, operativas y de sensibilización orientadas a la limpieza, recuperación y </w:t>
      </w:r>
      <w:r w:rsidRPr="00241649">
        <w:rPr>
          <w:rFonts w:ascii="Century Gothic" w:hAnsi="Century Gothic" w:cs="Century Gothic"/>
          <w:color w:val="000000"/>
          <w:sz w:val="20"/>
        </w:rPr>
        <w:lastRenderedPageBreak/>
        <w:t>conservación del entorno en el Municipio de Galapa.</w:t>
      </w:r>
    </w:p>
    <w:p w14:paraId="22EECD21" w14:textId="77777777" w:rsidR="00241649" w:rsidRPr="00241649" w:rsidRDefault="00241649" w:rsidP="00241649">
      <w:pPr>
        <w:pStyle w:val="Textoindependiente"/>
        <w:ind w:left="119"/>
        <w:rPr>
          <w:rFonts w:ascii="Century Gothic" w:hAnsi="Century Gothic" w:cs="Century Gothic"/>
          <w:color w:val="000000"/>
          <w:sz w:val="20"/>
        </w:rPr>
      </w:pPr>
    </w:p>
    <w:p w14:paraId="3E402941"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OBJETIVOS ESPECÍFICOS</w:t>
      </w:r>
    </w:p>
    <w:p w14:paraId="3E7B7A48" w14:textId="77777777" w:rsidR="00241649" w:rsidRPr="00241649" w:rsidRDefault="00241649" w:rsidP="00241649">
      <w:pPr>
        <w:pStyle w:val="Textoindependiente"/>
        <w:ind w:left="119"/>
        <w:rPr>
          <w:rFonts w:ascii="Century Gothic" w:hAnsi="Century Gothic" w:cs="Century Gothic"/>
          <w:color w:val="000000"/>
          <w:sz w:val="20"/>
        </w:rPr>
      </w:pPr>
    </w:p>
    <w:p w14:paraId="220EE391" w14:textId="77777777" w:rsidR="00241649" w:rsidRPr="00241649" w:rsidRDefault="00241649" w:rsidP="00241649">
      <w:pPr>
        <w:pStyle w:val="Textoindependiente"/>
        <w:numPr>
          <w:ilvl w:val="0"/>
          <w:numId w:val="10"/>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Sensibilizar a la comunidad sobre el adecuado manejo de residuos sólidos.</w:t>
      </w:r>
    </w:p>
    <w:p w14:paraId="303CE920" w14:textId="77777777" w:rsidR="00241649" w:rsidRPr="00241649" w:rsidRDefault="00241649" w:rsidP="00241649">
      <w:pPr>
        <w:pStyle w:val="Textoindependiente"/>
        <w:numPr>
          <w:ilvl w:val="0"/>
          <w:numId w:val="10"/>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Recuperar zonas verdes urbanas y espacios públicos.</w:t>
      </w:r>
    </w:p>
    <w:p w14:paraId="2BC833FD" w14:textId="77777777" w:rsidR="00241649" w:rsidRPr="00241649" w:rsidRDefault="00241649" w:rsidP="00241649">
      <w:pPr>
        <w:pStyle w:val="Textoindependiente"/>
        <w:numPr>
          <w:ilvl w:val="0"/>
          <w:numId w:val="10"/>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Ejecutar jornadas de limpieza comunitaria.</w:t>
      </w:r>
    </w:p>
    <w:p w14:paraId="3A7F2FB3" w14:textId="77777777" w:rsidR="00241649" w:rsidRPr="00241649" w:rsidRDefault="00241649" w:rsidP="00241649">
      <w:pPr>
        <w:pStyle w:val="Textoindependiente"/>
        <w:numPr>
          <w:ilvl w:val="0"/>
          <w:numId w:val="10"/>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Fortalecer la participación ciudadana en actividades ambientales.</w:t>
      </w:r>
    </w:p>
    <w:p w14:paraId="3C55C81C" w14:textId="77777777" w:rsidR="00241649" w:rsidRPr="00241649" w:rsidRDefault="00241649" w:rsidP="00241649">
      <w:pPr>
        <w:pStyle w:val="Textoindependiente"/>
        <w:numPr>
          <w:ilvl w:val="0"/>
          <w:numId w:val="10"/>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Promover el sentido de pertenencia y corresponsabilidad ambiental.</w:t>
      </w:r>
    </w:p>
    <w:p w14:paraId="41EAAB18" w14:textId="77777777" w:rsidR="00241649" w:rsidRPr="00241649" w:rsidRDefault="00241649" w:rsidP="00241649">
      <w:pPr>
        <w:pStyle w:val="Textoindependiente"/>
        <w:ind w:left="119"/>
        <w:rPr>
          <w:rFonts w:ascii="Century Gothic" w:hAnsi="Century Gothic" w:cs="Century Gothic"/>
          <w:color w:val="000000"/>
          <w:sz w:val="20"/>
        </w:rPr>
      </w:pPr>
    </w:p>
    <w:p w14:paraId="62B29826"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COMPONENTES DEL PROYECTO</w:t>
      </w:r>
    </w:p>
    <w:p w14:paraId="7883E13D" w14:textId="77777777" w:rsidR="00241649" w:rsidRPr="00241649" w:rsidRDefault="00241649" w:rsidP="00241649">
      <w:pPr>
        <w:pStyle w:val="Textoindependiente"/>
        <w:ind w:left="119"/>
        <w:rPr>
          <w:rFonts w:ascii="Century Gothic" w:hAnsi="Century Gothic" w:cs="Century Gothic"/>
          <w:color w:val="000000"/>
          <w:sz w:val="20"/>
        </w:rPr>
      </w:pPr>
    </w:p>
    <w:p w14:paraId="7664CF87" w14:textId="77777777" w:rsidR="00241649" w:rsidRPr="00241649" w:rsidRDefault="00241649" w:rsidP="00241649">
      <w:pPr>
        <w:pStyle w:val="Textoindependiente"/>
        <w:numPr>
          <w:ilvl w:val="0"/>
          <w:numId w:val="11"/>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COMPONENTE 1. SENSIBILIZACIÓN Y ESCUELAS DE FORMACIÓN</w:t>
      </w:r>
    </w:p>
    <w:p w14:paraId="147A5D51" w14:textId="77777777" w:rsidR="00241649" w:rsidRPr="00241649" w:rsidRDefault="00241649" w:rsidP="00241649">
      <w:pPr>
        <w:pStyle w:val="Textoindependiente"/>
        <w:ind w:left="119"/>
        <w:rPr>
          <w:rFonts w:ascii="Century Gothic" w:hAnsi="Century Gothic" w:cs="Century Gothic"/>
          <w:color w:val="000000"/>
          <w:sz w:val="20"/>
        </w:rPr>
      </w:pPr>
    </w:p>
    <w:p w14:paraId="355A95DD"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Actividades pedagógicas y educativas dirigidas a la comunidad.</w:t>
      </w:r>
    </w:p>
    <w:p w14:paraId="6F3403EB" w14:textId="77777777" w:rsidR="00241649" w:rsidRPr="00241649" w:rsidRDefault="00241649" w:rsidP="00241649">
      <w:pPr>
        <w:pStyle w:val="Textoindependiente"/>
        <w:ind w:left="119"/>
        <w:rPr>
          <w:rFonts w:ascii="Century Gothic" w:hAnsi="Century Gothic" w:cs="Century Gothic"/>
          <w:color w:val="000000"/>
          <w:sz w:val="20"/>
        </w:rPr>
      </w:pPr>
    </w:p>
    <w:p w14:paraId="398736E6"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Incluye:</w:t>
      </w:r>
    </w:p>
    <w:p w14:paraId="1351D805" w14:textId="77777777" w:rsidR="00241649" w:rsidRPr="00241649" w:rsidRDefault="00241649" w:rsidP="00241649">
      <w:pPr>
        <w:pStyle w:val="Textoindependiente"/>
        <w:ind w:left="119"/>
        <w:rPr>
          <w:rFonts w:ascii="Century Gothic" w:hAnsi="Century Gothic" w:cs="Century Gothic"/>
          <w:color w:val="000000"/>
          <w:sz w:val="20"/>
        </w:rPr>
      </w:pPr>
    </w:p>
    <w:p w14:paraId="45D8EFB6" w14:textId="77777777" w:rsidR="00241649" w:rsidRPr="00241649" w:rsidRDefault="00241649" w:rsidP="00241649">
      <w:pPr>
        <w:pStyle w:val="Textoindependiente"/>
        <w:numPr>
          <w:ilvl w:val="0"/>
          <w:numId w:val="12"/>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Campañas “Galapa Te Quiero Limpia”.</w:t>
      </w:r>
    </w:p>
    <w:p w14:paraId="2E71064A" w14:textId="77777777" w:rsidR="00241649" w:rsidRPr="00241649" w:rsidRDefault="00241649" w:rsidP="00241649">
      <w:pPr>
        <w:pStyle w:val="Textoindependiente"/>
        <w:numPr>
          <w:ilvl w:val="0"/>
          <w:numId w:val="12"/>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Capacitaciones comunitarias.</w:t>
      </w:r>
    </w:p>
    <w:p w14:paraId="410B114F" w14:textId="77777777" w:rsidR="00241649" w:rsidRPr="00241649" w:rsidRDefault="00241649" w:rsidP="00241649">
      <w:pPr>
        <w:pStyle w:val="Textoindependiente"/>
        <w:numPr>
          <w:ilvl w:val="0"/>
          <w:numId w:val="12"/>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Escuelas de formación ambiental.</w:t>
      </w:r>
    </w:p>
    <w:p w14:paraId="60A3E807" w14:textId="77777777" w:rsidR="00241649" w:rsidRPr="00241649" w:rsidRDefault="00241649" w:rsidP="00241649">
      <w:pPr>
        <w:pStyle w:val="Textoindependiente"/>
        <w:numPr>
          <w:ilvl w:val="0"/>
          <w:numId w:val="12"/>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Entrega de kits y material pedagógico.</w:t>
      </w:r>
    </w:p>
    <w:p w14:paraId="0B0936B4" w14:textId="77777777" w:rsidR="00241649" w:rsidRPr="00241649" w:rsidRDefault="00241649" w:rsidP="00241649">
      <w:pPr>
        <w:pStyle w:val="Textoindependiente"/>
        <w:ind w:left="839"/>
        <w:rPr>
          <w:rFonts w:ascii="Century Gothic" w:hAnsi="Century Gothic" w:cs="Century Gothic"/>
          <w:color w:val="000000"/>
          <w:sz w:val="20"/>
        </w:rPr>
      </w:pPr>
    </w:p>
    <w:p w14:paraId="7B8448EA" w14:textId="77777777" w:rsidR="00241649" w:rsidRPr="00241649" w:rsidRDefault="00241649" w:rsidP="00241649">
      <w:pPr>
        <w:pStyle w:val="Textoindependiente"/>
        <w:numPr>
          <w:ilvl w:val="0"/>
          <w:numId w:val="13"/>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COMPONENTE 2. INTERVENCIÓN COMUNITARIA Y OPERATIVA</w:t>
      </w:r>
    </w:p>
    <w:p w14:paraId="1CEE3BAF" w14:textId="77777777" w:rsidR="00241649" w:rsidRPr="00241649" w:rsidRDefault="00241649" w:rsidP="00241649">
      <w:pPr>
        <w:pStyle w:val="Textoindependiente"/>
        <w:ind w:left="119"/>
        <w:rPr>
          <w:rFonts w:ascii="Century Gothic" w:hAnsi="Century Gothic" w:cs="Century Gothic"/>
          <w:color w:val="000000"/>
          <w:sz w:val="20"/>
        </w:rPr>
      </w:pPr>
    </w:p>
    <w:p w14:paraId="7A747A05"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Actividades prácticas de recuperación ambiental.</w:t>
      </w:r>
    </w:p>
    <w:p w14:paraId="6179FCAA" w14:textId="77777777" w:rsidR="00241649" w:rsidRPr="00241649" w:rsidRDefault="00241649" w:rsidP="00241649">
      <w:pPr>
        <w:pStyle w:val="Textoindependiente"/>
        <w:ind w:left="119"/>
        <w:rPr>
          <w:rFonts w:ascii="Century Gothic" w:hAnsi="Century Gothic" w:cs="Century Gothic"/>
          <w:color w:val="000000"/>
          <w:sz w:val="20"/>
        </w:rPr>
      </w:pPr>
    </w:p>
    <w:p w14:paraId="1FDEE080"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Incluye:</w:t>
      </w:r>
    </w:p>
    <w:p w14:paraId="445740B4" w14:textId="77777777" w:rsidR="00241649" w:rsidRPr="00241649" w:rsidRDefault="00241649" w:rsidP="00241649">
      <w:pPr>
        <w:pStyle w:val="Textoindependiente"/>
        <w:ind w:left="119"/>
        <w:rPr>
          <w:rFonts w:ascii="Century Gothic" w:hAnsi="Century Gothic" w:cs="Century Gothic"/>
          <w:color w:val="000000"/>
          <w:sz w:val="20"/>
        </w:rPr>
      </w:pPr>
    </w:p>
    <w:p w14:paraId="625A07B0" w14:textId="77777777" w:rsidR="00241649" w:rsidRPr="00241649" w:rsidRDefault="00241649" w:rsidP="00241649">
      <w:pPr>
        <w:pStyle w:val="Textoindependiente"/>
        <w:numPr>
          <w:ilvl w:val="0"/>
          <w:numId w:val="14"/>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Limpieza comunitaria.</w:t>
      </w:r>
    </w:p>
    <w:p w14:paraId="32E5E406" w14:textId="77777777" w:rsidR="00241649" w:rsidRPr="00241649" w:rsidRDefault="00241649" w:rsidP="00241649">
      <w:pPr>
        <w:pStyle w:val="Textoindependiente"/>
        <w:numPr>
          <w:ilvl w:val="0"/>
          <w:numId w:val="14"/>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Recolección de residuos.</w:t>
      </w:r>
    </w:p>
    <w:p w14:paraId="38698209" w14:textId="77777777" w:rsidR="00241649" w:rsidRPr="00241649" w:rsidRDefault="00241649" w:rsidP="00241649">
      <w:pPr>
        <w:pStyle w:val="Textoindependiente"/>
        <w:numPr>
          <w:ilvl w:val="0"/>
          <w:numId w:val="14"/>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Mantenimiento y recuperación de zonas verdes.</w:t>
      </w:r>
    </w:p>
    <w:p w14:paraId="42AE7487" w14:textId="77777777" w:rsidR="00241649" w:rsidRPr="00241649" w:rsidRDefault="00241649" w:rsidP="00241649">
      <w:pPr>
        <w:pStyle w:val="Textoindependiente"/>
        <w:numPr>
          <w:ilvl w:val="0"/>
          <w:numId w:val="14"/>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Intervención integral de parques y espacios públicos.</w:t>
      </w:r>
    </w:p>
    <w:p w14:paraId="39B9300B" w14:textId="77777777" w:rsidR="00241649" w:rsidRPr="00241649" w:rsidRDefault="00241649" w:rsidP="00241649">
      <w:pPr>
        <w:pStyle w:val="Textoindependiente"/>
        <w:ind w:left="119"/>
        <w:rPr>
          <w:rFonts w:ascii="Century Gothic" w:hAnsi="Century Gothic" w:cs="Century Gothic"/>
          <w:color w:val="000000"/>
          <w:sz w:val="20"/>
        </w:rPr>
      </w:pPr>
    </w:p>
    <w:p w14:paraId="1074D709" w14:textId="77777777" w:rsidR="00241649" w:rsidRPr="00241649" w:rsidRDefault="00241649" w:rsidP="00241649">
      <w:pPr>
        <w:pStyle w:val="Textoindependiente"/>
        <w:numPr>
          <w:ilvl w:val="0"/>
          <w:numId w:val="15"/>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proofErr w:type="gramStart"/>
      <w:r w:rsidRPr="00241649">
        <w:rPr>
          <w:rFonts w:ascii="Century Gothic" w:hAnsi="Century Gothic" w:cs="Century Gothic"/>
          <w:b/>
          <w:bCs/>
          <w:color w:val="000000"/>
          <w:sz w:val="20"/>
        </w:rPr>
        <w:t>COMPONENTE .</w:t>
      </w:r>
      <w:proofErr w:type="gramEnd"/>
      <w:r w:rsidRPr="00241649">
        <w:rPr>
          <w:rFonts w:ascii="Century Gothic" w:hAnsi="Century Gothic" w:cs="Century Gothic"/>
          <w:b/>
          <w:bCs/>
          <w:color w:val="000000"/>
          <w:sz w:val="20"/>
        </w:rPr>
        <w:t xml:space="preserve"> 3. LOGÍSTICA Y APOYO OPERATIVO</w:t>
      </w:r>
    </w:p>
    <w:p w14:paraId="6D6A4138" w14:textId="77777777" w:rsidR="00241649" w:rsidRPr="00241649" w:rsidRDefault="00241649" w:rsidP="00241649">
      <w:pPr>
        <w:pStyle w:val="Textoindependiente"/>
        <w:ind w:left="119"/>
        <w:rPr>
          <w:rFonts w:ascii="Century Gothic" w:hAnsi="Century Gothic" w:cs="Century Gothic"/>
          <w:color w:val="000000"/>
          <w:sz w:val="20"/>
        </w:rPr>
      </w:pPr>
    </w:p>
    <w:p w14:paraId="2054F017"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Soporte técnico y logístico para la ejecución.</w:t>
      </w:r>
    </w:p>
    <w:p w14:paraId="758B67D0" w14:textId="77777777" w:rsidR="00241649" w:rsidRPr="00241649" w:rsidRDefault="00241649" w:rsidP="00241649">
      <w:pPr>
        <w:pStyle w:val="Textoindependiente"/>
        <w:ind w:left="119"/>
        <w:rPr>
          <w:rFonts w:ascii="Century Gothic" w:hAnsi="Century Gothic" w:cs="Century Gothic"/>
          <w:color w:val="000000"/>
          <w:sz w:val="20"/>
        </w:rPr>
      </w:pPr>
    </w:p>
    <w:p w14:paraId="001A7F04"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Incluye:</w:t>
      </w:r>
    </w:p>
    <w:p w14:paraId="13877806" w14:textId="77777777" w:rsidR="00241649" w:rsidRPr="00241649" w:rsidRDefault="00241649" w:rsidP="00241649">
      <w:pPr>
        <w:pStyle w:val="Textoindependiente"/>
        <w:ind w:left="119"/>
        <w:rPr>
          <w:rFonts w:ascii="Century Gothic" w:hAnsi="Century Gothic" w:cs="Century Gothic"/>
          <w:color w:val="000000"/>
          <w:sz w:val="20"/>
        </w:rPr>
      </w:pPr>
    </w:p>
    <w:p w14:paraId="4F14412B" w14:textId="77777777" w:rsidR="00241649" w:rsidRPr="00241649" w:rsidRDefault="00241649" w:rsidP="00241649">
      <w:pPr>
        <w:pStyle w:val="Textoindependiente"/>
        <w:numPr>
          <w:ilvl w:val="0"/>
          <w:numId w:val="16"/>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Transporte.</w:t>
      </w:r>
    </w:p>
    <w:p w14:paraId="5714DF4D" w14:textId="77777777" w:rsidR="00241649" w:rsidRPr="00241649" w:rsidRDefault="00241649" w:rsidP="00241649">
      <w:pPr>
        <w:pStyle w:val="Textoindependiente"/>
        <w:numPr>
          <w:ilvl w:val="0"/>
          <w:numId w:val="16"/>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Hidratación.</w:t>
      </w:r>
    </w:p>
    <w:p w14:paraId="56C7605E" w14:textId="77777777" w:rsidR="00241649" w:rsidRPr="00241649" w:rsidRDefault="00241649" w:rsidP="00241649">
      <w:pPr>
        <w:pStyle w:val="Textoindependiente"/>
        <w:numPr>
          <w:ilvl w:val="0"/>
          <w:numId w:val="16"/>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Sonido.</w:t>
      </w:r>
    </w:p>
    <w:p w14:paraId="39C8D65B" w14:textId="77777777" w:rsidR="00241649" w:rsidRPr="00241649" w:rsidRDefault="00241649" w:rsidP="00241649">
      <w:pPr>
        <w:pStyle w:val="Textoindependiente"/>
        <w:numPr>
          <w:ilvl w:val="0"/>
          <w:numId w:val="16"/>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Coordinación logística.</w:t>
      </w:r>
    </w:p>
    <w:p w14:paraId="68D44396" w14:textId="77777777" w:rsidR="00241649" w:rsidRPr="00241649" w:rsidRDefault="00241649" w:rsidP="00241649">
      <w:pPr>
        <w:pStyle w:val="Textoindependiente"/>
        <w:numPr>
          <w:ilvl w:val="0"/>
          <w:numId w:val="16"/>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Personal de apoyo.</w:t>
      </w:r>
    </w:p>
    <w:p w14:paraId="3231CC3A" w14:textId="77777777" w:rsidR="00241649" w:rsidRPr="00241649" w:rsidRDefault="00241649" w:rsidP="00241649">
      <w:pPr>
        <w:pStyle w:val="Textoindependiente"/>
        <w:ind w:left="119"/>
        <w:rPr>
          <w:rFonts w:ascii="Century Gothic" w:hAnsi="Century Gothic" w:cs="Century Gothic"/>
          <w:color w:val="000000"/>
          <w:sz w:val="20"/>
        </w:rPr>
      </w:pPr>
    </w:p>
    <w:p w14:paraId="3B7494C7"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POBLACIÓN BENEFICIARIA</w:t>
      </w:r>
    </w:p>
    <w:p w14:paraId="027C699E" w14:textId="77777777" w:rsidR="00241649" w:rsidRPr="00241649" w:rsidRDefault="00241649" w:rsidP="00241649">
      <w:pPr>
        <w:pStyle w:val="Textoindependiente"/>
        <w:ind w:left="119"/>
        <w:rPr>
          <w:rFonts w:ascii="Century Gothic" w:hAnsi="Century Gothic" w:cs="Century Gothic"/>
          <w:color w:val="000000"/>
          <w:sz w:val="20"/>
        </w:rPr>
      </w:pPr>
    </w:p>
    <w:p w14:paraId="79EC8546"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Beneficiarios directos:</w:t>
      </w:r>
    </w:p>
    <w:p w14:paraId="01C1B517" w14:textId="77777777" w:rsidR="00241649" w:rsidRPr="00241649" w:rsidRDefault="00241649" w:rsidP="00241649">
      <w:pPr>
        <w:pStyle w:val="Textoindependiente"/>
        <w:ind w:left="119"/>
        <w:rPr>
          <w:rFonts w:ascii="Century Gothic" w:hAnsi="Century Gothic" w:cs="Century Gothic"/>
          <w:color w:val="000000"/>
          <w:sz w:val="20"/>
        </w:rPr>
      </w:pPr>
    </w:p>
    <w:p w14:paraId="7F4CD1B3"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lastRenderedPageBreak/>
        <w:t>Líderes comunitarios</w:t>
      </w:r>
    </w:p>
    <w:p w14:paraId="4115AF86"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Juntas de Acción Comunal</w:t>
      </w:r>
    </w:p>
    <w:p w14:paraId="77FB7D05"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Niños, niñas y adolescentes</w:t>
      </w:r>
    </w:p>
    <w:p w14:paraId="05F824C0"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Jóvenes</w:t>
      </w:r>
    </w:p>
    <w:p w14:paraId="1BA69E03"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Adultos mayores</w:t>
      </w:r>
    </w:p>
    <w:p w14:paraId="62089EC5" w14:textId="77777777" w:rsidR="00241649" w:rsidRPr="00241649" w:rsidRDefault="00241649" w:rsidP="00241649">
      <w:pPr>
        <w:pStyle w:val="Textoindependiente"/>
        <w:numPr>
          <w:ilvl w:val="0"/>
          <w:numId w:val="17"/>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Comunidad en general</w:t>
      </w:r>
    </w:p>
    <w:p w14:paraId="7FBFE8EB" w14:textId="77777777" w:rsidR="00241649" w:rsidRPr="00241649" w:rsidRDefault="00241649" w:rsidP="00241649">
      <w:pPr>
        <w:pStyle w:val="Textoindependiente"/>
        <w:ind w:left="119"/>
        <w:rPr>
          <w:rFonts w:ascii="Century Gothic" w:hAnsi="Century Gothic" w:cs="Century Gothic"/>
          <w:color w:val="000000"/>
          <w:sz w:val="20"/>
        </w:rPr>
      </w:pPr>
    </w:p>
    <w:p w14:paraId="00577B28"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Beneficiarios indirectos:</w:t>
      </w:r>
    </w:p>
    <w:p w14:paraId="371C63B5" w14:textId="77777777" w:rsidR="00241649" w:rsidRPr="00241649" w:rsidRDefault="00241649" w:rsidP="00241649">
      <w:pPr>
        <w:pStyle w:val="Textoindependiente"/>
        <w:ind w:left="119"/>
        <w:rPr>
          <w:rFonts w:ascii="Century Gothic" w:hAnsi="Century Gothic" w:cs="Century Gothic"/>
          <w:color w:val="000000"/>
          <w:sz w:val="20"/>
        </w:rPr>
      </w:pPr>
    </w:p>
    <w:p w14:paraId="5729D6BE"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Toda la población del Municipio de Galapa.</w:t>
      </w:r>
    </w:p>
    <w:p w14:paraId="7B2023E4" w14:textId="77777777" w:rsidR="00241649" w:rsidRPr="00241649" w:rsidRDefault="00241649" w:rsidP="00241649">
      <w:pPr>
        <w:pStyle w:val="Textoindependiente"/>
        <w:ind w:left="119"/>
        <w:rPr>
          <w:rFonts w:ascii="Century Gothic" w:hAnsi="Century Gothic" w:cs="Century Gothic"/>
          <w:color w:val="000000"/>
          <w:sz w:val="20"/>
        </w:rPr>
      </w:pPr>
    </w:p>
    <w:p w14:paraId="1B0DDF1C"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METAS DEL PROYECTO</w:t>
      </w:r>
    </w:p>
    <w:p w14:paraId="7E35039E" w14:textId="77777777" w:rsidR="00241649" w:rsidRPr="00241649" w:rsidRDefault="00241649" w:rsidP="00241649">
      <w:pPr>
        <w:pStyle w:val="Textoindependiente"/>
        <w:ind w:left="119"/>
        <w:rPr>
          <w:rFonts w:ascii="Century Gothic" w:hAnsi="Century Gothic" w:cs="Century Gothic"/>
          <w:color w:val="000000"/>
          <w:sz w:val="20"/>
        </w:rPr>
      </w:pPr>
    </w:p>
    <w:p w14:paraId="52D8CB6B"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Realizar mínimo 3 campañas de sensibilización.</w:t>
      </w:r>
    </w:p>
    <w:p w14:paraId="6200ADFF"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Intervenir mínimo 3 parques o espacios públicos.</w:t>
      </w:r>
    </w:p>
    <w:p w14:paraId="4F1FFF94"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Ejecutar jornadas de limpieza comunitaria.</w:t>
      </w:r>
    </w:p>
    <w:p w14:paraId="199CB8D8"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Vincular al menos 1.000 beneficiarios directos.</w:t>
      </w:r>
    </w:p>
    <w:p w14:paraId="2C6BF569"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Recuperar y embellecer zonas verdes urbanas.</w:t>
      </w:r>
    </w:p>
    <w:p w14:paraId="44B286CD" w14:textId="77777777" w:rsidR="00241649" w:rsidRPr="00241649" w:rsidRDefault="00241649" w:rsidP="00241649">
      <w:pPr>
        <w:pStyle w:val="Textoindependiente"/>
        <w:numPr>
          <w:ilvl w:val="0"/>
          <w:numId w:val="1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Entregar kits pedagógicos y ambientales.</w:t>
      </w:r>
    </w:p>
    <w:p w14:paraId="0FEA2F28" w14:textId="77777777" w:rsidR="00241649" w:rsidRPr="00241649" w:rsidRDefault="00241649" w:rsidP="00241649">
      <w:pPr>
        <w:pStyle w:val="Textoindependiente"/>
        <w:ind w:left="119"/>
        <w:rPr>
          <w:rFonts w:ascii="Century Gothic" w:hAnsi="Century Gothic" w:cs="Century Gothic"/>
          <w:color w:val="000000"/>
          <w:sz w:val="20"/>
        </w:rPr>
      </w:pPr>
    </w:p>
    <w:p w14:paraId="261FCC5A"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PRESUPUESTO DEL PROYECTO</w:t>
      </w:r>
    </w:p>
    <w:p w14:paraId="2CEF62BA" w14:textId="77777777" w:rsidR="00241649" w:rsidRPr="00241649" w:rsidRDefault="00241649" w:rsidP="00241649">
      <w:pPr>
        <w:pStyle w:val="Textoindependiente"/>
        <w:ind w:left="119"/>
        <w:rPr>
          <w:rFonts w:ascii="Century Gothic" w:hAnsi="Century Gothic" w:cs="Century Gothic"/>
          <w:color w:val="000000"/>
          <w:sz w:val="20"/>
        </w:rPr>
      </w:pPr>
    </w:p>
    <w:p w14:paraId="76AB3EBA"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 xml:space="preserve">Los aportes aquí descritos no constituyen una contraprestación directa a favor del Municipio de Galapa, sino que corresponden a insumos, apoyos técnicos, administrativos, operativos, logísticos y recursos destinados a la ejecución del programa de interés público orientado a la educación, sensibilización y recuperación ambiental, en el marco del proyecto </w:t>
      </w:r>
      <w:r w:rsidRPr="00241649">
        <w:rPr>
          <w:rFonts w:ascii="Century Gothic" w:hAnsi="Century Gothic" w:cs="Century Gothic"/>
          <w:b/>
          <w:bCs/>
          <w:color w:val="000000"/>
          <w:sz w:val="20"/>
        </w:rPr>
        <w:t>“GALAPA TE QUIERO LIMPIA”</w:t>
      </w:r>
      <w:r w:rsidRPr="00241649">
        <w:rPr>
          <w:rFonts w:ascii="Century Gothic" w:hAnsi="Century Gothic" w:cs="Century Gothic"/>
          <w:color w:val="000000"/>
          <w:sz w:val="20"/>
        </w:rPr>
        <w:t>, en cumplimiento de lo dispuesto en el artículo 5 del Decreto 092 de 2017.</w:t>
      </w:r>
    </w:p>
    <w:p w14:paraId="22925883" w14:textId="77777777" w:rsidR="00241649" w:rsidRPr="00241649" w:rsidRDefault="00241649" w:rsidP="00241649">
      <w:pPr>
        <w:pStyle w:val="Textoindependiente"/>
        <w:ind w:left="119"/>
        <w:rPr>
          <w:rFonts w:ascii="Century Gothic" w:hAnsi="Century Gothic" w:cs="Century Gothic"/>
          <w:color w:val="000000"/>
          <w:sz w:val="20"/>
        </w:rPr>
      </w:pPr>
    </w:p>
    <w:p w14:paraId="635A65A4"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La destinación de dichos aportes estará encaminada al desarrollo de actividades de concientización ambiental, jornadas comunitarias de limpieza, recuperación de zonas verdes, intervención de parques y espacios públicos, entrega de material pedagógico, apoyo logístico y demás acciones necesarias para el cumplimiento del objeto del convenio.</w:t>
      </w:r>
    </w:p>
    <w:p w14:paraId="1DFA2C6E" w14:textId="77777777" w:rsidR="00241649" w:rsidRPr="00241649" w:rsidRDefault="00241649" w:rsidP="00241649">
      <w:pPr>
        <w:pStyle w:val="Textoindependiente"/>
        <w:ind w:left="119"/>
        <w:rPr>
          <w:rFonts w:ascii="Century Gothic" w:hAnsi="Century Gothic" w:cs="Century Gothic"/>
          <w:color w:val="000000"/>
          <w:sz w:val="20"/>
        </w:rPr>
      </w:pPr>
    </w:p>
    <w:p w14:paraId="2187485C" w14:textId="77777777" w:rsidR="00241649" w:rsidRPr="00241649" w:rsidRDefault="00241649" w:rsidP="00241649">
      <w:pPr>
        <w:pStyle w:val="Textoindependiente"/>
        <w:ind w:left="119"/>
        <w:rPr>
          <w:rFonts w:ascii="Century Gothic" w:hAnsi="Century Gothic" w:cs="Century Gothic"/>
          <w:color w:val="000000"/>
          <w:sz w:val="20"/>
        </w:rPr>
      </w:pPr>
      <w:r w:rsidRPr="00241649">
        <w:rPr>
          <w:rFonts w:ascii="Century Gothic" w:hAnsi="Century Gothic" w:cs="Century Gothic"/>
          <w:color w:val="000000"/>
          <w:sz w:val="20"/>
        </w:rPr>
        <w:t xml:space="preserve">En todo caso, la administración, ejecución y destinación de los aportes estará sujeta a los principios de eficiencia, eficacia, economía, planeación, responsabilidad y manejo del riesgo, y se realizará de manera articulada y coordinada entre el Municipio de Galapa y la Entidad Sin Ánimo de Lucro – </w:t>
      </w:r>
      <w:proofErr w:type="spellStart"/>
      <w:r w:rsidRPr="00241649">
        <w:rPr>
          <w:rFonts w:ascii="Century Gothic" w:hAnsi="Century Gothic" w:cs="Century Gothic"/>
          <w:color w:val="000000"/>
          <w:sz w:val="20"/>
        </w:rPr>
        <w:t>ESAL</w:t>
      </w:r>
      <w:proofErr w:type="spellEnd"/>
      <w:r w:rsidRPr="00241649">
        <w:rPr>
          <w:rFonts w:ascii="Century Gothic" w:hAnsi="Century Gothic" w:cs="Century Gothic"/>
          <w:color w:val="000000"/>
          <w:sz w:val="20"/>
        </w:rPr>
        <w:t xml:space="preserve"> de reconocida idoneidad, conforme al plan operativo, cronograma y presupuesto previamente aprobados por las partes.</w:t>
      </w:r>
    </w:p>
    <w:p w14:paraId="5DEFC770" w14:textId="77777777" w:rsidR="00241649" w:rsidRDefault="00241649" w:rsidP="00241649">
      <w:pPr>
        <w:pStyle w:val="Textoindependiente"/>
        <w:ind w:left="119"/>
        <w:rPr>
          <w:rFonts w:ascii="Century Gothic" w:hAnsi="Century Gothic" w:cs="Century Gothic"/>
          <w:color w:val="000000"/>
          <w:sz w:val="20"/>
        </w:rPr>
      </w:pPr>
    </w:p>
    <w:tbl>
      <w:tblPr>
        <w:tblW w:w="8828" w:type="dxa"/>
        <w:tblCellMar>
          <w:left w:w="70" w:type="dxa"/>
          <w:right w:w="70" w:type="dxa"/>
        </w:tblCellMar>
        <w:tblLook w:val="04A0" w:firstRow="1" w:lastRow="0" w:firstColumn="1" w:lastColumn="0" w:noHBand="0" w:noVBand="1"/>
      </w:tblPr>
      <w:tblGrid>
        <w:gridCol w:w="601"/>
        <w:gridCol w:w="1544"/>
        <w:gridCol w:w="2245"/>
        <w:gridCol w:w="847"/>
        <w:gridCol w:w="995"/>
        <w:gridCol w:w="1134"/>
        <w:gridCol w:w="1462"/>
      </w:tblGrid>
      <w:tr w:rsidR="0018430F" w:rsidRPr="0018430F" w14:paraId="0F0D02B0" w14:textId="77777777" w:rsidTr="0018430F">
        <w:trPr>
          <w:trHeight w:val="480"/>
        </w:trPr>
        <w:tc>
          <w:tcPr>
            <w:tcW w:w="601"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ED016B9" w14:textId="77777777" w:rsidR="0018430F" w:rsidRPr="0018430F" w:rsidRDefault="0018430F" w:rsidP="0018430F">
            <w:pPr>
              <w:spacing w:after="0" w:line="240" w:lineRule="auto"/>
              <w:rPr>
                <w:rFonts w:eastAsia="Times New Roman"/>
                <w:b/>
                <w:bCs/>
                <w:color w:val="000000"/>
                <w:sz w:val="16"/>
                <w:szCs w:val="16"/>
              </w:rPr>
            </w:pPr>
            <w:proofErr w:type="spellStart"/>
            <w:r w:rsidRPr="0018430F">
              <w:rPr>
                <w:rFonts w:eastAsia="Times New Roman"/>
                <w:b/>
                <w:bCs/>
                <w:color w:val="000000"/>
                <w:sz w:val="16"/>
                <w:szCs w:val="16"/>
              </w:rPr>
              <w:t>ITEM</w:t>
            </w:r>
            <w:proofErr w:type="spellEnd"/>
          </w:p>
        </w:tc>
        <w:tc>
          <w:tcPr>
            <w:tcW w:w="1544" w:type="dxa"/>
            <w:tcBorders>
              <w:top w:val="single" w:sz="4" w:space="0" w:color="auto"/>
              <w:left w:val="nil"/>
              <w:bottom w:val="single" w:sz="4" w:space="0" w:color="auto"/>
              <w:right w:val="single" w:sz="4" w:space="0" w:color="auto"/>
            </w:tcBorders>
            <w:shd w:val="clear" w:color="000000" w:fill="E2EFDA"/>
            <w:vAlign w:val="center"/>
            <w:hideMark/>
          </w:tcPr>
          <w:p w14:paraId="50049910" w14:textId="5B50545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DESCRIPCIÓN</w:t>
            </w:r>
          </w:p>
        </w:tc>
        <w:tc>
          <w:tcPr>
            <w:tcW w:w="2245" w:type="dxa"/>
            <w:tcBorders>
              <w:top w:val="single" w:sz="4" w:space="0" w:color="auto"/>
              <w:left w:val="nil"/>
              <w:bottom w:val="single" w:sz="4" w:space="0" w:color="auto"/>
              <w:right w:val="single" w:sz="4" w:space="0" w:color="auto"/>
            </w:tcBorders>
            <w:shd w:val="clear" w:color="000000" w:fill="E2EFDA"/>
            <w:vAlign w:val="center"/>
            <w:hideMark/>
          </w:tcPr>
          <w:p w14:paraId="5B70DD31" w14:textId="7777777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ACTIVIDAD</w:t>
            </w:r>
          </w:p>
        </w:tc>
        <w:tc>
          <w:tcPr>
            <w:tcW w:w="847" w:type="dxa"/>
            <w:tcBorders>
              <w:top w:val="single" w:sz="4" w:space="0" w:color="auto"/>
              <w:left w:val="nil"/>
              <w:bottom w:val="single" w:sz="4" w:space="0" w:color="auto"/>
              <w:right w:val="single" w:sz="4" w:space="0" w:color="auto"/>
            </w:tcBorders>
            <w:shd w:val="clear" w:color="000000" w:fill="E2EFDA"/>
            <w:vAlign w:val="center"/>
            <w:hideMark/>
          </w:tcPr>
          <w:p w14:paraId="13E28D9A" w14:textId="7777777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 xml:space="preserve">UNIDAD </w:t>
            </w:r>
          </w:p>
        </w:tc>
        <w:tc>
          <w:tcPr>
            <w:tcW w:w="995" w:type="dxa"/>
            <w:tcBorders>
              <w:top w:val="single" w:sz="4" w:space="0" w:color="auto"/>
              <w:left w:val="nil"/>
              <w:bottom w:val="single" w:sz="4" w:space="0" w:color="auto"/>
              <w:right w:val="single" w:sz="4" w:space="0" w:color="auto"/>
            </w:tcBorders>
            <w:shd w:val="clear" w:color="000000" w:fill="E2EFDA"/>
            <w:vAlign w:val="center"/>
            <w:hideMark/>
          </w:tcPr>
          <w:p w14:paraId="755EF687" w14:textId="7777777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CANTIDAD</w:t>
            </w:r>
          </w:p>
        </w:tc>
        <w:tc>
          <w:tcPr>
            <w:tcW w:w="1134" w:type="dxa"/>
            <w:tcBorders>
              <w:top w:val="single" w:sz="4" w:space="0" w:color="auto"/>
              <w:left w:val="nil"/>
              <w:bottom w:val="single" w:sz="4" w:space="0" w:color="auto"/>
              <w:right w:val="single" w:sz="4" w:space="0" w:color="auto"/>
            </w:tcBorders>
            <w:shd w:val="clear" w:color="000000" w:fill="E2EFDA"/>
            <w:vAlign w:val="center"/>
            <w:hideMark/>
          </w:tcPr>
          <w:p w14:paraId="572491FA" w14:textId="7777777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 xml:space="preserve">VALOR </w:t>
            </w:r>
            <w:proofErr w:type="spellStart"/>
            <w:r w:rsidRPr="0018430F">
              <w:rPr>
                <w:rFonts w:ascii="Nunito Sans" w:eastAsia="Times New Roman" w:hAnsi="Nunito Sans"/>
                <w:b/>
                <w:bCs/>
                <w:color w:val="000000"/>
                <w:sz w:val="16"/>
                <w:szCs w:val="16"/>
              </w:rPr>
              <w:t>UND</w:t>
            </w:r>
            <w:proofErr w:type="spellEnd"/>
          </w:p>
        </w:tc>
        <w:tc>
          <w:tcPr>
            <w:tcW w:w="1462" w:type="dxa"/>
            <w:tcBorders>
              <w:top w:val="single" w:sz="4" w:space="0" w:color="auto"/>
              <w:left w:val="nil"/>
              <w:bottom w:val="single" w:sz="4" w:space="0" w:color="auto"/>
              <w:right w:val="single" w:sz="4" w:space="0" w:color="auto"/>
            </w:tcBorders>
            <w:shd w:val="clear" w:color="000000" w:fill="E2EFDA"/>
            <w:vAlign w:val="center"/>
            <w:hideMark/>
          </w:tcPr>
          <w:p w14:paraId="31010441" w14:textId="77777777" w:rsidR="0018430F" w:rsidRPr="0018430F" w:rsidRDefault="0018430F" w:rsidP="0018430F">
            <w:pPr>
              <w:spacing w:after="0" w:line="240" w:lineRule="auto"/>
              <w:jc w:val="center"/>
              <w:rPr>
                <w:rFonts w:ascii="Nunito Sans" w:eastAsia="Times New Roman" w:hAnsi="Nunito Sans"/>
                <w:b/>
                <w:bCs/>
                <w:color w:val="000000"/>
                <w:sz w:val="16"/>
                <w:szCs w:val="16"/>
              </w:rPr>
            </w:pPr>
            <w:r w:rsidRPr="0018430F">
              <w:rPr>
                <w:rFonts w:ascii="Nunito Sans" w:eastAsia="Times New Roman" w:hAnsi="Nunito Sans"/>
                <w:b/>
                <w:bCs/>
                <w:color w:val="000000"/>
                <w:sz w:val="16"/>
                <w:szCs w:val="16"/>
              </w:rPr>
              <w:t>VALOR TOTAL</w:t>
            </w:r>
          </w:p>
        </w:tc>
      </w:tr>
      <w:tr w:rsidR="0018430F" w:rsidRPr="0018430F" w14:paraId="31E4C9BF" w14:textId="77777777" w:rsidTr="0018430F">
        <w:trPr>
          <w:trHeight w:val="351"/>
        </w:trPr>
        <w:tc>
          <w:tcPr>
            <w:tcW w:w="8828" w:type="dxa"/>
            <w:gridSpan w:val="7"/>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012CE1F3" w14:textId="033FDF6D" w:rsidR="0018430F" w:rsidRPr="0018430F" w:rsidRDefault="0018430F" w:rsidP="0018430F">
            <w:pPr>
              <w:spacing w:after="0" w:line="240" w:lineRule="auto"/>
              <w:jc w:val="center"/>
              <w:rPr>
                <w:rFonts w:eastAsia="Times New Roman"/>
                <w:b/>
                <w:bCs/>
                <w:color w:val="000000"/>
                <w:sz w:val="16"/>
                <w:szCs w:val="16"/>
              </w:rPr>
            </w:pPr>
            <w:r w:rsidRPr="0018430F">
              <w:rPr>
                <w:rFonts w:eastAsia="Times New Roman"/>
                <w:b/>
                <w:bCs/>
                <w:color w:val="000000"/>
                <w:sz w:val="16"/>
                <w:szCs w:val="16"/>
              </w:rPr>
              <w:t xml:space="preserve">1. </w:t>
            </w:r>
            <w:r w:rsidRPr="0018430F">
              <w:rPr>
                <w:rFonts w:eastAsia="Times New Roman"/>
                <w:b/>
                <w:bCs/>
                <w:color w:val="000000"/>
                <w:sz w:val="16"/>
                <w:szCs w:val="16"/>
              </w:rPr>
              <w:t>SENSIBILIZACIÓN</w:t>
            </w:r>
            <w:r w:rsidRPr="0018430F">
              <w:rPr>
                <w:rFonts w:eastAsia="Times New Roman"/>
                <w:b/>
                <w:bCs/>
                <w:color w:val="000000"/>
                <w:sz w:val="16"/>
                <w:szCs w:val="16"/>
              </w:rPr>
              <w:t xml:space="preserve"> Y ESCUELAS DE FORMACIÓN</w:t>
            </w:r>
          </w:p>
        </w:tc>
      </w:tr>
      <w:tr w:rsidR="0018430F" w:rsidRPr="0018430F" w14:paraId="2B9F423E" w14:textId="77777777" w:rsidTr="0018430F">
        <w:trPr>
          <w:trHeight w:val="789"/>
        </w:trPr>
        <w:tc>
          <w:tcPr>
            <w:tcW w:w="601" w:type="dxa"/>
            <w:vMerge w:val="restart"/>
            <w:tcBorders>
              <w:top w:val="nil"/>
              <w:left w:val="single" w:sz="4" w:space="0" w:color="auto"/>
              <w:bottom w:val="single" w:sz="4" w:space="0" w:color="auto"/>
              <w:right w:val="single" w:sz="4" w:space="0" w:color="auto"/>
            </w:tcBorders>
            <w:shd w:val="clear" w:color="000000" w:fill="E7E6E6"/>
            <w:noWrap/>
            <w:vAlign w:val="center"/>
            <w:hideMark/>
          </w:tcPr>
          <w:p w14:paraId="311C6D25"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$ 1</w:t>
            </w:r>
          </w:p>
        </w:tc>
        <w:tc>
          <w:tcPr>
            <w:tcW w:w="1544" w:type="dxa"/>
            <w:vMerge w:val="restart"/>
            <w:tcBorders>
              <w:top w:val="nil"/>
              <w:left w:val="single" w:sz="4" w:space="0" w:color="auto"/>
              <w:bottom w:val="single" w:sz="4" w:space="0" w:color="auto"/>
              <w:right w:val="single" w:sz="4" w:space="0" w:color="auto"/>
            </w:tcBorders>
            <w:shd w:val="clear" w:color="000000" w:fill="E7E6E6"/>
            <w:vAlign w:val="center"/>
            <w:hideMark/>
          </w:tcPr>
          <w:p w14:paraId="2A93F1BB"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CAMPAÑAS DE SENSIBILIZACIÓN "GALAPA TE QUIERO LIMPIA</w:t>
            </w:r>
            <w:proofErr w:type="gramStart"/>
            <w:r w:rsidRPr="0018430F">
              <w:rPr>
                <w:rFonts w:ascii="Century Gothic" w:eastAsia="Times New Roman" w:hAnsi="Century Gothic"/>
                <w:color w:val="000000"/>
                <w:sz w:val="16"/>
                <w:szCs w:val="16"/>
              </w:rPr>
              <w:t>"  “</w:t>
            </w:r>
            <w:proofErr w:type="gramEnd"/>
            <w:r w:rsidRPr="0018430F">
              <w:rPr>
                <w:rFonts w:ascii="Century Gothic" w:eastAsia="Times New Roman" w:hAnsi="Century Gothic"/>
                <w:color w:val="000000"/>
                <w:sz w:val="16"/>
                <w:szCs w:val="16"/>
              </w:rPr>
              <w:t xml:space="preserve">Limpieza Comunitaria y Recolección Adecuada de </w:t>
            </w:r>
            <w:r w:rsidRPr="0018430F">
              <w:rPr>
                <w:rFonts w:ascii="Century Gothic" w:eastAsia="Times New Roman" w:hAnsi="Century Gothic"/>
                <w:color w:val="000000"/>
                <w:sz w:val="16"/>
                <w:szCs w:val="16"/>
              </w:rPr>
              <w:lastRenderedPageBreak/>
              <w:t>Residuos Sólidos” “Mantenimiento y Recuperación de Zonas Verdes Urbanas” “Intervención y Limpieza Integral de Parques y Espacios Públicos”</w:t>
            </w:r>
          </w:p>
        </w:tc>
        <w:tc>
          <w:tcPr>
            <w:tcW w:w="2245" w:type="dxa"/>
            <w:tcBorders>
              <w:top w:val="nil"/>
              <w:left w:val="nil"/>
              <w:bottom w:val="single" w:sz="4" w:space="0" w:color="auto"/>
              <w:right w:val="single" w:sz="4" w:space="0" w:color="auto"/>
            </w:tcBorders>
            <w:shd w:val="clear" w:color="000000" w:fill="E7E6E6"/>
            <w:vAlign w:val="center"/>
            <w:hideMark/>
          </w:tcPr>
          <w:p w14:paraId="08AD677E"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lastRenderedPageBreak/>
              <w:t>SOCIALIZACIÓN Y DIFUSIÓN DIGITAL</w:t>
            </w:r>
            <w:r w:rsidRPr="0018430F">
              <w:rPr>
                <w:rFonts w:ascii="Century Gothic" w:eastAsia="Times New Roman" w:hAnsi="Century Gothic"/>
                <w:color w:val="000000"/>
                <w:sz w:val="16"/>
                <w:szCs w:val="16"/>
              </w:rPr>
              <w:br/>
              <w:t>Convocatoria de participantes mediante:</w:t>
            </w:r>
            <w:r w:rsidRPr="0018430F">
              <w:rPr>
                <w:rFonts w:ascii="Century Gothic" w:eastAsia="Times New Roman" w:hAnsi="Century Gothic"/>
                <w:color w:val="000000"/>
                <w:sz w:val="16"/>
                <w:szCs w:val="16"/>
              </w:rPr>
              <w:br/>
              <w:t>Redes sociales institucionales</w:t>
            </w:r>
            <w:r w:rsidRPr="0018430F">
              <w:rPr>
                <w:rFonts w:ascii="Century Gothic" w:eastAsia="Times New Roman" w:hAnsi="Century Gothic"/>
                <w:color w:val="000000"/>
                <w:sz w:val="16"/>
                <w:szCs w:val="16"/>
              </w:rPr>
              <w:br/>
              <w:t>Mensajería instantánea</w:t>
            </w:r>
            <w:r w:rsidRPr="0018430F">
              <w:rPr>
                <w:rFonts w:ascii="Century Gothic" w:eastAsia="Times New Roman" w:hAnsi="Century Gothic"/>
                <w:color w:val="000000"/>
                <w:sz w:val="16"/>
                <w:szCs w:val="16"/>
              </w:rPr>
              <w:br/>
              <w:t>Canales comunitarios</w:t>
            </w:r>
          </w:p>
        </w:tc>
        <w:tc>
          <w:tcPr>
            <w:tcW w:w="847" w:type="dxa"/>
            <w:vMerge w:val="restart"/>
            <w:tcBorders>
              <w:top w:val="nil"/>
              <w:left w:val="single" w:sz="4" w:space="0" w:color="auto"/>
              <w:bottom w:val="single" w:sz="4" w:space="0" w:color="000000"/>
              <w:right w:val="single" w:sz="4" w:space="0" w:color="auto"/>
            </w:tcBorders>
            <w:shd w:val="clear" w:color="000000" w:fill="E7E6E6"/>
            <w:vAlign w:val="center"/>
            <w:hideMark/>
          </w:tcPr>
          <w:p w14:paraId="7F6812B7"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GLOBAL</w:t>
            </w:r>
          </w:p>
        </w:tc>
        <w:tc>
          <w:tcPr>
            <w:tcW w:w="995"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56A2F90B"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1</w:t>
            </w:r>
          </w:p>
        </w:tc>
        <w:tc>
          <w:tcPr>
            <w:tcW w:w="1134"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4538F549"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$ 15.000.000</w:t>
            </w:r>
          </w:p>
        </w:tc>
        <w:tc>
          <w:tcPr>
            <w:tcW w:w="1462" w:type="dxa"/>
            <w:vMerge w:val="restart"/>
            <w:tcBorders>
              <w:top w:val="nil"/>
              <w:left w:val="single" w:sz="4" w:space="0" w:color="auto"/>
              <w:bottom w:val="single" w:sz="4" w:space="0" w:color="000000"/>
              <w:right w:val="single" w:sz="4" w:space="0" w:color="auto"/>
            </w:tcBorders>
            <w:shd w:val="clear" w:color="000000" w:fill="E7E6E6"/>
            <w:noWrap/>
            <w:vAlign w:val="center"/>
            <w:hideMark/>
          </w:tcPr>
          <w:p w14:paraId="3526C6A4"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$ 15.000.000</w:t>
            </w:r>
          </w:p>
        </w:tc>
      </w:tr>
      <w:tr w:rsidR="0018430F" w:rsidRPr="0018430F" w14:paraId="15AAEEA6" w14:textId="77777777" w:rsidTr="0018430F">
        <w:trPr>
          <w:trHeight w:val="1869"/>
        </w:trPr>
        <w:tc>
          <w:tcPr>
            <w:tcW w:w="601" w:type="dxa"/>
            <w:vMerge/>
            <w:tcBorders>
              <w:top w:val="nil"/>
              <w:left w:val="single" w:sz="4" w:space="0" w:color="auto"/>
              <w:bottom w:val="single" w:sz="4" w:space="0" w:color="auto"/>
              <w:right w:val="single" w:sz="4" w:space="0" w:color="auto"/>
            </w:tcBorders>
            <w:vAlign w:val="center"/>
            <w:hideMark/>
          </w:tcPr>
          <w:p w14:paraId="17BD1500" w14:textId="77777777" w:rsidR="0018430F" w:rsidRPr="0018430F" w:rsidRDefault="0018430F" w:rsidP="0018430F">
            <w:pPr>
              <w:spacing w:after="0" w:line="240" w:lineRule="auto"/>
              <w:rPr>
                <w:rFonts w:eastAsia="Times New Roman"/>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4BDB579F" w14:textId="77777777" w:rsidR="0018430F" w:rsidRPr="0018430F" w:rsidRDefault="0018430F" w:rsidP="0018430F">
            <w:pPr>
              <w:spacing w:after="0" w:line="240" w:lineRule="auto"/>
              <w:rPr>
                <w:rFonts w:ascii="Century Gothic" w:eastAsia="Times New Roman" w:hAnsi="Century Gothic"/>
                <w:color w:val="000000"/>
                <w:sz w:val="16"/>
                <w:szCs w:val="16"/>
              </w:rPr>
            </w:pPr>
          </w:p>
        </w:tc>
        <w:tc>
          <w:tcPr>
            <w:tcW w:w="2245" w:type="dxa"/>
            <w:tcBorders>
              <w:top w:val="nil"/>
              <w:left w:val="nil"/>
              <w:bottom w:val="single" w:sz="4" w:space="0" w:color="auto"/>
              <w:right w:val="single" w:sz="4" w:space="0" w:color="auto"/>
            </w:tcBorders>
            <w:shd w:val="clear" w:color="000000" w:fill="E7E6E6"/>
            <w:vAlign w:val="center"/>
            <w:hideMark/>
          </w:tcPr>
          <w:p w14:paraId="38BD5890"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EVALUACIÓN Y RETROALIMENTACIÓN Medición de apropiación de conocimientos</w:t>
            </w:r>
            <w:r w:rsidRPr="0018430F">
              <w:rPr>
                <w:rFonts w:ascii="Century Gothic" w:eastAsia="Times New Roman" w:hAnsi="Century Gothic"/>
                <w:color w:val="000000"/>
                <w:sz w:val="16"/>
                <w:szCs w:val="16"/>
              </w:rPr>
              <w:br/>
              <w:t>Retroalimentación a participantes</w:t>
            </w:r>
          </w:p>
        </w:tc>
        <w:tc>
          <w:tcPr>
            <w:tcW w:w="847" w:type="dxa"/>
            <w:vMerge/>
            <w:tcBorders>
              <w:top w:val="nil"/>
              <w:left w:val="single" w:sz="4" w:space="0" w:color="auto"/>
              <w:bottom w:val="single" w:sz="4" w:space="0" w:color="000000"/>
              <w:right w:val="single" w:sz="4" w:space="0" w:color="auto"/>
            </w:tcBorders>
            <w:vAlign w:val="center"/>
            <w:hideMark/>
          </w:tcPr>
          <w:p w14:paraId="52FB5212" w14:textId="77777777" w:rsidR="0018430F" w:rsidRPr="0018430F" w:rsidRDefault="0018430F" w:rsidP="0018430F">
            <w:pPr>
              <w:spacing w:after="0" w:line="240" w:lineRule="auto"/>
              <w:rPr>
                <w:rFonts w:ascii="Century Gothic" w:eastAsia="Times New Roman" w:hAnsi="Century Gothic"/>
                <w:color w:val="000000"/>
                <w:sz w:val="16"/>
                <w:szCs w:val="16"/>
              </w:rPr>
            </w:pPr>
          </w:p>
        </w:tc>
        <w:tc>
          <w:tcPr>
            <w:tcW w:w="995" w:type="dxa"/>
            <w:vMerge/>
            <w:tcBorders>
              <w:top w:val="nil"/>
              <w:left w:val="single" w:sz="4" w:space="0" w:color="auto"/>
              <w:bottom w:val="single" w:sz="4" w:space="0" w:color="000000"/>
              <w:right w:val="single" w:sz="4" w:space="0" w:color="auto"/>
            </w:tcBorders>
            <w:vAlign w:val="center"/>
            <w:hideMark/>
          </w:tcPr>
          <w:p w14:paraId="0E885A81" w14:textId="77777777" w:rsidR="0018430F" w:rsidRPr="0018430F" w:rsidRDefault="0018430F" w:rsidP="0018430F">
            <w:pPr>
              <w:spacing w:after="0" w:line="240" w:lineRule="auto"/>
              <w:rPr>
                <w:rFonts w:eastAsia="Times New Roman"/>
                <w:color w:val="000000"/>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2004B1CD" w14:textId="77777777" w:rsidR="0018430F" w:rsidRPr="0018430F" w:rsidRDefault="0018430F" w:rsidP="0018430F">
            <w:pPr>
              <w:spacing w:after="0" w:line="240" w:lineRule="auto"/>
              <w:rPr>
                <w:rFonts w:eastAsia="Times New Roman"/>
                <w:color w:val="000000"/>
                <w:sz w:val="16"/>
                <w:szCs w:val="16"/>
              </w:rPr>
            </w:pPr>
          </w:p>
        </w:tc>
        <w:tc>
          <w:tcPr>
            <w:tcW w:w="1462" w:type="dxa"/>
            <w:vMerge/>
            <w:tcBorders>
              <w:top w:val="nil"/>
              <w:left w:val="single" w:sz="4" w:space="0" w:color="auto"/>
              <w:bottom w:val="single" w:sz="4" w:space="0" w:color="000000"/>
              <w:right w:val="single" w:sz="4" w:space="0" w:color="auto"/>
            </w:tcBorders>
            <w:vAlign w:val="center"/>
            <w:hideMark/>
          </w:tcPr>
          <w:p w14:paraId="6F25BC05" w14:textId="77777777" w:rsidR="0018430F" w:rsidRPr="0018430F" w:rsidRDefault="0018430F" w:rsidP="0018430F">
            <w:pPr>
              <w:spacing w:after="0" w:line="240" w:lineRule="auto"/>
              <w:rPr>
                <w:rFonts w:eastAsia="Times New Roman"/>
                <w:color w:val="000000"/>
                <w:sz w:val="16"/>
                <w:szCs w:val="16"/>
              </w:rPr>
            </w:pPr>
          </w:p>
        </w:tc>
      </w:tr>
      <w:tr w:rsidR="0018430F" w:rsidRPr="0018430F" w14:paraId="1494C1A3" w14:textId="77777777" w:rsidTr="0018430F">
        <w:trPr>
          <w:trHeight w:val="2076"/>
        </w:trPr>
        <w:tc>
          <w:tcPr>
            <w:tcW w:w="601" w:type="dxa"/>
            <w:vMerge/>
            <w:tcBorders>
              <w:top w:val="nil"/>
              <w:left w:val="single" w:sz="4" w:space="0" w:color="auto"/>
              <w:bottom w:val="single" w:sz="4" w:space="0" w:color="auto"/>
              <w:right w:val="single" w:sz="4" w:space="0" w:color="auto"/>
            </w:tcBorders>
            <w:vAlign w:val="center"/>
            <w:hideMark/>
          </w:tcPr>
          <w:p w14:paraId="59922042" w14:textId="77777777" w:rsidR="0018430F" w:rsidRPr="0018430F" w:rsidRDefault="0018430F" w:rsidP="0018430F">
            <w:pPr>
              <w:spacing w:after="0" w:line="240" w:lineRule="auto"/>
              <w:rPr>
                <w:rFonts w:eastAsia="Times New Roman"/>
                <w:color w:val="000000"/>
                <w:sz w:val="16"/>
                <w:szCs w:val="16"/>
              </w:rPr>
            </w:pPr>
          </w:p>
        </w:tc>
        <w:tc>
          <w:tcPr>
            <w:tcW w:w="1544" w:type="dxa"/>
            <w:vMerge/>
            <w:tcBorders>
              <w:top w:val="nil"/>
              <w:left w:val="single" w:sz="4" w:space="0" w:color="auto"/>
              <w:bottom w:val="single" w:sz="4" w:space="0" w:color="auto"/>
              <w:right w:val="single" w:sz="4" w:space="0" w:color="auto"/>
            </w:tcBorders>
            <w:vAlign w:val="center"/>
            <w:hideMark/>
          </w:tcPr>
          <w:p w14:paraId="55EC6888" w14:textId="77777777" w:rsidR="0018430F" w:rsidRPr="0018430F" w:rsidRDefault="0018430F" w:rsidP="0018430F">
            <w:pPr>
              <w:spacing w:after="0" w:line="240" w:lineRule="auto"/>
              <w:rPr>
                <w:rFonts w:ascii="Century Gothic" w:eastAsia="Times New Roman" w:hAnsi="Century Gothic"/>
                <w:color w:val="000000"/>
                <w:sz w:val="16"/>
                <w:szCs w:val="16"/>
              </w:rPr>
            </w:pPr>
          </w:p>
        </w:tc>
        <w:tc>
          <w:tcPr>
            <w:tcW w:w="2245" w:type="dxa"/>
            <w:tcBorders>
              <w:top w:val="nil"/>
              <w:left w:val="nil"/>
              <w:bottom w:val="single" w:sz="4" w:space="0" w:color="auto"/>
              <w:right w:val="single" w:sz="4" w:space="0" w:color="auto"/>
            </w:tcBorders>
            <w:shd w:val="clear" w:color="000000" w:fill="E7E6E6"/>
            <w:vAlign w:val="center"/>
            <w:hideMark/>
          </w:tcPr>
          <w:p w14:paraId="6972FA1A"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REGISTRO Y SISTEMATIZACIÓN</w:t>
            </w:r>
            <w:r w:rsidRPr="0018430F">
              <w:rPr>
                <w:rFonts w:ascii="Century Gothic" w:eastAsia="Times New Roman" w:hAnsi="Century Gothic"/>
                <w:color w:val="000000"/>
                <w:sz w:val="16"/>
                <w:szCs w:val="16"/>
              </w:rPr>
              <w:br/>
              <w:t>Consolidación de:</w:t>
            </w:r>
            <w:r w:rsidRPr="0018430F">
              <w:rPr>
                <w:rFonts w:ascii="Century Gothic" w:eastAsia="Times New Roman" w:hAnsi="Century Gothic"/>
                <w:color w:val="000000"/>
                <w:sz w:val="16"/>
                <w:szCs w:val="16"/>
              </w:rPr>
              <w:br/>
              <w:t>Listados de participantes (virtuales)</w:t>
            </w:r>
            <w:r w:rsidRPr="0018430F">
              <w:rPr>
                <w:rFonts w:ascii="Century Gothic" w:eastAsia="Times New Roman" w:hAnsi="Century Gothic"/>
                <w:color w:val="000000"/>
                <w:sz w:val="16"/>
                <w:szCs w:val="16"/>
              </w:rPr>
              <w:br/>
              <w:t>Registros de conexión o interacción</w:t>
            </w:r>
            <w:r w:rsidRPr="0018430F">
              <w:rPr>
                <w:rFonts w:ascii="Century Gothic" w:eastAsia="Times New Roman" w:hAnsi="Century Gothic"/>
                <w:color w:val="000000"/>
                <w:sz w:val="16"/>
                <w:szCs w:val="16"/>
              </w:rPr>
              <w:br/>
              <w:t>Archivo de evidencias digitales (capturas, grabaciones)</w:t>
            </w:r>
            <w:r w:rsidRPr="0018430F">
              <w:rPr>
                <w:rFonts w:ascii="Century Gothic" w:eastAsia="Times New Roman" w:hAnsi="Century Gothic"/>
                <w:color w:val="000000"/>
                <w:sz w:val="16"/>
                <w:szCs w:val="16"/>
              </w:rPr>
              <w:br/>
              <w:t>Organización documental para supervisión</w:t>
            </w:r>
          </w:p>
        </w:tc>
        <w:tc>
          <w:tcPr>
            <w:tcW w:w="847" w:type="dxa"/>
            <w:vMerge/>
            <w:tcBorders>
              <w:top w:val="nil"/>
              <w:left w:val="single" w:sz="4" w:space="0" w:color="auto"/>
              <w:bottom w:val="single" w:sz="4" w:space="0" w:color="000000"/>
              <w:right w:val="single" w:sz="4" w:space="0" w:color="auto"/>
            </w:tcBorders>
            <w:vAlign w:val="center"/>
            <w:hideMark/>
          </w:tcPr>
          <w:p w14:paraId="7AF1A955" w14:textId="77777777" w:rsidR="0018430F" w:rsidRPr="0018430F" w:rsidRDefault="0018430F" w:rsidP="0018430F">
            <w:pPr>
              <w:spacing w:after="0" w:line="240" w:lineRule="auto"/>
              <w:rPr>
                <w:rFonts w:ascii="Century Gothic" w:eastAsia="Times New Roman" w:hAnsi="Century Gothic"/>
                <w:color w:val="000000"/>
                <w:sz w:val="16"/>
                <w:szCs w:val="16"/>
              </w:rPr>
            </w:pPr>
          </w:p>
        </w:tc>
        <w:tc>
          <w:tcPr>
            <w:tcW w:w="995" w:type="dxa"/>
            <w:vMerge/>
            <w:tcBorders>
              <w:top w:val="nil"/>
              <w:left w:val="single" w:sz="4" w:space="0" w:color="auto"/>
              <w:bottom w:val="single" w:sz="4" w:space="0" w:color="000000"/>
              <w:right w:val="single" w:sz="4" w:space="0" w:color="auto"/>
            </w:tcBorders>
            <w:vAlign w:val="center"/>
            <w:hideMark/>
          </w:tcPr>
          <w:p w14:paraId="23FA25AE" w14:textId="77777777" w:rsidR="0018430F" w:rsidRPr="0018430F" w:rsidRDefault="0018430F" w:rsidP="0018430F">
            <w:pPr>
              <w:spacing w:after="0" w:line="240" w:lineRule="auto"/>
              <w:rPr>
                <w:rFonts w:eastAsia="Times New Roman"/>
                <w:color w:val="000000"/>
                <w:sz w:val="16"/>
                <w:szCs w:val="16"/>
              </w:rPr>
            </w:pPr>
          </w:p>
        </w:tc>
        <w:tc>
          <w:tcPr>
            <w:tcW w:w="1134" w:type="dxa"/>
            <w:vMerge/>
            <w:tcBorders>
              <w:top w:val="nil"/>
              <w:left w:val="single" w:sz="4" w:space="0" w:color="auto"/>
              <w:bottom w:val="single" w:sz="4" w:space="0" w:color="000000"/>
              <w:right w:val="single" w:sz="4" w:space="0" w:color="auto"/>
            </w:tcBorders>
            <w:vAlign w:val="center"/>
            <w:hideMark/>
          </w:tcPr>
          <w:p w14:paraId="4E844B2B" w14:textId="77777777" w:rsidR="0018430F" w:rsidRPr="0018430F" w:rsidRDefault="0018430F" w:rsidP="0018430F">
            <w:pPr>
              <w:spacing w:after="0" w:line="240" w:lineRule="auto"/>
              <w:rPr>
                <w:rFonts w:eastAsia="Times New Roman"/>
                <w:color w:val="000000"/>
                <w:sz w:val="16"/>
                <w:szCs w:val="16"/>
              </w:rPr>
            </w:pPr>
          </w:p>
        </w:tc>
        <w:tc>
          <w:tcPr>
            <w:tcW w:w="1462" w:type="dxa"/>
            <w:vMerge/>
            <w:tcBorders>
              <w:top w:val="nil"/>
              <w:left w:val="single" w:sz="4" w:space="0" w:color="auto"/>
              <w:bottom w:val="single" w:sz="4" w:space="0" w:color="000000"/>
              <w:right w:val="single" w:sz="4" w:space="0" w:color="auto"/>
            </w:tcBorders>
            <w:vAlign w:val="center"/>
            <w:hideMark/>
          </w:tcPr>
          <w:p w14:paraId="44448AFC" w14:textId="77777777" w:rsidR="0018430F" w:rsidRPr="0018430F" w:rsidRDefault="0018430F" w:rsidP="0018430F">
            <w:pPr>
              <w:spacing w:after="0" w:line="240" w:lineRule="auto"/>
              <w:rPr>
                <w:rFonts w:eastAsia="Times New Roman"/>
                <w:color w:val="000000"/>
                <w:sz w:val="16"/>
                <w:szCs w:val="16"/>
              </w:rPr>
            </w:pPr>
          </w:p>
        </w:tc>
      </w:tr>
      <w:tr w:rsidR="0018430F" w:rsidRPr="0018430F" w14:paraId="2C2F1A24" w14:textId="77777777" w:rsidTr="0018430F">
        <w:trPr>
          <w:trHeight w:val="5769"/>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29D546C2"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$ 1</w:t>
            </w:r>
          </w:p>
        </w:tc>
        <w:tc>
          <w:tcPr>
            <w:tcW w:w="1544" w:type="dxa"/>
            <w:tcBorders>
              <w:top w:val="nil"/>
              <w:left w:val="nil"/>
              <w:bottom w:val="single" w:sz="4" w:space="0" w:color="auto"/>
              <w:right w:val="single" w:sz="4" w:space="0" w:color="auto"/>
            </w:tcBorders>
            <w:shd w:val="clear" w:color="000000" w:fill="E7E6E6"/>
            <w:vAlign w:val="center"/>
            <w:hideMark/>
          </w:tcPr>
          <w:p w14:paraId="76085152"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ESCUELA DE FORMACIÓN DE CUADRILLAS COMUNITARIAS PARA LA LIMPIEZA Y RECUPERACIÓN DE ESPACIOS PÚBLICOS- La “Escuela de Formación de Cuadrillas Comunitarias” es un componente pedagógico–operativo orientado a capacitar ciudadanos en técnicas básicas para la ejecución de actividades de:</w:t>
            </w:r>
            <w:r w:rsidRPr="0018430F">
              <w:rPr>
                <w:rFonts w:ascii="Century Gothic" w:eastAsia="Times New Roman" w:hAnsi="Century Gothic"/>
                <w:color w:val="000000"/>
                <w:sz w:val="16"/>
                <w:szCs w:val="16"/>
              </w:rPr>
              <w:br/>
            </w:r>
            <w:r w:rsidRPr="0018430F">
              <w:rPr>
                <w:rFonts w:ascii="Century Gothic" w:eastAsia="Times New Roman" w:hAnsi="Century Gothic"/>
                <w:color w:val="000000"/>
                <w:sz w:val="16"/>
                <w:szCs w:val="16"/>
              </w:rPr>
              <w:br/>
              <w:t>Limpieza de espacios públicos</w:t>
            </w:r>
            <w:r w:rsidRPr="0018430F">
              <w:rPr>
                <w:rFonts w:ascii="Century Gothic" w:eastAsia="Times New Roman" w:hAnsi="Century Gothic"/>
                <w:color w:val="000000"/>
                <w:sz w:val="16"/>
                <w:szCs w:val="16"/>
              </w:rPr>
              <w:br/>
              <w:t>Recolección de residuos sólidos</w:t>
            </w:r>
            <w:r w:rsidRPr="0018430F">
              <w:rPr>
                <w:rFonts w:ascii="Century Gothic" w:eastAsia="Times New Roman" w:hAnsi="Century Gothic"/>
                <w:color w:val="000000"/>
                <w:sz w:val="16"/>
                <w:szCs w:val="16"/>
              </w:rPr>
              <w:br/>
              <w:t>Desmonte y mantenimiento de zonas verdes</w:t>
            </w:r>
            <w:r w:rsidRPr="0018430F">
              <w:rPr>
                <w:rFonts w:ascii="Century Gothic" w:eastAsia="Times New Roman" w:hAnsi="Century Gothic"/>
                <w:color w:val="000000"/>
                <w:sz w:val="16"/>
                <w:szCs w:val="16"/>
              </w:rPr>
              <w:br/>
              <w:t>Recuperación y conservación de parques</w:t>
            </w:r>
          </w:p>
        </w:tc>
        <w:tc>
          <w:tcPr>
            <w:tcW w:w="2245" w:type="dxa"/>
            <w:tcBorders>
              <w:top w:val="nil"/>
              <w:left w:val="nil"/>
              <w:bottom w:val="single" w:sz="4" w:space="0" w:color="auto"/>
              <w:right w:val="single" w:sz="4" w:space="0" w:color="auto"/>
            </w:tcBorders>
            <w:shd w:val="clear" w:color="000000" w:fill="E7E6E6"/>
            <w:vAlign w:val="center"/>
            <w:hideMark/>
          </w:tcPr>
          <w:p w14:paraId="3824B69E"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La escuela deberá desarrollar como mínimo los siguientes módulos:</w:t>
            </w:r>
            <w:r w:rsidRPr="0018430F">
              <w:rPr>
                <w:rFonts w:ascii="Century Gothic" w:eastAsia="Times New Roman" w:hAnsi="Century Gothic"/>
                <w:color w:val="000000"/>
                <w:sz w:val="16"/>
                <w:szCs w:val="16"/>
              </w:rPr>
              <w:br/>
            </w:r>
            <w:r w:rsidRPr="0018430F">
              <w:rPr>
                <w:rFonts w:ascii="Century Gothic" w:eastAsia="Times New Roman" w:hAnsi="Century Gothic"/>
                <w:color w:val="000000"/>
                <w:sz w:val="16"/>
                <w:szCs w:val="16"/>
              </w:rPr>
              <w:br/>
              <w:t>3.1. Técnicas de limpieza y recolección de residuos</w:t>
            </w:r>
            <w:r w:rsidRPr="0018430F">
              <w:rPr>
                <w:rFonts w:ascii="Century Gothic" w:eastAsia="Times New Roman" w:hAnsi="Century Gothic"/>
                <w:color w:val="000000"/>
                <w:sz w:val="16"/>
                <w:szCs w:val="16"/>
              </w:rPr>
              <w:br/>
              <w:t>Identificación de residuos</w:t>
            </w:r>
            <w:r w:rsidRPr="0018430F">
              <w:rPr>
                <w:rFonts w:ascii="Century Gothic" w:eastAsia="Times New Roman" w:hAnsi="Century Gothic"/>
                <w:color w:val="000000"/>
                <w:sz w:val="16"/>
                <w:szCs w:val="16"/>
              </w:rPr>
              <w:br/>
              <w:t>Métodos de recolección manual</w:t>
            </w:r>
            <w:r w:rsidRPr="0018430F">
              <w:rPr>
                <w:rFonts w:ascii="Century Gothic" w:eastAsia="Times New Roman" w:hAnsi="Century Gothic"/>
                <w:color w:val="000000"/>
                <w:sz w:val="16"/>
                <w:szCs w:val="16"/>
              </w:rPr>
              <w:br/>
              <w:t>Manejo seguro de residuos</w:t>
            </w:r>
            <w:r w:rsidRPr="0018430F">
              <w:rPr>
                <w:rFonts w:ascii="Century Gothic" w:eastAsia="Times New Roman" w:hAnsi="Century Gothic"/>
                <w:color w:val="000000"/>
                <w:sz w:val="16"/>
                <w:szCs w:val="16"/>
              </w:rPr>
              <w:br/>
              <w:t>3.2. Mantenimiento de zonas verdes</w:t>
            </w:r>
            <w:r w:rsidRPr="0018430F">
              <w:rPr>
                <w:rFonts w:ascii="Century Gothic" w:eastAsia="Times New Roman" w:hAnsi="Century Gothic"/>
                <w:color w:val="000000"/>
                <w:sz w:val="16"/>
                <w:szCs w:val="16"/>
              </w:rPr>
              <w:br/>
              <w:t>Desmonte de maleza</w:t>
            </w:r>
            <w:r w:rsidRPr="0018430F">
              <w:rPr>
                <w:rFonts w:ascii="Century Gothic" w:eastAsia="Times New Roman" w:hAnsi="Century Gothic"/>
                <w:color w:val="000000"/>
                <w:sz w:val="16"/>
                <w:szCs w:val="16"/>
              </w:rPr>
              <w:br/>
              <w:t>Limpieza de áreas vegetales</w:t>
            </w:r>
            <w:r w:rsidRPr="0018430F">
              <w:rPr>
                <w:rFonts w:ascii="Century Gothic" w:eastAsia="Times New Roman" w:hAnsi="Century Gothic"/>
                <w:color w:val="000000"/>
                <w:sz w:val="16"/>
                <w:szCs w:val="16"/>
              </w:rPr>
              <w:br/>
              <w:t>Conservación básica</w:t>
            </w:r>
            <w:r w:rsidRPr="0018430F">
              <w:rPr>
                <w:rFonts w:ascii="Century Gothic" w:eastAsia="Times New Roman" w:hAnsi="Century Gothic"/>
                <w:color w:val="000000"/>
                <w:sz w:val="16"/>
                <w:szCs w:val="16"/>
              </w:rPr>
              <w:br/>
              <w:t>3.3. Intervención de parques y espacios públicos</w:t>
            </w:r>
            <w:r w:rsidRPr="0018430F">
              <w:rPr>
                <w:rFonts w:ascii="Century Gothic" w:eastAsia="Times New Roman" w:hAnsi="Century Gothic"/>
                <w:color w:val="000000"/>
                <w:sz w:val="16"/>
                <w:szCs w:val="16"/>
              </w:rPr>
              <w:br/>
              <w:t>Limpieza integral</w:t>
            </w:r>
            <w:r w:rsidRPr="0018430F">
              <w:rPr>
                <w:rFonts w:ascii="Century Gothic" w:eastAsia="Times New Roman" w:hAnsi="Century Gothic"/>
                <w:color w:val="000000"/>
                <w:sz w:val="16"/>
                <w:szCs w:val="16"/>
              </w:rPr>
              <w:br/>
              <w:t>Organización de jornadas comunitarias</w:t>
            </w:r>
            <w:r w:rsidRPr="0018430F">
              <w:rPr>
                <w:rFonts w:ascii="Century Gothic" w:eastAsia="Times New Roman" w:hAnsi="Century Gothic"/>
                <w:color w:val="000000"/>
                <w:sz w:val="16"/>
                <w:szCs w:val="16"/>
              </w:rPr>
              <w:br/>
              <w:t>Uso adecuado del espacio público</w:t>
            </w:r>
            <w:r w:rsidRPr="0018430F">
              <w:rPr>
                <w:rFonts w:ascii="Century Gothic" w:eastAsia="Times New Roman" w:hAnsi="Century Gothic"/>
                <w:color w:val="000000"/>
                <w:sz w:val="16"/>
                <w:szCs w:val="16"/>
              </w:rPr>
              <w:br/>
              <w:t>3.4. Seguridad y autocuidado</w:t>
            </w:r>
            <w:r w:rsidRPr="0018430F">
              <w:rPr>
                <w:rFonts w:ascii="Century Gothic" w:eastAsia="Times New Roman" w:hAnsi="Century Gothic"/>
                <w:color w:val="000000"/>
                <w:sz w:val="16"/>
                <w:szCs w:val="16"/>
              </w:rPr>
              <w:br/>
              <w:t>Uso de elementos de protección personal</w:t>
            </w:r>
            <w:r w:rsidRPr="0018430F">
              <w:rPr>
                <w:rFonts w:ascii="Century Gothic" w:eastAsia="Times New Roman" w:hAnsi="Century Gothic"/>
                <w:color w:val="000000"/>
                <w:sz w:val="16"/>
                <w:szCs w:val="16"/>
              </w:rPr>
              <w:br/>
              <w:t>Prevención de riesgos</w:t>
            </w:r>
          </w:p>
        </w:tc>
        <w:tc>
          <w:tcPr>
            <w:tcW w:w="847" w:type="dxa"/>
            <w:tcBorders>
              <w:top w:val="nil"/>
              <w:left w:val="nil"/>
              <w:bottom w:val="single" w:sz="4" w:space="0" w:color="auto"/>
              <w:right w:val="single" w:sz="4" w:space="0" w:color="auto"/>
            </w:tcBorders>
            <w:shd w:val="clear" w:color="000000" w:fill="E7E6E6"/>
            <w:vAlign w:val="center"/>
            <w:hideMark/>
          </w:tcPr>
          <w:p w14:paraId="737EA0BD"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GLOBAL</w:t>
            </w:r>
          </w:p>
        </w:tc>
        <w:tc>
          <w:tcPr>
            <w:tcW w:w="995" w:type="dxa"/>
            <w:tcBorders>
              <w:top w:val="nil"/>
              <w:left w:val="nil"/>
              <w:bottom w:val="single" w:sz="4" w:space="0" w:color="auto"/>
              <w:right w:val="single" w:sz="4" w:space="0" w:color="auto"/>
            </w:tcBorders>
            <w:shd w:val="clear" w:color="000000" w:fill="E7E6E6"/>
            <w:noWrap/>
            <w:vAlign w:val="center"/>
            <w:hideMark/>
          </w:tcPr>
          <w:p w14:paraId="5BE96E97"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1</w:t>
            </w:r>
          </w:p>
        </w:tc>
        <w:tc>
          <w:tcPr>
            <w:tcW w:w="1134" w:type="dxa"/>
            <w:tcBorders>
              <w:top w:val="nil"/>
              <w:left w:val="nil"/>
              <w:bottom w:val="single" w:sz="4" w:space="0" w:color="auto"/>
              <w:right w:val="single" w:sz="4" w:space="0" w:color="auto"/>
            </w:tcBorders>
            <w:shd w:val="clear" w:color="000000" w:fill="E7E6E6"/>
            <w:noWrap/>
            <w:vAlign w:val="center"/>
            <w:hideMark/>
          </w:tcPr>
          <w:p w14:paraId="2544817B"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$ 25.000.000</w:t>
            </w:r>
          </w:p>
        </w:tc>
        <w:tc>
          <w:tcPr>
            <w:tcW w:w="1462" w:type="dxa"/>
            <w:tcBorders>
              <w:top w:val="nil"/>
              <w:left w:val="nil"/>
              <w:bottom w:val="single" w:sz="4" w:space="0" w:color="auto"/>
              <w:right w:val="single" w:sz="4" w:space="0" w:color="auto"/>
            </w:tcBorders>
            <w:shd w:val="clear" w:color="000000" w:fill="E7E6E6"/>
            <w:noWrap/>
            <w:vAlign w:val="center"/>
            <w:hideMark/>
          </w:tcPr>
          <w:p w14:paraId="5028115E"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$ 25.000.000</w:t>
            </w:r>
          </w:p>
        </w:tc>
      </w:tr>
      <w:tr w:rsidR="0018430F" w:rsidRPr="0018430F" w14:paraId="44F18CD6" w14:textId="77777777" w:rsidTr="0018430F">
        <w:trPr>
          <w:trHeight w:val="600"/>
        </w:trPr>
        <w:tc>
          <w:tcPr>
            <w:tcW w:w="7366"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260AAC80"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SUBTOTAL</w:t>
            </w:r>
          </w:p>
        </w:tc>
        <w:tc>
          <w:tcPr>
            <w:tcW w:w="1462" w:type="dxa"/>
            <w:tcBorders>
              <w:top w:val="nil"/>
              <w:left w:val="nil"/>
              <w:bottom w:val="single" w:sz="4" w:space="0" w:color="auto"/>
              <w:right w:val="single" w:sz="4" w:space="0" w:color="auto"/>
            </w:tcBorders>
            <w:shd w:val="clear" w:color="000000" w:fill="E7E6E6"/>
            <w:noWrap/>
            <w:vAlign w:val="center"/>
            <w:hideMark/>
          </w:tcPr>
          <w:p w14:paraId="028860AD"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$ 40.000.000</w:t>
            </w:r>
          </w:p>
        </w:tc>
      </w:tr>
      <w:tr w:rsidR="0018430F" w:rsidRPr="0018430F" w14:paraId="100BBFCA" w14:textId="77777777" w:rsidTr="0018430F">
        <w:trPr>
          <w:trHeight w:val="396"/>
        </w:trPr>
        <w:tc>
          <w:tcPr>
            <w:tcW w:w="8828" w:type="dxa"/>
            <w:gridSpan w:val="7"/>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01B4CC3C" w14:textId="77777777" w:rsidR="0018430F" w:rsidRPr="0018430F" w:rsidRDefault="0018430F" w:rsidP="0018430F">
            <w:pPr>
              <w:spacing w:after="0" w:line="240" w:lineRule="auto"/>
              <w:jc w:val="center"/>
              <w:rPr>
                <w:rFonts w:eastAsia="Times New Roman"/>
                <w:b/>
                <w:bCs/>
                <w:color w:val="000000"/>
                <w:sz w:val="16"/>
                <w:szCs w:val="16"/>
              </w:rPr>
            </w:pPr>
            <w:r w:rsidRPr="0018430F">
              <w:rPr>
                <w:rFonts w:eastAsia="Times New Roman"/>
                <w:b/>
                <w:bCs/>
                <w:color w:val="000000"/>
                <w:sz w:val="16"/>
                <w:szCs w:val="16"/>
              </w:rPr>
              <w:t>2. IMPLEMENTACIÓN OPERATIVA DE CUADRILLAS COMUNITARIAS PARA LA LIMPIEZA Y RECUPERACIÓN DE ESPACIOS PÚBLICOS CON DOTACIÓN DE INSUMOS Y ELEMENTOS DE TRABAJO</w:t>
            </w:r>
          </w:p>
        </w:tc>
      </w:tr>
      <w:tr w:rsidR="0018430F" w:rsidRPr="0018430F" w14:paraId="4A90C942" w14:textId="77777777" w:rsidTr="0018430F">
        <w:trPr>
          <w:trHeight w:val="939"/>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2DC95F62"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lastRenderedPageBreak/>
              <w:t>2.1</w:t>
            </w:r>
          </w:p>
        </w:tc>
        <w:tc>
          <w:tcPr>
            <w:tcW w:w="1544" w:type="dxa"/>
            <w:tcBorders>
              <w:top w:val="nil"/>
              <w:left w:val="nil"/>
              <w:bottom w:val="single" w:sz="4" w:space="0" w:color="auto"/>
              <w:right w:val="single" w:sz="4" w:space="0" w:color="auto"/>
            </w:tcBorders>
            <w:shd w:val="clear" w:color="000000" w:fill="E7E6E6"/>
            <w:vAlign w:val="center"/>
            <w:hideMark/>
          </w:tcPr>
          <w:p w14:paraId="215D0985"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ENTREGA DE </w:t>
            </w:r>
            <w:proofErr w:type="spellStart"/>
            <w:r w:rsidRPr="0018430F">
              <w:rPr>
                <w:rFonts w:ascii="Century Gothic" w:eastAsia="Times New Roman" w:hAnsi="Century Gothic"/>
                <w:color w:val="000000"/>
                <w:sz w:val="16"/>
                <w:szCs w:val="16"/>
              </w:rPr>
              <w:t>DOTACION</w:t>
            </w:r>
            <w:proofErr w:type="spellEnd"/>
            <w:r w:rsidRPr="0018430F">
              <w:rPr>
                <w:rFonts w:ascii="Century Gothic" w:eastAsia="Times New Roman" w:hAnsi="Century Gothic"/>
                <w:color w:val="000000"/>
                <w:sz w:val="16"/>
                <w:szCs w:val="16"/>
              </w:rPr>
              <w:t xml:space="preserve"> DE </w:t>
            </w:r>
            <w:proofErr w:type="spellStart"/>
            <w:r w:rsidRPr="0018430F">
              <w:rPr>
                <w:rFonts w:ascii="Century Gothic" w:eastAsia="Times New Roman" w:hAnsi="Century Gothic"/>
                <w:color w:val="000000"/>
                <w:sz w:val="16"/>
                <w:szCs w:val="16"/>
              </w:rPr>
              <w:t>IDENTIFICAICON</w:t>
            </w:r>
            <w:proofErr w:type="spellEnd"/>
            <w:r w:rsidRPr="0018430F">
              <w:rPr>
                <w:rFonts w:ascii="Century Gothic" w:eastAsia="Times New Roman" w:hAnsi="Century Gothic"/>
                <w:color w:val="000000"/>
                <w:sz w:val="16"/>
                <w:szCs w:val="16"/>
              </w:rPr>
              <w:t xml:space="preserve"> DEL PROGRAMA</w:t>
            </w:r>
          </w:p>
        </w:tc>
        <w:tc>
          <w:tcPr>
            <w:tcW w:w="2245" w:type="dxa"/>
            <w:tcBorders>
              <w:top w:val="nil"/>
              <w:left w:val="nil"/>
              <w:bottom w:val="single" w:sz="4" w:space="0" w:color="auto"/>
              <w:right w:val="single" w:sz="4" w:space="0" w:color="auto"/>
            </w:tcBorders>
            <w:shd w:val="clear" w:color="000000" w:fill="E7E6E6"/>
            <w:vAlign w:val="center"/>
            <w:hideMark/>
          </w:tcPr>
          <w:p w14:paraId="094301C5"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Entrega de </w:t>
            </w:r>
            <w:proofErr w:type="spellStart"/>
            <w:r w:rsidRPr="0018430F">
              <w:rPr>
                <w:rFonts w:ascii="Century Gothic" w:eastAsia="Times New Roman" w:hAnsi="Century Gothic"/>
                <w:color w:val="000000"/>
                <w:sz w:val="16"/>
                <w:szCs w:val="16"/>
              </w:rPr>
              <w:t>Unformes</w:t>
            </w:r>
            <w:proofErr w:type="spellEnd"/>
            <w:r w:rsidRPr="0018430F">
              <w:rPr>
                <w:rFonts w:ascii="Century Gothic" w:eastAsia="Times New Roman" w:hAnsi="Century Gothic"/>
                <w:color w:val="000000"/>
                <w:sz w:val="16"/>
                <w:szCs w:val="16"/>
              </w:rPr>
              <w:t>- Camisetas- Gorras</w:t>
            </w:r>
          </w:p>
        </w:tc>
        <w:tc>
          <w:tcPr>
            <w:tcW w:w="847" w:type="dxa"/>
            <w:tcBorders>
              <w:top w:val="nil"/>
              <w:left w:val="nil"/>
              <w:bottom w:val="single" w:sz="4" w:space="0" w:color="auto"/>
              <w:right w:val="single" w:sz="4" w:space="0" w:color="auto"/>
            </w:tcBorders>
            <w:shd w:val="clear" w:color="000000" w:fill="E7E6E6"/>
            <w:vAlign w:val="center"/>
            <w:hideMark/>
          </w:tcPr>
          <w:p w14:paraId="6AA79CDC"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3B3989E6"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100</w:t>
            </w:r>
          </w:p>
        </w:tc>
        <w:tc>
          <w:tcPr>
            <w:tcW w:w="1134" w:type="dxa"/>
            <w:tcBorders>
              <w:top w:val="nil"/>
              <w:left w:val="nil"/>
              <w:bottom w:val="single" w:sz="4" w:space="0" w:color="auto"/>
              <w:right w:val="single" w:sz="4" w:space="0" w:color="auto"/>
            </w:tcBorders>
            <w:shd w:val="clear" w:color="000000" w:fill="E7E6E6"/>
            <w:noWrap/>
            <w:vAlign w:val="center"/>
            <w:hideMark/>
          </w:tcPr>
          <w:p w14:paraId="296C1E90"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$ 50.000</w:t>
            </w:r>
          </w:p>
        </w:tc>
        <w:tc>
          <w:tcPr>
            <w:tcW w:w="1462" w:type="dxa"/>
            <w:tcBorders>
              <w:top w:val="nil"/>
              <w:left w:val="nil"/>
              <w:bottom w:val="single" w:sz="4" w:space="0" w:color="auto"/>
              <w:right w:val="single" w:sz="4" w:space="0" w:color="auto"/>
            </w:tcBorders>
            <w:shd w:val="clear" w:color="000000" w:fill="E7E6E6"/>
            <w:vAlign w:val="center"/>
            <w:hideMark/>
          </w:tcPr>
          <w:p w14:paraId="33DD4445"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$ 5.000.000</w:t>
            </w:r>
          </w:p>
        </w:tc>
      </w:tr>
      <w:tr w:rsidR="0018430F" w:rsidRPr="0018430F" w14:paraId="230F3EEF" w14:textId="77777777" w:rsidTr="0018430F">
        <w:trPr>
          <w:trHeight w:val="2160"/>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2F85B9AD"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2.2</w:t>
            </w:r>
          </w:p>
        </w:tc>
        <w:tc>
          <w:tcPr>
            <w:tcW w:w="1544" w:type="dxa"/>
            <w:tcBorders>
              <w:top w:val="nil"/>
              <w:left w:val="nil"/>
              <w:bottom w:val="single" w:sz="4" w:space="0" w:color="auto"/>
              <w:right w:val="single" w:sz="4" w:space="0" w:color="auto"/>
            </w:tcBorders>
            <w:shd w:val="clear" w:color="000000" w:fill="E7E6E6"/>
            <w:vAlign w:val="center"/>
            <w:hideMark/>
          </w:tcPr>
          <w:p w14:paraId="3830ED60"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ENTREGA DE KIT AMBIENTAL - Entrega de kits (guantes, bolsas, herramientas)</w:t>
            </w:r>
            <w:r w:rsidRPr="0018430F">
              <w:rPr>
                <w:rFonts w:ascii="Century Gothic" w:eastAsia="Times New Roman" w:hAnsi="Century Gothic"/>
                <w:color w:val="000000"/>
                <w:sz w:val="16"/>
                <w:szCs w:val="16"/>
              </w:rPr>
              <w:br/>
              <w:t>Jornadas prácticas de limpieza</w:t>
            </w:r>
            <w:r w:rsidRPr="0018430F">
              <w:rPr>
                <w:rFonts w:ascii="Century Gothic" w:eastAsia="Times New Roman" w:hAnsi="Century Gothic"/>
                <w:color w:val="000000"/>
                <w:sz w:val="16"/>
                <w:szCs w:val="16"/>
              </w:rPr>
              <w:br/>
              <w:t>Intervención en parques y zonas verdes</w:t>
            </w:r>
          </w:p>
        </w:tc>
        <w:tc>
          <w:tcPr>
            <w:tcW w:w="2245" w:type="dxa"/>
            <w:tcBorders>
              <w:top w:val="nil"/>
              <w:left w:val="nil"/>
              <w:bottom w:val="single" w:sz="4" w:space="0" w:color="auto"/>
              <w:right w:val="single" w:sz="4" w:space="0" w:color="auto"/>
            </w:tcBorders>
            <w:shd w:val="clear" w:color="000000" w:fill="E7E6E6"/>
            <w:vAlign w:val="center"/>
            <w:hideMark/>
          </w:tcPr>
          <w:p w14:paraId="480F594F"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Kit Ambiental: Machetes- Bolsas de Basura- palas- </w:t>
            </w:r>
            <w:proofErr w:type="spellStart"/>
            <w:r w:rsidRPr="0018430F">
              <w:rPr>
                <w:rFonts w:ascii="Century Gothic" w:eastAsia="Times New Roman" w:hAnsi="Century Gothic"/>
                <w:color w:val="000000"/>
                <w:sz w:val="16"/>
                <w:szCs w:val="16"/>
              </w:rPr>
              <w:t>esccobas</w:t>
            </w:r>
            <w:proofErr w:type="spellEnd"/>
            <w:r w:rsidRPr="0018430F">
              <w:rPr>
                <w:rFonts w:ascii="Century Gothic" w:eastAsia="Times New Roman" w:hAnsi="Century Gothic"/>
                <w:color w:val="000000"/>
                <w:sz w:val="16"/>
                <w:szCs w:val="16"/>
              </w:rPr>
              <w:t xml:space="preserve"> </w:t>
            </w:r>
            <w:proofErr w:type="spellStart"/>
            <w:r w:rsidRPr="0018430F">
              <w:rPr>
                <w:rFonts w:ascii="Century Gothic" w:eastAsia="Times New Roman" w:hAnsi="Century Gothic"/>
                <w:color w:val="000000"/>
                <w:sz w:val="16"/>
                <w:szCs w:val="16"/>
              </w:rPr>
              <w:t>industrailes</w:t>
            </w:r>
            <w:proofErr w:type="spellEnd"/>
            <w:r w:rsidRPr="0018430F">
              <w:rPr>
                <w:rFonts w:ascii="Century Gothic" w:eastAsia="Times New Roman" w:hAnsi="Century Gothic"/>
                <w:color w:val="000000"/>
                <w:sz w:val="16"/>
                <w:szCs w:val="16"/>
              </w:rPr>
              <w:t>- guantes-Tapa Bocas- Costales- Recogedor-Tijeras de Poda-Rastrillo-</w:t>
            </w:r>
          </w:p>
        </w:tc>
        <w:tc>
          <w:tcPr>
            <w:tcW w:w="847" w:type="dxa"/>
            <w:tcBorders>
              <w:top w:val="nil"/>
              <w:left w:val="nil"/>
              <w:bottom w:val="single" w:sz="4" w:space="0" w:color="auto"/>
              <w:right w:val="single" w:sz="4" w:space="0" w:color="auto"/>
            </w:tcBorders>
            <w:shd w:val="clear" w:color="000000" w:fill="E7E6E6"/>
            <w:vAlign w:val="center"/>
            <w:hideMark/>
          </w:tcPr>
          <w:p w14:paraId="0FE218F3"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6FE3CF4F"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35</w:t>
            </w:r>
          </w:p>
        </w:tc>
        <w:tc>
          <w:tcPr>
            <w:tcW w:w="1134" w:type="dxa"/>
            <w:tcBorders>
              <w:top w:val="nil"/>
              <w:left w:val="nil"/>
              <w:bottom w:val="single" w:sz="4" w:space="0" w:color="auto"/>
              <w:right w:val="single" w:sz="4" w:space="0" w:color="auto"/>
            </w:tcBorders>
            <w:shd w:val="clear" w:color="000000" w:fill="E7E6E6"/>
            <w:noWrap/>
            <w:vAlign w:val="center"/>
            <w:hideMark/>
          </w:tcPr>
          <w:p w14:paraId="1194E9E9"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$ 1.000.000</w:t>
            </w:r>
          </w:p>
        </w:tc>
        <w:tc>
          <w:tcPr>
            <w:tcW w:w="1462" w:type="dxa"/>
            <w:tcBorders>
              <w:top w:val="nil"/>
              <w:left w:val="nil"/>
              <w:bottom w:val="single" w:sz="4" w:space="0" w:color="auto"/>
              <w:right w:val="single" w:sz="4" w:space="0" w:color="auto"/>
            </w:tcBorders>
            <w:shd w:val="clear" w:color="000000" w:fill="E7E6E6"/>
            <w:vAlign w:val="center"/>
            <w:hideMark/>
          </w:tcPr>
          <w:p w14:paraId="18DE4BD1"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$ 35.000.000</w:t>
            </w:r>
          </w:p>
        </w:tc>
      </w:tr>
      <w:tr w:rsidR="0018430F" w:rsidRPr="0018430F" w14:paraId="2AAD29F6" w14:textId="77777777" w:rsidTr="0018430F">
        <w:trPr>
          <w:trHeight w:val="648"/>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1AEE1E88"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2.3</w:t>
            </w:r>
          </w:p>
        </w:tc>
        <w:tc>
          <w:tcPr>
            <w:tcW w:w="1544" w:type="dxa"/>
            <w:tcBorders>
              <w:top w:val="nil"/>
              <w:left w:val="nil"/>
              <w:bottom w:val="single" w:sz="4" w:space="0" w:color="auto"/>
              <w:right w:val="single" w:sz="4" w:space="0" w:color="auto"/>
            </w:tcBorders>
            <w:shd w:val="clear" w:color="000000" w:fill="E7E6E6"/>
            <w:vAlign w:val="center"/>
            <w:hideMark/>
          </w:tcPr>
          <w:p w14:paraId="3C161ABA"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ELEMENTOS DE EJECUCIÓN</w:t>
            </w:r>
          </w:p>
        </w:tc>
        <w:tc>
          <w:tcPr>
            <w:tcW w:w="2245" w:type="dxa"/>
            <w:tcBorders>
              <w:top w:val="nil"/>
              <w:left w:val="nil"/>
              <w:bottom w:val="single" w:sz="4" w:space="0" w:color="auto"/>
              <w:right w:val="single" w:sz="4" w:space="0" w:color="auto"/>
            </w:tcBorders>
            <w:shd w:val="clear" w:color="000000" w:fill="E7E6E6"/>
            <w:vAlign w:val="center"/>
            <w:hideMark/>
          </w:tcPr>
          <w:p w14:paraId="370C2AD0"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Alquiler de Carretillas- Guadañas- </w:t>
            </w:r>
          </w:p>
        </w:tc>
        <w:tc>
          <w:tcPr>
            <w:tcW w:w="847" w:type="dxa"/>
            <w:tcBorders>
              <w:top w:val="nil"/>
              <w:left w:val="nil"/>
              <w:bottom w:val="single" w:sz="4" w:space="0" w:color="auto"/>
              <w:right w:val="single" w:sz="4" w:space="0" w:color="auto"/>
            </w:tcBorders>
            <w:shd w:val="clear" w:color="000000" w:fill="E7E6E6"/>
            <w:vAlign w:val="center"/>
            <w:hideMark/>
          </w:tcPr>
          <w:p w14:paraId="68D32DD9"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0892D832"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35</w:t>
            </w:r>
          </w:p>
        </w:tc>
        <w:tc>
          <w:tcPr>
            <w:tcW w:w="1134" w:type="dxa"/>
            <w:tcBorders>
              <w:top w:val="nil"/>
              <w:left w:val="nil"/>
              <w:bottom w:val="single" w:sz="4" w:space="0" w:color="auto"/>
              <w:right w:val="single" w:sz="4" w:space="0" w:color="auto"/>
            </w:tcBorders>
            <w:shd w:val="clear" w:color="000000" w:fill="E7E6E6"/>
            <w:noWrap/>
            <w:vAlign w:val="center"/>
            <w:hideMark/>
          </w:tcPr>
          <w:p w14:paraId="047C9B08"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$ 600.000</w:t>
            </w:r>
          </w:p>
        </w:tc>
        <w:tc>
          <w:tcPr>
            <w:tcW w:w="1462" w:type="dxa"/>
            <w:tcBorders>
              <w:top w:val="nil"/>
              <w:left w:val="nil"/>
              <w:bottom w:val="single" w:sz="4" w:space="0" w:color="auto"/>
              <w:right w:val="single" w:sz="4" w:space="0" w:color="auto"/>
            </w:tcBorders>
            <w:shd w:val="clear" w:color="000000" w:fill="E7E6E6"/>
            <w:vAlign w:val="center"/>
            <w:hideMark/>
          </w:tcPr>
          <w:p w14:paraId="3B544378"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$ 21.000.000</w:t>
            </w:r>
          </w:p>
        </w:tc>
      </w:tr>
      <w:tr w:rsidR="0018430F" w:rsidRPr="0018430F" w14:paraId="105528CC" w14:textId="77777777" w:rsidTr="0018430F">
        <w:trPr>
          <w:trHeight w:val="1140"/>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502F9443"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2.5</w:t>
            </w:r>
          </w:p>
        </w:tc>
        <w:tc>
          <w:tcPr>
            <w:tcW w:w="1544" w:type="dxa"/>
            <w:tcBorders>
              <w:top w:val="nil"/>
              <w:left w:val="nil"/>
              <w:bottom w:val="single" w:sz="4" w:space="0" w:color="auto"/>
              <w:right w:val="single" w:sz="4" w:space="0" w:color="auto"/>
            </w:tcBorders>
            <w:shd w:val="clear" w:color="000000" w:fill="E7E6E6"/>
            <w:vAlign w:val="center"/>
            <w:hideMark/>
          </w:tcPr>
          <w:p w14:paraId="4C57BCA2"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INCENTIVO </w:t>
            </w:r>
            <w:proofErr w:type="spellStart"/>
            <w:r w:rsidRPr="0018430F">
              <w:rPr>
                <w:rFonts w:ascii="Century Gothic" w:eastAsia="Times New Roman" w:hAnsi="Century Gothic"/>
                <w:color w:val="000000"/>
                <w:sz w:val="16"/>
                <w:szCs w:val="16"/>
              </w:rPr>
              <w:t>ECONOMICO</w:t>
            </w:r>
            <w:proofErr w:type="spellEnd"/>
            <w:r w:rsidRPr="0018430F">
              <w:rPr>
                <w:rFonts w:ascii="Century Gothic" w:eastAsia="Times New Roman" w:hAnsi="Century Gothic"/>
                <w:color w:val="000000"/>
                <w:sz w:val="16"/>
                <w:szCs w:val="16"/>
              </w:rPr>
              <w:t xml:space="preserve"> DE </w:t>
            </w:r>
            <w:proofErr w:type="spellStart"/>
            <w:r w:rsidRPr="0018430F">
              <w:rPr>
                <w:rFonts w:ascii="Century Gothic" w:eastAsia="Times New Roman" w:hAnsi="Century Gothic"/>
                <w:color w:val="000000"/>
                <w:sz w:val="16"/>
                <w:szCs w:val="16"/>
              </w:rPr>
              <w:t>PARTICIPACION</w:t>
            </w:r>
            <w:proofErr w:type="spellEnd"/>
            <w:r w:rsidRPr="0018430F">
              <w:rPr>
                <w:rFonts w:ascii="Century Gothic" w:eastAsia="Times New Roman" w:hAnsi="Century Gothic"/>
                <w:color w:val="000000"/>
                <w:sz w:val="16"/>
                <w:szCs w:val="16"/>
              </w:rPr>
              <w:t xml:space="preserve"> CIUDADANA</w:t>
            </w:r>
          </w:p>
        </w:tc>
        <w:tc>
          <w:tcPr>
            <w:tcW w:w="2245" w:type="dxa"/>
            <w:tcBorders>
              <w:top w:val="nil"/>
              <w:left w:val="nil"/>
              <w:bottom w:val="single" w:sz="4" w:space="0" w:color="auto"/>
              <w:right w:val="single" w:sz="4" w:space="0" w:color="auto"/>
            </w:tcBorders>
            <w:shd w:val="clear" w:color="000000" w:fill="E7E6E6"/>
            <w:vAlign w:val="center"/>
            <w:hideMark/>
          </w:tcPr>
          <w:p w14:paraId="5CEC7B13"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De las jornadas de capacitación ciudadana se </w:t>
            </w:r>
            <w:proofErr w:type="spellStart"/>
            <w:r w:rsidRPr="0018430F">
              <w:rPr>
                <w:rFonts w:ascii="Century Gothic" w:eastAsia="Times New Roman" w:hAnsi="Century Gothic"/>
                <w:color w:val="000000"/>
                <w:sz w:val="16"/>
                <w:szCs w:val="16"/>
              </w:rPr>
              <w:t>escogera</w:t>
            </w:r>
            <w:proofErr w:type="spellEnd"/>
            <w:r w:rsidRPr="0018430F">
              <w:rPr>
                <w:rFonts w:ascii="Century Gothic" w:eastAsia="Times New Roman" w:hAnsi="Century Gothic"/>
                <w:color w:val="000000"/>
                <w:sz w:val="16"/>
                <w:szCs w:val="16"/>
              </w:rPr>
              <w:t xml:space="preserve"> una cuadrilla para la implementación </w:t>
            </w:r>
          </w:p>
        </w:tc>
        <w:tc>
          <w:tcPr>
            <w:tcW w:w="847" w:type="dxa"/>
            <w:tcBorders>
              <w:top w:val="nil"/>
              <w:left w:val="nil"/>
              <w:bottom w:val="single" w:sz="4" w:space="0" w:color="auto"/>
              <w:right w:val="single" w:sz="4" w:space="0" w:color="auto"/>
            </w:tcBorders>
            <w:shd w:val="clear" w:color="000000" w:fill="E7E6E6"/>
            <w:vAlign w:val="center"/>
            <w:hideMark/>
          </w:tcPr>
          <w:p w14:paraId="773A7B24"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GLOBAL</w:t>
            </w:r>
          </w:p>
        </w:tc>
        <w:tc>
          <w:tcPr>
            <w:tcW w:w="995" w:type="dxa"/>
            <w:tcBorders>
              <w:top w:val="nil"/>
              <w:left w:val="nil"/>
              <w:bottom w:val="single" w:sz="4" w:space="0" w:color="auto"/>
              <w:right w:val="single" w:sz="4" w:space="0" w:color="auto"/>
            </w:tcBorders>
            <w:shd w:val="clear" w:color="000000" w:fill="E7E6E6"/>
            <w:noWrap/>
            <w:vAlign w:val="center"/>
            <w:hideMark/>
          </w:tcPr>
          <w:p w14:paraId="1992FBDB"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1</w:t>
            </w:r>
          </w:p>
        </w:tc>
        <w:tc>
          <w:tcPr>
            <w:tcW w:w="1134" w:type="dxa"/>
            <w:tcBorders>
              <w:top w:val="nil"/>
              <w:left w:val="nil"/>
              <w:bottom w:val="single" w:sz="4" w:space="0" w:color="auto"/>
              <w:right w:val="single" w:sz="4" w:space="0" w:color="auto"/>
            </w:tcBorders>
            <w:shd w:val="clear" w:color="000000" w:fill="E7E6E6"/>
            <w:noWrap/>
            <w:vAlign w:val="center"/>
            <w:hideMark/>
          </w:tcPr>
          <w:p w14:paraId="36D4CA10"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$ 66.500.462</w:t>
            </w:r>
          </w:p>
        </w:tc>
        <w:tc>
          <w:tcPr>
            <w:tcW w:w="1462" w:type="dxa"/>
            <w:tcBorders>
              <w:top w:val="nil"/>
              <w:left w:val="nil"/>
              <w:bottom w:val="single" w:sz="4" w:space="0" w:color="auto"/>
              <w:right w:val="single" w:sz="4" w:space="0" w:color="auto"/>
            </w:tcBorders>
            <w:shd w:val="clear" w:color="000000" w:fill="E7E6E6"/>
            <w:vAlign w:val="center"/>
            <w:hideMark/>
          </w:tcPr>
          <w:p w14:paraId="1C58A8EC"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$ 66.500.462</w:t>
            </w:r>
          </w:p>
        </w:tc>
      </w:tr>
      <w:tr w:rsidR="0018430F" w:rsidRPr="0018430F" w14:paraId="210C13D5" w14:textId="77777777" w:rsidTr="0018430F">
        <w:trPr>
          <w:trHeight w:val="1140"/>
        </w:trPr>
        <w:tc>
          <w:tcPr>
            <w:tcW w:w="7366"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2E0AE364"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SUBTOTAL</w:t>
            </w:r>
          </w:p>
        </w:tc>
        <w:tc>
          <w:tcPr>
            <w:tcW w:w="1462" w:type="dxa"/>
            <w:tcBorders>
              <w:top w:val="nil"/>
              <w:left w:val="nil"/>
              <w:bottom w:val="single" w:sz="4" w:space="0" w:color="auto"/>
              <w:right w:val="single" w:sz="4" w:space="0" w:color="auto"/>
            </w:tcBorders>
            <w:shd w:val="clear" w:color="000000" w:fill="E7E6E6"/>
            <w:noWrap/>
            <w:vAlign w:val="center"/>
            <w:hideMark/>
          </w:tcPr>
          <w:p w14:paraId="72C23F87"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$ 127.500.462</w:t>
            </w:r>
          </w:p>
        </w:tc>
      </w:tr>
      <w:tr w:rsidR="0018430F" w:rsidRPr="0018430F" w14:paraId="2672508A" w14:textId="77777777" w:rsidTr="0018430F">
        <w:trPr>
          <w:trHeight w:val="369"/>
        </w:trPr>
        <w:tc>
          <w:tcPr>
            <w:tcW w:w="8828" w:type="dxa"/>
            <w:gridSpan w:val="7"/>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67619A88" w14:textId="77777777" w:rsidR="0018430F" w:rsidRPr="0018430F" w:rsidRDefault="0018430F" w:rsidP="0018430F">
            <w:pPr>
              <w:spacing w:after="0" w:line="240" w:lineRule="auto"/>
              <w:jc w:val="center"/>
              <w:rPr>
                <w:rFonts w:eastAsia="Times New Roman"/>
                <w:b/>
                <w:bCs/>
                <w:color w:val="000000"/>
                <w:sz w:val="16"/>
                <w:szCs w:val="16"/>
              </w:rPr>
            </w:pPr>
            <w:r w:rsidRPr="0018430F">
              <w:rPr>
                <w:rFonts w:eastAsia="Times New Roman"/>
                <w:b/>
                <w:bCs/>
                <w:color w:val="000000"/>
                <w:sz w:val="16"/>
                <w:szCs w:val="16"/>
              </w:rPr>
              <w:t xml:space="preserve">3. </w:t>
            </w:r>
            <w:proofErr w:type="spellStart"/>
            <w:r w:rsidRPr="0018430F">
              <w:rPr>
                <w:rFonts w:eastAsia="Times New Roman"/>
                <w:b/>
                <w:bCs/>
                <w:color w:val="000000"/>
                <w:sz w:val="16"/>
                <w:szCs w:val="16"/>
              </w:rPr>
              <w:t>PAPELERIA</w:t>
            </w:r>
            <w:proofErr w:type="spellEnd"/>
            <w:r w:rsidRPr="0018430F">
              <w:rPr>
                <w:rFonts w:eastAsia="Times New Roman"/>
                <w:b/>
                <w:bCs/>
                <w:color w:val="000000"/>
                <w:sz w:val="16"/>
                <w:szCs w:val="16"/>
              </w:rPr>
              <w:t xml:space="preserve"> Y GASTOS GENERALES DEL PROYECTO</w:t>
            </w:r>
          </w:p>
        </w:tc>
      </w:tr>
      <w:tr w:rsidR="0018430F" w:rsidRPr="0018430F" w14:paraId="20D82BD3" w14:textId="77777777" w:rsidTr="0018430F">
        <w:trPr>
          <w:trHeight w:val="1140"/>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0A887EA6"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3.1</w:t>
            </w:r>
          </w:p>
        </w:tc>
        <w:tc>
          <w:tcPr>
            <w:tcW w:w="1544" w:type="dxa"/>
            <w:tcBorders>
              <w:top w:val="nil"/>
              <w:left w:val="nil"/>
              <w:bottom w:val="single" w:sz="4" w:space="0" w:color="auto"/>
              <w:right w:val="single" w:sz="4" w:space="0" w:color="auto"/>
            </w:tcBorders>
            <w:shd w:val="clear" w:color="000000" w:fill="E7E6E6"/>
            <w:vAlign w:val="center"/>
            <w:hideMark/>
          </w:tcPr>
          <w:p w14:paraId="316F68D8"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KIT DE MATERIAL </w:t>
            </w:r>
            <w:proofErr w:type="spellStart"/>
            <w:r w:rsidRPr="0018430F">
              <w:rPr>
                <w:rFonts w:ascii="Century Gothic" w:eastAsia="Times New Roman" w:hAnsi="Century Gothic"/>
                <w:color w:val="000000"/>
                <w:sz w:val="16"/>
                <w:szCs w:val="16"/>
              </w:rPr>
              <w:t>DIDACTICO</w:t>
            </w:r>
            <w:proofErr w:type="spellEnd"/>
            <w:r w:rsidRPr="0018430F">
              <w:rPr>
                <w:rFonts w:ascii="Century Gothic" w:eastAsia="Times New Roman" w:hAnsi="Century Gothic"/>
                <w:color w:val="000000"/>
                <w:sz w:val="16"/>
                <w:szCs w:val="16"/>
              </w:rPr>
              <w:t xml:space="preserve"> CAPACITACIONES</w:t>
            </w:r>
          </w:p>
        </w:tc>
        <w:tc>
          <w:tcPr>
            <w:tcW w:w="2245" w:type="dxa"/>
            <w:tcBorders>
              <w:top w:val="nil"/>
              <w:left w:val="nil"/>
              <w:bottom w:val="single" w:sz="4" w:space="0" w:color="auto"/>
              <w:right w:val="single" w:sz="4" w:space="0" w:color="auto"/>
            </w:tcBorders>
            <w:shd w:val="clear" w:color="000000" w:fill="E7E6E6"/>
            <w:vAlign w:val="center"/>
            <w:hideMark/>
          </w:tcPr>
          <w:p w14:paraId="1A15E556"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Kit de material </w:t>
            </w:r>
            <w:proofErr w:type="spellStart"/>
            <w:r w:rsidRPr="0018430F">
              <w:rPr>
                <w:rFonts w:ascii="Century Gothic" w:eastAsia="Times New Roman" w:hAnsi="Century Gothic"/>
                <w:color w:val="000000"/>
                <w:sz w:val="16"/>
                <w:szCs w:val="16"/>
              </w:rPr>
              <w:t>didactico</w:t>
            </w:r>
            <w:proofErr w:type="spellEnd"/>
            <w:r w:rsidRPr="0018430F">
              <w:rPr>
                <w:rFonts w:ascii="Century Gothic" w:eastAsia="Times New Roman" w:hAnsi="Century Gothic"/>
                <w:color w:val="000000"/>
                <w:sz w:val="16"/>
                <w:szCs w:val="16"/>
              </w:rPr>
              <w:t xml:space="preserve"> para las capacitaciones</w:t>
            </w:r>
          </w:p>
        </w:tc>
        <w:tc>
          <w:tcPr>
            <w:tcW w:w="847" w:type="dxa"/>
            <w:tcBorders>
              <w:top w:val="nil"/>
              <w:left w:val="nil"/>
              <w:bottom w:val="single" w:sz="4" w:space="0" w:color="auto"/>
              <w:right w:val="single" w:sz="4" w:space="0" w:color="auto"/>
            </w:tcBorders>
            <w:shd w:val="clear" w:color="000000" w:fill="E7E6E6"/>
            <w:vAlign w:val="center"/>
            <w:hideMark/>
          </w:tcPr>
          <w:p w14:paraId="550BD6ED"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42413543"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100</w:t>
            </w:r>
          </w:p>
        </w:tc>
        <w:tc>
          <w:tcPr>
            <w:tcW w:w="1134" w:type="dxa"/>
            <w:tcBorders>
              <w:top w:val="nil"/>
              <w:left w:val="nil"/>
              <w:bottom w:val="single" w:sz="4" w:space="0" w:color="auto"/>
              <w:right w:val="single" w:sz="4" w:space="0" w:color="auto"/>
            </w:tcBorders>
            <w:shd w:val="clear" w:color="000000" w:fill="E7E6E6"/>
            <w:noWrap/>
            <w:vAlign w:val="center"/>
            <w:hideMark/>
          </w:tcPr>
          <w:p w14:paraId="5AA52C25"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$ 25.000</w:t>
            </w:r>
          </w:p>
        </w:tc>
        <w:tc>
          <w:tcPr>
            <w:tcW w:w="1462" w:type="dxa"/>
            <w:tcBorders>
              <w:top w:val="nil"/>
              <w:left w:val="nil"/>
              <w:bottom w:val="single" w:sz="4" w:space="0" w:color="auto"/>
              <w:right w:val="single" w:sz="4" w:space="0" w:color="auto"/>
            </w:tcBorders>
            <w:shd w:val="clear" w:color="000000" w:fill="E7E6E6"/>
            <w:vAlign w:val="center"/>
            <w:hideMark/>
          </w:tcPr>
          <w:p w14:paraId="0D9B7B5C"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$ 2.500.000</w:t>
            </w:r>
          </w:p>
        </w:tc>
      </w:tr>
      <w:tr w:rsidR="0018430F" w:rsidRPr="0018430F" w14:paraId="7FA18A45" w14:textId="77777777" w:rsidTr="0018430F">
        <w:trPr>
          <w:trHeight w:val="1479"/>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2016085C"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3.2</w:t>
            </w:r>
          </w:p>
        </w:tc>
        <w:tc>
          <w:tcPr>
            <w:tcW w:w="1544" w:type="dxa"/>
            <w:tcBorders>
              <w:top w:val="nil"/>
              <w:left w:val="nil"/>
              <w:bottom w:val="single" w:sz="4" w:space="0" w:color="auto"/>
              <w:right w:val="single" w:sz="4" w:space="0" w:color="auto"/>
            </w:tcBorders>
            <w:shd w:val="clear" w:color="000000" w:fill="E7E6E6"/>
            <w:vAlign w:val="center"/>
            <w:hideMark/>
          </w:tcPr>
          <w:p w14:paraId="084B6893"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REFRIGERIOS JORNADAS DE CAPACITACIONES </w:t>
            </w:r>
          </w:p>
        </w:tc>
        <w:tc>
          <w:tcPr>
            <w:tcW w:w="2245" w:type="dxa"/>
            <w:tcBorders>
              <w:top w:val="nil"/>
              <w:left w:val="nil"/>
              <w:bottom w:val="single" w:sz="4" w:space="0" w:color="auto"/>
              <w:right w:val="single" w:sz="4" w:space="0" w:color="auto"/>
            </w:tcBorders>
            <w:shd w:val="clear" w:color="000000" w:fill="E7E6E6"/>
            <w:vAlign w:val="center"/>
            <w:hideMark/>
          </w:tcPr>
          <w:p w14:paraId="4FF776E4"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Entrega de: Un Jugo con un dedito horneado o algo similar - 3 jornadas de 100 personas</w:t>
            </w:r>
          </w:p>
        </w:tc>
        <w:tc>
          <w:tcPr>
            <w:tcW w:w="847" w:type="dxa"/>
            <w:tcBorders>
              <w:top w:val="nil"/>
              <w:left w:val="nil"/>
              <w:bottom w:val="single" w:sz="4" w:space="0" w:color="auto"/>
              <w:right w:val="single" w:sz="4" w:space="0" w:color="auto"/>
            </w:tcBorders>
            <w:shd w:val="clear" w:color="000000" w:fill="E7E6E6"/>
            <w:vAlign w:val="center"/>
            <w:hideMark/>
          </w:tcPr>
          <w:p w14:paraId="6398D81A"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79A73E06"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300</w:t>
            </w:r>
          </w:p>
        </w:tc>
        <w:tc>
          <w:tcPr>
            <w:tcW w:w="1134" w:type="dxa"/>
            <w:tcBorders>
              <w:top w:val="nil"/>
              <w:left w:val="nil"/>
              <w:bottom w:val="single" w:sz="4" w:space="0" w:color="auto"/>
              <w:right w:val="single" w:sz="4" w:space="0" w:color="auto"/>
            </w:tcBorders>
            <w:shd w:val="clear" w:color="000000" w:fill="E7E6E6"/>
            <w:noWrap/>
            <w:vAlign w:val="center"/>
            <w:hideMark/>
          </w:tcPr>
          <w:p w14:paraId="2003718E"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$ 15.000</w:t>
            </w:r>
          </w:p>
        </w:tc>
        <w:tc>
          <w:tcPr>
            <w:tcW w:w="1462" w:type="dxa"/>
            <w:tcBorders>
              <w:top w:val="nil"/>
              <w:left w:val="nil"/>
              <w:bottom w:val="single" w:sz="4" w:space="0" w:color="auto"/>
              <w:right w:val="single" w:sz="4" w:space="0" w:color="auto"/>
            </w:tcBorders>
            <w:shd w:val="clear" w:color="000000" w:fill="E7E6E6"/>
            <w:vAlign w:val="center"/>
            <w:hideMark/>
          </w:tcPr>
          <w:p w14:paraId="3F28145A"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$ 4.500.000</w:t>
            </w:r>
          </w:p>
        </w:tc>
      </w:tr>
      <w:tr w:rsidR="0018430F" w:rsidRPr="0018430F" w14:paraId="144E2C39" w14:textId="77777777" w:rsidTr="0018430F">
        <w:trPr>
          <w:trHeight w:val="840"/>
        </w:trPr>
        <w:tc>
          <w:tcPr>
            <w:tcW w:w="7366"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73428781"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SUBTOTAL</w:t>
            </w:r>
          </w:p>
        </w:tc>
        <w:tc>
          <w:tcPr>
            <w:tcW w:w="1462" w:type="dxa"/>
            <w:tcBorders>
              <w:top w:val="nil"/>
              <w:left w:val="nil"/>
              <w:bottom w:val="single" w:sz="4" w:space="0" w:color="auto"/>
              <w:right w:val="single" w:sz="4" w:space="0" w:color="auto"/>
            </w:tcBorders>
            <w:shd w:val="clear" w:color="000000" w:fill="E7E6E6"/>
            <w:noWrap/>
            <w:vAlign w:val="center"/>
            <w:hideMark/>
          </w:tcPr>
          <w:p w14:paraId="5A55453D"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$ 7.000.000</w:t>
            </w:r>
          </w:p>
        </w:tc>
      </w:tr>
      <w:tr w:rsidR="0018430F" w:rsidRPr="0018430F" w14:paraId="1876A53C" w14:textId="77777777" w:rsidTr="0018430F">
        <w:trPr>
          <w:trHeight w:val="516"/>
        </w:trPr>
        <w:tc>
          <w:tcPr>
            <w:tcW w:w="8828" w:type="dxa"/>
            <w:gridSpan w:val="7"/>
            <w:tcBorders>
              <w:top w:val="single" w:sz="4" w:space="0" w:color="auto"/>
              <w:left w:val="single" w:sz="4" w:space="0" w:color="auto"/>
              <w:bottom w:val="single" w:sz="4" w:space="0" w:color="auto"/>
              <w:right w:val="single" w:sz="4" w:space="0" w:color="000000"/>
            </w:tcBorders>
            <w:shd w:val="clear" w:color="000000" w:fill="E2EFDA"/>
            <w:noWrap/>
            <w:vAlign w:val="bottom"/>
            <w:hideMark/>
          </w:tcPr>
          <w:p w14:paraId="1603523D" w14:textId="77777777" w:rsidR="0018430F" w:rsidRPr="0018430F" w:rsidRDefault="0018430F" w:rsidP="0018430F">
            <w:pPr>
              <w:spacing w:after="0" w:line="240" w:lineRule="auto"/>
              <w:jc w:val="center"/>
              <w:rPr>
                <w:rFonts w:eastAsia="Times New Roman"/>
                <w:b/>
                <w:bCs/>
                <w:color w:val="000000"/>
                <w:sz w:val="16"/>
                <w:szCs w:val="16"/>
              </w:rPr>
            </w:pPr>
            <w:r w:rsidRPr="0018430F">
              <w:rPr>
                <w:rFonts w:eastAsia="Times New Roman"/>
                <w:b/>
                <w:bCs/>
                <w:color w:val="000000"/>
                <w:sz w:val="16"/>
                <w:szCs w:val="16"/>
              </w:rPr>
              <w:t>4. PERSONAL OPERATIVO DEL PROYECTO</w:t>
            </w:r>
          </w:p>
        </w:tc>
      </w:tr>
      <w:tr w:rsidR="0018430F" w:rsidRPr="0018430F" w14:paraId="6C701A2C" w14:textId="77777777" w:rsidTr="0018430F">
        <w:trPr>
          <w:trHeight w:val="1371"/>
        </w:trPr>
        <w:tc>
          <w:tcPr>
            <w:tcW w:w="601" w:type="dxa"/>
            <w:tcBorders>
              <w:top w:val="nil"/>
              <w:left w:val="single" w:sz="4" w:space="0" w:color="auto"/>
              <w:bottom w:val="single" w:sz="4" w:space="0" w:color="auto"/>
              <w:right w:val="single" w:sz="4" w:space="0" w:color="auto"/>
            </w:tcBorders>
            <w:shd w:val="clear" w:color="000000" w:fill="E7E6E6"/>
            <w:noWrap/>
            <w:vAlign w:val="center"/>
            <w:hideMark/>
          </w:tcPr>
          <w:p w14:paraId="1AADB5AF"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4.1</w:t>
            </w:r>
          </w:p>
        </w:tc>
        <w:tc>
          <w:tcPr>
            <w:tcW w:w="1544" w:type="dxa"/>
            <w:tcBorders>
              <w:top w:val="nil"/>
              <w:left w:val="nil"/>
              <w:bottom w:val="single" w:sz="4" w:space="0" w:color="auto"/>
              <w:right w:val="single" w:sz="4" w:space="0" w:color="auto"/>
            </w:tcBorders>
            <w:shd w:val="clear" w:color="000000" w:fill="E7E6E6"/>
            <w:vAlign w:val="center"/>
            <w:hideMark/>
          </w:tcPr>
          <w:p w14:paraId="151FA79C"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COORDINADOR DEL PROYECTO</w:t>
            </w:r>
          </w:p>
        </w:tc>
        <w:tc>
          <w:tcPr>
            <w:tcW w:w="2245" w:type="dxa"/>
            <w:tcBorders>
              <w:top w:val="nil"/>
              <w:left w:val="nil"/>
              <w:bottom w:val="single" w:sz="4" w:space="0" w:color="auto"/>
              <w:right w:val="single" w:sz="4" w:space="0" w:color="auto"/>
            </w:tcBorders>
            <w:shd w:val="clear" w:color="000000" w:fill="E7E6E6"/>
            <w:vAlign w:val="center"/>
            <w:hideMark/>
          </w:tcPr>
          <w:p w14:paraId="7A6DC583" w14:textId="77777777" w:rsidR="0018430F" w:rsidRPr="0018430F" w:rsidRDefault="0018430F" w:rsidP="0018430F">
            <w:pPr>
              <w:spacing w:after="0" w:line="240" w:lineRule="auto"/>
              <w:rPr>
                <w:rFonts w:ascii="Century Gothic" w:eastAsia="Times New Roman" w:hAnsi="Century Gothic"/>
                <w:color w:val="000000"/>
                <w:sz w:val="16"/>
                <w:szCs w:val="16"/>
              </w:rPr>
            </w:pPr>
            <w:r w:rsidRPr="0018430F">
              <w:rPr>
                <w:rFonts w:ascii="Century Gothic" w:eastAsia="Times New Roman" w:hAnsi="Century Gothic"/>
                <w:color w:val="000000"/>
                <w:sz w:val="16"/>
                <w:szCs w:val="16"/>
              </w:rPr>
              <w:t xml:space="preserve">Un </w:t>
            </w:r>
            <w:proofErr w:type="spellStart"/>
            <w:r w:rsidRPr="0018430F">
              <w:rPr>
                <w:rFonts w:ascii="Century Gothic" w:eastAsia="Times New Roman" w:hAnsi="Century Gothic"/>
                <w:color w:val="000000"/>
                <w:sz w:val="16"/>
                <w:szCs w:val="16"/>
              </w:rPr>
              <w:t>Coordiandor</w:t>
            </w:r>
            <w:proofErr w:type="spellEnd"/>
            <w:r w:rsidRPr="0018430F">
              <w:rPr>
                <w:rFonts w:ascii="Century Gothic" w:eastAsia="Times New Roman" w:hAnsi="Century Gothic"/>
                <w:color w:val="000000"/>
                <w:sz w:val="16"/>
                <w:szCs w:val="16"/>
              </w:rPr>
              <w:t xml:space="preserve"> del proyecto durante los meses de ejecución del proyecto</w:t>
            </w:r>
          </w:p>
        </w:tc>
        <w:tc>
          <w:tcPr>
            <w:tcW w:w="847" w:type="dxa"/>
            <w:tcBorders>
              <w:top w:val="nil"/>
              <w:left w:val="nil"/>
              <w:bottom w:val="single" w:sz="4" w:space="0" w:color="auto"/>
              <w:right w:val="single" w:sz="4" w:space="0" w:color="auto"/>
            </w:tcBorders>
            <w:shd w:val="clear" w:color="000000" w:fill="E7E6E6"/>
            <w:vAlign w:val="center"/>
            <w:hideMark/>
          </w:tcPr>
          <w:p w14:paraId="603F3B7B" w14:textId="77777777" w:rsidR="0018430F" w:rsidRPr="0018430F" w:rsidRDefault="0018430F" w:rsidP="0018430F">
            <w:pPr>
              <w:spacing w:after="0" w:line="240" w:lineRule="auto"/>
              <w:jc w:val="center"/>
              <w:rPr>
                <w:rFonts w:ascii="Century Gothic" w:eastAsia="Times New Roman" w:hAnsi="Century Gothic"/>
                <w:color w:val="000000"/>
                <w:sz w:val="16"/>
                <w:szCs w:val="16"/>
              </w:rPr>
            </w:pPr>
            <w:proofErr w:type="spellStart"/>
            <w:r w:rsidRPr="0018430F">
              <w:rPr>
                <w:rFonts w:ascii="Century Gothic" w:eastAsia="Times New Roman" w:hAnsi="Century Gothic"/>
                <w:color w:val="000000"/>
                <w:sz w:val="16"/>
                <w:szCs w:val="16"/>
              </w:rPr>
              <w:t>UND</w:t>
            </w:r>
            <w:proofErr w:type="spellEnd"/>
          </w:p>
        </w:tc>
        <w:tc>
          <w:tcPr>
            <w:tcW w:w="995" w:type="dxa"/>
            <w:tcBorders>
              <w:top w:val="nil"/>
              <w:left w:val="nil"/>
              <w:bottom w:val="single" w:sz="4" w:space="0" w:color="auto"/>
              <w:right w:val="single" w:sz="4" w:space="0" w:color="auto"/>
            </w:tcBorders>
            <w:shd w:val="clear" w:color="000000" w:fill="E7E6E6"/>
            <w:noWrap/>
            <w:vAlign w:val="center"/>
            <w:hideMark/>
          </w:tcPr>
          <w:p w14:paraId="74D9D87D"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7</w:t>
            </w:r>
          </w:p>
        </w:tc>
        <w:tc>
          <w:tcPr>
            <w:tcW w:w="1134" w:type="dxa"/>
            <w:tcBorders>
              <w:top w:val="nil"/>
              <w:left w:val="nil"/>
              <w:bottom w:val="single" w:sz="4" w:space="0" w:color="auto"/>
              <w:right w:val="single" w:sz="4" w:space="0" w:color="auto"/>
            </w:tcBorders>
            <w:shd w:val="clear" w:color="000000" w:fill="E7E6E6"/>
            <w:noWrap/>
            <w:vAlign w:val="center"/>
            <w:hideMark/>
          </w:tcPr>
          <w:p w14:paraId="64532872"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t>$ 5.000.000</w:t>
            </w:r>
          </w:p>
        </w:tc>
        <w:tc>
          <w:tcPr>
            <w:tcW w:w="1462" w:type="dxa"/>
            <w:tcBorders>
              <w:top w:val="nil"/>
              <w:left w:val="nil"/>
              <w:bottom w:val="single" w:sz="4" w:space="0" w:color="auto"/>
              <w:right w:val="single" w:sz="4" w:space="0" w:color="auto"/>
            </w:tcBorders>
            <w:shd w:val="clear" w:color="000000" w:fill="E7E6E6"/>
            <w:noWrap/>
            <w:vAlign w:val="center"/>
            <w:hideMark/>
          </w:tcPr>
          <w:p w14:paraId="65439320"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$ 35.000.000</w:t>
            </w:r>
          </w:p>
        </w:tc>
      </w:tr>
      <w:tr w:rsidR="0018430F" w:rsidRPr="0018430F" w14:paraId="33BFA6E7" w14:textId="77777777" w:rsidTr="0018430F">
        <w:trPr>
          <w:trHeight w:val="831"/>
        </w:trPr>
        <w:tc>
          <w:tcPr>
            <w:tcW w:w="7366" w:type="dxa"/>
            <w:gridSpan w:val="6"/>
            <w:tcBorders>
              <w:top w:val="single" w:sz="4" w:space="0" w:color="auto"/>
              <w:left w:val="single" w:sz="4" w:space="0" w:color="auto"/>
              <w:bottom w:val="single" w:sz="4" w:space="0" w:color="auto"/>
              <w:right w:val="single" w:sz="4" w:space="0" w:color="000000"/>
            </w:tcBorders>
            <w:shd w:val="clear" w:color="000000" w:fill="E7E6E6"/>
            <w:noWrap/>
            <w:vAlign w:val="center"/>
            <w:hideMark/>
          </w:tcPr>
          <w:p w14:paraId="23A90B3D" w14:textId="77777777" w:rsidR="0018430F" w:rsidRPr="0018430F" w:rsidRDefault="0018430F" w:rsidP="0018430F">
            <w:pPr>
              <w:spacing w:after="0" w:line="240" w:lineRule="auto"/>
              <w:jc w:val="center"/>
              <w:rPr>
                <w:rFonts w:eastAsia="Times New Roman"/>
                <w:color w:val="000000"/>
                <w:sz w:val="16"/>
                <w:szCs w:val="16"/>
              </w:rPr>
            </w:pPr>
            <w:r w:rsidRPr="0018430F">
              <w:rPr>
                <w:rFonts w:eastAsia="Times New Roman"/>
                <w:color w:val="000000"/>
                <w:sz w:val="16"/>
                <w:szCs w:val="16"/>
              </w:rPr>
              <w:lastRenderedPageBreak/>
              <w:t>SUBTOTAL</w:t>
            </w:r>
          </w:p>
        </w:tc>
        <w:tc>
          <w:tcPr>
            <w:tcW w:w="1462" w:type="dxa"/>
            <w:tcBorders>
              <w:top w:val="nil"/>
              <w:left w:val="nil"/>
              <w:bottom w:val="single" w:sz="4" w:space="0" w:color="auto"/>
              <w:right w:val="single" w:sz="4" w:space="0" w:color="auto"/>
            </w:tcBorders>
            <w:shd w:val="clear" w:color="000000" w:fill="E7E6E6"/>
            <w:noWrap/>
            <w:vAlign w:val="center"/>
            <w:hideMark/>
          </w:tcPr>
          <w:p w14:paraId="2720E360" w14:textId="77777777" w:rsidR="0018430F" w:rsidRPr="0018430F" w:rsidRDefault="0018430F" w:rsidP="0018430F">
            <w:pPr>
              <w:spacing w:after="0" w:line="240" w:lineRule="auto"/>
              <w:jc w:val="right"/>
              <w:rPr>
                <w:rFonts w:eastAsia="Times New Roman"/>
                <w:color w:val="000000"/>
                <w:sz w:val="16"/>
                <w:szCs w:val="16"/>
              </w:rPr>
            </w:pPr>
            <w:r w:rsidRPr="0018430F">
              <w:rPr>
                <w:rFonts w:eastAsia="Times New Roman"/>
                <w:color w:val="000000"/>
                <w:sz w:val="16"/>
                <w:szCs w:val="16"/>
              </w:rPr>
              <w:t>$ 35.000.000</w:t>
            </w:r>
          </w:p>
        </w:tc>
      </w:tr>
      <w:tr w:rsidR="0018430F" w:rsidRPr="0018430F" w14:paraId="1D2E2381" w14:textId="77777777" w:rsidTr="0018430F">
        <w:trPr>
          <w:trHeight w:val="609"/>
        </w:trPr>
        <w:tc>
          <w:tcPr>
            <w:tcW w:w="7366"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14:paraId="5A72BB44" w14:textId="77777777" w:rsidR="0018430F" w:rsidRPr="0018430F" w:rsidRDefault="0018430F" w:rsidP="0018430F">
            <w:pPr>
              <w:spacing w:after="0" w:line="240" w:lineRule="auto"/>
              <w:jc w:val="center"/>
              <w:rPr>
                <w:rFonts w:ascii="Century Gothic" w:eastAsia="Times New Roman" w:hAnsi="Century Gothic"/>
                <w:b/>
                <w:bCs/>
                <w:color w:val="000000"/>
                <w:sz w:val="16"/>
                <w:szCs w:val="16"/>
              </w:rPr>
            </w:pPr>
            <w:proofErr w:type="gramStart"/>
            <w:r w:rsidRPr="0018430F">
              <w:rPr>
                <w:rFonts w:ascii="Century Gothic" w:eastAsia="Times New Roman" w:hAnsi="Century Gothic"/>
                <w:b/>
                <w:bCs/>
                <w:color w:val="000000"/>
                <w:sz w:val="16"/>
                <w:szCs w:val="16"/>
              </w:rPr>
              <w:t>SUBTOTAL  DESARROLLO</w:t>
            </w:r>
            <w:proofErr w:type="gramEnd"/>
            <w:r w:rsidRPr="0018430F">
              <w:rPr>
                <w:rFonts w:ascii="Century Gothic" w:eastAsia="Times New Roman" w:hAnsi="Century Gothic"/>
                <w:b/>
                <w:bCs/>
                <w:color w:val="000000"/>
                <w:sz w:val="16"/>
                <w:szCs w:val="16"/>
              </w:rPr>
              <w:t xml:space="preserve"> DE LAS ACTIVIDADES APORTES DEL MUNICIPIO</w:t>
            </w:r>
          </w:p>
        </w:tc>
        <w:tc>
          <w:tcPr>
            <w:tcW w:w="1462" w:type="dxa"/>
            <w:tcBorders>
              <w:top w:val="nil"/>
              <w:left w:val="nil"/>
              <w:bottom w:val="single" w:sz="4" w:space="0" w:color="auto"/>
              <w:right w:val="single" w:sz="4" w:space="0" w:color="auto"/>
            </w:tcBorders>
            <w:shd w:val="clear" w:color="000000" w:fill="E2EFDA"/>
            <w:vAlign w:val="center"/>
            <w:hideMark/>
          </w:tcPr>
          <w:p w14:paraId="7E870740" w14:textId="77777777" w:rsidR="0018430F" w:rsidRPr="0018430F" w:rsidRDefault="0018430F" w:rsidP="0018430F">
            <w:pPr>
              <w:spacing w:after="0" w:line="240" w:lineRule="auto"/>
              <w:jc w:val="center"/>
              <w:rPr>
                <w:rFonts w:ascii="Century Gothic" w:eastAsia="Times New Roman" w:hAnsi="Century Gothic"/>
                <w:b/>
                <w:bCs/>
                <w:color w:val="000000"/>
                <w:sz w:val="16"/>
                <w:szCs w:val="16"/>
              </w:rPr>
            </w:pPr>
            <w:r w:rsidRPr="0018430F">
              <w:rPr>
                <w:rFonts w:ascii="Century Gothic" w:eastAsia="Times New Roman" w:hAnsi="Century Gothic"/>
                <w:b/>
                <w:bCs/>
                <w:color w:val="000000"/>
                <w:sz w:val="16"/>
                <w:szCs w:val="16"/>
              </w:rPr>
              <w:t>$ 209.500.462</w:t>
            </w:r>
          </w:p>
        </w:tc>
      </w:tr>
      <w:tr w:rsidR="0018430F" w:rsidRPr="0018430F" w14:paraId="4EE5E84B" w14:textId="77777777" w:rsidTr="0018430F">
        <w:trPr>
          <w:trHeight w:val="399"/>
        </w:trPr>
        <w:tc>
          <w:tcPr>
            <w:tcW w:w="8828"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4CC15" w14:textId="77777777" w:rsidR="0018430F" w:rsidRPr="0018430F" w:rsidRDefault="0018430F" w:rsidP="0018430F">
            <w:pPr>
              <w:spacing w:after="0" w:line="240" w:lineRule="auto"/>
              <w:jc w:val="center"/>
              <w:rPr>
                <w:rFonts w:eastAsia="Times New Roman"/>
                <w:color w:val="000000"/>
              </w:rPr>
            </w:pPr>
            <w:r w:rsidRPr="0018430F">
              <w:rPr>
                <w:rFonts w:eastAsia="Times New Roman"/>
                <w:color w:val="000000"/>
              </w:rPr>
              <w:t> </w:t>
            </w:r>
          </w:p>
        </w:tc>
      </w:tr>
      <w:tr w:rsidR="0018430F" w:rsidRPr="0018430F" w14:paraId="1D6F8A75" w14:textId="77777777" w:rsidTr="0018430F">
        <w:trPr>
          <w:trHeight w:val="504"/>
        </w:trPr>
        <w:tc>
          <w:tcPr>
            <w:tcW w:w="7366"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14:paraId="650D5498"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 xml:space="preserve"> APORTES DEL MUNICIPIO</w:t>
            </w:r>
          </w:p>
        </w:tc>
        <w:tc>
          <w:tcPr>
            <w:tcW w:w="1462" w:type="dxa"/>
            <w:tcBorders>
              <w:top w:val="nil"/>
              <w:left w:val="nil"/>
              <w:bottom w:val="single" w:sz="4" w:space="0" w:color="auto"/>
              <w:right w:val="single" w:sz="4" w:space="0" w:color="auto"/>
            </w:tcBorders>
            <w:shd w:val="clear" w:color="000000" w:fill="E2EFDA"/>
            <w:vAlign w:val="center"/>
            <w:hideMark/>
          </w:tcPr>
          <w:p w14:paraId="4B7332C5"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$ 199.025.340</w:t>
            </w:r>
          </w:p>
        </w:tc>
      </w:tr>
      <w:tr w:rsidR="0018430F" w:rsidRPr="0018430F" w14:paraId="5B988D78" w14:textId="77777777" w:rsidTr="0018430F">
        <w:trPr>
          <w:trHeight w:val="504"/>
        </w:trPr>
        <w:tc>
          <w:tcPr>
            <w:tcW w:w="7366"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14:paraId="5B1F6AA4"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 xml:space="preserve">SUBTOTAL APORTES DE LA </w:t>
            </w:r>
            <w:proofErr w:type="spellStart"/>
            <w:r w:rsidRPr="0018430F">
              <w:rPr>
                <w:rFonts w:ascii="Century Gothic" w:eastAsia="Times New Roman" w:hAnsi="Century Gothic"/>
                <w:b/>
                <w:bCs/>
                <w:color w:val="000000"/>
                <w:sz w:val="20"/>
                <w:szCs w:val="20"/>
              </w:rPr>
              <w:t>ESAL</w:t>
            </w:r>
            <w:proofErr w:type="spellEnd"/>
          </w:p>
        </w:tc>
        <w:tc>
          <w:tcPr>
            <w:tcW w:w="1462" w:type="dxa"/>
            <w:tcBorders>
              <w:top w:val="nil"/>
              <w:left w:val="nil"/>
              <w:bottom w:val="single" w:sz="4" w:space="0" w:color="auto"/>
              <w:right w:val="single" w:sz="4" w:space="0" w:color="auto"/>
            </w:tcBorders>
            <w:shd w:val="clear" w:color="000000" w:fill="E2EFDA"/>
            <w:vAlign w:val="center"/>
            <w:hideMark/>
          </w:tcPr>
          <w:p w14:paraId="5F4B01FF"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$ 10.475.122</w:t>
            </w:r>
          </w:p>
        </w:tc>
      </w:tr>
      <w:tr w:rsidR="0018430F" w:rsidRPr="0018430F" w14:paraId="29867591" w14:textId="77777777" w:rsidTr="0018430F">
        <w:trPr>
          <w:trHeight w:val="420"/>
        </w:trPr>
        <w:tc>
          <w:tcPr>
            <w:tcW w:w="7366" w:type="dxa"/>
            <w:gridSpan w:val="6"/>
            <w:tcBorders>
              <w:top w:val="single" w:sz="4" w:space="0" w:color="auto"/>
              <w:left w:val="single" w:sz="4" w:space="0" w:color="auto"/>
              <w:bottom w:val="single" w:sz="4" w:space="0" w:color="auto"/>
              <w:right w:val="single" w:sz="4" w:space="0" w:color="auto"/>
            </w:tcBorders>
            <w:shd w:val="clear" w:color="000000" w:fill="E2EFDA"/>
            <w:vAlign w:val="center"/>
            <w:hideMark/>
          </w:tcPr>
          <w:p w14:paraId="06781BC6"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VALOR TOTAL DEL CONVENIO</w:t>
            </w:r>
          </w:p>
        </w:tc>
        <w:tc>
          <w:tcPr>
            <w:tcW w:w="1462" w:type="dxa"/>
            <w:tcBorders>
              <w:top w:val="nil"/>
              <w:left w:val="nil"/>
              <w:bottom w:val="single" w:sz="4" w:space="0" w:color="auto"/>
              <w:right w:val="single" w:sz="4" w:space="0" w:color="auto"/>
            </w:tcBorders>
            <w:shd w:val="clear" w:color="000000" w:fill="E2EFDA"/>
            <w:vAlign w:val="center"/>
            <w:hideMark/>
          </w:tcPr>
          <w:p w14:paraId="48CE32FA" w14:textId="77777777" w:rsidR="0018430F" w:rsidRPr="0018430F" w:rsidRDefault="0018430F" w:rsidP="0018430F">
            <w:pPr>
              <w:spacing w:after="0" w:line="240" w:lineRule="auto"/>
              <w:jc w:val="center"/>
              <w:rPr>
                <w:rFonts w:ascii="Century Gothic" w:eastAsia="Times New Roman" w:hAnsi="Century Gothic"/>
                <w:b/>
                <w:bCs/>
                <w:color w:val="000000"/>
                <w:sz w:val="20"/>
                <w:szCs w:val="20"/>
              </w:rPr>
            </w:pPr>
            <w:r w:rsidRPr="0018430F">
              <w:rPr>
                <w:rFonts w:ascii="Century Gothic" w:eastAsia="Times New Roman" w:hAnsi="Century Gothic"/>
                <w:b/>
                <w:bCs/>
                <w:color w:val="000000"/>
                <w:sz w:val="20"/>
                <w:szCs w:val="20"/>
              </w:rPr>
              <w:t>$ 209.500.462</w:t>
            </w:r>
          </w:p>
        </w:tc>
      </w:tr>
    </w:tbl>
    <w:p w14:paraId="418F984A" w14:textId="77777777" w:rsidR="0018430F" w:rsidRPr="00241649" w:rsidRDefault="0018430F" w:rsidP="00241649">
      <w:pPr>
        <w:pStyle w:val="Textoindependiente"/>
        <w:ind w:left="119"/>
        <w:rPr>
          <w:rFonts w:ascii="Century Gothic" w:hAnsi="Century Gothic" w:cs="Century Gothic"/>
          <w:color w:val="000000"/>
          <w:sz w:val="20"/>
        </w:rPr>
      </w:pPr>
    </w:p>
    <w:p w14:paraId="1E21830F" w14:textId="77777777" w:rsidR="00241649" w:rsidRPr="00241649" w:rsidRDefault="00241649" w:rsidP="00241649">
      <w:pPr>
        <w:pStyle w:val="Textoindependiente"/>
        <w:ind w:left="119"/>
        <w:rPr>
          <w:rFonts w:ascii="Century Gothic" w:hAnsi="Century Gothic" w:cs="Century Gothic"/>
          <w:color w:val="000000"/>
          <w:sz w:val="20"/>
        </w:rPr>
      </w:pPr>
    </w:p>
    <w:p w14:paraId="06AD9192" w14:textId="77777777" w:rsidR="00241649" w:rsidRPr="00241649" w:rsidRDefault="00241649" w:rsidP="00241649">
      <w:pPr>
        <w:pStyle w:val="Textoindependiente"/>
        <w:numPr>
          <w:ilvl w:val="0"/>
          <w:numId w:val="8"/>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b/>
          <w:bCs/>
          <w:color w:val="000000"/>
          <w:sz w:val="20"/>
        </w:rPr>
      </w:pPr>
      <w:r w:rsidRPr="00241649">
        <w:rPr>
          <w:rFonts w:ascii="Century Gothic" w:hAnsi="Century Gothic" w:cs="Century Gothic"/>
          <w:b/>
          <w:bCs/>
          <w:color w:val="000000"/>
          <w:sz w:val="20"/>
        </w:rPr>
        <w:t>RESULTADOS ESPERADOS</w:t>
      </w:r>
    </w:p>
    <w:p w14:paraId="4BB64D94" w14:textId="77777777" w:rsidR="00241649" w:rsidRPr="00241649" w:rsidRDefault="00241649" w:rsidP="00241649">
      <w:pPr>
        <w:pStyle w:val="Textoindependiente"/>
        <w:ind w:left="119"/>
        <w:rPr>
          <w:rFonts w:ascii="Century Gothic" w:hAnsi="Century Gothic" w:cs="Century Gothic"/>
          <w:color w:val="000000"/>
          <w:sz w:val="20"/>
        </w:rPr>
      </w:pPr>
    </w:p>
    <w:p w14:paraId="2BCB01CE"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Mejoramiento de las condiciones ambientales.</w:t>
      </w:r>
    </w:p>
    <w:p w14:paraId="261109EA"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Recuperación de espacios públicos.</w:t>
      </w:r>
    </w:p>
    <w:p w14:paraId="76B613D2"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Incremento de la conciencia ambiental.</w:t>
      </w:r>
    </w:p>
    <w:p w14:paraId="422359DF"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Mayor participación ciudadana.</w:t>
      </w:r>
    </w:p>
    <w:p w14:paraId="613BA025"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Fortalecimiento del tejido social.</w:t>
      </w:r>
    </w:p>
    <w:p w14:paraId="477B8701" w14:textId="77777777" w:rsidR="00241649" w:rsidRPr="00241649" w:rsidRDefault="00241649" w:rsidP="00241649">
      <w:pPr>
        <w:pStyle w:val="Textoindependiente"/>
        <w:numPr>
          <w:ilvl w:val="0"/>
          <w:numId w:val="19"/>
        </w:numPr>
        <w:tabs>
          <w:tab w:val="clear" w:pos="-516"/>
          <w:tab w:val="clear" w:pos="0"/>
          <w:tab w:val="clear" w:pos="204"/>
          <w:tab w:val="clear" w:pos="924"/>
          <w:tab w:val="clear" w:pos="1644"/>
          <w:tab w:val="clear" w:pos="2364"/>
          <w:tab w:val="clear" w:pos="3084"/>
          <w:tab w:val="clear" w:pos="3804"/>
          <w:tab w:val="clear" w:pos="4524"/>
          <w:tab w:val="clear" w:pos="5244"/>
          <w:tab w:val="clear" w:pos="5964"/>
          <w:tab w:val="clear" w:pos="6684"/>
          <w:tab w:val="clear" w:pos="7404"/>
          <w:tab w:val="clear" w:pos="8124"/>
        </w:tabs>
        <w:suppressAutoHyphens w:val="0"/>
        <w:overflowPunct/>
        <w:adjustRightInd/>
        <w:jc w:val="left"/>
        <w:rPr>
          <w:rFonts w:ascii="Century Gothic" w:hAnsi="Century Gothic" w:cs="Century Gothic"/>
          <w:color w:val="000000"/>
          <w:sz w:val="20"/>
        </w:rPr>
      </w:pPr>
      <w:r w:rsidRPr="00241649">
        <w:rPr>
          <w:rFonts w:ascii="Century Gothic" w:hAnsi="Century Gothic" w:cs="Century Gothic"/>
          <w:color w:val="000000"/>
          <w:sz w:val="20"/>
        </w:rPr>
        <w:t>Mejor imagen urbana del municipio.</w:t>
      </w:r>
    </w:p>
    <w:p w14:paraId="0C23DBA1" w14:textId="6BB82EFE" w:rsidR="00BD6798" w:rsidRDefault="00BD6798" w:rsidP="00BD6798">
      <w:pPr>
        <w:jc w:val="center"/>
        <w:rPr>
          <w:rFonts w:ascii="Century Gothic" w:hAnsi="Century Gothic" w:cs="Arial"/>
          <w:bCs/>
          <w:iCs/>
          <w:kern w:val="2"/>
          <w:sz w:val="20"/>
          <w:szCs w:val="20"/>
          <w:lang w:val="es-ES_tradnl" w:eastAsia="en-US"/>
          <w14:ligatures w14:val="standardContextual"/>
        </w:rPr>
      </w:pPr>
    </w:p>
    <w:p w14:paraId="13EFA74F" w14:textId="77777777" w:rsidR="00BD6798" w:rsidRDefault="00BD6798" w:rsidP="00BD6798">
      <w:pPr>
        <w:jc w:val="center"/>
        <w:rPr>
          <w:rFonts w:ascii="Century Gothic" w:hAnsi="Century Gothic" w:cs="Arial"/>
          <w:bCs/>
          <w:iCs/>
          <w:kern w:val="2"/>
          <w:sz w:val="20"/>
          <w:szCs w:val="20"/>
          <w:lang w:val="es-ES_tradnl" w:eastAsia="en-US"/>
          <w14:ligatures w14:val="standardContextual"/>
        </w:rPr>
      </w:pPr>
    </w:p>
    <w:p w14:paraId="533380FD" w14:textId="77777777" w:rsidR="00BD6798" w:rsidRPr="00BD6798" w:rsidRDefault="00BD6798" w:rsidP="00BD6798">
      <w:pPr>
        <w:pStyle w:val="Sinespaciado"/>
        <w:jc w:val="center"/>
        <w:rPr>
          <w:rFonts w:ascii="Century Gothic" w:hAnsi="Century Gothic"/>
          <w:sz w:val="20"/>
          <w:szCs w:val="20"/>
          <w:lang w:val="es-ES_tradnl" w:eastAsia="en-US"/>
        </w:rPr>
      </w:pPr>
      <w:r w:rsidRPr="00BD6798">
        <w:rPr>
          <w:rFonts w:ascii="Century Gothic" w:hAnsi="Century Gothic"/>
          <w:sz w:val="20"/>
          <w:szCs w:val="20"/>
          <w:lang w:val="es-ES_tradnl" w:eastAsia="en-US"/>
        </w:rPr>
        <w:t>_________________________________</w:t>
      </w:r>
    </w:p>
    <w:p w14:paraId="7F4804D0" w14:textId="77777777" w:rsidR="00BD6798" w:rsidRPr="00BD6798" w:rsidRDefault="00BD6798" w:rsidP="00BD6798">
      <w:pPr>
        <w:pStyle w:val="Sinespaciado"/>
        <w:jc w:val="center"/>
        <w:rPr>
          <w:rFonts w:ascii="Century Gothic" w:hAnsi="Century Gothic"/>
          <w:sz w:val="20"/>
          <w:szCs w:val="20"/>
          <w:lang w:val="es-ES_tradnl" w:eastAsia="en-US"/>
        </w:rPr>
      </w:pPr>
      <w:r w:rsidRPr="00BD6798">
        <w:rPr>
          <w:rFonts w:ascii="Century Gothic" w:hAnsi="Century Gothic"/>
          <w:sz w:val="20"/>
          <w:szCs w:val="20"/>
          <w:lang w:val="es-ES_tradnl" w:eastAsia="en-US"/>
        </w:rPr>
        <w:t>Nombre Representante Legal</w:t>
      </w:r>
    </w:p>
    <w:p w14:paraId="68B0B9A7" w14:textId="63BC947D" w:rsidR="00BD6798" w:rsidRPr="00BD6798" w:rsidRDefault="00BD6798" w:rsidP="00BD6798">
      <w:pPr>
        <w:pStyle w:val="Sinespaciado"/>
        <w:jc w:val="center"/>
        <w:rPr>
          <w:rFonts w:ascii="Century Gothic" w:hAnsi="Century Gothic"/>
          <w:lang w:val="es-ES_tradnl" w:eastAsia="en-US"/>
        </w:rPr>
      </w:pPr>
      <w:r w:rsidRPr="00BD6798">
        <w:rPr>
          <w:rFonts w:ascii="Century Gothic" w:hAnsi="Century Gothic"/>
          <w:sz w:val="20"/>
          <w:szCs w:val="20"/>
          <w:lang w:val="es-ES_tradnl" w:eastAsia="en-US"/>
        </w:rPr>
        <w:t>Proponente</w:t>
      </w:r>
      <w:r w:rsidRPr="00BD6798">
        <w:rPr>
          <w:rFonts w:ascii="Century Gothic" w:hAnsi="Century Gothic"/>
          <w:lang w:val="es-ES_tradnl" w:eastAsia="en-US"/>
        </w:rPr>
        <w:br/>
      </w:r>
    </w:p>
    <w:bookmarkEnd w:id="0"/>
    <w:p w14:paraId="5D64793B" w14:textId="7A46D09E" w:rsidR="00515DD3" w:rsidRPr="004C2FC7" w:rsidRDefault="00515DD3" w:rsidP="004C2FC7">
      <w:pPr>
        <w:jc w:val="both"/>
        <w:rPr>
          <w:rFonts w:ascii="Century Gothic" w:hAnsi="Century Gothic" w:cs="Arial"/>
          <w:bCs/>
          <w:iCs/>
          <w:kern w:val="2"/>
          <w:sz w:val="20"/>
          <w:szCs w:val="20"/>
          <w:lang w:eastAsia="en-US"/>
          <w14:ligatures w14:val="standardContextual"/>
        </w:rPr>
      </w:pPr>
    </w:p>
    <w:sectPr w:rsidR="00515DD3" w:rsidRPr="004C2FC7" w:rsidSect="00241649">
      <w:headerReference w:type="default" r:id="rId8"/>
      <w:footerReference w:type="default" r:id="rId9"/>
      <w:pgSz w:w="12240" w:h="15840"/>
      <w:pgMar w:top="2115" w:right="1701" w:bottom="1417" w:left="1701" w:header="708" w:footer="854"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235E4" w14:textId="77777777" w:rsidR="008B5678" w:rsidRDefault="008B5678">
      <w:pPr>
        <w:spacing w:after="0" w:line="240" w:lineRule="auto"/>
      </w:pPr>
      <w:r>
        <w:separator/>
      </w:r>
    </w:p>
  </w:endnote>
  <w:endnote w:type="continuationSeparator" w:id="0">
    <w:p w14:paraId="004EC447" w14:textId="77777777" w:rsidR="008B5678" w:rsidRDefault="008B56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cond-Grader">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Nunito Sans">
    <w:charset w:val="00"/>
    <w:family w:val="auto"/>
    <w:pitch w:val="variable"/>
    <w:sig w:usb0="A00002FF" w:usb1="5000204B" w:usb2="00000000" w:usb3="00000000" w:csb0="00000197"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410899"/>
      <w:docPartObj>
        <w:docPartGallery w:val="Page Numbers (Bottom of Page)"/>
        <w:docPartUnique/>
      </w:docPartObj>
    </w:sdtPr>
    <w:sdtContent>
      <w:sdt>
        <w:sdtPr>
          <w:id w:val="-1705238520"/>
          <w:docPartObj>
            <w:docPartGallery w:val="Page Numbers (Top of Page)"/>
            <w:docPartUnique/>
          </w:docPartObj>
        </w:sdtPr>
        <w:sdtContent>
          <w:p w14:paraId="52DAE3C1" w14:textId="30F54F7A" w:rsidR="00577370" w:rsidRDefault="00577370">
            <w:pPr>
              <w:pStyle w:val="Piedepgina"/>
            </w:pPr>
            <w:r w:rsidRPr="00577370">
              <w:rPr>
                <w:rFonts w:ascii="Century Gothic" w:hAnsi="Century Gothic"/>
                <w:sz w:val="18"/>
                <w:szCs w:val="18"/>
                <w:lang w:val="es-ES"/>
              </w:rPr>
              <w:t xml:space="preserve">Página </w:t>
            </w:r>
            <w:r w:rsidRPr="00577370">
              <w:rPr>
                <w:rFonts w:ascii="Century Gothic" w:hAnsi="Century Gothic"/>
                <w:b/>
                <w:bCs/>
                <w:sz w:val="18"/>
                <w:szCs w:val="18"/>
              </w:rPr>
              <w:fldChar w:fldCharType="begin"/>
            </w:r>
            <w:r w:rsidRPr="00577370">
              <w:rPr>
                <w:rFonts w:ascii="Century Gothic" w:hAnsi="Century Gothic"/>
                <w:b/>
                <w:bCs/>
                <w:sz w:val="18"/>
                <w:szCs w:val="18"/>
              </w:rPr>
              <w:instrText>PAGE</w:instrText>
            </w:r>
            <w:r w:rsidRPr="00577370">
              <w:rPr>
                <w:rFonts w:ascii="Century Gothic" w:hAnsi="Century Gothic"/>
                <w:b/>
                <w:bCs/>
                <w:sz w:val="18"/>
                <w:szCs w:val="18"/>
              </w:rPr>
              <w:fldChar w:fldCharType="separate"/>
            </w:r>
            <w:r w:rsidR="00F47B89">
              <w:rPr>
                <w:rFonts w:ascii="Century Gothic" w:hAnsi="Century Gothic"/>
                <w:b/>
                <w:bCs/>
                <w:noProof/>
                <w:sz w:val="18"/>
                <w:szCs w:val="18"/>
              </w:rPr>
              <w:t>9</w:t>
            </w:r>
            <w:r w:rsidRPr="00577370">
              <w:rPr>
                <w:rFonts w:ascii="Century Gothic" w:hAnsi="Century Gothic"/>
                <w:b/>
                <w:bCs/>
                <w:sz w:val="18"/>
                <w:szCs w:val="18"/>
              </w:rPr>
              <w:fldChar w:fldCharType="end"/>
            </w:r>
            <w:r w:rsidRPr="00577370">
              <w:rPr>
                <w:rFonts w:ascii="Century Gothic" w:hAnsi="Century Gothic"/>
                <w:sz w:val="18"/>
                <w:szCs w:val="18"/>
                <w:lang w:val="es-ES"/>
              </w:rPr>
              <w:t xml:space="preserve"> de </w:t>
            </w:r>
            <w:r w:rsidRPr="00577370">
              <w:rPr>
                <w:rFonts w:ascii="Century Gothic" w:hAnsi="Century Gothic"/>
                <w:b/>
                <w:bCs/>
                <w:sz w:val="18"/>
                <w:szCs w:val="18"/>
              </w:rPr>
              <w:fldChar w:fldCharType="begin"/>
            </w:r>
            <w:r w:rsidRPr="00577370">
              <w:rPr>
                <w:rFonts w:ascii="Century Gothic" w:hAnsi="Century Gothic"/>
                <w:b/>
                <w:bCs/>
                <w:sz w:val="18"/>
                <w:szCs w:val="18"/>
              </w:rPr>
              <w:instrText>NUMPAGES</w:instrText>
            </w:r>
            <w:r w:rsidRPr="00577370">
              <w:rPr>
                <w:rFonts w:ascii="Century Gothic" w:hAnsi="Century Gothic"/>
                <w:b/>
                <w:bCs/>
                <w:sz w:val="18"/>
                <w:szCs w:val="18"/>
              </w:rPr>
              <w:fldChar w:fldCharType="separate"/>
            </w:r>
            <w:r w:rsidR="00F47B89">
              <w:rPr>
                <w:rFonts w:ascii="Century Gothic" w:hAnsi="Century Gothic"/>
                <w:b/>
                <w:bCs/>
                <w:noProof/>
                <w:sz w:val="18"/>
                <w:szCs w:val="18"/>
              </w:rPr>
              <w:t>9</w:t>
            </w:r>
            <w:r w:rsidRPr="00577370">
              <w:rPr>
                <w:rFonts w:ascii="Century Gothic" w:hAnsi="Century Gothic"/>
                <w:b/>
                <w:bCs/>
                <w:sz w:val="18"/>
                <w:szCs w:val="18"/>
              </w:rPr>
              <w:fldChar w:fldCharType="end"/>
            </w:r>
          </w:p>
        </w:sdtContent>
      </w:sdt>
    </w:sdtContent>
  </w:sdt>
  <w:p w14:paraId="53B0B6B7" w14:textId="17CA9C4D" w:rsidR="00B36CB4" w:rsidRDefault="00B36CB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51550" w14:textId="77777777" w:rsidR="008B5678" w:rsidRDefault="008B5678">
      <w:pPr>
        <w:spacing w:after="0" w:line="240" w:lineRule="auto"/>
      </w:pPr>
      <w:r>
        <w:separator/>
      </w:r>
    </w:p>
  </w:footnote>
  <w:footnote w:type="continuationSeparator" w:id="0">
    <w:p w14:paraId="76171F8E" w14:textId="77777777" w:rsidR="008B5678" w:rsidRDefault="008B56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CD737" w14:textId="014B4ED7" w:rsidR="006A24B9" w:rsidRDefault="006A24B9">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0" distR="0" simplePos="0" relativeHeight="251658240" behindDoc="1" locked="0" layoutInCell="1" hidden="0" allowOverlap="1" wp14:anchorId="06DDCB6C" wp14:editId="50A3A251">
          <wp:simplePos x="0" y="0"/>
          <wp:positionH relativeFrom="page">
            <wp:posOffset>0</wp:posOffset>
          </wp:positionH>
          <wp:positionV relativeFrom="paragraph">
            <wp:posOffset>-448945</wp:posOffset>
          </wp:positionV>
          <wp:extent cx="7766050" cy="10049510"/>
          <wp:effectExtent l="0" t="0" r="6350" b="8890"/>
          <wp:wrapNone/>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9" r="9"/>
                  <a:stretch>
                    <a:fillRect/>
                  </a:stretch>
                </pic:blipFill>
                <pic:spPr>
                  <a:xfrm>
                    <a:off x="0" y="0"/>
                    <a:ext cx="7766050" cy="10049510"/>
                  </a:xfrm>
                  <a:prstGeom prst="rect">
                    <a:avLst/>
                  </a:prstGeom>
                  <a:ln/>
                </pic:spPr>
              </pic:pic>
            </a:graphicData>
          </a:graphic>
        </wp:anchor>
      </w:drawing>
    </w:r>
  </w:p>
  <w:p w14:paraId="4DF9445A" w14:textId="1042939C" w:rsidR="006A24B9" w:rsidRDefault="00FE3080">
    <w:pPr>
      <w:rPr>
        <w:color w:val="000000"/>
      </w:rPr>
    </w:pPr>
    <w:r>
      <w:rPr>
        <w:noProof/>
      </w:rPr>
      <mc:AlternateContent>
        <mc:Choice Requires="wps">
          <w:drawing>
            <wp:anchor distT="0" distB="0" distL="114300" distR="114300" simplePos="0" relativeHeight="251664384" behindDoc="0" locked="0" layoutInCell="1" hidden="0" allowOverlap="1" wp14:anchorId="4586605B" wp14:editId="17E5C369">
              <wp:simplePos x="0" y="0"/>
              <wp:positionH relativeFrom="margin">
                <wp:posOffset>3339465</wp:posOffset>
              </wp:positionH>
              <wp:positionV relativeFrom="paragraph">
                <wp:posOffset>270254</wp:posOffset>
              </wp:positionV>
              <wp:extent cx="2752725" cy="428400"/>
              <wp:effectExtent l="0" t="0" r="0" b="0"/>
              <wp:wrapNone/>
              <wp:docPr id="1" name="Rectángulo 1"/>
              <wp:cNvGraphicFramePr/>
              <a:graphic xmlns:a="http://schemas.openxmlformats.org/drawingml/2006/main">
                <a:graphicData uri="http://schemas.microsoft.com/office/word/2010/wordprocessingShape">
                  <wps:wsp>
                    <wps:cNvSpPr/>
                    <wps:spPr>
                      <a:xfrm>
                        <a:off x="0" y="0"/>
                        <a:ext cx="2752725" cy="428400"/>
                      </a:xfrm>
                      <a:prstGeom prst="rect">
                        <a:avLst/>
                      </a:prstGeom>
                      <a:noFill/>
                      <a:ln>
                        <a:noFill/>
                      </a:ln>
                    </wps:spPr>
                    <wps:txbx>
                      <w:txbxContent>
                        <w:p w14:paraId="7A055718" w14:textId="38FA96D2"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FE3080">
                            <w:rPr>
                              <w:rFonts w:ascii="Arial" w:eastAsia="Arial" w:hAnsi="Arial" w:cs="Arial"/>
                              <w:b/>
                              <w:color w:val="003300"/>
                              <w:sz w:val="20"/>
                              <w:szCs w:val="20"/>
                            </w:rPr>
                            <w:t xml:space="preserve">DE </w:t>
                          </w:r>
                          <w:r w:rsidR="002E7464">
                            <w:rPr>
                              <w:rFonts w:ascii="Arial" w:eastAsia="Arial" w:hAnsi="Arial" w:cs="Arial"/>
                              <w:b/>
                              <w:color w:val="003300"/>
                              <w:sz w:val="20"/>
                              <w:szCs w:val="20"/>
                            </w:rPr>
                            <w:t>PLANEACIÓN</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4586605B" id="Rectángulo 1" o:spid="_x0000_s1026" style="position:absolute;margin-left:262.95pt;margin-top:21.3pt;width:216.75pt;height:33.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" filled="f" stroked="f">
              <v:textbox inset="2.53958mm,1.2694mm,2.53958mm,1.2694mm">
                <w:txbxContent>
                  <w:p w14:paraId="7A055718" w14:textId="38FA96D2" w:rsidR="00176DDC" w:rsidRDefault="00176DDC" w:rsidP="00176DDC">
                    <w:pPr>
                      <w:jc w:val="center"/>
                      <w:textDirection w:val="btLr"/>
                      <w:rPr>
                        <w:rFonts w:ascii="Arial" w:eastAsia="Arial" w:hAnsi="Arial" w:cs="Arial"/>
                        <w:b/>
                        <w:color w:val="003300"/>
                        <w:sz w:val="20"/>
                        <w:szCs w:val="20"/>
                      </w:rPr>
                    </w:pPr>
                    <w:r w:rsidRPr="00BC7098">
                      <w:rPr>
                        <w:rFonts w:ascii="Arial" w:eastAsia="Arial" w:hAnsi="Arial" w:cs="Arial"/>
                        <w:b/>
                        <w:color w:val="003300"/>
                        <w:sz w:val="20"/>
                        <w:szCs w:val="20"/>
                      </w:rPr>
                      <w:t xml:space="preserve">SECRETARÍA </w:t>
                    </w:r>
                    <w:r w:rsidR="00FE3080">
                      <w:rPr>
                        <w:rFonts w:ascii="Arial" w:eastAsia="Arial" w:hAnsi="Arial" w:cs="Arial"/>
                        <w:b/>
                        <w:color w:val="003300"/>
                        <w:sz w:val="20"/>
                        <w:szCs w:val="20"/>
                      </w:rPr>
                      <w:t xml:space="preserve">DE </w:t>
                    </w:r>
                    <w:r w:rsidR="002E7464">
                      <w:rPr>
                        <w:rFonts w:ascii="Arial" w:eastAsia="Arial" w:hAnsi="Arial" w:cs="Arial"/>
                        <w:b/>
                        <w:color w:val="003300"/>
                        <w:sz w:val="20"/>
                        <w:szCs w:val="20"/>
                      </w:rPr>
                      <w:t>PLANEACIÓN</w:t>
                    </w:r>
                  </w:p>
                  <w:p w14:paraId="39EB32F3" w14:textId="77777777" w:rsidR="00176DDC" w:rsidRPr="00BC7098" w:rsidRDefault="00176DDC" w:rsidP="00176DDC">
                    <w:pPr>
                      <w:jc w:val="center"/>
                      <w:textDirection w:val="btLr"/>
                      <w:rPr>
                        <w:rFonts w:ascii="Arial" w:eastAsia="Arial" w:hAnsi="Arial" w:cs="Arial"/>
                        <w:b/>
                        <w:color w:val="003300"/>
                        <w:sz w:val="20"/>
                        <w:szCs w:val="20"/>
                        <w:lang w:val="es-MX"/>
                      </w:rPr>
                    </w:pPr>
                  </w:p>
                  <w:p w14:paraId="0F0E583E" w14:textId="77777777" w:rsidR="00176DDC" w:rsidRPr="00D665AF" w:rsidRDefault="00176DDC" w:rsidP="00176DDC">
                    <w:pPr>
                      <w:jc w:val="center"/>
                      <w:textDirection w:val="btLr"/>
                      <w:rPr>
                        <w:sz w:val="20"/>
                        <w:szCs w:val="20"/>
                        <w:lang w:val="es-ES_tradnl"/>
                      </w:rPr>
                    </w:pPr>
                  </w:p>
                </w:txbxContent>
              </v:textbox>
              <w10:wrap anchorx="margin"/>
            </v:rect>
          </w:pict>
        </mc:Fallback>
      </mc:AlternateContent>
    </w:r>
    <w:r w:rsidR="006A24B9">
      <w:rPr>
        <w:color w:val="000000"/>
      </w:rPr>
      <w:tab/>
    </w:r>
  </w:p>
  <w:p w14:paraId="6EC015B2" w14:textId="7120BEBF" w:rsidR="006A24B9" w:rsidRDefault="006A24B9" w:rsidP="00A4611B">
    <w:pPr>
      <w:pBdr>
        <w:top w:val="nil"/>
        <w:left w:val="nil"/>
        <w:bottom w:val="nil"/>
        <w:right w:val="nil"/>
        <w:between w:val="nil"/>
      </w:pBdr>
      <w:tabs>
        <w:tab w:val="left" w:pos="7744"/>
        <w:tab w:val="right" w:pos="8838"/>
      </w:tabs>
      <w:spacing w:after="0" w:line="240" w:lineRule="auto"/>
      <w:rPr>
        <w:color w:val="000000"/>
      </w:rPr>
    </w:pPr>
  </w:p>
  <w:p w14:paraId="5A0D482C" w14:textId="0E6A16B1" w:rsidR="006A24B9" w:rsidRDefault="006A24B9" w:rsidP="00444F5C">
    <w:pPr>
      <w:pBdr>
        <w:top w:val="nil"/>
        <w:left w:val="nil"/>
        <w:bottom w:val="nil"/>
        <w:right w:val="nil"/>
        <w:between w:val="nil"/>
      </w:pBdr>
      <w:tabs>
        <w:tab w:val="center" w:pos="4419"/>
        <w:tab w:val="right" w:pos="8838"/>
      </w:tabs>
      <w:spacing w:after="0" w:line="240" w:lineRule="auto"/>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8654F"/>
    <w:multiLevelType w:val="hybridMultilevel"/>
    <w:tmpl w:val="09AEBE6A"/>
    <w:lvl w:ilvl="0" w:tplc="C84C99D4">
      <w:start w:val="1"/>
      <w:numFmt w:val="bullet"/>
      <w:lvlText w:val="-"/>
      <w:lvlJc w:val="left"/>
      <w:pPr>
        <w:ind w:left="360" w:hanging="360"/>
      </w:pPr>
      <w:rPr>
        <w:rFonts w:ascii="Century Gothic" w:eastAsia="Times New Roman" w:hAnsi="Century Gothic" w:cs="Times New Roman"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7CF3C3C"/>
    <w:multiLevelType w:val="hybridMultilevel"/>
    <w:tmpl w:val="80084AF6"/>
    <w:lvl w:ilvl="0" w:tplc="240A0001">
      <w:start w:val="1"/>
      <w:numFmt w:val="bullet"/>
      <w:lvlText w:val=""/>
      <w:lvlJc w:val="left"/>
      <w:pPr>
        <w:ind w:left="839" w:hanging="360"/>
      </w:pPr>
      <w:rPr>
        <w:rFonts w:ascii="Symbol" w:hAnsi="Symbol" w:hint="default"/>
      </w:rPr>
    </w:lvl>
    <w:lvl w:ilvl="1" w:tplc="FFFFFFFF" w:tentative="1">
      <w:start w:val="1"/>
      <w:numFmt w:val="bullet"/>
      <w:lvlText w:val="o"/>
      <w:lvlJc w:val="left"/>
      <w:pPr>
        <w:ind w:left="1559" w:hanging="360"/>
      </w:pPr>
      <w:rPr>
        <w:rFonts w:ascii="Courier New" w:hAnsi="Courier New" w:cs="Courier New" w:hint="default"/>
      </w:rPr>
    </w:lvl>
    <w:lvl w:ilvl="2" w:tplc="FFFFFFFF" w:tentative="1">
      <w:start w:val="1"/>
      <w:numFmt w:val="bullet"/>
      <w:lvlText w:val=""/>
      <w:lvlJc w:val="left"/>
      <w:pPr>
        <w:ind w:left="2279" w:hanging="360"/>
      </w:pPr>
      <w:rPr>
        <w:rFonts w:ascii="Wingdings" w:hAnsi="Wingdings" w:hint="default"/>
      </w:rPr>
    </w:lvl>
    <w:lvl w:ilvl="3" w:tplc="FFFFFFFF" w:tentative="1">
      <w:start w:val="1"/>
      <w:numFmt w:val="bullet"/>
      <w:lvlText w:val=""/>
      <w:lvlJc w:val="left"/>
      <w:pPr>
        <w:ind w:left="2999" w:hanging="360"/>
      </w:pPr>
      <w:rPr>
        <w:rFonts w:ascii="Symbol" w:hAnsi="Symbol" w:hint="default"/>
      </w:rPr>
    </w:lvl>
    <w:lvl w:ilvl="4" w:tplc="FFFFFFFF" w:tentative="1">
      <w:start w:val="1"/>
      <w:numFmt w:val="bullet"/>
      <w:lvlText w:val="o"/>
      <w:lvlJc w:val="left"/>
      <w:pPr>
        <w:ind w:left="3719" w:hanging="360"/>
      </w:pPr>
      <w:rPr>
        <w:rFonts w:ascii="Courier New" w:hAnsi="Courier New" w:cs="Courier New" w:hint="default"/>
      </w:rPr>
    </w:lvl>
    <w:lvl w:ilvl="5" w:tplc="FFFFFFFF" w:tentative="1">
      <w:start w:val="1"/>
      <w:numFmt w:val="bullet"/>
      <w:lvlText w:val=""/>
      <w:lvlJc w:val="left"/>
      <w:pPr>
        <w:ind w:left="4439" w:hanging="360"/>
      </w:pPr>
      <w:rPr>
        <w:rFonts w:ascii="Wingdings" w:hAnsi="Wingdings" w:hint="default"/>
      </w:rPr>
    </w:lvl>
    <w:lvl w:ilvl="6" w:tplc="FFFFFFFF" w:tentative="1">
      <w:start w:val="1"/>
      <w:numFmt w:val="bullet"/>
      <w:lvlText w:val=""/>
      <w:lvlJc w:val="left"/>
      <w:pPr>
        <w:ind w:left="5159" w:hanging="360"/>
      </w:pPr>
      <w:rPr>
        <w:rFonts w:ascii="Symbol" w:hAnsi="Symbol" w:hint="default"/>
      </w:rPr>
    </w:lvl>
    <w:lvl w:ilvl="7" w:tplc="FFFFFFFF" w:tentative="1">
      <w:start w:val="1"/>
      <w:numFmt w:val="bullet"/>
      <w:lvlText w:val="o"/>
      <w:lvlJc w:val="left"/>
      <w:pPr>
        <w:ind w:left="5879" w:hanging="360"/>
      </w:pPr>
      <w:rPr>
        <w:rFonts w:ascii="Courier New" w:hAnsi="Courier New" w:cs="Courier New" w:hint="default"/>
      </w:rPr>
    </w:lvl>
    <w:lvl w:ilvl="8" w:tplc="FFFFFFFF" w:tentative="1">
      <w:start w:val="1"/>
      <w:numFmt w:val="bullet"/>
      <w:lvlText w:val=""/>
      <w:lvlJc w:val="left"/>
      <w:pPr>
        <w:ind w:left="6599" w:hanging="360"/>
      </w:pPr>
      <w:rPr>
        <w:rFonts w:ascii="Wingdings" w:hAnsi="Wingdings" w:hint="default"/>
      </w:rPr>
    </w:lvl>
  </w:abstractNum>
  <w:abstractNum w:abstractNumId="2" w15:restartNumberingAfterBreak="0">
    <w:nsid w:val="0ED41F25"/>
    <w:multiLevelType w:val="hybridMultilevel"/>
    <w:tmpl w:val="17046BFE"/>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3" w15:restartNumberingAfterBreak="0">
    <w:nsid w:val="1C577EFE"/>
    <w:multiLevelType w:val="hybridMultilevel"/>
    <w:tmpl w:val="55005CD6"/>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4" w15:restartNumberingAfterBreak="0">
    <w:nsid w:val="232F6CFA"/>
    <w:multiLevelType w:val="hybridMultilevel"/>
    <w:tmpl w:val="22883D96"/>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5" w15:restartNumberingAfterBreak="0">
    <w:nsid w:val="32965BA7"/>
    <w:multiLevelType w:val="hybridMultilevel"/>
    <w:tmpl w:val="CACEFBAA"/>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6" w15:restartNumberingAfterBreak="0">
    <w:nsid w:val="3C802EEE"/>
    <w:multiLevelType w:val="hybridMultilevel"/>
    <w:tmpl w:val="26D63248"/>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7" w15:restartNumberingAfterBreak="0">
    <w:nsid w:val="427675C8"/>
    <w:multiLevelType w:val="hybridMultilevel"/>
    <w:tmpl w:val="8FF8C464"/>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8" w15:restartNumberingAfterBreak="0">
    <w:nsid w:val="48E55039"/>
    <w:multiLevelType w:val="hybridMultilevel"/>
    <w:tmpl w:val="9204145A"/>
    <w:lvl w:ilvl="0" w:tplc="26A87012">
      <w:start w:val="1"/>
      <w:numFmt w:val="decimal"/>
      <w:lvlText w:val="%1."/>
      <w:lvlJc w:val="left"/>
      <w:pPr>
        <w:ind w:left="422" w:hanging="360"/>
      </w:pPr>
      <w:rPr>
        <w:rFonts w:hint="default"/>
        <w:b/>
      </w:rPr>
    </w:lvl>
    <w:lvl w:ilvl="1" w:tplc="240A0019">
      <w:start w:val="1"/>
      <w:numFmt w:val="lowerLetter"/>
      <w:lvlText w:val="%2."/>
      <w:lvlJc w:val="left"/>
      <w:pPr>
        <w:ind w:left="1142" w:hanging="360"/>
      </w:pPr>
    </w:lvl>
    <w:lvl w:ilvl="2" w:tplc="240A001B" w:tentative="1">
      <w:start w:val="1"/>
      <w:numFmt w:val="lowerRoman"/>
      <w:lvlText w:val="%3."/>
      <w:lvlJc w:val="right"/>
      <w:pPr>
        <w:ind w:left="1862" w:hanging="180"/>
      </w:pPr>
    </w:lvl>
    <w:lvl w:ilvl="3" w:tplc="240A000F" w:tentative="1">
      <w:start w:val="1"/>
      <w:numFmt w:val="decimal"/>
      <w:lvlText w:val="%4."/>
      <w:lvlJc w:val="left"/>
      <w:pPr>
        <w:ind w:left="2582" w:hanging="360"/>
      </w:pPr>
    </w:lvl>
    <w:lvl w:ilvl="4" w:tplc="240A0019" w:tentative="1">
      <w:start w:val="1"/>
      <w:numFmt w:val="lowerLetter"/>
      <w:lvlText w:val="%5."/>
      <w:lvlJc w:val="left"/>
      <w:pPr>
        <w:ind w:left="3302" w:hanging="360"/>
      </w:pPr>
    </w:lvl>
    <w:lvl w:ilvl="5" w:tplc="240A001B" w:tentative="1">
      <w:start w:val="1"/>
      <w:numFmt w:val="lowerRoman"/>
      <w:lvlText w:val="%6."/>
      <w:lvlJc w:val="right"/>
      <w:pPr>
        <w:ind w:left="4022" w:hanging="180"/>
      </w:pPr>
    </w:lvl>
    <w:lvl w:ilvl="6" w:tplc="240A000F" w:tentative="1">
      <w:start w:val="1"/>
      <w:numFmt w:val="decimal"/>
      <w:lvlText w:val="%7."/>
      <w:lvlJc w:val="left"/>
      <w:pPr>
        <w:ind w:left="4742" w:hanging="360"/>
      </w:pPr>
    </w:lvl>
    <w:lvl w:ilvl="7" w:tplc="240A0019" w:tentative="1">
      <w:start w:val="1"/>
      <w:numFmt w:val="lowerLetter"/>
      <w:lvlText w:val="%8."/>
      <w:lvlJc w:val="left"/>
      <w:pPr>
        <w:ind w:left="5462" w:hanging="360"/>
      </w:pPr>
    </w:lvl>
    <w:lvl w:ilvl="8" w:tplc="240A001B" w:tentative="1">
      <w:start w:val="1"/>
      <w:numFmt w:val="lowerRoman"/>
      <w:lvlText w:val="%9."/>
      <w:lvlJc w:val="right"/>
      <w:pPr>
        <w:ind w:left="6182" w:hanging="180"/>
      </w:pPr>
    </w:lvl>
  </w:abstractNum>
  <w:abstractNum w:abstractNumId="9" w15:restartNumberingAfterBreak="0">
    <w:nsid w:val="4E2C3AA0"/>
    <w:multiLevelType w:val="hybridMultilevel"/>
    <w:tmpl w:val="2D740700"/>
    <w:lvl w:ilvl="0" w:tplc="080A000F">
      <w:start w:val="1"/>
      <w:numFmt w:val="decimal"/>
      <w:lvlText w:val="%1."/>
      <w:lvlJc w:val="left"/>
      <w:pPr>
        <w:ind w:left="36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A037EFC"/>
    <w:multiLevelType w:val="hybridMultilevel"/>
    <w:tmpl w:val="8C32C830"/>
    <w:lvl w:ilvl="0" w:tplc="90E2D420">
      <w:numFmt w:val="bullet"/>
      <w:lvlText w:val="-"/>
      <w:lvlJc w:val="left"/>
      <w:pPr>
        <w:ind w:left="720" w:hanging="360"/>
      </w:pPr>
      <w:rPr>
        <w:rFonts w:ascii="Century Gothic" w:eastAsia="Times New Roman" w:hAnsi="Century Gothic"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862FB4"/>
    <w:multiLevelType w:val="hybridMultilevel"/>
    <w:tmpl w:val="47806428"/>
    <w:lvl w:ilvl="0" w:tplc="B0984E66">
      <w:start w:val="1"/>
      <w:numFmt w:val="decimal"/>
      <w:lvlText w:val="%1."/>
      <w:lvlJc w:val="left"/>
      <w:pPr>
        <w:ind w:left="479" w:hanging="360"/>
      </w:pPr>
      <w:rPr>
        <w:rFonts w:hint="default"/>
      </w:rPr>
    </w:lvl>
    <w:lvl w:ilvl="1" w:tplc="C0066054">
      <w:start w:val="1"/>
      <w:numFmt w:val="lowerLetter"/>
      <w:lvlText w:val="%2)"/>
      <w:lvlJc w:val="left"/>
      <w:pPr>
        <w:ind w:left="1199" w:hanging="360"/>
      </w:pPr>
      <w:rPr>
        <w:rFonts w:hint="default"/>
      </w:rPr>
    </w:lvl>
    <w:lvl w:ilvl="2" w:tplc="240A001B" w:tentative="1">
      <w:start w:val="1"/>
      <w:numFmt w:val="lowerRoman"/>
      <w:lvlText w:val="%3."/>
      <w:lvlJc w:val="right"/>
      <w:pPr>
        <w:ind w:left="1919" w:hanging="180"/>
      </w:pPr>
    </w:lvl>
    <w:lvl w:ilvl="3" w:tplc="240A000F" w:tentative="1">
      <w:start w:val="1"/>
      <w:numFmt w:val="decimal"/>
      <w:lvlText w:val="%4."/>
      <w:lvlJc w:val="left"/>
      <w:pPr>
        <w:ind w:left="2639" w:hanging="360"/>
      </w:pPr>
    </w:lvl>
    <w:lvl w:ilvl="4" w:tplc="240A0019" w:tentative="1">
      <w:start w:val="1"/>
      <w:numFmt w:val="lowerLetter"/>
      <w:lvlText w:val="%5."/>
      <w:lvlJc w:val="left"/>
      <w:pPr>
        <w:ind w:left="3359" w:hanging="360"/>
      </w:pPr>
    </w:lvl>
    <w:lvl w:ilvl="5" w:tplc="240A001B" w:tentative="1">
      <w:start w:val="1"/>
      <w:numFmt w:val="lowerRoman"/>
      <w:lvlText w:val="%6."/>
      <w:lvlJc w:val="right"/>
      <w:pPr>
        <w:ind w:left="4079" w:hanging="180"/>
      </w:pPr>
    </w:lvl>
    <w:lvl w:ilvl="6" w:tplc="240A000F" w:tentative="1">
      <w:start w:val="1"/>
      <w:numFmt w:val="decimal"/>
      <w:lvlText w:val="%7."/>
      <w:lvlJc w:val="left"/>
      <w:pPr>
        <w:ind w:left="4799" w:hanging="360"/>
      </w:pPr>
    </w:lvl>
    <w:lvl w:ilvl="7" w:tplc="240A0019" w:tentative="1">
      <w:start w:val="1"/>
      <w:numFmt w:val="lowerLetter"/>
      <w:lvlText w:val="%8."/>
      <w:lvlJc w:val="left"/>
      <w:pPr>
        <w:ind w:left="5519" w:hanging="360"/>
      </w:pPr>
    </w:lvl>
    <w:lvl w:ilvl="8" w:tplc="240A001B" w:tentative="1">
      <w:start w:val="1"/>
      <w:numFmt w:val="lowerRoman"/>
      <w:lvlText w:val="%9."/>
      <w:lvlJc w:val="right"/>
      <w:pPr>
        <w:ind w:left="6239" w:hanging="180"/>
      </w:pPr>
    </w:lvl>
  </w:abstractNum>
  <w:abstractNum w:abstractNumId="12"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69D43535"/>
    <w:multiLevelType w:val="hybridMultilevel"/>
    <w:tmpl w:val="A7F25C10"/>
    <w:lvl w:ilvl="0" w:tplc="3CAC108C">
      <w:start w:val="1"/>
      <w:numFmt w:val="decimal"/>
      <w:lvlText w:val="%1."/>
      <w:lvlJc w:val="left"/>
      <w:pPr>
        <w:ind w:left="502"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6C387199"/>
    <w:multiLevelType w:val="hybridMultilevel"/>
    <w:tmpl w:val="9E046F5C"/>
    <w:lvl w:ilvl="0" w:tplc="240A0001">
      <w:start w:val="1"/>
      <w:numFmt w:val="bullet"/>
      <w:lvlText w:val=""/>
      <w:lvlJc w:val="left"/>
      <w:pPr>
        <w:ind w:left="839" w:hanging="360"/>
      </w:pPr>
      <w:rPr>
        <w:rFonts w:ascii="Symbol" w:hAnsi="Symbol" w:hint="default"/>
      </w:rPr>
    </w:lvl>
    <w:lvl w:ilvl="1" w:tplc="FFFFFFFF" w:tentative="1">
      <w:start w:val="1"/>
      <w:numFmt w:val="bullet"/>
      <w:lvlText w:val="o"/>
      <w:lvlJc w:val="left"/>
      <w:pPr>
        <w:ind w:left="1559" w:hanging="360"/>
      </w:pPr>
      <w:rPr>
        <w:rFonts w:ascii="Courier New" w:hAnsi="Courier New" w:cs="Courier New" w:hint="default"/>
      </w:rPr>
    </w:lvl>
    <w:lvl w:ilvl="2" w:tplc="FFFFFFFF" w:tentative="1">
      <w:start w:val="1"/>
      <w:numFmt w:val="bullet"/>
      <w:lvlText w:val=""/>
      <w:lvlJc w:val="left"/>
      <w:pPr>
        <w:ind w:left="2279" w:hanging="360"/>
      </w:pPr>
      <w:rPr>
        <w:rFonts w:ascii="Wingdings" w:hAnsi="Wingdings" w:hint="default"/>
      </w:rPr>
    </w:lvl>
    <w:lvl w:ilvl="3" w:tplc="FFFFFFFF" w:tentative="1">
      <w:start w:val="1"/>
      <w:numFmt w:val="bullet"/>
      <w:lvlText w:val=""/>
      <w:lvlJc w:val="left"/>
      <w:pPr>
        <w:ind w:left="2999" w:hanging="360"/>
      </w:pPr>
      <w:rPr>
        <w:rFonts w:ascii="Symbol" w:hAnsi="Symbol" w:hint="default"/>
      </w:rPr>
    </w:lvl>
    <w:lvl w:ilvl="4" w:tplc="FFFFFFFF" w:tentative="1">
      <w:start w:val="1"/>
      <w:numFmt w:val="bullet"/>
      <w:lvlText w:val="o"/>
      <w:lvlJc w:val="left"/>
      <w:pPr>
        <w:ind w:left="3719" w:hanging="360"/>
      </w:pPr>
      <w:rPr>
        <w:rFonts w:ascii="Courier New" w:hAnsi="Courier New" w:cs="Courier New" w:hint="default"/>
      </w:rPr>
    </w:lvl>
    <w:lvl w:ilvl="5" w:tplc="FFFFFFFF" w:tentative="1">
      <w:start w:val="1"/>
      <w:numFmt w:val="bullet"/>
      <w:lvlText w:val=""/>
      <w:lvlJc w:val="left"/>
      <w:pPr>
        <w:ind w:left="4439" w:hanging="360"/>
      </w:pPr>
      <w:rPr>
        <w:rFonts w:ascii="Wingdings" w:hAnsi="Wingdings" w:hint="default"/>
      </w:rPr>
    </w:lvl>
    <w:lvl w:ilvl="6" w:tplc="FFFFFFFF" w:tentative="1">
      <w:start w:val="1"/>
      <w:numFmt w:val="bullet"/>
      <w:lvlText w:val=""/>
      <w:lvlJc w:val="left"/>
      <w:pPr>
        <w:ind w:left="5159" w:hanging="360"/>
      </w:pPr>
      <w:rPr>
        <w:rFonts w:ascii="Symbol" w:hAnsi="Symbol" w:hint="default"/>
      </w:rPr>
    </w:lvl>
    <w:lvl w:ilvl="7" w:tplc="FFFFFFFF" w:tentative="1">
      <w:start w:val="1"/>
      <w:numFmt w:val="bullet"/>
      <w:lvlText w:val="o"/>
      <w:lvlJc w:val="left"/>
      <w:pPr>
        <w:ind w:left="5879" w:hanging="360"/>
      </w:pPr>
      <w:rPr>
        <w:rFonts w:ascii="Courier New" w:hAnsi="Courier New" w:cs="Courier New" w:hint="default"/>
      </w:rPr>
    </w:lvl>
    <w:lvl w:ilvl="8" w:tplc="FFFFFFFF" w:tentative="1">
      <w:start w:val="1"/>
      <w:numFmt w:val="bullet"/>
      <w:lvlText w:val=""/>
      <w:lvlJc w:val="left"/>
      <w:pPr>
        <w:ind w:left="6599" w:hanging="360"/>
      </w:pPr>
      <w:rPr>
        <w:rFonts w:ascii="Wingdings" w:hAnsi="Wingdings" w:hint="default"/>
      </w:rPr>
    </w:lvl>
  </w:abstractNum>
  <w:abstractNum w:abstractNumId="15" w15:restartNumberingAfterBreak="0">
    <w:nsid w:val="6C665BAD"/>
    <w:multiLevelType w:val="hybridMultilevel"/>
    <w:tmpl w:val="6E567784"/>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16" w15:restartNumberingAfterBreak="0">
    <w:nsid w:val="753130F8"/>
    <w:multiLevelType w:val="hybridMultilevel"/>
    <w:tmpl w:val="59A6A1F4"/>
    <w:lvl w:ilvl="0" w:tplc="240A000D">
      <w:start w:val="1"/>
      <w:numFmt w:val="bullet"/>
      <w:lvlText w:val=""/>
      <w:lvlJc w:val="left"/>
      <w:pPr>
        <w:ind w:left="839" w:hanging="360"/>
      </w:pPr>
      <w:rPr>
        <w:rFonts w:ascii="Wingdings" w:hAnsi="Wingdings"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17" w15:restartNumberingAfterBreak="0">
    <w:nsid w:val="760E3621"/>
    <w:multiLevelType w:val="hybridMultilevel"/>
    <w:tmpl w:val="BB38CDDA"/>
    <w:lvl w:ilvl="0" w:tplc="240A0001">
      <w:start w:val="1"/>
      <w:numFmt w:val="bullet"/>
      <w:lvlText w:val=""/>
      <w:lvlJc w:val="left"/>
      <w:pPr>
        <w:ind w:left="839" w:hanging="360"/>
      </w:pPr>
      <w:rPr>
        <w:rFonts w:ascii="Symbol" w:hAnsi="Symbol" w:hint="default"/>
      </w:rPr>
    </w:lvl>
    <w:lvl w:ilvl="1" w:tplc="240A0003" w:tentative="1">
      <w:start w:val="1"/>
      <w:numFmt w:val="bullet"/>
      <w:lvlText w:val="o"/>
      <w:lvlJc w:val="left"/>
      <w:pPr>
        <w:ind w:left="1559" w:hanging="360"/>
      </w:pPr>
      <w:rPr>
        <w:rFonts w:ascii="Courier New" w:hAnsi="Courier New" w:cs="Courier New" w:hint="default"/>
      </w:rPr>
    </w:lvl>
    <w:lvl w:ilvl="2" w:tplc="240A0005" w:tentative="1">
      <w:start w:val="1"/>
      <w:numFmt w:val="bullet"/>
      <w:lvlText w:val=""/>
      <w:lvlJc w:val="left"/>
      <w:pPr>
        <w:ind w:left="2279" w:hanging="360"/>
      </w:pPr>
      <w:rPr>
        <w:rFonts w:ascii="Wingdings" w:hAnsi="Wingdings" w:hint="default"/>
      </w:rPr>
    </w:lvl>
    <w:lvl w:ilvl="3" w:tplc="240A0001" w:tentative="1">
      <w:start w:val="1"/>
      <w:numFmt w:val="bullet"/>
      <w:lvlText w:val=""/>
      <w:lvlJc w:val="left"/>
      <w:pPr>
        <w:ind w:left="2999" w:hanging="360"/>
      </w:pPr>
      <w:rPr>
        <w:rFonts w:ascii="Symbol" w:hAnsi="Symbol" w:hint="default"/>
      </w:rPr>
    </w:lvl>
    <w:lvl w:ilvl="4" w:tplc="240A0003" w:tentative="1">
      <w:start w:val="1"/>
      <w:numFmt w:val="bullet"/>
      <w:lvlText w:val="o"/>
      <w:lvlJc w:val="left"/>
      <w:pPr>
        <w:ind w:left="3719" w:hanging="360"/>
      </w:pPr>
      <w:rPr>
        <w:rFonts w:ascii="Courier New" w:hAnsi="Courier New" w:cs="Courier New" w:hint="default"/>
      </w:rPr>
    </w:lvl>
    <w:lvl w:ilvl="5" w:tplc="240A0005" w:tentative="1">
      <w:start w:val="1"/>
      <w:numFmt w:val="bullet"/>
      <w:lvlText w:val=""/>
      <w:lvlJc w:val="left"/>
      <w:pPr>
        <w:ind w:left="4439" w:hanging="360"/>
      </w:pPr>
      <w:rPr>
        <w:rFonts w:ascii="Wingdings" w:hAnsi="Wingdings" w:hint="default"/>
      </w:rPr>
    </w:lvl>
    <w:lvl w:ilvl="6" w:tplc="240A0001" w:tentative="1">
      <w:start w:val="1"/>
      <w:numFmt w:val="bullet"/>
      <w:lvlText w:val=""/>
      <w:lvlJc w:val="left"/>
      <w:pPr>
        <w:ind w:left="5159" w:hanging="360"/>
      </w:pPr>
      <w:rPr>
        <w:rFonts w:ascii="Symbol" w:hAnsi="Symbol" w:hint="default"/>
      </w:rPr>
    </w:lvl>
    <w:lvl w:ilvl="7" w:tplc="240A0003" w:tentative="1">
      <w:start w:val="1"/>
      <w:numFmt w:val="bullet"/>
      <w:lvlText w:val="o"/>
      <w:lvlJc w:val="left"/>
      <w:pPr>
        <w:ind w:left="5879" w:hanging="360"/>
      </w:pPr>
      <w:rPr>
        <w:rFonts w:ascii="Courier New" w:hAnsi="Courier New" w:cs="Courier New" w:hint="default"/>
      </w:rPr>
    </w:lvl>
    <w:lvl w:ilvl="8" w:tplc="240A0005" w:tentative="1">
      <w:start w:val="1"/>
      <w:numFmt w:val="bullet"/>
      <w:lvlText w:val=""/>
      <w:lvlJc w:val="left"/>
      <w:pPr>
        <w:ind w:left="6599" w:hanging="360"/>
      </w:pPr>
      <w:rPr>
        <w:rFonts w:ascii="Wingdings" w:hAnsi="Wingdings" w:hint="default"/>
      </w:rPr>
    </w:lvl>
  </w:abstractNum>
  <w:abstractNum w:abstractNumId="18" w15:restartNumberingAfterBreak="0">
    <w:nsid w:val="7B717EFA"/>
    <w:multiLevelType w:val="hybridMultilevel"/>
    <w:tmpl w:val="9EC43FD8"/>
    <w:lvl w:ilvl="0" w:tplc="976CA90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12900686">
    <w:abstractNumId w:val="12"/>
  </w:num>
  <w:num w:numId="2" w16cid:durableId="1705792496">
    <w:abstractNumId w:val="18"/>
  </w:num>
  <w:num w:numId="3" w16cid:durableId="1133447402">
    <w:abstractNumId w:val="10"/>
  </w:num>
  <w:num w:numId="4" w16cid:durableId="1483623139">
    <w:abstractNumId w:val="8"/>
  </w:num>
  <w:num w:numId="5" w16cid:durableId="1158033860">
    <w:abstractNumId w:val="13"/>
  </w:num>
  <w:num w:numId="6" w16cid:durableId="105470516">
    <w:abstractNumId w:val="0"/>
  </w:num>
  <w:num w:numId="7" w16cid:durableId="55471570">
    <w:abstractNumId w:val="9"/>
  </w:num>
  <w:num w:numId="8" w16cid:durableId="1326282014">
    <w:abstractNumId w:val="11"/>
  </w:num>
  <w:num w:numId="9" w16cid:durableId="1932078362">
    <w:abstractNumId w:val="15"/>
  </w:num>
  <w:num w:numId="10" w16cid:durableId="396250498">
    <w:abstractNumId w:val="6"/>
  </w:num>
  <w:num w:numId="11" w16cid:durableId="1876042337">
    <w:abstractNumId w:val="2"/>
  </w:num>
  <w:num w:numId="12" w16cid:durableId="242103857">
    <w:abstractNumId w:val="1"/>
  </w:num>
  <w:num w:numId="13" w16cid:durableId="5644721">
    <w:abstractNumId w:val="5"/>
  </w:num>
  <w:num w:numId="14" w16cid:durableId="1759403091">
    <w:abstractNumId w:val="3"/>
  </w:num>
  <w:num w:numId="15" w16cid:durableId="420104312">
    <w:abstractNumId w:val="16"/>
  </w:num>
  <w:num w:numId="16" w16cid:durableId="1512448053">
    <w:abstractNumId w:val="14"/>
  </w:num>
  <w:num w:numId="17" w16cid:durableId="497893041">
    <w:abstractNumId w:val="7"/>
  </w:num>
  <w:num w:numId="18" w16cid:durableId="164516866">
    <w:abstractNumId w:val="4"/>
  </w:num>
  <w:num w:numId="19" w16cid:durableId="1433625005">
    <w:abstractNumId w:val="17"/>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646"/>
    <w:rsid w:val="00002B2C"/>
    <w:rsid w:val="00005F8A"/>
    <w:rsid w:val="0001015F"/>
    <w:rsid w:val="0001080D"/>
    <w:rsid w:val="000122A3"/>
    <w:rsid w:val="00021399"/>
    <w:rsid w:val="00037B70"/>
    <w:rsid w:val="00042F85"/>
    <w:rsid w:val="00052646"/>
    <w:rsid w:val="0007433D"/>
    <w:rsid w:val="000E03F8"/>
    <w:rsid w:val="000F1A8B"/>
    <w:rsid w:val="000F4A05"/>
    <w:rsid w:val="000F66D0"/>
    <w:rsid w:val="001126F6"/>
    <w:rsid w:val="00133AFF"/>
    <w:rsid w:val="00137BC0"/>
    <w:rsid w:val="00155384"/>
    <w:rsid w:val="0017573E"/>
    <w:rsid w:val="00176DDC"/>
    <w:rsid w:val="001812C7"/>
    <w:rsid w:val="0018430F"/>
    <w:rsid w:val="00195E98"/>
    <w:rsid w:val="001976B2"/>
    <w:rsid w:val="001B3D80"/>
    <w:rsid w:val="001C1BDD"/>
    <w:rsid w:val="001D7409"/>
    <w:rsid w:val="001E4551"/>
    <w:rsid w:val="002168B7"/>
    <w:rsid w:val="00216917"/>
    <w:rsid w:val="002371BC"/>
    <w:rsid w:val="00241649"/>
    <w:rsid w:val="00252F84"/>
    <w:rsid w:val="00265D7C"/>
    <w:rsid w:val="002850D9"/>
    <w:rsid w:val="00295F7E"/>
    <w:rsid w:val="002A2495"/>
    <w:rsid w:val="002C26E5"/>
    <w:rsid w:val="002C434C"/>
    <w:rsid w:val="002E127D"/>
    <w:rsid w:val="002E1299"/>
    <w:rsid w:val="002E7464"/>
    <w:rsid w:val="002F5896"/>
    <w:rsid w:val="00302C14"/>
    <w:rsid w:val="003353C6"/>
    <w:rsid w:val="003744AF"/>
    <w:rsid w:val="003826DF"/>
    <w:rsid w:val="00397341"/>
    <w:rsid w:val="003B0EE7"/>
    <w:rsid w:val="003B167F"/>
    <w:rsid w:val="003D2B93"/>
    <w:rsid w:val="003F58E5"/>
    <w:rsid w:val="0042553E"/>
    <w:rsid w:val="0043025B"/>
    <w:rsid w:val="00444F5C"/>
    <w:rsid w:val="004544C9"/>
    <w:rsid w:val="00454ACA"/>
    <w:rsid w:val="00476530"/>
    <w:rsid w:val="004934DA"/>
    <w:rsid w:val="004942B3"/>
    <w:rsid w:val="004953D2"/>
    <w:rsid w:val="004A6E76"/>
    <w:rsid w:val="004B363F"/>
    <w:rsid w:val="004B74AC"/>
    <w:rsid w:val="004C13FF"/>
    <w:rsid w:val="004C2FC7"/>
    <w:rsid w:val="004C3A0E"/>
    <w:rsid w:val="004E2DBF"/>
    <w:rsid w:val="00513CD7"/>
    <w:rsid w:val="00515DD3"/>
    <w:rsid w:val="00516CD1"/>
    <w:rsid w:val="005173DC"/>
    <w:rsid w:val="00522192"/>
    <w:rsid w:val="00553A52"/>
    <w:rsid w:val="00562D2F"/>
    <w:rsid w:val="005761B5"/>
    <w:rsid w:val="00577370"/>
    <w:rsid w:val="00597ED1"/>
    <w:rsid w:val="005F60B5"/>
    <w:rsid w:val="00611E6B"/>
    <w:rsid w:val="00624156"/>
    <w:rsid w:val="00624C68"/>
    <w:rsid w:val="00637940"/>
    <w:rsid w:val="00665620"/>
    <w:rsid w:val="0069147A"/>
    <w:rsid w:val="006A24B9"/>
    <w:rsid w:val="006A5692"/>
    <w:rsid w:val="006B6E3C"/>
    <w:rsid w:val="006D458C"/>
    <w:rsid w:val="006E7EFD"/>
    <w:rsid w:val="006F02C8"/>
    <w:rsid w:val="00705A9D"/>
    <w:rsid w:val="007133B5"/>
    <w:rsid w:val="00734EA0"/>
    <w:rsid w:val="00737EED"/>
    <w:rsid w:val="00740D13"/>
    <w:rsid w:val="00757BF9"/>
    <w:rsid w:val="00766CDF"/>
    <w:rsid w:val="007915DF"/>
    <w:rsid w:val="007C0CEE"/>
    <w:rsid w:val="007C0E71"/>
    <w:rsid w:val="007D5B53"/>
    <w:rsid w:val="00800C86"/>
    <w:rsid w:val="00810A4B"/>
    <w:rsid w:val="008134AB"/>
    <w:rsid w:val="00826C3B"/>
    <w:rsid w:val="00830CF6"/>
    <w:rsid w:val="00833018"/>
    <w:rsid w:val="00873E25"/>
    <w:rsid w:val="00881389"/>
    <w:rsid w:val="00887B5B"/>
    <w:rsid w:val="008953E4"/>
    <w:rsid w:val="008A6F1B"/>
    <w:rsid w:val="008B5678"/>
    <w:rsid w:val="008D4D24"/>
    <w:rsid w:val="00934780"/>
    <w:rsid w:val="00936D95"/>
    <w:rsid w:val="00944D7E"/>
    <w:rsid w:val="009454B1"/>
    <w:rsid w:val="00952E1D"/>
    <w:rsid w:val="00962128"/>
    <w:rsid w:val="00974297"/>
    <w:rsid w:val="00987078"/>
    <w:rsid w:val="00992A28"/>
    <w:rsid w:val="00995CB8"/>
    <w:rsid w:val="009A3F77"/>
    <w:rsid w:val="009C2AE2"/>
    <w:rsid w:val="009C4672"/>
    <w:rsid w:val="009D352D"/>
    <w:rsid w:val="009D779F"/>
    <w:rsid w:val="009E233B"/>
    <w:rsid w:val="00A03685"/>
    <w:rsid w:val="00A16632"/>
    <w:rsid w:val="00A22899"/>
    <w:rsid w:val="00A233FC"/>
    <w:rsid w:val="00A373BB"/>
    <w:rsid w:val="00A4611B"/>
    <w:rsid w:val="00A577F4"/>
    <w:rsid w:val="00AD5513"/>
    <w:rsid w:val="00B11204"/>
    <w:rsid w:val="00B22EF3"/>
    <w:rsid w:val="00B2449F"/>
    <w:rsid w:val="00B24FBC"/>
    <w:rsid w:val="00B32341"/>
    <w:rsid w:val="00B36CB4"/>
    <w:rsid w:val="00B47FAD"/>
    <w:rsid w:val="00B72B04"/>
    <w:rsid w:val="00BA1850"/>
    <w:rsid w:val="00BA2BCE"/>
    <w:rsid w:val="00BA5A90"/>
    <w:rsid w:val="00BD6798"/>
    <w:rsid w:val="00BE2375"/>
    <w:rsid w:val="00BE3BE9"/>
    <w:rsid w:val="00BF03FD"/>
    <w:rsid w:val="00C23D4C"/>
    <w:rsid w:val="00C37DC6"/>
    <w:rsid w:val="00C40A0A"/>
    <w:rsid w:val="00C45FDD"/>
    <w:rsid w:val="00C6149E"/>
    <w:rsid w:val="00C65621"/>
    <w:rsid w:val="00C65A95"/>
    <w:rsid w:val="00C737ED"/>
    <w:rsid w:val="00C817AF"/>
    <w:rsid w:val="00CA09C3"/>
    <w:rsid w:val="00CC47E4"/>
    <w:rsid w:val="00CF03C7"/>
    <w:rsid w:val="00D02337"/>
    <w:rsid w:val="00D02B98"/>
    <w:rsid w:val="00D235C9"/>
    <w:rsid w:val="00D3105F"/>
    <w:rsid w:val="00D345E2"/>
    <w:rsid w:val="00D63555"/>
    <w:rsid w:val="00D75129"/>
    <w:rsid w:val="00D764E5"/>
    <w:rsid w:val="00D92DAB"/>
    <w:rsid w:val="00DB1082"/>
    <w:rsid w:val="00DC2B9B"/>
    <w:rsid w:val="00DD2699"/>
    <w:rsid w:val="00DD7117"/>
    <w:rsid w:val="00E0290F"/>
    <w:rsid w:val="00E15212"/>
    <w:rsid w:val="00E3456C"/>
    <w:rsid w:val="00E42566"/>
    <w:rsid w:val="00E778B0"/>
    <w:rsid w:val="00E94DAD"/>
    <w:rsid w:val="00ED2876"/>
    <w:rsid w:val="00EE381A"/>
    <w:rsid w:val="00EE7250"/>
    <w:rsid w:val="00F01BBA"/>
    <w:rsid w:val="00F01DF0"/>
    <w:rsid w:val="00F47B89"/>
    <w:rsid w:val="00F50328"/>
    <w:rsid w:val="00F5433E"/>
    <w:rsid w:val="00F76F33"/>
    <w:rsid w:val="00F83B81"/>
    <w:rsid w:val="00F91F24"/>
    <w:rsid w:val="00FB275B"/>
    <w:rsid w:val="00FB662E"/>
    <w:rsid w:val="00FC239A"/>
    <w:rsid w:val="00FE308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5FD4F"/>
  <w15:docId w15:val="{22626414-34CA-4D3A-AF55-ED4189F38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E6B"/>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semiHidden/>
    <w:unhideWhenUsed/>
    <w:qFormat/>
    <w:pPr>
      <w:keepNext/>
      <w:keepLines/>
      <w:spacing w:before="360" w:after="80"/>
      <w:outlineLvl w:val="1"/>
    </w:pPr>
    <w:rPr>
      <w:b/>
      <w:sz w:val="36"/>
      <w:szCs w:val="36"/>
    </w:rPr>
  </w:style>
  <w:style w:type="paragraph" w:styleId="Ttulo3">
    <w:name w:val="heading 3"/>
    <w:basedOn w:val="Normal"/>
    <w:next w:val="Normal"/>
    <w:link w:val="Ttulo3Car"/>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sz w:val="24"/>
      <w:szCs w:val="24"/>
    </w:rPr>
  </w:style>
  <w:style w:type="paragraph" w:styleId="Ttulo5">
    <w:name w:val="heading 5"/>
    <w:basedOn w:val="Normal"/>
    <w:next w:val="Normal"/>
    <w:link w:val="Ttulo5Car"/>
    <w:uiPriority w:val="9"/>
    <w:semiHidden/>
    <w:unhideWhenUsed/>
    <w:qFormat/>
    <w:pPr>
      <w:keepNext/>
      <w:keepLines/>
      <w:spacing w:before="220" w:after="40"/>
      <w:outlineLvl w:val="4"/>
    </w:pPr>
    <w:rPr>
      <w:b/>
    </w:rPr>
  </w:style>
  <w:style w:type="paragraph" w:styleId="Ttulo6">
    <w:name w:val="heading 6"/>
    <w:basedOn w:val="Normal"/>
    <w:next w:val="Normal"/>
    <w:link w:val="Ttulo6Car"/>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C23D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23D4C"/>
  </w:style>
  <w:style w:type="paragraph" w:styleId="Piedepgina">
    <w:name w:val="footer"/>
    <w:basedOn w:val="Normal"/>
    <w:link w:val="PiedepginaCar"/>
    <w:uiPriority w:val="99"/>
    <w:unhideWhenUsed/>
    <w:rsid w:val="00C23D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23D4C"/>
  </w:style>
  <w:style w:type="numbering" w:customStyle="1" w:styleId="Sinlista1">
    <w:name w:val="Sin lista1"/>
    <w:next w:val="Sinlista"/>
    <w:uiPriority w:val="99"/>
    <w:semiHidden/>
    <w:unhideWhenUsed/>
    <w:rsid w:val="002E127D"/>
  </w:style>
  <w:style w:type="character" w:styleId="Hipervnculo">
    <w:name w:val="Hyperlink"/>
    <w:basedOn w:val="Fuentedeprrafopredeter"/>
    <w:uiPriority w:val="99"/>
    <w:unhideWhenUsed/>
    <w:rsid w:val="002E127D"/>
    <w:rPr>
      <w:color w:val="0000FF"/>
      <w:u w:val="single"/>
    </w:rPr>
  </w:style>
  <w:style w:type="paragraph" w:styleId="NormalWeb">
    <w:name w:val="Normal (Web)"/>
    <w:basedOn w:val="Normal"/>
    <w:uiPriority w:val="99"/>
    <w:unhideWhenUsed/>
    <w:rsid w:val="002E127D"/>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aliases w:val="Segundo nivel de viñetas,List Paragraph1"/>
    <w:basedOn w:val="Normal"/>
    <w:link w:val="PrrafodelistaCar"/>
    <w:uiPriority w:val="34"/>
    <w:qFormat/>
    <w:rsid w:val="002E127D"/>
    <w:pPr>
      <w:overflowPunct w:val="0"/>
      <w:autoSpaceDE w:val="0"/>
      <w:autoSpaceDN w:val="0"/>
      <w:adjustRightInd w:val="0"/>
      <w:spacing w:after="0" w:line="240" w:lineRule="auto"/>
      <w:ind w:left="720"/>
      <w:contextualSpacing/>
      <w:textAlignment w:val="baseline"/>
    </w:pPr>
    <w:rPr>
      <w:rFonts w:ascii="Second-Grader" w:eastAsia="Times New Roman" w:hAnsi="Second-Grader" w:cs="Times New Roman"/>
      <w:color w:val="080808"/>
      <w:sz w:val="24"/>
      <w:szCs w:val="24"/>
      <w:lang w:val="es-ES"/>
    </w:rPr>
  </w:style>
  <w:style w:type="character" w:customStyle="1" w:styleId="PrrafodelistaCar">
    <w:name w:val="Párrafo de lista Car"/>
    <w:aliases w:val="Segundo nivel de viñetas Car,List Paragraph1 Car"/>
    <w:link w:val="Prrafodelista"/>
    <w:uiPriority w:val="34"/>
    <w:locked/>
    <w:rsid w:val="002E127D"/>
    <w:rPr>
      <w:rFonts w:ascii="Second-Grader" w:eastAsia="Times New Roman" w:hAnsi="Second-Grader" w:cs="Times New Roman"/>
      <w:color w:val="080808"/>
      <w:sz w:val="24"/>
      <w:szCs w:val="24"/>
      <w:lang w:val="es-ES"/>
    </w:rPr>
  </w:style>
  <w:style w:type="paragraph" w:customStyle="1" w:styleId="rtejustify">
    <w:name w:val="rtejustify"/>
    <w:basedOn w:val="Normal"/>
    <w:rsid w:val="002E127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stilo3">
    <w:name w:val="Estilo3"/>
    <w:basedOn w:val="Ttulo3"/>
    <w:qFormat/>
    <w:rsid w:val="002E127D"/>
    <w:pPr>
      <w:keepLines w:val="0"/>
      <w:numPr>
        <w:numId w:val="1"/>
      </w:numPr>
      <w:tabs>
        <w:tab w:val="num" w:pos="360"/>
      </w:tabs>
      <w:spacing w:before="240" w:after="0" w:line="240" w:lineRule="auto"/>
      <w:ind w:left="0" w:firstLine="0"/>
    </w:pPr>
    <w:rPr>
      <w:rFonts w:ascii="Arial Narrow" w:eastAsia="Times New Roman" w:hAnsi="Arial Narrow" w:cs="Times New Roman"/>
      <w:bCs/>
      <w:sz w:val="24"/>
      <w:szCs w:val="24"/>
      <w:lang w:val="es-MX" w:eastAsia="en-US"/>
    </w:rPr>
  </w:style>
  <w:style w:type="paragraph" w:customStyle="1" w:styleId="Standard">
    <w:name w:val="Standard"/>
    <w:rsid w:val="002E127D"/>
    <w:pPr>
      <w:suppressAutoHyphens/>
      <w:autoSpaceDN w:val="0"/>
      <w:spacing w:after="200" w:line="276" w:lineRule="auto"/>
      <w:textAlignment w:val="baseline"/>
    </w:pPr>
    <w:rPr>
      <w:rFonts w:eastAsia="SimSun" w:cs="F"/>
      <w:kern w:val="3"/>
      <w:lang w:eastAsia="en-US"/>
    </w:rPr>
  </w:style>
  <w:style w:type="character" w:customStyle="1" w:styleId="Ttulo3Car">
    <w:name w:val="Título 3 Car"/>
    <w:basedOn w:val="Fuentedeprrafopredeter"/>
    <w:link w:val="Ttulo3"/>
    <w:uiPriority w:val="9"/>
    <w:semiHidden/>
    <w:rsid w:val="002E127D"/>
    <w:rPr>
      <w:b/>
      <w:sz w:val="28"/>
      <w:szCs w:val="28"/>
    </w:rPr>
  </w:style>
  <w:style w:type="paragraph" w:styleId="Sinespaciado">
    <w:name w:val="No Spacing"/>
    <w:link w:val="SinespaciadoCar"/>
    <w:uiPriority w:val="1"/>
    <w:qFormat/>
    <w:rsid w:val="002E127D"/>
    <w:pPr>
      <w:spacing w:after="0" w:line="240" w:lineRule="auto"/>
    </w:pPr>
    <w:rPr>
      <w:rFonts w:eastAsia="Times New Roman" w:cs="Times New Roman"/>
    </w:rPr>
  </w:style>
  <w:style w:type="paragraph" w:styleId="Textoindependiente">
    <w:name w:val="Body Text"/>
    <w:basedOn w:val="Normal"/>
    <w:link w:val="TextoindependienteCar"/>
    <w:unhideWhenUsed/>
    <w:rsid w:val="002E127D"/>
    <w:pPr>
      <w:widowControl w:val="0"/>
      <w:tabs>
        <w:tab w:val="left" w:pos="-516"/>
        <w:tab w:val="left" w:pos="0"/>
        <w:tab w:val="left" w:pos="204"/>
        <w:tab w:val="left" w:pos="924"/>
        <w:tab w:val="left" w:pos="1644"/>
        <w:tab w:val="left" w:pos="2364"/>
        <w:tab w:val="left" w:pos="3084"/>
        <w:tab w:val="left" w:pos="3804"/>
        <w:tab w:val="left" w:pos="4524"/>
        <w:tab w:val="left" w:pos="5244"/>
        <w:tab w:val="left" w:pos="5964"/>
        <w:tab w:val="left" w:pos="6684"/>
        <w:tab w:val="left" w:pos="7404"/>
        <w:tab w:val="left" w:pos="8124"/>
      </w:tabs>
      <w:suppressAutoHyphens/>
      <w:overflowPunct w:val="0"/>
      <w:autoSpaceDE w:val="0"/>
      <w:autoSpaceDN w:val="0"/>
      <w:adjustRightInd w:val="0"/>
      <w:spacing w:after="0" w:line="240" w:lineRule="auto"/>
      <w:jc w:val="both"/>
    </w:pPr>
    <w:rPr>
      <w:rFonts w:ascii="Times New Roman" w:eastAsia="Times New Roman" w:hAnsi="Times New Roman" w:cs="Times New Roman"/>
      <w:spacing w:val="-3"/>
      <w:sz w:val="28"/>
      <w:szCs w:val="20"/>
      <w:lang w:val="es-ES_tradnl" w:eastAsia="es-ES"/>
    </w:rPr>
  </w:style>
  <w:style w:type="character" w:customStyle="1" w:styleId="TextoindependienteCar">
    <w:name w:val="Texto independiente Car"/>
    <w:basedOn w:val="Fuentedeprrafopredeter"/>
    <w:link w:val="Textoindependiente"/>
    <w:rsid w:val="002E127D"/>
    <w:rPr>
      <w:rFonts w:ascii="Times New Roman" w:eastAsia="Times New Roman" w:hAnsi="Times New Roman" w:cs="Times New Roman"/>
      <w:spacing w:val="-3"/>
      <w:sz w:val="28"/>
      <w:szCs w:val="20"/>
      <w:lang w:val="es-ES_tradnl" w:eastAsia="es-ES"/>
    </w:rPr>
  </w:style>
  <w:style w:type="paragraph" w:styleId="Sangradetextonormal">
    <w:name w:val="Body Text Indent"/>
    <w:basedOn w:val="Normal"/>
    <w:link w:val="SangradetextonormalCar"/>
    <w:uiPriority w:val="99"/>
    <w:unhideWhenUsed/>
    <w:rsid w:val="002E127D"/>
    <w:pPr>
      <w:overflowPunct w:val="0"/>
      <w:autoSpaceDE w:val="0"/>
      <w:autoSpaceDN w:val="0"/>
      <w:adjustRightInd w:val="0"/>
      <w:spacing w:after="120" w:line="240" w:lineRule="auto"/>
      <w:ind w:left="283"/>
      <w:textAlignment w:val="baseline"/>
    </w:pPr>
    <w:rPr>
      <w:rFonts w:ascii="Second-Grader" w:eastAsia="Times New Roman" w:hAnsi="Second-Grader" w:cs="Times New Roman"/>
      <w:color w:val="080808"/>
      <w:sz w:val="24"/>
      <w:szCs w:val="24"/>
      <w:lang w:val="es-ES"/>
    </w:rPr>
  </w:style>
  <w:style w:type="character" w:customStyle="1" w:styleId="SangradetextonormalCar">
    <w:name w:val="Sangría de texto normal Car"/>
    <w:basedOn w:val="Fuentedeprrafopredeter"/>
    <w:link w:val="Sangradetextonormal"/>
    <w:uiPriority w:val="99"/>
    <w:rsid w:val="002E127D"/>
    <w:rPr>
      <w:rFonts w:ascii="Second-Grader" w:eastAsia="Times New Roman" w:hAnsi="Second-Grader" w:cs="Times New Roman"/>
      <w:color w:val="080808"/>
      <w:sz w:val="24"/>
      <w:szCs w:val="24"/>
      <w:lang w:val="es-ES"/>
    </w:rPr>
  </w:style>
  <w:style w:type="character" w:styleId="nfasis">
    <w:name w:val="Emphasis"/>
    <w:uiPriority w:val="20"/>
    <w:qFormat/>
    <w:rsid w:val="002E127D"/>
    <w:rPr>
      <w:i/>
      <w:iCs/>
    </w:rPr>
  </w:style>
  <w:style w:type="character" w:customStyle="1" w:styleId="SinespaciadoCar">
    <w:name w:val="Sin espaciado Car"/>
    <w:link w:val="Sinespaciado"/>
    <w:uiPriority w:val="1"/>
    <w:rsid w:val="002E127D"/>
    <w:rPr>
      <w:rFonts w:eastAsia="Times New Roman" w:cs="Times New Roman"/>
    </w:rPr>
  </w:style>
  <w:style w:type="table" w:styleId="Tablaconcuadrcula">
    <w:name w:val="Table Grid"/>
    <w:basedOn w:val="Tablanormal"/>
    <w:uiPriority w:val="39"/>
    <w:rsid w:val="002E127D"/>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numericspan">
    <w:name w:val="vortalnumericspan"/>
    <w:basedOn w:val="Fuentedeprrafopredeter"/>
    <w:rsid w:val="002E127D"/>
  </w:style>
  <w:style w:type="character" w:customStyle="1" w:styleId="Mencinsinresolver1">
    <w:name w:val="Mención sin resolver1"/>
    <w:basedOn w:val="Fuentedeprrafopredeter"/>
    <w:uiPriority w:val="99"/>
    <w:semiHidden/>
    <w:unhideWhenUsed/>
    <w:rsid w:val="00C65A95"/>
    <w:rPr>
      <w:color w:val="605E5C"/>
      <w:shd w:val="clear" w:color="auto" w:fill="E1DFDD"/>
    </w:rPr>
  </w:style>
  <w:style w:type="character" w:styleId="Hipervnculovisitado">
    <w:name w:val="FollowedHyperlink"/>
    <w:basedOn w:val="Fuentedeprrafopredeter"/>
    <w:uiPriority w:val="99"/>
    <w:semiHidden/>
    <w:unhideWhenUsed/>
    <w:rsid w:val="00C65A95"/>
    <w:rPr>
      <w:color w:val="800080" w:themeColor="followedHyperlink"/>
      <w:u w:val="single"/>
    </w:rPr>
  </w:style>
  <w:style w:type="table" w:customStyle="1" w:styleId="TableGrid">
    <w:name w:val="TableGrid"/>
    <w:rsid w:val="00C65A95"/>
    <w:pPr>
      <w:spacing w:after="0" w:line="240" w:lineRule="auto"/>
    </w:pPr>
    <w:rPr>
      <w:rFonts w:asciiTheme="minorHAnsi" w:eastAsiaTheme="minorEastAsia" w:hAnsiTheme="minorHAnsi" w:cstheme="minorBidi"/>
    </w:rPr>
    <w:tblPr>
      <w:tblCellMar>
        <w:top w:w="0" w:type="dxa"/>
        <w:left w:w="0" w:type="dxa"/>
        <w:bottom w:w="0" w:type="dxa"/>
        <w:right w:w="0" w:type="dxa"/>
      </w:tblCellMar>
    </w:tblPr>
  </w:style>
  <w:style w:type="character" w:customStyle="1" w:styleId="apple-converted-space">
    <w:name w:val="apple-converted-space"/>
    <w:basedOn w:val="Fuentedeprrafopredeter"/>
    <w:rsid w:val="00C65A95"/>
  </w:style>
  <w:style w:type="table" w:customStyle="1" w:styleId="Tablaconcuadrcula1">
    <w:name w:val="Tabla con cuadrícula1"/>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65A9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C65A95"/>
    <w:rPr>
      <w:b/>
      <w:bCs/>
    </w:rPr>
  </w:style>
  <w:style w:type="character" w:customStyle="1" w:styleId="Ttulo1Car">
    <w:name w:val="Título 1 Car"/>
    <w:basedOn w:val="Fuentedeprrafopredeter"/>
    <w:link w:val="Ttulo1"/>
    <w:uiPriority w:val="9"/>
    <w:rsid w:val="00C65A95"/>
    <w:rPr>
      <w:b/>
      <w:sz w:val="48"/>
      <w:szCs w:val="48"/>
    </w:rPr>
  </w:style>
  <w:style w:type="character" w:customStyle="1" w:styleId="Ttulo2Car">
    <w:name w:val="Título 2 Car"/>
    <w:basedOn w:val="Fuentedeprrafopredeter"/>
    <w:link w:val="Ttulo2"/>
    <w:uiPriority w:val="9"/>
    <w:semiHidden/>
    <w:rsid w:val="00C65A95"/>
    <w:rPr>
      <w:b/>
      <w:sz w:val="36"/>
      <w:szCs w:val="36"/>
    </w:rPr>
  </w:style>
  <w:style w:type="character" w:customStyle="1" w:styleId="Ttulo4Car">
    <w:name w:val="Título 4 Car"/>
    <w:basedOn w:val="Fuentedeprrafopredeter"/>
    <w:link w:val="Ttulo4"/>
    <w:uiPriority w:val="9"/>
    <w:semiHidden/>
    <w:rsid w:val="00C65A95"/>
    <w:rPr>
      <w:b/>
      <w:sz w:val="24"/>
      <w:szCs w:val="24"/>
    </w:rPr>
  </w:style>
  <w:style w:type="character" w:customStyle="1" w:styleId="Ttulo5Car">
    <w:name w:val="Título 5 Car"/>
    <w:basedOn w:val="Fuentedeprrafopredeter"/>
    <w:link w:val="Ttulo5"/>
    <w:uiPriority w:val="9"/>
    <w:semiHidden/>
    <w:rsid w:val="00C65A95"/>
    <w:rPr>
      <w:b/>
    </w:rPr>
  </w:style>
  <w:style w:type="character" w:customStyle="1" w:styleId="Ttulo6Car">
    <w:name w:val="Título 6 Car"/>
    <w:basedOn w:val="Fuentedeprrafopredeter"/>
    <w:link w:val="Ttulo6"/>
    <w:uiPriority w:val="9"/>
    <w:semiHidden/>
    <w:rsid w:val="00C65A95"/>
    <w:rPr>
      <w:b/>
      <w:sz w:val="20"/>
      <w:szCs w:val="20"/>
    </w:rPr>
  </w:style>
  <w:style w:type="character" w:customStyle="1" w:styleId="TtuloCar">
    <w:name w:val="Título Car"/>
    <w:basedOn w:val="Fuentedeprrafopredeter"/>
    <w:link w:val="Ttulo"/>
    <w:uiPriority w:val="10"/>
    <w:rsid w:val="00C65A95"/>
    <w:rPr>
      <w:b/>
      <w:sz w:val="72"/>
      <w:szCs w:val="72"/>
    </w:rPr>
  </w:style>
  <w:style w:type="character" w:customStyle="1" w:styleId="SubttuloCar">
    <w:name w:val="Subtítulo Car"/>
    <w:basedOn w:val="Fuentedeprrafopredeter"/>
    <w:link w:val="Subttulo"/>
    <w:uiPriority w:val="11"/>
    <w:rsid w:val="00C65A95"/>
    <w:rPr>
      <w:rFonts w:ascii="Georgia" w:eastAsia="Georgia" w:hAnsi="Georgia" w:cs="Georgia"/>
      <w:i/>
      <w:color w:val="666666"/>
      <w:sz w:val="48"/>
      <w:szCs w:val="48"/>
    </w:rPr>
  </w:style>
  <w:style w:type="paragraph" w:customStyle="1" w:styleId="msonormal0">
    <w:name w:val="msonormal"/>
    <w:basedOn w:val="Normal"/>
    <w:rsid w:val="00C65A95"/>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font5">
    <w:name w:val="font5"/>
    <w:basedOn w:val="Normal"/>
    <w:rsid w:val="00C65A95"/>
    <w:pP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70">
    <w:name w:val="xl70"/>
    <w:basedOn w:val="Normal"/>
    <w:rsid w:val="00C65A95"/>
    <w:pPr>
      <w:spacing w:before="100" w:beforeAutospacing="1" w:after="100" w:afterAutospacing="1" w:line="240" w:lineRule="auto"/>
    </w:pPr>
    <w:rPr>
      <w:rFonts w:ascii="Century Gothic" w:eastAsia="Times New Roman" w:hAnsi="Century Gothic" w:cs="Times New Roman"/>
      <w:sz w:val="20"/>
      <w:szCs w:val="20"/>
      <w:lang w:eastAsia="es-MX"/>
    </w:rPr>
  </w:style>
  <w:style w:type="paragraph" w:customStyle="1" w:styleId="xl71">
    <w:name w:val="xl71"/>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2">
    <w:name w:val="xl72"/>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3">
    <w:name w:val="xl73"/>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4">
    <w:name w:val="xl74"/>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5">
    <w:name w:val="xl75"/>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76">
    <w:name w:val="xl76"/>
    <w:basedOn w:val="Normal"/>
    <w:rsid w:val="00C65A95"/>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77">
    <w:name w:val="xl7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8">
    <w:name w:val="xl78"/>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79">
    <w:name w:val="xl79"/>
    <w:basedOn w:val="Normal"/>
    <w:rsid w:val="00C65A9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0">
    <w:name w:val="xl8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1">
    <w:name w:val="xl81"/>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2">
    <w:name w:val="xl82"/>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3">
    <w:name w:val="xl83"/>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4">
    <w:name w:val="xl84"/>
    <w:basedOn w:val="Normal"/>
    <w:rsid w:val="00C65A95"/>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5">
    <w:name w:val="xl85"/>
    <w:basedOn w:val="Normal"/>
    <w:rsid w:val="00C65A95"/>
    <w:pPr>
      <w:pBdr>
        <w:top w:val="single" w:sz="4" w:space="0" w:color="000000"/>
        <w:left w:val="single" w:sz="4" w:space="0" w:color="000000"/>
        <w:righ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6">
    <w:name w:val="xl86"/>
    <w:basedOn w:val="Normal"/>
    <w:rsid w:val="00C65A95"/>
    <w:pPr>
      <w:pBdr>
        <w:top w:val="single" w:sz="4" w:space="0" w:color="000000"/>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87">
    <w:name w:val="xl87"/>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88">
    <w:name w:val="xl88"/>
    <w:basedOn w:val="Normal"/>
    <w:rsid w:val="00C65A95"/>
    <w:pPr>
      <w:pBdr>
        <w:top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89">
    <w:name w:val="xl89"/>
    <w:basedOn w:val="Normal"/>
    <w:rsid w:val="00C65A95"/>
    <w:pPr>
      <w:pBdr>
        <w:top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0">
    <w:name w:val="xl9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1">
    <w:name w:val="xl91"/>
    <w:basedOn w:val="Normal"/>
    <w:rsid w:val="00C65A9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2">
    <w:name w:val="xl92"/>
    <w:basedOn w:val="Normal"/>
    <w:rsid w:val="00C65A95"/>
    <w:pPr>
      <w:pBdr>
        <w:top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93">
    <w:name w:val="xl93"/>
    <w:basedOn w:val="Normal"/>
    <w:rsid w:val="00C65A95"/>
    <w:pPr>
      <w:pBdr>
        <w:top w:val="single" w:sz="4" w:space="0" w:color="000000"/>
        <w:left w:val="single" w:sz="4" w:space="0" w:color="000000"/>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94">
    <w:name w:val="xl94"/>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Gothic" w:eastAsia="Times New Roman" w:hAnsi="Century Gothic" w:cs="Times New Roman"/>
      <w:sz w:val="16"/>
      <w:szCs w:val="16"/>
      <w:lang w:eastAsia="es-MX"/>
    </w:rPr>
  </w:style>
  <w:style w:type="paragraph" w:customStyle="1" w:styleId="xl95">
    <w:name w:val="xl95"/>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6">
    <w:name w:val="xl96"/>
    <w:basedOn w:val="Normal"/>
    <w:rsid w:val="00C65A95"/>
    <w:pPr>
      <w:pBdr>
        <w:left w:val="single" w:sz="4" w:space="0" w:color="000000"/>
        <w:right w:val="single" w:sz="4" w:space="0" w:color="000000"/>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97">
    <w:name w:val="xl97"/>
    <w:basedOn w:val="Normal"/>
    <w:rsid w:val="00C65A95"/>
    <w:pPr>
      <w:pBdr>
        <w:left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98">
    <w:name w:val="xl9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99">
    <w:name w:val="xl9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0">
    <w:name w:val="xl100"/>
    <w:basedOn w:val="Normal"/>
    <w:rsid w:val="00C65A95"/>
    <w:pPr>
      <w:pBdr>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1">
    <w:name w:val="xl101"/>
    <w:basedOn w:val="Normal"/>
    <w:rsid w:val="00C65A95"/>
    <w:pPr>
      <w:pBdr>
        <w:top w:val="single" w:sz="4" w:space="0" w:color="000000"/>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2">
    <w:name w:val="xl102"/>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03">
    <w:name w:val="xl103"/>
    <w:basedOn w:val="Normal"/>
    <w:rsid w:val="00C65A95"/>
    <w:pPr>
      <w:pBdr>
        <w:top w:val="single" w:sz="4" w:space="0" w:color="000000"/>
        <w:left w:val="single" w:sz="8" w:space="0" w:color="auto"/>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4">
    <w:name w:val="xl104"/>
    <w:basedOn w:val="Normal"/>
    <w:rsid w:val="00C65A95"/>
    <w:pPr>
      <w:pBdr>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5">
    <w:name w:val="xl105"/>
    <w:basedOn w:val="Normal"/>
    <w:rsid w:val="00C65A95"/>
    <w:pPr>
      <w:pBdr>
        <w:top w:val="single" w:sz="4" w:space="0" w:color="000000"/>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6">
    <w:name w:val="xl106"/>
    <w:basedOn w:val="Normal"/>
    <w:rsid w:val="00C6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07">
    <w:name w:val="xl107"/>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8">
    <w:name w:val="xl108"/>
    <w:basedOn w:val="Normal"/>
    <w:rsid w:val="00C65A95"/>
    <w:pPr>
      <w:pBdr>
        <w:left w:val="single" w:sz="4" w:space="0" w:color="000000"/>
        <w:bottom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09">
    <w:name w:val="xl109"/>
    <w:basedOn w:val="Normal"/>
    <w:rsid w:val="00C65A95"/>
    <w:pPr>
      <w:pBdr>
        <w:left w:val="single" w:sz="8" w:space="0" w:color="auto"/>
        <w:bottom w:val="single" w:sz="4" w:space="0" w:color="000000"/>
        <w:righ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0">
    <w:name w:val="xl110"/>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1">
    <w:name w:val="xl111"/>
    <w:basedOn w:val="Normal"/>
    <w:rsid w:val="00C65A95"/>
    <w:pPr>
      <w:pBdr>
        <w:top w:val="single" w:sz="4" w:space="0" w:color="000000"/>
        <w:left w:val="single" w:sz="4" w:space="0" w:color="000000"/>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12">
    <w:name w:val="xl112"/>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3">
    <w:name w:val="xl113"/>
    <w:basedOn w:val="Normal"/>
    <w:rsid w:val="00C65A95"/>
    <w:pPr>
      <w:pBdr>
        <w:top w:val="single" w:sz="4" w:space="0" w:color="000000"/>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14">
    <w:name w:val="xl114"/>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15">
    <w:name w:val="xl115"/>
    <w:basedOn w:val="Normal"/>
    <w:rsid w:val="00C65A95"/>
    <w:pPr>
      <w:pBdr>
        <w:left w:val="single" w:sz="8"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6">
    <w:name w:val="xl11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7">
    <w:name w:val="xl117"/>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18">
    <w:name w:val="xl118"/>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19">
    <w:name w:val="xl119"/>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0">
    <w:name w:val="xl120"/>
    <w:basedOn w:val="Normal"/>
    <w:rsid w:val="00C65A95"/>
    <w:pPr>
      <w:pBdr>
        <w:left w:val="single" w:sz="4" w:space="0" w:color="000000"/>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1">
    <w:name w:val="xl121"/>
    <w:basedOn w:val="Normal"/>
    <w:rsid w:val="00C65A95"/>
    <w:pPr>
      <w:pBdr>
        <w:top w:val="single" w:sz="4" w:space="0" w:color="auto"/>
        <w:left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2">
    <w:name w:val="xl122"/>
    <w:basedOn w:val="Normal"/>
    <w:rsid w:val="00C65A95"/>
    <w:pPr>
      <w:pBdr>
        <w:top w:val="single" w:sz="4" w:space="0" w:color="auto"/>
        <w:left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3">
    <w:name w:val="xl123"/>
    <w:basedOn w:val="Normal"/>
    <w:rsid w:val="00C65A95"/>
    <w:pPr>
      <w:pBdr>
        <w:left w:val="single" w:sz="4" w:space="0" w:color="000000"/>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24">
    <w:name w:val="xl124"/>
    <w:basedOn w:val="Normal"/>
    <w:rsid w:val="00C65A95"/>
    <w:pPr>
      <w:pBdr>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25">
    <w:name w:val="xl125"/>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6">
    <w:name w:val="xl126"/>
    <w:basedOn w:val="Normal"/>
    <w:rsid w:val="00C65A95"/>
    <w:pPr>
      <w:pBdr>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7">
    <w:name w:val="xl127"/>
    <w:basedOn w:val="Normal"/>
    <w:rsid w:val="00C65A95"/>
    <w:pPr>
      <w:pBdr>
        <w:left w:val="single" w:sz="4" w:space="0" w:color="auto"/>
        <w:bottom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8">
    <w:name w:val="xl128"/>
    <w:basedOn w:val="Normal"/>
    <w:rsid w:val="00C65A95"/>
    <w:pPr>
      <w:pBdr>
        <w:top w:val="single" w:sz="4" w:space="0" w:color="auto"/>
        <w:left w:val="single" w:sz="4"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29">
    <w:name w:val="xl129"/>
    <w:basedOn w:val="Normal"/>
    <w:rsid w:val="00C65A9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30">
    <w:name w:val="xl130"/>
    <w:basedOn w:val="Normal"/>
    <w:rsid w:val="00C65A95"/>
    <w:pPr>
      <w:pBdr>
        <w:top w:val="single" w:sz="4" w:space="0" w:color="auto"/>
        <w:left w:val="single" w:sz="8" w:space="0" w:color="auto"/>
        <w:right w:val="single" w:sz="4" w:space="0" w:color="auto"/>
      </w:pBdr>
      <w:spacing w:before="100" w:beforeAutospacing="1" w:after="100" w:afterAutospacing="1" w:line="240" w:lineRule="auto"/>
    </w:pPr>
    <w:rPr>
      <w:rFonts w:eastAsia="Times New Roman"/>
      <w:b/>
      <w:bCs/>
      <w:sz w:val="24"/>
      <w:szCs w:val="24"/>
      <w:lang w:eastAsia="es-MX"/>
    </w:rPr>
  </w:style>
  <w:style w:type="paragraph" w:customStyle="1" w:styleId="xl131">
    <w:name w:val="xl131"/>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2">
    <w:name w:val="xl132"/>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3">
    <w:name w:val="xl133"/>
    <w:basedOn w:val="Normal"/>
    <w:rsid w:val="00C65A95"/>
    <w:pPr>
      <w:pBdr>
        <w:top w:val="single" w:sz="4" w:space="0" w:color="auto"/>
        <w:left w:val="single" w:sz="4" w:space="0" w:color="auto"/>
        <w:bottom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34">
    <w:name w:val="xl134"/>
    <w:basedOn w:val="Normal"/>
    <w:rsid w:val="00C65A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35">
    <w:name w:val="xl135"/>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6">
    <w:name w:val="xl136"/>
    <w:basedOn w:val="Normal"/>
    <w:rsid w:val="00C6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7">
    <w:name w:val="xl137"/>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38">
    <w:name w:val="xl138"/>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sz w:val="16"/>
      <w:szCs w:val="16"/>
      <w:lang w:eastAsia="es-MX"/>
    </w:rPr>
  </w:style>
  <w:style w:type="paragraph" w:customStyle="1" w:styleId="xl139">
    <w:name w:val="xl139"/>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140">
    <w:name w:val="xl140"/>
    <w:basedOn w:val="Normal"/>
    <w:rsid w:val="00C6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41">
    <w:name w:val="xl141"/>
    <w:basedOn w:val="Normal"/>
    <w:rsid w:val="00C6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2">
    <w:name w:val="xl142"/>
    <w:basedOn w:val="Normal"/>
    <w:rsid w:val="00C6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43">
    <w:name w:val="xl143"/>
    <w:basedOn w:val="Normal"/>
    <w:rsid w:val="00C65A95"/>
    <w:pPr>
      <w:pBdr>
        <w:top w:val="single" w:sz="4" w:space="0" w:color="auto"/>
        <w:left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4">
    <w:name w:val="xl144"/>
    <w:basedOn w:val="Normal"/>
    <w:rsid w:val="00C65A95"/>
    <w:pPr>
      <w:pBdr>
        <w:top w:val="single" w:sz="4" w:space="0" w:color="auto"/>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5">
    <w:name w:val="xl145"/>
    <w:basedOn w:val="Normal"/>
    <w:rsid w:val="00C65A95"/>
    <w:pPr>
      <w:pBdr>
        <w:top w:val="single" w:sz="4" w:space="0" w:color="auto"/>
        <w:bottom w:val="single" w:sz="8" w:space="0" w:color="auto"/>
        <w:right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6">
    <w:name w:val="xl146"/>
    <w:basedOn w:val="Normal"/>
    <w:rsid w:val="00C65A95"/>
    <w:pPr>
      <w:pBdr>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7">
    <w:name w:val="xl147"/>
    <w:basedOn w:val="Normal"/>
    <w:rsid w:val="00C65A95"/>
    <w:pP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48">
    <w:name w:val="xl148"/>
    <w:basedOn w:val="Normal"/>
    <w:rsid w:val="00C65A95"/>
    <w:pPr>
      <w:pBdr>
        <w:top w:val="single" w:sz="4" w:space="0" w:color="000000"/>
        <w:left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49">
    <w:name w:val="xl149"/>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0">
    <w:name w:val="xl150"/>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1">
    <w:name w:val="xl151"/>
    <w:basedOn w:val="Normal"/>
    <w:rsid w:val="00C65A95"/>
    <w:pPr>
      <w:pBdr>
        <w:top w:val="single" w:sz="4" w:space="0" w:color="auto"/>
        <w:left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2">
    <w:name w:val="xl152"/>
    <w:basedOn w:val="Normal"/>
    <w:rsid w:val="00C65A95"/>
    <w:pPr>
      <w:pBdr>
        <w:top w:val="single" w:sz="4" w:space="0" w:color="auto"/>
        <w:left w:val="single" w:sz="4" w:space="0" w:color="auto"/>
      </w:pBdr>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3">
    <w:name w:val="xl153"/>
    <w:basedOn w:val="Normal"/>
    <w:rsid w:val="00C65A95"/>
    <w:pPr>
      <w:pBdr>
        <w:top w:val="single" w:sz="4" w:space="0" w:color="auto"/>
        <w:left w:val="single" w:sz="4" w:space="0" w:color="000000"/>
        <w:bottom w:val="single" w:sz="8" w:space="0" w:color="auto"/>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4">
    <w:name w:val="xl154"/>
    <w:basedOn w:val="Normal"/>
    <w:rsid w:val="00C65A95"/>
    <w:pPr>
      <w:pBdr>
        <w:top w:val="single" w:sz="4" w:space="0" w:color="000000"/>
      </w:pBdr>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55">
    <w:name w:val="xl155"/>
    <w:basedOn w:val="Normal"/>
    <w:rsid w:val="00C65A95"/>
    <w:pPr>
      <w:pBdr>
        <w:top w:val="single" w:sz="8" w:space="0" w:color="auto"/>
        <w:left w:val="single" w:sz="8" w:space="0" w:color="auto"/>
        <w:bottom w:val="single" w:sz="4" w:space="0" w:color="000000"/>
      </w:pBdr>
      <w:shd w:val="clear" w:color="F7CAAC"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6">
    <w:name w:val="xl156"/>
    <w:basedOn w:val="Normal"/>
    <w:rsid w:val="00C65A95"/>
    <w:pPr>
      <w:pBdr>
        <w:top w:val="single" w:sz="8" w:space="0" w:color="auto"/>
        <w:bottom w:val="single" w:sz="4" w:space="0" w:color="000000"/>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7">
    <w:name w:val="xl157"/>
    <w:basedOn w:val="Normal"/>
    <w:rsid w:val="00C65A95"/>
    <w:pPr>
      <w:pBdr>
        <w:top w:val="single" w:sz="8" w:space="0" w:color="auto"/>
        <w:bottom w:val="single" w:sz="4" w:space="0" w:color="000000"/>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58">
    <w:name w:val="xl158"/>
    <w:basedOn w:val="Normal"/>
    <w:rsid w:val="00C65A95"/>
    <w:pPr>
      <w:pBdr>
        <w:top w:val="single" w:sz="8" w:space="0" w:color="000000"/>
        <w:lef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59">
    <w:name w:val="xl159"/>
    <w:basedOn w:val="Normal"/>
    <w:rsid w:val="00C65A95"/>
    <w:pPr>
      <w:pBdr>
        <w:top w:val="single" w:sz="8" w:space="0" w:color="000000"/>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0">
    <w:name w:val="xl160"/>
    <w:basedOn w:val="Normal"/>
    <w:rsid w:val="00C65A95"/>
    <w:pPr>
      <w:pBdr>
        <w:top w:val="single" w:sz="8" w:space="0" w:color="000000"/>
        <w:right w:val="single" w:sz="8" w:space="0" w:color="auto"/>
      </w:pBdr>
      <w:shd w:val="clear" w:color="F7CAAC"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1">
    <w:name w:val="xl161"/>
    <w:basedOn w:val="Normal"/>
    <w:rsid w:val="00C65A95"/>
    <w:pPr>
      <w:pBdr>
        <w:top w:val="single" w:sz="8" w:space="0" w:color="auto"/>
        <w:left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2">
    <w:name w:val="xl162"/>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3">
    <w:name w:val="xl163"/>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64">
    <w:name w:val="xl164"/>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65">
    <w:name w:val="xl16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66">
    <w:name w:val="xl166"/>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67">
    <w:name w:val="xl167"/>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8">
    <w:name w:val="xl168"/>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69">
    <w:name w:val="xl169"/>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0">
    <w:name w:val="xl170"/>
    <w:basedOn w:val="Normal"/>
    <w:rsid w:val="00C65A95"/>
    <w:pPr>
      <w:pBdr>
        <w:top w:val="single" w:sz="8" w:space="0" w:color="auto"/>
        <w:left w:val="single" w:sz="8" w:space="0" w:color="auto"/>
        <w:bottom w:val="single" w:sz="8" w:space="0" w:color="auto"/>
        <w:right w:val="single" w:sz="4"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1">
    <w:name w:val="xl171"/>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textAlignment w:val="center"/>
    </w:pPr>
    <w:rPr>
      <w:rFonts w:ascii="Century Gothic" w:eastAsia="Times New Roman" w:hAnsi="Century Gothic" w:cs="Times New Roman"/>
      <w:sz w:val="16"/>
      <w:szCs w:val="16"/>
      <w:lang w:eastAsia="es-MX"/>
    </w:rPr>
  </w:style>
  <w:style w:type="paragraph" w:customStyle="1" w:styleId="xl172">
    <w:name w:val="xl172"/>
    <w:basedOn w:val="Normal"/>
    <w:rsid w:val="00C65A95"/>
    <w:pPr>
      <w:pBdr>
        <w:top w:val="single" w:sz="8" w:space="0" w:color="auto"/>
        <w:left w:val="single" w:sz="8"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3">
    <w:name w:val="xl173"/>
    <w:basedOn w:val="Normal"/>
    <w:rsid w:val="00C65A95"/>
    <w:pPr>
      <w:pBdr>
        <w:top w:val="single" w:sz="8" w:space="0" w:color="auto"/>
        <w:left w:val="single" w:sz="4" w:space="0" w:color="auto"/>
        <w:bottom w:val="single" w:sz="8" w:space="0" w:color="auto"/>
        <w:right w:val="single" w:sz="4"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4">
    <w:name w:val="xl174"/>
    <w:basedOn w:val="Normal"/>
    <w:rsid w:val="00C65A95"/>
    <w:pPr>
      <w:pBdr>
        <w:top w:val="single" w:sz="8" w:space="0" w:color="auto"/>
        <w:left w:val="single" w:sz="4"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5">
    <w:name w:val="xl175"/>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76">
    <w:name w:val="xl176"/>
    <w:basedOn w:val="Normal"/>
    <w:rsid w:val="00C65A95"/>
    <w:pPr>
      <w:pBdr>
        <w:top w:val="single" w:sz="8" w:space="0" w:color="auto"/>
        <w:left w:val="single" w:sz="4" w:space="0" w:color="auto"/>
        <w:bottom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7">
    <w:name w:val="xl177"/>
    <w:basedOn w:val="Normal"/>
    <w:rsid w:val="00C65A95"/>
    <w:pPr>
      <w:pBdr>
        <w:top w:val="single" w:sz="8" w:space="0" w:color="auto"/>
        <w:left w:val="single" w:sz="4"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78">
    <w:name w:val="xl178"/>
    <w:basedOn w:val="Normal"/>
    <w:rsid w:val="00C65A95"/>
    <w:pPr>
      <w:pBdr>
        <w:top w:val="single" w:sz="8" w:space="0" w:color="auto"/>
        <w:left w:val="single" w:sz="8" w:space="0" w:color="auto"/>
        <w:bottom w:val="single" w:sz="8" w:space="0" w:color="auto"/>
        <w:right w:val="single" w:sz="8" w:space="0" w:color="auto"/>
      </w:pBdr>
      <w:shd w:val="clear" w:color="F7CAAC" w:fill="F2F2F2"/>
      <w:spacing w:before="100" w:beforeAutospacing="1" w:after="100" w:afterAutospacing="1" w:line="240" w:lineRule="auto"/>
      <w:textAlignment w:val="center"/>
    </w:pPr>
    <w:rPr>
      <w:rFonts w:ascii="Century Gothic" w:eastAsia="Times New Roman" w:hAnsi="Century Gothic" w:cs="Times New Roman"/>
      <w:b/>
      <w:bCs/>
      <w:sz w:val="16"/>
      <w:szCs w:val="16"/>
      <w:lang w:eastAsia="es-MX"/>
    </w:rPr>
  </w:style>
  <w:style w:type="paragraph" w:customStyle="1" w:styleId="xl179">
    <w:name w:val="xl179"/>
    <w:basedOn w:val="Normal"/>
    <w:rsid w:val="00C65A95"/>
    <w:pPr>
      <w:pBdr>
        <w:top w:val="single" w:sz="8" w:space="0" w:color="auto"/>
        <w:bottom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0">
    <w:name w:val="xl180"/>
    <w:basedOn w:val="Normal"/>
    <w:rsid w:val="00C65A95"/>
    <w:pPr>
      <w:pBdr>
        <w:top w:val="single" w:sz="8" w:space="0" w:color="auto"/>
        <w:bottom w:val="single" w:sz="8" w:space="0" w:color="auto"/>
        <w:right w:val="single" w:sz="8" w:space="0" w:color="auto"/>
      </w:pBdr>
      <w:shd w:val="clear" w:color="F7CAAC" w:fill="F2F2F2"/>
      <w:spacing w:before="100" w:beforeAutospacing="1" w:after="100" w:afterAutospacing="1" w:line="240" w:lineRule="auto"/>
      <w:jc w:val="center"/>
      <w:textAlignment w:val="center"/>
    </w:pPr>
    <w:rPr>
      <w:rFonts w:ascii="Century Gothic" w:eastAsia="Times New Roman" w:hAnsi="Century Gothic" w:cs="Times New Roman"/>
      <w:b/>
      <w:bCs/>
      <w:sz w:val="16"/>
      <w:szCs w:val="16"/>
      <w:lang w:eastAsia="es-MX"/>
    </w:rPr>
  </w:style>
  <w:style w:type="paragraph" w:customStyle="1" w:styleId="xl181">
    <w:name w:val="xl181"/>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2">
    <w:name w:val="xl182"/>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3">
    <w:name w:val="xl183"/>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4">
    <w:name w:val="xl184"/>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pPr>
    <w:rPr>
      <w:rFonts w:ascii="Century Gothic" w:eastAsia="Times New Roman" w:hAnsi="Century Gothic" w:cs="Times New Roman"/>
      <w:b/>
      <w:bCs/>
      <w:sz w:val="16"/>
      <w:szCs w:val="16"/>
      <w:lang w:eastAsia="es-MX"/>
    </w:rPr>
  </w:style>
  <w:style w:type="paragraph" w:customStyle="1" w:styleId="xl185">
    <w:name w:val="xl185"/>
    <w:basedOn w:val="Normal"/>
    <w:rsid w:val="00C65A95"/>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6">
    <w:name w:val="xl186"/>
    <w:basedOn w:val="Normal"/>
    <w:rsid w:val="00C65A95"/>
    <w:pPr>
      <w:pBdr>
        <w:top w:val="single" w:sz="8" w:space="0" w:color="auto"/>
        <w:bottom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7">
    <w:name w:val="xl187"/>
    <w:basedOn w:val="Normal"/>
    <w:rsid w:val="00C65A95"/>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8">
    <w:name w:val="xl188"/>
    <w:basedOn w:val="Normal"/>
    <w:rsid w:val="00C65A95"/>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89">
    <w:name w:val="xl189"/>
    <w:basedOn w:val="Normal"/>
    <w:rsid w:val="00C65A95"/>
    <w:pPr>
      <w:pBdr>
        <w:top w:val="single" w:sz="8" w:space="0" w:color="auto"/>
        <w:bottom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0">
    <w:name w:val="xl190"/>
    <w:basedOn w:val="Normal"/>
    <w:rsid w:val="00C65A95"/>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1">
    <w:name w:val="xl191"/>
    <w:basedOn w:val="Normal"/>
    <w:rsid w:val="00C65A95"/>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2">
    <w:name w:val="xl192"/>
    <w:basedOn w:val="Normal"/>
    <w:rsid w:val="00C65A95"/>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3">
    <w:name w:val="xl193"/>
    <w:basedOn w:val="Normal"/>
    <w:rsid w:val="00C65A95"/>
    <w:pPr>
      <w:pBdr>
        <w:top w:val="single" w:sz="8" w:space="0" w:color="auto"/>
        <w:bottom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4">
    <w:name w:val="xl194"/>
    <w:basedOn w:val="Normal"/>
    <w:rsid w:val="00C65A95"/>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5">
    <w:name w:val="xl195"/>
    <w:basedOn w:val="Normal"/>
    <w:rsid w:val="00C65A95"/>
    <w:pPr>
      <w:pBdr>
        <w:bottom w:val="single" w:sz="8" w:space="0" w:color="auto"/>
        <w:right w:val="single" w:sz="8"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6">
    <w:name w:val="xl196"/>
    <w:basedOn w:val="Normal"/>
    <w:rsid w:val="00C65A95"/>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b/>
      <w:bCs/>
      <w:sz w:val="16"/>
      <w:szCs w:val="16"/>
      <w:lang w:eastAsia="es-MX"/>
    </w:rPr>
  </w:style>
  <w:style w:type="paragraph" w:customStyle="1" w:styleId="xl197">
    <w:name w:val="xl197"/>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paragraph" w:customStyle="1" w:styleId="xl198">
    <w:name w:val="xl198"/>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Century Gothic" w:eastAsia="Times New Roman" w:hAnsi="Century Gothic" w:cs="Times New Roman"/>
      <w:sz w:val="16"/>
      <w:szCs w:val="16"/>
      <w:lang w:eastAsia="es-MX"/>
    </w:rPr>
  </w:style>
  <w:style w:type="paragraph" w:customStyle="1" w:styleId="xl199">
    <w:name w:val="xl199"/>
    <w:basedOn w:val="Normal"/>
    <w:rsid w:val="00C65A9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Century Gothic" w:eastAsia="Times New Roman" w:hAnsi="Century Gothic" w:cs="Times New Roman"/>
      <w:sz w:val="16"/>
      <w:szCs w:val="16"/>
      <w:lang w:eastAsia="es-MX"/>
    </w:rPr>
  </w:style>
  <w:style w:type="paragraph" w:customStyle="1" w:styleId="xl200">
    <w:name w:val="xl200"/>
    <w:basedOn w:val="Normal"/>
    <w:rsid w:val="00C65A95"/>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line="240" w:lineRule="auto"/>
    </w:pPr>
    <w:rPr>
      <w:rFonts w:ascii="Century Gothic" w:eastAsia="Times New Roman" w:hAnsi="Century Gothic" w:cs="Times New Roman"/>
      <w:sz w:val="16"/>
      <w:szCs w:val="16"/>
      <w:lang w:eastAsia="es-MX"/>
    </w:rPr>
  </w:style>
  <w:style w:type="table" w:customStyle="1" w:styleId="Tablaconcuadrcula4">
    <w:name w:val="Tabla con cuadrícula4"/>
    <w:basedOn w:val="Tablanormal"/>
    <w:next w:val="Tablaconcuadrcula"/>
    <w:uiPriority w:val="39"/>
    <w:rsid w:val="00D764E5"/>
    <w:pPr>
      <w:spacing w:after="0" w:line="240" w:lineRule="auto"/>
    </w:pPr>
    <w:rPr>
      <w:rFonts w:cs="Times New Roman"/>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5332">
      <w:bodyDiv w:val="1"/>
      <w:marLeft w:val="0"/>
      <w:marRight w:val="0"/>
      <w:marTop w:val="0"/>
      <w:marBottom w:val="0"/>
      <w:divBdr>
        <w:top w:val="none" w:sz="0" w:space="0" w:color="auto"/>
        <w:left w:val="none" w:sz="0" w:space="0" w:color="auto"/>
        <w:bottom w:val="none" w:sz="0" w:space="0" w:color="auto"/>
        <w:right w:val="none" w:sz="0" w:space="0" w:color="auto"/>
      </w:divBdr>
    </w:div>
    <w:div w:id="195434255">
      <w:bodyDiv w:val="1"/>
      <w:marLeft w:val="0"/>
      <w:marRight w:val="0"/>
      <w:marTop w:val="0"/>
      <w:marBottom w:val="0"/>
      <w:divBdr>
        <w:top w:val="none" w:sz="0" w:space="0" w:color="auto"/>
        <w:left w:val="none" w:sz="0" w:space="0" w:color="auto"/>
        <w:bottom w:val="none" w:sz="0" w:space="0" w:color="auto"/>
        <w:right w:val="none" w:sz="0" w:space="0" w:color="auto"/>
      </w:divBdr>
    </w:div>
    <w:div w:id="464660127">
      <w:bodyDiv w:val="1"/>
      <w:marLeft w:val="0"/>
      <w:marRight w:val="0"/>
      <w:marTop w:val="0"/>
      <w:marBottom w:val="0"/>
      <w:divBdr>
        <w:top w:val="none" w:sz="0" w:space="0" w:color="auto"/>
        <w:left w:val="none" w:sz="0" w:space="0" w:color="auto"/>
        <w:bottom w:val="none" w:sz="0" w:space="0" w:color="auto"/>
        <w:right w:val="none" w:sz="0" w:space="0" w:color="auto"/>
      </w:divBdr>
    </w:div>
    <w:div w:id="583226497">
      <w:bodyDiv w:val="1"/>
      <w:marLeft w:val="0"/>
      <w:marRight w:val="0"/>
      <w:marTop w:val="0"/>
      <w:marBottom w:val="0"/>
      <w:divBdr>
        <w:top w:val="none" w:sz="0" w:space="0" w:color="auto"/>
        <w:left w:val="none" w:sz="0" w:space="0" w:color="auto"/>
        <w:bottom w:val="none" w:sz="0" w:space="0" w:color="auto"/>
        <w:right w:val="none" w:sz="0" w:space="0" w:color="auto"/>
      </w:divBdr>
    </w:div>
    <w:div w:id="600069770">
      <w:bodyDiv w:val="1"/>
      <w:marLeft w:val="0"/>
      <w:marRight w:val="0"/>
      <w:marTop w:val="0"/>
      <w:marBottom w:val="0"/>
      <w:divBdr>
        <w:top w:val="none" w:sz="0" w:space="0" w:color="auto"/>
        <w:left w:val="none" w:sz="0" w:space="0" w:color="auto"/>
        <w:bottom w:val="none" w:sz="0" w:space="0" w:color="auto"/>
        <w:right w:val="none" w:sz="0" w:space="0" w:color="auto"/>
      </w:divBdr>
    </w:div>
    <w:div w:id="764954973">
      <w:bodyDiv w:val="1"/>
      <w:marLeft w:val="0"/>
      <w:marRight w:val="0"/>
      <w:marTop w:val="0"/>
      <w:marBottom w:val="0"/>
      <w:divBdr>
        <w:top w:val="none" w:sz="0" w:space="0" w:color="auto"/>
        <w:left w:val="none" w:sz="0" w:space="0" w:color="auto"/>
        <w:bottom w:val="none" w:sz="0" w:space="0" w:color="auto"/>
        <w:right w:val="none" w:sz="0" w:space="0" w:color="auto"/>
      </w:divBdr>
    </w:div>
    <w:div w:id="944505048">
      <w:bodyDiv w:val="1"/>
      <w:marLeft w:val="0"/>
      <w:marRight w:val="0"/>
      <w:marTop w:val="0"/>
      <w:marBottom w:val="0"/>
      <w:divBdr>
        <w:top w:val="none" w:sz="0" w:space="0" w:color="auto"/>
        <w:left w:val="none" w:sz="0" w:space="0" w:color="auto"/>
        <w:bottom w:val="none" w:sz="0" w:space="0" w:color="auto"/>
        <w:right w:val="none" w:sz="0" w:space="0" w:color="auto"/>
      </w:divBdr>
    </w:div>
    <w:div w:id="1053238476">
      <w:bodyDiv w:val="1"/>
      <w:marLeft w:val="0"/>
      <w:marRight w:val="0"/>
      <w:marTop w:val="0"/>
      <w:marBottom w:val="0"/>
      <w:divBdr>
        <w:top w:val="none" w:sz="0" w:space="0" w:color="auto"/>
        <w:left w:val="none" w:sz="0" w:space="0" w:color="auto"/>
        <w:bottom w:val="none" w:sz="0" w:space="0" w:color="auto"/>
        <w:right w:val="none" w:sz="0" w:space="0" w:color="auto"/>
      </w:divBdr>
    </w:div>
    <w:div w:id="1061490170">
      <w:bodyDiv w:val="1"/>
      <w:marLeft w:val="0"/>
      <w:marRight w:val="0"/>
      <w:marTop w:val="0"/>
      <w:marBottom w:val="0"/>
      <w:divBdr>
        <w:top w:val="none" w:sz="0" w:space="0" w:color="auto"/>
        <w:left w:val="none" w:sz="0" w:space="0" w:color="auto"/>
        <w:bottom w:val="none" w:sz="0" w:space="0" w:color="auto"/>
        <w:right w:val="none" w:sz="0" w:space="0" w:color="auto"/>
      </w:divBdr>
    </w:div>
    <w:div w:id="1069117619">
      <w:bodyDiv w:val="1"/>
      <w:marLeft w:val="0"/>
      <w:marRight w:val="0"/>
      <w:marTop w:val="0"/>
      <w:marBottom w:val="0"/>
      <w:divBdr>
        <w:top w:val="none" w:sz="0" w:space="0" w:color="auto"/>
        <w:left w:val="none" w:sz="0" w:space="0" w:color="auto"/>
        <w:bottom w:val="none" w:sz="0" w:space="0" w:color="auto"/>
        <w:right w:val="none" w:sz="0" w:space="0" w:color="auto"/>
      </w:divBdr>
    </w:div>
    <w:div w:id="1288045671">
      <w:bodyDiv w:val="1"/>
      <w:marLeft w:val="0"/>
      <w:marRight w:val="0"/>
      <w:marTop w:val="0"/>
      <w:marBottom w:val="0"/>
      <w:divBdr>
        <w:top w:val="none" w:sz="0" w:space="0" w:color="auto"/>
        <w:left w:val="none" w:sz="0" w:space="0" w:color="auto"/>
        <w:bottom w:val="none" w:sz="0" w:space="0" w:color="auto"/>
        <w:right w:val="none" w:sz="0" w:space="0" w:color="auto"/>
      </w:divBdr>
    </w:div>
    <w:div w:id="1389836821">
      <w:bodyDiv w:val="1"/>
      <w:marLeft w:val="0"/>
      <w:marRight w:val="0"/>
      <w:marTop w:val="0"/>
      <w:marBottom w:val="0"/>
      <w:divBdr>
        <w:top w:val="none" w:sz="0" w:space="0" w:color="auto"/>
        <w:left w:val="none" w:sz="0" w:space="0" w:color="auto"/>
        <w:bottom w:val="none" w:sz="0" w:space="0" w:color="auto"/>
        <w:right w:val="none" w:sz="0" w:space="0" w:color="auto"/>
      </w:divBdr>
    </w:div>
    <w:div w:id="1427267859">
      <w:bodyDiv w:val="1"/>
      <w:marLeft w:val="0"/>
      <w:marRight w:val="0"/>
      <w:marTop w:val="0"/>
      <w:marBottom w:val="0"/>
      <w:divBdr>
        <w:top w:val="none" w:sz="0" w:space="0" w:color="auto"/>
        <w:left w:val="none" w:sz="0" w:space="0" w:color="auto"/>
        <w:bottom w:val="none" w:sz="0" w:space="0" w:color="auto"/>
        <w:right w:val="none" w:sz="0" w:space="0" w:color="auto"/>
      </w:divBdr>
    </w:div>
    <w:div w:id="1550845298">
      <w:bodyDiv w:val="1"/>
      <w:marLeft w:val="0"/>
      <w:marRight w:val="0"/>
      <w:marTop w:val="0"/>
      <w:marBottom w:val="0"/>
      <w:divBdr>
        <w:top w:val="none" w:sz="0" w:space="0" w:color="auto"/>
        <w:left w:val="none" w:sz="0" w:space="0" w:color="auto"/>
        <w:bottom w:val="none" w:sz="0" w:space="0" w:color="auto"/>
        <w:right w:val="none" w:sz="0" w:space="0" w:color="auto"/>
      </w:divBdr>
    </w:div>
    <w:div w:id="1576431316">
      <w:bodyDiv w:val="1"/>
      <w:marLeft w:val="0"/>
      <w:marRight w:val="0"/>
      <w:marTop w:val="0"/>
      <w:marBottom w:val="0"/>
      <w:divBdr>
        <w:top w:val="none" w:sz="0" w:space="0" w:color="auto"/>
        <w:left w:val="none" w:sz="0" w:space="0" w:color="auto"/>
        <w:bottom w:val="none" w:sz="0" w:space="0" w:color="auto"/>
        <w:right w:val="none" w:sz="0" w:space="0" w:color="auto"/>
      </w:divBdr>
    </w:div>
    <w:div w:id="1724599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IAUEf0vFHPQtiGPQwpup40MzHWQ==">CgMxLjA4AHIhMVJLTnBnbTV0N3JNTlBISVl4YWN2azV3a2lQMlpNVUQx</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1322</Words>
  <Characters>7274</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Angelica Ruiz</dc:creator>
  <cp:keywords/>
  <dc:description/>
  <cp:lastModifiedBy>Aury Polo</cp:lastModifiedBy>
  <cp:revision>4</cp:revision>
  <cp:lastPrinted>2025-04-22T15:26:00Z</cp:lastPrinted>
  <dcterms:created xsi:type="dcterms:W3CDTF">2026-01-13T20:44:00Z</dcterms:created>
  <dcterms:modified xsi:type="dcterms:W3CDTF">2026-04-22T18:25:00Z</dcterms:modified>
</cp:coreProperties>
</file>