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highlight w:val="lightGray"/>
          <w:rtl w:val="0"/>
        </w:rPr>
        <w:t xml:space="preserve">IDU-CMA-SGI-001-2026</w:t>
      </w: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02">
      <w:pPr>
        <w:jc w:val="center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center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FORMATO 11 — AUTORIZACIÓN PARA EL TRATAMIENTO DE DATOS PERSONALES</w:t>
      </w:r>
    </w:p>
    <w:p w:rsidR="00000000" w:rsidDel="00000000" w:rsidP="00000000" w:rsidRDefault="00000000" w:rsidRPr="00000000" w14:paraId="00000004">
      <w:pPr>
        <w:tabs>
          <w:tab w:val="left" w:leader="none" w:pos="-142"/>
        </w:tabs>
        <w:spacing w:after="0" w:line="240" w:lineRule="auto"/>
        <w:jc w:val="both"/>
        <w:rPr>
          <w:rFonts w:ascii="Arial" w:cs="Arial" w:eastAsia="Arial" w:hAnsi="Arial"/>
          <w:sz w:val="20"/>
          <w:szCs w:val="20"/>
          <w:highlight w:val="lightGray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highlight w:val="lightGray"/>
          <w:rtl w:val="0"/>
        </w:rPr>
        <w:t xml:space="preserve">[El presente Formato lo diligenciará toda persona (Proponente, socio o trabajador) que al momento de presentar su oferta contenga datos sensibles, para que la Entidad Estatal garantice el tratamiento adecuado a esos datos]</w:t>
      </w:r>
    </w:p>
    <w:p w:rsidR="00000000" w:rsidDel="00000000" w:rsidP="00000000" w:rsidRDefault="00000000" w:rsidRPr="00000000" w14:paraId="00000005">
      <w:pPr>
        <w:tabs>
          <w:tab w:val="left" w:leader="none" w:pos="-142"/>
        </w:tabs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tabs>
          <w:tab w:val="left" w:leader="none" w:pos="-142"/>
        </w:tabs>
        <w:spacing w:after="0" w:line="276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Señores</w:t>
      </w:r>
    </w:p>
    <w:p w:rsidR="00000000" w:rsidDel="00000000" w:rsidP="00000000" w:rsidRDefault="00000000" w:rsidRPr="00000000" w14:paraId="00000007">
      <w:pPr>
        <w:tabs>
          <w:tab w:val="left" w:leader="none" w:pos="-142"/>
        </w:tabs>
        <w:spacing w:after="0" w:line="276" w:lineRule="auto"/>
        <w:jc w:val="both"/>
        <w:rPr>
          <w:rFonts w:ascii="Arial" w:cs="Arial" w:eastAsia="Arial" w:hAnsi="Arial"/>
          <w:b w:val="1"/>
          <w:bCs w:val="1"/>
          <w:sz w:val="20"/>
          <w:szCs w:val="20"/>
          <w:highlight w:val="lightGray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highlight w:val="lightGray"/>
          <w:rtl w:val="0"/>
        </w:rPr>
        <w:t xml:space="preserve">INSTITUTO DE DESARROLLO URBANO</w:t>
      </w:r>
    </w:p>
    <w:p w:rsidR="00000000" w:rsidDel="00000000" w:rsidP="00000000" w:rsidRDefault="00000000" w:rsidRPr="00000000" w14:paraId="00000008">
      <w:pPr>
        <w:tabs>
          <w:tab w:val="left" w:leader="none" w:pos="-142"/>
        </w:tabs>
        <w:spacing w:after="0" w:line="276" w:lineRule="auto"/>
        <w:jc w:val="both"/>
        <w:rPr>
          <w:rFonts w:ascii="Arial" w:cs="Arial" w:eastAsia="Arial" w:hAnsi="Arial"/>
          <w:sz w:val="20"/>
          <w:szCs w:val="20"/>
          <w:highlight w:val="lightGray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highlight w:val="lightGray"/>
          <w:rtl w:val="0"/>
        </w:rPr>
        <w:t xml:space="preserve">Calle 22 No. 6 - 27 </w:t>
      </w:r>
    </w:p>
    <w:p w:rsidR="00000000" w:rsidDel="00000000" w:rsidP="00000000" w:rsidRDefault="00000000" w:rsidRPr="00000000" w14:paraId="00000009">
      <w:pPr>
        <w:tabs>
          <w:tab w:val="left" w:leader="none" w:pos="-142"/>
        </w:tabs>
        <w:spacing w:after="0" w:line="276" w:lineRule="auto"/>
        <w:jc w:val="both"/>
        <w:rPr>
          <w:rFonts w:ascii="Arial" w:cs="Arial" w:eastAsia="Arial" w:hAnsi="Arial"/>
          <w:b w:val="1"/>
          <w:bCs w:val="1"/>
          <w:sz w:val="20"/>
          <w:szCs w:val="20"/>
          <w:highlight w:val="lightGray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highlight w:val="lightGray"/>
          <w:rtl w:val="0"/>
        </w:rPr>
        <w:t xml:space="preserve">Bogotá</w:t>
      </w: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highlight w:val="lightGray"/>
          <w:rtl w:val="0"/>
        </w:rPr>
        <w:t xml:space="preserve"> </w:t>
      </w:r>
    </w:p>
    <w:p w:rsidR="00000000" w:rsidDel="00000000" w:rsidP="00000000" w:rsidRDefault="00000000" w:rsidRPr="00000000" w14:paraId="0000000A">
      <w:pPr>
        <w:tabs>
          <w:tab w:val="left" w:leader="none" w:pos="-142"/>
        </w:tabs>
        <w:spacing w:after="0" w:line="276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tabs>
          <w:tab w:val="left" w:leader="none" w:pos="-142"/>
        </w:tabs>
        <w:spacing w:after="0" w:line="276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tabs>
          <w:tab w:val="left" w:leader="none" w:pos="-142"/>
        </w:tabs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REFERENCIA: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ab/>
        <w:t xml:space="preserve">Proceso de Contratación </w:t>
      </w: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highlight w:val="lightGray"/>
          <w:rtl w:val="0"/>
        </w:rPr>
        <w:t xml:space="preserve">IDU-CMA-SGI-001-2026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tabs>
          <w:tab w:val="left" w:leader="none" w:pos="-142"/>
        </w:tabs>
        <w:spacing w:after="0" w:line="240" w:lineRule="auto"/>
        <w:jc w:val="both"/>
        <w:rPr>
          <w:rFonts w:ascii="Arial" w:cs="Arial" w:eastAsia="Arial" w:hAnsi="Arial"/>
          <w:b w:val="1"/>
          <w:bCs w:val="1"/>
          <w:sz w:val="20"/>
          <w:szCs w:val="2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tabs>
          <w:tab w:val="left" w:leader="none" w:pos="-142"/>
        </w:tabs>
        <w:spacing w:after="0" w:line="276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Objeto: </w:t>
      </w:r>
      <w:r w:rsidDel="00000000" w:rsidR="00000000" w:rsidRPr="00000000">
        <w:rPr>
          <w:rFonts w:ascii="Arial" w:cs="Arial" w:eastAsia="Arial" w:hAnsi="Arial"/>
          <w:b w:val="1"/>
          <w:bCs w:val="1"/>
          <w:i w:val="1"/>
          <w:iCs w:val="1"/>
          <w:sz w:val="20"/>
          <w:szCs w:val="20"/>
          <w:rtl w:val="0"/>
        </w:rPr>
        <w:t xml:space="preserve">“INTERVENTORÍA A LA BRIGADA DE REACCIÓN VIAL PARA LA EJECUCIÓN DE ACTIVIDADES PUNTUALES EN LA MALLA VIAL DE LA CIUDAD DE BOGOTÁ D.C. GRUPO 1, GRUPO 2 Y GRUPO 3” </w:t>
      </w: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Lote/grupo: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sz w:val="20"/>
          <w:szCs w:val="20"/>
          <w:highlight w:val="lightGray"/>
          <w:rtl w:val="0"/>
        </w:rPr>
        <w:t xml:space="preserve">[Indicar el lote/grupo o lotes/grupos a los cuales se presenta oferta.]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tabs>
          <w:tab w:val="left" w:leader="none" w:pos="-142"/>
        </w:tabs>
        <w:spacing w:after="120" w:before="12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tabs>
          <w:tab w:val="left" w:leader="none" w:pos="-142"/>
        </w:tabs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Cumpliendo la Ley 1581 de 2012 “Por el cual se dictan disposiciones para la protección de datos personales” y conforme al Decreto 1377 de 2013, con la firma de este documento manifiesto que he sido informado por </w:t>
      </w:r>
      <w:r w:rsidDel="00000000" w:rsidR="00000000" w:rsidRPr="00000000">
        <w:rPr>
          <w:rFonts w:ascii="Arial" w:cs="Arial" w:eastAsia="Arial" w:hAnsi="Arial"/>
          <w:sz w:val="20"/>
          <w:szCs w:val="20"/>
          <w:highlight w:val="lightGray"/>
          <w:rtl w:val="0"/>
        </w:rPr>
        <w:t xml:space="preserve">[Incluir el nombre de la Entidad]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de lo siguiente: </w:t>
      </w:r>
    </w:p>
    <w:p w:rsidR="00000000" w:rsidDel="00000000" w:rsidP="00000000" w:rsidRDefault="00000000" w:rsidRPr="00000000" w14:paraId="00000011">
      <w:pPr>
        <w:tabs>
          <w:tab w:val="left" w:leader="none" w:pos="-142"/>
        </w:tabs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360" w:right="0" w:hanging="36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La 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highlight w:val="lightGray"/>
          <w:u w:val="none"/>
          <w:vertAlign w:val="baseline"/>
          <w:rtl w:val="0"/>
        </w:rPr>
        <w:t xml:space="preserve">[Incluir el nombre de la Entidad]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actuará como responsable del tratamiento de datos personales de los cuales soy titular y que conjunta o separadamente podrá recolectar, almacenar y usar para hacer efectivo el factor de desempate previsto en el numeral 4.8, subnumerales 2, 5, 6 y 7 del Pliego de Condiciones, relacionados con la acreditación de tener la condición de víctima de violencia intrafamiliar, o persona perteneciente a la población indígena, negra, afrocolombiana raizal, palenquera, Rrom, o gitana, o personas en proceso de reintegración o reincorporación. </w:t>
      </w:r>
      <w:r w:rsidDel="00000000" w:rsidR="00000000" w:rsidRPr="00000000">
        <w:rPr>
          <w:rtl w:val="0"/>
        </w:rPr>
      </w:r>
    </w:p>
    <w:tbl>
      <w:tblPr>
        <w:tblStyle w:val="Table1"/>
        <w:tblW w:w="7404.000000000001" w:type="dxa"/>
        <w:jc w:val="center"/>
        <w:tblBorders>
          <w:top w:color="bfbfbf" w:space="0" w:sz="4" w:val="single"/>
          <w:left w:color="bfbfbf" w:space="0" w:sz="4" w:val="single"/>
          <w:bottom w:color="bfbfbf" w:space="0" w:sz="4" w:val="single"/>
          <w:right w:color="bfbfbf" w:space="0" w:sz="4" w:val="single"/>
          <w:insideH w:color="bfbfbf" w:space="0" w:sz="4" w:val="single"/>
          <w:insideV w:color="bfbfbf" w:space="0" w:sz="4" w:val="single"/>
        </w:tblBorders>
        <w:tblLayout w:type="fixed"/>
        <w:tblLook w:val="04A0"/>
      </w:tblPr>
      <w:tblGrid>
        <w:gridCol w:w="3388"/>
        <w:gridCol w:w="2008"/>
        <w:gridCol w:w="2008"/>
        <w:tblGridChange w:id="0">
          <w:tblGrid>
            <w:gridCol w:w="3388"/>
            <w:gridCol w:w="2008"/>
            <w:gridCol w:w="2008"/>
          </w:tblGrid>
        </w:tblGridChange>
      </w:tblGrid>
      <w:tr>
        <w:trPr>
          <w:cantSplit w:val="0"/>
          <w:tblHeader w:val="0"/>
        </w:trPr>
        <w:tc>
          <w:tcPr>
            <w:vMerge w:val="restart"/>
          </w:tcPr>
          <w:p w:rsidR="00000000" w:rsidDel="00000000" w:rsidP="00000000" w:rsidRDefault="00000000" w:rsidRPr="00000000" w14:paraId="00000013">
            <w:pPr>
              <w:tabs>
                <w:tab w:val="left" w:leader="none" w:pos="-142"/>
              </w:tabs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Finalidad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14">
            <w:pPr>
              <w:tabs>
                <w:tab w:val="left" w:leader="none" w:pos="-142"/>
              </w:tabs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Autoriza</w:t>
            </w:r>
          </w:p>
        </w:tc>
      </w:tr>
      <w:tr>
        <w:trPr>
          <w:cantSplit w:val="0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7">
            <w:pPr>
              <w:tabs>
                <w:tab w:val="left" w:leader="none" w:pos="-142"/>
              </w:tabs>
              <w:jc w:val="center"/>
              <w:rPr>
                <w:rFonts w:ascii="Arial" w:cs="Arial" w:eastAsia="Arial" w:hAnsi="Arial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SÍ</w:t>
            </w:r>
          </w:p>
        </w:tc>
        <w:tc>
          <w:tcPr/>
          <w:p w:rsidR="00000000" w:rsidDel="00000000" w:rsidP="00000000" w:rsidRDefault="00000000" w:rsidRPr="00000000" w14:paraId="00000018">
            <w:pPr>
              <w:tabs>
                <w:tab w:val="left" w:leader="none" w:pos="-142"/>
              </w:tabs>
              <w:jc w:val="center"/>
              <w:rPr>
                <w:rFonts w:ascii="Arial" w:cs="Arial" w:eastAsia="Arial" w:hAnsi="Arial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NO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9">
            <w:pPr>
              <w:jc w:val="both"/>
              <w:rPr>
                <w:rFonts w:ascii="Arial" w:cs="Arial" w:eastAsia="Arial" w:hAnsi="Arial"/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sz w:val="20"/>
                <w:szCs w:val="20"/>
                <w:rtl w:val="0"/>
              </w:rPr>
              <w:t xml:space="preserve">Hacer efectivo el factor de desempate para la acreditación de una mujer víctima de violencia intrafamiliar, persona perteneciente a la población indígena, negra, afrocolombiana raizal, palenquera, Rrom, o gitanas, o persona en proceso de reintegración o reincorporación.</w:t>
            </w:r>
          </w:p>
        </w:tc>
        <w:tc>
          <w:tcPr/>
          <w:p w:rsidR="00000000" w:rsidDel="00000000" w:rsidP="00000000" w:rsidRDefault="00000000" w:rsidRPr="00000000" w14:paraId="0000001A">
            <w:pPr>
              <w:tabs>
                <w:tab w:val="left" w:leader="none" w:pos="-142"/>
              </w:tabs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B">
            <w:pPr>
              <w:tabs>
                <w:tab w:val="left" w:leader="none" w:pos="-142"/>
              </w:tabs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C">
            <w:pPr>
              <w:tabs>
                <w:tab w:val="left" w:leader="none" w:pos="-142"/>
              </w:tabs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D">
            <w:pPr>
              <w:tabs>
                <w:tab w:val="left" w:leader="none" w:pos="-142"/>
              </w:tabs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E">
            <w:pPr>
              <w:tabs>
                <w:tab w:val="left" w:leader="none" w:pos="-142"/>
              </w:tabs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F">
      <w:pPr>
        <w:tabs>
          <w:tab w:val="left" w:leader="none" w:pos="-142"/>
        </w:tabs>
        <w:spacing w:after="0" w:line="240" w:lineRule="auto"/>
        <w:ind w:left="720" w:firstLine="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360" w:right="0" w:hanging="36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con la salud, la vida sexual y los datos biométricos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tabs>
          <w:tab w:val="left" w:leader="none" w:pos="-142"/>
        </w:tabs>
        <w:spacing w:after="0" w:line="240" w:lineRule="auto"/>
        <w:ind w:left="720" w:firstLine="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numPr>
          <w:ilvl w:val="0"/>
          <w:numId w:val="2"/>
        </w:numPr>
        <w:tabs>
          <w:tab w:val="left" w:leader="none" w:pos="-142"/>
        </w:tabs>
        <w:spacing w:after="0" w:line="240" w:lineRule="auto"/>
        <w:ind w:left="360" w:hanging="36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Manifiesto que me informaron que los datos sensibles que se recolectarán serán utilizados para hacer efectivo el criterio de desempate previsto en el numeral 4.8, subnumerales 2, 5, 6 y 7 del Pliego de Condiciones, relacionados con la acreditación de ser víctima de violencia intrafamiliar, integrante de la población indígena, negra, afrocolombiana raizal, palenquera, Rrom, o gitanas, o persona en proceso de reintegración o reincorporación. </w:t>
      </w:r>
    </w:p>
    <w:p w:rsidR="00000000" w:rsidDel="00000000" w:rsidP="00000000" w:rsidRDefault="00000000" w:rsidRPr="00000000" w14:paraId="00000023">
      <w:pPr>
        <w:tabs>
          <w:tab w:val="left" w:leader="none" w:pos="-142"/>
        </w:tabs>
        <w:spacing w:after="0" w:line="240" w:lineRule="auto"/>
        <w:jc w:val="both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tabs>
          <w:tab w:val="left" w:leader="none" w:pos="-142"/>
        </w:tabs>
        <w:spacing w:after="0" w:line="240" w:lineRule="auto"/>
        <w:jc w:val="both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Derechos del titular</w:t>
      </w:r>
    </w:p>
    <w:p w:rsidR="00000000" w:rsidDel="00000000" w:rsidP="00000000" w:rsidRDefault="00000000" w:rsidRPr="00000000" w14:paraId="00000025">
      <w:pPr>
        <w:tabs>
          <w:tab w:val="left" w:leader="none" w:pos="-142"/>
        </w:tabs>
        <w:spacing w:after="0" w:line="240" w:lineRule="auto"/>
        <w:jc w:val="both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Sus derechos como titular de los datos son los previstos en la Constitución y en la Ley 1581 de 2012, especialmente los siguientes: </w:t>
      </w:r>
    </w:p>
    <w:p w:rsidR="00000000" w:rsidDel="00000000" w:rsidP="00000000" w:rsidRDefault="00000000" w:rsidRPr="00000000" w14:paraId="00000027">
      <w:pPr>
        <w:numPr>
          <w:ilvl w:val="0"/>
          <w:numId w:val="1"/>
        </w:numPr>
        <w:spacing w:after="0" w:lineRule="auto"/>
        <w:ind w:left="720" w:hanging="36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Acceder en forma gratuita a los datos proporcionados que hayan sido objeto de tratamiento. </w:t>
      </w:r>
    </w:p>
    <w:p w:rsidR="00000000" w:rsidDel="00000000" w:rsidP="00000000" w:rsidRDefault="00000000" w:rsidRPr="00000000" w14:paraId="00000028">
      <w:pPr>
        <w:spacing w:after="0" w:lineRule="auto"/>
        <w:ind w:left="720" w:firstLine="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numPr>
          <w:ilvl w:val="0"/>
          <w:numId w:val="1"/>
        </w:numPr>
        <w:spacing w:after="0" w:lineRule="auto"/>
        <w:ind w:left="720" w:hanging="36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Solicitar la actualización y rectificación de su información frente a los datos parciales, inexactos e incompletos. </w:t>
      </w:r>
    </w:p>
    <w:p w:rsidR="00000000" w:rsidDel="00000000" w:rsidP="00000000" w:rsidRDefault="00000000" w:rsidRPr="00000000" w14:paraId="0000002A">
      <w:pPr>
        <w:spacing w:after="0" w:lineRule="auto"/>
        <w:ind w:left="720" w:firstLine="0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numPr>
          <w:ilvl w:val="0"/>
          <w:numId w:val="1"/>
        </w:numPr>
        <w:spacing w:after="0" w:lineRule="auto"/>
        <w:ind w:left="720" w:hanging="36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Solicitar prueba de la autorización otorgada. </w:t>
      </w:r>
    </w:p>
    <w:p w:rsidR="00000000" w:rsidDel="00000000" w:rsidP="00000000" w:rsidRDefault="00000000" w:rsidRPr="00000000" w14:paraId="0000002C">
      <w:pPr>
        <w:spacing w:after="0" w:lineRule="auto"/>
        <w:ind w:left="720" w:firstLine="0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numPr>
          <w:ilvl w:val="0"/>
          <w:numId w:val="1"/>
        </w:numPr>
        <w:spacing w:after="0" w:lineRule="auto"/>
        <w:ind w:left="720" w:hanging="36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Presentar ante la Superintendencia de Industria y Comercio quejas por infracciones a lo dispuesto en la normatividad vigente. </w:t>
      </w:r>
    </w:p>
    <w:p w:rsidR="00000000" w:rsidDel="00000000" w:rsidP="00000000" w:rsidRDefault="00000000" w:rsidRPr="00000000" w14:paraId="0000002E">
      <w:pPr>
        <w:spacing w:after="0" w:lineRule="auto"/>
        <w:ind w:left="720" w:firstLine="0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numPr>
          <w:ilvl w:val="0"/>
          <w:numId w:val="1"/>
        </w:numPr>
        <w:spacing w:after="0" w:lineRule="auto"/>
        <w:ind w:left="720" w:hanging="36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Revocar la autorización y/o solicitar la supresión del dato, a menos que exista un deber legal o contractual que haga imperativo conservar la información. </w:t>
      </w:r>
    </w:p>
    <w:p w:rsidR="00000000" w:rsidDel="00000000" w:rsidP="00000000" w:rsidRDefault="00000000" w:rsidRPr="00000000" w14:paraId="00000030">
      <w:pPr>
        <w:spacing w:after="0" w:lineRule="auto"/>
        <w:ind w:left="720" w:firstLine="0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numPr>
          <w:ilvl w:val="0"/>
          <w:numId w:val="1"/>
        </w:numPr>
        <w:spacing w:after="0" w:lineRule="auto"/>
        <w:ind w:left="720" w:hanging="36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Abstenerse de responder las preguntas sobre datos sensibles o sobre datos de las niñas y niños y adolescentes. </w:t>
      </w:r>
    </w:p>
    <w:p w:rsidR="00000000" w:rsidDel="00000000" w:rsidP="00000000" w:rsidRDefault="00000000" w:rsidRPr="00000000" w14:paraId="00000032">
      <w:pPr>
        <w:spacing w:after="0" w:lineRule="auto"/>
        <w:ind w:left="720" w:firstLine="0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Estos derechos los podré ejercer mediante los canales o medios dispuestos por </w:t>
      </w:r>
      <w:r w:rsidDel="00000000" w:rsidR="00000000" w:rsidRPr="00000000">
        <w:rPr>
          <w:rFonts w:ascii="Arial" w:cs="Arial" w:eastAsia="Arial" w:hAnsi="Arial"/>
          <w:sz w:val="20"/>
          <w:szCs w:val="20"/>
          <w:highlight w:val="lightGray"/>
          <w:rtl w:val="0"/>
        </w:rPr>
        <w:t xml:space="preserve">[Incluir nombre de la Entidad]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para la atención al público </w:t>
      </w:r>
      <w:r w:rsidDel="00000000" w:rsidR="00000000" w:rsidRPr="00000000">
        <w:rPr>
          <w:rFonts w:ascii="Arial" w:cs="Arial" w:eastAsia="Arial" w:hAnsi="Arial"/>
          <w:sz w:val="20"/>
          <w:szCs w:val="20"/>
          <w:highlight w:val="lightGray"/>
          <w:rtl w:val="0"/>
        </w:rPr>
        <w:t xml:space="preserve">[Indicar número de atención de la Entidad]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, el correo electrónico </w:t>
      </w:r>
      <w:r w:rsidDel="00000000" w:rsidR="00000000" w:rsidRPr="00000000">
        <w:rPr>
          <w:rFonts w:ascii="Arial" w:cs="Arial" w:eastAsia="Arial" w:hAnsi="Arial"/>
          <w:sz w:val="20"/>
          <w:szCs w:val="20"/>
          <w:highlight w:val="lightGray"/>
          <w:rtl w:val="0"/>
        </w:rPr>
        <w:t xml:space="preserve">[Incluir el correo electrónico]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y las oficinas de atención, cuya información puedo consultar en </w:t>
      </w:r>
      <w:r w:rsidDel="00000000" w:rsidR="00000000" w:rsidRPr="00000000">
        <w:rPr>
          <w:rFonts w:ascii="Arial" w:cs="Arial" w:eastAsia="Arial" w:hAnsi="Arial"/>
          <w:sz w:val="20"/>
          <w:szCs w:val="20"/>
          <w:highlight w:val="lightGray"/>
          <w:rtl w:val="0"/>
        </w:rPr>
        <w:t xml:space="preserve">[Indicar página web de la Entidad]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, disponibles de </w:t>
      </w:r>
      <w:r w:rsidDel="00000000" w:rsidR="00000000" w:rsidRPr="00000000">
        <w:rPr>
          <w:rFonts w:ascii="Arial" w:cs="Arial" w:eastAsia="Arial" w:hAnsi="Arial"/>
          <w:sz w:val="20"/>
          <w:szCs w:val="20"/>
          <w:highlight w:val="lightGray"/>
          <w:rtl w:val="0"/>
        </w:rPr>
        <w:t xml:space="preserve">[lunes a viernes de 8:00 am a 6:00 p.m.]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.</w:t>
      </w:r>
    </w:p>
    <w:p w:rsidR="00000000" w:rsidDel="00000000" w:rsidP="00000000" w:rsidRDefault="00000000" w:rsidRPr="00000000" w14:paraId="00000034">
      <w:pPr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Por todo lo anterior, he otorgado mi consentimiento a </w:t>
      </w:r>
      <w:r w:rsidDel="00000000" w:rsidR="00000000" w:rsidRPr="00000000">
        <w:rPr>
          <w:rFonts w:ascii="Arial" w:cs="Arial" w:eastAsia="Arial" w:hAnsi="Arial"/>
          <w:sz w:val="20"/>
          <w:szCs w:val="20"/>
          <w:highlight w:val="lightGray"/>
          <w:rtl w:val="0"/>
        </w:rPr>
        <w:t xml:space="preserve">[Incluir nombre de la Entidad]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para que trate mi información personal de acuerdo con la Política de Tratamiento de Datos Personales dispuesta en </w:t>
      </w:r>
      <w:r w:rsidDel="00000000" w:rsidR="00000000" w:rsidRPr="00000000">
        <w:rPr>
          <w:rFonts w:ascii="Arial" w:cs="Arial" w:eastAsia="Arial" w:hAnsi="Arial"/>
          <w:sz w:val="20"/>
          <w:szCs w:val="20"/>
          <w:highlight w:val="lightGray"/>
          <w:rtl w:val="0"/>
        </w:rPr>
        <w:t xml:space="preserve">[Indicar el link en donde se encuentra la Política de Tratamiento de Datos Personales]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y que me dio a conocer antes de recolectarlos. </w:t>
      </w:r>
    </w:p>
    <w:p w:rsidR="00000000" w:rsidDel="00000000" w:rsidP="00000000" w:rsidRDefault="00000000" w:rsidRPr="00000000" w14:paraId="00000035">
      <w:pPr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Manifiesto que la presente autorización me fue solicitada y puesta de presente antes de entregar mis datos y que la suscribo de forma libre y voluntaria una vez leída en su totalidad.</w:t>
      </w:r>
    </w:p>
    <w:p w:rsidR="00000000" w:rsidDel="00000000" w:rsidP="00000000" w:rsidRDefault="00000000" w:rsidRPr="00000000" w14:paraId="00000036">
      <w:pPr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Nombre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: </w:t>
      </w:r>
      <w:r w:rsidDel="00000000" w:rsidR="00000000" w:rsidRPr="00000000">
        <w:rPr>
          <w:rFonts w:ascii="Arial" w:cs="Arial" w:eastAsia="Arial" w:hAnsi="Arial"/>
          <w:sz w:val="20"/>
          <w:szCs w:val="20"/>
          <w:highlight w:val="lightGray"/>
          <w:rtl w:val="0"/>
        </w:rPr>
        <w:t xml:space="preserve">[Incluir nombre del titular de la autorización datos sensibles para la autorización de datos]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Firma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: </w:t>
      </w:r>
      <w:r w:rsidDel="00000000" w:rsidR="00000000" w:rsidRPr="00000000">
        <w:rPr>
          <w:rFonts w:ascii="Arial" w:cs="Arial" w:eastAsia="Arial" w:hAnsi="Arial"/>
          <w:sz w:val="20"/>
          <w:szCs w:val="20"/>
          <w:highlight w:val="lightGray"/>
          <w:rtl w:val="0"/>
        </w:rPr>
        <w:t xml:space="preserve">[Incluir firma del titular]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Identificación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: </w:t>
      </w:r>
      <w:r w:rsidDel="00000000" w:rsidR="00000000" w:rsidRPr="00000000">
        <w:rPr>
          <w:rFonts w:ascii="Arial" w:cs="Arial" w:eastAsia="Arial" w:hAnsi="Arial"/>
          <w:sz w:val="20"/>
          <w:szCs w:val="20"/>
          <w:highlight w:val="lightGray"/>
          <w:rtl w:val="0"/>
        </w:rPr>
        <w:t xml:space="preserve">[Incluir número de identificación del titular de datos sensibles]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Fecha: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sz w:val="20"/>
          <w:szCs w:val="20"/>
          <w:highlight w:val="lightGray"/>
          <w:rtl w:val="0"/>
        </w:rPr>
        <w:t xml:space="preserve">[Fecha en que se puso de presente la autorización y entregó sus datos]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rPr/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5840" w:w="12240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D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3"/>
      <w:tblW w:w="6187.0" w:type="dxa"/>
      <w:jc w:val="left"/>
      <w:tblBorders>
        <w:top w:color="000000" w:space="0" w:sz="4" w:val="dotted"/>
        <w:left w:color="000000" w:space="0" w:sz="4" w:val="dotted"/>
        <w:bottom w:color="000000" w:space="0" w:sz="4" w:val="dotted"/>
        <w:right w:color="000000" w:space="0" w:sz="4" w:val="dotted"/>
        <w:insideH w:color="000000" w:space="0" w:sz="4" w:val="dotted"/>
        <w:insideV w:color="000000" w:space="0" w:sz="4" w:val="dotted"/>
      </w:tblBorders>
      <w:tblLayout w:type="fixed"/>
      <w:tblLook w:val="0000"/>
    </w:tblPr>
    <w:tblGrid>
      <w:gridCol w:w="2303"/>
      <w:gridCol w:w="767"/>
      <w:gridCol w:w="1862"/>
      <w:gridCol w:w="950"/>
      <w:gridCol w:w="305"/>
      <w:tblGridChange w:id="0">
        <w:tblGrid>
          <w:gridCol w:w="2303"/>
          <w:gridCol w:w="767"/>
          <w:gridCol w:w="1862"/>
          <w:gridCol w:w="950"/>
          <w:gridCol w:w="305"/>
        </w:tblGrid>
      </w:tblGridChange>
    </w:tblGrid>
    <w:tr>
      <w:trPr>
        <w:cantSplit w:val="0"/>
        <w:trHeight w:val="340" w:hRule="atLeast"/>
        <w:tblHeader w:val="0"/>
      </w:trPr>
      <w:tc>
        <w:tcPr>
          <w:tcBorders>
            <w:top w:color="000000" w:space="0" w:sz="4" w:val="dotted"/>
            <w:left w:color="000000" w:space="0" w:sz="4" w:val="dotted"/>
            <w:bottom w:color="000000" w:space="0" w:sz="4" w:val="dotted"/>
            <w:right w:color="000000" w:space="0" w:sz="4" w:val="dotted"/>
          </w:tcBorders>
          <w:vAlign w:val="center"/>
        </w:tcPr>
        <w:p w:rsidR="00000000" w:rsidDel="00000000" w:rsidP="00000000" w:rsidRDefault="00000000" w:rsidRPr="00000000" w14:paraId="0000004E">
          <w:pPr>
            <w:spacing w:after="4" w:line="246.99999999999994" w:lineRule="auto"/>
            <w:ind w:left="10" w:hanging="10"/>
            <w:jc w:val="center"/>
            <w:rPr>
              <w:rFonts w:ascii="Arial" w:cs="Arial" w:eastAsia="Arial" w:hAnsi="Arial"/>
              <w:b w:val="1"/>
              <w:bCs w:val="1"/>
              <w:sz w:val="16"/>
              <w:szCs w:val="16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sz w:val="16"/>
              <w:szCs w:val="16"/>
              <w:rtl w:val="0"/>
            </w:rPr>
            <w:t xml:space="preserve">IDU-CMA-</w:t>
          </w:r>
          <w:r w:rsidDel="00000000" w:rsidR="00000000" w:rsidRPr="00000000">
            <w:rPr>
              <w:rFonts w:ascii="Arial" w:cs="Arial" w:eastAsia="Arial" w:hAnsi="Arial"/>
              <w:b w:val="1"/>
              <w:bCs w:val="1"/>
              <w:sz w:val="16"/>
              <w:szCs w:val="16"/>
              <w:highlight w:val="lightGray"/>
              <w:rtl w:val="0"/>
            </w:rPr>
            <w:t xml:space="preserve">SGI-001-2026</w:t>
          </w:r>
          <w:r w:rsidDel="00000000" w:rsidR="00000000" w:rsidRPr="00000000">
            <w:rPr>
              <w:rtl w:val="0"/>
            </w:rPr>
          </w:r>
        </w:p>
      </w:tc>
      <w:tc>
        <w:tcPr>
          <w:tcBorders>
            <w:top w:color="000000" w:space="0" w:sz="4" w:val="dotted"/>
            <w:left w:color="000000" w:space="0" w:sz="4" w:val="dotted"/>
            <w:bottom w:color="000000" w:space="0" w:sz="4" w:val="dotted"/>
            <w:right w:color="000000" w:space="0" w:sz="4" w:val="dotted"/>
          </w:tcBorders>
          <w:vAlign w:val="center"/>
        </w:tcPr>
        <w:p w:rsidR="00000000" w:rsidDel="00000000" w:rsidP="00000000" w:rsidRDefault="00000000" w:rsidRPr="00000000" w14:paraId="0000004F">
          <w:pPr>
            <w:spacing w:after="4" w:line="246.99999999999994" w:lineRule="auto"/>
            <w:ind w:left="10" w:hanging="10"/>
            <w:rPr>
              <w:rFonts w:ascii="Arial" w:cs="Arial" w:eastAsia="Arial" w:hAnsi="Arial"/>
              <w:b w:val="1"/>
              <w:bCs w:val="1"/>
              <w:sz w:val="16"/>
              <w:szCs w:val="16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sz w:val="16"/>
              <w:szCs w:val="16"/>
              <w:rtl w:val="0"/>
            </w:rPr>
            <w:t xml:space="preserve">Código</w:t>
          </w:r>
        </w:p>
      </w:tc>
      <w:tc>
        <w:tcPr>
          <w:tcBorders>
            <w:top w:color="000000" w:space="0" w:sz="4" w:val="dotted"/>
            <w:left w:color="000000" w:space="0" w:sz="4" w:val="dotted"/>
            <w:bottom w:color="000000" w:space="0" w:sz="4" w:val="dotted"/>
            <w:right w:color="000000" w:space="0" w:sz="4" w:val="dotted"/>
          </w:tcBorders>
          <w:vAlign w:val="center"/>
        </w:tcPr>
        <w:p w:rsidR="00000000" w:rsidDel="00000000" w:rsidP="00000000" w:rsidRDefault="00000000" w:rsidRPr="00000000" w14:paraId="00000050">
          <w:pPr>
            <w:spacing w:after="4" w:line="246.99999999999994" w:lineRule="auto"/>
            <w:ind w:left="10" w:hanging="10"/>
            <w:rPr>
              <w:rFonts w:ascii="Arial" w:cs="Arial" w:eastAsia="Arial" w:hAnsi="Arial"/>
              <w:sz w:val="16"/>
              <w:szCs w:val="16"/>
            </w:rPr>
          </w:pPr>
          <w:r w:rsidDel="00000000" w:rsidR="00000000" w:rsidRPr="00000000">
            <w:rPr>
              <w:rFonts w:ascii="Arial" w:cs="Arial" w:eastAsia="Arial" w:hAnsi="Arial"/>
              <w:sz w:val="16"/>
              <w:szCs w:val="16"/>
              <w:rtl w:val="0"/>
            </w:rPr>
            <w:t xml:space="preserve">CCE-EICP-FM-82</w:t>
          </w:r>
        </w:p>
      </w:tc>
      <w:tc>
        <w:tcPr>
          <w:tcBorders>
            <w:top w:color="000000" w:space="0" w:sz="4" w:val="dotted"/>
            <w:left w:color="000000" w:space="0" w:sz="4" w:val="dotted"/>
            <w:bottom w:color="000000" w:space="0" w:sz="4" w:val="dotted"/>
            <w:right w:color="000000" w:space="0" w:sz="4" w:val="dotted"/>
          </w:tcBorders>
          <w:vAlign w:val="center"/>
        </w:tcPr>
        <w:p w:rsidR="00000000" w:rsidDel="00000000" w:rsidP="00000000" w:rsidRDefault="00000000" w:rsidRPr="00000000" w14:paraId="00000051">
          <w:pPr>
            <w:spacing w:after="4" w:line="246.99999999999994" w:lineRule="auto"/>
            <w:ind w:left="10" w:hanging="10"/>
            <w:jc w:val="center"/>
            <w:rPr>
              <w:rFonts w:ascii="Arial" w:cs="Arial" w:eastAsia="Arial" w:hAnsi="Arial"/>
              <w:b w:val="1"/>
              <w:bCs w:val="1"/>
              <w:sz w:val="16"/>
              <w:szCs w:val="16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sz w:val="16"/>
              <w:szCs w:val="16"/>
              <w:rtl w:val="0"/>
            </w:rPr>
            <w:t xml:space="preserve">Versión</w:t>
          </w:r>
        </w:p>
      </w:tc>
      <w:tc>
        <w:tcPr>
          <w:tcBorders>
            <w:top w:color="000000" w:space="0" w:sz="4" w:val="dotted"/>
            <w:left w:color="000000" w:space="0" w:sz="4" w:val="dotted"/>
            <w:bottom w:color="000000" w:space="0" w:sz="4" w:val="dotted"/>
            <w:right w:color="000000" w:space="0" w:sz="4" w:val="dotted"/>
          </w:tcBorders>
          <w:vAlign w:val="center"/>
        </w:tcPr>
        <w:p w:rsidR="00000000" w:rsidDel="00000000" w:rsidP="00000000" w:rsidRDefault="00000000" w:rsidRPr="00000000" w14:paraId="00000052">
          <w:pPr>
            <w:spacing w:after="4" w:line="246.99999999999994" w:lineRule="auto"/>
            <w:ind w:left="10" w:hanging="10"/>
            <w:rPr>
              <w:rFonts w:ascii="Arial" w:cs="Arial" w:eastAsia="Arial" w:hAnsi="Arial"/>
              <w:sz w:val="16"/>
              <w:szCs w:val="16"/>
            </w:rPr>
          </w:pPr>
          <w:r w:rsidDel="00000000" w:rsidR="00000000" w:rsidRPr="00000000">
            <w:rPr>
              <w:rFonts w:ascii="Arial" w:cs="Arial" w:eastAsia="Arial" w:hAnsi="Arial"/>
              <w:sz w:val="16"/>
              <w:szCs w:val="16"/>
              <w:rtl w:val="0"/>
            </w:rPr>
            <w:t xml:space="preserve">3</w:t>
          </w:r>
        </w:p>
      </w:tc>
    </w:tr>
  </w:tbl>
  <w:p w:rsidR="00000000" w:rsidDel="00000000" w:rsidP="00000000" w:rsidRDefault="00000000" w:rsidRPr="00000000" w14:paraId="00000053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B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/>
    </w:pPr>
    <w:r w:rsidDel="00000000" w:rsidR="00000000" w:rsidRPr="00000000">
      <w:rPr>
        <w:rtl w:val="0"/>
      </w:rPr>
    </w:r>
  </w:p>
  <w:tbl>
    <w:tblPr>
      <w:tblStyle w:val="Table2"/>
      <w:tblW w:w="8828.0" w:type="dxa"/>
      <w:jc w:val="center"/>
      <w:tblBorders>
        <w:top w:color="000000" w:space="0" w:sz="4" w:val="dotted"/>
        <w:left w:color="000000" w:space="0" w:sz="4" w:val="dotted"/>
        <w:bottom w:color="000000" w:space="0" w:sz="4" w:val="dotted"/>
        <w:right w:color="000000" w:space="0" w:sz="4" w:val="dotted"/>
        <w:insideH w:color="000000" w:space="0" w:sz="4" w:val="dotted"/>
        <w:insideV w:color="000000" w:space="0" w:sz="4" w:val="dotted"/>
      </w:tblBorders>
      <w:tblLayout w:type="fixed"/>
      <w:tblLook w:val="0000"/>
    </w:tblPr>
    <w:tblGrid>
      <w:gridCol w:w="1926"/>
      <w:gridCol w:w="1561"/>
      <w:gridCol w:w="3150"/>
      <w:gridCol w:w="741"/>
      <w:gridCol w:w="1450"/>
      <w:tblGridChange w:id="0">
        <w:tblGrid>
          <w:gridCol w:w="1926"/>
          <w:gridCol w:w="1561"/>
          <w:gridCol w:w="3150"/>
          <w:gridCol w:w="741"/>
          <w:gridCol w:w="1450"/>
        </w:tblGrid>
      </w:tblGridChange>
    </w:tblGrid>
    <w:tr>
      <w:trPr>
        <w:cantSplit w:val="0"/>
        <w:trHeight w:val="146" w:hRule="atLeast"/>
        <w:tblHeader w:val="0"/>
      </w:trPr>
      <w:tc>
        <w:tcPr>
          <w:vMerge w:val="restart"/>
          <w:vAlign w:val="center"/>
        </w:tcPr>
        <w:p w:rsidR="00000000" w:rsidDel="00000000" w:rsidP="00000000" w:rsidRDefault="00000000" w:rsidRPr="00000000" w14:paraId="0000003C">
          <w:pPr>
            <w:jc w:val="center"/>
            <w:rPr>
              <w:b w:val="1"/>
              <w:bCs w:val="1"/>
              <w:sz w:val="16"/>
              <w:szCs w:val="16"/>
            </w:rPr>
          </w:pPr>
          <w:r w:rsidDel="00000000" w:rsidR="00000000" w:rsidRPr="00000000">
            <w:rPr>
              <w:rFonts w:ascii="Arial" w:cs="Arial" w:eastAsia="Arial" w:hAnsi="Arial"/>
              <w:sz w:val="20"/>
              <w:szCs w:val="20"/>
            </w:rPr>
            <w:drawing>
              <wp:inline distB="0" distT="0" distL="0" distR="0">
                <wp:extent cx="1080000" cy="553758"/>
                <wp:effectExtent b="0" l="0" r="0" t="0"/>
                <wp:docPr id="5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80000" cy="553758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>
          <w:gridSpan w:val="4"/>
          <w:shd w:fill="auto" w:val="clear"/>
          <w:vAlign w:val="center"/>
        </w:tcPr>
        <w:p w:rsidR="00000000" w:rsidDel="00000000" w:rsidP="00000000" w:rsidRDefault="00000000" w:rsidRPr="00000000" w14:paraId="0000003D">
          <w:pPr>
            <w:jc w:val="center"/>
            <w:rPr>
              <w:b w:val="1"/>
              <w:bCs w:val="1"/>
              <w:color w:val="000000"/>
              <w:sz w:val="16"/>
              <w:szCs w:val="16"/>
            </w:rPr>
          </w:pPr>
          <w:r w:rsidDel="00000000" w:rsidR="00000000" w:rsidRPr="00000000">
            <w:rPr>
              <w:b w:val="1"/>
              <w:bCs w:val="1"/>
              <w:sz w:val="16"/>
              <w:szCs w:val="16"/>
              <w:rtl w:val="0"/>
            </w:rPr>
            <w:t xml:space="preserve">FORMATO 11 AUTORIZACIÓN PARA EL TRATAMIENTO DE DATOS PERSONALES</w:t>
          </w:r>
          <w:r w:rsidDel="00000000" w:rsidR="00000000" w:rsidRPr="00000000">
            <w:rPr>
              <w:b w:val="1"/>
              <w:bCs w:val="1"/>
              <w:color w:val="000000"/>
              <w:sz w:val="16"/>
              <w:szCs w:val="16"/>
              <w:rtl w:val="0"/>
            </w:rPr>
            <w:t xml:space="preserve"> </w:t>
          </w:r>
        </w:p>
        <w:p w:rsidR="00000000" w:rsidDel="00000000" w:rsidP="00000000" w:rsidRDefault="00000000" w:rsidRPr="00000000" w14:paraId="0000003E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  <w:tab w:val="left" w:leader="none" w:pos="6564"/>
            </w:tabs>
            <w:spacing w:after="0" w:before="0" w:line="240" w:lineRule="auto"/>
            <w:ind w:left="0" w:right="0" w:firstLine="0"/>
            <w:jc w:val="center"/>
            <w:rPr>
              <w:rFonts w:ascii="Calibri" w:cs="Calibri" w:eastAsia="Calibri" w:hAnsi="Calibri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Calibri" w:cs="Calibri" w:eastAsia="Calibri" w:hAnsi="Calibri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INTERVENTORÍA DE OBRA PÚBLICA DE INFRAESTRUCTURA DE TRANSPORTE – VERSIÓN 3</w:t>
          </w:r>
        </w:p>
      </w:tc>
    </w:tr>
    <w:tr>
      <w:trPr>
        <w:cantSplit w:val="0"/>
        <w:trHeight w:val="234" w:hRule="atLeast"/>
        <w:tblHeader w:val="0"/>
      </w:trPr>
      <w:tc>
        <w:tcPr>
          <w:vMerge w:val="continue"/>
          <w:vAlign w:val="center"/>
        </w:tcPr>
        <w:p w:rsidR="00000000" w:rsidDel="00000000" w:rsidP="00000000" w:rsidRDefault="00000000" w:rsidRPr="00000000" w14:paraId="00000042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0" w:right="0" w:firstLine="0"/>
            <w:jc w:val="left"/>
            <w:rPr>
              <w:rFonts w:ascii="Calibri" w:cs="Calibri" w:eastAsia="Calibri" w:hAnsi="Calibri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shd w:fill="auto" w:val="clear"/>
          <w:vAlign w:val="center"/>
        </w:tcPr>
        <w:p w:rsidR="00000000" w:rsidDel="00000000" w:rsidP="00000000" w:rsidRDefault="00000000" w:rsidRPr="00000000" w14:paraId="00000043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  <w:tab w:val="left" w:leader="none" w:pos="6564"/>
            </w:tabs>
            <w:spacing w:after="0" w:before="0" w:line="240" w:lineRule="auto"/>
            <w:ind w:left="0" w:right="0" w:firstLine="0"/>
            <w:jc w:val="left"/>
            <w:rPr>
              <w:rFonts w:ascii="Calibri" w:cs="Calibri" w:eastAsia="Calibri" w:hAnsi="Calibri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Calibri" w:cs="Calibri" w:eastAsia="Calibri" w:hAnsi="Calibri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Código</w:t>
          </w:r>
        </w:p>
      </w:tc>
      <w:tc>
        <w:tcPr>
          <w:shd w:fill="auto" w:val="clear"/>
          <w:vAlign w:val="center"/>
        </w:tcPr>
        <w:p w:rsidR="00000000" w:rsidDel="00000000" w:rsidP="00000000" w:rsidRDefault="00000000" w:rsidRPr="00000000" w14:paraId="00000044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  <w:tab w:val="left" w:leader="none" w:pos="6564"/>
            </w:tabs>
            <w:spacing w:after="0" w:before="0" w:line="240" w:lineRule="auto"/>
            <w:ind w:left="0" w:right="0" w:firstLine="0"/>
            <w:jc w:val="left"/>
            <w:rPr>
              <w:rFonts w:ascii="Calibri" w:cs="Calibri" w:eastAsia="Calibri" w:hAnsi="Calibri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highlight w:val="yellow"/>
              <w:u w:val="none"/>
              <w:vertAlign w:val="baseline"/>
            </w:rPr>
          </w:pPr>
          <w:r w:rsidDel="00000000" w:rsidR="00000000" w:rsidRPr="00000000">
            <w:rPr>
              <w:rFonts w:ascii="Calibri" w:cs="Calibri" w:eastAsia="Calibri" w:hAnsi="Calibri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CCE-EICP-FM-82</w:t>
          </w:r>
          <w:r w:rsidDel="00000000" w:rsidR="00000000" w:rsidRPr="00000000">
            <w:rPr>
              <w:rtl w:val="0"/>
            </w:rPr>
          </w:r>
        </w:p>
      </w:tc>
      <w:tc>
        <w:tcPr>
          <w:shd w:fill="auto" w:val="clear"/>
          <w:vAlign w:val="center"/>
        </w:tcPr>
        <w:p w:rsidR="00000000" w:rsidDel="00000000" w:rsidP="00000000" w:rsidRDefault="00000000" w:rsidRPr="00000000" w14:paraId="00000045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  <w:tab w:val="left" w:leader="none" w:pos="6564"/>
            </w:tabs>
            <w:spacing w:after="0" w:before="0" w:line="240" w:lineRule="auto"/>
            <w:ind w:left="0" w:right="0" w:firstLine="0"/>
            <w:jc w:val="left"/>
            <w:rPr>
              <w:rFonts w:ascii="Calibri" w:cs="Calibri" w:eastAsia="Calibri" w:hAnsi="Calibri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Calibri" w:cs="Calibri" w:eastAsia="Calibri" w:hAnsi="Calibri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Página</w:t>
          </w:r>
        </w:p>
      </w:tc>
      <w:tc>
        <w:tcPr>
          <w:shd w:fill="auto" w:val="clear"/>
          <w:vAlign w:val="center"/>
        </w:tcPr>
        <w:p w:rsidR="00000000" w:rsidDel="00000000" w:rsidP="00000000" w:rsidRDefault="00000000" w:rsidRPr="00000000" w14:paraId="00000046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  <w:tab w:val="left" w:leader="none" w:pos="6564"/>
            </w:tabs>
            <w:spacing w:after="0" w:before="0" w:line="240" w:lineRule="auto"/>
            <w:ind w:left="0" w:right="0" w:firstLine="0"/>
            <w:jc w:val="left"/>
            <w:rPr>
              <w:rFonts w:ascii="Calibri" w:cs="Calibri" w:eastAsia="Calibri" w:hAnsi="Calibri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Calibri" w:cs="Calibri" w:eastAsia="Calibri" w:hAnsi="Calibri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1 de 1</w:t>
          </w:r>
        </w:p>
      </w:tc>
    </w:tr>
    <w:tr>
      <w:trPr>
        <w:cantSplit w:val="0"/>
        <w:trHeight w:val="73" w:hRule="atLeast"/>
        <w:tblHeader w:val="0"/>
      </w:trPr>
      <w:tc>
        <w:tcPr>
          <w:vMerge w:val="continue"/>
          <w:vAlign w:val="center"/>
        </w:tcPr>
        <w:p w:rsidR="00000000" w:rsidDel="00000000" w:rsidP="00000000" w:rsidRDefault="00000000" w:rsidRPr="00000000" w14:paraId="00000047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0" w:right="0" w:firstLine="0"/>
            <w:jc w:val="left"/>
            <w:rPr>
              <w:rFonts w:ascii="Calibri" w:cs="Calibri" w:eastAsia="Calibri" w:hAnsi="Calibri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shd w:fill="auto" w:val="clear"/>
          <w:vAlign w:val="center"/>
        </w:tcPr>
        <w:p w:rsidR="00000000" w:rsidDel="00000000" w:rsidP="00000000" w:rsidRDefault="00000000" w:rsidRPr="00000000" w14:paraId="00000048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  <w:tab w:val="left" w:leader="none" w:pos="6564"/>
            </w:tabs>
            <w:spacing w:after="0" w:before="0" w:line="240" w:lineRule="auto"/>
            <w:ind w:left="0" w:right="0" w:firstLine="0"/>
            <w:jc w:val="left"/>
            <w:rPr>
              <w:rFonts w:ascii="Calibri" w:cs="Calibri" w:eastAsia="Calibri" w:hAnsi="Calibri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Calibri" w:cs="Calibri" w:eastAsia="Calibri" w:hAnsi="Calibri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Versión No.</w:t>
          </w:r>
        </w:p>
      </w:tc>
      <w:tc>
        <w:tcPr>
          <w:gridSpan w:val="3"/>
          <w:shd w:fill="auto" w:val="clear"/>
          <w:vAlign w:val="center"/>
        </w:tcPr>
        <w:p w:rsidR="00000000" w:rsidDel="00000000" w:rsidP="00000000" w:rsidRDefault="00000000" w:rsidRPr="00000000" w14:paraId="00000049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  <w:tab w:val="left" w:leader="none" w:pos="6564"/>
            </w:tabs>
            <w:spacing w:after="0" w:before="0" w:line="240" w:lineRule="auto"/>
            <w:ind w:left="0" w:right="0" w:firstLine="0"/>
            <w:jc w:val="left"/>
            <w:rPr>
              <w:rFonts w:ascii="Calibri" w:cs="Calibri" w:eastAsia="Calibri" w:hAnsi="Calibri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Calibri" w:cs="Calibri" w:eastAsia="Calibri" w:hAnsi="Calibri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3</w:t>
          </w:r>
        </w:p>
      </w:tc>
    </w:tr>
  </w:tbl>
  <w:p w:rsidR="00000000" w:rsidDel="00000000" w:rsidP="00000000" w:rsidRDefault="00000000" w:rsidRPr="00000000" w14:paraId="0000004C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lowerLetter"/>
      <w:lvlText w:val="%1)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2">
    <w:lvl w:ilvl="0">
      <w:start w:val="1"/>
      <w:numFmt w:val="decimal"/>
      <w:lvlText w:val="%1)"/>
      <w:lvlJc w:val="left"/>
      <w:pPr>
        <w:ind w:left="360" w:hanging="360"/>
      </w:pPr>
      <w:rPr/>
    </w:lvl>
    <w:lvl w:ilvl="1">
      <w:start w:val="1"/>
      <w:numFmt w:val="lowerLetter"/>
      <w:lvlText w:val="%2."/>
      <w:lvlJc w:val="left"/>
      <w:pPr>
        <w:ind w:left="1080" w:hanging="360"/>
      </w:pPr>
      <w:rPr/>
    </w:lvl>
    <w:lvl w:ilvl="2">
      <w:start w:val="1"/>
      <w:numFmt w:val="lowerRoman"/>
      <w:lvlText w:val="%3."/>
      <w:lvlJc w:val="right"/>
      <w:pPr>
        <w:ind w:left="1800" w:hanging="180"/>
      </w:pPr>
      <w:rPr/>
    </w:lvl>
    <w:lvl w:ilvl="3">
      <w:start w:val="1"/>
      <w:numFmt w:val="decimal"/>
      <w:lvlText w:val="%4."/>
      <w:lvlJc w:val="left"/>
      <w:pPr>
        <w:ind w:left="2520" w:hanging="360"/>
      </w:pPr>
      <w:rPr/>
    </w:lvl>
    <w:lvl w:ilvl="4">
      <w:start w:val="1"/>
      <w:numFmt w:val="lowerLetter"/>
      <w:lvlText w:val="%5."/>
      <w:lvlJc w:val="left"/>
      <w:pPr>
        <w:ind w:left="3240" w:hanging="360"/>
      </w:pPr>
      <w:rPr/>
    </w:lvl>
    <w:lvl w:ilvl="5">
      <w:start w:val="1"/>
      <w:numFmt w:val="lowerRoman"/>
      <w:lvlText w:val="%6."/>
      <w:lvlJc w:val="right"/>
      <w:pPr>
        <w:ind w:left="3960" w:hanging="180"/>
      </w:pPr>
      <w:rPr/>
    </w:lvl>
    <w:lvl w:ilvl="6">
      <w:start w:val="1"/>
      <w:numFmt w:val="decimal"/>
      <w:lvlText w:val="%7."/>
      <w:lvlJc w:val="left"/>
      <w:pPr>
        <w:ind w:left="4680" w:hanging="360"/>
      </w:pPr>
      <w:rPr/>
    </w:lvl>
    <w:lvl w:ilvl="7">
      <w:start w:val="1"/>
      <w:numFmt w:val="lowerLetter"/>
      <w:lvlText w:val="%8."/>
      <w:lvlJc w:val="left"/>
      <w:pPr>
        <w:ind w:left="5400" w:hanging="360"/>
      </w:pPr>
      <w:rPr/>
    </w:lvl>
    <w:lvl w:ilvl="8">
      <w:start w:val="1"/>
      <w:numFmt w:val="lowerRoman"/>
      <w:lvlText w:val="%9."/>
      <w:lvlJc w:val="right"/>
      <w:pPr>
        <w:ind w:left="6120" w:hanging="180"/>
      </w:pPr>
      <w:rPr/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s-CO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paragraph" w:styleId="Encabezado">
    <w:name w:val="header"/>
    <w:aliases w:val="h,h8,h9,h10,h18"/>
    <w:basedOn w:val="Normal"/>
    <w:link w:val="EncabezadoCar"/>
    <w:uiPriority w:val="99"/>
    <w:unhideWhenUsed w:val="1"/>
    <w:rsid w:val="003D20E2"/>
    <w:pPr>
      <w:tabs>
        <w:tab w:val="center" w:pos="4419"/>
        <w:tab w:val="right" w:pos="8838"/>
      </w:tabs>
      <w:spacing w:after="0" w:line="240" w:lineRule="auto"/>
    </w:pPr>
  </w:style>
  <w:style w:type="character" w:styleId="EncabezadoCar" w:customStyle="1">
    <w:name w:val="Encabezado Car"/>
    <w:aliases w:val="h Car,h8 Car,h9 Car,h10 Car,h18 Car"/>
    <w:basedOn w:val="Fuentedeprrafopredeter"/>
    <w:link w:val="Encabezado"/>
    <w:uiPriority w:val="99"/>
    <w:rsid w:val="003D20E2"/>
  </w:style>
  <w:style w:type="paragraph" w:styleId="Piedepgina">
    <w:name w:val="footer"/>
    <w:basedOn w:val="Normal"/>
    <w:link w:val="PiedepginaCar"/>
    <w:uiPriority w:val="99"/>
    <w:unhideWhenUsed w:val="1"/>
    <w:rsid w:val="003D20E2"/>
    <w:pPr>
      <w:tabs>
        <w:tab w:val="center" w:pos="4419"/>
        <w:tab w:val="right" w:pos="8838"/>
      </w:tabs>
      <w:spacing w:after="0"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3D20E2"/>
  </w:style>
  <w:style w:type="table" w:styleId="Cuadrculadetablaclara1" w:customStyle="1">
    <w:name w:val="Cuadrícula de tabla clara1"/>
    <w:basedOn w:val="Tablanormal"/>
    <w:next w:val="Tablaconcuadrculaclara"/>
    <w:uiPriority w:val="99"/>
    <w:rsid w:val="003D20E2"/>
    <w:pPr>
      <w:spacing w:after="0" w:line="240" w:lineRule="auto"/>
    </w:pPr>
    <w:rPr>
      <w:rFonts w:ascii="Calibri" w:cs="Times New Roman" w:eastAsia="Calibri" w:hAnsi="Calibri"/>
    </w:rPr>
    <w:tblPr>
      <w:tblBorders>
        <w:top w:color="bfbfbf" w:space="0" w:sz="4" w:val="single"/>
        <w:left w:color="bfbfbf" w:space="0" w:sz="4" w:val="single"/>
        <w:bottom w:color="bfbfbf" w:space="0" w:sz="4" w:val="single"/>
        <w:right w:color="bfbfbf" w:space="0" w:sz="4" w:val="single"/>
        <w:insideH w:color="bfbfbf" w:space="0" w:sz="4" w:val="single"/>
        <w:insideV w:color="bfbfbf" w:space="0" w:sz="4" w:val="single"/>
      </w:tblBorders>
    </w:tblPr>
  </w:style>
  <w:style w:type="table" w:styleId="Tablaconcuadrculaclara">
    <w:name w:val="Grid Table Light"/>
    <w:basedOn w:val="Tablanormal"/>
    <w:uiPriority w:val="40"/>
    <w:rsid w:val="003D20E2"/>
    <w:pPr>
      <w:spacing w:after="0" w:line="240" w:lineRule="auto"/>
    </w:pPr>
    <w:tblPr>
      <w:tblBorders>
        <w:top w:color="bfbfbf" w:space="0" w:sz="4" w:themeColor="background1" w:themeShade="0000BF" w:val="single"/>
        <w:left w:color="bfbfbf" w:space="0" w:sz="4" w:themeColor="background1" w:themeShade="0000BF" w:val="single"/>
        <w:bottom w:color="bfbfbf" w:space="0" w:sz="4" w:themeColor="background1" w:themeShade="0000BF" w:val="single"/>
        <w:right w:color="bfbfbf" w:space="0" w:sz="4" w:themeColor="background1" w:themeShade="0000BF" w:val="single"/>
        <w:insideH w:color="bfbfbf" w:space="0" w:sz="4" w:themeColor="background1" w:themeShade="0000BF" w:val="single"/>
        <w:insideV w:color="bfbfbf" w:space="0" w:sz="4" w:themeColor="background1" w:themeShade="0000BF" w:val="single"/>
      </w:tblBorders>
    </w:tblPr>
  </w:style>
  <w:style w:type="table" w:styleId="Tablanormal11" w:customStyle="1">
    <w:name w:val="Tabla normal 11"/>
    <w:basedOn w:val="Tablanormal"/>
    <w:next w:val="Tablanormal"/>
    <w:uiPriority w:val="41"/>
    <w:rsid w:val="002302B6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color="bfbfbf" w:space="0" w:sz="4" w:val="single"/>
        <w:left w:color="bfbfbf" w:space="0" w:sz="4" w:val="single"/>
        <w:bottom w:color="bfbfbf" w:space="0" w:sz="4" w:val="single"/>
        <w:right w:color="bfbfbf" w:space="0" w:sz="4" w:val="single"/>
        <w:insideH w:color="bfbfbf" w:space="0" w:sz="4" w:val="single"/>
        <w:insideV w:color="bfbfbf" w:space="0" w:sz="4" w:val="single"/>
      </w:tblBorders>
    </w:tbl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bfbfbf" w:space="0" w:sz="4" w:val="doub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f2f2f2" w:val="clear"/>
      </w:tcPr>
    </w:tblStylePr>
    <w:tblStylePr w:type="band1Horz">
      <w:tblPr/>
      <w:tcPr>
        <w:shd w:color="auto" w:fill="f2f2f2" w:val="clear"/>
      </w:tcPr>
    </w:tblStylePr>
  </w:style>
  <w:style w:type="paragraph" w:styleId="Prrafodelista">
    <w:name w:val="List Paragraph"/>
    <w:basedOn w:val="Normal"/>
    <w:uiPriority w:val="34"/>
    <w:qFormat w:val="1"/>
    <w:rsid w:val="0011535D"/>
    <w:pPr>
      <w:ind w:left="720"/>
      <w:contextualSpacing w:val="1"/>
    </w:pPr>
  </w:style>
  <w:style w:type="paragraph" w:styleId="Revisin">
    <w:name w:val="Revision"/>
    <w:hidden w:val="1"/>
    <w:uiPriority w:val="99"/>
    <w:semiHidden w:val="1"/>
    <w:rsid w:val="001C503C"/>
    <w:pPr>
      <w:spacing w:after="0" w:line="240" w:lineRule="auto"/>
    </w:pPr>
  </w:style>
  <w:style w:type="character" w:styleId="Refdecomentario">
    <w:name w:val="annotation reference"/>
    <w:basedOn w:val="Fuentedeprrafopredeter"/>
    <w:uiPriority w:val="99"/>
    <w:semiHidden w:val="1"/>
    <w:unhideWhenUsed w:val="1"/>
    <w:rsid w:val="002913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 w:val="1"/>
    <w:unhideWhenUsed w:val="1"/>
    <w:rsid w:val="002913FA"/>
    <w:pPr>
      <w:spacing w:line="240" w:lineRule="auto"/>
    </w:pPr>
    <w:rPr>
      <w:sz w:val="20"/>
      <w:szCs w:val="20"/>
    </w:rPr>
  </w:style>
  <w:style w:type="character" w:styleId="TextocomentarioCar" w:customStyle="1">
    <w:name w:val="Texto comentario Car"/>
    <w:basedOn w:val="Fuentedeprrafopredeter"/>
    <w:link w:val="Textocomentario"/>
    <w:uiPriority w:val="99"/>
    <w:semiHidden w:val="1"/>
    <w:rsid w:val="002913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 w:val="1"/>
    <w:unhideWhenUsed w:val="1"/>
    <w:rsid w:val="002913FA"/>
    <w:rPr>
      <w:b w:val="1"/>
      <w:bCs w:val="1"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 w:val="1"/>
    <w:rsid w:val="002913FA"/>
    <w:rPr>
      <w:b w:val="1"/>
      <w:bCs w:val="1"/>
      <w:sz w:val="20"/>
      <w:szCs w:val="20"/>
    </w:rPr>
  </w:style>
  <w:style w:type="character" w:styleId="Mencinsinresolver">
    <w:name w:val="Unresolved Mention"/>
    <w:basedOn w:val="Fuentedeprrafopredeter"/>
    <w:uiPriority w:val="99"/>
    <w:unhideWhenUsed w:val="1"/>
    <w:rsid w:val="002913FA"/>
    <w:rPr>
      <w:color w:val="605e5c"/>
      <w:shd w:color="auto" w:fill="e1dfdd" w:val="clear"/>
    </w:rPr>
  </w:style>
  <w:style w:type="character" w:styleId="Mencionar">
    <w:name w:val="Mention"/>
    <w:basedOn w:val="Fuentedeprrafopredeter"/>
    <w:uiPriority w:val="99"/>
    <w:unhideWhenUsed w:val="1"/>
    <w:rsid w:val="002913FA"/>
    <w:rPr>
      <w:color w:val="2b579a"/>
      <w:shd w:color="auto" w:fill="e1dfdd" w:val="clear"/>
    </w:rPr>
  </w:style>
  <w:style w:type="paragraph" w:styleId="InviasNormal" w:customStyle="1">
    <w:name w:val="Invias Normal"/>
    <w:basedOn w:val="Normal"/>
    <w:link w:val="InviasNormalCar"/>
    <w:qFormat w:val="1"/>
    <w:rsid w:val="00257334"/>
    <w:pPr>
      <w:tabs>
        <w:tab w:val="left" w:pos="-142"/>
      </w:tabs>
      <w:autoSpaceDE w:val="0"/>
      <w:autoSpaceDN w:val="0"/>
      <w:adjustRightInd w:val="0"/>
      <w:spacing w:after="240" w:before="120" w:line="240" w:lineRule="auto"/>
      <w:jc w:val="both"/>
    </w:pPr>
    <w:rPr>
      <w:rFonts w:ascii="Arial" w:cs="Arial" w:eastAsia="Times New Roman" w:hAnsi="Arial"/>
      <w:szCs w:val="24"/>
      <w:lang w:eastAsia="es-ES"/>
    </w:rPr>
  </w:style>
  <w:style w:type="character" w:styleId="InviasNormalCar" w:customStyle="1">
    <w:name w:val="Invias Normal Car"/>
    <w:link w:val="InviasNormal"/>
    <w:rsid w:val="00257334"/>
    <w:rPr>
      <w:rFonts w:ascii="Arial" w:cs="Arial" w:eastAsia="Times New Roman" w:hAnsi="Arial"/>
      <w:szCs w:val="24"/>
      <w:lang w:eastAsia="es-ES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  <w:tblStylePr w:type="band1Horz">
      <w:tcPr>
        <w:shd w:fill="f2f2f2" w:val="clear"/>
      </w:tcPr>
    </w:tblStylePr>
    <w:tblStylePr w:type="band1Vert">
      <w:tcPr>
        <w:shd w:fill="f2f2f2" w:val="clear"/>
      </w:tcPr>
    </w:tblStylePr>
    <w:tblStylePr w:type="firstCol">
      <w:rPr>
        <w:b w:val="1"/>
        <w:bCs w:val="1"/>
      </w:rPr>
    </w:tblStylePr>
    <w:tblStylePr w:type="firstRow">
      <w:rPr>
        <w:b w:val="1"/>
        <w:bCs w:val="1"/>
      </w:rPr>
    </w:tblStylePr>
    <w:tblStylePr w:type="lastCol">
      <w:rPr>
        <w:b w:val="1"/>
        <w:bCs w:val="1"/>
      </w:rPr>
    </w:tblStylePr>
    <w:tblStylePr w:type="lastRow">
      <w:rPr>
        <w:b w:val="1"/>
        <w:bCs w:val="1"/>
      </w:rPr>
      <w:tcPr>
        <w:tcBorders>
          <w:top w:color="bfbfbf" w:space="0" w:sz="4" w:val="single"/>
        </w:tcBorders>
      </w:tcPr>
    </w:tblStylePr>
  </w:style>
  <w:style w:type="table" w:styleId="Table2">
    <w:basedOn w:val="TableNormal"/>
    <w:pPr>
      <w:spacing w:after="0" w:line="240" w:lineRule="auto"/>
    </w:pPr>
    <w:rPr>
      <w:rFonts w:ascii="Calibri" w:cs="Calibri" w:eastAsia="Calibri" w:hAnsi="Calibri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rPr>
      <w:rFonts w:ascii="Calibri" w:cs="Calibri" w:eastAsia="Calibri" w:hAnsi="Calibri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nCiPwuAIdWbruuDDUBT+A5I2oow==">CgMxLjA4AHIhMU1xcTYtb2Q1YUc1bEdiN2VzYm0wcGR3cTAzV0hpdzdT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2022-07-22T21:54:00Z</dcterms:created>
  <dc:creator>Sara Milena Núñez Aldana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