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890"/>
        <w:gridCol w:w="870"/>
        <w:gridCol w:w="855"/>
        <w:gridCol w:w="407"/>
        <w:gridCol w:w="1367"/>
        <w:gridCol w:w="350"/>
        <w:gridCol w:w="344"/>
        <w:gridCol w:w="666"/>
        <w:gridCol w:w="470"/>
        <w:gridCol w:w="435"/>
        <w:gridCol w:w="755"/>
        <w:gridCol w:w="395"/>
        <w:gridCol w:w="547"/>
        <w:gridCol w:w="611"/>
        <w:gridCol w:w="704"/>
      </w:tblGrid>
      <w:tr w:rsidR="007B70AE" w:rsidRPr="002F58ED" w:rsidTr="002F58ED">
        <w:trPr>
          <w:trHeight w:val="300"/>
        </w:trPr>
        <w:tc>
          <w:tcPr>
            <w:tcW w:w="355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2F58ED">
              <w:rPr>
                <w:rFonts w:ascii="Calibri" w:eastAsia="Times New Roman" w:hAnsi="Calibri" w:cs="Calibri"/>
                <w:noProof/>
                <w:color w:val="000000"/>
                <w:sz w:val="18"/>
                <w:lang w:eastAsia="es-ES"/>
              </w:rPr>
              <w:drawing>
                <wp:anchor distT="0" distB="0" distL="114300" distR="114300" simplePos="0" relativeHeight="251661312" behindDoc="0" locked="0" layoutInCell="1" allowOverlap="1" wp14:anchorId="089E979A" wp14:editId="472AA172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190500</wp:posOffset>
                  </wp:positionV>
                  <wp:extent cx="1647825" cy="323850"/>
                  <wp:effectExtent l="0" t="0" r="9525" b="0"/>
                  <wp:wrapNone/>
                  <wp:docPr id="16" name="Imagen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76" t="32628" r="32597" b="374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58ED">
              <w:rPr>
                <w:rFonts w:ascii="Calibri" w:eastAsia="Times New Roman" w:hAnsi="Calibri" w:cs="Calibri"/>
                <w:noProof/>
                <w:color w:val="000000"/>
                <w:sz w:val="18"/>
                <w:lang w:eastAsia="es-ES"/>
              </w:rPr>
              <w:drawing>
                <wp:anchor distT="0" distB="0" distL="114300" distR="114300" simplePos="0" relativeHeight="251664384" behindDoc="0" locked="0" layoutInCell="1" allowOverlap="1" wp14:anchorId="49807C96" wp14:editId="61386F17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190500</wp:posOffset>
                  </wp:positionV>
                  <wp:extent cx="1647825" cy="323850"/>
                  <wp:effectExtent l="0" t="0" r="9525" b="0"/>
                  <wp:wrapNone/>
                  <wp:docPr id="15" name="Imagen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76" t="32628" r="32597" b="374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60"/>
            </w:tblGrid>
            <w:tr w:rsidR="007B70AE" w:rsidRPr="002F58ED" w:rsidTr="002F58ED">
              <w:trPr>
                <w:trHeight w:val="276"/>
                <w:tblCellSpacing w:w="0" w:type="dxa"/>
              </w:trPr>
              <w:tc>
                <w:tcPr>
                  <w:tcW w:w="4060" w:type="dxa"/>
                  <w:vMerge w:val="restart"/>
                  <w:tcBorders>
                    <w:top w:val="single" w:sz="4" w:space="0" w:color="6AC2C8"/>
                    <w:left w:val="single" w:sz="4" w:space="0" w:color="6AC2C8"/>
                    <w:bottom w:val="single" w:sz="4" w:space="0" w:color="6AC2C8"/>
                    <w:right w:val="single" w:sz="4" w:space="0" w:color="6AC2C8"/>
                  </w:tcBorders>
                  <w:shd w:val="clear" w:color="000000" w:fill="FFFFFF"/>
                  <w:noWrap/>
                  <w:vAlign w:val="bottom"/>
                  <w:hideMark/>
                </w:tcPr>
                <w:p w:rsidR="007B70AE" w:rsidRPr="002F58ED" w:rsidRDefault="007B70AE" w:rsidP="007B70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4"/>
                      <w:lang w:eastAsia="es-ES"/>
                    </w:rPr>
                  </w:pPr>
                  <w:r w:rsidRPr="002F58ED">
                    <w:rPr>
                      <w:rFonts w:ascii="Arial" w:eastAsia="Times New Roman" w:hAnsi="Arial" w:cs="Arial"/>
                      <w:color w:val="000000"/>
                      <w:sz w:val="20"/>
                      <w:szCs w:val="24"/>
                      <w:lang w:eastAsia="es-ES"/>
                    </w:rPr>
                    <w:t> </w:t>
                  </w:r>
                </w:p>
              </w:tc>
            </w:tr>
            <w:tr w:rsidR="007B70AE" w:rsidRPr="002F58ED" w:rsidTr="002F58ED">
              <w:trPr>
                <w:trHeight w:val="276"/>
                <w:tblCellSpacing w:w="0" w:type="dxa"/>
              </w:trPr>
              <w:tc>
                <w:tcPr>
                  <w:tcW w:w="3405" w:type="dxa"/>
                  <w:vMerge/>
                  <w:tcBorders>
                    <w:top w:val="single" w:sz="4" w:space="0" w:color="6AC2C8"/>
                    <w:left w:val="single" w:sz="4" w:space="0" w:color="6AC2C8"/>
                    <w:bottom w:val="single" w:sz="4" w:space="0" w:color="6AC2C8"/>
                    <w:right w:val="single" w:sz="4" w:space="0" w:color="6AC2C8"/>
                  </w:tcBorders>
                  <w:vAlign w:val="center"/>
                  <w:hideMark/>
                </w:tcPr>
                <w:p w:rsidR="007B70AE" w:rsidRPr="002F58ED" w:rsidRDefault="007B70AE" w:rsidP="007B70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4"/>
                      <w:lang w:eastAsia="es-ES"/>
                    </w:rPr>
                  </w:pPr>
                </w:p>
              </w:tc>
            </w:tr>
          </w:tbl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</w:p>
        </w:tc>
        <w:tc>
          <w:tcPr>
            <w:tcW w:w="2468" w:type="dxa"/>
            <w:gridSpan w:val="4"/>
            <w:vMerge w:val="restart"/>
            <w:tcBorders>
              <w:top w:val="single" w:sz="4" w:space="0" w:color="6AC2C8"/>
              <w:left w:val="single" w:sz="4" w:space="0" w:color="6AC2C8"/>
              <w:bottom w:val="single" w:sz="4" w:space="0" w:color="6AC2C8"/>
              <w:right w:val="single" w:sz="4" w:space="0" w:color="6AC2C8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INFORME  DE ACTIVIDADES  POR ORDEN DE PRESTACIÓN DE SERVICIOS</w:t>
            </w:r>
          </w:p>
        </w:tc>
        <w:tc>
          <w:tcPr>
            <w:tcW w:w="666" w:type="dxa"/>
            <w:tcBorders>
              <w:top w:val="single" w:sz="4" w:space="0" w:color="6AC2C8"/>
              <w:left w:val="nil"/>
              <w:bottom w:val="single" w:sz="4" w:space="0" w:color="6AC2C8"/>
              <w:right w:val="single" w:sz="4" w:space="0" w:color="6AC2C8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  <w:t>Versión</w:t>
            </w:r>
          </w:p>
        </w:tc>
        <w:tc>
          <w:tcPr>
            <w:tcW w:w="905" w:type="dxa"/>
            <w:gridSpan w:val="2"/>
            <w:tcBorders>
              <w:top w:val="single" w:sz="4" w:space="0" w:color="6AC2C8"/>
              <w:left w:val="nil"/>
              <w:bottom w:val="single" w:sz="4" w:space="0" w:color="6AC2C8"/>
              <w:right w:val="single" w:sz="4" w:space="0" w:color="6AC2C8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6"/>
                <w:lang w:eastAsia="es-ES"/>
              </w:rPr>
              <w:t>2</w:t>
            </w:r>
          </w:p>
        </w:tc>
        <w:tc>
          <w:tcPr>
            <w:tcW w:w="3012" w:type="dxa"/>
            <w:gridSpan w:val="5"/>
            <w:vMerge w:val="restart"/>
            <w:tcBorders>
              <w:top w:val="nil"/>
              <w:left w:val="nil"/>
              <w:bottom w:val="single" w:sz="4" w:space="0" w:color="6AC2C8"/>
              <w:right w:val="single" w:sz="4" w:space="0" w:color="6AC2C8"/>
            </w:tcBorders>
            <w:shd w:val="clear" w:color="auto" w:fill="auto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2F58ED">
              <w:rPr>
                <w:rFonts w:ascii="Calibri" w:eastAsia="Times New Roman" w:hAnsi="Calibri" w:cs="Calibri"/>
                <w:noProof/>
                <w:color w:val="000000"/>
                <w:sz w:val="18"/>
                <w:lang w:eastAsia="es-ES"/>
              </w:rPr>
              <w:drawing>
                <wp:anchor distT="0" distB="0" distL="114300" distR="114300" simplePos="0" relativeHeight="251660288" behindDoc="0" locked="0" layoutInCell="1" allowOverlap="1" wp14:anchorId="4D0AB513" wp14:editId="2ED16D13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95250</wp:posOffset>
                  </wp:positionV>
                  <wp:extent cx="752475" cy="476250"/>
                  <wp:effectExtent l="0" t="0" r="9525" b="0"/>
                  <wp:wrapNone/>
                  <wp:docPr id="14" name="Imagen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96" t="22961" r="48727" b="314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58ED">
              <w:rPr>
                <w:rFonts w:ascii="Calibri" w:eastAsia="Times New Roman" w:hAnsi="Calibri" w:cs="Calibri"/>
                <w:noProof/>
                <w:color w:val="000000"/>
                <w:sz w:val="18"/>
                <w:lang w:eastAsia="es-ES"/>
              </w:rPr>
              <w:drawing>
                <wp:anchor distT="0" distB="0" distL="114300" distR="114300" simplePos="0" relativeHeight="251663360" behindDoc="0" locked="0" layoutInCell="1" allowOverlap="1" wp14:anchorId="33523D35" wp14:editId="7502E2C8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95250</wp:posOffset>
                  </wp:positionV>
                  <wp:extent cx="752475" cy="476250"/>
                  <wp:effectExtent l="0" t="0" r="9525" b="0"/>
                  <wp:wrapNone/>
                  <wp:docPr id="13" name="Imagen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96" t="22961" r="48727" b="314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0"/>
            </w:tblGrid>
            <w:tr w:rsidR="007B70AE" w:rsidRPr="002F58ED" w:rsidTr="002F58ED">
              <w:trPr>
                <w:trHeight w:val="276"/>
                <w:tblCellSpacing w:w="0" w:type="dxa"/>
              </w:trPr>
              <w:tc>
                <w:tcPr>
                  <w:tcW w:w="4140" w:type="dxa"/>
                  <w:vMerge w:val="restart"/>
                  <w:tcBorders>
                    <w:top w:val="single" w:sz="4" w:space="0" w:color="6AC2C8"/>
                    <w:left w:val="single" w:sz="4" w:space="0" w:color="6AC2C8"/>
                    <w:bottom w:val="single" w:sz="4" w:space="0" w:color="6AC2C8"/>
                    <w:right w:val="single" w:sz="4" w:space="0" w:color="6AC2C8"/>
                  </w:tcBorders>
                  <w:shd w:val="clear" w:color="000000" w:fill="FFFFFF"/>
                  <w:noWrap/>
                  <w:vAlign w:val="bottom"/>
                  <w:hideMark/>
                </w:tcPr>
                <w:p w:rsidR="007B70AE" w:rsidRPr="002F58ED" w:rsidRDefault="007B70AE" w:rsidP="007B70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4"/>
                      <w:lang w:eastAsia="es-ES"/>
                    </w:rPr>
                  </w:pPr>
                  <w:r w:rsidRPr="002F58ED">
                    <w:rPr>
                      <w:rFonts w:ascii="Arial" w:eastAsia="Times New Roman" w:hAnsi="Arial" w:cs="Arial"/>
                      <w:color w:val="000000"/>
                      <w:sz w:val="20"/>
                      <w:szCs w:val="24"/>
                      <w:lang w:eastAsia="es-ES"/>
                    </w:rPr>
                    <w:t> </w:t>
                  </w:r>
                </w:p>
              </w:tc>
            </w:tr>
            <w:tr w:rsidR="007B70AE" w:rsidRPr="002F58ED" w:rsidTr="002F58ED">
              <w:trPr>
                <w:trHeight w:val="276"/>
                <w:tblCellSpacing w:w="0" w:type="dxa"/>
              </w:trPr>
              <w:tc>
                <w:tcPr>
                  <w:tcW w:w="2862" w:type="dxa"/>
                  <w:vMerge/>
                  <w:tcBorders>
                    <w:top w:val="single" w:sz="4" w:space="0" w:color="6AC2C8"/>
                    <w:left w:val="single" w:sz="4" w:space="0" w:color="6AC2C8"/>
                    <w:bottom w:val="single" w:sz="4" w:space="0" w:color="6AC2C8"/>
                    <w:right w:val="single" w:sz="4" w:space="0" w:color="6AC2C8"/>
                  </w:tcBorders>
                  <w:vAlign w:val="center"/>
                  <w:hideMark/>
                </w:tcPr>
                <w:p w:rsidR="007B70AE" w:rsidRPr="002F58ED" w:rsidRDefault="007B70AE" w:rsidP="007B70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4"/>
                      <w:lang w:eastAsia="es-ES"/>
                    </w:rPr>
                  </w:pPr>
                </w:p>
              </w:tc>
            </w:tr>
          </w:tbl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</w:p>
        </w:tc>
      </w:tr>
      <w:tr w:rsidR="007B70AE" w:rsidRPr="002F58ED" w:rsidTr="002F58ED">
        <w:trPr>
          <w:trHeight w:val="300"/>
        </w:trPr>
        <w:tc>
          <w:tcPr>
            <w:tcW w:w="355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</w:p>
        </w:tc>
        <w:tc>
          <w:tcPr>
            <w:tcW w:w="2468" w:type="dxa"/>
            <w:gridSpan w:val="4"/>
            <w:vMerge/>
            <w:tcBorders>
              <w:top w:val="single" w:sz="4" w:space="0" w:color="6AC2C8"/>
              <w:left w:val="single" w:sz="4" w:space="0" w:color="6AC2C8"/>
              <w:bottom w:val="single" w:sz="4" w:space="0" w:color="6AC2C8"/>
              <w:right w:val="single" w:sz="4" w:space="0" w:color="6AC2C8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6AC2C8"/>
              <w:right w:val="single" w:sz="4" w:space="0" w:color="6AC2C8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  <w:t>Fecha de aprobación</w:t>
            </w:r>
          </w:p>
        </w:tc>
        <w:tc>
          <w:tcPr>
            <w:tcW w:w="905" w:type="dxa"/>
            <w:gridSpan w:val="2"/>
            <w:tcBorders>
              <w:top w:val="single" w:sz="4" w:space="0" w:color="6AC2C8"/>
              <w:left w:val="nil"/>
              <w:bottom w:val="single" w:sz="4" w:space="0" w:color="6AC2C8"/>
              <w:right w:val="single" w:sz="4" w:space="0" w:color="6AC2C8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6"/>
                <w:lang w:eastAsia="es-ES"/>
              </w:rPr>
              <w:t>03/04/2017</w:t>
            </w:r>
          </w:p>
        </w:tc>
        <w:tc>
          <w:tcPr>
            <w:tcW w:w="3012" w:type="dxa"/>
            <w:gridSpan w:val="5"/>
            <w:vMerge/>
            <w:tcBorders>
              <w:top w:val="nil"/>
              <w:left w:val="nil"/>
              <w:bottom w:val="single" w:sz="4" w:space="0" w:color="6AC2C8"/>
              <w:right w:val="single" w:sz="4" w:space="0" w:color="6AC2C8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</w:p>
        </w:tc>
      </w:tr>
      <w:tr w:rsidR="007B70AE" w:rsidRPr="002F58ED" w:rsidTr="002F58ED">
        <w:trPr>
          <w:trHeight w:val="300"/>
        </w:trPr>
        <w:tc>
          <w:tcPr>
            <w:tcW w:w="355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</w:p>
        </w:tc>
        <w:tc>
          <w:tcPr>
            <w:tcW w:w="2468" w:type="dxa"/>
            <w:gridSpan w:val="4"/>
            <w:vMerge/>
            <w:tcBorders>
              <w:top w:val="single" w:sz="4" w:space="0" w:color="6AC2C8"/>
              <w:left w:val="single" w:sz="4" w:space="0" w:color="6AC2C8"/>
              <w:bottom w:val="single" w:sz="4" w:space="0" w:color="6AC2C8"/>
              <w:right w:val="single" w:sz="4" w:space="0" w:color="6AC2C8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6AC2C8"/>
              <w:right w:val="single" w:sz="4" w:space="0" w:color="6AC2C8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  <w:t>Código:</w:t>
            </w:r>
          </w:p>
        </w:tc>
        <w:tc>
          <w:tcPr>
            <w:tcW w:w="905" w:type="dxa"/>
            <w:gridSpan w:val="2"/>
            <w:tcBorders>
              <w:top w:val="single" w:sz="4" w:space="0" w:color="6AC2C8"/>
              <w:left w:val="nil"/>
              <w:bottom w:val="single" w:sz="4" w:space="0" w:color="6AC2C8"/>
              <w:right w:val="single" w:sz="4" w:space="0" w:color="6AC2C8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6"/>
                <w:lang w:eastAsia="es-ES"/>
              </w:rPr>
              <w:t>04-02-FO-0003</w:t>
            </w:r>
          </w:p>
        </w:tc>
        <w:tc>
          <w:tcPr>
            <w:tcW w:w="3012" w:type="dxa"/>
            <w:gridSpan w:val="5"/>
            <w:vMerge/>
            <w:tcBorders>
              <w:top w:val="nil"/>
              <w:left w:val="nil"/>
              <w:bottom w:val="single" w:sz="4" w:space="0" w:color="6AC2C8"/>
              <w:right w:val="single" w:sz="4" w:space="0" w:color="6AC2C8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</w:p>
        </w:tc>
      </w:tr>
      <w:tr w:rsidR="002F58ED" w:rsidRPr="002F58ED" w:rsidTr="002F58E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</w:tr>
      <w:tr w:rsidR="002F58ED" w:rsidRPr="002F58ED" w:rsidTr="002F58ED">
        <w:trPr>
          <w:trHeight w:val="80"/>
        </w:trPr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</w:tr>
      <w:tr w:rsidR="007B70AE" w:rsidRPr="002F58ED" w:rsidTr="002F58ED">
        <w:trPr>
          <w:trHeight w:val="300"/>
        </w:trPr>
        <w:tc>
          <w:tcPr>
            <w:tcW w:w="3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 xml:space="preserve">Ubicación del Servicio: </w:t>
            </w:r>
          </w:p>
        </w:tc>
        <w:tc>
          <w:tcPr>
            <w:tcW w:w="3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PIC-VIGILANCIA Y SANITARIA</w:t>
            </w:r>
          </w:p>
        </w:tc>
        <w:tc>
          <w:tcPr>
            <w:tcW w:w="39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Sede: ZONA FRANCA</w:t>
            </w:r>
          </w:p>
        </w:tc>
      </w:tr>
      <w:tr w:rsidR="007B70AE" w:rsidRPr="002F58ED" w:rsidTr="002F58ED">
        <w:trPr>
          <w:trHeight w:val="900"/>
        </w:trPr>
        <w:tc>
          <w:tcPr>
            <w:tcW w:w="355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No. DE CONTRATO:</w:t>
            </w:r>
          </w:p>
        </w:tc>
        <w:tc>
          <w:tcPr>
            <w:tcW w:w="177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3707-2018</w:t>
            </w:r>
          </w:p>
        </w:tc>
        <w:tc>
          <w:tcPr>
            <w:tcW w:w="13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Periodo certificado desde el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 xml:space="preserve">Día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Mes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Año</w:t>
            </w:r>
          </w:p>
        </w:tc>
        <w:tc>
          <w:tcPr>
            <w:tcW w:w="3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 xml:space="preserve">Día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Mes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Año</w:t>
            </w:r>
          </w:p>
        </w:tc>
      </w:tr>
      <w:tr w:rsidR="007B70AE" w:rsidRPr="002F58ED" w:rsidTr="002F58ED">
        <w:trPr>
          <w:trHeight w:val="70"/>
        </w:trPr>
        <w:tc>
          <w:tcPr>
            <w:tcW w:w="355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</w:p>
        </w:tc>
        <w:tc>
          <w:tcPr>
            <w:tcW w:w="177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</w:p>
        </w:tc>
        <w:tc>
          <w:tcPr>
            <w:tcW w:w="13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2.018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2.018</w:t>
            </w:r>
          </w:p>
        </w:tc>
      </w:tr>
      <w:tr w:rsidR="007B70AE" w:rsidRPr="002F58ED" w:rsidTr="002F58ED">
        <w:trPr>
          <w:trHeight w:val="300"/>
        </w:trPr>
        <w:tc>
          <w:tcPr>
            <w:tcW w:w="3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2F58ED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NOMBRE DEL CONTRATISTA:</w:t>
            </w:r>
          </w:p>
        </w:tc>
        <w:tc>
          <w:tcPr>
            <w:tcW w:w="3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ANGELA JANETH SERREZUELA TAMAYO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sz w:val="18"/>
                <w:lang w:eastAsia="es-ES"/>
              </w:rPr>
              <w:t xml:space="preserve">C. C.                                     </w:t>
            </w:r>
          </w:p>
        </w:tc>
        <w:tc>
          <w:tcPr>
            <w:tcW w:w="1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8"/>
                <w:lang w:eastAsia="es-ES"/>
              </w:rPr>
              <w:t xml:space="preserve">                   52.890.258 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sz w:val="18"/>
                <w:lang w:eastAsia="es-ES"/>
              </w:rPr>
              <w:t>DE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8"/>
                <w:lang w:eastAsia="es-ES"/>
              </w:rPr>
              <w:t>BOGOTA</w:t>
            </w:r>
          </w:p>
        </w:tc>
      </w:tr>
      <w:tr w:rsidR="007B70AE" w:rsidRPr="002F58ED" w:rsidTr="002F58ED">
        <w:trPr>
          <w:trHeight w:val="300"/>
        </w:trPr>
        <w:tc>
          <w:tcPr>
            <w:tcW w:w="1060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 xml:space="preserve">OBJETO DEL CONTRATO: Prestar servicios profesionales especializados epidemiología la gestión administrativa y/o asistencial en el </w:t>
            </w:r>
            <w:proofErr w:type="spellStart"/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area</w:t>
            </w:r>
            <w:proofErr w:type="spellEnd"/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 xml:space="preserve"> de PIC, dentro de los diferentes procesos y procedimientos de la SUBRED INTEGRADA DE SERVICIOS DE SALUD SUR OCCIDENTE E.S.E. de acuerdo al requerimiento institucional, en cumplimiento con las obligaciones adquiridas en </w:t>
            </w:r>
            <w:proofErr w:type="spellStart"/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vistud</w:t>
            </w:r>
            <w:proofErr w:type="spellEnd"/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 xml:space="preserve"> al contrato interadministrativo N° 0077 - 2017 suscrito con el Fondo Financiero Distrital de Salud. </w:t>
            </w:r>
          </w:p>
        </w:tc>
      </w:tr>
      <w:tr w:rsidR="007B70AE" w:rsidRPr="002F58ED" w:rsidTr="002F58ED">
        <w:trPr>
          <w:trHeight w:val="300"/>
        </w:trPr>
        <w:tc>
          <w:tcPr>
            <w:tcW w:w="8744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 xml:space="preserve">El resultado del cumplimiento del contrato es:  Productos :    SI   X            NO   ____              Servicios:  SI    ___ </w:t>
            </w: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 xml:space="preserve">          </w:t>
            </w: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 xml:space="preserve">     NO _____               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</w:tr>
      <w:tr w:rsidR="007B70AE" w:rsidRPr="002F58ED" w:rsidTr="002F58ED">
        <w:trPr>
          <w:trHeight w:val="300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 xml:space="preserve">OBLIGACIONES  CONTRACTUALES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PROGRAMADO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ACTIVIDADES REALIZADAS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es-ES"/>
              </w:rPr>
              <w:t>PRODUCTOS ENTREGADOS</w:t>
            </w:r>
          </w:p>
        </w:tc>
      </w:tr>
      <w:tr w:rsidR="007B70AE" w:rsidRPr="002F58ED" w:rsidTr="002F58ED">
        <w:trPr>
          <w:trHeight w:val="436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1. Elaborar el plan de acción correspondiente al subsistema asignado y realizar seguimiento mensual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Se realiza programación con los referentes de las líneas de acción de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laSDS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y posteriormente con los compañeros del Portal de Salud Ambiental para generar el plan de acción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Plan de acción con vigencia para Abril-Junio</w:t>
            </w:r>
          </w:p>
        </w:tc>
      </w:tr>
      <w:tr w:rsidR="007B70AE" w:rsidRPr="002F58ED" w:rsidTr="002F58ED">
        <w:trPr>
          <w:trHeight w:val="615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2.Diligenciamiento de la matriz del proyecto de inversión correspondiente, de forma mensual con criterios de calidad (oportunidad, veracidad, completitud)</w:t>
            </w:r>
            <w:proofErr w:type="spellStart"/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sual</w:t>
            </w:r>
            <w:proofErr w:type="spellEnd"/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 xml:space="preserve"> con criterios de calidad (oportunidad, veracidad, completitud)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Se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elaboro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matriz 7523 correspondiente al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mas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de Abril del 2018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entrega Matriz la ingeniera Claudia</w:t>
            </w:r>
          </w:p>
        </w:tc>
      </w:tr>
      <w:tr w:rsidR="007B70AE" w:rsidRPr="002F58ED" w:rsidTr="002F58ED">
        <w:trPr>
          <w:trHeight w:val="681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3. Analizar, depurar y mantener actualizada la base de datos del Sistema de Vigilancia Epidemiológica bajo su responsabilidad cumpliendo con criterios de calidad, generando respaldo del sistema de información al que pertenece (</w:t>
            </w:r>
            <w:proofErr w:type="spellStart"/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backup</w:t>
            </w:r>
            <w:proofErr w:type="spellEnd"/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) periódicamente.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analizó la base de datos control humanitario de la población canina y felina, por localidades. También la base de datos enviada por Aire, ruido y radiación electromagnética, Calidad del agua y saneamiento básico y Entornos saludables.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Se entrega revisión por medio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electronico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a el referente de cada línea técnica</w:t>
            </w:r>
          </w:p>
        </w:tc>
      </w:tr>
      <w:tr w:rsidR="007B70AE" w:rsidRPr="002F58ED" w:rsidTr="002F58ED">
        <w:trPr>
          <w:trHeight w:val="736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4. Asistir y participar en las reuniones programadas al interior del hospital (comités, COVES, COVECOM) y en espacios extra institucionales locales y distritales sobre el área de interés y que generen construcción del conocimiento, socializando posteriormente la información obtenida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Reunión de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epidemiologos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el día Jueves 19 de Abril en Asunción Bochica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Pre y Post test  de Protocolos de Sarampión y Difteria</w:t>
            </w:r>
          </w:p>
        </w:tc>
      </w:tr>
      <w:tr w:rsidR="007B70AE" w:rsidRPr="002F58ED" w:rsidTr="002F58ED">
        <w:trPr>
          <w:trHeight w:val="548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5. Participar y convocar unidades análisis de los casos que ameriten en el marco de la vigilancia del subsistema asignado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Jueves 24, se realizó reunión para dar inicio al estudio de niveles de contaminación ambiental,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ocacionado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por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funararias</w:t>
            </w:r>
            <w:proofErr w:type="spellEnd"/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Acta</w:t>
            </w:r>
          </w:p>
        </w:tc>
      </w:tr>
      <w:tr w:rsidR="007B70AE" w:rsidRPr="002F58ED" w:rsidTr="002F58ED">
        <w:trPr>
          <w:trHeight w:val="684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6. Coordinar, articular y generar la activación de rutas con otros profesionales del área, del sector y de la red sur occidente, que intervengan, estudien y atiendan los eventos y población de interés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Reunión de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epidemiologos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el día </w:t>
            </w:r>
            <w:proofErr w:type="gram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Jueves 19 de Abril</w:t>
            </w:r>
            <w:proofErr w:type="gram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en Asunción Bochica, para programar, articular y generar rutas de activación para intervenir en eventos y población de interés.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Asisto al CAMI Asunción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Bochica,se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genera acta</w:t>
            </w:r>
          </w:p>
        </w:tc>
      </w:tr>
      <w:tr w:rsidR="007B70AE" w:rsidRPr="002F58ED" w:rsidTr="002F58ED">
        <w:trPr>
          <w:trHeight w:val="693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7. Realizar la orientación y asistencia técnica a la UPGD con el conocimiento e información correspondiente al Sistema de Vigilancia asignado según programación y necesidad.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NO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No programado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No programado</w:t>
            </w:r>
          </w:p>
        </w:tc>
      </w:tr>
      <w:tr w:rsidR="007B70AE" w:rsidRPr="002F58ED" w:rsidTr="002F58ED">
        <w:trPr>
          <w:trHeight w:val="575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8. Elaborar las actas, informes e indicadores de los temas de su competencia conforme a criterios de calidad de acuerdo a requerimientos establecidos aportando al análisis de condiciones de calidad de vida salud y enfermedad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analizó la base de datos control humanitario de la población canina y felina, por localidades. También la base de datos enviada por Aire, ruido y radiación electromagnética, Calidad del agua y saneamiento básico y Entornos saludables.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Impresión de actas e informes emitidas por correo electrónico</w:t>
            </w:r>
          </w:p>
        </w:tc>
      </w:tr>
      <w:tr w:rsidR="007B70AE" w:rsidRPr="002F58ED" w:rsidTr="002F58ED">
        <w:trPr>
          <w:trHeight w:val="701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9. Responder a las disponibilidades y a la activación de urgencias y emergencias en salud pública cuando se requiera de acuerdo a programación en forma integral y oportuna.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realiza acompañamiento e informe a seguimiento por intoxicación por monóxido de carbono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genera informa de las 24 y 72 horas</w:t>
            </w:r>
          </w:p>
        </w:tc>
      </w:tr>
      <w:tr w:rsidR="007B70AE" w:rsidRPr="002F58ED" w:rsidTr="002F58ED">
        <w:trPr>
          <w:trHeight w:val="625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 xml:space="preserve">10. Participar activamente en el desarrollo de procesos de fortalecimiento de competencias del talento humano dados por la Institución y la Secretaria Distrital de salud, o cualquier otra entidad que sean de estricto cumplimiento.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Programación de actividades para fortalecimiento de protocolos de atención en Sarampión y Difteria. Asisto a reuniones programadas con cada línea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tecnica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para avanzar en la entrega de productos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genera actas y productos</w:t>
            </w:r>
          </w:p>
        </w:tc>
      </w:tr>
      <w:tr w:rsidR="007B70AE" w:rsidRPr="002F58ED" w:rsidTr="002F58ED">
        <w:trPr>
          <w:trHeight w:val="664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11. Realizar las actividades programadas de forma mensual para alcanzar el cumplimiento de las metas contractuales y entregar los soportes de ejecución, datos e información requerida de manera semanal.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Asito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a la SDS, para empalme de actividades con los otros profesionales de las líneas técnicas, se realiza análisis de </w:t>
            </w: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lastRenderedPageBreak/>
              <w:t>base de datos, se genera documento requeridos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lastRenderedPageBreak/>
              <w:t>Se genera acta y análisis de bases de datos</w:t>
            </w:r>
          </w:p>
        </w:tc>
      </w:tr>
      <w:tr w:rsidR="007B70AE" w:rsidRPr="002F58ED" w:rsidTr="002F58ED">
        <w:trPr>
          <w:trHeight w:val="445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lastRenderedPageBreak/>
              <w:t>12. Realizar pre auditoría de soportes físicos, seguimiento telefónico y concurrente brindando acompañamiento técnico a cada uno de los operativos y generación de planes mejoramiento según corresponda.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No programado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No programado</w:t>
            </w:r>
          </w:p>
        </w:tc>
      </w:tr>
      <w:tr w:rsidR="007B70AE" w:rsidRPr="002F58ED" w:rsidTr="002F58ED">
        <w:trPr>
          <w:trHeight w:val="813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13. Participar en la formulación, elaboración y desarrollo de investigaciones de carácter científico sobre los eventos específicos y población de estudio en la localidad, analizando las variables de salud, condiciones socio económicas, culturales y ambientales para direccionar las acciones en salud pública (artículos, boletines.)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Jueves 24, se realizó reunión para dar inicio al estudio de niveles de contaminación ambiental,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ocacionado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 xml:space="preserve"> por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funararias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. Se genera apertura de investigación con referentes de Subred del Sur para la observación del impacto ambiental del relleno sanitario Doña Juana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genera acta</w:t>
            </w:r>
          </w:p>
        </w:tc>
      </w:tr>
      <w:tr w:rsidR="007B70AE" w:rsidRPr="002F58ED" w:rsidTr="002F58ED">
        <w:trPr>
          <w:trHeight w:val="857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14. Desarrollar y mantener acciones de autocontrol y mejoramiento sobre las actividades asignadas, que garanticen la operación eficiente del área y fomentarlo para el cumplimiento de la misión de la entidad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realiza programación y cumplimiento de actividades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genera acta</w:t>
            </w:r>
          </w:p>
        </w:tc>
      </w:tr>
      <w:tr w:rsidR="007B70AE" w:rsidRPr="002F58ED" w:rsidTr="002F58ED">
        <w:trPr>
          <w:trHeight w:val="841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1. Garantizar la calidad de los servicios ofrecidos (idoneidad humana, moral y técnica) y desarrollar las obligaciones que se generen directa e indirectamente del objeto contractual.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Las actividades generadas cuentan con la calidad estipulada por la Subred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genera actas y productos</w:t>
            </w:r>
          </w:p>
        </w:tc>
      </w:tr>
      <w:tr w:rsidR="007B70AE" w:rsidRPr="002F58ED" w:rsidTr="002F58ED">
        <w:trPr>
          <w:trHeight w:val="683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2. Cumplir con las Leyes, Decretos, Acuerdos, Resoluciones, Circular de cualquier órgano externo o Reglamento Interno, Código o Directriz Interna de la E.S.E que tenga relación con la ejecución del objeto del presente contrato.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cumple con las anteriores disposiciones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genera actas y productos</w:t>
            </w:r>
          </w:p>
        </w:tc>
      </w:tr>
      <w:tr w:rsidR="007B70AE" w:rsidRPr="002F58ED" w:rsidTr="002F58ED">
        <w:trPr>
          <w:trHeight w:val="615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3. Conocer y aplicar las políticas institucionales.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conocen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aplican</w:t>
            </w:r>
          </w:p>
        </w:tc>
      </w:tr>
      <w:tr w:rsidR="007B70AE" w:rsidRPr="002F58ED" w:rsidTr="002F58ED">
        <w:trPr>
          <w:trHeight w:val="631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 xml:space="preserve">4. Participar activamente en los procesos de acreditación, habilitación y sistema integrado de gestión que adelante la Subred, y apoyar estos procesos con la información y/o documentación que sea requerida, según el área a que corresponda.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SI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cumple con las anteriores disposiciones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Se cumple con las anteriores disposiciones</w:t>
            </w:r>
          </w:p>
        </w:tc>
      </w:tr>
      <w:tr w:rsidR="007B70AE" w:rsidRPr="002F58ED" w:rsidTr="002F58ED">
        <w:trPr>
          <w:trHeight w:val="569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sz w:val="12"/>
                <w:szCs w:val="16"/>
                <w:lang w:eastAsia="es-ES"/>
              </w:rPr>
              <w:t>5. Responder por las glosas generadas en el desarrollo de las obligaciones del presente contrato, si a ello hubiere lugar.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No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Calibri" w:eastAsia="Times New Roman" w:hAnsi="Calibri" w:cs="Calibri"/>
                <w:color w:val="000000"/>
                <w:sz w:val="14"/>
                <w:szCs w:val="18"/>
                <w:lang w:eastAsia="es-ES"/>
              </w:rPr>
              <w:t>No programado</w:t>
            </w:r>
          </w:p>
        </w:tc>
        <w:tc>
          <w:tcPr>
            <w:tcW w:w="30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No programado</w:t>
            </w:r>
          </w:p>
        </w:tc>
      </w:tr>
      <w:tr w:rsidR="007B70AE" w:rsidRPr="002F58ED" w:rsidTr="002F58ED">
        <w:trPr>
          <w:trHeight w:val="300"/>
        </w:trPr>
        <w:tc>
          <w:tcPr>
            <w:tcW w:w="1060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6"/>
                <w:lang w:eastAsia="es-ES"/>
              </w:rPr>
              <w:t>OBSERVACIONES:</w:t>
            </w:r>
          </w:p>
        </w:tc>
      </w:tr>
      <w:tr w:rsidR="007B70AE" w:rsidRPr="002F58ED" w:rsidTr="002F58ED">
        <w:trPr>
          <w:trHeight w:val="315"/>
        </w:trPr>
        <w:tc>
          <w:tcPr>
            <w:tcW w:w="106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Calibri" w:eastAsia="Times New Roman" w:hAnsi="Calibri" w:cs="Calibri"/>
                <w:noProof/>
                <w:color w:val="000000"/>
                <w:sz w:val="12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C30C45" wp14:editId="77BA5F0C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171450</wp:posOffset>
                      </wp:positionV>
                      <wp:extent cx="5086350" cy="19050"/>
                      <wp:effectExtent l="0" t="0" r="19050" b="19050"/>
                      <wp:wrapNone/>
                      <wp:docPr id="12" name="Conector rect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8802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ctor recto 1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13.5pt" to="4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" strokecolor="black [3040]"/>
                  </w:pict>
                </mc:Fallback>
              </mc:AlternateContent>
            </w:r>
            <w:r w:rsidRPr="002F58ED">
              <w:rPr>
                <w:rFonts w:ascii="Calibri" w:eastAsia="Times New Roman" w:hAnsi="Calibri" w:cs="Calibri"/>
                <w:noProof/>
                <w:color w:val="000000"/>
                <w:sz w:val="12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3DD411A" wp14:editId="1A1751F2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171450</wp:posOffset>
                      </wp:positionV>
                      <wp:extent cx="5086350" cy="19050"/>
                      <wp:effectExtent l="0" t="0" r="19050" b="19050"/>
                      <wp:wrapNone/>
                      <wp:docPr id="11" name="Conector rect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8802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ctor recto 1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13.5pt" to="4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" strokecolor="black [3040]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140"/>
            </w:tblGrid>
            <w:tr w:rsidR="007B70AE" w:rsidRPr="002F58ED" w:rsidTr="002F58ED">
              <w:trPr>
                <w:trHeight w:val="315"/>
                <w:tblCellSpacing w:w="0" w:type="dxa"/>
              </w:trPr>
              <w:tc>
                <w:tcPr>
                  <w:tcW w:w="17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70AE" w:rsidRPr="002F58ED" w:rsidRDefault="007B70AE" w:rsidP="007B70A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6"/>
                      <w:lang w:eastAsia="es-ES"/>
                    </w:rPr>
                  </w:pPr>
                  <w:r w:rsidRPr="002F58E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6"/>
                      <w:lang w:eastAsia="es-ES"/>
                    </w:rPr>
                    <w:t>TOTAL A PAGAR ($ 3.747.240): TRES MILLONES SETECIENTOS CUARENTA Y SIETE MIL DOCIENTOS CUARENTA  PESOS M/CTE</w:t>
                  </w:r>
                </w:p>
              </w:tc>
            </w:tr>
          </w:tbl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6"/>
                <w:lang w:eastAsia="es-ES"/>
              </w:rPr>
            </w:pPr>
          </w:p>
        </w:tc>
      </w:tr>
      <w:tr w:rsidR="007B70AE" w:rsidRPr="002F58ED" w:rsidTr="002F58ED">
        <w:trPr>
          <w:trHeight w:val="464"/>
        </w:trPr>
        <w:tc>
          <w:tcPr>
            <w:tcW w:w="5679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Calibri" w:eastAsia="Times New Roman" w:hAnsi="Calibri" w:cs="Calibri"/>
                <w:noProof/>
                <w:color w:val="000000"/>
                <w:sz w:val="12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BAF800B" wp14:editId="66CFD247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247650</wp:posOffset>
                      </wp:positionV>
                      <wp:extent cx="5086350" cy="9525"/>
                      <wp:effectExtent l="0" t="0" r="19050" b="28575"/>
                      <wp:wrapNone/>
                      <wp:docPr id="10" name="Conector rect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8802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ctor recto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19.5pt" to="40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" strokecolor="black [3040]"/>
                  </w:pict>
                </mc:Fallback>
              </mc:AlternateContent>
            </w:r>
            <w:r w:rsidRPr="002F58ED">
              <w:rPr>
                <w:rFonts w:ascii="Calibri" w:eastAsia="Times New Roman" w:hAnsi="Calibri" w:cs="Calibri"/>
                <w:noProof/>
                <w:color w:val="000000"/>
                <w:sz w:val="12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DC2D50B" wp14:editId="4673EC6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247650</wp:posOffset>
                      </wp:positionV>
                      <wp:extent cx="5086350" cy="9525"/>
                      <wp:effectExtent l="0" t="0" r="19050" b="28575"/>
                      <wp:wrapNone/>
                      <wp:docPr id="1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8802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ctor recto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19.5pt" to="40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de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" strokecolor="black [3040]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40"/>
            </w:tblGrid>
            <w:tr w:rsidR="007B70AE" w:rsidRPr="002F58ED" w:rsidTr="002F58ED">
              <w:trPr>
                <w:trHeight w:val="276"/>
                <w:tblCellSpacing w:w="0" w:type="dxa"/>
              </w:trPr>
              <w:tc>
                <w:tcPr>
                  <w:tcW w:w="82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7B70AE" w:rsidRPr="002F58ED" w:rsidRDefault="007B70AE" w:rsidP="007B70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6"/>
                      <w:lang w:eastAsia="es-ES"/>
                    </w:rPr>
                  </w:pPr>
                  <w:proofErr w:type="spellStart"/>
                  <w:r w:rsidRPr="002F58ED">
                    <w:rPr>
                      <w:rFonts w:ascii="Arial" w:eastAsia="Times New Roman" w:hAnsi="Arial" w:cs="Arial"/>
                      <w:color w:val="000000"/>
                      <w:sz w:val="12"/>
                      <w:szCs w:val="16"/>
                      <w:vertAlign w:val="superscript"/>
                      <w:lang w:eastAsia="es-ES"/>
                    </w:rPr>
                    <w:t>Angela</w:t>
                  </w:r>
                  <w:proofErr w:type="spellEnd"/>
                  <w:r w:rsidRPr="002F58ED">
                    <w:rPr>
                      <w:rFonts w:ascii="Arial" w:eastAsia="Times New Roman" w:hAnsi="Arial" w:cs="Arial"/>
                      <w:color w:val="000000"/>
                      <w:sz w:val="12"/>
                      <w:szCs w:val="16"/>
                      <w:vertAlign w:val="superscript"/>
                      <w:lang w:eastAsia="es-ES"/>
                    </w:rPr>
                    <w:t xml:space="preserve"> Janeth Serrezuela Tamayo, CC 52890258 Y FIRMA DEL CONTRATISTA:_______________________________________</w:t>
                  </w:r>
                </w:p>
              </w:tc>
            </w:tr>
            <w:tr w:rsidR="007B70AE" w:rsidRPr="002F58ED" w:rsidTr="002F58ED">
              <w:trPr>
                <w:trHeight w:val="276"/>
                <w:tblCellSpacing w:w="0" w:type="dxa"/>
              </w:trPr>
              <w:tc>
                <w:tcPr>
                  <w:tcW w:w="55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B70AE" w:rsidRPr="002F58ED" w:rsidRDefault="007B70AE" w:rsidP="007B70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6"/>
                      <w:lang w:eastAsia="es-ES"/>
                    </w:rPr>
                  </w:pPr>
                </w:p>
              </w:tc>
            </w:tr>
          </w:tbl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6"/>
                <w:lang w:eastAsia="es-ES"/>
              </w:rPr>
            </w:pPr>
          </w:p>
        </w:tc>
        <w:tc>
          <w:tcPr>
            <w:tcW w:w="492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vertAlign w:val="superscript"/>
                <w:lang w:eastAsia="es-ES"/>
              </w:rPr>
              <w:t xml:space="preserve">Fecha : 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vertAlign w:val="superscript"/>
                <w:lang w:eastAsia="es-ES"/>
              </w:rPr>
              <w:t>dd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vertAlign w:val="superscript"/>
                <w:lang w:eastAsia="es-ES"/>
              </w:rPr>
              <w:t>/mm/</w:t>
            </w:r>
            <w:proofErr w:type="spellStart"/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vertAlign w:val="superscript"/>
                <w:lang w:eastAsia="es-ES"/>
              </w:rPr>
              <w:t>aaaa</w:t>
            </w:r>
            <w:proofErr w:type="spellEnd"/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vertAlign w:val="superscript"/>
                <w:lang w:eastAsia="es-ES"/>
              </w:rPr>
              <w:t xml:space="preserve"> Firma de recibido supervisor:__________________________________________________________</w:t>
            </w:r>
          </w:p>
        </w:tc>
      </w:tr>
      <w:tr w:rsidR="007B70AE" w:rsidRPr="002F58ED" w:rsidTr="002F58ED">
        <w:trPr>
          <w:trHeight w:val="269"/>
        </w:trPr>
        <w:tc>
          <w:tcPr>
            <w:tcW w:w="5679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6"/>
                <w:lang w:eastAsia="es-ES"/>
              </w:rPr>
            </w:pPr>
          </w:p>
        </w:tc>
        <w:tc>
          <w:tcPr>
            <w:tcW w:w="492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</w:p>
        </w:tc>
      </w:tr>
      <w:tr w:rsidR="007B70AE" w:rsidRPr="002F58ED" w:rsidTr="002F58ED">
        <w:trPr>
          <w:trHeight w:val="630"/>
        </w:trPr>
        <w:tc>
          <w:tcPr>
            <w:tcW w:w="5679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6"/>
                <w:lang w:eastAsia="es-ES"/>
              </w:rPr>
            </w:pPr>
          </w:p>
        </w:tc>
        <w:tc>
          <w:tcPr>
            <w:tcW w:w="492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</w:p>
        </w:tc>
      </w:tr>
      <w:tr w:rsidR="007B70AE" w:rsidRPr="002F58ED" w:rsidTr="002F58ED">
        <w:trPr>
          <w:trHeight w:val="300"/>
        </w:trPr>
        <w:tc>
          <w:tcPr>
            <w:tcW w:w="66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  <w:t>Nota: El  informe para su aprobación estará sujeto a la certificación  de cumplimiento del contrato que expida el supervisor.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 </w:t>
            </w:r>
          </w:p>
        </w:tc>
      </w:tr>
      <w:tr w:rsidR="007B70AE" w:rsidRPr="002F58ED" w:rsidTr="002F58ED">
        <w:trPr>
          <w:trHeight w:val="300"/>
        </w:trPr>
        <w:tc>
          <w:tcPr>
            <w:tcW w:w="3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  <w:t>Nota: El  informe para su aprobación estará sujeto a la certificación  de cumplimiento del contrato que expida el supervisor.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</w:tr>
      <w:tr w:rsidR="002F58ED" w:rsidRPr="002F58ED" w:rsidTr="002F58E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12"/>
                <w:szCs w:val="16"/>
                <w:lang w:eastAsia="es-E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</w:tr>
      <w:tr w:rsidR="002F58ED" w:rsidRPr="002F58ED" w:rsidTr="002F58E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  <w:lang w:eastAsia="es-ES"/>
              </w:rPr>
              <w:t> </w:t>
            </w:r>
          </w:p>
        </w:tc>
      </w:tr>
      <w:tr w:rsidR="002F58ED" w:rsidRPr="002F58ED" w:rsidTr="002F58E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  <w:bookmarkStart w:id="0" w:name="_GoBack"/>
            <w:bookmarkEnd w:id="0"/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color w:val="000000"/>
                <w:sz w:val="20"/>
                <w:szCs w:val="24"/>
                <w:lang w:eastAsia="es-E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70AE" w:rsidRPr="002F58ED" w:rsidRDefault="007B70AE" w:rsidP="007B70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  <w:lang w:eastAsia="es-ES"/>
              </w:rPr>
            </w:pPr>
            <w:r w:rsidRPr="002F58E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  <w:lang w:eastAsia="es-ES"/>
              </w:rPr>
              <w:t> </w:t>
            </w:r>
          </w:p>
        </w:tc>
      </w:tr>
    </w:tbl>
    <w:p w:rsidR="007B70AE" w:rsidRPr="002F58ED" w:rsidRDefault="007B70AE" w:rsidP="007B70AE">
      <w:pPr>
        <w:rPr>
          <w:sz w:val="18"/>
        </w:rPr>
      </w:pPr>
    </w:p>
    <w:sectPr w:rsidR="007B70AE" w:rsidRPr="002F58ED" w:rsidSect="007B70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0AE"/>
    <w:rsid w:val="00133BCF"/>
    <w:rsid w:val="002F58ED"/>
    <w:rsid w:val="007B70AE"/>
    <w:rsid w:val="00DA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2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3D642-91AA-4D58-B3E4-6F5C393D9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1312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2018-04-20T16:40:00Z</dcterms:created>
  <dcterms:modified xsi:type="dcterms:W3CDTF">2018-04-20T17:00:00Z</dcterms:modified>
</cp:coreProperties>
</file>