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38019" w14:textId="3DAF87B3" w:rsidR="00A81EBD" w:rsidRDefault="00A81EBD" w:rsidP="00A81EBD">
      <w:pPr>
        <w:pStyle w:val="Textoindependiente"/>
        <w:spacing w:line="242" w:lineRule="auto"/>
        <w:ind w:left="201" w:right="128"/>
        <w:jc w:val="center"/>
        <w:rPr>
          <w:rFonts w:ascii="Arial Narrow" w:eastAsia="Arial" w:hAnsi="Arial Narrow" w:cs="Arial"/>
          <w:b/>
          <w:bCs/>
          <w:color w:val="000000"/>
        </w:rPr>
      </w:pPr>
      <w:r>
        <w:rPr>
          <w:rFonts w:ascii="Arial Narrow" w:eastAsia="Arial" w:hAnsi="Arial Narrow" w:cs="Arial"/>
          <w:b/>
          <w:bCs/>
          <w:color w:val="000000"/>
        </w:rPr>
        <w:t>FORMULARIO</w:t>
      </w:r>
    </w:p>
    <w:p w14:paraId="5EFB5876" w14:textId="3FCD1A42" w:rsidR="00A81EBD" w:rsidRDefault="00A81EBD" w:rsidP="00A81EBD">
      <w:pPr>
        <w:pStyle w:val="Textoindependiente"/>
        <w:spacing w:line="242" w:lineRule="auto"/>
        <w:ind w:left="201" w:right="128"/>
        <w:jc w:val="center"/>
        <w:rPr>
          <w:rFonts w:ascii="Arial Narrow" w:eastAsia="Arial Narrow" w:hAnsi="Arial Narrow"/>
          <w:b/>
          <w:bCs/>
          <w:lang w:eastAsia="es-ES" w:bidi="es-ES"/>
        </w:rPr>
      </w:pPr>
      <w:r w:rsidRPr="008821F7">
        <w:rPr>
          <w:rFonts w:ascii="Arial Narrow" w:eastAsia="Arial" w:hAnsi="Arial Narrow" w:cs="Arial"/>
          <w:b/>
          <w:bCs/>
          <w:color w:val="000000"/>
        </w:rPr>
        <w:t>GARANTÍA</w:t>
      </w:r>
      <w:r w:rsidRPr="008821F7">
        <w:rPr>
          <w:rFonts w:ascii="Arial Narrow" w:eastAsia="Arial Narrow" w:hAnsi="Arial Narrow"/>
          <w:b/>
          <w:bCs/>
          <w:lang w:eastAsia="es-ES" w:bidi="es-ES"/>
        </w:rPr>
        <w:t xml:space="preserve"> TÉCNICA </w:t>
      </w:r>
      <w:r>
        <w:rPr>
          <w:rFonts w:ascii="Arial Narrow" w:eastAsia="Arial Narrow" w:hAnsi="Arial Narrow"/>
          <w:b/>
          <w:bCs/>
          <w:lang w:eastAsia="es-ES" w:bidi="es-ES"/>
        </w:rPr>
        <w:t xml:space="preserve">Y </w:t>
      </w:r>
      <w:r w:rsidRPr="008821F7">
        <w:rPr>
          <w:rFonts w:ascii="Arial Narrow" w:eastAsia="Arial Narrow" w:hAnsi="Arial Narrow"/>
          <w:b/>
          <w:bCs/>
          <w:lang w:eastAsia="es-ES" w:bidi="es-ES"/>
        </w:rPr>
        <w:t>TERMINO DE RESPUESTA DE LA GARANTÍA TÉCNICA</w:t>
      </w:r>
    </w:p>
    <w:p w14:paraId="29AAE3DA" w14:textId="1BF3E8C8" w:rsidR="00A81EBD" w:rsidRDefault="00A81EBD" w:rsidP="00A81EBD">
      <w:pPr>
        <w:pStyle w:val="Textoindependiente"/>
        <w:spacing w:line="242" w:lineRule="auto"/>
        <w:ind w:left="201" w:right="128"/>
        <w:jc w:val="center"/>
        <w:rPr>
          <w:rFonts w:ascii="Arial Narrow" w:eastAsia="Arial Narrow" w:hAnsi="Arial Narrow"/>
          <w:b/>
          <w:bCs/>
          <w:lang w:eastAsia="es-ES" w:bidi="es-ES"/>
        </w:rPr>
      </w:pPr>
    </w:p>
    <w:p w14:paraId="6C7EC70A" w14:textId="77777777" w:rsidR="00A81EBD" w:rsidRPr="00DA7E2B" w:rsidRDefault="00A81EBD" w:rsidP="00A81EBD">
      <w:pPr>
        <w:pStyle w:val="Textoindependiente"/>
        <w:ind w:left="-567" w:right="-567"/>
        <w:rPr>
          <w:rFonts w:ascii="Arial Narrow" w:eastAsia="Times New Roman" w:hAnsi="Arial Narrow" w:cs="Calibri"/>
          <w:color w:val="000000"/>
        </w:rPr>
      </w:pPr>
      <w:r w:rsidRPr="00DA7E2B">
        <w:rPr>
          <w:rFonts w:ascii="Arial Narrow" w:eastAsia="Times New Roman" w:hAnsi="Arial Narrow" w:cs="Calibri"/>
          <w:color w:val="000000"/>
        </w:rPr>
        <w:t xml:space="preserve">Bogotá D.C., </w:t>
      </w:r>
    </w:p>
    <w:p w14:paraId="56A6ABAA" w14:textId="77777777" w:rsidR="00A81EBD" w:rsidRPr="00DA7E2B" w:rsidRDefault="00A81EBD" w:rsidP="00A81EBD">
      <w:pPr>
        <w:pStyle w:val="Textoindependiente"/>
        <w:ind w:left="-567" w:right="-567"/>
        <w:rPr>
          <w:rFonts w:ascii="Arial Narrow" w:eastAsia="Times New Roman" w:hAnsi="Arial Narrow" w:cs="Calibri"/>
          <w:color w:val="000000"/>
        </w:rPr>
      </w:pPr>
    </w:p>
    <w:p w14:paraId="53147B4A" w14:textId="77777777" w:rsidR="00A81EBD" w:rsidRPr="00DA7E2B" w:rsidRDefault="00A81EBD" w:rsidP="00A81EBD">
      <w:pPr>
        <w:pStyle w:val="Textoindependiente"/>
        <w:ind w:left="-567" w:right="-567"/>
        <w:rPr>
          <w:rFonts w:ascii="Arial Narrow" w:eastAsia="Times New Roman" w:hAnsi="Arial Narrow" w:cs="Calibri"/>
          <w:color w:val="000000"/>
        </w:rPr>
      </w:pPr>
      <w:r w:rsidRPr="00DA7E2B">
        <w:rPr>
          <w:rFonts w:ascii="Arial Narrow" w:eastAsia="Times New Roman" w:hAnsi="Arial Narrow" w:cs="Calibri"/>
          <w:color w:val="000000"/>
        </w:rPr>
        <w:t xml:space="preserve">Señores </w:t>
      </w:r>
    </w:p>
    <w:p w14:paraId="53CA9A40" w14:textId="77777777" w:rsidR="00A81EBD" w:rsidRPr="00DA7E2B" w:rsidRDefault="00A81EBD" w:rsidP="00A81EBD">
      <w:pPr>
        <w:pStyle w:val="Textoindependiente"/>
        <w:ind w:left="-567" w:right="-567"/>
        <w:rPr>
          <w:rFonts w:ascii="Arial Narrow" w:eastAsia="Times New Roman" w:hAnsi="Arial Narrow" w:cs="Calibri"/>
          <w:b/>
          <w:bCs/>
          <w:color w:val="000000"/>
        </w:rPr>
      </w:pPr>
      <w:r w:rsidRPr="00DA7E2B">
        <w:rPr>
          <w:rFonts w:ascii="Arial Narrow" w:eastAsia="Times New Roman" w:hAnsi="Arial Narrow" w:cs="Calibri"/>
          <w:b/>
          <w:bCs/>
          <w:color w:val="000000"/>
        </w:rPr>
        <w:t xml:space="preserve">CENAC ESPECIALIZADA DE PERSONAL </w:t>
      </w:r>
    </w:p>
    <w:p w14:paraId="05986C15" w14:textId="0F039793" w:rsidR="00A81EBD" w:rsidRDefault="00A81EBD" w:rsidP="00A26B20">
      <w:pPr>
        <w:pStyle w:val="Textoindependiente"/>
        <w:ind w:left="-567" w:right="-567"/>
        <w:rPr>
          <w:rFonts w:ascii="Arial Narrow" w:eastAsia="Times New Roman" w:hAnsi="Arial Narrow" w:cs="Calibri"/>
          <w:color w:val="000000"/>
        </w:rPr>
      </w:pPr>
      <w:proofErr w:type="spellStart"/>
      <w:r w:rsidRPr="00DA7E2B">
        <w:rPr>
          <w:rFonts w:ascii="Arial Narrow" w:eastAsia="Times New Roman" w:hAnsi="Arial Narrow" w:cs="Calibri"/>
          <w:color w:val="000000"/>
        </w:rPr>
        <w:t>Cra</w:t>
      </w:r>
      <w:proofErr w:type="spellEnd"/>
      <w:r w:rsidRPr="00DA7E2B">
        <w:rPr>
          <w:rFonts w:ascii="Arial Narrow" w:eastAsia="Times New Roman" w:hAnsi="Arial Narrow" w:cs="Calibri"/>
          <w:color w:val="000000"/>
        </w:rPr>
        <w:t xml:space="preserve">. 46 No. 20b – 99 Puente Aranda, </w:t>
      </w:r>
      <w:proofErr w:type="spellStart"/>
      <w:r w:rsidRPr="00DA7E2B">
        <w:rPr>
          <w:rFonts w:ascii="Arial Narrow" w:eastAsia="Times New Roman" w:hAnsi="Arial Narrow" w:cs="Calibri"/>
          <w:color w:val="000000"/>
        </w:rPr>
        <w:t>Edf</w:t>
      </w:r>
      <w:proofErr w:type="spellEnd"/>
      <w:r w:rsidRPr="00DA7E2B">
        <w:rPr>
          <w:rFonts w:ascii="Arial Narrow" w:eastAsia="Times New Roman" w:hAnsi="Arial Narrow" w:cs="Calibri"/>
          <w:color w:val="000000"/>
        </w:rPr>
        <w:t xml:space="preserve">. COPER 4to piso. </w:t>
      </w:r>
    </w:p>
    <w:p w14:paraId="17DA9967" w14:textId="383BC455" w:rsidR="00A26B20" w:rsidRDefault="00A26B20" w:rsidP="00A26B20">
      <w:pPr>
        <w:pStyle w:val="Textoindependiente"/>
        <w:ind w:left="-567" w:right="-567"/>
        <w:rPr>
          <w:rFonts w:ascii="Arial Narrow" w:eastAsia="Times New Roman" w:hAnsi="Arial Narrow" w:cs="Calibri"/>
          <w:color w:val="000000"/>
        </w:rPr>
      </w:pPr>
    </w:p>
    <w:p w14:paraId="67E7C865" w14:textId="41FFAA86" w:rsidR="00A26B20" w:rsidRDefault="00A26B20" w:rsidP="00A26B20">
      <w:pPr>
        <w:pStyle w:val="Textoindependiente"/>
        <w:ind w:left="-567" w:right="-567"/>
        <w:rPr>
          <w:rFonts w:ascii="Arial Narrow" w:eastAsia="Times New Roman" w:hAnsi="Arial Narrow" w:cs="Calibri"/>
          <w:color w:val="000000"/>
        </w:rPr>
      </w:pPr>
    </w:p>
    <w:p w14:paraId="083DBCBC" w14:textId="5F7F761E" w:rsidR="00A26B20" w:rsidRPr="00A26B20" w:rsidRDefault="00A26B20" w:rsidP="00A26B20">
      <w:pPr>
        <w:pStyle w:val="Textoindependiente"/>
        <w:ind w:left="-567" w:right="-376"/>
        <w:jc w:val="both"/>
        <w:rPr>
          <w:rFonts w:ascii="Arial Narrow" w:eastAsia="Times New Roman" w:hAnsi="Arial Narrow" w:cs="Calibri"/>
          <w:color w:val="000000"/>
        </w:rPr>
      </w:pPr>
      <w:r w:rsidRPr="00A26B20">
        <w:rPr>
          <w:rFonts w:ascii="Arial Narrow" w:hAnsi="Arial Narrow"/>
        </w:rPr>
        <w:t xml:space="preserve">Mediante la presentación del presente documento certifico el cumplimiento de la </w:t>
      </w:r>
      <w:r w:rsidRPr="00A26B20">
        <w:rPr>
          <w:rFonts w:ascii="Arial Narrow" w:hAnsi="Arial Narrow"/>
          <w:b/>
          <w:bCs/>
        </w:rPr>
        <w:t>GARANTÍA TÉCNICA</w:t>
      </w:r>
      <w:r w:rsidRPr="00A26B20">
        <w:rPr>
          <w:rFonts w:ascii="Arial Narrow" w:hAnsi="Arial Narrow"/>
        </w:rPr>
        <w:t xml:space="preserve"> y del </w:t>
      </w:r>
      <w:r w:rsidRPr="00A26B20">
        <w:rPr>
          <w:rFonts w:ascii="Arial Narrow" w:hAnsi="Arial Narrow"/>
          <w:b/>
          <w:bCs/>
        </w:rPr>
        <w:t>TÉRMINO DE RESPUESTA</w:t>
      </w:r>
      <w:r>
        <w:rPr>
          <w:rFonts w:ascii="Arial Narrow" w:hAnsi="Arial Narrow"/>
          <w:b/>
          <w:bCs/>
        </w:rPr>
        <w:t xml:space="preserve"> DE LA </w:t>
      </w:r>
      <w:r w:rsidRPr="00A26B20">
        <w:rPr>
          <w:rFonts w:ascii="Arial Narrow" w:hAnsi="Arial Narrow"/>
          <w:b/>
          <w:bCs/>
        </w:rPr>
        <w:t>GARANTÍA TÉCNICA</w:t>
      </w:r>
      <w:r w:rsidRPr="00A26B20">
        <w:rPr>
          <w:rFonts w:ascii="Arial Narrow" w:hAnsi="Arial Narrow"/>
        </w:rPr>
        <w:t xml:space="preserve"> asociado a la misma, conforme a los requisitos establecidos. Estos aspectos técnicos mínimos son de estricto y obligatorio cumplimiento; en consecuencia, el oferente deberá manifestar expresamente que </w:t>
      </w:r>
      <w:r w:rsidRPr="00A26B20">
        <w:rPr>
          <w:rStyle w:val="Textoennegrita"/>
          <w:rFonts w:ascii="Arial Narrow" w:hAnsi="Arial Narrow"/>
        </w:rPr>
        <w:t>CUMPLE</w:t>
      </w:r>
      <w:r w:rsidR="005E6823">
        <w:rPr>
          <w:rStyle w:val="Textoennegrita"/>
          <w:rFonts w:ascii="Arial Narrow" w:hAnsi="Arial Narrow"/>
        </w:rPr>
        <w:t>.</w:t>
      </w:r>
    </w:p>
    <w:p w14:paraId="5CA6C27A" w14:textId="77777777" w:rsidR="00A26B20" w:rsidRPr="00A26B20" w:rsidRDefault="00A26B20" w:rsidP="00A26B20">
      <w:pPr>
        <w:pStyle w:val="Textoindependiente"/>
        <w:ind w:left="-567" w:right="-567"/>
        <w:rPr>
          <w:rFonts w:ascii="Arial Narrow" w:eastAsia="Times New Roman" w:hAnsi="Arial Narrow" w:cs="Calibri"/>
          <w:color w:val="000000"/>
        </w:rPr>
      </w:pPr>
    </w:p>
    <w:tbl>
      <w:tblPr>
        <w:tblStyle w:val="Tablaconcuadrcula"/>
        <w:tblW w:w="9781" w:type="dxa"/>
        <w:tblInd w:w="-572" w:type="dxa"/>
        <w:tblLook w:val="04A0" w:firstRow="1" w:lastRow="0" w:firstColumn="1" w:lastColumn="0" w:noHBand="0" w:noVBand="1"/>
      </w:tblPr>
      <w:tblGrid>
        <w:gridCol w:w="8364"/>
        <w:gridCol w:w="1417"/>
      </w:tblGrid>
      <w:tr w:rsidR="00A81EBD" w14:paraId="324953CC" w14:textId="77777777" w:rsidTr="00A81EBD">
        <w:tc>
          <w:tcPr>
            <w:tcW w:w="8364" w:type="dxa"/>
            <w:shd w:val="clear" w:color="auto" w:fill="BFBFBF" w:themeFill="background1" w:themeFillShade="BF"/>
          </w:tcPr>
          <w:p w14:paraId="77EFCCC5" w14:textId="77777777" w:rsidR="00A81EBD" w:rsidRPr="00A81EBD" w:rsidRDefault="00A81EBD" w:rsidP="00591884">
            <w:pPr>
              <w:pStyle w:val="Textoindependiente"/>
              <w:spacing w:line="242" w:lineRule="auto"/>
              <w:ind w:left="201" w:right="128"/>
              <w:jc w:val="both"/>
              <w:rPr>
                <w:rFonts w:ascii="Arial Narrow" w:eastAsia="Arial" w:hAnsi="Arial Narrow" w:cs="Arial"/>
                <w:color w:val="000000"/>
              </w:rPr>
            </w:pPr>
            <w:r w:rsidRPr="00A81EBD">
              <w:rPr>
                <w:rFonts w:ascii="Arial Narrow" w:eastAsia="Arial" w:hAnsi="Arial Narrow" w:cs="Arial"/>
                <w:color w:val="000000"/>
              </w:rPr>
              <w:t>DESCRIPCION</w:t>
            </w:r>
          </w:p>
        </w:tc>
        <w:tc>
          <w:tcPr>
            <w:tcW w:w="1417" w:type="dxa"/>
            <w:shd w:val="clear" w:color="auto" w:fill="BFBFBF" w:themeFill="background1" w:themeFillShade="BF"/>
          </w:tcPr>
          <w:p w14:paraId="458FA212" w14:textId="77777777" w:rsidR="00A81EBD" w:rsidRPr="00A81EBD" w:rsidRDefault="00A81EBD" w:rsidP="00A81EBD">
            <w:pPr>
              <w:pStyle w:val="Prrafodelista"/>
              <w:ind w:left="-107" w:right="-108"/>
              <w:jc w:val="center"/>
              <w:rPr>
                <w:rFonts w:ascii="Arial Narrow" w:hAnsi="Arial Narrow" w:cs="Arial"/>
                <w:b/>
                <w:bCs/>
                <w:sz w:val="22"/>
                <w:szCs w:val="22"/>
              </w:rPr>
            </w:pPr>
            <w:r w:rsidRPr="00A81EBD">
              <w:rPr>
                <w:rFonts w:ascii="Arial Narrow" w:hAnsi="Arial Narrow" w:cs="Arial"/>
                <w:b/>
                <w:bCs/>
                <w:sz w:val="22"/>
                <w:szCs w:val="22"/>
              </w:rPr>
              <w:t>CUMPLE / NO CUMPLE</w:t>
            </w:r>
          </w:p>
        </w:tc>
      </w:tr>
      <w:tr w:rsidR="00A81EBD" w14:paraId="659D5135" w14:textId="77777777" w:rsidTr="00A81EBD">
        <w:tc>
          <w:tcPr>
            <w:tcW w:w="8364" w:type="dxa"/>
          </w:tcPr>
          <w:p w14:paraId="422088FC" w14:textId="77777777" w:rsidR="00A81EBD" w:rsidRPr="00A81EBD" w:rsidRDefault="00A81EBD" w:rsidP="00591884">
            <w:pPr>
              <w:pStyle w:val="Textoindependiente"/>
              <w:spacing w:line="242" w:lineRule="auto"/>
              <w:ind w:left="201" w:right="128"/>
              <w:jc w:val="center"/>
              <w:rPr>
                <w:rFonts w:ascii="Arial Narrow" w:eastAsia="Arial Narrow" w:hAnsi="Arial Narrow"/>
                <w:b/>
                <w:bCs/>
                <w:sz w:val="20"/>
                <w:szCs w:val="20"/>
                <w:lang w:eastAsia="es-ES" w:bidi="es-ES"/>
              </w:rPr>
            </w:pPr>
            <w:r w:rsidRPr="00A81EBD">
              <w:rPr>
                <w:rFonts w:ascii="Arial Narrow" w:eastAsia="Arial" w:hAnsi="Arial Narrow" w:cs="Arial"/>
                <w:b/>
                <w:bCs/>
                <w:color w:val="000000"/>
                <w:sz w:val="20"/>
                <w:szCs w:val="20"/>
              </w:rPr>
              <w:t>GARANTÍA</w:t>
            </w:r>
            <w:r w:rsidRPr="00A81EBD">
              <w:rPr>
                <w:rFonts w:ascii="Arial Narrow" w:eastAsia="Arial Narrow" w:hAnsi="Arial Narrow"/>
                <w:b/>
                <w:bCs/>
                <w:sz w:val="20"/>
                <w:szCs w:val="20"/>
                <w:lang w:eastAsia="es-ES" w:bidi="es-ES"/>
              </w:rPr>
              <w:t xml:space="preserve"> TÉCNICA</w:t>
            </w:r>
          </w:p>
        </w:tc>
        <w:tc>
          <w:tcPr>
            <w:tcW w:w="1417" w:type="dxa"/>
            <w:vMerge w:val="restart"/>
          </w:tcPr>
          <w:p w14:paraId="7533F726" w14:textId="77777777" w:rsidR="00A81EBD" w:rsidRDefault="00A81EBD" w:rsidP="00591884">
            <w:pPr>
              <w:pStyle w:val="Prrafodelista"/>
              <w:ind w:left="0" w:right="-518"/>
              <w:rPr>
                <w:rFonts w:ascii="Arial Narrow" w:hAnsi="Arial Narrow" w:cs="Arial"/>
                <w:sz w:val="22"/>
                <w:szCs w:val="22"/>
              </w:rPr>
            </w:pPr>
          </w:p>
        </w:tc>
      </w:tr>
      <w:tr w:rsidR="00A81EBD" w14:paraId="09CFE1CF" w14:textId="77777777" w:rsidTr="005C75E5">
        <w:trPr>
          <w:trHeight w:val="1552"/>
        </w:trPr>
        <w:tc>
          <w:tcPr>
            <w:tcW w:w="8364" w:type="dxa"/>
          </w:tcPr>
          <w:p w14:paraId="01EB372C" w14:textId="77777777" w:rsidR="00100901" w:rsidRPr="00091CDE" w:rsidRDefault="00100901" w:rsidP="00100901">
            <w:pPr>
              <w:ind w:left="720"/>
              <w:jc w:val="both"/>
              <w:rPr>
                <w:rFonts w:ascii="Arial Narrow" w:hAnsi="Arial Narrow" w:cs="Arial"/>
                <w:bCs/>
                <w:sz w:val="22"/>
                <w:szCs w:val="22"/>
              </w:rPr>
            </w:pPr>
          </w:p>
          <w:p w14:paraId="37B04842" w14:textId="77777777" w:rsidR="00100901" w:rsidRPr="00091CDE" w:rsidRDefault="00100901" w:rsidP="00100901">
            <w:pPr>
              <w:jc w:val="both"/>
              <w:rPr>
                <w:rFonts w:ascii="Arial Narrow" w:hAnsi="Arial Narrow" w:cs="Arial"/>
                <w:bCs/>
                <w:sz w:val="22"/>
                <w:szCs w:val="22"/>
              </w:rPr>
            </w:pPr>
            <w:r w:rsidRPr="00091CDE">
              <w:rPr>
                <w:rFonts w:ascii="Arial Narrow" w:hAnsi="Arial Narrow" w:cs="Arial"/>
                <w:bCs/>
                <w:sz w:val="22"/>
                <w:szCs w:val="22"/>
              </w:rPr>
              <w:t xml:space="preserve">1. Que ampare la calidad de los encuentros ejecutados, así como los perjuicios imputables al contratista. </w:t>
            </w:r>
          </w:p>
          <w:p w14:paraId="00D0EB71" w14:textId="77777777" w:rsidR="00100901" w:rsidRPr="00091CDE" w:rsidRDefault="00100901" w:rsidP="00100901">
            <w:pPr>
              <w:jc w:val="both"/>
              <w:rPr>
                <w:rFonts w:ascii="Arial Narrow" w:hAnsi="Arial Narrow" w:cs="Arial"/>
                <w:bCs/>
                <w:sz w:val="22"/>
                <w:szCs w:val="22"/>
              </w:rPr>
            </w:pPr>
          </w:p>
          <w:p w14:paraId="69E501E6" w14:textId="77777777" w:rsidR="00100901" w:rsidRPr="00091CDE" w:rsidRDefault="00100901" w:rsidP="00100901">
            <w:pPr>
              <w:jc w:val="both"/>
              <w:rPr>
                <w:rFonts w:ascii="Arial Narrow" w:hAnsi="Arial Narrow" w:cs="Arial"/>
                <w:bCs/>
                <w:sz w:val="22"/>
                <w:szCs w:val="22"/>
              </w:rPr>
            </w:pPr>
            <w:r w:rsidRPr="00091CDE">
              <w:rPr>
                <w:rFonts w:ascii="Arial Narrow" w:hAnsi="Arial Narrow" w:cs="Arial"/>
                <w:bCs/>
                <w:sz w:val="22"/>
                <w:szCs w:val="22"/>
              </w:rPr>
              <w:t xml:space="preserve">2. Que ampare el cumplimiento de las condiciones técnicas de los servicios adquiridos. </w:t>
            </w:r>
          </w:p>
          <w:p w14:paraId="1186C913" w14:textId="77777777" w:rsidR="00100901" w:rsidRPr="00091CDE" w:rsidRDefault="00100901" w:rsidP="00100901">
            <w:pPr>
              <w:ind w:left="720"/>
              <w:jc w:val="both"/>
              <w:rPr>
                <w:rFonts w:ascii="Arial Narrow" w:hAnsi="Arial Narrow" w:cs="Arial"/>
                <w:bCs/>
                <w:sz w:val="22"/>
                <w:szCs w:val="22"/>
              </w:rPr>
            </w:pPr>
          </w:p>
          <w:p w14:paraId="7ADC87C9" w14:textId="77777777" w:rsidR="00100901" w:rsidRPr="00091CDE" w:rsidRDefault="00100901" w:rsidP="00100901">
            <w:pPr>
              <w:jc w:val="both"/>
              <w:rPr>
                <w:rFonts w:ascii="Arial Narrow" w:hAnsi="Arial Narrow" w:cs="Arial"/>
                <w:bCs/>
                <w:sz w:val="22"/>
                <w:szCs w:val="22"/>
              </w:rPr>
            </w:pPr>
            <w:r w:rsidRPr="00091CDE">
              <w:rPr>
                <w:rFonts w:ascii="Arial Narrow" w:hAnsi="Arial Narrow" w:cs="Arial"/>
                <w:bCs/>
                <w:sz w:val="22"/>
                <w:szCs w:val="22"/>
              </w:rPr>
              <w:t xml:space="preserve">3. Que ampare el cumplimiento de las especificaciones técnicas adicionales de obligatorio cumplimiento. </w:t>
            </w:r>
          </w:p>
          <w:p w14:paraId="79521876" w14:textId="77777777" w:rsidR="00100901" w:rsidRPr="00091CDE" w:rsidRDefault="00100901" w:rsidP="00100901">
            <w:pPr>
              <w:ind w:left="720"/>
              <w:jc w:val="both"/>
              <w:rPr>
                <w:rFonts w:ascii="Arial Narrow" w:hAnsi="Arial Narrow" w:cs="Arial"/>
                <w:bCs/>
                <w:sz w:val="22"/>
                <w:szCs w:val="22"/>
              </w:rPr>
            </w:pPr>
          </w:p>
          <w:p w14:paraId="5D815D2D" w14:textId="77777777" w:rsidR="00100901" w:rsidRPr="00091CDE" w:rsidRDefault="00100901" w:rsidP="00100901">
            <w:pPr>
              <w:jc w:val="both"/>
              <w:rPr>
                <w:rFonts w:ascii="Arial Narrow" w:hAnsi="Arial Narrow" w:cs="Arial"/>
                <w:bCs/>
                <w:sz w:val="22"/>
                <w:szCs w:val="22"/>
              </w:rPr>
            </w:pPr>
            <w:r w:rsidRPr="00091CDE">
              <w:rPr>
                <w:rFonts w:ascii="Arial Narrow" w:hAnsi="Arial Narrow" w:cs="Arial"/>
                <w:bCs/>
                <w:sz w:val="22"/>
                <w:szCs w:val="22"/>
              </w:rPr>
              <w:t>4. Que sea por el plazo de ejecución del contrato y seis meses más.</w:t>
            </w:r>
          </w:p>
          <w:p w14:paraId="2FC26A47" w14:textId="07DB7032" w:rsidR="00A81EBD" w:rsidRPr="005C75E5" w:rsidRDefault="00A81EBD" w:rsidP="004B630E">
            <w:pPr>
              <w:pStyle w:val="Prrafodelista"/>
              <w:ind w:left="387"/>
              <w:rPr>
                <w:rFonts w:ascii="Arial Narrow" w:hAnsi="Arial Narrow" w:cs="Arial"/>
                <w:bCs/>
                <w:sz w:val="20"/>
                <w:szCs w:val="20"/>
              </w:rPr>
            </w:pPr>
          </w:p>
        </w:tc>
        <w:tc>
          <w:tcPr>
            <w:tcW w:w="1417" w:type="dxa"/>
            <w:vMerge/>
          </w:tcPr>
          <w:p w14:paraId="5073E974" w14:textId="77777777" w:rsidR="00A81EBD" w:rsidRDefault="00A81EBD" w:rsidP="00591884">
            <w:pPr>
              <w:pStyle w:val="Prrafodelista"/>
              <w:ind w:left="0" w:right="-518"/>
              <w:rPr>
                <w:rFonts w:ascii="Arial Narrow" w:hAnsi="Arial Narrow" w:cs="Arial"/>
                <w:sz w:val="22"/>
                <w:szCs w:val="22"/>
              </w:rPr>
            </w:pPr>
          </w:p>
        </w:tc>
      </w:tr>
      <w:tr w:rsidR="00A81EBD" w14:paraId="46292ABC" w14:textId="77777777" w:rsidTr="00A81EBD">
        <w:tc>
          <w:tcPr>
            <w:tcW w:w="8364" w:type="dxa"/>
          </w:tcPr>
          <w:p w14:paraId="07166D70" w14:textId="77777777" w:rsidR="00A81EBD" w:rsidRPr="00A81EBD" w:rsidRDefault="00A81EBD" w:rsidP="00591884">
            <w:pPr>
              <w:pStyle w:val="Textoindependiente"/>
              <w:spacing w:line="242" w:lineRule="auto"/>
              <w:ind w:left="201" w:right="128"/>
              <w:jc w:val="center"/>
              <w:rPr>
                <w:rFonts w:ascii="Arial Narrow" w:eastAsia="Arial Narrow" w:hAnsi="Arial Narrow"/>
                <w:b/>
                <w:bCs/>
                <w:sz w:val="20"/>
                <w:szCs w:val="20"/>
                <w:lang w:eastAsia="es-ES" w:bidi="es-ES"/>
              </w:rPr>
            </w:pPr>
            <w:r w:rsidRPr="00A81EBD">
              <w:rPr>
                <w:rFonts w:ascii="Arial Narrow" w:eastAsia="Arial Narrow" w:hAnsi="Arial Narrow"/>
                <w:b/>
                <w:bCs/>
                <w:sz w:val="20"/>
                <w:szCs w:val="20"/>
                <w:lang w:eastAsia="es-ES" w:bidi="es-ES"/>
              </w:rPr>
              <w:t>TERMINO DE RESPUESTA DE LA GARANTÍA TÉCNICA</w:t>
            </w:r>
          </w:p>
        </w:tc>
        <w:tc>
          <w:tcPr>
            <w:tcW w:w="1417" w:type="dxa"/>
            <w:vMerge w:val="restart"/>
          </w:tcPr>
          <w:p w14:paraId="02710DC0" w14:textId="77777777" w:rsidR="00A81EBD" w:rsidRDefault="00A81EBD" w:rsidP="00591884">
            <w:pPr>
              <w:pStyle w:val="Prrafodelista"/>
              <w:ind w:left="0" w:right="-518"/>
              <w:rPr>
                <w:rFonts w:ascii="Arial Narrow" w:hAnsi="Arial Narrow" w:cs="Arial"/>
                <w:sz w:val="22"/>
                <w:szCs w:val="22"/>
              </w:rPr>
            </w:pPr>
          </w:p>
        </w:tc>
      </w:tr>
      <w:tr w:rsidR="00A81EBD" w14:paraId="1C60184F" w14:textId="77777777" w:rsidTr="00A81EBD">
        <w:tc>
          <w:tcPr>
            <w:tcW w:w="8364" w:type="dxa"/>
          </w:tcPr>
          <w:p w14:paraId="2BCE187B" w14:textId="77777777" w:rsidR="005C75E5" w:rsidRDefault="005C75E5" w:rsidP="004B630E">
            <w:pPr>
              <w:autoSpaceDE w:val="0"/>
              <w:autoSpaceDN w:val="0"/>
              <w:ind w:right="112"/>
              <w:contextualSpacing/>
              <w:rPr>
                <w:rFonts w:ascii="Arial Narrow" w:hAnsi="Arial Narrow" w:cs="Arial"/>
                <w:sz w:val="20"/>
                <w:szCs w:val="20"/>
              </w:rPr>
            </w:pPr>
          </w:p>
          <w:p w14:paraId="4D1984C4" w14:textId="77777777" w:rsidR="00100901" w:rsidRPr="00091CDE" w:rsidRDefault="00100901" w:rsidP="00100901">
            <w:pPr>
              <w:jc w:val="both"/>
              <w:rPr>
                <w:rFonts w:ascii="Arial Narrow" w:hAnsi="Arial Narrow" w:cs="Arial"/>
                <w:bCs/>
                <w:sz w:val="22"/>
                <w:szCs w:val="22"/>
              </w:rPr>
            </w:pPr>
            <w:r w:rsidRPr="00091CDE">
              <w:rPr>
                <w:rFonts w:ascii="Arial Narrow" w:hAnsi="Arial Narrow" w:cs="Arial"/>
                <w:bCs/>
                <w:sz w:val="22"/>
                <w:szCs w:val="22"/>
              </w:rPr>
              <w:t>Contando con el requerimiento hecho al contratista por parte del supervisor del contrato, en el evento de que alguno de los servicios no se preste de conformidad con la especificación técnica requerida, el término de respuesta a la garantía técnica será de veinticuatro (24) horas, una vez notificado. Adicionalmente el supervisor del contrato verificará el cumplimiento de dicha respuesta.</w:t>
            </w:r>
          </w:p>
          <w:p w14:paraId="67073C78" w14:textId="77777777" w:rsidR="00100901" w:rsidRPr="00091CDE" w:rsidRDefault="00100901" w:rsidP="00100901">
            <w:pPr>
              <w:jc w:val="both"/>
              <w:rPr>
                <w:rFonts w:ascii="Arial Narrow" w:hAnsi="Arial Narrow" w:cs="Arial"/>
                <w:bCs/>
                <w:sz w:val="22"/>
                <w:szCs w:val="22"/>
              </w:rPr>
            </w:pPr>
          </w:p>
          <w:p w14:paraId="0D77D4B6" w14:textId="1BA7BF68" w:rsidR="004B630E" w:rsidRDefault="00100901" w:rsidP="00100901">
            <w:pPr>
              <w:autoSpaceDE w:val="0"/>
              <w:autoSpaceDN w:val="0"/>
              <w:ind w:right="112"/>
              <w:contextualSpacing/>
              <w:rPr>
                <w:rFonts w:ascii="Arial Narrow" w:hAnsi="Arial Narrow" w:cs="Arial"/>
                <w:sz w:val="20"/>
                <w:szCs w:val="20"/>
              </w:rPr>
            </w:pPr>
            <w:r w:rsidRPr="00091CDE">
              <w:rPr>
                <w:rFonts w:ascii="Arial Narrow" w:hAnsi="Arial Narrow" w:cs="Arial"/>
                <w:bCs/>
                <w:sz w:val="22"/>
                <w:szCs w:val="22"/>
              </w:rPr>
              <w:t>Estarán a cargo del contratista todos los costos en que deba incurrir en el cumplimiento de sus obligaciones que tengan relación directa con el cumplimiento de la garantía técnica. Los servicios se entregarán en las condiciones de tiempo, modo y lugar en que se prestó el servicio.</w:t>
            </w:r>
          </w:p>
          <w:p w14:paraId="3BA9AAC1" w14:textId="5F68ED34" w:rsidR="004B630E" w:rsidRPr="005C75E5" w:rsidRDefault="004B630E" w:rsidP="004B630E">
            <w:pPr>
              <w:autoSpaceDE w:val="0"/>
              <w:autoSpaceDN w:val="0"/>
              <w:ind w:right="112"/>
              <w:contextualSpacing/>
              <w:rPr>
                <w:rFonts w:ascii="Arial Narrow" w:hAnsi="Arial Narrow" w:cs="Arial"/>
                <w:sz w:val="20"/>
                <w:szCs w:val="20"/>
              </w:rPr>
            </w:pPr>
          </w:p>
        </w:tc>
        <w:tc>
          <w:tcPr>
            <w:tcW w:w="1417" w:type="dxa"/>
            <w:vMerge/>
          </w:tcPr>
          <w:p w14:paraId="77088195" w14:textId="77777777" w:rsidR="00A81EBD" w:rsidRDefault="00A81EBD" w:rsidP="00591884">
            <w:pPr>
              <w:pStyle w:val="Prrafodelista"/>
              <w:ind w:left="0" w:right="-518"/>
              <w:rPr>
                <w:rFonts w:ascii="Arial Narrow" w:hAnsi="Arial Narrow" w:cs="Arial"/>
                <w:sz w:val="22"/>
                <w:szCs w:val="22"/>
              </w:rPr>
            </w:pPr>
          </w:p>
        </w:tc>
      </w:tr>
    </w:tbl>
    <w:p w14:paraId="58A57432" w14:textId="73C3938B" w:rsidR="002F7D5F" w:rsidRDefault="002F7D5F" w:rsidP="00FA3E5E">
      <w:pPr>
        <w:jc w:val="both"/>
        <w:rPr>
          <w:rFonts w:ascii="Arial Narrow" w:hAnsi="Arial Narrow"/>
          <w:lang w:val="es-CO"/>
        </w:rPr>
      </w:pPr>
    </w:p>
    <w:p w14:paraId="31003661" w14:textId="7032FCE1" w:rsidR="00A81EBD" w:rsidRDefault="00A81EBD" w:rsidP="00FA3E5E">
      <w:pPr>
        <w:jc w:val="both"/>
        <w:rPr>
          <w:rFonts w:ascii="Arial Narrow" w:hAnsi="Arial Narrow"/>
          <w:lang w:val="es-CO"/>
        </w:rPr>
      </w:pPr>
    </w:p>
    <w:p w14:paraId="43D170F2" w14:textId="77777777" w:rsidR="00A81EBD" w:rsidRPr="00DA7E2B" w:rsidRDefault="00A81EBD" w:rsidP="00A81EBD">
      <w:pPr>
        <w:pStyle w:val="Textoindependiente"/>
        <w:ind w:left="-709" w:right="-567"/>
        <w:rPr>
          <w:rFonts w:ascii="Arial Narrow" w:eastAsia="Times New Roman" w:hAnsi="Arial Narrow" w:cs="Calibri"/>
          <w:color w:val="000000"/>
        </w:rPr>
      </w:pPr>
      <w:r w:rsidRPr="00DA7E2B">
        <w:rPr>
          <w:rFonts w:ascii="Arial Narrow" w:hAnsi="Arial Narrow"/>
          <w:noProof/>
          <w:color w:val="FF0000"/>
        </w:rPr>
        <mc:AlternateContent>
          <mc:Choice Requires="wps">
            <w:drawing>
              <wp:anchor distT="0" distB="0" distL="0" distR="0" simplePos="0" relativeHeight="251659264" behindDoc="1" locked="0" layoutInCell="1" allowOverlap="1" wp14:anchorId="0D8B6C89" wp14:editId="38CF7D04">
                <wp:simplePos x="0" y="0"/>
                <wp:positionH relativeFrom="page">
                  <wp:posOffset>690245</wp:posOffset>
                </wp:positionH>
                <wp:positionV relativeFrom="paragraph">
                  <wp:posOffset>205105</wp:posOffset>
                </wp:positionV>
                <wp:extent cx="1853565"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3565" cy="1270"/>
                        </a:xfrm>
                        <a:custGeom>
                          <a:avLst/>
                          <a:gdLst>
                            <a:gd name="T0" fmla="+- 0 1702 1702"/>
                            <a:gd name="T1" fmla="*/ T0 w 2919"/>
                            <a:gd name="T2" fmla="+- 0 4620 1702"/>
                            <a:gd name="T3" fmla="*/ T2 w 2919"/>
                          </a:gdLst>
                          <a:ahLst/>
                          <a:cxnLst>
                            <a:cxn ang="0">
                              <a:pos x="T1" y="0"/>
                            </a:cxn>
                            <a:cxn ang="0">
                              <a:pos x="T3" y="0"/>
                            </a:cxn>
                          </a:cxnLst>
                          <a:rect l="0" t="0" r="r" b="b"/>
                          <a:pathLst>
                            <a:path w="2919">
                              <a:moveTo>
                                <a:pt x="0" y="0"/>
                              </a:moveTo>
                              <a:lnTo>
                                <a:pt x="291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B604D" id="Forma libre 3" o:spid="_x0000_s1026" style="position:absolute;margin-left:54.35pt;margin-top:16.15pt;width:145.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Un5pgIAAKYFAAAOAAAAZHJzL2Uyb0RvYy54bWysVNtu2zAMfR+wfxD0uKH1JZc2QZxiaNdh&#10;QLcVaPYBsizHwmRRk5Q43dePkp3UzbCXYX4QJJM6PDykuLo5tIrshXUSdEGzy5QSoTlUUm8L+n1z&#10;f3FNifNMV0yBFgV9Fo7erN++WXVmKXJoQFXCEgTRbtmZgjbem2WSON6IlrlLMEKjsQbbMo9Hu00q&#10;yzpEb1WSp+k86cBWxgIXzuHfu95I1xG/rgX33+raCU9UQZGbj6uNaxnWZL1iy61lppF8oMH+gUXL&#10;pMagJ6g75hnZWfkHVCu5BQe1v+TQJlDXkouYA2aTpWfZPDXMiJgLiuPMSSb3/2D51/2jJbIq6IQS&#10;zVos0X0QmyhZWkEmQaDOuCX6PZlHG1J05gH4D4eG5JUlHBz6kLL7AhUCsZ2HKMqhtm24iemSQ9T+&#10;+aS9OHjC8Wd2PZvM5jNKONqy/CqWJmHL412+c/6TgIjD9g/O95WrcBd1rwb2G6xy3Sos4vsLkpLs&#10;Ks3jMlT65JYd3d4lZJOSjuSLbHHulB+dItZ0nveA524oXR8yYOUjLOS/PTJkzZE0P+iBNe4ICy8l&#10;jToZcEGfDXI7CoQI6BQy/Isvxj737e8MISw+gfPmt5Rg85d9Gob5wCyECFvSFTRKEX60sBcbiCZ/&#10;VjkM8mJVeuyF1/HVj1j1ZrwRAmDb9JsYNHAdVVbDvVQqllbpQGU+yWdRGwdKVsEY2Di7LW+VJXsW&#10;nnX8QjII9srNwk5XEawRrPo47D2Tqt+jv0JtYxuHzu1bvYTqGbvYQj8scLjhpgH7i5IOB0VB3c8d&#10;s4IS9VnjS1xk02mYLPEwnV3leLBjSzm2MM0RqqCeYuHD9tb302hnrNw2GCmL6Wr4gK+nlqHNI7+e&#10;1XDAYRCzHQZXmDbjc/R6Ga/r3wAAAP//AwBQSwMEFAAGAAgAAAAhAPIbAJjcAAAACQEAAA8AAABk&#10;cnMvZG93bnJldi54bWxMj01Lw0AQhu+C/2EZwZudmGg/YjalCJ4UoR+gx212TILZ2ZDdtum/d3qy&#10;x3fm4f0olqPr1JGG0HrW8DhJQBFX3rZca9ht3x7moEI0bE3nmTScKcCyvL0pTG79idd03MRaiQmH&#10;3GhoYuxzxFA15EyY+J5Yfj9+cCaKHGq0gzmJueswTZIpOtOyJDSmp9eGqt/NwWlYO4/Vt1t89nhe&#10;vdPiK0vTj0zr+7tx9QIq0hj/YbjUl+pQSqe9P7ANqhOdzGeCasjSDJQATxIHan85PAOWBV4vKP8A&#10;AAD//wMAUEsBAi0AFAAGAAgAAAAhALaDOJL+AAAA4QEAABMAAAAAAAAAAAAAAAAAAAAAAFtDb250&#10;ZW50X1R5cGVzXS54bWxQSwECLQAUAAYACAAAACEAOP0h/9YAAACUAQAACwAAAAAAAAAAAAAAAAAv&#10;AQAAX3JlbHMvLnJlbHNQSwECLQAUAAYACAAAACEAj4VJ+aYCAACmBQAADgAAAAAAAAAAAAAAAAAu&#10;AgAAZHJzL2Uyb0RvYy54bWxQSwECLQAUAAYACAAAACEA8hsAmNwAAAAJAQAADwAAAAAAAAAAAAAA&#10;AAAABQAAZHJzL2Rvd25yZXYueG1sUEsFBgAAAAAEAAQA8wAAAAkGAAAAAA==&#10;" path="m,l2918,e" filled="f" strokeweight=".17569mm">
                <v:path arrowok="t" o:connecttype="custom" o:connectlocs="0,0;1852930,0" o:connectangles="0,0"/>
                <w10:wrap type="topAndBottom" anchorx="page"/>
              </v:shape>
            </w:pict>
          </mc:Fallback>
        </mc:AlternateContent>
      </w:r>
      <w:r w:rsidRPr="00DA7E2B">
        <w:rPr>
          <w:rFonts w:ascii="Arial Narrow" w:eastAsia="Times New Roman" w:hAnsi="Arial Narrow" w:cs="Calibri"/>
          <w:color w:val="FF0000"/>
        </w:rPr>
        <w:t>XXXXXXXXXXXXXXXXXXXXXXXXX</w:t>
      </w:r>
    </w:p>
    <w:p w14:paraId="54E6C98E" w14:textId="77777777" w:rsidR="00A81EBD" w:rsidRPr="00DA7E2B" w:rsidRDefault="00A81EBD" w:rsidP="00A81EBD">
      <w:pPr>
        <w:spacing w:line="219" w:lineRule="exact"/>
        <w:ind w:left="-709" w:right="-567"/>
        <w:rPr>
          <w:rFonts w:ascii="Arial Narrow" w:hAnsi="Arial Narrow" w:cs="Calibri"/>
          <w:color w:val="000000"/>
          <w:sz w:val="22"/>
          <w:szCs w:val="22"/>
        </w:rPr>
      </w:pPr>
      <w:r w:rsidRPr="00DA7E2B">
        <w:rPr>
          <w:rFonts w:ascii="Arial Narrow" w:hAnsi="Arial Narrow" w:cs="Calibri"/>
          <w:color w:val="000000"/>
          <w:sz w:val="22"/>
          <w:szCs w:val="22"/>
        </w:rPr>
        <w:t>(Nombre y firma del PROPONENTE, representante legal o apoderado)</w:t>
      </w:r>
    </w:p>
    <w:p w14:paraId="1200CD52" w14:textId="69F2FF81" w:rsidR="00A81EBD" w:rsidRPr="00FA3E5E" w:rsidRDefault="00A81EBD" w:rsidP="007462FF">
      <w:pPr>
        <w:pStyle w:val="Textoindependiente"/>
        <w:spacing w:before="5"/>
        <w:ind w:left="-709" w:right="-567"/>
        <w:rPr>
          <w:rFonts w:ascii="Arial Narrow" w:hAnsi="Arial Narrow"/>
          <w:lang w:val="es-CO"/>
        </w:rPr>
      </w:pPr>
      <w:r w:rsidRPr="00DA7E2B">
        <w:rPr>
          <w:rFonts w:ascii="Arial Narrow" w:eastAsia="Times New Roman" w:hAnsi="Arial Narrow" w:cs="Calibri"/>
          <w:color w:val="000000"/>
        </w:rPr>
        <w:t>C.C. No.</w:t>
      </w:r>
    </w:p>
    <w:sectPr w:rsidR="00A81EBD" w:rsidRPr="00FA3E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D96BDB"/>
    <w:multiLevelType w:val="multilevel"/>
    <w:tmpl w:val="1FD48AAA"/>
    <w:lvl w:ilvl="0">
      <w:start w:val="1"/>
      <w:numFmt w:val="lowerRoman"/>
      <w:lvlText w:val="%1)"/>
      <w:lvlJc w:val="left"/>
      <w:pPr>
        <w:ind w:left="1059" w:hanging="720"/>
      </w:pPr>
    </w:lvl>
    <w:lvl w:ilvl="1">
      <w:start w:val="1"/>
      <w:numFmt w:val="lowerLetter"/>
      <w:lvlText w:val="%2."/>
      <w:lvlJc w:val="left"/>
      <w:pPr>
        <w:ind w:left="1419" w:hanging="360"/>
      </w:pPr>
    </w:lvl>
    <w:lvl w:ilvl="2">
      <w:start w:val="1"/>
      <w:numFmt w:val="lowerRoman"/>
      <w:lvlText w:val="%3."/>
      <w:lvlJc w:val="right"/>
      <w:pPr>
        <w:ind w:left="2139" w:hanging="180"/>
      </w:pPr>
    </w:lvl>
    <w:lvl w:ilvl="3">
      <w:start w:val="1"/>
      <w:numFmt w:val="decimal"/>
      <w:lvlText w:val="%4."/>
      <w:lvlJc w:val="left"/>
      <w:pPr>
        <w:ind w:left="2859" w:hanging="360"/>
      </w:pPr>
    </w:lvl>
    <w:lvl w:ilvl="4">
      <w:start w:val="1"/>
      <w:numFmt w:val="lowerLetter"/>
      <w:lvlText w:val="%5."/>
      <w:lvlJc w:val="left"/>
      <w:pPr>
        <w:ind w:left="3579" w:hanging="360"/>
      </w:pPr>
    </w:lvl>
    <w:lvl w:ilvl="5">
      <w:start w:val="1"/>
      <w:numFmt w:val="lowerRoman"/>
      <w:lvlText w:val="%6."/>
      <w:lvlJc w:val="right"/>
      <w:pPr>
        <w:ind w:left="4299" w:hanging="180"/>
      </w:pPr>
    </w:lvl>
    <w:lvl w:ilvl="6">
      <w:start w:val="1"/>
      <w:numFmt w:val="decimal"/>
      <w:lvlText w:val="%7."/>
      <w:lvlJc w:val="left"/>
      <w:pPr>
        <w:ind w:left="5019" w:hanging="360"/>
      </w:pPr>
    </w:lvl>
    <w:lvl w:ilvl="7">
      <w:start w:val="1"/>
      <w:numFmt w:val="lowerLetter"/>
      <w:lvlText w:val="%8."/>
      <w:lvlJc w:val="left"/>
      <w:pPr>
        <w:ind w:left="5739" w:hanging="360"/>
      </w:pPr>
    </w:lvl>
    <w:lvl w:ilvl="8">
      <w:start w:val="1"/>
      <w:numFmt w:val="lowerRoman"/>
      <w:lvlText w:val="%9."/>
      <w:lvlJc w:val="right"/>
      <w:pPr>
        <w:ind w:left="6459" w:hanging="180"/>
      </w:pPr>
    </w:lvl>
  </w:abstractNum>
  <w:abstractNum w:abstractNumId="2" w15:restartNumberingAfterBreak="0">
    <w:nsid w:val="222C2B6B"/>
    <w:multiLevelType w:val="hybridMultilevel"/>
    <w:tmpl w:val="CD62D870"/>
    <w:lvl w:ilvl="0" w:tplc="CFDE050A">
      <w:start w:val="3"/>
      <w:numFmt w:val="bullet"/>
      <w:lvlText w:val="-"/>
      <w:lvlJc w:val="left"/>
      <w:pPr>
        <w:ind w:left="1004" w:hanging="360"/>
      </w:pPr>
      <w:rPr>
        <w:rFonts w:ascii="Arial" w:eastAsia="DejaVu Sans" w:hAnsi="Arial" w:cs="Arial" w:hint="default"/>
        <w:color w:val="auto"/>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 w15:restartNumberingAfterBreak="0">
    <w:nsid w:val="4B09503F"/>
    <w:multiLevelType w:val="hybridMultilevel"/>
    <w:tmpl w:val="7C3C9C44"/>
    <w:lvl w:ilvl="0" w:tplc="DF54236E">
      <w:numFmt w:val="bullet"/>
      <w:lvlText w:val="•"/>
      <w:lvlJc w:val="left"/>
      <w:pPr>
        <w:ind w:left="702" w:hanging="690"/>
      </w:pPr>
      <w:rPr>
        <w:rFonts w:ascii="Arial Narrow" w:eastAsia="Calibri" w:hAnsi="Arial Narrow" w:cs="Arial" w:hint="default"/>
      </w:rPr>
    </w:lvl>
    <w:lvl w:ilvl="1" w:tplc="080A0003" w:tentative="1">
      <w:start w:val="1"/>
      <w:numFmt w:val="bullet"/>
      <w:lvlText w:val="o"/>
      <w:lvlJc w:val="left"/>
      <w:pPr>
        <w:ind w:left="1092" w:hanging="360"/>
      </w:pPr>
      <w:rPr>
        <w:rFonts w:ascii="Courier New" w:hAnsi="Courier New" w:cs="Courier New" w:hint="default"/>
      </w:rPr>
    </w:lvl>
    <w:lvl w:ilvl="2" w:tplc="080A0005" w:tentative="1">
      <w:start w:val="1"/>
      <w:numFmt w:val="bullet"/>
      <w:lvlText w:val=""/>
      <w:lvlJc w:val="left"/>
      <w:pPr>
        <w:ind w:left="1812" w:hanging="360"/>
      </w:pPr>
      <w:rPr>
        <w:rFonts w:ascii="Wingdings" w:hAnsi="Wingdings" w:hint="default"/>
      </w:rPr>
    </w:lvl>
    <w:lvl w:ilvl="3" w:tplc="080A0001" w:tentative="1">
      <w:start w:val="1"/>
      <w:numFmt w:val="bullet"/>
      <w:lvlText w:val=""/>
      <w:lvlJc w:val="left"/>
      <w:pPr>
        <w:ind w:left="2532" w:hanging="360"/>
      </w:pPr>
      <w:rPr>
        <w:rFonts w:ascii="Symbol" w:hAnsi="Symbol" w:hint="default"/>
      </w:rPr>
    </w:lvl>
    <w:lvl w:ilvl="4" w:tplc="080A0003" w:tentative="1">
      <w:start w:val="1"/>
      <w:numFmt w:val="bullet"/>
      <w:lvlText w:val="o"/>
      <w:lvlJc w:val="left"/>
      <w:pPr>
        <w:ind w:left="3252" w:hanging="360"/>
      </w:pPr>
      <w:rPr>
        <w:rFonts w:ascii="Courier New" w:hAnsi="Courier New" w:cs="Courier New" w:hint="default"/>
      </w:rPr>
    </w:lvl>
    <w:lvl w:ilvl="5" w:tplc="080A0005" w:tentative="1">
      <w:start w:val="1"/>
      <w:numFmt w:val="bullet"/>
      <w:lvlText w:val=""/>
      <w:lvlJc w:val="left"/>
      <w:pPr>
        <w:ind w:left="3972" w:hanging="360"/>
      </w:pPr>
      <w:rPr>
        <w:rFonts w:ascii="Wingdings" w:hAnsi="Wingdings" w:hint="default"/>
      </w:rPr>
    </w:lvl>
    <w:lvl w:ilvl="6" w:tplc="080A0001" w:tentative="1">
      <w:start w:val="1"/>
      <w:numFmt w:val="bullet"/>
      <w:lvlText w:val=""/>
      <w:lvlJc w:val="left"/>
      <w:pPr>
        <w:ind w:left="4692" w:hanging="360"/>
      </w:pPr>
      <w:rPr>
        <w:rFonts w:ascii="Symbol" w:hAnsi="Symbol" w:hint="default"/>
      </w:rPr>
    </w:lvl>
    <w:lvl w:ilvl="7" w:tplc="080A0003" w:tentative="1">
      <w:start w:val="1"/>
      <w:numFmt w:val="bullet"/>
      <w:lvlText w:val="o"/>
      <w:lvlJc w:val="left"/>
      <w:pPr>
        <w:ind w:left="5412" w:hanging="360"/>
      </w:pPr>
      <w:rPr>
        <w:rFonts w:ascii="Courier New" w:hAnsi="Courier New" w:cs="Courier New" w:hint="default"/>
      </w:rPr>
    </w:lvl>
    <w:lvl w:ilvl="8" w:tplc="080A0005" w:tentative="1">
      <w:start w:val="1"/>
      <w:numFmt w:val="bullet"/>
      <w:lvlText w:val=""/>
      <w:lvlJc w:val="left"/>
      <w:pPr>
        <w:ind w:left="6132" w:hanging="360"/>
      </w:pPr>
      <w:rPr>
        <w:rFonts w:ascii="Wingdings" w:hAnsi="Wingdings" w:hint="default"/>
      </w:rPr>
    </w:lvl>
  </w:abstractNum>
  <w:abstractNum w:abstractNumId="5"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7F4C64A6"/>
    <w:multiLevelType w:val="hybridMultilevel"/>
    <w:tmpl w:val="1896A44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6172956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1677117">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9670618">
    <w:abstractNumId w:val="3"/>
  </w:num>
  <w:num w:numId="4" w16cid:durableId="1538934672">
    <w:abstractNumId w:val="2"/>
  </w:num>
  <w:num w:numId="5" w16cid:durableId="1845975144">
    <w:abstractNumId w:val="6"/>
  </w:num>
  <w:num w:numId="6" w16cid:durableId="991107523">
    <w:abstractNumId w:val="4"/>
  </w:num>
  <w:num w:numId="7" w16cid:durableId="983464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610"/>
    <w:rsid w:val="00100901"/>
    <w:rsid w:val="00125916"/>
    <w:rsid w:val="002A6636"/>
    <w:rsid w:val="002F7D5F"/>
    <w:rsid w:val="00353850"/>
    <w:rsid w:val="00444C00"/>
    <w:rsid w:val="00492963"/>
    <w:rsid w:val="004B630E"/>
    <w:rsid w:val="004E5EB0"/>
    <w:rsid w:val="00561F0D"/>
    <w:rsid w:val="005C75E5"/>
    <w:rsid w:val="005E6823"/>
    <w:rsid w:val="007462FF"/>
    <w:rsid w:val="0079561D"/>
    <w:rsid w:val="00803DBE"/>
    <w:rsid w:val="00860FA4"/>
    <w:rsid w:val="009324D2"/>
    <w:rsid w:val="009728C0"/>
    <w:rsid w:val="00A03610"/>
    <w:rsid w:val="00A26B20"/>
    <w:rsid w:val="00A81EBD"/>
    <w:rsid w:val="00AD627F"/>
    <w:rsid w:val="00BF5DB5"/>
    <w:rsid w:val="00C123D7"/>
    <w:rsid w:val="00C95F1E"/>
    <w:rsid w:val="00DA6AB2"/>
    <w:rsid w:val="00EE3B5C"/>
    <w:rsid w:val="00EF22C8"/>
    <w:rsid w:val="00F305F5"/>
    <w:rsid w:val="00F60609"/>
    <w:rsid w:val="00FA2FDD"/>
    <w:rsid w:val="00FA3E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9F82"/>
  <w15:docId w15:val="{FB77F9F2-A815-4A14-97AF-87BBE59E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610"/>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FA3E5E"/>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Bulletr List Paragraph,LISTA"/>
    <w:basedOn w:val="Normal"/>
    <w:link w:val="PrrafodelistaCar"/>
    <w:uiPriority w:val="34"/>
    <w:qFormat/>
    <w:rsid w:val="00FA3E5E"/>
    <w:pPr>
      <w:ind w:left="708"/>
      <w:jc w:val="both"/>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A81EBD"/>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rsid w:val="00A81EBD"/>
    <w:rPr>
      <w:rFonts w:ascii="Microsoft Sans Serif" w:eastAsia="Microsoft Sans Serif" w:hAnsi="Microsoft Sans Serif" w:cs="Microsoft Sans Serif"/>
      <w:lang w:val="es-ES"/>
    </w:rPr>
  </w:style>
  <w:style w:type="table" w:styleId="Tablaconcuadrcula">
    <w:name w:val="Table Grid"/>
    <w:basedOn w:val="Tablanormal"/>
    <w:uiPriority w:val="59"/>
    <w:rsid w:val="00A81E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26B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49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277</Words>
  <Characters>1525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piedadrocioalarcon@gmail.com</cp:lastModifiedBy>
  <cp:revision>14</cp:revision>
  <dcterms:created xsi:type="dcterms:W3CDTF">2025-09-15T22:20:00Z</dcterms:created>
  <dcterms:modified xsi:type="dcterms:W3CDTF">2026-04-30T16:27:00Z</dcterms:modified>
</cp:coreProperties>
</file>