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523F2" w14:textId="1310D85A" w:rsidR="00871A22" w:rsidRPr="00752A8F" w:rsidRDefault="005A5B9C" w:rsidP="003E3507">
      <w:pPr>
        <w:tabs>
          <w:tab w:val="left" w:pos="0"/>
        </w:tabs>
        <w:spacing w:line="276" w:lineRule="auto"/>
        <w:jc w:val="center"/>
        <w:rPr>
          <w:rFonts w:ascii="Arial Narrow" w:hAnsi="Arial Narrow" w:cs="Arial"/>
          <w:b/>
          <w:bCs/>
          <w:sz w:val="20"/>
          <w:szCs w:val="20"/>
        </w:rPr>
      </w:pPr>
      <w:r w:rsidRPr="00752A8F">
        <w:rPr>
          <w:rFonts w:ascii="Arial Narrow" w:hAnsi="Arial Narrow"/>
          <w:b/>
          <w:bCs/>
          <w:sz w:val="20"/>
          <w:szCs w:val="20"/>
        </w:rPr>
        <w:t>ANEXO</w:t>
      </w:r>
      <w:r w:rsidRPr="00752A8F">
        <w:rPr>
          <w:rFonts w:ascii="Arial Narrow" w:hAnsi="Arial Narrow"/>
          <w:b/>
          <w:bCs/>
          <w:spacing w:val="-2"/>
          <w:sz w:val="20"/>
          <w:szCs w:val="20"/>
        </w:rPr>
        <w:t xml:space="preserve"> </w:t>
      </w:r>
      <w:r w:rsidRPr="00752A8F">
        <w:rPr>
          <w:rFonts w:ascii="Arial Narrow" w:hAnsi="Arial Narrow"/>
          <w:b/>
          <w:bCs/>
          <w:sz w:val="20"/>
          <w:szCs w:val="20"/>
        </w:rPr>
        <w:t>TÉCNICO</w:t>
      </w:r>
    </w:p>
    <w:p w14:paraId="67EA399D" w14:textId="5ACD6165" w:rsidR="00871A22" w:rsidRPr="00752A8F" w:rsidRDefault="00871A22" w:rsidP="003E3507">
      <w:pPr>
        <w:tabs>
          <w:tab w:val="left" w:pos="0"/>
        </w:tabs>
        <w:spacing w:line="276" w:lineRule="auto"/>
        <w:jc w:val="center"/>
        <w:rPr>
          <w:rFonts w:ascii="Arial Narrow" w:hAnsi="Arial Narrow"/>
          <w:b/>
          <w:bCs/>
          <w:sz w:val="20"/>
          <w:szCs w:val="20"/>
        </w:rPr>
      </w:pPr>
      <w:r w:rsidRPr="00752A8F">
        <w:rPr>
          <w:rFonts w:ascii="Arial Narrow" w:hAnsi="Arial Narrow"/>
          <w:b/>
          <w:bCs/>
          <w:sz w:val="20"/>
          <w:szCs w:val="20"/>
        </w:rPr>
        <w:t>ESPECIFICACIONES TÉCNICAS MÍNIMAS REQUERIDAS</w:t>
      </w:r>
    </w:p>
    <w:p w14:paraId="3714CEEF" w14:textId="1FB1350C" w:rsidR="000F2F6D" w:rsidRPr="00752A8F" w:rsidRDefault="000F2F6D" w:rsidP="003E3507">
      <w:pPr>
        <w:tabs>
          <w:tab w:val="left" w:pos="0"/>
        </w:tabs>
        <w:spacing w:line="276" w:lineRule="auto"/>
        <w:jc w:val="center"/>
        <w:rPr>
          <w:rFonts w:ascii="Arial Narrow" w:hAnsi="Arial Narrow"/>
          <w:b/>
          <w:bCs/>
          <w:sz w:val="20"/>
          <w:szCs w:val="20"/>
        </w:rPr>
      </w:pPr>
    </w:p>
    <w:p w14:paraId="5AA5EEE7" w14:textId="29D40266" w:rsidR="00361147" w:rsidRPr="00752A8F" w:rsidRDefault="00361147" w:rsidP="00F50D30">
      <w:pPr>
        <w:pStyle w:val="Prrafodelista"/>
        <w:numPr>
          <w:ilvl w:val="0"/>
          <w:numId w:val="7"/>
        </w:numPr>
        <w:tabs>
          <w:tab w:val="left" w:pos="990"/>
        </w:tabs>
        <w:spacing w:line="276" w:lineRule="auto"/>
        <w:rPr>
          <w:rFonts w:ascii="Arial Narrow" w:hAnsi="Arial Narrow" w:cs="Arial"/>
          <w:b/>
          <w:bCs/>
          <w:sz w:val="20"/>
          <w:szCs w:val="20"/>
        </w:rPr>
      </w:pPr>
      <w:r w:rsidRPr="00752A8F">
        <w:rPr>
          <w:rFonts w:ascii="Arial Narrow" w:hAnsi="Arial Narrow" w:cs="Arial"/>
          <w:b/>
          <w:bCs/>
          <w:sz w:val="20"/>
          <w:szCs w:val="20"/>
        </w:rPr>
        <w:t>Objeto del Servicio de Corredor de Seguros</w:t>
      </w:r>
    </w:p>
    <w:p w14:paraId="2ACAF194"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66768C9E" w14:textId="42089BBB" w:rsidR="00361147" w:rsidRPr="00752A8F" w:rsidRDefault="00871A22" w:rsidP="003E3507">
      <w:pPr>
        <w:tabs>
          <w:tab w:val="left" w:pos="990"/>
        </w:tabs>
        <w:spacing w:line="276" w:lineRule="auto"/>
        <w:jc w:val="both"/>
        <w:rPr>
          <w:rFonts w:ascii="Arial Narrow" w:hAnsi="Arial Narrow" w:cs="Arial"/>
          <w:sz w:val="20"/>
          <w:szCs w:val="20"/>
        </w:rPr>
      </w:pPr>
      <w:r w:rsidRPr="00752A8F">
        <w:rPr>
          <w:rFonts w:ascii="Arial Narrow" w:hAnsi="Arial Narrow" w:cs="Arial"/>
          <w:sz w:val="20"/>
          <w:szCs w:val="20"/>
        </w:rPr>
        <w:t>Prestación de servicios de intermediación de seguros, de conformidad con el marco legal establecido en Colombia y autorizado por la Superintendencia Financiera, para la Agencia Nacional de Seguridad Vial.</w:t>
      </w:r>
    </w:p>
    <w:p w14:paraId="754BE3BF" w14:textId="77777777" w:rsidR="00AE1231" w:rsidRPr="00752A8F" w:rsidRDefault="00AE1231" w:rsidP="003E3507">
      <w:pPr>
        <w:tabs>
          <w:tab w:val="left" w:pos="990"/>
        </w:tabs>
        <w:spacing w:line="276" w:lineRule="auto"/>
        <w:jc w:val="both"/>
        <w:rPr>
          <w:rFonts w:ascii="Arial Narrow" w:hAnsi="Arial Narrow" w:cs="Arial"/>
          <w:sz w:val="20"/>
          <w:szCs w:val="20"/>
        </w:rPr>
      </w:pPr>
    </w:p>
    <w:p w14:paraId="4A0FDDFC" w14:textId="5DA74696" w:rsidR="00361147" w:rsidRPr="00752A8F" w:rsidRDefault="00361147" w:rsidP="003E3507">
      <w:pPr>
        <w:tabs>
          <w:tab w:val="left" w:pos="990"/>
        </w:tabs>
        <w:spacing w:line="276" w:lineRule="auto"/>
        <w:jc w:val="both"/>
        <w:rPr>
          <w:rFonts w:ascii="Arial Narrow" w:hAnsi="Arial Narrow" w:cs="Arial"/>
          <w:sz w:val="20"/>
          <w:szCs w:val="20"/>
        </w:rPr>
      </w:pPr>
      <w:r w:rsidRPr="00752A8F">
        <w:rPr>
          <w:rFonts w:ascii="Arial Narrow" w:hAnsi="Arial Narrow" w:cs="Arial"/>
          <w:sz w:val="20"/>
          <w:szCs w:val="20"/>
        </w:rPr>
        <w:t>Requisitos Legales</w:t>
      </w:r>
    </w:p>
    <w:p w14:paraId="5DC3E7CF"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46E33A04" w14:textId="03CD925E" w:rsidR="00F42A50" w:rsidRPr="00752A8F" w:rsidRDefault="00F42A50" w:rsidP="00F50D30">
      <w:pPr>
        <w:pStyle w:val="Prrafodelista"/>
        <w:numPr>
          <w:ilvl w:val="0"/>
          <w:numId w:val="7"/>
        </w:numPr>
        <w:tabs>
          <w:tab w:val="left" w:pos="990"/>
        </w:tabs>
        <w:spacing w:line="276" w:lineRule="auto"/>
        <w:rPr>
          <w:rFonts w:ascii="Arial Narrow" w:hAnsi="Arial Narrow" w:cs="Arial"/>
          <w:b/>
          <w:bCs/>
          <w:sz w:val="20"/>
          <w:szCs w:val="20"/>
        </w:rPr>
      </w:pPr>
      <w:r w:rsidRPr="00752A8F">
        <w:rPr>
          <w:rFonts w:ascii="Arial Narrow" w:hAnsi="Arial Narrow" w:cs="Arial"/>
          <w:b/>
          <w:bCs/>
          <w:sz w:val="20"/>
          <w:szCs w:val="20"/>
        </w:rPr>
        <w:t>Registros</w:t>
      </w:r>
    </w:p>
    <w:p w14:paraId="7D410762" w14:textId="6C990F0C" w:rsidR="00361147" w:rsidRPr="00752A8F" w:rsidRDefault="00361147" w:rsidP="00F50D30">
      <w:pPr>
        <w:pStyle w:val="Prrafodelista"/>
        <w:numPr>
          <w:ilvl w:val="0"/>
          <w:numId w:val="8"/>
        </w:numPr>
        <w:tabs>
          <w:tab w:val="left" w:pos="1134"/>
        </w:tabs>
        <w:spacing w:line="276" w:lineRule="auto"/>
        <w:ind w:left="993" w:hanging="284"/>
        <w:rPr>
          <w:rFonts w:ascii="Arial Narrow" w:hAnsi="Arial Narrow" w:cs="Arial"/>
          <w:sz w:val="20"/>
          <w:szCs w:val="20"/>
        </w:rPr>
      </w:pPr>
      <w:r w:rsidRPr="00752A8F">
        <w:rPr>
          <w:rFonts w:ascii="Arial Narrow" w:hAnsi="Arial Narrow" w:cs="Arial"/>
          <w:sz w:val="20"/>
          <w:szCs w:val="20"/>
        </w:rPr>
        <w:t>Estar legalmente constituido como persona natural o jurídica.</w:t>
      </w:r>
    </w:p>
    <w:p w14:paraId="42C53688" w14:textId="24AE5932" w:rsidR="00361147" w:rsidRPr="00752A8F" w:rsidRDefault="00361147" w:rsidP="00F50D30">
      <w:pPr>
        <w:pStyle w:val="Prrafodelista"/>
        <w:numPr>
          <w:ilvl w:val="0"/>
          <w:numId w:val="8"/>
        </w:numPr>
        <w:tabs>
          <w:tab w:val="left" w:pos="1134"/>
        </w:tabs>
        <w:spacing w:line="276" w:lineRule="auto"/>
        <w:ind w:left="993" w:hanging="284"/>
        <w:rPr>
          <w:rFonts w:ascii="Arial Narrow" w:hAnsi="Arial Narrow" w:cs="Arial"/>
          <w:sz w:val="20"/>
          <w:szCs w:val="20"/>
        </w:rPr>
      </w:pPr>
      <w:r w:rsidRPr="00752A8F">
        <w:rPr>
          <w:rFonts w:ascii="Arial Narrow" w:hAnsi="Arial Narrow" w:cs="Arial"/>
          <w:sz w:val="20"/>
          <w:szCs w:val="20"/>
        </w:rPr>
        <w:t>Contar con autorización vigente otorgada por la Superintendencia Financiera de Colombia para ejercer la actividad de corredor de seguros, conforme a los artículos 1340 a 1353 del Código de Comercio y el Decreto 2555 de 2010.</w:t>
      </w:r>
    </w:p>
    <w:p w14:paraId="22C9EA08" w14:textId="5B2A5BAD" w:rsidR="00361147" w:rsidRPr="00752A8F" w:rsidRDefault="00361147" w:rsidP="00F50D30">
      <w:pPr>
        <w:pStyle w:val="Prrafodelista"/>
        <w:numPr>
          <w:ilvl w:val="0"/>
          <w:numId w:val="8"/>
        </w:numPr>
        <w:tabs>
          <w:tab w:val="left" w:pos="1134"/>
        </w:tabs>
        <w:spacing w:line="276" w:lineRule="auto"/>
        <w:ind w:left="993" w:hanging="284"/>
        <w:rPr>
          <w:rFonts w:ascii="Arial Narrow" w:hAnsi="Arial Narrow" w:cs="Arial"/>
          <w:sz w:val="20"/>
          <w:szCs w:val="20"/>
        </w:rPr>
      </w:pPr>
      <w:r w:rsidRPr="00752A8F">
        <w:rPr>
          <w:rFonts w:ascii="Arial Narrow" w:hAnsi="Arial Narrow" w:cs="Arial"/>
          <w:sz w:val="20"/>
          <w:szCs w:val="20"/>
        </w:rPr>
        <w:t>Estar calificado y clasificado en el Registro Único de Proponentes (RUP) en los códigos UNSPSC 84131500, 84131600 y 80101500, de conformidad con el artículo 6° de la Ley 1150 de 2007 y el artículo 2.2.1.1.1.5.1 y siguientes del Decreto 1082 de 2015.</w:t>
      </w:r>
    </w:p>
    <w:p w14:paraId="3723FA97" w14:textId="3373509F" w:rsidR="00361147" w:rsidRPr="00752A8F" w:rsidRDefault="00361147" w:rsidP="00F50D30">
      <w:pPr>
        <w:pStyle w:val="Prrafodelista"/>
        <w:numPr>
          <w:ilvl w:val="0"/>
          <w:numId w:val="8"/>
        </w:numPr>
        <w:tabs>
          <w:tab w:val="left" w:pos="1134"/>
        </w:tabs>
        <w:spacing w:line="276" w:lineRule="auto"/>
        <w:ind w:left="993" w:hanging="284"/>
        <w:rPr>
          <w:rFonts w:ascii="Arial Narrow" w:hAnsi="Arial Narrow" w:cs="Arial"/>
          <w:sz w:val="20"/>
          <w:szCs w:val="20"/>
        </w:rPr>
      </w:pPr>
      <w:r w:rsidRPr="00752A8F">
        <w:rPr>
          <w:rFonts w:ascii="Arial Narrow" w:hAnsi="Arial Narrow" w:cs="Arial"/>
          <w:sz w:val="20"/>
          <w:szCs w:val="20"/>
        </w:rPr>
        <w:t>No encontrarse inhabilitado para contratar con el Estado (si aplica).</w:t>
      </w:r>
    </w:p>
    <w:p w14:paraId="7A5149D8" w14:textId="1E2F2C1B" w:rsidR="00361147" w:rsidRPr="00752A8F" w:rsidRDefault="00361147" w:rsidP="00F50D30">
      <w:pPr>
        <w:pStyle w:val="Prrafodelista"/>
        <w:numPr>
          <w:ilvl w:val="0"/>
          <w:numId w:val="8"/>
        </w:numPr>
        <w:tabs>
          <w:tab w:val="left" w:pos="1134"/>
        </w:tabs>
        <w:spacing w:line="276" w:lineRule="auto"/>
        <w:ind w:left="993" w:hanging="284"/>
        <w:rPr>
          <w:rFonts w:ascii="Arial Narrow" w:hAnsi="Arial Narrow" w:cs="Arial"/>
          <w:sz w:val="20"/>
          <w:szCs w:val="20"/>
        </w:rPr>
      </w:pPr>
      <w:r w:rsidRPr="00752A8F">
        <w:rPr>
          <w:rFonts w:ascii="Arial Narrow" w:hAnsi="Arial Narrow" w:cs="Arial"/>
          <w:sz w:val="20"/>
          <w:szCs w:val="20"/>
        </w:rPr>
        <w:t>Presentar certificado de vigencia de poderes del representante legal.</w:t>
      </w:r>
    </w:p>
    <w:p w14:paraId="1B8ADF41" w14:textId="77777777" w:rsidR="00361147" w:rsidRPr="00752A8F" w:rsidRDefault="00361147" w:rsidP="009E3618">
      <w:pPr>
        <w:tabs>
          <w:tab w:val="left" w:pos="990"/>
        </w:tabs>
        <w:spacing w:line="276" w:lineRule="auto"/>
        <w:jc w:val="both"/>
        <w:rPr>
          <w:rFonts w:ascii="Arial Narrow" w:hAnsi="Arial Narrow" w:cs="Arial"/>
          <w:sz w:val="20"/>
          <w:szCs w:val="20"/>
        </w:rPr>
      </w:pPr>
    </w:p>
    <w:p w14:paraId="62C0BF59" w14:textId="72844897" w:rsidR="00361147" w:rsidRPr="00752A8F" w:rsidRDefault="00361147" w:rsidP="00204924">
      <w:pPr>
        <w:pStyle w:val="Prrafodelista"/>
        <w:numPr>
          <w:ilvl w:val="0"/>
          <w:numId w:val="7"/>
        </w:numPr>
        <w:tabs>
          <w:tab w:val="left" w:pos="990"/>
        </w:tabs>
        <w:spacing w:line="276" w:lineRule="auto"/>
        <w:rPr>
          <w:rFonts w:ascii="Arial Narrow" w:hAnsi="Arial Narrow" w:cs="Arial"/>
          <w:sz w:val="20"/>
          <w:szCs w:val="20"/>
        </w:rPr>
      </w:pPr>
      <w:r w:rsidRPr="00752A8F">
        <w:rPr>
          <w:rFonts w:ascii="Arial Narrow" w:hAnsi="Arial Narrow" w:cs="Arial"/>
          <w:b/>
          <w:bCs/>
          <w:sz w:val="20"/>
          <w:szCs w:val="20"/>
        </w:rPr>
        <w:t>Experiencia Mínima</w:t>
      </w:r>
    </w:p>
    <w:p w14:paraId="17799FC3" w14:textId="23C7CB49" w:rsidR="00361147" w:rsidRPr="00752A8F" w:rsidRDefault="00361147" w:rsidP="00F50D30">
      <w:pPr>
        <w:pStyle w:val="Prrafodelista"/>
        <w:numPr>
          <w:ilvl w:val="0"/>
          <w:numId w:val="1"/>
        </w:numPr>
        <w:tabs>
          <w:tab w:val="left" w:pos="990"/>
        </w:tabs>
        <w:spacing w:line="276" w:lineRule="auto"/>
        <w:rPr>
          <w:rFonts w:ascii="Arial Narrow" w:hAnsi="Arial Narrow" w:cs="Arial"/>
          <w:sz w:val="20"/>
          <w:szCs w:val="20"/>
        </w:rPr>
      </w:pPr>
      <w:r w:rsidRPr="00752A8F">
        <w:rPr>
          <w:rFonts w:ascii="Arial Narrow" w:hAnsi="Arial Narrow" w:cs="Arial"/>
          <w:sz w:val="20"/>
          <w:szCs w:val="20"/>
        </w:rPr>
        <w:t xml:space="preserve">Experiencia específica en el manejo de los ramos-pólizas del programa de seguros de la Entidad, acreditada </w:t>
      </w:r>
      <w:r w:rsidR="007B767D" w:rsidRPr="00752A8F">
        <w:rPr>
          <w:rFonts w:ascii="Arial Narrow" w:hAnsi="Arial Narrow"/>
          <w:sz w:val="20"/>
          <w:szCs w:val="20"/>
        </w:rPr>
        <w:t xml:space="preserve">con la presentación de hasta </w:t>
      </w:r>
      <w:r w:rsidRPr="00752A8F">
        <w:rPr>
          <w:rFonts w:ascii="Arial Narrow" w:hAnsi="Arial Narrow" w:cs="Arial"/>
          <w:sz w:val="20"/>
          <w:szCs w:val="20"/>
        </w:rPr>
        <w:t xml:space="preserve"> cuatro (4) certificaciones con Entidades Estatales o Privadas </w:t>
      </w:r>
      <w:r w:rsidR="00046FA5" w:rsidRPr="00752A8F">
        <w:rPr>
          <w:rFonts w:ascii="Arial Narrow" w:hAnsi="Arial Narrow"/>
          <w:sz w:val="20"/>
          <w:szCs w:val="20"/>
          <w:lang w:val="es-CO"/>
        </w:rPr>
        <w:t>debidamente relacionados en el Registro Único de  Proponentes - RUP</w:t>
      </w:r>
      <w:r w:rsidRPr="00752A8F">
        <w:rPr>
          <w:rFonts w:ascii="Arial Narrow" w:hAnsi="Arial Narrow" w:cs="Arial"/>
          <w:sz w:val="20"/>
          <w:szCs w:val="20"/>
        </w:rPr>
        <w:t xml:space="preserve">, siendo indispensable que se acrediten </w:t>
      </w:r>
      <w:r w:rsidR="00C34055" w:rsidRPr="00752A8F">
        <w:rPr>
          <w:rFonts w:ascii="Arial Narrow" w:hAnsi="Arial Narrow" w:cs="Arial"/>
          <w:sz w:val="20"/>
          <w:szCs w:val="20"/>
        </w:rPr>
        <w:t>los seis</w:t>
      </w:r>
      <w:r w:rsidRPr="00752A8F">
        <w:rPr>
          <w:rFonts w:ascii="Arial Narrow" w:hAnsi="Arial Narrow" w:cs="Arial"/>
          <w:sz w:val="20"/>
          <w:szCs w:val="20"/>
        </w:rPr>
        <w:t xml:space="preserve"> (</w:t>
      </w:r>
      <w:r w:rsidR="00C34055" w:rsidRPr="00752A8F">
        <w:rPr>
          <w:rFonts w:ascii="Arial Narrow" w:hAnsi="Arial Narrow" w:cs="Arial"/>
          <w:sz w:val="20"/>
          <w:szCs w:val="20"/>
        </w:rPr>
        <w:t>6</w:t>
      </w:r>
      <w:r w:rsidRPr="00752A8F">
        <w:rPr>
          <w:rFonts w:ascii="Arial Narrow" w:hAnsi="Arial Narrow" w:cs="Arial"/>
          <w:sz w:val="20"/>
          <w:szCs w:val="20"/>
        </w:rPr>
        <w:t>) ramos de los actualmente contratados por la ANSV (Todo Riesgo Daños Materiales, Manejo Global Entidades Oficiales, RC Extracontractual, RC Servidores Públicos, Automóviles y SOAT), y la sumatoria en primas debe ser de mínimo dos mil salarios mínimos mensuales legales vigentes (2.000 SMMLV)</w:t>
      </w:r>
      <w:r w:rsidR="00A21D73" w:rsidRPr="00752A8F">
        <w:rPr>
          <w:rFonts w:ascii="Arial Narrow" w:hAnsi="Arial Narrow" w:cs="Arial"/>
          <w:sz w:val="20"/>
          <w:szCs w:val="20"/>
        </w:rPr>
        <w:t xml:space="preserve"> </w:t>
      </w:r>
      <w:r w:rsidR="00A21D73" w:rsidRPr="00752A8F">
        <w:rPr>
          <w:rFonts w:ascii="Arial Narrow" w:hAnsi="Arial Narrow"/>
          <w:sz w:val="20"/>
          <w:szCs w:val="20"/>
          <w:lang w:val="es-CO"/>
        </w:rPr>
        <w:t>por estos Ramos o Pólizas</w:t>
      </w:r>
      <w:r w:rsidRPr="00752A8F">
        <w:rPr>
          <w:rFonts w:ascii="Arial Narrow" w:hAnsi="Arial Narrow" w:cs="Arial"/>
          <w:sz w:val="20"/>
          <w:szCs w:val="20"/>
        </w:rPr>
        <w:t>.</w:t>
      </w:r>
    </w:p>
    <w:p w14:paraId="2FF2BAEE" w14:textId="509604C6" w:rsidR="00361147" w:rsidRPr="00752A8F" w:rsidRDefault="00361147" w:rsidP="00F50D30">
      <w:pPr>
        <w:pStyle w:val="Prrafodelista"/>
        <w:numPr>
          <w:ilvl w:val="0"/>
          <w:numId w:val="1"/>
        </w:numPr>
        <w:tabs>
          <w:tab w:val="left" w:pos="990"/>
        </w:tabs>
        <w:spacing w:line="276" w:lineRule="auto"/>
        <w:rPr>
          <w:rFonts w:ascii="Arial Narrow" w:hAnsi="Arial Narrow" w:cs="Arial"/>
          <w:sz w:val="20"/>
          <w:szCs w:val="20"/>
        </w:rPr>
      </w:pPr>
      <w:r w:rsidRPr="00752A8F">
        <w:rPr>
          <w:rFonts w:ascii="Arial Narrow" w:hAnsi="Arial Narrow" w:cs="Arial"/>
          <w:sz w:val="20"/>
          <w:szCs w:val="20"/>
        </w:rPr>
        <w:t>Experiencia específica en manejo de programas de seguros similares al objeto de la contratación.</w:t>
      </w:r>
    </w:p>
    <w:p w14:paraId="536E759D" w14:textId="77777777" w:rsidR="00FC66D3" w:rsidRPr="00752A8F" w:rsidRDefault="00FC66D3" w:rsidP="00FC66D3">
      <w:pPr>
        <w:pStyle w:val="Prrafodelista"/>
        <w:numPr>
          <w:ilvl w:val="0"/>
          <w:numId w:val="1"/>
        </w:numPr>
        <w:tabs>
          <w:tab w:val="left" w:pos="990"/>
        </w:tabs>
        <w:spacing w:line="276" w:lineRule="auto"/>
        <w:rPr>
          <w:rFonts w:ascii="Arial Narrow" w:hAnsi="Arial Narrow"/>
          <w:sz w:val="20"/>
          <w:szCs w:val="20"/>
          <w:lang w:val="es-CO"/>
        </w:rPr>
      </w:pPr>
      <w:r w:rsidRPr="00752A8F">
        <w:rPr>
          <w:rFonts w:ascii="Arial Narrow" w:hAnsi="Arial Narrow"/>
          <w:sz w:val="20"/>
          <w:szCs w:val="20"/>
          <w:lang w:val="es-CO"/>
        </w:rPr>
        <w:t>Es importante aclarar que si bien se pueden acreditar certificaciones de experiencia con entidades Privadas se deberá por lo menos aportar una certificación de entidades públicas en cualquiera de los ramos.</w:t>
      </w:r>
    </w:p>
    <w:p w14:paraId="337064C9" w14:textId="77777777" w:rsidR="000E6174" w:rsidRPr="00752A8F" w:rsidRDefault="00361147" w:rsidP="00F50D30">
      <w:pPr>
        <w:pStyle w:val="Prrafodelista"/>
        <w:numPr>
          <w:ilvl w:val="0"/>
          <w:numId w:val="1"/>
        </w:numPr>
        <w:tabs>
          <w:tab w:val="left" w:pos="990"/>
        </w:tabs>
        <w:spacing w:line="276" w:lineRule="auto"/>
        <w:rPr>
          <w:rFonts w:ascii="Arial Narrow" w:hAnsi="Arial Narrow" w:cs="Arial"/>
          <w:sz w:val="20"/>
          <w:szCs w:val="20"/>
        </w:rPr>
      </w:pPr>
      <w:r w:rsidRPr="00752A8F">
        <w:rPr>
          <w:rFonts w:ascii="Arial Narrow" w:hAnsi="Arial Narrow"/>
          <w:sz w:val="20"/>
          <w:szCs w:val="20"/>
          <w:lang w:val="es-CO"/>
        </w:rPr>
        <w:t>Las certificaciones aportadas deben contener</w:t>
      </w:r>
      <w:r w:rsidRPr="00752A8F">
        <w:rPr>
          <w:rFonts w:ascii="Arial Narrow" w:hAnsi="Arial Narrow" w:cs="Arial"/>
          <w:sz w:val="20"/>
          <w:szCs w:val="20"/>
        </w:rPr>
        <w:t xml:space="preserve"> como mínimo: </w:t>
      </w:r>
    </w:p>
    <w:p w14:paraId="1606399F" w14:textId="77777777" w:rsidR="00FB43BA" w:rsidRPr="00752A8F" w:rsidRDefault="00FB43BA" w:rsidP="00FB43BA">
      <w:pPr>
        <w:pStyle w:val="Default"/>
        <w:jc w:val="both"/>
        <w:rPr>
          <w:rFonts w:ascii="Arial Narrow" w:hAnsi="Arial Narrow"/>
          <w:sz w:val="20"/>
          <w:szCs w:val="20"/>
          <w:lang w:val="es-CO"/>
        </w:rPr>
      </w:pPr>
    </w:p>
    <w:p w14:paraId="0BF2FD0A" w14:textId="4CC7549F" w:rsidR="000E6174" w:rsidRPr="00752A8F" w:rsidRDefault="000E6174" w:rsidP="00FB43BA">
      <w:pPr>
        <w:pStyle w:val="Default"/>
        <w:numPr>
          <w:ilvl w:val="0"/>
          <w:numId w:val="11"/>
        </w:numPr>
        <w:jc w:val="both"/>
        <w:rPr>
          <w:rFonts w:ascii="Arial Narrow" w:hAnsi="Arial Narrow"/>
          <w:sz w:val="20"/>
          <w:szCs w:val="20"/>
          <w:lang w:val="es-CO"/>
        </w:rPr>
      </w:pPr>
      <w:r w:rsidRPr="00752A8F">
        <w:rPr>
          <w:rFonts w:ascii="Arial Narrow" w:hAnsi="Arial Narrow"/>
          <w:sz w:val="20"/>
          <w:szCs w:val="20"/>
          <w:lang w:val="es-CO"/>
        </w:rPr>
        <w:t xml:space="preserve">Nombre de la entidad o persona contratante que certifica </w:t>
      </w:r>
    </w:p>
    <w:p w14:paraId="03E21DFC" w14:textId="462FA4C7" w:rsidR="000E6174" w:rsidRPr="00752A8F" w:rsidRDefault="000E6174" w:rsidP="00FB43BA">
      <w:pPr>
        <w:pStyle w:val="Default"/>
        <w:numPr>
          <w:ilvl w:val="0"/>
          <w:numId w:val="11"/>
        </w:numPr>
        <w:jc w:val="both"/>
        <w:rPr>
          <w:rFonts w:ascii="Arial Narrow" w:hAnsi="Arial Narrow"/>
          <w:sz w:val="20"/>
          <w:szCs w:val="20"/>
          <w:lang w:val="es-CO"/>
        </w:rPr>
      </w:pPr>
      <w:r w:rsidRPr="00752A8F">
        <w:rPr>
          <w:rFonts w:ascii="Arial Narrow" w:hAnsi="Arial Narrow"/>
          <w:sz w:val="20"/>
          <w:szCs w:val="20"/>
          <w:lang w:val="es-CO"/>
        </w:rPr>
        <w:t xml:space="preserve">Nombre del Intermediario de Seguros a quien se le expide la certificación </w:t>
      </w:r>
    </w:p>
    <w:p w14:paraId="14A50C9D" w14:textId="717F5691" w:rsidR="000E6174" w:rsidRPr="00752A8F" w:rsidRDefault="000E6174" w:rsidP="00FB43BA">
      <w:pPr>
        <w:pStyle w:val="Default"/>
        <w:numPr>
          <w:ilvl w:val="0"/>
          <w:numId w:val="11"/>
        </w:numPr>
        <w:jc w:val="both"/>
        <w:rPr>
          <w:rFonts w:ascii="Arial Narrow" w:hAnsi="Arial Narrow"/>
          <w:sz w:val="20"/>
          <w:szCs w:val="20"/>
          <w:lang w:val="es-CO"/>
        </w:rPr>
      </w:pPr>
      <w:r w:rsidRPr="00752A8F">
        <w:rPr>
          <w:rFonts w:ascii="Arial Narrow" w:hAnsi="Arial Narrow"/>
          <w:sz w:val="20"/>
          <w:szCs w:val="20"/>
          <w:lang w:val="es-CO"/>
        </w:rPr>
        <w:t xml:space="preserve">Objeto del Contrato. </w:t>
      </w:r>
    </w:p>
    <w:p w14:paraId="1AE1A221" w14:textId="6479A898" w:rsidR="000E6174" w:rsidRPr="00752A8F" w:rsidRDefault="000E6174" w:rsidP="00FB43BA">
      <w:pPr>
        <w:pStyle w:val="Default"/>
        <w:numPr>
          <w:ilvl w:val="0"/>
          <w:numId w:val="11"/>
        </w:numPr>
        <w:jc w:val="both"/>
        <w:rPr>
          <w:rFonts w:ascii="Arial Narrow" w:hAnsi="Arial Narrow"/>
          <w:sz w:val="20"/>
          <w:szCs w:val="20"/>
          <w:lang w:val="es-CO" w:eastAsia="es-MX"/>
        </w:rPr>
      </w:pPr>
      <w:r w:rsidRPr="00752A8F">
        <w:rPr>
          <w:rFonts w:ascii="Arial Narrow" w:hAnsi="Arial Narrow"/>
          <w:sz w:val="20"/>
          <w:szCs w:val="20"/>
          <w:lang w:val="es-CO"/>
        </w:rPr>
        <w:t>Número del Contrato.</w:t>
      </w:r>
    </w:p>
    <w:p w14:paraId="5D157D37" w14:textId="5089F28E" w:rsidR="000E6174" w:rsidRPr="00752A8F" w:rsidRDefault="000E6174" w:rsidP="00FB43BA">
      <w:pPr>
        <w:pStyle w:val="Default"/>
        <w:numPr>
          <w:ilvl w:val="0"/>
          <w:numId w:val="11"/>
        </w:numPr>
        <w:jc w:val="both"/>
        <w:rPr>
          <w:rFonts w:ascii="Arial Narrow" w:hAnsi="Arial Narrow"/>
          <w:sz w:val="20"/>
          <w:szCs w:val="20"/>
          <w:lang w:val="es-CO"/>
        </w:rPr>
      </w:pPr>
      <w:r w:rsidRPr="00752A8F">
        <w:rPr>
          <w:rFonts w:ascii="Arial Narrow" w:hAnsi="Arial Narrow"/>
          <w:sz w:val="20"/>
          <w:szCs w:val="20"/>
          <w:lang w:val="es-CO"/>
        </w:rPr>
        <w:t>Valor de las primas generadas.</w:t>
      </w:r>
    </w:p>
    <w:p w14:paraId="1C718DC9" w14:textId="2BF468A8" w:rsidR="000E6174" w:rsidRPr="00752A8F" w:rsidRDefault="000E6174" w:rsidP="00FB43BA">
      <w:pPr>
        <w:pStyle w:val="Default"/>
        <w:numPr>
          <w:ilvl w:val="0"/>
          <w:numId w:val="11"/>
        </w:numPr>
        <w:jc w:val="both"/>
        <w:rPr>
          <w:rFonts w:ascii="Arial Narrow" w:hAnsi="Arial Narrow"/>
          <w:sz w:val="20"/>
          <w:szCs w:val="20"/>
          <w:lang w:val="es-CO"/>
        </w:rPr>
      </w:pPr>
      <w:r w:rsidRPr="00752A8F">
        <w:rPr>
          <w:rFonts w:ascii="Arial Narrow" w:hAnsi="Arial Narrow"/>
          <w:sz w:val="20"/>
          <w:szCs w:val="20"/>
          <w:lang w:val="es-CO"/>
        </w:rPr>
        <w:t xml:space="preserve">Vigencia técnica de las pólizas </w:t>
      </w:r>
    </w:p>
    <w:p w14:paraId="4B591396" w14:textId="250C5B2A" w:rsidR="000E6174" w:rsidRPr="00752A8F" w:rsidRDefault="000E6174" w:rsidP="00FB43BA">
      <w:pPr>
        <w:pStyle w:val="Default"/>
        <w:numPr>
          <w:ilvl w:val="0"/>
          <w:numId w:val="11"/>
        </w:numPr>
        <w:jc w:val="both"/>
        <w:rPr>
          <w:rFonts w:ascii="Arial Narrow" w:hAnsi="Arial Narrow"/>
          <w:sz w:val="20"/>
          <w:szCs w:val="20"/>
          <w:lang w:val="es-CO"/>
        </w:rPr>
      </w:pPr>
      <w:r w:rsidRPr="00752A8F">
        <w:rPr>
          <w:rFonts w:ascii="Arial Narrow" w:hAnsi="Arial Narrow"/>
          <w:sz w:val="20"/>
          <w:szCs w:val="20"/>
          <w:lang w:val="es-CO"/>
        </w:rPr>
        <w:t>Para los contratos ejecutados por proponentes plurales se debe especificar el porcentaje de participación de cada participante.</w:t>
      </w:r>
    </w:p>
    <w:p w14:paraId="33514AD8" w14:textId="61296E7D" w:rsidR="000E6174" w:rsidRPr="00752A8F" w:rsidRDefault="000E6174" w:rsidP="00FB43BA">
      <w:pPr>
        <w:pStyle w:val="Default"/>
        <w:numPr>
          <w:ilvl w:val="0"/>
          <w:numId w:val="11"/>
        </w:numPr>
        <w:jc w:val="both"/>
        <w:rPr>
          <w:rFonts w:ascii="Arial Narrow" w:hAnsi="Arial Narrow"/>
          <w:sz w:val="20"/>
          <w:szCs w:val="20"/>
          <w:lang w:val="es-CO"/>
        </w:rPr>
      </w:pPr>
      <w:r w:rsidRPr="00752A8F">
        <w:rPr>
          <w:rFonts w:ascii="Arial Narrow" w:hAnsi="Arial Narrow"/>
          <w:sz w:val="20"/>
          <w:szCs w:val="20"/>
          <w:lang w:val="es-CO"/>
        </w:rPr>
        <w:t>Fecha de Inicio y fecha de terminación del contrato.</w:t>
      </w:r>
    </w:p>
    <w:p w14:paraId="50B102C8" w14:textId="19846FBE" w:rsidR="000E6174" w:rsidRPr="00752A8F" w:rsidRDefault="000E6174" w:rsidP="00FB43BA">
      <w:pPr>
        <w:pStyle w:val="Default"/>
        <w:numPr>
          <w:ilvl w:val="0"/>
          <w:numId w:val="11"/>
        </w:numPr>
        <w:jc w:val="both"/>
        <w:rPr>
          <w:rFonts w:ascii="Arial Narrow" w:hAnsi="Arial Narrow"/>
          <w:sz w:val="20"/>
          <w:szCs w:val="20"/>
          <w:lang w:val="es-CO"/>
        </w:rPr>
      </w:pPr>
      <w:r w:rsidRPr="00752A8F">
        <w:rPr>
          <w:rFonts w:ascii="Arial Narrow" w:hAnsi="Arial Narrow"/>
          <w:sz w:val="20"/>
          <w:szCs w:val="20"/>
          <w:lang w:val="es-CO"/>
        </w:rPr>
        <w:t>Nombre, cargo y firma de la persona que certifica</w:t>
      </w:r>
    </w:p>
    <w:p w14:paraId="31C482FB" w14:textId="34F889C5" w:rsidR="000E6174" w:rsidRPr="00752A8F" w:rsidRDefault="000E6174" w:rsidP="00FB43BA">
      <w:pPr>
        <w:pStyle w:val="Default"/>
        <w:numPr>
          <w:ilvl w:val="0"/>
          <w:numId w:val="11"/>
        </w:numPr>
        <w:jc w:val="both"/>
        <w:rPr>
          <w:rFonts w:ascii="Arial Narrow" w:hAnsi="Arial Narrow"/>
          <w:sz w:val="20"/>
          <w:szCs w:val="20"/>
          <w:lang w:val="es-CO"/>
        </w:rPr>
      </w:pPr>
      <w:r w:rsidRPr="00752A8F">
        <w:rPr>
          <w:rFonts w:ascii="Arial Narrow" w:hAnsi="Arial Narrow"/>
          <w:sz w:val="20"/>
          <w:szCs w:val="20"/>
          <w:lang w:val="es-CO"/>
        </w:rPr>
        <w:t>Fecha de la certificación. (Esta debe ser posterior al vencimiento del contrato o de la vigencia técnica que certifica).</w:t>
      </w:r>
    </w:p>
    <w:p w14:paraId="5AE1A63B" w14:textId="0BD2BEC3" w:rsidR="000E6174" w:rsidRPr="00752A8F" w:rsidRDefault="000E6174" w:rsidP="00FB43BA">
      <w:pPr>
        <w:pStyle w:val="Prrafodelista"/>
        <w:numPr>
          <w:ilvl w:val="0"/>
          <w:numId w:val="11"/>
        </w:numPr>
        <w:rPr>
          <w:rFonts w:ascii="Arial Narrow" w:eastAsia="Times New Roman" w:hAnsi="Arial Narrow"/>
          <w:bCs/>
          <w:iCs/>
          <w:color w:val="000000"/>
          <w:sz w:val="20"/>
          <w:szCs w:val="20"/>
          <w:lang w:val="es-CO" w:eastAsia="es-ES"/>
        </w:rPr>
      </w:pPr>
      <w:r w:rsidRPr="00752A8F">
        <w:rPr>
          <w:rFonts w:ascii="Arial Narrow" w:eastAsia="Times New Roman" w:hAnsi="Arial Narrow"/>
          <w:bCs/>
          <w:iCs/>
          <w:color w:val="000000"/>
          <w:sz w:val="20"/>
          <w:szCs w:val="20"/>
          <w:lang w:val="es-CO" w:eastAsia="es-ES"/>
        </w:rPr>
        <w:t>Calificación del servicio (Excelente y/o Bueno).</w:t>
      </w:r>
    </w:p>
    <w:p w14:paraId="08C35A9D" w14:textId="77777777" w:rsidR="008A2AC0" w:rsidRPr="00752A8F" w:rsidRDefault="008A2AC0" w:rsidP="008A2AC0">
      <w:pPr>
        <w:rPr>
          <w:rFonts w:ascii="Arial Narrow" w:eastAsia="Times New Roman" w:hAnsi="Arial Narrow"/>
          <w:bCs/>
          <w:iCs/>
          <w:color w:val="000000"/>
          <w:sz w:val="20"/>
          <w:szCs w:val="20"/>
          <w:lang w:val="es-CO" w:eastAsia="es-ES"/>
        </w:rPr>
      </w:pPr>
    </w:p>
    <w:p w14:paraId="03444243" w14:textId="77777777" w:rsidR="008A2AC0" w:rsidRPr="00752A8F" w:rsidRDefault="008A2AC0" w:rsidP="008A2AC0">
      <w:pPr>
        <w:rPr>
          <w:rFonts w:ascii="Arial Narrow" w:eastAsia="Times New Roman" w:hAnsi="Arial Narrow"/>
          <w:bCs/>
          <w:iCs/>
          <w:color w:val="000000"/>
          <w:sz w:val="20"/>
          <w:szCs w:val="20"/>
          <w:lang w:val="es-CO" w:eastAsia="es-ES"/>
        </w:rPr>
      </w:pPr>
    </w:p>
    <w:p w14:paraId="03113E29" w14:textId="77777777" w:rsidR="008A2AC0" w:rsidRPr="00752A8F" w:rsidRDefault="008A2AC0" w:rsidP="008A2AC0">
      <w:pPr>
        <w:rPr>
          <w:rFonts w:ascii="Arial Narrow" w:eastAsia="Times New Roman" w:hAnsi="Arial Narrow"/>
          <w:bCs/>
          <w:iCs/>
          <w:color w:val="000000"/>
          <w:sz w:val="20"/>
          <w:szCs w:val="20"/>
          <w:lang w:val="es-CO" w:eastAsia="es-ES"/>
        </w:rPr>
      </w:pPr>
    </w:p>
    <w:p w14:paraId="4DE01D86"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09C0417F" w14:textId="2032A1BB" w:rsidR="00361147" w:rsidRPr="00752A8F" w:rsidRDefault="00361147" w:rsidP="00F50D30">
      <w:pPr>
        <w:pStyle w:val="Prrafodelista"/>
        <w:numPr>
          <w:ilvl w:val="0"/>
          <w:numId w:val="7"/>
        </w:numPr>
        <w:tabs>
          <w:tab w:val="left" w:pos="990"/>
        </w:tabs>
        <w:spacing w:line="276" w:lineRule="auto"/>
        <w:rPr>
          <w:rFonts w:ascii="Arial Narrow" w:hAnsi="Arial Narrow" w:cs="Arial"/>
          <w:b/>
          <w:bCs/>
          <w:sz w:val="20"/>
          <w:szCs w:val="20"/>
        </w:rPr>
      </w:pPr>
      <w:r w:rsidRPr="00752A8F">
        <w:rPr>
          <w:rFonts w:ascii="Arial Narrow" w:hAnsi="Arial Narrow" w:cs="Arial"/>
          <w:b/>
          <w:bCs/>
          <w:sz w:val="20"/>
          <w:szCs w:val="20"/>
        </w:rPr>
        <w:t>Capacidad Técnica</w:t>
      </w:r>
    </w:p>
    <w:p w14:paraId="2F9D4F19"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27E16679" w14:textId="77777777" w:rsidR="005E09DC" w:rsidRPr="00752A8F" w:rsidRDefault="00361147" w:rsidP="005E09DC">
      <w:pPr>
        <w:pStyle w:val="Default"/>
        <w:jc w:val="both"/>
        <w:rPr>
          <w:rFonts w:ascii="Arial Narrow" w:hAnsi="Arial Narrow"/>
          <w:sz w:val="20"/>
          <w:szCs w:val="20"/>
        </w:rPr>
      </w:pPr>
      <w:r w:rsidRPr="00752A8F">
        <w:rPr>
          <w:rFonts w:ascii="Arial Narrow" w:hAnsi="Arial Narrow"/>
          <w:sz w:val="20"/>
          <w:szCs w:val="20"/>
        </w:rPr>
        <w:t>Equipo de trabajo mínimo conformado por:</w:t>
      </w:r>
    </w:p>
    <w:p w14:paraId="35C21A8F" w14:textId="66CA50D9" w:rsidR="007F1F8A" w:rsidRPr="00752A8F" w:rsidRDefault="007F1F8A" w:rsidP="007F1F8A">
      <w:pPr>
        <w:pStyle w:val="Default"/>
        <w:ind w:left="100"/>
        <w:jc w:val="both"/>
        <w:rPr>
          <w:rFonts w:ascii="Arial Narrow" w:hAnsi="Arial Narrow"/>
          <w:sz w:val="20"/>
          <w:szCs w:val="20"/>
          <w:lang w:val="es-CO"/>
        </w:rPr>
      </w:pPr>
    </w:p>
    <w:p w14:paraId="396BAC66" w14:textId="77777777" w:rsidR="007F1F8A" w:rsidRPr="00752A8F" w:rsidRDefault="007F1F8A" w:rsidP="007F1F8A">
      <w:pPr>
        <w:pStyle w:val="Default"/>
        <w:ind w:left="100"/>
        <w:jc w:val="both"/>
        <w:rPr>
          <w:rFonts w:ascii="Arial Narrow" w:hAnsi="Arial Narrow"/>
          <w:sz w:val="20"/>
          <w:szCs w:val="20"/>
          <w:lang w:val="es-CO"/>
        </w:rPr>
      </w:pPr>
      <w:r w:rsidRPr="00752A8F">
        <w:rPr>
          <w:rFonts w:ascii="Arial Narrow" w:hAnsi="Arial Narrow"/>
          <w:sz w:val="20"/>
          <w:szCs w:val="20"/>
          <w:lang w:val="es-CO"/>
        </w:rPr>
        <w:t xml:space="preserve">Un (1) Gerente: Profesional con </w:t>
      </w:r>
      <w:r w:rsidRPr="00752A8F">
        <w:rPr>
          <w:rFonts w:ascii="Arial Narrow" w:hAnsi="Arial Narrow"/>
          <w:sz w:val="20"/>
          <w:szCs w:val="20"/>
        </w:rPr>
        <w:t xml:space="preserve">título de </w:t>
      </w:r>
      <w:r w:rsidRPr="00752A8F">
        <w:rPr>
          <w:rFonts w:ascii="Arial Narrow" w:hAnsi="Arial Narrow"/>
          <w:sz w:val="20"/>
          <w:szCs w:val="20"/>
          <w:lang w:val="es-CO"/>
        </w:rPr>
        <w:t xml:space="preserve">pregrado en derecho o ingeniería o </w:t>
      </w:r>
      <w:r w:rsidRPr="00752A8F">
        <w:rPr>
          <w:rFonts w:ascii="Arial Narrow" w:hAnsi="Arial Narrow"/>
          <w:sz w:val="20"/>
          <w:szCs w:val="20"/>
        </w:rPr>
        <w:t xml:space="preserve">o economía o administración de empresas junto con las denominaciones afines reconocidas por la CPAE, </w:t>
      </w:r>
      <w:r w:rsidRPr="00752A8F">
        <w:rPr>
          <w:rFonts w:ascii="Arial Narrow" w:hAnsi="Arial Narrow"/>
          <w:sz w:val="20"/>
          <w:szCs w:val="20"/>
          <w:lang w:val="es-CO"/>
        </w:rPr>
        <w:t>con experiencia relacionada mínima de diez (10) años en seguros o intermediación de seguros</w:t>
      </w:r>
      <w:r w:rsidRPr="00752A8F">
        <w:rPr>
          <w:rFonts w:ascii="Arial Narrow" w:hAnsi="Arial Narrow"/>
          <w:sz w:val="20"/>
          <w:szCs w:val="20"/>
        </w:rPr>
        <w:t>.</w:t>
      </w:r>
      <w:r w:rsidRPr="00752A8F">
        <w:rPr>
          <w:rFonts w:ascii="Arial Narrow" w:hAnsi="Arial Narrow"/>
          <w:sz w:val="20"/>
          <w:szCs w:val="20"/>
          <w:lang w:val="es-CO"/>
        </w:rPr>
        <w:t> </w:t>
      </w:r>
    </w:p>
    <w:p w14:paraId="72C1A1E3" w14:textId="77777777" w:rsidR="007F1F8A" w:rsidRPr="00752A8F" w:rsidRDefault="007F1F8A" w:rsidP="007F1F8A">
      <w:pPr>
        <w:pStyle w:val="Default"/>
        <w:jc w:val="both"/>
        <w:rPr>
          <w:rFonts w:ascii="Arial Narrow" w:hAnsi="Arial Narrow"/>
          <w:bCs/>
          <w:iCs/>
          <w:sz w:val="20"/>
          <w:szCs w:val="20"/>
        </w:rPr>
      </w:pPr>
      <w:r w:rsidRPr="00752A8F">
        <w:rPr>
          <w:rFonts w:ascii="Arial Narrow" w:hAnsi="Arial Narrow"/>
          <w:bCs/>
          <w:iCs/>
          <w:sz w:val="20"/>
          <w:szCs w:val="20"/>
        </w:rPr>
        <w:t> </w:t>
      </w:r>
    </w:p>
    <w:p w14:paraId="096C83B2" w14:textId="0F3ED7F4" w:rsidR="007F1F8A" w:rsidRPr="00752A8F" w:rsidRDefault="007F1F8A" w:rsidP="007F1F8A">
      <w:pPr>
        <w:pStyle w:val="Default"/>
        <w:ind w:left="100"/>
        <w:jc w:val="both"/>
        <w:rPr>
          <w:rFonts w:ascii="Arial Narrow" w:hAnsi="Arial Narrow"/>
          <w:sz w:val="20"/>
          <w:szCs w:val="20"/>
          <w:lang w:val="es-CO"/>
        </w:rPr>
      </w:pPr>
      <w:r w:rsidRPr="00752A8F">
        <w:rPr>
          <w:rFonts w:ascii="Arial Narrow" w:hAnsi="Arial Narrow"/>
          <w:sz w:val="20"/>
          <w:szCs w:val="20"/>
          <w:lang w:val="es-CO"/>
        </w:rPr>
        <w:t xml:space="preserve">Un (1) Ejecutivo de Cuenta: </w:t>
      </w:r>
      <w:r w:rsidRPr="00752A8F">
        <w:rPr>
          <w:rFonts w:ascii="Arial Narrow" w:hAnsi="Arial Narrow"/>
          <w:sz w:val="20"/>
          <w:szCs w:val="20"/>
        </w:rPr>
        <w:t>Profesional con t</w:t>
      </w:r>
      <w:proofErr w:type="spellStart"/>
      <w:r w:rsidRPr="00752A8F">
        <w:rPr>
          <w:rFonts w:ascii="Arial Narrow" w:hAnsi="Arial Narrow"/>
          <w:sz w:val="20"/>
          <w:szCs w:val="20"/>
          <w:lang w:val="es-CO"/>
        </w:rPr>
        <w:t>ítulo</w:t>
      </w:r>
      <w:proofErr w:type="spellEnd"/>
      <w:r w:rsidRPr="00752A8F">
        <w:rPr>
          <w:rFonts w:ascii="Arial Narrow" w:hAnsi="Arial Narrow"/>
          <w:sz w:val="20"/>
          <w:szCs w:val="20"/>
          <w:lang w:val="es-CO"/>
        </w:rPr>
        <w:t xml:space="preserve"> de pregrado </w:t>
      </w:r>
      <w:r w:rsidRPr="00752A8F">
        <w:rPr>
          <w:rFonts w:ascii="Arial Narrow" w:hAnsi="Arial Narrow"/>
          <w:sz w:val="20"/>
          <w:szCs w:val="20"/>
        </w:rPr>
        <w:t xml:space="preserve">en </w:t>
      </w:r>
      <w:proofErr w:type="gramStart"/>
      <w:r w:rsidRPr="00752A8F">
        <w:rPr>
          <w:rFonts w:ascii="Arial Narrow" w:hAnsi="Arial Narrow"/>
          <w:sz w:val="20"/>
          <w:szCs w:val="20"/>
        </w:rPr>
        <w:t xml:space="preserve">contaduría </w:t>
      </w:r>
      <w:r w:rsidRPr="00752A8F">
        <w:rPr>
          <w:rFonts w:ascii="Arial Narrow" w:hAnsi="Arial Narrow"/>
          <w:sz w:val="20"/>
          <w:szCs w:val="20"/>
          <w:lang w:val="es-CO"/>
        </w:rPr>
        <w:t xml:space="preserve"> o</w:t>
      </w:r>
      <w:proofErr w:type="gramEnd"/>
      <w:r w:rsidRPr="00752A8F">
        <w:rPr>
          <w:rFonts w:ascii="Arial Narrow" w:hAnsi="Arial Narrow"/>
          <w:sz w:val="20"/>
          <w:szCs w:val="20"/>
          <w:lang w:val="es-CO"/>
        </w:rPr>
        <w:t xml:space="preserve"> </w:t>
      </w:r>
      <w:proofErr w:type="gramStart"/>
      <w:r w:rsidRPr="00752A8F">
        <w:rPr>
          <w:rFonts w:ascii="Arial Narrow" w:hAnsi="Arial Narrow"/>
          <w:sz w:val="20"/>
          <w:szCs w:val="20"/>
        </w:rPr>
        <w:t xml:space="preserve">ingeniería </w:t>
      </w:r>
      <w:r w:rsidRPr="00752A8F">
        <w:rPr>
          <w:rFonts w:ascii="Arial Narrow" w:hAnsi="Arial Narrow"/>
          <w:sz w:val="20"/>
          <w:szCs w:val="20"/>
          <w:lang w:val="es-CO"/>
        </w:rPr>
        <w:t xml:space="preserve"> o</w:t>
      </w:r>
      <w:proofErr w:type="gramEnd"/>
      <w:r w:rsidRPr="00752A8F">
        <w:rPr>
          <w:rFonts w:ascii="Arial Narrow" w:hAnsi="Arial Narrow"/>
          <w:sz w:val="20"/>
          <w:szCs w:val="20"/>
          <w:lang w:val="es-CO"/>
        </w:rPr>
        <w:t xml:space="preserve"> </w:t>
      </w:r>
      <w:proofErr w:type="spellStart"/>
      <w:r w:rsidRPr="00752A8F">
        <w:rPr>
          <w:rFonts w:ascii="Arial Narrow" w:hAnsi="Arial Narrow"/>
          <w:sz w:val="20"/>
          <w:szCs w:val="20"/>
          <w:lang w:val="es-CO"/>
        </w:rPr>
        <w:t>econom</w:t>
      </w:r>
      <w:r w:rsidRPr="00752A8F">
        <w:rPr>
          <w:rFonts w:ascii="Arial Narrow" w:hAnsi="Arial Narrow"/>
          <w:sz w:val="20"/>
          <w:szCs w:val="20"/>
        </w:rPr>
        <w:t>ía</w:t>
      </w:r>
      <w:proofErr w:type="spellEnd"/>
      <w:r w:rsidRPr="00752A8F">
        <w:rPr>
          <w:rFonts w:ascii="Arial Narrow" w:hAnsi="Arial Narrow"/>
          <w:sz w:val="20"/>
          <w:szCs w:val="20"/>
          <w:lang w:val="es-CO"/>
        </w:rPr>
        <w:t xml:space="preserve"> o administración de empresas</w:t>
      </w:r>
      <w:r w:rsidRPr="00752A8F">
        <w:rPr>
          <w:rFonts w:ascii="Arial Narrow" w:hAnsi="Arial Narrow"/>
          <w:sz w:val="20"/>
          <w:szCs w:val="20"/>
        </w:rPr>
        <w:t xml:space="preserve"> junto con las denominaciones afines reconocidas por la CPAE y</w:t>
      </w:r>
      <w:r w:rsidRPr="00752A8F">
        <w:rPr>
          <w:rFonts w:ascii="Arial Narrow" w:hAnsi="Arial Narrow"/>
          <w:sz w:val="20"/>
          <w:szCs w:val="20"/>
          <w:lang w:val="es-CO"/>
        </w:rPr>
        <w:t xml:space="preserve"> especializado en revisoría fiscal o especialización en seguros o en riesgos o áreas afines</w:t>
      </w:r>
      <w:r w:rsidRPr="00752A8F">
        <w:rPr>
          <w:rFonts w:ascii="Arial Narrow" w:hAnsi="Arial Narrow"/>
          <w:sz w:val="20"/>
          <w:szCs w:val="20"/>
        </w:rPr>
        <w:t>,</w:t>
      </w:r>
      <w:r w:rsidRPr="00752A8F">
        <w:rPr>
          <w:rFonts w:ascii="Arial Narrow" w:hAnsi="Arial Narrow"/>
          <w:sz w:val="20"/>
          <w:szCs w:val="20"/>
          <w:lang w:val="es-CO"/>
        </w:rPr>
        <w:t xml:space="preserve"> con experiencia de (5) años en seguros o Intermediación de Seguros.</w:t>
      </w:r>
    </w:p>
    <w:p w14:paraId="2304EB74" w14:textId="77777777" w:rsidR="007F1F8A" w:rsidRPr="00752A8F" w:rsidRDefault="007F1F8A" w:rsidP="007F1F8A">
      <w:pPr>
        <w:pStyle w:val="Default"/>
        <w:jc w:val="both"/>
        <w:rPr>
          <w:rFonts w:ascii="Arial Narrow" w:hAnsi="Arial Narrow"/>
          <w:bCs/>
          <w:iCs/>
          <w:sz w:val="20"/>
          <w:szCs w:val="20"/>
        </w:rPr>
      </w:pPr>
      <w:r w:rsidRPr="00752A8F">
        <w:rPr>
          <w:rFonts w:ascii="Arial Narrow" w:hAnsi="Arial Narrow"/>
          <w:bCs/>
          <w:iCs/>
          <w:sz w:val="20"/>
          <w:szCs w:val="20"/>
        </w:rPr>
        <w:t> </w:t>
      </w:r>
    </w:p>
    <w:p w14:paraId="0EC985EE" w14:textId="77777777" w:rsidR="007F1F8A" w:rsidRPr="00752A8F" w:rsidRDefault="007F1F8A" w:rsidP="007F1F8A">
      <w:pPr>
        <w:pStyle w:val="Default"/>
        <w:ind w:left="100"/>
        <w:jc w:val="both"/>
        <w:rPr>
          <w:rFonts w:ascii="Arial Narrow" w:hAnsi="Arial Narrow"/>
          <w:sz w:val="20"/>
          <w:szCs w:val="20"/>
          <w:lang w:val="es-CO"/>
        </w:rPr>
      </w:pPr>
      <w:r w:rsidRPr="00752A8F">
        <w:rPr>
          <w:rFonts w:ascii="Arial Narrow" w:hAnsi="Arial Narrow"/>
          <w:sz w:val="20"/>
          <w:szCs w:val="20"/>
          <w:lang w:val="es-CO"/>
        </w:rPr>
        <w:t xml:space="preserve">Un (1) abogado: Profesional </w:t>
      </w:r>
      <w:r w:rsidRPr="00752A8F">
        <w:rPr>
          <w:rFonts w:ascii="Arial Narrow" w:hAnsi="Arial Narrow"/>
          <w:sz w:val="20"/>
          <w:szCs w:val="20"/>
        </w:rPr>
        <w:t xml:space="preserve">con título </w:t>
      </w:r>
      <w:r w:rsidRPr="00752A8F">
        <w:rPr>
          <w:rFonts w:ascii="Arial Narrow" w:hAnsi="Arial Narrow"/>
          <w:sz w:val="20"/>
          <w:szCs w:val="20"/>
          <w:lang w:val="es-CO"/>
        </w:rPr>
        <w:t>en derecho con experiencia relacionada en seguros o intermediación de seguros mínima de cinco  (5) años con </w:t>
      </w:r>
      <w:r w:rsidRPr="00752A8F">
        <w:rPr>
          <w:rFonts w:ascii="Arial Narrow" w:hAnsi="Arial Narrow"/>
          <w:sz w:val="20"/>
          <w:szCs w:val="20"/>
        </w:rPr>
        <w:t xml:space="preserve">especialización en Derecho Administrativo o Derecho Público o </w:t>
      </w:r>
      <w:r w:rsidRPr="00752A8F">
        <w:rPr>
          <w:rFonts w:ascii="Arial Narrow" w:hAnsi="Arial Narrow"/>
          <w:sz w:val="20"/>
          <w:szCs w:val="20"/>
          <w:lang w:val="es-CO"/>
        </w:rPr>
        <w:t>Contratación Estatal</w:t>
      </w:r>
    </w:p>
    <w:p w14:paraId="6423A532" w14:textId="77777777" w:rsidR="007F1F8A" w:rsidRPr="00752A8F" w:rsidRDefault="007F1F8A" w:rsidP="007F1F8A">
      <w:pPr>
        <w:pStyle w:val="Default"/>
        <w:jc w:val="both"/>
        <w:rPr>
          <w:rFonts w:ascii="Arial Narrow" w:hAnsi="Arial Narrow"/>
          <w:bCs/>
          <w:iCs/>
          <w:sz w:val="20"/>
          <w:szCs w:val="20"/>
        </w:rPr>
      </w:pPr>
      <w:r w:rsidRPr="00752A8F">
        <w:rPr>
          <w:rFonts w:ascii="Arial Narrow" w:hAnsi="Arial Narrow"/>
          <w:bCs/>
          <w:iCs/>
          <w:sz w:val="20"/>
          <w:szCs w:val="20"/>
        </w:rPr>
        <w:t> </w:t>
      </w:r>
    </w:p>
    <w:p w14:paraId="46854FAC" w14:textId="0C27D337" w:rsidR="007F1F8A" w:rsidRPr="00752A8F" w:rsidRDefault="007F1F8A" w:rsidP="007F1F8A">
      <w:pPr>
        <w:pStyle w:val="Default"/>
        <w:ind w:left="100"/>
        <w:jc w:val="both"/>
        <w:rPr>
          <w:rFonts w:ascii="Arial Narrow" w:hAnsi="Arial Narrow"/>
          <w:sz w:val="20"/>
          <w:szCs w:val="20"/>
          <w:lang w:val="es-CO"/>
        </w:rPr>
      </w:pPr>
      <w:r w:rsidRPr="00752A8F">
        <w:rPr>
          <w:rFonts w:ascii="Arial Narrow" w:hAnsi="Arial Narrow"/>
          <w:sz w:val="20"/>
          <w:szCs w:val="20"/>
          <w:lang w:val="es-CO"/>
        </w:rPr>
        <w:t xml:space="preserve">Un (1) Profesional </w:t>
      </w:r>
      <w:r w:rsidRPr="00752A8F">
        <w:rPr>
          <w:rFonts w:ascii="Arial Narrow" w:hAnsi="Arial Narrow"/>
          <w:sz w:val="20"/>
          <w:szCs w:val="20"/>
        </w:rPr>
        <w:t xml:space="preserve">con título </w:t>
      </w:r>
      <w:r w:rsidRPr="00752A8F">
        <w:rPr>
          <w:rFonts w:ascii="Arial Narrow" w:hAnsi="Arial Narrow"/>
          <w:sz w:val="20"/>
          <w:szCs w:val="20"/>
          <w:lang w:val="es-CO"/>
        </w:rPr>
        <w:t>en administración</w:t>
      </w:r>
      <w:r w:rsidRPr="00752A8F">
        <w:rPr>
          <w:rFonts w:ascii="Arial Narrow" w:hAnsi="Arial Narrow"/>
          <w:sz w:val="20"/>
          <w:szCs w:val="20"/>
        </w:rPr>
        <w:t xml:space="preserve"> junto con las denominaciones afines reconocidas por la CPAE</w:t>
      </w:r>
      <w:r w:rsidRPr="00752A8F">
        <w:rPr>
          <w:rFonts w:ascii="Arial Narrow" w:hAnsi="Arial Narrow"/>
          <w:sz w:val="20"/>
          <w:szCs w:val="20"/>
          <w:lang w:val="es-CO"/>
        </w:rPr>
        <w:t xml:space="preserve"> o ingeniería </w:t>
      </w:r>
      <w:r w:rsidRPr="00752A8F">
        <w:rPr>
          <w:rFonts w:ascii="Arial Narrow" w:hAnsi="Arial Narrow"/>
          <w:sz w:val="20"/>
          <w:szCs w:val="20"/>
        </w:rPr>
        <w:t xml:space="preserve">o economía </w:t>
      </w:r>
      <w:r w:rsidRPr="00752A8F">
        <w:rPr>
          <w:rFonts w:ascii="Arial Narrow" w:hAnsi="Arial Narrow"/>
          <w:sz w:val="20"/>
          <w:szCs w:val="20"/>
          <w:lang w:val="es-CO"/>
        </w:rPr>
        <w:t>con experiencia relacionada en administración de riesgos o seguros mínima de cinco (5) años. </w:t>
      </w:r>
    </w:p>
    <w:p w14:paraId="034E5187" w14:textId="77777777" w:rsidR="007F1F8A" w:rsidRPr="00752A8F" w:rsidRDefault="007F1F8A" w:rsidP="007F1F8A">
      <w:pPr>
        <w:pStyle w:val="Default"/>
        <w:jc w:val="both"/>
        <w:rPr>
          <w:rFonts w:ascii="Arial Narrow" w:hAnsi="Arial Narrow"/>
          <w:bCs/>
          <w:iCs/>
          <w:sz w:val="20"/>
          <w:szCs w:val="20"/>
        </w:rPr>
      </w:pPr>
      <w:r w:rsidRPr="00752A8F">
        <w:rPr>
          <w:rFonts w:ascii="Arial Narrow" w:hAnsi="Arial Narrow"/>
          <w:bCs/>
          <w:iCs/>
          <w:sz w:val="20"/>
          <w:szCs w:val="20"/>
        </w:rPr>
        <w:t> </w:t>
      </w:r>
    </w:p>
    <w:p w14:paraId="6E9A6BED" w14:textId="77777777" w:rsidR="007F1F8A" w:rsidRDefault="007F1F8A" w:rsidP="007F1F8A">
      <w:pPr>
        <w:pStyle w:val="Default"/>
        <w:ind w:left="100"/>
        <w:jc w:val="both"/>
        <w:rPr>
          <w:rFonts w:ascii="Arial Narrow" w:hAnsi="Arial Narrow"/>
          <w:sz w:val="20"/>
          <w:szCs w:val="20"/>
        </w:rPr>
      </w:pPr>
      <w:r w:rsidRPr="00752A8F">
        <w:rPr>
          <w:rFonts w:ascii="Arial Narrow" w:hAnsi="Arial Narrow"/>
          <w:sz w:val="20"/>
          <w:szCs w:val="20"/>
          <w:lang w:val="es-CO"/>
        </w:rPr>
        <w:t>Cada una de las personas propuestas para conformar este equipo debe certificar una vinculación con el proponente no inferior a un (1) año, dicha certificación debe ser avalada con la firma del representante legal del Intermediario en Seguros</w:t>
      </w:r>
      <w:r w:rsidRPr="00752A8F">
        <w:rPr>
          <w:rFonts w:ascii="Arial Narrow" w:hAnsi="Arial Narrow"/>
          <w:sz w:val="20"/>
          <w:szCs w:val="20"/>
        </w:rPr>
        <w:t xml:space="preserve"> sin importar la modalidad de vinculación.</w:t>
      </w:r>
    </w:p>
    <w:p w14:paraId="386A9F6C" w14:textId="77777777" w:rsidR="00D62A37" w:rsidRDefault="00D62A37" w:rsidP="007F1F8A">
      <w:pPr>
        <w:pStyle w:val="Default"/>
        <w:ind w:left="100"/>
        <w:jc w:val="both"/>
        <w:rPr>
          <w:rFonts w:ascii="Arial Narrow" w:hAnsi="Arial Narrow"/>
          <w:sz w:val="20"/>
          <w:szCs w:val="20"/>
        </w:rPr>
      </w:pPr>
    </w:p>
    <w:p w14:paraId="646E3037" w14:textId="19F1634C" w:rsidR="00D62A37" w:rsidRPr="00D62A37" w:rsidRDefault="00D62A37" w:rsidP="00D62A37">
      <w:pPr>
        <w:pStyle w:val="Default"/>
        <w:ind w:left="100"/>
        <w:jc w:val="both"/>
        <w:rPr>
          <w:rFonts w:ascii="Arial Narrow" w:hAnsi="Arial Narrow"/>
          <w:sz w:val="20"/>
          <w:szCs w:val="20"/>
        </w:rPr>
      </w:pPr>
      <w:r w:rsidRPr="00D62A37">
        <w:rPr>
          <w:rFonts w:ascii="Arial Narrow" w:hAnsi="Arial Narrow"/>
          <w:sz w:val="20"/>
          <w:szCs w:val="20"/>
        </w:rPr>
        <w:t>NOTA: Teniendo en cuenta las necesidades de la entidad de contar con la disponibilidad del equipo de trabajo del intermediario de seguros, no se aceptarán que los perfiles habilitantes sean acreditados con Representantes Legales.</w:t>
      </w:r>
    </w:p>
    <w:p w14:paraId="38D88D66" w14:textId="77777777" w:rsidR="003D4CC5" w:rsidRPr="00752A8F" w:rsidRDefault="003D4CC5" w:rsidP="00FB43BA">
      <w:pPr>
        <w:pStyle w:val="Prrafodelista"/>
        <w:tabs>
          <w:tab w:val="left" w:pos="1134"/>
        </w:tabs>
        <w:spacing w:line="276" w:lineRule="auto"/>
        <w:ind w:left="1080"/>
        <w:rPr>
          <w:rFonts w:ascii="Arial Narrow" w:hAnsi="Arial Narrow" w:cs="Arial"/>
          <w:sz w:val="20"/>
          <w:szCs w:val="20"/>
        </w:rPr>
      </w:pPr>
    </w:p>
    <w:p w14:paraId="2C15193C" w14:textId="65DBB5C1" w:rsidR="00361147" w:rsidRPr="00752A8F" w:rsidRDefault="00361147" w:rsidP="00F50D30">
      <w:pPr>
        <w:pStyle w:val="Prrafodelista"/>
        <w:numPr>
          <w:ilvl w:val="0"/>
          <w:numId w:val="2"/>
        </w:numPr>
        <w:tabs>
          <w:tab w:val="left" w:pos="1134"/>
        </w:tabs>
        <w:spacing w:line="276" w:lineRule="auto"/>
        <w:rPr>
          <w:rFonts w:ascii="Arial Narrow" w:hAnsi="Arial Narrow" w:cs="Arial"/>
          <w:sz w:val="20"/>
          <w:szCs w:val="20"/>
        </w:rPr>
      </w:pPr>
      <w:r w:rsidRPr="00752A8F">
        <w:rPr>
          <w:rFonts w:ascii="Arial Narrow" w:hAnsi="Arial Narrow" w:cs="Arial"/>
          <w:sz w:val="20"/>
          <w:szCs w:val="20"/>
        </w:rPr>
        <w:t>Metodología para:</w:t>
      </w:r>
    </w:p>
    <w:p w14:paraId="4075EBF6" w14:textId="77777777" w:rsidR="00361147" w:rsidRPr="00752A8F" w:rsidRDefault="00361147" w:rsidP="003E3507">
      <w:pPr>
        <w:tabs>
          <w:tab w:val="left" w:pos="990"/>
        </w:tabs>
        <w:spacing w:line="276" w:lineRule="auto"/>
        <w:ind w:left="720"/>
        <w:jc w:val="both"/>
        <w:rPr>
          <w:rFonts w:ascii="Arial Narrow" w:hAnsi="Arial Narrow" w:cs="Arial"/>
          <w:sz w:val="20"/>
          <w:szCs w:val="20"/>
        </w:rPr>
      </w:pPr>
    </w:p>
    <w:p w14:paraId="06EA1C0E" w14:textId="22CE7234" w:rsidR="00361147" w:rsidRPr="00752A8F" w:rsidRDefault="00361147" w:rsidP="00F50D30">
      <w:pPr>
        <w:pStyle w:val="Prrafodelista"/>
        <w:numPr>
          <w:ilvl w:val="0"/>
          <w:numId w:val="3"/>
        </w:numPr>
        <w:tabs>
          <w:tab w:val="left" w:pos="990"/>
        </w:tabs>
        <w:spacing w:line="276" w:lineRule="auto"/>
        <w:rPr>
          <w:rFonts w:ascii="Arial Narrow" w:hAnsi="Arial Narrow" w:cs="Arial"/>
          <w:sz w:val="20"/>
          <w:szCs w:val="20"/>
        </w:rPr>
      </w:pPr>
      <w:r w:rsidRPr="00752A8F">
        <w:rPr>
          <w:rFonts w:ascii="Arial Narrow" w:hAnsi="Arial Narrow" w:cs="Arial"/>
          <w:sz w:val="20"/>
          <w:szCs w:val="20"/>
        </w:rPr>
        <w:t>Identificación y evaluación de riesgos.</w:t>
      </w:r>
    </w:p>
    <w:p w14:paraId="5E42F6D6" w14:textId="69E501DF" w:rsidR="00361147" w:rsidRPr="00752A8F" w:rsidRDefault="00361147" w:rsidP="00F50D30">
      <w:pPr>
        <w:pStyle w:val="Prrafodelista"/>
        <w:numPr>
          <w:ilvl w:val="0"/>
          <w:numId w:val="3"/>
        </w:numPr>
        <w:tabs>
          <w:tab w:val="left" w:pos="990"/>
        </w:tabs>
        <w:spacing w:line="276" w:lineRule="auto"/>
        <w:rPr>
          <w:rFonts w:ascii="Arial Narrow" w:hAnsi="Arial Narrow" w:cs="Arial"/>
          <w:sz w:val="20"/>
          <w:szCs w:val="20"/>
        </w:rPr>
      </w:pPr>
      <w:r w:rsidRPr="00752A8F">
        <w:rPr>
          <w:rFonts w:ascii="Arial Narrow" w:hAnsi="Arial Narrow" w:cs="Arial"/>
          <w:sz w:val="20"/>
          <w:szCs w:val="20"/>
        </w:rPr>
        <w:t>Diseño del programa de seguros.</w:t>
      </w:r>
    </w:p>
    <w:p w14:paraId="4A0460F5" w14:textId="2F1A076E" w:rsidR="00361147" w:rsidRPr="00752A8F" w:rsidRDefault="00361147" w:rsidP="00F50D30">
      <w:pPr>
        <w:pStyle w:val="Prrafodelista"/>
        <w:numPr>
          <w:ilvl w:val="0"/>
          <w:numId w:val="3"/>
        </w:numPr>
        <w:tabs>
          <w:tab w:val="left" w:pos="990"/>
        </w:tabs>
        <w:spacing w:line="276" w:lineRule="auto"/>
        <w:rPr>
          <w:rFonts w:ascii="Arial Narrow" w:hAnsi="Arial Narrow" w:cs="Arial"/>
          <w:sz w:val="20"/>
          <w:szCs w:val="20"/>
        </w:rPr>
      </w:pPr>
      <w:r w:rsidRPr="00752A8F">
        <w:rPr>
          <w:rFonts w:ascii="Arial Narrow" w:hAnsi="Arial Narrow" w:cs="Arial"/>
          <w:sz w:val="20"/>
          <w:szCs w:val="20"/>
        </w:rPr>
        <w:t>Evaluación comparativa de ofertas del mercado asegurador.</w:t>
      </w:r>
    </w:p>
    <w:p w14:paraId="25088274" w14:textId="291370CA" w:rsidR="00361147" w:rsidRPr="00752A8F" w:rsidRDefault="00361147" w:rsidP="00F50D30">
      <w:pPr>
        <w:pStyle w:val="Prrafodelista"/>
        <w:numPr>
          <w:ilvl w:val="0"/>
          <w:numId w:val="3"/>
        </w:numPr>
        <w:tabs>
          <w:tab w:val="left" w:pos="990"/>
        </w:tabs>
        <w:spacing w:line="276" w:lineRule="auto"/>
        <w:rPr>
          <w:rFonts w:ascii="Arial Narrow" w:hAnsi="Arial Narrow" w:cs="Arial"/>
          <w:sz w:val="20"/>
          <w:szCs w:val="20"/>
        </w:rPr>
      </w:pPr>
      <w:r w:rsidRPr="00752A8F">
        <w:rPr>
          <w:rFonts w:ascii="Arial Narrow" w:hAnsi="Arial Narrow" w:cs="Arial"/>
          <w:sz w:val="20"/>
          <w:szCs w:val="20"/>
        </w:rPr>
        <w:t>Seguimiento y control de pólizas.</w:t>
      </w:r>
    </w:p>
    <w:p w14:paraId="528161C0" w14:textId="5415DF28" w:rsidR="00361147" w:rsidRPr="00752A8F" w:rsidRDefault="00361147" w:rsidP="00F50D30">
      <w:pPr>
        <w:pStyle w:val="Prrafodelista"/>
        <w:numPr>
          <w:ilvl w:val="0"/>
          <w:numId w:val="3"/>
        </w:numPr>
        <w:tabs>
          <w:tab w:val="left" w:pos="990"/>
        </w:tabs>
        <w:spacing w:line="276" w:lineRule="auto"/>
        <w:rPr>
          <w:rFonts w:ascii="Arial Narrow" w:hAnsi="Arial Narrow" w:cs="Arial"/>
          <w:sz w:val="20"/>
          <w:szCs w:val="20"/>
        </w:rPr>
      </w:pPr>
      <w:r w:rsidRPr="00752A8F">
        <w:rPr>
          <w:rFonts w:ascii="Arial Narrow" w:hAnsi="Arial Narrow" w:cs="Arial"/>
          <w:sz w:val="20"/>
          <w:szCs w:val="20"/>
        </w:rPr>
        <w:t>Gestión y acompañamiento en siniestros.</w:t>
      </w:r>
    </w:p>
    <w:p w14:paraId="1E450AC2"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59BA77FC" w14:textId="6597185C" w:rsidR="00361147" w:rsidRPr="00752A8F" w:rsidRDefault="00361147" w:rsidP="00F50D30">
      <w:pPr>
        <w:pStyle w:val="Prrafodelista"/>
        <w:numPr>
          <w:ilvl w:val="0"/>
          <w:numId w:val="7"/>
        </w:numPr>
        <w:tabs>
          <w:tab w:val="left" w:pos="990"/>
        </w:tabs>
        <w:spacing w:line="276" w:lineRule="auto"/>
        <w:rPr>
          <w:rFonts w:ascii="Arial Narrow" w:hAnsi="Arial Narrow" w:cs="Arial"/>
          <w:b/>
          <w:bCs/>
          <w:sz w:val="20"/>
          <w:szCs w:val="20"/>
        </w:rPr>
      </w:pPr>
      <w:r w:rsidRPr="00752A8F">
        <w:rPr>
          <w:rFonts w:ascii="Arial Narrow" w:hAnsi="Arial Narrow" w:cs="Arial"/>
          <w:b/>
          <w:bCs/>
          <w:sz w:val="20"/>
          <w:szCs w:val="20"/>
        </w:rPr>
        <w:t>Alcance del Servicio</w:t>
      </w:r>
    </w:p>
    <w:p w14:paraId="6199F1A3"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69D7D40D" w14:textId="77777777" w:rsidR="00361147" w:rsidRPr="00752A8F" w:rsidRDefault="00361147" w:rsidP="00F50D30">
      <w:pPr>
        <w:pStyle w:val="Prrafodelista"/>
        <w:numPr>
          <w:ilvl w:val="0"/>
          <w:numId w:val="4"/>
        </w:numPr>
        <w:tabs>
          <w:tab w:val="left" w:pos="990"/>
        </w:tabs>
        <w:spacing w:line="276" w:lineRule="auto"/>
        <w:rPr>
          <w:rFonts w:ascii="Arial Narrow" w:hAnsi="Arial Narrow" w:cs="Arial"/>
          <w:sz w:val="20"/>
          <w:szCs w:val="20"/>
        </w:rPr>
      </w:pPr>
      <w:r w:rsidRPr="00752A8F">
        <w:rPr>
          <w:rFonts w:ascii="Arial Narrow" w:hAnsi="Arial Narrow" w:cs="Arial"/>
          <w:sz w:val="20"/>
          <w:szCs w:val="20"/>
        </w:rPr>
        <w:t>El corredor deberá brindar como mínimo:</w:t>
      </w:r>
    </w:p>
    <w:p w14:paraId="17EEEEC3"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444A61DE" w14:textId="7FD546FC" w:rsidR="00361147" w:rsidRPr="00752A8F" w:rsidRDefault="00361147"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Diagnóstico de riesgos de la entidad.</w:t>
      </w:r>
    </w:p>
    <w:p w14:paraId="13E989D9" w14:textId="77777777" w:rsidR="006C05E9" w:rsidRPr="00752A8F" w:rsidRDefault="006C05E9"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Diagnóstico integral del mapa de riesgos asegurables.</w:t>
      </w:r>
    </w:p>
    <w:p w14:paraId="74994FDF" w14:textId="5B1D7730" w:rsidR="00361147" w:rsidRPr="00752A8F" w:rsidRDefault="00361147"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Revisión y análisis de pólizas vigentes.</w:t>
      </w:r>
    </w:p>
    <w:p w14:paraId="6D6D22FB" w14:textId="4B387697" w:rsidR="00516911" w:rsidRPr="00752A8F" w:rsidRDefault="00516911"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Recomendación técnica sustentada</w:t>
      </w:r>
    </w:p>
    <w:p w14:paraId="389A1021" w14:textId="26C2275D" w:rsidR="00361147" w:rsidRPr="00752A8F" w:rsidRDefault="00361147"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Elaboración de propuesta y pliegos técnicos del programa de seguros.</w:t>
      </w:r>
    </w:p>
    <w:p w14:paraId="09698E0B" w14:textId="0CAD9E1E" w:rsidR="00361147" w:rsidRPr="00752A8F" w:rsidRDefault="00361147"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Gestión ante compañías aseguradoras para obtener cotizaciones.</w:t>
      </w:r>
    </w:p>
    <w:p w14:paraId="317AFD7C" w14:textId="51BBF208" w:rsidR="00361147" w:rsidRPr="00752A8F" w:rsidRDefault="00516911"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Realizar el análisis comparativo y la evaluación técnica de propuestas.</w:t>
      </w:r>
    </w:p>
    <w:p w14:paraId="565B4E72" w14:textId="2F987393" w:rsidR="00361147" w:rsidRPr="00752A8F" w:rsidRDefault="00367BDB"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Asesorar y Apoyar en la suscripción y renovación de pólizas.</w:t>
      </w:r>
    </w:p>
    <w:p w14:paraId="07DD416F" w14:textId="77909366" w:rsidR="00361147" w:rsidRPr="00752A8F" w:rsidRDefault="00361147"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Seguimiento permanente del programa de seguros.</w:t>
      </w:r>
    </w:p>
    <w:p w14:paraId="4E2406E1" w14:textId="1A69E410" w:rsidR="00361147" w:rsidRPr="00752A8F" w:rsidRDefault="00361147"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lastRenderedPageBreak/>
        <w:t>Asesoría y acompañamiento en la gestión de siniestros hasta su liquidación.</w:t>
      </w:r>
    </w:p>
    <w:p w14:paraId="604FB503" w14:textId="77777777" w:rsidR="00B569D2" w:rsidRPr="00752A8F" w:rsidRDefault="00B569D2"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Informes periódicos (trimestrales o semestrales).</w:t>
      </w:r>
    </w:p>
    <w:p w14:paraId="32A5C33C" w14:textId="29163C41" w:rsidR="00B569D2" w:rsidRPr="00752A8F" w:rsidRDefault="00B569D2"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 xml:space="preserve">Capacitación básica en seguros para funcionarios. </w:t>
      </w:r>
    </w:p>
    <w:p w14:paraId="6334BFB5" w14:textId="6FCBAF1E" w:rsidR="007F47E1" w:rsidRPr="00752A8F" w:rsidRDefault="007F47E1" w:rsidP="00F50D30">
      <w:pPr>
        <w:pStyle w:val="Prrafodelista"/>
        <w:numPr>
          <w:ilvl w:val="1"/>
          <w:numId w:val="5"/>
        </w:numPr>
        <w:tabs>
          <w:tab w:val="left" w:pos="990"/>
        </w:tabs>
        <w:spacing w:line="276" w:lineRule="auto"/>
        <w:rPr>
          <w:rFonts w:ascii="Arial Narrow" w:hAnsi="Arial Narrow" w:cs="Arial"/>
          <w:sz w:val="20"/>
          <w:szCs w:val="20"/>
        </w:rPr>
      </w:pPr>
      <w:r w:rsidRPr="00752A8F">
        <w:rPr>
          <w:rFonts w:ascii="Arial Narrow" w:hAnsi="Arial Narrow" w:cs="Arial"/>
          <w:sz w:val="20"/>
          <w:szCs w:val="20"/>
        </w:rPr>
        <w:t xml:space="preserve">Ver Acuerdos de Nivel de Servicio </w:t>
      </w:r>
      <w:r w:rsidR="00DB7337" w:rsidRPr="00752A8F">
        <w:rPr>
          <w:rFonts w:ascii="Arial Narrow" w:hAnsi="Arial Narrow" w:cs="Arial"/>
          <w:sz w:val="20"/>
          <w:szCs w:val="20"/>
        </w:rPr>
        <w:t xml:space="preserve">en el pliego de condiciones </w:t>
      </w:r>
    </w:p>
    <w:p w14:paraId="212E0161" w14:textId="77777777" w:rsidR="008A2AC0" w:rsidRPr="00752A8F" w:rsidRDefault="008A2AC0" w:rsidP="008A2AC0">
      <w:pPr>
        <w:pStyle w:val="Prrafodelista"/>
        <w:tabs>
          <w:tab w:val="left" w:pos="990"/>
        </w:tabs>
        <w:spacing w:line="276" w:lineRule="auto"/>
        <w:ind w:left="1440"/>
        <w:rPr>
          <w:rFonts w:ascii="Arial Narrow" w:hAnsi="Arial Narrow" w:cs="Arial"/>
          <w:sz w:val="20"/>
          <w:szCs w:val="20"/>
        </w:rPr>
      </w:pPr>
    </w:p>
    <w:p w14:paraId="3CEE7CC8" w14:textId="77777777" w:rsidR="00D91F68" w:rsidRPr="00752A8F" w:rsidRDefault="00D91F68" w:rsidP="00D91F68">
      <w:pPr>
        <w:pStyle w:val="Prrafodelista"/>
        <w:tabs>
          <w:tab w:val="left" w:pos="990"/>
        </w:tabs>
        <w:spacing w:line="276" w:lineRule="auto"/>
        <w:ind w:left="1440"/>
        <w:rPr>
          <w:rFonts w:ascii="Arial Narrow" w:hAnsi="Arial Narrow" w:cs="Arial"/>
          <w:sz w:val="20"/>
          <w:szCs w:val="20"/>
        </w:rPr>
      </w:pPr>
    </w:p>
    <w:p w14:paraId="7A5653B6" w14:textId="1EE24087" w:rsidR="00361147" w:rsidRPr="00752A8F" w:rsidRDefault="00361147" w:rsidP="00F50D30">
      <w:pPr>
        <w:pStyle w:val="Prrafodelista"/>
        <w:numPr>
          <w:ilvl w:val="0"/>
          <w:numId w:val="7"/>
        </w:numPr>
        <w:tabs>
          <w:tab w:val="left" w:pos="990"/>
        </w:tabs>
        <w:spacing w:line="276" w:lineRule="auto"/>
        <w:rPr>
          <w:rFonts w:ascii="Arial Narrow" w:hAnsi="Arial Narrow" w:cs="Arial"/>
          <w:b/>
          <w:bCs/>
          <w:sz w:val="20"/>
          <w:szCs w:val="20"/>
        </w:rPr>
      </w:pPr>
      <w:r w:rsidRPr="00752A8F">
        <w:rPr>
          <w:rFonts w:ascii="Arial Narrow" w:hAnsi="Arial Narrow" w:cs="Arial"/>
          <w:b/>
          <w:bCs/>
          <w:sz w:val="20"/>
          <w:szCs w:val="20"/>
        </w:rPr>
        <w:t>Independencia y Conflicto de Interés</w:t>
      </w:r>
    </w:p>
    <w:p w14:paraId="5CD677A8"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2AB962B1" w14:textId="57EE6CD6" w:rsidR="00361147" w:rsidRPr="00752A8F" w:rsidRDefault="00361147" w:rsidP="00B67DDD">
      <w:pPr>
        <w:tabs>
          <w:tab w:val="left" w:pos="990"/>
        </w:tabs>
        <w:spacing w:line="276" w:lineRule="auto"/>
        <w:ind w:left="360"/>
        <w:jc w:val="both"/>
        <w:rPr>
          <w:rFonts w:ascii="Arial Narrow" w:hAnsi="Arial Narrow" w:cs="Arial"/>
          <w:sz w:val="20"/>
          <w:szCs w:val="20"/>
        </w:rPr>
      </w:pPr>
      <w:r w:rsidRPr="00752A8F">
        <w:rPr>
          <w:rFonts w:ascii="Arial Narrow" w:hAnsi="Arial Narrow" w:cs="Arial"/>
          <w:sz w:val="20"/>
          <w:szCs w:val="20"/>
        </w:rPr>
        <w:t>Declaración de Independencia: Para garantizar el efectivo cumplimiento de la declaración de independencia durante la ejecución del contrato, el contratista deberá: (i) Presentar anualmente, dentro de los primeros cinco (5) días hábiles de cada vigencia, una declaración jurada de independencia actualizada ante la ANSV; (</w:t>
      </w:r>
      <w:proofErr w:type="spellStart"/>
      <w:r w:rsidRPr="00752A8F">
        <w:rPr>
          <w:rFonts w:ascii="Arial Narrow" w:hAnsi="Arial Narrow" w:cs="Arial"/>
          <w:sz w:val="20"/>
          <w:szCs w:val="20"/>
        </w:rPr>
        <w:t>ii</w:t>
      </w:r>
      <w:proofErr w:type="spellEnd"/>
      <w:r w:rsidRPr="00752A8F">
        <w:rPr>
          <w:rFonts w:ascii="Arial Narrow" w:hAnsi="Arial Narrow" w:cs="Arial"/>
          <w:sz w:val="20"/>
          <w:szCs w:val="20"/>
        </w:rPr>
        <w:t>) Abstenerse de recibir cualquier incentivo económico, reconocimiento o beneficio de las compañías aseguradoras participantes en el programa de seguros de la Entidad, diferentes a las comisiones pactadas; (</w:t>
      </w:r>
      <w:proofErr w:type="spellStart"/>
      <w:r w:rsidRPr="00752A8F">
        <w:rPr>
          <w:rFonts w:ascii="Arial Narrow" w:hAnsi="Arial Narrow" w:cs="Arial"/>
          <w:sz w:val="20"/>
          <w:szCs w:val="20"/>
        </w:rPr>
        <w:t>iii</w:t>
      </w:r>
      <w:proofErr w:type="spellEnd"/>
      <w:r w:rsidRPr="00752A8F">
        <w:rPr>
          <w:rFonts w:ascii="Arial Narrow" w:hAnsi="Arial Narrow" w:cs="Arial"/>
          <w:sz w:val="20"/>
          <w:szCs w:val="20"/>
        </w:rPr>
        <w:t>) Comunicar por escrito a la ANSV, dentro de los tres (3) días hábiles siguientes a su conocimiento, cualquier situación sobreviniente que pueda comprometer su independencia técnica o imparcialidad, so pena de constituir causal de terminación unilateral del contrato conforme al artículo 17 de la Ley 80 de 1993.</w:t>
      </w:r>
    </w:p>
    <w:p w14:paraId="250BE10A" w14:textId="1EFDE1B5" w:rsidR="00361147" w:rsidRPr="00752A8F" w:rsidRDefault="00361147" w:rsidP="00B67DDD">
      <w:pPr>
        <w:tabs>
          <w:tab w:val="left" w:pos="990"/>
        </w:tabs>
        <w:spacing w:line="276" w:lineRule="auto"/>
        <w:ind w:left="360"/>
        <w:jc w:val="both"/>
        <w:rPr>
          <w:rFonts w:ascii="Arial Narrow" w:hAnsi="Arial Narrow" w:cs="Arial"/>
          <w:sz w:val="20"/>
          <w:szCs w:val="20"/>
        </w:rPr>
      </w:pPr>
      <w:r w:rsidRPr="00752A8F">
        <w:rPr>
          <w:rFonts w:ascii="Arial Narrow" w:hAnsi="Arial Narrow" w:cs="Arial"/>
          <w:sz w:val="20"/>
          <w:szCs w:val="20"/>
        </w:rPr>
        <w:t>No mantener vínculos que generen conflicto de interés que afecten la imparcialidad del servicio.</w:t>
      </w:r>
    </w:p>
    <w:p w14:paraId="53C51413"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3AC62D7A" w14:textId="672A8776" w:rsidR="00361147" w:rsidRPr="00752A8F" w:rsidRDefault="00361147" w:rsidP="00F50D30">
      <w:pPr>
        <w:pStyle w:val="Prrafodelista"/>
        <w:numPr>
          <w:ilvl w:val="0"/>
          <w:numId w:val="7"/>
        </w:numPr>
        <w:tabs>
          <w:tab w:val="left" w:pos="990"/>
        </w:tabs>
        <w:spacing w:line="276" w:lineRule="auto"/>
        <w:rPr>
          <w:rFonts w:ascii="Arial Narrow" w:hAnsi="Arial Narrow" w:cs="Arial"/>
          <w:b/>
          <w:bCs/>
          <w:sz w:val="20"/>
          <w:szCs w:val="20"/>
        </w:rPr>
      </w:pPr>
      <w:r w:rsidRPr="00752A8F">
        <w:rPr>
          <w:rFonts w:ascii="Arial Narrow" w:hAnsi="Arial Narrow" w:cs="Arial"/>
          <w:b/>
          <w:bCs/>
          <w:sz w:val="20"/>
          <w:szCs w:val="20"/>
        </w:rPr>
        <w:t>Retribución</w:t>
      </w:r>
    </w:p>
    <w:p w14:paraId="5FCB6AAC"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19C84205" w14:textId="1CA9767D" w:rsidR="00361147" w:rsidRPr="00752A8F" w:rsidRDefault="00361147" w:rsidP="00B67DDD">
      <w:pPr>
        <w:tabs>
          <w:tab w:val="left" w:pos="990"/>
        </w:tabs>
        <w:spacing w:line="276" w:lineRule="auto"/>
        <w:ind w:left="360"/>
        <w:jc w:val="both"/>
        <w:rPr>
          <w:rFonts w:ascii="Arial Narrow" w:hAnsi="Arial Narrow" w:cs="Arial"/>
          <w:sz w:val="20"/>
          <w:szCs w:val="20"/>
        </w:rPr>
      </w:pPr>
      <w:r w:rsidRPr="00752A8F">
        <w:rPr>
          <w:rFonts w:ascii="Arial Narrow" w:hAnsi="Arial Narrow" w:cs="Arial"/>
          <w:sz w:val="20"/>
          <w:szCs w:val="20"/>
        </w:rPr>
        <w:t>El servicio será remunerado mediante comisión pagada por la compañía aseguradora adjudicada.</w:t>
      </w:r>
    </w:p>
    <w:p w14:paraId="20750A69" w14:textId="77777777" w:rsidR="00485F12" w:rsidRPr="00752A8F" w:rsidRDefault="00485F12" w:rsidP="00B67DDD">
      <w:pPr>
        <w:tabs>
          <w:tab w:val="left" w:pos="990"/>
        </w:tabs>
        <w:spacing w:line="276" w:lineRule="auto"/>
        <w:ind w:left="360"/>
        <w:jc w:val="both"/>
        <w:rPr>
          <w:rFonts w:ascii="Arial Narrow" w:hAnsi="Arial Narrow" w:cs="Arial"/>
          <w:sz w:val="20"/>
          <w:szCs w:val="20"/>
        </w:rPr>
      </w:pPr>
    </w:p>
    <w:p w14:paraId="3299851F" w14:textId="70D22315" w:rsidR="00361147" w:rsidRPr="00752A8F" w:rsidRDefault="00361147" w:rsidP="00B67DDD">
      <w:pPr>
        <w:tabs>
          <w:tab w:val="left" w:pos="990"/>
        </w:tabs>
        <w:spacing w:line="276" w:lineRule="auto"/>
        <w:ind w:left="360"/>
        <w:jc w:val="both"/>
        <w:rPr>
          <w:rFonts w:ascii="Arial Narrow" w:hAnsi="Arial Narrow" w:cs="Arial"/>
          <w:sz w:val="20"/>
          <w:szCs w:val="20"/>
        </w:rPr>
      </w:pPr>
      <w:r w:rsidRPr="00752A8F">
        <w:rPr>
          <w:rFonts w:ascii="Arial Narrow" w:hAnsi="Arial Narrow" w:cs="Arial"/>
          <w:sz w:val="20"/>
          <w:szCs w:val="20"/>
        </w:rPr>
        <w:t>La ANSV no reconocerá honorarios, gastos, comisiones ni erogación alguna al intermediario de seguros por concepto de los servicios prestados, dado que este proceso corresponde a una contratación de valor cero, conforme al artículo 1341 del Código de Comercio y el Decreto 2555 de 2010.</w:t>
      </w:r>
    </w:p>
    <w:p w14:paraId="4115211D" w14:textId="77777777" w:rsidR="00D91F68" w:rsidRPr="00752A8F" w:rsidRDefault="00D91F68" w:rsidP="003E3507">
      <w:pPr>
        <w:tabs>
          <w:tab w:val="left" w:pos="990"/>
        </w:tabs>
        <w:spacing w:line="276" w:lineRule="auto"/>
        <w:jc w:val="both"/>
        <w:rPr>
          <w:rFonts w:ascii="Arial Narrow" w:hAnsi="Arial Narrow" w:cs="Arial"/>
          <w:sz w:val="20"/>
          <w:szCs w:val="20"/>
        </w:rPr>
      </w:pPr>
    </w:p>
    <w:p w14:paraId="3D3B3D45" w14:textId="6949FE56" w:rsidR="00361147" w:rsidRPr="00752A8F" w:rsidRDefault="00361147" w:rsidP="00F50D30">
      <w:pPr>
        <w:pStyle w:val="Prrafodelista"/>
        <w:numPr>
          <w:ilvl w:val="0"/>
          <w:numId w:val="7"/>
        </w:numPr>
        <w:tabs>
          <w:tab w:val="left" w:pos="990"/>
        </w:tabs>
        <w:spacing w:line="276" w:lineRule="auto"/>
        <w:rPr>
          <w:rFonts w:ascii="Arial Narrow" w:hAnsi="Arial Narrow" w:cs="Arial"/>
          <w:b/>
          <w:bCs/>
          <w:sz w:val="20"/>
          <w:szCs w:val="20"/>
        </w:rPr>
      </w:pPr>
      <w:r w:rsidRPr="00752A8F">
        <w:rPr>
          <w:rFonts w:ascii="Arial Narrow" w:hAnsi="Arial Narrow" w:cs="Arial"/>
          <w:b/>
          <w:bCs/>
          <w:sz w:val="20"/>
          <w:szCs w:val="20"/>
        </w:rPr>
        <w:t>Entregables</w:t>
      </w:r>
    </w:p>
    <w:p w14:paraId="24AA53B0" w14:textId="77777777" w:rsidR="00361147" w:rsidRPr="00752A8F" w:rsidRDefault="00361147" w:rsidP="003E3507">
      <w:pPr>
        <w:tabs>
          <w:tab w:val="left" w:pos="990"/>
        </w:tabs>
        <w:spacing w:line="276" w:lineRule="auto"/>
        <w:jc w:val="both"/>
        <w:rPr>
          <w:rFonts w:ascii="Arial Narrow" w:hAnsi="Arial Narrow" w:cs="Arial"/>
          <w:sz w:val="20"/>
          <w:szCs w:val="20"/>
        </w:rPr>
      </w:pPr>
    </w:p>
    <w:p w14:paraId="355955B0" w14:textId="092C1F55" w:rsidR="00361147" w:rsidRPr="00752A8F" w:rsidRDefault="00361147" w:rsidP="00F50D30">
      <w:pPr>
        <w:pStyle w:val="Prrafodelista"/>
        <w:numPr>
          <w:ilvl w:val="0"/>
          <w:numId w:val="6"/>
        </w:numPr>
        <w:tabs>
          <w:tab w:val="left" w:pos="990"/>
        </w:tabs>
        <w:spacing w:line="276" w:lineRule="auto"/>
        <w:rPr>
          <w:rFonts w:ascii="Arial Narrow" w:hAnsi="Arial Narrow" w:cs="Arial"/>
          <w:sz w:val="20"/>
          <w:szCs w:val="20"/>
        </w:rPr>
      </w:pPr>
      <w:r w:rsidRPr="00752A8F">
        <w:rPr>
          <w:rFonts w:ascii="Arial Narrow" w:hAnsi="Arial Narrow" w:cs="Arial"/>
          <w:sz w:val="20"/>
          <w:szCs w:val="20"/>
        </w:rPr>
        <w:t>Informe de diagnóstico de riesgos.</w:t>
      </w:r>
    </w:p>
    <w:p w14:paraId="73437CD8" w14:textId="512C7DAD" w:rsidR="00CE607A" w:rsidRPr="00752A8F" w:rsidRDefault="00CE607A" w:rsidP="00F50D30">
      <w:pPr>
        <w:pStyle w:val="Prrafodelista"/>
        <w:numPr>
          <w:ilvl w:val="0"/>
          <w:numId w:val="6"/>
        </w:numPr>
        <w:tabs>
          <w:tab w:val="left" w:pos="990"/>
        </w:tabs>
        <w:spacing w:line="276" w:lineRule="auto"/>
        <w:rPr>
          <w:rFonts w:ascii="Arial Narrow" w:hAnsi="Arial Narrow" w:cs="Arial"/>
          <w:sz w:val="20"/>
          <w:szCs w:val="20"/>
        </w:rPr>
      </w:pPr>
      <w:r w:rsidRPr="00752A8F">
        <w:rPr>
          <w:rFonts w:ascii="Arial Narrow" w:hAnsi="Arial Narrow" w:cs="Arial"/>
          <w:sz w:val="20"/>
          <w:szCs w:val="20"/>
        </w:rPr>
        <w:t>Mapa de riesgos asegurables</w:t>
      </w:r>
    </w:p>
    <w:p w14:paraId="74095517" w14:textId="4B33CE44" w:rsidR="006A34E9" w:rsidRPr="00752A8F" w:rsidRDefault="006A34E9" w:rsidP="00F50D30">
      <w:pPr>
        <w:pStyle w:val="Prrafodelista"/>
        <w:numPr>
          <w:ilvl w:val="0"/>
          <w:numId w:val="6"/>
        </w:numPr>
        <w:tabs>
          <w:tab w:val="left" w:pos="990"/>
        </w:tabs>
        <w:spacing w:line="276" w:lineRule="auto"/>
        <w:rPr>
          <w:rFonts w:ascii="Arial Narrow" w:hAnsi="Arial Narrow" w:cs="Arial"/>
          <w:sz w:val="20"/>
          <w:szCs w:val="20"/>
        </w:rPr>
      </w:pPr>
      <w:r w:rsidRPr="00752A8F">
        <w:rPr>
          <w:rFonts w:ascii="Arial Narrow" w:hAnsi="Arial Narrow" w:cs="Arial"/>
          <w:sz w:val="20"/>
          <w:szCs w:val="20"/>
        </w:rPr>
        <w:t>Análisis de pólizas vigentes</w:t>
      </w:r>
    </w:p>
    <w:p w14:paraId="0C383C4E" w14:textId="2D7117B3" w:rsidR="00361147" w:rsidRPr="00752A8F" w:rsidRDefault="00361147" w:rsidP="00F50D30">
      <w:pPr>
        <w:pStyle w:val="Prrafodelista"/>
        <w:numPr>
          <w:ilvl w:val="0"/>
          <w:numId w:val="6"/>
        </w:numPr>
        <w:tabs>
          <w:tab w:val="left" w:pos="990"/>
        </w:tabs>
        <w:spacing w:line="276" w:lineRule="auto"/>
        <w:rPr>
          <w:rFonts w:ascii="Arial Narrow" w:hAnsi="Arial Narrow" w:cs="Arial"/>
          <w:sz w:val="20"/>
          <w:szCs w:val="20"/>
        </w:rPr>
      </w:pPr>
      <w:r w:rsidRPr="00752A8F">
        <w:rPr>
          <w:rFonts w:ascii="Arial Narrow" w:hAnsi="Arial Narrow" w:cs="Arial"/>
          <w:sz w:val="20"/>
          <w:szCs w:val="20"/>
        </w:rPr>
        <w:t>Plan anual de seguros.</w:t>
      </w:r>
    </w:p>
    <w:p w14:paraId="646E397A" w14:textId="0FD000E4" w:rsidR="00361147" w:rsidRPr="00752A8F" w:rsidRDefault="00361147" w:rsidP="00F50D30">
      <w:pPr>
        <w:pStyle w:val="Prrafodelista"/>
        <w:numPr>
          <w:ilvl w:val="0"/>
          <w:numId w:val="6"/>
        </w:numPr>
        <w:tabs>
          <w:tab w:val="left" w:pos="990"/>
        </w:tabs>
        <w:spacing w:line="276" w:lineRule="auto"/>
        <w:rPr>
          <w:rFonts w:ascii="Arial Narrow" w:hAnsi="Arial Narrow" w:cs="Arial"/>
          <w:sz w:val="20"/>
          <w:szCs w:val="20"/>
        </w:rPr>
      </w:pPr>
      <w:r w:rsidRPr="00752A8F">
        <w:rPr>
          <w:rFonts w:ascii="Arial Narrow" w:hAnsi="Arial Narrow" w:cs="Arial"/>
          <w:sz w:val="20"/>
          <w:szCs w:val="20"/>
        </w:rPr>
        <w:t>Reportes trimestrales o semestrales de gestión.</w:t>
      </w:r>
    </w:p>
    <w:p w14:paraId="496DAAE0" w14:textId="77777777" w:rsidR="006F2020" w:rsidRPr="00752A8F" w:rsidRDefault="006F2020" w:rsidP="006F2020">
      <w:pPr>
        <w:tabs>
          <w:tab w:val="left" w:pos="990"/>
        </w:tabs>
        <w:spacing w:line="276" w:lineRule="auto"/>
        <w:rPr>
          <w:rFonts w:ascii="Arial Narrow" w:hAnsi="Arial Narrow" w:cs="Arial"/>
          <w:sz w:val="20"/>
          <w:szCs w:val="20"/>
        </w:rPr>
      </w:pPr>
    </w:p>
    <w:p w14:paraId="595C2DDD" w14:textId="77777777" w:rsidR="006F2020" w:rsidRPr="00752A8F" w:rsidRDefault="006F2020" w:rsidP="006F2020">
      <w:pPr>
        <w:widowControl/>
        <w:autoSpaceDE/>
        <w:autoSpaceDN/>
        <w:jc w:val="both"/>
        <w:rPr>
          <w:rFonts w:ascii="Arial Narrow" w:eastAsia="Times New Roman" w:hAnsi="Arial Narrow" w:cs="Arial"/>
          <w:b/>
          <w:bCs/>
          <w:sz w:val="20"/>
          <w:szCs w:val="20"/>
          <w:lang w:val="es-CO" w:eastAsia="es-ES_tradnl"/>
        </w:rPr>
      </w:pPr>
      <w:r w:rsidRPr="00752A8F">
        <w:rPr>
          <w:rFonts w:ascii="Arial Narrow" w:eastAsia="Times New Roman" w:hAnsi="Arial Narrow" w:cs="Arial"/>
          <w:b/>
          <w:bCs/>
          <w:sz w:val="20"/>
          <w:szCs w:val="20"/>
          <w:lang w:val="es-CO" w:eastAsia="es-ES_tradnl"/>
        </w:rPr>
        <w:t>Nota 1.  SOBRE CUMPLIMIENTO NORMATIVO - DECRETO 0287 DE 2026:</w:t>
      </w:r>
    </w:p>
    <w:p w14:paraId="4058680D" w14:textId="77777777" w:rsidR="006F2020" w:rsidRPr="00752A8F" w:rsidRDefault="006F2020" w:rsidP="006F2020">
      <w:pPr>
        <w:pStyle w:val="NormalWeb"/>
        <w:jc w:val="both"/>
        <w:rPr>
          <w:rFonts w:ascii="Arial Narrow" w:hAnsi="Arial Narrow"/>
          <w:sz w:val="20"/>
          <w:szCs w:val="20"/>
        </w:rPr>
      </w:pPr>
      <w:r w:rsidRPr="00752A8F">
        <w:rPr>
          <w:rFonts w:ascii="Arial Narrow" w:hAnsi="Arial Narrow"/>
          <w:sz w:val="20"/>
          <w:szCs w:val="20"/>
        </w:rPr>
        <w:t>En desarrollo del presente proceso de intermediación de seguros, la Agencia Nacional de Seguridad Vial (ANSV) ha realizado el análisis de inclusión conforme al Decreto 0287 de 2026. Este análisis reconoce a las personas con discapacidad como sujetos que requieren el ejercicio de acciones afirmativas; por tanto, su participación en la actividad económica y contractual del Estado debe ser promovida de manera efectiva, eliminando barreras y generando oportunidades reales de vinculación. Al respecto, se determina:</w:t>
      </w:r>
    </w:p>
    <w:p w14:paraId="1A9CA2BA" w14:textId="77777777" w:rsidR="006F2020" w:rsidRPr="00752A8F" w:rsidRDefault="006F2020" w:rsidP="006F2020">
      <w:pPr>
        <w:pStyle w:val="NormalWeb"/>
        <w:jc w:val="both"/>
        <w:rPr>
          <w:rFonts w:ascii="Arial Narrow" w:hAnsi="Arial Narrow"/>
          <w:sz w:val="20"/>
          <w:szCs w:val="20"/>
        </w:rPr>
      </w:pPr>
      <w:r w:rsidRPr="00752A8F">
        <w:rPr>
          <w:rFonts w:ascii="Arial Narrow" w:hAnsi="Arial Narrow"/>
          <w:sz w:val="20"/>
          <w:szCs w:val="20"/>
        </w:rPr>
        <w:t>Las actividades de asesoría, trámite de pólizas, atención al usuario y gestión administrativa propias de la intermediación de seguros no poseen barreras físicas restrictivas, lo que permite la vinculación activa de personas con discapacidad en roles de soporte, seguimiento y control.</w:t>
      </w:r>
    </w:p>
    <w:p w14:paraId="061B718C" w14:textId="77777777" w:rsidR="006F2020" w:rsidRPr="00752A8F" w:rsidRDefault="006F2020" w:rsidP="006F2020">
      <w:pPr>
        <w:pStyle w:val="NormalWeb"/>
        <w:jc w:val="both"/>
        <w:rPr>
          <w:rFonts w:ascii="Arial Narrow" w:hAnsi="Arial Narrow"/>
          <w:sz w:val="20"/>
          <w:szCs w:val="20"/>
        </w:rPr>
      </w:pPr>
      <w:r w:rsidRPr="00752A8F">
        <w:rPr>
          <w:rFonts w:ascii="Arial Narrow" w:hAnsi="Arial Narrow"/>
          <w:sz w:val="20"/>
          <w:szCs w:val="20"/>
        </w:rPr>
        <w:t>Esta vinculación podrá darse de manera directa (nómina del corredor) o indirecta, mediante la cadena de valor (subcontratistas), permitiendo que la política de inclusión trascienda la estructura del contratista sin afectar la calidad técnica del servicio.</w:t>
      </w:r>
    </w:p>
    <w:p w14:paraId="65DFAF45" w14:textId="77777777" w:rsidR="006F2020" w:rsidRPr="00752A8F" w:rsidRDefault="006F2020" w:rsidP="006F2020">
      <w:pPr>
        <w:pStyle w:val="NormalWeb"/>
        <w:jc w:val="both"/>
        <w:rPr>
          <w:rFonts w:ascii="Arial Narrow" w:hAnsi="Arial Narrow"/>
          <w:sz w:val="20"/>
          <w:szCs w:val="20"/>
        </w:rPr>
      </w:pPr>
      <w:r w:rsidRPr="00752A8F">
        <w:rPr>
          <w:rFonts w:ascii="Arial Narrow" w:hAnsi="Arial Narrow"/>
          <w:sz w:val="20"/>
          <w:szCs w:val="20"/>
        </w:rPr>
        <w:lastRenderedPageBreak/>
        <w:t>De conformidad con el artículo 2.2.1.2.4.2.7.4. del Decreto 1082 de 2015, la Entidad otorgará el puntaje adicional del dos por ciento (2%) establecido en el Pliego de Condiciones, verificando que dicha ponderación no genera riesgo en la ejecución, dada la susceptibilidad de las funciones para ser asignadas según perfiles y capacidades.</w:t>
      </w:r>
    </w:p>
    <w:p w14:paraId="5153D8BC" w14:textId="77777777" w:rsidR="006F2020" w:rsidRPr="00752A8F" w:rsidRDefault="006F2020" w:rsidP="006F2020">
      <w:pPr>
        <w:pStyle w:val="NormalWeb"/>
        <w:jc w:val="both"/>
        <w:rPr>
          <w:rFonts w:ascii="Arial Narrow" w:hAnsi="Arial Narrow"/>
          <w:sz w:val="20"/>
          <w:szCs w:val="20"/>
        </w:rPr>
      </w:pPr>
      <w:r w:rsidRPr="00752A8F">
        <w:rPr>
          <w:rFonts w:ascii="Arial Narrow" w:hAnsi="Arial Narrow"/>
          <w:sz w:val="20"/>
          <w:szCs w:val="20"/>
        </w:rPr>
        <w:t>En ese sentido, la Agencia Nacional de Seguridad Vial (ANSV) considera pertinente incorporar dentro de las obligaciones contractuales, que el contratista deberá priorizar la integración de su equipo con personas naturales con discapacidad o empresas o emprendimientos de personas con discapacidad, conforme al artículo 2.2.1.2.4.2.6 del Decreto 1082 de 2015, garantizando la estabilidad laboral reforzada y la dignidad en las condiciones laborales durante toda la ejecución contractual.</w:t>
      </w:r>
    </w:p>
    <w:p w14:paraId="18AE8901" w14:textId="77777777" w:rsidR="006F2020" w:rsidRPr="00752A8F" w:rsidRDefault="006F2020" w:rsidP="006F2020">
      <w:pPr>
        <w:pStyle w:val="NormalWeb"/>
        <w:jc w:val="both"/>
        <w:rPr>
          <w:rFonts w:ascii="Arial Narrow" w:hAnsi="Arial Narrow"/>
          <w:sz w:val="20"/>
          <w:szCs w:val="20"/>
        </w:rPr>
      </w:pPr>
      <w:r w:rsidRPr="00752A8F">
        <w:rPr>
          <w:rFonts w:ascii="Arial Narrow" w:hAnsi="Arial Narrow"/>
          <w:sz w:val="20"/>
          <w:szCs w:val="20"/>
        </w:rPr>
        <w:t xml:space="preserve">Se reconoce entonces, </w:t>
      </w:r>
      <w:proofErr w:type="gramStart"/>
      <w:r w:rsidRPr="00752A8F">
        <w:rPr>
          <w:rFonts w:ascii="Arial Narrow" w:hAnsi="Arial Narrow"/>
          <w:sz w:val="20"/>
          <w:szCs w:val="20"/>
        </w:rPr>
        <w:t>que</w:t>
      </w:r>
      <w:proofErr w:type="gramEnd"/>
      <w:r w:rsidRPr="00752A8F">
        <w:rPr>
          <w:rFonts w:ascii="Arial Narrow" w:hAnsi="Arial Narrow"/>
          <w:sz w:val="20"/>
          <w:szCs w:val="20"/>
        </w:rPr>
        <w:t xml:space="preserve"> dada la naturaleza técnica y especializada de la intermediación de seguros, la oferta de emprendimientos o empresas de personas con discapacidad es limitada en este sector. No obstante, en cumplimiento del Decreto 0287 de 2026, el contratista propenderá por:</w:t>
      </w:r>
    </w:p>
    <w:p w14:paraId="7ACAA3A2" w14:textId="77777777" w:rsidR="006F2020" w:rsidRPr="00752A8F" w:rsidRDefault="006F2020" w:rsidP="006F2020">
      <w:pPr>
        <w:pStyle w:val="NormalWeb"/>
        <w:numPr>
          <w:ilvl w:val="0"/>
          <w:numId w:val="10"/>
        </w:numPr>
        <w:jc w:val="both"/>
        <w:rPr>
          <w:rFonts w:ascii="Arial Narrow" w:hAnsi="Arial Narrow"/>
          <w:sz w:val="20"/>
          <w:szCs w:val="20"/>
        </w:rPr>
      </w:pPr>
      <w:r w:rsidRPr="00752A8F">
        <w:rPr>
          <w:rFonts w:ascii="Arial Narrow" w:hAnsi="Arial Narrow"/>
          <w:b/>
          <w:bCs/>
          <w:sz w:val="20"/>
          <w:szCs w:val="20"/>
        </w:rPr>
        <w:t>Vinculación de personal:</w:t>
      </w:r>
      <w:r w:rsidRPr="00752A8F">
        <w:rPr>
          <w:rFonts w:ascii="Arial Narrow" w:hAnsi="Arial Narrow"/>
          <w:sz w:val="20"/>
          <w:szCs w:val="20"/>
        </w:rPr>
        <w:t xml:space="preserve"> El contratista deberá priorizar la integración de su equipo de trabajo con la vinculación de personas naturales con discapacidad y/o la subcontratación con emprendimientos y empresas de personas con discapacidad, cuando las condiciones de ejecución así lo permitan, conforme a los criterios definidos en el artículo 2.2.1.2.4.2.6. del Decreto 1082 de 2015.</w:t>
      </w:r>
    </w:p>
    <w:p w14:paraId="4AF46780" w14:textId="77777777" w:rsidR="006F2020" w:rsidRPr="00752A8F" w:rsidRDefault="006F2020" w:rsidP="006F2020">
      <w:pPr>
        <w:pStyle w:val="NormalWeb"/>
        <w:numPr>
          <w:ilvl w:val="0"/>
          <w:numId w:val="10"/>
        </w:numPr>
        <w:jc w:val="both"/>
        <w:rPr>
          <w:rFonts w:ascii="Arial Narrow" w:hAnsi="Arial Narrow"/>
          <w:sz w:val="20"/>
          <w:szCs w:val="20"/>
        </w:rPr>
      </w:pPr>
      <w:r w:rsidRPr="00752A8F">
        <w:rPr>
          <w:rFonts w:ascii="Arial Narrow" w:hAnsi="Arial Narrow"/>
          <w:b/>
          <w:bCs/>
          <w:sz w:val="20"/>
          <w:szCs w:val="20"/>
        </w:rPr>
        <w:t>Servicios complementarios:</w:t>
      </w:r>
      <w:r w:rsidRPr="00752A8F">
        <w:rPr>
          <w:rFonts w:ascii="Arial Narrow" w:hAnsi="Arial Narrow"/>
          <w:sz w:val="20"/>
          <w:szCs w:val="20"/>
        </w:rPr>
        <w:t xml:space="preserve"> En caso de requerir servicios de logística, mensajería, impresión o actividades de apoyo para la ejecución del contrato, el corredor procurará contratar con emprendimientos o empresas de personas con discapacidad, siempre que exista oferta disponible y competitiva en el mercado.</w:t>
      </w:r>
    </w:p>
    <w:p w14:paraId="1CF997E7" w14:textId="7A403D92" w:rsidR="006F2020" w:rsidRPr="00FB43BA" w:rsidRDefault="006F2020" w:rsidP="00FB43BA">
      <w:pPr>
        <w:spacing w:before="122"/>
        <w:ind w:left="2"/>
        <w:jc w:val="center"/>
        <w:rPr>
          <w:rFonts w:ascii="Arial Narrow" w:hAnsi="Arial Narrow"/>
          <w:sz w:val="20"/>
          <w:szCs w:val="20"/>
        </w:rPr>
      </w:pPr>
    </w:p>
    <w:p w14:paraId="4C1A67BD" w14:textId="77777777" w:rsidR="007B20D2" w:rsidRPr="00FB43BA" w:rsidRDefault="007B20D2" w:rsidP="007B20D2">
      <w:pPr>
        <w:pStyle w:val="Prrafodelista"/>
        <w:tabs>
          <w:tab w:val="left" w:pos="990"/>
        </w:tabs>
        <w:spacing w:line="276" w:lineRule="auto"/>
        <w:ind w:left="1080"/>
        <w:rPr>
          <w:rFonts w:ascii="Arial Narrow" w:hAnsi="Arial Narrow" w:cs="Arial"/>
          <w:sz w:val="20"/>
          <w:szCs w:val="20"/>
        </w:rPr>
      </w:pPr>
    </w:p>
    <w:sectPr w:rsidR="007B20D2" w:rsidRPr="00FB43BA" w:rsidSect="00142D82">
      <w:headerReference w:type="default" r:id="rId7"/>
      <w:footerReference w:type="default" r:id="rId8"/>
      <w:type w:val="continuous"/>
      <w:pgSz w:w="12240" w:h="15840"/>
      <w:pgMar w:top="1701" w:right="1701" w:bottom="1417" w:left="1701" w:header="855" w:footer="155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0C00E" w14:textId="77777777" w:rsidR="00D455AB" w:rsidRDefault="00D455AB">
      <w:r>
        <w:separator/>
      </w:r>
    </w:p>
  </w:endnote>
  <w:endnote w:type="continuationSeparator" w:id="0">
    <w:p w14:paraId="5D739305" w14:textId="77777777" w:rsidR="00D455AB" w:rsidRDefault="00D45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MS Mincho">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24D6D" w14:textId="77777777" w:rsidR="000F2F6D" w:rsidRDefault="00D55E72">
    <w:pPr>
      <w:pStyle w:val="Textoindependiente"/>
      <w:spacing w:line="14" w:lineRule="auto"/>
      <w:rPr>
        <w:sz w:val="20"/>
      </w:rPr>
    </w:pPr>
    <w:r>
      <w:rPr>
        <w:noProof/>
      </w:rPr>
      <mc:AlternateContent>
        <mc:Choice Requires="wps">
          <w:drawing>
            <wp:anchor distT="0" distB="0" distL="114300" distR="114300" simplePos="0" relativeHeight="251658240" behindDoc="1" locked="0" layoutInCell="1" allowOverlap="1" wp14:anchorId="19400662" wp14:editId="153A0D79">
              <wp:simplePos x="0" y="0"/>
              <wp:positionH relativeFrom="page">
                <wp:posOffset>3816985</wp:posOffset>
              </wp:positionH>
              <wp:positionV relativeFrom="page">
                <wp:posOffset>8934450</wp:posOffset>
              </wp:positionV>
              <wp:extent cx="13970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F0760" w14:textId="77777777" w:rsidR="000F2F6D" w:rsidRDefault="005A5B9C">
                          <w:pPr>
                            <w:spacing w:before="10"/>
                            <w:ind w:left="60"/>
                            <w:rPr>
                              <w:rFonts w:ascii="Times New Roman"/>
                              <w:sz w:val="20"/>
                            </w:rPr>
                          </w:pPr>
                          <w:r>
                            <w:fldChar w:fldCharType="begin"/>
                          </w:r>
                          <w:r>
                            <w:rPr>
                              <w:rFonts w:ascii="Times New Roman"/>
                              <w:w w:val="99"/>
                              <w:sz w:val="20"/>
                            </w:rPr>
                            <w:instrText xml:space="preserve"> PAGE </w:instrText>
                          </w:r>
                          <w:r>
                            <w:fldChar w:fldCharType="separate"/>
                          </w:r>
                          <w: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400662" id="_x0000_t202" coordsize="21600,21600" o:spt="202" path="m,l,21600r21600,l21600,xe">
              <v:stroke joinstyle="miter"/>
              <v:path gradientshapeok="t" o:connecttype="rect"/>
            </v:shapetype>
            <v:shape id="Text Box 1" o:spid="_x0000_s1026" type="#_x0000_t202" style="position:absolute;margin-left:300.55pt;margin-top:703.5pt;width:11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" filled="f" stroked="f">
              <v:textbox inset="0,0,0,0">
                <w:txbxContent>
                  <w:p w14:paraId="352F0760" w14:textId="77777777" w:rsidR="000F2F6D" w:rsidRDefault="005A5B9C">
                    <w:pPr>
                      <w:spacing w:before="10"/>
                      <w:ind w:left="60"/>
                      <w:rPr>
                        <w:rFonts w:ascii="Times New Roman"/>
                        <w:sz w:val="20"/>
                      </w:rPr>
                    </w:pPr>
                    <w:r>
                      <w:fldChar w:fldCharType="begin"/>
                    </w:r>
                    <w:r>
                      <w:rPr>
                        <w:rFonts w:ascii="Times New Roman"/>
                        <w:w w:val="99"/>
                        <w:sz w:val="20"/>
                      </w:rPr>
                      <w:instrText xml:space="preserve"> PAGE </w:instrText>
                    </w:r>
                    <w:r>
                      <w:fldChar w:fldCharType="separate"/>
                    </w:r>
                    <w: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D6E1F" w14:textId="77777777" w:rsidR="00D455AB" w:rsidRDefault="00D455AB">
      <w:r>
        <w:separator/>
      </w:r>
    </w:p>
  </w:footnote>
  <w:footnote w:type="continuationSeparator" w:id="0">
    <w:p w14:paraId="22427123" w14:textId="77777777" w:rsidR="00D455AB" w:rsidRDefault="00D45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A6074" w14:textId="7F62784D" w:rsidR="000F2F6D" w:rsidRDefault="00142D82" w:rsidP="00142D82">
    <w:pPr>
      <w:pStyle w:val="Textoindependiente"/>
      <w:spacing w:line="14" w:lineRule="auto"/>
      <w:jc w:val="center"/>
      <w:rPr>
        <w:sz w:val="20"/>
      </w:rPr>
    </w:pPr>
    <w:r>
      <w:rPr>
        <w:noProof/>
        <w:lang w:val="es-CO" w:eastAsia="es-CO"/>
      </w:rPr>
      <w:drawing>
        <wp:anchor distT="0" distB="0" distL="114300" distR="114300" simplePos="0" relativeHeight="251658241" behindDoc="0" locked="0" layoutInCell="1" allowOverlap="1" wp14:anchorId="7FAE0C98" wp14:editId="5BE2EA73">
          <wp:simplePos x="0" y="0"/>
          <wp:positionH relativeFrom="margin">
            <wp:align>center</wp:align>
          </wp:positionH>
          <wp:positionV relativeFrom="paragraph">
            <wp:posOffset>-353060</wp:posOffset>
          </wp:positionV>
          <wp:extent cx="2270485" cy="698500"/>
          <wp:effectExtent l="0" t="0" r="0" b="6350"/>
          <wp:wrapSquare wrapText="bothSides"/>
          <wp:docPr id="612344333" name="Imagen 3" descr="Texto  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107555" name="Imagen 3" descr="Texto  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bwMode="auto">
                  <a:xfrm>
                    <a:off x="0" y="0"/>
                    <a:ext cx="2270485" cy="698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03CDA"/>
    <w:multiLevelType w:val="hybridMultilevel"/>
    <w:tmpl w:val="087E2412"/>
    <w:lvl w:ilvl="0" w:tplc="9EB055E0">
      <w:numFmt w:val="bullet"/>
      <w:lvlText w:val="-"/>
      <w:lvlJc w:val="left"/>
      <w:pPr>
        <w:ind w:left="1080" w:hanging="360"/>
      </w:pPr>
      <w:rPr>
        <w:rFonts w:ascii="Verdana" w:eastAsia="Arial MT" w:hAnsi="Verdana" w:cs="Arial" w:hint="default"/>
      </w:rPr>
    </w:lvl>
    <w:lvl w:ilvl="1" w:tplc="BE6CB1A0">
      <w:numFmt w:val="bullet"/>
      <w:lvlText w:val=""/>
      <w:lvlJc w:val="left"/>
      <w:pPr>
        <w:ind w:left="1800" w:hanging="360"/>
      </w:pPr>
      <w:rPr>
        <w:rFonts w:ascii="Symbol" w:eastAsia="Arial MT" w:hAnsi="Symbol"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150E755E"/>
    <w:multiLevelType w:val="hybridMultilevel"/>
    <w:tmpl w:val="0448AA26"/>
    <w:lvl w:ilvl="0" w:tplc="9EB055E0">
      <w:numFmt w:val="bullet"/>
      <w:lvlText w:val="-"/>
      <w:lvlJc w:val="left"/>
      <w:pPr>
        <w:ind w:left="1080" w:hanging="360"/>
      </w:pPr>
      <w:rPr>
        <w:rFonts w:ascii="Verdana" w:eastAsia="Arial MT" w:hAnsi="Verdana"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1ACA6927"/>
    <w:multiLevelType w:val="hybridMultilevel"/>
    <w:tmpl w:val="D50A87B6"/>
    <w:lvl w:ilvl="0" w:tplc="240A000B">
      <w:start w:val="1"/>
      <w:numFmt w:val="bullet"/>
      <w:lvlText w:val=""/>
      <w:lvlJc w:val="left"/>
      <w:pPr>
        <w:ind w:left="1080" w:hanging="360"/>
      </w:pPr>
      <w:rPr>
        <w:rFonts w:ascii="Wingdings" w:hAnsi="Wingdings" w:hint="default"/>
      </w:rPr>
    </w:lvl>
    <w:lvl w:ilvl="1" w:tplc="FFFFFFFF">
      <w:numFmt w:val="bullet"/>
      <w:lvlText w:val=""/>
      <w:lvlJc w:val="left"/>
      <w:pPr>
        <w:ind w:left="1800" w:hanging="360"/>
      </w:pPr>
      <w:rPr>
        <w:rFonts w:ascii="Symbol" w:eastAsia="Arial MT" w:hAnsi="Symbol" w:cs="Aria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24BD1B30"/>
    <w:multiLevelType w:val="hybridMultilevel"/>
    <w:tmpl w:val="8D2C71A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35EF406B"/>
    <w:multiLevelType w:val="multilevel"/>
    <w:tmpl w:val="246E0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FE0183"/>
    <w:multiLevelType w:val="hybridMultilevel"/>
    <w:tmpl w:val="785E2CEA"/>
    <w:lvl w:ilvl="0" w:tplc="FFFFFFFF">
      <w:start w:val="1"/>
      <w:numFmt w:val="bullet"/>
      <w:lvlText w:val=""/>
      <w:lvlJc w:val="left"/>
      <w:pPr>
        <w:ind w:left="1440" w:hanging="360"/>
      </w:pPr>
      <w:rPr>
        <w:rFonts w:ascii="Wingdings" w:hAnsi="Wingdings" w:hint="default"/>
      </w:rPr>
    </w:lvl>
    <w:lvl w:ilvl="1" w:tplc="240A000D">
      <w:start w:val="1"/>
      <w:numFmt w:val="bullet"/>
      <w:lvlText w:val=""/>
      <w:lvlJc w:val="left"/>
      <w:pPr>
        <w:ind w:left="216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43B13272"/>
    <w:multiLevelType w:val="hybridMultilevel"/>
    <w:tmpl w:val="E346B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D973ECB"/>
    <w:multiLevelType w:val="hybridMultilevel"/>
    <w:tmpl w:val="3A16E866"/>
    <w:lvl w:ilvl="0" w:tplc="240A0017">
      <w:start w:val="1"/>
      <w:numFmt w:val="lowerLetter"/>
      <w:lvlText w:val="%1)"/>
      <w:lvlJc w:val="left"/>
      <w:pPr>
        <w:ind w:left="1080" w:hanging="360"/>
      </w:pPr>
      <w:rPr>
        <w:rFonts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609452C6"/>
    <w:multiLevelType w:val="hybridMultilevel"/>
    <w:tmpl w:val="D29C23F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283103C"/>
    <w:multiLevelType w:val="hybridMultilevel"/>
    <w:tmpl w:val="65781A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7BD5B35"/>
    <w:multiLevelType w:val="hybridMultilevel"/>
    <w:tmpl w:val="FB0CA8B6"/>
    <w:lvl w:ilvl="0" w:tplc="FFFFFFFF">
      <w:start w:val="1"/>
      <w:numFmt w:val="lowerLetter"/>
      <w:lvlText w:val="%1)"/>
      <w:lvlJc w:val="left"/>
      <w:pPr>
        <w:ind w:left="720" w:hanging="360"/>
      </w:pPr>
      <w:rPr>
        <w:rFonts w:hint="default"/>
      </w:rPr>
    </w:lvl>
    <w:lvl w:ilvl="1" w:tplc="240A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31051863">
    <w:abstractNumId w:val="1"/>
  </w:num>
  <w:num w:numId="2" w16cid:durableId="1903979160">
    <w:abstractNumId w:val="0"/>
  </w:num>
  <w:num w:numId="3" w16cid:durableId="454762589">
    <w:abstractNumId w:val="5"/>
  </w:num>
  <w:num w:numId="4" w16cid:durableId="1224677516">
    <w:abstractNumId w:val="7"/>
  </w:num>
  <w:num w:numId="5" w16cid:durableId="995720290">
    <w:abstractNumId w:val="10"/>
  </w:num>
  <w:num w:numId="6" w16cid:durableId="1361392055">
    <w:abstractNumId w:val="2"/>
  </w:num>
  <w:num w:numId="7" w16cid:durableId="1229070753">
    <w:abstractNumId w:val="8"/>
  </w:num>
  <w:num w:numId="8" w16cid:durableId="1377777134">
    <w:abstractNumId w:val="3"/>
  </w:num>
  <w:num w:numId="9" w16cid:durableId="1037438041">
    <w:abstractNumId w:val="9"/>
  </w:num>
  <w:num w:numId="10" w16cid:durableId="1946762041">
    <w:abstractNumId w:val="4"/>
  </w:num>
  <w:num w:numId="11" w16cid:durableId="1242716534">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6D"/>
    <w:rsid w:val="000056D9"/>
    <w:rsid w:val="0001630B"/>
    <w:rsid w:val="000215C3"/>
    <w:rsid w:val="0003401D"/>
    <w:rsid w:val="00044AEF"/>
    <w:rsid w:val="00046FA5"/>
    <w:rsid w:val="00054035"/>
    <w:rsid w:val="000678BB"/>
    <w:rsid w:val="00070B8F"/>
    <w:rsid w:val="0008096D"/>
    <w:rsid w:val="000845CE"/>
    <w:rsid w:val="000918C1"/>
    <w:rsid w:val="00095CD8"/>
    <w:rsid w:val="000B35B0"/>
    <w:rsid w:val="000B3FA7"/>
    <w:rsid w:val="000D3E16"/>
    <w:rsid w:val="000E5CDA"/>
    <w:rsid w:val="000E5F76"/>
    <w:rsid w:val="000E6174"/>
    <w:rsid w:val="000F2ADD"/>
    <w:rsid w:val="000F2F6D"/>
    <w:rsid w:val="001107A9"/>
    <w:rsid w:val="00115DAF"/>
    <w:rsid w:val="00121E26"/>
    <w:rsid w:val="00142D82"/>
    <w:rsid w:val="00147F43"/>
    <w:rsid w:val="00151393"/>
    <w:rsid w:val="0019370A"/>
    <w:rsid w:val="00194F81"/>
    <w:rsid w:val="001B591B"/>
    <w:rsid w:val="001E29B3"/>
    <w:rsid w:val="001E3A20"/>
    <w:rsid w:val="001E5BC1"/>
    <w:rsid w:val="00203702"/>
    <w:rsid w:val="002202F3"/>
    <w:rsid w:val="00230219"/>
    <w:rsid w:val="00245F34"/>
    <w:rsid w:val="002520FF"/>
    <w:rsid w:val="002525F4"/>
    <w:rsid w:val="002564C1"/>
    <w:rsid w:val="002618FC"/>
    <w:rsid w:val="00261FF7"/>
    <w:rsid w:val="00270702"/>
    <w:rsid w:val="0028365A"/>
    <w:rsid w:val="002A6A47"/>
    <w:rsid w:val="002B180F"/>
    <w:rsid w:val="002C021F"/>
    <w:rsid w:val="002C1FE0"/>
    <w:rsid w:val="002E5968"/>
    <w:rsid w:val="00305ED3"/>
    <w:rsid w:val="003155D7"/>
    <w:rsid w:val="00326AB7"/>
    <w:rsid w:val="00330E98"/>
    <w:rsid w:val="0034FEE9"/>
    <w:rsid w:val="00360774"/>
    <w:rsid w:val="00361147"/>
    <w:rsid w:val="00367BDB"/>
    <w:rsid w:val="003A135E"/>
    <w:rsid w:val="003A1BA4"/>
    <w:rsid w:val="003A23FC"/>
    <w:rsid w:val="003A37FB"/>
    <w:rsid w:val="003A5D03"/>
    <w:rsid w:val="003C34B2"/>
    <w:rsid w:val="003D4CC5"/>
    <w:rsid w:val="003E3507"/>
    <w:rsid w:val="003F1AAE"/>
    <w:rsid w:val="003F29F0"/>
    <w:rsid w:val="004059F9"/>
    <w:rsid w:val="0043762E"/>
    <w:rsid w:val="00440843"/>
    <w:rsid w:val="00440C69"/>
    <w:rsid w:val="004532A3"/>
    <w:rsid w:val="00461294"/>
    <w:rsid w:val="00485F12"/>
    <w:rsid w:val="004D1F6F"/>
    <w:rsid w:val="004E7EBF"/>
    <w:rsid w:val="00516911"/>
    <w:rsid w:val="00533DCF"/>
    <w:rsid w:val="005543E2"/>
    <w:rsid w:val="00563E4C"/>
    <w:rsid w:val="00593A57"/>
    <w:rsid w:val="005A0119"/>
    <w:rsid w:val="005A0C62"/>
    <w:rsid w:val="005A5B9C"/>
    <w:rsid w:val="005B0783"/>
    <w:rsid w:val="005C27FA"/>
    <w:rsid w:val="005C5C1C"/>
    <w:rsid w:val="005E09DC"/>
    <w:rsid w:val="005E744F"/>
    <w:rsid w:val="005E7B5C"/>
    <w:rsid w:val="00603513"/>
    <w:rsid w:val="00610138"/>
    <w:rsid w:val="006314B9"/>
    <w:rsid w:val="0066187C"/>
    <w:rsid w:val="00666C48"/>
    <w:rsid w:val="006817FE"/>
    <w:rsid w:val="00683072"/>
    <w:rsid w:val="00695DEB"/>
    <w:rsid w:val="006A34E9"/>
    <w:rsid w:val="006B5C06"/>
    <w:rsid w:val="006C0358"/>
    <w:rsid w:val="006C044F"/>
    <w:rsid w:val="006C05E9"/>
    <w:rsid w:val="006D546F"/>
    <w:rsid w:val="006E0C3C"/>
    <w:rsid w:val="006E1720"/>
    <w:rsid w:val="006E33EF"/>
    <w:rsid w:val="006F06B1"/>
    <w:rsid w:val="006F2020"/>
    <w:rsid w:val="006F41C4"/>
    <w:rsid w:val="006F4676"/>
    <w:rsid w:val="00704E5F"/>
    <w:rsid w:val="007123C1"/>
    <w:rsid w:val="0072117C"/>
    <w:rsid w:val="00746B28"/>
    <w:rsid w:val="00752A8F"/>
    <w:rsid w:val="00754A30"/>
    <w:rsid w:val="00755B16"/>
    <w:rsid w:val="00761D61"/>
    <w:rsid w:val="00764752"/>
    <w:rsid w:val="00782E01"/>
    <w:rsid w:val="00787261"/>
    <w:rsid w:val="00787C38"/>
    <w:rsid w:val="00790D5B"/>
    <w:rsid w:val="00792815"/>
    <w:rsid w:val="007A4881"/>
    <w:rsid w:val="007B0245"/>
    <w:rsid w:val="007B1690"/>
    <w:rsid w:val="007B1833"/>
    <w:rsid w:val="007B20D2"/>
    <w:rsid w:val="007B767D"/>
    <w:rsid w:val="007C0066"/>
    <w:rsid w:val="007C791B"/>
    <w:rsid w:val="007D0AD2"/>
    <w:rsid w:val="007D12DF"/>
    <w:rsid w:val="007E46E4"/>
    <w:rsid w:val="007F141E"/>
    <w:rsid w:val="007F1F8A"/>
    <w:rsid w:val="007F47E1"/>
    <w:rsid w:val="00845292"/>
    <w:rsid w:val="008511EB"/>
    <w:rsid w:val="00871A22"/>
    <w:rsid w:val="0087592F"/>
    <w:rsid w:val="00884454"/>
    <w:rsid w:val="008A2AC0"/>
    <w:rsid w:val="008B35EE"/>
    <w:rsid w:val="008B5BA4"/>
    <w:rsid w:val="008B5FC8"/>
    <w:rsid w:val="008B6C05"/>
    <w:rsid w:val="008D2483"/>
    <w:rsid w:val="008F1F5D"/>
    <w:rsid w:val="008F6A01"/>
    <w:rsid w:val="008F7FE2"/>
    <w:rsid w:val="00915920"/>
    <w:rsid w:val="009218EA"/>
    <w:rsid w:val="0093093F"/>
    <w:rsid w:val="009375DE"/>
    <w:rsid w:val="0096656F"/>
    <w:rsid w:val="009718EC"/>
    <w:rsid w:val="00991EEF"/>
    <w:rsid w:val="00992FC8"/>
    <w:rsid w:val="009A6A2C"/>
    <w:rsid w:val="009B0CDF"/>
    <w:rsid w:val="009B4C3E"/>
    <w:rsid w:val="009B612F"/>
    <w:rsid w:val="009C6790"/>
    <w:rsid w:val="009C76D1"/>
    <w:rsid w:val="009E1F8F"/>
    <w:rsid w:val="009E21C7"/>
    <w:rsid w:val="009E3618"/>
    <w:rsid w:val="009E5A8B"/>
    <w:rsid w:val="00A21D73"/>
    <w:rsid w:val="00A22CB9"/>
    <w:rsid w:val="00A30AB3"/>
    <w:rsid w:val="00A432BE"/>
    <w:rsid w:val="00A4612E"/>
    <w:rsid w:val="00A67C24"/>
    <w:rsid w:val="00A72F03"/>
    <w:rsid w:val="00A753A8"/>
    <w:rsid w:val="00A77C48"/>
    <w:rsid w:val="00A91FA6"/>
    <w:rsid w:val="00AC4E7A"/>
    <w:rsid w:val="00AD2940"/>
    <w:rsid w:val="00AE1231"/>
    <w:rsid w:val="00B02CB5"/>
    <w:rsid w:val="00B030E6"/>
    <w:rsid w:val="00B11FE9"/>
    <w:rsid w:val="00B21128"/>
    <w:rsid w:val="00B3164B"/>
    <w:rsid w:val="00B50212"/>
    <w:rsid w:val="00B51A95"/>
    <w:rsid w:val="00B52EE0"/>
    <w:rsid w:val="00B569D2"/>
    <w:rsid w:val="00B67DDD"/>
    <w:rsid w:val="00B72F4C"/>
    <w:rsid w:val="00B95765"/>
    <w:rsid w:val="00BA4676"/>
    <w:rsid w:val="00BE01AF"/>
    <w:rsid w:val="00BE0972"/>
    <w:rsid w:val="00C12ACC"/>
    <w:rsid w:val="00C218AF"/>
    <w:rsid w:val="00C25595"/>
    <w:rsid w:val="00C25C68"/>
    <w:rsid w:val="00C26F9C"/>
    <w:rsid w:val="00C34055"/>
    <w:rsid w:val="00C47CA4"/>
    <w:rsid w:val="00C53FD8"/>
    <w:rsid w:val="00C9380E"/>
    <w:rsid w:val="00CB7349"/>
    <w:rsid w:val="00CC43ED"/>
    <w:rsid w:val="00CD4AD3"/>
    <w:rsid w:val="00CD6478"/>
    <w:rsid w:val="00CE607A"/>
    <w:rsid w:val="00CF21AC"/>
    <w:rsid w:val="00CF2F6D"/>
    <w:rsid w:val="00D01C55"/>
    <w:rsid w:val="00D140C5"/>
    <w:rsid w:val="00D25506"/>
    <w:rsid w:val="00D3080D"/>
    <w:rsid w:val="00D347F3"/>
    <w:rsid w:val="00D455AB"/>
    <w:rsid w:val="00D55E72"/>
    <w:rsid w:val="00D62A37"/>
    <w:rsid w:val="00D64789"/>
    <w:rsid w:val="00D65850"/>
    <w:rsid w:val="00D65C62"/>
    <w:rsid w:val="00D67BC9"/>
    <w:rsid w:val="00D7530B"/>
    <w:rsid w:val="00D819B0"/>
    <w:rsid w:val="00D8787F"/>
    <w:rsid w:val="00D91F68"/>
    <w:rsid w:val="00D92850"/>
    <w:rsid w:val="00D92F8B"/>
    <w:rsid w:val="00D9410F"/>
    <w:rsid w:val="00DA54EC"/>
    <w:rsid w:val="00DB7337"/>
    <w:rsid w:val="00DE5F6A"/>
    <w:rsid w:val="00DF24BD"/>
    <w:rsid w:val="00E069B8"/>
    <w:rsid w:val="00E1026D"/>
    <w:rsid w:val="00E1420A"/>
    <w:rsid w:val="00E41FCD"/>
    <w:rsid w:val="00E53F34"/>
    <w:rsid w:val="00E81820"/>
    <w:rsid w:val="00EB5728"/>
    <w:rsid w:val="00EF2D50"/>
    <w:rsid w:val="00F12C04"/>
    <w:rsid w:val="00F17CAA"/>
    <w:rsid w:val="00F210B5"/>
    <w:rsid w:val="00F25DE5"/>
    <w:rsid w:val="00F42A50"/>
    <w:rsid w:val="00F50D30"/>
    <w:rsid w:val="00F8223D"/>
    <w:rsid w:val="00F82E98"/>
    <w:rsid w:val="00FB43BA"/>
    <w:rsid w:val="00FC2944"/>
    <w:rsid w:val="00FC66D3"/>
    <w:rsid w:val="00FE38F9"/>
    <w:rsid w:val="00FE4E48"/>
    <w:rsid w:val="00FF1231"/>
    <w:rsid w:val="050A0F9C"/>
    <w:rsid w:val="111B9B5A"/>
    <w:rsid w:val="2992F9F9"/>
    <w:rsid w:val="2B223224"/>
    <w:rsid w:val="2D0670F9"/>
    <w:rsid w:val="2E6BE061"/>
    <w:rsid w:val="3BD3B394"/>
    <w:rsid w:val="3DC2A9F3"/>
    <w:rsid w:val="4757690D"/>
    <w:rsid w:val="4E1DC48D"/>
    <w:rsid w:val="5379F4BD"/>
    <w:rsid w:val="54DE5272"/>
    <w:rsid w:val="56C57F69"/>
    <w:rsid w:val="582466CA"/>
    <w:rsid w:val="5D0C8599"/>
    <w:rsid w:val="601BC54F"/>
    <w:rsid w:val="750ECA81"/>
    <w:rsid w:val="77D6D7AF"/>
    <w:rsid w:val="77F53A93"/>
    <w:rsid w:val="79C89DFA"/>
    <w:rsid w:val="7B8BC1FE"/>
    <w:rsid w:val="7D73976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A2D91"/>
  <w15:docId w15:val="{A513042A-D075-4768-A0F6-3BD449584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0"/>
      <w:outlineLvl w:val="0"/>
    </w:pPr>
    <w:rPr>
      <w:rFonts w:ascii="Leelawadee UI" w:eastAsia="Leelawadee UI" w:hAnsi="Leelawadee UI" w:cs="Leelawadee UI"/>
      <w:b/>
      <w:bCs/>
      <w:sz w:val="20"/>
      <w:szCs w:val="20"/>
    </w:rPr>
  </w:style>
  <w:style w:type="paragraph" w:styleId="Ttulo2">
    <w:name w:val="heading 2"/>
    <w:basedOn w:val="Normal"/>
    <w:uiPriority w:val="9"/>
    <w:unhideWhenUsed/>
    <w:qFormat/>
    <w:pPr>
      <w:ind w:left="320"/>
      <w:outlineLvl w:val="1"/>
    </w:pPr>
    <w:rPr>
      <w:sz w:val="20"/>
      <w:szCs w:val="20"/>
    </w:rPr>
  </w:style>
  <w:style w:type="paragraph" w:styleId="Ttulo3">
    <w:name w:val="heading 3"/>
    <w:basedOn w:val="Normal"/>
    <w:uiPriority w:val="9"/>
    <w:unhideWhenUsed/>
    <w:qFormat/>
    <w:pPr>
      <w:ind w:left="320"/>
      <w:jc w:val="center"/>
      <w:outlineLvl w:val="2"/>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Fotografía,HOJA,Colorful List Accent 1,Bolita,Párrafo de lista4,BOLADEF,Párrafo de lista3,Párrafo de lista21,BOLA,Nivel 1 OS,Colorful List - Accent 11,TITULO 2_CR,Viñeta 6,Tercera viñeta,Tercer nivel de viñeta,Ha,titulo 3"/>
    <w:basedOn w:val="Normal"/>
    <w:link w:val="PrrafodelistaCar"/>
    <w:uiPriority w:val="34"/>
    <w:qFormat/>
    <w:pPr>
      <w:ind w:left="32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60774"/>
    <w:pPr>
      <w:tabs>
        <w:tab w:val="center" w:pos="4419"/>
        <w:tab w:val="right" w:pos="8838"/>
      </w:tabs>
    </w:pPr>
  </w:style>
  <w:style w:type="character" w:customStyle="1" w:styleId="EncabezadoCar">
    <w:name w:val="Encabezado Car"/>
    <w:basedOn w:val="Fuentedeprrafopredeter"/>
    <w:link w:val="Encabezado"/>
    <w:uiPriority w:val="99"/>
    <w:rsid w:val="00360774"/>
    <w:rPr>
      <w:rFonts w:ascii="Arial MT" w:eastAsia="Arial MT" w:hAnsi="Arial MT" w:cs="Arial MT"/>
      <w:lang w:val="es-ES"/>
    </w:rPr>
  </w:style>
  <w:style w:type="paragraph" w:styleId="Piedepgina">
    <w:name w:val="footer"/>
    <w:basedOn w:val="Normal"/>
    <w:link w:val="PiedepginaCar"/>
    <w:uiPriority w:val="99"/>
    <w:unhideWhenUsed/>
    <w:rsid w:val="00360774"/>
    <w:pPr>
      <w:tabs>
        <w:tab w:val="center" w:pos="4419"/>
        <w:tab w:val="right" w:pos="8838"/>
      </w:tabs>
    </w:pPr>
  </w:style>
  <w:style w:type="character" w:customStyle="1" w:styleId="PiedepginaCar">
    <w:name w:val="Pie de página Car"/>
    <w:basedOn w:val="Fuentedeprrafopredeter"/>
    <w:link w:val="Piedepgina"/>
    <w:uiPriority w:val="99"/>
    <w:rsid w:val="00360774"/>
    <w:rPr>
      <w:rFonts w:ascii="Arial MT" w:eastAsia="Arial MT" w:hAnsi="Arial MT" w:cs="Arial MT"/>
      <w:lang w:val="es-ES"/>
    </w:rPr>
  </w:style>
  <w:style w:type="character" w:customStyle="1" w:styleId="PrrafodelistaCar">
    <w:name w:val="Párrafo de lista Car"/>
    <w:aliases w:val="Fotografía Car,HOJA Car,Colorful List Accent 1 Car,Bolita Car,Párrafo de lista4 Car,BOLADEF Car,Párrafo de lista3 Car,Párrafo de lista21 Car,BOLA Car,Nivel 1 OS Car,Colorful List - Accent 11 Car,TITULO 2_CR Car,Viñeta 6 Car,Ha Car"/>
    <w:link w:val="Prrafodelista"/>
    <w:qFormat/>
    <w:rsid w:val="00360774"/>
    <w:rPr>
      <w:rFonts w:ascii="Arial MT" w:eastAsia="Arial MT" w:hAnsi="Arial MT" w:cs="Arial MT"/>
      <w:lang w:val="es-ES"/>
    </w:rPr>
  </w:style>
  <w:style w:type="table" w:styleId="Tablaconcuadrcula">
    <w:name w:val="Table Grid"/>
    <w:basedOn w:val="Tablanormal"/>
    <w:uiPriority w:val="39"/>
    <w:rsid w:val="00360774"/>
    <w:pPr>
      <w:widowControl/>
      <w:autoSpaceDE/>
      <w:autoSpaceDN/>
    </w:pPr>
    <w:rPr>
      <w:rFonts w:eastAsiaTheme="minorEastAsia"/>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782E01"/>
    <w:rPr>
      <w:sz w:val="16"/>
      <w:szCs w:val="16"/>
    </w:rPr>
  </w:style>
  <w:style w:type="paragraph" w:styleId="Textocomentario">
    <w:name w:val="annotation text"/>
    <w:basedOn w:val="Normal"/>
    <w:link w:val="TextocomentarioCar"/>
    <w:uiPriority w:val="99"/>
    <w:unhideWhenUsed/>
    <w:rsid w:val="00782E01"/>
    <w:pPr>
      <w:widowControl/>
      <w:suppressAutoHyphens/>
      <w:autoSpaceDE/>
      <w:spacing w:after="200"/>
      <w:textAlignment w:val="baseline"/>
    </w:pPr>
    <w:rPr>
      <w:rFonts w:ascii="Calibri" w:eastAsia="Times New Roman" w:hAnsi="Calibri" w:cs="Times New Roman"/>
      <w:sz w:val="20"/>
      <w:szCs w:val="20"/>
      <w:lang w:val="es-CO" w:eastAsia="es-CO"/>
    </w:rPr>
  </w:style>
  <w:style w:type="character" w:customStyle="1" w:styleId="TextocomentarioCar">
    <w:name w:val="Texto comentario Car"/>
    <w:basedOn w:val="Fuentedeprrafopredeter"/>
    <w:link w:val="Textocomentario"/>
    <w:uiPriority w:val="99"/>
    <w:rsid w:val="00782E01"/>
    <w:rPr>
      <w:rFonts w:ascii="Calibri" w:eastAsia="Times New Roman" w:hAnsi="Calibri" w:cs="Times New Roman"/>
      <w:sz w:val="20"/>
      <w:szCs w:val="20"/>
      <w:lang w:val="es-CO" w:eastAsia="es-CO"/>
    </w:rPr>
  </w:style>
  <w:style w:type="character" w:customStyle="1" w:styleId="normaltextrun">
    <w:name w:val="normaltextrun"/>
    <w:basedOn w:val="Fuentedeprrafopredeter"/>
    <w:rsid w:val="00884454"/>
  </w:style>
  <w:style w:type="paragraph" w:customStyle="1" w:styleId="Default">
    <w:name w:val="Default"/>
    <w:basedOn w:val="Normal"/>
    <w:link w:val="DefaultCar"/>
    <w:qFormat/>
    <w:rsid w:val="5379F4BD"/>
    <w:rPr>
      <w:rFonts w:ascii="Arial" w:eastAsia="Times New Roman" w:hAnsi="Arial" w:cs="Arial"/>
      <w:color w:val="000000" w:themeColor="text1"/>
      <w:sz w:val="24"/>
      <w:szCs w:val="24"/>
      <w:lang w:eastAsia="es-CO"/>
    </w:rPr>
  </w:style>
  <w:style w:type="character" w:customStyle="1" w:styleId="DefaultCar">
    <w:name w:val="Default Car"/>
    <w:basedOn w:val="Fuentedeprrafopredeter"/>
    <w:link w:val="Default"/>
    <w:rsid w:val="5379F4BD"/>
    <w:rPr>
      <w:rFonts w:ascii="Arial" w:eastAsia="Times New Roman" w:hAnsi="Arial" w:cs="Arial"/>
      <w:color w:val="000000" w:themeColor="text1"/>
      <w:sz w:val="24"/>
      <w:szCs w:val="24"/>
      <w:lang w:val="es-CO" w:eastAsia="es-CO"/>
    </w:rPr>
  </w:style>
  <w:style w:type="paragraph" w:customStyle="1" w:styleId="paragraph">
    <w:name w:val="paragraph"/>
    <w:basedOn w:val="Normal"/>
    <w:rsid w:val="00440C6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440C69"/>
  </w:style>
  <w:style w:type="character" w:styleId="Textodelmarcadordeposicin">
    <w:name w:val="Placeholder Text"/>
    <w:basedOn w:val="Fuentedeprrafopredeter"/>
    <w:uiPriority w:val="99"/>
    <w:semiHidden/>
    <w:rsid w:val="00A30AB3"/>
    <w:rPr>
      <w:color w:val="666666"/>
    </w:rPr>
  </w:style>
  <w:style w:type="paragraph" w:styleId="NormalWeb">
    <w:name w:val="Normal (Web)"/>
    <w:basedOn w:val="Normal"/>
    <w:uiPriority w:val="99"/>
    <w:semiHidden/>
    <w:unhideWhenUsed/>
    <w:rsid w:val="007B20D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0678BB"/>
    <w:pPr>
      <w:widowControl/>
      <w:autoSpaceDE/>
      <w:autoSpaceDN/>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20687">
      <w:bodyDiv w:val="1"/>
      <w:marLeft w:val="0"/>
      <w:marRight w:val="0"/>
      <w:marTop w:val="0"/>
      <w:marBottom w:val="0"/>
      <w:divBdr>
        <w:top w:val="none" w:sz="0" w:space="0" w:color="auto"/>
        <w:left w:val="none" w:sz="0" w:space="0" w:color="auto"/>
        <w:bottom w:val="none" w:sz="0" w:space="0" w:color="auto"/>
        <w:right w:val="none" w:sz="0" w:space="0" w:color="auto"/>
      </w:divBdr>
      <w:divsChild>
        <w:div w:id="163933185">
          <w:marLeft w:val="0"/>
          <w:marRight w:val="0"/>
          <w:marTop w:val="0"/>
          <w:marBottom w:val="0"/>
          <w:divBdr>
            <w:top w:val="none" w:sz="0" w:space="0" w:color="auto"/>
            <w:left w:val="none" w:sz="0" w:space="0" w:color="auto"/>
            <w:bottom w:val="none" w:sz="0" w:space="0" w:color="auto"/>
            <w:right w:val="none" w:sz="0" w:space="0" w:color="auto"/>
          </w:divBdr>
        </w:div>
        <w:div w:id="216012888">
          <w:marLeft w:val="0"/>
          <w:marRight w:val="0"/>
          <w:marTop w:val="0"/>
          <w:marBottom w:val="0"/>
          <w:divBdr>
            <w:top w:val="none" w:sz="0" w:space="0" w:color="auto"/>
            <w:left w:val="none" w:sz="0" w:space="0" w:color="auto"/>
            <w:bottom w:val="none" w:sz="0" w:space="0" w:color="auto"/>
            <w:right w:val="none" w:sz="0" w:space="0" w:color="auto"/>
          </w:divBdr>
        </w:div>
        <w:div w:id="425351209">
          <w:marLeft w:val="0"/>
          <w:marRight w:val="0"/>
          <w:marTop w:val="0"/>
          <w:marBottom w:val="0"/>
          <w:divBdr>
            <w:top w:val="none" w:sz="0" w:space="0" w:color="auto"/>
            <w:left w:val="none" w:sz="0" w:space="0" w:color="auto"/>
            <w:bottom w:val="none" w:sz="0" w:space="0" w:color="auto"/>
            <w:right w:val="none" w:sz="0" w:space="0" w:color="auto"/>
          </w:divBdr>
        </w:div>
        <w:div w:id="627006446">
          <w:marLeft w:val="0"/>
          <w:marRight w:val="0"/>
          <w:marTop w:val="0"/>
          <w:marBottom w:val="0"/>
          <w:divBdr>
            <w:top w:val="none" w:sz="0" w:space="0" w:color="auto"/>
            <w:left w:val="none" w:sz="0" w:space="0" w:color="auto"/>
            <w:bottom w:val="none" w:sz="0" w:space="0" w:color="auto"/>
            <w:right w:val="none" w:sz="0" w:space="0" w:color="auto"/>
          </w:divBdr>
        </w:div>
        <w:div w:id="674311085">
          <w:marLeft w:val="0"/>
          <w:marRight w:val="0"/>
          <w:marTop w:val="0"/>
          <w:marBottom w:val="0"/>
          <w:divBdr>
            <w:top w:val="none" w:sz="0" w:space="0" w:color="auto"/>
            <w:left w:val="none" w:sz="0" w:space="0" w:color="auto"/>
            <w:bottom w:val="none" w:sz="0" w:space="0" w:color="auto"/>
            <w:right w:val="none" w:sz="0" w:space="0" w:color="auto"/>
          </w:divBdr>
        </w:div>
        <w:div w:id="685716595">
          <w:marLeft w:val="0"/>
          <w:marRight w:val="0"/>
          <w:marTop w:val="0"/>
          <w:marBottom w:val="0"/>
          <w:divBdr>
            <w:top w:val="none" w:sz="0" w:space="0" w:color="auto"/>
            <w:left w:val="none" w:sz="0" w:space="0" w:color="auto"/>
            <w:bottom w:val="none" w:sz="0" w:space="0" w:color="auto"/>
            <w:right w:val="none" w:sz="0" w:space="0" w:color="auto"/>
          </w:divBdr>
        </w:div>
        <w:div w:id="1147435384">
          <w:marLeft w:val="0"/>
          <w:marRight w:val="0"/>
          <w:marTop w:val="0"/>
          <w:marBottom w:val="0"/>
          <w:divBdr>
            <w:top w:val="none" w:sz="0" w:space="0" w:color="auto"/>
            <w:left w:val="none" w:sz="0" w:space="0" w:color="auto"/>
            <w:bottom w:val="none" w:sz="0" w:space="0" w:color="auto"/>
            <w:right w:val="none" w:sz="0" w:space="0" w:color="auto"/>
          </w:divBdr>
        </w:div>
        <w:div w:id="1364139381">
          <w:marLeft w:val="0"/>
          <w:marRight w:val="0"/>
          <w:marTop w:val="0"/>
          <w:marBottom w:val="0"/>
          <w:divBdr>
            <w:top w:val="none" w:sz="0" w:space="0" w:color="auto"/>
            <w:left w:val="none" w:sz="0" w:space="0" w:color="auto"/>
            <w:bottom w:val="none" w:sz="0" w:space="0" w:color="auto"/>
            <w:right w:val="none" w:sz="0" w:space="0" w:color="auto"/>
          </w:divBdr>
        </w:div>
        <w:div w:id="1602834751">
          <w:marLeft w:val="0"/>
          <w:marRight w:val="0"/>
          <w:marTop w:val="0"/>
          <w:marBottom w:val="0"/>
          <w:divBdr>
            <w:top w:val="none" w:sz="0" w:space="0" w:color="auto"/>
            <w:left w:val="none" w:sz="0" w:space="0" w:color="auto"/>
            <w:bottom w:val="none" w:sz="0" w:space="0" w:color="auto"/>
            <w:right w:val="none" w:sz="0" w:space="0" w:color="auto"/>
          </w:divBdr>
        </w:div>
        <w:div w:id="1660620860">
          <w:marLeft w:val="0"/>
          <w:marRight w:val="0"/>
          <w:marTop w:val="0"/>
          <w:marBottom w:val="0"/>
          <w:divBdr>
            <w:top w:val="none" w:sz="0" w:space="0" w:color="auto"/>
            <w:left w:val="none" w:sz="0" w:space="0" w:color="auto"/>
            <w:bottom w:val="none" w:sz="0" w:space="0" w:color="auto"/>
            <w:right w:val="none" w:sz="0" w:space="0" w:color="auto"/>
          </w:divBdr>
        </w:div>
        <w:div w:id="1807774707">
          <w:marLeft w:val="0"/>
          <w:marRight w:val="0"/>
          <w:marTop w:val="0"/>
          <w:marBottom w:val="0"/>
          <w:divBdr>
            <w:top w:val="none" w:sz="0" w:space="0" w:color="auto"/>
            <w:left w:val="none" w:sz="0" w:space="0" w:color="auto"/>
            <w:bottom w:val="none" w:sz="0" w:space="0" w:color="auto"/>
            <w:right w:val="none" w:sz="0" w:space="0" w:color="auto"/>
          </w:divBdr>
        </w:div>
        <w:div w:id="1828475556">
          <w:marLeft w:val="0"/>
          <w:marRight w:val="0"/>
          <w:marTop w:val="0"/>
          <w:marBottom w:val="0"/>
          <w:divBdr>
            <w:top w:val="none" w:sz="0" w:space="0" w:color="auto"/>
            <w:left w:val="none" w:sz="0" w:space="0" w:color="auto"/>
            <w:bottom w:val="none" w:sz="0" w:space="0" w:color="auto"/>
            <w:right w:val="none" w:sz="0" w:space="0" w:color="auto"/>
          </w:divBdr>
        </w:div>
        <w:div w:id="1828864809">
          <w:marLeft w:val="0"/>
          <w:marRight w:val="0"/>
          <w:marTop w:val="0"/>
          <w:marBottom w:val="0"/>
          <w:divBdr>
            <w:top w:val="none" w:sz="0" w:space="0" w:color="auto"/>
            <w:left w:val="none" w:sz="0" w:space="0" w:color="auto"/>
            <w:bottom w:val="none" w:sz="0" w:space="0" w:color="auto"/>
            <w:right w:val="none" w:sz="0" w:space="0" w:color="auto"/>
          </w:divBdr>
        </w:div>
        <w:div w:id="1897467147">
          <w:marLeft w:val="0"/>
          <w:marRight w:val="0"/>
          <w:marTop w:val="0"/>
          <w:marBottom w:val="0"/>
          <w:divBdr>
            <w:top w:val="none" w:sz="0" w:space="0" w:color="auto"/>
            <w:left w:val="none" w:sz="0" w:space="0" w:color="auto"/>
            <w:bottom w:val="none" w:sz="0" w:space="0" w:color="auto"/>
            <w:right w:val="none" w:sz="0" w:space="0" w:color="auto"/>
          </w:divBdr>
        </w:div>
        <w:div w:id="1911192341">
          <w:marLeft w:val="0"/>
          <w:marRight w:val="0"/>
          <w:marTop w:val="0"/>
          <w:marBottom w:val="0"/>
          <w:divBdr>
            <w:top w:val="none" w:sz="0" w:space="0" w:color="auto"/>
            <w:left w:val="none" w:sz="0" w:space="0" w:color="auto"/>
            <w:bottom w:val="none" w:sz="0" w:space="0" w:color="auto"/>
            <w:right w:val="none" w:sz="0" w:space="0" w:color="auto"/>
          </w:divBdr>
          <w:divsChild>
            <w:div w:id="992442856">
              <w:marLeft w:val="-75"/>
              <w:marRight w:val="0"/>
              <w:marTop w:val="30"/>
              <w:marBottom w:val="30"/>
              <w:divBdr>
                <w:top w:val="none" w:sz="0" w:space="0" w:color="auto"/>
                <w:left w:val="none" w:sz="0" w:space="0" w:color="auto"/>
                <w:bottom w:val="none" w:sz="0" w:space="0" w:color="auto"/>
                <w:right w:val="none" w:sz="0" w:space="0" w:color="auto"/>
              </w:divBdr>
              <w:divsChild>
                <w:div w:id="148063599">
                  <w:marLeft w:val="0"/>
                  <w:marRight w:val="0"/>
                  <w:marTop w:val="0"/>
                  <w:marBottom w:val="0"/>
                  <w:divBdr>
                    <w:top w:val="none" w:sz="0" w:space="0" w:color="auto"/>
                    <w:left w:val="none" w:sz="0" w:space="0" w:color="auto"/>
                    <w:bottom w:val="none" w:sz="0" w:space="0" w:color="auto"/>
                    <w:right w:val="none" w:sz="0" w:space="0" w:color="auto"/>
                  </w:divBdr>
                  <w:divsChild>
                    <w:div w:id="1669285963">
                      <w:marLeft w:val="0"/>
                      <w:marRight w:val="0"/>
                      <w:marTop w:val="0"/>
                      <w:marBottom w:val="0"/>
                      <w:divBdr>
                        <w:top w:val="none" w:sz="0" w:space="0" w:color="auto"/>
                        <w:left w:val="none" w:sz="0" w:space="0" w:color="auto"/>
                        <w:bottom w:val="none" w:sz="0" w:space="0" w:color="auto"/>
                        <w:right w:val="none" w:sz="0" w:space="0" w:color="auto"/>
                      </w:divBdr>
                    </w:div>
                  </w:divsChild>
                </w:div>
                <w:div w:id="211886618">
                  <w:marLeft w:val="0"/>
                  <w:marRight w:val="0"/>
                  <w:marTop w:val="0"/>
                  <w:marBottom w:val="0"/>
                  <w:divBdr>
                    <w:top w:val="none" w:sz="0" w:space="0" w:color="auto"/>
                    <w:left w:val="none" w:sz="0" w:space="0" w:color="auto"/>
                    <w:bottom w:val="none" w:sz="0" w:space="0" w:color="auto"/>
                    <w:right w:val="none" w:sz="0" w:space="0" w:color="auto"/>
                  </w:divBdr>
                  <w:divsChild>
                    <w:div w:id="1821455207">
                      <w:marLeft w:val="0"/>
                      <w:marRight w:val="0"/>
                      <w:marTop w:val="0"/>
                      <w:marBottom w:val="0"/>
                      <w:divBdr>
                        <w:top w:val="none" w:sz="0" w:space="0" w:color="auto"/>
                        <w:left w:val="none" w:sz="0" w:space="0" w:color="auto"/>
                        <w:bottom w:val="none" w:sz="0" w:space="0" w:color="auto"/>
                        <w:right w:val="none" w:sz="0" w:space="0" w:color="auto"/>
                      </w:divBdr>
                    </w:div>
                  </w:divsChild>
                </w:div>
                <w:div w:id="218905257">
                  <w:marLeft w:val="0"/>
                  <w:marRight w:val="0"/>
                  <w:marTop w:val="0"/>
                  <w:marBottom w:val="0"/>
                  <w:divBdr>
                    <w:top w:val="none" w:sz="0" w:space="0" w:color="auto"/>
                    <w:left w:val="none" w:sz="0" w:space="0" w:color="auto"/>
                    <w:bottom w:val="none" w:sz="0" w:space="0" w:color="auto"/>
                    <w:right w:val="none" w:sz="0" w:space="0" w:color="auto"/>
                  </w:divBdr>
                  <w:divsChild>
                    <w:div w:id="1520896618">
                      <w:marLeft w:val="0"/>
                      <w:marRight w:val="0"/>
                      <w:marTop w:val="0"/>
                      <w:marBottom w:val="0"/>
                      <w:divBdr>
                        <w:top w:val="none" w:sz="0" w:space="0" w:color="auto"/>
                        <w:left w:val="none" w:sz="0" w:space="0" w:color="auto"/>
                        <w:bottom w:val="none" w:sz="0" w:space="0" w:color="auto"/>
                        <w:right w:val="none" w:sz="0" w:space="0" w:color="auto"/>
                      </w:divBdr>
                    </w:div>
                  </w:divsChild>
                </w:div>
                <w:div w:id="526524222">
                  <w:marLeft w:val="0"/>
                  <w:marRight w:val="0"/>
                  <w:marTop w:val="0"/>
                  <w:marBottom w:val="0"/>
                  <w:divBdr>
                    <w:top w:val="none" w:sz="0" w:space="0" w:color="auto"/>
                    <w:left w:val="none" w:sz="0" w:space="0" w:color="auto"/>
                    <w:bottom w:val="none" w:sz="0" w:space="0" w:color="auto"/>
                    <w:right w:val="none" w:sz="0" w:space="0" w:color="auto"/>
                  </w:divBdr>
                  <w:divsChild>
                    <w:div w:id="1325745134">
                      <w:marLeft w:val="0"/>
                      <w:marRight w:val="0"/>
                      <w:marTop w:val="0"/>
                      <w:marBottom w:val="0"/>
                      <w:divBdr>
                        <w:top w:val="none" w:sz="0" w:space="0" w:color="auto"/>
                        <w:left w:val="none" w:sz="0" w:space="0" w:color="auto"/>
                        <w:bottom w:val="none" w:sz="0" w:space="0" w:color="auto"/>
                        <w:right w:val="none" w:sz="0" w:space="0" w:color="auto"/>
                      </w:divBdr>
                    </w:div>
                  </w:divsChild>
                </w:div>
                <w:div w:id="584145415">
                  <w:marLeft w:val="0"/>
                  <w:marRight w:val="0"/>
                  <w:marTop w:val="0"/>
                  <w:marBottom w:val="0"/>
                  <w:divBdr>
                    <w:top w:val="none" w:sz="0" w:space="0" w:color="auto"/>
                    <w:left w:val="none" w:sz="0" w:space="0" w:color="auto"/>
                    <w:bottom w:val="none" w:sz="0" w:space="0" w:color="auto"/>
                    <w:right w:val="none" w:sz="0" w:space="0" w:color="auto"/>
                  </w:divBdr>
                  <w:divsChild>
                    <w:div w:id="192773880">
                      <w:marLeft w:val="0"/>
                      <w:marRight w:val="0"/>
                      <w:marTop w:val="0"/>
                      <w:marBottom w:val="0"/>
                      <w:divBdr>
                        <w:top w:val="none" w:sz="0" w:space="0" w:color="auto"/>
                        <w:left w:val="none" w:sz="0" w:space="0" w:color="auto"/>
                        <w:bottom w:val="none" w:sz="0" w:space="0" w:color="auto"/>
                        <w:right w:val="none" w:sz="0" w:space="0" w:color="auto"/>
                      </w:divBdr>
                    </w:div>
                  </w:divsChild>
                </w:div>
                <w:div w:id="707491244">
                  <w:marLeft w:val="0"/>
                  <w:marRight w:val="0"/>
                  <w:marTop w:val="0"/>
                  <w:marBottom w:val="0"/>
                  <w:divBdr>
                    <w:top w:val="none" w:sz="0" w:space="0" w:color="auto"/>
                    <w:left w:val="none" w:sz="0" w:space="0" w:color="auto"/>
                    <w:bottom w:val="none" w:sz="0" w:space="0" w:color="auto"/>
                    <w:right w:val="none" w:sz="0" w:space="0" w:color="auto"/>
                  </w:divBdr>
                  <w:divsChild>
                    <w:div w:id="2020807879">
                      <w:marLeft w:val="0"/>
                      <w:marRight w:val="0"/>
                      <w:marTop w:val="0"/>
                      <w:marBottom w:val="0"/>
                      <w:divBdr>
                        <w:top w:val="none" w:sz="0" w:space="0" w:color="auto"/>
                        <w:left w:val="none" w:sz="0" w:space="0" w:color="auto"/>
                        <w:bottom w:val="none" w:sz="0" w:space="0" w:color="auto"/>
                        <w:right w:val="none" w:sz="0" w:space="0" w:color="auto"/>
                      </w:divBdr>
                    </w:div>
                  </w:divsChild>
                </w:div>
                <w:div w:id="734279290">
                  <w:marLeft w:val="0"/>
                  <w:marRight w:val="0"/>
                  <w:marTop w:val="0"/>
                  <w:marBottom w:val="0"/>
                  <w:divBdr>
                    <w:top w:val="none" w:sz="0" w:space="0" w:color="auto"/>
                    <w:left w:val="none" w:sz="0" w:space="0" w:color="auto"/>
                    <w:bottom w:val="none" w:sz="0" w:space="0" w:color="auto"/>
                    <w:right w:val="none" w:sz="0" w:space="0" w:color="auto"/>
                  </w:divBdr>
                  <w:divsChild>
                    <w:div w:id="2142337948">
                      <w:marLeft w:val="0"/>
                      <w:marRight w:val="0"/>
                      <w:marTop w:val="0"/>
                      <w:marBottom w:val="0"/>
                      <w:divBdr>
                        <w:top w:val="none" w:sz="0" w:space="0" w:color="auto"/>
                        <w:left w:val="none" w:sz="0" w:space="0" w:color="auto"/>
                        <w:bottom w:val="none" w:sz="0" w:space="0" w:color="auto"/>
                        <w:right w:val="none" w:sz="0" w:space="0" w:color="auto"/>
                      </w:divBdr>
                    </w:div>
                  </w:divsChild>
                </w:div>
                <w:div w:id="784270389">
                  <w:marLeft w:val="0"/>
                  <w:marRight w:val="0"/>
                  <w:marTop w:val="0"/>
                  <w:marBottom w:val="0"/>
                  <w:divBdr>
                    <w:top w:val="none" w:sz="0" w:space="0" w:color="auto"/>
                    <w:left w:val="none" w:sz="0" w:space="0" w:color="auto"/>
                    <w:bottom w:val="none" w:sz="0" w:space="0" w:color="auto"/>
                    <w:right w:val="none" w:sz="0" w:space="0" w:color="auto"/>
                  </w:divBdr>
                  <w:divsChild>
                    <w:div w:id="1428186270">
                      <w:marLeft w:val="0"/>
                      <w:marRight w:val="0"/>
                      <w:marTop w:val="0"/>
                      <w:marBottom w:val="0"/>
                      <w:divBdr>
                        <w:top w:val="none" w:sz="0" w:space="0" w:color="auto"/>
                        <w:left w:val="none" w:sz="0" w:space="0" w:color="auto"/>
                        <w:bottom w:val="none" w:sz="0" w:space="0" w:color="auto"/>
                        <w:right w:val="none" w:sz="0" w:space="0" w:color="auto"/>
                      </w:divBdr>
                    </w:div>
                  </w:divsChild>
                </w:div>
                <w:div w:id="884099688">
                  <w:marLeft w:val="0"/>
                  <w:marRight w:val="0"/>
                  <w:marTop w:val="0"/>
                  <w:marBottom w:val="0"/>
                  <w:divBdr>
                    <w:top w:val="none" w:sz="0" w:space="0" w:color="auto"/>
                    <w:left w:val="none" w:sz="0" w:space="0" w:color="auto"/>
                    <w:bottom w:val="none" w:sz="0" w:space="0" w:color="auto"/>
                    <w:right w:val="none" w:sz="0" w:space="0" w:color="auto"/>
                  </w:divBdr>
                  <w:divsChild>
                    <w:div w:id="1944848189">
                      <w:marLeft w:val="0"/>
                      <w:marRight w:val="0"/>
                      <w:marTop w:val="0"/>
                      <w:marBottom w:val="0"/>
                      <w:divBdr>
                        <w:top w:val="none" w:sz="0" w:space="0" w:color="auto"/>
                        <w:left w:val="none" w:sz="0" w:space="0" w:color="auto"/>
                        <w:bottom w:val="none" w:sz="0" w:space="0" w:color="auto"/>
                        <w:right w:val="none" w:sz="0" w:space="0" w:color="auto"/>
                      </w:divBdr>
                    </w:div>
                  </w:divsChild>
                </w:div>
                <w:div w:id="1058625865">
                  <w:marLeft w:val="0"/>
                  <w:marRight w:val="0"/>
                  <w:marTop w:val="0"/>
                  <w:marBottom w:val="0"/>
                  <w:divBdr>
                    <w:top w:val="none" w:sz="0" w:space="0" w:color="auto"/>
                    <w:left w:val="none" w:sz="0" w:space="0" w:color="auto"/>
                    <w:bottom w:val="none" w:sz="0" w:space="0" w:color="auto"/>
                    <w:right w:val="none" w:sz="0" w:space="0" w:color="auto"/>
                  </w:divBdr>
                  <w:divsChild>
                    <w:div w:id="1255363591">
                      <w:marLeft w:val="0"/>
                      <w:marRight w:val="0"/>
                      <w:marTop w:val="0"/>
                      <w:marBottom w:val="0"/>
                      <w:divBdr>
                        <w:top w:val="none" w:sz="0" w:space="0" w:color="auto"/>
                        <w:left w:val="none" w:sz="0" w:space="0" w:color="auto"/>
                        <w:bottom w:val="none" w:sz="0" w:space="0" w:color="auto"/>
                        <w:right w:val="none" w:sz="0" w:space="0" w:color="auto"/>
                      </w:divBdr>
                    </w:div>
                  </w:divsChild>
                </w:div>
                <w:div w:id="1125003214">
                  <w:marLeft w:val="0"/>
                  <w:marRight w:val="0"/>
                  <w:marTop w:val="0"/>
                  <w:marBottom w:val="0"/>
                  <w:divBdr>
                    <w:top w:val="none" w:sz="0" w:space="0" w:color="auto"/>
                    <w:left w:val="none" w:sz="0" w:space="0" w:color="auto"/>
                    <w:bottom w:val="none" w:sz="0" w:space="0" w:color="auto"/>
                    <w:right w:val="none" w:sz="0" w:space="0" w:color="auto"/>
                  </w:divBdr>
                  <w:divsChild>
                    <w:div w:id="497766264">
                      <w:marLeft w:val="0"/>
                      <w:marRight w:val="0"/>
                      <w:marTop w:val="0"/>
                      <w:marBottom w:val="0"/>
                      <w:divBdr>
                        <w:top w:val="none" w:sz="0" w:space="0" w:color="auto"/>
                        <w:left w:val="none" w:sz="0" w:space="0" w:color="auto"/>
                        <w:bottom w:val="none" w:sz="0" w:space="0" w:color="auto"/>
                        <w:right w:val="none" w:sz="0" w:space="0" w:color="auto"/>
                      </w:divBdr>
                    </w:div>
                  </w:divsChild>
                </w:div>
                <w:div w:id="1152987550">
                  <w:marLeft w:val="0"/>
                  <w:marRight w:val="0"/>
                  <w:marTop w:val="0"/>
                  <w:marBottom w:val="0"/>
                  <w:divBdr>
                    <w:top w:val="none" w:sz="0" w:space="0" w:color="auto"/>
                    <w:left w:val="none" w:sz="0" w:space="0" w:color="auto"/>
                    <w:bottom w:val="none" w:sz="0" w:space="0" w:color="auto"/>
                    <w:right w:val="none" w:sz="0" w:space="0" w:color="auto"/>
                  </w:divBdr>
                  <w:divsChild>
                    <w:div w:id="471413058">
                      <w:marLeft w:val="0"/>
                      <w:marRight w:val="0"/>
                      <w:marTop w:val="0"/>
                      <w:marBottom w:val="0"/>
                      <w:divBdr>
                        <w:top w:val="none" w:sz="0" w:space="0" w:color="auto"/>
                        <w:left w:val="none" w:sz="0" w:space="0" w:color="auto"/>
                        <w:bottom w:val="none" w:sz="0" w:space="0" w:color="auto"/>
                        <w:right w:val="none" w:sz="0" w:space="0" w:color="auto"/>
                      </w:divBdr>
                    </w:div>
                  </w:divsChild>
                </w:div>
                <w:div w:id="1221329716">
                  <w:marLeft w:val="0"/>
                  <w:marRight w:val="0"/>
                  <w:marTop w:val="0"/>
                  <w:marBottom w:val="0"/>
                  <w:divBdr>
                    <w:top w:val="none" w:sz="0" w:space="0" w:color="auto"/>
                    <w:left w:val="none" w:sz="0" w:space="0" w:color="auto"/>
                    <w:bottom w:val="none" w:sz="0" w:space="0" w:color="auto"/>
                    <w:right w:val="none" w:sz="0" w:space="0" w:color="auto"/>
                  </w:divBdr>
                  <w:divsChild>
                    <w:div w:id="1294826797">
                      <w:marLeft w:val="0"/>
                      <w:marRight w:val="0"/>
                      <w:marTop w:val="0"/>
                      <w:marBottom w:val="0"/>
                      <w:divBdr>
                        <w:top w:val="none" w:sz="0" w:space="0" w:color="auto"/>
                        <w:left w:val="none" w:sz="0" w:space="0" w:color="auto"/>
                        <w:bottom w:val="none" w:sz="0" w:space="0" w:color="auto"/>
                        <w:right w:val="none" w:sz="0" w:space="0" w:color="auto"/>
                      </w:divBdr>
                    </w:div>
                  </w:divsChild>
                </w:div>
                <w:div w:id="1238126881">
                  <w:marLeft w:val="0"/>
                  <w:marRight w:val="0"/>
                  <w:marTop w:val="0"/>
                  <w:marBottom w:val="0"/>
                  <w:divBdr>
                    <w:top w:val="none" w:sz="0" w:space="0" w:color="auto"/>
                    <w:left w:val="none" w:sz="0" w:space="0" w:color="auto"/>
                    <w:bottom w:val="none" w:sz="0" w:space="0" w:color="auto"/>
                    <w:right w:val="none" w:sz="0" w:space="0" w:color="auto"/>
                  </w:divBdr>
                  <w:divsChild>
                    <w:div w:id="589192274">
                      <w:marLeft w:val="0"/>
                      <w:marRight w:val="0"/>
                      <w:marTop w:val="0"/>
                      <w:marBottom w:val="0"/>
                      <w:divBdr>
                        <w:top w:val="none" w:sz="0" w:space="0" w:color="auto"/>
                        <w:left w:val="none" w:sz="0" w:space="0" w:color="auto"/>
                        <w:bottom w:val="none" w:sz="0" w:space="0" w:color="auto"/>
                        <w:right w:val="none" w:sz="0" w:space="0" w:color="auto"/>
                      </w:divBdr>
                    </w:div>
                  </w:divsChild>
                </w:div>
                <w:div w:id="1283918635">
                  <w:marLeft w:val="0"/>
                  <w:marRight w:val="0"/>
                  <w:marTop w:val="0"/>
                  <w:marBottom w:val="0"/>
                  <w:divBdr>
                    <w:top w:val="none" w:sz="0" w:space="0" w:color="auto"/>
                    <w:left w:val="none" w:sz="0" w:space="0" w:color="auto"/>
                    <w:bottom w:val="none" w:sz="0" w:space="0" w:color="auto"/>
                    <w:right w:val="none" w:sz="0" w:space="0" w:color="auto"/>
                  </w:divBdr>
                  <w:divsChild>
                    <w:div w:id="1604461369">
                      <w:marLeft w:val="0"/>
                      <w:marRight w:val="0"/>
                      <w:marTop w:val="0"/>
                      <w:marBottom w:val="0"/>
                      <w:divBdr>
                        <w:top w:val="none" w:sz="0" w:space="0" w:color="auto"/>
                        <w:left w:val="none" w:sz="0" w:space="0" w:color="auto"/>
                        <w:bottom w:val="none" w:sz="0" w:space="0" w:color="auto"/>
                        <w:right w:val="none" w:sz="0" w:space="0" w:color="auto"/>
                      </w:divBdr>
                    </w:div>
                  </w:divsChild>
                </w:div>
                <w:div w:id="1510213257">
                  <w:marLeft w:val="0"/>
                  <w:marRight w:val="0"/>
                  <w:marTop w:val="0"/>
                  <w:marBottom w:val="0"/>
                  <w:divBdr>
                    <w:top w:val="none" w:sz="0" w:space="0" w:color="auto"/>
                    <w:left w:val="none" w:sz="0" w:space="0" w:color="auto"/>
                    <w:bottom w:val="none" w:sz="0" w:space="0" w:color="auto"/>
                    <w:right w:val="none" w:sz="0" w:space="0" w:color="auto"/>
                  </w:divBdr>
                  <w:divsChild>
                    <w:div w:id="669722893">
                      <w:marLeft w:val="0"/>
                      <w:marRight w:val="0"/>
                      <w:marTop w:val="0"/>
                      <w:marBottom w:val="0"/>
                      <w:divBdr>
                        <w:top w:val="none" w:sz="0" w:space="0" w:color="auto"/>
                        <w:left w:val="none" w:sz="0" w:space="0" w:color="auto"/>
                        <w:bottom w:val="none" w:sz="0" w:space="0" w:color="auto"/>
                        <w:right w:val="none" w:sz="0" w:space="0" w:color="auto"/>
                      </w:divBdr>
                    </w:div>
                  </w:divsChild>
                </w:div>
                <w:div w:id="1541433619">
                  <w:marLeft w:val="0"/>
                  <w:marRight w:val="0"/>
                  <w:marTop w:val="0"/>
                  <w:marBottom w:val="0"/>
                  <w:divBdr>
                    <w:top w:val="none" w:sz="0" w:space="0" w:color="auto"/>
                    <w:left w:val="none" w:sz="0" w:space="0" w:color="auto"/>
                    <w:bottom w:val="none" w:sz="0" w:space="0" w:color="auto"/>
                    <w:right w:val="none" w:sz="0" w:space="0" w:color="auto"/>
                  </w:divBdr>
                  <w:divsChild>
                    <w:div w:id="1129471966">
                      <w:marLeft w:val="0"/>
                      <w:marRight w:val="0"/>
                      <w:marTop w:val="0"/>
                      <w:marBottom w:val="0"/>
                      <w:divBdr>
                        <w:top w:val="none" w:sz="0" w:space="0" w:color="auto"/>
                        <w:left w:val="none" w:sz="0" w:space="0" w:color="auto"/>
                        <w:bottom w:val="none" w:sz="0" w:space="0" w:color="auto"/>
                        <w:right w:val="none" w:sz="0" w:space="0" w:color="auto"/>
                      </w:divBdr>
                    </w:div>
                  </w:divsChild>
                </w:div>
                <w:div w:id="1549339846">
                  <w:marLeft w:val="0"/>
                  <w:marRight w:val="0"/>
                  <w:marTop w:val="0"/>
                  <w:marBottom w:val="0"/>
                  <w:divBdr>
                    <w:top w:val="none" w:sz="0" w:space="0" w:color="auto"/>
                    <w:left w:val="none" w:sz="0" w:space="0" w:color="auto"/>
                    <w:bottom w:val="none" w:sz="0" w:space="0" w:color="auto"/>
                    <w:right w:val="none" w:sz="0" w:space="0" w:color="auto"/>
                  </w:divBdr>
                  <w:divsChild>
                    <w:div w:id="111018650">
                      <w:marLeft w:val="0"/>
                      <w:marRight w:val="0"/>
                      <w:marTop w:val="0"/>
                      <w:marBottom w:val="0"/>
                      <w:divBdr>
                        <w:top w:val="none" w:sz="0" w:space="0" w:color="auto"/>
                        <w:left w:val="none" w:sz="0" w:space="0" w:color="auto"/>
                        <w:bottom w:val="none" w:sz="0" w:space="0" w:color="auto"/>
                        <w:right w:val="none" w:sz="0" w:space="0" w:color="auto"/>
                      </w:divBdr>
                    </w:div>
                  </w:divsChild>
                </w:div>
                <w:div w:id="1577208734">
                  <w:marLeft w:val="0"/>
                  <w:marRight w:val="0"/>
                  <w:marTop w:val="0"/>
                  <w:marBottom w:val="0"/>
                  <w:divBdr>
                    <w:top w:val="none" w:sz="0" w:space="0" w:color="auto"/>
                    <w:left w:val="none" w:sz="0" w:space="0" w:color="auto"/>
                    <w:bottom w:val="none" w:sz="0" w:space="0" w:color="auto"/>
                    <w:right w:val="none" w:sz="0" w:space="0" w:color="auto"/>
                  </w:divBdr>
                  <w:divsChild>
                    <w:div w:id="677006033">
                      <w:marLeft w:val="0"/>
                      <w:marRight w:val="0"/>
                      <w:marTop w:val="0"/>
                      <w:marBottom w:val="0"/>
                      <w:divBdr>
                        <w:top w:val="none" w:sz="0" w:space="0" w:color="auto"/>
                        <w:left w:val="none" w:sz="0" w:space="0" w:color="auto"/>
                        <w:bottom w:val="none" w:sz="0" w:space="0" w:color="auto"/>
                        <w:right w:val="none" w:sz="0" w:space="0" w:color="auto"/>
                      </w:divBdr>
                    </w:div>
                  </w:divsChild>
                </w:div>
                <w:div w:id="1615212163">
                  <w:marLeft w:val="0"/>
                  <w:marRight w:val="0"/>
                  <w:marTop w:val="0"/>
                  <w:marBottom w:val="0"/>
                  <w:divBdr>
                    <w:top w:val="none" w:sz="0" w:space="0" w:color="auto"/>
                    <w:left w:val="none" w:sz="0" w:space="0" w:color="auto"/>
                    <w:bottom w:val="none" w:sz="0" w:space="0" w:color="auto"/>
                    <w:right w:val="none" w:sz="0" w:space="0" w:color="auto"/>
                  </w:divBdr>
                  <w:divsChild>
                    <w:div w:id="1771584105">
                      <w:marLeft w:val="0"/>
                      <w:marRight w:val="0"/>
                      <w:marTop w:val="0"/>
                      <w:marBottom w:val="0"/>
                      <w:divBdr>
                        <w:top w:val="none" w:sz="0" w:space="0" w:color="auto"/>
                        <w:left w:val="none" w:sz="0" w:space="0" w:color="auto"/>
                        <w:bottom w:val="none" w:sz="0" w:space="0" w:color="auto"/>
                        <w:right w:val="none" w:sz="0" w:space="0" w:color="auto"/>
                      </w:divBdr>
                    </w:div>
                  </w:divsChild>
                </w:div>
                <w:div w:id="1643733877">
                  <w:marLeft w:val="0"/>
                  <w:marRight w:val="0"/>
                  <w:marTop w:val="0"/>
                  <w:marBottom w:val="0"/>
                  <w:divBdr>
                    <w:top w:val="none" w:sz="0" w:space="0" w:color="auto"/>
                    <w:left w:val="none" w:sz="0" w:space="0" w:color="auto"/>
                    <w:bottom w:val="none" w:sz="0" w:space="0" w:color="auto"/>
                    <w:right w:val="none" w:sz="0" w:space="0" w:color="auto"/>
                  </w:divBdr>
                  <w:divsChild>
                    <w:div w:id="1287002743">
                      <w:marLeft w:val="0"/>
                      <w:marRight w:val="0"/>
                      <w:marTop w:val="0"/>
                      <w:marBottom w:val="0"/>
                      <w:divBdr>
                        <w:top w:val="none" w:sz="0" w:space="0" w:color="auto"/>
                        <w:left w:val="none" w:sz="0" w:space="0" w:color="auto"/>
                        <w:bottom w:val="none" w:sz="0" w:space="0" w:color="auto"/>
                        <w:right w:val="none" w:sz="0" w:space="0" w:color="auto"/>
                      </w:divBdr>
                    </w:div>
                  </w:divsChild>
                </w:div>
                <w:div w:id="1658455482">
                  <w:marLeft w:val="0"/>
                  <w:marRight w:val="0"/>
                  <w:marTop w:val="0"/>
                  <w:marBottom w:val="0"/>
                  <w:divBdr>
                    <w:top w:val="none" w:sz="0" w:space="0" w:color="auto"/>
                    <w:left w:val="none" w:sz="0" w:space="0" w:color="auto"/>
                    <w:bottom w:val="none" w:sz="0" w:space="0" w:color="auto"/>
                    <w:right w:val="none" w:sz="0" w:space="0" w:color="auto"/>
                  </w:divBdr>
                  <w:divsChild>
                    <w:div w:id="325062119">
                      <w:marLeft w:val="0"/>
                      <w:marRight w:val="0"/>
                      <w:marTop w:val="0"/>
                      <w:marBottom w:val="0"/>
                      <w:divBdr>
                        <w:top w:val="none" w:sz="0" w:space="0" w:color="auto"/>
                        <w:left w:val="none" w:sz="0" w:space="0" w:color="auto"/>
                        <w:bottom w:val="none" w:sz="0" w:space="0" w:color="auto"/>
                        <w:right w:val="none" w:sz="0" w:space="0" w:color="auto"/>
                      </w:divBdr>
                    </w:div>
                  </w:divsChild>
                </w:div>
                <w:div w:id="1764835040">
                  <w:marLeft w:val="0"/>
                  <w:marRight w:val="0"/>
                  <w:marTop w:val="0"/>
                  <w:marBottom w:val="0"/>
                  <w:divBdr>
                    <w:top w:val="none" w:sz="0" w:space="0" w:color="auto"/>
                    <w:left w:val="none" w:sz="0" w:space="0" w:color="auto"/>
                    <w:bottom w:val="none" w:sz="0" w:space="0" w:color="auto"/>
                    <w:right w:val="none" w:sz="0" w:space="0" w:color="auto"/>
                  </w:divBdr>
                  <w:divsChild>
                    <w:div w:id="402988480">
                      <w:marLeft w:val="0"/>
                      <w:marRight w:val="0"/>
                      <w:marTop w:val="0"/>
                      <w:marBottom w:val="0"/>
                      <w:divBdr>
                        <w:top w:val="none" w:sz="0" w:space="0" w:color="auto"/>
                        <w:left w:val="none" w:sz="0" w:space="0" w:color="auto"/>
                        <w:bottom w:val="none" w:sz="0" w:space="0" w:color="auto"/>
                        <w:right w:val="none" w:sz="0" w:space="0" w:color="auto"/>
                      </w:divBdr>
                    </w:div>
                  </w:divsChild>
                </w:div>
                <w:div w:id="1831628992">
                  <w:marLeft w:val="0"/>
                  <w:marRight w:val="0"/>
                  <w:marTop w:val="0"/>
                  <w:marBottom w:val="0"/>
                  <w:divBdr>
                    <w:top w:val="none" w:sz="0" w:space="0" w:color="auto"/>
                    <w:left w:val="none" w:sz="0" w:space="0" w:color="auto"/>
                    <w:bottom w:val="none" w:sz="0" w:space="0" w:color="auto"/>
                    <w:right w:val="none" w:sz="0" w:space="0" w:color="auto"/>
                  </w:divBdr>
                  <w:divsChild>
                    <w:div w:id="2095474348">
                      <w:marLeft w:val="0"/>
                      <w:marRight w:val="0"/>
                      <w:marTop w:val="0"/>
                      <w:marBottom w:val="0"/>
                      <w:divBdr>
                        <w:top w:val="none" w:sz="0" w:space="0" w:color="auto"/>
                        <w:left w:val="none" w:sz="0" w:space="0" w:color="auto"/>
                        <w:bottom w:val="none" w:sz="0" w:space="0" w:color="auto"/>
                        <w:right w:val="none" w:sz="0" w:space="0" w:color="auto"/>
                      </w:divBdr>
                    </w:div>
                  </w:divsChild>
                </w:div>
                <w:div w:id="1967347884">
                  <w:marLeft w:val="0"/>
                  <w:marRight w:val="0"/>
                  <w:marTop w:val="0"/>
                  <w:marBottom w:val="0"/>
                  <w:divBdr>
                    <w:top w:val="none" w:sz="0" w:space="0" w:color="auto"/>
                    <w:left w:val="none" w:sz="0" w:space="0" w:color="auto"/>
                    <w:bottom w:val="none" w:sz="0" w:space="0" w:color="auto"/>
                    <w:right w:val="none" w:sz="0" w:space="0" w:color="auto"/>
                  </w:divBdr>
                  <w:divsChild>
                    <w:div w:id="2088652368">
                      <w:marLeft w:val="0"/>
                      <w:marRight w:val="0"/>
                      <w:marTop w:val="0"/>
                      <w:marBottom w:val="0"/>
                      <w:divBdr>
                        <w:top w:val="none" w:sz="0" w:space="0" w:color="auto"/>
                        <w:left w:val="none" w:sz="0" w:space="0" w:color="auto"/>
                        <w:bottom w:val="none" w:sz="0" w:space="0" w:color="auto"/>
                        <w:right w:val="none" w:sz="0" w:space="0" w:color="auto"/>
                      </w:divBdr>
                    </w:div>
                  </w:divsChild>
                </w:div>
                <w:div w:id="2022780237">
                  <w:marLeft w:val="0"/>
                  <w:marRight w:val="0"/>
                  <w:marTop w:val="0"/>
                  <w:marBottom w:val="0"/>
                  <w:divBdr>
                    <w:top w:val="none" w:sz="0" w:space="0" w:color="auto"/>
                    <w:left w:val="none" w:sz="0" w:space="0" w:color="auto"/>
                    <w:bottom w:val="none" w:sz="0" w:space="0" w:color="auto"/>
                    <w:right w:val="none" w:sz="0" w:space="0" w:color="auto"/>
                  </w:divBdr>
                  <w:divsChild>
                    <w:div w:id="1982340768">
                      <w:marLeft w:val="0"/>
                      <w:marRight w:val="0"/>
                      <w:marTop w:val="0"/>
                      <w:marBottom w:val="0"/>
                      <w:divBdr>
                        <w:top w:val="none" w:sz="0" w:space="0" w:color="auto"/>
                        <w:left w:val="none" w:sz="0" w:space="0" w:color="auto"/>
                        <w:bottom w:val="none" w:sz="0" w:space="0" w:color="auto"/>
                        <w:right w:val="none" w:sz="0" w:space="0" w:color="auto"/>
                      </w:divBdr>
                    </w:div>
                  </w:divsChild>
                </w:div>
                <w:div w:id="2057000767">
                  <w:marLeft w:val="0"/>
                  <w:marRight w:val="0"/>
                  <w:marTop w:val="0"/>
                  <w:marBottom w:val="0"/>
                  <w:divBdr>
                    <w:top w:val="none" w:sz="0" w:space="0" w:color="auto"/>
                    <w:left w:val="none" w:sz="0" w:space="0" w:color="auto"/>
                    <w:bottom w:val="none" w:sz="0" w:space="0" w:color="auto"/>
                    <w:right w:val="none" w:sz="0" w:space="0" w:color="auto"/>
                  </w:divBdr>
                  <w:divsChild>
                    <w:div w:id="416828154">
                      <w:marLeft w:val="0"/>
                      <w:marRight w:val="0"/>
                      <w:marTop w:val="0"/>
                      <w:marBottom w:val="0"/>
                      <w:divBdr>
                        <w:top w:val="none" w:sz="0" w:space="0" w:color="auto"/>
                        <w:left w:val="none" w:sz="0" w:space="0" w:color="auto"/>
                        <w:bottom w:val="none" w:sz="0" w:space="0" w:color="auto"/>
                        <w:right w:val="none" w:sz="0" w:space="0" w:color="auto"/>
                      </w:divBdr>
                    </w:div>
                  </w:divsChild>
                </w:div>
                <w:div w:id="2119399477">
                  <w:marLeft w:val="0"/>
                  <w:marRight w:val="0"/>
                  <w:marTop w:val="0"/>
                  <w:marBottom w:val="0"/>
                  <w:divBdr>
                    <w:top w:val="none" w:sz="0" w:space="0" w:color="auto"/>
                    <w:left w:val="none" w:sz="0" w:space="0" w:color="auto"/>
                    <w:bottom w:val="none" w:sz="0" w:space="0" w:color="auto"/>
                    <w:right w:val="none" w:sz="0" w:space="0" w:color="auto"/>
                  </w:divBdr>
                  <w:divsChild>
                    <w:div w:id="33450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2126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1512</Words>
  <Characters>8318</Characters>
  <Application>Microsoft Office Word</Application>
  <DocSecurity>0</DocSecurity>
  <Lines>69</Lines>
  <Paragraphs>19</Paragraphs>
  <ScaleCrop>false</ScaleCrop>
  <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Farly Sther Guañarita Quilindo</dc:creator>
  <cp:keywords/>
  <cp:lastModifiedBy>Laura del Pilar Mesa Velez</cp:lastModifiedBy>
  <cp:revision>2</cp:revision>
  <cp:lastPrinted>2026-03-04T23:34:00Z</cp:lastPrinted>
  <dcterms:created xsi:type="dcterms:W3CDTF">2026-04-30T22:29:00Z</dcterms:created>
  <dcterms:modified xsi:type="dcterms:W3CDTF">2026-04-30T22:29:00Z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Creator">
    <vt:lpwstr>Microsoft® Word 2019</vt:lpwstr>
  </property>
  <property fmtid="{D5CDD505-2E9C-101B-9397-08002B2CF9AE}" pid="4" name="LastSaved">
    <vt:filetime>2023-02-21T00:00:00Z</vt:filetime>
  </property>
  <property fmtid="{D5CDD505-2E9C-101B-9397-08002B2CF9AE}" pid="5" name="MSIP_Label_79c9bbd4-2155-4c05-a8cb-143fc41f09a9_Enabled">
    <vt:lpwstr>true</vt:lpwstr>
  </property>
  <property fmtid="{D5CDD505-2E9C-101B-9397-08002B2CF9AE}" pid="6" name="MSIP_Label_79c9bbd4-2155-4c05-a8cb-143fc41f09a9_SetDate">
    <vt:lpwstr>2023-09-11T16:33:51Z</vt:lpwstr>
  </property>
  <property fmtid="{D5CDD505-2E9C-101B-9397-08002B2CF9AE}" pid="7" name="MSIP_Label_79c9bbd4-2155-4c05-a8cb-143fc41f09a9_Method">
    <vt:lpwstr>Standard</vt:lpwstr>
  </property>
  <property fmtid="{D5CDD505-2E9C-101B-9397-08002B2CF9AE}" pid="8" name="MSIP_Label_79c9bbd4-2155-4c05-a8cb-143fc41f09a9_Name">
    <vt:lpwstr>defa4170-0d19-0005-0004-bc88714345d2</vt:lpwstr>
  </property>
  <property fmtid="{D5CDD505-2E9C-101B-9397-08002B2CF9AE}" pid="9" name="MSIP_Label_79c9bbd4-2155-4c05-a8cb-143fc41f09a9_SiteId">
    <vt:lpwstr>33fa6907-21c6-4126-aa66-bcbed95361bb</vt:lpwstr>
  </property>
  <property fmtid="{D5CDD505-2E9C-101B-9397-08002B2CF9AE}" pid="10" name="MSIP_Label_79c9bbd4-2155-4c05-a8cb-143fc41f09a9_ActionId">
    <vt:lpwstr>481107ff-7b14-4d79-bd0f-62896f7b1975</vt:lpwstr>
  </property>
  <property fmtid="{D5CDD505-2E9C-101B-9397-08002B2CF9AE}" pid="11" name="MSIP_Label_79c9bbd4-2155-4c05-a8cb-143fc41f09a9_ContentBits">
    <vt:lpwstr>0</vt:lpwstr>
  </property>
</Properties>
</file>