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B11CA" w14:textId="77777777" w:rsidR="00A90672" w:rsidRDefault="00A90672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</w:p>
    <w:p w14:paraId="2D464D6C" w14:textId="77777777" w:rsidR="00A90672" w:rsidRDefault="00A90672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</w:p>
    <w:p w14:paraId="7D14F64E" w14:textId="3BD86FC8" w:rsidR="00A90672" w:rsidRPr="009C670C" w:rsidRDefault="008E394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 xml:space="preserve">Agustín Codazzi, Cesar – </w:t>
      </w:r>
      <w:r w:rsidR="009C670C" w:rsidRPr="009C670C">
        <w:rPr>
          <w:rFonts w:ascii="Tahoma" w:eastAsia="Tahoma" w:hAnsi="Tahoma" w:cs="Tahoma"/>
          <w:sz w:val="23"/>
          <w:szCs w:val="23"/>
        </w:rPr>
        <w:t xml:space="preserve">30 abril </w:t>
      </w:r>
      <w:r w:rsidRPr="009C670C">
        <w:rPr>
          <w:rFonts w:ascii="Tahoma" w:eastAsia="Tahoma" w:hAnsi="Tahoma" w:cs="Tahoma"/>
          <w:sz w:val="23"/>
          <w:szCs w:val="23"/>
        </w:rPr>
        <w:t>de 2026</w:t>
      </w:r>
    </w:p>
    <w:p w14:paraId="283A18E1" w14:textId="77777777" w:rsidR="00A90672" w:rsidRPr="009C670C" w:rsidRDefault="008E394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 w:rsidRPr="009C670C">
        <w:rPr>
          <w:rFonts w:ascii="Tahoma" w:eastAsia="Tahoma" w:hAnsi="Tahoma" w:cs="Tahoma"/>
          <w:sz w:val="23"/>
          <w:szCs w:val="23"/>
        </w:rPr>
        <w:t xml:space="preserve"> </w:t>
      </w:r>
    </w:p>
    <w:p w14:paraId="57D94408" w14:textId="77777777" w:rsidR="00A90672" w:rsidRDefault="00A90672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</w:p>
    <w:p w14:paraId="4513CE02" w14:textId="77777777" w:rsidR="00A90672" w:rsidRDefault="00A90672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</w:p>
    <w:p w14:paraId="23D2FA2C" w14:textId="77777777" w:rsidR="00A90672" w:rsidRDefault="008E394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 xml:space="preserve">  </w:t>
      </w:r>
    </w:p>
    <w:p w14:paraId="6FD41C7C" w14:textId="38644094" w:rsidR="00A90672" w:rsidRPr="009C670C" w:rsidRDefault="008E394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 xml:space="preserve">CUENTA DE COBRO </w:t>
      </w:r>
      <w:r w:rsidR="009C670C">
        <w:rPr>
          <w:rFonts w:ascii="Tahoma" w:eastAsia="Tahoma" w:hAnsi="Tahoma" w:cs="Tahoma"/>
          <w:sz w:val="23"/>
          <w:szCs w:val="23"/>
        </w:rPr>
        <w:t>N.º</w:t>
      </w:r>
      <w:r>
        <w:rPr>
          <w:rFonts w:ascii="Tahoma" w:eastAsia="Tahoma" w:hAnsi="Tahoma" w:cs="Tahoma"/>
          <w:sz w:val="23"/>
          <w:szCs w:val="23"/>
        </w:rPr>
        <w:t xml:space="preserve"> </w:t>
      </w:r>
      <w:r w:rsidR="009C670C" w:rsidRPr="009C670C">
        <w:rPr>
          <w:rFonts w:ascii="Tahoma" w:eastAsia="Tahoma" w:hAnsi="Tahoma" w:cs="Tahoma"/>
          <w:sz w:val="23"/>
          <w:szCs w:val="23"/>
        </w:rPr>
        <w:t>01</w:t>
      </w:r>
    </w:p>
    <w:p w14:paraId="3755AB39" w14:textId="77777777" w:rsidR="00A90672" w:rsidRDefault="008E394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 xml:space="preserve"> </w:t>
      </w:r>
    </w:p>
    <w:p w14:paraId="6C966C04" w14:textId="77777777" w:rsidR="00A90672" w:rsidRDefault="008E394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 xml:space="preserve"> </w:t>
      </w:r>
    </w:p>
    <w:p w14:paraId="0367E099" w14:textId="77777777" w:rsidR="009C670C" w:rsidRDefault="009C670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 w:rsidRPr="009C670C">
        <w:rPr>
          <w:rFonts w:ascii="Tahoma" w:eastAsia="Tahoma" w:hAnsi="Tahoma" w:cs="Tahoma"/>
          <w:sz w:val="23"/>
          <w:szCs w:val="23"/>
        </w:rPr>
        <w:t>CONCEJO MUNICIPAL DE AGUSTÍN CODAZZI</w:t>
      </w:r>
      <w:r w:rsidRPr="009C670C">
        <w:rPr>
          <w:rFonts w:ascii="Tahoma" w:eastAsia="Tahoma" w:hAnsi="Tahoma" w:cs="Tahoma"/>
          <w:sz w:val="23"/>
          <w:szCs w:val="23"/>
        </w:rPr>
        <w:t xml:space="preserve"> </w:t>
      </w:r>
    </w:p>
    <w:p w14:paraId="7CACCDAA" w14:textId="3C2CD3CE" w:rsidR="00A90672" w:rsidRDefault="009C670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 w:rsidRPr="009C670C">
        <w:rPr>
          <w:rFonts w:ascii="Tahoma" w:eastAsia="Tahoma" w:hAnsi="Tahoma" w:cs="Tahoma"/>
          <w:sz w:val="23"/>
          <w:szCs w:val="23"/>
        </w:rPr>
        <w:t>NIT No 824.000.548</w:t>
      </w:r>
      <w:r>
        <w:rPr>
          <w:rFonts w:ascii="Tahoma" w:eastAsia="Tahoma" w:hAnsi="Tahoma" w:cs="Tahoma"/>
          <w:sz w:val="23"/>
          <w:szCs w:val="23"/>
        </w:rPr>
        <w:t xml:space="preserve"> </w:t>
      </w:r>
      <w:r w:rsidRPr="009C670C">
        <w:rPr>
          <w:rFonts w:ascii="Tahoma" w:eastAsia="Tahoma" w:hAnsi="Tahoma" w:cs="Tahoma"/>
          <w:sz w:val="23"/>
          <w:szCs w:val="23"/>
        </w:rPr>
        <w:t>-3</w:t>
      </w:r>
      <w:r w:rsidR="008E394C">
        <w:rPr>
          <w:rFonts w:ascii="Tahoma" w:eastAsia="Tahoma" w:hAnsi="Tahoma" w:cs="Tahoma"/>
          <w:sz w:val="23"/>
          <w:szCs w:val="23"/>
        </w:rPr>
        <w:t xml:space="preserve"> </w:t>
      </w:r>
    </w:p>
    <w:p w14:paraId="0C5ADE22" w14:textId="77777777" w:rsidR="00A90672" w:rsidRDefault="008E394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 xml:space="preserve"> </w:t>
      </w:r>
    </w:p>
    <w:p w14:paraId="15087D12" w14:textId="77777777" w:rsidR="00A90672" w:rsidRDefault="008E394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>DEBE A:</w:t>
      </w:r>
    </w:p>
    <w:p w14:paraId="01B2D04B" w14:textId="77777777" w:rsidR="00A90672" w:rsidRDefault="00A90672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</w:p>
    <w:p w14:paraId="18C3D122" w14:textId="3A0C3CBD" w:rsidR="00A90672" w:rsidRDefault="009C670C" w:rsidP="0040139C">
      <w:pPr>
        <w:spacing w:after="0" w:line="240" w:lineRule="auto"/>
        <w:jc w:val="both"/>
        <w:rPr>
          <w:rFonts w:ascii="Tahoma" w:eastAsia="Tahoma" w:hAnsi="Tahoma" w:cs="Tahoma"/>
          <w:sz w:val="23"/>
          <w:szCs w:val="23"/>
        </w:rPr>
      </w:pPr>
      <w:r w:rsidRPr="009C670C">
        <w:rPr>
          <w:rFonts w:ascii="Tahoma" w:eastAsia="Tahoma" w:hAnsi="Tahoma" w:cs="Tahoma"/>
          <w:b/>
          <w:bCs/>
          <w:sz w:val="23"/>
          <w:szCs w:val="23"/>
        </w:rPr>
        <w:t>DAVID ELIAS CARRILLO FLOREZ</w:t>
      </w:r>
      <w:r w:rsidR="008E394C">
        <w:rPr>
          <w:rFonts w:ascii="Tahoma" w:eastAsia="Tahoma" w:hAnsi="Tahoma" w:cs="Tahoma"/>
          <w:sz w:val="23"/>
          <w:szCs w:val="23"/>
        </w:rPr>
        <w:t xml:space="preserve">, identificado con cédula de ciudadanía N° </w:t>
      </w:r>
      <w:r>
        <w:rPr>
          <w:rFonts w:ascii="Tahoma" w:eastAsia="Tahoma" w:hAnsi="Tahoma" w:cs="Tahoma"/>
          <w:sz w:val="23"/>
          <w:szCs w:val="23"/>
        </w:rPr>
        <w:t>77.156.095</w:t>
      </w:r>
      <w:r w:rsidR="008E394C">
        <w:rPr>
          <w:rFonts w:ascii="Tahoma" w:eastAsia="Tahoma" w:hAnsi="Tahoma" w:cs="Tahoma"/>
          <w:sz w:val="23"/>
          <w:szCs w:val="23"/>
        </w:rPr>
        <w:t xml:space="preserve"> expedida en </w:t>
      </w:r>
      <w:r>
        <w:rPr>
          <w:rFonts w:ascii="Tahoma" w:eastAsia="Tahoma" w:hAnsi="Tahoma" w:cs="Tahoma"/>
          <w:sz w:val="23"/>
          <w:szCs w:val="23"/>
        </w:rPr>
        <w:t>Agustín Codazzi</w:t>
      </w:r>
      <w:r w:rsidR="008E394C">
        <w:rPr>
          <w:rFonts w:ascii="Tahoma" w:eastAsia="Tahoma" w:hAnsi="Tahoma" w:cs="Tahoma"/>
          <w:sz w:val="23"/>
          <w:szCs w:val="23"/>
        </w:rPr>
        <w:t xml:space="preserve">, Cesar, LA SUMA DE: </w:t>
      </w:r>
      <w:r w:rsidRPr="009C670C">
        <w:rPr>
          <w:rFonts w:ascii="Tahoma" w:eastAsia="Tahoma" w:hAnsi="Tahoma" w:cs="Tahoma"/>
          <w:b/>
          <w:bCs/>
          <w:sz w:val="23"/>
          <w:szCs w:val="23"/>
        </w:rPr>
        <w:t>la suma de SEIS MILLONES DE PESOS MCTE ($6.000.000),</w:t>
      </w:r>
      <w:r w:rsidR="008E394C">
        <w:rPr>
          <w:rFonts w:ascii="Tahoma" w:eastAsia="Tahoma" w:hAnsi="Tahoma" w:cs="Tahoma"/>
          <w:sz w:val="23"/>
          <w:szCs w:val="23"/>
        </w:rPr>
        <w:t xml:space="preserve"> </w:t>
      </w:r>
      <w:r w:rsidR="0040139C" w:rsidRPr="0040139C">
        <w:rPr>
          <w:rFonts w:ascii="Tahoma" w:eastAsia="Tahoma" w:hAnsi="Tahoma" w:cs="Tahoma"/>
          <w:sz w:val="23"/>
          <w:szCs w:val="23"/>
        </w:rPr>
        <w:t xml:space="preserve">por concepto de </w:t>
      </w:r>
      <w:r w:rsidR="0040139C" w:rsidRPr="0040139C">
        <w:rPr>
          <w:rFonts w:ascii="Tahoma" w:eastAsia="Tahoma" w:hAnsi="Tahoma" w:cs="Tahoma"/>
          <w:sz w:val="23"/>
          <w:szCs w:val="23"/>
        </w:rPr>
        <w:t xml:space="preserve">Presentación </w:t>
      </w:r>
      <w:r w:rsidR="0040139C" w:rsidRPr="0040139C">
        <w:rPr>
          <w:rFonts w:ascii="Tahoma" w:eastAsia="Tahoma" w:hAnsi="Tahoma" w:cs="Tahoma"/>
          <w:sz w:val="23"/>
          <w:szCs w:val="23"/>
        </w:rPr>
        <w:t xml:space="preserve">información Exógena año 2025, ante la dirección de Impuestos y Aduanas Nacionales </w:t>
      </w:r>
      <w:r w:rsidR="0040139C">
        <w:rPr>
          <w:rFonts w:ascii="Tahoma" w:eastAsia="Tahoma" w:hAnsi="Tahoma" w:cs="Tahoma"/>
          <w:sz w:val="23"/>
          <w:szCs w:val="23"/>
        </w:rPr>
        <w:t>“</w:t>
      </w:r>
      <w:r w:rsidR="0040139C" w:rsidRPr="0040139C">
        <w:rPr>
          <w:rFonts w:ascii="Tahoma" w:eastAsia="Tahoma" w:hAnsi="Tahoma" w:cs="Tahoma"/>
          <w:sz w:val="23"/>
          <w:szCs w:val="23"/>
        </w:rPr>
        <w:t>DIAN</w:t>
      </w:r>
      <w:r w:rsidR="0040139C">
        <w:rPr>
          <w:rFonts w:ascii="Tahoma" w:eastAsia="Tahoma" w:hAnsi="Tahoma" w:cs="Tahoma"/>
          <w:sz w:val="23"/>
          <w:szCs w:val="23"/>
        </w:rPr>
        <w:t>”</w:t>
      </w:r>
      <w:r w:rsidR="0040139C" w:rsidRPr="0040139C">
        <w:rPr>
          <w:rFonts w:ascii="Tahoma" w:eastAsia="Tahoma" w:hAnsi="Tahoma" w:cs="Tahoma"/>
          <w:sz w:val="23"/>
          <w:szCs w:val="23"/>
        </w:rPr>
        <w:t>, información presentada a través de los siguientes prevalidadores</w:t>
      </w:r>
      <w:r w:rsidR="0040139C">
        <w:rPr>
          <w:rFonts w:ascii="Tahoma" w:eastAsia="Tahoma" w:hAnsi="Tahoma" w:cs="Tahoma"/>
          <w:sz w:val="23"/>
          <w:szCs w:val="23"/>
        </w:rPr>
        <w:t xml:space="preserve">. </w:t>
      </w:r>
      <w:r w:rsidR="0040139C" w:rsidRPr="0040139C">
        <w:rPr>
          <w:rFonts w:ascii="Tahoma" w:eastAsia="Tahoma" w:hAnsi="Tahoma" w:cs="Tahoma"/>
          <w:sz w:val="23"/>
          <w:szCs w:val="23"/>
        </w:rPr>
        <w:t>Formato 1001, 1007, 1009</w:t>
      </w:r>
      <w:r w:rsidR="00F46188">
        <w:rPr>
          <w:rFonts w:ascii="Tahoma" w:eastAsia="Tahoma" w:hAnsi="Tahoma" w:cs="Tahoma"/>
          <w:sz w:val="23"/>
          <w:szCs w:val="23"/>
        </w:rPr>
        <w:t>,</w:t>
      </w:r>
      <w:r w:rsidR="0040139C" w:rsidRPr="0040139C">
        <w:rPr>
          <w:rFonts w:ascii="Tahoma" w:eastAsia="Tahoma" w:hAnsi="Tahoma" w:cs="Tahoma"/>
          <w:sz w:val="23"/>
          <w:szCs w:val="23"/>
        </w:rPr>
        <w:t xml:space="preserve"> 2276</w:t>
      </w:r>
      <w:r w:rsidR="00F46188">
        <w:rPr>
          <w:rFonts w:ascii="Tahoma" w:eastAsia="Tahoma" w:hAnsi="Tahoma" w:cs="Tahoma"/>
          <w:sz w:val="23"/>
          <w:szCs w:val="23"/>
        </w:rPr>
        <w:t xml:space="preserve"> y 2279</w:t>
      </w:r>
      <w:r w:rsidR="0040139C" w:rsidRPr="0040139C">
        <w:rPr>
          <w:rFonts w:ascii="Tahoma" w:eastAsia="Tahoma" w:hAnsi="Tahoma" w:cs="Tahoma"/>
          <w:sz w:val="23"/>
          <w:szCs w:val="23"/>
        </w:rPr>
        <w:t>. (Anexos al Informe de actividades).</w:t>
      </w:r>
      <w:r w:rsidR="0040139C">
        <w:rPr>
          <w:rFonts w:ascii="Tahoma" w:eastAsia="Tahoma" w:hAnsi="Tahoma" w:cs="Tahoma"/>
          <w:sz w:val="23"/>
          <w:szCs w:val="23"/>
        </w:rPr>
        <w:t xml:space="preserve"> </w:t>
      </w:r>
      <w:r w:rsidR="0040139C" w:rsidRPr="0040139C">
        <w:rPr>
          <w:rFonts w:ascii="Tahoma" w:eastAsia="Tahoma" w:hAnsi="Tahoma" w:cs="Tahoma"/>
          <w:sz w:val="23"/>
          <w:szCs w:val="23"/>
        </w:rPr>
        <w:t>Agustín Codazzi cesar, 30 de ABRIL del 2026.</w:t>
      </w:r>
    </w:p>
    <w:p w14:paraId="55344020" w14:textId="508CF0DA" w:rsidR="0040139C" w:rsidRDefault="0040139C" w:rsidP="0040139C">
      <w:pPr>
        <w:spacing w:after="0" w:line="240" w:lineRule="auto"/>
        <w:jc w:val="both"/>
        <w:rPr>
          <w:rFonts w:ascii="Tahoma" w:eastAsia="Tahoma" w:hAnsi="Tahoma" w:cs="Tahoma"/>
          <w:sz w:val="23"/>
          <w:szCs w:val="23"/>
        </w:rPr>
      </w:pPr>
    </w:p>
    <w:p w14:paraId="4A00C43F" w14:textId="77777777" w:rsidR="0040139C" w:rsidRDefault="0040139C" w:rsidP="0040139C">
      <w:pPr>
        <w:spacing w:after="0" w:line="240" w:lineRule="auto"/>
        <w:jc w:val="both"/>
        <w:rPr>
          <w:rFonts w:ascii="Tahoma" w:eastAsia="Tahoma" w:hAnsi="Tahoma" w:cs="Tahoma"/>
          <w:sz w:val="23"/>
          <w:szCs w:val="23"/>
        </w:rPr>
      </w:pPr>
    </w:p>
    <w:p w14:paraId="05DFF98E" w14:textId="1A7571B1" w:rsidR="00A90672" w:rsidRDefault="00A90672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</w:p>
    <w:p w14:paraId="7C757082" w14:textId="77777777" w:rsidR="00A90672" w:rsidRDefault="008E394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 xml:space="preserve"> </w:t>
      </w:r>
    </w:p>
    <w:p w14:paraId="406A26B5" w14:textId="3CAACD9F" w:rsidR="00A90672" w:rsidRDefault="0040139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 w:rsidRPr="00FC02E3">
        <w:rPr>
          <w:rFonts w:ascii="Tahoma" w:eastAsia="Tahoma" w:hAnsi="Tahoma" w:cs="Tahoma"/>
          <w:noProof/>
          <w:sz w:val="23"/>
          <w:szCs w:val="23"/>
        </w:rPr>
        <w:drawing>
          <wp:anchor distT="0" distB="0" distL="114300" distR="114300" simplePos="0" relativeHeight="251659264" behindDoc="1" locked="0" layoutInCell="1" allowOverlap="1" wp14:anchorId="5222EAE5" wp14:editId="46979C35">
            <wp:simplePos x="0" y="0"/>
            <wp:positionH relativeFrom="margin">
              <wp:posOffset>1558290</wp:posOffset>
            </wp:positionH>
            <wp:positionV relativeFrom="paragraph">
              <wp:posOffset>133985</wp:posOffset>
            </wp:positionV>
            <wp:extent cx="2314575" cy="54239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54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BD4C8" w14:textId="15629C4F" w:rsidR="00A90672" w:rsidRDefault="008E394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3"/>
          <w:szCs w:val="23"/>
        </w:rPr>
        <w:t xml:space="preserve"> </w:t>
      </w:r>
    </w:p>
    <w:p w14:paraId="34FECD21" w14:textId="78179B39" w:rsidR="00A90672" w:rsidRDefault="00A90672">
      <w:pPr>
        <w:spacing w:after="0" w:line="240" w:lineRule="auto"/>
        <w:rPr>
          <w:rFonts w:ascii="Tahoma" w:eastAsia="Tahoma" w:hAnsi="Tahoma" w:cs="Tahoma"/>
          <w:sz w:val="23"/>
          <w:szCs w:val="23"/>
        </w:rPr>
      </w:pPr>
    </w:p>
    <w:p w14:paraId="342F2317" w14:textId="77777777" w:rsidR="0040139C" w:rsidRPr="0040139C" w:rsidRDefault="0040139C" w:rsidP="0040139C">
      <w:pPr>
        <w:spacing w:after="0" w:line="240" w:lineRule="auto"/>
        <w:jc w:val="center"/>
        <w:rPr>
          <w:rFonts w:ascii="Tahoma" w:eastAsia="Tahoma" w:hAnsi="Tahoma" w:cs="Tahoma"/>
          <w:b/>
          <w:bCs/>
          <w:sz w:val="23"/>
          <w:szCs w:val="23"/>
        </w:rPr>
      </w:pPr>
      <w:r w:rsidRPr="0040139C">
        <w:rPr>
          <w:rFonts w:ascii="Tahoma" w:eastAsia="Tahoma" w:hAnsi="Tahoma" w:cs="Tahoma"/>
          <w:b/>
          <w:bCs/>
          <w:sz w:val="23"/>
          <w:szCs w:val="23"/>
        </w:rPr>
        <w:t xml:space="preserve">DAVID ELIAS CARRILLO FLOREZ </w:t>
      </w:r>
    </w:p>
    <w:p w14:paraId="0F61E8D3" w14:textId="77777777" w:rsidR="0040139C" w:rsidRPr="0040139C" w:rsidRDefault="0040139C" w:rsidP="0040139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 w:rsidRPr="0040139C">
        <w:rPr>
          <w:rFonts w:ascii="Tahoma" w:eastAsia="Tahoma" w:hAnsi="Tahoma" w:cs="Tahoma"/>
          <w:b/>
          <w:bCs/>
          <w:sz w:val="23"/>
          <w:szCs w:val="23"/>
        </w:rPr>
        <w:t>C</w:t>
      </w:r>
      <w:r w:rsidRPr="0040139C">
        <w:rPr>
          <w:rFonts w:ascii="Tahoma" w:eastAsia="Tahoma" w:hAnsi="Tahoma" w:cs="Tahoma"/>
          <w:sz w:val="23"/>
          <w:szCs w:val="23"/>
        </w:rPr>
        <w:t>.C. 77.156.095 expedida en Agustín Codazzi, Cesar</w:t>
      </w:r>
    </w:p>
    <w:p w14:paraId="3A2D945C" w14:textId="77777777" w:rsidR="0040139C" w:rsidRPr="0040139C" w:rsidRDefault="0040139C" w:rsidP="0040139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 w:rsidRPr="0040139C">
        <w:rPr>
          <w:rFonts w:ascii="Tahoma" w:eastAsia="Tahoma" w:hAnsi="Tahoma" w:cs="Tahoma"/>
          <w:sz w:val="23"/>
          <w:szCs w:val="23"/>
        </w:rPr>
        <w:t xml:space="preserve">Contratista </w:t>
      </w:r>
    </w:p>
    <w:p w14:paraId="01A15F9F" w14:textId="77777777" w:rsidR="0040139C" w:rsidRPr="0040139C" w:rsidRDefault="0040139C" w:rsidP="0040139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 w:rsidRPr="0040139C">
        <w:rPr>
          <w:rFonts w:ascii="Tahoma" w:eastAsia="Tahoma" w:hAnsi="Tahoma" w:cs="Tahoma"/>
          <w:sz w:val="23"/>
          <w:szCs w:val="23"/>
        </w:rPr>
        <w:t>Contador Público Titulado.</w:t>
      </w:r>
    </w:p>
    <w:p w14:paraId="26DE1434" w14:textId="77777777" w:rsidR="0040139C" w:rsidRPr="0040139C" w:rsidRDefault="0040139C" w:rsidP="0040139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  <w:r w:rsidRPr="0040139C">
        <w:rPr>
          <w:rFonts w:ascii="Tahoma" w:eastAsia="Tahoma" w:hAnsi="Tahoma" w:cs="Tahoma"/>
          <w:sz w:val="23"/>
          <w:szCs w:val="23"/>
        </w:rPr>
        <w:t>Correo electrónico: davideliasc27@hotmail.com</w:t>
      </w:r>
    </w:p>
    <w:p w14:paraId="27855C42" w14:textId="30068973" w:rsidR="00A90672" w:rsidRDefault="00A90672" w:rsidP="0040139C">
      <w:pPr>
        <w:spacing w:after="0" w:line="240" w:lineRule="auto"/>
        <w:jc w:val="center"/>
        <w:rPr>
          <w:rFonts w:ascii="Tahoma" w:eastAsia="Tahoma" w:hAnsi="Tahoma" w:cs="Tahoma"/>
          <w:sz w:val="23"/>
          <w:szCs w:val="23"/>
        </w:rPr>
      </w:pPr>
    </w:p>
    <w:sectPr w:rsidR="00A90672">
      <w:headerReference w:type="default" r:id="rId8"/>
      <w:footerReference w:type="default" r:id="rId9"/>
      <w:pgSz w:w="12240" w:h="18720"/>
      <w:pgMar w:top="1417" w:right="1701" w:bottom="1417" w:left="170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2B1AF" w14:textId="77777777" w:rsidR="00C944FE" w:rsidRDefault="00C944FE">
      <w:pPr>
        <w:spacing w:after="0" w:line="240" w:lineRule="auto"/>
      </w:pPr>
      <w:r>
        <w:separator/>
      </w:r>
    </w:p>
  </w:endnote>
  <w:endnote w:type="continuationSeparator" w:id="0">
    <w:p w14:paraId="56D51F3B" w14:textId="77777777" w:rsidR="00C944FE" w:rsidRDefault="00C94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  <w:embedRegular r:id="rId1" w:fontKey="{70154892-E760-4BFA-9399-F9A740C487F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1B580691-831D-44E6-93F8-799C849D704B}"/>
    <w:embedBold r:id="rId3" w:fontKey="{4E445909-0CAE-446A-877C-528A5845D83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4AA47BA4-4DFF-4141-BD5D-4314AF4A185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5EED9CF1-7FB9-43FE-8ABC-074BD8858F36}"/>
    <w:embedBold r:id="rId6" w:fontKey="{A06CE5EB-184C-42E7-B45E-83475C014CE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D2CA57B4-FF84-4954-B20B-A37A9A3CC3A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ADCAB" w14:textId="71927611" w:rsidR="00A90672" w:rsidRDefault="008E394C">
    <w:pPr>
      <w:spacing w:after="0" w:line="240" w:lineRule="auto"/>
      <w:jc w:val="both"/>
      <w:rPr>
        <w:rFonts w:ascii="Tahoma" w:eastAsia="Tahoma" w:hAnsi="Tahoma" w:cs="Tahoma"/>
        <w:sz w:val="23"/>
        <w:szCs w:val="23"/>
      </w:rPr>
    </w:pPr>
    <w:r w:rsidRPr="003B3C0A">
      <w:rPr>
        <w:rFonts w:ascii="Tahoma" w:eastAsia="Tahoma" w:hAnsi="Tahoma" w:cs="Tahoma"/>
        <w:b/>
        <w:bCs/>
        <w:sz w:val="23"/>
        <w:szCs w:val="23"/>
      </w:rPr>
      <w:t>Anexos:</w:t>
    </w:r>
    <w:r w:rsidRPr="003B3C0A">
      <w:rPr>
        <w:rFonts w:ascii="Tahoma" w:eastAsia="Tahoma" w:hAnsi="Tahoma" w:cs="Tahoma"/>
        <w:sz w:val="23"/>
        <w:szCs w:val="23"/>
      </w:rPr>
      <w:t xml:space="preserve"> </w:t>
    </w:r>
    <w:r w:rsidR="0040139C" w:rsidRPr="0040139C">
      <w:rPr>
        <w:rFonts w:ascii="Tahoma" w:eastAsia="Tahoma" w:hAnsi="Tahoma" w:cs="Tahoma"/>
        <w:sz w:val="23"/>
        <w:szCs w:val="23"/>
      </w:rPr>
      <w:t>Informe Actividades No 01 Cuenta de Cobro No 01, Copia de recibos de pagos de salud, pensión y Riesgos profesionales, declaro bajo la gravedad de juramento que la planilla de aportes corresponde al mes de abril de 2026.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3876F" w14:textId="77777777" w:rsidR="00C944FE" w:rsidRDefault="00C944FE">
      <w:pPr>
        <w:spacing w:after="0" w:line="240" w:lineRule="auto"/>
      </w:pPr>
      <w:r>
        <w:separator/>
      </w:r>
    </w:p>
  </w:footnote>
  <w:footnote w:type="continuationSeparator" w:id="0">
    <w:p w14:paraId="0967E255" w14:textId="77777777" w:rsidR="00C944FE" w:rsidRDefault="00C94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C4DC4" w14:textId="77777777" w:rsidR="009C670C" w:rsidRPr="009C670C" w:rsidRDefault="008E394C" w:rsidP="009C670C">
    <w:pPr>
      <w:spacing w:after="0" w:line="240" w:lineRule="auto"/>
      <w:jc w:val="both"/>
      <w:rPr>
        <w:rFonts w:ascii="Tahoma" w:eastAsia="Tahoma" w:hAnsi="Tahoma" w:cs="Tahoma"/>
        <w:b/>
        <w:bCs/>
        <w:sz w:val="24"/>
        <w:szCs w:val="24"/>
      </w:rPr>
    </w:pPr>
    <w:r>
      <w:rPr>
        <w:rFonts w:ascii="Tahoma" w:eastAsia="Tahoma" w:hAnsi="Tahoma" w:cs="Tahoma"/>
        <w:b/>
        <w:bCs/>
        <w:sz w:val="24"/>
        <w:szCs w:val="24"/>
      </w:rPr>
      <w:t xml:space="preserve">ID del contrato en SECOP: </w:t>
    </w:r>
    <w:r w:rsidR="009C670C" w:rsidRPr="009C670C">
      <w:rPr>
        <w:rFonts w:ascii="Tahoma" w:eastAsia="Tahoma" w:hAnsi="Tahoma" w:cs="Tahoma"/>
        <w:b/>
        <w:bCs/>
        <w:sz w:val="24"/>
        <w:szCs w:val="24"/>
      </w:rPr>
      <w:t>7817084 CO1.PCCNTR.9446942</w:t>
    </w:r>
  </w:p>
  <w:p w14:paraId="3A9056D5" w14:textId="77777777" w:rsidR="009C670C" w:rsidRPr="009C670C" w:rsidRDefault="009C670C" w:rsidP="009C670C">
    <w:pPr>
      <w:spacing w:after="0" w:line="240" w:lineRule="auto"/>
      <w:jc w:val="both"/>
      <w:rPr>
        <w:rFonts w:ascii="Tahoma" w:eastAsia="Tahoma" w:hAnsi="Tahoma" w:cs="Tahoma"/>
        <w:b/>
        <w:bCs/>
        <w:sz w:val="24"/>
        <w:szCs w:val="24"/>
      </w:rPr>
    </w:pPr>
    <w:r w:rsidRPr="009C670C">
      <w:rPr>
        <w:rFonts w:ascii="Tahoma" w:eastAsia="Tahoma" w:hAnsi="Tahoma" w:cs="Tahoma"/>
        <w:b/>
        <w:bCs/>
        <w:sz w:val="24"/>
        <w:szCs w:val="24"/>
      </w:rPr>
      <w:t xml:space="preserve">No Interno:  </w:t>
    </w:r>
    <w:r w:rsidRPr="009C670C">
      <w:rPr>
        <w:rFonts w:ascii="Tahoma" w:eastAsia="Tahoma" w:hAnsi="Tahoma" w:cs="Tahoma"/>
        <w:b/>
        <w:bCs/>
        <w:sz w:val="24"/>
        <w:szCs w:val="24"/>
      </w:rPr>
      <w:tab/>
      <w:t>004-2026</w:t>
    </w:r>
  </w:p>
  <w:p w14:paraId="6F2BE512" w14:textId="4E600251" w:rsidR="00A90672" w:rsidRDefault="009C670C" w:rsidP="009C670C">
    <w:pPr>
      <w:spacing w:after="0" w:line="240" w:lineRule="auto"/>
      <w:jc w:val="both"/>
      <w:rPr>
        <w:color w:val="000000"/>
      </w:rPr>
    </w:pPr>
    <w:r w:rsidRPr="009C670C">
      <w:rPr>
        <w:rFonts w:ascii="Tahoma" w:eastAsia="Tahoma" w:hAnsi="Tahoma" w:cs="Tahoma"/>
        <w:b/>
        <w:bCs/>
        <w:sz w:val="24"/>
        <w:szCs w:val="24"/>
      </w:rPr>
      <w:t>Suscrito el 10 de abril del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B6BEB"/>
    <w:multiLevelType w:val="multilevel"/>
    <w:tmpl w:val="D4E288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89564F2"/>
    <w:multiLevelType w:val="multilevel"/>
    <w:tmpl w:val="B98807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1A31E38"/>
    <w:multiLevelType w:val="multilevel"/>
    <w:tmpl w:val="19820A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6B576B6"/>
    <w:multiLevelType w:val="multilevel"/>
    <w:tmpl w:val="F5CE81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277BA"/>
    <w:multiLevelType w:val="multilevel"/>
    <w:tmpl w:val="FC18A7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0DA1FD7"/>
    <w:multiLevelType w:val="multilevel"/>
    <w:tmpl w:val="5DACF3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DC24B10"/>
    <w:multiLevelType w:val="multilevel"/>
    <w:tmpl w:val="F794AF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672"/>
    <w:rsid w:val="001522F3"/>
    <w:rsid w:val="002E7908"/>
    <w:rsid w:val="00357DBE"/>
    <w:rsid w:val="00376884"/>
    <w:rsid w:val="003B3C0A"/>
    <w:rsid w:val="003F75CA"/>
    <w:rsid w:val="0040139C"/>
    <w:rsid w:val="004445D7"/>
    <w:rsid w:val="00515B05"/>
    <w:rsid w:val="006A568B"/>
    <w:rsid w:val="00737709"/>
    <w:rsid w:val="008E394C"/>
    <w:rsid w:val="0090796B"/>
    <w:rsid w:val="00957F36"/>
    <w:rsid w:val="009C670C"/>
    <w:rsid w:val="00A90672"/>
    <w:rsid w:val="00AC1ED6"/>
    <w:rsid w:val="00AD7B5F"/>
    <w:rsid w:val="00BA5CE2"/>
    <w:rsid w:val="00BE1093"/>
    <w:rsid w:val="00BF4617"/>
    <w:rsid w:val="00BF7E84"/>
    <w:rsid w:val="00C944FE"/>
    <w:rsid w:val="00E74876"/>
    <w:rsid w:val="00F4298B"/>
    <w:rsid w:val="00F4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0CB2B"/>
  <w15:docId w15:val="{3FE1EF92-2D72-4D96-B068-2711AE9E6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F7E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E84"/>
  </w:style>
  <w:style w:type="paragraph" w:styleId="Piedepgina">
    <w:name w:val="footer"/>
    <w:basedOn w:val="Normal"/>
    <w:link w:val="PiedepginaCar"/>
    <w:uiPriority w:val="99"/>
    <w:unhideWhenUsed/>
    <w:rsid w:val="00BF7E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125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2026-04-30T20:24:00Z</cp:lastPrinted>
  <dcterms:created xsi:type="dcterms:W3CDTF">2026-04-30T16:43:00Z</dcterms:created>
  <dcterms:modified xsi:type="dcterms:W3CDTF">2026-04-30T20:36:00Z</dcterms:modified>
</cp:coreProperties>
</file>