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B9981" w14:textId="103DA477" w:rsidR="00697D81" w:rsidRPr="00697D81" w:rsidRDefault="00697D81" w:rsidP="00697D81">
      <w:pPr>
        <w:suppressAutoHyphens w:val="0"/>
        <w:spacing w:before="100" w:beforeAutospacing="1" w:after="100" w:afterAutospacing="1"/>
        <w:rPr>
          <w:rFonts w:eastAsia="Times New Roman"/>
          <w:sz w:val="24"/>
          <w:lang w:eastAsia="es-CO"/>
        </w:rPr>
      </w:pPr>
      <w:r w:rsidRPr="00697D81">
        <w:rPr>
          <w:rFonts w:eastAsia="Times New Roman"/>
          <w:noProof/>
          <w:sz w:val="24"/>
          <w:lang w:eastAsia="es-CO"/>
        </w:rPr>
        <w:drawing>
          <wp:anchor distT="0" distB="0" distL="114300" distR="114300" simplePos="0" relativeHeight="251666432" behindDoc="1" locked="0" layoutInCell="1" allowOverlap="1" wp14:anchorId="0848860F" wp14:editId="2F3BA95B">
            <wp:simplePos x="0" y="0"/>
            <wp:positionH relativeFrom="page">
              <wp:align>left</wp:align>
            </wp:positionH>
            <wp:positionV relativeFrom="paragraph">
              <wp:posOffset>-1767839</wp:posOffset>
            </wp:positionV>
            <wp:extent cx="7772400" cy="10001250"/>
            <wp:effectExtent l="0" t="0" r="0" b="0"/>
            <wp:wrapNone/>
            <wp:docPr id="4" name="Imagen 4" descr="C:\Users\GABRIELA\Downloads\Portadas ATT DT_Bolív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BRIELA\Downloads\Portadas ATT DT_Bolív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72400" cy="10001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4F6B8" w14:textId="77777777" w:rsidR="00797564" w:rsidRDefault="00797564" w:rsidP="00797564">
      <w:pPr>
        <w:pStyle w:val="Sinespaciado"/>
        <w:spacing w:before="1540" w:after="240"/>
        <w:jc w:val="center"/>
        <w:rPr>
          <w:color w:val="4472C4" w:themeColor="accent1"/>
        </w:rPr>
      </w:pPr>
      <w:r w:rsidRPr="00797564">
        <w:rPr>
          <w:noProof/>
          <w:color w:val="4472C4" w:themeColor="accent1"/>
        </w:rPr>
        <mc:AlternateContent>
          <mc:Choice Requires="wps">
            <w:drawing>
              <wp:anchor distT="45720" distB="45720" distL="114300" distR="114300" simplePos="0" relativeHeight="251665408" behindDoc="0" locked="0" layoutInCell="1" allowOverlap="1" wp14:anchorId="2861E3BE" wp14:editId="1AF546E8">
                <wp:simplePos x="0" y="0"/>
                <wp:positionH relativeFrom="column">
                  <wp:posOffset>990600</wp:posOffset>
                </wp:positionH>
                <wp:positionV relativeFrom="paragraph">
                  <wp:posOffset>798195</wp:posOffset>
                </wp:positionV>
                <wp:extent cx="3985260" cy="35814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3581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1FF870" w14:textId="562EE903" w:rsidR="00797564" w:rsidRDefault="00797564" w:rsidP="00797564">
                            <w:pPr>
                              <w:jc w:val="center"/>
                              <w:rPr>
                                <w:rFonts w:asciiTheme="minorHAnsi" w:hAnsiTheme="minorHAnsi" w:cstheme="minorHAnsi"/>
                                <w:b/>
                                <w:bCs/>
                                <w:color w:val="FFFFFF" w:themeColor="background1"/>
                                <w:sz w:val="64"/>
                                <w:szCs w:val="64"/>
                              </w:rPr>
                            </w:pPr>
                            <w:r w:rsidRPr="00797564">
                              <w:rPr>
                                <w:rFonts w:asciiTheme="minorHAnsi" w:hAnsiTheme="minorHAnsi" w:cstheme="minorHAnsi"/>
                                <w:b/>
                                <w:bCs/>
                                <w:color w:val="FFFFFF" w:themeColor="background1"/>
                                <w:sz w:val="64"/>
                                <w:szCs w:val="64"/>
                              </w:rPr>
                              <w:t xml:space="preserve">PLAN DE </w:t>
                            </w:r>
                            <w:r w:rsidR="008E7C4B">
                              <w:rPr>
                                <w:rFonts w:asciiTheme="minorHAnsi" w:hAnsiTheme="minorHAnsi" w:cstheme="minorHAnsi"/>
                                <w:b/>
                                <w:bCs/>
                                <w:color w:val="FFFFFF" w:themeColor="background1"/>
                                <w:sz w:val="64"/>
                                <w:szCs w:val="64"/>
                              </w:rPr>
                              <w:t>ASISTENCIA TÉCNICA TERRITORIAL</w:t>
                            </w:r>
                          </w:p>
                          <w:p w14:paraId="5CBD2E82" w14:textId="60AE2357" w:rsidR="00797564" w:rsidRDefault="00797564" w:rsidP="00797564">
                            <w:pPr>
                              <w:jc w:val="center"/>
                              <w:rPr>
                                <w:rFonts w:asciiTheme="minorHAnsi" w:hAnsiTheme="minorHAnsi" w:cstheme="minorHAnsi"/>
                                <w:b/>
                                <w:bCs/>
                                <w:color w:val="FFFFFF" w:themeColor="background1"/>
                                <w:sz w:val="64"/>
                                <w:szCs w:val="64"/>
                              </w:rPr>
                            </w:pPr>
                          </w:p>
                          <w:p w14:paraId="138EB2F3" w14:textId="6473CECB" w:rsidR="00797564" w:rsidRDefault="00797564" w:rsidP="00797564">
                            <w:pPr>
                              <w:jc w:val="center"/>
                              <w:rPr>
                                <w:rFonts w:asciiTheme="minorHAnsi" w:hAnsiTheme="minorHAnsi" w:cstheme="minorHAnsi"/>
                                <w:b/>
                                <w:bCs/>
                                <w:color w:val="FFFFFF" w:themeColor="background1"/>
                                <w:sz w:val="64"/>
                                <w:szCs w:val="64"/>
                              </w:rPr>
                            </w:pPr>
                          </w:p>
                          <w:p w14:paraId="49D13CA1" w14:textId="7B0FC221" w:rsidR="00797564" w:rsidRDefault="00797564" w:rsidP="00797564">
                            <w:pPr>
                              <w:jc w:val="center"/>
                              <w:rPr>
                                <w:rFonts w:asciiTheme="minorHAnsi" w:hAnsiTheme="minorHAnsi" w:cstheme="minorHAnsi"/>
                                <w:b/>
                                <w:bCs/>
                                <w:color w:val="FFFFFF" w:themeColor="background1"/>
                                <w:sz w:val="64"/>
                                <w:szCs w:val="64"/>
                              </w:rPr>
                            </w:pPr>
                          </w:p>
                          <w:p w14:paraId="3EFDEFA1" w14:textId="037107FB" w:rsidR="00797564" w:rsidRPr="00797564" w:rsidRDefault="00797564" w:rsidP="00797564">
                            <w:pPr>
                              <w:jc w:val="center"/>
                              <w:rPr>
                                <w:rFonts w:asciiTheme="minorHAnsi" w:hAnsiTheme="minorHAnsi" w:cstheme="minorHAnsi"/>
                                <w:b/>
                                <w:bCs/>
                                <w:color w:val="FFFFFF" w:themeColor="background1"/>
                                <w:sz w:val="56"/>
                                <w:szCs w:val="56"/>
                              </w:rPr>
                            </w:pPr>
                            <w:r w:rsidRPr="00797564">
                              <w:rPr>
                                <w:rFonts w:asciiTheme="minorHAnsi" w:hAnsiTheme="minorHAnsi" w:cstheme="minorHAnsi"/>
                                <w:b/>
                                <w:bCs/>
                                <w:color w:val="FFFFFF" w:themeColor="background1"/>
                                <w:sz w:val="56"/>
                                <w:szCs w:val="56"/>
                              </w:rPr>
                              <w:t xml:space="preserve">MUNICIPIO DE </w:t>
                            </w:r>
                            <w:r w:rsidR="00ED1D34">
                              <w:rPr>
                                <w:rFonts w:asciiTheme="minorHAnsi" w:hAnsiTheme="minorHAnsi" w:cstheme="minorHAnsi"/>
                                <w:b/>
                                <w:bCs/>
                                <w:color w:val="FFFFFF" w:themeColor="background1"/>
                                <w:sz w:val="56"/>
                                <w:szCs w:val="56"/>
                              </w:rPr>
                              <w:t>CORDOBA</w:t>
                            </w:r>
                            <w:r w:rsidR="008E7C4B">
                              <w:rPr>
                                <w:rFonts w:asciiTheme="minorHAnsi" w:hAnsiTheme="minorHAnsi" w:cstheme="minorHAnsi"/>
                                <w:b/>
                                <w:bCs/>
                                <w:color w:val="FFFFFF" w:themeColor="background1"/>
                                <w:sz w:val="56"/>
                                <w:szCs w:val="56"/>
                              </w:rPr>
                              <w:t>, BOLIVAR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61E3BE" id="_x0000_t202" coordsize="21600,21600" o:spt="202" path="m,l,21600r21600,l21600,xe">
                <v:stroke joinstyle="miter"/>
                <v:path gradientshapeok="t" o:connecttype="rect"/>
              </v:shapetype>
              <v:shape id="Cuadro de texto 2" o:spid="_x0000_s1026" type="#_x0000_t202" style="position:absolute;left:0;text-align:left;margin-left:78pt;margin-top:62.85pt;width:313.8pt;height:28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" filled="f" stroked="f">
                <v:textbox>
                  <w:txbxContent>
                    <w:p w14:paraId="471FF870" w14:textId="562EE903" w:rsidR="00797564" w:rsidRDefault="00797564" w:rsidP="00797564">
                      <w:pPr>
                        <w:jc w:val="center"/>
                        <w:rPr>
                          <w:rFonts w:asciiTheme="minorHAnsi" w:hAnsiTheme="minorHAnsi" w:cstheme="minorHAnsi"/>
                          <w:b/>
                          <w:bCs/>
                          <w:color w:val="FFFFFF" w:themeColor="background1"/>
                          <w:sz w:val="64"/>
                          <w:szCs w:val="64"/>
                        </w:rPr>
                      </w:pPr>
                      <w:r w:rsidRPr="00797564">
                        <w:rPr>
                          <w:rFonts w:asciiTheme="minorHAnsi" w:hAnsiTheme="minorHAnsi" w:cstheme="minorHAnsi"/>
                          <w:b/>
                          <w:bCs/>
                          <w:color w:val="FFFFFF" w:themeColor="background1"/>
                          <w:sz w:val="64"/>
                          <w:szCs w:val="64"/>
                        </w:rPr>
                        <w:t xml:space="preserve">PLAN DE </w:t>
                      </w:r>
                      <w:r w:rsidR="008E7C4B">
                        <w:rPr>
                          <w:rFonts w:asciiTheme="minorHAnsi" w:hAnsiTheme="minorHAnsi" w:cstheme="minorHAnsi"/>
                          <w:b/>
                          <w:bCs/>
                          <w:color w:val="FFFFFF" w:themeColor="background1"/>
                          <w:sz w:val="64"/>
                          <w:szCs w:val="64"/>
                        </w:rPr>
                        <w:t>ASISTENCIA TÉCNICA TERRITORIAL</w:t>
                      </w:r>
                    </w:p>
                    <w:p w14:paraId="5CBD2E82" w14:textId="60AE2357" w:rsidR="00797564" w:rsidRDefault="00797564" w:rsidP="00797564">
                      <w:pPr>
                        <w:jc w:val="center"/>
                        <w:rPr>
                          <w:rFonts w:asciiTheme="minorHAnsi" w:hAnsiTheme="minorHAnsi" w:cstheme="minorHAnsi"/>
                          <w:b/>
                          <w:bCs/>
                          <w:color w:val="FFFFFF" w:themeColor="background1"/>
                          <w:sz w:val="64"/>
                          <w:szCs w:val="64"/>
                        </w:rPr>
                      </w:pPr>
                    </w:p>
                    <w:p w14:paraId="138EB2F3" w14:textId="6473CECB" w:rsidR="00797564" w:rsidRDefault="00797564" w:rsidP="00797564">
                      <w:pPr>
                        <w:jc w:val="center"/>
                        <w:rPr>
                          <w:rFonts w:asciiTheme="minorHAnsi" w:hAnsiTheme="minorHAnsi" w:cstheme="minorHAnsi"/>
                          <w:b/>
                          <w:bCs/>
                          <w:color w:val="FFFFFF" w:themeColor="background1"/>
                          <w:sz w:val="64"/>
                          <w:szCs w:val="64"/>
                        </w:rPr>
                      </w:pPr>
                    </w:p>
                    <w:p w14:paraId="49D13CA1" w14:textId="7B0FC221" w:rsidR="00797564" w:rsidRDefault="00797564" w:rsidP="00797564">
                      <w:pPr>
                        <w:jc w:val="center"/>
                        <w:rPr>
                          <w:rFonts w:asciiTheme="minorHAnsi" w:hAnsiTheme="minorHAnsi" w:cstheme="minorHAnsi"/>
                          <w:b/>
                          <w:bCs/>
                          <w:color w:val="FFFFFF" w:themeColor="background1"/>
                          <w:sz w:val="64"/>
                          <w:szCs w:val="64"/>
                        </w:rPr>
                      </w:pPr>
                    </w:p>
                    <w:p w14:paraId="3EFDEFA1" w14:textId="037107FB" w:rsidR="00797564" w:rsidRPr="00797564" w:rsidRDefault="00797564" w:rsidP="00797564">
                      <w:pPr>
                        <w:jc w:val="center"/>
                        <w:rPr>
                          <w:rFonts w:asciiTheme="minorHAnsi" w:hAnsiTheme="minorHAnsi" w:cstheme="minorHAnsi"/>
                          <w:b/>
                          <w:bCs/>
                          <w:color w:val="FFFFFF" w:themeColor="background1"/>
                          <w:sz w:val="56"/>
                          <w:szCs w:val="56"/>
                        </w:rPr>
                      </w:pPr>
                      <w:r w:rsidRPr="00797564">
                        <w:rPr>
                          <w:rFonts w:asciiTheme="minorHAnsi" w:hAnsiTheme="minorHAnsi" w:cstheme="minorHAnsi"/>
                          <w:b/>
                          <w:bCs/>
                          <w:color w:val="FFFFFF" w:themeColor="background1"/>
                          <w:sz w:val="56"/>
                          <w:szCs w:val="56"/>
                        </w:rPr>
                        <w:t xml:space="preserve">MUNICIPIO DE </w:t>
                      </w:r>
                      <w:r w:rsidR="00ED1D34">
                        <w:rPr>
                          <w:rFonts w:asciiTheme="minorHAnsi" w:hAnsiTheme="minorHAnsi" w:cstheme="minorHAnsi"/>
                          <w:b/>
                          <w:bCs/>
                          <w:color w:val="FFFFFF" w:themeColor="background1"/>
                          <w:sz w:val="56"/>
                          <w:szCs w:val="56"/>
                        </w:rPr>
                        <w:t>CORDOBA</w:t>
                      </w:r>
                      <w:r w:rsidR="008E7C4B">
                        <w:rPr>
                          <w:rFonts w:asciiTheme="minorHAnsi" w:hAnsiTheme="minorHAnsi" w:cstheme="minorHAnsi"/>
                          <w:b/>
                          <w:bCs/>
                          <w:color w:val="FFFFFF" w:themeColor="background1"/>
                          <w:sz w:val="56"/>
                          <w:szCs w:val="56"/>
                        </w:rPr>
                        <w:t>, BOLIVAR</w:t>
                      </w:r>
                    </w:p>
                  </w:txbxContent>
                </v:textbox>
                <w10:wrap type="square"/>
              </v:shape>
            </w:pict>
          </mc:Fallback>
        </mc:AlternateContent>
      </w:r>
    </w:p>
    <w:sdt>
      <w:sdtPr>
        <w:rPr>
          <w:rFonts w:ascii="Times New Roman" w:eastAsia="SimSun" w:hAnsi="Times New Roman" w:cs="Times New Roman"/>
          <w:color w:val="4472C4" w:themeColor="accent1"/>
          <w:sz w:val="20"/>
          <w:szCs w:val="24"/>
          <w:lang w:eastAsia="zh-CN"/>
        </w:rPr>
        <w:id w:val="-1894184717"/>
        <w:docPartObj>
          <w:docPartGallery w:val="Cover Pages"/>
          <w:docPartUnique/>
        </w:docPartObj>
      </w:sdtPr>
      <w:sdtEndPr>
        <w:rPr>
          <w:rFonts w:ascii="Arial" w:hAnsi="Arial" w:cs="Arial"/>
          <w:b/>
          <w:color w:val="2F5496" w:themeColor="accent1" w:themeShade="BF"/>
        </w:rPr>
      </w:sdtEndPr>
      <w:sdtContent>
        <w:p w14:paraId="3D15C2D6" w14:textId="6802DDC0" w:rsidR="00797564" w:rsidRDefault="00797564" w:rsidP="00797564">
          <w:pPr>
            <w:pStyle w:val="Sinespaciado"/>
            <w:spacing w:before="1540" w:after="240"/>
            <w:jc w:val="center"/>
            <w:rPr>
              <w:color w:val="4472C4" w:themeColor="accent1"/>
              <w:sz w:val="28"/>
              <w:szCs w:val="28"/>
            </w:rPr>
          </w:pPr>
        </w:p>
        <w:p w14:paraId="06E04DD5" w14:textId="6B7B5888" w:rsidR="00797564" w:rsidRDefault="00797564">
          <w:pPr>
            <w:pStyle w:val="Sinespaciado"/>
            <w:spacing w:before="480"/>
            <w:jc w:val="center"/>
            <w:rPr>
              <w:color w:val="4472C4" w:themeColor="accent1"/>
            </w:rPr>
          </w:pPr>
        </w:p>
        <w:p w14:paraId="1287ACDC" w14:textId="18C63530" w:rsidR="00797564" w:rsidRDefault="00797564">
          <w:pPr>
            <w:suppressAutoHyphens w:val="0"/>
            <w:rPr>
              <w:rFonts w:ascii="Arial" w:hAnsi="Arial" w:cs="Arial"/>
              <w:b/>
              <w:color w:val="2F5496" w:themeColor="accent1" w:themeShade="BF"/>
              <w:sz w:val="22"/>
              <w:szCs w:val="22"/>
            </w:rPr>
          </w:pPr>
          <w:r>
            <w:rPr>
              <w:rFonts w:ascii="Arial" w:hAnsi="Arial" w:cs="Arial"/>
              <w:b/>
              <w:color w:val="2F5496" w:themeColor="accent1" w:themeShade="BF"/>
              <w:sz w:val="22"/>
              <w:szCs w:val="22"/>
            </w:rPr>
            <w:br w:type="page"/>
          </w:r>
        </w:p>
      </w:sdtContent>
    </w:sdt>
    <w:p w14:paraId="5540FE1E" w14:textId="77777777" w:rsidR="001D51E8" w:rsidRDefault="001D51E8" w:rsidP="001360BC">
      <w:pPr>
        <w:jc w:val="both"/>
        <w:rPr>
          <w:rFonts w:ascii="Arial" w:hAnsi="Arial" w:cs="Arial"/>
          <w:color w:val="000000"/>
          <w:sz w:val="22"/>
          <w:szCs w:val="22"/>
        </w:rPr>
      </w:pPr>
    </w:p>
    <w:p w14:paraId="419EDC6E" w14:textId="77777777" w:rsidR="00703B7B" w:rsidRDefault="00703B7B" w:rsidP="001360BC">
      <w:pPr>
        <w:jc w:val="both"/>
        <w:rPr>
          <w:rFonts w:ascii="Arial" w:hAnsi="Arial" w:cs="Arial"/>
          <w:color w:val="000000"/>
          <w:sz w:val="22"/>
          <w:szCs w:val="22"/>
        </w:rPr>
      </w:pPr>
    </w:p>
    <w:p w14:paraId="2DC35CE3" w14:textId="77777777" w:rsidR="00703B7B" w:rsidRPr="00C97F4D" w:rsidRDefault="00703B7B" w:rsidP="001360BC">
      <w:pPr>
        <w:jc w:val="both"/>
        <w:rPr>
          <w:rFonts w:ascii="Arial" w:hAnsi="Arial" w:cs="Arial"/>
          <w:color w:val="000000"/>
          <w:sz w:val="22"/>
          <w:szCs w:val="22"/>
        </w:rPr>
      </w:pPr>
    </w:p>
    <w:p w14:paraId="79FF2260" w14:textId="48397ECB" w:rsidR="001D51E8" w:rsidRPr="00C97F4D" w:rsidRDefault="0033175D" w:rsidP="001360BC">
      <w:pPr>
        <w:jc w:val="center"/>
        <w:rPr>
          <w:rFonts w:ascii="Arial" w:hAnsi="Arial" w:cs="Arial"/>
          <w:color w:val="000000"/>
          <w:sz w:val="22"/>
          <w:szCs w:val="22"/>
        </w:rPr>
      </w:pPr>
      <w:r>
        <w:rPr>
          <w:noProof/>
        </w:rPr>
        <w:drawing>
          <wp:anchor distT="0" distB="0" distL="114300" distR="114300" simplePos="0" relativeHeight="251659264" behindDoc="0" locked="0" layoutInCell="1" allowOverlap="1" wp14:anchorId="1F43B2BB" wp14:editId="43A8045F">
            <wp:simplePos x="0" y="0"/>
            <wp:positionH relativeFrom="column">
              <wp:posOffset>1619250</wp:posOffset>
            </wp:positionH>
            <wp:positionV relativeFrom="paragraph">
              <wp:posOffset>-4445</wp:posOffset>
            </wp:positionV>
            <wp:extent cx="2571750" cy="2087245"/>
            <wp:effectExtent l="0" t="0" r="0" b="8255"/>
            <wp:wrapNone/>
            <wp:docPr id="863433341"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33341" name="Imagen 1" descr="Imagen que contiene Icono&#10;&#10;Descripción generada automáticament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1750" cy="2087245"/>
                    </a:xfrm>
                    <a:prstGeom prst="rect">
                      <a:avLst/>
                    </a:prstGeom>
                    <a:noFill/>
                    <a:ln>
                      <a:noFill/>
                    </a:ln>
                  </pic:spPr>
                </pic:pic>
              </a:graphicData>
            </a:graphic>
          </wp:anchor>
        </w:drawing>
      </w:r>
      <w:r w:rsidR="009A76E6">
        <w:rPr>
          <w:rFonts w:ascii="Arial" w:hAnsi="Arial" w:cs="Arial"/>
          <w:color w:val="000000"/>
          <w:sz w:val="22"/>
          <w:szCs w:val="22"/>
        </w:rPr>
        <w:tab/>
      </w:r>
    </w:p>
    <w:p w14:paraId="4BD6AE64" w14:textId="4316F320" w:rsidR="001D51E8" w:rsidRPr="00C97F4D" w:rsidRDefault="001D51E8" w:rsidP="00C97F4D">
      <w:pPr>
        <w:tabs>
          <w:tab w:val="left" w:pos="2805"/>
        </w:tabs>
        <w:jc w:val="center"/>
        <w:rPr>
          <w:rFonts w:ascii="Arial" w:hAnsi="Arial" w:cs="Arial"/>
          <w:color w:val="000000"/>
          <w:sz w:val="22"/>
          <w:szCs w:val="22"/>
          <w:shd w:val="clear" w:color="auto" w:fill="BFBFBF"/>
        </w:rPr>
      </w:pPr>
    </w:p>
    <w:p w14:paraId="05ED135D" w14:textId="77777777" w:rsidR="001D51E8" w:rsidRDefault="001D51E8" w:rsidP="001360BC">
      <w:pPr>
        <w:jc w:val="center"/>
        <w:rPr>
          <w:rFonts w:ascii="Arial" w:hAnsi="Arial" w:cs="Arial"/>
          <w:color w:val="000000"/>
          <w:sz w:val="22"/>
          <w:szCs w:val="22"/>
          <w:shd w:val="clear" w:color="auto" w:fill="BFBFBF"/>
        </w:rPr>
      </w:pPr>
    </w:p>
    <w:p w14:paraId="30B6493B" w14:textId="77777777" w:rsidR="00FF3092" w:rsidRDefault="00FF3092" w:rsidP="001360BC">
      <w:pPr>
        <w:jc w:val="center"/>
        <w:rPr>
          <w:rFonts w:ascii="Arial" w:hAnsi="Arial" w:cs="Arial"/>
          <w:color w:val="000000"/>
          <w:sz w:val="22"/>
          <w:szCs w:val="22"/>
          <w:shd w:val="clear" w:color="auto" w:fill="BFBFBF"/>
        </w:rPr>
      </w:pPr>
    </w:p>
    <w:p w14:paraId="6F85E6CD" w14:textId="77777777" w:rsidR="00FF3092" w:rsidRDefault="00FF3092" w:rsidP="001360BC">
      <w:pPr>
        <w:jc w:val="center"/>
        <w:rPr>
          <w:rFonts w:ascii="Arial" w:hAnsi="Arial" w:cs="Arial"/>
          <w:color w:val="000000"/>
          <w:sz w:val="22"/>
          <w:szCs w:val="22"/>
          <w:shd w:val="clear" w:color="auto" w:fill="BFBFBF"/>
        </w:rPr>
      </w:pPr>
    </w:p>
    <w:p w14:paraId="342F5021" w14:textId="77777777" w:rsidR="00FF3092" w:rsidRDefault="00FF3092" w:rsidP="001360BC">
      <w:pPr>
        <w:jc w:val="center"/>
        <w:rPr>
          <w:rFonts w:ascii="Arial" w:hAnsi="Arial" w:cs="Arial"/>
          <w:color w:val="000000"/>
          <w:sz w:val="22"/>
          <w:szCs w:val="22"/>
          <w:shd w:val="clear" w:color="auto" w:fill="BFBFBF"/>
        </w:rPr>
      </w:pPr>
    </w:p>
    <w:p w14:paraId="7B122C9F" w14:textId="77777777" w:rsidR="00FF3092" w:rsidRDefault="00FF3092" w:rsidP="001360BC">
      <w:pPr>
        <w:jc w:val="center"/>
        <w:rPr>
          <w:rFonts w:ascii="Arial" w:hAnsi="Arial" w:cs="Arial"/>
          <w:color w:val="000000"/>
          <w:sz w:val="22"/>
          <w:szCs w:val="22"/>
          <w:shd w:val="clear" w:color="auto" w:fill="BFBFBF"/>
        </w:rPr>
      </w:pPr>
    </w:p>
    <w:p w14:paraId="5C767AA2" w14:textId="77777777" w:rsidR="004F0A92" w:rsidRDefault="004F0A92" w:rsidP="001360BC">
      <w:pPr>
        <w:jc w:val="center"/>
        <w:rPr>
          <w:rFonts w:ascii="Arial" w:hAnsi="Arial" w:cs="Arial"/>
          <w:color w:val="000000"/>
          <w:sz w:val="22"/>
          <w:szCs w:val="22"/>
          <w:shd w:val="clear" w:color="auto" w:fill="BFBFBF"/>
        </w:rPr>
      </w:pPr>
    </w:p>
    <w:p w14:paraId="3B547012" w14:textId="77777777" w:rsidR="004F0A92" w:rsidRDefault="004F0A92" w:rsidP="001360BC">
      <w:pPr>
        <w:jc w:val="center"/>
        <w:rPr>
          <w:rFonts w:ascii="Arial" w:hAnsi="Arial" w:cs="Arial"/>
          <w:color w:val="000000"/>
          <w:sz w:val="22"/>
          <w:szCs w:val="22"/>
          <w:shd w:val="clear" w:color="auto" w:fill="BFBFBF"/>
        </w:rPr>
      </w:pPr>
    </w:p>
    <w:p w14:paraId="47ABE9A6" w14:textId="77777777" w:rsidR="004F0A92" w:rsidRDefault="004F0A92" w:rsidP="001360BC">
      <w:pPr>
        <w:jc w:val="center"/>
        <w:rPr>
          <w:rFonts w:ascii="Arial" w:hAnsi="Arial" w:cs="Arial"/>
          <w:color w:val="000000"/>
          <w:sz w:val="22"/>
          <w:szCs w:val="22"/>
          <w:shd w:val="clear" w:color="auto" w:fill="BFBFBF"/>
        </w:rPr>
      </w:pPr>
    </w:p>
    <w:p w14:paraId="6FBE7E18" w14:textId="77777777" w:rsidR="004F0A92" w:rsidRDefault="004F0A92" w:rsidP="001360BC">
      <w:pPr>
        <w:jc w:val="center"/>
        <w:rPr>
          <w:rFonts w:ascii="Arial" w:hAnsi="Arial" w:cs="Arial"/>
          <w:color w:val="000000"/>
          <w:sz w:val="22"/>
          <w:szCs w:val="22"/>
          <w:shd w:val="clear" w:color="auto" w:fill="BFBFBF"/>
        </w:rPr>
      </w:pPr>
    </w:p>
    <w:p w14:paraId="4DA5FB8B" w14:textId="77777777" w:rsidR="004F0A92" w:rsidRDefault="004F0A92" w:rsidP="001360BC">
      <w:pPr>
        <w:jc w:val="center"/>
        <w:rPr>
          <w:rFonts w:ascii="Arial" w:hAnsi="Arial" w:cs="Arial"/>
          <w:color w:val="000000"/>
          <w:sz w:val="22"/>
          <w:szCs w:val="22"/>
          <w:shd w:val="clear" w:color="auto" w:fill="BFBFBF"/>
        </w:rPr>
      </w:pPr>
    </w:p>
    <w:p w14:paraId="35059273" w14:textId="77777777" w:rsidR="004F0A92" w:rsidRDefault="004F0A92" w:rsidP="001360BC">
      <w:pPr>
        <w:jc w:val="center"/>
        <w:rPr>
          <w:rFonts w:ascii="Arial" w:hAnsi="Arial" w:cs="Arial"/>
          <w:color w:val="000000"/>
          <w:sz w:val="22"/>
          <w:szCs w:val="22"/>
          <w:shd w:val="clear" w:color="auto" w:fill="BFBFBF"/>
        </w:rPr>
      </w:pPr>
    </w:p>
    <w:p w14:paraId="1BD3E025" w14:textId="77777777" w:rsidR="004F0A92" w:rsidRDefault="004F0A92" w:rsidP="001360BC">
      <w:pPr>
        <w:jc w:val="center"/>
        <w:rPr>
          <w:rFonts w:ascii="Arial" w:hAnsi="Arial" w:cs="Arial"/>
          <w:color w:val="000000"/>
          <w:sz w:val="22"/>
          <w:szCs w:val="22"/>
          <w:shd w:val="clear" w:color="auto" w:fill="BFBFBF"/>
        </w:rPr>
      </w:pPr>
    </w:p>
    <w:p w14:paraId="2F72D477" w14:textId="77777777" w:rsidR="00FF3092" w:rsidRDefault="00FF3092" w:rsidP="001360BC">
      <w:pPr>
        <w:jc w:val="center"/>
        <w:rPr>
          <w:rFonts w:ascii="Arial" w:hAnsi="Arial" w:cs="Arial"/>
          <w:color w:val="000000"/>
          <w:sz w:val="22"/>
          <w:szCs w:val="22"/>
          <w:shd w:val="clear" w:color="auto" w:fill="BFBFBF"/>
        </w:rPr>
      </w:pPr>
    </w:p>
    <w:p w14:paraId="4CD19FE5" w14:textId="77777777" w:rsidR="00703B7B" w:rsidRDefault="00703B7B" w:rsidP="001360BC">
      <w:pPr>
        <w:jc w:val="center"/>
        <w:rPr>
          <w:rFonts w:ascii="Arial" w:hAnsi="Arial" w:cs="Arial"/>
          <w:color w:val="000000"/>
          <w:sz w:val="22"/>
          <w:szCs w:val="22"/>
          <w:shd w:val="clear" w:color="auto" w:fill="BFBFBF"/>
        </w:rPr>
      </w:pPr>
    </w:p>
    <w:p w14:paraId="68167162" w14:textId="77777777" w:rsidR="00703B7B" w:rsidRDefault="00703B7B" w:rsidP="001360BC">
      <w:pPr>
        <w:jc w:val="center"/>
        <w:rPr>
          <w:rFonts w:ascii="Arial" w:hAnsi="Arial" w:cs="Arial"/>
          <w:color w:val="000000"/>
          <w:sz w:val="22"/>
          <w:szCs w:val="22"/>
          <w:shd w:val="clear" w:color="auto" w:fill="BFBFBF"/>
        </w:rPr>
      </w:pPr>
    </w:p>
    <w:p w14:paraId="33158BC4" w14:textId="77777777" w:rsidR="00703B7B" w:rsidRDefault="00703B7B" w:rsidP="001360BC">
      <w:pPr>
        <w:jc w:val="center"/>
        <w:rPr>
          <w:rFonts w:ascii="Arial" w:hAnsi="Arial" w:cs="Arial"/>
          <w:color w:val="000000"/>
          <w:sz w:val="22"/>
          <w:szCs w:val="22"/>
          <w:shd w:val="clear" w:color="auto" w:fill="BFBFBF"/>
        </w:rPr>
      </w:pPr>
    </w:p>
    <w:p w14:paraId="539EB477" w14:textId="77777777" w:rsidR="0009018C" w:rsidRDefault="0009018C" w:rsidP="001360BC">
      <w:pPr>
        <w:jc w:val="center"/>
        <w:rPr>
          <w:rFonts w:ascii="Arial" w:hAnsi="Arial" w:cs="Arial"/>
          <w:color w:val="000000"/>
          <w:sz w:val="22"/>
          <w:szCs w:val="22"/>
          <w:shd w:val="clear" w:color="auto" w:fill="BFBFBF"/>
        </w:rPr>
      </w:pPr>
    </w:p>
    <w:p w14:paraId="1283B5C6" w14:textId="77777777" w:rsidR="00703B7B" w:rsidRDefault="00703B7B" w:rsidP="001360BC">
      <w:pPr>
        <w:jc w:val="center"/>
        <w:rPr>
          <w:rFonts w:ascii="Arial" w:hAnsi="Arial" w:cs="Arial"/>
          <w:color w:val="000000"/>
          <w:sz w:val="22"/>
          <w:szCs w:val="22"/>
          <w:shd w:val="clear" w:color="auto" w:fill="BFBFBF"/>
        </w:rPr>
      </w:pPr>
    </w:p>
    <w:p w14:paraId="11C6AE1A" w14:textId="77777777" w:rsidR="00FF3092" w:rsidRDefault="00FF3092" w:rsidP="001360BC">
      <w:pPr>
        <w:jc w:val="center"/>
        <w:rPr>
          <w:rFonts w:ascii="Arial" w:hAnsi="Arial" w:cs="Arial"/>
          <w:color w:val="000000"/>
          <w:sz w:val="22"/>
          <w:szCs w:val="22"/>
          <w:shd w:val="clear" w:color="auto" w:fill="BFBFBF"/>
        </w:rPr>
      </w:pPr>
    </w:p>
    <w:p w14:paraId="55C27C21" w14:textId="22AA7AB9" w:rsidR="00634553" w:rsidRDefault="00634553" w:rsidP="00FF3092">
      <w:pPr>
        <w:jc w:val="center"/>
        <w:rPr>
          <w:rFonts w:ascii="Arial" w:hAnsi="Arial" w:cs="Arial"/>
          <w:b/>
          <w:color w:val="0070C0"/>
          <w:sz w:val="22"/>
          <w:szCs w:val="22"/>
        </w:rPr>
      </w:pPr>
      <w:r>
        <w:rPr>
          <w:rFonts w:ascii="Arial" w:hAnsi="Arial" w:cs="Arial"/>
          <w:b/>
          <w:bCs/>
          <w:sz w:val="24"/>
        </w:rPr>
        <w:t xml:space="preserve">PLAN </w:t>
      </w:r>
      <w:r w:rsidDel="00701B15">
        <w:rPr>
          <w:rFonts w:ascii="Arial" w:hAnsi="Arial" w:cs="Arial"/>
          <w:b/>
          <w:bCs/>
          <w:sz w:val="24"/>
        </w:rPr>
        <w:t xml:space="preserve">DE </w:t>
      </w:r>
      <w:r w:rsidR="00D154BD">
        <w:rPr>
          <w:rFonts w:ascii="Arial" w:hAnsi="Arial" w:cs="Arial"/>
          <w:b/>
          <w:bCs/>
          <w:sz w:val="24"/>
        </w:rPr>
        <w:t>ASISTENCIA TÉCNICA TERRITORIAL</w:t>
      </w:r>
      <w:r w:rsidRPr="00D935A8">
        <w:rPr>
          <w:rFonts w:ascii="Arial" w:hAnsi="Arial" w:cs="Arial"/>
          <w:b/>
          <w:color w:val="0070C0"/>
          <w:sz w:val="22"/>
          <w:szCs w:val="22"/>
        </w:rPr>
        <w:t xml:space="preserve"> </w:t>
      </w:r>
    </w:p>
    <w:p w14:paraId="32F48939" w14:textId="153985F5" w:rsidR="00FF3092" w:rsidRPr="008E7C4B" w:rsidRDefault="008E7C4B" w:rsidP="00FF3092">
      <w:pPr>
        <w:jc w:val="center"/>
        <w:rPr>
          <w:rFonts w:ascii="Arial" w:hAnsi="Arial" w:cs="Arial"/>
          <w:b/>
          <w:sz w:val="22"/>
          <w:szCs w:val="22"/>
        </w:rPr>
      </w:pPr>
      <w:r w:rsidRPr="008E7C4B">
        <w:rPr>
          <w:rFonts w:ascii="Arial" w:hAnsi="Arial" w:cs="Arial"/>
          <w:b/>
          <w:sz w:val="22"/>
          <w:szCs w:val="22"/>
        </w:rPr>
        <w:t xml:space="preserve">MUNICIPIO DE </w:t>
      </w:r>
      <w:r w:rsidR="00ED1D34">
        <w:rPr>
          <w:rFonts w:ascii="Arial" w:hAnsi="Arial" w:cs="Arial"/>
          <w:b/>
          <w:sz w:val="22"/>
          <w:szCs w:val="22"/>
        </w:rPr>
        <w:t>CORDOBA</w:t>
      </w:r>
    </w:p>
    <w:p w14:paraId="6A411863" w14:textId="77777777" w:rsidR="00FF3092" w:rsidRPr="008E7C4B" w:rsidRDefault="00FF3092" w:rsidP="00FF3092">
      <w:pPr>
        <w:jc w:val="center"/>
        <w:rPr>
          <w:rFonts w:ascii="Arial" w:hAnsi="Arial" w:cs="Arial"/>
          <w:b/>
          <w:sz w:val="22"/>
          <w:szCs w:val="22"/>
        </w:rPr>
      </w:pPr>
    </w:p>
    <w:p w14:paraId="4B494EE9" w14:textId="77777777" w:rsidR="00FF3092" w:rsidRPr="008E7C4B" w:rsidRDefault="00FF3092" w:rsidP="001360BC">
      <w:pPr>
        <w:jc w:val="center"/>
        <w:rPr>
          <w:rFonts w:ascii="Arial" w:hAnsi="Arial" w:cs="Arial"/>
          <w:sz w:val="22"/>
          <w:szCs w:val="22"/>
          <w:shd w:val="clear" w:color="auto" w:fill="BFBFBF"/>
        </w:rPr>
      </w:pPr>
    </w:p>
    <w:p w14:paraId="6E0441B8" w14:textId="77777777" w:rsidR="00FF3092" w:rsidRPr="008E7C4B" w:rsidRDefault="00FF3092" w:rsidP="001360BC">
      <w:pPr>
        <w:jc w:val="center"/>
        <w:rPr>
          <w:rFonts w:ascii="Arial" w:hAnsi="Arial" w:cs="Arial"/>
          <w:sz w:val="22"/>
          <w:szCs w:val="22"/>
          <w:shd w:val="clear" w:color="auto" w:fill="BFBFBF"/>
        </w:rPr>
      </w:pPr>
    </w:p>
    <w:p w14:paraId="118524C6" w14:textId="77777777" w:rsidR="00FF3092" w:rsidRPr="008E7C4B" w:rsidRDefault="00FF3092" w:rsidP="001360BC">
      <w:pPr>
        <w:jc w:val="center"/>
        <w:rPr>
          <w:rFonts w:ascii="Arial" w:hAnsi="Arial" w:cs="Arial"/>
          <w:sz w:val="22"/>
          <w:szCs w:val="22"/>
          <w:shd w:val="clear" w:color="auto" w:fill="BFBFBF"/>
        </w:rPr>
      </w:pPr>
    </w:p>
    <w:p w14:paraId="4DFA651D" w14:textId="77777777" w:rsidR="00FF3092" w:rsidRPr="008E7C4B" w:rsidRDefault="00FF3092" w:rsidP="001360BC">
      <w:pPr>
        <w:jc w:val="center"/>
        <w:rPr>
          <w:rFonts w:ascii="Arial" w:hAnsi="Arial" w:cs="Arial"/>
          <w:sz w:val="22"/>
          <w:szCs w:val="22"/>
          <w:shd w:val="clear" w:color="auto" w:fill="BFBFBF"/>
        </w:rPr>
      </w:pPr>
    </w:p>
    <w:p w14:paraId="71942D27" w14:textId="77777777" w:rsidR="00FF3092" w:rsidRPr="008E7C4B" w:rsidRDefault="00FF3092" w:rsidP="001360BC">
      <w:pPr>
        <w:jc w:val="center"/>
        <w:rPr>
          <w:rFonts w:ascii="Arial" w:hAnsi="Arial" w:cs="Arial"/>
          <w:sz w:val="22"/>
          <w:szCs w:val="22"/>
          <w:shd w:val="clear" w:color="auto" w:fill="BFBFBF"/>
        </w:rPr>
      </w:pPr>
    </w:p>
    <w:p w14:paraId="611B4C20" w14:textId="77777777" w:rsidR="00FF3092" w:rsidRPr="008E7C4B" w:rsidRDefault="00FF3092" w:rsidP="001360BC">
      <w:pPr>
        <w:jc w:val="center"/>
        <w:rPr>
          <w:rFonts w:ascii="Arial" w:hAnsi="Arial" w:cs="Arial"/>
          <w:sz w:val="22"/>
          <w:szCs w:val="22"/>
          <w:shd w:val="clear" w:color="auto" w:fill="BFBFBF"/>
        </w:rPr>
      </w:pPr>
    </w:p>
    <w:p w14:paraId="348978C4" w14:textId="77777777" w:rsidR="00FF3092" w:rsidRPr="008E7C4B" w:rsidRDefault="00FF3092" w:rsidP="001360BC">
      <w:pPr>
        <w:jc w:val="center"/>
        <w:rPr>
          <w:rFonts w:ascii="Arial" w:hAnsi="Arial" w:cs="Arial"/>
          <w:sz w:val="22"/>
          <w:szCs w:val="22"/>
          <w:shd w:val="clear" w:color="auto" w:fill="BFBFBF"/>
        </w:rPr>
      </w:pPr>
    </w:p>
    <w:p w14:paraId="2E5A7E51" w14:textId="77777777" w:rsidR="00FF3092" w:rsidRPr="008E7C4B" w:rsidRDefault="00FF3092" w:rsidP="001360BC">
      <w:pPr>
        <w:jc w:val="center"/>
        <w:rPr>
          <w:rFonts w:ascii="Arial" w:hAnsi="Arial" w:cs="Arial"/>
          <w:sz w:val="22"/>
          <w:szCs w:val="22"/>
          <w:shd w:val="clear" w:color="auto" w:fill="BFBFBF"/>
        </w:rPr>
      </w:pPr>
    </w:p>
    <w:p w14:paraId="6F9BC77E" w14:textId="77777777" w:rsidR="00FF3092" w:rsidRPr="008E7C4B" w:rsidRDefault="00FF3092" w:rsidP="001360BC">
      <w:pPr>
        <w:jc w:val="center"/>
        <w:rPr>
          <w:rFonts w:ascii="Arial" w:hAnsi="Arial" w:cs="Arial"/>
          <w:sz w:val="22"/>
          <w:szCs w:val="22"/>
          <w:shd w:val="clear" w:color="auto" w:fill="BFBFBF"/>
        </w:rPr>
      </w:pPr>
    </w:p>
    <w:p w14:paraId="06C45A83" w14:textId="77777777" w:rsidR="00FF3092" w:rsidRPr="008E7C4B" w:rsidRDefault="00FF3092" w:rsidP="001360BC">
      <w:pPr>
        <w:jc w:val="center"/>
        <w:rPr>
          <w:rFonts w:ascii="Arial" w:hAnsi="Arial" w:cs="Arial"/>
          <w:sz w:val="22"/>
          <w:szCs w:val="22"/>
          <w:shd w:val="clear" w:color="auto" w:fill="BFBFBF"/>
        </w:rPr>
      </w:pPr>
    </w:p>
    <w:p w14:paraId="7E618A8A" w14:textId="77777777" w:rsidR="00FF3092" w:rsidRPr="008E7C4B" w:rsidRDefault="00FF3092" w:rsidP="001360BC">
      <w:pPr>
        <w:jc w:val="center"/>
        <w:rPr>
          <w:rFonts w:ascii="Arial" w:hAnsi="Arial" w:cs="Arial"/>
          <w:sz w:val="22"/>
          <w:szCs w:val="22"/>
          <w:shd w:val="clear" w:color="auto" w:fill="BFBFBF"/>
        </w:rPr>
      </w:pPr>
    </w:p>
    <w:p w14:paraId="45B16BEA" w14:textId="2B6E1C2A" w:rsidR="00FF3092" w:rsidRPr="008E7C4B" w:rsidRDefault="008E7C4B" w:rsidP="00FF3092">
      <w:pPr>
        <w:jc w:val="center"/>
        <w:rPr>
          <w:rFonts w:ascii="Arial" w:hAnsi="Arial" w:cs="Arial"/>
          <w:b/>
          <w:sz w:val="22"/>
          <w:szCs w:val="22"/>
        </w:rPr>
      </w:pPr>
      <w:r w:rsidRPr="008E7C4B">
        <w:rPr>
          <w:rFonts w:ascii="Arial" w:hAnsi="Arial" w:cs="Arial"/>
          <w:b/>
          <w:sz w:val="22"/>
          <w:szCs w:val="22"/>
        </w:rPr>
        <w:t>ESCUELA SUPERIOR DE ADMINISTRACIÓN PÚBLICA - ESAP</w:t>
      </w:r>
    </w:p>
    <w:p w14:paraId="0D6AE7DC" w14:textId="0F8CB73C" w:rsidR="00DA5381" w:rsidRPr="008E7C4B" w:rsidRDefault="008E7C4B" w:rsidP="298A18B8">
      <w:pPr>
        <w:jc w:val="center"/>
        <w:rPr>
          <w:rFonts w:ascii="Arial" w:hAnsi="Arial" w:cs="Arial"/>
          <w:b/>
          <w:bCs/>
          <w:sz w:val="22"/>
          <w:szCs w:val="22"/>
        </w:rPr>
      </w:pPr>
      <w:r w:rsidRPr="008E7C4B">
        <w:rPr>
          <w:rFonts w:ascii="Arial" w:hAnsi="Arial" w:cs="Arial"/>
          <w:b/>
          <w:bCs/>
          <w:sz w:val="22"/>
          <w:szCs w:val="22"/>
        </w:rPr>
        <w:t xml:space="preserve">SUBDIRECCIÓN NACIONAL DE PROYECCIÓN INSTITUCIONAL </w:t>
      </w:r>
    </w:p>
    <w:p w14:paraId="4867F4DD" w14:textId="2D06E618" w:rsidR="00FF3092" w:rsidRPr="008E7C4B" w:rsidRDefault="008E7C4B" w:rsidP="00FF3092">
      <w:pPr>
        <w:jc w:val="center"/>
        <w:rPr>
          <w:rFonts w:ascii="Arial" w:hAnsi="Arial" w:cs="Arial"/>
          <w:b/>
          <w:sz w:val="22"/>
          <w:szCs w:val="22"/>
        </w:rPr>
      </w:pPr>
      <w:r w:rsidRPr="008E7C4B">
        <w:rPr>
          <w:rFonts w:ascii="Arial" w:hAnsi="Arial" w:cs="Arial"/>
          <w:b/>
          <w:sz w:val="22"/>
          <w:szCs w:val="22"/>
        </w:rPr>
        <w:t>DIRECCIÓN DE FORTALECIMIENTO Y APOYO A LA GESTIÓN ESTATAL</w:t>
      </w:r>
    </w:p>
    <w:p w14:paraId="6D5F23FA" w14:textId="69ED65E6" w:rsidR="007F0BFE" w:rsidRPr="008E7C4B" w:rsidRDefault="008E7C4B" w:rsidP="00FF3092">
      <w:pPr>
        <w:jc w:val="center"/>
        <w:rPr>
          <w:rFonts w:ascii="Arial" w:hAnsi="Arial" w:cs="Arial"/>
          <w:b/>
          <w:sz w:val="22"/>
          <w:szCs w:val="22"/>
        </w:rPr>
      </w:pPr>
      <w:r w:rsidRPr="008E7C4B">
        <w:rPr>
          <w:rFonts w:ascii="Arial" w:hAnsi="Arial" w:cs="Arial"/>
          <w:b/>
          <w:sz w:val="22"/>
          <w:szCs w:val="22"/>
        </w:rPr>
        <w:t>CARTAGENA</w:t>
      </w:r>
    </w:p>
    <w:p w14:paraId="351EDC70" w14:textId="196FABA7" w:rsidR="00383651" w:rsidRDefault="008E7C4B" w:rsidP="00723A03">
      <w:pPr>
        <w:jc w:val="center"/>
        <w:rPr>
          <w:rFonts w:ascii="Arial" w:hAnsi="Arial" w:cs="Arial"/>
          <w:b/>
          <w:sz w:val="22"/>
          <w:szCs w:val="22"/>
        </w:rPr>
        <w:sectPr w:rsidR="00383651" w:rsidSect="00797564">
          <w:headerReference w:type="even" r:id="rId13"/>
          <w:headerReference w:type="default" r:id="rId14"/>
          <w:footerReference w:type="default" r:id="rId15"/>
          <w:headerReference w:type="first" r:id="rId16"/>
          <w:footerReference w:type="first" r:id="rId17"/>
          <w:pgSz w:w="12240" w:h="15840"/>
          <w:pgMar w:top="1440" w:right="1440" w:bottom="1440" w:left="1440" w:header="709" w:footer="709" w:gutter="0"/>
          <w:pgNumType w:start="1"/>
          <w:cols w:space="720"/>
          <w:titlePg/>
          <w:docGrid w:linePitch="360"/>
        </w:sectPr>
      </w:pPr>
      <w:r w:rsidRPr="008E7C4B">
        <w:rPr>
          <w:rFonts w:ascii="Arial" w:hAnsi="Arial" w:cs="Arial"/>
          <w:b/>
          <w:sz w:val="22"/>
          <w:szCs w:val="22"/>
        </w:rPr>
        <w:t xml:space="preserve"> MA</w:t>
      </w:r>
      <w:r w:rsidR="006F1725">
        <w:rPr>
          <w:rFonts w:ascii="Arial" w:hAnsi="Arial" w:cs="Arial"/>
          <w:b/>
          <w:sz w:val="22"/>
          <w:szCs w:val="22"/>
        </w:rPr>
        <w:t>RZ</w:t>
      </w:r>
      <w:r w:rsidRPr="008E7C4B">
        <w:rPr>
          <w:rFonts w:ascii="Arial" w:hAnsi="Arial" w:cs="Arial"/>
          <w:b/>
          <w:sz w:val="22"/>
          <w:szCs w:val="22"/>
        </w:rPr>
        <w:t>O DE 202</w:t>
      </w:r>
      <w:r w:rsidR="00697D81">
        <w:rPr>
          <w:rFonts w:ascii="Arial" w:hAnsi="Arial" w:cs="Arial"/>
          <w:b/>
          <w:sz w:val="22"/>
          <w:szCs w:val="22"/>
        </w:rPr>
        <w:t>6</w:t>
      </w:r>
    </w:p>
    <w:p w14:paraId="473BE159" w14:textId="77777777" w:rsidR="00383651" w:rsidRDefault="00383651" w:rsidP="00383651">
      <w:pPr>
        <w:jc w:val="both"/>
        <w:rPr>
          <w:rFonts w:ascii="Arial" w:eastAsia="Calibri" w:hAnsi="Arial" w:cs="Arial"/>
          <w:color w:val="000000"/>
          <w:sz w:val="22"/>
          <w:szCs w:val="22"/>
          <w:lang w:eastAsia="es-CO"/>
        </w:rPr>
      </w:pPr>
      <w:r w:rsidRPr="00611732">
        <w:rPr>
          <w:rFonts w:ascii="Arial" w:eastAsia="Calibri" w:hAnsi="Arial" w:cs="Arial"/>
          <w:b/>
          <w:bCs/>
          <w:color w:val="000000"/>
          <w:sz w:val="22"/>
          <w:szCs w:val="22"/>
          <w:lang w:eastAsia="es-CO"/>
        </w:rPr>
        <w:lastRenderedPageBreak/>
        <w:t>Línea Temática:</w:t>
      </w:r>
      <w:r>
        <w:rPr>
          <w:rFonts w:ascii="Arial" w:eastAsia="Calibri" w:hAnsi="Arial" w:cs="Arial"/>
          <w:color w:val="000000"/>
          <w:sz w:val="22"/>
          <w:szCs w:val="22"/>
          <w:lang w:eastAsia="es-CO"/>
        </w:rPr>
        <w:t xml:space="preserve"> </w:t>
      </w:r>
    </w:p>
    <w:p w14:paraId="5F40F45D" w14:textId="58A1F256" w:rsidR="00383651" w:rsidRDefault="00005767" w:rsidP="00383651">
      <w:pPr>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Finanzas Publicas</w:t>
      </w:r>
    </w:p>
    <w:p w14:paraId="59EB763D" w14:textId="77777777" w:rsidR="00383651" w:rsidRDefault="00383651" w:rsidP="00383651">
      <w:pPr>
        <w:jc w:val="both"/>
        <w:rPr>
          <w:rFonts w:ascii="Arial" w:eastAsia="Calibri" w:hAnsi="Arial" w:cs="Arial"/>
          <w:color w:val="000000"/>
          <w:sz w:val="22"/>
          <w:szCs w:val="22"/>
          <w:lang w:eastAsia="es-CO"/>
        </w:rPr>
      </w:pPr>
    </w:p>
    <w:p w14:paraId="3923F5ED" w14:textId="77777777" w:rsidR="00383651" w:rsidRDefault="00383651" w:rsidP="00383651">
      <w:pPr>
        <w:jc w:val="both"/>
        <w:rPr>
          <w:rFonts w:ascii="Arial" w:eastAsia="Calibri" w:hAnsi="Arial" w:cs="Arial"/>
          <w:color w:val="000000"/>
          <w:sz w:val="22"/>
          <w:szCs w:val="22"/>
          <w:lang w:eastAsia="es-CO"/>
        </w:rPr>
      </w:pPr>
      <w:r w:rsidRPr="00611732">
        <w:rPr>
          <w:rFonts w:ascii="Arial" w:eastAsia="Calibri" w:hAnsi="Arial" w:cs="Arial"/>
          <w:b/>
          <w:bCs/>
          <w:color w:val="000000"/>
          <w:sz w:val="22"/>
          <w:szCs w:val="22"/>
          <w:lang w:eastAsia="es-CO"/>
        </w:rPr>
        <w:t>Asistencia Técnica Territorial:</w:t>
      </w:r>
      <w:r>
        <w:rPr>
          <w:rFonts w:ascii="Arial" w:eastAsia="Calibri" w:hAnsi="Arial" w:cs="Arial"/>
          <w:color w:val="000000"/>
          <w:sz w:val="22"/>
          <w:szCs w:val="22"/>
          <w:lang w:eastAsia="es-CO"/>
        </w:rPr>
        <w:t xml:space="preserve"> </w:t>
      </w:r>
    </w:p>
    <w:p w14:paraId="339E50ED" w14:textId="4BE75A84" w:rsidR="00383651" w:rsidRDefault="00005767" w:rsidP="00383651">
      <w:pPr>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Estatuto Orgánico de Presupuesto</w:t>
      </w:r>
    </w:p>
    <w:p w14:paraId="5B93670B" w14:textId="77777777" w:rsidR="00383651" w:rsidRDefault="00383651" w:rsidP="00383651">
      <w:pPr>
        <w:jc w:val="both"/>
        <w:rPr>
          <w:rFonts w:ascii="Arial" w:eastAsia="Calibri" w:hAnsi="Arial" w:cs="Arial"/>
          <w:color w:val="000000"/>
          <w:sz w:val="22"/>
          <w:szCs w:val="22"/>
          <w:lang w:eastAsia="es-CO"/>
        </w:rPr>
      </w:pPr>
    </w:p>
    <w:p w14:paraId="40E4EDC2" w14:textId="77777777" w:rsidR="00383651" w:rsidRDefault="00383651" w:rsidP="00383651">
      <w:pPr>
        <w:jc w:val="both"/>
        <w:rPr>
          <w:rFonts w:ascii="Arial" w:eastAsia="Calibri" w:hAnsi="Arial" w:cs="Arial"/>
          <w:color w:val="000000"/>
          <w:sz w:val="22"/>
          <w:szCs w:val="22"/>
          <w:lang w:eastAsia="es-CO"/>
        </w:rPr>
      </w:pPr>
    </w:p>
    <w:p w14:paraId="2982005F" w14:textId="77777777" w:rsidR="00383651" w:rsidRDefault="00383651" w:rsidP="00383651">
      <w:pPr>
        <w:jc w:val="both"/>
        <w:rPr>
          <w:rFonts w:ascii="Arial" w:eastAsia="Calibri" w:hAnsi="Arial" w:cs="Arial"/>
          <w:b/>
          <w:bCs/>
          <w:color w:val="000000"/>
          <w:sz w:val="22"/>
          <w:szCs w:val="22"/>
          <w:lang w:eastAsia="es-CO"/>
        </w:rPr>
      </w:pPr>
    </w:p>
    <w:p w14:paraId="7B550EA1" w14:textId="77777777" w:rsidR="00383651" w:rsidRDefault="00383651" w:rsidP="00383651">
      <w:pPr>
        <w:jc w:val="both"/>
        <w:rPr>
          <w:rFonts w:ascii="Arial" w:eastAsia="Calibri" w:hAnsi="Arial" w:cs="Arial"/>
          <w:b/>
          <w:bCs/>
          <w:color w:val="000000"/>
          <w:sz w:val="22"/>
          <w:szCs w:val="22"/>
          <w:lang w:eastAsia="es-CO"/>
        </w:rPr>
      </w:pPr>
    </w:p>
    <w:p w14:paraId="091F39B1" w14:textId="77777777" w:rsidR="00383651" w:rsidRDefault="00383651" w:rsidP="00383651">
      <w:pPr>
        <w:pStyle w:val="TtulodeTDC1"/>
        <w:spacing w:before="0" w:line="240" w:lineRule="auto"/>
        <w:jc w:val="both"/>
        <w:rPr>
          <w:rFonts w:asciiTheme="minorBidi" w:hAnsiTheme="minorBidi" w:cstheme="minorBidi"/>
          <w:color w:val="auto"/>
          <w:sz w:val="24"/>
          <w:szCs w:val="24"/>
        </w:rPr>
      </w:pPr>
    </w:p>
    <w:p w14:paraId="0DF4F0E1" w14:textId="77777777" w:rsidR="00383651" w:rsidRPr="008E7C4B" w:rsidRDefault="00383651" w:rsidP="00383651">
      <w:pPr>
        <w:rPr>
          <w:lang w:val="es-ES"/>
        </w:rPr>
      </w:pPr>
    </w:p>
    <w:p w14:paraId="08C99659" w14:textId="77777777" w:rsidR="00383651" w:rsidRDefault="00383651" w:rsidP="00383651">
      <w:pPr>
        <w:rPr>
          <w:lang w:val="es-ES"/>
        </w:rPr>
      </w:pPr>
    </w:p>
    <w:p w14:paraId="3899870F" w14:textId="77777777" w:rsidR="00383651" w:rsidRPr="00095D8D" w:rsidRDefault="00383651" w:rsidP="00383651">
      <w:pPr>
        <w:jc w:val="both"/>
        <w:rPr>
          <w:rFonts w:ascii="Arial" w:eastAsia="Calibri" w:hAnsi="Arial" w:cs="Arial"/>
          <w:b/>
          <w:bCs/>
          <w:color w:val="000000"/>
          <w:sz w:val="22"/>
          <w:szCs w:val="22"/>
        </w:rPr>
      </w:pPr>
      <w:r w:rsidRPr="00095D8D">
        <w:rPr>
          <w:rFonts w:ascii="Arial" w:eastAsia="Calibri" w:hAnsi="Arial" w:cs="Arial"/>
          <w:b/>
          <w:bCs/>
          <w:color w:val="000000"/>
          <w:sz w:val="22"/>
          <w:szCs w:val="22"/>
        </w:rPr>
        <w:t>Jorge Iván Bula Escobar</w:t>
      </w:r>
    </w:p>
    <w:p w14:paraId="74DF2329" w14:textId="77777777" w:rsidR="00383651" w:rsidRPr="00095D8D" w:rsidRDefault="00383651" w:rsidP="00383651">
      <w:pPr>
        <w:jc w:val="both"/>
        <w:rPr>
          <w:rFonts w:ascii="Arial" w:eastAsia="Calibri" w:hAnsi="Arial" w:cs="Arial"/>
          <w:bCs/>
          <w:color w:val="000000"/>
          <w:sz w:val="22"/>
          <w:szCs w:val="22"/>
        </w:rPr>
      </w:pPr>
      <w:r>
        <w:rPr>
          <w:rFonts w:ascii="Arial" w:eastAsia="Calibri" w:hAnsi="Arial" w:cs="Arial"/>
          <w:bCs/>
          <w:color w:val="000000"/>
          <w:sz w:val="22"/>
          <w:szCs w:val="22"/>
        </w:rPr>
        <w:t>D</w:t>
      </w:r>
      <w:r w:rsidRPr="00095D8D">
        <w:rPr>
          <w:rFonts w:ascii="Arial" w:eastAsia="Calibri" w:hAnsi="Arial" w:cs="Arial"/>
          <w:bCs/>
          <w:color w:val="000000"/>
          <w:sz w:val="22"/>
          <w:szCs w:val="22"/>
        </w:rPr>
        <w:t>irector Nacional ESAP</w:t>
      </w:r>
    </w:p>
    <w:p w14:paraId="2F54DE7F" w14:textId="77777777" w:rsidR="00383651" w:rsidRPr="00095D8D" w:rsidRDefault="00383651" w:rsidP="00383651">
      <w:pPr>
        <w:jc w:val="both"/>
        <w:rPr>
          <w:rFonts w:ascii="Arial" w:eastAsia="Calibri" w:hAnsi="Arial" w:cs="Arial"/>
          <w:b/>
          <w:bCs/>
          <w:color w:val="000000"/>
          <w:sz w:val="22"/>
          <w:szCs w:val="22"/>
        </w:rPr>
      </w:pPr>
    </w:p>
    <w:p w14:paraId="65E878B0" w14:textId="77777777" w:rsidR="00383651" w:rsidRPr="00095D8D" w:rsidRDefault="00383651" w:rsidP="00383651">
      <w:pPr>
        <w:jc w:val="both"/>
        <w:rPr>
          <w:rFonts w:ascii="Arial" w:eastAsia="Calibri" w:hAnsi="Arial" w:cs="Arial"/>
          <w:b/>
          <w:color w:val="000000"/>
          <w:sz w:val="22"/>
          <w:szCs w:val="22"/>
        </w:rPr>
      </w:pPr>
    </w:p>
    <w:p w14:paraId="226AEDE0" w14:textId="77777777" w:rsidR="00383651" w:rsidRPr="00095D8D" w:rsidRDefault="00383651" w:rsidP="00383651">
      <w:pPr>
        <w:jc w:val="both"/>
        <w:rPr>
          <w:rFonts w:ascii="Arial" w:eastAsia="Calibri" w:hAnsi="Arial" w:cs="Arial"/>
          <w:b/>
          <w:color w:val="000000"/>
          <w:sz w:val="22"/>
          <w:szCs w:val="22"/>
        </w:rPr>
      </w:pPr>
      <w:r w:rsidRPr="00095D8D">
        <w:rPr>
          <w:rFonts w:ascii="Arial" w:eastAsia="Calibri" w:hAnsi="Arial" w:cs="Arial"/>
          <w:b/>
          <w:color w:val="000000"/>
          <w:sz w:val="22"/>
          <w:szCs w:val="22"/>
        </w:rPr>
        <w:t>Karina Paola Martínez Viloria</w:t>
      </w:r>
    </w:p>
    <w:p w14:paraId="7B348077" w14:textId="77777777" w:rsidR="00383651" w:rsidRPr="00095D8D" w:rsidRDefault="00383651" w:rsidP="00383651">
      <w:pPr>
        <w:jc w:val="both"/>
        <w:rPr>
          <w:rFonts w:ascii="Arial" w:eastAsia="Calibri" w:hAnsi="Arial" w:cs="Arial"/>
          <w:bCs/>
          <w:color w:val="000000"/>
          <w:sz w:val="22"/>
          <w:szCs w:val="22"/>
        </w:rPr>
      </w:pPr>
      <w:r w:rsidRPr="00095D8D">
        <w:rPr>
          <w:rFonts w:ascii="Arial" w:eastAsia="Calibri" w:hAnsi="Arial" w:cs="Arial"/>
          <w:bCs/>
          <w:color w:val="000000"/>
          <w:sz w:val="22"/>
          <w:szCs w:val="22"/>
        </w:rPr>
        <w:t>Directora Territorial Bolívar, Córdoba, Sucre y San Andrés Islas</w:t>
      </w:r>
    </w:p>
    <w:p w14:paraId="28314A1F" w14:textId="77777777" w:rsidR="00383651" w:rsidRPr="00095D8D" w:rsidRDefault="00383651" w:rsidP="00383651">
      <w:pPr>
        <w:jc w:val="both"/>
        <w:rPr>
          <w:rFonts w:ascii="Arial" w:eastAsia="Calibri" w:hAnsi="Arial" w:cs="Arial"/>
          <w:b/>
          <w:color w:val="000000"/>
          <w:sz w:val="22"/>
          <w:szCs w:val="22"/>
        </w:rPr>
      </w:pPr>
    </w:p>
    <w:p w14:paraId="05F54887" w14:textId="77777777" w:rsidR="00383651" w:rsidRPr="00095D8D" w:rsidRDefault="00383651" w:rsidP="00383651">
      <w:pPr>
        <w:jc w:val="both"/>
        <w:rPr>
          <w:rFonts w:ascii="Arial" w:eastAsia="Calibri" w:hAnsi="Arial" w:cs="Arial"/>
          <w:b/>
          <w:color w:val="000000"/>
          <w:sz w:val="22"/>
          <w:szCs w:val="22"/>
        </w:rPr>
      </w:pPr>
    </w:p>
    <w:p w14:paraId="2DEC1E8A" w14:textId="71FC20DD" w:rsidR="00383651" w:rsidRPr="00095D8D" w:rsidRDefault="00005767" w:rsidP="00383651">
      <w:pPr>
        <w:jc w:val="both"/>
        <w:rPr>
          <w:rFonts w:ascii="Arial" w:eastAsia="Calibri" w:hAnsi="Arial" w:cs="Arial"/>
          <w:b/>
          <w:color w:val="000000"/>
          <w:sz w:val="22"/>
          <w:szCs w:val="22"/>
        </w:rPr>
      </w:pPr>
      <w:bookmarkStart w:id="1" w:name="_Hlk197013605"/>
      <w:r>
        <w:rPr>
          <w:rFonts w:ascii="Arial" w:eastAsia="Calibri" w:hAnsi="Arial" w:cs="Arial"/>
          <w:b/>
          <w:color w:val="000000"/>
          <w:sz w:val="22"/>
          <w:szCs w:val="22"/>
        </w:rPr>
        <w:t>David Andrés Fonseca Olier</w:t>
      </w:r>
    </w:p>
    <w:bookmarkEnd w:id="1"/>
    <w:p w14:paraId="565C5026" w14:textId="77777777" w:rsidR="00383651" w:rsidRPr="00095D8D" w:rsidRDefault="00383651" w:rsidP="00383651">
      <w:pPr>
        <w:jc w:val="both"/>
        <w:rPr>
          <w:rFonts w:ascii="Arial" w:eastAsia="Calibri" w:hAnsi="Arial" w:cs="Arial"/>
          <w:bCs/>
          <w:color w:val="000000"/>
          <w:sz w:val="22"/>
          <w:szCs w:val="22"/>
        </w:rPr>
      </w:pPr>
      <w:r w:rsidRPr="00095D8D">
        <w:rPr>
          <w:rFonts w:ascii="Arial" w:eastAsia="Calibri" w:hAnsi="Arial" w:cs="Arial"/>
          <w:bCs/>
          <w:color w:val="000000"/>
          <w:sz w:val="22"/>
          <w:szCs w:val="22"/>
        </w:rPr>
        <w:t>Líder Territorial</w:t>
      </w:r>
      <w:r>
        <w:rPr>
          <w:rFonts w:ascii="Arial" w:eastAsia="Calibri" w:hAnsi="Arial" w:cs="Arial"/>
          <w:bCs/>
          <w:color w:val="000000"/>
          <w:sz w:val="22"/>
          <w:szCs w:val="22"/>
        </w:rPr>
        <w:t xml:space="preserve"> Bolívar</w:t>
      </w:r>
    </w:p>
    <w:p w14:paraId="2E7BAE9A" w14:textId="77777777" w:rsidR="00383651" w:rsidRPr="00095D8D" w:rsidRDefault="00383651" w:rsidP="00383651">
      <w:pPr>
        <w:jc w:val="both"/>
        <w:rPr>
          <w:rFonts w:ascii="Arial" w:eastAsia="Calibri" w:hAnsi="Arial" w:cs="Arial"/>
          <w:b/>
          <w:color w:val="000000"/>
          <w:sz w:val="22"/>
          <w:szCs w:val="22"/>
        </w:rPr>
      </w:pPr>
    </w:p>
    <w:p w14:paraId="59E619E4" w14:textId="77777777" w:rsidR="00383651" w:rsidRPr="00095D8D" w:rsidRDefault="00383651" w:rsidP="00383651">
      <w:pPr>
        <w:jc w:val="both"/>
        <w:rPr>
          <w:rFonts w:ascii="Arial" w:eastAsia="Calibri" w:hAnsi="Arial" w:cs="Arial"/>
          <w:b/>
          <w:color w:val="000000"/>
          <w:sz w:val="22"/>
          <w:szCs w:val="22"/>
        </w:rPr>
      </w:pPr>
    </w:p>
    <w:p w14:paraId="6B7C38C3" w14:textId="77777777" w:rsidR="00383651" w:rsidRPr="00095D8D" w:rsidRDefault="00383651" w:rsidP="00383651">
      <w:pPr>
        <w:jc w:val="both"/>
        <w:rPr>
          <w:rFonts w:ascii="Arial" w:eastAsia="Calibri" w:hAnsi="Arial" w:cs="Arial"/>
          <w:b/>
          <w:bCs/>
          <w:color w:val="000000"/>
          <w:sz w:val="22"/>
          <w:szCs w:val="22"/>
        </w:rPr>
      </w:pPr>
      <w:r w:rsidRPr="00095D8D">
        <w:rPr>
          <w:rFonts w:ascii="Arial" w:eastAsia="Calibri" w:hAnsi="Arial" w:cs="Arial"/>
          <w:b/>
          <w:bCs/>
          <w:color w:val="000000"/>
          <w:sz w:val="22"/>
          <w:szCs w:val="22"/>
        </w:rPr>
        <w:t>Gabriela Mercedes Estrada Nieto</w:t>
      </w:r>
    </w:p>
    <w:p w14:paraId="179A7120" w14:textId="77777777" w:rsidR="00383651" w:rsidRPr="00095D8D" w:rsidRDefault="00383651" w:rsidP="00383651">
      <w:pPr>
        <w:jc w:val="both"/>
        <w:rPr>
          <w:rFonts w:ascii="Arial" w:eastAsia="Calibri" w:hAnsi="Arial" w:cs="Arial"/>
          <w:bCs/>
          <w:color w:val="000000"/>
          <w:sz w:val="22"/>
          <w:szCs w:val="22"/>
        </w:rPr>
      </w:pPr>
      <w:r w:rsidRPr="00095D8D">
        <w:rPr>
          <w:rFonts w:ascii="Arial" w:eastAsia="Calibri" w:hAnsi="Arial" w:cs="Arial"/>
          <w:bCs/>
          <w:color w:val="000000"/>
          <w:sz w:val="22"/>
          <w:szCs w:val="22"/>
        </w:rPr>
        <w:t>Profesional Especializado Territorial Bolívar</w:t>
      </w:r>
    </w:p>
    <w:p w14:paraId="1AF29BD7" w14:textId="77777777" w:rsidR="00383651" w:rsidRPr="00095D8D" w:rsidRDefault="00383651" w:rsidP="00383651">
      <w:pPr>
        <w:jc w:val="both"/>
        <w:rPr>
          <w:rFonts w:ascii="Arial" w:eastAsia="Calibri" w:hAnsi="Arial" w:cs="Arial"/>
          <w:bCs/>
          <w:color w:val="000000"/>
          <w:sz w:val="22"/>
          <w:szCs w:val="22"/>
        </w:rPr>
      </w:pPr>
    </w:p>
    <w:p w14:paraId="685137F5" w14:textId="77777777" w:rsidR="00383651" w:rsidRPr="00095D8D" w:rsidRDefault="00383651" w:rsidP="00383651">
      <w:pPr>
        <w:jc w:val="both"/>
        <w:rPr>
          <w:rFonts w:ascii="Arial" w:eastAsia="Calibri" w:hAnsi="Arial" w:cs="Arial"/>
          <w:b/>
          <w:color w:val="000000"/>
          <w:sz w:val="22"/>
          <w:szCs w:val="22"/>
        </w:rPr>
      </w:pPr>
    </w:p>
    <w:p w14:paraId="0EDC9C55" w14:textId="1F0C2752" w:rsidR="00383651" w:rsidRPr="00095D8D" w:rsidRDefault="00005767" w:rsidP="00383651">
      <w:pPr>
        <w:jc w:val="both"/>
        <w:rPr>
          <w:rFonts w:ascii="Arial" w:eastAsia="Calibri" w:hAnsi="Arial" w:cs="Arial"/>
          <w:b/>
          <w:bCs/>
          <w:color w:val="000000"/>
          <w:sz w:val="22"/>
          <w:szCs w:val="22"/>
        </w:rPr>
      </w:pPr>
      <w:r>
        <w:rPr>
          <w:rFonts w:ascii="Arial" w:eastAsia="Calibri" w:hAnsi="Arial" w:cs="Arial"/>
          <w:b/>
          <w:bCs/>
          <w:color w:val="000000"/>
          <w:sz w:val="22"/>
          <w:szCs w:val="22"/>
        </w:rPr>
        <w:t>Geraldo Salcedo Cano</w:t>
      </w:r>
    </w:p>
    <w:p w14:paraId="406612B0" w14:textId="77777777" w:rsidR="00383651" w:rsidRDefault="00383651" w:rsidP="00383651">
      <w:pPr>
        <w:jc w:val="both"/>
        <w:rPr>
          <w:rFonts w:ascii="Arial" w:eastAsia="Calibri" w:hAnsi="Arial" w:cs="Arial"/>
          <w:bCs/>
          <w:color w:val="000000"/>
          <w:sz w:val="22"/>
          <w:szCs w:val="22"/>
        </w:rPr>
      </w:pPr>
      <w:r w:rsidRPr="00095D8D">
        <w:rPr>
          <w:rFonts w:ascii="Arial" w:eastAsia="Calibri" w:hAnsi="Arial" w:cs="Arial"/>
          <w:bCs/>
          <w:color w:val="000000"/>
          <w:sz w:val="22"/>
          <w:szCs w:val="22"/>
        </w:rPr>
        <w:t>Profesional Universitario</w:t>
      </w:r>
      <w:r>
        <w:rPr>
          <w:rFonts w:ascii="Arial" w:eastAsia="Calibri" w:hAnsi="Arial" w:cs="Arial"/>
          <w:bCs/>
          <w:color w:val="000000"/>
          <w:sz w:val="22"/>
          <w:szCs w:val="22"/>
        </w:rPr>
        <w:t xml:space="preserve"> </w:t>
      </w:r>
      <w:r w:rsidRPr="00095D8D">
        <w:rPr>
          <w:rFonts w:ascii="Arial" w:eastAsia="Calibri" w:hAnsi="Arial" w:cs="Arial"/>
          <w:bCs/>
          <w:color w:val="000000"/>
          <w:sz w:val="22"/>
          <w:szCs w:val="22"/>
        </w:rPr>
        <w:t>Territorial Bolívar</w:t>
      </w:r>
    </w:p>
    <w:p w14:paraId="57DF7738" w14:textId="77777777" w:rsidR="00383651" w:rsidRDefault="00383651" w:rsidP="00383651">
      <w:pPr>
        <w:jc w:val="both"/>
        <w:rPr>
          <w:rFonts w:ascii="Arial" w:eastAsia="Calibri" w:hAnsi="Arial" w:cs="Arial"/>
          <w:bCs/>
          <w:color w:val="000000"/>
          <w:sz w:val="22"/>
          <w:szCs w:val="22"/>
        </w:rPr>
      </w:pPr>
    </w:p>
    <w:p w14:paraId="5E095252" w14:textId="77777777" w:rsidR="00383651" w:rsidRDefault="00383651" w:rsidP="00383651">
      <w:pPr>
        <w:jc w:val="both"/>
        <w:rPr>
          <w:rFonts w:ascii="Arial" w:eastAsia="Calibri" w:hAnsi="Arial" w:cs="Arial"/>
          <w:bCs/>
          <w:color w:val="000000"/>
          <w:sz w:val="22"/>
          <w:szCs w:val="22"/>
        </w:rPr>
      </w:pPr>
    </w:p>
    <w:p w14:paraId="12AA72CB" w14:textId="77777777" w:rsidR="00383651" w:rsidRDefault="00383651" w:rsidP="00383651">
      <w:pPr>
        <w:jc w:val="both"/>
        <w:rPr>
          <w:rFonts w:ascii="Arial" w:eastAsia="Calibri" w:hAnsi="Arial" w:cs="Arial"/>
          <w:bCs/>
          <w:color w:val="000000"/>
          <w:sz w:val="22"/>
          <w:szCs w:val="22"/>
        </w:rPr>
      </w:pPr>
    </w:p>
    <w:p w14:paraId="6E372BC7" w14:textId="77777777" w:rsidR="00383651" w:rsidRDefault="00383651" w:rsidP="00383651">
      <w:pPr>
        <w:jc w:val="both"/>
        <w:rPr>
          <w:rFonts w:ascii="Arial" w:eastAsia="Calibri" w:hAnsi="Arial" w:cs="Arial"/>
          <w:bCs/>
          <w:color w:val="000000"/>
          <w:sz w:val="22"/>
          <w:szCs w:val="22"/>
        </w:rPr>
      </w:pPr>
    </w:p>
    <w:p w14:paraId="2E31C394" w14:textId="77777777" w:rsidR="00383651" w:rsidRDefault="00383651" w:rsidP="00383651">
      <w:pPr>
        <w:jc w:val="both"/>
        <w:rPr>
          <w:rFonts w:ascii="Arial" w:eastAsia="Calibri" w:hAnsi="Arial" w:cs="Arial"/>
          <w:bCs/>
          <w:color w:val="000000"/>
          <w:sz w:val="22"/>
          <w:szCs w:val="22"/>
        </w:rPr>
      </w:pPr>
    </w:p>
    <w:p w14:paraId="24EE8027" w14:textId="77777777" w:rsidR="00383651" w:rsidRDefault="00383651" w:rsidP="00383651">
      <w:pPr>
        <w:jc w:val="both"/>
        <w:rPr>
          <w:rFonts w:ascii="Arial" w:eastAsia="Calibri" w:hAnsi="Arial" w:cs="Arial"/>
          <w:bCs/>
          <w:color w:val="000000"/>
          <w:sz w:val="22"/>
          <w:szCs w:val="22"/>
        </w:rPr>
      </w:pPr>
    </w:p>
    <w:p w14:paraId="4737D43D" w14:textId="73C6E280" w:rsidR="00383651" w:rsidRDefault="00383651" w:rsidP="00383651">
      <w:pPr>
        <w:jc w:val="both"/>
        <w:rPr>
          <w:rFonts w:ascii="Arial" w:eastAsia="Calibri" w:hAnsi="Arial" w:cs="Arial"/>
          <w:bCs/>
          <w:color w:val="000000"/>
          <w:sz w:val="22"/>
          <w:szCs w:val="22"/>
        </w:rPr>
      </w:pPr>
      <w:r>
        <w:rPr>
          <w:rFonts w:ascii="Arial" w:eastAsia="Calibri" w:hAnsi="Arial" w:cs="Arial"/>
          <w:bCs/>
          <w:color w:val="000000"/>
          <w:sz w:val="22"/>
          <w:szCs w:val="22"/>
        </w:rPr>
        <w:t xml:space="preserve">Cartagena de indias </w:t>
      </w:r>
      <w:r w:rsidR="00AA0CB0">
        <w:rPr>
          <w:rFonts w:ascii="Arial" w:eastAsia="Calibri" w:hAnsi="Arial" w:cs="Arial"/>
          <w:bCs/>
          <w:color w:val="000000"/>
          <w:sz w:val="22"/>
          <w:szCs w:val="22"/>
        </w:rPr>
        <w:t>D.T y C, Bolívar</w:t>
      </w:r>
    </w:p>
    <w:p w14:paraId="743EBDAA" w14:textId="231B3291" w:rsidR="00383651" w:rsidRPr="00095D8D" w:rsidRDefault="00383651" w:rsidP="00383651">
      <w:pPr>
        <w:jc w:val="both"/>
        <w:rPr>
          <w:rFonts w:ascii="Arial" w:eastAsia="Calibri" w:hAnsi="Arial" w:cs="Arial"/>
          <w:bCs/>
          <w:color w:val="000000"/>
          <w:sz w:val="22"/>
          <w:szCs w:val="22"/>
        </w:rPr>
      </w:pPr>
      <w:r>
        <w:rPr>
          <w:rFonts w:ascii="Arial" w:eastAsia="Calibri" w:hAnsi="Arial" w:cs="Arial"/>
          <w:bCs/>
          <w:color w:val="000000"/>
          <w:sz w:val="22"/>
          <w:szCs w:val="22"/>
        </w:rPr>
        <w:t>M</w:t>
      </w:r>
      <w:r w:rsidR="00005767">
        <w:rPr>
          <w:rFonts w:ascii="Arial" w:eastAsia="Calibri" w:hAnsi="Arial" w:cs="Arial"/>
          <w:bCs/>
          <w:color w:val="000000"/>
          <w:sz w:val="22"/>
          <w:szCs w:val="22"/>
        </w:rPr>
        <w:t>arzo</w:t>
      </w:r>
      <w:r w:rsidR="00AA0CB0">
        <w:rPr>
          <w:rFonts w:ascii="Arial" w:eastAsia="Calibri" w:hAnsi="Arial" w:cs="Arial"/>
          <w:bCs/>
          <w:color w:val="000000"/>
          <w:sz w:val="22"/>
          <w:szCs w:val="22"/>
        </w:rPr>
        <w:t xml:space="preserve"> de</w:t>
      </w:r>
      <w:r>
        <w:rPr>
          <w:rFonts w:ascii="Arial" w:eastAsia="Calibri" w:hAnsi="Arial" w:cs="Arial"/>
          <w:bCs/>
          <w:color w:val="000000"/>
          <w:sz w:val="22"/>
          <w:szCs w:val="22"/>
        </w:rPr>
        <w:t xml:space="preserve"> 202</w:t>
      </w:r>
      <w:r w:rsidR="00005767">
        <w:rPr>
          <w:rFonts w:ascii="Arial" w:eastAsia="Calibri" w:hAnsi="Arial" w:cs="Arial"/>
          <w:bCs/>
          <w:color w:val="000000"/>
          <w:sz w:val="22"/>
          <w:szCs w:val="22"/>
        </w:rPr>
        <w:t>6</w:t>
      </w:r>
    </w:p>
    <w:p w14:paraId="26E7D16A" w14:textId="77777777" w:rsidR="00383651" w:rsidRDefault="00383651" w:rsidP="00383651">
      <w:pPr>
        <w:pStyle w:val="TtulodeTDC1"/>
        <w:spacing w:before="0" w:line="240" w:lineRule="auto"/>
        <w:jc w:val="both"/>
        <w:rPr>
          <w:rFonts w:asciiTheme="minorBidi" w:hAnsiTheme="minorBidi" w:cstheme="minorBidi"/>
          <w:color w:val="auto"/>
          <w:sz w:val="24"/>
          <w:szCs w:val="24"/>
        </w:rPr>
      </w:pPr>
    </w:p>
    <w:p w14:paraId="34AD741E" w14:textId="77777777" w:rsidR="00023F90" w:rsidRPr="00383651" w:rsidRDefault="00023F90" w:rsidP="00723A03">
      <w:pPr>
        <w:jc w:val="center"/>
        <w:rPr>
          <w:rFonts w:ascii="Arial" w:hAnsi="Arial" w:cs="Arial"/>
          <w:b/>
          <w:sz w:val="22"/>
          <w:szCs w:val="22"/>
          <w:lang w:val="es-ES"/>
        </w:rPr>
      </w:pPr>
    </w:p>
    <w:p w14:paraId="273FB23B" w14:textId="7360FF6D" w:rsidR="00383651" w:rsidRPr="008E7C4B" w:rsidRDefault="00383651" w:rsidP="00723A03">
      <w:pPr>
        <w:jc w:val="center"/>
        <w:rPr>
          <w:rFonts w:ascii="Arial" w:hAnsi="Arial" w:cs="Arial"/>
          <w:b/>
          <w:sz w:val="22"/>
          <w:szCs w:val="22"/>
        </w:rPr>
        <w:sectPr w:rsidR="00383651" w:rsidRPr="008E7C4B" w:rsidSect="00383651">
          <w:headerReference w:type="first" r:id="rId18"/>
          <w:pgSz w:w="12240" w:h="15840"/>
          <w:pgMar w:top="1440" w:right="1440" w:bottom="1440" w:left="1440" w:header="709" w:footer="709" w:gutter="0"/>
          <w:pgNumType w:start="2"/>
          <w:cols w:space="720"/>
          <w:titlePg/>
          <w:docGrid w:linePitch="360"/>
        </w:sectPr>
      </w:pPr>
    </w:p>
    <w:p w14:paraId="7BFD8BAA" w14:textId="6D3DD7D7" w:rsidR="001D51E8" w:rsidRPr="00C97F4D" w:rsidRDefault="001D51E8" w:rsidP="00023F90">
      <w:pPr>
        <w:rPr>
          <w:rFonts w:ascii="Arial" w:hAnsi="Arial" w:cs="Arial"/>
          <w:b/>
          <w:color w:val="000000"/>
          <w:sz w:val="22"/>
          <w:szCs w:val="22"/>
        </w:rPr>
      </w:pPr>
    </w:p>
    <w:p w14:paraId="65EC2C1E" w14:textId="1E8B7410" w:rsidR="001360BC" w:rsidRPr="00383651" w:rsidRDefault="00FF3092" w:rsidP="00383651">
      <w:pPr>
        <w:suppressAutoHyphens w:val="0"/>
        <w:jc w:val="center"/>
        <w:rPr>
          <w:rFonts w:ascii="Arial" w:eastAsia="Times New Roman" w:hAnsi="Arial" w:cs="Arial"/>
          <w:b/>
          <w:bCs/>
          <w:kern w:val="1"/>
          <w:sz w:val="22"/>
          <w:szCs w:val="22"/>
          <w:lang w:val="es-ES"/>
        </w:rPr>
      </w:pPr>
      <w:r w:rsidRPr="00383651">
        <w:rPr>
          <w:rFonts w:ascii="Arial" w:hAnsi="Arial" w:cs="Arial"/>
          <w:b/>
          <w:bCs/>
          <w:sz w:val="22"/>
          <w:szCs w:val="22"/>
        </w:rPr>
        <w:t xml:space="preserve">Tabla de </w:t>
      </w:r>
      <w:r w:rsidR="001360BC" w:rsidRPr="00383651">
        <w:rPr>
          <w:rFonts w:ascii="Arial" w:hAnsi="Arial" w:cs="Arial"/>
          <w:b/>
          <w:bCs/>
          <w:sz w:val="22"/>
          <w:szCs w:val="22"/>
        </w:rPr>
        <w:t>Contenido</w:t>
      </w:r>
    </w:p>
    <w:p w14:paraId="2C140397" w14:textId="77777777" w:rsidR="00FF3092" w:rsidRPr="00383651" w:rsidRDefault="00FF3092" w:rsidP="00C97F4D">
      <w:pPr>
        <w:rPr>
          <w:rFonts w:ascii="Arial" w:hAnsi="Arial" w:cs="Arial"/>
          <w:sz w:val="22"/>
          <w:szCs w:val="22"/>
        </w:rPr>
      </w:pPr>
    </w:p>
    <w:p w14:paraId="39F0BF9A" w14:textId="257A935B" w:rsidR="005C43C8" w:rsidRPr="00383651" w:rsidRDefault="001360BC">
      <w:pPr>
        <w:pStyle w:val="TDC3"/>
        <w:tabs>
          <w:tab w:val="right" w:leader="dot" w:pos="9350"/>
        </w:tabs>
        <w:rPr>
          <w:rFonts w:ascii="Arial" w:eastAsiaTheme="minorEastAsia" w:hAnsi="Arial" w:cs="Arial"/>
          <w:noProof/>
          <w:sz w:val="22"/>
          <w:szCs w:val="22"/>
          <w:lang w:eastAsia="es-CO"/>
        </w:rPr>
      </w:pPr>
      <w:r w:rsidRPr="00383651">
        <w:rPr>
          <w:rFonts w:ascii="Arial" w:hAnsi="Arial" w:cs="Arial"/>
          <w:sz w:val="22"/>
          <w:szCs w:val="22"/>
        </w:rPr>
        <w:fldChar w:fldCharType="begin"/>
      </w:r>
      <w:r w:rsidRPr="00383651">
        <w:rPr>
          <w:rFonts w:ascii="Arial" w:hAnsi="Arial" w:cs="Arial"/>
          <w:sz w:val="22"/>
          <w:szCs w:val="22"/>
        </w:rPr>
        <w:instrText xml:space="preserve"> TOC \o "1-3" \h \z \u </w:instrText>
      </w:r>
      <w:r w:rsidRPr="00383651">
        <w:rPr>
          <w:rFonts w:ascii="Arial" w:hAnsi="Arial" w:cs="Arial"/>
          <w:sz w:val="22"/>
          <w:szCs w:val="22"/>
        </w:rPr>
        <w:fldChar w:fldCharType="separate"/>
      </w:r>
      <w:hyperlink w:anchor="_Toc197110763" w:history="1">
        <w:r w:rsidR="005C43C8" w:rsidRPr="00383651">
          <w:rPr>
            <w:rStyle w:val="Hipervnculo"/>
            <w:rFonts w:ascii="Arial" w:eastAsia="Calibri" w:hAnsi="Arial" w:cs="Arial"/>
            <w:noProof/>
            <w:sz w:val="22"/>
            <w:szCs w:val="22"/>
            <w:lang w:eastAsia="es-CO"/>
          </w:rPr>
          <w:t>Introducción</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_Toc197110763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3</w:t>
        </w:r>
        <w:r w:rsidR="005C43C8" w:rsidRPr="00383651">
          <w:rPr>
            <w:rFonts w:ascii="Arial" w:hAnsi="Arial" w:cs="Arial"/>
            <w:noProof/>
            <w:webHidden/>
            <w:sz w:val="22"/>
            <w:szCs w:val="22"/>
          </w:rPr>
          <w:fldChar w:fldCharType="end"/>
        </w:r>
      </w:hyperlink>
    </w:p>
    <w:p w14:paraId="63F35C8C" w14:textId="7AB8A333"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64" w:history="1">
        <w:r w:rsidR="005C43C8" w:rsidRPr="00383651">
          <w:rPr>
            <w:rStyle w:val="Hipervnculo"/>
            <w:rFonts w:ascii="Arial" w:eastAsia="Calibri" w:hAnsi="Arial" w:cs="Arial"/>
            <w:noProof/>
            <w:sz w:val="22"/>
            <w:szCs w:val="22"/>
            <w:lang w:eastAsia="es-CO"/>
          </w:rPr>
          <w:t>2. Objetivos de la Propuesta</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_Toc197110764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4</w:t>
        </w:r>
        <w:r w:rsidR="005C43C8" w:rsidRPr="00383651">
          <w:rPr>
            <w:rFonts w:ascii="Arial" w:hAnsi="Arial" w:cs="Arial"/>
            <w:noProof/>
            <w:webHidden/>
            <w:sz w:val="22"/>
            <w:szCs w:val="22"/>
          </w:rPr>
          <w:fldChar w:fldCharType="end"/>
        </w:r>
      </w:hyperlink>
    </w:p>
    <w:p w14:paraId="0A3257DB" w14:textId="47332A94" w:rsidR="005C43C8" w:rsidRPr="00383651" w:rsidRDefault="000033ED">
      <w:pPr>
        <w:pStyle w:val="TDC3"/>
        <w:tabs>
          <w:tab w:val="left" w:pos="800"/>
          <w:tab w:val="right" w:leader="dot" w:pos="9350"/>
        </w:tabs>
        <w:rPr>
          <w:rFonts w:ascii="Arial" w:eastAsiaTheme="minorEastAsia" w:hAnsi="Arial" w:cs="Arial"/>
          <w:noProof/>
          <w:sz w:val="22"/>
          <w:szCs w:val="22"/>
          <w:lang w:eastAsia="es-CO"/>
        </w:rPr>
      </w:pPr>
      <w:hyperlink w:anchor="_Toc197110765" w:history="1">
        <w:r w:rsidR="005C43C8" w:rsidRPr="00383651">
          <w:rPr>
            <w:rStyle w:val="Hipervnculo"/>
            <w:rFonts w:ascii="Arial" w:eastAsia="Calibri" w:hAnsi="Arial" w:cs="Arial"/>
            <w:noProof/>
            <w:sz w:val="22"/>
            <w:szCs w:val="22"/>
            <w:lang w:eastAsia="es-CO"/>
          </w:rPr>
          <w:t>2.1.</w:t>
        </w:r>
        <w:r w:rsidR="005C43C8" w:rsidRPr="00383651">
          <w:rPr>
            <w:rFonts w:ascii="Arial" w:eastAsiaTheme="minorEastAsia" w:hAnsi="Arial" w:cs="Arial"/>
            <w:noProof/>
            <w:sz w:val="22"/>
            <w:szCs w:val="22"/>
            <w:lang w:eastAsia="es-CO"/>
          </w:rPr>
          <w:tab/>
        </w:r>
        <w:r w:rsidR="005C43C8" w:rsidRPr="00383651">
          <w:rPr>
            <w:rStyle w:val="Hipervnculo"/>
            <w:rFonts w:ascii="Arial" w:eastAsia="Calibri" w:hAnsi="Arial" w:cs="Arial"/>
            <w:noProof/>
            <w:sz w:val="22"/>
            <w:szCs w:val="22"/>
            <w:lang w:eastAsia="es-CO"/>
          </w:rPr>
          <w:t>Objetivo General</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_Toc197110765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4</w:t>
        </w:r>
        <w:r w:rsidR="005C43C8" w:rsidRPr="00383651">
          <w:rPr>
            <w:rFonts w:ascii="Arial" w:hAnsi="Arial" w:cs="Arial"/>
            <w:noProof/>
            <w:webHidden/>
            <w:sz w:val="22"/>
            <w:szCs w:val="22"/>
          </w:rPr>
          <w:fldChar w:fldCharType="end"/>
        </w:r>
      </w:hyperlink>
    </w:p>
    <w:p w14:paraId="48611CBD" w14:textId="2DB3A9DE" w:rsidR="005C43C8" w:rsidRPr="00383651" w:rsidRDefault="000033ED">
      <w:pPr>
        <w:pStyle w:val="TDC3"/>
        <w:tabs>
          <w:tab w:val="left" w:pos="800"/>
          <w:tab w:val="right" w:leader="dot" w:pos="9350"/>
        </w:tabs>
        <w:rPr>
          <w:rFonts w:ascii="Arial" w:eastAsiaTheme="minorEastAsia" w:hAnsi="Arial" w:cs="Arial"/>
          <w:noProof/>
          <w:sz w:val="22"/>
          <w:szCs w:val="22"/>
          <w:lang w:eastAsia="es-CO"/>
        </w:rPr>
      </w:pPr>
      <w:hyperlink w:anchor="_Toc197110766" w:history="1">
        <w:r w:rsidR="005C43C8" w:rsidRPr="00383651">
          <w:rPr>
            <w:rStyle w:val="Hipervnculo"/>
            <w:rFonts w:ascii="Arial" w:eastAsia="Calibri" w:hAnsi="Arial" w:cs="Arial"/>
            <w:noProof/>
            <w:sz w:val="22"/>
            <w:szCs w:val="22"/>
            <w:lang w:eastAsia="es-CO"/>
          </w:rPr>
          <w:t>2.2.</w:t>
        </w:r>
        <w:r w:rsidR="005C43C8" w:rsidRPr="00383651">
          <w:rPr>
            <w:rFonts w:ascii="Arial" w:eastAsiaTheme="minorEastAsia" w:hAnsi="Arial" w:cs="Arial"/>
            <w:noProof/>
            <w:sz w:val="22"/>
            <w:szCs w:val="22"/>
            <w:lang w:eastAsia="es-CO"/>
          </w:rPr>
          <w:tab/>
        </w:r>
        <w:r w:rsidR="005C43C8" w:rsidRPr="00383651">
          <w:rPr>
            <w:rStyle w:val="Hipervnculo"/>
            <w:rFonts w:ascii="Arial" w:eastAsia="Calibri" w:hAnsi="Arial" w:cs="Arial"/>
            <w:noProof/>
            <w:sz w:val="22"/>
            <w:szCs w:val="22"/>
            <w:lang w:eastAsia="es-CO"/>
          </w:rPr>
          <w:t>Objetivos Específicos</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_Toc197110766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4</w:t>
        </w:r>
        <w:r w:rsidR="005C43C8" w:rsidRPr="00383651">
          <w:rPr>
            <w:rFonts w:ascii="Arial" w:hAnsi="Arial" w:cs="Arial"/>
            <w:noProof/>
            <w:webHidden/>
            <w:sz w:val="22"/>
            <w:szCs w:val="22"/>
          </w:rPr>
          <w:fldChar w:fldCharType="end"/>
        </w:r>
      </w:hyperlink>
    </w:p>
    <w:p w14:paraId="509850A2" w14:textId="709EFEC7"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67" w:history="1">
        <w:r w:rsidR="005C43C8" w:rsidRPr="00383651">
          <w:rPr>
            <w:rStyle w:val="Hipervnculo"/>
            <w:rFonts w:ascii="Arial" w:eastAsia="Calibri" w:hAnsi="Arial" w:cs="Arial"/>
            <w:noProof/>
            <w:sz w:val="22"/>
            <w:szCs w:val="22"/>
            <w:lang w:eastAsia="es-CO"/>
          </w:rPr>
          <w:t>3. Alcance</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_Toc197110767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4</w:t>
        </w:r>
        <w:r w:rsidR="005C43C8" w:rsidRPr="00383651">
          <w:rPr>
            <w:rFonts w:ascii="Arial" w:hAnsi="Arial" w:cs="Arial"/>
            <w:noProof/>
            <w:webHidden/>
            <w:sz w:val="22"/>
            <w:szCs w:val="22"/>
          </w:rPr>
          <w:fldChar w:fldCharType="end"/>
        </w:r>
      </w:hyperlink>
    </w:p>
    <w:p w14:paraId="7E5A25BF" w14:textId="22D14D82"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68" w:history="1">
        <w:r w:rsidR="005C43C8" w:rsidRPr="00383651">
          <w:rPr>
            <w:rStyle w:val="Hipervnculo"/>
            <w:rFonts w:ascii="Arial" w:eastAsia="Calibri" w:hAnsi="Arial" w:cs="Arial"/>
            <w:noProof/>
            <w:sz w:val="22"/>
            <w:szCs w:val="22"/>
            <w:lang w:eastAsia="es-CO"/>
          </w:rPr>
          <w:t>4. Asistencias Técnicas</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_Toc197110768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5</w:t>
        </w:r>
        <w:r w:rsidR="005C43C8" w:rsidRPr="00383651">
          <w:rPr>
            <w:rFonts w:ascii="Arial" w:hAnsi="Arial" w:cs="Arial"/>
            <w:noProof/>
            <w:webHidden/>
            <w:sz w:val="22"/>
            <w:szCs w:val="22"/>
          </w:rPr>
          <w:fldChar w:fldCharType="end"/>
        </w:r>
      </w:hyperlink>
    </w:p>
    <w:p w14:paraId="63671ADA" w14:textId="0D3106AD"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69" w:history="1">
        <w:r w:rsidR="005C43C8" w:rsidRPr="00383651">
          <w:rPr>
            <w:rStyle w:val="Hipervnculo"/>
            <w:rFonts w:ascii="Arial" w:eastAsia="Calibri" w:hAnsi="Arial" w:cs="Arial"/>
            <w:noProof/>
            <w:sz w:val="22"/>
            <w:szCs w:val="22"/>
            <w:lang w:eastAsia="es-CO"/>
          </w:rPr>
          <w:t>4.1. Línea Temática:  Asuntos étnicos, enfoque de género y gobernanza cultural</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_Toc197110769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5</w:t>
        </w:r>
        <w:r w:rsidR="005C43C8" w:rsidRPr="00383651">
          <w:rPr>
            <w:rFonts w:ascii="Arial" w:hAnsi="Arial" w:cs="Arial"/>
            <w:noProof/>
            <w:webHidden/>
            <w:sz w:val="22"/>
            <w:szCs w:val="22"/>
          </w:rPr>
          <w:fldChar w:fldCharType="end"/>
        </w:r>
      </w:hyperlink>
    </w:p>
    <w:p w14:paraId="057E10D0" w14:textId="3BFAEA3F"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70" w:history="1">
        <w:r w:rsidR="005C43C8" w:rsidRPr="00383651">
          <w:rPr>
            <w:rStyle w:val="Hipervnculo"/>
            <w:rFonts w:ascii="Arial" w:eastAsia="Calibri" w:hAnsi="Arial" w:cs="Arial"/>
            <w:noProof/>
            <w:sz w:val="22"/>
            <w:szCs w:val="22"/>
            <w:lang w:eastAsia="es-CO"/>
          </w:rPr>
          <w:t>4.1.1. Instituciones y actores que participan en el desarrollo de la Asistencia Técnica</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_Toc197110770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5</w:t>
        </w:r>
        <w:r w:rsidR="005C43C8" w:rsidRPr="00383651">
          <w:rPr>
            <w:rFonts w:ascii="Arial" w:hAnsi="Arial" w:cs="Arial"/>
            <w:noProof/>
            <w:webHidden/>
            <w:sz w:val="22"/>
            <w:szCs w:val="22"/>
          </w:rPr>
          <w:fldChar w:fldCharType="end"/>
        </w:r>
      </w:hyperlink>
    </w:p>
    <w:p w14:paraId="5057B974" w14:textId="2C550083"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71" w:history="1">
        <w:r w:rsidR="005C43C8" w:rsidRPr="00383651">
          <w:rPr>
            <w:rStyle w:val="Hipervnculo"/>
            <w:rFonts w:ascii="Arial" w:eastAsia="Calibri" w:hAnsi="Arial" w:cs="Arial"/>
            <w:noProof/>
            <w:sz w:val="22"/>
            <w:szCs w:val="22"/>
            <w:lang w:eastAsia="es-CO"/>
          </w:rPr>
          <w:t>4.1.2. Información General de la Asistencia Técnica Territorial</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_Toc197110771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6</w:t>
        </w:r>
        <w:r w:rsidR="005C43C8" w:rsidRPr="00383651">
          <w:rPr>
            <w:rFonts w:ascii="Arial" w:hAnsi="Arial" w:cs="Arial"/>
            <w:noProof/>
            <w:webHidden/>
            <w:sz w:val="22"/>
            <w:szCs w:val="22"/>
          </w:rPr>
          <w:fldChar w:fldCharType="end"/>
        </w:r>
      </w:hyperlink>
    </w:p>
    <w:p w14:paraId="50727254" w14:textId="57E05D05"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72" w:history="1">
        <w:r w:rsidR="005C43C8" w:rsidRPr="00383651">
          <w:rPr>
            <w:rStyle w:val="Hipervnculo"/>
            <w:rFonts w:ascii="Arial" w:eastAsia="Calibri" w:hAnsi="Arial" w:cs="Arial"/>
            <w:noProof/>
            <w:sz w:val="22"/>
            <w:szCs w:val="22"/>
            <w:lang w:eastAsia="es-CO"/>
          </w:rPr>
          <w:t>4.1.3. Desarrollo y medición de la Asistencia Técnica Territorial</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_Toc197110772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2</w:t>
        </w:r>
        <w:r w:rsidR="005C43C8" w:rsidRPr="00383651">
          <w:rPr>
            <w:rFonts w:ascii="Arial" w:hAnsi="Arial" w:cs="Arial"/>
            <w:noProof/>
            <w:webHidden/>
            <w:sz w:val="22"/>
            <w:szCs w:val="22"/>
          </w:rPr>
          <w:fldChar w:fldCharType="end"/>
        </w:r>
      </w:hyperlink>
    </w:p>
    <w:p w14:paraId="5198DC87" w14:textId="7C67A423" w:rsidR="005C43C8" w:rsidRPr="00383651" w:rsidRDefault="000033ED">
      <w:pPr>
        <w:pStyle w:val="TDC3"/>
        <w:tabs>
          <w:tab w:val="right" w:leader="dot" w:pos="9350"/>
        </w:tabs>
        <w:rPr>
          <w:rFonts w:ascii="Arial" w:eastAsiaTheme="minorEastAsia" w:hAnsi="Arial" w:cs="Arial"/>
          <w:noProof/>
          <w:sz w:val="22"/>
          <w:szCs w:val="22"/>
          <w:lang w:eastAsia="es-CO"/>
        </w:rPr>
      </w:pPr>
      <w:hyperlink w:anchor="_Toc197110773" w:history="1">
        <w:r w:rsidR="005C43C8" w:rsidRPr="00383651">
          <w:rPr>
            <w:rStyle w:val="Hipervnculo"/>
            <w:rFonts w:ascii="Arial" w:eastAsia="Calibri" w:hAnsi="Arial" w:cs="Arial"/>
            <w:noProof/>
            <w:sz w:val="22"/>
            <w:szCs w:val="22"/>
            <w:lang w:eastAsia="es-CO"/>
          </w:rPr>
          <w:t>5. Monitoreo y seguimiento</w:t>
        </w:r>
        <w:r w:rsidR="005C43C8" w:rsidRPr="00383651">
          <w:rPr>
            <w:rFonts w:ascii="Arial" w:hAnsi="Arial" w:cs="Arial"/>
            <w:noProof/>
            <w:webHidden/>
            <w:sz w:val="22"/>
            <w:szCs w:val="22"/>
          </w:rPr>
          <w:tab/>
        </w:r>
        <w:r w:rsidR="005C43C8" w:rsidRPr="00383651">
          <w:rPr>
            <w:rFonts w:ascii="Arial" w:hAnsi="Arial" w:cs="Arial"/>
            <w:noProof/>
            <w:webHidden/>
            <w:sz w:val="22"/>
            <w:szCs w:val="22"/>
          </w:rPr>
          <w:fldChar w:fldCharType="begin"/>
        </w:r>
        <w:r w:rsidR="005C43C8" w:rsidRPr="00383651">
          <w:rPr>
            <w:rFonts w:ascii="Arial" w:hAnsi="Arial" w:cs="Arial"/>
            <w:noProof/>
            <w:webHidden/>
            <w:sz w:val="22"/>
            <w:szCs w:val="22"/>
          </w:rPr>
          <w:instrText xml:space="preserve"> PAGEREF _Toc197110773 \h </w:instrText>
        </w:r>
        <w:r w:rsidR="005C43C8" w:rsidRPr="00383651">
          <w:rPr>
            <w:rFonts w:ascii="Arial" w:hAnsi="Arial" w:cs="Arial"/>
            <w:noProof/>
            <w:webHidden/>
            <w:sz w:val="22"/>
            <w:szCs w:val="22"/>
          </w:rPr>
        </w:r>
        <w:r w:rsidR="005C43C8" w:rsidRPr="00383651">
          <w:rPr>
            <w:rFonts w:ascii="Arial" w:hAnsi="Arial" w:cs="Arial"/>
            <w:noProof/>
            <w:webHidden/>
            <w:sz w:val="22"/>
            <w:szCs w:val="22"/>
          </w:rPr>
          <w:fldChar w:fldCharType="separate"/>
        </w:r>
        <w:r w:rsidR="00BC5630">
          <w:rPr>
            <w:rFonts w:ascii="Arial" w:hAnsi="Arial" w:cs="Arial"/>
            <w:noProof/>
            <w:webHidden/>
            <w:sz w:val="22"/>
            <w:szCs w:val="22"/>
          </w:rPr>
          <w:t>4</w:t>
        </w:r>
        <w:r w:rsidR="005C43C8" w:rsidRPr="00383651">
          <w:rPr>
            <w:rFonts w:ascii="Arial" w:hAnsi="Arial" w:cs="Arial"/>
            <w:noProof/>
            <w:webHidden/>
            <w:sz w:val="22"/>
            <w:szCs w:val="22"/>
          </w:rPr>
          <w:fldChar w:fldCharType="end"/>
        </w:r>
      </w:hyperlink>
    </w:p>
    <w:p w14:paraId="3B3C00C1" w14:textId="77777777" w:rsidR="00B524F7" w:rsidRPr="00383651" w:rsidRDefault="001360BC" w:rsidP="007451AA">
      <w:pPr>
        <w:jc w:val="both"/>
        <w:rPr>
          <w:rFonts w:ascii="Arial" w:hAnsi="Arial" w:cs="Arial"/>
          <w:color w:val="000000"/>
          <w:sz w:val="22"/>
          <w:szCs w:val="22"/>
        </w:rPr>
      </w:pPr>
      <w:r w:rsidRPr="00383651">
        <w:rPr>
          <w:rFonts w:ascii="Arial" w:hAnsi="Arial" w:cs="Arial"/>
          <w:bCs/>
          <w:sz w:val="22"/>
          <w:szCs w:val="22"/>
          <w:lang w:val="es-ES"/>
        </w:rPr>
        <w:fldChar w:fldCharType="end"/>
      </w:r>
    </w:p>
    <w:p w14:paraId="0AB5B72C" w14:textId="77777777" w:rsidR="00296A38" w:rsidRPr="00383651" w:rsidRDefault="00296A38" w:rsidP="00055EC0">
      <w:pPr>
        <w:pStyle w:val="TtulodeTDC1"/>
        <w:spacing w:before="0" w:line="240" w:lineRule="auto"/>
        <w:jc w:val="center"/>
        <w:rPr>
          <w:rFonts w:ascii="Arial" w:hAnsi="Arial" w:cs="Arial"/>
          <w:color w:val="auto"/>
          <w:sz w:val="22"/>
          <w:szCs w:val="22"/>
        </w:rPr>
      </w:pPr>
      <w:r w:rsidRPr="00383651">
        <w:rPr>
          <w:rFonts w:ascii="Arial" w:hAnsi="Arial" w:cs="Arial"/>
          <w:color w:val="auto"/>
          <w:sz w:val="22"/>
          <w:szCs w:val="22"/>
        </w:rPr>
        <w:t>Índice de Tablas</w:t>
      </w:r>
    </w:p>
    <w:p w14:paraId="6B46494A" w14:textId="77777777" w:rsidR="00296A38" w:rsidRPr="00383651" w:rsidRDefault="00296A38" w:rsidP="00296A38">
      <w:pPr>
        <w:pStyle w:val="TtulodeTDC1"/>
        <w:spacing w:before="0" w:line="240" w:lineRule="auto"/>
        <w:jc w:val="both"/>
        <w:rPr>
          <w:rFonts w:ascii="Arial" w:hAnsi="Arial" w:cs="Arial"/>
          <w:color w:val="auto"/>
          <w:sz w:val="22"/>
          <w:szCs w:val="22"/>
        </w:rPr>
      </w:pPr>
    </w:p>
    <w:p w14:paraId="39D6D149" w14:textId="68DDC153" w:rsidR="00296A38" w:rsidRPr="00383651" w:rsidRDefault="00296A38">
      <w:pPr>
        <w:pStyle w:val="Tabladeilustraciones"/>
        <w:tabs>
          <w:tab w:val="right" w:leader="dot" w:pos="9350"/>
        </w:tabs>
        <w:rPr>
          <w:rFonts w:ascii="Arial" w:eastAsiaTheme="minorEastAsia" w:hAnsi="Arial" w:cs="Arial"/>
          <w:noProof/>
          <w:sz w:val="22"/>
          <w:szCs w:val="22"/>
          <w:lang w:eastAsia="es-CO"/>
        </w:rPr>
      </w:pPr>
      <w:r w:rsidRPr="00383651">
        <w:rPr>
          <w:rFonts w:ascii="Arial" w:hAnsi="Arial" w:cs="Arial"/>
          <w:sz w:val="22"/>
          <w:szCs w:val="22"/>
        </w:rPr>
        <w:fldChar w:fldCharType="begin"/>
      </w:r>
      <w:r w:rsidRPr="00383651">
        <w:rPr>
          <w:rFonts w:ascii="Arial" w:hAnsi="Arial" w:cs="Arial"/>
          <w:sz w:val="22"/>
          <w:szCs w:val="22"/>
        </w:rPr>
        <w:instrText xml:space="preserve"> TOC \h \z \c "Tabla" </w:instrText>
      </w:r>
      <w:r w:rsidRPr="00383651">
        <w:rPr>
          <w:rFonts w:ascii="Arial" w:hAnsi="Arial" w:cs="Arial"/>
          <w:sz w:val="22"/>
          <w:szCs w:val="22"/>
        </w:rPr>
        <w:fldChar w:fldCharType="separate"/>
      </w:r>
      <w:hyperlink w:anchor="_Toc197111881" w:history="1">
        <w:r w:rsidRPr="00383651">
          <w:rPr>
            <w:rStyle w:val="Hipervnculo"/>
            <w:rFonts w:ascii="Arial" w:hAnsi="Arial" w:cs="Arial"/>
            <w:b/>
            <w:bCs/>
            <w:noProof/>
            <w:sz w:val="22"/>
            <w:szCs w:val="22"/>
          </w:rPr>
          <w:t>Tabla 1:</w:t>
        </w:r>
        <w:r w:rsidRPr="00383651">
          <w:rPr>
            <w:rStyle w:val="Hipervnculo"/>
            <w:rFonts w:ascii="Arial" w:hAnsi="Arial" w:cs="Arial"/>
            <w:noProof/>
            <w:sz w:val="22"/>
            <w:szCs w:val="22"/>
          </w:rPr>
          <w:t xml:space="preserve"> Matriz de actores</w:t>
        </w:r>
        <w:r w:rsidRPr="00383651">
          <w:rPr>
            <w:rFonts w:ascii="Arial" w:hAnsi="Arial" w:cs="Arial"/>
            <w:noProof/>
            <w:webHidden/>
            <w:sz w:val="22"/>
            <w:szCs w:val="22"/>
          </w:rPr>
          <w:tab/>
        </w:r>
        <w:r w:rsidRPr="00383651">
          <w:rPr>
            <w:rFonts w:ascii="Arial" w:hAnsi="Arial" w:cs="Arial"/>
            <w:noProof/>
            <w:webHidden/>
            <w:sz w:val="22"/>
            <w:szCs w:val="22"/>
          </w:rPr>
          <w:fldChar w:fldCharType="begin"/>
        </w:r>
        <w:r w:rsidRPr="00383651">
          <w:rPr>
            <w:rFonts w:ascii="Arial" w:hAnsi="Arial" w:cs="Arial"/>
            <w:noProof/>
            <w:webHidden/>
            <w:sz w:val="22"/>
            <w:szCs w:val="22"/>
          </w:rPr>
          <w:instrText xml:space="preserve"> PAGEREF _Toc197111881 \h </w:instrText>
        </w:r>
        <w:r w:rsidRPr="00383651">
          <w:rPr>
            <w:rFonts w:ascii="Arial" w:hAnsi="Arial" w:cs="Arial"/>
            <w:noProof/>
            <w:webHidden/>
            <w:sz w:val="22"/>
            <w:szCs w:val="22"/>
          </w:rPr>
        </w:r>
        <w:r w:rsidRPr="00383651">
          <w:rPr>
            <w:rFonts w:ascii="Arial" w:hAnsi="Arial" w:cs="Arial"/>
            <w:noProof/>
            <w:webHidden/>
            <w:sz w:val="22"/>
            <w:szCs w:val="22"/>
          </w:rPr>
          <w:fldChar w:fldCharType="separate"/>
        </w:r>
        <w:r w:rsidRPr="00383651">
          <w:rPr>
            <w:rFonts w:ascii="Arial" w:hAnsi="Arial" w:cs="Arial"/>
            <w:noProof/>
            <w:webHidden/>
            <w:sz w:val="22"/>
            <w:szCs w:val="22"/>
          </w:rPr>
          <w:t>6</w:t>
        </w:r>
        <w:r w:rsidRPr="00383651">
          <w:rPr>
            <w:rFonts w:ascii="Arial" w:hAnsi="Arial" w:cs="Arial"/>
            <w:noProof/>
            <w:webHidden/>
            <w:sz w:val="22"/>
            <w:szCs w:val="22"/>
          </w:rPr>
          <w:fldChar w:fldCharType="end"/>
        </w:r>
      </w:hyperlink>
    </w:p>
    <w:p w14:paraId="0127AA07" w14:textId="500E2068" w:rsidR="00296A38" w:rsidRPr="00383651" w:rsidRDefault="000033ED">
      <w:pPr>
        <w:pStyle w:val="Tabladeilustraciones"/>
        <w:tabs>
          <w:tab w:val="right" w:leader="dot" w:pos="9350"/>
        </w:tabs>
        <w:rPr>
          <w:rFonts w:ascii="Arial" w:eastAsiaTheme="minorEastAsia" w:hAnsi="Arial" w:cs="Arial"/>
          <w:noProof/>
          <w:sz w:val="22"/>
          <w:szCs w:val="22"/>
          <w:lang w:eastAsia="es-CO"/>
        </w:rPr>
      </w:pPr>
      <w:hyperlink w:anchor="_Toc197111882" w:history="1">
        <w:r w:rsidR="00296A38" w:rsidRPr="00383651">
          <w:rPr>
            <w:rStyle w:val="Hipervnculo"/>
            <w:rFonts w:ascii="Arial" w:hAnsi="Arial" w:cs="Arial"/>
            <w:b/>
            <w:bCs/>
            <w:noProof/>
            <w:sz w:val="22"/>
            <w:szCs w:val="22"/>
          </w:rPr>
          <w:t>Tabla 2</w:t>
        </w:r>
        <w:r w:rsidR="00296A38" w:rsidRPr="00383651">
          <w:rPr>
            <w:rStyle w:val="Hipervnculo"/>
            <w:rFonts w:ascii="Arial" w:hAnsi="Arial" w:cs="Arial"/>
            <w:noProof/>
            <w:sz w:val="22"/>
            <w:szCs w:val="22"/>
          </w:rPr>
          <w:t>. Información General de la ATT</w:t>
        </w:r>
        <w:r w:rsidR="00296A38" w:rsidRPr="00383651">
          <w:rPr>
            <w:rFonts w:ascii="Arial" w:hAnsi="Arial" w:cs="Arial"/>
            <w:noProof/>
            <w:webHidden/>
            <w:sz w:val="22"/>
            <w:szCs w:val="22"/>
          </w:rPr>
          <w:tab/>
        </w:r>
        <w:r w:rsidR="00296A38" w:rsidRPr="00383651">
          <w:rPr>
            <w:rFonts w:ascii="Arial" w:hAnsi="Arial" w:cs="Arial"/>
            <w:noProof/>
            <w:webHidden/>
            <w:sz w:val="22"/>
            <w:szCs w:val="22"/>
          </w:rPr>
          <w:fldChar w:fldCharType="begin"/>
        </w:r>
        <w:r w:rsidR="00296A38" w:rsidRPr="00383651">
          <w:rPr>
            <w:rFonts w:ascii="Arial" w:hAnsi="Arial" w:cs="Arial"/>
            <w:noProof/>
            <w:webHidden/>
            <w:sz w:val="22"/>
            <w:szCs w:val="22"/>
          </w:rPr>
          <w:instrText xml:space="preserve"> PAGEREF _Toc197111882 \h </w:instrText>
        </w:r>
        <w:r w:rsidR="00296A38" w:rsidRPr="00383651">
          <w:rPr>
            <w:rFonts w:ascii="Arial" w:hAnsi="Arial" w:cs="Arial"/>
            <w:noProof/>
            <w:webHidden/>
            <w:sz w:val="22"/>
            <w:szCs w:val="22"/>
          </w:rPr>
        </w:r>
        <w:r w:rsidR="00296A38" w:rsidRPr="00383651">
          <w:rPr>
            <w:rFonts w:ascii="Arial" w:hAnsi="Arial" w:cs="Arial"/>
            <w:noProof/>
            <w:webHidden/>
            <w:sz w:val="22"/>
            <w:szCs w:val="22"/>
          </w:rPr>
          <w:fldChar w:fldCharType="separate"/>
        </w:r>
        <w:r w:rsidR="00296A38" w:rsidRPr="00383651">
          <w:rPr>
            <w:rFonts w:ascii="Arial" w:hAnsi="Arial" w:cs="Arial"/>
            <w:noProof/>
            <w:webHidden/>
            <w:sz w:val="22"/>
            <w:szCs w:val="22"/>
          </w:rPr>
          <w:t>8</w:t>
        </w:r>
        <w:r w:rsidR="00296A38" w:rsidRPr="00383651">
          <w:rPr>
            <w:rFonts w:ascii="Arial" w:hAnsi="Arial" w:cs="Arial"/>
            <w:noProof/>
            <w:webHidden/>
            <w:sz w:val="22"/>
            <w:szCs w:val="22"/>
          </w:rPr>
          <w:fldChar w:fldCharType="end"/>
        </w:r>
      </w:hyperlink>
    </w:p>
    <w:p w14:paraId="69B26D1D" w14:textId="5651F931" w:rsidR="00296A38" w:rsidRPr="00383651" w:rsidRDefault="000033ED">
      <w:pPr>
        <w:pStyle w:val="Tabladeilustraciones"/>
        <w:tabs>
          <w:tab w:val="right" w:leader="dot" w:pos="9350"/>
        </w:tabs>
        <w:rPr>
          <w:rFonts w:ascii="Arial" w:eastAsiaTheme="minorEastAsia" w:hAnsi="Arial" w:cs="Arial"/>
          <w:noProof/>
          <w:sz w:val="22"/>
          <w:szCs w:val="22"/>
          <w:lang w:eastAsia="es-CO"/>
        </w:rPr>
      </w:pPr>
      <w:hyperlink w:anchor="_Toc197111883" w:history="1">
        <w:r w:rsidR="00296A38" w:rsidRPr="00383651">
          <w:rPr>
            <w:rStyle w:val="Hipervnculo"/>
            <w:rFonts w:ascii="Arial" w:hAnsi="Arial" w:cs="Arial"/>
            <w:b/>
            <w:bCs/>
            <w:noProof/>
            <w:sz w:val="22"/>
            <w:szCs w:val="22"/>
          </w:rPr>
          <w:t>Tabla 3</w:t>
        </w:r>
        <w:r w:rsidR="00296A38" w:rsidRPr="00383651">
          <w:rPr>
            <w:rStyle w:val="Hipervnculo"/>
            <w:rFonts w:ascii="Arial" w:hAnsi="Arial" w:cs="Arial"/>
            <w:noProof/>
            <w:sz w:val="22"/>
            <w:szCs w:val="22"/>
          </w:rPr>
          <w:t>. Desarrollo y medición de la ATT</w:t>
        </w:r>
        <w:r w:rsidR="00296A38" w:rsidRPr="00383651">
          <w:rPr>
            <w:rFonts w:ascii="Arial" w:hAnsi="Arial" w:cs="Arial"/>
            <w:noProof/>
            <w:webHidden/>
            <w:sz w:val="22"/>
            <w:szCs w:val="22"/>
          </w:rPr>
          <w:tab/>
        </w:r>
        <w:r w:rsidR="00296A38" w:rsidRPr="00383651">
          <w:rPr>
            <w:rFonts w:ascii="Arial" w:hAnsi="Arial" w:cs="Arial"/>
            <w:noProof/>
            <w:webHidden/>
            <w:sz w:val="22"/>
            <w:szCs w:val="22"/>
          </w:rPr>
          <w:fldChar w:fldCharType="begin"/>
        </w:r>
        <w:r w:rsidR="00296A38" w:rsidRPr="00383651">
          <w:rPr>
            <w:rFonts w:ascii="Arial" w:hAnsi="Arial" w:cs="Arial"/>
            <w:noProof/>
            <w:webHidden/>
            <w:sz w:val="22"/>
            <w:szCs w:val="22"/>
          </w:rPr>
          <w:instrText xml:space="preserve"> PAGEREF _Toc197111883 \h </w:instrText>
        </w:r>
        <w:r w:rsidR="00296A38" w:rsidRPr="00383651">
          <w:rPr>
            <w:rFonts w:ascii="Arial" w:hAnsi="Arial" w:cs="Arial"/>
            <w:noProof/>
            <w:webHidden/>
            <w:sz w:val="22"/>
            <w:szCs w:val="22"/>
          </w:rPr>
        </w:r>
        <w:r w:rsidR="00296A38" w:rsidRPr="00383651">
          <w:rPr>
            <w:rFonts w:ascii="Arial" w:hAnsi="Arial" w:cs="Arial"/>
            <w:noProof/>
            <w:webHidden/>
            <w:sz w:val="22"/>
            <w:szCs w:val="22"/>
          </w:rPr>
          <w:fldChar w:fldCharType="separate"/>
        </w:r>
        <w:r w:rsidR="00296A38" w:rsidRPr="00383651">
          <w:rPr>
            <w:rFonts w:ascii="Arial" w:hAnsi="Arial" w:cs="Arial"/>
            <w:noProof/>
            <w:webHidden/>
            <w:sz w:val="22"/>
            <w:szCs w:val="22"/>
          </w:rPr>
          <w:t>9</w:t>
        </w:r>
        <w:r w:rsidR="00296A38" w:rsidRPr="00383651">
          <w:rPr>
            <w:rFonts w:ascii="Arial" w:hAnsi="Arial" w:cs="Arial"/>
            <w:noProof/>
            <w:webHidden/>
            <w:sz w:val="22"/>
            <w:szCs w:val="22"/>
          </w:rPr>
          <w:fldChar w:fldCharType="end"/>
        </w:r>
      </w:hyperlink>
    </w:p>
    <w:p w14:paraId="7D10CF91" w14:textId="51C33B28" w:rsidR="00296A38" w:rsidRPr="00383651" w:rsidRDefault="000033ED">
      <w:pPr>
        <w:pStyle w:val="Tabladeilustraciones"/>
        <w:tabs>
          <w:tab w:val="right" w:leader="dot" w:pos="9350"/>
        </w:tabs>
        <w:rPr>
          <w:rFonts w:ascii="Arial" w:eastAsiaTheme="minorEastAsia" w:hAnsi="Arial" w:cs="Arial"/>
          <w:noProof/>
          <w:sz w:val="22"/>
          <w:szCs w:val="22"/>
          <w:lang w:eastAsia="es-CO"/>
        </w:rPr>
      </w:pPr>
      <w:hyperlink w:anchor="_Toc197111884" w:history="1">
        <w:r w:rsidR="00296A38" w:rsidRPr="00383651">
          <w:rPr>
            <w:rStyle w:val="Hipervnculo"/>
            <w:rFonts w:ascii="Arial" w:hAnsi="Arial" w:cs="Arial"/>
            <w:b/>
            <w:bCs/>
            <w:noProof/>
            <w:sz w:val="22"/>
            <w:szCs w:val="22"/>
          </w:rPr>
          <w:t>Tabla 4</w:t>
        </w:r>
        <w:r w:rsidR="00296A38" w:rsidRPr="00383651">
          <w:rPr>
            <w:rStyle w:val="Hipervnculo"/>
            <w:rFonts w:ascii="Arial" w:hAnsi="Arial" w:cs="Arial"/>
            <w:noProof/>
            <w:sz w:val="22"/>
            <w:szCs w:val="22"/>
          </w:rPr>
          <w:t>. Matriz de Monitoreo y Seguimiento</w:t>
        </w:r>
        <w:r w:rsidR="00296A38" w:rsidRPr="00383651">
          <w:rPr>
            <w:rFonts w:ascii="Arial" w:hAnsi="Arial" w:cs="Arial"/>
            <w:noProof/>
            <w:webHidden/>
            <w:sz w:val="22"/>
            <w:szCs w:val="22"/>
          </w:rPr>
          <w:tab/>
        </w:r>
        <w:r w:rsidR="00296A38" w:rsidRPr="00383651">
          <w:rPr>
            <w:rFonts w:ascii="Arial" w:hAnsi="Arial" w:cs="Arial"/>
            <w:noProof/>
            <w:webHidden/>
            <w:sz w:val="22"/>
            <w:szCs w:val="22"/>
          </w:rPr>
          <w:fldChar w:fldCharType="begin"/>
        </w:r>
        <w:r w:rsidR="00296A38" w:rsidRPr="00383651">
          <w:rPr>
            <w:rFonts w:ascii="Arial" w:hAnsi="Arial" w:cs="Arial"/>
            <w:noProof/>
            <w:webHidden/>
            <w:sz w:val="22"/>
            <w:szCs w:val="22"/>
          </w:rPr>
          <w:instrText xml:space="preserve"> PAGEREF _Toc197111884 \h </w:instrText>
        </w:r>
        <w:r w:rsidR="00296A38" w:rsidRPr="00383651">
          <w:rPr>
            <w:rFonts w:ascii="Arial" w:hAnsi="Arial" w:cs="Arial"/>
            <w:noProof/>
            <w:webHidden/>
            <w:sz w:val="22"/>
            <w:szCs w:val="22"/>
          </w:rPr>
        </w:r>
        <w:r w:rsidR="00296A38" w:rsidRPr="00383651">
          <w:rPr>
            <w:rFonts w:ascii="Arial" w:hAnsi="Arial" w:cs="Arial"/>
            <w:noProof/>
            <w:webHidden/>
            <w:sz w:val="22"/>
            <w:szCs w:val="22"/>
          </w:rPr>
          <w:fldChar w:fldCharType="separate"/>
        </w:r>
        <w:r w:rsidR="00296A38" w:rsidRPr="00383651">
          <w:rPr>
            <w:rFonts w:ascii="Arial" w:hAnsi="Arial" w:cs="Arial"/>
            <w:noProof/>
            <w:webHidden/>
            <w:sz w:val="22"/>
            <w:szCs w:val="22"/>
          </w:rPr>
          <w:t>11</w:t>
        </w:r>
        <w:r w:rsidR="00296A38" w:rsidRPr="00383651">
          <w:rPr>
            <w:rFonts w:ascii="Arial" w:hAnsi="Arial" w:cs="Arial"/>
            <w:noProof/>
            <w:webHidden/>
            <w:sz w:val="22"/>
            <w:szCs w:val="22"/>
          </w:rPr>
          <w:fldChar w:fldCharType="end"/>
        </w:r>
      </w:hyperlink>
    </w:p>
    <w:p w14:paraId="7C5BA06D" w14:textId="08F7F7C6" w:rsidR="004F4324" w:rsidRPr="00383651" w:rsidRDefault="00296A38" w:rsidP="00BC5630">
      <w:pPr>
        <w:pStyle w:val="TtulodeTDC1"/>
        <w:spacing w:before="0" w:line="240" w:lineRule="auto"/>
        <w:jc w:val="right"/>
        <w:rPr>
          <w:rFonts w:ascii="Arial" w:hAnsi="Arial" w:cs="Arial"/>
          <w:color w:val="auto"/>
          <w:sz w:val="22"/>
          <w:szCs w:val="22"/>
        </w:rPr>
      </w:pPr>
      <w:r w:rsidRPr="00383651">
        <w:rPr>
          <w:rFonts w:ascii="Arial" w:hAnsi="Arial" w:cs="Arial"/>
          <w:color w:val="auto"/>
          <w:sz w:val="22"/>
          <w:szCs w:val="22"/>
        </w:rPr>
        <w:fldChar w:fldCharType="end"/>
      </w:r>
      <w:r w:rsidR="004F4324" w:rsidRPr="00383651">
        <w:rPr>
          <w:rFonts w:ascii="Arial" w:hAnsi="Arial" w:cs="Arial"/>
          <w:color w:val="auto"/>
          <w:sz w:val="22"/>
          <w:szCs w:val="22"/>
        </w:rPr>
        <w:br w:type="page"/>
      </w:r>
    </w:p>
    <w:p w14:paraId="7A42770B" w14:textId="479483FA" w:rsidR="00B524F7" w:rsidRPr="00930D5D" w:rsidRDefault="00634553" w:rsidP="00055EC0">
      <w:pPr>
        <w:pStyle w:val="Ttulo3"/>
        <w:spacing w:before="0" w:after="0"/>
        <w:jc w:val="center"/>
        <w:rPr>
          <w:rFonts w:eastAsia="Calibri"/>
          <w:color w:val="000000"/>
          <w:szCs w:val="22"/>
          <w:lang w:eastAsia="es-CO"/>
        </w:rPr>
      </w:pPr>
      <w:bookmarkStart w:id="2" w:name="_Toc197110763"/>
      <w:r>
        <w:rPr>
          <w:rFonts w:eastAsia="Calibri"/>
          <w:color w:val="000000"/>
          <w:szCs w:val="22"/>
          <w:lang w:eastAsia="es-CO"/>
        </w:rPr>
        <w:lastRenderedPageBreak/>
        <w:t>Introducción</w:t>
      </w:r>
      <w:bookmarkEnd w:id="2"/>
    </w:p>
    <w:p w14:paraId="2CE2E2BE" w14:textId="7F690682" w:rsidR="00BA0F95" w:rsidRPr="00BA0F95" w:rsidRDefault="00BA0F95" w:rsidP="00BA0F95">
      <w:pPr>
        <w:pStyle w:val="Epgrafe"/>
        <w:rPr>
          <w:lang w:val="es-ES" w:eastAsia="es-CO"/>
        </w:rPr>
      </w:pPr>
      <w:r w:rsidRPr="00BA0F95">
        <w:rPr>
          <w:lang w:val="es-ES" w:eastAsia="es-CO"/>
        </w:rPr>
        <w:t xml:space="preserve">Este plan de acción constituye la hoja de ruta operativa que materializa las alternativas de solución identificadas en el marco de la asistencia técnica concertada entre la Escuela Superior de Administración Pública – ESAP y el municipio de </w:t>
      </w:r>
      <w:r w:rsidR="00005767">
        <w:rPr>
          <w:lang w:val="es-ES" w:eastAsia="es-CO"/>
        </w:rPr>
        <w:t>Córdoba</w:t>
      </w:r>
      <w:r w:rsidRPr="00BA0F95">
        <w:rPr>
          <w:lang w:val="es-ES" w:eastAsia="es-CO"/>
        </w:rPr>
        <w:t>, Bolívar, en la línea temática de Finanzas Públicas, específicamente orientada a la formulación y adopción del Estatuto Orgánico del Presupuesto (EOP).</w:t>
      </w:r>
    </w:p>
    <w:p w14:paraId="75A84AFE" w14:textId="657CD353" w:rsidR="00BA0F95" w:rsidRPr="00BA0F95" w:rsidRDefault="00BA0F95" w:rsidP="00BA0F95">
      <w:pPr>
        <w:pStyle w:val="Epgrafe"/>
        <w:rPr>
          <w:lang w:val="es-ES" w:eastAsia="es-CO"/>
        </w:rPr>
      </w:pPr>
      <w:r w:rsidRPr="00BA0F95">
        <w:rPr>
          <w:lang w:val="es-ES" w:eastAsia="es-CO"/>
        </w:rPr>
        <w:t>Su formulación parte de los hallazgos consignados en el documento de caracterización y diagnóstico, particularmente en el numeral 5, donde se exponen las propuestas de solución derivadas del análisis de la problemática estructural: la ausencia de un marco normativo interno que regule de manera integral el ciclo presupuestal municipal. En ese contexto, el presente plan concreta de forma operativa las acciones requeridas para superar dicha situación, fortalecer la gestión fiscal, y garantizar mayor eficiencia, transparencia y legalidad en la administración de los recursos públicos.</w:t>
      </w:r>
    </w:p>
    <w:p w14:paraId="39E85A2A" w14:textId="4A207E55" w:rsidR="00333601" w:rsidRDefault="00BA0F95" w:rsidP="00BA0F95">
      <w:pPr>
        <w:pStyle w:val="Epgrafe"/>
        <w:rPr>
          <w:lang w:val="es-ES" w:eastAsia="es-CO"/>
        </w:rPr>
      </w:pPr>
      <w:r w:rsidRPr="00BA0F95">
        <w:rPr>
          <w:lang w:val="es-ES" w:eastAsia="es-CO"/>
        </w:rPr>
        <w:t xml:space="preserve">Las estrategias planteadas en este documento se estructuran en torno a tres enfoques principales: el acompañamiento técnico especializado, la articulación interinstitucional participativa, y la incorporación normativa y operativa del EOP en los procesos de gestión presupuestal del municipio. </w:t>
      </w:r>
      <w:r w:rsidR="00333601" w:rsidRPr="00D73FE1">
        <w:rPr>
          <w:lang w:val="es-ES" w:eastAsia="es-CO"/>
        </w:rPr>
        <w:t>De esta manera, el plan de acción tiene como objetivo convertir las alternativas propuestas en acciones concretas, con plazos definidos, responsables asignados e indicadores de seguimiento, que aseguren su implementación efectiva y sostenible tanto a corto como a mediano plazo.</w:t>
      </w:r>
    </w:p>
    <w:p w14:paraId="5B9B56CC" w14:textId="715DBABB" w:rsidR="00EC0E75" w:rsidRDefault="00EC0E75" w:rsidP="00BA0F95">
      <w:pPr>
        <w:pStyle w:val="Epgrafe"/>
        <w:rPr>
          <w:lang w:val="es-ES" w:eastAsia="es-CO"/>
        </w:rPr>
      </w:pPr>
    </w:p>
    <w:p w14:paraId="33D183FB" w14:textId="06561986" w:rsidR="00EC0E75" w:rsidRDefault="00EC0E75" w:rsidP="00BA0F95">
      <w:pPr>
        <w:pStyle w:val="Epgrafe"/>
        <w:rPr>
          <w:lang w:val="es-ES" w:eastAsia="es-CO"/>
        </w:rPr>
      </w:pPr>
    </w:p>
    <w:p w14:paraId="301DEA6B" w14:textId="0B454146" w:rsidR="00EC0E75" w:rsidRDefault="00EC0E75" w:rsidP="00BA0F95">
      <w:pPr>
        <w:pStyle w:val="Epgrafe"/>
        <w:rPr>
          <w:lang w:val="es-ES" w:eastAsia="es-CO"/>
        </w:rPr>
      </w:pPr>
    </w:p>
    <w:p w14:paraId="7AE5DCAA" w14:textId="657C18F2" w:rsidR="00EC0E75" w:rsidRDefault="00EC0E75" w:rsidP="00BA0F95">
      <w:pPr>
        <w:pStyle w:val="Epgrafe"/>
        <w:rPr>
          <w:lang w:val="es-ES" w:eastAsia="es-CO"/>
        </w:rPr>
      </w:pPr>
    </w:p>
    <w:p w14:paraId="64D5E6B0" w14:textId="68E04777" w:rsidR="00EC0E75" w:rsidRDefault="00EC0E75" w:rsidP="00BA0F95">
      <w:pPr>
        <w:pStyle w:val="Epgrafe"/>
        <w:rPr>
          <w:lang w:val="es-ES" w:eastAsia="es-CO"/>
        </w:rPr>
      </w:pPr>
    </w:p>
    <w:p w14:paraId="7F2288C0" w14:textId="3C80D583" w:rsidR="00EC0E75" w:rsidRDefault="00EC0E75" w:rsidP="00BA0F95">
      <w:pPr>
        <w:pStyle w:val="Epgrafe"/>
        <w:rPr>
          <w:lang w:val="es-ES" w:eastAsia="es-CO"/>
        </w:rPr>
      </w:pPr>
    </w:p>
    <w:p w14:paraId="358BCD72" w14:textId="6929D131" w:rsidR="00EC0E75" w:rsidRDefault="00EC0E75" w:rsidP="00BA0F95">
      <w:pPr>
        <w:pStyle w:val="Epgrafe"/>
        <w:rPr>
          <w:lang w:val="es-ES" w:eastAsia="es-CO"/>
        </w:rPr>
      </w:pPr>
    </w:p>
    <w:p w14:paraId="044B44B5" w14:textId="18301BD0" w:rsidR="00EC0E75" w:rsidRDefault="00EC0E75" w:rsidP="00BA0F95">
      <w:pPr>
        <w:pStyle w:val="Epgrafe"/>
        <w:rPr>
          <w:lang w:val="es-ES" w:eastAsia="es-CO"/>
        </w:rPr>
      </w:pPr>
    </w:p>
    <w:p w14:paraId="08A7AE0B" w14:textId="6BA971CB" w:rsidR="00EC0E75" w:rsidRDefault="00EC0E75" w:rsidP="00BA0F95">
      <w:pPr>
        <w:pStyle w:val="Epgrafe"/>
        <w:rPr>
          <w:lang w:val="es-ES" w:eastAsia="es-CO"/>
        </w:rPr>
      </w:pPr>
    </w:p>
    <w:p w14:paraId="5E7F6ADC" w14:textId="5BACF41E" w:rsidR="00EC0E75" w:rsidRDefault="00EC0E75" w:rsidP="00BA0F95">
      <w:pPr>
        <w:pStyle w:val="Epgrafe"/>
        <w:rPr>
          <w:lang w:val="es-ES" w:eastAsia="es-CO"/>
        </w:rPr>
      </w:pPr>
    </w:p>
    <w:p w14:paraId="151DF8EB" w14:textId="30C9D8F4" w:rsidR="00EC0E75" w:rsidRDefault="00EC0E75" w:rsidP="00BA0F95">
      <w:pPr>
        <w:pStyle w:val="Epgrafe"/>
        <w:rPr>
          <w:lang w:val="es-ES" w:eastAsia="es-CO"/>
        </w:rPr>
      </w:pPr>
    </w:p>
    <w:p w14:paraId="4A94C82E" w14:textId="05C4C8D6" w:rsidR="00EC0E75" w:rsidRDefault="00EC0E75" w:rsidP="00BA0F95">
      <w:pPr>
        <w:pStyle w:val="Epgrafe"/>
        <w:rPr>
          <w:lang w:val="es-ES" w:eastAsia="es-CO"/>
        </w:rPr>
      </w:pPr>
    </w:p>
    <w:p w14:paraId="695967AC" w14:textId="7358EEB0" w:rsidR="00EC0E75" w:rsidRDefault="00EC0E75" w:rsidP="00BA0F95">
      <w:pPr>
        <w:pStyle w:val="Epgrafe"/>
        <w:rPr>
          <w:lang w:val="es-ES" w:eastAsia="es-CO"/>
        </w:rPr>
      </w:pPr>
    </w:p>
    <w:p w14:paraId="35C9C01D" w14:textId="77777777" w:rsidR="00EC0E75" w:rsidRPr="00AD69D2" w:rsidRDefault="00EC0E75" w:rsidP="00BA0F95">
      <w:pPr>
        <w:pStyle w:val="Epgrafe"/>
        <w:rPr>
          <w:lang w:val="es-ES" w:eastAsia="es-CO"/>
        </w:rPr>
      </w:pPr>
    </w:p>
    <w:p w14:paraId="75CF6D9C" w14:textId="5B02971C" w:rsidR="00B524F7" w:rsidRPr="00634553" w:rsidRDefault="00B524F7" w:rsidP="00634553">
      <w:pPr>
        <w:pStyle w:val="Ttulo3"/>
        <w:spacing w:before="0" w:after="0"/>
        <w:jc w:val="both"/>
        <w:rPr>
          <w:szCs w:val="22"/>
          <w:lang w:eastAsia="es-CO"/>
        </w:rPr>
      </w:pPr>
      <w:bookmarkStart w:id="3" w:name="_Toc497198704"/>
      <w:bookmarkStart w:id="4" w:name="_Toc197110764"/>
      <w:r w:rsidRPr="00930D5D">
        <w:rPr>
          <w:rFonts w:eastAsia="Calibri"/>
          <w:color w:val="000000"/>
          <w:szCs w:val="22"/>
          <w:lang w:eastAsia="es-CO"/>
        </w:rPr>
        <w:lastRenderedPageBreak/>
        <w:t xml:space="preserve">2. </w:t>
      </w:r>
      <w:bookmarkStart w:id="5" w:name="_Toc497198706"/>
      <w:bookmarkEnd w:id="3"/>
      <w:r w:rsidR="007451AA" w:rsidRPr="00634553">
        <w:rPr>
          <w:rFonts w:eastAsia="Calibri"/>
          <w:color w:val="000000"/>
          <w:szCs w:val="22"/>
          <w:lang w:eastAsia="es-CO"/>
        </w:rPr>
        <w:t>Objetivos de la Propuesta</w:t>
      </w:r>
      <w:bookmarkEnd w:id="4"/>
      <w:bookmarkEnd w:id="5"/>
    </w:p>
    <w:p w14:paraId="1D4A24B3" w14:textId="77777777" w:rsidR="007451AA" w:rsidRPr="00723A03" w:rsidRDefault="007451AA" w:rsidP="00C97F4D">
      <w:pPr>
        <w:jc w:val="both"/>
        <w:rPr>
          <w:rFonts w:ascii="Arial" w:hAnsi="Arial" w:cs="Arial"/>
          <w:sz w:val="22"/>
          <w:szCs w:val="22"/>
          <w:lang w:eastAsia="es-CO"/>
        </w:rPr>
      </w:pPr>
    </w:p>
    <w:p w14:paraId="31ACF9BA" w14:textId="1BCBE0F1" w:rsidR="0068084C" w:rsidRPr="00AA0CB0" w:rsidRDefault="00634553" w:rsidP="00C97F4D">
      <w:pPr>
        <w:pStyle w:val="Ttulo3"/>
        <w:spacing w:before="0" w:after="0"/>
        <w:jc w:val="both"/>
        <w:rPr>
          <w:rFonts w:eastAsia="Calibri"/>
          <w:color w:val="000000"/>
          <w:szCs w:val="22"/>
          <w:lang w:eastAsia="es-CO"/>
        </w:rPr>
      </w:pPr>
      <w:bookmarkStart w:id="6" w:name="_Toc497198707"/>
      <w:bookmarkStart w:id="7" w:name="_Toc197110765"/>
      <w:r w:rsidRPr="00AA0CB0">
        <w:rPr>
          <w:rFonts w:eastAsia="Calibri"/>
          <w:color w:val="000000"/>
          <w:szCs w:val="22"/>
          <w:lang w:eastAsia="es-CO"/>
        </w:rPr>
        <w:t>2</w:t>
      </w:r>
      <w:r w:rsidR="00B524F7" w:rsidRPr="00AA0CB0">
        <w:rPr>
          <w:rFonts w:eastAsia="Calibri"/>
          <w:color w:val="000000"/>
          <w:szCs w:val="22"/>
          <w:lang w:eastAsia="es-CO"/>
        </w:rPr>
        <w:t>.1</w:t>
      </w:r>
      <w:r w:rsidR="007451AA" w:rsidRPr="00AA0CB0">
        <w:rPr>
          <w:rFonts w:eastAsia="Calibri"/>
          <w:color w:val="000000"/>
          <w:szCs w:val="22"/>
          <w:lang w:eastAsia="es-CO"/>
        </w:rPr>
        <w:t>.</w:t>
      </w:r>
      <w:r w:rsidR="007451AA" w:rsidRPr="00AA0CB0">
        <w:rPr>
          <w:rFonts w:eastAsia="Calibri"/>
          <w:color w:val="000000"/>
          <w:szCs w:val="22"/>
          <w:lang w:eastAsia="es-CO"/>
        </w:rPr>
        <w:tab/>
        <w:t>Objetivo General</w:t>
      </w:r>
      <w:bookmarkEnd w:id="6"/>
      <w:bookmarkEnd w:id="7"/>
    </w:p>
    <w:p w14:paraId="6920101C" w14:textId="2C3DBB8D" w:rsidR="0068084C" w:rsidRPr="00AD69D2" w:rsidRDefault="00496627" w:rsidP="00AD69D2">
      <w:pPr>
        <w:pStyle w:val="Epgrafe"/>
        <w:rPr>
          <w:lang w:val="es-ES" w:eastAsia="es-CO"/>
        </w:rPr>
      </w:pPr>
      <w:r w:rsidRPr="00496627">
        <w:rPr>
          <w:lang w:val="es-ES" w:eastAsia="es-CO"/>
        </w:rPr>
        <w:t xml:space="preserve">Brindar acompañamiento al municipio de </w:t>
      </w:r>
      <w:r w:rsidR="00005767">
        <w:rPr>
          <w:lang w:val="es-ES" w:eastAsia="es-CO"/>
        </w:rPr>
        <w:t>Córdoba</w:t>
      </w:r>
      <w:r w:rsidR="00F32D68">
        <w:rPr>
          <w:lang w:val="es-ES" w:eastAsia="es-CO"/>
        </w:rPr>
        <w:t xml:space="preserve"> en aspectos técnicos y normativos</w:t>
      </w:r>
      <w:r w:rsidRPr="00496627">
        <w:rPr>
          <w:lang w:val="es-ES" w:eastAsia="es-CO"/>
        </w:rPr>
        <w:t>, para apoyar</w:t>
      </w:r>
      <w:r w:rsidR="00F32D68">
        <w:rPr>
          <w:lang w:val="es-ES" w:eastAsia="es-CO"/>
        </w:rPr>
        <w:t xml:space="preserve"> en</w:t>
      </w:r>
      <w:r w:rsidRPr="00496627">
        <w:rPr>
          <w:lang w:val="es-ES" w:eastAsia="es-CO"/>
        </w:rPr>
        <w:t xml:space="preserve"> la actualización de sus normas presupuestales, sensibilizar a los actores institucionales sobre su importancia y formular el nuevo Estatuto Orgánico del Presupuesto (EOP). </w:t>
      </w:r>
      <w:r w:rsidR="006612E1">
        <w:rPr>
          <w:lang w:val="es-ES" w:eastAsia="es-CO"/>
        </w:rPr>
        <w:t>Con el fin de</w:t>
      </w:r>
      <w:r w:rsidRPr="00496627">
        <w:rPr>
          <w:lang w:val="es-ES" w:eastAsia="es-CO"/>
        </w:rPr>
        <w:t xml:space="preserve"> busca</w:t>
      </w:r>
      <w:r w:rsidR="006612E1">
        <w:rPr>
          <w:lang w:val="es-ES" w:eastAsia="es-CO"/>
        </w:rPr>
        <w:t>r</w:t>
      </w:r>
      <w:r w:rsidRPr="00496627">
        <w:rPr>
          <w:lang w:val="es-ES" w:eastAsia="es-CO"/>
        </w:rPr>
        <w:t xml:space="preserve"> fortalecer la gestión fiscal, mejorar la planificación del presupuesto y asegurar que todas las etapas del ciclo presupuestal se desarrollen conforme a la normativa vigente, en el periodo comprendido entre el </w:t>
      </w:r>
      <w:r w:rsidR="00F9550E">
        <w:rPr>
          <w:lang w:val="es-ES" w:eastAsia="es-CO"/>
        </w:rPr>
        <w:t>0</w:t>
      </w:r>
      <w:r w:rsidR="003723FA">
        <w:rPr>
          <w:lang w:val="es-ES" w:eastAsia="es-CO"/>
        </w:rPr>
        <w:t>6</w:t>
      </w:r>
      <w:r w:rsidRPr="00496627">
        <w:rPr>
          <w:lang w:val="es-ES" w:eastAsia="es-CO"/>
        </w:rPr>
        <w:t xml:space="preserve"> de </w:t>
      </w:r>
      <w:r w:rsidR="003723FA">
        <w:rPr>
          <w:lang w:val="es-ES" w:eastAsia="es-CO"/>
        </w:rPr>
        <w:t>abril</w:t>
      </w:r>
      <w:r w:rsidRPr="00496627">
        <w:rPr>
          <w:lang w:val="es-ES" w:eastAsia="es-CO"/>
        </w:rPr>
        <w:t xml:space="preserve"> y el </w:t>
      </w:r>
      <w:r w:rsidR="003723FA">
        <w:rPr>
          <w:lang w:val="es-ES" w:eastAsia="es-CO"/>
        </w:rPr>
        <w:t xml:space="preserve">04 </w:t>
      </w:r>
      <w:r w:rsidRPr="00496627">
        <w:rPr>
          <w:lang w:val="es-ES" w:eastAsia="es-CO"/>
        </w:rPr>
        <w:t xml:space="preserve">de </w:t>
      </w:r>
      <w:r w:rsidR="003723FA">
        <w:rPr>
          <w:lang w:val="es-ES" w:eastAsia="es-CO"/>
        </w:rPr>
        <w:t>mayo</w:t>
      </w:r>
      <w:r w:rsidRPr="00496627">
        <w:rPr>
          <w:lang w:val="es-ES" w:eastAsia="es-CO"/>
        </w:rPr>
        <w:t xml:space="preserve"> de 202</w:t>
      </w:r>
      <w:r w:rsidR="003723FA">
        <w:rPr>
          <w:lang w:val="es-ES" w:eastAsia="es-CO"/>
        </w:rPr>
        <w:t>6</w:t>
      </w:r>
      <w:r w:rsidRPr="00496627">
        <w:rPr>
          <w:lang w:val="es-ES" w:eastAsia="es-CO"/>
        </w:rPr>
        <w:t>.</w:t>
      </w:r>
    </w:p>
    <w:p w14:paraId="0E16FACF" w14:textId="366A3B5D" w:rsidR="00B524F7" w:rsidRPr="00AA0CB0" w:rsidRDefault="00634553" w:rsidP="00C97F4D">
      <w:pPr>
        <w:pStyle w:val="Ttulo3"/>
        <w:spacing w:before="0" w:after="0"/>
        <w:jc w:val="both"/>
        <w:rPr>
          <w:rFonts w:eastAsia="Calibri"/>
          <w:color w:val="000000"/>
          <w:szCs w:val="22"/>
          <w:lang w:eastAsia="es-CO"/>
        </w:rPr>
      </w:pPr>
      <w:bookmarkStart w:id="8" w:name="_Toc497198708"/>
      <w:bookmarkStart w:id="9" w:name="_Toc197110766"/>
      <w:r w:rsidRPr="00AA0CB0">
        <w:rPr>
          <w:rFonts w:eastAsia="Calibri"/>
          <w:color w:val="000000"/>
          <w:szCs w:val="22"/>
          <w:lang w:eastAsia="es-CO"/>
        </w:rPr>
        <w:t>2</w:t>
      </w:r>
      <w:r w:rsidR="00B524F7" w:rsidRPr="00AA0CB0">
        <w:rPr>
          <w:rFonts w:eastAsia="Calibri"/>
          <w:color w:val="000000"/>
          <w:szCs w:val="22"/>
          <w:lang w:eastAsia="es-CO"/>
        </w:rPr>
        <w:t>.2</w:t>
      </w:r>
      <w:r w:rsidR="007451AA" w:rsidRPr="00AA0CB0">
        <w:rPr>
          <w:rFonts w:eastAsia="Calibri"/>
          <w:color w:val="000000"/>
          <w:szCs w:val="22"/>
          <w:lang w:eastAsia="es-CO"/>
        </w:rPr>
        <w:t>.</w:t>
      </w:r>
      <w:r w:rsidR="007451AA" w:rsidRPr="00AA0CB0">
        <w:rPr>
          <w:rFonts w:eastAsia="Calibri"/>
          <w:color w:val="000000"/>
          <w:szCs w:val="22"/>
          <w:lang w:eastAsia="es-CO"/>
        </w:rPr>
        <w:tab/>
        <w:t xml:space="preserve">Objetivos </w:t>
      </w:r>
      <w:bookmarkEnd w:id="8"/>
      <w:r w:rsidR="007451AA" w:rsidRPr="00AA0CB0">
        <w:rPr>
          <w:rFonts w:eastAsia="Calibri"/>
          <w:color w:val="000000"/>
          <w:szCs w:val="22"/>
          <w:lang w:eastAsia="es-CO"/>
        </w:rPr>
        <w:t>Específicos</w:t>
      </w:r>
      <w:bookmarkEnd w:id="9"/>
    </w:p>
    <w:p w14:paraId="33D16DB4" w14:textId="443A16E6" w:rsidR="00333601" w:rsidRPr="00821692" w:rsidRDefault="00496627" w:rsidP="00333601">
      <w:pPr>
        <w:pStyle w:val="Epgrafe"/>
        <w:numPr>
          <w:ilvl w:val="0"/>
          <w:numId w:val="26"/>
        </w:numPr>
        <w:rPr>
          <w:lang w:val="es-ES" w:eastAsia="es-CO"/>
        </w:rPr>
      </w:pPr>
      <w:r w:rsidRPr="00496627">
        <w:rPr>
          <w:lang w:val="es-ES" w:eastAsia="es-CO"/>
        </w:rPr>
        <w:t>Analizar cómo se está gestionando actualmente el presupuesto en el municipio, con el fin de detectar fallas normativas y operativas que dificultan el cumplimiento adecuado del ciclo presupuestal.</w:t>
      </w:r>
    </w:p>
    <w:p w14:paraId="046A62A5" w14:textId="77777777" w:rsidR="00333601" w:rsidRPr="00821692" w:rsidRDefault="00333601" w:rsidP="00333601">
      <w:pPr>
        <w:pStyle w:val="Epgrafe"/>
        <w:numPr>
          <w:ilvl w:val="0"/>
          <w:numId w:val="26"/>
        </w:numPr>
        <w:rPr>
          <w:lang w:val="es-ES" w:eastAsia="es-CO"/>
        </w:rPr>
      </w:pPr>
      <w:r w:rsidRPr="00D73FE1">
        <w:rPr>
          <w:lang w:val="es-ES" w:eastAsia="es-CO"/>
        </w:rPr>
        <w:t>Brindar apoyo técnico en la actualización y organización del contenido del EOP, de acuerdo con los lineamientos del Decreto 111 de 1996 y las directrices del DNP.</w:t>
      </w:r>
    </w:p>
    <w:p w14:paraId="4CE4056D" w14:textId="740E6C53" w:rsidR="00821692" w:rsidRPr="00821692" w:rsidRDefault="00821692" w:rsidP="00821692">
      <w:pPr>
        <w:pStyle w:val="Epgrafe"/>
        <w:numPr>
          <w:ilvl w:val="0"/>
          <w:numId w:val="26"/>
        </w:numPr>
        <w:rPr>
          <w:lang w:val="es-ES" w:eastAsia="es-CO"/>
        </w:rPr>
      </w:pPr>
      <w:r w:rsidRPr="00821692">
        <w:rPr>
          <w:lang w:val="es-ES" w:eastAsia="es-CO"/>
        </w:rPr>
        <w:t>Sensibilizar a las autoridades municipales sobre la importancia del EOP como herramienta para la planeación fiscal eficiente, la transparencia y la legalidad presupuestal.</w:t>
      </w:r>
    </w:p>
    <w:p w14:paraId="3ED4730B" w14:textId="7598CE61" w:rsidR="00821692" w:rsidRPr="00821692" w:rsidRDefault="00821692" w:rsidP="00821692">
      <w:pPr>
        <w:pStyle w:val="Epgrafe"/>
        <w:numPr>
          <w:ilvl w:val="0"/>
          <w:numId w:val="26"/>
        </w:numPr>
        <w:rPr>
          <w:lang w:val="es-ES" w:eastAsia="es-CO"/>
        </w:rPr>
      </w:pPr>
      <w:r w:rsidRPr="00821692">
        <w:rPr>
          <w:lang w:val="es-ES" w:eastAsia="es-CO"/>
        </w:rPr>
        <w:t>Asistir en el proceso de formulación técnica y validación jurídica del proyecto de EOP, asegurando su coherencia con el Plan de Desarrollo Municipal y su viabilidad normativa.</w:t>
      </w:r>
    </w:p>
    <w:p w14:paraId="02D8DE67" w14:textId="774E5392" w:rsidR="006E4918" w:rsidRPr="003258FD" w:rsidRDefault="00821692" w:rsidP="00821692">
      <w:pPr>
        <w:pStyle w:val="Epgrafe"/>
        <w:numPr>
          <w:ilvl w:val="0"/>
          <w:numId w:val="26"/>
        </w:numPr>
        <w:rPr>
          <w:lang w:val="es-ES" w:eastAsia="es-CO"/>
        </w:rPr>
      </w:pPr>
      <w:r w:rsidRPr="00821692">
        <w:rPr>
          <w:lang w:val="es-ES" w:eastAsia="es-CO"/>
        </w:rPr>
        <w:t>Brindar acompañamiento en el trámite institucional ante el Concejo Municipal para la aprobación y adopción del EOP mediante acto administrativo.</w:t>
      </w:r>
    </w:p>
    <w:p w14:paraId="6AB07405" w14:textId="0C5E6CF2" w:rsidR="00C47FE2" w:rsidRPr="00AA0CB0" w:rsidRDefault="00634553" w:rsidP="00C97F4D">
      <w:pPr>
        <w:pStyle w:val="Ttulo3"/>
        <w:spacing w:before="0" w:after="0"/>
        <w:jc w:val="both"/>
        <w:rPr>
          <w:rFonts w:eastAsia="Calibri"/>
          <w:i w:val="0"/>
          <w:iCs/>
          <w:color w:val="000000"/>
          <w:szCs w:val="22"/>
          <w:lang w:eastAsia="es-CO"/>
        </w:rPr>
      </w:pPr>
      <w:bookmarkStart w:id="10" w:name="_Toc497198709"/>
      <w:bookmarkStart w:id="11" w:name="_Toc197110767"/>
      <w:r w:rsidRPr="00AA0CB0">
        <w:rPr>
          <w:rFonts w:eastAsia="Calibri"/>
          <w:i w:val="0"/>
          <w:iCs/>
          <w:color w:val="000000"/>
          <w:szCs w:val="22"/>
          <w:lang w:eastAsia="es-CO"/>
        </w:rPr>
        <w:t>3</w:t>
      </w:r>
      <w:r w:rsidR="00B524F7" w:rsidRPr="00AA0CB0">
        <w:rPr>
          <w:rFonts w:eastAsia="Calibri"/>
          <w:i w:val="0"/>
          <w:iCs/>
          <w:color w:val="000000"/>
          <w:szCs w:val="22"/>
          <w:lang w:eastAsia="es-CO"/>
        </w:rPr>
        <w:t xml:space="preserve">. </w:t>
      </w:r>
      <w:r w:rsidR="007451AA" w:rsidRPr="00AA0CB0">
        <w:rPr>
          <w:rFonts w:eastAsia="Calibri"/>
          <w:i w:val="0"/>
          <w:iCs/>
          <w:color w:val="000000"/>
          <w:szCs w:val="22"/>
          <w:lang w:eastAsia="es-CO"/>
        </w:rPr>
        <w:t>Alcance</w:t>
      </w:r>
      <w:bookmarkEnd w:id="10"/>
      <w:bookmarkEnd w:id="11"/>
      <w:r w:rsidR="007451AA" w:rsidRPr="00AA0CB0">
        <w:rPr>
          <w:rFonts w:eastAsia="Calibri"/>
          <w:i w:val="0"/>
          <w:iCs/>
          <w:color w:val="000000"/>
          <w:szCs w:val="22"/>
          <w:lang w:eastAsia="es-CO"/>
        </w:rPr>
        <w:t xml:space="preserve"> </w:t>
      </w:r>
    </w:p>
    <w:p w14:paraId="24F281DE" w14:textId="3DF0F1AA" w:rsidR="00821692" w:rsidRPr="00821692" w:rsidRDefault="00821692" w:rsidP="00821692">
      <w:pPr>
        <w:pStyle w:val="Epgrafe"/>
        <w:rPr>
          <w:lang w:val="es-ES" w:eastAsia="es-CO"/>
        </w:rPr>
      </w:pPr>
      <w:r w:rsidRPr="00821692">
        <w:rPr>
          <w:lang w:val="es-ES" w:eastAsia="es-CO"/>
        </w:rPr>
        <w:t xml:space="preserve">El presente Plan de Asistencia Técnica Territorial se desarrolla de manera exclusiva para el municipio de </w:t>
      </w:r>
      <w:r w:rsidR="00005767">
        <w:rPr>
          <w:lang w:val="es-ES" w:eastAsia="es-CO"/>
        </w:rPr>
        <w:t>Córdoba</w:t>
      </w:r>
      <w:r w:rsidRPr="00821692">
        <w:rPr>
          <w:lang w:val="es-ES" w:eastAsia="es-CO"/>
        </w:rPr>
        <w:t>, Bolívar, entidad priorizada por su categorización como municipio de sexta categoría y su inclusión dentro de la subregión PDET del Sur de Bolívar, en el marco de la estrategia nacional Sinfonía con el Cambio liderada por la Escuela Superior de Administración Pública – ESAP.</w:t>
      </w:r>
    </w:p>
    <w:p w14:paraId="18305EB0" w14:textId="1C49749F" w:rsidR="00821692" w:rsidRPr="00821692" w:rsidRDefault="00821692" w:rsidP="00821692">
      <w:pPr>
        <w:pStyle w:val="Epgrafe"/>
        <w:rPr>
          <w:lang w:val="es-ES" w:eastAsia="es-CO"/>
        </w:rPr>
      </w:pPr>
      <w:r w:rsidRPr="00821692">
        <w:rPr>
          <w:lang w:val="es-ES" w:eastAsia="es-CO"/>
        </w:rPr>
        <w:t>La asistencia técnica se enfoca exclusivamente en la línea temática de Finanzas Públicas, específicamente en el acompañamiento técnico para la formulación, sensibilización institucional y adopción del Estatuto Orgánico del Presupuesto (EOP). No se contempla la concurrencia de otras líneas temáticas en esta intervención, lo que permite concentrar los esfuerzos en el fortalecimiento del marco normativo y técnico que regula el ciclo presupuestal municipal.</w:t>
      </w:r>
    </w:p>
    <w:p w14:paraId="1EA11EF4" w14:textId="44F14E8A" w:rsidR="00C47FE2" w:rsidRPr="003258FD" w:rsidRDefault="00821692" w:rsidP="00821692">
      <w:pPr>
        <w:pStyle w:val="Epgrafe"/>
        <w:rPr>
          <w:lang w:val="es-ES" w:eastAsia="es-CO"/>
        </w:rPr>
      </w:pPr>
      <w:r w:rsidRPr="00821692">
        <w:rPr>
          <w:lang w:val="es-ES" w:eastAsia="es-CO"/>
        </w:rPr>
        <w:t xml:space="preserve">El horizonte de ejecución de esta asistencia técnica comprende un periodo de </w:t>
      </w:r>
      <w:r w:rsidR="008E7C4B" w:rsidRPr="008E7C4B">
        <w:rPr>
          <w:lang w:val="es-ES" w:eastAsia="es-CO"/>
        </w:rPr>
        <w:t xml:space="preserve">3 </w:t>
      </w:r>
      <w:r w:rsidRPr="008E7C4B">
        <w:rPr>
          <w:lang w:val="es-ES" w:eastAsia="es-CO"/>
        </w:rPr>
        <w:t xml:space="preserve">semanas, desde </w:t>
      </w:r>
      <w:r w:rsidR="008E7C4B" w:rsidRPr="008E7C4B">
        <w:rPr>
          <w:lang w:val="es-ES" w:eastAsia="es-CO"/>
        </w:rPr>
        <w:t xml:space="preserve">15 de julio </w:t>
      </w:r>
      <w:r w:rsidRPr="008E7C4B">
        <w:rPr>
          <w:lang w:val="es-ES" w:eastAsia="es-CO"/>
        </w:rPr>
        <w:t xml:space="preserve">hasta </w:t>
      </w:r>
      <w:r w:rsidR="008E7C4B" w:rsidRPr="008E7C4B">
        <w:rPr>
          <w:lang w:val="es-ES" w:eastAsia="es-CO"/>
        </w:rPr>
        <w:t>15 de agosto</w:t>
      </w:r>
      <w:r w:rsidRPr="00821692">
        <w:rPr>
          <w:lang w:val="es-ES" w:eastAsia="es-CO"/>
        </w:rPr>
        <w:t xml:space="preserve"> de 2025, tiempo durante el cual se desarrollarán las actividades previstas para garantizar el cumplimiento de los objetivos propuestos y la implementación efectiva del EOP como instrumento de planificación fiscal y control presupuestal.</w:t>
      </w:r>
    </w:p>
    <w:p w14:paraId="2A5FC161" w14:textId="176482CF" w:rsidR="003258FD" w:rsidRPr="00821692" w:rsidRDefault="00634553" w:rsidP="00821692">
      <w:pPr>
        <w:pStyle w:val="Ttulo3"/>
        <w:spacing w:before="0" w:after="0"/>
        <w:jc w:val="both"/>
        <w:rPr>
          <w:rFonts w:eastAsia="Calibri"/>
          <w:color w:val="000000"/>
          <w:szCs w:val="22"/>
          <w:lang w:eastAsia="es-CO"/>
        </w:rPr>
      </w:pPr>
      <w:bookmarkStart w:id="12" w:name="_Toc497198710"/>
      <w:bookmarkStart w:id="13" w:name="_Toc197110768"/>
      <w:r>
        <w:rPr>
          <w:rFonts w:eastAsia="Calibri"/>
          <w:color w:val="000000"/>
          <w:szCs w:val="22"/>
          <w:lang w:eastAsia="es-CO"/>
        </w:rPr>
        <w:lastRenderedPageBreak/>
        <w:t>4</w:t>
      </w:r>
      <w:r w:rsidR="00B524F7" w:rsidRPr="00930D5D">
        <w:rPr>
          <w:rFonts w:eastAsia="Calibri"/>
          <w:color w:val="000000"/>
          <w:szCs w:val="22"/>
          <w:lang w:eastAsia="es-CO"/>
        </w:rPr>
        <w:t xml:space="preserve">. </w:t>
      </w:r>
      <w:bookmarkEnd w:id="12"/>
      <w:r>
        <w:rPr>
          <w:rFonts w:eastAsia="Calibri"/>
          <w:color w:val="000000"/>
          <w:szCs w:val="22"/>
          <w:lang w:eastAsia="es-CO"/>
        </w:rPr>
        <w:t>Asistencia</w:t>
      </w:r>
      <w:r w:rsidR="00831457">
        <w:rPr>
          <w:rFonts w:eastAsia="Calibri"/>
          <w:color w:val="000000"/>
          <w:szCs w:val="22"/>
          <w:lang w:eastAsia="es-CO"/>
        </w:rPr>
        <w:t>s</w:t>
      </w:r>
      <w:r>
        <w:rPr>
          <w:rFonts w:eastAsia="Calibri"/>
          <w:color w:val="000000"/>
          <w:szCs w:val="22"/>
          <w:lang w:eastAsia="es-CO"/>
        </w:rPr>
        <w:t xml:space="preserve"> Técnica</w:t>
      </w:r>
      <w:r w:rsidR="00831457">
        <w:rPr>
          <w:rFonts w:eastAsia="Calibri"/>
          <w:color w:val="000000"/>
          <w:szCs w:val="22"/>
          <w:lang w:eastAsia="es-CO"/>
        </w:rPr>
        <w:t>s</w:t>
      </w:r>
      <w:bookmarkEnd w:id="13"/>
    </w:p>
    <w:p w14:paraId="1350E617" w14:textId="5DE454CC" w:rsidR="003258FD" w:rsidRPr="00AA0CB0" w:rsidRDefault="00831457" w:rsidP="003258FD">
      <w:pPr>
        <w:pStyle w:val="Ttulo3"/>
        <w:rPr>
          <w:rFonts w:eastAsia="Calibri"/>
          <w:color w:val="000000"/>
          <w:szCs w:val="22"/>
          <w:lang w:eastAsia="es-CO"/>
        </w:rPr>
      </w:pPr>
      <w:bookmarkStart w:id="14" w:name="_Toc197110769"/>
      <w:r w:rsidRPr="00AA0CB0">
        <w:rPr>
          <w:rFonts w:eastAsia="Calibri"/>
          <w:color w:val="000000"/>
          <w:szCs w:val="22"/>
          <w:lang w:eastAsia="es-CO"/>
        </w:rPr>
        <w:t>4.1. Línea</w:t>
      </w:r>
      <w:r w:rsidR="00634553" w:rsidRPr="00AA0CB0">
        <w:rPr>
          <w:rFonts w:eastAsia="Calibri"/>
          <w:color w:val="000000"/>
          <w:szCs w:val="22"/>
          <w:lang w:eastAsia="es-CO"/>
        </w:rPr>
        <w:t xml:space="preserve"> Temática</w:t>
      </w:r>
      <w:r w:rsidR="003258FD" w:rsidRPr="00AA0CB0">
        <w:rPr>
          <w:rFonts w:eastAsia="Calibri"/>
          <w:color w:val="000000"/>
          <w:szCs w:val="22"/>
          <w:lang w:eastAsia="es-CO"/>
        </w:rPr>
        <w:t xml:space="preserve">: </w:t>
      </w:r>
      <w:r w:rsidR="00821692" w:rsidRPr="00AA0CB0">
        <w:rPr>
          <w:rFonts w:eastAsia="Calibri"/>
          <w:color w:val="000000"/>
          <w:szCs w:val="22"/>
          <w:lang w:eastAsia="es-CO"/>
        </w:rPr>
        <w:t>Finanzas Públicas</w:t>
      </w:r>
      <w:r w:rsidR="00634553" w:rsidRPr="00AA0CB0">
        <w:rPr>
          <w:rFonts w:eastAsia="Calibri"/>
          <w:color w:val="000000"/>
          <w:szCs w:val="22"/>
          <w:lang w:eastAsia="es-CO"/>
        </w:rPr>
        <w:t xml:space="preserve"> </w:t>
      </w:r>
      <w:bookmarkEnd w:id="14"/>
    </w:p>
    <w:p w14:paraId="0E4F0E85" w14:textId="7A796AE4" w:rsidR="00821692" w:rsidRPr="00821692" w:rsidRDefault="00821692" w:rsidP="00821692">
      <w:pPr>
        <w:pStyle w:val="Epgrafe"/>
        <w:rPr>
          <w:lang w:val="es-ES" w:eastAsia="es-CO"/>
        </w:rPr>
      </w:pPr>
      <w:r w:rsidRPr="00821692">
        <w:rPr>
          <w:lang w:val="es-ES" w:eastAsia="es-CO"/>
        </w:rPr>
        <w:t xml:space="preserve">La asistencia técnica que se desarrollará en el municipio de </w:t>
      </w:r>
      <w:r w:rsidR="00005767">
        <w:rPr>
          <w:lang w:val="es-ES" w:eastAsia="es-CO"/>
        </w:rPr>
        <w:t>Córdoba</w:t>
      </w:r>
      <w:r w:rsidRPr="00821692">
        <w:rPr>
          <w:lang w:val="es-ES" w:eastAsia="es-CO"/>
        </w:rPr>
        <w:t>, Bolívar, en el marco de la línea temática de Finanzas Públicas, tiene como propósito acompañar técnica y estratégicamente el proceso de formulación, validación y adopción del Estatuto Orgánico del Presupuesto (EOP). Esta intervención busca dotar al municipio de un instrumento normativo que regule de manera clara, coherente y legal todas las etapas del ciclo presupuestal, desde la programación hasta el cierre fiscal, de acuerdo con los lineamientos establecidos en el Decreto 111 de 1996 y demás normas complementarias.</w:t>
      </w:r>
    </w:p>
    <w:p w14:paraId="79A5C7D3" w14:textId="09ECB420" w:rsidR="00634553" w:rsidRPr="00634553" w:rsidRDefault="00821692" w:rsidP="00821692">
      <w:pPr>
        <w:pStyle w:val="Epgrafe"/>
        <w:rPr>
          <w:color w:val="0070C0"/>
          <w:lang w:val="es-ES" w:eastAsia="es-CO"/>
        </w:rPr>
      </w:pPr>
      <w:r w:rsidRPr="00821692">
        <w:rPr>
          <w:lang w:val="es-ES" w:eastAsia="es-CO"/>
        </w:rPr>
        <w:t>La asistencia técnica incluye actividades de diagnóstico, estructuración del articulado, revisión jurídica, sensibilización institucional y acompañamiento en el trámite normativo ante el Concejo Municipal, asegurando la articulación del EOP con el Plan de Desarrollo Municipal 2024–2027 y los principios de legalidad, eficiencia y transparencia fiscal.</w:t>
      </w:r>
    </w:p>
    <w:p w14:paraId="67ED6929" w14:textId="5D8C95DA" w:rsidR="00B524F7" w:rsidRPr="00383651" w:rsidRDefault="00831457" w:rsidP="00383651">
      <w:pPr>
        <w:pStyle w:val="Ttulo3"/>
        <w:rPr>
          <w:rFonts w:eastAsia="Calibri"/>
          <w:i w:val="0"/>
          <w:iCs/>
          <w:szCs w:val="22"/>
        </w:rPr>
      </w:pPr>
      <w:bookmarkStart w:id="15" w:name="_Toc497198711"/>
      <w:bookmarkStart w:id="16" w:name="_Toc197110770"/>
      <w:r w:rsidRPr="00383651">
        <w:rPr>
          <w:rFonts w:eastAsia="Calibri"/>
          <w:i w:val="0"/>
          <w:iCs/>
          <w:szCs w:val="22"/>
        </w:rPr>
        <w:t>4.1</w:t>
      </w:r>
      <w:r w:rsidR="00B524F7" w:rsidRPr="00383651">
        <w:rPr>
          <w:rFonts w:eastAsia="Calibri"/>
          <w:i w:val="0"/>
          <w:iCs/>
          <w:szCs w:val="22"/>
        </w:rPr>
        <w:t>.</w:t>
      </w:r>
      <w:bookmarkEnd w:id="15"/>
      <w:r w:rsidRPr="00383651">
        <w:rPr>
          <w:rFonts w:eastAsia="Calibri"/>
          <w:i w:val="0"/>
          <w:iCs/>
          <w:szCs w:val="22"/>
        </w:rPr>
        <w:t>1.</w:t>
      </w:r>
      <w:r w:rsidR="00634553" w:rsidRPr="00383651">
        <w:rPr>
          <w:rFonts w:eastAsia="Calibri"/>
          <w:i w:val="0"/>
          <w:iCs/>
          <w:szCs w:val="22"/>
        </w:rPr>
        <w:t xml:space="preserve"> Instituciones y actores que participan en el desarrollo de la Asistencia Técnica</w:t>
      </w:r>
      <w:bookmarkEnd w:id="16"/>
      <w:r w:rsidR="00383651">
        <w:rPr>
          <w:rFonts w:eastAsia="Calibri"/>
          <w:i w:val="0"/>
          <w:iCs/>
          <w:szCs w:val="22"/>
        </w:rPr>
        <w:t>.</w:t>
      </w:r>
      <w:r w:rsidR="00634553" w:rsidRPr="00383651">
        <w:rPr>
          <w:rFonts w:eastAsia="Calibri"/>
          <w:i w:val="0"/>
          <w:iCs/>
          <w:szCs w:val="22"/>
        </w:rPr>
        <w:t xml:space="preserve"> </w:t>
      </w:r>
    </w:p>
    <w:p w14:paraId="71DD4BD2" w14:textId="77777777" w:rsidR="00FE0984" w:rsidRPr="00911347" w:rsidRDefault="00FE0984" w:rsidP="00FE0984">
      <w:pPr>
        <w:pStyle w:val="Epgrafe"/>
      </w:pPr>
      <w:bookmarkStart w:id="17" w:name="_Toc497198712"/>
      <w:r w:rsidRPr="00911347">
        <w:t>Con el propósito de establecer una coordinación efectiva en la prestación de las asistencias técnicas en la línea temática de finanzas publica específicamente en el abordaje de la construcción del Acuerdo del Estatuto Orgánico de Presupuesto en el municipio de Morales, se diligenciamiento una matriz de identificación, clasificación y categoría de actores de acuerdo a su área de acción local, municipal o departamental.</w:t>
      </w:r>
    </w:p>
    <w:p w14:paraId="51B2BBFC" w14:textId="77777777" w:rsidR="00FE0984" w:rsidRDefault="00FE0984" w:rsidP="00FE0984">
      <w:pPr>
        <w:pStyle w:val="Epgrafe"/>
      </w:pPr>
      <w:r w:rsidRPr="00911347">
        <w:t>Con la construcción de este cuadro no permite visualizar de manera organizada y clara los distintos actores involucrados, sus intereses o expectativas, así como en la contribución, identificación de oportunidades y el diseño de acciones que respondan a las necesidades y expectativas en el proceso</w:t>
      </w:r>
      <w:r>
        <w:t>.</w:t>
      </w:r>
    </w:p>
    <w:p w14:paraId="7FF4257E" w14:textId="77777777" w:rsidR="00AA0CB0" w:rsidRDefault="00FE0984" w:rsidP="00FE0984">
      <w:pPr>
        <w:pStyle w:val="Descripcin"/>
        <w:keepNext/>
        <w:rPr>
          <w:i w:val="0"/>
          <w:iCs w:val="0"/>
          <w:color w:val="auto"/>
          <w:sz w:val="22"/>
          <w:szCs w:val="22"/>
        </w:rPr>
      </w:pPr>
      <w:bookmarkStart w:id="18" w:name="_Toc196254169"/>
      <w:r w:rsidRPr="004B351A">
        <w:rPr>
          <w:b/>
          <w:bCs/>
          <w:i w:val="0"/>
          <w:iCs w:val="0"/>
          <w:color w:val="auto"/>
          <w:sz w:val="22"/>
          <w:szCs w:val="22"/>
        </w:rPr>
        <w:t xml:space="preserve">Tabla </w:t>
      </w:r>
      <w:r w:rsidRPr="004B351A">
        <w:rPr>
          <w:b/>
          <w:bCs/>
          <w:i w:val="0"/>
          <w:iCs w:val="0"/>
          <w:color w:val="auto"/>
          <w:sz w:val="22"/>
          <w:szCs w:val="22"/>
        </w:rPr>
        <w:fldChar w:fldCharType="begin"/>
      </w:r>
      <w:r w:rsidRPr="004B351A">
        <w:rPr>
          <w:b/>
          <w:bCs/>
          <w:i w:val="0"/>
          <w:iCs w:val="0"/>
          <w:color w:val="auto"/>
          <w:sz w:val="22"/>
          <w:szCs w:val="22"/>
        </w:rPr>
        <w:instrText xml:space="preserve"> SEQ Tabla \* ARABIC </w:instrText>
      </w:r>
      <w:r w:rsidRPr="004B351A">
        <w:rPr>
          <w:b/>
          <w:bCs/>
          <w:i w:val="0"/>
          <w:iCs w:val="0"/>
          <w:color w:val="auto"/>
          <w:sz w:val="22"/>
          <w:szCs w:val="22"/>
        </w:rPr>
        <w:fldChar w:fldCharType="separate"/>
      </w:r>
      <w:r>
        <w:rPr>
          <w:b/>
          <w:bCs/>
          <w:i w:val="0"/>
          <w:iCs w:val="0"/>
          <w:noProof/>
          <w:color w:val="auto"/>
          <w:sz w:val="22"/>
          <w:szCs w:val="22"/>
        </w:rPr>
        <w:t>1</w:t>
      </w:r>
      <w:r w:rsidRPr="004B351A">
        <w:rPr>
          <w:b/>
          <w:bCs/>
          <w:i w:val="0"/>
          <w:iCs w:val="0"/>
          <w:color w:val="auto"/>
          <w:sz w:val="22"/>
          <w:szCs w:val="22"/>
        </w:rPr>
        <w:fldChar w:fldCharType="end"/>
      </w:r>
      <w:r w:rsidRPr="004B351A">
        <w:rPr>
          <w:i w:val="0"/>
          <w:iCs w:val="0"/>
          <w:color w:val="auto"/>
          <w:sz w:val="22"/>
          <w:szCs w:val="22"/>
        </w:rPr>
        <w:t xml:space="preserve">. </w:t>
      </w:r>
    </w:p>
    <w:p w14:paraId="2224561E" w14:textId="2D17AA7C" w:rsidR="00FE0984" w:rsidRPr="00FE0984" w:rsidRDefault="00FE0984" w:rsidP="00FE0984">
      <w:pPr>
        <w:pStyle w:val="Descripcin"/>
        <w:keepNext/>
        <w:rPr>
          <w:i w:val="0"/>
          <w:iCs w:val="0"/>
          <w:color w:val="auto"/>
          <w:sz w:val="22"/>
          <w:szCs w:val="22"/>
        </w:rPr>
      </w:pPr>
      <w:r w:rsidRPr="005E3D43">
        <w:rPr>
          <w:color w:val="auto"/>
          <w:sz w:val="22"/>
          <w:szCs w:val="22"/>
        </w:rPr>
        <w:t>Actores Involucrados</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5"/>
        <w:gridCol w:w="1754"/>
        <w:gridCol w:w="1002"/>
        <w:gridCol w:w="1977"/>
        <w:gridCol w:w="1186"/>
        <w:gridCol w:w="2126"/>
      </w:tblGrid>
      <w:tr w:rsidR="00FE0984" w:rsidRPr="00AA0CB0" w14:paraId="1AAC634E" w14:textId="77777777" w:rsidTr="00F13431">
        <w:trPr>
          <w:trHeight w:val="300"/>
        </w:trPr>
        <w:tc>
          <w:tcPr>
            <w:tcW w:w="0" w:type="auto"/>
            <w:shd w:val="clear" w:color="000000" w:fill="4472C4"/>
            <w:vAlign w:val="center"/>
            <w:hideMark/>
          </w:tcPr>
          <w:p w14:paraId="6708771E"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ACTOR</w:t>
            </w:r>
          </w:p>
        </w:tc>
        <w:tc>
          <w:tcPr>
            <w:tcW w:w="0" w:type="auto"/>
            <w:shd w:val="clear" w:color="000000" w:fill="4472C4"/>
            <w:vAlign w:val="center"/>
            <w:hideMark/>
          </w:tcPr>
          <w:p w14:paraId="4ACE98E8"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CATEGORÍA</w:t>
            </w:r>
          </w:p>
        </w:tc>
        <w:tc>
          <w:tcPr>
            <w:tcW w:w="0" w:type="auto"/>
            <w:shd w:val="clear" w:color="000000" w:fill="4472C4"/>
            <w:vAlign w:val="center"/>
            <w:hideMark/>
          </w:tcPr>
          <w:p w14:paraId="72CCE268"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ORDEN</w:t>
            </w:r>
          </w:p>
        </w:tc>
        <w:tc>
          <w:tcPr>
            <w:tcW w:w="0" w:type="auto"/>
            <w:shd w:val="clear" w:color="000000" w:fill="4472C4"/>
            <w:vAlign w:val="center"/>
            <w:hideMark/>
          </w:tcPr>
          <w:p w14:paraId="39169FBA"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INTERÉS / EXPECTATIVA</w:t>
            </w:r>
          </w:p>
        </w:tc>
        <w:tc>
          <w:tcPr>
            <w:tcW w:w="0" w:type="auto"/>
            <w:shd w:val="clear" w:color="000000" w:fill="4472C4"/>
            <w:vAlign w:val="center"/>
            <w:hideMark/>
          </w:tcPr>
          <w:p w14:paraId="33FA646F"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POSICIÓN</w:t>
            </w:r>
          </w:p>
        </w:tc>
        <w:tc>
          <w:tcPr>
            <w:tcW w:w="0" w:type="auto"/>
            <w:shd w:val="clear" w:color="000000" w:fill="4472C4"/>
            <w:vAlign w:val="center"/>
            <w:hideMark/>
          </w:tcPr>
          <w:p w14:paraId="27EBC334" w14:textId="77777777" w:rsidR="00FE0984" w:rsidRPr="00AA0CB0" w:rsidRDefault="00FE0984" w:rsidP="008D2590">
            <w:pPr>
              <w:suppressAutoHyphens w:val="0"/>
              <w:rPr>
                <w:rFonts w:ascii="Arial" w:eastAsia="Times New Roman" w:hAnsi="Arial" w:cs="Arial"/>
                <w:b/>
                <w:bCs/>
                <w:color w:val="FFFFFF"/>
                <w:szCs w:val="20"/>
                <w:lang w:eastAsia="es-CO"/>
              </w:rPr>
            </w:pPr>
            <w:r w:rsidRPr="00AA0CB0">
              <w:rPr>
                <w:rFonts w:ascii="Arial" w:eastAsia="Times New Roman" w:hAnsi="Arial" w:cs="Arial"/>
                <w:b/>
                <w:bCs/>
                <w:color w:val="FFFFFF"/>
                <w:szCs w:val="20"/>
                <w:lang w:eastAsia="es-CO"/>
              </w:rPr>
              <w:t>CONTRIBUCIÓN</w:t>
            </w:r>
          </w:p>
        </w:tc>
      </w:tr>
      <w:tr w:rsidR="00FE0984" w:rsidRPr="00AA0CB0" w14:paraId="7ECED3CF" w14:textId="77777777" w:rsidTr="00F13431">
        <w:trPr>
          <w:trHeight w:val="420"/>
        </w:trPr>
        <w:tc>
          <w:tcPr>
            <w:tcW w:w="0" w:type="auto"/>
            <w:shd w:val="clear" w:color="000000" w:fill="D9E2F3"/>
            <w:vAlign w:val="center"/>
            <w:hideMark/>
          </w:tcPr>
          <w:p w14:paraId="626A70C4"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Alcalde</w:t>
            </w:r>
          </w:p>
        </w:tc>
        <w:tc>
          <w:tcPr>
            <w:tcW w:w="0" w:type="auto"/>
            <w:shd w:val="clear" w:color="000000" w:fill="D9E2F3"/>
            <w:vAlign w:val="center"/>
            <w:hideMark/>
          </w:tcPr>
          <w:p w14:paraId="2874E958"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Decisor político</w:t>
            </w:r>
          </w:p>
        </w:tc>
        <w:tc>
          <w:tcPr>
            <w:tcW w:w="0" w:type="auto"/>
            <w:shd w:val="clear" w:color="000000" w:fill="D9E2F3"/>
            <w:vAlign w:val="center"/>
            <w:hideMark/>
          </w:tcPr>
          <w:p w14:paraId="28289C27"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Municipal</w:t>
            </w:r>
          </w:p>
        </w:tc>
        <w:tc>
          <w:tcPr>
            <w:tcW w:w="0" w:type="auto"/>
            <w:shd w:val="clear" w:color="000000" w:fill="D9E2F3"/>
            <w:vAlign w:val="center"/>
            <w:hideMark/>
          </w:tcPr>
          <w:p w14:paraId="38FB4D13"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Modernizar la gestión fiscal y cumplir con obligaciones legales</w:t>
            </w:r>
          </w:p>
        </w:tc>
        <w:tc>
          <w:tcPr>
            <w:tcW w:w="0" w:type="auto"/>
            <w:shd w:val="clear" w:color="000000" w:fill="D9E2F3"/>
            <w:vAlign w:val="center"/>
            <w:hideMark/>
          </w:tcPr>
          <w:p w14:paraId="1BC8A1A1"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Cooperante</w:t>
            </w:r>
          </w:p>
        </w:tc>
        <w:tc>
          <w:tcPr>
            <w:tcW w:w="0" w:type="auto"/>
            <w:shd w:val="clear" w:color="000000" w:fill="D9E2F3"/>
            <w:vAlign w:val="center"/>
            <w:hideMark/>
          </w:tcPr>
          <w:p w14:paraId="7AED5B27"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Lidera el proceso, presenta el proyecto al concejo y asigna recursos</w:t>
            </w:r>
          </w:p>
        </w:tc>
      </w:tr>
      <w:tr w:rsidR="00FE0984" w:rsidRPr="00AA0CB0" w14:paraId="3863EF7C" w14:textId="77777777" w:rsidTr="00F13431">
        <w:trPr>
          <w:trHeight w:val="420"/>
        </w:trPr>
        <w:tc>
          <w:tcPr>
            <w:tcW w:w="0" w:type="auto"/>
            <w:shd w:val="clear" w:color="auto" w:fill="auto"/>
            <w:vAlign w:val="center"/>
            <w:hideMark/>
          </w:tcPr>
          <w:p w14:paraId="5FA0BB16"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Secretaría de Hacienda</w:t>
            </w:r>
          </w:p>
        </w:tc>
        <w:tc>
          <w:tcPr>
            <w:tcW w:w="0" w:type="auto"/>
            <w:shd w:val="clear" w:color="auto" w:fill="auto"/>
            <w:vAlign w:val="center"/>
            <w:hideMark/>
          </w:tcPr>
          <w:p w14:paraId="343623D1"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Técnico-administrativo</w:t>
            </w:r>
          </w:p>
        </w:tc>
        <w:tc>
          <w:tcPr>
            <w:tcW w:w="0" w:type="auto"/>
            <w:shd w:val="clear" w:color="auto" w:fill="auto"/>
            <w:vAlign w:val="center"/>
            <w:hideMark/>
          </w:tcPr>
          <w:p w14:paraId="1C08E730"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Municipal</w:t>
            </w:r>
          </w:p>
        </w:tc>
        <w:tc>
          <w:tcPr>
            <w:tcW w:w="0" w:type="auto"/>
            <w:shd w:val="clear" w:color="auto" w:fill="auto"/>
            <w:vAlign w:val="center"/>
            <w:hideMark/>
          </w:tcPr>
          <w:p w14:paraId="1C99E33F"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Mejorar la programación, ejecución y control presupuestal</w:t>
            </w:r>
          </w:p>
        </w:tc>
        <w:tc>
          <w:tcPr>
            <w:tcW w:w="0" w:type="auto"/>
            <w:shd w:val="clear" w:color="auto" w:fill="auto"/>
            <w:vAlign w:val="center"/>
            <w:hideMark/>
          </w:tcPr>
          <w:p w14:paraId="56AFB450"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Cooperante</w:t>
            </w:r>
          </w:p>
        </w:tc>
        <w:tc>
          <w:tcPr>
            <w:tcW w:w="0" w:type="auto"/>
            <w:shd w:val="clear" w:color="auto" w:fill="auto"/>
            <w:vAlign w:val="center"/>
            <w:hideMark/>
          </w:tcPr>
          <w:p w14:paraId="2DA54565"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Diseña y estructura el contenido técnico del nuevo estatuto</w:t>
            </w:r>
          </w:p>
        </w:tc>
      </w:tr>
      <w:tr w:rsidR="00FE0984" w:rsidRPr="00AA0CB0" w14:paraId="44571D7E" w14:textId="77777777" w:rsidTr="00F13431">
        <w:trPr>
          <w:trHeight w:val="420"/>
        </w:trPr>
        <w:tc>
          <w:tcPr>
            <w:tcW w:w="0" w:type="auto"/>
            <w:shd w:val="clear" w:color="000000" w:fill="D9E2F3"/>
            <w:vAlign w:val="center"/>
            <w:hideMark/>
          </w:tcPr>
          <w:p w14:paraId="6CE73FEF"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Oficina de Planeación</w:t>
            </w:r>
          </w:p>
        </w:tc>
        <w:tc>
          <w:tcPr>
            <w:tcW w:w="0" w:type="auto"/>
            <w:shd w:val="clear" w:color="000000" w:fill="D9E2F3"/>
            <w:vAlign w:val="center"/>
            <w:hideMark/>
          </w:tcPr>
          <w:p w14:paraId="7E8CB67F"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Técnico-estratégico</w:t>
            </w:r>
          </w:p>
        </w:tc>
        <w:tc>
          <w:tcPr>
            <w:tcW w:w="0" w:type="auto"/>
            <w:shd w:val="clear" w:color="000000" w:fill="D9E2F3"/>
            <w:vAlign w:val="center"/>
            <w:hideMark/>
          </w:tcPr>
          <w:p w14:paraId="77421DF2"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Municipal</w:t>
            </w:r>
          </w:p>
        </w:tc>
        <w:tc>
          <w:tcPr>
            <w:tcW w:w="0" w:type="auto"/>
            <w:shd w:val="clear" w:color="000000" w:fill="D9E2F3"/>
            <w:vAlign w:val="center"/>
            <w:hideMark/>
          </w:tcPr>
          <w:p w14:paraId="3E83B7D6"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Alinear el EOP con el Plan de Desarrollo y planes de inversión</w:t>
            </w:r>
          </w:p>
        </w:tc>
        <w:tc>
          <w:tcPr>
            <w:tcW w:w="0" w:type="auto"/>
            <w:shd w:val="clear" w:color="000000" w:fill="D9E2F3"/>
            <w:vAlign w:val="center"/>
            <w:hideMark/>
          </w:tcPr>
          <w:p w14:paraId="5E306E5F"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Cooperante</w:t>
            </w:r>
          </w:p>
        </w:tc>
        <w:tc>
          <w:tcPr>
            <w:tcW w:w="0" w:type="auto"/>
            <w:shd w:val="clear" w:color="000000" w:fill="D9E2F3"/>
            <w:vAlign w:val="center"/>
            <w:hideMark/>
          </w:tcPr>
          <w:p w14:paraId="0307265B"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Aporta criterios técnicos de planificación y programación</w:t>
            </w:r>
          </w:p>
        </w:tc>
      </w:tr>
      <w:tr w:rsidR="00FE0984" w:rsidRPr="00AA0CB0" w14:paraId="51C01105" w14:textId="77777777" w:rsidTr="00F13431">
        <w:trPr>
          <w:trHeight w:val="420"/>
        </w:trPr>
        <w:tc>
          <w:tcPr>
            <w:tcW w:w="0" w:type="auto"/>
            <w:shd w:val="clear" w:color="auto" w:fill="auto"/>
            <w:vAlign w:val="center"/>
            <w:hideMark/>
          </w:tcPr>
          <w:p w14:paraId="5D133999"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Concejo Municipal</w:t>
            </w:r>
          </w:p>
        </w:tc>
        <w:tc>
          <w:tcPr>
            <w:tcW w:w="0" w:type="auto"/>
            <w:shd w:val="clear" w:color="auto" w:fill="auto"/>
            <w:vAlign w:val="center"/>
            <w:hideMark/>
          </w:tcPr>
          <w:p w14:paraId="459596B9"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Órgano legislativo local</w:t>
            </w:r>
          </w:p>
        </w:tc>
        <w:tc>
          <w:tcPr>
            <w:tcW w:w="0" w:type="auto"/>
            <w:shd w:val="clear" w:color="auto" w:fill="auto"/>
            <w:vAlign w:val="center"/>
            <w:hideMark/>
          </w:tcPr>
          <w:p w14:paraId="16C3FF84"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Municipal</w:t>
            </w:r>
          </w:p>
        </w:tc>
        <w:tc>
          <w:tcPr>
            <w:tcW w:w="0" w:type="auto"/>
            <w:shd w:val="clear" w:color="auto" w:fill="auto"/>
            <w:vAlign w:val="center"/>
            <w:hideMark/>
          </w:tcPr>
          <w:p w14:paraId="782E294A"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 xml:space="preserve">Participar en la aprobación y velar por la legalidad y </w:t>
            </w:r>
            <w:r w:rsidRPr="00AA0CB0">
              <w:rPr>
                <w:rFonts w:ascii="Arial" w:eastAsia="Times New Roman" w:hAnsi="Arial" w:cs="Arial"/>
                <w:color w:val="000000"/>
                <w:szCs w:val="20"/>
                <w:lang w:eastAsia="es-CO"/>
              </w:rPr>
              <w:lastRenderedPageBreak/>
              <w:t>coherencia normativa</w:t>
            </w:r>
          </w:p>
        </w:tc>
        <w:tc>
          <w:tcPr>
            <w:tcW w:w="0" w:type="auto"/>
            <w:shd w:val="clear" w:color="auto" w:fill="auto"/>
            <w:vAlign w:val="center"/>
            <w:hideMark/>
          </w:tcPr>
          <w:p w14:paraId="1DF300E2"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lastRenderedPageBreak/>
              <w:t>Cooperante</w:t>
            </w:r>
          </w:p>
        </w:tc>
        <w:tc>
          <w:tcPr>
            <w:tcW w:w="0" w:type="auto"/>
            <w:shd w:val="clear" w:color="auto" w:fill="auto"/>
            <w:vAlign w:val="center"/>
            <w:hideMark/>
          </w:tcPr>
          <w:p w14:paraId="0E75A177"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Aprueba el estatuto, hace control político y puede proponer ajustes</w:t>
            </w:r>
          </w:p>
        </w:tc>
      </w:tr>
      <w:tr w:rsidR="00FE0984" w:rsidRPr="00AA0CB0" w14:paraId="6E327FA4" w14:textId="77777777" w:rsidTr="00F13431">
        <w:trPr>
          <w:trHeight w:val="624"/>
        </w:trPr>
        <w:tc>
          <w:tcPr>
            <w:tcW w:w="0" w:type="auto"/>
            <w:shd w:val="clear" w:color="000000" w:fill="D9E2F3"/>
            <w:vAlign w:val="center"/>
            <w:hideMark/>
          </w:tcPr>
          <w:p w14:paraId="5059CEE6"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Oficina Jurídica / Jurídico</w:t>
            </w:r>
          </w:p>
        </w:tc>
        <w:tc>
          <w:tcPr>
            <w:tcW w:w="0" w:type="auto"/>
            <w:shd w:val="clear" w:color="000000" w:fill="D9E2F3"/>
            <w:vAlign w:val="center"/>
            <w:hideMark/>
          </w:tcPr>
          <w:p w14:paraId="20631E7B"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Asesor institucional</w:t>
            </w:r>
          </w:p>
        </w:tc>
        <w:tc>
          <w:tcPr>
            <w:tcW w:w="0" w:type="auto"/>
            <w:shd w:val="clear" w:color="000000" w:fill="D9E2F3"/>
            <w:vAlign w:val="center"/>
            <w:hideMark/>
          </w:tcPr>
          <w:p w14:paraId="15950EC2"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Municipal</w:t>
            </w:r>
          </w:p>
        </w:tc>
        <w:tc>
          <w:tcPr>
            <w:tcW w:w="0" w:type="auto"/>
            <w:shd w:val="clear" w:color="000000" w:fill="D9E2F3"/>
            <w:vAlign w:val="center"/>
            <w:hideMark/>
          </w:tcPr>
          <w:p w14:paraId="1263D330"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Garantizar legalidad y ajuste a la normatividad nacional</w:t>
            </w:r>
          </w:p>
        </w:tc>
        <w:tc>
          <w:tcPr>
            <w:tcW w:w="0" w:type="auto"/>
            <w:shd w:val="clear" w:color="000000" w:fill="D9E2F3"/>
            <w:vAlign w:val="center"/>
            <w:hideMark/>
          </w:tcPr>
          <w:p w14:paraId="1AA9A072"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Cooperante</w:t>
            </w:r>
          </w:p>
        </w:tc>
        <w:tc>
          <w:tcPr>
            <w:tcW w:w="0" w:type="auto"/>
            <w:shd w:val="clear" w:color="000000" w:fill="D9E2F3"/>
            <w:vAlign w:val="center"/>
            <w:hideMark/>
          </w:tcPr>
          <w:p w14:paraId="787CFE3E"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Revisa y ajusta el documento desde lo normativo</w:t>
            </w:r>
          </w:p>
        </w:tc>
      </w:tr>
      <w:tr w:rsidR="00FE0984" w:rsidRPr="00AA0CB0" w14:paraId="7D8ADD25" w14:textId="77777777" w:rsidTr="00F13431">
        <w:trPr>
          <w:trHeight w:val="624"/>
        </w:trPr>
        <w:tc>
          <w:tcPr>
            <w:tcW w:w="0" w:type="auto"/>
            <w:shd w:val="clear" w:color="auto" w:fill="auto"/>
            <w:vAlign w:val="center"/>
            <w:hideMark/>
          </w:tcPr>
          <w:p w14:paraId="22579ECE"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ESAP (Equipo técnico)</w:t>
            </w:r>
          </w:p>
        </w:tc>
        <w:tc>
          <w:tcPr>
            <w:tcW w:w="0" w:type="auto"/>
            <w:shd w:val="clear" w:color="auto" w:fill="auto"/>
            <w:vAlign w:val="center"/>
            <w:hideMark/>
          </w:tcPr>
          <w:p w14:paraId="167411CA"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Acompañamiento externo</w:t>
            </w:r>
          </w:p>
        </w:tc>
        <w:tc>
          <w:tcPr>
            <w:tcW w:w="0" w:type="auto"/>
            <w:shd w:val="clear" w:color="auto" w:fill="auto"/>
            <w:vAlign w:val="center"/>
            <w:hideMark/>
          </w:tcPr>
          <w:p w14:paraId="7DDB3AC3"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ATT Bolívar</w:t>
            </w:r>
          </w:p>
        </w:tc>
        <w:tc>
          <w:tcPr>
            <w:tcW w:w="0" w:type="auto"/>
            <w:shd w:val="clear" w:color="auto" w:fill="auto"/>
            <w:vAlign w:val="center"/>
            <w:hideMark/>
          </w:tcPr>
          <w:p w14:paraId="5E6A3683"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Brindar asistencia técnica y fortalecer capacidades institucionales municipales</w:t>
            </w:r>
          </w:p>
        </w:tc>
        <w:tc>
          <w:tcPr>
            <w:tcW w:w="0" w:type="auto"/>
            <w:shd w:val="clear" w:color="auto" w:fill="auto"/>
            <w:vAlign w:val="center"/>
            <w:hideMark/>
          </w:tcPr>
          <w:p w14:paraId="2BBA1A2E"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Cooperante</w:t>
            </w:r>
          </w:p>
        </w:tc>
        <w:tc>
          <w:tcPr>
            <w:tcW w:w="0" w:type="auto"/>
            <w:shd w:val="clear" w:color="auto" w:fill="auto"/>
            <w:vAlign w:val="center"/>
            <w:hideMark/>
          </w:tcPr>
          <w:p w14:paraId="1D8B2158"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Capacita, asesora técnicamente y acompaña el diseño y socialización del EOP</w:t>
            </w:r>
          </w:p>
        </w:tc>
      </w:tr>
      <w:tr w:rsidR="00FE0984" w:rsidRPr="00AA0CB0" w14:paraId="26B291F5" w14:textId="77777777" w:rsidTr="00F13431">
        <w:trPr>
          <w:trHeight w:val="420"/>
        </w:trPr>
        <w:tc>
          <w:tcPr>
            <w:tcW w:w="0" w:type="auto"/>
            <w:shd w:val="clear" w:color="000000" w:fill="D9E2F3"/>
            <w:vAlign w:val="center"/>
            <w:hideMark/>
          </w:tcPr>
          <w:p w14:paraId="5352CCC7" w14:textId="77777777" w:rsidR="00FE0984" w:rsidRPr="00AA0CB0" w:rsidRDefault="00FE0984" w:rsidP="008D2590">
            <w:pPr>
              <w:suppressAutoHyphens w:val="0"/>
              <w:rPr>
                <w:rFonts w:ascii="Arial" w:eastAsia="Times New Roman" w:hAnsi="Arial" w:cs="Arial"/>
                <w:b/>
                <w:bCs/>
                <w:color w:val="000000"/>
                <w:szCs w:val="20"/>
                <w:lang w:eastAsia="es-CO"/>
              </w:rPr>
            </w:pPr>
            <w:r w:rsidRPr="00AA0CB0">
              <w:rPr>
                <w:rFonts w:ascii="Arial" w:eastAsia="Times New Roman" w:hAnsi="Arial" w:cs="Arial"/>
                <w:b/>
                <w:bCs/>
                <w:color w:val="000000"/>
                <w:szCs w:val="20"/>
                <w:lang w:eastAsia="es-CO"/>
              </w:rPr>
              <w:t>Personería y Veedurías</w:t>
            </w:r>
          </w:p>
        </w:tc>
        <w:tc>
          <w:tcPr>
            <w:tcW w:w="0" w:type="auto"/>
            <w:shd w:val="clear" w:color="000000" w:fill="D9E2F3"/>
            <w:vAlign w:val="center"/>
            <w:hideMark/>
          </w:tcPr>
          <w:p w14:paraId="2A86BD58"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Control social e interno</w:t>
            </w:r>
          </w:p>
        </w:tc>
        <w:tc>
          <w:tcPr>
            <w:tcW w:w="0" w:type="auto"/>
            <w:shd w:val="clear" w:color="000000" w:fill="D9E2F3"/>
            <w:vAlign w:val="center"/>
            <w:hideMark/>
          </w:tcPr>
          <w:p w14:paraId="0E1AA4A6"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Control</w:t>
            </w:r>
          </w:p>
        </w:tc>
        <w:tc>
          <w:tcPr>
            <w:tcW w:w="0" w:type="auto"/>
            <w:shd w:val="clear" w:color="000000" w:fill="D9E2F3"/>
            <w:vAlign w:val="center"/>
            <w:hideMark/>
          </w:tcPr>
          <w:p w14:paraId="2F2B3951"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Asegurar transparencia, participación y legalidad en el proceso</w:t>
            </w:r>
          </w:p>
        </w:tc>
        <w:tc>
          <w:tcPr>
            <w:tcW w:w="0" w:type="auto"/>
            <w:shd w:val="clear" w:color="000000" w:fill="D9E2F3"/>
            <w:vAlign w:val="center"/>
            <w:hideMark/>
          </w:tcPr>
          <w:p w14:paraId="28429711"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 xml:space="preserve">Cooperante </w:t>
            </w:r>
          </w:p>
        </w:tc>
        <w:tc>
          <w:tcPr>
            <w:tcW w:w="0" w:type="auto"/>
            <w:shd w:val="clear" w:color="000000" w:fill="D9E2F3"/>
            <w:vAlign w:val="center"/>
            <w:hideMark/>
          </w:tcPr>
          <w:p w14:paraId="1DAA3B53" w14:textId="77777777" w:rsidR="00FE0984" w:rsidRPr="00AA0CB0" w:rsidRDefault="00FE0984" w:rsidP="008D2590">
            <w:pPr>
              <w:suppressAutoHyphens w:val="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Vigilan, recomiendan y promueven la participación ciudadana</w:t>
            </w:r>
          </w:p>
        </w:tc>
      </w:tr>
    </w:tbl>
    <w:p w14:paraId="151CE29C" w14:textId="38EFD145" w:rsidR="003258FD" w:rsidRPr="00CC1522" w:rsidRDefault="00FE0984" w:rsidP="00FE0984">
      <w:pPr>
        <w:pStyle w:val="Epgrafe"/>
        <w:rPr>
          <w:lang w:val="es-ES" w:eastAsia="es-CO"/>
        </w:rPr>
      </w:pPr>
      <w:r w:rsidRPr="006733C1">
        <w:rPr>
          <w:sz w:val="16"/>
          <w:szCs w:val="18"/>
        </w:rPr>
        <w:t>Fuente elaboración propia</w:t>
      </w:r>
    </w:p>
    <w:p w14:paraId="3C302ED9" w14:textId="34C3AC8D" w:rsidR="00923132" w:rsidRPr="00383651" w:rsidRDefault="00831457" w:rsidP="00383651">
      <w:pPr>
        <w:pStyle w:val="Ttulo3"/>
        <w:rPr>
          <w:rFonts w:eastAsia="Calibri"/>
        </w:rPr>
      </w:pPr>
      <w:bookmarkStart w:id="19" w:name="_Toc197110771"/>
      <w:r w:rsidRPr="00383651">
        <w:rPr>
          <w:rFonts w:eastAsia="Calibri"/>
        </w:rPr>
        <w:t>4.1.2</w:t>
      </w:r>
      <w:r w:rsidR="00B524F7" w:rsidRPr="00383651">
        <w:rPr>
          <w:rFonts w:eastAsia="Calibri"/>
        </w:rPr>
        <w:t xml:space="preserve">. </w:t>
      </w:r>
      <w:bookmarkEnd w:id="17"/>
      <w:r w:rsidRPr="00383651">
        <w:rPr>
          <w:rFonts w:eastAsia="Calibri"/>
        </w:rPr>
        <w:t>Información General de la Asistencia Técnica Territorial</w:t>
      </w:r>
      <w:bookmarkEnd w:id="19"/>
      <w:r w:rsidR="00383651">
        <w:rPr>
          <w:rFonts w:eastAsia="Calibri"/>
        </w:rPr>
        <w:t>.</w:t>
      </w:r>
    </w:p>
    <w:p w14:paraId="5440A1A5" w14:textId="7322B198" w:rsidR="00496627" w:rsidRPr="00496627" w:rsidRDefault="00496627" w:rsidP="00496627">
      <w:pPr>
        <w:pStyle w:val="Epgrafe"/>
        <w:rPr>
          <w:lang w:val="es-ES" w:eastAsia="es-CO"/>
        </w:rPr>
      </w:pPr>
      <w:r w:rsidRPr="00496627">
        <w:rPr>
          <w:lang w:val="es-ES" w:eastAsia="es-CO"/>
        </w:rPr>
        <w:t xml:space="preserve">En el marco de la estrategia nacional Sinfonía con el Cambio, liderada por la Escuela Superior de Administración Pública – ESAP, se vienen desarrollando una serie de asistencias técnicas territoriales (ATT) dirigidas a fortalecer las capacidades institucionales de municipios que enfrentan condiciones estructurales de vulnerabilidad. Uno de estos municipios es </w:t>
      </w:r>
      <w:r w:rsidR="00005767">
        <w:rPr>
          <w:lang w:val="es-ES" w:eastAsia="es-CO"/>
        </w:rPr>
        <w:t>Córdoba</w:t>
      </w:r>
      <w:r w:rsidRPr="00496627">
        <w:rPr>
          <w:lang w:val="es-ES" w:eastAsia="es-CO"/>
        </w:rPr>
        <w:t>, en el departamento de Bolívar, priorizado por su categoría administrativa de sexta clase</w:t>
      </w:r>
      <w:r w:rsidR="00F13431">
        <w:rPr>
          <w:lang w:val="es-ES" w:eastAsia="es-CO"/>
        </w:rPr>
        <w:t xml:space="preserve"> </w:t>
      </w:r>
      <w:bookmarkStart w:id="20" w:name="_GoBack"/>
      <w:bookmarkEnd w:id="20"/>
      <w:r w:rsidRPr="00496627">
        <w:rPr>
          <w:lang w:val="es-ES" w:eastAsia="es-CO"/>
        </w:rPr>
        <w:t>y los retos significativos que presenta en términos de planificación y gestión de sus finanzas públicas.</w:t>
      </w:r>
    </w:p>
    <w:p w14:paraId="09A02A6D" w14:textId="5C59CBBD" w:rsidR="00496627" w:rsidRPr="00496627" w:rsidRDefault="00496627" w:rsidP="00496627">
      <w:pPr>
        <w:pStyle w:val="Epgrafe"/>
        <w:rPr>
          <w:lang w:val="es-ES" w:eastAsia="es-CO"/>
        </w:rPr>
      </w:pPr>
      <w:r w:rsidRPr="00496627">
        <w:rPr>
          <w:lang w:val="es-ES" w:eastAsia="es-CO"/>
        </w:rPr>
        <w:t xml:space="preserve">Para responder a esta realidad, se ha </w:t>
      </w:r>
      <w:r>
        <w:rPr>
          <w:lang w:val="es-ES" w:eastAsia="es-CO"/>
        </w:rPr>
        <w:t>seleccionado</w:t>
      </w:r>
      <w:r w:rsidRPr="00496627">
        <w:rPr>
          <w:lang w:val="es-ES" w:eastAsia="es-CO"/>
        </w:rPr>
        <w:t xml:space="preserve"> una </w:t>
      </w:r>
      <w:r>
        <w:rPr>
          <w:lang w:val="es-ES" w:eastAsia="es-CO"/>
        </w:rPr>
        <w:t>ATT</w:t>
      </w:r>
      <w:r w:rsidRPr="00496627">
        <w:rPr>
          <w:lang w:val="es-ES" w:eastAsia="es-CO"/>
        </w:rPr>
        <w:t xml:space="preserve"> específica enfocada en la línea temática de Finanzas Públicas, orientada principalmente a apoyar al municipio en la formulación y adopción de su Estatuto Orgánico del Presupuesto (EOP).</w:t>
      </w:r>
    </w:p>
    <w:p w14:paraId="0FF6F419" w14:textId="3501F0C7" w:rsidR="00333601" w:rsidRPr="00873C77" w:rsidRDefault="00496627" w:rsidP="00496627">
      <w:pPr>
        <w:pStyle w:val="Epgrafe"/>
        <w:rPr>
          <w:lang w:val="es-ES" w:eastAsia="es-CO"/>
        </w:rPr>
      </w:pPr>
      <w:r w:rsidRPr="00496627">
        <w:rPr>
          <w:lang w:val="es-ES" w:eastAsia="es-CO"/>
        </w:rPr>
        <w:t xml:space="preserve">La tabla que se incluye a continuación </w:t>
      </w:r>
      <w:r>
        <w:rPr>
          <w:lang w:val="es-ES" w:eastAsia="es-CO"/>
        </w:rPr>
        <w:t xml:space="preserve">(Ver </w:t>
      </w:r>
      <w:r w:rsidRPr="00496627">
        <w:rPr>
          <w:b/>
          <w:bCs/>
          <w:lang w:val="es-ES" w:eastAsia="es-CO"/>
        </w:rPr>
        <w:t>Tabla 2</w:t>
      </w:r>
      <w:r>
        <w:rPr>
          <w:lang w:val="es-ES" w:eastAsia="es-CO"/>
        </w:rPr>
        <w:t xml:space="preserve">.) </w:t>
      </w:r>
      <w:r w:rsidRPr="00496627">
        <w:rPr>
          <w:lang w:val="es-ES" w:eastAsia="es-CO"/>
        </w:rPr>
        <w:t>sintetiza los aspectos técnicos y operativos clave de esta asistencia:</w:t>
      </w:r>
      <w:r w:rsidR="00333601" w:rsidRPr="00122346">
        <w:rPr>
          <w:lang w:val="es-ES" w:eastAsia="es-CO"/>
        </w:rPr>
        <w:t xml:space="preserve">  </w:t>
      </w:r>
    </w:p>
    <w:p w14:paraId="5D40ADEF" w14:textId="771F1214" w:rsidR="005755A3" w:rsidRPr="00873C77" w:rsidRDefault="002C3887" w:rsidP="003023D7">
      <w:pPr>
        <w:pStyle w:val="Epgrafe"/>
        <w:rPr>
          <w:lang w:val="es-ES" w:eastAsia="es-CO"/>
        </w:rPr>
      </w:pPr>
      <w:r w:rsidRPr="00122346">
        <w:rPr>
          <w:lang w:val="es-ES" w:eastAsia="es-CO"/>
        </w:rPr>
        <w:t xml:space="preserve"> </w:t>
      </w:r>
    </w:p>
    <w:p w14:paraId="31FA3F6B" w14:textId="77777777" w:rsidR="003023D7" w:rsidRDefault="003023D7" w:rsidP="00FB07FF">
      <w:pPr>
        <w:pStyle w:val="Descripcin"/>
        <w:keepNext/>
        <w:jc w:val="both"/>
        <w:rPr>
          <w:rFonts w:ascii="Arial" w:hAnsi="Arial" w:cs="Arial"/>
          <w:b/>
          <w:bCs/>
          <w:i w:val="0"/>
          <w:iCs w:val="0"/>
          <w:color w:val="auto"/>
          <w:sz w:val="20"/>
          <w:szCs w:val="20"/>
        </w:rPr>
        <w:sectPr w:rsidR="003023D7" w:rsidSect="00296A38">
          <w:headerReference w:type="even" r:id="rId19"/>
          <w:headerReference w:type="default" r:id="rId20"/>
          <w:headerReference w:type="first" r:id="rId21"/>
          <w:pgSz w:w="12240" w:h="15840"/>
          <w:pgMar w:top="1440" w:right="1440" w:bottom="1440" w:left="1440" w:header="709" w:footer="709" w:gutter="0"/>
          <w:pgNumType w:start="2"/>
          <w:cols w:space="720"/>
          <w:docGrid w:linePitch="360"/>
        </w:sectPr>
      </w:pPr>
      <w:bookmarkStart w:id="21" w:name="_Toc197111882"/>
    </w:p>
    <w:p w14:paraId="3BC4F062" w14:textId="77777777" w:rsidR="00AA0CB0" w:rsidRDefault="00BF3BA4" w:rsidP="00FB07FF">
      <w:pPr>
        <w:pStyle w:val="Descripcin"/>
        <w:keepNext/>
        <w:jc w:val="both"/>
        <w:rPr>
          <w:rFonts w:ascii="Arial" w:hAnsi="Arial" w:cs="Arial"/>
          <w:i w:val="0"/>
          <w:iCs w:val="0"/>
          <w:noProof/>
          <w:color w:val="auto"/>
          <w:sz w:val="20"/>
          <w:szCs w:val="20"/>
        </w:rPr>
      </w:pPr>
      <w:r w:rsidRPr="00855E88">
        <w:rPr>
          <w:rFonts w:ascii="Arial" w:hAnsi="Arial" w:cs="Arial"/>
          <w:b/>
          <w:bCs/>
          <w:i w:val="0"/>
          <w:iCs w:val="0"/>
          <w:color w:val="auto"/>
          <w:sz w:val="20"/>
          <w:szCs w:val="20"/>
        </w:rPr>
        <w:lastRenderedPageBreak/>
        <w:t xml:space="preserve">Tabla </w:t>
      </w:r>
      <w:r w:rsidR="003C45BF" w:rsidRPr="00855E88">
        <w:rPr>
          <w:rFonts w:ascii="Arial" w:hAnsi="Arial" w:cs="Arial"/>
          <w:b/>
          <w:bCs/>
          <w:i w:val="0"/>
          <w:iCs w:val="0"/>
          <w:color w:val="auto"/>
          <w:sz w:val="20"/>
          <w:szCs w:val="20"/>
        </w:rPr>
        <w:fldChar w:fldCharType="begin"/>
      </w:r>
      <w:r w:rsidR="003C45BF" w:rsidRPr="00855E88">
        <w:rPr>
          <w:rFonts w:ascii="Arial" w:hAnsi="Arial" w:cs="Arial"/>
          <w:b/>
          <w:bCs/>
          <w:i w:val="0"/>
          <w:iCs w:val="0"/>
          <w:color w:val="auto"/>
          <w:sz w:val="20"/>
          <w:szCs w:val="20"/>
        </w:rPr>
        <w:instrText xml:space="preserve"> SEQ Tabla \* ARABIC </w:instrText>
      </w:r>
      <w:r w:rsidR="003C45BF" w:rsidRPr="00855E88">
        <w:rPr>
          <w:rFonts w:ascii="Arial" w:hAnsi="Arial" w:cs="Arial"/>
          <w:b/>
          <w:bCs/>
          <w:i w:val="0"/>
          <w:iCs w:val="0"/>
          <w:color w:val="auto"/>
          <w:sz w:val="20"/>
          <w:szCs w:val="20"/>
        </w:rPr>
        <w:fldChar w:fldCharType="separate"/>
      </w:r>
      <w:r w:rsidR="00FA7717">
        <w:rPr>
          <w:rFonts w:ascii="Arial" w:hAnsi="Arial" w:cs="Arial"/>
          <w:b/>
          <w:bCs/>
          <w:i w:val="0"/>
          <w:iCs w:val="0"/>
          <w:noProof/>
          <w:color w:val="auto"/>
          <w:sz w:val="20"/>
          <w:szCs w:val="20"/>
        </w:rPr>
        <w:t>2</w:t>
      </w:r>
      <w:r w:rsidR="003C45BF" w:rsidRPr="00855E88">
        <w:rPr>
          <w:rFonts w:ascii="Arial" w:hAnsi="Arial" w:cs="Arial"/>
          <w:b/>
          <w:bCs/>
          <w:i w:val="0"/>
          <w:iCs w:val="0"/>
          <w:noProof/>
          <w:color w:val="auto"/>
          <w:sz w:val="20"/>
          <w:szCs w:val="20"/>
        </w:rPr>
        <w:fldChar w:fldCharType="end"/>
      </w:r>
      <w:r w:rsidR="0003757E" w:rsidRPr="00855E88">
        <w:rPr>
          <w:rFonts w:ascii="Arial" w:hAnsi="Arial" w:cs="Arial"/>
          <w:i w:val="0"/>
          <w:iCs w:val="0"/>
          <w:noProof/>
          <w:color w:val="auto"/>
          <w:sz w:val="20"/>
          <w:szCs w:val="20"/>
        </w:rPr>
        <w:t xml:space="preserve">. </w:t>
      </w:r>
    </w:p>
    <w:p w14:paraId="27EDB7E3" w14:textId="1B44DC52" w:rsidR="006F2BD0" w:rsidRPr="00855E88" w:rsidRDefault="0003757E" w:rsidP="00FB07FF">
      <w:pPr>
        <w:pStyle w:val="Descripcin"/>
        <w:keepNext/>
        <w:jc w:val="both"/>
        <w:rPr>
          <w:rFonts w:ascii="Arial" w:hAnsi="Arial" w:cs="Arial"/>
          <w:i w:val="0"/>
          <w:iCs w:val="0"/>
          <w:noProof/>
          <w:color w:val="auto"/>
          <w:sz w:val="20"/>
          <w:szCs w:val="20"/>
        </w:rPr>
      </w:pPr>
      <w:r w:rsidRPr="00855E88">
        <w:rPr>
          <w:rFonts w:ascii="Arial" w:hAnsi="Arial" w:cs="Arial"/>
          <w:i w:val="0"/>
          <w:iCs w:val="0"/>
          <w:noProof/>
          <w:color w:val="auto"/>
          <w:sz w:val="20"/>
          <w:szCs w:val="20"/>
        </w:rPr>
        <w:t>Información General de la ATT</w:t>
      </w:r>
      <w:bookmarkEnd w:id="21"/>
    </w:p>
    <w:tbl>
      <w:tblPr>
        <w:tblStyle w:val="Tabladelista3-nfasis1"/>
        <w:tblW w:w="12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561"/>
        <w:gridCol w:w="1229"/>
        <w:gridCol w:w="1260"/>
        <w:gridCol w:w="1890"/>
        <w:gridCol w:w="1350"/>
        <w:gridCol w:w="1530"/>
        <w:gridCol w:w="2510"/>
      </w:tblGrid>
      <w:tr w:rsidR="003703EB" w:rsidRPr="00AA0CB0" w14:paraId="09052100" w14:textId="77777777" w:rsidTr="003703EB">
        <w:trPr>
          <w:cnfStyle w:val="100000000000" w:firstRow="1" w:lastRow="0" w:firstColumn="0" w:lastColumn="0" w:oddVBand="0" w:evenVBand="0" w:oddHBand="0" w:evenHBand="0" w:firstRowFirstColumn="0" w:firstRowLastColumn="0" w:lastRowFirstColumn="0" w:lastRowLastColumn="0"/>
          <w:trHeight w:val="173"/>
        </w:trPr>
        <w:tc>
          <w:tcPr>
            <w:cnfStyle w:val="001000000100" w:firstRow="0" w:lastRow="0" w:firstColumn="1" w:lastColumn="0" w:oddVBand="0" w:evenVBand="0" w:oddHBand="0" w:evenHBand="0" w:firstRowFirstColumn="1" w:firstRowLastColumn="0" w:lastRowFirstColumn="0" w:lastRowLastColumn="0"/>
            <w:tcW w:w="1525" w:type="dxa"/>
            <w:noWrap/>
            <w:vAlign w:val="center"/>
            <w:hideMark/>
          </w:tcPr>
          <w:p w14:paraId="3BDBA64C" w14:textId="77777777" w:rsidR="0003757E" w:rsidRPr="00AA0CB0" w:rsidRDefault="0003757E" w:rsidP="0003757E">
            <w:pPr>
              <w:suppressAutoHyphens w:val="0"/>
              <w:jc w:val="center"/>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Dirección Territorial</w:t>
            </w:r>
          </w:p>
        </w:tc>
        <w:tc>
          <w:tcPr>
            <w:tcW w:w="1561" w:type="dxa"/>
            <w:noWrap/>
            <w:vAlign w:val="center"/>
            <w:hideMark/>
          </w:tcPr>
          <w:p w14:paraId="748796FC"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Departamento</w:t>
            </w:r>
          </w:p>
        </w:tc>
        <w:tc>
          <w:tcPr>
            <w:tcW w:w="1229" w:type="dxa"/>
            <w:noWrap/>
            <w:vAlign w:val="center"/>
            <w:hideMark/>
          </w:tcPr>
          <w:p w14:paraId="10B83889"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Municipio</w:t>
            </w:r>
          </w:p>
        </w:tc>
        <w:tc>
          <w:tcPr>
            <w:tcW w:w="1260" w:type="dxa"/>
            <w:vAlign w:val="center"/>
            <w:hideMark/>
          </w:tcPr>
          <w:p w14:paraId="065DA455"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Línea temática</w:t>
            </w:r>
          </w:p>
        </w:tc>
        <w:tc>
          <w:tcPr>
            <w:tcW w:w="1890" w:type="dxa"/>
            <w:vAlign w:val="center"/>
            <w:hideMark/>
          </w:tcPr>
          <w:p w14:paraId="51760C12"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Tema</w:t>
            </w:r>
          </w:p>
        </w:tc>
        <w:tc>
          <w:tcPr>
            <w:tcW w:w="1350" w:type="dxa"/>
            <w:vAlign w:val="center"/>
            <w:hideMark/>
          </w:tcPr>
          <w:p w14:paraId="38B9FB69"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Subtema</w:t>
            </w:r>
          </w:p>
        </w:tc>
        <w:tc>
          <w:tcPr>
            <w:tcW w:w="1530" w:type="dxa"/>
            <w:vAlign w:val="center"/>
            <w:hideMark/>
          </w:tcPr>
          <w:p w14:paraId="51EEC210"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Nombre de la asistencia técnica</w:t>
            </w:r>
          </w:p>
        </w:tc>
        <w:tc>
          <w:tcPr>
            <w:tcW w:w="2510" w:type="dxa"/>
            <w:vAlign w:val="center"/>
            <w:hideMark/>
          </w:tcPr>
          <w:p w14:paraId="4F97AE43" w14:textId="77777777" w:rsidR="0003757E" w:rsidRPr="00AA0CB0" w:rsidRDefault="0003757E" w:rsidP="0003757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Descripción de la asistencia técnica</w:t>
            </w:r>
          </w:p>
        </w:tc>
      </w:tr>
      <w:tr w:rsidR="003023D7" w:rsidRPr="00AA0CB0" w14:paraId="5CC31C66" w14:textId="77777777" w:rsidTr="003703EB">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525" w:type="dxa"/>
            <w:vMerge w:val="restart"/>
            <w:tcBorders>
              <w:top w:val="none" w:sz="0" w:space="0" w:color="auto"/>
              <w:bottom w:val="none" w:sz="0" w:space="0" w:color="auto"/>
              <w:right w:val="none" w:sz="0" w:space="0" w:color="auto"/>
            </w:tcBorders>
            <w:vAlign w:val="center"/>
            <w:hideMark/>
          </w:tcPr>
          <w:p w14:paraId="24CFBC9E" w14:textId="7BA729EC" w:rsidR="0003757E" w:rsidRPr="00AA0CB0" w:rsidRDefault="0003757E" w:rsidP="0003757E">
            <w:pPr>
              <w:suppressAutoHyphens w:val="0"/>
              <w:jc w:val="center"/>
              <w:rPr>
                <w:rFonts w:ascii="Arial" w:eastAsia="Times New Roman" w:hAnsi="Arial" w:cs="Arial"/>
                <w:b w:val="0"/>
                <w:bCs w:val="0"/>
                <w:color w:val="000000"/>
                <w:szCs w:val="20"/>
                <w:lang w:eastAsia="es-CO"/>
              </w:rPr>
            </w:pPr>
            <w:r w:rsidRPr="00AA0CB0">
              <w:rPr>
                <w:rFonts w:ascii="Arial" w:eastAsia="Times New Roman" w:hAnsi="Arial" w:cs="Arial"/>
                <w:b w:val="0"/>
                <w:bCs w:val="0"/>
                <w:color w:val="000000"/>
                <w:szCs w:val="20"/>
                <w:lang w:eastAsia="es-CO"/>
              </w:rPr>
              <w:t>Bolívar, Córdoba, Sucre y San Andrés Islas</w:t>
            </w:r>
          </w:p>
        </w:tc>
        <w:tc>
          <w:tcPr>
            <w:tcW w:w="1561" w:type="dxa"/>
            <w:vMerge w:val="restart"/>
            <w:tcBorders>
              <w:top w:val="none" w:sz="0" w:space="0" w:color="auto"/>
              <w:bottom w:val="none" w:sz="0" w:space="0" w:color="auto"/>
            </w:tcBorders>
            <w:vAlign w:val="center"/>
            <w:hideMark/>
          </w:tcPr>
          <w:p w14:paraId="5083B50A" w14:textId="43C8CBF1"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Bolívar</w:t>
            </w:r>
          </w:p>
        </w:tc>
        <w:tc>
          <w:tcPr>
            <w:tcW w:w="1229" w:type="dxa"/>
            <w:vMerge w:val="restart"/>
            <w:tcBorders>
              <w:top w:val="none" w:sz="0" w:space="0" w:color="auto"/>
              <w:bottom w:val="none" w:sz="0" w:space="0" w:color="auto"/>
            </w:tcBorders>
            <w:vAlign w:val="center"/>
            <w:hideMark/>
          </w:tcPr>
          <w:p w14:paraId="67C530F3" w14:textId="0F5A95D4" w:rsidR="0003757E" w:rsidRPr="00AA0CB0" w:rsidRDefault="00005767"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Pr>
                <w:rFonts w:ascii="Arial" w:eastAsia="Times New Roman" w:hAnsi="Arial" w:cs="Arial"/>
                <w:color w:val="000000"/>
                <w:szCs w:val="20"/>
                <w:lang w:eastAsia="es-CO"/>
              </w:rPr>
              <w:t>Córdoba</w:t>
            </w:r>
          </w:p>
        </w:tc>
        <w:tc>
          <w:tcPr>
            <w:tcW w:w="1260" w:type="dxa"/>
            <w:vMerge w:val="restart"/>
            <w:tcBorders>
              <w:top w:val="none" w:sz="0" w:space="0" w:color="auto"/>
              <w:bottom w:val="none" w:sz="0" w:space="0" w:color="auto"/>
            </w:tcBorders>
            <w:vAlign w:val="center"/>
            <w:hideMark/>
          </w:tcPr>
          <w:p w14:paraId="12F3BED6" w14:textId="51874A6C" w:rsidR="0003757E" w:rsidRPr="00AA0CB0" w:rsidRDefault="003023D7"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Finanzas Públicas</w:t>
            </w:r>
          </w:p>
        </w:tc>
        <w:tc>
          <w:tcPr>
            <w:tcW w:w="1890" w:type="dxa"/>
            <w:vMerge w:val="restart"/>
            <w:tcBorders>
              <w:top w:val="none" w:sz="0" w:space="0" w:color="auto"/>
              <w:bottom w:val="none" w:sz="0" w:space="0" w:color="auto"/>
            </w:tcBorders>
            <w:vAlign w:val="center"/>
            <w:hideMark/>
          </w:tcPr>
          <w:p w14:paraId="2BECC214" w14:textId="54E9D78C" w:rsidR="0003757E" w:rsidRPr="00AA0CB0" w:rsidRDefault="003023D7"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r w:rsidRPr="00AA0CB0">
              <w:rPr>
                <w:rFonts w:ascii="Arial" w:eastAsia="Times New Roman" w:hAnsi="Arial" w:cs="Arial"/>
                <w:szCs w:val="20"/>
                <w:lang w:eastAsia="es-CO"/>
              </w:rPr>
              <w:t>Instrumentos de planeación presupuestal y financiera (Proyecto de presupuesto: esta asistencia incluye EOP, MFMP, POAI y Proyecto de presupuesto).</w:t>
            </w:r>
          </w:p>
        </w:tc>
        <w:tc>
          <w:tcPr>
            <w:tcW w:w="1350" w:type="dxa"/>
            <w:vMerge w:val="restart"/>
            <w:tcBorders>
              <w:top w:val="none" w:sz="0" w:space="0" w:color="auto"/>
              <w:bottom w:val="none" w:sz="0" w:space="0" w:color="auto"/>
            </w:tcBorders>
            <w:vAlign w:val="center"/>
            <w:hideMark/>
          </w:tcPr>
          <w:p w14:paraId="45A1A220" w14:textId="77777777" w:rsidR="003023D7" w:rsidRPr="00AA0CB0" w:rsidRDefault="003023D7" w:rsidP="003023D7">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1.  Estatuto orgánico</w:t>
            </w:r>
          </w:p>
          <w:p w14:paraId="34DE44CB" w14:textId="64D58ED3" w:rsidR="0003757E" w:rsidRPr="00AA0CB0" w:rsidRDefault="003023D7" w:rsidP="003023D7">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sidRPr="00AA0CB0">
              <w:rPr>
                <w:rFonts w:ascii="Arial" w:eastAsia="Times New Roman" w:hAnsi="Arial" w:cs="Arial"/>
                <w:color w:val="000000"/>
                <w:szCs w:val="20"/>
                <w:lang w:eastAsia="es-CO"/>
              </w:rPr>
              <w:t xml:space="preserve"> del presupuesto -EOP.</w:t>
            </w:r>
          </w:p>
        </w:tc>
        <w:tc>
          <w:tcPr>
            <w:tcW w:w="1530" w:type="dxa"/>
            <w:vMerge w:val="restart"/>
            <w:tcBorders>
              <w:top w:val="none" w:sz="0" w:space="0" w:color="auto"/>
              <w:bottom w:val="none" w:sz="0" w:space="0" w:color="auto"/>
            </w:tcBorders>
            <w:vAlign w:val="center"/>
            <w:hideMark/>
          </w:tcPr>
          <w:p w14:paraId="4E01FD2E" w14:textId="5A7A24F8" w:rsidR="0003757E" w:rsidRPr="00AA0CB0" w:rsidRDefault="003703EB" w:rsidP="003023D7">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r w:rsidRPr="003703EB">
              <w:rPr>
                <w:rFonts w:ascii="Arial" w:eastAsia="Times New Roman" w:hAnsi="Arial" w:cs="Arial"/>
                <w:szCs w:val="20"/>
                <w:lang w:eastAsia="es-CO"/>
              </w:rPr>
              <w:t>Estatuto orgánico del presupuesto -EOP.</w:t>
            </w:r>
          </w:p>
        </w:tc>
        <w:tc>
          <w:tcPr>
            <w:tcW w:w="2510" w:type="dxa"/>
            <w:vMerge w:val="restart"/>
            <w:tcBorders>
              <w:top w:val="none" w:sz="0" w:space="0" w:color="auto"/>
              <w:bottom w:val="none" w:sz="0" w:space="0" w:color="auto"/>
            </w:tcBorders>
            <w:vAlign w:val="center"/>
            <w:hideMark/>
          </w:tcPr>
          <w:p w14:paraId="3D5ABAF5" w14:textId="63E63EA4" w:rsidR="0003757E" w:rsidRPr="00AA0CB0" w:rsidRDefault="003703EB" w:rsidP="009372E5">
            <w:pPr>
              <w:suppressAutoHyphens w:val="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r w:rsidRPr="003703EB">
              <w:rPr>
                <w:rFonts w:ascii="Arial" w:eastAsia="Times New Roman" w:hAnsi="Arial" w:cs="Arial"/>
                <w:color w:val="000000"/>
                <w:szCs w:val="20"/>
                <w:lang w:eastAsia="es-CO"/>
              </w:rPr>
              <w:t>Se realizará asesoramiento en todo lo relacionado a Estatuto Orgánico de Presupuesto estableciendo los medios para la recolección de información, cronograma de trabajo, tiempo límite de entrega y equipo de trabajo</w:t>
            </w:r>
            <w:r>
              <w:rPr>
                <w:rFonts w:ascii="Arial" w:eastAsia="Times New Roman" w:hAnsi="Arial" w:cs="Arial"/>
                <w:color w:val="000000"/>
                <w:szCs w:val="20"/>
                <w:lang w:eastAsia="es-CO"/>
              </w:rPr>
              <w:t>.</w:t>
            </w:r>
          </w:p>
        </w:tc>
      </w:tr>
      <w:tr w:rsidR="003023D7" w:rsidRPr="00AA0CB0" w14:paraId="0FC296C7" w14:textId="77777777" w:rsidTr="003703EB">
        <w:trPr>
          <w:trHeight w:val="230"/>
        </w:trPr>
        <w:tc>
          <w:tcPr>
            <w:cnfStyle w:val="001000000000" w:firstRow="0" w:lastRow="0" w:firstColumn="1" w:lastColumn="0" w:oddVBand="0" w:evenVBand="0" w:oddHBand="0" w:evenHBand="0" w:firstRowFirstColumn="0" w:firstRowLastColumn="0" w:lastRowFirstColumn="0" w:lastRowLastColumn="0"/>
            <w:tcW w:w="1525" w:type="dxa"/>
            <w:vMerge/>
            <w:tcBorders>
              <w:right w:val="none" w:sz="0" w:space="0" w:color="auto"/>
            </w:tcBorders>
            <w:vAlign w:val="center"/>
            <w:hideMark/>
          </w:tcPr>
          <w:p w14:paraId="44255543" w14:textId="77777777" w:rsidR="0003757E" w:rsidRPr="00AA0CB0" w:rsidRDefault="0003757E" w:rsidP="0003757E">
            <w:pPr>
              <w:suppressAutoHyphens w:val="0"/>
              <w:jc w:val="center"/>
              <w:rPr>
                <w:rFonts w:ascii="Arial" w:eastAsia="Times New Roman" w:hAnsi="Arial" w:cs="Arial"/>
                <w:color w:val="000000"/>
                <w:szCs w:val="20"/>
                <w:lang w:eastAsia="es-CO"/>
              </w:rPr>
            </w:pPr>
          </w:p>
        </w:tc>
        <w:tc>
          <w:tcPr>
            <w:tcW w:w="1561" w:type="dxa"/>
            <w:vMerge/>
            <w:vAlign w:val="center"/>
            <w:hideMark/>
          </w:tcPr>
          <w:p w14:paraId="6744CDDE"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229" w:type="dxa"/>
            <w:vMerge/>
            <w:vAlign w:val="center"/>
            <w:hideMark/>
          </w:tcPr>
          <w:p w14:paraId="559AB861"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260" w:type="dxa"/>
            <w:vMerge/>
            <w:vAlign w:val="center"/>
            <w:hideMark/>
          </w:tcPr>
          <w:p w14:paraId="2BA04F4F"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890" w:type="dxa"/>
            <w:vMerge/>
            <w:vAlign w:val="center"/>
            <w:hideMark/>
          </w:tcPr>
          <w:p w14:paraId="400F5D05"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eastAsia="es-CO"/>
              </w:rPr>
            </w:pPr>
          </w:p>
        </w:tc>
        <w:tc>
          <w:tcPr>
            <w:tcW w:w="1350" w:type="dxa"/>
            <w:vMerge/>
            <w:vAlign w:val="center"/>
            <w:hideMark/>
          </w:tcPr>
          <w:p w14:paraId="2870620F"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p>
        </w:tc>
        <w:tc>
          <w:tcPr>
            <w:tcW w:w="1530" w:type="dxa"/>
            <w:vMerge/>
            <w:vAlign w:val="center"/>
            <w:hideMark/>
          </w:tcPr>
          <w:p w14:paraId="7A6E99BC"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eastAsia="es-CO"/>
              </w:rPr>
            </w:pPr>
          </w:p>
        </w:tc>
        <w:tc>
          <w:tcPr>
            <w:tcW w:w="2510" w:type="dxa"/>
            <w:vMerge/>
            <w:vAlign w:val="center"/>
            <w:hideMark/>
          </w:tcPr>
          <w:p w14:paraId="000CBBA9"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p>
        </w:tc>
      </w:tr>
      <w:tr w:rsidR="003023D7" w:rsidRPr="00AA0CB0" w14:paraId="7D9F4071" w14:textId="77777777" w:rsidTr="003703E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525" w:type="dxa"/>
            <w:vMerge/>
            <w:tcBorders>
              <w:top w:val="none" w:sz="0" w:space="0" w:color="auto"/>
              <w:bottom w:val="none" w:sz="0" w:space="0" w:color="auto"/>
              <w:right w:val="none" w:sz="0" w:space="0" w:color="auto"/>
            </w:tcBorders>
            <w:vAlign w:val="center"/>
            <w:hideMark/>
          </w:tcPr>
          <w:p w14:paraId="371F0AD5" w14:textId="77777777" w:rsidR="0003757E" w:rsidRPr="00AA0CB0" w:rsidRDefault="0003757E" w:rsidP="0003757E">
            <w:pPr>
              <w:suppressAutoHyphens w:val="0"/>
              <w:jc w:val="center"/>
              <w:rPr>
                <w:rFonts w:ascii="Arial" w:eastAsia="Times New Roman" w:hAnsi="Arial" w:cs="Arial"/>
                <w:color w:val="000000"/>
                <w:szCs w:val="20"/>
                <w:lang w:eastAsia="es-CO"/>
              </w:rPr>
            </w:pPr>
          </w:p>
        </w:tc>
        <w:tc>
          <w:tcPr>
            <w:tcW w:w="1561" w:type="dxa"/>
            <w:vMerge/>
            <w:tcBorders>
              <w:top w:val="none" w:sz="0" w:space="0" w:color="auto"/>
              <w:bottom w:val="none" w:sz="0" w:space="0" w:color="auto"/>
            </w:tcBorders>
            <w:vAlign w:val="center"/>
            <w:hideMark/>
          </w:tcPr>
          <w:p w14:paraId="3CEF5A0D"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229" w:type="dxa"/>
            <w:vMerge/>
            <w:tcBorders>
              <w:top w:val="none" w:sz="0" w:space="0" w:color="auto"/>
              <w:bottom w:val="none" w:sz="0" w:space="0" w:color="auto"/>
            </w:tcBorders>
            <w:vAlign w:val="center"/>
            <w:hideMark/>
          </w:tcPr>
          <w:p w14:paraId="455E6FBA"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260" w:type="dxa"/>
            <w:vMerge/>
            <w:tcBorders>
              <w:top w:val="none" w:sz="0" w:space="0" w:color="auto"/>
              <w:bottom w:val="none" w:sz="0" w:space="0" w:color="auto"/>
            </w:tcBorders>
            <w:vAlign w:val="center"/>
            <w:hideMark/>
          </w:tcPr>
          <w:p w14:paraId="52F10597"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890" w:type="dxa"/>
            <w:vMerge/>
            <w:tcBorders>
              <w:top w:val="none" w:sz="0" w:space="0" w:color="auto"/>
              <w:bottom w:val="none" w:sz="0" w:space="0" w:color="auto"/>
            </w:tcBorders>
            <w:vAlign w:val="center"/>
            <w:hideMark/>
          </w:tcPr>
          <w:p w14:paraId="03705597"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p>
        </w:tc>
        <w:tc>
          <w:tcPr>
            <w:tcW w:w="1350" w:type="dxa"/>
            <w:vMerge/>
            <w:tcBorders>
              <w:top w:val="none" w:sz="0" w:space="0" w:color="auto"/>
              <w:bottom w:val="none" w:sz="0" w:space="0" w:color="auto"/>
            </w:tcBorders>
            <w:vAlign w:val="center"/>
            <w:hideMark/>
          </w:tcPr>
          <w:p w14:paraId="07902C45"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p>
        </w:tc>
        <w:tc>
          <w:tcPr>
            <w:tcW w:w="1530" w:type="dxa"/>
            <w:vMerge/>
            <w:tcBorders>
              <w:top w:val="none" w:sz="0" w:space="0" w:color="auto"/>
              <w:bottom w:val="none" w:sz="0" w:space="0" w:color="auto"/>
            </w:tcBorders>
            <w:vAlign w:val="center"/>
            <w:hideMark/>
          </w:tcPr>
          <w:p w14:paraId="40FEFF33"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p>
        </w:tc>
        <w:tc>
          <w:tcPr>
            <w:tcW w:w="2510" w:type="dxa"/>
            <w:vMerge/>
            <w:tcBorders>
              <w:top w:val="none" w:sz="0" w:space="0" w:color="auto"/>
              <w:bottom w:val="none" w:sz="0" w:space="0" w:color="auto"/>
            </w:tcBorders>
            <w:vAlign w:val="center"/>
            <w:hideMark/>
          </w:tcPr>
          <w:p w14:paraId="119120D8"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p>
        </w:tc>
      </w:tr>
      <w:tr w:rsidR="003023D7" w:rsidRPr="00AA0CB0" w14:paraId="0EA222E3" w14:textId="77777777" w:rsidTr="003703EB">
        <w:trPr>
          <w:trHeight w:val="230"/>
        </w:trPr>
        <w:tc>
          <w:tcPr>
            <w:cnfStyle w:val="001000000000" w:firstRow="0" w:lastRow="0" w:firstColumn="1" w:lastColumn="0" w:oddVBand="0" w:evenVBand="0" w:oddHBand="0" w:evenHBand="0" w:firstRowFirstColumn="0" w:firstRowLastColumn="0" w:lastRowFirstColumn="0" w:lastRowLastColumn="0"/>
            <w:tcW w:w="1525" w:type="dxa"/>
            <w:vMerge/>
            <w:tcBorders>
              <w:right w:val="none" w:sz="0" w:space="0" w:color="auto"/>
            </w:tcBorders>
            <w:vAlign w:val="center"/>
            <w:hideMark/>
          </w:tcPr>
          <w:p w14:paraId="61782104" w14:textId="77777777" w:rsidR="0003757E" w:rsidRPr="00AA0CB0" w:rsidRDefault="0003757E" w:rsidP="0003757E">
            <w:pPr>
              <w:suppressAutoHyphens w:val="0"/>
              <w:jc w:val="center"/>
              <w:rPr>
                <w:rFonts w:ascii="Arial" w:eastAsia="Times New Roman" w:hAnsi="Arial" w:cs="Arial"/>
                <w:color w:val="000000"/>
                <w:szCs w:val="20"/>
                <w:lang w:eastAsia="es-CO"/>
              </w:rPr>
            </w:pPr>
          </w:p>
        </w:tc>
        <w:tc>
          <w:tcPr>
            <w:tcW w:w="1561" w:type="dxa"/>
            <w:vMerge/>
            <w:vAlign w:val="center"/>
            <w:hideMark/>
          </w:tcPr>
          <w:p w14:paraId="58977AEE"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229" w:type="dxa"/>
            <w:vMerge/>
            <w:vAlign w:val="center"/>
            <w:hideMark/>
          </w:tcPr>
          <w:p w14:paraId="4653EC8E"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260" w:type="dxa"/>
            <w:vMerge/>
            <w:vAlign w:val="center"/>
            <w:hideMark/>
          </w:tcPr>
          <w:p w14:paraId="1CA6D33D"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Cs w:val="20"/>
                <w:lang w:eastAsia="es-CO"/>
              </w:rPr>
            </w:pPr>
          </w:p>
        </w:tc>
        <w:tc>
          <w:tcPr>
            <w:tcW w:w="1890" w:type="dxa"/>
            <w:vMerge/>
            <w:vAlign w:val="center"/>
            <w:hideMark/>
          </w:tcPr>
          <w:p w14:paraId="470281DC"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eastAsia="es-CO"/>
              </w:rPr>
            </w:pPr>
          </w:p>
        </w:tc>
        <w:tc>
          <w:tcPr>
            <w:tcW w:w="1350" w:type="dxa"/>
            <w:vMerge/>
            <w:vAlign w:val="center"/>
            <w:hideMark/>
          </w:tcPr>
          <w:p w14:paraId="463C9F53"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p>
        </w:tc>
        <w:tc>
          <w:tcPr>
            <w:tcW w:w="1530" w:type="dxa"/>
            <w:vMerge/>
            <w:vAlign w:val="center"/>
            <w:hideMark/>
          </w:tcPr>
          <w:p w14:paraId="1EB91B28"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eastAsia="es-CO"/>
              </w:rPr>
            </w:pPr>
          </w:p>
        </w:tc>
        <w:tc>
          <w:tcPr>
            <w:tcW w:w="2510" w:type="dxa"/>
            <w:vMerge/>
            <w:vAlign w:val="center"/>
            <w:hideMark/>
          </w:tcPr>
          <w:p w14:paraId="3E538581" w14:textId="77777777" w:rsidR="0003757E" w:rsidRPr="00AA0CB0" w:rsidRDefault="0003757E" w:rsidP="0003757E">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0"/>
                <w:lang w:eastAsia="es-CO"/>
              </w:rPr>
            </w:pPr>
          </w:p>
        </w:tc>
      </w:tr>
      <w:tr w:rsidR="003023D7" w:rsidRPr="00AA0CB0" w14:paraId="62A96D5D" w14:textId="77777777" w:rsidTr="003703EB">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1525" w:type="dxa"/>
            <w:vMerge/>
            <w:tcBorders>
              <w:top w:val="none" w:sz="0" w:space="0" w:color="auto"/>
              <w:bottom w:val="none" w:sz="0" w:space="0" w:color="auto"/>
              <w:right w:val="none" w:sz="0" w:space="0" w:color="auto"/>
            </w:tcBorders>
            <w:vAlign w:val="center"/>
            <w:hideMark/>
          </w:tcPr>
          <w:p w14:paraId="7D211CCD" w14:textId="77777777" w:rsidR="0003757E" w:rsidRPr="00AA0CB0" w:rsidRDefault="0003757E" w:rsidP="0003757E">
            <w:pPr>
              <w:suppressAutoHyphens w:val="0"/>
              <w:jc w:val="center"/>
              <w:rPr>
                <w:rFonts w:ascii="Arial" w:eastAsia="Times New Roman" w:hAnsi="Arial" w:cs="Arial"/>
                <w:color w:val="000000"/>
                <w:szCs w:val="20"/>
                <w:lang w:eastAsia="es-CO"/>
              </w:rPr>
            </w:pPr>
          </w:p>
        </w:tc>
        <w:tc>
          <w:tcPr>
            <w:tcW w:w="1561" w:type="dxa"/>
            <w:vMerge/>
            <w:tcBorders>
              <w:top w:val="none" w:sz="0" w:space="0" w:color="auto"/>
              <w:bottom w:val="none" w:sz="0" w:space="0" w:color="auto"/>
            </w:tcBorders>
            <w:vAlign w:val="center"/>
            <w:hideMark/>
          </w:tcPr>
          <w:p w14:paraId="7A5AE978"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229" w:type="dxa"/>
            <w:vMerge/>
            <w:tcBorders>
              <w:top w:val="none" w:sz="0" w:space="0" w:color="auto"/>
              <w:bottom w:val="none" w:sz="0" w:space="0" w:color="auto"/>
            </w:tcBorders>
            <w:vAlign w:val="center"/>
            <w:hideMark/>
          </w:tcPr>
          <w:p w14:paraId="0CBB8A52"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260" w:type="dxa"/>
            <w:vMerge/>
            <w:tcBorders>
              <w:top w:val="none" w:sz="0" w:space="0" w:color="auto"/>
              <w:bottom w:val="none" w:sz="0" w:space="0" w:color="auto"/>
            </w:tcBorders>
            <w:vAlign w:val="center"/>
            <w:hideMark/>
          </w:tcPr>
          <w:p w14:paraId="11B62AA8"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Cs w:val="20"/>
                <w:lang w:eastAsia="es-CO"/>
              </w:rPr>
            </w:pPr>
          </w:p>
        </w:tc>
        <w:tc>
          <w:tcPr>
            <w:tcW w:w="1890" w:type="dxa"/>
            <w:vMerge/>
            <w:tcBorders>
              <w:top w:val="none" w:sz="0" w:space="0" w:color="auto"/>
              <w:bottom w:val="none" w:sz="0" w:space="0" w:color="auto"/>
            </w:tcBorders>
            <w:vAlign w:val="center"/>
            <w:hideMark/>
          </w:tcPr>
          <w:p w14:paraId="148F31B8"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p>
        </w:tc>
        <w:tc>
          <w:tcPr>
            <w:tcW w:w="1350" w:type="dxa"/>
            <w:vMerge/>
            <w:tcBorders>
              <w:top w:val="none" w:sz="0" w:space="0" w:color="auto"/>
              <w:bottom w:val="none" w:sz="0" w:space="0" w:color="auto"/>
            </w:tcBorders>
            <w:vAlign w:val="center"/>
            <w:hideMark/>
          </w:tcPr>
          <w:p w14:paraId="54732CA5"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p>
        </w:tc>
        <w:tc>
          <w:tcPr>
            <w:tcW w:w="1530" w:type="dxa"/>
            <w:vMerge/>
            <w:tcBorders>
              <w:top w:val="none" w:sz="0" w:space="0" w:color="auto"/>
              <w:bottom w:val="none" w:sz="0" w:space="0" w:color="auto"/>
            </w:tcBorders>
            <w:vAlign w:val="center"/>
            <w:hideMark/>
          </w:tcPr>
          <w:p w14:paraId="618496BF"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eastAsia="es-CO"/>
              </w:rPr>
            </w:pPr>
          </w:p>
        </w:tc>
        <w:tc>
          <w:tcPr>
            <w:tcW w:w="2510" w:type="dxa"/>
            <w:vMerge/>
            <w:tcBorders>
              <w:top w:val="none" w:sz="0" w:space="0" w:color="auto"/>
              <w:bottom w:val="none" w:sz="0" w:space="0" w:color="auto"/>
            </w:tcBorders>
            <w:vAlign w:val="center"/>
            <w:hideMark/>
          </w:tcPr>
          <w:p w14:paraId="3698114D" w14:textId="77777777" w:rsidR="0003757E" w:rsidRPr="00AA0CB0" w:rsidRDefault="0003757E" w:rsidP="0003757E">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0"/>
                <w:lang w:eastAsia="es-CO"/>
              </w:rPr>
            </w:pPr>
          </w:p>
        </w:tc>
      </w:tr>
    </w:tbl>
    <w:p w14:paraId="38E0DA73" w14:textId="093D5478" w:rsidR="003023D7" w:rsidRPr="00055EC0" w:rsidRDefault="009B49F4" w:rsidP="009B49F4">
      <w:pPr>
        <w:pStyle w:val="Epgrafe"/>
        <w:rPr>
          <w:sz w:val="16"/>
          <w:szCs w:val="18"/>
        </w:rPr>
        <w:sectPr w:rsidR="003023D7" w:rsidRPr="00055EC0" w:rsidSect="003023D7">
          <w:pgSz w:w="15840" w:h="12240" w:orient="landscape"/>
          <w:pgMar w:top="1440" w:right="1440" w:bottom="1440" w:left="1440" w:header="709" w:footer="709" w:gutter="0"/>
          <w:pgNumType w:start="2"/>
          <w:cols w:space="720"/>
          <w:docGrid w:linePitch="360"/>
        </w:sectPr>
      </w:pPr>
      <w:r w:rsidRPr="00055EC0">
        <w:rPr>
          <w:sz w:val="16"/>
          <w:szCs w:val="18"/>
        </w:rPr>
        <w:t xml:space="preserve">Fuente: </w:t>
      </w:r>
      <w:r w:rsidR="00055EC0" w:rsidRPr="00055EC0">
        <w:rPr>
          <w:sz w:val="16"/>
          <w:szCs w:val="18"/>
        </w:rPr>
        <w:t>e</w:t>
      </w:r>
      <w:r w:rsidRPr="00055EC0">
        <w:rPr>
          <w:sz w:val="16"/>
          <w:szCs w:val="18"/>
        </w:rPr>
        <w:t>laboración propia, información tomada de la matriz AN</w:t>
      </w:r>
      <w:r w:rsidR="003023D7" w:rsidRPr="00055EC0">
        <w:rPr>
          <w:sz w:val="16"/>
          <w:szCs w:val="18"/>
        </w:rPr>
        <w:t>S</w:t>
      </w:r>
    </w:p>
    <w:p w14:paraId="692620AB" w14:textId="685FA8EF" w:rsidR="00831457" w:rsidRPr="009B49F4" w:rsidRDefault="00831457" w:rsidP="009B49F4">
      <w:pPr>
        <w:pStyle w:val="Epgrafe"/>
        <w:rPr>
          <w:sz w:val="16"/>
          <w:szCs w:val="18"/>
        </w:rPr>
      </w:pPr>
    </w:p>
    <w:p w14:paraId="2814DC90" w14:textId="6A5B09EE" w:rsidR="001D51E8" w:rsidRPr="00383651" w:rsidRDefault="00831457" w:rsidP="00383651">
      <w:pPr>
        <w:pStyle w:val="Ttulo3"/>
        <w:rPr>
          <w:rFonts w:eastAsia="Calibri"/>
        </w:rPr>
      </w:pPr>
      <w:bookmarkStart w:id="22" w:name="_Toc497198713"/>
      <w:bookmarkStart w:id="23" w:name="_Toc197110772"/>
      <w:r w:rsidRPr="00383651">
        <w:rPr>
          <w:rFonts w:eastAsia="Calibri"/>
        </w:rPr>
        <w:t>4.1.3</w:t>
      </w:r>
      <w:r w:rsidR="00B524F7" w:rsidRPr="00383651">
        <w:rPr>
          <w:rFonts w:eastAsia="Calibri"/>
        </w:rPr>
        <w:t xml:space="preserve">. </w:t>
      </w:r>
      <w:r w:rsidR="007451AA" w:rsidRPr="00383651">
        <w:rPr>
          <w:rFonts w:eastAsia="Calibri"/>
        </w:rPr>
        <w:t>D</w:t>
      </w:r>
      <w:bookmarkEnd w:id="22"/>
      <w:r w:rsidRPr="00383651">
        <w:rPr>
          <w:rFonts w:eastAsia="Calibri"/>
        </w:rPr>
        <w:t>esarrollo y medición de la Asistencia Técnica Territorial</w:t>
      </w:r>
      <w:bookmarkEnd w:id="23"/>
      <w:r w:rsidR="00383651">
        <w:rPr>
          <w:rFonts w:eastAsia="Calibri"/>
        </w:rPr>
        <w:t>.</w:t>
      </w:r>
      <w:r w:rsidRPr="00383651">
        <w:rPr>
          <w:rFonts w:eastAsia="Calibri"/>
        </w:rPr>
        <w:t xml:space="preserve"> </w:t>
      </w:r>
    </w:p>
    <w:p w14:paraId="16628E7E" w14:textId="2C7C70DA" w:rsidR="007D1BF6" w:rsidRDefault="007D1BF6" w:rsidP="007D1BF6">
      <w:pPr>
        <w:pStyle w:val="Epgrafe"/>
      </w:pPr>
      <w:r>
        <w:t xml:space="preserve">La siguiente tabla detalla el esquema operativo de desarrollo y medición de la Asistencia Técnica Territorial (ATT) orientada a la formulación y adopción del Estatuto Orgánico del Presupuesto (EOP) en el municipio de </w:t>
      </w:r>
      <w:r w:rsidR="00005767">
        <w:t>Córdoba</w:t>
      </w:r>
      <w:r>
        <w:t>, Bolívar. Esta estructura permite establecer con claridad los productos a entregar, su ponderación en el marco del acompañamiento, los tiempos de ejecución estimados bajo condiciones normales y los indicadores que permitirán monitorear tanto los avances internos como el impacto esperado sobre el desempeño institucional del municipio.</w:t>
      </w:r>
    </w:p>
    <w:p w14:paraId="6F691676" w14:textId="5E80F0C3" w:rsidR="007D1BF6" w:rsidRDefault="007D1BF6" w:rsidP="007D1BF6">
      <w:pPr>
        <w:pStyle w:val="Epgrafe"/>
      </w:pPr>
      <w:r>
        <w:t>El producto principal de esta asistencia técnica es el Acuerdo del Estatuto Orgánico de Presupuesto Municipal, el cual se descompone en dos entregables fundamentales: un diagnóstico técnico del estado actual de la gestión presupuestal (30 % de ponderación), y la propuesta estructurada del acuerdo del EOP conforme a la normativa vigente (70 % de ponderación). Este proceso se desarrollará en un horizonte temporal previsto entre los meses de mayo y junio de 2025, abarcando actividades de análisis, formulación normativa, revisión jurídica, y validación institucional del instrumento.</w:t>
      </w:r>
    </w:p>
    <w:p w14:paraId="73F0D2E7" w14:textId="2D8F995D" w:rsidR="00FA2D17" w:rsidRDefault="007D1BF6" w:rsidP="007D1BF6">
      <w:pPr>
        <w:pStyle w:val="Epgrafe"/>
      </w:pPr>
      <w:r>
        <w:t>Asimismo, la medición de esta ATT contempla dos tipos de indicadores: internos y externos. Los internos se enfocan en la contabilización de asistencias técnicas realizadas; mientras que los externos buscan impactar positivamente variables como el desempeño municipal, los resultados fiscales, la gestión territorial y el índice de desempeño institucional, especialmente en lo relacionado con la planeación y los mecanismos de seguimiento, control y evaluación presupuestal. Este enfoque integral garantiza que la asistencia no solo cumpla con los productos previstos, sino que también aporte a la mejora estructural y sostenida de la capacidad fiscal del municipio.</w:t>
      </w:r>
    </w:p>
    <w:p w14:paraId="09653DE7" w14:textId="77777777" w:rsidR="00DE0A3A" w:rsidRDefault="00DE0A3A" w:rsidP="00FB07FF">
      <w:pPr>
        <w:pStyle w:val="Descripcin"/>
        <w:keepNext/>
        <w:jc w:val="both"/>
        <w:rPr>
          <w:rFonts w:ascii="Arial" w:hAnsi="Arial" w:cs="Arial"/>
          <w:b/>
          <w:bCs/>
          <w:i w:val="0"/>
          <w:iCs w:val="0"/>
          <w:color w:val="auto"/>
          <w:sz w:val="20"/>
          <w:szCs w:val="20"/>
        </w:rPr>
        <w:sectPr w:rsidR="00DE0A3A" w:rsidSect="00296A38">
          <w:pgSz w:w="12240" w:h="15840"/>
          <w:pgMar w:top="1440" w:right="1440" w:bottom="1440" w:left="1440" w:header="709" w:footer="709" w:gutter="0"/>
          <w:pgNumType w:start="2"/>
          <w:cols w:space="720"/>
          <w:docGrid w:linePitch="360"/>
        </w:sectPr>
      </w:pPr>
    </w:p>
    <w:p w14:paraId="1068B5F1" w14:textId="77777777" w:rsidR="00AA0CB0" w:rsidRDefault="0036610E" w:rsidP="00FB07FF">
      <w:pPr>
        <w:pStyle w:val="Descripcin"/>
        <w:keepNext/>
        <w:jc w:val="both"/>
        <w:rPr>
          <w:rFonts w:ascii="Arial" w:hAnsi="Arial" w:cs="Arial"/>
          <w:i w:val="0"/>
          <w:iCs w:val="0"/>
          <w:color w:val="auto"/>
          <w:sz w:val="20"/>
          <w:szCs w:val="20"/>
        </w:rPr>
      </w:pPr>
      <w:bookmarkStart w:id="24" w:name="_Toc197111883"/>
      <w:r w:rsidRPr="00DE0A3A">
        <w:rPr>
          <w:rFonts w:ascii="Arial" w:hAnsi="Arial" w:cs="Arial"/>
          <w:b/>
          <w:bCs/>
          <w:i w:val="0"/>
          <w:iCs w:val="0"/>
          <w:color w:val="auto"/>
          <w:sz w:val="20"/>
          <w:szCs w:val="20"/>
        </w:rPr>
        <w:lastRenderedPageBreak/>
        <w:t xml:space="preserve">Tabla </w:t>
      </w:r>
      <w:r w:rsidR="003C45BF" w:rsidRPr="00DE0A3A">
        <w:rPr>
          <w:rFonts w:ascii="Arial" w:hAnsi="Arial" w:cs="Arial"/>
          <w:b/>
          <w:bCs/>
          <w:i w:val="0"/>
          <w:iCs w:val="0"/>
          <w:color w:val="auto"/>
          <w:sz w:val="20"/>
          <w:szCs w:val="20"/>
        </w:rPr>
        <w:fldChar w:fldCharType="begin"/>
      </w:r>
      <w:r w:rsidR="003C45BF" w:rsidRPr="00DE0A3A">
        <w:rPr>
          <w:rFonts w:ascii="Arial" w:hAnsi="Arial" w:cs="Arial"/>
          <w:b/>
          <w:bCs/>
          <w:i w:val="0"/>
          <w:iCs w:val="0"/>
          <w:color w:val="auto"/>
          <w:sz w:val="20"/>
          <w:szCs w:val="20"/>
        </w:rPr>
        <w:instrText xml:space="preserve"> SEQ Tabla \* ARABIC </w:instrText>
      </w:r>
      <w:r w:rsidR="003C45BF" w:rsidRPr="00DE0A3A">
        <w:rPr>
          <w:rFonts w:ascii="Arial" w:hAnsi="Arial" w:cs="Arial"/>
          <w:b/>
          <w:bCs/>
          <w:i w:val="0"/>
          <w:iCs w:val="0"/>
          <w:color w:val="auto"/>
          <w:sz w:val="20"/>
          <w:szCs w:val="20"/>
        </w:rPr>
        <w:fldChar w:fldCharType="separate"/>
      </w:r>
      <w:r w:rsidR="00FA7717">
        <w:rPr>
          <w:rFonts w:ascii="Arial" w:hAnsi="Arial" w:cs="Arial"/>
          <w:b/>
          <w:bCs/>
          <w:i w:val="0"/>
          <w:iCs w:val="0"/>
          <w:noProof/>
          <w:color w:val="auto"/>
          <w:sz w:val="20"/>
          <w:szCs w:val="20"/>
        </w:rPr>
        <w:t>3</w:t>
      </w:r>
      <w:r w:rsidR="003C45BF" w:rsidRPr="00DE0A3A">
        <w:rPr>
          <w:rFonts w:ascii="Arial" w:hAnsi="Arial" w:cs="Arial"/>
          <w:b/>
          <w:bCs/>
          <w:i w:val="0"/>
          <w:iCs w:val="0"/>
          <w:noProof/>
          <w:color w:val="auto"/>
          <w:sz w:val="20"/>
          <w:szCs w:val="20"/>
        </w:rPr>
        <w:fldChar w:fldCharType="end"/>
      </w:r>
      <w:r w:rsidRPr="00DE0A3A">
        <w:rPr>
          <w:rFonts w:ascii="Arial" w:hAnsi="Arial" w:cs="Arial"/>
          <w:i w:val="0"/>
          <w:iCs w:val="0"/>
          <w:color w:val="auto"/>
          <w:sz w:val="20"/>
          <w:szCs w:val="20"/>
        </w:rPr>
        <w:t>.</w:t>
      </w:r>
      <w:r w:rsidR="00DE0A3A" w:rsidRPr="00DE0A3A">
        <w:rPr>
          <w:rFonts w:ascii="Arial" w:hAnsi="Arial" w:cs="Arial"/>
          <w:i w:val="0"/>
          <w:iCs w:val="0"/>
          <w:color w:val="auto"/>
          <w:sz w:val="20"/>
          <w:szCs w:val="20"/>
        </w:rPr>
        <w:t xml:space="preserve"> </w:t>
      </w:r>
    </w:p>
    <w:p w14:paraId="729B8DD7" w14:textId="124EF036" w:rsidR="00684ECC" w:rsidRPr="00D14384" w:rsidRDefault="00DE0A3A" w:rsidP="00D14384">
      <w:pPr>
        <w:pStyle w:val="Descripcin"/>
        <w:keepNext/>
        <w:jc w:val="both"/>
        <w:rPr>
          <w:rFonts w:ascii="Arial" w:hAnsi="Arial" w:cs="Arial"/>
          <w:i w:val="0"/>
          <w:iCs w:val="0"/>
          <w:color w:val="auto"/>
          <w:sz w:val="20"/>
          <w:szCs w:val="20"/>
        </w:rPr>
      </w:pPr>
      <w:r w:rsidRPr="00DE0A3A">
        <w:rPr>
          <w:rFonts w:ascii="Arial" w:hAnsi="Arial" w:cs="Arial"/>
          <w:i w:val="0"/>
          <w:iCs w:val="0"/>
          <w:color w:val="auto"/>
          <w:sz w:val="20"/>
          <w:szCs w:val="20"/>
        </w:rPr>
        <w:t>Desarrollo y medición de la ATT</w:t>
      </w:r>
      <w:bookmarkEnd w:id="24"/>
      <w:r w:rsidR="00D14384">
        <w:rPr>
          <w:rFonts w:ascii="Arial" w:hAnsi="Arial" w:cs="Arial"/>
          <w:i w:val="0"/>
          <w:iCs w:val="0"/>
          <w:color w:val="auto"/>
          <w:sz w:val="20"/>
          <w:szCs w:val="20"/>
        </w:rPr>
        <w:t>.</w:t>
      </w:r>
    </w:p>
    <w:p w14:paraId="37195522" w14:textId="61E3D450" w:rsidR="00684ECC" w:rsidRDefault="00684ECC" w:rsidP="00684ECC"/>
    <w:tbl>
      <w:tblPr>
        <w:tblW w:w="12740" w:type="dxa"/>
        <w:tblInd w:w="-5" w:type="dxa"/>
        <w:tblCellMar>
          <w:left w:w="70" w:type="dxa"/>
          <w:right w:w="70" w:type="dxa"/>
        </w:tblCellMar>
        <w:tblLook w:val="04A0" w:firstRow="1" w:lastRow="0" w:firstColumn="1" w:lastColumn="0" w:noHBand="0" w:noVBand="1"/>
      </w:tblPr>
      <w:tblGrid>
        <w:gridCol w:w="1334"/>
        <w:gridCol w:w="1583"/>
        <w:gridCol w:w="1258"/>
        <w:gridCol w:w="2455"/>
        <w:gridCol w:w="1041"/>
        <w:gridCol w:w="1041"/>
        <w:gridCol w:w="1625"/>
        <w:gridCol w:w="2403"/>
      </w:tblGrid>
      <w:tr w:rsidR="00D14384" w:rsidRPr="00D14384" w14:paraId="186ECB79" w14:textId="77777777" w:rsidTr="00D14384">
        <w:trPr>
          <w:trHeight w:val="300"/>
        </w:trPr>
        <w:tc>
          <w:tcPr>
            <w:tcW w:w="1344" w:type="dxa"/>
            <w:vMerge w:val="restart"/>
            <w:tcBorders>
              <w:top w:val="single" w:sz="4" w:space="0" w:color="auto"/>
              <w:left w:val="single" w:sz="4" w:space="0" w:color="auto"/>
              <w:bottom w:val="single" w:sz="4" w:space="0" w:color="auto"/>
              <w:right w:val="single" w:sz="4" w:space="0" w:color="auto"/>
            </w:tcBorders>
            <w:shd w:val="clear" w:color="000000" w:fill="4472C4"/>
            <w:vAlign w:val="center"/>
            <w:hideMark/>
          </w:tcPr>
          <w:p w14:paraId="270E275F"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Producto a entregar al municipio</w:t>
            </w:r>
          </w:p>
        </w:tc>
        <w:tc>
          <w:tcPr>
            <w:tcW w:w="1605" w:type="dxa"/>
            <w:vMerge w:val="restart"/>
            <w:tcBorders>
              <w:top w:val="single" w:sz="4" w:space="0" w:color="auto"/>
              <w:left w:val="single" w:sz="4" w:space="0" w:color="auto"/>
              <w:bottom w:val="single" w:sz="4" w:space="0" w:color="auto"/>
              <w:right w:val="single" w:sz="4" w:space="0" w:color="auto"/>
            </w:tcBorders>
            <w:shd w:val="clear" w:color="000000" w:fill="4472C4"/>
            <w:vAlign w:val="center"/>
            <w:hideMark/>
          </w:tcPr>
          <w:p w14:paraId="65092374"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Entregables</w:t>
            </w:r>
          </w:p>
        </w:tc>
        <w:tc>
          <w:tcPr>
            <w:tcW w:w="1259" w:type="dxa"/>
            <w:tcBorders>
              <w:top w:val="single" w:sz="4" w:space="0" w:color="auto"/>
              <w:left w:val="nil"/>
              <w:bottom w:val="single" w:sz="4" w:space="0" w:color="auto"/>
              <w:right w:val="single" w:sz="4" w:space="0" w:color="auto"/>
            </w:tcBorders>
            <w:shd w:val="clear" w:color="000000" w:fill="4472C4"/>
            <w:vAlign w:val="center"/>
            <w:hideMark/>
          </w:tcPr>
          <w:p w14:paraId="2AA1FEF8"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Ponderación</w:t>
            </w:r>
          </w:p>
        </w:tc>
        <w:tc>
          <w:tcPr>
            <w:tcW w:w="2524" w:type="dxa"/>
            <w:vMerge w:val="restart"/>
            <w:tcBorders>
              <w:top w:val="single" w:sz="4" w:space="0" w:color="auto"/>
              <w:left w:val="single" w:sz="4" w:space="0" w:color="auto"/>
              <w:bottom w:val="single" w:sz="4" w:space="0" w:color="auto"/>
              <w:right w:val="single" w:sz="4" w:space="0" w:color="auto"/>
            </w:tcBorders>
            <w:shd w:val="clear" w:color="000000" w:fill="4472C4"/>
            <w:hideMark/>
          </w:tcPr>
          <w:p w14:paraId="23BF442A"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Tiempo de ejecución máximo esperado en un escenario con condiciones normales</w:t>
            </w:r>
          </w:p>
        </w:tc>
        <w:tc>
          <w:tcPr>
            <w:tcW w:w="1041" w:type="dxa"/>
            <w:vMerge w:val="restart"/>
            <w:tcBorders>
              <w:top w:val="single" w:sz="4" w:space="0" w:color="auto"/>
              <w:left w:val="single" w:sz="4" w:space="0" w:color="auto"/>
              <w:bottom w:val="single" w:sz="4" w:space="0" w:color="auto"/>
              <w:right w:val="single" w:sz="4" w:space="0" w:color="auto"/>
            </w:tcBorders>
            <w:shd w:val="clear" w:color="000000" w:fill="4472C4"/>
            <w:vAlign w:val="center"/>
            <w:hideMark/>
          </w:tcPr>
          <w:p w14:paraId="7BA6D173"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Inicio</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4472C4"/>
            <w:vAlign w:val="center"/>
            <w:hideMark/>
          </w:tcPr>
          <w:p w14:paraId="49BE32F2"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Fin</w:t>
            </w:r>
          </w:p>
        </w:tc>
        <w:tc>
          <w:tcPr>
            <w:tcW w:w="1651" w:type="dxa"/>
            <w:vMerge w:val="restart"/>
            <w:tcBorders>
              <w:top w:val="single" w:sz="4" w:space="0" w:color="auto"/>
              <w:left w:val="single" w:sz="4" w:space="0" w:color="auto"/>
              <w:bottom w:val="single" w:sz="4" w:space="0" w:color="auto"/>
              <w:right w:val="single" w:sz="4" w:space="0" w:color="auto"/>
            </w:tcBorders>
            <w:shd w:val="clear" w:color="000000" w:fill="4472C4"/>
            <w:hideMark/>
          </w:tcPr>
          <w:p w14:paraId="20B545A8"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Indicadores internos de la Línea</w:t>
            </w:r>
          </w:p>
        </w:tc>
        <w:tc>
          <w:tcPr>
            <w:tcW w:w="2449" w:type="dxa"/>
            <w:vMerge w:val="restart"/>
            <w:tcBorders>
              <w:top w:val="single" w:sz="4" w:space="0" w:color="auto"/>
              <w:left w:val="single" w:sz="4" w:space="0" w:color="auto"/>
              <w:bottom w:val="single" w:sz="4" w:space="0" w:color="auto"/>
              <w:right w:val="single" w:sz="4" w:space="0" w:color="auto"/>
            </w:tcBorders>
            <w:shd w:val="clear" w:color="000000" w:fill="4472C4"/>
            <w:hideMark/>
          </w:tcPr>
          <w:p w14:paraId="653E0C68"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Indicadores externos que se pretenden impactar con la Asistencia Técnica</w:t>
            </w:r>
          </w:p>
        </w:tc>
      </w:tr>
      <w:tr w:rsidR="00D14384" w:rsidRPr="00D14384" w14:paraId="2D3CFD51" w14:textId="77777777" w:rsidTr="00D14384">
        <w:trPr>
          <w:trHeight w:val="510"/>
        </w:trPr>
        <w:tc>
          <w:tcPr>
            <w:tcW w:w="1344" w:type="dxa"/>
            <w:vMerge/>
            <w:tcBorders>
              <w:top w:val="single" w:sz="4" w:space="0" w:color="auto"/>
              <w:left w:val="single" w:sz="4" w:space="0" w:color="auto"/>
              <w:bottom w:val="single" w:sz="4" w:space="0" w:color="auto"/>
              <w:right w:val="single" w:sz="4" w:space="0" w:color="auto"/>
            </w:tcBorders>
            <w:vAlign w:val="center"/>
            <w:hideMark/>
          </w:tcPr>
          <w:p w14:paraId="6D80A4B1"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1605" w:type="dxa"/>
            <w:vMerge/>
            <w:tcBorders>
              <w:top w:val="single" w:sz="4" w:space="0" w:color="auto"/>
              <w:left w:val="single" w:sz="4" w:space="0" w:color="auto"/>
              <w:bottom w:val="single" w:sz="4" w:space="0" w:color="auto"/>
              <w:right w:val="single" w:sz="4" w:space="0" w:color="auto"/>
            </w:tcBorders>
            <w:vAlign w:val="center"/>
            <w:hideMark/>
          </w:tcPr>
          <w:p w14:paraId="7B3AFBEE"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1259" w:type="dxa"/>
            <w:tcBorders>
              <w:top w:val="nil"/>
              <w:left w:val="nil"/>
              <w:bottom w:val="single" w:sz="4" w:space="0" w:color="auto"/>
              <w:right w:val="single" w:sz="4" w:space="0" w:color="auto"/>
            </w:tcBorders>
            <w:shd w:val="clear" w:color="000000" w:fill="4472C4"/>
            <w:vAlign w:val="center"/>
            <w:hideMark/>
          </w:tcPr>
          <w:p w14:paraId="20DFCD61" w14:textId="77777777" w:rsidR="00D14384" w:rsidRPr="00D14384" w:rsidRDefault="00D14384" w:rsidP="00D14384">
            <w:pPr>
              <w:suppressAutoHyphens w:val="0"/>
              <w:jc w:val="center"/>
              <w:rPr>
                <w:rFonts w:ascii="Arial" w:eastAsia="Times New Roman" w:hAnsi="Arial" w:cs="Arial"/>
                <w:b/>
                <w:bCs/>
                <w:color w:val="000000"/>
                <w:sz w:val="18"/>
                <w:szCs w:val="18"/>
                <w:lang w:eastAsia="es-CO"/>
              </w:rPr>
            </w:pPr>
            <w:r w:rsidRPr="00D14384">
              <w:rPr>
                <w:rFonts w:ascii="Arial" w:eastAsia="Times New Roman" w:hAnsi="Arial" w:cs="Arial"/>
                <w:b/>
                <w:bCs/>
                <w:color w:val="000000"/>
                <w:sz w:val="18"/>
                <w:szCs w:val="18"/>
                <w:lang w:eastAsia="es-CO"/>
              </w:rPr>
              <w:t>(%)</w:t>
            </w:r>
          </w:p>
        </w:tc>
        <w:tc>
          <w:tcPr>
            <w:tcW w:w="2524" w:type="dxa"/>
            <w:vMerge/>
            <w:tcBorders>
              <w:top w:val="single" w:sz="4" w:space="0" w:color="auto"/>
              <w:left w:val="single" w:sz="4" w:space="0" w:color="auto"/>
              <w:bottom w:val="single" w:sz="4" w:space="0" w:color="auto"/>
              <w:right w:val="single" w:sz="4" w:space="0" w:color="auto"/>
            </w:tcBorders>
            <w:vAlign w:val="center"/>
            <w:hideMark/>
          </w:tcPr>
          <w:p w14:paraId="44D6B5B7"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14:paraId="7C05FF26"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14:paraId="0D1A5490"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1651" w:type="dxa"/>
            <w:vMerge/>
            <w:tcBorders>
              <w:top w:val="single" w:sz="4" w:space="0" w:color="auto"/>
              <w:left w:val="single" w:sz="4" w:space="0" w:color="auto"/>
              <w:bottom w:val="single" w:sz="4" w:space="0" w:color="auto"/>
              <w:right w:val="single" w:sz="4" w:space="0" w:color="auto"/>
            </w:tcBorders>
            <w:vAlign w:val="center"/>
            <w:hideMark/>
          </w:tcPr>
          <w:p w14:paraId="462AC040"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c>
          <w:tcPr>
            <w:tcW w:w="2449" w:type="dxa"/>
            <w:vMerge/>
            <w:tcBorders>
              <w:top w:val="single" w:sz="4" w:space="0" w:color="auto"/>
              <w:left w:val="single" w:sz="4" w:space="0" w:color="auto"/>
              <w:bottom w:val="single" w:sz="4" w:space="0" w:color="auto"/>
              <w:right w:val="single" w:sz="4" w:space="0" w:color="auto"/>
            </w:tcBorders>
            <w:vAlign w:val="center"/>
            <w:hideMark/>
          </w:tcPr>
          <w:p w14:paraId="711E29F8" w14:textId="77777777" w:rsidR="00D14384" w:rsidRPr="00D14384" w:rsidRDefault="00D14384" w:rsidP="00D14384">
            <w:pPr>
              <w:suppressAutoHyphens w:val="0"/>
              <w:rPr>
                <w:rFonts w:ascii="Arial" w:eastAsia="Times New Roman" w:hAnsi="Arial" w:cs="Arial"/>
                <w:b/>
                <w:bCs/>
                <w:color w:val="000000"/>
                <w:sz w:val="18"/>
                <w:szCs w:val="18"/>
                <w:lang w:eastAsia="es-CO"/>
              </w:rPr>
            </w:pPr>
          </w:p>
        </w:tc>
      </w:tr>
      <w:tr w:rsidR="00D14384" w:rsidRPr="00D14384" w14:paraId="5C9C3AC2" w14:textId="77777777" w:rsidTr="00D14384">
        <w:trPr>
          <w:trHeight w:val="750"/>
        </w:trPr>
        <w:tc>
          <w:tcPr>
            <w:tcW w:w="1344" w:type="dxa"/>
            <w:vMerge w:val="restart"/>
            <w:tcBorders>
              <w:top w:val="nil"/>
              <w:left w:val="single" w:sz="4" w:space="0" w:color="auto"/>
              <w:bottom w:val="single" w:sz="4" w:space="0" w:color="auto"/>
              <w:right w:val="single" w:sz="4" w:space="0" w:color="auto"/>
            </w:tcBorders>
            <w:shd w:val="clear" w:color="auto" w:fill="auto"/>
            <w:vAlign w:val="center"/>
            <w:hideMark/>
          </w:tcPr>
          <w:p w14:paraId="17CEC766" w14:textId="3DD2DDA1"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 xml:space="preserve">Acuerdo del Estatuto Orgánico de Presupuesto </w:t>
            </w:r>
            <w:r w:rsidRPr="00D14384">
              <w:rPr>
                <w:rFonts w:ascii="Arial" w:eastAsia="Times New Roman" w:hAnsi="Arial" w:cs="Arial"/>
                <w:color w:val="000000"/>
                <w:sz w:val="18"/>
                <w:szCs w:val="18"/>
                <w:lang w:eastAsia="es-CO"/>
              </w:rPr>
              <w:t>Municipal.</w:t>
            </w:r>
            <w:r w:rsidRPr="00D14384">
              <w:rPr>
                <w:rFonts w:ascii="Arial" w:eastAsia="Times New Roman" w:hAnsi="Arial" w:cs="Arial"/>
                <w:color w:val="000000"/>
                <w:sz w:val="18"/>
                <w:szCs w:val="18"/>
                <w:lang w:eastAsia="es-CO"/>
              </w:rPr>
              <w:t xml:space="preserve"> </w:t>
            </w:r>
          </w:p>
        </w:tc>
        <w:tc>
          <w:tcPr>
            <w:tcW w:w="1605" w:type="dxa"/>
            <w:tcBorders>
              <w:top w:val="nil"/>
              <w:left w:val="nil"/>
              <w:bottom w:val="single" w:sz="4" w:space="0" w:color="auto"/>
              <w:right w:val="single" w:sz="4" w:space="0" w:color="auto"/>
            </w:tcBorders>
            <w:shd w:val="clear" w:color="000000" w:fill="FFFFFF"/>
            <w:vAlign w:val="center"/>
            <w:hideMark/>
          </w:tcPr>
          <w:p w14:paraId="72C445A8"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Diagnóstico</w:t>
            </w:r>
          </w:p>
        </w:tc>
        <w:tc>
          <w:tcPr>
            <w:tcW w:w="1259" w:type="dxa"/>
            <w:tcBorders>
              <w:top w:val="nil"/>
              <w:left w:val="nil"/>
              <w:bottom w:val="single" w:sz="4" w:space="0" w:color="auto"/>
              <w:right w:val="single" w:sz="4" w:space="0" w:color="auto"/>
            </w:tcBorders>
            <w:shd w:val="clear" w:color="000000" w:fill="FFFFFF"/>
            <w:vAlign w:val="center"/>
            <w:hideMark/>
          </w:tcPr>
          <w:p w14:paraId="6EB1214F"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30%</w:t>
            </w:r>
          </w:p>
        </w:tc>
        <w:tc>
          <w:tcPr>
            <w:tcW w:w="2524" w:type="dxa"/>
            <w:vMerge w:val="restart"/>
            <w:tcBorders>
              <w:top w:val="nil"/>
              <w:left w:val="single" w:sz="4" w:space="0" w:color="auto"/>
              <w:bottom w:val="single" w:sz="4" w:space="0" w:color="auto"/>
              <w:right w:val="single" w:sz="4" w:space="0" w:color="auto"/>
            </w:tcBorders>
            <w:shd w:val="clear" w:color="auto" w:fill="auto"/>
            <w:vAlign w:val="center"/>
            <w:hideMark/>
          </w:tcPr>
          <w:p w14:paraId="1C57C777"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4 semanas</w:t>
            </w:r>
          </w:p>
        </w:tc>
        <w:tc>
          <w:tcPr>
            <w:tcW w:w="1041" w:type="dxa"/>
            <w:tcBorders>
              <w:top w:val="nil"/>
              <w:left w:val="nil"/>
              <w:bottom w:val="single" w:sz="4" w:space="0" w:color="auto"/>
              <w:right w:val="single" w:sz="4" w:space="0" w:color="auto"/>
            </w:tcBorders>
            <w:shd w:val="clear" w:color="auto" w:fill="auto"/>
            <w:noWrap/>
            <w:vAlign w:val="center"/>
            <w:hideMark/>
          </w:tcPr>
          <w:p w14:paraId="6E8BEC21" w14:textId="77777777" w:rsidR="00D14384" w:rsidRPr="00D14384" w:rsidRDefault="00D14384" w:rsidP="00D14384">
            <w:pPr>
              <w:suppressAutoHyphens w:val="0"/>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06/04/2026</w:t>
            </w:r>
          </w:p>
        </w:tc>
        <w:tc>
          <w:tcPr>
            <w:tcW w:w="867" w:type="dxa"/>
            <w:tcBorders>
              <w:top w:val="nil"/>
              <w:left w:val="nil"/>
              <w:bottom w:val="single" w:sz="4" w:space="0" w:color="auto"/>
              <w:right w:val="single" w:sz="4" w:space="0" w:color="auto"/>
            </w:tcBorders>
            <w:shd w:val="clear" w:color="auto" w:fill="auto"/>
            <w:noWrap/>
            <w:vAlign w:val="center"/>
            <w:hideMark/>
          </w:tcPr>
          <w:p w14:paraId="08EEAE45" w14:textId="77777777" w:rsidR="00D14384" w:rsidRPr="00D14384" w:rsidRDefault="00D14384" w:rsidP="00D14384">
            <w:pPr>
              <w:suppressAutoHyphens w:val="0"/>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20/04/2026</w:t>
            </w:r>
          </w:p>
        </w:tc>
        <w:tc>
          <w:tcPr>
            <w:tcW w:w="1651" w:type="dxa"/>
            <w:vMerge w:val="restart"/>
            <w:tcBorders>
              <w:top w:val="nil"/>
              <w:left w:val="single" w:sz="4" w:space="0" w:color="auto"/>
              <w:bottom w:val="single" w:sz="4" w:space="0" w:color="auto"/>
              <w:right w:val="single" w:sz="4" w:space="0" w:color="auto"/>
            </w:tcBorders>
            <w:shd w:val="clear" w:color="auto" w:fill="auto"/>
            <w:vAlign w:val="center"/>
            <w:hideMark/>
          </w:tcPr>
          <w:p w14:paraId="47A03F58"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 xml:space="preserve">No. de asistencia técnica realizadas </w:t>
            </w:r>
          </w:p>
        </w:tc>
        <w:tc>
          <w:tcPr>
            <w:tcW w:w="2449" w:type="dxa"/>
            <w:vMerge w:val="restart"/>
            <w:tcBorders>
              <w:top w:val="nil"/>
              <w:left w:val="single" w:sz="4" w:space="0" w:color="auto"/>
              <w:bottom w:val="single" w:sz="4" w:space="0" w:color="auto"/>
              <w:right w:val="single" w:sz="4" w:space="0" w:color="auto"/>
            </w:tcBorders>
            <w:shd w:val="clear" w:color="auto" w:fill="auto"/>
            <w:vAlign w:val="center"/>
            <w:hideMark/>
          </w:tcPr>
          <w:p w14:paraId="69AAE83C" w14:textId="366D83D1"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 xml:space="preserve">Medición de desempeño Municipal, </w:t>
            </w:r>
            <w:r w:rsidRPr="00D14384">
              <w:rPr>
                <w:rFonts w:ascii="Arial" w:eastAsia="Times New Roman" w:hAnsi="Arial" w:cs="Arial"/>
                <w:color w:val="000000"/>
                <w:sz w:val="18"/>
                <w:szCs w:val="18"/>
                <w:lang w:eastAsia="es-CO"/>
              </w:rPr>
              <w:t>Dimensión de</w:t>
            </w:r>
            <w:r w:rsidRPr="00D14384">
              <w:rPr>
                <w:rFonts w:ascii="Arial" w:eastAsia="Times New Roman" w:hAnsi="Arial" w:cs="Arial"/>
                <w:color w:val="000000"/>
                <w:sz w:val="18"/>
                <w:szCs w:val="18"/>
                <w:lang w:eastAsia="es-CO"/>
              </w:rPr>
              <w:t xml:space="preserve"> resultados fiscales y dimensión de gestión territorial.                                                    </w:t>
            </w:r>
            <w:r w:rsidRPr="00D14384">
              <w:rPr>
                <w:rFonts w:ascii="Arial" w:eastAsia="Times New Roman" w:hAnsi="Arial" w:cs="Arial"/>
                <w:color w:val="000000"/>
                <w:sz w:val="18"/>
                <w:szCs w:val="18"/>
                <w:lang w:eastAsia="es-CO"/>
              </w:rPr>
              <w:br/>
              <w:t>Medición de desempeño Institucional - I12PLANEACIÓN Identificación de mecanismos para el seguimiento, control y evaluación</w:t>
            </w:r>
          </w:p>
        </w:tc>
      </w:tr>
      <w:tr w:rsidR="00D14384" w:rsidRPr="00D14384" w14:paraId="291EBC39" w14:textId="77777777" w:rsidTr="00D14384">
        <w:trPr>
          <w:trHeight w:val="1155"/>
        </w:trPr>
        <w:tc>
          <w:tcPr>
            <w:tcW w:w="1344" w:type="dxa"/>
            <w:vMerge/>
            <w:tcBorders>
              <w:top w:val="nil"/>
              <w:left w:val="single" w:sz="4" w:space="0" w:color="auto"/>
              <w:bottom w:val="single" w:sz="4" w:space="0" w:color="auto"/>
              <w:right w:val="single" w:sz="4" w:space="0" w:color="auto"/>
            </w:tcBorders>
            <w:vAlign w:val="center"/>
            <w:hideMark/>
          </w:tcPr>
          <w:p w14:paraId="70871311" w14:textId="77777777" w:rsidR="00D14384" w:rsidRPr="00D14384" w:rsidRDefault="00D14384" w:rsidP="00D14384">
            <w:pPr>
              <w:suppressAutoHyphens w:val="0"/>
              <w:rPr>
                <w:rFonts w:ascii="Arial" w:eastAsia="Times New Roman" w:hAnsi="Arial" w:cs="Arial"/>
                <w:color w:val="000000"/>
                <w:sz w:val="18"/>
                <w:szCs w:val="18"/>
                <w:lang w:eastAsia="es-CO"/>
              </w:rPr>
            </w:pPr>
          </w:p>
        </w:tc>
        <w:tc>
          <w:tcPr>
            <w:tcW w:w="1605" w:type="dxa"/>
            <w:tcBorders>
              <w:top w:val="nil"/>
              <w:left w:val="nil"/>
              <w:bottom w:val="single" w:sz="4" w:space="0" w:color="auto"/>
              <w:right w:val="single" w:sz="4" w:space="0" w:color="auto"/>
            </w:tcBorders>
            <w:shd w:val="clear" w:color="000000" w:fill="FFFFFF"/>
            <w:vAlign w:val="center"/>
            <w:hideMark/>
          </w:tcPr>
          <w:p w14:paraId="08F37747"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Propuesta de acuerdo del estatuto orgánico de presupuesto actualizada a la normatividad vigente</w:t>
            </w:r>
          </w:p>
        </w:tc>
        <w:tc>
          <w:tcPr>
            <w:tcW w:w="1259" w:type="dxa"/>
            <w:tcBorders>
              <w:top w:val="nil"/>
              <w:left w:val="nil"/>
              <w:bottom w:val="single" w:sz="4" w:space="0" w:color="auto"/>
              <w:right w:val="single" w:sz="4" w:space="0" w:color="auto"/>
            </w:tcBorders>
            <w:shd w:val="clear" w:color="000000" w:fill="FFFFFF"/>
            <w:vAlign w:val="center"/>
            <w:hideMark/>
          </w:tcPr>
          <w:p w14:paraId="7F339B42" w14:textId="77777777" w:rsidR="00D14384" w:rsidRPr="00D14384" w:rsidRDefault="00D14384" w:rsidP="00D14384">
            <w:pPr>
              <w:suppressAutoHyphens w:val="0"/>
              <w:jc w:val="center"/>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70%</w:t>
            </w:r>
          </w:p>
        </w:tc>
        <w:tc>
          <w:tcPr>
            <w:tcW w:w="2524" w:type="dxa"/>
            <w:vMerge/>
            <w:tcBorders>
              <w:top w:val="nil"/>
              <w:left w:val="single" w:sz="4" w:space="0" w:color="auto"/>
              <w:bottom w:val="single" w:sz="4" w:space="0" w:color="auto"/>
              <w:right w:val="single" w:sz="4" w:space="0" w:color="auto"/>
            </w:tcBorders>
            <w:vAlign w:val="center"/>
            <w:hideMark/>
          </w:tcPr>
          <w:p w14:paraId="79D82337" w14:textId="77777777" w:rsidR="00D14384" w:rsidRPr="00D14384" w:rsidRDefault="00D14384" w:rsidP="00D14384">
            <w:pPr>
              <w:suppressAutoHyphens w:val="0"/>
              <w:rPr>
                <w:rFonts w:ascii="Arial" w:eastAsia="Times New Roman" w:hAnsi="Arial" w:cs="Arial"/>
                <w:color w:val="000000"/>
                <w:sz w:val="18"/>
                <w:szCs w:val="18"/>
                <w:lang w:eastAsia="es-CO"/>
              </w:rPr>
            </w:pPr>
          </w:p>
        </w:tc>
        <w:tc>
          <w:tcPr>
            <w:tcW w:w="1041" w:type="dxa"/>
            <w:tcBorders>
              <w:top w:val="nil"/>
              <w:left w:val="nil"/>
              <w:bottom w:val="single" w:sz="4" w:space="0" w:color="auto"/>
              <w:right w:val="single" w:sz="4" w:space="0" w:color="auto"/>
            </w:tcBorders>
            <w:shd w:val="clear" w:color="auto" w:fill="auto"/>
            <w:noWrap/>
            <w:vAlign w:val="center"/>
            <w:hideMark/>
          </w:tcPr>
          <w:p w14:paraId="73CBF914" w14:textId="77777777" w:rsidR="00D14384" w:rsidRPr="00D14384" w:rsidRDefault="00D14384" w:rsidP="00D14384">
            <w:pPr>
              <w:suppressAutoHyphens w:val="0"/>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21/04/2026</w:t>
            </w:r>
          </w:p>
        </w:tc>
        <w:tc>
          <w:tcPr>
            <w:tcW w:w="867" w:type="dxa"/>
            <w:tcBorders>
              <w:top w:val="nil"/>
              <w:left w:val="nil"/>
              <w:bottom w:val="single" w:sz="4" w:space="0" w:color="auto"/>
              <w:right w:val="single" w:sz="4" w:space="0" w:color="auto"/>
            </w:tcBorders>
            <w:shd w:val="clear" w:color="auto" w:fill="auto"/>
            <w:noWrap/>
            <w:vAlign w:val="center"/>
            <w:hideMark/>
          </w:tcPr>
          <w:p w14:paraId="731F5718" w14:textId="77777777" w:rsidR="00D14384" w:rsidRPr="00D14384" w:rsidRDefault="00D14384" w:rsidP="00D14384">
            <w:pPr>
              <w:suppressAutoHyphens w:val="0"/>
              <w:rPr>
                <w:rFonts w:ascii="Arial" w:eastAsia="Times New Roman" w:hAnsi="Arial" w:cs="Arial"/>
                <w:color w:val="000000"/>
                <w:sz w:val="18"/>
                <w:szCs w:val="18"/>
                <w:lang w:eastAsia="es-CO"/>
              </w:rPr>
            </w:pPr>
            <w:r w:rsidRPr="00D14384">
              <w:rPr>
                <w:rFonts w:ascii="Arial" w:eastAsia="Times New Roman" w:hAnsi="Arial" w:cs="Arial"/>
                <w:color w:val="000000"/>
                <w:sz w:val="18"/>
                <w:szCs w:val="18"/>
                <w:lang w:eastAsia="es-CO"/>
              </w:rPr>
              <w:t>04/05/2026</w:t>
            </w:r>
          </w:p>
        </w:tc>
        <w:tc>
          <w:tcPr>
            <w:tcW w:w="1651" w:type="dxa"/>
            <w:vMerge/>
            <w:tcBorders>
              <w:top w:val="nil"/>
              <w:left w:val="single" w:sz="4" w:space="0" w:color="auto"/>
              <w:bottom w:val="single" w:sz="4" w:space="0" w:color="auto"/>
              <w:right w:val="single" w:sz="4" w:space="0" w:color="auto"/>
            </w:tcBorders>
            <w:vAlign w:val="center"/>
            <w:hideMark/>
          </w:tcPr>
          <w:p w14:paraId="145D240A" w14:textId="77777777" w:rsidR="00D14384" w:rsidRPr="00D14384" w:rsidRDefault="00D14384" w:rsidP="00D14384">
            <w:pPr>
              <w:suppressAutoHyphens w:val="0"/>
              <w:rPr>
                <w:rFonts w:ascii="Arial" w:eastAsia="Times New Roman" w:hAnsi="Arial" w:cs="Arial"/>
                <w:color w:val="000000"/>
                <w:sz w:val="18"/>
                <w:szCs w:val="18"/>
                <w:lang w:eastAsia="es-CO"/>
              </w:rPr>
            </w:pPr>
          </w:p>
        </w:tc>
        <w:tc>
          <w:tcPr>
            <w:tcW w:w="2449" w:type="dxa"/>
            <w:vMerge/>
            <w:tcBorders>
              <w:top w:val="nil"/>
              <w:left w:val="single" w:sz="4" w:space="0" w:color="auto"/>
              <w:bottom w:val="single" w:sz="4" w:space="0" w:color="auto"/>
              <w:right w:val="single" w:sz="4" w:space="0" w:color="auto"/>
            </w:tcBorders>
            <w:vAlign w:val="center"/>
            <w:hideMark/>
          </w:tcPr>
          <w:p w14:paraId="543C51E6" w14:textId="77777777" w:rsidR="00D14384" w:rsidRPr="00D14384" w:rsidRDefault="00D14384" w:rsidP="00D14384">
            <w:pPr>
              <w:suppressAutoHyphens w:val="0"/>
              <w:rPr>
                <w:rFonts w:ascii="Arial" w:eastAsia="Times New Roman" w:hAnsi="Arial" w:cs="Arial"/>
                <w:color w:val="000000"/>
                <w:sz w:val="18"/>
                <w:szCs w:val="18"/>
                <w:lang w:eastAsia="es-CO"/>
              </w:rPr>
            </w:pPr>
          </w:p>
        </w:tc>
      </w:tr>
    </w:tbl>
    <w:p w14:paraId="7C54EE88" w14:textId="77777777" w:rsidR="00684ECC" w:rsidRPr="00684ECC" w:rsidRDefault="00684ECC" w:rsidP="00684ECC"/>
    <w:p w14:paraId="62B18FA1" w14:textId="35492302" w:rsidR="00FA59FF" w:rsidRPr="00055EC0" w:rsidRDefault="00FA59FF" w:rsidP="00FA59FF">
      <w:pPr>
        <w:pStyle w:val="Epgrafe"/>
        <w:rPr>
          <w:sz w:val="16"/>
          <w:szCs w:val="18"/>
        </w:rPr>
      </w:pPr>
      <w:r w:rsidRPr="00055EC0">
        <w:rPr>
          <w:sz w:val="16"/>
          <w:szCs w:val="18"/>
        </w:rPr>
        <w:t xml:space="preserve">Fuente: </w:t>
      </w:r>
      <w:r w:rsidR="00055EC0">
        <w:rPr>
          <w:sz w:val="16"/>
          <w:szCs w:val="18"/>
        </w:rPr>
        <w:t>e</w:t>
      </w:r>
      <w:r w:rsidRPr="00055EC0">
        <w:rPr>
          <w:sz w:val="16"/>
          <w:szCs w:val="18"/>
        </w:rPr>
        <w:t>laboración propia, información tomada de la matriz ANS</w:t>
      </w:r>
    </w:p>
    <w:p w14:paraId="373BE44C" w14:textId="77777777" w:rsidR="00DE0A3A" w:rsidRDefault="00DE0A3A" w:rsidP="00DE0A3A">
      <w:pPr>
        <w:pStyle w:val="Epgrafe"/>
        <w:rPr>
          <w:rFonts w:cs="Arial"/>
          <w:color w:val="0070C0"/>
          <w:szCs w:val="22"/>
          <w:lang w:val="es-ES" w:eastAsia="es-CO"/>
        </w:rPr>
      </w:pPr>
    </w:p>
    <w:p w14:paraId="25FA5947" w14:textId="77777777" w:rsidR="00DE0A3A" w:rsidRDefault="00DE0A3A" w:rsidP="00C736EE">
      <w:pPr>
        <w:pStyle w:val="Ttulo3"/>
        <w:numPr>
          <w:ilvl w:val="0"/>
          <w:numId w:val="0"/>
        </w:numPr>
        <w:spacing w:before="0" w:after="0"/>
        <w:ind w:left="720" w:hanging="720"/>
        <w:jc w:val="both"/>
        <w:rPr>
          <w:rFonts w:eastAsia="Calibri"/>
          <w:color w:val="000000"/>
          <w:szCs w:val="22"/>
          <w:lang w:eastAsia="es-CO"/>
        </w:rPr>
        <w:sectPr w:rsidR="00DE0A3A" w:rsidSect="00DE0A3A">
          <w:pgSz w:w="15840" w:h="12240" w:orient="landscape"/>
          <w:pgMar w:top="1440" w:right="1440" w:bottom="1440" w:left="1440" w:header="709" w:footer="709" w:gutter="0"/>
          <w:cols w:space="720"/>
          <w:docGrid w:linePitch="360"/>
        </w:sectPr>
      </w:pPr>
    </w:p>
    <w:p w14:paraId="4E5CCF0F" w14:textId="08BD9305" w:rsidR="00FA7717" w:rsidRPr="00383651" w:rsidRDefault="009508D3" w:rsidP="00333601">
      <w:pPr>
        <w:pStyle w:val="Ttulo3"/>
        <w:numPr>
          <w:ilvl w:val="0"/>
          <w:numId w:val="0"/>
        </w:numPr>
        <w:spacing w:before="0" w:after="0"/>
        <w:ind w:left="720" w:hanging="720"/>
        <w:jc w:val="both"/>
        <w:rPr>
          <w:rFonts w:eastAsia="Calibri"/>
          <w:i w:val="0"/>
          <w:iCs/>
          <w:color w:val="000000"/>
          <w:szCs w:val="22"/>
          <w:lang w:eastAsia="es-CO"/>
        </w:rPr>
      </w:pPr>
      <w:bookmarkStart w:id="25" w:name="_Toc197110773"/>
      <w:r w:rsidRPr="00383651">
        <w:rPr>
          <w:rFonts w:eastAsia="Calibri"/>
          <w:i w:val="0"/>
          <w:iCs/>
          <w:color w:val="000000"/>
          <w:szCs w:val="22"/>
          <w:lang w:eastAsia="es-CO"/>
        </w:rPr>
        <w:lastRenderedPageBreak/>
        <w:t xml:space="preserve">5. </w:t>
      </w:r>
      <w:r w:rsidR="00831457" w:rsidRPr="00383651">
        <w:rPr>
          <w:rFonts w:eastAsia="Calibri"/>
          <w:i w:val="0"/>
          <w:iCs/>
          <w:color w:val="000000"/>
          <w:szCs w:val="22"/>
          <w:lang w:eastAsia="es-CO"/>
        </w:rPr>
        <w:t>Monitoreo y seguimiento</w:t>
      </w:r>
      <w:bookmarkEnd w:id="25"/>
      <w:r w:rsidR="00831457" w:rsidRPr="00383651">
        <w:rPr>
          <w:rFonts w:eastAsia="Calibri"/>
          <w:i w:val="0"/>
          <w:iCs/>
          <w:color w:val="000000"/>
          <w:szCs w:val="22"/>
          <w:lang w:eastAsia="es-CO"/>
        </w:rPr>
        <w:t xml:space="preserve"> </w:t>
      </w:r>
    </w:p>
    <w:p w14:paraId="2B37B655" w14:textId="5482B242" w:rsidR="00333601" w:rsidRPr="009508D3" w:rsidRDefault="00333601" w:rsidP="00333601">
      <w:pPr>
        <w:pStyle w:val="Epgrafe"/>
        <w:rPr>
          <w:lang w:val="es-ES" w:eastAsia="es-CO"/>
        </w:rPr>
      </w:pPr>
      <w:r w:rsidRPr="009508D3">
        <w:rPr>
          <w:lang w:val="es-ES" w:eastAsia="es-CO"/>
        </w:rPr>
        <w:t xml:space="preserve">La matriz de monitoreo y seguimiento constituye una herramienta clave para garantizar la trazabilidad, control y verificación sistemática de los avances en la implementación de la asistencia técnica territorial desarrollada en el municipio de </w:t>
      </w:r>
      <w:r w:rsidR="00684ECC">
        <w:rPr>
          <w:lang w:val="es-ES" w:eastAsia="es-CO"/>
        </w:rPr>
        <w:t>Córdoba</w:t>
      </w:r>
      <w:r w:rsidRPr="009508D3">
        <w:rPr>
          <w:lang w:val="es-ES" w:eastAsia="es-CO"/>
        </w:rPr>
        <w:t xml:space="preserve">, Bolívar. </w:t>
      </w:r>
      <w:r w:rsidRPr="009D5235">
        <w:rPr>
          <w:lang w:val="es-ES" w:eastAsia="es-CO"/>
        </w:rPr>
        <w:t xml:space="preserve">Esta matriz es una herramienta clave que conecta los productos establecidos con las actividades, tareas específicas, indicadores de cumplimiento, tiempos de ejecución y responsables de cada fase. </w:t>
      </w:r>
    </w:p>
    <w:p w14:paraId="135A94F4" w14:textId="44BE0E50" w:rsidR="00333601" w:rsidRPr="009508D3" w:rsidRDefault="00333601" w:rsidP="00333601">
      <w:pPr>
        <w:pStyle w:val="Epgrafe"/>
        <w:rPr>
          <w:lang w:val="es-ES" w:eastAsia="es-CO"/>
        </w:rPr>
      </w:pPr>
      <w:r w:rsidRPr="009D5235">
        <w:rPr>
          <w:lang w:val="es-ES" w:eastAsia="es-CO"/>
        </w:rPr>
        <w:t xml:space="preserve">Dentro del marco de la línea temática de Finanzas Públicas, el principal producto que se debe entregar al municipio es la propuesta de Acuerdo del Estatuto Orgánico del Presupuesto. </w:t>
      </w:r>
      <w:r w:rsidR="00BC06D7" w:rsidRPr="00BC06D7">
        <w:rPr>
          <w:lang w:val="es-ES" w:eastAsia="es-CO"/>
        </w:rPr>
        <w:t xml:space="preserve">Esta propuesta debe estar hecha de acuerdo con las normas y contar con la aprobación de las autoridades del municipio. </w:t>
      </w:r>
      <w:r w:rsidR="00BC06D7">
        <w:rPr>
          <w:lang w:val="es-ES" w:eastAsia="es-CO"/>
        </w:rPr>
        <w:t>Por tal razón</w:t>
      </w:r>
      <w:r w:rsidR="00BC06D7" w:rsidRPr="00BC06D7">
        <w:rPr>
          <w:lang w:val="es-ES" w:eastAsia="es-CO"/>
        </w:rPr>
        <w:t>, se han definido tres productos principales</w:t>
      </w:r>
      <w:r w:rsidR="00BC06D7">
        <w:rPr>
          <w:lang w:val="es-ES" w:eastAsia="es-CO"/>
        </w:rPr>
        <w:t xml:space="preserve"> (Matriz ANS)</w:t>
      </w:r>
      <w:r w:rsidR="00BC06D7" w:rsidRPr="00BC06D7">
        <w:rPr>
          <w:lang w:val="es-ES" w:eastAsia="es-CO"/>
        </w:rPr>
        <w:t>: primero, un diagnóstico que muestra la situación actual; segundo, la elaboración de las normas necesarias; y tercero, la versión final del Estatuto Orgánico del Presupuesto (EOP). Cada uno de estos pasos incluye actividades específicas que se hacen en tiempos definidos y que pueden ser medidas y evaluadas.</w:t>
      </w:r>
    </w:p>
    <w:p w14:paraId="1510FF5A" w14:textId="00781A5B" w:rsidR="00333601" w:rsidRPr="009508D3" w:rsidRDefault="00333601" w:rsidP="00333601">
      <w:pPr>
        <w:pStyle w:val="Epgrafe"/>
        <w:rPr>
          <w:lang w:val="es-ES" w:eastAsia="es-CO"/>
        </w:rPr>
      </w:pPr>
      <w:r w:rsidRPr="009D5235">
        <w:rPr>
          <w:lang w:val="es-ES" w:eastAsia="es-CO"/>
        </w:rPr>
        <w:t xml:space="preserve">Con esta matriz, </w:t>
      </w:r>
      <w:r w:rsidR="00BC06D7" w:rsidRPr="00BC06D7">
        <w:rPr>
          <w:lang w:val="es-ES" w:eastAsia="es-CO"/>
        </w:rPr>
        <w:t>se busca hacer el proceso más claro y transparente, permitir que los actores del municipio y la ESAP puedan hacer seguimiento al trabajo realizado y tomar decisiones si es necesario corregir o mejorar algo. Además, como se establecen metas claras y formas de verificar los avances, se refuerza la responsabilidad de quienes participan y se puede evaluar de forma objetiva lo que se ha logrado.</w:t>
      </w:r>
    </w:p>
    <w:p w14:paraId="573D9AFF" w14:textId="3A6CC041" w:rsidR="00333601" w:rsidRDefault="00BC06D7" w:rsidP="00333601">
      <w:pPr>
        <w:pStyle w:val="Epgrafe"/>
        <w:rPr>
          <w:lang w:val="es-ES" w:eastAsia="es-CO"/>
        </w:rPr>
        <w:sectPr w:rsidR="00333601" w:rsidSect="00837A0D">
          <w:pgSz w:w="12240" w:h="15840"/>
          <w:pgMar w:top="1440" w:right="1440" w:bottom="1440" w:left="1440" w:header="709" w:footer="709" w:gutter="0"/>
          <w:cols w:space="720"/>
          <w:docGrid w:linePitch="360"/>
        </w:sectPr>
      </w:pPr>
      <w:r w:rsidRPr="00BC06D7">
        <w:rPr>
          <w:lang w:val="es-ES" w:eastAsia="es-CO"/>
        </w:rPr>
        <w:t>También ayuda a dejar un registro ordenado del proceso, lo cual sirve para que el conocimiento y la experiencia adquirida queden disponibles para futuras acciones o proyectos similares.</w:t>
      </w:r>
      <w:r w:rsidR="00333601" w:rsidRPr="009508D3">
        <w:rPr>
          <w:lang w:val="es-ES" w:eastAsia="es-CO"/>
        </w:rPr>
        <w:t xml:space="preserve"> De este modo, la experiencia adquirida en el municipio de </w:t>
      </w:r>
      <w:r w:rsidR="00684ECC">
        <w:rPr>
          <w:lang w:val="es-ES" w:eastAsia="es-CO"/>
        </w:rPr>
        <w:t>Córdoba</w:t>
      </w:r>
      <w:r w:rsidR="00333601" w:rsidRPr="009508D3">
        <w:rPr>
          <w:lang w:val="es-ES" w:eastAsia="es-CO"/>
        </w:rPr>
        <w:t xml:space="preserve"> puede ser replicada, adaptada o retroalimentada en futuras asistencias técnicas con otros municipios, consolidando una cultura de planeación presupuestal con enfoque estratégico, legal y participativo</w:t>
      </w:r>
    </w:p>
    <w:p w14:paraId="4246E1CD" w14:textId="77777777" w:rsidR="00AA0CB0" w:rsidRDefault="00FA7717" w:rsidP="00FA7717">
      <w:pPr>
        <w:pStyle w:val="Descripcin"/>
        <w:keepNext/>
        <w:rPr>
          <w:rFonts w:ascii="Arial" w:hAnsi="Arial" w:cs="Arial"/>
          <w:i w:val="0"/>
          <w:iCs w:val="0"/>
          <w:color w:val="auto"/>
          <w:sz w:val="20"/>
          <w:szCs w:val="20"/>
        </w:rPr>
      </w:pPr>
      <w:bookmarkStart w:id="26" w:name="_Toc197111884"/>
      <w:r w:rsidRPr="00296A38">
        <w:rPr>
          <w:rFonts w:ascii="Arial" w:hAnsi="Arial" w:cs="Arial"/>
          <w:b/>
          <w:bCs/>
          <w:i w:val="0"/>
          <w:iCs w:val="0"/>
          <w:color w:val="auto"/>
          <w:sz w:val="20"/>
          <w:szCs w:val="20"/>
        </w:rPr>
        <w:lastRenderedPageBreak/>
        <w:t xml:space="preserve">Tabla </w:t>
      </w:r>
      <w:r w:rsidRPr="00296A38">
        <w:rPr>
          <w:rFonts w:ascii="Arial" w:hAnsi="Arial" w:cs="Arial"/>
          <w:b/>
          <w:bCs/>
          <w:i w:val="0"/>
          <w:iCs w:val="0"/>
          <w:color w:val="auto"/>
          <w:sz w:val="20"/>
          <w:szCs w:val="20"/>
        </w:rPr>
        <w:fldChar w:fldCharType="begin"/>
      </w:r>
      <w:r w:rsidRPr="00296A38">
        <w:rPr>
          <w:rFonts w:ascii="Arial" w:hAnsi="Arial" w:cs="Arial"/>
          <w:b/>
          <w:bCs/>
          <w:i w:val="0"/>
          <w:iCs w:val="0"/>
          <w:color w:val="auto"/>
          <w:sz w:val="20"/>
          <w:szCs w:val="20"/>
        </w:rPr>
        <w:instrText xml:space="preserve"> SEQ Tabla \* ARABIC </w:instrText>
      </w:r>
      <w:r w:rsidRPr="00296A38">
        <w:rPr>
          <w:rFonts w:ascii="Arial" w:hAnsi="Arial" w:cs="Arial"/>
          <w:b/>
          <w:bCs/>
          <w:i w:val="0"/>
          <w:iCs w:val="0"/>
          <w:color w:val="auto"/>
          <w:sz w:val="20"/>
          <w:szCs w:val="20"/>
        </w:rPr>
        <w:fldChar w:fldCharType="separate"/>
      </w:r>
      <w:r w:rsidRPr="00296A38">
        <w:rPr>
          <w:rFonts w:ascii="Arial" w:hAnsi="Arial" w:cs="Arial"/>
          <w:b/>
          <w:bCs/>
          <w:i w:val="0"/>
          <w:iCs w:val="0"/>
          <w:noProof/>
          <w:color w:val="auto"/>
          <w:sz w:val="20"/>
          <w:szCs w:val="20"/>
        </w:rPr>
        <w:t>4</w:t>
      </w:r>
      <w:r w:rsidRPr="00296A38">
        <w:rPr>
          <w:rFonts w:ascii="Arial" w:hAnsi="Arial" w:cs="Arial"/>
          <w:b/>
          <w:bCs/>
          <w:i w:val="0"/>
          <w:iCs w:val="0"/>
          <w:color w:val="auto"/>
          <w:sz w:val="20"/>
          <w:szCs w:val="20"/>
        </w:rPr>
        <w:fldChar w:fldCharType="end"/>
      </w:r>
      <w:r w:rsidRPr="00FA7717">
        <w:rPr>
          <w:rFonts w:ascii="Arial" w:hAnsi="Arial" w:cs="Arial"/>
          <w:i w:val="0"/>
          <w:iCs w:val="0"/>
          <w:color w:val="auto"/>
          <w:sz w:val="20"/>
          <w:szCs w:val="20"/>
        </w:rPr>
        <w:t xml:space="preserve">. </w:t>
      </w:r>
    </w:p>
    <w:p w14:paraId="5322956E" w14:textId="42FEC135" w:rsidR="00FA7717" w:rsidRPr="00FA7717" w:rsidRDefault="00FA7717" w:rsidP="00FA7717">
      <w:pPr>
        <w:pStyle w:val="Descripcin"/>
        <w:keepNext/>
        <w:rPr>
          <w:rFonts w:ascii="Arial" w:hAnsi="Arial" w:cs="Arial"/>
          <w:i w:val="0"/>
          <w:iCs w:val="0"/>
          <w:color w:val="auto"/>
          <w:sz w:val="20"/>
          <w:szCs w:val="20"/>
        </w:rPr>
      </w:pPr>
      <w:r w:rsidRPr="00FA7717">
        <w:rPr>
          <w:rFonts w:ascii="Arial" w:hAnsi="Arial" w:cs="Arial"/>
          <w:i w:val="0"/>
          <w:iCs w:val="0"/>
          <w:color w:val="auto"/>
          <w:sz w:val="20"/>
          <w:szCs w:val="20"/>
        </w:rPr>
        <w:t>Matriz de Monitoreo y Seguimiento</w:t>
      </w:r>
      <w:bookmarkEnd w:id="26"/>
    </w:p>
    <w:tbl>
      <w:tblPr>
        <w:tblW w:w="12753" w:type="dxa"/>
        <w:tblLayout w:type="fixed"/>
        <w:tblCellMar>
          <w:left w:w="70" w:type="dxa"/>
          <w:right w:w="70" w:type="dxa"/>
        </w:tblCellMar>
        <w:tblLook w:val="04A0" w:firstRow="1" w:lastRow="0" w:firstColumn="1" w:lastColumn="0" w:noHBand="0" w:noVBand="1"/>
      </w:tblPr>
      <w:tblGrid>
        <w:gridCol w:w="985"/>
        <w:gridCol w:w="1159"/>
        <w:gridCol w:w="1820"/>
        <w:gridCol w:w="426"/>
        <w:gridCol w:w="2551"/>
        <w:gridCol w:w="851"/>
        <w:gridCol w:w="850"/>
        <w:gridCol w:w="425"/>
        <w:gridCol w:w="426"/>
        <w:gridCol w:w="425"/>
        <w:gridCol w:w="425"/>
        <w:gridCol w:w="425"/>
        <w:gridCol w:w="567"/>
        <w:gridCol w:w="1418"/>
      </w:tblGrid>
      <w:tr w:rsidR="001B7A07" w:rsidRPr="00B01AC4" w14:paraId="60B983D4" w14:textId="77777777" w:rsidTr="005C5B6F">
        <w:trPr>
          <w:trHeight w:val="326"/>
        </w:trPr>
        <w:tc>
          <w:tcPr>
            <w:tcW w:w="985" w:type="dxa"/>
            <w:vMerge w:val="restart"/>
            <w:tcBorders>
              <w:top w:val="single" w:sz="4" w:space="0" w:color="auto"/>
              <w:left w:val="single" w:sz="4" w:space="0" w:color="auto"/>
              <w:right w:val="single" w:sz="4" w:space="0" w:color="auto"/>
            </w:tcBorders>
            <w:shd w:val="clear" w:color="auto" w:fill="0F62AC"/>
            <w:noWrap/>
            <w:vAlign w:val="center"/>
            <w:hideMark/>
          </w:tcPr>
          <w:p w14:paraId="40CAFD80"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Línea Temática</w:t>
            </w:r>
          </w:p>
        </w:tc>
        <w:tc>
          <w:tcPr>
            <w:tcW w:w="1159" w:type="dxa"/>
            <w:vMerge w:val="restart"/>
            <w:tcBorders>
              <w:top w:val="single" w:sz="4" w:space="0" w:color="auto"/>
              <w:left w:val="single" w:sz="4" w:space="0" w:color="auto"/>
              <w:right w:val="single" w:sz="4" w:space="0" w:color="auto"/>
            </w:tcBorders>
            <w:shd w:val="clear" w:color="auto" w:fill="0F62AC"/>
            <w:noWrap/>
            <w:vAlign w:val="center"/>
            <w:hideMark/>
          </w:tcPr>
          <w:p w14:paraId="466BEC3E"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Responsable(s)</w:t>
            </w:r>
          </w:p>
        </w:tc>
        <w:tc>
          <w:tcPr>
            <w:tcW w:w="1820" w:type="dxa"/>
            <w:vMerge w:val="restart"/>
            <w:tcBorders>
              <w:top w:val="single" w:sz="4" w:space="0" w:color="auto"/>
              <w:left w:val="single" w:sz="4" w:space="0" w:color="auto"/>
              <w:right w:val="single" w:sz="4" w:space="0" w:color="auto"/>
            </w:tcBorders>
            <w:shd w:val="clear" w:color="auto" w:fill="0F62AC"/>
            <w:noWrap/>
            <w:vAlign w:val="center"/>
            <w:hideMark/>
          </w:tcPr>
          <w:p w14:paraId="3552F113"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Descripción de la Asistencia Técnica</w:t>
            </w:r>
          </w:p>
        </w:tc>
        <w:tc>
          <w:tcPr>
            <w:tcW w:w="426" w:type="dxa"/>
            <w:vMerge w:val="restart"/>
            <w:tcBorders>
              <w:top w:val="single" w:sz="4" w:space="0" w:color="auto"/>
              <w:left w:val="single" w:sz="4" w:space="0" w:color="auto"/>
              <w:right w:val="single" w:sz="4" w:space="0" w:color="auto"/>
            </w:tcBorders>
            <w:shd w:val="clear" w:color="auto" w:fill="0F62AC"/>
            <w:textDirection w:val="btLr"/>
          </w:tcPr>
          <w:p w14:paraId="49F7249E" w14:textId="77777777" w:rsidR="001B7A07" w:rsidRPr="00B01AC4" w:rsidRDefault="001B7A07" w:rsidP="003569B7">
            <w:pPr>
              <w:ind w:left="113" w:right="113"/>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Corte</w:t>
            </w:r>
          </w:p>
        </w:tc>
        <w:tc>
          <w:tcPr>
            <w:tcW w:w="2551" w:type="dxa"/>
            <w:vMerge w:val="restart"/>
            <w:tcBorders>
              <w:top w:val="single" w:sz="4" w:space="0" w:color="auto"/>
              <w:left w:val="single" w:sz="4" w:space="0" w:color="auto"/>
              <w:right w:val="single" w:sz="4" w:space="0" w:color="auto"/>
            </w:tcBorders>
            <w:shd w:val="clear" w:color="auto" w:fill="0F62AC"/>
            <w:noWrap/>
            <w:vAlign w:val="center"/>
            <w:hideMark/>
          </w:tcPr>
          <w:p w14:paraId="29449C83"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Entregable</w:t>
            </w:r>
          </w:p>
        </w:tc>
        <w:tc>
          <w:tcPr>
            <w:tcW w:w="851" w:type="dxa"/>
            <w:vMerge w:val="restart"/>
            <w:tcBorders>
              <w:top w:val="single" w:sz="4" w:space="0" w:color="auto"/>
              <w:left w:val="single" w:sz="4" w:space="0" w:color="auto"/>
              <w:right w:val="single" w:sz="4" w:space="0" w:color="auto"/>
            </w:tcBorders>
            <w:shd w:val="clear" w:color="auto" w:fill="0F62AC"/>
            <w:noWrap/>
            <w:vAlign w:val="center"/>
            <w:hideMark/>
          </w:tcPr>
          <w:p w14:paraId="483522A2"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 xml:space="preserve">Ponderación </w:t>
            </w:r>
          </w:p>
        </w:tc>
        <w:tc>
          <w:tcPr>
            <w:tcW w:w="850" w:type="dxa"/>
            <w:vMerge w:val="restart"/>
            <w:tcBorders>
              <w:top w:val="single" w:sz="4" w:space="0" w:color="auto"/>
              <w:left w:val="single" w:sz="4" w:space="0" w:color="auto"/>
              <w:right w:val="single" w:sz="4" w:space="0" w:color="auto"/>
            </w:tcBorders>
            <w:shd w:val="clear" w:color="auto" w:fill="0F62AC"/>
            <w:vAlign w:val="center"/>
          </w:tcPr>
          <w:p w14:paraId="397E80E9" w14:textId="74A581F2" w:rsidR="001B7A07" w:rsidRPr="00B01AC4" w:rsidRDefault="00711AF5"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Dura</w:t>
            </w:r>
            <w:r w:rsidR="001B7A07" w:rsidRPr="00B01AC4">
              <w:rPr>
                <w:rFonts w:ascii="Arial" w:eastAsia="Times New Roman" w:hAnsi="Arial" w:cs="Arial"/>
                <w:b/>
                <w:bCs/>
                <w:color w:val="FFFFFF" w:themeColor="background1"/>
                <w:szCs w:val="20"/>
                <w:lang w:eastAsia="es-CO"/>
              </w:rPr>
              <w:t>. (Sem).</w:t>
            </w:r>
          </w:p>
        </w:tc>
        <w:tc>
          <w:tcPr>
            <w:tcW w:w="2126" w:type="dxa"/>
            <w:gridSpan w:val="5"/>
            <w:tcBorders>
              <w:top w:val="single" w:sz="4" w:space="0" w:color="auto"/>
              <w:left w:val="single" w:sz="4" w:space="0" w:color="auto"/>
              <w:bottom w:val="single" w:sz="4" w:space="0" w:color="auto"/>
              <w:right w:val="single" w:sz="4" w:space="0" w:color="auto"/>
            </w:tcBorders>
            <w:shd w:val="clear" w:color="auto" w:fill="0F62AC"/>
            <w:noWrap/>
            <w:vAlign w:val="center"/>
          </w:tcPr>
          <w:p w14:paraId="45243F3D"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Fecha Inicio y Fin</w:t>
            </w:r>
          </w:p>
        </w:tc>
        <w:tc>
          <w:tcPr>
            <w:tcW w:w="567" w:type="dxa"/>
            <w:vMerge w:val="restart"/>
            <w:tcBorders>
              <w:top w:val="single" w:sz="4" w:space="0" w:color="auto"/>
              <w:left w:val="single" w:sz="4" w:space="0" w:color="auto"/>
              <w:right w:val="single" w:sz="4" w:space="0" w:color="auto"/>
            </w:tcBorders>
            <w:shd w:val="clear" w:color="auto" w:fill="0F62AC"/>
            <w:noWrap/>
            <w:textDirection w:val="btLr"/>
            <w:vAlign w:val="center"/>
            <w:hideMark/>
          </w:tcPr>
          <w:p w14:paraId="1A9AE3C6" w14:textId="77777777" w:rsidR="001B7A07" w:rsidRPr="00B01AC4" w:rsidRDefault="001B7A07" w:rsidP="003569B7">
            <w:pPr>
              <w:ind w:left="113" w:right="113"/>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 Avance</w:t>
            </w:r>
          </w:p>
        </w:tc>
        <w:tc>
          <w:tcPr>
            <w:tcW w:w="1418" w:type="dxa"/>
            <w:vMerge w:val="restart"/>
            <w:tcBorders>
              <w:top w:val="single" w:sz="4" w:space="0" w:color="auto"/>
              <w:left w:val="single" w:sz="4" w:space="0" w:color="auto"/>
              <w:right w:val="single" w:sz="4" w:space="0" w:color="auto"/>
            </w:tcBorders>
            <w:shd w:val="clear" w:color="auto" w:fill="0F62AC"/>
            <w:noWrap/>
            <w:vAlign w:val="center"/>
            <w:hideMark/>
          </w:tcPr>
          <w:p w14:paraId="4320E9E3" w14:textId="77777777" w:rsidR="001B7A07" w:rsidRPr="00B01AC4" w:rsidRDefault="001B7A07" w:rsidP="003569B7">
            <w:pPr>
              <w:jc w:val="center"/>
              <w:rPr>
                <w:rFonts w:ascii="Arial" w:eastAsia="Times New Roman" w:hAnsi="Arial" w:cs="Arial"/>
                <w:b/>
                <w:bCs/>
                <w:color w:val="FFFFFF" w:themeColor="background1"/>
                <w:szCs w:val="20"/>
                <w:lang w:eastAsia="es-CO"/>
              </w:rPr>
            </w:pPr>
            <w:r w:rsidRPr="00B01AC4">
              <w:rPr>
                <w:rFonts w:ascii="Arial" w:eastAsia="Times New Roman" w:hAnsi="Arial" w:cs="Arial"/>
                <w:b/>
                <w:bCs/>
                <w:color w:val="FFFFFF" w:themeColor="background1"/>
                <w:szCs w:val="20"/>
                <w:lang w:eastAsia="es-CO"/>
              </w:rPr>
              <w:t>Observaciones</w:t>
            </w:r>
          </w:p>
        </w:tc>
      </w:tr>
      <w:tr w:rsidR="001B7A07" w:rsidRPr="00B01AC4" w14:paraId="26BC1E66" w14:textId="77777777" w:rsidTr="005C5B6F">
        <w:trPr>
          <w:cantSplit/>
          <w:trHeight w:val="1134"/>
        </w:trPr>
        <w:tc>
          <w:tcPr>
            <w:tcW w:w="985" w:type="dxa"/>
            <w:vMerge/>
            <w:tcBorders>
              <w:left w:val="single" w:sz="4" w:space="0" w:color="auto"/>
              <w:bottom w:val="nil"/>
              <w:right w:val="single" w:sz="4" w:space="0" w:color="auto"/>
            </w:tcBorders>
            <w:shd w:val="clear" w:color="auto" w:fill="auto"/>
            <w:noWrap/>
            <w:vAlign w:val="center"/>
          </w:tcPr>
          <w:p w14:paraId="4803381A" w14:textId="77777777" w:rsidR="001B7A07" w:rsidRPr="00B01AC4" w:rsidRDefault="001B7A07" w:rsidP="003569B7">
            <w:pPr>
              <w:jc w:val="center"/>
              <w:rPr>
                <w:rFonts w:ascii="Arial" w:eastAsia="Times New Roman" w:hAnsi="Arial" w:cs="Arial"/>
                <w:b/>
                <w:bCs/>
                <w:color w:val="000000"/>
                <w:szCs w:val="20"/>
                <w:lang w:eastAsia="es-CO"/>
              </w:rPr>
            </w:pPr>
          </w:p>
        </w:tc>
        <w:tc>
          <w:tcPr>
            <w:tcW w:w="1159" w:type="dxa"/>
            <w:vMerge/>
            <w:tcBorders>
              <w:left w:val="single" w:sz="4" w:space="0" w:color="auto"/>
              <w:bottom w:val="nil"/>
              <w:right w:val="single" w:sz="4" w:space="0" w:color="auto"/>
            </w:tcBorders>
            <w:shd w:val="clear" w:color="auto" w:fill="auto"/>
            <w:noWrap/>
            <w:vAlign w:val="center"/>
          </w:tcPr>
          <w:p w14:paraId="3E8C205A" w14:textId="77777777" w:rsidR="001B7A07" w:rsidRPr="00B01AC4" w:rsidRDefault="001B7A07" w:rsidP="003569B7">
            <w:pPr>
              <w:jc w:val="center"/>
              <w:rPr>
                <w:rFonts w:ascii="Arial" w:eastAsia="Times New Roman" w:hAnsi="Arial" w:cs="Arial"/>
                <w:b/>
                <w:bCs/>
                <w:color w:val="000000"/>
                <w:szCs w:val="20"/>
                <w:lang w:eastAsia="es-CO"/>
              </w:rPr>
            </w:pPr>
          </w:p>
        </w:tc>
        <w:tc>
          <w:tcPr>
            <w:tcW w:w="1820" w:type="dxa"/>
            <w:vMerge/>
            <w:tcBorders>
              <w:left w:val="single" w:sz="4" w:space="0" w:color="auto"/>
              <w:bottom w:val="nil"/>
              <w:right w:val="single" w:sz="4" w:space="0" w:color="auto"/>
            </w:tcBorders>
            <w:shd w:val="clear" w:color="auto" w:fill="auto"/>
            <w:noWrap/>
            <w:vAlign w:val="center"/>
          </w:tcPr>
          <w:p w14:paraId="20C1ED8C" w14:textId="77777777" w:rsidR="001B7A07" w:rsidRPr="00B01AC4" w:rsidRDefault="001B7A07" w:rsidP="003569B7">
            <w:pPr>
              <w:jc w:val="center"/>
              <w:rPr>
                <w:rFonts w:ascii="Arial" w:eastAsia="Times New Roman" w:hAnsi="Arial" w:cs="Arial"/>
                <w:b/>
                <w:bCs/>
                <w:color w:val="000000"/>
                <w:szCs w:val="20"/>
                <w:lang w:eastAsia="es-CO"/>
              </w:rPr>
            </w:pPr>
          </w:p>
        </w:tc>
        <w:tc>
          <w:tcPr>
            <w:tcW w:w="426" w:type="dxa"/>
            <w:vMerge/>
            <w:tcBorders>
              <w:left w:val="single" w:sz="4" w:space="0" w:color="auto"/>
              <w:bottom w:val="nil"/>
              <w:right w:val="single" w:sz="4" w:space="0" w:color="auto"/>
            </w:tcBorders>
            <w:textDirection w:val="btLr"/>
            <w:vAlign w:val="center"/>
          </w:tcPr>
          <w:p w14:paraId="4AC2C6F6" w14:textId="77777777" w:rsidR="001B7A07" w:rsidRPr="00B01AC4" w:rsidRDefault="001B7A07" w:rsidP="003569B7">
            <w:pPr>
              <w:ind w:left="113" w:right="113"/>
              <w:jc w:val="center"/>
              <w:rPr>
                <w:rFonts w:ascii="Arial" w:eastAsia="Times New Roman" w:hAnsi="Arial" w:cs="Arial"/>
                <w:b/>
                <w:bCs/>
                <w:color w:val="000000"/>
                <w:szCs w:val="20"/>
                <w:lang w:eastAsia="es-CO"/>
              </w:rPr>
            </w:pPr>
          </w:p>
        </w:tc>
        <w:tc>
          <w:tcPr>
            <w:tcW w:w="2551" w:type="dxa"/>
            <w:vMerge/>
            <w:tcBorders>
              <w:left w:val="single" w:sz="4" w:space="0" w:color="auto"/>
              <w:bottom w:val="nil"/>
              <w:right w:val="single" w:sz="4" w:space="0" w:color="auto"/>
            </w:tcBorders>
            <w:shd w:val="clear" w:color="auto" w:fill="auto"/>
            <w:noWrap/>
            <w:vAlign w:val="center"/>
          </w:tcPr>
          <w:p w14:paraId="2D57A090" w14:textId="77777777" w:rsidR="001B7A07" w:rsidRPr="00B01AC4" w:rsidRDefault="001B7A07" w:rsidP="003569B7">
            <w:pPr>
              <w:jc w:val="center"/>
              <w:rPr>
                <w:rFonts w:ascii="Arial" w:eastAsia="Times New Roman" w:hAnsi="Arial" w:cs="Arial"/>
                <w:b/>
                <w:bCs/>
                <w:color w:val="000000"/>
                <w:szCs w:val="20"/>
                <w:lang w:eastAsia="es-CO"/>
              </w:rPr>
            </w:pPr>
          </w:p>
        </w:tc>
        <w:tc>
          <w:tcPr>
            <w:tcW w:w="851" w:type="dxa"/>
            <w:vMerge/>
            <w:tcBorders>
              <w:left w:val="single" w:sz="4" w:space="0" w:color="auto"/>
              <w:bottom w:val="single" w:sz="4" w:space="0" w:color="auto"/>
              <w:right w:val="single" w:sz="4" w:space="0" w:color="auto"/>
            </w:tcBorders>
            <w:shd w:val="clear" w:color="auto" w:fill="auto"/>
            <w:noWrap/>
            <w:vAlign w:val="center"/>
          </w:tcPr>
          <w:p w14:paraId="15B77BF2" w14:textId="77777777" w:rsidR="001B7A07" w:rsidRPr="00B01AC4" w:rsidRDefault="001B7A07" w:rsidP="003569B7">
            <w:pPr>
              <w:jc w:val="center"/>
              <w:rPr>
                <w:rFonts w:ascii="Arial" w:eastAsia="Times New Roman" w:hAnsi="Arial" w:cs="Arial"/>
                <w:b/>
                <w:bCs/>
                <w:color w:val="000000"/>
                <w:szCs w:val="20"/>
                <w:lang w:eastAsia="es-CO"/>
              </w:rPr>
            </w:pPr>
          </w:p>
        </w:tc>
        <w:tc>
          <w:tcPr>
            <w:tcW w:w="850" w:type="dxa"/>
            <w:vMerge/>
            <w:tcBorders>
              <w:left w:val="single" w:sz="4" w:space="0" w:color="auto"/>
              <w:bottom w:val="nil"/>
              <w:right w:val="single" w:sz="4" w:space="0" w:color="auto"/>
            </w:tcBorders>
            <w:vAlign w:val="center"/>
          </w:tcPr>
          <w:p w14:paraId="3B1ABF44" w14:textId="77777777" w:rsidR="001B7A07" w:rsidRPr="00B01AC4" w:rsidRDefault="001B7A07" w:rsidP="003569B7">
            <w:pPr>
              <w:jc w:val="center"/>
              <w:rPr>
                <w:rFonts w:ascii="Arial" w:eastAsia="Times New Roman" w:hAnsi="Arial" w:cs="Arial"/>
                <w:b/>
                <w:bCs/>
                <w:color w:val="000000"/>
                <w:szCs w:val="20"/>
                <w:lang w:eastAsia="es-CO"/>
              </w:rPr>
            </w:pPr>
          </w:p>
        </w:tc>
        <w:tc>
          <w:tcPr>
            <w:tcW w:w="425" w:type="dxa"/>
            <w:tcBorders>
              <w:top w:val="single" w:sz="4" w:space="0" w:color="auto"/>
              <w:left w:val="single" w:sz="4" w:space="0" w:color="auto"/>
              <w:bottom w:val="nil"/>
              <w:right w:val="single" w:sz="4" w:space="0" w:color="auto"/>
            </w:tcBorders>
            <w:shd w:val="clear" w:color="auto" w:fill="3C8CDC"/>
            <w:noWrap/>
            <w:textDirection w:val="btLr"/>
            <w:vAlign w:val="center"/>
          </w:tcPr>
          <w:p w14:paraId="0C287111" w14:textId="718CC1DC" w:rsidR="001B7A07" w:rsidRPr="00B01AC4" w:rsidRDefault="00711AF5" w:rsidP="003569B7">
            <w:pPr>
              <w:ind w:left="113" w:right="113"/>
              <w:jc w:val="center"/>
              <w:rPr>
                <w:rFonts w:ascii="Arial" w:eastAsia="Times New Roman" w:hAnsi="Arial" w:cs="Arial"/>
                <w:color w:val="FFFFFF" w:themeColor="background1"/>
                <w:szCs w:val="20"/>
                <w:lang w:eastAsia="es-CO"/>
              </w:rPr>
            </w:pPr>
            <w:r>
              <w:rPr>
                <w:rFonts w:ascii="Arial" w:eastAsia="Times New Roman" w:hAnsi="Arial" w:cs="Arial"/>
                <w:color w:val="FFFFFF" w:themeColor="background1"/>
                <w:szCs w:val="20"/>
                <w:lang w:eastAsia="es-CO"/>
              </w:rPr>
              <w:t>Abril</w:t>
            </w:r>
          </w:p>
        </w:tc>
        <w:tc>
          <w:tcPr>
            <w:tcW w:w="426" w:type="dxa"/>
            <w:tcBorders>
              <w:top w:val="single" w:sz="4" w:space="0" w:color="auto"/>
              <w:left w:val="single" w:sz="4" w:space="0" w:color="auto"/>
              <w:bottom w:val="nil"/>
              <w:right w:val="single" w:sz="4" w:space="0" w:color="auto"/>
            </w:tcBorders>
            <w:shd w:val="clear" w:color="auto" w:fill="3C8CDC"/>
            <w:noWrap/>
            <w:textDirection w:val="btLr"/>
            <w:vAlign w:val="center"/>
          </w:tcPr>
          <w:p w14:paraId="06865918" w14:textId="2A4C7C45" w:rsidR="001B7A07" w:rsidRPr="00B01AC4" w:rsidRDefault="00711AF5" w:rsidP="003569B7">
            <w:pPr>
              <w:ind w:left="113" w:right="113"/>
              <w:jc w:val="center"/>
              <w:rPr>
                <w:rFonts w:ascii="Arial" w:eastAsia="Times New Roman" w:hAnsi="Arial" w:cs="Arial"/>
                <w:color w:val="FFFFFF" w:themeColor="background1"/>
                <w:szCs w:val="20"/>
                <w:lang w:eastAsia="es-CO"/>
              </w:rPr>
            </w:pPr>
            <w:r>
              <w:rPr>
                <w:rFonts w:ascii="Arial" w:eastAsia="Times New Roman" w:hAnsi="Arial" w:cs="Arial"/>
                <w:color w:val="FFFFFF" w:themeColor="background1"/>
                <w:szCs w:val="20"/>
                <w:lang w:eastAsia="es-CO"/>
              </w:rPr>
              <w:t>Mayo</w:t>
            </w:r>
          </w:p>
        </w:tc>
        <w:tc>
          <w:tcPr>
            <w:tcW w:w="425" w:type="dxa"/>
            <w:tcBorders>
              <w:top w:val="single" w:sz="4" w:space="0" w:color="auto"/>
              <w:left w:val="single" w:sz="4" w:space="0" w:color="auto"/>
              <w:bottom w:val="nil"/>
              <w:right w:val="single" w:sz="4" w:space="0" w:color="auto"/>
            </w:tcBorders>
            <w:shd w:val="clear" w:color="auto" w:fill="3C8CDC"/>
            <w:noWrap/>
            <w:textDirection w:val="btLr"/>
            <w:vAlign w:val="center"/>
          </w:tcPr>
          <w:p w14:paraId="6B149EDF" w14:textId="164E3091" w:rsidR="001B7A07" w:rsidRPr="00B01AC4" w:rsidRDefault="00711AF5" w:rsidP="003569B7">
            <w:pPr>
              <w:ind w:left="113" w:right="113"/>
              <w:jc w:val="center"/>
              <w:rPr>
                <w:rFonts w:ascii="Arial" w:eastAsia="Times New Roman" w:hAnsi="Arial" w:cs="Arial"/>
                <w:color w:val="FFFFFF" w:themeColor="background1"/>
                <w:szCs w:val="20"/>
                <w:lang w:eastAsia="es-CO"/>
              </w:rPr>
            </w:pPr>
            <w:r>
              <w:rPr>
                <w:rFonts w:ascii="Arial" w:eastAsia="Times New Roman" w:hAnsi="Arial" w:cs="Arial"/>
                <w:color w:val="FFFFFF" w:themeColor="background1"/>
                <w:szCs w:val="20"/>
                <w:lang w:eastAsia="es-CO"/>
              </w:rPr>
              <w:t>Junio</w:t>
            </w:r>
          </w:p>
        </w:tc>
        <w:tc>
          <w:tcPr>
            <w:tcW w:w="425" w:type="dxa"/>
            <w:tcBorders>
              <w:top w:val="single" w:sz="4" w:space="0" w:color="auto"/>
              <w:left w:val="single" w:sz="4" w:space="0" w:color="auto"/>
              <w:bottom w:val="nil"/>
              <w:right w:val="single" w:sz="4" w:space="0" w:color="auto"/>
            </w:tcBorders>
            <w:shd w:val="clear" w:color="auto" w:fill="3C8CDC"/>
            <w:noWrap/>
            <w:textDirection w:val="btLr"/>
            <w:vAlign w:val="center"/>
          </w:tcPr>
          <w:p w14:paraId="111FB0D9" w14:textId="43BB9C9D" w:rsidR="001B7A07" w:rsidRPr="00B01AC4" w:rsidRDefault="00711AF5" w:rsidP="00711AF5">
            <w:pPr>
              <w:ind w:left="113" w:right="113"/>
              <w:jc w:val="center"/>
              <w:rPr>
                <w:rFonts w:ascii="Arial" w:eastAsia="Times New Roman" w:hAnsi="Arial" w:cs="Arial"/>
                <w:color w:val="FFFFFF" w:themeColor="background1"/>
                <w:szCs w:val="20"/>
                <w:lang w:eastAsia="es-CO"/>
              </w:rPr>
            </w:pPr>
            <w:r>
              <w:rPr>
                <w:rFonts w:ascii="Arial" w:eastAsia="Times New Roman" w:hAnsi="Arial" w:cs="Arial"/>
                <w:color w:val="FFFFFF" w:themeColor="background1"/>
                <w:szCs w:val="20"/>
                <w:lang w:eastAsia="es-CO"/>
              </w:rPr>
              <w:t>Julio</w:t>
            </w:r>
          </w:p>
        </w:tc>
        <w:tc>
          <w:tcPr>
            <w:tcW w:w="425" w:type="dxa"/>
            <w:tcBorders>
              <w:top w:val="single" w:sz="4" w:space="0" w:color="auto"/>
              <w:left w:val="single" w:sz="4" w:space="0" w:color="auto"/>
              <w:bottom w:val="nil"/>
              <w:right w:val="single" w:sz="4" w:space="0" w:color="auto"/>
            </w:tcBorders>
            <w:shd w:val="clear" w:color="auto" w:fill="3C8CDC"/>
            <w:noWrap/>
            <w:textDirection w:val="btLr"/>
            <w:vAlign w:val="center"/>
          </w:tcPr>
          <w:p w14:paraId="07D0349A" w14:textId="1023AD4A" w:rsidR="001B7A07" w:rsidRPr="00B01AC4" w:rsidRDefault="00711AF5" w:rsidP="003569B7">
            <w:pPr>
              <w:ind w:left="113" w:right="113"/>
              <w:jc w:val="center"/>
              <w:rPr>
                <w:rFonts w:ascii="Arial" w:eastAsia="Times New Roman" w:hAnsi="Arial" w:cs="Arial"/>
                <w:color w:val="FFFFFF" w:themeColor="background1"/>
                <w:szCs w:val="20"/>
                <w:lang w:eastAsia="es-CO"/>
              </w:rPr>
            </w:pPr>
            <w:r>
              <w:rPr>
                <w:rFonts w:ascii="Arial" w:eastAsia="Times New Roman" w:hAnsi="Arial" w:cs="Arial"/>
                <w:color w:val="FFFFFF" w:themeColor="background1"/>
                <w:szCs w:val="20"/>
                <w:lang w:eastAsia="es-CO"/>
              </w:rPr>
              <w:t>Agosto</w:t>
            </w:r>
          </w:p>
        </w:tc>
        <w:tc>
          <w:tcPr>
            <w:tcW w:w="567" w:type="dxa"/>
            <w:vMerge/>
            <w:tcBorders>
              <w:left w:val="single" w:sz="4" w:space="0" w:color="auto"/>
              <w:bottom w:val="nil"/>
              <w:right w:val="single" w:sz="4" w:space="0" w:color="auto"/>
            </w:tcBorders>
            <w:shd w:val="clear" w:color="auto" w:fill="auto"/>
            <w:noWrap/>
            <w:vAlign w:val="center"/>
          </w:tcPr>
          <w:p w14:paraId="597E9B29" w14:textId="77777777" w:rsidR="001B7A07" w:rsidRPr="00B01AC4" w:rsidRDefault="001B7A07" w:rsidP="003569B7">
            <w:pPr>
              <w:jc w:val="center"/>
              <w:rPr>
                <w:rFonts w:ascii="Arial" w:eastAsia="Times New Roman" w:hAnsi="Arial" w:cs="Arial"/>
                <w:b/>
                <w:bCs/>
                <w:color w:val="000000"/>
                <w:szCs w:val="20"/>
                <w:lang w:eastAsia="es-CO"/>
              </w:rPr>
            </w:pPr>
          </w:p>
        </w:tc>
        <w:tc>
          <w:tcPr>
            <w:tcW w:w="1418" w:type="dxa"/>
            <w:vMerge/>
            <w:tcBorders>
              <w:left w:val="single" w:sz="4" w:space="0" w:color="auto"/>
              <w:bottom w:val="nil"/>
              <w:right w:val="single" w:sz="4" w:space="0" w:color="auto"/>
            </w:tcBorders>
            <w:shd w:val="clear" w:color="auto" w:fill="auto"/>
            <w:noWrap/>
            <w:vAlign w:val="center"/>
          </w:tcPr>
          <w:p w14:paraId="69135BF8" w14:textId="77777777" w:rsidR="001B7A07" w:rsidRPr="00B01AC4" w:rsidRDefault="001B7A07" w:rsidP="003569B7">
            <w:pPr>
              <w:jc w:val="center"/>
              <w:rPr>
                <w:rFonts w:ascii="Arial" w:eastAsia="Times New Roman" w:hAnsi="Arial" w:cs="Arial"/>
                <w:b/>
                <w:bCs/>
                <w:color w:val="000000"/>
                <w:szCs w:val="20"/>
                <w:lang w:eastAsia="es-CO"/>
              </w:rPr>
            </w:pPr>
          </w:p>
        </w:tc>
      </w:tr>
      <w:tr w:rsidR="001B7A07" w:rsidRPr="00B01AC4" w14:paraId="23172003" w14:textId="77777777" w:rsidTr="005C5B6F">
        <w:trPr>
          <w:trHeight w:val="890"/>
        </w:trPr>
        <w:tc>
          <w:tcPr>
            <w:tcW w:w="985" w:type="dxa"/>
            <w:vMerge w:val="restart"/>
            <w:tcBorders>
              <w:top w:val="single" w:sz="4" w:space="0" w:color="auto"/>
              <w:left w:val="single" w:sz="4" w:space="0" w:color="auto"/>
              <w:right w:val="single" w:sz="4" w:space="0" w:color="auto"/>
            </w:tcBorders>
            <w:shd w:val="clear" w:color="auto" w:fill="auto"/>
            <w:noWrap/>
            <w:vAlign w:val="center"/>
          </w:tcPr>
          <w:p w14:paraId="19E6F8B6"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Finanzas Publicas</w:t>
            </w:r>
          </w:p>
        </w:tc>
        <w:tc>
          <w:tcPr>
            <w:tcW w:w="1159" w:type="dxa"/>
            <w:vMerge w:val="restart"/>
            <w:tcBorders>
              <w:top w:val="single" w:sz="4" w:space="0" w:color="auto"/>
              <w:left w:val="single" w:sz="4" w:space="0" w:color="auto"/>
              <w:right w:val="single" w:sz="4" w:space="0" w:color="auto"/>
            </w:tcBorders>
            <w:shd w:val="clear" w:color="auto" w:fill="auto"/>
            <w:noWrap/>
            <w:vAlign w:val="center"/>
          </w:tcPr>
          <w:p w14:paraId="4CE026CC"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 xml:space="preserve">Equipo territorial Bolívar: Gabriela Mercedes Estrada Nieto – Profesional Especializado </w:t>
            </w:r>
          </w:p>
          <w:p w14:paraId="4E3D414A" w14:textId="0979035D"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Geraldo Salcedo Cano</w:t>
            </w:r>
            <w:r w:rsidR="001B7A07" w:rsidRPr="00B01AC4">
              <w:rPr>
                <w:rFonts w:ascii="Arial" w:eastAsia="Times New Roman" w:hAnsi="Arial" w:cs="Arial"/>
                <w:color w:val="000000"/>
                <w:szCs w:val="20"/>
                <w:lang w:eastAsia="es-CO"/>
              </w:rPr>
              <w:t>– Profesional Universitario</w:t>
            </w:r>
          </w:p>
        </w:tc>
        <w:tc>
          <w:tcPr>
            <w:tcW w:w="1820" w:type="dxa"/>
            <w:vMerge w:val="restart"/>
            <w:tcBorders>
              <w:top w:val="single" w:sz="4" w:space="0" w:color="auto"/>
              <w:left w:val="single" w:sz="4" w:space="0" w:color="auto"/>
              <w:right w:val="single" w:sz="4" w:space="0" w:color="auto"/>
            </w:tcBorders>
            <w:shd w:val="clear" w:color="auto" w:fill="auto"/>
            <w:noWrap/>
            <w:vAlign w:val="center"/>
          </w:tcPr>
          <w:p w14:paraId="1EFEA447" w14:textId="77777777" w:rsidR="001B7A07" w:rsidRPr="00B01AC4" w:rsidRDefault="001B7A07" w:rsidP="003569B7">
            <w:pPr>
              <w:jc w:val="both"/>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Se realizará asesoramiento en todo lo relacionado a Estatuto Orgánico de Presupuesto estableciendo los medios para la recolección de información, cronograma de trabajo, tiempo límite de entrega y equipo de trabajo</w:t>
            </w:r>
          </w:p>
        </w:tc>
        <w:tc>
          <w:tcPr>
            <w:tcW w:w="426" w:type="dxa"/>
            <w:tcBorders>
              <w:top w:val="single" w:sz="4" w:space="0" w:color="auto"/>
              <w:left w:val="single" w:sz="4" w:space="0" w:color="auto"/>
              <w:right w:val="single" w:sz="4" w:space="0" w:color="auto"/>
            </w:tcBorders>
            <w:vAlign w:val="center"/>
          </w:tcPr>
          <w:p w14:paraId="29F0FCF4" w14:textId="77777777" w:rsidR="001B7A07" w:rsidRPr="00B01AC4" w:rsidRDefault="001B7A07" w:rsidP="003569B7">
            <w:pPr>
              <w:jc w:val="center"/>
              <w:rPr>
                <w:rFonts w:ascii="Arial" w:eastAsia="Times New Roman" w:hAnsi="Arial" w:cs="Arial"/>
                <w:color w:val="000000"/>
                <w:szCs w:val="20"/>
                <w:lang w:eastAsia="es-CO"/>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4E938"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Diagnostico</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3D53F"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30%</w:t>
            </w:r>
          </w:p>
        </w:tc>
        <w:tc>
          <w:tcPr>
            <w:tcW w:w="850" w:type="dxa"/>
            <w:tcBorders>
              <w:top w:val="single" w:sz="4" w:space="0" w:color="auto"/>
              <w:left w:val="single" w:sz="4" w:space="0" w:color="auto"/>
              <w:bottom w:val="single" w:sz="4" w:space="0" w:color="auto"/>
              <w:right w:val="single" w:sz="4" w:space="0" w:color="auto"/>
            </w:tcBorders>
            <w:vAlign w:val="center"/>
          </w:tcPr>
          <w:p w14:paraId="0FE8ABCE"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3B01C" w14:textId="5CF98240"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06-20</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81DCE" w14:textId="1378E36D" w:rsidR="001B7A07" w:rsidRPr="00B01AC4" w:rsidRDefault="001B7A07" w:rsidP="003569B7">
            <w:pPr>
              <w:jc w:val="center"/>
              <w:rPr>
                <w:rFonts w:ascii="Arial" w:eastAsia="Times New Roman" w:hAnsi="Arial" w:cs="Arial"/>
                <w:color w:val="000000"/>
                <w:szCs w:val="20"/>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C3696" w14:textId="5BE8F7D7" w:rsidR="001B7A07" w:rsidRPr="00B01AC4" w:rsidRDefault="001B7A07" w:rsidP="003569B7">
            <w:pPr>
              <w:jc w:val="center"/>
              <w:rPr>
                <w:rFonts w:ascii="Arial" w:eastAsia="Times New Roman" w:hAnsi="Arial" w:cs="Arial"/>
                <w:color w:val="000000"/>
                <w:szCs w:val="20"/>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46EEAA" w14:textId="77777777" w:rsidR="001B7A07" w:rsidRPr="00B01AC4" w:rsidRDefault="001B7A07" w:rsidP="003569B7">
            <w:pPr>
              <w:jc w:val="center"/>
              <w:rPr>
                <w:rFonts w:ascii="Arial" w:eastAsia="Times New Roman" w:hAnsi="Arial" w:cs="Arial"/>
                <w:color w:val="000000"/>
                <w:szCs w:val="20"/>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E9EE4" w14:textId="77777777" w:rsidR="001B7A07" w:rsidRPr="00B01AC4" w:rsidRDefault="001B7A07" w:rsidP="003569B7">
            <w:pPr>
              <w:jc w:val="center"/>
              <w:rPr>
                <w:rFonts w:ascii="Arial" w:eastAsia="Times New Roman" w:hAnsi="Arial" w:cs="Arial"/>
                <w:color w:val="000000"/>
                <w:szCs w:val="20"/>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24DF8"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0%</w:t>
            </w:r>
          </w:p>
        </w:tc>
        <w:tc>
          <w:tcPr>
            <w:tcW w:w="1418" w:type="dxa"/>
            <w:vMerge w:val="restart"/>
            <w:tcBorders>
              <w:top w:val="single" w:sz="4" w:space="0" w:color="auto"/>
              <w:left w:val="single" w:sz="4" w:space="0" w:color="auto"/>
              <w:right w:val="single" w:sz="4" w:space="0" w:color="auto"/>
            </w:tcBorders>
            <w:shd w:val="clear" w:color="auto" w:fill="auto"/>
            <w:noWrap/>
            <w:vAlign w:val="center"/>
            <w:hideMark/>
          </w:tcPr>
          <w:p w14:paraId="74560552"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Asistencia sin iniciar</w:t>
            </w:r>
          </w:p>
        </w:tc>
      </w:tr>
      <w:tr w:rsidR="001B7A07" w:rsidRPr="00B01AC4" w14:paraId="25724C73" w14:textId="77777777" w:rsidTr="005C5B6F">
        <w:trPr>
          <w:trHeight w:val="300"/>
        </w:trPr>
        <w:tc>
          <w:tcPr>
            <w:tcW w:w="985" w:type="dxa"/>
            <w:vMerge/>
            <w:tcBorders>
              <w:left w:val="single" w:sz="4" w:space="0" w:color="auto"/>
              <w:bottom w:val="single" w:sz="4" w:space="0" w:color="auto"/>
              <w:right w:val="single" w:sz="4" w:space="0" w:color="auto"/>
            </w:tcBorders>
            <w:shd w:val="clear" w:color="auto" w:fill="auto"/>
            <w:noWrap/>
            <w:vAlign w:val="center"/>
          </w:tcPr>
          <w:p w14:paraId="4933EB6E" w14:textId="77777777" w:rsidR="001B7A07" w:rsidRPr="00B01AC4" w:rsidRDefault="001B7A07" w:rsidP="003569B7">
            <w:pPr>
              <w:jc w:val="center"/>
              <w:rPr>
                <w:rFonts w:ascii="Arial" w:eastAsia="Times New Roman" w:hAnsi="Arial" w:cs="Arial"/>
                <w:color w:val="000000"/>
                <w:szCs w:val="20"/>
                <w:lang w:eastAsia="es-CO"/>
              </w:rPr>
            </w:pPr>
          </w:p>
        </w:tc>
        <w:tc>
          <w:tcPr>
            <w:tcW w:w="1159" w:type="dxa"/>
            <w:vMerge/>
            <w:tcBorders>
              <w:left w:val="single" w:sz="4" w:space="0" w:color="auto"/>
              <w:bottom w:val="single" w:sz="4" w:space="0" w:color="auto"/>
              <w:right w:val="single" w:sz="4" w:space="0" w:color="auto"/>
            </w:tcBorders>
            <w:shd w:val="clear" w:color="auto" w:fill="auto"/>
            <w:noWrap/>
            <w:vAlign w:val="center"/>
          </w:tcPr>
          <w:p w14:paraId="67DBBAB8" w14:textId="77777777" w:rsidR="001B7A07" w:rsidRPr="00B01AC4" w:rsidRDefault="001B7A07" w:rsidP="003569B7">
            <w:pPr>
              <w:jc w:val="center"/>
              <w:rPr>
                <w:rFonts w:ascii="Arial" w:eastAsia="Times New Roman" w:hAnsi="Arial" w:cs="Arial"/>
                <w:color w:val="000000"/>
                <w:szCs w:val="20"/>
                <w:lang w:eastAsia="es-CO"/>
              </w:rPr>
            </w:pPr>
          </w:p>
        </w:tc>
        <w:tc>
          <w:tcPr>
            <w:tcW w:w="1820" w:type="dxa"/>
            <w:vMerge/>
            <w:tcBorders>
              <w:left w:val="single" w:sz="4" w:space="0" w:color="auto"/>
              <w:bottom w:val="single" w:sz="4" w:space="0" w:color="auto"/>
              <w:right w:val="single" w:sz="4" w:space="0" w:color="auto"/>
            </w:tcBorders>
            <w:shd w:val="clear" w:color="auto" w:fill="auto"/>
            <w:noWrap/>
            <w:vAlign w:val="center"/>
          </w:tcPr>
          <w:p w14:paraId="739703ED" w14:textId="77777777" w:rsidR="001B7A07" w:rsidRPr="00B01AC4" w:rsidRDefault="001B7A07" w:rsidP="003569B7">
            <w:pPr>
              <w:jc w:val="center"/>
              <w:rPr>
                <w:rFonts w:ascii="Arial" w:eastAsia="Times New Roman" w:hAnsi="Arial" w:cs="Arial"/>
                <w:color w:val="000000"/>
                <w:szCs w:val="20"/>
                <w:lang w:eastAsia="es-CO"/>
              </w:rPr>
            </w:pPr>
          </w:p>
        </w:tc>
        <w:tc>
          <w:tcPr>
            <w:tcW w:w="426" w:type="dxa"/>
            <w:tcBorders>
              <w:left w:val="nil"/>
              <w:bottom w:val="single" w:sz="4" w:space="0" w:color="auto"/>
              <w:right w:val="single" w:sz="4" w:space="0" w:color="auto"/>
            </w:tcBorders>
          </w:tcPr>
          <w:p w14:paraId="037E8833" w14:textId="472EDA37"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1</w:t>
            </w:r>
          </w:p>
        </w:tc>
        <w:tc>
          <w:tcPr>
            <w:tcW w:w="2551" w:type="dxa"/>
            <w:tcBorders>
              <w:top w:val="nil"/>
              <w:left w:val="single" w:sz="4" w:space="0" w:color="auto"/>
              <w:bottom w:val="single" w:sz="4" w:space="0" w:color="auto"/>
              <w:right w:val="single" w:sz="4" w:space="0" w:color="auto"/>
            </w:tcBorders>
            <w:shd w:val="clear" w:color="auto" w:fill="auto"/>
            <w:noWrap/>
            <w:vAlign w:val="center"/>
          </w:tcPr>
          <w:p w14:paraId="283BABA0"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Propuesta de acuerdo del estatuto orgánico de presupuesto actualizada a la normatividad vigente</w:t>
            </w:r>
          </w:p>
        </w:tc>
        <w:tc>
          <w:tcPr>
            <w:tcW w:w="851" w:type="dxa"/>
            <w:tcBorders>
              <w:top w:val="nil"/>
              <w:left w:val="nil"/>
              <w:bottom w:val="single" w:sz="4" w:space="0" w:color="auto"/>
              <w:right w:val="single" w:sz="4" w:space="0" w:color="auto"/>
            </w:tcBorders>
            <w:shd w:val="clear" w:color="auto" w:fill="auto"/>
            <w:noWrap/>
            <w:vAlign w:val="center"/>
          </w:tcPr>
          <w:p w14:paraId="1433DB37"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70%</w:t>
            </w:r>
          </w:p>
        </w:tc>
        <w:tc>
          <w:tcPr>
            <w:tcW w:w="850" w:type="dxa"/>
            <w:tcBorders>
              <w:top w:val="nil"/>
              <w:left w:val="nil"/>
              <w:bottom w:val="single" w:sz="4" w:space="0" w:color="auto"/>
              <w:right w:val="single" w:sz="4" w:space="0" w:color="auto"/>
            </w:tcBorders>
            <w:vAlign w:val="center"/>
          </w:tcPr>
          <w:p w14:paraId="246D8867" w14:textId="2C2560F8"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3</w:t>
            </w:r>
          </w:p>
        </w:tc>
        <w:tc>
          <w:tcPr>
            <w:tcW w:w="425" w:type="dxa"/>
            <w:tcBorders>
              <w:top w:val="nil"/>
              <w:left w:val="nil"/>
              <w:bottom w:val="single" w:sz="4" w:space="0" w:color="auto"/>
              <w:right w:val="single" w:sz="4" w:space="0" w:color="auto"/>
            </w:tcBorders>
            <w:shd w:val="clear" w:color="auto" w:fill="auto"/>
            <w:noWrap/>
            <w:vAlign w:val="center"/>
          </w:tcPr>
          <w:p w14:paraId="19168C78" w14:textId="7BA76E76"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21</w:t>
            </w:r>
          </w:p>
        </w:tc>
        <w:tc>
          <w:tcPr>
            <w:tcW w:w="426" w:type="dxa"/>
            <w:tcBorders>
              <w:top w:val="nil"/>
              <w:left w:val="nil"/>
              <w:bottom w:val="single" w:sz="4" w:space="0" w:color="auto"/>
              <w:right w:val="single" w:sz="4" w:space="0" w:color="auto"/>
            </w:tcBorders>
            <w:shd w:val="clear" w:color="auto" w:fill="auto"/>
            <w:noWrap/>
            <w:vAlign w:val="center"/>
          </w:tcPr>
          <w:p w14:paraId="1117A227" w14:textId="47563B3C" w:rsidR="001B7A07" w:rsidRPr="00B01AC4" w:rsidRDefault="00460AD0" w:rsidP="003569B7">
            <w:pPr>
              <w:jc w:val="center"/>
              <w:rPr>
                <w:rFonts w:ascii="Arial" w:eastAsia="Times New Roman" w:hAnsi="Arial" w:cs="Arial"/>
                <w:color w:val="000000"/>
                <w:szCs w:val="20"/>
                <w:lang w:eastAsia="es-CO"/>
              </w:rPr>
            </w:pPr>
            <w:r>
              <w:rPr>
                <w:rFonts w:ascii="Arial" w:eastAsia="Times New Roman" w:hAnsi="Arial" w:cs="Arial"/>
                <w:color w:val="000000"/>
                <w:szCs w:val="20"/>
                <w:lang w:eastAsia="es-CO"/>
              </w:rPr>
              <w:t>05</w:t>
            </w:r>
          </w:p>
        </w:tc>
        <w:tc>
          <w:tcPr>
            <w:tcW w:w="425" w:type="dxa"/>
            <w:tcBorders>
              <w:top w:val="nil"/>
              <w:left w:val="nil"/>
              <w:bottom w:val="single" w:sz="4" w:space="0" w:color="auto"/>
              <w:right w:val="single" w:sz="4" w:space="0" w:color="auto"/>
            </w:tcBorders>
            <w:shd w:val="clear" w:color="auto" w:fill="auto"/>
            <w:noWrap/>
            <w:vAlign w:val="center"/>
          </w:tcPr>
          <w:p w14:paraId="52B45B61" w14:textId="1FB98ACA" w:rsidR="001B7A07" w:rsidRPr="00B01AC4" w:rsidRDefault="001B7A07" w:rsidP="003569B7">
            <w:pPr>
              <w:jc w:val="center"/>
              <w:rPr>
                <w:rFonts w:ascii="Arial" w:eastAsia="Times New Roman" w:hAnsi="Arial" w:cs="Arial"/>
                <w:color w:val="000000"/>
                <w:szCs w:val="20"/>
                <w:lang w:eastAsia="es-CO"/>
              </w:rPr>
            </w:pPr>
          </w:p>
        </w:tc>
        <w:tc>
          <w:tcPr>
            <w:tcW w:w="425" w:type="dxa"/>
            <w:tcBorders>
              <w:top w:val="nil"/>
              <w:left w:val="nil"/>
              <w:bottom w:val="single" w:sz="4" w:space="0" w:color="auto"/>
              <w:right w:val="single" w:sz="4" w:space="0" w:color="auto"/>
            </w:tcBorders>
            <w:shd w:val="clear" w:color="auto" w:fill="auto"/>
            <w:noWrap/>
            <w:vAlign w:val="center"/>
          </w:tcPr>
          <w:p w14:paraId="6C226E54" w14:textId="77777777" w:rsidR="001B7A07" w:rsidRPr="00B01AC4" w:rsidRDefault="001B7A07" w:rsidP="003569B7">
            <w:pPr>
              <w:jc w:val="center"/>
              <w:rPr>
                <w:rFonts w:ascii="Arial" w:eastAsia="Times New Roman" w:hAnsi="Arial" w:cs="Arial"/>
                <w:color w:val="000000"/>
                <w:szCs w:val="20"/>
                <w:lang w:eastAsia="es-CO"/>
              </w:rPr>
            </w:pPr>
          </w:p>
        </w:tc>
        <w:tc>
          <w:tcPr>
            <w:tcW w:w="425" w:type="dxa"/>
            <w:tcBorders>
              <w:top w:val="nil"/>
              <w:left w:val="nil"/>
              <w:bottom w:val="single" w:sz="4" w:space="0" w:color="auto"/>
              <w:right w:val="single" w:sz="4" w:space="0" w:color="auto"/>
            </w:tcBorders>
            <w:shd w:val="clear" w:color="auto" w:fill="auto"/>
            <w:noWrap/>
            <w:vAlign w:val="center"/>
            <w:hideMark/>
          </w:tcPr>
          <w:p w14:paraId="7FEF8166" w14:textId="77777777" w:rsidR="001B7A07" w:rsidRPr="00B01AC4" w:rsidRDefault="001B7A07" w:rsidP="003569B7">
            <w:pPr>
              <w:jc w:val="center"/>
              <w:rPr>
                <w:rFonts w:ascii="Arial" w:eastAsia="Times New Roman" w:hAnsi="Arial" w:cs="Arial"/>
                <w:color w:val="000000"/>
                <w:szCs w:val="20"/>
                <w:lang w:eastAsia="es-CO"/>
              </w:rPr>
            </w:pPr>
          </w:p>
        </w:tc>
        <w:tc>
          <w:tcPr>
            <w:tcW w:w="567" w:type="dxa"/>
            <w:tcBorders>
              <w:top w:val="nil"/>
              <w:left w:val="nil"/>
              <w:bottom w:val="single" w:sz="4" w:space="0" w:color="auto"/>
              <w:right w:val="single" w:sz="4" w:space="0" w:color="auto"/>
            </w:tcBorders>
            <w:shd w:val="clear" w:color="auto" w:fill="auto"/>
            <w:noWrap/>
            <w:vAlign w:val="center"/>
            <w:hideMark/>
          </w:tcPr>
          <w:p w14:paraId="2244340C" w14:textId="77777777" w:rsidR="001B7A07" w:rsidRPr="00B01AC4" w:rsidRDefault="001B7A07" w:rsidP="003569B7">
            <w:pPr>
              <w:jc w:val="center"/>
              <w:rPr>
                <w:rFonts w:ascii="Arial" w:eastAsia="Times New Roman" w:hAnsi="Arial" w:cs="Arial"/>
                <w:color w:val="000000"/>
                <w:szCs w:val="20"/>
                <w:lang w:eastAsia="es-CO"/>
              </w:rPr>
            </w:pPr>
            <w:r w:rsidRPr="00B01AC4">
              <w:rPr>
                <w:rFonts w:ascii="Arial" w:eastAsia="Times New Roman" w:hAnsi="Arial" w:cs="Arial"/>
                <w:color w:val="000000"/>
                <w:szCs w:val="20"/>
                <w:lang w:eastAsia="es-CO"/>
              </w:rPr>
              <w:t>0%</w:t>
            </w:r>
          </w:p>
        </w:tc>
        <w:tc>
          <w:tcPr>
            <w:tcW w:w="1418" w:type="dxa"/>
            <w:vMerge/>
            <w:tcBorders>
              <w:left w:val="single" w:sz="4" w:space="0" w:color="auto"/>
              <w:bottom w:val="single" w:sz="4" w:space="0" w:color="auto"/>
              <w:right w:val="single" w:sz="4" w:space="0" w:color="auto"/>
            </w:tcBorders>
            <w:shd w:val="clear" w:color="auto" w:fill="auto"/>
            <w:noWrap/>
            <w:vAlign w:val="center"/>
            <w:hideMark/>
          </w:tcPr>
          <w:p w14:paraId="2D8D6BEE" w14:textId="77777777" w:rsidR="001B7A07" w:rsidRPr="00B01AC4" w:rsidRDefault="001B7A07" w:rsidP="003569B7">
            <w:pPr>
              <w:jc w:val="center"/>
              <w:rPr>
                <w:rFonts w:ascii="Arial" w:eastAsia="Times New Roman" w:hAnsi="Arial" w:cs="Arial"/>
                <w:color w:val="000000"/>
                <w:szCs w:val="20"/>
                <w:lang w:eastAsia="es-CO"/>
              </w:rPr>
            </w:pPr>
          </w:p>
        </w:tc>
      </w:tr>
    </w:tbl>
    <w:p w14:paraId="653A00FE" w14:textId="7FD03ACD" w:rsidR="00FA7717" w:rsidRPr="00055EC0" w:rsidRDefault="003958C8" w:rsidP="005C43C8">
      <w:pPr>
        <w:pStyle w:val="Epgrafe"/>
        <w:rPr>
          <w:sz w:val="16"/>
          <w:szCs w:val="18"/>
          <w:lang w:val="es-ES" w:eastAsia="es-CO"/>
        </w:rPr>
      </w:pPr>
      <w:r w:rsidRPr="00055EC0">
        <w:rPr>
          <w:sz w:val="16"/>
          <w:szCs w:val="18"/>
          <w:lang w:val="es-ES" w:eastAsia="es-CO"/>
        </w:rPr>
        <w:t xml:space="preserve">Fuente: </w:t>
      </w:r>
      <w:r w:rsidR="00055EC0">
        <w:rPr>
          <w:sz w:val="16"/>
          <w:szCs w:val="18"/>
          <w:lang w:val="es-ES" w:eastAsia="es-CO"/>
        </w:rPr>
        <w:t>e</w:t>
      </w:r>
      <w:r w:rsidRPr="00055EC0">
        <w:rPr>
          <w:sz w:val="16"/>
          <w:szCs w:val="18"/>
          <w:lang w:val="es-ES" w:eastAsia="es-CO"/>
        </w:rPr>
        <w:t xml:space="preserve">laboración </w:t>
      </w:r>
      <w:r w:rsidR="00055EC0" w:rsidRPr="00055EC0">
        <w:rPr>
          <w:sz w:val="16"/>
          <w:szCs w:val="18"/>
          <w:lang w:val="es-ES" w:eastAsia="es-CO"/>
        </w:rPr>
        <w:t>propia equipo ATT Bolívar</w:t>
      </w:r>
    </w:p>
    <w:p w14:paraId="5C8A9605" w14:textId="77777777" w:rsidR="00FA7717" w:rsidRPr="002C35EC" w:rsidRDefault="00FA7717" w:rsidP="005C43C8">
      <w:pPr>
        <w:pStyle w:val="Epgrafe"/>
        <w:rPr>
          <w:lang w:val="es-ES" w:eastAsia="es-CO"/>
        </w:rPr>
      </w:pPr>
    </w:p>
    <w:sectPr w:rsidR="00FA7717" w:rsidRPr="002C35EC" w:rsidSect="00FA7717">
      <w:pgSz w:w="15840" w:h="12240" w:orient="landscape"/>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F37D0" w14:textId="77777777" w:rsidR="000033ED" w:rsidRDefault="000033ED">
      <w:r>
        <w:separator/>
      </w:r>
    </w:p>
  </w:endnote>
  <w:endnote w:type="continuationSeparator" w:id="0">
    <w:p w14:paraId="7D9892EF" w14:textId="77777777" w:rsidR="000033ED" w:rsidRDefault="000033ED">
      <w:r>
        <w:continuationSeparator/>
      </w:r>
    </w:p>
  </w:endnote>
  <w:endnote w:type="continuationNotice" w:id="1">
    <w:p w14:paraId="6850853E" w14:textId="77777777" w:rsidR="000033ED" w:rsidRDefault="00003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C4FE4" w14:textId="6FA0A3C3" w:rsidR="001B7A07" w:rsidRDefault="001B7A07" w:rsidP="00296A38">
    <w:pPr>
      <w:pStyle w:val="Piedepgina"/>
      <w:jc w:val="center"/>
    </w:pPr>
  </w:p>
  <w:p w14:paraId="663C3A1B" w14:textId="77777777" w:rsidR="001B7A07" w:rsidRDefault="001B7A07" w:rsidP="00296A38">
    <w:pPr>
      <w:pStyle w:val="Piedepgina"/>
      <w:jc w:val="center"/>
    </w:pPr>
    <w:r w:rsidRPr="00B01AC4">
      <w:rPr>
        <w:rFonts w:asciiTheme="minorHAnsi" w:eastAsiaTheme="minorHAnsi" w:hAnsiTheme="minorHAnsi" w:cstheme="minorBidi"/>
        <w:noProof/>
        <w:kern w:val="2"/>
        <w:sz w:val="24"/>
        <w:lang w:eastAsia="en-US"/>
        <w14:ligatures w14:val="standardContextual"/>
      </w:rPr>
      <mc:AlternateContent>
        <mc:Choice Requires="wps">
          <w:drawing>
            <wp:anchor distT="0" distB="0" distL="114300" distR="114300" simplePos="0" relativeHeight="251679744" behindDoc="0" locked="0" layoutInCell="1" allowOverlap="1" wp14:anchorId="470FFFA8" wp14:editId="4BCFA227">
              <wp:simplePos x="0" y="0"/>
              <wp:positionH relativeFrom="column">
                <wp:posOffset>-864704</wp:posOffset>
              </wp:positionH>
              <wp:positionV relativeFrom="paragraph">
                <wp:posOffset>-182024</wp:posOffset>
              </wp:positionV>
              <wp:extent cx="4210050" cy="1101090"/>
              <wp:effectExtent l="0" t="0" r="0" b="3810"/>
              <wp:wrapNone/>
              <wp:docPr id="5" name="Cuadro de texto 1"/>
              <wp:cNvGraphicFramePr/>
              <a:graphic xmlns:a="http://schemas.openxmlformats.org/drawingml/2006/main">
                <a:graphicData uri="http://schemas.microsoft.com/office/word/2010/wordprocessingShape">
                  <wps:wsp>
                    <wps:cNvSpPr txBox="1"/>
                    <wps:spPr>
                      <a:xfrm>
                        <a:off x="0" y="0"/>
                        <a:ext cx="4210050" cy="1101090"/>
                      </a:xfrm>
                      <a:prstGeom prst="rect">
                        <a:avLst/>
                      </a:prstGeom>
                      <a:solidFill>
                        <a:sysClr val="window" lastClr="FFFFFF"/>
                      </a:solidFill>
                      <a:ln w="6350">
                        <a:noFill/>
                      </a:ln>
                    </wps:spPr>
                    <wps:txbx>
                      <w:txbxContent>
                        <w:p w14:paraId="4F5E405D" w14:textId="77777777" w:rsidR="001B7A07" w:rsidRPr="00353FCF" w:rsidRDefault="001B7A07" w:rsidP="001B7A07">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6DD80B26"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1430A22D"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28CA4515"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72C8FAF6" w14:textId="77777777" w:rsidR="001B7A07" w:rsidRPr="00353FCF" w:rsidRDefault="001B7A07" w:rsidP="001B7A07">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2350A262"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67725C8C" w14:textId="77777777" w:rsidR="001B7A07" w:rsidRPr="00353FCF" w:rsidRDefault="001B7A07" w:rsidP="001B7A07">
                          <w:pPr>
                            <w:rPr>
                              <w:rFonts w:ascii="Arial" w:hAnsi="Arial" w:cs="Arial"/>
                              <w:color w:val="595959" w:themeColor="text1" w:themeTint="A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0FFFA8" id="_x0000_t202" coordsize="21600,21600" o:spt="202" path="m,l,21600r21600,l21600,xe">
              <v:stroke joinstyle="miter"/>
              <v:path gradientshapeok="t" o:connecttype="rect"/>
            </v:shapetype>
            <v:shape id="Cuadro de texto 1" o:spid="_x0000_s1027" type="#_x0000_t202" style="position:absolute;left:0;text-align:left;margin-left:-68.1pt;margin-top:-14.35pt;width:331.5pt;height:86.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" fillcolor="window" stroked="f" strokeweight=".5pt">
              <v:textbox>
                <w:txbxContent>
                  <w:p w14:paraId="4F5E405D" w14:textId="77777777" w:rsidR="001B7A07" w:rsidRPr="00353FCF" w:rsidRDefault="001B7A07" w:rsidP="001B7A07">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6DD80B26"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1430A22D"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28CA4515"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72C8FAF6" w14:textId="77777777" w:rsidR="001B7A07" w:rsidRPr="00353FCF" w:rsidRDefault="001B7A07" w:rsidP="001B7A07">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2350A262"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67725C8C" w14:textId="77777777" w:rsidR="001B7A07" w:rsidRPr="00353FCF" w:rsidRDefault="001B7A07" w:rsidP="001B7A07">
                    <w:pPr>
                      <w:rPr>
                        <w:rFonts w:ascii="Arial" w:hAnsi="Arial" w:cs="Arial"/>
                        <w:color w:val="595959" w:themeColor="text1" w:themeTint="A6"/>
                        <w:sz w:val="16"/>
                        <w:szCs w:val="16"/>
                      </w:rPr>
                    </w:pPr>
                  </w:p>
                </w:txbxContent>
              </v:textbox>
            </v:shape>
          </w:pict>
        </mc:Fallback>
      </mc:AlternateContent>
    </w:r>
  </w:p>
  <w:sdt>
    <w:sdtPr>
      <w:id w:val="1085424977"/>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EndPr/>
        <w:sdtContent>
          <w:p w14:paraId="563B4E64" w14:textId="14323C33" w:rsidR="00296A38" w:rsidRDefault="001B7A07" w:rsidP="00296A38">
            <w:pPr>
              <w:pStyle w:val="Piedepgina"/>
              <w:jc w:val="center"/>
            </w:pPr>
            <w:r w:rsidRPr="007267B7">
              <w:rPr>
                <w:noProof/>
              </w:rPr>
              <w:drawing>
                <wp:anchor distT="0" distB="0" distL="114300" distR="114300" simplePos="0" relativeHeight="251675648" behindDoc="1" locked="0" layoutInCell="1" allowOverlap="1" wp14:anchorId="28D79F9E" wp14:editId="34014047">
                  <wp:simplePos x="0" y="0"/>
                  <wp:positionH relativeFrom="page">
                    <wp:align>right</wp:align>
                  </wp:positionH>
                  <wp:positionV relativeFrom="paragraph">
                    <wp:posOffset>-178904</wp:posOffset>
                  </wp:positionV>
                  <wp:extent cx="7722235" cy="1131956"/>
                  <wp:effectExtent l="0" t="0" r="0" b="0"/>
                  <wp:wrapNone/>
                  <wp:docPr id="1706946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00599" name=""/>
                          <pic:cNvPicPr/>
                        </pic:nvPicPr>
                        <pic:blipFill>
                          <a:blip r:embed="rId1">
                            <a:extLst>
                              <a:ext uri="{28A0092B-C50C-407E-A947-70E740481C1C}">
                                <a14:useLocalDpi xmlns:a14="http://schemas.microsoft.com/office/drawing/2010/main" val="0"/>
                              </a:ext>
                            </a:extLst>
                          </a:blip>
                          <a:stretch>
                            <a:fillRect/>
                          </a:stretch>
                        </pic:blipFill>
                        <pic:spPr>
                          <a:xfrm>
                            <a:off x="0" y="0"/>
                            <a:ext cx="7722235" cy="1131956"/>
                          </a:xfrm>
                          <a:prstGeom prst="rect">
                            <a:avLst/>
                          </a:prstGeom>
                        </pic:spPr>
                      </pic:pic>
                    </a:graphicData>
                  </a:graphic>
                  <wp14:sizeRelH relativeFrom="page">
                    <wp14:pctWidth>0</wp14:pctWidth>
                  </wp14:sizeRelH>
                  <wp14:sizeRelV relativeFrom="page">
                    <wp14:pctHeight>0</wp14:pctHeight>
                  </wp14:sizeRelV>
                </wp:anchor>
              </w:drawing>
            </w:r>
          </w:p>
          <w:p w14:paraId="5DA1E675" w14:textId="1E2E7AE9" w:rsidR="001D51E8" w:rsidRPr="00C97F4D" w:rsidRDefault="000033ED" w:rsidP="00C97F4D">
            <w:pPr>
              <w:pStyle w:val="Piedepgina"/>
              <w:jc w:val="right"/>
              <w:rPr>
                <w:rFonts w:ascii="Arial" w:hAnsi="Arial" w:cs="Arial"/>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0F7B8" w14:textId="708DF3A7" w:rsidR="00383651" w:rsidRDefault="00383651" w:rsidP="00383651">
    <w:r>
      <w:rPr>
        <w:noProof/>
      </w:rPr>
      <mc:AlternateContent>
        <mc:Choice Requires="wps">
          <w:drawing>
            <wp:anchor distT="0" distB="0" distL="114300" distR="114300" simplePos="0" relativeHeight="251686912" behindDoc="0" locked="0" layoutInCell="1" allowOverlap="1" wp14:anchorId="6AF52AC2" wp14:editId="77964708">
              <wp:simplePos x="0" y="0"/>
              <wp:positionH relativeFrom="column">
                <wp:posOffset>-535305</wp:posOffset>
              </wp:positionH>
              <wp:positionV relativeFrom="paragraph">
                <wp:posOffset>-56515</wp:posOffset>
              </wp:positionV>
              <wp:extent cx="4210050" cy="1101090"/>
              <wp:effectExtent l="0" t="0" r="0" b="3810"/>
              <wp:wrapNone/>
              <wp:docPr id="1648798895" name="Cuadro de texto 1"/>
              <wp:cNvGraphicFramePr/>
              <a:graphic xmlns:a="http://schemas.openxmlformats.org/drawingml/2006/main">
                <a:graphicData uri="http://schemas.microsoft.com/office/word/2010/wordprocessingShape">
                  <wps:wsp>
                    <wps:cNvSpPr txBox="1"/>
                    <wps:spPr>
                      <a:xfrm>
                        <a:off x="0" y="0"/>
                        <a:ext cx="4210050" cy="1101090"/>
                      </a:xfrm>
                      <a:prstGeom prst="rect">
                        <a:avLst/>
                      </a:prstGeom>
                      <a:solidFill>
                        <a:schemeClr val="lt1"/>
                      </a:solidFill>
                      <a:ln w="6350">
                        <a:noFill/>
                      </a:ln>
                    </wps:spPr>
                    <wps:txbx>
                      <w:txbxContent>
                        <w:p w14:paraId="2C0A8D65" w14:textId="77777777" w:rsidR="00383651" w:rsidRPr="00353FCF" w:rsidRDefault="00383651" w:rsidP="00383651">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2BDF365B"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2D3512A8"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68198973"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36BAF97D" w14:textId="77777777" w:rsidR="00383651" w:rsidRPr="00353FCF" w:rsidRDefault="00383651" w:rsidP="00383651">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3E01FBCA"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6D2543E1" w14:textId="77777777" w:rsidR="00383651" w:rsidRPr="00353FCF" w:rsidRDefault="00383651" w:rsidP="00383651">
                          <w:pPr>
                            <w:rPr>
                              <w:rFonts w:ascii="Arial" w:hAnsi="Arial" w:cs="Arial"/>
                              <w:color w:val="595959" w:themeColor="text1" w:themeTint="A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52AC2" id="_x0000_t202" coordsize="21600,21600" o:spt="202" path="m,l,21600r21600,l21600,xe">
              <v:stroke joinstyle="miter"/>
              <v:path gradientshapeok="t" o:connecttype="rect"/>
            </v:shapetype>
            <v:shape id="_x0000_s1028" type="#_x0000_t202" style="position:absolute;margin-left:-42.15pt;margin-top:-4.45pt;width:331.5pt;height:86.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" fillcolor="white [3201]" stroked="f" strokeweight=".5pt">
              <v:textbox>
                <w:txbxContent>
                  <w:p w14:paraId="2C0A8D65" w14:textId="77777777" w:rsidR="00383651" w:rsidRPr="00353FCF" w:rsidRDefault="00383651" w:rsidP="00383651">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2BDF365B"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2D3512A8"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68198973"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36BAF97D" w14:textId="77777777" w:rsidR="00383651" w:rsidRPr="00353FCF" w:rsidRDefault="00383651" w:rsidP="00383651">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3E01FBCA" w14:textId="77777777" w:rsidR="00383651" w:rsidRPr="00353FCF" w:rsidRDefault="00383651" w:rsidP="00383651">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6D2543E1" w14:textId="77777777" w:rsidR="00383651" w:rsidRPr="00353FCF" w:rsidRDefault="00383651" w:rsidP="00383651">
                    <w:pPr>
                      <w:rPr>
                        <w:rFonts w:ascii="Arial" w:hAnsi="Arial" w:cs="Arial"/>
                        <w:color w:val="595959" w:themeColor="text1" w:themeTint="A6"/>
                        <w:sz w:val="16"/>
                        <w:szCs w:val="16"/>
                      </w:rPr>
                    </w:pPr>
                  </w:p>
                </w:txbxContent>
              </v:textbox>
            </v:shape>
          </w:pict>
        </mc:Fallback>
      </mc:AlternateContent>
    </w:r>
    <w:r w:rsidRPr="007267B7">
      <w:rPr>
        <w:noProof/>
      </w:rPr>
      <w:drawing>
        <wp:anchor distT="0" distB="0" distL="114300" distR="114300" simplePos="0" relativeHeight="251687936" behindDoc="1" locked="0" layoutInCell="1" allowOverlap="1" wp14:anchorId="7ADC0EBA" wp14:editId="1B775AB7">
          <wp:simplePos x="0" y="0"/>
          <wp:positionH relativeFrom="column">
            <wp:posOffset>-1752600</wp:posOffset>
          </wp:positionH>
          <wp:positionV relativeFrom="paragraph">
            <wp:posOffset>-425450</wp:posOffset>
          </wp:positionV>
          <wp:extent cx="8420735" cy="1158240"/>
          <wp:effectExtent l="0" t="0" r="0" b="3810"/>
          <wp:wrapNone/>
          <wp:docPr id="6725211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00599" name=""/>
                  <pic:cNvPicPr/>
                </pic:nvPicPr>
                <pic:blipFill>
                  <a:blip r:embed="rId1">
                    <a:extLst>
                      <a:ext uri="{28A0092B-C50C-407E-A947-70E740481C1C}">
                        <a14:useLocalDpi xmlns:a14="http://schemas.microsoft.com/office/drawing/2010/main" val="0"/>
                      </a:ext>
                    </a:extLst>
                  </a:blip>
                  <a:stretch>
                    <a:fillRect/>
                  </a:stretch>
                </pic:blipFill>
                <pic:spPr>
                  <a:xfrm>
                    <a:off x="0" y="0"/>
                    <a:ext cx="8420735" cy="1158240"/>
                  </a:xfrm>
                  <a:prstGeom prst="rect">
                    <a:avLst/>
                  </a:prstGeom>
                </pic:spPr>
              </pic:pic>
            </a:graphicData>
          </a:graphic>
          <wp14:sizeRelH relativeFrom="page">
            <wp14:pctWidth>0</wp14:pctWidth>
          </wp14:sizeRelH>
          <wp14:sizeRelV relativeFrom="page">
            <wp14:pctHeight>0</wp14:pctHeight>
          </wp14:sizeRelV>
        </wp:anchor>
      </w:drawing>
    </w:r>
  </w:p>
  <w:p w14:paraId="557A12AA" w14:textId="3674A1E5" w:rsidR="001D51E8" w:rsidRPr="00F96DAF" w:rsidRDefault="001D51E8" w:rsidP="00383651">
    <w:pPr>
      <w:pStyle w:val="Piedepgina"/>
      <w:jc w:val="cente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5651B" w14:textId="77777777" w:rsidR="000033ED" w:rsidRDefault="000033ED">
      <w:r>
        <w:separator/>
      </w:r>
    </w:p>
  </w:footnote>
  <w:footnote w:type="continuationSeparator" w:id="0">
    <w:p w14:paraId="51C8F6F6" w14:textId="77777777" w:rsidR="000033ED" w:rsidRDefault="000033ED">
      <w:r>
        <w:continuationSeparator/>
      </w:r>
    </w:p>
  </w:footnote>
  <w:footnote w:type="continuationNotice" w:id="1">
    <w:p w14:paraId="7A7EF1E4" w14:textId="77777777" w:rsidR="000033ED" w:rsidRDefault="000033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9443D" w14:textId="2C8F93EC" w:rsidR="009372E5" w:rsidRDefault="000033ED">
    <w:pPr>
      <w:pStyle w:val="Encabezado"/>
    </w:pPr>
    <w:r>
      <w:rPr>
        <w:noProof/>
      </w:rPr>
      <w:pict w14:anchorId="4A0493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3" o:spid="_x0000_s2050" type="#_x0000_t136" style="position:absolute;margin-left:0;margin-top:0;width:618.5pt;height:41.2pt;rotation:315;z-index:-251653120;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pPr w:leftFromText="141" w:rightFromText="141" w:vertAnchor="text" w:horzAnchor="margin" w:tblpY="-265"/>
      <w:tblW w:w="9493" w:type="dxa"/>
      <w:tblLook w:val="04A0" w:firstRow="1" w:lastRow="0" w:firstColumn="1" w:lastColumn="0" w:noHBand="0" w:noVBand="1"/>
    </w:tblPr>
    <w:tblGrid>
      <w:gridCol w:w="1413"/>
      <w:gridCol w:w="4961"/>
      <w:gridCol w:w="3119"/>
    </w:tblGrid>
    <w:tr w:rsidR="00383651" w:rsidRPr="007667CE" w14:paraId="196EA46E" w14:textId="77777777" w:rsidTr="00886B60">
      <w:tc>
        <w:tcPr>
          <w:tcW w:w="1413" w:type="dxa"/>
          <w:vMerge w:val="restart"/>
        </w:tcPr>
        <w:p w14:paraId="4EDE8104" w14:textId="77777777" w:rsidR="00383651" w:rsidRPr="007667CE" w:rsidRDefault="00383651" w:rsidP="00383651">
          <w:pPr>
            <w:tabs>
              <w:tab w:val="center" w:pos="4252"/>
              <w:tab w:val="right" w:pos="8504"/>
            </w:tabs>
            <w:jc w:val="center"/>
            <w:rPr>
              <w:rFonts w:ascii="Arial" w:eastAsia="Times New Roman" w:hAnsi="Arial" w:cs="Arial"/>
              <w:b/>
            </w:rPr>
          </w:pPr>
          <w:bookmarkStart w:id="0" w:name="_Hlk196392370"/>
          <w:r w:rsidRPr="007667CE">
            <w:rPr>
              <w:rFonts w:ascii="Arial" w:eastAsia="Times New Roman" w:hAnsi="Arial" w:cs="Arial"/>
              <w:b/>
              <w:noProof/>
              <w:lang w:eastAsia="es-CO"/>
            </w:rPr>
            <w:drawing>
              <wp:inline distT="0" distB="0" distL="0" distR="0" wp14:anchorId="020F8411" wp14:editId="284A36A7">
                <wp:extent cx="652649" cy="552450"/>
                <wp:effectExtent l="0" t="0" r="0" b="0"/>
                <wp:docPr id="1838446453" name="Imagen 1838446453" descr="Imagen que contiene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5243" name="Imagen 1205375243" descr="Imagen que contiene Icon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7736" cy="565220"/>
                        </a:xfrm>
                        <a:prstGeom prst="rect">
                          <a:avLst/>
                        </a:prstGeom>
                      </pic:spPr>
                    </pic:pic>
                  </a:graphicData>
                </a:graphic>
              </wp:inline>
            </w:drawing>
          </w:r>
        </w:p>
      </w:tc>
      <w:tc>
        <w:tcPr>
          <w:tcW w:w="4961" w:type="dxa"/>
          <w:vMerge w:val="restart"/>
        </w:tcPr>
        <w:p w14:paraId="49084B7F" w14:textId="77777777" w:rsidR="00383651" w:rsidRPr="007667CE" w:rsidRDefault="00383651" w:rsidP="00383651">
          <w:pPr>
            <w:tabs>
              <w:tab w:val="center" w:pos="4252"/>
              <w:tab w:val="right" w:pos="8504"/>
            </w:tabs>
            <w:jc w:val="center"/>
            <w:rPr>
              <w:rFonts w:ascii="Arial" w:eastAsia="Times New Roman" w:hAnsi="Arial" w:cs="Arial"/>
              <w:bCs/>
            </w:rPr>
          </w:pPr>
        </w:p>
        <w:p w14:paraId="5E452731" w14:textId="77777777" w:rsidR="00383651" w:rsidRPr="007667CE" w:rsidRDefault="00383651" w:rsidP="00383651">
          <w:pPr>
            <w:tabs>
              <w:tab w:val="center" w:pos="4252"/>
              <w:tab w:val="right" w:pos="8504"/>
            </w:tabs>
            <w:jc w:val="center"/>
            <w:rPr>
              <w:rFonts w:ascii="Arial" w:eastAsia="Times New Roman" w:hAnsi="Arial" w:cs="Arial"/>
              <w:b/>
              <w:bCs/>
            </w:rPr>
          </w:pPr>
          <w:r w:rsidRPr="007667CE">
            <w:rPr>
              <w:rFonts w:ascii="Arial" w:eastAsia="Times New Roman" w:hAnsi="Arial" w:cs="Arial"/>
              <w:b/>
              <w:bCs/>
            </w:rPr>
            <w:t>FORMATO</w:t>
          </w:r>
        </w:p>
        <w:p w14:paraId="1DFD7DC3" w14:textId="77777777" w:rsidR="00383651" w:rsidRPr="007667CE" w:rsidRDefault="00383651" w:rsidP="00383651">
          <w:pPr>
            <w:tabs>
              <w:tab w:val="center" w:pos="4252"/>
              <w:tab w:val="right" w:pos="8504"/>
            </w:tabs>
            <w:jc w:val="center"/>
            <w:rPr>
              <w:rFonts w:ascii="Arial" w:eastAsia="Times New Roman" w:hAnsi="Arial" w:cs="Arial"/>
              <w:b/>
              <w:bCs/>
            </w:rPr>
          </w:pPr>
          <w:r w:rsidRPr="007667CE">
            <w:rPr>
              <w:rFonts w:ascii="Arial" w:eastAsia="Times New Roman" w:hAnsi="Arial" w:cs="Arial"/>
              <w:b/>
              <w:bCs/>
            </w:rPr>
            <w:t>DE PLAN DE ASISTENCIA TÉCNICA TERRITORIAL</w:t>
          </w:r>
        </w:p>
        <w:p w14:paraId="20CE5817" w14:textId="77777777" w:rsidR="00383651" w:rsidRPr="007667CE" w:rsidRDefault="00383651" w:rsidP="00383651">
          <w:pPr>
            <w:jc w:val="center"/>
            <w:rPr>
              <w:rFonts w:eastAsia="Times New Roman" w:cs="Arial"/>
              <w:b/>
              <w:bCs/>
            </w:rPr>
          </w:pPr>
        </w:p>
      </w:tc>
      <w:tc>
        <w:tcPr>
          <w:tcW w:w="3119" w:type="dxa"/>
          <w:vAlign w:val="center"/>
        </w:tcPr>
        <w:p w14:paraId="27163150" w14:textId="77777777" w:rsidR="00383651" w:rsidRPr="007667CE" w:rsidRDefault="00383651" w:rsidP="00383651">
          <w:pPr>
            <w:tabs>
              <w:tab w:val="center" w:pos="4252"/>
              <w:tab w:val="right" w:pos="8504"/>
            </w:tabs>
            <w:rPr>
              <w:rFonts w:ascii="Arial" w:eastAsia="Times New Roman" w:hAnsi="Arial" w:cs="Arial"/>
              <w:bCs/>
            </w:rPr>
          </w:pPr>
          <w:r w:rsidRPr="007667CE">
            <w:rPr>
              <w:rFonts w:ascii="Arial" w:eastAsia="Times New Roman" w:hAnsi="Arial" w:cs="Arial"/>
              <w:b/>
              <w:bCs/>
            </w:rPr>
            <w:t xml:space="preserve">CÓDIGO: </w:t>
          </w:r>
          <w:r w:rsidRPr="007667CE">
            <w:rPr>
              <w:rFonts w:ascii="Arial" w:eastAsia="Times New Roman" w:hAnsi="Arial" w:cs="Arial"/>
              <w:b/>
              <w:bCs/>
              <w:color w:val="000000"/>
            </w:rPr>
            <w:t>PE-FO-015</w:t>
          </w:r>
        </w:p>
      </w:tc>
    </w:tr>
    <w:tr w:rsidR="00383651" w:rsidRPr="007667CE" w14:paraId="2E5FF2DF" w14:textId="77777777" w:rsidTr="00886B60">
      <w:tc>
        <w:tcPr>
          <w:tcW w:w="1413" w:type="dxa"/>
          <w:vMerge/>
        </w:tcPr>
        <w:p w14:paraId="44A6C5AF" w14:textId="77777777" w:rsidR="00383651" w:rsidRPr="007667CE" w:rsidRDefault="00383651" w:rsidP="00383651">
          <w:pPr>
            <w:tabs>
              <w:tab w:val="center" w:pos="4252"/>
              <w:tab w:val="right" w:pos="8504"/>
            </w:tabs>
            <w:rPr>
              <w:rFonts w:ascii="Arial" w:eastAsia="Times New Roman" w:hAnsi="Arial" w:cs="Arial"/>
              <w:b/>
            </w:rPr>
          </w:pPr>
        </w:p>
      </w:tc>
      <w:tc>
        <w:tcPr>
          <w:tcW w:w="4961" w:type="dxa"/>
          <w:vMerge/>
        </w:tcPr>
        <w:p w14:paraId="4CFAAD7B" w14:textId="77777777" w:rsidR="00383651" w:rsidRPr="007667CE" w:rsidRDefault="00383651" w:rsidP="00383651">
          <w:pPr>
            <w:tabs>
              <w:tab w:val="center" w:pos="4252"/>
              <w:tab w:val="right" w:pos="8504"/>
            </w:tabs>
            <w:rPr>
              <w:rFonts w:ascii="Arial" w:eastAsia="Times New Roman" w:hAnsi="Arial" w:cs="Arial"/>
              <w:b/>
            </w:rPr>
          </w:pPr>
        </w:p>
      </w:tc>
      <w:tc>
        <w:tcPr>
          <w:tcW w:w="3119" w:type="dxa"/>
          <w:vAlign w:val="center"/>
        </w:tcPr>
        <w:p w14:paraId="47DE1888" w14:textId="77777777" w:rsidR="00383651" w:rsidRPr="007667CE" w:rsidRDefault="00383651" w:rsidP="00383651">
          <w:pPr>
            <w:tabs>
              <w:tab w:val="center" w:pos="4252"/>
              <w:tab w:val="right" w:pos="8504"/>
            </w:tabs>
            <w:rPr>
              <w:rFonts w:ascii="Arial" w:eastAsia="Times New Roman" w:hAnsi="Arial" w:cs="Arial"/>
              <w:bCs/>
            </w:rPr>
          </w:pPr>
          <w:r w:rsidRPr="007667CE">
            <w:rPr>
              <w:rFonts w:ascii="Arial" w:eastAsia="Times New Roman" w:hAnsi="Arial" w:cs="Arial"/>
              <w:b/>
              <w:bCs/>
            </w:rPr>
            <w:t>VERSIÓN: 1</w:t>
          </w:r>
        </w:p>
      </w:tc>
    </w:tr>
    <w:tr w:rsidR="00383651" w:rsidRPr="007667CE" w14:paraId="65C40949" w14:textId="77777777" w:rsidTr="00886B60">
      <w:tc>
        <w:tcPr>
          <w:tcW w:w="1413" w:type="dxa"/>
          <w:vMerge/>
        </w:tcPr>
        <w:p w14:paraId="31F52A35" w14:textId="77777777" w:rsidR="00383651" w:rsidRPr="007667CE" w:rsidRDefault="00383651" w:rsidP="00383651">
          <w:pPr>
            <w:tabs>
              <w:tab w:val="center" w:pos="4252"/>
              <w:tab w:val="right" w:pos="8504"/>
            </w:tabs>
            <w:rPr>
              <w:rFonts w:ascii="Arial" w:eastAsia="Times New Roman" w:hAnsi="Arial" w:cs="Arial"/>
              <w:b/>
            </w:rPr>
          </w:pPr>
        </w:p>
      </w:tc>
      <w:tc>
        <w:tcPr>
          <w:tcW w:w="4961" w:type="dxa"/>
          <w:vMerge/>
        </w:tcPr>
        <w:p w14:paraId="2560FAE3" w14:textId="77777777" w:rsidR="00383651" w:rsidRPr="007667CE" w:rsidRDefault="00383651" w:rsidP="00383651">
          <w:pPr>
            <w:tabs>
              <w:tab w:val="center" w:pos="4252"/>
              <w:tab w:val="right" w:pos="8504"/>
            </w:tabs>
            <w:rPr>
              <w:rFonts w:ascii="Arial" w:eastAsia="Times New Roman" w:hAnsi="Arial" w:cs="Arial"/>
              <w:b/>
            </w:rPr>
          </w:pPr>
        </w:p>
      </w:tc>
      <w:tc>
        <w:tcPr>
          <w:tcW w:w="3119" w:type="dxa"/>
          <w:vAlign w:val="center"/>
        </w:tcPr>
        <w:p w14:paraId="1485A2D2" w14:textId="77777777" w:rsidR="00383651" w:rsidRPr="007667CE" w:rsidRDefault="00383651" w:rsidP="00383651">
          <w:pPr>
            <w:tabs>
              <w:tab w:val="center" w:pos="4252"/>
              <w:tab w:val="right" w:pos="8504"/>
            </w:tabs>
            <w:rPr>
              <w:rFonts w:ascii="Arial" w:eastAsia="Times New Roman" w:hAnsi="Arial" w:cs="Arial"/>
              <w:bCs/>
            </w:rPr>
          </w:pPr>
          <w:r w:rsidRPr="007667CE">
            <w:rPr>
              <w:rFonts w:ascii="Arial" w:eastAsia="Times New Roman" w:hAnsi="Arial" w:cs="Arial"/>
              <w:b/>
              <w:bCs/>
            </w:rPr>
            <w:t>FECHA: 10/04/2024</w:t>
          </w:r>
        </w:p>
      </w:tc>
    </w:tr>
    <w:tr w:rsidR="00383651" w:rsidRPr="007667CE" w14:paraId="552838A0" w14:textId="77777777" w:rsidTr="00886B60">
      <w:tc>
        <w:tcPr>
          <w:tcW w:w="9493" w:type="dxa"/>
          <w:gridSpan w:val="3"/>
        </w:tcPr>
        <w:p w14:paraId="2CA51BCC" w14:textId="77777777" w:rsidR="00383651" w:rsidRPr="007667CE" w:rsidRDefault="00383651" w:rsidP="00383651">
          <w:pPr>
            <w:tabs>
              <w:tab w:val="center" w:pos="4252"/>
              <w:tab w:val="right" w:pos="8504"/>
            </w:tabs>
            <w:rPr>
              <w:rFonts w:ascii="Arial" w:eastAsia="Times New Roman" w:hAnsi="Arial" w:cs="Arial"/>
              <w:bCs/>
            </w:rPr>
          </w:pPr>
          <w:r w:rsidRPr="007667CE">
            <w:rPr>
              <w:rFonts w:ascii="Arial" w:eastAsia="Times New Roman" w:hAnsi="Arial" w:cs="Arial"/>
              <w:b/>
              <w:bCs/>
            </w:rPr>
            <w:t>PROCESO: Proyección y Extensión</w:t>
          </w:r>
        </w:p>
      </w:tc>
    </w:tr>
    <w:tr w:rsidR="00383651" w:rsidRPr="00B8471E" w14:paraId="45B66A0E" w14:textId="77777777" w:rsidTr="00886B60">
      <w:tc>
        <w:tcPr>
          <w:tcW w:w="9493" w:type="dxa"/>
          <w:gridSpan w:val="3"/>
        </w:tcPr>
        <w:p w14:paraId="031131F6" w14:textId="77777777" w:rsidR="00383651" w:rsidRPr="007667CE" w:rsidRDefault="00383651" w:rsidP="00383651">
          <w:pPr>
            <w:tabs>
              <w:tab w:val="center" w:pos="4252"/>
              <w:tab w:val="right" w:pos="8504"/>
            </w:tabs>
            <w:rPr>
              <w:rFonts w:ascii="Arial" w:eastAsia="Times New Roman" w:hAnsi="Arial" w:cs="Arial"/>
              <w:bCs/>
            </w:rPr>
          </w:pPr>
          <w:r w:rsidRPr="007667CE">
            <w:rPr>
              <w:rFonts w:ascii="Arial" w:eastAsia="Times New Roman" w:hAnsi="Arial" w:cs="Arial"/>
              <w:b/>
              <w:bCs/>
            </w:rPr>
            <w:t xml:space="preserve">Documento de referencia: Procedimiento de Asistencia Técnica </w:t>
          </w:r>
          <w:r w:rsidRPr="007667CE">
            <w:rPr>
              <w:rFonts w:ascii="Arial" w:eastAsia="Times New Roman" w:hAnsi="Arial" w:cs="Arial"/>
              <w:b/>
              <w:bCs/>
              <w:color w:val="000000"/>
            </w:rPr>
            <w:t>PE-PT-006</w:t>
          </w:r>
        </w:p>
      </w:tc>
    </w:tr>
  </w:tbl>
  <w:bookmarkEnd w:id="0"/>
  <w:p w14:paraId="53444283" w14:textId="79920030" w:rsidR="00296A38" w:rsidRDefault="000033ED" w:rsidP="00023F90">
    <w:pPr>
      <w:pStyle w:val="Encabezado"/>
    </w:pPr>
    <w:r>
      <w:rPr>
        <w:noProof/>
      </w:rPr>
      <w:pict w14:anchorId="6EF9A0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4" o:spid="_x0000_s2051" type="#_x0000_t136" style="position:absolute;margin-left:0;margin-top:0;width:618.5pt;height:41.2pt;rotation:315;z-index:-251651072;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p w14:paraId="0A266AE4" w14:textId="77777777" w:rsidR="001D51E8" w:rsidRPr="00EC496F" w:rsidRDefault="001D51E8">
    <w:pPr>
      <w:pStyle w:val="Encabezado"/>
      <w:jc w:val="right"/>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493" w:type="dxa"/>
      <w:tblLook w:val="04A0" w:firstRow="1" w:lastRow="0" w:firstColumn="1" w:lastColumn="0" w:noHBand="0" w:noVBand="1"/>
    </w:tblPr>
    <w:tblGrid>
      <w:gridCol w:w="1696"/>
      <w:gridCol w:w="4678"/>
      <w:gridCol w:w="3119"/>
    </w:tblGrid>
    <w:tr w:rsidR="00440ECB" w:rsidRPr="0030717C" w14:paraId="7EA78D1D" w14:textId="77777777" w:rsidTr="00913603">
      <w:trPr>
        <w:trHeight w:val="416"/>
      </w:trPr>
      <w:tc>
        <w:tcPr>
          <w:tcW w:w="1696" w:type="dxa"/>
          <w:vMerge w:val="restart"/>
        </w:tcPr>
        <w:p w14:paraId="473322C3" w14:textId="77777777" w:rsidR="00440ECB" w:rsidRPr="00913603" w:rsidRDefault="00440ECB" w:rsidP="00440ECB">
          <w:pPr>
            <w:pStyle w:val="Encabezado"/>
            <w:jc w:val="center"/>
            <w:rPr>
              <w:rFonts w:ascii="Arial" w:hAnsi="Arial" w:cs="Arial"/>
              <w:sz w:val="22"/>
              <w:szCs w:val="22"/>
            </w:rPr>
          </w:pPr>
          <w:r w:rsidRPr="00913603">
            <w:rPr>
              <w:rFonts w:ascii="Arial" w:hAnsi="Arial" w:cs="Arial"/>
              <w:noProof/>
              <w:sz w:val="22"/>
              <w:szCs w:val="22"/>
              <w:lang w:val="es-CO" w:eastAsia="es-CO"/>
            </w:rPr>
            <w:drawing>
              <wp:anchor distT="0" distB="0" distL="114300" distR="114300" simplePos="0" relativeHeight="251659264" behindDoc="0" locked="0" layoutInCell="1" allowOverlap="1" wp14:anchorId="60DE14F3" wp14:editId="59213E5F">
                <wp:simplePos x="0" y="0"/>
                <wp:positionH relativeFrom="column">
                  <wp:posOffset>-5080</wp:posOffset>
                </wp:positionH>
                <wp:positionV relativeFrom="paragraph">
                  <wp:posOffset>635</wp:posOffset>
                </wp:positionV>
                <wp:extent cx="952500" cy="806889"/>
                <wp:effectExtent l="0" t="0" r="0" b="0"/>
                <wp:wrapNone/>
                <wp:docPr id="1205375243" name="Imagen 120537524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5243" name="Imagen 1205375243"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52500" cy="806889"/>
                        </a:xfrm>
                        <a:prstGeom prst="rect">
                          <a:avLst/>
                        </a:prstGeom>
                      </pic:spPr>
                    </pic:pic>
                  </a:graphicData>
                </a:graphic>
                <wp14:sizeRelH relativeFrom="page">
                  <wp14:pctWidth>0</wp14:pctWidth>
                </wp14:sizeRelH>
                <wp14:sizeRelV relativeFrom="page">
                  <wp14:pctHeight>0</wp14:pctHeight>
                </wp14:sizeRelV>
              </wp:anchor>
            </w:drawing>
          </w:r>
          <w:r w:rsidRPr="00913603">
            <w:rPr>
              <w:rFonts w:ascii="Arial" w:hAnsi="Arial" w:cs="Arial"/>
              <w:sz w:val="22"/>
              <w:szCs w:val="22"/>
            </w:rPr>
            <w:t xml:space="preserve"> </w:t>
          </w:r>
        </w:p>
      </w:tc>
      <w:tc>
        <w:tcPr>
          <w:tcW w:w="4678" w:type="dxa"/>
          <w:vMerge w:val="restart"/>
          <w:vAlign w:val="center"/>
        </w:tcPr>
        <w:p w14:paraId="0FC9730D" w14:textId="77777777" w:rsidR="00440ECB" w:rsidRPr="00913603" w:rsidRDefault="00440ECB" w:rsidP="00440ECB">
          <w:pPr>
            <w:pStyle w:val="Encabezado"/>
            <w:jc w:val="center"/>
            <w:rPr>
              <w:rFonts w:ascii="Arial" w:hAnsi="Arial" w:cs="Arial"/>
              <w:b/>
              <w:bCs/>
              <w:sz w:val="22"/>
              <w:szCs w:val="22"/>
            </w:rPr>
          </w:pPr>
        </w:p>
        <w:p w14:paraId="3E4F75E4" w14:textId="77777777" w:rsidR="00440ECB" w:rsidRPr="00913603" w:rsidRDefault="00440ECB" w:rsidP="00440ECB">
          <w:pPr>
            <w:pStyle w:val="Encabezado"/>
            <w:jc w:val="center"/>
            <w:rPr>
              <w:rFonts w:ascii="Arial" w:hAnsi="Arial" w:cs="Arial"/>
              <w:b/>
              <w:bCs/>
              <w:sz w:val="22"/>
              <w:szCs w:val="22"/>
            </w:rPr>
          </w:pPr>
          <w:r w:rsidRPr="00913603">
            <w:rPr>
              <w:rFonts w:ascii="Arial" w:hAnsi="Arial" w:cs="Arial"/>
              <w:b/>
              <w:bCs/>
              <w:sz w:val="22"/>
              <w:szCs w:val="22"/>
            </w:rPr>
            <w:t>FORMATO</w:t>
          </w:r>
        </w:p>
        <w:p w14:paraId="096A8033" w14:textId="59E8E9E1" w:rsidR="00440ECB" w:rsidRPr="00913603" w:rsidRDefault="009A1B14" w:rsidP="00440ECB">
          <w:pPr>
            <w:pStyle w:val="Encabezado"/>
            <w:jc w:val="center"/>
            <w:rPr>
              <w:sz w:val="22"/>
              <w:szCs w:val="22"/>
            </w:rPr>
          </w:pPr>
          <w:r>
            <w:rPr>
              <w:rFonts w:ascii="Arial" w:hAnsi="Arial" w:cs="Arial"/>
              <w:b/>
              <w:bCs/>
              <w:sz w:val="22"/>
              <w:szCs w:val="22"/>
            </w:rPr>
            <w:t>PLAN DE ASISTENCIA TÉCNICA TERRITORIAL</w:t>
          </w:r>
        </w:p>
      </w:tc>
      <w:tc>
        <w:tcPr>
          <w:tcW w:w="3119" w:type="dxa"/>
          <w:vAlign w:val="center"/>
        </w:tcPr>
        <w:p w14:paraId="55C4EC3C" w14:textId="37030B81" w:rsidR="00440ECB" w:rsidRPr="00913603" w:rsidRDefault="00440ECB" w:rsidP="00440ECB">
          <w:pPr>
            <w:pStyle w:val="Encabezado"/>
            <w:rPr>
              <w:rFonts w:ascii="Arial" w:hAnsi="Arial" w:cs="Arial"/>
              <w:b/>
              <w:bCs/>
              <w:sz w:val="22"/>
              <w:szCs w:val="22"/>
            </w:rPr>
          </w:pPr>
          <w:r w:rsidRPr="00913603">
            <w:rPr>
              <w:rFonts w:ascii="Arial" w:hAnsi="Arial" w:cs="Arial"/>
              <w:b/>
              <w:bCs/>
              <w:sz w:val="22"/>
              <w:szCs w:val="22"/>
            </w:rPr>
            <w:t xml:space="preserve">CÓDIGO: </w:t>
          </w:r>
          <w:r w:rsidRPr="00913603">
            <w:rPr>
              <w:rFonts w:ascii="Arial" w:hAnsi="Arial" w:cs="Arial"/>
              <w:b/>
              <w:bCs/>
              <w:color w:val="000000"/>
              <w:sz w:val="22"/>
              <w:szCs w:val="22"/>
            </w:rPr>
            <w:t>PE-FO-01</w:t>
          </w:r>
          <w:r w:rsidR="009A1B14">
            <w:rPr>
              <w:rFonts w:ascii="Arial" w:hAnsi="Arial" w:cs="Arial"/>
              <w:b/>
              <w:bCs/>
              <w:color w:val="000000"/>
              <w:sz w:val="22"/>
              <w:szCs w:val="22"/>
            </w:rPr>
            <w:t>6</w:t>
          </w:r>
        </w:p>
      </w:tc>
    </w:tr>
    <w:tr w:rsidR="00440ECB" w:rsidRPr="0030717C" w14:paraId="2F0A846F" w14:textId="77777777" w:rsidTr="00913603">
      <w:trPr>
        <w:trHeight w:val="416"/>
      </w:trPr>
      <w:tc>
        <w:tcPr>
          <w:tcW w:w="1696" w:type="dxa"/>
          <w:vMerge/>
        </w:tcPr>
        <w:p w14:paraId="7CDD9122" w14:textId="77777777" w:rsidR="00440ECB" w:rsidRPr="00913603" w:rsidRDefault="00440ECB" w:rsidP="00440ECB">
          <w:pPr>
            <w:pStyle w:val="Encabezado"/>
            <w:rPr>
              <w:rFonts w:ascii="Arial" w:hAnsi="Arial" w:cs="Arial"/>
              <w:sz w:val="22"/>
              <w:szCs w:val="22"/>
            </w:rPr>
          </w:pPr>
        </w:p>
      </w:tc>
      <w:tc>
        <w:tcPr>
          <w:tcW w:w="4678" w:type="dxa"/>
          <w:vMerge/>
        </w:tcPr>
        <w:p w14:paraId="5B15D271" w14:textId="77777777" w:rsidR="00440ECB" w:rsidRPr="00913603" w:rsidRDefault="00440ECB" w:rsidP="00440ECB">
          <w:pPr>
            <w:pStyle w:val="Encabezado"/>
            <w:rPr>
              <w:rFonts w:ascii="Arial" w:hAnsi="Arial" w:cs="Arial"/>
              <w:sz w:val="22"/>
              <w:szCs w:val="22"/>
            </w:rPr>
          </w:pPr>
        </w:p>
      </w:tc>
      <w:tc>
        <w:tcPr>
          <w:tcW w:w="3119" w:type="dxa"/>
          <w:vAlign w:val="center"/>
        </w:tcPr>
        <w:p w14:paraId="6F371416" w14:textId="7DA80551" w:rsidR="00440ECB" w:rsidRPr="00913603" w:rsidRDefault="00440ECB" w:rsidP="00440ECB">
          <w:pPr>
            <w:pStyle w:val="Encabezado"/>
            <w:rPr>
              <w:rFonts w:ascii="Arial" w:hAnsi="Arial" w:cs="Arial"/>
              <w:b/>
              <w:bCs/>
              <w:sz w:val="22"/>
              <w:szCs w:val="22"/>
            </w:rPr>
          </w:pPr>
          <w:r w:rsidRPr="00913603">
            <w:rPr>
              <w:rFonts w:ascii="Arial" w:hAnsi="Arial" w:cs="Arial"/>
              <w:b/>
              <w:bCs/>
              <w:sz w:val="22"/>
              <w:szCs w:val="22"/>
            </w:rPr>
            <w:t xml:space="preserve">VERSIÓN: </w:t>
          </w:r>
          <w:r>
            <w:rPr>
              <w:rFonts w:ascii="Arial" w:hAnsi="Arial" w:cs="Arial"/>
              <w:b/>
              <w:bCs/>
              <w:sz w:val="22"/>
              <w:szCs w:val="22"/>
            </w:rPr>
            <w:t>2</w:t>
          </w:r>
        </w:p>
      </w:tc>
    </w:tr>
    <w:tr w:rsidR="00440ECB" w:rsidRPr="0030717C" w14:paraId="0D2CB112" w14:textId="77777777" w:rsidTr="00913603">
      <w:trPr>
        <w:trHeight w:val="407"/>
      </w:trPr>
      <w:tc>
        <w:tcPr>
          <w:tcW w:w="1696" w:type="dxa"/>
          <w:vMerge/>
        </w:tcPr>
        <w:p w14:paraId="4187544A" w14:textId="77777777" w:rsidR="00440ECB" w:rsidRPr="00913603" w:rsidRDefault="00440ECB" w:rsidP="00440ECB">
          <w:pPr>
            <w:pStyle w:val="Encabezado"/>
            <w:rPr>
              <w:rFonts w:ascii="Arial" w:hAnsi="Arial" w:cs="Arial"/>
              <w:sz w:val="22"/>
              <w:szCs w:val="22"/>
            </w:rPr>
          </w:pPr>
        </w:p>
      </w:tc>
      <w:tc>
        <w:tcPr>
          <w:tcW w:w="4678" w:type="dxa"/>
          <w:vMerge/>
        </w:tcPr>
        <w:p w14:paraId="7FB97D09" w14:textId="77777777" w:rsidR="00440ECB" w:rsidRPr="00913603" w:rsidRDefault="00440ECB" w:rsidP="00440ECB">
          <w:pPr>
            <w:pStyle w:val="Encabezado"/>
            <w:rPr>
              <w:rFonts w:ascii="Arial" w:hAnsi="Arial" w:cs="Arial"/>
              <w:sz w:val="22"/>
              <w:szCs w:val="22"/>
            </w:rPr>
          </w:pPr>
        </w:p>
      </w:tc>
      <w:tc>
        <w:tcPr>
          <w:tcW w:w="3119" w:type="dxa"/>
          <w:vAlign w:val="center"/>
        </w:tcPr>
        <w:p w14:paraId="09FEC087" w14:textId="416D4B15" w:rsidR="00440ECB" w:rsidRPr="00913603" w:rsidRDefault="00440ECB" w:rsidP="00440ECB">
          <w:pPr>
            <w:pStyle w:val="Encabezado"/>
            <w:rPr>
              <w:rFonts w:ascii="Arial" w:hAnsi="Arial" w:cs="Arial"/>
              <w:b/>
              <w:bCs/>
              <w:sz w:val="22"/>
              <w:szCs w:val="22"/>
            </w:rPr>
          </w:pPr>
          <w:r w:rsidRPr="00913603">
            <w:rPr>
              <w:rFonts w:ascii="Arial" w:hAnsi="Arial" w:cs="Arial"/>
              <w:b/>
              <w:bCs/>
              <w:sz w:val="22"/>
              <w:szCs w:val="22"/>
            </w:rPr>
            <w:t xml:space="preserve">FECHA: </w:t>
          </w:r>
          <w:r w:rsidR="00B503CE" w:rsidRPr="00B503CE">
            <w:rPr>
              <w:rFonts w:ascii="Arial" w:hAnsi="Arial" w:cs="Arial"/>
              <w:b/>
              <w:bCs/>
              <w:sz w:val="22"/>
              <w:szCs w:val="22"/>
            </w:rPr>
            <w:t>23/</w:t>
          </w:r>
          <w:r w:rsidR="00C556B3">
            <w:rPr>
              <w:rFonts w:ascii="Arial" w:hAnsi="Arial" w:cs="Arial"/>
              <w:b/>
              <w:bCs/>
              <w:sz w:val="22"/>
              <w:szCs w:val="22"/>
            </w:rPr>
            <w:t>Dic</w:t>
          </w:r>
          <w:r w:rsidR="00B503CE" w:rsidRPr="00B503CE">
            <w:rPr>
              <w:rFonts w:ascii="Arial" w:hAnsi="Arial" w:cs="Arial"/>
              <w:b/>
              <w:bCs/>
              <w:sz w:val="22"/>
              <w:szCs w:val="22"/>
            </w:rPr>
            <w:t>/2024</w:t>
          </w:r>
        </w:p>
      </w:tc>
    </w:tr>
    <w:tr w:rsidR="00440ECB" w:rsidRPr="0030717C" w14:paraId="1E56D496" w14:textId="77777777" w:rsidTr="00913603">
      <w:trPr>
        <w:trHeight w:val="272"/>
      </w:trPr>
      <w:tc>
        <w:tcPr>
          <w:tcW w:w="9493" w:type="dxa"/>
          <w:gridSpan w:val="3"/>
        </w:tcPr>
        <w:p w14:paraId="0691B198" w14:textId="77777777" w:rsidR="00440ECB" w:rsidRPr="00913603" w:rsidRDefault="00440ECB" w:rsidP="00440ECB">
          <w:pPr>
            <w:pStyle w:val="Encabezado"/>
            <w:rPr>
              <w:rFonts w:ascii="Arial" w:hAnsi="Arial" w:cs="Arial"/>
              <w:b/>
              <w:bCs/>
              <w:sz w:val="22"/>
              <w:szCs w:val="22"/>
            </w:rPr>
          </w:pPr>
          <w:r w:rsidRPr="00913603">
            <w:rPr>
              <w:rFonts w:ascii="Arial" w:hAnsi="Arial" w:cs="Arial"/>
              <w:b/>
              <w:bCs/>
              <w:sz w:val="22"/>
              <w:szCs w:val="22"/>
            </w:rPr>
            <w:t xml:space="preserve">PROCESO: </w:t>
          </w:r>
          <w:r w:rsidRPr="00913603">
            <w:rPr>
              <w:rFonts w:ascii="Arial" w:hAnsi="Arial" w:cs="Arial"/>
              <w:sz w:val="22"/>
              <w:szCs w:val="22"/>
            </w:rPr>
            <w:t>Proyección y Extensión</w:t>
          </w:r>
        </w:p>
      </w:tc>
    </w:tr>
    <w:tr w:rsidR="00440ECB" w:rsidRPr="0030717C" w14:paraId="4882E6D3" w14:textId="77777777" w:rsidTr="00913603">
      <w:trPr>
        <w:trHeight w:val="289"/>
      </w:trPr>
      <w:tc>
        <w:tcPr>
          <w:tcW w:w="9493" w:type="dxa"/>
          <w:gridSpan w:val="3"/>
        </w:tcPr>
        <w:p w14:paraId="04263319" w14:textId="70320A06" w:rsidR="00440ECB" w:rsidRPr="00913603" w:rsidRDefault="00440ECB" w:rsidP="00440ECB">
          <w:pPr>
            <w:pStyle w:val="Encabezado"/>
            <w:rPr>
              <w:rFonts w:ascii="Arial" w:hAnsi="Arial" w:cs="Arial"/>
              <w:b/>
              <w:bCs/>
              <w:sz w:val="22"/>
              <w:szCs w:val="22"/>
            </w:rPr>
          </w:pPr>
          <w:r w:rsidRPr="00913603">
            <w:rPr>
              <w:rFonts w:ascii="Arial" w:hAnsi="Arial" w:cs="Arial"/>
              <w:b/>
              <w:bCs/>
              <w:sz w:val="22"/>
              <w:szCs w:val="22"/>
            </w:rPr>
            <w:t xml:space="preserve">Documento de referencia: </w:t>
          </w:r>
          <w:r w:rsidRPr="00913603">
            <w:rPr>
              <w:rFonts w:ascii="Arial" w:hAnsi="Arial" w:cs="Arial"/>
              <w:sz w:val="22"/>
              <w:szCs w:val="22"/>
            </w:rPr>
            <w:t>Procedimiento Asistencia Técnica</w:t>
          </w:r>
          <w:r w:rsidR="00AA0C0C">
            <w:rPr>
              <w:rFonts w:ascii="Arial" w:hAnsi="Arial" w:cs="Arial"/>
              <w:sz w:val="22"/>
              <w:szCs w:val="22"/>
            </w:rPr>
            <w:t xml:space="preserve"> Territorial</w:t>
          </w:r>
          <w:r w:rsidRPr="00913603">
            <w:rPr>
              <w:rFonts w:ascii="Arial" w:hAnsi="Arial" w:cs="Arial"/>
              <w:sz w:val="22"/>
              <w:szCs w:val="22"/>
            </w:rPr>
            <w:t xml:space="preserve"> </w:t>
          </w:r>
          <w:r w:rsidRPr="00913603">
            <w:rPr>
              <w:rFonts w:ascii="Arial" w:hAnsi="Arial" w:cs="Arial"/>
              <w:color w:val="000000"/>
              <w:sz w:val="22"/>
              <w:szCs w:val="22"/>
            </w:rPr>
            <w:t>PE-PT-0</w:t>
          </w:r>
          <w:r w:rsidR="009149BB">
            <w:rPr>
              <w:rFonts w:ascii="Arial" w:hAnsi="Arial" w:cs="Arial"/>
              <w:color w:val="000000"/>
              <w:sz w:val="22"/>
              <w:szCs w:val="22"/>
            </w:rPr>
            <w:t>10</w:t>
          </w:r>
        </w:p>
      </w:tc>
    </w:tr>
  </w:tbl>
  <w:p w14:paraId="52F6BAD1" w14:textId="20FC9CB7" w:rsidR="00EC4400" w:rsidRPr="00EC4400" w:rsidRDefault="000033ED">
    <w:pPr>
      <w:pStyle w:val="Encabezado"/>
      <w:rPr>
        <w:lang w:val="es-CO"/>
      </w:rPr>
    </w:pPr>
    <w:r>
      <w:rPr>
        <w:noProof/>
      </w:rPr>
      <w:pict w14:anchorId="476FA4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2" o:spid="_x0000_s2049" type="#_x0000_t136" style="position:absolute;margin-left:0;margin-top:0;width:618.5pt;height:41.2pt;rotation:315;z-index:-251655168;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0339475"/>
      <w:docPartObj>
        <w:docPartGallery w:val="Page Numbers (Top of Page)"/>
        <w:docPartUnique/>
      </w:docPartObj>
    </w:sdtPr>
    <w:sdtEndPr/>
    <w:sdtContent>
      <w:p w14:paraId="15B0F1F4" w14:textId="3D082E2B" w:rsidR="00383651" w:rsidRDefault="00383651">
        <w:pPr>
          <w:pStyle w:val="Encabezado"/>
          <w:jc w:val="right"/>
        </w:pPr>
        <w:r w:rsidRPr="007A110B">
          <w:rPr>
            <w:noProof/>
          </w:rPr>
          <w:drawing>
            <wp:anchor distT="0" distB="0" distL="114300" distR="114300" simplePos="0" relativeHeight="251684864" behindDoc="1" locked="0" layoutInCell="1" allowOverlap="1" wp14:anchorId="54AB79C8" wp14:editId="4F456D27">
              <wp:simplePos x="0" y="0"/>
              <wp:positionH relativeFrom="page">
                <wp:posOffset>-6350</wp:posOffset>
              </wp:positionH>
              <wp:positionV relativeFrom="paragraph">
                <wp:posOffset>-464185</wp:posOffset>
              </wp:positionV>
              <wp:extent cx="9820275" cy="1152525"/>
              <wp:effectExtent l="0" t="0" r="9525" b="9525"/>
              <wp:wrapNone/>
              <wp:docPr id="1244068223"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98985" name="Imagen 1" descr="Patrón de fond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9820275" cy="115252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Pr>
            <w:lang w:val="es-MX"/>
          </w:rPr>
          <w:t>2</w:t>
        </w:r>
        <w:r>
          <w:fldChar w:fldCharType="end"/>
        </w:r>
      </w:p>
    </w:sdtContent>
  </w:sdt>
  <w:p w14:paraId="165BAB8C" w14:textId="2E1D81C5" w:rsidR="00383651" w:rsidRPr="00EC4400" w:rsidRDefault="000033ED">
    <w:pPr>
      <w:pStyle w:val="Encabezado"/>
      <w:rPr>
        <w:lang w:val="es-CO"/>
      </w:rPr>
    </w:pPr>
    <w:r>
      <w:rPr>
        <w:noProof/>
      </w:rPr>
      <w:pict w14:anchorId="74AF73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618.5pt;height:41.2pt;rotation:315;z-index:-251633664;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75741" w14:textId="293E96CF" w:rsidR="009372E5" w:rsidRDefault="000033ED">
    <w:pPr>
      <w:pStyle w:val="Encabezado"/>
    </w:pPr>
    <w:r>
      <w:rPr>
        <w:noProof/>
      </w:rPr>
      <w:pict w14:anchorId="45DF79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6" o:spid="_x0000_s2053" type="#_x0000_t136" style="position:absolute;margin-left:0;margin-top:0;width:618.5pt;height:41.2pt;rotation:315;z-index:-251646976;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C7F10" w14:textId="0FCFB051" w:rsidR="00023F90" w:rsidRDefault="001B7A07">
    <w:pPr>
      <w:pStyle w:val="Encabezado"/>
      <w:jc w:val="right"/>
    </w:pPr>
    <w:r w:rsidRPr="00B01AC4">
      <w:rPr>
        <w:rFonts w:asciiTheme="minorHAnsi" w:eastAsiaTheme="minorHAnsi" w:hAnsiTheme="minorHAnsi" w:cstheme="minorBidi"/>
        <w:noProof/>
        <w:kern w:val="2"/>
        <w:sz w:val="24"/>
        <w:lang w:eastAsia="en-US"/>
        <w14:ligatures w14:val="standardContextual"/>
      </w:rPr>
      <mc:AlternateContent>
        <mc:Choice Requires="wps">
          <w:drawing>
            <wp:anchor distT="0" distB="0" distL="114300" distR="114300" simplePos="0" relativeHeight="251677696" behindDoc="0" locked="0" layoutInCell="1" allowOverlap="1" wp14:anchorId="1F4743DC" wp14:editId="32BE89FE">
              <wp:simplePos x="0" y="0"/>
              <wp:positionH relativeFrom="column">
                <wp:posOffset>-218192</wp:posOffset>
              </wp:positionH>
              <wp:positionV relativeFrom="paragraph">
                <wp:posOffset>-2434590</wp:posOffset>
              </wp:positionV>
              <wp:extent cx="4210050" cy="1101090"/>
              <wp:effectExtent l="0" t="0" r="0" b="3810"/>
              <wp:wrapNone/>
              <wp:docPr id="275029409" name="Cuadro de texto 1"/>
              <wp:cNvGraphicFramePr/>
              <a:graphic xmlns:a="http://schemas.openxmlformats.org/drawingml/2006/main">
                <a:graphicData uri="http://schemas.microsoft.com/office/word/2010/wordprocessingShape">
                  <wps:wsp>
                    <wps:cNvSpPr txBox="1"/>
                    <wps:spPr>
                      <a:xfrm>
                        <a:off x="0" y="0"/>
                        <a:ext cx="4210050" cy="1101090"/>
                      </a:xfrm>
                      <a:prstGeom prst="rect">
                        <a:avLst/>
                      </a:prstGeom>
                      <a:solidFill>
                        <a:sysClr val="window" lastClr="FFFFFF"/>
                      </a:solidFill>
                      <a:ln w="6350">
                        <a:noFill/>
                      </a:ln>
                    </wps:spPr>
                    <wps:txbx>
                      <w:txbxContent>
                        <w:p w14:paraId="4268A5AB" w14:textId="77777777" w:rsidR="001B7A07" w:rsidRPr="00353FCF" w:rsidRDefault="001B7A07" w:rsidP="001B7A07">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43A858E7"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2C677035"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17487660"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51F2018A" w14:textId="77777777" w:rsidR="001B7A07" w:rsidRPr="00353FCF" w:rsidRDefault="001B7A07" w:rsidP="001B7A07">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4C31DB9B"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2FC2A64C" w14:textId="77777777" w:rsidR="001B7A07" w:rsidRPr="00353FCF" w:rsidRDefault="001B7A07" w:rsidP="001B7A07">
                          <w:pPr>
                            <w:rPr>
                              <w:rFonts w:ascii="Arial" w:hAnsi="Arial" w:cs="Arial"/>
                              <w:color w:val="595959" w:themeColor="text1" w:themeTint="A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43DC" id="_x0000_t202" coordsize="21600,21600" o:spt="202" path="m,l,21600r21600,l21600,xe">
              <v:stroke joinstyle="miter"/>
              <v:path gradientshapeok="t" o:connecttype="rect"/>
            </v:shapetype>
            <v:shape id="_x0000_s1029" type="#_x0000_t202" style="position:absolute;left:0;text-align:left;margin-left:-17.2pt;margin-top:-191.7pt;width:331.5pt;height:8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" fillcolor="window" stroked="f" strokeweight=".5pt">
              <v:textbox>
                <w:txbxContent>
                  <w:p w14:paraId="4268A5AB" w14:textId="77777777" w:rsidR="001B7A07" w:rsidRPr="00353FCF" w:rsidRDefault="001B7A07" w:rsidP="001B7A07">
                    <w:pPr>
                      <w:rPr>
                        <w:rFonts w:ascii="Arial" w:hAnsi="Arial" w:cs="Arial"/>
                        <w:b/>
                        <w:color w:val="000000" w:themeColor="text1"/>
                        <w:sz w:val="16"/>
                        <w:szCs w:val="16"/>
                      </w:rPr>
                    </w:pPr>
                    <w:r w:rsidRPr="00353FCF">
                      <w:rPr>
                        <w:rFonts w:ascii="Arial" w:hAnsi="Arial" w:cs="Arial"/>
                        <w:b/>
                        <w:color w:val="000000" w:themeColor="text1"/>
                        <w:sz w:val="16"/>
                        <w:szCs w:val="16"/>
                      </w:rPr>
                      <w:t>Dirección</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Territorial</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Bolívar,</w:t>
                    </w:r>
                    <w:r w:rsidRPr="00353FCF">
                      <w:rPr>
                        <w:rFonts w:ascii="Arial" w:hAnsi="Arial" w:cs="Arial"/>
                        <w:b/>
                        <w:color w:val="000000" w:themeColor="text1"/>
                        <w:spacing w:val="-8"/>
                        <w:sz w:val="16"/>
                        <w:szCs w:val="16"/>
                      </w:rPr>
                      <w:t xml:space="preserve"> </w:t>
                    </w:r>
                    <w:r w:rsidRPr="00353FCF">
                      <w:rPr>
                        <w:rFonts w:ascii="Arial" w:hAnsi="Arial" w:cs="Arial"/>
                        <w:b/>
                        <w:color w:val="000000" w:themeColor="text1"/>
                        <w:sz w:val="16"/>
                        <w:szCs w:val="16"/>
                      </w:rPr>
                      <w:t>Córdoba,</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Sucre</w:t>
                    </w:r>
                    <w:r w:rsidRPr="00353FCF">
                      <w:rPr>
                        <w:rFonts w:ascii="Arial" w:hAnsi="Arial" w:cs="Arial"/>
                        <w:b/>
                        <w:color w:val="000000" w:themeColor="text1"/>
                        <w:spacing w:val="-7"/>
                        <w:sz w:val="16"/>
                        <w:szCs w:val="16"/>
                      </w:rPr>
                      <w:t xml:space="preserve"> </w:t>
                    </w:r>
                    <w:r w:rsidRPr="00353FCF">
                      <w:rPr>
                        <w:rFonts w:ascii="Arial" w:hAnsi="Arial" w:cs="Arial"/>
                        <w:b/>
                        <w:color w:val="000000" w:themeColor="text1"/>
                        <w:sz w:val="16"/>
                        <w:szCs w:val="16"/>
                      </w:rPr>
                      <w:t>y</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z w:val="16"/>
                        <w:szCs w:val="16"/>
                      </w:rPr>
                      <w:t>San</w:t>
                    </w:r>
                    <w:r w:rsidRPr="00353FCF">
                      <w:rPr>
                        <w:rFonts w:ascii="Arial" w:hAnsi="Arial" w:cs="Arial"/>
                        <w:b/>
                        <w:color w:val="000000" w:themeColor="text1"/>
                        <w:spacing w:val="-13"/>
                        <w:sz w:val="16"/>
                        <w:szCs w:val="16"/>
                      </w:rPr>
                      <w:t xml:space="preserve"> </w:t>
                    </w:r>
                    <w:r w:rsidRPr="00353FCF">
                      <w:rPr>
                        <w:rFonts w:ascii="Arial" w:hAnsi="Arial" w:cs="Arial"/>
                        <w:b/>
                        <w:color w:val="000000" w:themeColor="text1"/>
                        <w:sz w:val="16"/>
                        <w:szCs w:val="16"/>
                      </w:rPr>
                      <w:t>Andrés</w:t>
                    </w:r>
                    <w:r w:rsidRPr="00353FCF">
                      <w:rPr>
                        <w:rFonts w:ascii="Arial" w:hAnsi="Arial" w:cs="Arial"/>
                        <w:b/>
                        <w:color w:val="000000" w:themeColor="text1"/>
                        <w:spacing w:val="-6"/>
                        <w:sz w:val="16"/>
                        <w:szCs w:val="16"/>
                      </w:rPr>
                      <w:t xml:space="preserve"> </w:t>
                    </w:r>
                    <w:r w:rsidRPr="00353FCF">
                      <w:rPr>
                        <w:rFonts w:ascii="Arial" w:hAnsi="Arial" w:cs="Arial"/>
                        <w:b/>
                        <w:color w:val="000000" w:themeColor="text1"/>
                        <w:spacing w:val="-2"/>
                        <w:sz w:val="16"/>
                        <w:szCs w:val="16"/>
                      </w:rPr>
                      <w:t>Islas</w:t>
                    </w:r>
                  </w:p>
                  <w:p w14:paraId="43A858E7"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 xml:space="preserve">Avenida Pedro de Heredia, Sector El Espinal Calle 32 No. 18 C- 192, Cartagena. </w:t>
                    </w:r>
                  </w:p>
                  <w:p w14:paraId="2C677035"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postal: 111321</w:t>
                    </w:r>
                  </w:p>
                  <w:p w14:paraId="17487660"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Línea conmutador PBX: 018000 423713</w:t>
                    </w:r>
                  </w:p>
                  <w:p w14:paraId="51F2018A" w14:textId="77777777" w:rsidR="001B7A07" w:rsidRPr="00353FCF" w:rsidRDefault="001B7A07" w:rsidP="001B7A07">
                    <w:pPr>
                      <w:rPr>
                        <w:rFonts w:ascii="Arial" w:hAnsi="Arial" w:cs="Arial"/>
                        <w:bCs/>
                        <w:color w:val="000000" w:themeColor="text1"/>
                        <w:sz w:val="16"/>
                        <w:szCs w:val="16"/>
                        <w:lang w:val="es-ES"/>
                      </w:rPr>
                    </w:pPr>
                    <w:r w:rsidRPr="00353FCF">
                      <w:rPr>
                        <w:rFonts w:ascii="Arial" w:hAnsi="Arial" w:cs="Arial"/>
                        <w:bCs/>
                        <w:color w:val="000000" w:themeColor="text1"/>
                        <w:sz w:val="16"/>
                        <w:szCs w:val="16"/>
                      </w:rPr>
                      <w:t>Línea nacional gratuita PBX: 018000 423713</w:t>
                    </w:r>
                  </w:p>
                  <w:p w14:paraId="4C31DB9B" w14:textId="77777777" w:rsidR="001B7A07" w:rsidRPr="00353FCF" w:rsidRDefault="001B7A07" w:rsidP="001B7A07">
                    <w:pPr>
                      <w:rPr>
                        <w:rFonts w:ascii="Arial" w:hAnsi="Arial" w:cs="Arial"/>
                        <w:bCs/>
                        <w:color w:val="000000" w:themeColor="text1"/>
                        <w:sz w:val="16"/>
                        <w:szCs w:val="16"/>
                      </w:rPr>
                    </w:pPr>
                    <w:r w:rsidRPr="00353FCF">
                      <w:rPr>
                        <w:rFonts w:ascii="Arial" w:hAnsi="Arial" w:cs="Arial"/>
                        <w:bCs/>
                        <w:color w:val="000000" w:themeColor="text1"/>
                        <w:sz w:val="16"/>
                        <w:szCs w:val="16"/>
                      </w:rPr>
                      <w:t>Código: EI-FO-028 / Versión: 1 / Fecha: 08/11/2024</w:t>
                    </w:r>
                  </w:p>
                  <w:p w14:paraId="2FC2A64C" w14:textId="77777777" w:rsidR="001B7A07" w:rsidRPr="00353FCF" w:rsidRDefault="001B7A07" w:rsidP="001B7A07">
                    <w:pPr>
                      <w:rPr>
                        <w:rFonts w:ascii="Arial" w:hAnsi="Arial" w:cs="Arial"/>
                        <w:color w:val="595959" w:themeColor="text1" w:themeTint="A6"/>
                        <w:sz w:val="16"/>
                        <w:szCs w:val="16"/>
                      </w:rPr>
                    </w:pPr>
                  </w:p>
                </w:txbxContent>
              </v:textbox>
            </v:shape>
          </w:pict>
        </mc:Fallback>
      </mc:AlternateContent>
    </w:r>
    <w:r w:rsidRPr="007A110B">
      <w:rPr>
        <w:noProof/>
      </w:rPr>
      <w:drawing>
        <wp:anchor distT="0" distB="0" distL="114300" distR="114300" simplePos="0" relativeHeight="251673600" behindDoc="1" locked="0" layoutInCell="1" allowOverlap="1" wp14:anchorId="19609B04" wp14:editId="7907C150">
          <wp:simplePos x="0" y="0"/>
          <wp:positionH relativeFrom="page">
            <wp:align>left</wp:align>
          </wp:positionH>
          <wp:positionV relativeFrom="paragraph">
            <wp:posOffset>-447896</wp:posOffset>
          </wp:positionV>
          <wp:extent cx="9820275" cy="1152525"/>
          <wp:effectExtent l="0" t="0" r="9525" b="9525"/>
          <wp:wrapNone/>
          <wp:docPr id="8"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98985" name="Imagen 1" descr="Patrón de fond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9820275" cy="1152525"/>
                  </a:xfrm>
                  <a:prstGeom prst="rect">
                    <a:avLst/>
                  </a:prstGeom>
                </pic:spPr>
              </pic:pic>
            </a:graphicData>
          </a:graphic>
          <wp14:sizeRelH relativeFrom="page">
            <wp14:pctWidth>0</wp14:pctWidth>
          </wp14:sizeRelH>
          <wp14:sizeRelV relativeFrom="page">
            <wp14:pctHeight>0</wp14:pctHeight>
          </wp14:sizeRelV>
        </wp:anchor>
      </w:drawing>
    </w:r>
    <w:r w:rsidR="000033ED">
      <w:rPr>
        <w:noProof/>
      </w:rPr>
      <w:pict w14:anchorId="423F64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7" o:spid="_x0000_s2054" type="#_x0000_t136" style="position:absolute;left:0;text-align:left;margin-left:0;margin-top:0;width:618.5pt;height:41.2pt;rotation:315;z-index:-251644928;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sdt>
      <w:sdtPr>
        <w:id w:val="-1674247221"/>
        <w:docPartObj>
          <w:docPartGallery w:val="Page Numbers (Top of Page)"/>
          <w:docPartUnique/>
        </w:docPartObj>
      </w:sdtPr>
      <w:sdtEndPr/>
      <w:sdtContent>
        <w:r w:rsidR="00023F90">
          <w:fldChar w:fldCharType="begin"/>
        </w:r>
        <w:r w:rsidR="00023F90">
          <w:instrText>PAGE   \* MERGEFORMAT</w:instrText>
        </w:r>
        <w:r w:rsidR="00023F90">
          <w:fldChar w:fldCharType="separate"/>
        </w:r>
        <w:r w:rsidR="00023F90">
          <w:t>2</w:t>
        </w:r>
        <w:r w:rsidR="00023F90">
          <w:fldChar w:fldCharType="end"/>
        </w:r>
      </w:sdtContent>
    </w:sdt>
  </w:p>
  <w:p w14:paraId="01451C5F" w14:textId="77777777" w:rsidR="00023F90" w:rsidRPr="00EC496F" w:rsidRDefault="00023F90">
    <w:pPr>
      <w:pStyle w:val="Encabezado"/>
      <w:jc w:val="right"/>
      <w:rPr>
        <w:lang w:val="es-CO"/>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D6208" w14:textId="41FD2860" w:rsidR="009372E5" w:rsidRDefault="000033ED">
    <w:pPr>
      <w:pStyle w:val="Encabezado"/>
    </w:pPr>
    <w:r>
      <w:rPr>
        <w:noProof/>
      </w:rPr>
      <w:pict w14:anchorId="6DCBE4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04065" o:spid="_x0000_s2052" type="#_x0000_t136" style="position:absolute;margin-left:0;margin-top:0;width:618.5pt;height:41.2pt;rotation:315;z-index:-251649024;mso-position-horizontal:center;mso-position-horizontal-relative:margin;mso-position-vertical:center;mso-position-vertical-relative:margin" o:allowincell="f" fillcolor="silver" stroked="f">
          <v:fill opacity=".5"/>
          <v:textpath style="font-family:&quot;ARIAL&quot;;font-size:1pt" string="DOCUMENTO EN CONSTRUC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00000004"/>
    <w:multiLevelType w:val="multilevel"/>
    <w:tmpl w:val="00000004"/>
    <w:name w:val="WWNum3"/>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Num4"/>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7"/>
    <w:multiLevelType w:val="multilevel"/>
    <w:tmpl w:val="00000007"/>
    <w:name w:val="WW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34B7C5A"/>
    <w:multiLevelType w:val="hybridMultilevel"/>
    <w:tmpl w:val="A002D5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31FAF"/>
    <w:multiLevelType w:val="hybridMultilevel"/>
    <w:tmpl w:val="4DCE2C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00778"/>
    <w:multiLevelType w:val="hybridMultilevel"/>
    <w:tmpl w:val="82BE2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4B5FFB"/>
    <w:multiLevelType w:val="multilevel"/>
    <w:tmpl w:val="D680AE36"/>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ECB16D6"/>
    <w:multiLevelType w:val="multilevel"/>
    <w:tmpl w:val="7E6C70F6"/>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F983840"/>
    <w:multiLevelType w:val="hybridMultilevel"/>
    <w:tmpl w:val="45809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6F211A"/>
    <w:multiLevelType w:val="hybridMultilevel"/>
    <w:tmpl w:val="388EFB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0A52F5"/>
    <w:multiLevelType w:val="multilevel"/>
    <w:tmpl w:val="82B25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65781D"/>
    <w:multiLevelType w:val="hybridMultilevel"/>
    <w:tmpl w:val="83747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B850ED"/>
    <w:multiLevelType w:val="hybridMultilevel"/>
    <w:tmpl w:val="C7B0238E"/>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7" w15:restartNumberingAfterBreak="0">
    <w:nsid w:val="3E87070B"/>
    <w:multiLevelType w:val="hybridMultilevel"/>
    <w:tmpl w:val="D48235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F5E6D"/>
    <w:multiLevelType w:val="hybridMultilevel"/>
    <w:tmpl w:val="8FC88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477BA6"/>
    <w:multiLevelType w:val="hybridMultilevel"/>
    <w:tmpl w:val="6C1CE93A"/>
    <w:lvl w:ilvl="0" w:tplc="FD5E997E">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EF7E54"/>
    <w:multiLevelType w:val="hybridMultilevel"/>
    <w:tmpl w:val="2B0CFA1A"/>
    <w:lvl w:ilvl="0" w:tplc="676041AE">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90D0C63"/>
    <w:multiLevelType w:val="hybridMultilevel"/>
    <w:tmpl w:val="D7660D28"/>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2" w15:restartNumberingAfterBreak="0">
    <w:nsid w:val="665E7C07"/>
    <w:multiLevelType w:val="hybridMultilevel"/>
    <w:tmpl w:val="B4F830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3414ED0"/>
    <w:multiLevelType w:val="multilevel"/>
    <w:tmpl w:val="7520B2DC"/>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95A4835"/>
    <w:multiLevelType w:val="hybridMultilevel"/>
    <w:tmpl w:val="92E83F62"/>
    <w:lvl w:ilvl="0" w:tplc="ECB800AE">
      <w:start w:val="1"/>
      <w:numFmt w:val="decimal"/>
      <w:lvlText w:val="%1."/>
      <w:lvlJc w:val="left"/>
      <w:pPr>
        <w:ind w:left="720" w:hanging="360"/>
      </w:pPr>
      <w:rPr>
        <w:rFonts w:hint="default"/>
        <w:b/>
        <w:sz w:val="3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D35A5F"/>
    <w:multiLevelType w:val="hybridMultilevel"/>
    <w:tmpl w:val="4B323B9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hint="default"/>
      </w:rPr>
    </w:lvl>
    <w:lvl w:ilvl="8" w:tplc="20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4"/>
  </w:num>
  <w:num w:numId="9">
    <w:abstractNumId w:val="10"/>
  </w:num>
  <w:num w:numId="10">
    <w:abstractNumId w:val="23"/>
  </w:num>
  <w:num w:numId="11">
    <w:abstractNumId w:val="11"/>
  </w:num>
  <w:num w:numId="12">
    <w:abstractNumId w:val="18"/>
  </w:num>
  <w:num w:numId="13">
    <w:abstractNumId w:val="22"/>
  </w:num>
  <w:num w:numId="14">
    <w:abstractNumId w:val="14"/>
  </w:num>
  <w:num w:numId="15">
    <w:abstractNumId w:val="17"/>
  </w:num>
  <w:num w:numId="16">
    <w:abstractNumId w:val="19"/>
  </w:num>
  <w:num w:numId="17">
    <w:abstractNumId w:val="12"/>
  </w:num>
  <w:num w:numId="18">
    <w:abstractNumId w:val="7"/>
  </w:num>
  <w:num w:numId="19">
    <w:abstractNumId w:val="16"/>
  </w:num>
  <w:num w:numId="20">
    <w:abstractNumId w:val="25"/>
  </w:num>
  <w:num w:numId="21">
    <w:abstractNumId w:val="0"/>
  </w:num>
  <w:num w:numId="22">
    <w:abstractNumId w:val="21"/>
  </w:num>
  <w:num w:numId="23">
    <w:abstractNumId w:val="20"/>
  </w:num>
  <w:num w:numId="24">
    <w:abstractNumId w:val="15"/>
  </w:num>
  <w:num w:numId="25">
    <w:abstractNumId w:val="9"/>
  </w:num>
  <w:num w:numId="26">
    <w:abstractNumId w:val="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EC9"/>
    <w:rsid w:val="000021F5"/>
    <w:rsid w:val="000033ED"/>
    <w:rsid w:val="0000357A"/>
    <w:rsid w:val="00005767"/>
    <w:rsid w:val="0001692B"/>
    <w:rsid w:val="000225CC"/>
    <w:rsid w:val="00023F90"/>
    <w:rsid w:val="00023FF9"/>
    <w:rsid w:val="0002568E"/>
    <w:rsid w:val="000256DD"/>
    <w:rsid w:val="00033BA6"/>
    <w:rsid w:val="00035EDC"/>
    <w:rsid w:val="0003757E"/>
    <w:rsid w:val="0004769E"/>
    <w:rsid w:val="00047E35"/>
    <w:rsid w:val="00051AF5"/>
    <w:rsid w:val="00055EC0"/>
    <w:rsid w:val="00056975"/>
    <w:rsid w:val="000571E4"/>
    <w:rsid w:val="00057CDE"/>
    <w:rsid w:val="00070BA3"/>
    <w:rsid w:val="00070F78"/>
    <w:rsid w:val="000743EA"/>
    <w:rsid w:val="0007512D"/>
    <w:rsid w:val="00076B17"/>
    <w:rsid w:val="000815E0"/>
    <w:rsid w:val="000900EB"/>
    <w:rsid w:val="0009018C"/>
    <w:rsid w:val="0009050F"/>
    <w:rsid w:val="0009350A"/>
    <w:rsid w:val="000A0750"/>
    <w:rsid w:val="000A40C7"/>
    <w:rsid w:val="000A5D4D"/>
    <w:rsid w:val="000B37AB"/>
    <w:rsid w:val="000C2D05"/>
    <w:rsid w:val="000C50FE"/>
    <w:rsid w:val="000C6D8C"/>
    <w:rsid w:val="000D2845"/>
    <w:rsid w:val="000D29E2"/>
    <w:rsid w:val="000D4241"/>
    <w:rsid w:val="000E4FAB"/>
    <w:rsid w:val="000E5409"/>
    <w:rsid w:val="000E5914"/>
    <w:rsid w:val="000F0826"/>
    <w:rsid w:val="000F391C"/>
    <w:rsid w:val="0010174F"/>
    <w:rsid w:val="00104D80"/>
    <w:rsid w:val="001169A8"/>
    <w:rsid w:val="00117315"/>
    <w:rsid w:val="0011763B"/>
    <w:rsid w:val="00122346"/>
    <w:rsid w:val="00134417"/>
    <w:rsid w:val="001360BC"/>
    <w:rsid w:val="00140042"/>
    <w:rsid w:val="001402A3"/>
    <w:rsid w:val="00143381"/>
    <w:rsid w:val="00144E8B"/>
    <w:rsid w:val="0015557E"/>
    <w:rsid w:val="00155E64"/>
    <w:rsid w:val="00161FEF"/>
    <w:rsid w:val="0016605F"/>
    <w:rsid w:val="001A0D6E"/>
    <w:rsid w:val="001A0E5B"/>
    <w:rsid w:val="001A2F96"/>
    <w:rsid w:val="001A5EAB"/>
    <w:rsid w:val="001A7734"/>
    <w:rsid w:val="001B7A07"/>
    <w:rsid w:val="001C1CE6"/>
    <w:rsid w:val="001C221C"/>
    <w:rsid w:val="001C22BC"/>
    <w:rsid w:val="001C28E0"/>
    <w:rsid w:val="001D1651"/>
    <w:rsid w:val="001D2232"/>
    <w:rsid w:val="001D51E8"/>
    <w:rsid w:val="001E40A9"/>
    <w:rsid w:val="001E6BC1"/>
    <w:rsid w:val="001F260E"/>
    <w:rsid w:val="0020797B"/>
    <w:rsid w:val="00217DDE"/>
    <w:rsid w:val="00234C76"/>
    <w:rsid w:val="00240286"/>
    <w:rsid w:val="0024246A"/>
    <w:rsid w:val="00242685"/>
    <w:rsid w:val="00247650"/>
    <w:rsid w:val="002542D5"/>
    <w:rsid w:val="00255619"/>
    <w:rsid w:val="0026296B"/>
    <w:rsid w:val="00265606"/>
    <w:rsid w:val="002669E1"/>
    <w:rsid w:val="0027021E"/>
    <w:rsid w:val="002729BF"/>
    <w:rsid w:val="00281189"/>
    <w:rsid w:val="0029472A"/>
    <w:rsid w:val="00295A75"/>
    <w:rsid w:val="00296A38"/>
    <w:rsid w:val="002A01B7"/>
    <w:rsid w:val="002A23EC"/>
    <w:rsid w:val="002B2AA5"/>
    <w:rsid w:val="002B2F39"/>
    <w:rsid w:val="002C35EC"/>
    <w:rsid w:val="002C3887"/>
    <w:rsid w:val="002C685A"/>
    <w:rsid w:val="002C72DB"/>
    <w:rsid w:val="002D2F0E"/>
    <w:rsid w:val="002D3BB7"/>
    <w:rsid w:val="002E592D"/>
    <w:rsid w:val="002E7282"/>
    <w:rsid w:val="002F2674"/>
    <w:rsid w:val="002F7389"/>
    <w:rsid w:val="003023D7"/>
    <w:rsid w:val="0030781F"/>
    <w:rsid w:val="00312E16"/>
    <w:rsid w:val="003258FD"/>
    <w:rsid w:val="0033175D"/>
    <w:rsid w:val="00333275"/>
    <w:rsid w:val="003334CE"/>
    <w:rsid w:val="00333601"/>
    <w:rsid w:val="00335A3A"/>
    <w:rsid w:val="00341D14"/>
    <w:rsid w:val="0034454B"/>
    <w:rsid w:val="003528B2"/>
    <w:rsid w:val="00352D3D"/>
    <w:rsid w:val="00355C85"/>
    <w:rsid w:val="003577A8"/>
    <w:rsid w:val="0036126C"/>
    <w:rsid w:val="00361BDA"/>
    <w:rsid w:val="0036610E"/>
    <w:rsid w:val="003703EB"/>
    <w:rsid w:val="003723FA"/>
    <w:rsid w:val="00374420"/>
    <w:rsid w:val="003828D4"/>
    <w:rsid w:val="00383651"/>
    <w:rsid w:val="00392FCF"/>
    <w:rsid w:val="003958C8"/>
    <w:rsid w:val="003A0318"/>
    <w:rsid w:val="003A1C83"/>
    <w:rsid w:val="003A21AD"/>
    <w:rsid w:val="003A2E22"/>
    <w:rsid w:val="003A31DC"/>
    <w:rsid w:val="003A6942"/>
    <w:rsid w:val="003B705C"/>
    <w:rsid w:val="003C3AC4"/>
    <w:rsid w:val="003C45BF"/>
    <w:rsid w:val="003E0821"/>
    <w:rsid w:val="003E687A"/>
    <w:rsid w:val="003F0C62"/>
    <w:rsid w:val="003F105E"/>
    <w:rsid w:val="00401A55"/>
    <w:rsid w:val="0040375D"/>
    <w:rsid w:val="00406BD8"/>
    <w:rsid w:val="00411CAC"/>
    <w:rsid w:val="00413F6F"/>
    <w:rsid w:val="00420640"/>
    <w:rsid w:val="00422BE0"/>
    <w:rsid w:val="00427876"/>
    <w:rsid w:val="00437F7E"/>
    <w:rsid w:val="00440ECB"/>
    <w:rsid w:val="0044625C"/>
    <w:rsid w:val="00451642"/>
    <w:rsid w:val="00457995"/>
    <w:rsid w:val="00460AD0"/>
    <w:rsid w:val="004663E2"/>
    <w:rsid w:val="0047105A"/>
    <w:rsid w:val="00472E4A"/>
    <w:rsid w:val="004915A3"/>
    <w:rsid w:val="004917D6"/>
    <w:rsid w:val="00492113"/>
    <w:rsid w:val="00494342"/>
    <w:rsid w:val="00495405"/>
    <w:rsid w:val="00496627"/>
    <w:rsid w:val="004A2590"/>
    <w:rsid w:val="004A2708"/>
    <w:rsid w:val="004A50F1"/>
    <w:rsid w:val="004A6707"/>
    <w:rsid w:val="004B2491"/>
    <w:rsid w:val="004C19BA"/>
    <w:rsid w:val="004C1A64"/>
    <w:rsid w:val="004D6E68"/>
    <w:rsid w:val="004E1C30"/>
    <w:rsid w:val="004E2490"/>
    <w:rsid w:val="004E4320"/>
    <w:rsid w:val="004E4B23"/>
    <w:rsid w:val="004F0A92"/>
    <w:rsid w:val="004F2B47"/>
    <w:rsid w:val="004F4324"/>
    <w:rsid w:val="00500C9A"/>
    <w:rsid w:val="00503950"/>
    <w:rsid w:val="00505314"/>
    <w:rsid w:val="00511B34"/>
    <w:rsid w:val="0051276A"/>
    <w:rsid w:val="00517335"/>
    <w:rsid w:val="00517C35"/>
    <w:rsid w:val="0052172F"/>
    <w:rsid w:val="005343E8"/>
    <w:rsid w:val="005356B7"/>
    <w:rsid w:val="00542591"/>
    <w:rsid w:val="0054495D"/>
    <w:rsid w:val="00557582"/>
    <w:rsid w:val="005633C5"/>
    <w:rsid w:val="00564D7F"/>
    <w:rsid w:val="00565486"/>
    <w:rsid w:val="0057335F"/>
    <w:rsid w:val="005752E7"/>
    <w:rsid w:val="005755A3"/>
    <w:rsid w:val="0057776C"/>
    <w:rsid w:val="00580D8B"/>
    <w:rsid w:val="00585C1B"/>
    <w:rsid w:val="00586369"/>
    <w:rsid w:val="00590BA6"/>
    <w:rsid w:val="005A74C3"/>
    <w:rsid w:val="005B0400"/>
    <w:rsid w:val="005B7B7C"/>
    <w:rsid w:val="005C2486"/>
    <w:rsid w:val="005C2902"/>
    <w:rsid w:val="005C43C8"/>
    <w:rsid w:val="005C583F"/>
    <w:rsid w:val="005C5B6F"/>
    <w:rsid w:val="005D2308"/>
    <w:rsid w:val="005D30C4"/>
    <w:rsid w:val="005D6495"/>
    <w:rsid w:val="005E0996"/>
    <w:rsid w:val="005E3814"/>
    <w:rsid w:val="006004A4"/>
    <w:rsid w:val="006010BE"/>
    <w:rsid w:val="0060176C"/>
    <w:rsid w:val="00611400"/>
    <w:rsid w:val="00626B3A"/>
    <w:rsid w:val="00626F50"/>
    <w:rsid w:val="00633EA1"/>
    <w:rsid w:val="00634553"/>
    <w:rsid w:val="006366BB"/>
    <w:rsid w:val="00640A79"/>
    <w:rsid w:val="006474B0"/>
    <w:rsid w:val="006479C9"/>
    <w:rsid w:val="006509D8"/>
    <w:rsid w:val="006612E1"/>
    <w:rsid w:val="006626A3"/>
    <w:rsid w:val="00666D9B"/>
    <w:rsid w:val="00673B6E"/>
    <w:rsid w:val="00680714"/>
    <w:rsid w:val="0068084C"/>
    <w:rsid w:val="006808D2"/>
    <w:rsid w:val="00683A56"/>
    <w:rsid w:val="00683BC3"/>
    <w:rsid w:val="00684ECC"/>
    <w:rsid w:val="006861C6"/>
    <w:rsid w:val="00695662"/>
    <w:rsid w:val="00697D81"/>
    <w:rsid w:val="006A722F"/>
    <w:rsid w:val="006B11A3"/>
    <w:rsid w:val="006B56CC"/>
    <w:rsid w:val="006B57F1"/>
    <w:rsid w:val="006B5A0C"/>
    <w:rsid w:val="006C6A11"/>
    <w:rsid w:val="006D68C5"/>
    <w:rsid w:val="006E35AB"/>
    <w:rsid w:val="006E4918"/>
    <w:rsid w:val="006E5F11"/>
    <w:rsid w:val="006E75D4"/>
    <w:rsid w:val="006F1725"/>
    <w:rsid w:val="006F2BD0"/>
    <w:rsid w:val="006F74B6"/>
    <w:rsid w:val="0070125B"/>
    <w:rsid w:val="00701B15"/>
    <w:rsid w:val="00702F6E"/>
    <w:rsid w:val="00703B7B"/>
    <w:rsid w:val="00704D1D"/>
    <w:rsid w:val="00707E13"/>
    <w:rsid w:val="0071111F"/>
    <w:rsid w:val="00711AF5"/>
    <w:rsid w:val="0071769E"/>
    <w:rsid w:val="00717FFC"/>
    <w:rsid w:val="007206FC"/>
    <w:rsid w:val="00722342"/>
    <w:rsid w:val="00723A03"/>
    <w:rsid w:val="00723FD3"/>
    <w:rsid w:val="0072576A"/>
    <w:rsid w:val="007261DD"/>
    <w:rsid w:val="00737953"/>
    <w:rsid w:val="00741399"/>
    <w:rsid w:val="00743149"/>
    <w:rsid w:val="007451AA"/>
    <w:rsid w:val="00752334"/>
    <w:rsid w:val="00767D36"/>
    <w:rsid w:val="0077089A"/>
    <w:rsid w:val="0077493F"/>
    <w:rsid w:val="00781B30"/>
    <w:rsid w:val="00792450"/>
    <w:rsid w:val="00797564"/>
    <w:rsid w:val="007A4211"/>
    <w:rsid w:val="007A456B"/>
    <w:rsid w:val="007B0AAB"/>
    <w:rsid w:val="007B2B51"/>
    <w:rsid w:val="007B317A"/>
    <w:rsid w:val="007B6338"/>
    <w:rsid w:val="007C0E3E"/>
    <w:rsid w:val="007C0FCC"/>
    <w:rsid w:val="007C1CD0"/>
    <w:rsid w:val="007C4D2F"/>
    <w:rsid w:val="007C6F0B"/>
    <w:rsid w:val="007D04BB"/>
    <w:rsid w:val="007D0745"/>
    <w:rsid w:val="007D0C1B"/>
    <w:rsid w:val="007D1BF6"/>
    <w:rsid w:val="007D4D67"/>
    <w:rsid w:val="007D7E19"/>
    <w:rsid w:val="007E36DD"/>
    <w:rsid w:val="007E6F52"/>
    <w:rsid w:val="007F0BFE"/>
    <w:rsid w:val="007F0D50"/>
    <w:rsid w:val="007F1C95"/>
    <w:rsid w:val="007F3B48"/>
    <w:rsid w:val="007F525A"/>
    <w:rsid w:val="007F7B40"/>
    <w:rsid w:val="00803D1E"/>
    <w:rsid w:val="00815CE9"/>
    <w:rsid w:val="00816869"/>
    <w:rsid w:val="00821692"/>
    <w:rsid w:val="00824E59"/>
    <w:rsid w:val="00827AA0"/>
    <w:rsid w:val="00831457"/>
    <w:rsid w:val="00834E39"/>
    <w:rsid w:val="00837A0D"/>
    <w:rsid w:val="00846354"/>
    <w:rsid w:val="00851181"/>
    <w:rsid w:val="008522BC"/>
    <w:rsid w:val="008523D2"/>
    <w:rsid w:val="00855E88"/>
    <w:rsid w:val="00860166"/>
    <w:rsid w:val="00864C0E"/>
    <w:rsid w:val="00873C77"/>
    <w:rsid w:val="00874B0B"/>
    <w:rsid w:val="00876255"/>
    <w:rsid w:val="008812AA"/>
    <w:rsid w:val="008853F1"/>
    <w:rsid w:val="00885ABB"/>
    <w:rsid w:val="008877E9"/>
    <w:rsid w:val="00891C00"/>
    <w:rsid w:val="008921DB"/>
    <w:rsid w:val="008940F2"/>
    <w:rsid w:val="008C53E3"/>
    <w:rsid w:val="008D5DF1"/>
    <w:rsid w:val="008E4E9B"/>
    <w:rsid w:val="008E7C4B"/>
    <w:rsid w:val="009057B1"/>
    <w:rsid w:val="00911F4E"/>
    <w:rsid w:val="009149BB"/>
    <w:rsid w:val="00914CB1"/>
    <w:rsid w:val="00920C40"/>
    <w:rsid w:val="00923132"/>
    <w:rsid w:val="009264F9"/>
    <w:rsid w:val="00927168"/>
    <w:rsid w:val="00930D5D"/>
    <w:rsid w:val="0093263F"/>
    <w:rsid w:val="00932B37"/>
    <w:rsid w:val="009372E5"/>
    <w:rsid w:val="00944270"/>
    <w:rsid w:val="009508D3"/>
    <w:rsid w:val="00950D55"/>
    <w:rsid w:val="00963111"/>
    <w:rsid w:val="00967A2A"/>
    <w:rsid w:val="00972565"/>
    <w:rsid w:val="00972EFC"/>
    <w:rsid w:val="00973794"/>
    <w:rsid w:val="0098226E"/>
    <w:rsid w:val="00983F2F"/>
    <w:rsid w:val="0098416E"/>
    <w:rsid w:val="009845AF"/>
    <w:rsid w:val="0098477C"/>
    <w:rsid w:val="00985C38"/>
    <w:rsid w:val="009926C7"/>
    <w:rsid w:val="00993110"/>
    <w:rsid w:val="0099437C"/>
    <w:rsid w:val="009A1B14"/>
    <w:rsid w:val="009A43AE"/>
    <w:rsid w:val="009A76E6"/>
    <w:rsid w:val="009B226A"/>
    <w:rsid w:val="009B2B86"/>
    <w:rsid w:val="009B49F4"/>
    <w:rsid w:val="009B614F"/>
    <w:rsid w:val="009C1FF9"/>
    <w:rsid w:val="009D612C"/>
    <w:rsid w:val="009E0699"/>
    <w:rsid w:val="009E710F"/>
    <w:rsid w:val="009F08E8"/>
    <w:rsid w:val="009F471A"/>
    <w:rsid w:val="009F4FDD"/>
    <w:rsid w:val="009F6C8B"/>
    <w:rsid w:val="009F7213"/>
    <w:rsid w:val="00A0465C"/>
    <w:rsid w:val="00A05292"/>
    <w:rsid w:val="00A10629"/>
    <w:rsid w:val="00A24C36"/>
    <w:rsid w:val="00A359A5"/>
    <w:rsid w:val="00A4735A"/>
    <w:rsid w:val="00A52F5E"/>
    <w:rsid w:val="00A536FD"/>
    <w:rsid w:val="00A57D04"/>
    <w:rsid w:val="00A63B71"/>
    <w:rsid w:val="00A80281"/>
    <w:rsid w:val="00A912BB"/>
    <w:rsid w:val="00A92819"/>
    <w:rsid w:val="00A944F6"/>
    <w:rsid w:val="00A96303"/>
    <w:rsid w:val="00AA0C0C"/>
    <w:rsid w:val="00AA0CB0"/>
    <w:rsid w:val="00AB0498"/>
    <w:rsid w:val="00AB3F8A"/>
    <w:rsid w:val="00AB442E"/>
    <w:rsid w:val="00AB7656"/>
    <w:rsid w:val="00AC30F2"/>
    <w:rsid w:val="00AC3AF3"/>
    <w:rsid w:val="00AC62D6"/>
    <w:rsid w:val="00AC7B68"/>
    <w:rsid w:val="00AD69D2"/>
    <w:rsid w:val="00AD6E6F"/>
    <w:rsid w:val="00B008EB"/>
    <w:rsid w:val="00B06DB0"/>
    <w:rsid w:val="00B13CDB"/>
    <w:rsid w:val="00B16B6F"/>
    <w:rsid w:val="00B16E55"/>
    <w:rsid w:val="00B179DD"/>
    <w:rsid w:val="00B32997"/>
    <w:rsid w:val="00B36DE5"/>
    <w:rsid w:val="00B45399"/>
    <w:rsid w:val="00B47AA9"/>
    <w:rsid w:val="00B503CE"/>
    <w:rsid w:val="00B51CD3"/>
    <w:rsid w:val="00B524F7"/>
    <w:rsid w:val="00B52BCF"/>
    <w:rsid w:val="00B571C5"/>
    <w:rsid w:val="00B63497"/>
    <w:rsid w:val="00B66D79"/>
    <w:rsid w:val="00B6752B"/>
    <w:rsid w:val="00B7156B"/>
    <w:rsid w:val="00B72947"/>
    <w:rsid w:val="00B74C68"/>
    <w:rsid w:val="00B75281"/>
    <w:rsid w:val="00B75EAE"/>
    <w:rsid w:val="00B80B30"/>
    <w:rsid w:val="00B83ACB"/>
    <w:rsid w:val="00B95EEA"/>
    <w:rsid w:val="00B97BDE"/>
    <w:rsid w:val="00BA0F95"/>
    <w:rsid w:val="00BA23D5"/>
    <w:rsid w:val="00BA7134"/>
    <w:rsid w:val="00BB1B70"/>
    <w:rsid w:val="00BB4822"/>
    <w:rsid w:val="00BC06D7"/>
    <w:rsid w:val="00BC3DDD"/>
    <w:rsid w:val="00BC5630"/>
    <w:rsid w:val="00BC578E"/>
    <w:rsid w:val="00BC5C27"/>
    <w:rsid w:val="00BC6C84"/>
    <w:rsid w:val="00BD0922"/>
    <w:rsid w:val="00BE1F1B"/>
    <w:rsid w:val="00BE1FC9"/>
    <w:rsid w:val="00BE2DD2"/>
    <w:rsid w:val="00BF3BA4"/>
    <w:rsid w:val="00C041AC"/>
    <w:rsid w:val="00C14F32"/>
    <w:rsid w:val="00C2580F"/>
    <w:rsid w:val="00C27AE3"/>
    <w:rsid w:val="00C31078"/>
    <w:rsid w:val="00C32F87"/>
    <w:rsid w:val="00C33611"/>
    <w:rsid w:val="00C368E8"/>
    <w:rsid w:val="00C41A1F"/>
    <w:rsid w:val="00C47FE2"/>
    <w:rsid w:val="00C548EB"/>
    <w:rsid w:val="00C548F3"/>
    <w:rsid w:val="00C556B3"/>
    <w:rsid w:val="00C56EC9"/>
    <w:rsid w:val="00C60450"/>
    <w:rsid w:val="00C605AE"/>
    <w:rsid w:val="00C61C87"/>
    <w:rsid w:val="00C6295D"/>
    <w:rsid w:val="00C6691C"/>
    <w:rsid w:val="00C72F80"/>
    <w:rsid w:val="00C736EE"/>
    <w:rsid w:val="00C82E6B"/>
    <w:rsid w:val="00C91F40"/>
    <w:rsid w:val="00C92CA9"/>
    <w:rsid w:val="00C93136"/>
    <w:rsid w:val="00C93925"/>
    <w:rsid w:val="00C95213"/>
    <w:rsid w:val="00C97F4D"/>
    <w:rsid w:val="00CA4685"/>
    <w:rsid w:val="00CB2AD4"/>
    <w:rsid w:val="00CC1522"/>
    <w:rsid w:val="00CC5990"/>
    <w:rsid w:val="00CD7037"/>
    <w:rsid w:val="00CE417F"/>
    <w:rsid w:val="00CF064B"/>
    <w:rsid w:val="00CF10E3"/>
    <w:rsid w:val="00CF26AC"/>
    <w:rsid w:val="00CF48D0"/>
    <w:rsid w:val="00CF5117"/>
    <w:rsid w:val="00D03AA9"/>
    <w:rsid w:val="00D12E5C"/>
    <w:rsid w:val="00D14384"/>
    <w:rsid w:val="00D154BD"/>
    <w:rsid w:val="00D155CF"/>
    <w:rsid w:val="00D16AC0"/>
    <w:rsid w:val="00D20311"/>
    <w:rsid w:val="00D21463"/>
    <w:rsid w:val="00D248C2"/>
    <w:rsid w:val="00D24AE4"/>
    <w:rsid w:val="00D30A3E"/>
    <w:rsid w:val="00D3516C"/>
    <w:rsid w:val="00D435C3"/>
    <w:rsid w:val="00D4441A"/>
    <w:rsid w:val="00D46543"/>
    <w:rsid w:val="00D576B4"/>
    <w:rsid w:val="00D61293"/>
    <w:rsid w:val="00D63EF2"/>
    <w:rsid w:val="00D672E3"/>
    <w:rsid w:val="00D702E9"/>
    <w:rsid w:val="00D710A1"/>
    <w:rsid w:val="00D73927"/>
    <w:rsid w:val="00D73CEF"/>
    <w:rsid w:val="00D74B94"/>
    <w:rsid w:val="00D7658B"/>
    <w:rsid w:val="00D76EA0"/>
    <w:rsid w:val="00D828BE"/>
    <w:rsid w:val="00D86019"/>
    <w:rsid w:val="00D923B2"/>
    <w:rsid w:val="00D965B9"/>
    <w:rsid w:val="00D974A4"/>
    <w:rsid w:val="00DA24D2"/>
    <w:rsid w:val="00DA3488"/>
    <w:rsid w:val="00DA47CE"/>
    <w:rsid w:val="00DA5381"/>
    <w:rsid w:val="00DB089B"/>
    <w:rsid w:val="00DB7D3E"/>
    <w:rsid w:val="00DE0867"/>
    <w:rsid w:val="00DE0A3A"/>
    <w:rsid w:val="00DE484D"/>
    <w:rsid w:val="00DE74B0"/>
    <w:rsid w:val="00DE7DCA"/>
    <w:rsid w:val="00DF0124"/>
    <w:rsid w:val="00DF3171"/>
    <w:rsid w:val="00DF3E25"/>
    <w:rsid w:val="00DF5A4C"/>
    <w:rsid w:val="00DF64C1"/>
    <w:rsid w:val="00E105A2"/>
    <w:rsid w:val="00E11C9B"/>
    <w:rsid w:val="00E14490"/>
    <w:rsid w:val="00E16E1C"/>
    <w:rsid w:val="00E2468F"/>
    <w:rsid w:val="00E332FF"/>
    <w:rsid w:val="00E413D8"/>
    <w:rsid w:val="00E42BDB"/>
    <w:rsid w:val="00E431B2"/>
    <w:rsid w:val="00E43522"/>
    <w:rsid w:val="00E56752"/>
    <w:rsid w:val="00E6672E"/>
    <w:rsid w:val="00E670C6"/>
    <w:rsid w:val="00E7221E"/>
    <w:rsid w:val="00E72522"/>
    <w:rsid w:val="00E76B62"/>
    <w:rsid w:val="00E77255"/>
    <w:rsid w:val="00E8310A"/>
    <w:rsid w:val="00E85393"/>
    <w:rsid w:val="00E960A4"/>
    <w:rsid w:val="00EA52DE"/>
    <w:rsid w:val="00EA662A"/>
    <w:rsid w:val="00EA74F6"/>
    <w:rsid w:val="00EB3283"/>
    <w:rsid w:val="00EC0E75"/>
    <w:rsid w:val="00EC1C2B"/>
    <w:rsid w:val="00EC4400"/>
    <w:rsid w:val="00EC4437"/>
    <w:rsid w:val="00EC496F"/>
    <w:rsid w:val="00EC6BF0"/>
    <w:rsid w:val="00ED0BC3"/>
    <w:rsid w:val="00ED1D34"/>
    <w:rsid w:val="00ED407A"/>
    <w:rsid w:val="00ED4CC7"/>
    <w:rsid w:val="00EE180C"/>
    <w:rsid w:val="00EE41CB"/>
    <w:rsid w:val="00EF3541"/>
    <w:rsid w:val="00EF4A1F"/>
    <w:rsid w:val="00EF7B6F"/>
    <w:rsid w:val="00F00376"/>
    <w:rsid w:val="00F01FDA"/>
    <w:rsid w:val="00F06C3D"/>
    <w:rsid w:val="00F12318"/>
    <w:rsid w:val="00F13431"/>
    <w:rsid w:val="00F2151F"/>
    <w:rsid w:val="00F2159F"/>
    <w:rsid w:val="00F2421A"/>
    <w:rsid w:val="00F25DBD"/>
    <w:rsid w:val="00F2768B"/>
    <w:rsid w:val="00F30134"/>
    <w:rsid w:val="00F311BD"/>
    <w:rsid w:val="00F32D68"/>
    <w:rsid w:val="00F339BE"/>
    <w:rsid w:val="00F37871"/>
    <w:rsid w:val="00F405CD"/>
    <w:rsid w:val="00F406E7"/>
    <w:rsid w:val="00F41691"/>
    <w:rsid w:val="00F41947"/>
    <w:rsid w:val="00F54EA1"/>
    <w:rsid w:val="00F6170D"/>
    <w:rsid w:val="00F64923"/>
    <w:rsid w:val="00F73F23"/>
    <w:rsid w:val="00F748C5"/>
    <w:rsid w:val="00F7757C"/>
    <w:rsid w:val="00F77D11"/>
    <w:rsid w:val="00F8514A"/>
    <w:rsid w:val="00F933AA"/>
    <w:rsid w:val="00F9550E"/>
    <w:rsid w:val="00F96DAF"/>
    <w:rsid w:val="00FA0336"/>
    <w:rsid w:val="00FA0CF8"/>
    <w:rsid w:val="00FA2D17"/>
    <w:rsid w:val="00FA59FF"/>
    <w:rsid w:val="00FA5C74"/>
    <w:rsid w:val="00FA7717"/>
    <w:rsid w:val="00FB07FF"/>
    <w:rsid w:val="00FB0D34"/>
    <w:rsid w:val="00FB26D8"/>
    <w:rsid w:val="00FB48EF"/>
    <w:rsid w:val="00FB7EC4"/>
    <w:rsid w:val="00FC22A9"/>
    <w:rsid w:val="00FC2554"/>
    <w:rsid w:val="00FD2062"/>
    <w:rsid w:val="00FD4342"/>
    <w:rsid w:val="00FD6564"/>
    <w:rsid w:val="00FE0984"/>
    <w:rsid w:val="00FE2D35"/>
    <w:rsid w:val="00FE4C43"/>
    <w:rsid w:val="00FF026F"/>
    <w:rsid w:val="00FF0A51"/>
    <w:rsid w:val="00FF0F70"/>
    <w:rsid w:val="00FF13F6"/>
    <w:rsid w:val="00FF3092"/>
    <w:rsid w:val="00FF7728"/>
    <w:rsid w:val="0F8BD468"/>
    <w:rsid w:val="11A16F57"/>
    <w:rsid w:val="121767E9"/>
    <w:rsid w:val="13AF3AE3"/>
    <w:rsid w:val="14EB30D2"/>
    <w:rsid w:val="16F44ECC"/>
    <w:rsid w:val="20A332EE"/>
    <w:rsid w:val="298A18B8"/>
    <w:rsid w:val="43FCD8B6"/>
    <w:rsid w:val="44362507"/>
    <w:rsid w:val="4603B3BB"/>
    <w:rsid w:val="47F1C46B"/>
    <w:rsid w:val="52D9B436"/>
    <w:rsid w:val="5CC5B3FA"/>
    <w:rsid w:val="61FF1483"/>
    <w:rsid w:val="6C4CABD4"/>
    <w:rsid w:val="70E2E67D"/>
    <w:rsid w:val="71D47CBE"/>
    <w:rsid w:val="7F570EB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14:docId w14:val="0812DEEE"/>
  <w15:chartTrackingRefBased/>
  <w15:docId w15:val="{3E95BEB6-4458-4687-8E02-B81D94FF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rPr>
      <w:rFonts w:eastAsia="SimSun"/>
      <w:szCs w:val="24"/>
      <w:lang w:eastAsia="zh-CN"/>
    </w:rPr>
  </w:style>
  <w:style w:type="paragraph" w:styleId="Ttulo1">
    <w:name w:val="heading 1"/>
    <w:basedOn w:val="Normal"/>
    <w:next w:val="Normal"/>
    <w:qFormat/>
    <w:pPr>
      <w:keepNext/>
      <w:numPr>
        <w:numId w:val="1"/>
      </w:numPr>
      <w:spacing w:before="240" w:after="60"/>
      <w:jc w:val="center"/>
      <w:outlineLvl w:val="0"/>
    </w:pPr>
    <w:rPr>
      <w:rFonts w:ascii="Arial" w:hAnsi="Arial" w:cs="Arial"/>
      <w:kern w:val="1"/>
      <w:sz w:val="24"/>
      <w:szCs w:val="32"/>
    </w:rPr>
  </w:style>
  <w:style w:type="paragraph" w:styleId="Ttulo2">
    <w:name w:val="heading 2"/>
    <w:basedOn w:val="Normal"/>
    <w:next w:val="Normal"/>
    <w:qFormat/>
    <w:pPr>
      <w:keepNext/>
      <w:numPr>
        <w:ilvl w:val="1"/>
        <w:numId w:val="1"/>
      </w:numPr>
      <w:jc w:val="both"/>
      <w:outlineLvl w:val="1"/>
    </w:pPr>
    <w:rPr>
      <w:rFonts w:ascii="Tahoma" w:hAnsi="Tahoma" w:cs="Tahoma"/>
      <w:b/>
      <w:bCs/>
      <w:shd w:val="clear" w:color="auto" w:fill="BFBFBF"/>
      <w:lang w:val="es-ES"/>
    </w:rPr>
  </w:style>
  <w:style w:type="paragraph" w:styleId="Ttulo3">
    <w:name w:val="heading 3"/>
    <w:basedOn w:val="Normal"/>
    <w:next w:val="Normal"/>
    <w:qFormat/>
    <w:rsid w:val="00383651"/>
    <w:pPr>
      <w:keepNext/>
      <w:numPr>
        <w:ilvl w:val="2"/>
        <w:numId w:val="1"/>
      </w:numPr>
      <w:spacing w:before="240" w:after="60"/>
      <w:outlineLvl w:val="2"/>
    </w:pPr>
    <w:rPr>
      <w:rFonts w:ascii="Arial" w:eastAsia="Times New Roman" w:hAnsi="Arial" w:cs="Arial"/>
      <w:b/>
      <w:bCs/>
      <w:i/>
      <w:sz w:val="22"/>
      <w:szCs w:val="26"/>
      <w:lang w:val="es-ES"/>
    </w:rPr>
  </w:style>
  <w:style w:type="paragraph" w:styleId="Ttulo4">
    <w:name w:val="heading 4"/>
    <w:basedOn w:val="Normal"/>
    <w:next w:val="Normal"/>
    <w:qFormat/>
    <w:pPr>
      <w:keepNext/>
      <w:numPr>
        <w:ilvl w:val="3"/>
        <w:numId w:val="1"/>
      </w:numPr>
      <w:outlineLvl w:val="3"/>
    </w:pPr>
    <w:rPr>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ascii="Wingdings" w:hAnsi="Wingdings" w:cs="Wingdings" w:hint="default"/>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4"/>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eastAsia="Times New Roman" w:hAnsi="Symbol" w:cs="Symbol" w:hint="default"/>
      <w:sz w:val="24"/>
      <w:lang w:val="es-ES" w:eastAsia="es-ES"/>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hint="default"/>
      <w:b w:val="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uiPriority w:val="99"/>
    <w:rPr>
      <w:color w:val="0000FF"/>
      <w:u w:val="single"/>
    </w:rPr>
  </w:style>
  <w:style w:type="character" w:customStyle="1" w:styleId="Caracteresdenotaalpie">
    <w:name w:val="Caracteres de nota al pie"/>
    <w:rPr>
      <w:vertAlign w:val="superscript"/>
    </w:rPr>
  </w:style>
  <w:style w:type="character" w:customStyle="1" w:styleId="PiedepginaCar1">
    <w:name w:val="Pie de página Car1"/>
    <w:rPr>
      <w:rFonts w:eastAsia="SimSun"/>
      <w:szCs w:val="24"/>
      <w:lang w:eastAsia="zh-CN"/>
    </w:rPr>
  </w:style>
  <w:style w:type="character" w:customStyle="1" w:styleId="TextodegloboCar">
    <w:name w:val="Texto de globo Car"/>
    <w:rPr>
      <w:rFonts w:ascii="Tahoma" w:eastAsia="SimSun" w:hAnsi="Tahoma" w:cs="Tahoma"/>
      <w:sz w:val="16"/>
      <w:szCs w:val="16"/>
      <w:lang w:eastAsia="zh-CN"/>
    </w:rPr>
  </w:style>
  <w:style w:type="character" w:styleId="Textoennegrita">
    <w:name w:val="Strong"/>
    <w:qFormat/>
    <w:rPr>
      <w:b/>
      <w:bCs/>
    </w:rPr>
  </w:style>
  <w:style w:type="character" w:customStyle="1" w:styleId="SubttuloCar">
    <w:name w:val="Subtítulo Car"/>
    <w:rPr>
      <w:rFonts w:ascii="Cambria" w:eastAsia="Times New Roman" w:hAnsi="Cambria" w:cs="Times New Roman"/>
      <w:sz w:val="24"/>
      <w:szCs w:val="24"/>
      <w:lang w:val="es-CO" w:eastAsia="zh-CN"/>
    </w:rPr>
  </w:style>
  <w:style w:type="character" w:customStyle="1" w:styleId="PiedepginaCarCar">
    <w:name w:val="Pie de página Car Car"/>
    <w:rPr>
      <w:lang w:val="es-ES" w:bidi="ar-SA"/>
    </w:rPr>
  </w:style>
  <w:style w:type="character" w:customStyle="1" w:styleId="ListLabel1">
    <w:name w:val="ListLabel 1"/>
    <w:rPr>
      <w:rFonts w:cs="Symbol"/>
    </w:rPr>
  </w:style>
  <w:style w:type="character" w:customStyle="1" w:styleId="ListLabel2">
    <w:name w:val="ListLabel 2"/>
    <w:rPr>
      <w:rFonts w:cs="OpenSymbol"/>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jc w:val="center"/>
    </w:pPr>
    <w:rPr>
      <w:rFonts w:ascii="Tempus Sans ITC" w:eastAsia="Times New Roman" w:hAnsi="Tempus Sans ITC" w:cs="Tempus Sans ITC"/>
      <w:b/>
      <w:sz w:val="32"/>
      <w:szCs w:val="20"/>
      <w:lang w:val="es-ES"/>
    </w:rPr>
  </w:style>
  <w:style w:type="paragraph" w:styleId="Lista">
    <w:name w:val="List"/>
    <w:basedOn w:val="Textoindependiente"/>
    <w:rPr>
      <w:rFonts w:cs="Mangal"/>
    </w:rPr>
  </w:style>
  <w:style w:type="paragraph" w:customStyle="1" w:styleId="Epgrafe">
    <w:name w:val="Epígrafe"/>
    <w:basedOn w:val="Normal"/>
    <w:qFormat/>
    <w:rsid w:val="007C1CD0"/>
    <w:pPr>
      <w:suppressLineNumbers/>
      <w:spacing w:before="240" w:after="240"/>
      <w:jc w:val="both"/>
    </w:pPr>
    <w:rPr>
      <w:rFonts w:ascii="Arial" w:hAnsi="Arial" w:cs="Mangal"/>
      <w:iCs/>
      <w:sz w:val="22"/>
    </w:rPr>
  </w:style>
  <w:style w:type="paragraph" w:customStyle="1" w:styleId="ndice">
    <w:name w:val="Índice"/>
    <w:basedOn w:val="Normal"/>
    <w:pPr>
      <w:suppressLineNumbers/>
    </w:pPr>
    <w:rPr>
      <w:rFonts w:cs="Mangal"/>
    </w:rPr>
  </w:style>
  <w:style w:type="paragraph" w:styleId="NormalWeb">
    <w:name w:val="Normal (Web)"/>
    <w:basedOn w:val="Normal"/>
    <w:uiPriority w:val="99"/>
    <w:pPr>
      <w:spacing w:before="280" w:after="280"/>
    </w:pPr>
    <w:rPr>
      <w:rFonts w:eastAsia="Times New Roman"/>
      <w:szCs w:val="20"/>
      <w:lang w:val="es-MX"/>
    </w:rPr>
  </w:style>
  <w:style w:type="paragraph" w:styleId="Encabezado">
    <w:name w:val="header"/>
    <w:aliases w:val=" Car, Car2, Car1 Car,Encabezado Car Car, Car Car Car1"/>
    <w:basedOn w:val="Normal"/>
    <w:link w:val="EncabezadoCar"/>
    <w:uiPriority w:val="99"/>
    <w:pPr>
      <w:tabs>
        <w:tab w:val="center" w:pos="4252"/>
        <w:tab w:val="right" w:pos="8504"/>
      </w:tabs>
    </w:pPr>
    <w:rPr>
      <w:rFonts w:eastAsia="Times New Roman"/>
      <w:szCs w:val="20"/>
      <w:lang w:val="es-ES"/>
    </w:rPr>
  </w:style>
  <w:style w:type="paragraph" w:customStyle="1" w:styleId="Textoindependiente21">
    <w:name w:val="Texto independiente 21"/>
    <w:basedOn w:val="Normal"/>
    <w:pPr>
      <w:spacing w:line="360" w:lineRule="auto"/>
      <w:jc w:val="center"/>
    </w:pPr>
    <w:rPr>
      <w:rFonts w:ascii="Arial" w:hAnsi="Arial" w:cs="Arial"/>
      <w:b/>
      <w:bCs/>
      <w:sz w:val="24"/>
    </w:rPr>
  </w:style>
  <w:style w:type="paragraph" w:styleId="Piedepgina">
    <w:name w:val="footer"/>
    <w:basedOn w:val="Normal"/>
    <w:link w:val="PiedepginaCar"/>
    <w:uiPriority w:val="99"/>
    <w:pPr>
      <w:tabs>
        <w:tab w:val="center" w:pos="4252"/>
        <w:tab w:val="right" w:pos="8504"/>
      </w:tabs>
    </w:pPr>
  </w:style>
  <w:style w:type="paragraph" w:styleId="TDC1">
    <w:name w:val="toc 1"/>
    <w:basedOn w:val="Normal"/>
    <w:next w:val="Normal"/>
    <w:uiPriority w:val="39"/>
    <w:pPr>
      <w:spacing w:before="360"/>
    </w:pPr>
    <w:rPr>
      <w:rFonts w:ascii="Arial" w:hAnsi="Arial" w:cs="Arial"/>
      <w:b/>
      <w:bCs/>
      <w:caps/>
      <w:sz w:val="24"/>
    </w:rPr>
  </w:style>
  <w:style w:type="paragraph" w:styleId="TDC2">
    <w:name w:val="toc 2"/>
    <w:basedOn w:val="Normal"/>
    <w:next w:val="Normal"/>
    <w:pPr>
      <w:spacing w:before="240"/>
    </w:pPr>
    <w:rPr>
      <w:b/>
      <w:bCs/>
      <w:szCs w:val="20"/>
    </w:rPr>
  </w:style>
  <w:style w:type="paragraph" w:styleId="TDC3">
    <w:name w:val="toc 3"/>
    <w:basedOn w:val="Normal"/>
    <w:next w:val="Normal"/>
    <w:uiPriority w:val="39"/>
    <w:pPr>
      <w:ind w:left="200"/>
    </w:pPr>
    <w:rPr>
      <w:szCs w:val="20"/>
    </w:rPr>
  </w:style>
  <w:style w:type="paragraph" w:styleId="TDC4">
    <w:name w:val="toc 4"/>
    <w:basedOn w:val="Normal"/>
    <w:next w:val="Normal"/>
    <w:pPr>
      <w:ind w:left="400"/>
    </w:pPr>
    <w:rPr>
      <w:szCs w:val="20"/>
    </w:rPr>
  </w:style>
  <w:style w:type="paragraph" w:styleId="TDC5">
    <w:name w:val="toc 5"/>
    <w:basedOn w:val="Normal"/>
    <w:next w:val="Normal"/>
    <w:pPr>
      <w:ind w:left="600"/>
    </w:pPr>
    <w:rPr>
      <w:szCs w:val="20"/>
    </w:rPr>
  </w:style>
  <w:style w:type="paragraph" w:styleId="TDC6">
    <w:name w:val="toc 6"/>
    <w:basedOn w:val="Normal"/>
    <w:next w:val="Normal"/>
    <w:pPr>
      <w:ind w:left="800"/>
    </w:pPr>
    <w:rPr>
      <w:szCs w:val="20"/>
    </w:rPr>
  </w:style>
  <w:style w:type="paragraph" w:styleId="TDC7">
    <w:name w:val="toc 7"/>
    <w:basedOn w:val="Normal"/>
    <w:next w:val="Normal"/>
    <w:pPr>
      <w:ind w:left="1000"/>
    </w:pPr>
    <w:rPr>
      <w:szCs w:val="20"/>
    </w:rPr>
  </w:style>
  <w:style w:type="paragraph" w:styleId="TDC8">
    <w:name w:val="toc 8"/>
    <w:basedOn w:val="Normal"/>
    <w:next w:val="Normal"/>
    <w:pPr>
      <w:ind w:left="1200"/>
    </w:pPr>
    <w:rPr>
      <w:szCs w:val="20"/>
    </w:rPr>
  </w:style>
  <w:style w:type="paragraph" w:styleId="TDC9">
    <w:name w:val="toc 9"/>
    <w:basedOn w:val="Normal"/>
    <w:next w:val="Normal"/>
    <w:pPr>
      <w:ind w:left="1400"/>
    </w:pPr>
    <w:rPr>
      <w:szCs w:val="20"/>
    </w:rPr>
  </w:style>
  <w:style w:type="paragraph" w:styleId="Textonotapie">
    <w:name w:val="footnote text"/>
    <w:basedOn w:val="Normal"/>
    <w:rPr>
      <w:rFonts w:eastAsia="Times New Roman"/>
      <w:szCs w:val="20"/>
    </w:rPr>
  </w:style>
  <w:style w:type="paragraph" w:customStyle="1" w:styleId="Epgrafe1">
    <w:name w:val="Epígrafe1"/>
    <w:basedOn w:val="Normal"/>
    <w:next w:val="Normal"/>
    <w:rPr>
      <w:b/>
      <w:bCs/>
      <w:szCs w:val="20"/>
    </w:rPr>
  </w:style>
  <w:style w:type="paragraph" w:styleId="Prrafodelista">
    <w:name w:val="List Paragraph"/>
    <w:basedOn w:val="Normal"/>
    <w:uiPriority w:val="34"/>
    <w:qFormat/>
    <w:pPr>
      <w:ind w:left="720"/>
    </w:pPr>
  </w:style>
  <w:style w:type="paragraph" w:styleId="Textodeglobo">
    <w:name w:val="Balloon Text"/>
    <w:basedOn w:val="Normal"/>
    <w:rPr>
      <w:rFonts w:ascii="Tahoma" w:hAnsi="Tahoma" w:cs="Tahoma"/>
      <w:sz w:val="16"/>
      <w:szCs w:val="16"/>
    </w:rPr>
  </w:style>
  <w:style w:type="paragraph" w:styleId="Subttulo">
    <w:name w:val="Subtitle"/>
    <w:basedOn w:val="Normal"/>
    <w:next w:val="Normal"/>
    <w:qFormat/>
    <w:pPr>
      <w:spacing w:after="60"/>
      <w:jc w:val="center"/>
    </w:pPr>
    <w:rPr>
      <w:rFonts w:ascii="Cambria" w:eastAsia="Times New Roman" w:hAnsi="Cambria"/>
      <w:sz w:val="24"/>
    </w:rPr>
  </w:style>
  <w:style w:type="paragraph" w:customStyle="1" w:styleId="TtulodeTDC1">
    <w:name w:val="Título de TDC1"/>
    <w:basedOn w:val="Ttulo1"/>
    <w:next w:val="Normal"/>
    <w:uiPriority w:val="39"/>
    <w:qFormat/>
    <w:pPr>
      <w:keepLines/>
      <w:numPr>
        <w:numId w:val="0"/>
      </w:numPr>
      <w:spacing w:before="480" w:after="0" w:line="276" w:lineRule="auto"/>
      <w:jc w:val="left"/>
      <w:outlineLvl w:val="9"/>
    </w:pPr>
    <w:rPr>
      <w:rFonts w:ascii="Cambria" w:eastAsia="Times New Roman" w:hAnsi="Cambria" w:cs="Times New Roman"/>
      <w:b/>
      <w:bCs/>
      <w:color w:val="365F91"/>
      <w:sz w:val="28"/>
      <w:szCs w:val="28"/>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Style1">
    <w:name w:val="Style 1"/>
    <w:pPr>
      <w:widowControl w:val="0"/>
      <w:suppressAutoHyphens/>
    </w:pPr>
    <w:rPr>
      <w:lang w:val="en-US" w:eastAsia="es-ES" w:bidi="hi-IN"/>
    </w:rPr>
  </w:style>
  <w:style w:type="paragraph" w:customStyle="1" w:styleId="Prrafodelista1">
    <w:name w:val="Párrafo de lista1"/>
    <w:basedOn w:val="Normal"/>
    <w:pPr>
      <w:spacing w:after="200"/>
      <w:ind w:left="720"/>
      <w:contextualSpacing/>
    </w:pPr>
  </w:style>
  <w:style w:type="character" w:customStyle="1" w:styleId="EncabezadoCar">
    <w:name w:val="Encabezado Car"/>
    <w:aliases w:val=" Car Car, Car2 Car, Car1 Car Car,Encabezado Car Car Car, Car Car Car1 Car"/>
    <w:link w:val="Encabezado"/>
    <w:uiPriority w:val="99"/>
    <w:rsid w:val="009A43AE"/>
    <w:rPr>
      <w:lang w:val="es-ES" w:eastAsia="zh-CN"/>
    </w:rPr>
  </w:style>
  <w:style w:type="character" w:customStyle="1" w:styleId="PiedepginaCar">
    <w:name w:val="Pie de página Car"/>
    <w:link w:val="Piedepgina"/>
    <w:uiPriority w:val="99"/>
    <w:rsid w:val="00B524F7"/>
    <w:rPr>
      <w:rFonts w:eastAsia="SimSun"/>
      <w:szCs w:val="24"/>
      <w:lang w:eastAsia="zh-CN"/>
    </w:rPr>
  </w:style>
  <w:style w:type="table" w:styleId="Tablanormal4">
    <w:name w:val="Plain Table 4"/>
    <w:basedOn w:val="Tablanormal"/>
    <w:uiPriority w:val="44"/>
    <w:rsid w:val="00C91F40"/>
    <w:rPr>
      <w:rFonts w:ascii="Cambria" w:eastAsia="Cambria" w:hAnsi="Cambria"/>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5C248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semiHidden/>
    <w:unhideWhenUsed/>
    <w:rsid w:val="007F0BFE"/>
    <w:rPr>
      <w:sz w:val="16"/>
      <w:szCs w:val="16"/>
    </w:rPr>
  </w:style>
  <w:style w:type="paragraph" w:styleId="Textocomentario">
    <w:name w:val="annotation text"/>
    <w:basedOn w:val="Normal"/>
    <w:link w:val="TextocomentarioCar"/>
    <w:uiPriority w:val="99"/>
    <w:unhideWhenUsed/>
    <w:rsid w:val="007F0BFE"/>
    <w:rPr>
      <w:szCs w:val="20"/>
    </w:rPr>
  </w:style>
  <w:style w:type="character" w:customStyle="1" w:styleId="TextocomentarioCar">
    <w:name w:val="Texto comentario Car"/>
    <w:link w:val="Textocomentario"/>
    <w:uiPriority w:val="99"/>
    <w:rsid w:val="007F0BFE"/>
    <w:rPr>
      <w:rFonts w:eastAsia="SimSun"/>
      <w:lang w:eastAsia="zh-CN"/>
    </w:rPr>
  </w:style>
  <w:style w:type="paragraph" w:styleId="Asuntodelcomentario">
    <w:name w:val="annotation subject"/>
    <w:basedOn w:val="Textocomentario"/>
    <w:next w:val="Textocomentario"/>
    <w:link w:val="AsuntodelcomentarioCar"/>
    <w:uiPriority w:val="99"/>
    <w:semiHidden/>
    <w:unhideWhenUsed/>
    <w:rsid w:val="007F0BFE"/>
    <w:rPr>
      <w:b/>
      <w:bCs/>
    </w:rPr>
  </w:style>
  <w:style w:type="character" w:customStyle="1" w:styleId="AsuntodelcomentarioCar">
    <w:name w:val="Asunto del comentario Car"/>
    <w:link w:val="Asuntodelcomentario"/>
    <w:uiPriority w:val="99"/>
    <w:semiHidden/>
    <w:rsid w:val="007F0BFE"/>
    <w:rPr>
      <w:rFonts w:eastAsia="SimSun"/>
      <w:b/>
      <w:bCs/>
      <w:lang w:eastAsia="zh-CN"/>
    </w:rPr>
  </w:style>
  <w:style w:type="paragraph" w:styleId="Revisin">
    <w:name w:val="Revision"/>
    <w:hidden/>
    <w:uiPriority w:val="99"/>
    <w:semiHidden/>
    <w:rsid w:val="00047E35"/>
    <w:rPr>
      <w:rFonts w:eastAsia="SimSun"/>
      <w:szCs w:val="24"/>
      <w:lang w:eastAsia="zh-CN"/>
    </w:rPr>
  </w:style>
  <w:style w:type="character" w:customStyle="1" w:styleId="cf01">
    <w:name w:val="cf01"/>
    <w:basedOn w:val="Fuentedeprrafopredeter"/>
    <w:rsid w:val="00FA0CF8"/>
    <w:rPr>
      <w:rFonts w:ascii="Segoe UI" w:hAnsi="Segoe UI" w:cs="Segoe UI" w:hint="default"/>
      <w:sz w:val="18"/>
      <w:szCs w:val="18"/>
    </w:rPr>
  </w:style>
  <w:style w:type="paragraph" w:customStyle="1" w:styleId="pf0">
    <w:name w:val="pf0"/>
    <w:basedOn w:val="Normal"/>
    <w:rsid w:val="00E2468F"/>
    <w:pPr>
      <w:suppressAutoHyphens w:val="0"/>
      <w:spacing w:before="100" w:beforeAutospacing="1" w:after="100" w:afterAutospacing="1"/>
    </w:pPr>
    <w:rPr>
      <w:rFonts w:eastAsia="Times New Roman"/>
      <w:sz w:val="24"/>
      <w:lang w:eastAsia="es-CO"/>
    </w:rPr>
  </w:style>
  <w:style w:type="character" w:styleId="Textodelmarcadordeposicin">
    <w:name w:val="Placeholder Text"/>
    <w:basedOn w:val="Fuentedeprrafopredeter"/>
    <w:uiPriority w:val="99"/>
    <w:semiHidden/>
    <w:rsid w:val="0060176C"/>
    <w:rPr>
      <w:color w:val="808080"/>
    </w:rPr>
  </w:style>
  <w:style w:type="paragraph" w:styleId="Descripcin">
    <w:name w:val="caption"/>
    <w:basedOn w:val="Normal"/>
    <w:next w:val="Normal"/>
    <w:uiPriority w:val="35"/>
    <w:qFormat/>
    <w:rsid w:val="00BF3BA4"/>
    <w:pPr>
      <w:spacing w:after="200"/>
    </w:pPr>
    <w:rPr>
      <w:i/>
      <w:iCs/>
      <w:color w:val="44546A" w:themeColor="text2"/>
      <w:sz w:val="18"/>
      <w:szCs w:val="18"/>
    </w:rPr>
  </w:style>
  <w:style w:type="table" w:styleId="Tabladelista3-nfasis1">
    <w:name w:val="List Table 3 Accent 1"/>
    <w:basedOn w:val="Tablanormal"/>
    <w:uiPriority w:val="48"/>
    <w:rsid w:val="00AB0498"/>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4-nfasis1">
    <w:name w:val="List Table 4 Accent 1"/>
    <w:basedOn w:val="Tablanormal"/>
    <w:uiPriority w:val="49"/>
    <w:rsid w:val="00AB049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7concolores-nfasis1">
    <w:name w:val="List Table 7 Colorful Accent 1"/>
    <w:basedOn w:val="Tablanormal"/>
    <w:uiPriority w:val="52"/>
    <w:rsid w:val="00927168"/>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nfasis1">
    <w:name w:val="Grid Table 1 Light Accent 1"/>
    <w:basedOn w:val="Tablanormal"/>
    <w:uiPriority w:val="46"/>
    <w:rsid w:val="00BE2DD2"/>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590BA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3258F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adeilustraciones">
    <w:name w:val="table of figures"/>
    <w:basedOn w:val="Normal"/>
    <w:next w:val="Normal"/>
    <w:uiPriority w:val="99"/>
    <w:unhideWhenUsed/>
    <w:rsid w:val="00296A38"/>
  </w:style>
  <w:style w:type="paragraph" w:styleId="Sinespaciado">
    <w:name w:val="No Spacing"/>
    <w:link w:val="SinespaciadoCar"/>
    <w:uiPriority w:val="1"/>
    <w:qFormat/>
    <w:rsid w:val="00797564"/>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79756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287862">
      <w:bodyDiv w:val="1"/>
      <w:marLeft w:val="0"/>
      <w:marRight w:val="0"/>
      <w:marTop w:val="0"/>
      <w:marBottom w:val="0"/>
      <w:divBdr>
        <w:top w:val="none" w:sz="0" w:space="0" w:color="auto"/>
        <w:left w:val="none" w:sz="0" w:space="0" w:color="auto"/>
        <w:bottom w:val="none" w:sz="0" w:space="0" w:color="auto"/>
        <w:right w:val="none" w:sz="0" w:space="0" w:color="auto"/>
      </w:divBdr>
    </w:div>
    <w:div w:id="270826232">
      <w:bodyDiv w:val="1"/>
      <w:marLeft w:val="0"/>
      <w:marRight w:val="0"/>
      <w:marTop w:val="0"/>
      <w:marBottom w:val="0"/>
      <w:divBdr>
        <w:top w:val="none" w:sz="0" w:space="0" w:color="auto"/>
        <w:left w:val="none" w:sz="0" w:space="0" w:color="auto"/>
        <w:bottom w:val="none" w:sz="0" w:space="0" w:color="auto"/>
        <w:right w:val="none" w:sz="0" w:space="0" w:color="auto"/>
      </w:divBdr>
    </w:div>
    <w:div w:id="528376857">
      <w:bodyDiv w:val="1"/>
      <w:marLeft w:val="0"/>
      <w:marRight w:val="0"/>
      <w:marTop w:val="0"/>
      <w:marBottom w:val="0"/>
      <w:divBdr>
        <w:top w:val="none" w:sz="0" w:space="0" w:color="auto"/>
        <w:left w:val="none" w:sz="0" w:space="0" w:color="auto"/>
        <w:bottom w:val="none" w:sz="0" w:space="0" w:color="auto"/>
        <w:right w:val="none" w:sz="0" w:space="0" w:color="auto"/>
      </w:divBdr>
    </w:div>
    <w:div w:id="559826307">
      <w:bodyDiv w:val="1"/>
      <w:marLeft w:val="0"/>
      <w:marRight w:val="0"/>
      <w:marTop w:val="0"/>
      <w:marBottom w:val="0"/>
      <w:divBdr>
        <w:top w:val="none" w:sz="0" w:space="0" w:color="auto"/>
        <w:left w:val="none" w:sz="0" w:space="0" w:color="auto"/>
        <w:bottom w:val="none" w:sz="0" w:space="0" w:color="auto"/>
        <w:right w:val="none" w:sz="0" w:space="0" w:color="auto"/>
      </w:divBdr>
    </w:div>
    <w:div w:id="572862103">
      <w:bodyDiv w:val="1"/>
      <w:marLeft w:val="0"/>
      <w:marRight w:val="0"/>
      <w:marTop w:val="0"/>
      <w:marBottom w:val="0"/>
      <w:divBdr>
        <w:top w:val="none" w:sz="0" w:space="0" w:color="auto"/>
        <w:left w:val="none" w:sz="0" w:space="0" w:color="auto"/>
        <w:bottom w:val="none" w:sz="0" w:space="0" w:color="auto"/>
        <w:right w:val="none" w:sz="0" w:space="0" w:color="auto"/>
      </w:divBdr>
    </w:div>
    <w:div w:id="674190315">
      <w:bodyDiv w:val="1"/>
      <w:marLeft w:val="0"/>
      <w:marRight w:val="0"/>
      <w:marTop w:val="0"/>
      <w:marBottom w:val="0"/>
      <w:divBdr>
        <w:top w:val="none" w:sz="0" w:space="0" w:color="auto"/>
        <w:left w:val="none" w:sz="0" w:space="0" w:color="auto"/>
        <w:bottom w:val="none" w:sz="0" w:space="0" w:color="auto"/>
        <w:right w:val="none" w:sz="0" w:space="0" w:color="auto"/>
      </w:divBdr>
    </w:div>
    <w:div w:id="726875869">
      <w:bodyDiv w:val="1"/>
      <w:marLeft w:val="0"/>
      <w:marRight w:val="0"/>
      <w:marTop w:val="0"/>
      <w:marBottom w:val="0"/>
      <w:divBdr>
        <w:top w:val="none" w:sz="0" w:space="0" w:color="auto"/>
        <w:left w:val="none" w:sz="0" w:space="0" w:color="auto"/>
        <w:bottom w:val="none" w:sz="0" w:space="0" w:color="auto"/>
        <w:right w:val="none" w:sz="0" w:space="0" w:color="auto"/>
      </w:divBdr>
    </w:div>
    <w:div w:id="762188415">
      <w:bodyDiv w:val="1"/>
      <w:marLeft w:val="0"/>
      <w:marRight w:val="0"/>
      <w:marTop w:val="0"/>
      <w:marBottom w:val="0"/>
      <w:divBdr>
        <w:top w:val="none" w:sz="0" w:space="0" w:color="auto"/>
        <w:left w:val="none" w:sz="0" w:space="0" w:color="auto"/>
        <w:bottom w:val="none" w:sz="0" w:space="0" w:color="auto"/>
        <w:right w:val="none" w:sz="0" w:space="0" w:color="auto"/>
      </w:divBdr>
    </w:div>
    <w:div w:id="981302438">
      <w:bodyDiv w:val="1"/>
      <w:marLeft w:val="0"/>
      <w:marRight w:val="0"/>
      <w:marTop w:val="0"/>
      <w:marBottom w:val="0"/>
      <w:divBdr>
        <w:top w:val="none" w:sz="0" w:space="0" w:color="auto"/>
        <w:left w:val="none" w:sz="0" w:space="0" w:color="auto"/>
        <w:bottom w:val="none" w:sz="0" w:space="0" w:color="auto"/>
        <w:right w:val="none" w:sz="0" w:space="0" w:color="auto"/>
      </w:divBdr>
    </w:div>
    <w:div w:id="1047484814">
      <w:bodyDiv w:val="1"/>
      <w:marLeft w:val="0"/>
      <w:marRight w:val="0"/>
      <w:marTop w:val="0"/>
      <w:marBottom w:val="0"/>
      <w:divBdr>
        <w:top w:val="none" w:sz="0" w:space="0" w:color="auto"/>
        <w:left w:val="none" w:sz="0" w:space="0" w:color="auto"/>
        <w:bottom w:val="none" w:sz="0" w:space="0" w:color="auto"/>
        <w:right w:val="none" w:sz="0" w:space="0" w:color="auto"/>
      </w:divBdr>
      <w:divsChild>
        <w:div w:id="1437556607">
          <w:marLeft w:val="0"/>
          <w:marRight w:val="0"/>
          <w:marTop w:val="0"/>
          <w:marBottom w:val="0"/>
          <w:divBdr>
            <w:top w:val="none" w:sz="0" w:space="0" w:color="auto"/>
            <w:left w:val="none" w:sz="0" w:space="0" w:color="auto"/>
            <w:bottom w:val="none" w:sz="0" w:space="0" w:color="auto"/>
            <w:right w:val="none" w:sz="0" w:space="0" w:color="auto"/>
          </w:divBdr>
        </w:div>
      </w:divsChild>
    </w:div>
    <w:div w:id="1140804918">
      <w:bodyDiv w:val="1"/>
      <w:marLeft w:val="0"/>
      <w:marRight w:val="0"/>
      <w:marTop w:val="0"/>
      <w:marBottom w:val="0"/>
      <w:divBdr>
        <w:top w:val="none" w:sz="0" w:space="0" w:color="auto"/>
        <w:left w:val="none" w:sz="0" w:space="0" w:color="auto"/>
        <w:bottom w:val="none" w:sz="0" w:space="0" w:color="auto"/>
        <w:right w:val="none" w:sz="0" w:space="0" w:color="auto"/>
      </w:divBdr>
    </w:div>
    <w:div w:id="1141918101">
      <w:bodyDiv w:val="1"/>
      <w:marLeft w:val="0"/>
      <w:marRight w:val="0"/>
      <w:marTop w:val="0"/>
      <w:marBottom w:val="0"/>
      <w:divBdr>
        <w:top w:val="none" w:sz="0" w:space="0" w:color="auto"/>
        <w:left w:val="none" w:sz="0" w:space="0" w:color="auto"/>
        <w:bottom w:val="none" w:sz="0" w:space="0" w:color="auto"/>
        <w:right w:val="none" w:sz="0" w:space="0" w:color="auto"/>
      </w:divBdr>
    </w:div>
    <w:div w:id="1228341313">
      <w:bodyDiv w:val="1"/>
      <w:marLeft w:val="0"/>
      <w:marRight w:val="0"/>
      <w:marTop w:val="0"/>
      <w:marBottom w:val="0"/>
      <w:divBdr>
        <w:top w:val="none" w:sz="0" w:space="0" w:color="auto"/>
        <w:left w:val="none" w:sz="0" w:space="0" w:color="auto"/>
        <w:bottom w:val="none" w:sz="0" w:space="0" w:color="auto"/>
        <w:right w:val="none" w:sz="0" w:space="0" w:color="auto"/>
      </w:divBdr>
    </w:div>
    <w:div w:id="1287201873">
      <w:bodyDiv w:val="1"/>
      <w:marLeft w:val="0"/>
      <w:marRight w:val="0"/>
      <w:marTop w:val="0"/>
      <w:marBottom w:val="0"/>
      <w:divBdr>
        <w:top w:val="none" w:sz="0" w:space="0" w:color="auto"/>
        <w:left w:val="none" w:sz="0" w:space="0" w:color="auto"/>
        <w:bottom w:val="none" w:sz="0" w:space="0" w:color="auto"/>
        <w:right w:val="none" w:sz="0" w:space="0" w:color="auto"/>
      </w:divBdr>
      <w:divsChild>
        <w:div w:id="1526820687">
          <w:marLeft w:val="0"/>
          <w:marRight w:val="0"/>
          <w:marTop w:val="0"/>
          <w:marBottom w:val="0"/>
          <w:divBdr>
            <w:top w:val="none" w:sz="0" w:space="0" w:color="auto"/>
            <w:left w:val="none" w:sz="0" w:space="0" w:color="auto"/>
            <w:bottom w:val="none" w:sz="0" w:space="0" w:color="auto"/>
            <w:right w:val="none" w:sz="0" w:space="0" w:color="auto"/>
          </w:divBdr>
        </w:div>
      </w:divsChild>
    </w:div>
    <w:div w:id="1288901200">
      <w:bodyDiv w:val="1"/>
      <w:marLeft w:val="0"/>
      <w:marRight w:val="0"/>
      <w:marTop w:val="0"/>
      <w:marBottom w:val="0"/>
      <w:divBdr>
        <w:top w:val="none" w:sz="0" w:space="0" w:color="auto"/>
        <w:left w:val="none" w:sz="0" w:space="0" w:color="auto"/>
        <w:bottom w:val="none" w:sz="0" w:space="0" w:color="auto"/>
        <w:right w:val="none" w:sz="0" w:space="0" w:color="auto"/>
      </w:divBdr>
    </w:div>
    <w:div w:id="1447845470">
      <w:bodyDiv w:val="1"/>
      <w:marLeft w:val="0"/>
      <w:marRight w:val="0"/>
      <w:marTop w:val="0"/>
      <w:marBottom w:val="0"/>
      <w:divBdr>
        <w:top w:val="none" w:sz="0" w:space="0" w:color="auto"/>
        <w:left w:val="none" w:sz="0" w:space="0" w:color="auto"/>
        <w:bottom w:val="none" w:sz="0" w:space="0" w:color="auto"/>
        <w:right w:val="none" w:sz="0" w:space="0" w:color="auto"/>
      </w:divBdr>
    </w:div>
    <w:div w:id="1454011511">
      <w:bodyDiv w:val="1"/>
      <w:marLeft w:val="0"/>
      <w:marRight w:val="0"/>
      <w:marTop w:val="0"/>
      <w:marBottom w:val="0"/>
      <w:divBdr>
        <w:top w:val="none" w:sz="0" w:space="0" w:color="auto"/>
        <w:left w:val="none" w:sz="0" w:space="0" w:color="auto"/>
        <w:bottom w:val="none" w:sz="0" w:space="0" w:color="auto"/>
        <w:right w:val="none" w:sz="0" w:space="0" w:color="auto"/>
      </w:divBdr>
    </w:div>
    <w:div w:id="1563325389">
      <w:bodyDiv w:val="1"/>
      <w:marLeft w:val="0"/>
      <w:marRight w:val="0"/>
      <w:marTop w:val="0"/>
      <w:marBottom w:val="0"/>
      <w:divBdr>
        <w:top w:val="none" w:sz="0" w:space="0" w:color="auto"/>
        <w:left w:val="none" w:sz="0" w:space="0" w:color="auto"/>
        <w:bottom w:val="none" w:sz="0" w:space="0" w:color="auto"/>
        <w:right w:val="none" w:sz="0" w:space="0" w:color="auto"/>
      </w:divBdr>
    </w:div>
    <w:div w:id="1705787783">
      <w:bodyDiv w:val="1"/>
      <w:marLeft w:val="0"/>
      <w:marRight w:val="0"/>
      <w:marTop w:val="0"/>
      <w:marBottom w:val="0"/>
      <w:divBdr>
        <w:top w:val="none" w:sz="0" w:space="0" w:color="auto"/>
        <w:left w:val="none" w:sz="0" w:space="0" w:color="auto"/>
        <w:bottom w:val="none" w:sz="0" w:space="0" w:color="auto"/>
        <w:right w:val="none" w:sz="0" w:space="0" w:color="auto"/>
      </w:divBdr>
    </w:div>
    <w:div w:id="1901088119">
      <w:bodyDiv w:val="1"/>
      <w:marLeft w:val="0"/>
      <w:marRight w:val="0"/>
      <w:marTop w:val="0"/>
      <w:marBottom w:val="0"/>
      <w:divBdr>
        <w:top w:val="none" w:sz="0" w:space="0" w:color="auto"/>
        <w:left w:val="none" w:sz="0" w:space="0" w:color="auto"/>
        <w:bottom w:val="none" w:sz="0" w:space="0" w:color="auto"/>
        <w:right w:val="none" w:sz="0" w:space="0" w:color="auto"/>
      </w:divBdr>
    </w:div>
    <w:div w:id="1914659163">
      <w:bodyDiv w:val="1"/>
      <w:marLeft w:val="0"/>
      <w:marRight w:val="0"/>
      <w:marTop w:val="0"/>
      <w:marBottom w:val="0"/>
      <w:divBdr>
        <w:top w:val="none" w:sz="0" w:space="0" w:color="auto"/>
        <w:left w:val="none" w:sz="0" w:space="0" w:color="auto"/>
        <w:bottom w:val="none" w:sz="0" w:space="0" w:color="auto"/>
        <w:right w:val="none" w:sz="0" w:space="0" w:color="auto"/>
      </w:divBdr>
    </w:div>
    <w:div w:id="201290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EBA14E73A232B41A18C82ABC7CDED27" ma:contentTypeVersion="11" ma:contentTypeDescription="Crear nuevo documento." ma:contentTypeScope="" ma:versionID="c34fc6a97583543d8789fe99cd90ee33">
  <xsd:schema xmlns:xsd="http://www.w3.org/2001/XMLSchema" xmlns:xs="http://www.w3.org/2001/XMLSchema" xmlns:p="http://schemas.microsoft.com/office/2006/metadata/properties" xmlns:ns3="1142824e-dd48-4fc1-b689-aa0438a662b5" xmlns:ns4="6cbecdfc-5e3e-443a-8b61-bfecf6bcc909" targetNamespace="http://schemas.microsoft.com/office/2006/metadata/properties" ma:root="true" ma:fieldsID="d3c636cff5419184ff94b3da1c73a411" ns3:_="" ns4:_="">
    <xsd:import namespace="1142824e-dd48-4fc1-b689-aa0438a662b5"/>
    <xsd:import namespace="6cbecdfc-5e3e-443a-8b61-bfecf6bcc90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42824e-dd48-4fc1-b689-aa0438a662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cbecdfc-5e3e-443a-8b61-bfecf6bcc90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796DB-433D-49C9-98E1-6D5E5730CE60}">
  <ds:schemaRefs>
    <ds:schemaRef ds:uri="http://schemas.microsoft.com/sharepoint/v3/contenttype/forms"/>
  </ds:schemaRefs>
</ds:datastoreItem>
</file>

<file path=customXml/itemProps2.xml><?xml version="1.0" encoding="utf-8"?>
<ds:datastoreItem xmlns:ds="http://schemas.openxmlformats.org/officeDocument/2006/customXml" ds:itemID="{B0AD9994-4875-4270-B7D5-2F84E00833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73F890-A9F8-4C4B-815C-BCF381A34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42824e-dd48-4fc1-b689-aa0438a662b5"/>
    <ds:schemaRef ds:uri="6cbecdfc-5e3e-443a-8b61-bfecf6bcc9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BE2C84-340F-4F32-96C8-E5B6FBC4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2714</Words>
  <Characters>14927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Bogota</vt:lpstr>
    </vt:vector>
  </TitlesOfParts>
  <Company/>
  <LinksUpToDate>false</LinksUpToDate>
  <CharactersWithSpaces>17606</CharactersWithSpaces>
  <SharedDoc>false</SharedDoc>
  <HLinks>
    <vt:vector size="72" baseType="variant">
      <vt:variant>
        <vt:i4>1114165</vt:i4>
      </vt:variant>
      <vt:variant>
        <vt:i4>68</vt:i4>
      </vt:variant>
      <vt:variant>
        <vt:i4>0</vt:i4>
      </vt:variant>
      <vt:variant>
        <vt:i4>5</vt:i4>
      </vt:variant>
      <vt:variant>
        <vt:lpwstr/>
      </vt:variant>
      <vt:variant>
        <vt:lpwstr>_Toc145507100</vt:lpwstr>
      </vt:variant>
      <vt:variant>
        <vt:i4>1572916</vt:i4>
      </vt:variant>
      <vt:variant>
        <vt:i4>62</vt:i4>
      </vt:variant>
      <vt:variant>
        <vt:i4>0</vt:i4>
      </vt:variant>
      <vt:variant>
        <vt:i4>5</vt:i4>
      </vt:variant>
      <vt:variant>
        <vt:lpwstr/>
      </vt:variant>
      <vt:variant>
        <vt:lpwstr>_Toc145507099</vt:lpwstr>
      </vt:variant>
      <vt:variant>
        <vt:i4>1572916</vt:i4>
      </vt:variant>
      <vt:variant>
        <vt:i4>56</vt:i4>
      </vt:variant>
      <vt:variant>
        <vt:i4>0</vt:i4>
      </vt:variant>
      <vt:variant>
        <vt:i4>5</vt:i4>
      </vt:variant>
      <vt:variant>
        <vt:lpwstr/>
      </vt:variant>
      <vt:variant>
        <vt:lpwstr>_Toc145507098</vt:lpwstr>
      </vt:variant>
      <vt:variant>
        <vt:i4>1572916</vt:i4>
      </vt:variant>
      <vt:variant>
        <vt:i4>50</vt:i4>
      </vt:variant>
      <vt:variant>
        <vt:i4>0</vt:i4>
      </vt:variant>
      <vt:variant>
        <vt:i4>5</vt:i4>
      </vt:variant>
      <vt:variant>
        <vt:lpwstr/>
      </vt:variant>
      <vt:variant>
        <vt:lpwstr>_Toc145507097</vt:lpwstr>
      </vt:variant>
      <vt:variant>
        <vt:i4>1572916</vt:i4>
      </vt:variant>
      <vt:variant>
        <vt:i4>44</vt:i4>
      </vt:variant>
      <vt:variant>
        <vt:i4>0</vt:i4>
      </vt:variant>
      <vt:variant>
        <vt:i4>5</vt:i4>
      </vt:variant>
      <vt:variant>
        <vt:lpwstr/>
      </vt:variant>
      <vt:variant>
        <vt:lpwstr>_Toc145507096</vt:lpwstr>
      </vt:variant>
      <vt:variant>
        <vt:i4>1572916</vt:i4>
      </vt:variant>
      <vt:variant>
        <vt:i4>38</vt:i4>
      </vt:variant>
      <vt:variant>
        <vt:i4>0</vt:i4>
      </vt:variant>
      <vt:variant>
        <vt:i4>5</vt:i4>
      </vt:variant>
      <vt:variant>
        <vt:lpwstr/>
      </vt:variant>
      <vt:variant>
        <vt:lpwstr>_Toc145507095</vt:lpwstr>
      </vt:variant>
      <vt:variant>
        <vt:i4>1572916</vt:i4>
      </vt:variant>
      <vt:variant>
        <vt:i4>32</vt:i4>
      </vt:variant>
      <vt:variant>
        <vt:i4>0</vt:i4>
      </vt:variant>
      <vt:variant>
        <vt:i4>5</vt:i4>
      </vt:variant>
      <vt:variant>
        <vt:lpwstr/>
      </vt:variant>
      <vt:variant>
        <vt:lpwstr>_Toc145507094</vt:lpwstr>
      </vt:variant>
      <vt:variant>
        <vt:i4>1572916</vt:i4>
      </vt:variant>
      <vt:variant>
        <vt:i4>26</vt:i4>
      </vt:variant>
      <vt:variant>
        <vt:i4>0</vt:i4>
      </vt:variant>
      <vt:variant>
        <vt:i4>5</vt:i4>
      </vt:variant>
      <vt:variant>
        <vt:lpwstr/>
      </vt:variant>
      <vt:variant>
        <vt:lpwstr>_Toc145507093</vt:lpwstr>
      </vt:variant>
      <vt:variant>
        <vt:i4>1572916</vt:i4>
      </vt:variant>
      <vt:variant>
        <vt:i4>20</vt:i4>
      </vt:variant>
      <vt:variant>
        <vt:i4>0</vt:i4>
      </vt:variant>
      <vt:variant>
        <vt:i4>5</vt:i4>
      </vt:variant>
      <vt:variant>
        <vt:lpwstr/>
      </vt:variant>
      <vt:variant>
        <vt:lpwstr>_Toc145507092</vt:lpwstr>
      </vt:variant>
      <vt:variant>
        <vt:i4>1572916</vt:i4>
      </vt:variant>
      <vt:variant>
        <vt:i4>14</vt:i4>
      </vt:variant>
      <vt:variant>
        <vt:i4>0</vt:i4>
      </vt:variant>
      <vt:variant>
        <vt:i4>5</vt:i4>
      </vt:variant>
      <vt:variant>
        <vt:lpwstr/>
      </vt:variant>
      <vt:variant>
        <vt:lpwstr>_Toc145507091</vt:lpwstr>
      </vt:variant>
      <vt:variant>
        <vt:i4>1572916</vt:i4>
      </vt:variant>
      <vt:variant>
        <vt:i4>8</vt:i4>
      </vt:variant>
      <vt:variant>
        <vt:i4>0</vt:i4>
      </vt:variant>
      <vt:variant>
        <vt:i4>5</vt:i4>
      </vt:variant>
      <vt:variant>
        <vt:lpwstr/>
      </vt:variant>
      <vt:variant>
        <vt:lpwstr>_Toc145507090</vt:lpwstr>
      </vt:variant>
      <vt:variant>
        <vt:i4>1638452</vt:i4>
      </vt:variant>
      <vt:variant>
        <vt:i4>2</vt:i4>
      </vt:variant>
      <vt:variant>
        <vt:i4>0</vt:i4>
      </vt:variant>
      <vt:variant>
        <vt:i4>5</vt:i4>
      </vt:variant>
      <vt:variant>
        <vt:lpwstr/>
      </vt:variant>
      <vt:variant>
        <vt:lpwstr>_Toc145507089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Bogota</dc:title>
  <dc:subject/>
  <dc:creator>Invitado</dc:creator>
  <cp:keywords/>
  <cp:lastModifiedBy>Gabriela Mercedes Estrada Nieto</cp:lastModifiedBy>
  <cp:revision>18</cp:revision>
  <cp:lastPrinted>2022-08-03T20:56:00Z</cp:lastPrinted>
  <dcterms:created xsi:type="dcterms:W3CDTF">2026-03-24T14:55:00Z</dcterms:created>
  <dcterms:modified xsi:type="dcterms:W3CDTF">2026-03-24T19:36:00Z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0x0101009EBA14E73A232B41A18C82ABC7CDED27</vt:lpwstr>
  </property>
</Properties>
</file>