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83209" w:rsidR="00EE262E" w:rsidP="39ACC15C" w:rsidRDefault="00983209" w14:paraId="2A500094" w14:textId="596E88A3">
      <w:pPr>
        <w:jc w:val="center"/>
        <w:rPr>
          <w:b w:val="1"/>
          <w:bCs w:val="1"/>
          <w:sz w:val="24"/>
          <w:szCs w:val="24"/>
        </w:rPr>
      </w:pPr>
      <w:r w:rsidRPr="622A5FFF" w:rsidR="00983209">
        <w:rPr>
          <w:b w:val="1"/>
          <w:bCs w:val="1"/>
          <w:sz w:val="24"/>
          <w:szCs w:val="24"/>
        </w:rPr>
        <w:t>ANEXO N°01</w:t>
      </w:r>
      <w:r w:rsidRPr="622A5FFF" w:rsidR="6223276B">
        <w:rPr>
          <w:b w:val="1"/>
          <w:bCs w:val="1"/>
          <w:sz w:val="24"/>
          <w:szCs w:val="24"/>
        </w:rPr>
        <w:t xml:space="preserve"> </w:t>
      </w:r>
      <w:r w:rsidRPr="622A5FFF" w:rsidR="00983209">
        <w:rPr>
          <w:b w:val="1"/>
          <w:bCs w:val="1"/>
          <w:sz w:val="24"/>
          <w:szCs w:val="24"/>
        </w:rPr>
        <w:t>- ESPECIFICACIONES TÉCNICAS DE OBLIGATORIO CUMPLIMIENTO</w:t>
      </w:r>
    </w:p>
    <w:p w:rsidRPr="00321C66" w:rsidR="00983209" w:rsidP="28B8F74E" w:rsidRDefault="00983209" w14:paraId="7ECCE39D" w14:textId="68D70868">
      <w:pPr>
        <w:spacing w:after="0" w:line="237" w:lineRule="auto"/>
        <w:jc w:val="center"/>
        <w:rPr>
          <w:rFonts w:ascii="Calibri" w:hAnsi="Calibri" w:eastAsia="Calibri" w:cs="Calibri"/>
          <w:b/>
          <w:bCs/>
          <w:sz w:val="24"/>
          <w:szCs w:val="24"/>
        </w:rPr>
      </w:pPr>
    </w:p>
    <w:p w:rsidRPr="00321C66" w:rsidR="00983209" w:rsidP="28B8F74E" w:rsidRDefault="52F4DF93" w14:paraId="6B2C9113" w14:textId="0247D8B1">
      <w:pPr>
        <w:spacing w:after="0" w:line="237" w:lineRule="auto"/>
        <w:jc w:val="center"/>
      </w:pPr>
      <w:r w:rsidRPr="28B8F74E">
        <w:rPr>
          <w:rFonts w:ascii="Calibri" w:hAnsi="Calibri" w:eastAsia="Calibri" w:cs="Calibri"/>
          <w:b/>
          <w:bCs/>
          <w:sz w:val="24"/>
          <w:szCs w:val="24"/>
        </w:rPr>
        <w:t>¿El contratista se compromete a cumplir con cada uno de los aspectos descritos en esta sección de conformidad con el objeto del contrato y los términos expuesto</w:t>
      </w:r>
      <w:r w:rsidRPr="28B8F74E" w:rsidR="29733C14">
        <w:rPr>
          <w:rFonts w:ascii="Calibri" w:hAnsi="Calibri" w:eastAsia="Calibri" w:cs="Calibri"/>
          <w:b/>
          <w:bCs/>
          <w:sz w:val="24"/>
          <w:szCs w:val="24"/>
        </w:rPr>
        <w:t>s</w:t>
      </w:r>
      <w:r w:rsidRPr="28B8F74E">
        <w:rPr>
          <w:rFonts w:ascii="Calibri" w:hAnsi="Calibri" w:eastAsia="Calibri" w:cs="Calibri"/>
          <w:b/>
          <w:bCs/>
          <w:sz w:val="24"/>
          <w:szCs w:val="24"/>
        </w:rPr>
        <w:t>?</w:t>
      </w:r>
    </w:p>
    <w:p w:rsidRPr="00321C66" w:rsidR="00983209" w:rsidP="28B8F74E" w:rsidRDefault="00983209" w14:paraId="21D0FFE6" w14:textId="13562DEE">
      <w:pPr>
        <w:spacing w:after="0" w:line="237" w:lineRule="auto"/>
        <w:jc w:val="center"/>
        <w:rPr>
          <w:rFonts w:ascii="Calibri" w:hAnsi="Calibri" w:eastAsia="Calibri" w:cs="Calibri"/>
          <w:b/>
          <w:bCs/>
          <w:sz w:val="24"/>
          <w:szCs w:val="24"/>
        </w:rPr>
      </w:pPr>
    </w:p>
    <w:p w:rsidRPr="00321C66" w:rsidR="00983209" w:rsidP="28B8F74E" w:rsidRDefault="00983209" w14:paraId="5A0C0D72" w14:textId="178DF007">
      <w:pPr>
        <w:spacing w:after="0" w:line="237" w:lineRule="auto"/>
        <w:jc w:val="center"/>
        <w:rPr>
          <w:rFonts w:ascii="Calibri" w:hAnsi="Calibri" w:eastAsia="Calibri" w:cs="Calibri"/>
          <w:b/>
          <w:bCs/>
          <w:sz w:val="24"/>
          <w:szCs w:val="24"/>
        </w:rPr>
      </w:pPr>
    </w:p>
    <w:p w:rsidRPr="00321C66" w:rsidR="00983209" w:rsidP="28B8F74E" w:rsidRDefault="52F4DF93" w14:paraId="292850CE" w14:textId="4DE28F21">
      <w:pPr>
        <w:spacing w:after="0" w:line="237" w:lineRule="auto"/>
        <w:jc w:val="both"/>
      </w:pPr>
      <w:r w:rsidRPr="28B8F74E">
        <w:rPr>
          <w:rFonts w:ascii="Calibri" w:hAnsi="Calibri" w:eastAsia="Calibri" w:cs="Calibri"/>
          <w:b/>
          <w:bCs/>
          <w:sz w:val="24"/>
          <w:szCs w:val="24"/>
          <w:u w:val="single"/>
        </w:rPr>
        <w:t>Este documento debe presentarse completo, suscrito por el Representante Legal</w:t>
      </w:r>
    </w:p>
    <w:p w:rsidRPr="00321C66" w:rsidR="00983209" w:rsidP="28B8F74E" w:rsidRDefault="00983209" w14:paraId="7A565120" w14:textId="5F8D8E8F">
      <w:pPr>
        <w:spacing w:after="0" w:line="237" w:lineRule="auto"/>
        <w:jc w:val="both"/>
        <w:rPr>
          <w:rFonts w:ascii="Calibri" w:hAnsi="Calibri" w:eastAsia="Calibri" w:cs="Calibri"/>
          <w:b/>
          <w:bCs/>
          <w:sz w:val="24"/>
          <w:szCs w:val="24"/>
          <w:u w:val="single"/>
        </w:rPr>
      </w:pPr>
    </w:p>
    <w:p w:rsidRPr="00321C66" w:rsidR="00983209" w:rsidP="28B8F74E" w:rsidRDefault="52F4DF93" w14:paraId="593423A0" w14:textId="48F807E3">
      <w:pPr>
        <w:spacing w:after="0" w:line="237" w:lineRule="auto"/>
        <w:jc w:val="both"/>
      </w:pPr>
      <w:r w:rsidRPr="28B8F74E">
        <w:rPr>
          <w:rFonts w:ascii="Calibri" w:hAnsi="Calibri" w:eastAsia="Calibri" w:cs="Calibri"/>
          <w:sz w:val="24"/>
          <w:szCs w:val="24"/>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rsidRPr="00321C66" w:rsidR="00983209" w:rsidP="28B8F74E" w:rsidRDefault="00983209" w14:paraId="25252904" w14:textId="78F05361">
      <w:pPr>
        <w:spacing w:after="0" w:line="237" w:lineRule="auto"/>
        <w:jc w:val="both"/>
        <w:rPr>
          <w:rFonts w:ascii="Calibri" w:hAnsi="Calibri" w:eastAsia="Calibri" w:cs="Calibri"/>
          <w:sz w:val="24"/>
          <w:szCs w:val="24"/>
        </w:rPr>
      </w:pPr>
    </w:p>
    <w:p w:rsidRPr="00321C66" w:rsidR="00983209" w:rsidP="79E3094E" w:rsidRDefault="4FC846A5" w14:paraId="3B8F8ED4" w14:textId="7DEBF890">
      <w:pPr>
        <w:spacing w:after="0" w:line="237" w:lineRule="auto"/>
        <w:jc w:val="both"/>
        <w:rPr>
          <w:rFonts w:eastAsia="游明朝" w:eastAsiaTheme="minorEastAsia"/>
          <w:b w:val="1"/>
          <w:bCs w:val="1"/>
          <w:sz w:val="24"/>
          <w:szCs w:val="24"/>
        </w:rPr>
      </w:pPr>
      <w:r w:rsidRPr="79E3094E" w:rsidR="64DBCB21">
        <w:rPr>
          <w:rFonts w:eastAsia="游明朝" w:eastAsiaTheme="minorEastAsia"/>
          <w:b w:val="1"/>
          <w:bCs w:val="1"/>
          <w:sz w:val="24"/>
          <w:szCs w:val="24"/>
        </w:rPr>
        <w:t>Í</w:t>
      </w:r>
      <w:r w:rsidRPr="79E3094E" w:rsidR="4FC846A5">
        <w:rPr>
          <w:rFonts w:eastAsia="游明朝" w:eastAsiaTheme="minorEastAsia"/>
          <w:b w:val="1"/>
          <w:bCs w:val="1"/>
          <w:sz w:val="24"/>
          <w:szCs w:val="24"/>
        </w:rPr>
        <w:t>TEM</w:t>
      </w:r>
      <w:r w:rsidRPr="79E3094E" w:rsidR="7F11C303">
        <w:rPr>
          <w:rFonts w:eastAsia="游明朝" w:eastAsiaTheme="minorEastAsia"/>
          <w:b w:val="1"/>
          <w:bCs w:val="1"/>
          <w:sz w:val="24"/>
          <w:szCs w:val="24"/>
        </w:rPr>
        <w:t xml:space="preserve"> 1</w:t>
      </w:r>
    </w:p>
    <w:tbl>
      <w:tblPr>
        <w:tblStyle w:val="Tablaconcuadrcula"/>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767"/>
        <w:gridCol w:w="1464"/>
        <w:gridCol w:w="1591"/>
      </w:tblGrid>
      <w:tr w:rsidR="28B8F74E" w:rsidTr="47B25267" w14:paraId="04BEAB7F" w14:textId="77777777">
        <w:trPr>
          <w:trHeight w:val="645"/>
        </w:trPr>
        <w:tc>
          <w:tcPr>
            <w:tcW w:w="5865" w:type="dxa"/>
            <w:shd w:val="clear" w:color="auto" w:fill="1F497D"/>
            <w:tcMar>
              <w:left w:w="105" w:type="dxa"/>
              <w:right w:w="105" w:type="dxa"/>
            </w:tcMar>
            <w:vAlign w:val="center"/>
          </w:tcPr>
          <w:p w:rsidR="28B8F74E" w:rsidP="28B8F74E" w:rsidRDefault="28B8F74E" w14:paraId="4183A585" w14:textId="30682DB5">
            <w:pPr>
              <w:pStyle w:val="Sinespaciado"/>
              <w:widowControl/>
              <w:jc w:val="center"/>
              <w:rPr>
                <w:rFonts w:eastAsiaTheme="minorEastAsia"/>
                <w:b/>
                <w:bCs/>
                <w:color w:val="FFFFFF" w:themeColor="background1"/>
              </w:rPr>
            </w:pPr>
            <w:r w:rsidRPr="28B8F74E">
              <w:rPr>
                <w:rFonts w:eastAsiaTheme="minorEastAsia"/>
                <w:b/>
                <w:bCs/>
                <w:color w:val="FFFFFF" w:themeColor="background1"/>
                <w:lang w:val="es-ES"/>
              </w:rPr>
              <w:t>DESCRIPCIÓN</w:t>
            </w:r>
          </w:p>
        </w:tc>
        <w:tc>
          <w:tcPr>
            <w:tcW w:w="1470" w:type="dxa"/>
            <w:shd w:val="clear" w:color="auto" w:fill="1F497D"/>
            <w:tcMar>
              <w:left w:w="105" w:type="dxa"/>
              <w:right w:w="105" w:type="dxa"/>
            </w:tcMar>
            <w:vAlign w:val="center"/>
          </w:tcPr>
          <w:p w:rsidR="28B8F74E" w:rsidP="28B8F74E" w:rsidRDefault="28B8F74E" w14:paraId="396D247B" w14:textId="2C96DB78">
            <w:pPr>
              <w:pStyle w:val="Sinespaciado"/>
              <w:widowControl/>
              <w:jc w:val="center"/>
              <w:rPr>
                <w:rFonts w:eastAsiaTheme="minorEastAsia"/>
                <w:b/>
                <w:bCs/>
                <w:color w:val="FFFFFF" w:themeColor="background1"/>
              </w:rPr>
            </w:pPr>
            <w:r w:rsidRPr="28B8F74E">
              <w:rPr>
                <w:rFonts w:eastAsiaTheme="minorEastAsia"/>
                <w:b/>
                <w:bCs/>
                <w:color w:val="FFFFFF" w:themeColor="background1"/>
                <w:lang w:val="es-ES"/>
              </w:rPr>
              <w:t>CANTIDAD</w:t>
            </w:r>
          </w:p>
        </w:tc>
        <w:tc>
          <w:tcPr>
            <w:tcW w:w="1605" w:type="dxa"/>
            <w:shd w:val="clear" w:color="auto" w:fill="1F497D"/>
            <w:tcMar>
              <w:left w:w="105" w:type="dxa"/>
              <w:right w:w="105" w:type="dxa"/>
            </w:tcMar>
            <w:vAlign w:val="center"/>
          </w:tcPr>
          <w:p w:rsidR="28B8F74E" w:rsidP="28B8F74E" w:rsidRDefault="28B8F74E" w14:paraId="190C01EF" w14:textId="59A78718">
            <w:pPr>
              <w:pStyle w:val="Sinespaciado"/>
              <w:widowControl/>
              <w:jc w:val="center"/>
              <w:rPr>
                <w:rFonts w:eastAsiaTheme="minorEastAsia"/>
                <w:b/>
                <w:bCs/>
                <w:color w:val="FFFFFF" w:themeColor="background1"/>
              </w:rPr>
            </w:pPr>
            <w:r w:rsidRPr="28B8F74E">
              <w:rPr>
                <w:rFonts w:eastAsiaTheme="minorEastAsia"/>
                <w:b/>
                <w:bCs/>
                <w:color w:val="FFFFFF" w:themeColor="background1"/>
                <w:lang w:val="es-ES"/>
              </w:rPr>
              <w:t xml:space="preserve">UNIDAD DE MEDIDA </w:t>
            </w:r>
          </w:p>
        </w:tc>
      </w:tr>
      <w:tr w:rsidR="28B8F74E" w:rsidTr="47B25267" w14:paraId="352E1E2F" w14:textId="77777777">
        <w:trPr>
          <w:trHeight w:val="450"/>
        </w:trPr>
        <w:tc>
          <w:tcPr>
            <w:tcW w:w="5865" w:type="dxa"/>
            <w:tcMar>
              <w:left w:w="105" w:type="dxa"/>
              <w:right w:w="105" w:type="dxa"/>
            </w:tcMar>
            <w:vAlign w:val="center"/>
          </w:tcPr>
          <w:p w:rsidR="28B8F74E" w:rsidP="259EA154" w:rsidRDefault="2DD28963" w14:paraId="0588825D" w14:textId="2810FE2C">
            <w:pPr>
              <w:pStyle w:val="Normal"/>
              <w:jc w:val="center"/>
              <w:rPr>
                <w:rFonts w:ascii="Arial Narrow" w:hAnsi="Arial Narrow" w:eastAsia="Arial Narrow" w:cs="Arial Narrow"/>
                <w:noProof w:val="0"/>
                <w:sz w:val="22"/>
                <w:szCs w:val="22"/>
                <w:lang w:val="es-ES"/>
              </w:rPr>
            </w:pPr>
            <w:r w:rsidRPr="47B25267" w:rsidR="1C02D228">
              <w:rPr>
                <w:rFonts w:ascii="Arial Narrow" w:hAnsi="Arial Narrow" w:eastAsia="Arial Narrow" w:cs="Arial Narrow"/>
                <w:noProof w:val="0"/>
                <w:sz w:val="22"/>
                <w:szCs w:val="22"/>
                <w:lang w:val="es-ES"/>
              </w:rPr>
              <w:t xml:space="preserve">PRESTACION DE SERVICIOS DE </w:t>
            </w:r>
            <w:r w:rsidRPr="47B25267" w:rsidR="15E4EF0A">
              <w:rPr>
                <w:rFonts w:ascii="Arial Narrow" w:hAnsi="Arial Narrow" w:eastAsia="Arial Narrow" w:cs="Arial Narrow"/>
                <w:noProof w:val="0"/>
                <w:sz w:val="22"/>
                <w:szCs w:val="22"/>
                <w:lang w:val="es-ES"/>
              </w:rPr>
              <w:t>BOLSA MENSAJES</w:t>
            </w:r>
            <w:r w:rsidRPr="47B25267" w:rsidR="45A26A35">
              <w:rPr>
                <w:rFonts w:ascii="Arial Narrow" w:hAnsi="Arial Narrow" w:eastAsia="Arial Narrow" w:cs="Arial Narrow"/>
                <w:noProof w:val="0"/>
                <w:sz w:val="22"/>
                <w:szCs w:val="22"/>
                <w:lang w:val="es-ES"/>
              </w:rPr>
              <w:t xml:space="preserve"> PARA CORREO ELECTRÓNICO MASIVO A TRAVÉS DE PLATAFORMA BAJO AMBIENTE WEB (SAAS)</w:t>
            </w:r>
          </w:p>
        </w:tc>
        <w:tc>
          <w:tcPr>
            <w:tcW w:w="1470" w:type="dxa"/>
            <w:tcMar>
              <w:left w:w="105" w:type="dxa"/>
              <w:right w:w="105" w:type="dxa"/>
            </w:tcMar>
            <w:vAlign w:val="center"/>
          </w:tcPr>
          <w:p w:rsidR="28B8F74E" w:rsidP="259EA154" w:rsidRDefault="34D077BB" w14:paraId="6016C472" w14:textId="069EBBAD">
            <w:pPr>
              <w:pStyle w:val="Sinespaciado"/>
              <w:widowControl w:val="1"/>
              <w:jc w:val="center"/>
              <w:rPr>
                <w:rFonts w:ascii="Arial Narrow" w:hAnsi="Arial Narrow" w:eastAsia="Arial Narrow" w:cs="Arial Narrow"/>
                <w:lang w:val="es-ES"/>
              </w:rPr>
            </w:pPr>
            <w:r w:rsidRPr="3ABF755B" w:rsidR="3F420967">
              <w:rPr>
                <w:rFonts w:ascii="Arial Narrow" w:hAnsi="Arial Narrow" w:eastAsia="Arial Narrow" w:cs="Arial Narrow"/>
                <w:lang w:val="es-ES"/>
              </w:rPr>
              <w:t>1</w:t>
            </w:r>
            <w:r w:rsidRPr="3ABF755B" w:rsidR="790BB5A7">
              <w:rPr>
                <w:rFonts w:ascii="Arial Narrow" w:hAnsi="Arial Narrow" w:eastAsia="Arial Narrow" w:cs="Arial Narrow"/>
                <w:lang w:val="es-ES"/>
              </w:rPr>
              <w:t>’400.000</w:t>
            </w:r>
          </w:p>
        </w:tc>
        <w:tc>
          <w:tcPr>
            <w:tcW w:w="1605" w:type="dxa"/>
            <w:tcMar>
              <w:left w:w="105" w:type="dxa"/>
              <w:right w:w="105" w:type="dxa"/>
            </w:tcMar>
            <w:vAlign w:val="center"/>
          </w:tcPr>
          <w:p w:rsidR="28B8F74E" w:rsidP="592F066A" w:rsidRDefault="28B8F74E" w14:paraId="12806F5D" w14:textId="07E7B34B">
            <w:pPr>
              <w:pStyle w:val="Sinespaciado"/>
              <w:widowControl/>
              <w:spacing w:line="259" w:lineRule="auto"/>
              <w:jc w:val="center"/>
              <w:rPr>
                <w:rFonts w:ascii="Arial Narrow" w:hAnsi="Arial Narrow" w:eastAsia="Arial Narrow" w:cs="Arial Narrow"/>
                <w:lang w:val="es-ES"/>
              </w:rPr>
            </w:pPr>
          </w:p>
          <w:p w:rsidR="28B8F74E" w:rsidP="79E3094E" w:rsidRDefault="1FF72DFF" w14:paraId="73079AE7" w14:textId="1D445BEC">
            <w:pPr>
              <w:pStyle w:val="Sinespaciado"/>
              <w:jc w:val="center"/>
              <w:rPr>
                <w:rFonts w:ascii="Arial Narrow" w:hAnsi="Arial Narrow" w:eastAsia="Arial Narrow" w:cs="Arial Narrow"/>
                <w:lang w:val="es-ES"/>
              </w:rPr>
            </w:pPr>
            <w:r w:rsidRPr="3ABF755B" w:rsidR="790BB5A7">
              <w:rPr>
                <w:rFonts w:ascii="Arial Narrow" w:hAnsi="Arial Narrow" w:eastAsia="Arial Narrow" w:cs="Arial Narrow"/>
                <w:lang w:val="es-ES"/>
              </w:rPr>
              <w:t>UNIDAD</w:t>
            </w:r>
          </w:p>
        </w:tc>
      </w:tr>
    </w:tbl>
    <w:p w:rsidRPr="00321C66" w:rsidR="00983209" w:rsidP="28B8F74E" w:rsidRDefault="00983209" w14:paraId="4208E4CA" w14:textId="00B207C4">
      <w:pPr>
        <w:spacing w:before="8" w:line="237" w:lineRule="auto"/>
        <w:ind w:left="68" w:right="425"/>
        <w:jc w:val="both"/>
        <w:rPr>
          <w:rFonts w:ascii="Arial Narrow" w:hAnsi="Arial Narrow" w:eastAsia="Arial Narrow" w:cs="Arial Narrow"/>
          <w:color w:val="000000" w:themeColor="text1"/>
        </w:rPr>
      </w:pPr>
    </w:p>
    <w:tbl>
      <w:tblPr>
        <w:tblStyle w:val="Tablaconcuadrcula"/>
        <w:tblW w:w="8969"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52"/>
        <w:gridCol w:w="5315"/>
        <w:gridCol w:w="1438"/>
        <w:gridCol w:w="1564"/>
      </w:tblGrid>
      <w:tr w:rsidR="28B8F74E" w:rsidTr="04FFA2E7" w14:paraId="2C0739A3" w14:textId="77777777">
        <w:trPr>
          <w:trHeight w:val="300"/>
        </w:trPr>
        <w:tc>
          <w:tcPr>
            <w:tcW w:w="510" w:type="dxa"/>
            <w:tcBorders>
              <w:top w:val="single" w:color="auto" w:sz="6" w:space="0"/>
              <w:left w:val="single" w:color="auto" w:sz="6" w:space="0"/>
              <w:bottom w:val="single" w:color="auto" w:sz="6" w:space="0"/>
              <w:right w:val="single" w:color="auto" w:sz="6" w:space="0"/>
            </w:tcBorders>
            <w:shd w:val="clear" w:color="auto" w:fill="1F497D"/>
            <w:tcMar>
              <w:left w:w="105" w:type="dxa"/>
              <w:right w:w="105" w:type="dxa"/>
            </w:tcMar>
          </w:tcPr>
          <w:p w:rsidR="28B8F74E" w:rsidP="28B8F74E" w:rsidRDefault="28B8F74E" w14:paraId="5F7043EC" w14:textId="7B49B6D1">
            <w:pPr>
              <w:ind w:right="11"/>
              <w:jc w:val="center"/>
              <w:rPr>
                <w:rFonts w:ascii="Arial Narrow" w:hAnsi="Arial Narrow" w:eastAsia="Arial Narrow" w:cs="Arial Narrow"/>
                <w:color w:val="FFFFFF" w:themeColor="background1"/>
              </w:rPr>
            </w:pPr>
            <w:r w:rsidRPr="28B8F74E">
              <w:rPr>
                <w:rFonts w:ascii="Arial Narrow" w:hAnsi="Arial Narrow" w:eastAsia="Arial Narrow" w:cs="Arial Narrow"/>
                <w:color w:val="FFFFFF" w:themeColor="background1"/>
                <w:lang w:val="es-ES"/>
              </w:rPr>
              <w:t>ITEM</w:t>
            </w:r>
          </w:p>
        </w:tc>
        <w:tc>
          <w:tcPr>
            <w:tcW w:w="5419" w:type="dxa"/>
            <w:tcBorders>
              <w:top w:val="single" w:color="auto" w:sz="6" w:space="0"/>
              <w:left w:val="single" w:color="auto" w:sz="6" w:space="0"/>
              <w:bottom w:val="single" w:color="auto" w:sz="6" w:space="0"/>
              <w:right w:val="single" w:color="auto" w:sz="6" w:space="0"/>
            </w:tcBorders>
            <w:shd w:val="clear" w:color="auto" w:fill="1F497D"/>
            <w:tcMar>
              <w:left w:w="105" w:type="dxa"/>
              <w:right w:w="105" w:type="dxa"/>
            </w:tcMar>
          </w:tcPr>
          <w:p w:rsidR="28B8F74E" w:rsidP="28B8F74E" w:rsidRDefault="28B8F74E" w14:paraId="6DE27E3E" w14:textId="0E054C11">
            <w:pPr>
              <w:ind w:right="425"/>
              <w:jc w:val="center"/>
              <w:rPr>
                <w:rFonts w:ascii="Arial Narrow" w:hAnsi="Arial Narrow" w:eastAsia="Arial Narrow" w:cs="Arial Narrow"/>
                <w:color w:val="FFFFFF" w:themeColor="background1"/>
              </w:rPr>
            </w:pPr>
            <w:r w:rsidRPr="28B8F74E">
              <w:rPr>
                <w:rFonts w:ascii="Arial Narrow" w:hAnsi="Arial Narrow" w:eastAsia="Arial Narrow" w:cs="Arial Narrow"/>
                <w:color w:val="FFFFFF" w:themeColor="background1"/>
                <w:lang w:val="es-ES"/>
              </w:rPr>
              <w:t>DESCRIPCION DEL BIEN O SERVICIO</w:t>
            </w:r>
          </w:p>
        </w:tc>
        <w:tc>
          <w:tcPr>
            <w:tcW w:w="1455" w:type="dxa"/>
            <w:tcBorders>
              <w:top w:val="single" w:color="auto" w:sz="6" w:space="0"/>
              <w:left w:val="single" w:color="auto" w:sz="6" w:space="0"/>
              <w:bottom w:val="single" w:color="auto" w:sz="6" w:space="0"/>
              <w:right w:val="single" w:color="auto" w:sz="6" w:space="0"/>
            </w:tcBorders>
            <w:shd w:val="clear" w:color="auto" w:fill="1F497D"/>
            <w:tcMar>
              <w:left w:w="105" w:type="dxa"/>
              <w:right w:w="105" w:type="dxa"/>
            </w:tcMar>
          </w:tcPr>
          <w:p w:rsidR="63BE8F0F" w:rsidP="28B8F74E" w:rsidRDefault="63BE8F0F" w14:paraId="5B7C6D38" w14:textId="5BB1E7C4">
            <w:pPr>
              <w:pStyle w:val="Sinespaciado"/>
              <w:widowControl/>
              <w:jc w:val="center"/>
            </w:pPr>
            <w:r w:rsidRPr="28B8F74E">
              <w:rPr>
                <w:rFonts w:ascii="Arial Narrow" w:hAnsi="Arial Narrow" w:eastAsia="Arial Narrow" w:cs="Arial Narrow"/>
                <w:b/>
                <w:bCs/>
                <w:color w:val="FFFFFF" w:themeColor="background1"/>
                <w:lang w:val="es-ES"/>
              </w:rPr>
              <w:t>CUMPLE</w:t>
            </w:r>
          </w:p>
          <w:p w:rsidR="28B8F74E" w:rsidP="28B8F74E" w:rsidRDefault="28B8F74E" w14:paraId="501ADA35" w14:textId="0AB338A4">
            <w:pPr>
              <w:jc w:val="center"/>
              <w:rPr>
                <w:rFonts w:ascii="Arial Narrow" w:hAnsi="Arial Narrow" w:eastAsia="Arial Narrow" w:cs="Arial Narrow"/>
                <w:color w:val="FFFFFF" w:themeColor="background1"/>
                <w:lang w:val="es-ES"/>
              </w:rPr>
            </w:pPr>
          </w:p>
        </w:tc>
        <w:tc>
          <w:tcPr>
            <w:tcW w:w="1585" w:type="dxa"/>
            <w:tcBorders>
              <w:top w:val="single" w:color="auto" w:sz="6" w:space="0"/>
              <w:left w:val="single" w:color="auto" w:sz="6" w:space="0"/>
              <w:bottom w:val="single" w:color="auto" w:sz="6" w:space="0"/>
              <w:right w:val="single" w:color="auto" w:sz="6" w:space="0"/>
            </w:tcBorders>
            <w:shd w:val="clear" w:color="auto" w:fill="1F497D"/>
            <w:tcMar>
              <w:left w:w="105" w:type="dxa"/>
              <w:right w:w="105" w:type="dxa"/>
            </w:tcMar>
          </w:tcPr>
          <w:p w:rsidR="63BE8F0F" w:rsidP="28B8F74E" w:rsidRDefault="63BE8F0F" w14:paraId="54968F8A" w14:textId="1AA94CBD">
            <w:pPr>
              <w:pStyle w:val="Sinespaciado"/>
              <w:widowControl/>
              <w:jc w:val="center"/>
            </w:pPr>
            <w:r w:rsidRPr="28B8F74E">
              <w:rPr>
                <w:rFonts w:ascii="Arial Narrow" w:hAnsi="Arial Narrow" w:eastAsia="Arial Narrow" w:cs="Arial Narrow"/>
                <w:b/>
                <w:bCs/>
                <w:color w:val="FFFFFF" w:themeColor="background1"/>
                <w:lang w:val="es-ES"/>
              </w:rPr>
              <w:t>NO CUMPLE</w:t>
            </w:r>
          </w:p>
          <w:p w:rsidR="28B8F74E" w:rsidP="28B8F74E" w:rsidRDefault="28B8F74E" w14:paraId="63964AA4" w14:textId="4ED4A79F">
            <w:pPr>
              <w:jc w:val="center"/>
              <w:rPr>
                <w:rFonts w:ascii="Arial Narrow" w:hAnsi="Arial Narrow" w:eastAsia="Arial Narrow" w:cs="Arial Narrow"/>
                <w:color w:val="FFFFFF" w:themeColor="background1"/>
                <w:lang w:val="es-ES"/>
              </w:rPr>
            </w:pPr>
          </w:p>
        </w:tc>
      </w:tr>
      <w:tr w:rsidR="28B8F74E" w:rsidTr="04FFA2E7" w14:paraId="16869D8C" w14:textId="77777777">
        <w:trPr>
          <w:trHeight w:val="300"/>
        </w:trPr>
        <w:tc>
          <w:tcPr>
            <w:tcW w:w="510" w:type="dxa"/>
            <w:tcMar>
              <w:left w:w="105" w:type="dxa"/>
              <w:right w:w="105" w:type="dxa"/>
            </w:tcMar>
          </w:tcPr>
          <w:p w:rsidR="28B8F74E" w:rsidP="4FAE7DE9" w:rsidRDefault="15A6FE93" w14:paraId="187260C8" w14:textId="37D5DD70">
            <w:pPr>
              <w:ind w:right="11"/>
              <w:jc w:val="center"/>
              <w:rPr>
                <w:rFonts w:ascii="Arial Narrow" w:hAnsi="Arial Narrow" w:eastAsia="Arial Narrow" w:cs="Arial Narrow"/>
              </w:rPr>
            </w:pPr>
            <w:r w:rsidRPr="4FAE7DE9">
              <w:rPr>
                <w:rFonts w:ascii="Arial Narrow" w:hAnsi="Arial Narrow" w:eastAsia="Arial Narrow" w:cs="Arial Narrow"/>
                <w:lang w:val="es-ES"/>
              </w:rPr>
              <w:t>1</w:t>
            </w:r>
          </w:p>
        </w:tc>
        <w:tc>
          <w:tcPr>
            <w:tcW w:w="5419" w:type="dxa"/>
            <w:tcMar>
              <w:left w:w="105" w:type="dxa"/>
              <w:right w:w="105" w:type="dxa"/>
            </w:tcMar>
          </w:tcPr>
          <w:p w:rsidR="1869F8CE" w:rsidP="1869F8CE" w:rsidRDefault="1869F8CE" w14:paraId="1574DD8A" w14:textId="18B95852">
            <w:pPr>
              <w:jc w:val="both"/>
              <w:rPr>
                <w:rFonts w:ascii="Arial Narrow" w:hAnsi="Arial Narrow" w:eastAsia="Arial Narrow" w:cs="Arial Narrow"/>
              </w:rPr>
            </w:pPr>
            <w:r w:rsidRPr="1869F8CE">
              <w:rPr>
                <w:rFonts w:ascii="Arial Narrow" w:hAnsi="Arial Narrow" w:eastAsia="Arial Narrow" w:cs="Arial Narrow"/>
                <w:lang w:val="es-ES"/>
              </w:rPr>
              <w:t>No debe generarse cobro de ningún valor al destinatario</w:t>
            </w:r>
            <w:r w:rsidRPr="1869F8CE">
              <w:rPr>
                <w:rFonts w:ascii="Arial Narrow" w:hAnsi="Arial Narrow" w:eastAsia="Arial Narrow" w:cs="Arial Narrow"/>
                <w:color w:val="00B0F0"/>
                <w:lang w:val="es-ES"/>
              </w:rPr>
              <w:t xml:space="preserve"> </w:t>
            </w:r>
            <w:r w:rsidRPr="1869F8CE">
              <w:rPr>
                <w:rFonts w:ascii="Arial Narrow" w:hAnsi="Arial Narrow" w:eastAsia="Arial Narrow" w:cs="Arial Narrow"/>
                <w:lang w:val="es-ES"/>
              </w:rPr>
              <w:t>de CREMIL, por concepto del envío de correos electrónicos.</w:t>
            </w:r>
          </w:p>
        </w:tc>
        <w:tc>
          <w:tcPr>
            <w:tcW w:w="1455" w:type="dxa"/>
            <w:tcMar>
              <w:left w:w="105" w:type="dxa"/>
              <w:right w:w="105" w:type="dxa"/>
            </w:tcMar>
          </w:tcPr>
          <w:p w:rsidR="28B8F74E" w:rsidP="28B8F74E" w:rsidRDefault="28B8F74E" w14:paraId="39186945" w14:textId="292DBEE7">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12F9627D" w14:textId="2C3F20DD">
            <w:pPr>
              <w:jc w:val="both"/>
              <w:rPr>
                <w:rFonts w:ascii="Arial Narrow" w:hAnsi="Arial Narrow" w:eastAsia="Arial Narrow" w:cs="Arial Narrow"/>
                <w:lang w:val="es-ES"/>
              </w:rPr>
            </w:pPr>
          </w:p>
        </w:tc>
      </w:tr>
      <w:tr w:rsidR="28B8F74E" w:rsidTr="04FFA2E7" w14:paraId="627BE39B" w14:textId="77777777">
        <w:trPr>
          <w:trHeight w:val="300"/>
        </w:trPr>
        <w:tc>
          <w:tcPr>
            <w:tcW w:w="510" w:type="dxa"/>
            <w:tcMar>
              <w:left w:w="105" w:type="dxa"/>
              <w:right w:w="105" w:type="dxa"/>
            </w:tcMar>
          </w:tcPr>
          <w:p w:rsidR="28B8F74E" w:rsidP="4FAE7DE9" w:rsidRDefault="279E8A26" w14:paraId="2EA14D76" w14:textId="366B2526">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 xml:space="preserve"> </w:t>
            </w:r>
            <w:r w:rsidRPr="4FAE7DE9" w:rsidR="6F7B0EEE">
              <w:rPr>
                <w:rFonts w:ascii="Arial Narrow" w:hAnsi="Arial Narrow" w:eastAsia="Arial Narrow" w:cs="Arial Narrow"/>
                <w:lang w:val="es-ES"/>
              </w:rPr>
              <w:t>2</w:t>
            </w:r>
          </w:p>
        </w:tc>
        <w:tc>
          <w:tcPr>
            <w:tcW w:w="5419" w:type="dxa"/>
            <w:tcMar>
              <w:left w:w="105" w:type="dxa"/>
              <w:right w:w="105" w:type="dxa"/>
            </w:tcMar>
          </w:tcPr>
          <w:p w:rsidR="1869F8CE" w:rsidP="592F066A" w:rsidRDefault="6506EF18" w14:paraId="419F01DB" w14:textId="3B81AA0E">
            <w:pPr>
              <w:jc w:val="both"/>
              <w:rPr>
                <w:rFonts w:ascii="Arial Narrow" w:hAnsi="Arial Narrow" w:eastAsia="Arial Narrow" w:cs="Arial Narrow"/>
                <w:lang w:val="es-MX"/>
              </w:rPr>
            </w:pPr>
            <w:r w:rsidRPr="79E3094E" w:rsidR="6506EF18">
              <w:rPr>
                <w:rFonts w:ascii="Arial Narrow" w:hAnsi="Arial Narrow" w:eastAsia="Arial Narrow" w:cs="Arial Narrow"/>
                <w:b w:val="1"/>
                <w:bCs w:val="1"/>
                <w:lang w:val="es-MX"/>
              </w:rPr>
              <w:t>Capacidad de Procesamiento (Rendimiento):</w:t>
            </w:r>
            <w:r w:rsidRPr="79E3094E" w:rsidR="6506EF18">
              <w:rPr>
                <w:rFonts w:ascii="Arial Narrow" w:hAnsi="Arial Narrow" w:eastAsia="Arial Narrow" w:cs="Arial Narrow"/>
                <w:lang w:val="es-MX"/>
              </w:rPr>
              <w:t xml:space="preserve"> </w:t>
            </w:r>
            <w:r w:rsidRPr="79E3094E" w:rsidR="6506EF18">
              <w:rPr>
                <w:rFonts w:ascii="Arial Narrow" w:hAnsi="Arial Narrow" w:eastAsia="Arial Narrow" w:cs="Arial Narrow"/>
                <w:lang w:val="es-MX"/>
              </w:rPr>
              <w:t xml:space="preserve">La plataforma deberá garantizar una tasa de salida mínima de </w:t>
            </w:r>
            <w:r w:rsidRPr="79E3094E" w:rsidR="6506EF18">
              <w:rPr>
                <w:rFonts w:ascii="Arial Narrow" w:hAnsi="Arial Narrow" w:eastAsia="Arial Narrow" w:cs="Arial Narrow"/>
                <w:b w:val="1"/>
                <w:bCs w:val="1"/>
                <w:lang w:val="es-MX"/>
              </w:rPr>
              <w:t>10,000 correos electrónicos por minuto</w:t>
            </w:r>
            <w:r w:rsidRPr="79E3094E" w:rsidR="6506EF18">
              <w:rPr>
                <w:rFonts w:ascii="Arial Narrow" w:hAnsi="Arial Narrow" w:eastAsia="Arial Narrow" w:cs="Arial Narrow"/>
                <w:lang w:val="es-MX"/>
              </w:rPr>
              <w:t>. Esta capacidad debe ser constante y no debe degradar la</w:t>
            </w:r>
            <w:r w:rsidRPr="79E3094E" w:rsidR="6506EF18">
              <w:rPr>
                <w:rFonts w:ascii="Arial Narrow" w:hAnsi="Arial Narrow" w:eastAsia="Arial Narrow" w:cs="Arial Narrow"/>
                <w:lang w:val="es-MX"/>
              </w:rPr>
              <w:t xml:space="preserve"> </w:t>
            </w:r>
            <w:r w:rsidRPr="79E3094E" w:rsidR="6506EF18">
              <w:rPr>
                <w:rFonts w:ascii="Arial Narrow" w:hAnsi="Arial Narrow" w:eastAsia="Arial Narrow" w:cs="Arial Narrow"/>
                <w:lang w:val="es-MX"/>
              </w:rPr>
              <w:t>entregabilida</w:t>
            </w:r>
            <w:r w:rsidRPr="79E3094E" w:rsidR="6506EF18">
              <w:rPr>
                <w:rFonts w:ascii="Arial Narrow" w:hAnsi="Arial Narrow" w:eastAsia="Arial Narrow" w:cs="Arial Narrow"/>
                <w:lang w:val="es-MX"/>
              </w:rPr>
              <w:t>d</w:t>
            </w:r>
            <w:r w:rsidRPr="79E3094E" w:rsidR="6506EF18">
              <w:rPr>
                <w:rFonts w:ascii="Arial Narrow" w:hAnsi="Arial Narrow" w:eastAsia="Arial Narrow" w:cs="Arial Narrow"/>
                <w:lang w:val="es-MX"/>
              </w:rPr>
              <w:t xml:space="preserve"> ni activar bloqueos por saturación en los servidores de destino.</w:t>
            </w:r>
          </w:p>
        </w:tc>
        <w:tc>
          <w:tcPr>
            <w:tcW w:w="1455" w:type="dxa"/>
            <w:tcMar>
              <w:left w:w="105" w:type="dxa"/>
              <w:right w:w="105" w:type="dxa"/>
            </w:tcMar>
          </w:tcPr>
          <w:p w:rsidR="28B8F74E" w:rsidP="28B8F74E" w:rsidRDefault="28B8F74E" w14:paraId="17F763F1" w14:textId="7DFA97A0">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22C2EE0E" w14:textId="4E7DE1C8">
            <w:pPr>
              <w:jc w:val="both"/>
              <w:rPr>
                <w:rFonts w:ascii="Arial Narrow" w:hAnsi="Arial Narrow" w:eastAsia="Arial Narrow" w:cs="Arial Narrow"/>
                <w:lang w:val="es-ES"/>
              </w:rPr>
            </w:pPr>
          </w:p>
        </w:tc>
      </w:tr>
      <w:tr w:rsidR="28B8F74E" w:rsidTr="04FFA2E7" w14:paraId="1FD4BF89" w14:textId="77777777">
        <w:trPr>
          <w:trHeight w:val="300"/>
        </w:trPr>
        <w:tc>
          <w:tcPr>
            <w:tcW w:w="510" w:type="dxa"/>
            <w:tcMar>
              <w:left w:w="105" w:type="dxa"/>
              <w:right w:w="105" w:type="dxa"/>
            </w:tcMar>
          </w:tcPr>
          <w:p w:rsidR="28B8F74E" w:rsidP="4FAE7DE9" w:rsidRDefault="1D0C3987" w14:paraId="2A738CC7" w14:textId="18BDF89A">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3</w:t>
            </w:r>
          </w:p>
        </w:tc>
        <w:tc>
          <w:tcPr>
            <w:tcW w:w="5419" w:type="dxa"/>
            <w:tcMar>
              <w:left w:w="105" w:type="dxa"/>
              <w:right w:w="105" w:type="dxa"/>
            </w:tcMar>
          </w:tcPr>
          <w:p w:rsidR="1869F8CE" w:rsidP="592F066A" w:rsidRDefault="1869F8CE" w14:paraId="0DBE22DE" w14:textId="64122A34">
            <w:pPr>
              <w:pStyle w:val="Default"/>
              <w:widowControl/>
              <w:jc w:val="both"/>
              <w:rPr>
                <w:rFonts w:ascii="Arial Narrow" w:hAnsi="Arial Narrow" w:eastAsia="Arial Narrow" w:cs="Arial Narrow"/>
                <w:color w:val="000000" w:themeColor="text1"/>
                <w:sz w:val="22"/>
                <w:szCs w:val="22"/>
              </w:rPr>
            </w:pPr>
            <w:r w:rsidRPr="592F066A">
              <w:rPr>
                <w:rFonts w:ascii="Arial Narrow" w:hAnsi="Arial Narrow" w:eastAsia="Arial Narrow" w:cs="Arial Narrow"/>
                <w:color w:val="000000" w:themeColor="text1"/>
                <w:sz w:val="22"/>
                <w:szCs w:val="22"/>
              </w:rPr>
              <w:t>La plataforma debe permitir la creación por lo menos dos (2) usuarios o subcuentas, a través de usuario administrador asignado a la entidad, a los cuales se pueda asignar diferentes permisos para el envío de correos electrónicos.</w:t>
            </w:r>
          </w:p>
        </w:tc>
        <w:tc>
          <w:tcPr>
            <w:tcW w:w="1455" w:type="dxa"/>
            <w:tcMar>
              <w:left w:w="105" w:type="dxa"/>
              <w:right w:w="105" w:type="dxa"/>
            </w:tcMar>
          </w:tcPr>
          <w:p w:rsidR="28B8F74E" w:rsidP="28B8F74E" w:rsidRDefault="28B8F74E" w14:paraId="10B58B32" w14:textId="0A2EBEDE">
            <w:pPr>
              <w:jc w:val="both"/>
              <w:rPr>
                <w:rFonts w:ascii="Arial Narrow" w:hAnsi="Arial Narrow" w:eastAsia="Arial Narrow" w:cs="Arial Narrow"/>
                <w:lang w:val="es-MX"/>
              </w:rPr>
            </w:pPr>
          </w:p>
        </w:tc>
        <w:tc>
          <w:tcPr>
            <w:tcW w:w="1585" w:type="dxa"/>
            <w:tcMar>
              <w:left w:w="105" w:type="dxa"/>
              <w:right w:w="105" w:type="dxa"/>
            </w:tcMar>
          </w:tcPr>
          <w:p w:rsidR="28B8F74E" w:rsidP="28B8F74E" w:rsidRDefault="28B8F74E" w14:paraId="4A3C211F" w14:textId="196FDDB1">
            <w:pPr>
              <w:jc w:val="both"/>
              <w:rPr>
                <w:rFonts w:ascii="Arial Narrow" w:hAnsi="Arial Narrow" w:eastAsia="Arial Narrow" w:cs="Arial Narrow"/>
                <w:lang w:val="es-MX"/>
              </w:rPr>
            </w:pPr>
          </w:p>
        </w:tc>
      </w:tr>
      <w:tr w:rsidR="28B8F74E" w:rsidTr="04FFA2E7" w14:paraId="0D2EBDE1" w14:textId="77777777">
        <w:trPr>
          <w:trHeight w:val="300"/>
        </w:trPr>
        <w:tc>
          <w:tcPr>
            <w:tcW w:w="510" w:type="dxa"/>
            <w:tcMar>
              <w:left w:w="105" w:type="dxa"/>
              <w:right w:w="105" w:type="dxa"/>
            </w:tcMar>
          </w:tcPr>
          <w:p w:rsidR="28B8F74E" w:rsidP="4FAE7DE9" w:rsidRDefault="1ED44153" w14:paraId="6E04FBD2" w14:textId="11DF1C8D">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4</w:t>
            </w:r>
          </w:p>
        </w:tc>
        <w:tc>
          <w:tcPr>
            <w:tcW w:w="5419" w:type="dxa"/>
            <w:tcMar>
              <w:left w:w="105" w:type="dxa"/>
              <w:right w:w="105" w:type="dxa"/>
            </w:tcMar>
          </w:tcPr>
          <w:p w:rsidR="1869F8CE" w:rsidP="1869F8CE" w:rsidRDefault="1869F8CE" w14:paraId="5ECBA88E" w14:textId="1E2E499F">
            <w:pPr>
              <w:pStyle w:val="Default"/>
              <w:widowControl/>
              <w:jc w:val="both"/>
              <w:rPr>
                <w:rFonts w:ascii="Arial Narrow" w:hAnsi="Arial Narrow" w:eastAsia="Arial Narrow" w:cs="Arial Narrow"/>
                <w:color w:val="000000" w:themeColor="text1"/>
                <w:sz w:val="22"/>
                <w:szCs w:val="22"/>
              </w:rPr>
            </w:pPr>
            <w:r w:rsidRPr="1869F8CE">
              <w:rPr>
                <w:rFonts w:ascii="Arial Narrow" w:hAnsi="Arial Narrow" w:eastAsia="Arial Narrow" w:cs="Arial Narrow"/>
                <w:color w:val="000000" w:themeColor="text1"/>
                <w:sz w:val="22"/>
                <w:szCs w:val="22"/>
              </w:rPr>
              <w:t>La plataforma debe permitir la programación y despacho de correos electrónicos requeridos por fecha y hora.</w:t>
            </w:r>
          </w:p>
        </w:tc>
        <w:tc>
          <w:tcPr>
            <w:tcW w:w="1455" w:type="dxa"/>
            <w:tcMar>
              <w:left w:w="105" w:type="dxa"/>
              <w:right w:w="105" w:type="dxa"/>
            </w:tcMar>
          </w:tcPr>
          <w:p w:rsidR="28B8F74E" w:rsidP="28B8F74E" w:rsidRDefault="28B8F74E" w14:paraId="2F9B9CEB" w14:textId="40BE0C80">
            <w:pPr>
              <w:pStyle w:val="Default"/>
              <w:jc w:val="both"/>
              <w:rPr>
                <w:rFonts w:ascii="Arial Narrow" w:hAnsi="Arial Narrow" w:eastAsia="Arial Narrow" w:cs="Arial Narrow"/>
                <w:color w:val="000000" w:themeColor="text1"/>
                <w:sz w:val="22"/>
                <w:szCs w:val="22"/>
              </w:rPr>
            </w:pPr>
          </w:p>
        </w:tc>
        <w:tc>
          <w:tcPr>
            <w:tcW w:w="1585" w:type="dxa"/>
            <w:tcMar>
              <w:left w:w="105" w:type="dxa"/>
              <w:right w:w="105" w:type="dxa"/>
            </w:tcMar>
          </w:tcPr>
          <w:p w:rsidR="28B8F74E" w:rsidP="28B8F74E" w:rsidRDefault="28B8F74E" w14:paraId="3CB6B378" w14:textId="560591E9">
            <w:pPr>
              <w:pStyle w:val="Default"/>
              <w:jc w:val="both"/>
              <w:rPr>
                <w:rFonts w:ascii="Arial Narrow" w:hAnsi="Arial Narrow" w:eastAsia="Arial Narrow" w:cs="Arial Narrow"/>
                <w:color w:val="000000" w:themeColor="text1"/>
                <w:sz w:val="22"/>
                <w:szCs w:val="22"/>
              </w:rPr>
            </w:pPr>
          </w:p>
        </w:tc>
      </w:tr>
      <w:tr w:rsidR="28B8F74E" w:rsidTr="04FFA2E7" w14:paraId="1F43DD1C" w14:textId="77777777">
        <w:trPr>
          <w:trHeight w:val="906"/>
        </w:trPr>
        <w:tc>
          <w:tcPr>
            <w:tcW w:w="510" w:type="dxa"/>
            <w:tcMar>
              <w:left w:w="105" w:type="dxa"/>
              <w:right w:w="105" w:type="dxa"/>
            </w:tcMar>
          </w:tcPr>
          <w:p w:rsidR="28B8F74E" w:rsidP="4FAE7DE9" w:rsidRDefault="03B0AB97" w14:paraId="752A29DB" w14:textId="123C3EE9">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5</w:t>
            </w:r>
          </w:p>
        </w:tc>
        <w:tc>
          <w:tcPr>
            <w:tcW w:w="5419" w:type="dxa"/>
            <w:tcMar>
              <w:left w:w="105" w:type="dxa"/>
              <w:right w:w="105" w:type="dxa"/>
            </w:tcMar>
          </w:tcPr>
          <w:p w:rsidR="1869F8CE" w:rsidP="1869F8CE" w:rsidRDefault="1869F8CE" w14:paraId="3D666185" w14:textId="55905474">
            <w:pPr>
              <w:jc w:val="both"/>
              <w:rPr>
                <w:rFonts w:ascii="Arial Narrow" w:hAnsi="Arial Narrow" w:eastAsia="Arial Narrow" w:cs="Arial Narrow"/>
              </w:rPr>
            </w:pPr>
            <w:r w:rsidRPr="1869F8CE">
              <w:rPr>
                <w:rFonts w:ascii="Arial Narrow" w:hAnsi="Arial Narrow" w:eastAsia="Arial Narrow" w:cs="Arial Narrow"/>
                <w:lang w:val="es-MX"/>
              </w:rPr>
              <w:t>El proveedor adjudicatario deberá asignar un asesor para comunicación permanente con el supervisor del contrato para el apoyo y orientación de las solicitudes que puedan presentarse.</w:t>
            </w:r>
          </w:p>
        </w:tc>
        <w:tc>
          <w:tcPr>
            <w:tcW w:w="1455" w:type="dxa"/>
            <w:tcMar>
              <w:left w:w="105" w:type="dxa"/>
              <w:right w:w="105" w:type="dxa"/>
            </w:tcMar>
          </w:tcPr>
          <w:p w:rsidR="28B8F74E" w:rsidP="28B8F74E" w:rsidRDefault="28B8F74E" w14:paraId="21EAEB18" w14:textId="50134336">
            <w:pPr>
              <w:pStyle w:val="Default"/>
              <w:jc w:val="both"/>
              <w:rPr>
                <w:rFonts w:ascii="Arial Narrow" w:hAnsi="Arial Narrow" w:eastAsia="Arial Narrow" w:cs="Arial Narrow"/>
                <w:color w:val="000000" w:themeColor="text1"/>
                <w:sz w:val="22"/>
                <w:szCs w:val="22"/>
              </w:rPr>
            </w:pPr>
          </w:p>
        </w:tc>
        <w:tc>
          <w:tcPr>
            <w:tcW w:w="1585" w:type="dxa"/>
            <w:tcMar>
              <w:left w:w="105" w:type="dxa"/>
              <w:right w:w="105" w:type="dxa"/>
            </w:tcMar>
          </w:tcPr>
          <w:p w:rsidR="28B8F74E" w:rsidP="28B8F74E" w:rsidRDefault="28B8F74E" w14:paraId="7A0A0168" w14:textId="2CDFD29D">
            <w:pPr>
              <w:pStyle w:val="Default"/>
              <w:jc w:val="both"/>
              <w:rPr>
                <w:rFonts w:ascii="Arial Narrow" w:hAnsi="Arial Narrow" w:eastAsia="Arial Narrow" w:cs="Arial Narrow"/>
                <w:color w:val="000000" w:themeColor="text1"/>
                <w:sz w:val="22"/>
                <w:szCs w:val="22"/>
              </w:rPr>
            </w:pPr>
          </w:p>
        </w:tc>
      </w:tr>
      <w:tr w:rsidR="28B8F74E" w:rsidTr="04FFA2E7" w14:paraId="2E47BC32" w14:textId="77777777">
        <w:trPr>
          <w:trHeight w:val="2508"/>
        </w:trPr>
        <w:tc>
          <w:tcPr>
            <w:tcW w:w="510" w:type="dxa"/>
            <w:tcMar>
              <w:left w:w="105" w:type="dxa"/>
              <w:right w:w="105" w:type="dxa"/>
            </w:tcMar>
          </w:tcPr>
          <w:p w:rsidR="28B8F74E" w:rsidP="4FAE7DE9" w:rsidRDefault="09F9AA07" w14:paraId="29685816" w14:textId="4CC605E6">
            <w:pPr>
              <w:ind w:right="11"/>
              <w:jc w:val="center"/>
              <w:rPr>
                <w:rFonts w:ascii="Arial Narrow" w:hAnsi="Arial Narrow" w:eastAsia="Arial Narrow" w:cs="Arial Narrow"/>
                <w:lang w:val="es-ES"/>
              </w:rPr>
            </w:pPr>
            <w:r w:rsidRPr="4FAE7DE9">
              <w:rPr>
                <w:rFonts w:ascii="Arial Narrow" w:hAnsi="Arial Narrow" w:eastAsia="Arial Narrow" w:cs="Arial Narrow"/>
                <w:lang w:val="es-ES"/>
              </w:rPr>
              <w:lastRenderedPageBreak/>
              <w:t>6</w:t>
            </w:r>
          </w:p>
        </w:tc>
        <w:tc>
          <w:tcPr>
            <w:tcW w:w="5419" w:type="dxa"/>
            <w:tcMar>
              <w:left w:w="105" w:type="dxa"/>
              <w:right w:w="105" w:type="dxa"/>
            </w:tcMar>
          </w:tcPr>
          <w:p w:rsidR="28B8F74E" w:rsidP="79E3094E" w:rsidRDefault="28B8F74E" w14:paraId="628931F6" w14:textId="2B43F1F0">
            <w:pPr>
              <w:spacing w:before="281" w:after="281"/>
              <w:jc w:val="both"/>
              <w:rPr>
                <w:rFonts w:ascii="Arial" w:hAnsi="Arial" w:eastAsia="Arial" w:cs="Arial"/>
                <w:sz w:val="20"/>
                <w:szCs w:val="20"/>
                <w:lang w:val="es-ES"/>
              </w:rPr>
            </w:pPr>
            <w:r w:rsidRPr="79E3094E" w:rsidR="7564EF9F">
              <w:rPr>
                <w:rFonts w:ascii="Arial" w:hAnsi="Arial" w:eastAsia="Arial" w:cs="Arial"/>
                <w:b w:val="1"/>
                <w:bCs w:val="1"/>
                <w:sz w:val="20"/>
                <w:szCs w:val="20"/>
                <w:lang w:val="es-ES"/>
              </w:rPr>
              <w:t>Acuerdo de Niveles de Servicio (SLA) y Disponibilidad</w:t>
            </w:r>
            <w:r w:rsidRPr="79E3094E" w:rsidR="7564EF9F">
              <w:rPr>
                <w:rFonts w:ascii="Arial" w:hAnsi="Arial" w:eastAsia="Arial" w:cs="Arial"/>
                <w:b w:val="1"/>
                <w:bCs w:val="1"/>
                <w:sz w:val="20"/>
                <w:szCs w:val="20"/>
                <w:lang w:val="es-ES"/>
              </w:rPr>
              <w:t xml:space="preserve"> </w:t>
            </w:r>
            <w:r w:rsidRPr="79E3094E" w:rsidR="7564EF9F">
              <w:rPr>
                <w:rFonts w:ascii="Arial" w:hAnsi="Arial" w:eastAsia="Arial" w:cs="Arial"/>
                <w:sz w:val="20"/>
                <w:szCs w:val="20"/>
                <w:lang w:val="es-ES"/>
              </w:rPr>
              <w:t xml:space="preserve">El contratista deberá garantizar una disponibilidad del servicio mínima del </w:t>
            </w:r>
            <w:r w:rsidRPr="79E3094E" w:rsidR="7564EF9F">
              <w:rPr>
                <w:rFonts w:ascii="Arial" w:hAnsi="Arial" w:eastAsia="Arial" w:cs="Arial"/>
                <w:b w:val="1"/>
                <w:bCs w:val="1"/>
                <w:sz w:val="20"/>
                <w:szCs w:val="20"/>
                <w:lang w:val="es-ES"/>
              </w:rPr>
              <w:t>99.9%</w:t>
            </w:r>
            <w:r w:rsidRPr="79E3094E" w:rsidR="7564EF9F">
              <w:rPr>
                <w:rFonts w:ascii="Arial" w:hAnsi="Arial" w:eastAsia="Arial" w:cs="Arial"/>
                <w:sz w:val="20"/>
                <w:szCs w:val="20"/>
                <w:lang w:val="es-ES"/>
              </w:rPr>
              <w:t xml:space="preserve"> mensual. Para ello, deberá presentar en su oferta técnica la metodología de medición de disponibilidad y el esquema de compensaciones (en servicios o créditos a favor de la Entidad) en caso de incumplimientos. La Entidad se reserva el derecho de verificar dicha disponibilidad mediante los logs de la plataforma."</w:t>
            </w:r>
          </w:p>
        </w:tc>
        <w:tc>
          <w:tcPr>
            <w:tcW w:w="1455" w:type="dxa"/>
            <w:tcMar>
              <w:left w:w="105" w:type="dxa"/>
              <w:right w:w="105" w:type="dxa"/>
            </w:tcMar>
          </w:tcPr>
          <w:p w:rsidR="28B8F74E" w:rsidP="28B8F74E" w:rsidRDefault="28B8F74E" w14:paraId="2C3ABFD4" w14:textId="093F726D">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2F735D54" w14:textId="669BA7FA">
            <w:pPr>
              <w:jc w:val="both"/>
              <w:rPr>
                <w:rFonts w:ascii="Arial Narrow" w:hAnsi="Arial Narrow" w:eastAsia="Arial Narrow" w:cs="Arial Narrow"/>
                <w:lang w:val="es-ES"/>
              </w:rPr>
            </w:pPr>
          </w:p>
        </w:tc>
      </w:tr>
      <w:tr w:rsidR="28B8F74E" w:rsidTr="04FFA2E7" w14:paraId="353AC7ED" w14:textId="77777777">
        <w:trPr>
          <w:trHeight w:val="600"/>
        </w:trPr>
        <w:tc>
          <w:tcPr>
            <w:tcW w:w="510" w:type="dxa"/>
            <w:tcMar>
              <w:left w:w="105" w:type="dxa"/>
              <w:right w:w="105" w:type="dxa"/>
            </w:tcMar>
          </w:tcPr>
          <w:p w:rsidR="28B8F74E" w:rsidP="4FAE7DE9" w:rsidRDefault="4C2ACCC8" w14:paraId="03330E84" w14:textId="3EA3F9FC">
            <w:pPr>
              <w:jc w:val="center"/>
              <w:rPr>
                <w:rFonts w:ascii="Arial Narrow" w:hAnsi="Arial Narrow" w:eastAsia="Arial Narrow" w:cs="Arial Narrow"/>
                <w:lang w:val="es-ES"/>
              </w:rPr>
            </w:pPr>
            <w:r w:rsidRPr="4FAE7DE9">
              <w:rPr>
                <w:rFonts w:ascii="Arial Narrow" w:hAnsi="Arial Narrow" w:eastAsia="Arial Narrow" w:cs="Arial Narrow"/>
                <w:lang w:val="es-ES"/>
              </w:rPr>
              <w:t>7</w:t>
            </w:r>
          </w:p>
        </w:tc>
        <w:tc>
          <w:tcPr>
            <w:tcW w:w="5419" w:type="dxa"/>
            <w:tcMar>
              <w:left w:w="105" w:type="dxa"/>
              <w:right w:w="105" w:type="dxa"/>
            </w:tcMar>
          </w:tcPr>
          <w:p w:rsidR="28B8F74E" w:rsidP="79E3094E" w:rsidRDefault="77089C57" w14:paraId="5B21A3DE" w14:textId="09598E72">
            <w:pPr>
              <w:widowControl w:val="1"/>
              <w:jc w:val="both"/>
              <w:rPr>
                <w:rFonts w:ascii="Arial" w:hAnsi="Arial" w:eastAsia="Arial" w:cs="Arial"/>
                <w:sz w:val="20"/>
                <w:szCs w:val="20"/>
              </w:rPr>
            </w:pPr>
            <w:r w:rsidRPr="79E3094E" w:rsidR="77089C57">
              <w:rPr>
                <w:rFonts w:ascii="Arial" w:hAnsi="Arial" w:eastAsia="Arial" w:cs="Arial"/>
                <w:sz w:val="20"/>
                <w:szCs w:val="20"/>
                <w:lang w:val="es-ES"/>
              </w:rPr>
              <w:t>Diseñar y entregar para aprobación del supervisor del contrato 3 plantillas para el envío de correos, las cuales deberán colocarse disponibles para uso en la plataforma.</w:t>
            </w:r>
          </w:p>
        </w:tc>
        <w:tc>
          <w:tcPr>
            <w:tcW w:w="1455" w:type="dxa"/>
            <w:tcMar>
              <w:left w:w="105" w:type="dxa"/>
              <w:right w:w="105" w:type="dxa"/>
            </w:tcMar>
          </w:tcPr>
          <w:p w:rsidR="28B8F74E" w:rsidP="28B8F74E" w:rsidRDefault="28B8F74E" w14:paraId="6389CADC" w14:textId="56B74563">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31638493" w14:textId="3E03CE74">
            <w:pPr>
              <w:jc w:val="both"/>
              <w:rPr>
                <w:rFonts w:ascii="Arial Narrow" w:hAnsi="Arial Narrow" w:eastAsia="Arial Narrow" w:cs="Arial Narrow"/>
                <w:lang w:val="es-ES"/>
              </w:rPr>
            </w:pPr>
          </w:p>
        </w:tc>
      </w:tr>
      <w:tr w:rsidR="28B8F74E" w:rsidTr="04FFA2E7" w14:paraId="45FE5FD2" w14:textId="77777777">
        <w:trPr>
          <w:trHeight w:val="210"/>
        </w:trPr>
        <w:tc>
          <w:tcPr>
            <w:tcW w:w="510" w:type="dxa"/>
            <w:tcMar>
              <w:left w:w="105" w:type="dxa"/>
              <w:right w:w="105" w:type="dxa"/>
            </w:tcMar>
          </w:tcPr>
          <w:p w:rsidR="28B8F74E" w:rsidP="4FAE7DE9" w:rsidRDefault="3A5F8ECD" w14:paraId="5A957794" w14:textId="6D84C22E">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8</w:t>
            </w:r>
          </w:p>
        </w:tc>
        <w:tc>
          <w:tcPr>
            <w:tcW w:w="5419" w:type="dxa"/>
            <w:tcMar>
              <w:left w:w="105" w:type="dxa"/>
              <w:right w:w="105" w:type="dxa"/>
            </w:tcMar>
          </w:tcPr>
          <w:p w:rsidR="28B8F74E" w:rsidP="592F066A" w:rsidRDefault="09FD3559" w14:paraId="2E00D9B9" w14:textId="68E84A7D">
            <w:pPr>
              <w:jc w:val="both"/>
              <w:rPr>
                <w:rFonts w:ascii="Arial Narrow" w:hAnsi="Arial Narrow" w:eastAsia="Arial Narrow" w:cs="Arial Narrow"/>
                <w:lang w:val="es-ES"/>
              </w:rPr>
            </w:pPr>
            <w:r w:rsidRPr="592F066A">
              <w:rPr>
                <w:rFonts w:ascii="Arial Narrow" w:hAnsi="Arial Narrow" w:eastAsia="Arial Narrow" w:cs="Arial Narrow"/>
                <w:b/>
                <w:bCs/>
                <w:lang w:val="es-ES"/>
              </w:rPr>
              <w:t>Validación de Destinatarios:</w:t>
            </w:r>
            <w:r w:rsidRPr="592F066A">
              <w:rPr>
                <w:rFonts w:ascii="Arial Narrow" w:hAnsi="Arial Narrow" w:eastAsia="Arial Narrow" w:cs="Arial Narrow"/>
                <w:lang w:val="es-ES"/>
              </w:rPr>
              <w:t xml:space="preserve"> La plataforma debe incluir de forma nativa la funcionalidad de validación de sintaxis y existencia de dominio para las cuentas de correo electrónico antes del envío. Este proceso no debe generar costos adicionales para la entidad y tiene como fin garantizar la calidad de la base de datos y proteger la reputación del dominio institucional evitando rebotes (bounces) por direcciones inexistentes.</w:t>
            </w:r>
          </w:p>
        </w:tc>
        <w:tc>
          <w:tcPr>
            <w:tcW w:w="1455" w:type="dxa"/>
            <w:tcMar>
              <w:left w:w="105" w:type="dxa"/>
              <w:right w:w="105" w:type="dxa"/>
            </w:tcMar>
          </w:tcPr>
          <w:p w:rsidR="28B8F74E" w:rsidP="28B8F74E" w:rsidRDefault="28B8F74E" w14:paraId="6C679DCC" w14:textId="3FF7DA19">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7296F2FA" w14:textId="30F4DBCD">
            <w:pPr>
              <w:jc w:val="both"/>
              <w:rPr>
                <w:rFonts w:ascii="Arial Narrow" w:hAnsi="Arial Narrow" w:eastAsia="Arial Narrow" w:cs="Arial Narrow"/>
                <w:lang w:val="es-ES"/>
              </w:rPr>
            </w:pPr>
          </w:p>
        </w:tc>
      </w:tr>
      <w:tr w:rsidR="28B8F74E" w:rsidTr="04FFA2E7" w14:paraId="7A9361C9" w14:textId="77777777">
        <w:trPr>
          <w:trHeight w:val="435"/>
        </w:trPr>
        <w:tc>
          <w:tcPr>
            <w:tcW w:w="510" w:type="dxa"/>
            <w:tcMar>
              <w:left w:w="105" w:type="dxa"/>
              <w:right w:w="105" w:type="dxa"/>
            </w:tcMar>
          </w:tcPr>
          <w:p w:rsidR="28B8F74E" w:rsidP="4FAE7DE9" w:rsidRDefault="1B2F6C8A" w14:paraId="68D3662B" w14:textId="5780E21A">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9</w:t>
            </w:r>
          </w:p>
        </w:tc>
        <w:tc>
          <w:tcPr>
            <w:tcW w:w="5419" w:type="dxa"/>
            <w:tcMar>
              <w:left w:w="105" w:type="dxa"/>
              <w:right w:w="105" w:type="dxa"/>
            </w:tcMar>
          </w:tcPr>
          <w:p w:rsidR="28B8F74E" w:rsidP="79E3094E" w:rsidRDefault="6ABC080E" w14:paraId="300B8BFA" w14:textId="2D3B87D7">
            <w:pPr>
              <w:jc w:val="both"/>
              <w:rPr>
                <w:rFonts w:ascii="Arial Narrow" w:hAnsi="Arial Narrow" w:eastAsia="Arial Narrow" w:cs="Arial Narrow"/>
                <w:lang w:val="es-ES"/>
              </w:rPr>
            </w:pPr>
            <w:r w:rsidRPr="79E3094E" w:rsidR="6ABC080E">
              <w:rPr>
                <w:rFonts w:ascii="Arial Narrow" w:hAnsi="Arial Narrow" w:eastAsia="Arial Narrow" w:cs="Arial Narrow"/>
                <w:b w:val="1"/>
                <w:bCs w:val="1"/>
                <w:lang w:val="es-ES"/>
              </w:rPr>
              <w:t>Soporte Técnico y Acompañamiento Operativo 5x8:</w:t>
            </w:r>
            <w:r w:rsidRPr="79E3094E" w:rsidR="6ABC080E">
              <w:rPr>
                <w:rFonts w:ascii="Arial Narrow" w:hAnsi="Arial Narrow" w:eastAsia="Arial Narrow" w:cs="Arial Narrow"/>
                <w:lang w:val="es-ES"/>
              </w:rPr>
              <w:t xml:space="preserve"> El contratista deberá garantizar asistencia técnica y funcional en horario de oficina (</w:t>
            </w:r>
            <w:r w:rsidRPr="79E3094E" w:rsidR="6ABC080E">
              <w:rPr>
                <w:rFonts w:ascii="Arial Narrow" w:hAnsi="Arial Narrow" w:eastAsia="Arial Narrow" w:cs="Arial Narrow"/>
                <w:lang w:val="es-ES"/>
              </w:rPr>
              <w:t>Lunes</w:t>
            </w:r>
            <w:r w:rsidRPr="79E3094E" w:rsidR="6ABC080E">
              <w:rPr>
                <w:rFonts w:ascii="Arial Narrow" w:hAnsi="Arial Narrow" w:eastAsia="Arial Narrow" w:cs="Arial Narrow"/>
                <w:lang w:val="es-ES"/>
              </w:rPr>
              <w:t xml:space="preserve"> a </w:t>
            </w:r>
            <w:r w:rsidRPr="79E3094E" w:rsidR="6ABC080E">
              <w:rPr>
                <w:rFonts w:ascii="Arial Narrow" w:hAnsi="Arial Narrow" w:eastAsia="Arial Narrow" w:cs="Arial Narrow"/>
                <w:lang w:val="es-ES"/>
              </w:rPr>
              <w:t>Viernes</w:t>
            </w:r>
            <w:r w:rsidRPr="79E3094E" w:rsidR="6ABC080E">
              <w:rPr>
                <w:rFonts w:ascii="Arial Narrow" w:hAnsi="Arial Narrow" w:eastAsia="Arial Narrow" w:cs="Arial Narrow"/>
                <w:lang w:val="es-ES"/>
              </w:rPr>
              <w:t xml:space="preserve">). Este soporte incluye el acompañamiento en la configuración de campañas, diseño básico sobre plantillas de la plataforma, optimización de </w:t>
            </w:r>
            <w:r w:rsidRPr="79E3094E" w:rsidR="6ABC080E">
              <w:rPr>
                <w:rFonts w:ascii="Arial Narrow" w:hAnsi="Arial Narrow" w:eastAsia="Arial Narrow" w:cs="Arial Narrow"/>
                <w:lang w:val="es-ES"/>
              </w:rPr>
              <w:t>entregabilidad</w:t>
            </w:r>
            <w:r w:rsidRPr="79E3094E" w:rsidR="6ABC080E">
              <w:rPr>
                <w:rFonts w:ascii="Arial Narrow" w:hAnsi="Arial Narrow" w:eastAsia="Arial Narrow" w:cs="Arial Narrow"/>
                <w:lang w:val="es-ES"/>
              </w:rPr>
              <w:t xml:space="preserve"> y generación de reportes analíticos. El soporte debe contar con un canal de atención ágil (Mesa de ayuda o Chat) con tiempos de respuesta no superiores a dos (2) horas para incidentes operativos.</w:t>
            </w:r>
          </w:p>
        </w:tc>
        <w:tc>
          <w:tcPr>
            <w:tcW w:w="1455" w:type="dxa"/>
            <w:tcMar>
              <w:left w:w="105" w:type="dxa"/>
              <w:right w:w="105" w:type="dxa"/>
            </w:tcMar>
          </w:tcPr>
          <w:p w:rsidR="28B8F74E" w:rsidP="28B8F74E" w:rsidRDefault="28B8F74E" w14:paraId="5AAB81F6" w14:textId="30A57EE9">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78B79835" w14:textId="492895C7">
            <w:pPr>
              <w:jc w:val="both"/>
              <w:rPr>
                <w:rFonts w:ascii="Arial Narrow" w:hAnsi="Arial Narrow" w:eastAsia="Arial Narrow" w:cs="Arial Narrow"/>
                <w:lang w:val="es-ES"/>
              </w:rPr>
            </w:pPr>
          </w:p>
        </w:tc>
      </w:tr>
      <w:tr w:rsidR="28B8F74E" w:rsidTr="04FFA2E7" w14:paraId="2CAAFB28" w14:textId="77777777">
        <w:trPr>
          <w:trHeight w:val="210"/>
        </w:trPr>
        <w:tc>
          <w:tcPr>
            <w:tcW w:w="510" w:type="dxa"/>
            <w:tcMar>
              <w:left w:w="105" w:type="dxa"/>
              <w:right w:w="105" w:type="dxa"/>
            </w:tcMar>
          </w:tcPr>
          <w:p w:rsidR="28B8F74E" w:rsidP="4FAE7DE9" w:rsidRDefault="468DECD1" w14:paraId="15CFBE75" w14:textId="7C5EADCA">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1</w:t>
            </w:r>
            <w:r w:rsidRPr="4FAE7DE9" w:rsidR="593CB91B">
              <w:rPr>
                <w:rFonts w:ascii="Arial Narrow" w:hAnsi="Arial Narrow" w:eastAsia="Arial Narrow" w:cs="Arial Narrow"/>
                <w:lang w:val="es-ES"/>
              </w:rPr>
              <w:t>0</w:t>
            </w:r>
          </w:p>
        </w:tc>
        <w:tc>
          <w:tcPr>
            <w:tcW w:w="5419" w:type="dxa"/>
            <w:tcMar>
              <w:left w:w="105" w:type="dxa"/>
              <w:right w:w="105" w:type="dxa"/>
            </w:tcMar>
          </w:tcPr>
          <w:p w:rsidR="1EC24731" w:rsidP="3ABF755B" w:rsidRDefault="3BBEAF20" w14:paraId="6DAEC980" w14:textId="3A0B34BC">
            <w:pPr>
              <w:ind w:left="-361"/>
              <w:rPr>
                <w:rFonts w:ascii="Arial Narrow" w:hAnsi="Arial Narrow" w:eastAsia="Arial Narrow" w:cs="Arial Narrow"/>
                <w:lang w:val="es-CO"/>
              </w:rPr>
            </w:pPr>
            <w:r w:rsidRPr="04FFA2E7" w:rsidR="45B5127C">
              <w:rPr>
                <w:rFonts w:ascii="Arial Narrow" w:hAnsi="Arial Narrow" w:eastAsia="Arial Narrow" w:cs="Arial Narrow"/>
                <w:lang w:val="es-CO"/>
              </w:rPr>
              <w:t xml:space="preserve"> </w:t>
            </w:r>
            <w:r w:rsidRPr="04FFA2E7" w:rsidR="56285DE4">
              <w:rPr>
                <w:rFonts w:ascii="Arial Narrow" w:hAnsi="Arial Narrow" w:eastAsia="Arial Narrow" w:cs="Arial Narrow"/>
                <w:lang w:val="es-CO"/>
              </w:rPr>
              <w:t xml:space="preserve">      </w:t>
            </w:r>
            <w:r w:rsidRPr="04FFA2E7" w:rsidR="3BBEAF20">
              <w:rPr>
                <w:rFonts w:ascii="Arial Narrow" w:hAnsi="Arial Narrow" w:eastAsia="Arial Narrow" w:cs="Arial Narrow"/>
                <w:lang w:val="es-CO"/>
              </w:rPr>
              <w:t xml:space="preserve">La plataforma debe integrar una herramienta nativa parla  </w:t>
            </w:r>
            <w:r w:rsidRPr="04FFA2E7" w:rsidR="6C93ADF0">
              <w:rPr>
                <w:rFonts w:ascii="Arial Narrow" w:hAnsi="Arial Narrow" w:eastAsia="Arial Narrow" w:cs="Arial Narrow"/>
                <w:lang w:val="es-CO"/>
              </w:rPr>
              <w:t xml:space="preserve">     </w:t>
            </w:r>
            <w:r w:rsidRPr="04FFA2E7" w:rsidR="3BBEAF20">
              <w:rPr>
                <w:rFonts w:ascii="Arial Narrow" w:hAnsi="Arial Narrow" w:eastAsia="Arial Narrow" w:cs="Arial Narrow"/>
                <w:lang w:val="es-CO"/>
              </w:rPr>
              <w:t xml:space="preserve"> </w:t>
            </w:r>
            <w:r w:rsidRPr="04FFA2E7" w:rsidR="574D20B1">
              <w:rPr>
                <w:rFonts w:ascii="Arial Narrow" w:hAnsi="Arial Narrow" w:eastAsia="Arial Narrow" w:cs="Arial Narrow"/>
                <w:lang w:val="es-CO"/>
              </w:rPr>
              <w:t xml:space="preserve">     </w:t>
            </w:r>
            <w:r w:rsidRPr="04FFA2E7" w:rsidR="3BBEAF20">
              <w:rPr>
                <w:rFonts w:ascii="Arial Narrow" w:hAnsi="Arial Narrow" w:eastAsia="Arial Narrow" w:cs="Arial Narrow"/>
                <w:lang w:val="es-CO"/>
              </w:rPr>
              <w:t xml:space="preserve">generación de </w:t>
            </w:r>
            <w:r w:rsidRPr="04FFA2E7" w:rsidR="3BBEAF20">
              <w:rPr>
                <w:rFonts w:ascii="Arial Narrow" w:hAnsi="Arial Narrow" w:eastAsia="Arial Narrow" w:cs="Arial Narrow"/>
                <w:b w:val="1"/>
                <w:bCs w:val="1"/>
                <w:lang w:val="es-CO"/>
              </w:rPr>
              <w:t>URLs</w:t>
            </w:r>
            <w:r w:rsidRPr="04FFA2E7" w:rsidR="3BBEAF20">
              <w:rPr>
                <w:rFonts w:ascii="Arial Narrow" w:hAnsi="Arial Narrow" w:eastAsia="Arial Narrow" w:cs="Arial Narrow"/>
                <w:b w:val="1"/>
                <w:bCs w:val="1"/>
                <w:lang w:val="es-CO"/>
              </w:rPr>
              <w:t xml:space="preserve"> acortadas</w:t>
            </w:r>
            <w:r w:rsidRPr="04FFA2E7" w:rsidR="3BBEAF20">
              <w:rPr>
                <w:rFonts w:ascii="Arial Narrow" w:hAnsi="Arial Narrow" w:eastAsia="Arial Narrow" w:cs="Arial Narrow"/>
                <w:lang w:val="es-CO"/>
              </w:rPr>
              <w:t>, permitiendo la transformación</w:t>
            </w:r>
            <w:r w:rsidRPr="04FFA2E7" w:rsidR="3BBEAF20">
              <w:rPr>
                <w:rFonts w:ascii="Arial Narrow" w:hAnsi="Arial Narrow" w:eastAsia="Arial Narrow" w:cs="Arial Narrow"/>
                <w:lang w:val="es-CO"/>
              </w:rPr>
              <w:t xml:space="preserve"> </w:t>
            </w:r>
          </w:p>
          <w:p w:rsidR="1EC24731" w:rsidP="592F066A" w:rsidRDefault="3BBEAF20" w14:paraId="4E7A12E3" w14:textId="383346D5">
            <w:pPr>
              <w:ind w:left="-361"/>
              <w:rPr>
                <w:rFonts w:ascii="Arial Narrow" w:hAnsi="Arial Narrow" w:eastAsia="Arial Narrow" w:cs="Arial Narrow"/>
                <w:lang w:val="es-CO"/>
              </w:rPr>
            </w:pPr>
            <w:r w:rsidRPr="592F066A">
              <w:rPr>
                <w:rFonts w:ascii="Arial Narrow" w:hAnsi="Arial Narrow" w:eastAsia="Arial Narrow" w:cs="Arial Narrow"/>
                <w:lang w:val="es-CO"/>
              </w:rPr>
              <w:t xml:space="preserve">       de enlaces extensos en formatos compactos para optimizar el</w:t>
            </w:r>
          </w:p>
          <w:p w:rsidR="1EC24731" w:rsidP="79E3094E" w:rsidRDefault="3BBEAF20" w14:paraId="57E7DBB0" w14:textId="0666F7E7">
            <w:pPr>
              <w:ind w:left="-361"/>
              <w:jc w:val="both"/>
              <w:rPr>
                <w:rFonts w:ascii="Arial Narrow" w:hAnsi="Arial Narrow" w:eastAsia="Arial Narrow" w:cs="Arial Narrow"/>
                <w:lang w:val="es-CO"/>
              </w:rPr>
            </w:pPr>
            <w:r w:rsidRPr="79E3094E" w:rsidR="3BBEAF20">
              <w:rPr>
                <w:rFonts w:ascii="Arial Narrow" w:hAnsi="Arial Narrow" w:eastAsia="Arial Narrow" w:cs="Arial Narrow"/>
                <w:lang w:val="es-CO"/>
              </w:rPr>
              <w:t xml:space="preserve">       espacio en el cuerpo de los mensajes</w:t>
            </w:r>
            <w:r w:rsidRPr="79E3094E" w:rsidR="3584E001">
              <w:rPr>
                <w:rFonts w:ascii="Arial Narrow" w:hAnsi="Arial Narrow" w:eastAsia="Arial Narrow" w:cs="Arial Narrow"/>
                <w:lang w:val="es-CO"/>
              </w:rPr>
              <w:t>.</w:t>
            </w:r>
            <w:r w:rsidRPr="79E3094E" w:rsidR="56285DE4">
              <w:rPr>
                <w:rFonts w:ascii="Arial Narrow" w:hAnsi="Arial Narrow" w:eastAsia="Arial Narrow" w:cs="Arial Narrow"/>
                <w:lang w:val="es-CO"/>
              </w:rPr>
              <w:t xml:space="preserve"> </w:t>
            </w:r>
          </w:p>
        </w:tc>
        <w:tc>
          <w:tcPr>
            <w:tcW w:w="1455" w:type="dxa"/>
            <w:tcMar>
              <w:left w:w="105" w:type="dxa"/>
              <w:right w:w="105" w:type="dxa"/>
            </w:tcMar>
          </w:tcPr>
          <w:p w:rsidR="28B8F74E" w:rsidP="28B8F74E" w:rsidRDefault="28B8F74E" w14:paraId="7359B4AF" w14:textId="599F8A7E">
            <w:pPr>
              <w:rPr>
                <w:rFonts w:ascii="Arial Narrow" w:hAnsi="Arial Narrow" w:eastAsia="Arial Narrow" w:cs="Arial Narrow"/>
                <w:lang w:val="es-CO"/>
              </w:rPr>
            </w:pPr>
          </w:p>
        </w:tc>
        <w:tc>
          <w:tcPr>
            <w:tcW w:w="1585" w:type="dxa"/>
            <w:tcMar>
              <w:left w:w="105" w:type="dxa"/>
              <w:right w:w="105" w:type="dxa"/>
            </w:tcMar>
          </w:tcPr>
          <w:p w:rsidR="28B8F74E" w:rsidP="28B8F74E" w:rsidRDefault="28B8F74E" w14:paraId="3CD321A1" w14:textId="31D38F51">
            <w:pPr>
              <w:rPr>
                <w:rFonts w:ascii="Arial Narrow" w:hAnsi="Arial Narrow" w:eastAsia="Arial Narrow" w:cs="Arial Narrow"/>
                <w:lang w:val="es-CO"/>
              </w:rPr>
            </w:pPr>
          </w:p>
        </w:tc>
      </w:tr>
      <w:tr w:rsidR="28B8F74E" w:rsidTr="04FFA2E7" w14:paraId="35FDD5FB" w14:textId="77777777">
        <w:trPr>
          <w:trHeight w:val="210"/>
        </w:trPr>
        <w:tc>
          <w:tcPr>
            <w:tcW w:w="510" w:type="dxa"/>
            <w:tcMar>
              <w:left w:w="105" w:type="dxa"/>
              <w:right w:w="105" w:type="dxa"/>
            </w:tcMar>
          </w:tcPr>
          <w:p w:rsidR="28B8F74E" w:rsidP="4FAE7DE9" w:rsidRDefault="5CED3E58" w14:paraId="0977E165" w14:textId="27EE8CAE">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1</w:t>
            </w:r>
            <w:r w:rsidRPr="4FAE7DE9" w:rsidR="14D7CD14">
              <w:rPr>
                <w:rFonts w:ascii="Arial Narrow" w:hAnsi="Arial Narrow" w:eastAsia="Arial Narrow" w:cs="Arial Narrow"/>
                <w:lang w:val="es-MX"/>
              </w:rPr>
              <w:t>1</w:t>
            </w:r>
          </w:p>
        </w:tc>
        <w:tc>
          <w:tcPr>
            <w:tcW w:w="5419" w:type="dxa"/>
            <w:tcMar>
              <w:left w:w="105" w:type="dxa"/>
              <w:right w:w="105" w:type="dxa"/>
            </w:tcMar>
          </w:tcPr>
          <w:p w:rsidR="28B8F74E" w:rsidP="28B8F74E" w:rsidRDefault="28B8F74E" w14:paraId="2FB4EDDD" w14:textId="24E6B5F9">
            <w:pPr>
              <w:jc w:val="both"/>
              <w:rPr>
                <w:rFonts w:ascii="Arial Narrow" w:hAnsi="Arial Narrow" w:eastAsia="Arial Narrow" w:cs="Arial Narrow"/>
              </w:rPr>
            </w:pPr>
            <w:r w:rsidRPr="28B8F74E">
              <w:rPr>
                <w:rFonts w:ascii="Arial Narrow" w:hAnsi="Arial Narrow" w:eastAsia="Arial Narrow" w:cs="Arial Narrow"/>
                <w:lang w:val="es-ES"/>
              </w:rPr>
              <w:t xml:space="preserve">Certificación de Seguridad de la Plataforma: El proponente deberá adjuntar un certificado de seguridad vigente (no mayor a un año de expedición) que acredite que la plataforma de envío cumple con el estándar </w:t>
            </w:r>
            <w:r w:rsidRPr="28B8F74E">
              <w:rPr>
                <w:rFonts w:ascii="Arial Narrow" w:hAnsi="Arial Narrow" w:eastAsia="Arial Narrow" w:cs="Arial Narrow"/>
                <w:b/>
                <w:bCs/>
                <w:lang w:val="es-ES"/>
              </w:rPr>
              <w:t>OWASP Top 10</w:t>
            </w:r>
            <w:r w:rsidRPr="28B8F74E">
              <w:rPr>
                <w:rFonts w:ascii="Arial Narrow" w:hAnsi="Arial Narrow" w:eastAsia="Arial Narrow" w:cs="Arial Narrow"/>
                <w:lang w:val="es-ES"/>
              </w:rPr>
              <w:t xml:space="preserve">. Dicho documento deberá estar respaldado por una certificación suscrita por el representante legal donde manifieste que la plataforma cuenta con controles activos contra ataques cibernéticos y autorice a </w:t>
            </w:r>
            <w:r w:rsidRPr="28B8F74E">
              <w:rPr>
                <w:rFonts w:ascii="Arial Narrow" w:hAnsi="Arial Narrow" w:eastAsia="Arial Narrow" w:cs="Arial Narrow"/>
                <w:b/>
                <w:bCs/>
                <w:lang w:val="es-ES"/>
              </w:rPr>
              <w:t>CREMIL</w:t>
            </w:r>
            <w:r w:rsidRPr="28B8F74E">
              <w:rPr>
                <w:rFonts w:ascii="Arial Narrow" w:hAnsi="Arial Narrow" w:eastAsia="Arial Narrow" w:cs="Arial Narrow"/>
                <w:lang w:val="es-ES"/>
              </w:rPr>
              <w:t xml:space="preserve"> para verificar los informes de vulnerabilidades correspondientes a través de los mecanismos que se acuerden con la supervisión.</w:t>
            </w:r>
          </w:p>
        </w:tc>
        <w:tc>
          <w:tcPr>
            <w:tcW w:w="1455" w:type="dxa"/>
            <w:tcMar>
              <w:left w:w="105" w:type="dxa"/>
              <w:right w:w="105" w:type="dxa"/>
            </w:tcMar>
          </w:tcPr>
          <w:p w:rsidR="28B8F74E" w:rsidP="28B8F74E" w:rsidRDefault="28B8F74E" w14:paraId="3B066A5F" w14:textId="54C8A249">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4366EA5D" w14:textId="767D1349">
            <w:pPr>
              <w:jc w:val="both"/>
              <w:rPr>
                <w:rFonts w:ascii="Arial Narrow" w:hAnsi="Arial Narrow" w:eastAsia="Arial Narrow" w:cs="Arial Narrow"/>
                <w:lang w:val="es-ES"/>
              </w:rPr>
            </w:pPr>
          </w:p>
        </w:tc>
      </w:tr>
      <w:tr w:rsidR="28B8F74E" w:rsidTr="04FFA2E7" w14:paraId="6E5BF643" w14:textId="77777777">
        <w:trPr>
          <w:trHeight w:val="210"/>
        </w:trPr>
        <w:tc>
          <w:tcPr>
            <w:tcW w:w="510" w:type="dxa"/>
            <w:tcMar>
              <w:left w:w="105" w:type="dxa"/>
              <w:right w:w="105" w:type="dxa"/>
            </w:tcMar>
          </w:tcPr>
          <w:p w:rsidR="28B8F74E" w:rsidP="4FAE7DE9" w:rsidRDefault="3DF4D4B9" w14:paraId="11C44CDD" w14:textId="4BCCE397">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1</w:t>
            </w:r>
            <w:r w:rsidRPr="4FAE7DE9" w:rsidR="37E38498">
              <w:rPr>
                <w:rFonts w:ascii="Arial Narrow" w:hAnsi="Arial Narrow" w:eastAsia="Arial Narrow" w:cs="Arial Narrow"/>
                <w:lang w:val="es-MX"/>
              </w:rPr>
              <w:t>2</w:t>
            </w:r>
          </w:p>
        </w:tc>
        <w:tc>
          <w:tcPr>
            <w:tcW w:w="5419" w:type="dxa"/>
            <w:tcMar>
              <w:left w:w="105" w:type="dxa"/>
              <w:right w:w="105" w:type="dxa"/>
            </w:tcMar>
          </w:tcPr>
          <w:p w:rsidR="28B8F74E" w:rsidP="28B8F74E" w:rsidRDefault="28B8F74E" w14:paraId="3941D1C8" w14:textId="7E52E8C1">
            <w:pPr>
              <w:jc w:val="both"/>
              <w:rPr>
                <w:rFonts w:ascii="Arial Narrow" w:hAnsi="Arial Narrow" w:eastAsia="Arial Narrow" w:cs="Arial Narrow"/>
              </w:rPr>
            </w:pPr>
            <w:r w:rsidRPr="28B8F74E">
              <w:rPr>
                <w:rFonts w:ascii="Arial Narrow" w:hAnsi="Arial Narrow" w:eastAsia="Arial Narrow" w:cs="Arial Narrow"/>
                <w:lang w:val="es-MX"/>
              </w:rPr>
              <w:t>El proveedor debe contar con un plan de contingencia en caso de que haya indisponibilidad de la plataforma, el cual hará conocer a CREMIL cuando se haya suscrito el contrato.</w:t>
            </w:r>
          </w:p>
        </w:tc>
        <w:tc>
          <w:tcPr>
            <w:tcW w:w="1455" w:type="dxa"/>
            <w:tcMar>
              <w:left w:w="105" w:type="dxa"/>
              <w:right w:w="105" w:type="dxa"/>
            </w:tcMar>
          </w:tcPr>
          <w:p w:rsidR="28B8F74E" w:rsidP="28B8F74E" w:rsidRDefault="28B8F74E" w14:paraId="0EE5397A" w14:textId="1B1F029D">
            <w:pPr>
              <w:jc w:val="both"/>
              <w:rPr>
                <w:rFonts w:ascii="Arial Narrow" w:hAnsi="Arial Narrow" w:eastAsia="Arial Narrow" w:cs="Arial Narrow"/>
                <w:lang w:val="es-MX"/>
              </w:rPr>
            </w:pPr>
          </w:p>
        </w:tc>
        <w:tc>
          <w:tcPr>
            <w:tcW w:w="1585" w:type="dxa"/>
            <w:tcMar>
              <w:left w:w="105" w:type="dxa"/>
              <w:right w:w="105" w:type="dxa"/>
            </w:tcMar>
          </w:tcPr>
          <w:p w:rsidR="28B8F74E" w:rsidP="28B8F74E" w:rsidRDefault="28B8F74E" w14:paraId="7F1D761D" w14:textId="799F2357">
            <w:pPr>
              <w:jc w:val="both"/>
              <w:rPr>
                <w:rFonts w:ascii="Arial Narrow" w:hAnsi="Arial Narrow" w:eastAsia="Arial Narrow" w:cs="Arial Narrow"/>
                <w:lang w:val="es-MX"/>
              </w:rPr>
            </w:pPr>
          </w:p>
        </w:tc>
      </w:tr>
      <w:tr w:rsidR="28B8F74E" w:rsidTr="04FFA2E7" w14:paraId="5FD6351D" w14:textId="77777777">
        <w:trPr>
          <w:trHeight w:val="210"/>
        </w:trPr>
        <w:tc>
          <w:tcPr>
            <w:tcW w:w="510" w:type="dxa"/>
            <w:tcMar>
              <w:left w:w="105" w:type="dxa"/>
              <w:right w:w="105" w:type="dxa"/>
            </w:tcMar>
          </w:tcPr>
          <w:p w:rsidR="28B8F74E" w:rsidP="4FAE7DE9" w:rsidRDefault="74F3133A" w14:paraId="46E8CAFC" w14:textId="451A8F59">
            <w:pPr>
              <w:ind w:right="11"/>
              <w:jc w:val="center"/>
              <w:rPr>
                <w:rFonts w:ascii="Arial Narrow" w:hAnsi="Arial Narrow" w:eastAsia="Arial Narrow" w:cs="Arial Narrow"/>
              </w:rPr>
            </w:pPr>
            <w:r w:rsidRPr="4FAE7DE9">
              <w:rPr>
                <w:rFonts w:ascii="Arial Narrow" w:hAnsi="Arial Narrow" w:eastAsia="Arial Narrow" w:cs="Arial Narrow"/>
              </w:rPr>
              <w:t>1</w:t>
            </w:r>
            <w:r w:rsidRPr="4FAE7DE9" w:rsidR="2DF7997C">
              <w:rPr>
                <w:rFonts w:ascii="Arial Narrow" w:hAnsi="Arial Narrow" w:eastAsia="Arial Narrow" w:cs="Arial Narrow"/>
              </w:rPr>
              <w:t>3</w:t>
            </w:r>
          </w:p>
        </w:tc>
        <w:tc>
          <w:tcPr>
            <w:tcW w:w="5419" w:type="dxa"/>
            <w:tcMar>
              <w:left w:w="105" w:type="dxa"/>
              <w:right w:w="105" w:type="dxa"/>
            </w:tcMar>
          </w:tcPr>
          <w:p w:rsidR="28B8F74E" w:rsidP="592F066A" w:rsidRDefault="539323CD" w14:paraId="74E1A948" w14:textId="50D31CE3">
            <w:pPr>
              <w:jc w:val="both"/>
              <w:rPr>
                <w:rFonts w:ascii="Arial Narrow" w:hAnsi="Arial Narrow" w:eastAsia="Arial Narrow" w:cs="Arial Narrow"/>
                <w:lang w:val="es-ES"/>
              </w:rPr>
            </w:pPr>
            <w:r w:rsidRPr="592F066A">
              <w:rPr>
                <w:rFonts w:ascii="Arial Narrow" w:hAnsi="Arial Narrow" w:eastAsia="Arial Narrow" w:cs="Arial Narrow"/>
                <w:b/>
                <w:bCs/>
                <w:lang w:val="es-ES"/>
              </w:rPr>
              <w:t>Historial y Respaldo de Información:</w:t>
            </w:r>
            <w:r w:rsidRPr="592F066A">
              <w:rPr>
                <w:rFonts w:ascii="Arial Narrow" w:hAnsi="Arial Narrow" w:eastAsia="Arial Narrow" w:cs="Arial Narrow"/>
                <w:lang w:val="es-ES"/>
              </w:rPr>
              <w:t xml:space="preserve"> "La plataforma debe mantener un registro histórico detallado de todas las campañas enviadas durante la vigencia del contrato. Asimismo, el </w:t>
            </w:r>
            <w:r w:rsidRPr="592F066A">
              <w:rPr>
                <w:rFonts w:ascii="Arial Narrow" w:hAnsi="Arial Narrow" w:eastAsia="Arial Narrow" w:cs="Arial Narrow"/>
                <w:lang w:val="es-ES"/>
              </w:rPr>
              <w:lastRenderedPageBreak/>
              <w:t xml:space="preserve">contratista deberá garantizar un esquema de </w:t>
            </w:r>
            <w:r w:rsidRPr="592F066A">
              <w:rPr>
                <w:rFonts w:ascii="Arial Narrow" w:hAnsi="Arial Narrow" w:eastAsia="Arial Narrow" w:cs="Arial Narrow"/>
                <w:b/>
                <w:bCs/>
                <w:lang w:val="es-ES"/>
              </w:rPr>
              <w:t>backups (respaldos)</w:t>
            </w:r>
            <w:r w:rsidRPr="592F066A">
              <w:rPr>
                <w:rFonts w:ascii="Arial Narrow" w:hAnsi="Arial Narrow" w:eastAsia="Arial Narrow" w:cs="Arial Narrow"/>
                <w:lang w:val="es-ES"/>
              </w:rPr>
              <w:t xml:space="preserve"> de los reportes de envío y estadísticas, permitiendo la exportación de dicha información en formatos abiertos (como Excel o CSV) para el archivo institucional de la Entidad."</w:t>
            </w:r>
          </w:p>
        </w:tc>
        <w:tc>
          <w:tcPr>
            <w:tcW w:w="1455" w:type="dxa"/>
            <w:tcMar>
              <w:left w:w="105" w:type="dxa"/>
              <w:right w:w="105" w:type="dxa"/>
            </w:tcMar>
          </w:tcPr>
          <w:p w:rsidR="28B8F74E" w:rsidP="28B8F74E" w:rsidRDefault="28B8F74E" w14:paraId="28B10598" w14:textId="27930FC6">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3FE6A0C5" w14:textId="6A4AD630">
            <w:pPr>
              <w:jc w:val="both"/>
              <w:rPr>
                <w:rFonts w:ascii="Arial Narrow" w:hAnsi="Arial Narrow" w:eastAsia="Arial Narrow" w:cs="Arial Narrow"/>
                <w:lang w:val="es-ES"/>
              </w:rPr>
            </w:pPr>
          </w:p>
        </w:tc>
      </w:tr>
      <w:tr w:rsidR="28B8F74E" w:rsidTr="04FFA2E7" w14:paraId="7C88CF65" w14:textId="77777777">
        <w:trPr>
          <w:trHeight w:val="210"/>
        </w:trPr>
        <w:tc>
          <w:tcPr>
            <w:tcW w:w="510" w:type="dxa"/>
            <w:tcMar>
              <w:left w:w="105" w:type="dxa"/>
              <w:right w:w="105" w:type="dxa"/>
            </w:tcMar>
          </w:tcPr>
          <w:p w:rsidR="28B8F74E" w:rsidP="4FAE7DE9" w:rsidRDefault="08048E66" w14:paraId="3FC859EC" w14:textId="43D1B8E8">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1</w:t>
            </w:r>
            <w:r w:rsidRPr="4FAE7DE9" w:rsidR="31CEE2AB">
              <w:rPr>
                <w:rFonts w:ascii="Arial Narrow" w:hAnsi="Arial Narrow" w:eastAsia="Arial Narrow" w:cs="Arial Narrow"/>
                <w:lang w:val="es-MX"/>
              </w:rPr>
              <w:t>4</w:t>
            </w:r>
          </w:p>
        </w:tc>
        <w:tc>
          <w:tcPr>
            <w:tcW w:w="5419" w:type="dxa"/>
            <w:tcMar>
              <w:left w:w="105" w:type="dxa"/>
              <w:right w:w="105" w:type="dxa"/>
            </w:tcMar>
          </w:tcPr>
          <w:p w:rsidR="28B8F74E" w:rsidP="592F066A" w:rsidRDefault="149301D8" w14:paraId="640377D4" w14:textId="3C15792C">
            <w:pPr>
              <w:jc w:val="both"/>
              <w:rPr>
                <w:rFonts w:ascii="Arial Narrow" w:hAnsi="Arial Narrow" w:eastAsia="Arial Narrow" w:cs="Arial Narrow"/>
                <w:lang w:val="es-ES"/>
              </w:rPr>
            </w:pPr>
            <w:r w:rsidRPr="592F066A">
              <w:rPr>
                <w:rFonts w:ascii="Arial Narrow" w:hAnsi="Arial Narrow" w:eastAsia="Arial Narrow" w:cs="Arial Narrow"/>
                <w:b/>
                <w:bCs/>
                <w:lang w:val="es-ES"/>
              </w:rPr>
              <w:t>Diseño Adaptativo (Responsive):</w:t>
            </w:r>
            <w:r w:rsidRPr="592F066A">
              <w:rPr>
                <w:rFonts w:ascii="Arial Narrow" w:hAnsi="Arial Narrow" w:eastAsia="Arial Narrow" w:cs="Arial Narrow"/>
                <w:lang w:val="es-ES"/>
              </w:rPr>
              <w:t xml:space="preserve"> "La plataforma debe contar con un editor de contenidos que garantice el </w:t>
            </w:r>
            <w:r w:rsidRPr="592F066A">
              <w:rPr>
                <w:rFonts w:ascii="Arial Narrow" w:hAnsi="Arial Narrow" w:eastAsia="Arial Narrow" w:cs="Arial Narrow"/>
                <w:b/>
                <w:bCs/>
                <w:lang w:val="es-ES"/>
              </w:rPr>
              <w:t>diseño responsive</w:t>
            </w:r>
            <w:r w:rsidRPr="592F066A">
              <w:rPr>
                <w:rFonts w:ascii="Arial Narrow" w:hAnsi="Arial Narrow" w:eastAsia="Arial Narrow" w:cs="Arial Narrow"/>
                <w:lang w:val="es-ES"/>
              </w:rPr>
              <w:t>, asegurando que los correos electrónicos se visualicen y funcionen correctamente en dispositivos móviles (Android e iOS), tabletas y computadores de escritorio, adaptándose automáticamente al tamaño de la pantalla del destinatario."</w:t>
            </w:r>
          </w:p>
        </w:tc>
        <w:tc>
          <w:tcPr>
            <w:tcW w:w="1455" w:type="dxa"/>
            <w:tcMar>
              <w:left w:w="105" w:type="dxa"/>
              <w:right w:w="105" w:type="dxa"/>
            </w:tcMar>
          </w:tcPr>
          <w:p w:rsidR="28B8F74E" w:rsidP="28B8F74E" w:rsidRDefault="28B8F74E" w14:paraId="6AD7B512" w14:textId="63D9929A">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75D692FD" w14:textId="3227D94D">
            <w:pPr>
              <w:jc w:val="both"/>
              <w:rPr>
                <w:rFonts w:ascii="Arial Narrow" w:hAnsi="Arial Narrow" w:eastAsia="Arial Narrow" w:cs="Arial Narrow"/>
                <w:lang w:val="es-ES"/>
              </w:rPr>
            </w:pPr>
          </w:p>
        </w:tc>
      </w:tr>
      <w:tr w:rsidR="28B8F74E" w:rsidTr="04FFA2E7" w14:paraId="03ADAD42" w14:textId="77777777">
        <w:trPr>
          <w:trHeight w:val="210"/>
        </w:trPr>
        <w:tc>
          <w:tcPr>
            <w:tcW w:w="510" w:type="dxa"/>
            <w:tcMar>
              <w:left w:w="105" w:type="dxa"/>
              <w:right w:w="105" w:type="dxa"/>
            </w:tcMar>
          </w:tcPr>
          <w:p w:rsidR="28B8F74E" w:rsidP="4FAE7DE9" w:rsidRDefault="0B3622F3" w14:paraId="4CD2B9B8" w14:textId="19A48E30">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15</w:t>
            </w:r>
          </w:p>
        </w:tc>
        <w:tc>
          <w:tcPr>
            <w:tcW w:w="5419" w:type="dxa"/>
            <w:tcMar>
              <w:left w:w="105" w:type="dxa"/>
              <w:right w:w="105" w:type="dxa"/>
            </w:tcMar>
          </w:tcPr>
          <w:p w:rsidR="28B8F74E" w:rsidP="28B8F74E" w:rsidRDefault="28B8F74E" w14:paraId="77874A35" w14:textId="256CA159">
            <w:pPr>
              <w:jc w:val="both"/>
              <w:rPr>
                <w:rFonts w:ascii="Arial Narrow" w:hAnsi="Arial Narrow" w:eastAsia="Arial Narrow" w:cs="Arial Narrow"/>
              </w:rPr>
            </w:pPr>
            <w:r w:rsidRPr="28B8F74E">
              <w:rPr>
                <w:rFonts w:ascii="Arial Narrow" w:hAnsi="Arial Narrow" w:eastAsia="Arial Narrow" w:cs="Arial Narrow"/>
                <w:lang w:val="es-ES"/>
              </w:rPr>
              <w:t>La herramienta debe permitir hacer envíos de prueba para garantizar que la campaña esté acorde con la necesidad, además de realizar pruebas de asunto A/B</w:t>
            </w:r>
          </w:p>
        </w:tc>
        <w:tc>
          <w:tcPr>
            <w:tcW w:w="1455" w:type="dxa"/>
            <w:tcMar>
              <w:left w:w="105" w:type="dxa"/>
              <w:right w:w="105" w:type="dxa"/>
            </w:tcMar>
          </w:tcPr>
          <w:p w:rsidR="28B8F74E" w:rsidP="28B8F74E" w:rsidRDefault="28B8F74E" w14:paraId="5C506703" w14:textId="575B3B6A">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138D682F" w14:textId="0D52DE51">
            <w:pPr>
              <w:jc w:val="both"/>
              <w:rPr>
                <w:rFonts w:ascii="Arial Narrow" w:hAnsi="Arial Narrow" w:eastAsia="Arial Narrow" w:cs="Arial Narrow"/>
                <w:lang w:val="es-ES"/>
              </w:rPr>
            </w:pPr>
          </w:p>
        </w:tc>
      </w:tr>
      <w:tr w:rsidR="28B8F74E" w:rsidTr="04FFA2E7" w14:paraId="6AB94F2B" w14:textId="77777777">
        <w:trPr>
          <w:trHeight w:val="210"/>
        </w:trPr>
        <w:tc>
          <w:tcPr>
            <w:tcW w:w="510" w:type="dxa"/>
            <w:tcMar>
              <w:left w:w="105" w:type="dxa"/>
              <w:right w:w="105" w:type="dxa"/>
            </w:tcMar>
          </w:tcPr>
          <w:p w:rsidR="28B8F74E" w:rsidP="4FAE7DE9" w:rsidRDefault="1123C7BE" w14:paraId="274BAF4D" w14:textId="2D29F2EA">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16</w:t>
            </w:r>
          </w:p>
        </w:tc>
        <w:tc>
          <w:tcPr>
            <w:tcW w:w="5419" w:type="dxa"/>
            <w:tcMar>
              <w:left w:w="105" w:type="dxa"/>
              <w:right w:w="105" w:type="dxa"/>
            </w:tcMar>
          </w:tcPr>
          <w:p w:rsidR="28B8F74E" w:rsidP="28B8F74E" w:rsidRDefault="28B8F74E" w14:paraId="4128A654" w14:textId="27BAFBB8">
            <w:pPr>
              <w:jc w:val="both"/>
              <w:rPr>
                <w:rFonts w:ascii="Arial Narrow" w:hAnsi="Arial Narrow" w:eastAsia="Arial Narrow" w:cs="Arial Narrow"/>
              </w:rPr>
            </w:pPr>
            <w:r w:rsidRPr="28B8F74E">
              <w:rPr>
                <w:rFonts w:ascii="Arial Narrow" w:hAnsi="Arial Narrow" w:eastAsia="Arial Narrow" w:cs="Arial Narrow"/>
                <w:lang w:val="es-ES"/>
              </w:rPr>
              <w:t xml:space="preserve">Debe permitir la edición del mensaje en formato vista html y gráfica </w:t>
            </w:r>
          </w:p>
        </w:tc>
        <w:tc>
          <w:tcPr>
            <w:tcW w:w="1455" w:type="dxa"/>
            <w:tcMar>
              <w:left w:w="105" w:type="dxa"/>
              <w:right w:w="105" w:type="dxa"/>
            </w:tcMar>
          </w:tcPr>
          <w:p w:rsidR="28B8F74E" w:rsidP="28B8F74E" w:rsidRDefault="28B8F74E" w14:paraId="2E778203" w14:textId="18AB7D9D">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386AE5D7" w14:textId="70AE032D">
            <w:pPr>
              <w:jc w:val="both"/>
              <w:rPr>
                <w:rFonts w:ascii="Arial Narrow" w:hAnsi="Arial Narrow" w:eastAsia="Arial Narrow" w:cs="Arial Narrow"/>
                <w:lang w:val="es-ES"/>
              </w:rPr>
            </w:pPr>
          </w:p>
        </w:tc>
      </w:tr>
      <w:tr w:rsidR="28B8F74E" w:rsidTr="04FFA2E7" w14:paraId="2F37958C" w14:textId="77777777">
        <w:trPr>
          <w:trHeight w:val="210"/>
        </w:trPr>
        <w:tc>
          <w:tcPr>
            <w:tcW w:w="510" w:type="dxa"/>
            <w:tcMar>
              <w:left w:w="105" w:type="dxa"/>
              <w:right w:w="105" w:type="dxa"/>
            </w:tcMar>
          </w:tcPr>
          <w:p w:rsidR="28B8F74E" w:rsidRDefault="490763ED" w14:paraId="4942A7E6" w14:textId="1E6CB465">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17</w:t>
            </w:r>
          </w:p>
        </w:tc>
        <w:tc>
          <w:tcPr>
            <w:tcW w:w="5419" w:type="dxa"/>
            <w:tcMar>
              <w:left w:w="105" w:type="dxa"/>
              <w:right w:w="105" w:type="dxa"/>
            </w:tcMar>
          </w:tcPr>
          <w:p w:rsidR="28B8F74E" w:rsidP="28B8F74E" w:rsidRDefault="28B8F74E" w14:paraId="0B8DE1C9" w14:textId="2B0DB725">
            <w:pPr>
              <w:jc w:val="both"/>
              <w:rPr>
                <w:rFonts w:ascii="Arial Narrow" w:hAnsi="Arial Narrow" w:eastAsia="Arial Narrow" w:cs="Arial Narrow"/>
              </w:rPr>
            </w:pPr>
            <w:r w:rsidRPr="28B8F74E">
              <w:rPr>
                <w:rFonts w:ascii="Arial Narrow" w:hAnsi="Arial Narrow" w:eastAsia="Arial Narrow" w:cs="Arial Narrow"/>
                <w:lang w:val="es-ES"/>
              </w:rPr>
              <w:t>Permitir diseño de plantillas en código HTML y texto sin formato</w:t>
            </w:r>
          </w:p>
        </w:tc>
        <w:tc>
          <w:tcPr>
            <w:tcW w:w="1455" w:type="dxa"/>
            <w:tcMar>
              <w:left w:w="105" w:type="dxa"/>
              <w:right w:w="105" w:type="dxa"/>
            </w:tcMar>
          </w:tcPr>
          <w:p w:rsidR="28B8F74E" w:rsidP="28B8F74E" w:rsidRDefault="28B8F74E" w14:paraId="5CD9A93A" w14:textId="19176A3A">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512275A6" w14:textId="3D8EBB3C">
            <w:pPr>
              <w:jc w:val="both"/>
              <w:rPr>
                <w:rFonts w:ascii="Arial Narrow" w:hAnsi="Arial Narrow" w:eastAsia="Arial Narrow" w:cs="Arial Narrow"/>
                <w:lang w:val="es-ES"/>
              </w:rPr>
            </w:pPr>
          </w:p>
        </w:tc>
      </w:tr>
      <w:tr w:rsidR="28B8F74E" w:rsidTr="04FFA2E7" w14:paraId="24F0A1C3" w14:textId="77777777">
        <w:trPr>
          <w:trHeight w:val="210"/>
        </w:trPr>
        <w:tc>
          <w:tcPr>
            <w:tcW w:w="510" w:type="dxa"/>
            <w:tcMar>
              <w:left w:w="105" w:type="dxa"/>
              <w:right w:w="105" w:type="dxa"/>
            </w:tcMar>
          </w:tcPr>
          <w:p w:rsidR="28B8F74E" w:rsidP="4FAE7DE9" w:rsidRDefault="62326AA5" w14:paraId="6CAB1141" w14:textId="52E57DB5">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1</w:t>
            </w:r>
            <w:r w:rsidRPr="4FAE7DE9" w:rsidR="5FB8C13F">
              <w:rPr>
                <w:rFonts w:ascii="Arial Narrow" w:hAnsi="Arial Narrow" w:eastAsia="Arial Narrow" w:cs="Arial Narrow"/>
                <w:lang w:val="es-MX"/>
              </w:rPr>
              <w:t>8</w:t>
            </w:r>
          </w:p>
        </w:tc>
        <w:tc>
          <w:tcPr>
            <w:tcW w:w="5419" w:type="dxa"/>
            <w:tcMar>
              <w:left w:w="105" w:type="dxa"/>
              <w:right w:w="105" w:type="dxa"/>
            </w:tcMar>
          </w:tcPr>
          <w:p w:rsidR="28B8F74E" w:rsidP="28B8F74E" w:rsidRDefault="28B8F74E" w14:paraId="58DD2A37" w14:textId="632A841A">
            <w:pPr>
              <w:jc w:val="both"/>
              <w:rPr>
                <w:rFonts w:ascii="Arial Narrow" w:hAnsi="Arial Narrow" w:eastAsia="Arial Narrow" w:cs="Arial Narrow"/>
              </w:rPr>
            </w:pPr>
            <w:r w:rsidRPr="28B8F74E">
              <w:rPr>
                <w:rFonts w:ascii="Arial Narrow" w:hAnsi="Arial Narrow" w:eastAsia="Arial Narrow" w:cs="Arial Narrow"/>
                <w:lang w:val="es-ES"/>
              </w:rPr>
              <w:t>Entregar usuario y contraseña para la administración del software y permitir gestión de los/las usuarios(as) (creación / perfiles / cambios de contraseña)</w:t>
            </w:r>
          </w:p>
        </w:tc>
        <w:tc>
          <w:tcPr>
            <w:tcW w:w="1455" w:type="dxa"/>
            <w:tcMar>
              <w:left w:w="105" w:type="dxa"/>
              <w:right w:w="105" w:type="dxa"/>
            </w:tcMar>
          </w:tcPr>
          <w:p w:rsidR="28B8F74E" w:rsidP="28B8F74E" w:rsidRDefault="28B8F74E" w14:paraId="476CB79D" w14:textId="471E9121">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220E484B" w14:textId="24CDF779">
            <w:pPr>
              <w:jc w:val="both"/>
              <w:rPr>
                <w:rFonts w:ascii="Arial Narrow" w:hAnsi="Arial Narrow" w:eastAsia="Arial Narrow" w:cs="Arial Narrow"/>
                <w:lang w:val="es-ES"/>
              </w:rPr>
            </w:pPr>
          </w:p>
        </w:tc>
      </w:tr>
      <w:tr w:rsidR="28B8F74E" w:rsidTr="04FFA2E7" w14:paraId="3DC31253" w14:textId="77777777">
        <w:trPr>
          <w:trHeight w:val="285"/>
        </w:trPr>
        <w:tc>
          <w:tcPr>
            <w:tcW w:w="510" w:type="dxa"/>
            <w:tcMar>
              <w:left w:w="105" w:type="dxa"/>
              <w:right w:w="105" w:type="dxa"/>
            </w:tcMar>
          </w:tcPr>
          <w:p w:rsidR="28B8F74E" w:rsidP="4FAE7DE9" w:rsidRDefault="5566C4A2" w14:paraId="0161BDBC" w14:textId="6D77E757">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19</w:t>
            </w:r>
          </w:p>
        </w:tc>
        <w:tc>
          <w:tcPr>
            <w:tcW w:w="5419" w:type="dxa"/>
            <w:tcMar>
              <w:left w:w="105" w:type="dxa"/>
              <w:right w:w="105" w:type="dxa"/>
            </w:tcMar>
          </w:tcPr>
          <w:p w:rsidR="28B8F74E" w:rsidP="28B8F74E" w:rsidRDefault="28B8F74E" w14:paraId="74F691C2" w14:textId="266C3D98">
            <w:pPr>
              <w:jc w:val="both"/>
              <w:rPr>
                <w:rFonts w:ascii="Arial Narrow" w:hAnsi="Arial Narrow" w:eastAsia="Arial Narrow" w:cs="Arial Narrow"/>
              </w:rPr>
            </w:pPr>
            <w:r w:rsidRPr="28B8F74E">
              <w:rPr>
                <w:rFonts w:ascii="Arial Narrow" w:hAnsi="Arial Narrow" w:eastAsia="Arial Narrow" w:cs="Arial Narrow"/>
                <w:lang w:val="es-ES"/>
              </w:rPr>
              <w:t>Debe permitir en la línea de asunto colocar o personalizar con Emoticones</w:t>
            </w:r>
          </w:p>
        </w:tc>
        <w:tc>
          <w:tcPr>
            <w:tcW w:w="1455" w:type="dxa"/>
            <w:tcMar>
              <w:left w:w="105" w:type="dxa"/>
              <w:right w:w="105" w:type="dxa"/>
            </w:tcMar>
          </w:tcPr>
          <w:p w:rsidR="28B8F74E" w:rsidP="28B8F74E" w:rsidRDefault="28B8F74E" w14:paraId="49B220AD" w14:textId="02C08627">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1B80CCDF" w14:textId="03DBB591">
            <w:pPr>
              <w:jc w:val="both"/>
              <w:rPr>
                <w:rFonts w:ascii="Arial Narrow" w:hAnsi="Arial Narrow" w:eastAsia="Arial Narrow" w:cs="Arial Narrow"/>
                <w:lang w:val="es-ES"/>
              </w:rPr>
            </w:pPr>
          </w:p>
        </w:tc>
      </w:tr>
      <w:tr w:rsidR="28B8F74E" w:rsidTr="04FFA2E7" w14:paraId="4E0965E3" w14:textId="77777777">
        <w:trPr>
          <w:trHeight w:val="210"/>
        </w:trPr>
        <w:tc>
          <w:tcPr>
            <w:tcW w:w="510" w:type="dxa"/>
            <w:tcMar>
              <w:left w:w="105" w:type="dxa"/>
              <w:right w:w="105" w:type="dxa"/>
            </w:tcMar>
          </w:tcPr>
          <w:p w:rsidR="28B8F74E" w:rsidP="4FAE7DE9" w:rsidRDefault="0ED08BB6" w14:paraId="0BFCC11A" w14:textId="5F521C0C">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2</w:t>
            </w:r>
            <w:r w:rsidRPr="4FAE7DE9" w:rsidR="31832A96">
              <w:rPr>
                <w:rFonts w:ascii="Arial Narrow" w:hAnsi="Arial Narrow" w:eastAsia="Arial Narrow" w:cs="Arial Narrow"/>
                <w:lang w:val="es-MX"/>
              </w:rPr>
              <w:t>0</w:t>
            </w:r>
          </w:p>
        </w:tc>
        <w:tc>
          <w:tcPr>
            <w:tcW w:w="5419" w:type="dxa"/>
            <w:tcMar>
              <w:left w:w="105" w:type="dxa"/>
              <w:right w:w="105" w:type="dxa"/>
            </w:tcMar>
          </w:tcPr>
          <w:p w:rsidR="28B8F74E" w:rsidP="1869F8CE" w:rsidRDefault="77089C57" w14:paraId="1391D9F3" w14:textId="4AB83C48">
            <w:pPr>
              <w:jc w:val="both"/>
              <w:rPr>
                <w:rFonts w:ascii="Arial Narrow" w:hAnsi="Arial Narrow" w:eastAsia="Arial Narrow" w:cs="Arial Narrow"/>
                <w:color w:val="000000" w:themeColor="text1"/>
              </w:rPr>
            </w:pPr>
            <w:r w:rsidRPr="04FFA2E7" w:rsidR="77089C57">
              <w:rPr>
                <w:rFonts w:ascii="Arial Narrow" w:hAnsi="Arial Narrow" w:eastAsia="Arial Narrow" w:cs="Arial Narrow"/>
                <w:color w:val="000000" w:themeColor="text1" w:themeTint="FF" w:themeShade="FF"/>
                <w:lang w:val="es-ES"/>
              </w:rPr>
              <w:t>Cumplimiento Normativo y Protección de Datos</w:t>
            </w:r>
            <w:r w:rsidRPr="04FFA2E7" w:rsidR="77089C57">
              <w:rPr>
                <w:rFonts w:ascii="Arial Narrow" w:hAnsi="Arial Narrow" w:eastAsia="Arial Narrow" w:cs="Arial Narrow"/>
                <w:b w:val="1"/>
                <w:bCs w:val="1"/>
                <w:color w:val="000000" w:themeColor="text1" w:themeTint="FF" w:themeShade="FF"/>
                <w:lang w:val="es-ES"/>
              </w:rPr>
              <w:t>:</w:t>
            </w:r>
            <w:r w:rsidRPr="04FFA2E7" w:rsidR="77089C57">
              <w:rPr>
                <w:rFonts w:ascii="Arial Narrow" w:hAnsi="Arial Narrow" w:eastAsia="Arial Narrow" w:cs="Arial Narrow"/>
                <w:color w:val="000000" w:themeColor="text1" w:themeTint="FF" w:themeShade="FF"/>
                <w:lang w:val="es-ES"/>
              </w:rPr>
              <w:t xml:space="preserve"> El servicio de envío deberá cumplir estrictamente con las normas internacionales </w:t>
            </w:r>
            <w:r w:rsidRPr="04FFA2E7" w:rsidR="77089C57">
              <w:rPr>
                <w:rFonts w:ascii="Arial Narrow" w:hAnsi="Arial Narrow" w:eastAsia="Arial Narrow" w:cs="Arial Narrow"/>
                <w:color w:val="000000" w:themeColor="text1" w:themeTint="FF" w:themeShade="FF"/>
                <w:lang w:val="es-ES"/>
              </w:rPr>
              <w:t>anti-spam</w:t>
            </w:r>
            <w:r w:rsidRPr="04FFA2E7" w:rsidR="77089C57">
              <w:rPr>
                <w:rFonts w:ascii="Arial Narrow" w:hAnsi="Arial Narrow" w:eastAsia="Arial Narrow" w:cs="Arial Narrow"/>
                <w:color w:val="000000" w:themeColor="text1" w:themeTint="FF" w:themeShade="FF"/>
                <w:lang w:val="es-ES"/>
              </w:rPr>
              <w:t xml:space="preserve"> y la legislación colombiana vigente en materia de protección de datos personales (</w:t>
            </w:r>
            <w:r w:rsidRPr="04FFA2E7" w:rsidR="77089C57">
              <w:rPr>
                <w:rFonts w:ascii="Arial Narrow" w:hAnsi="Arial Narrow" w:eastAsia="Arial Narrow" w:cs="Arial Narrow"/>
                <w:b w:val="1"/>
                <w:bCs w:val="1"/>
                <w:color w:val="000000" w:themeColor="text1" w:themeTint="FF" w:themeShade="FF"/>
                <w:lang w:val="es-ES"/>
              </w:rPr>
              <w:t>Ley 1581 de 2012</w:t>
            </w:r>
            <w:r w:rsidRPr="04FFA2E7" w:rsidR="77089C57">
              <w:rPr>
                <w:rFonts w:ascii="Arial Narrow" w:hAnsi="Arial Narrow" w:eastAsia="Arial Narrow" w:cs="Arial Narrow"/>
                <w:color w:val="000000" w:themeColor="text1" w:themeTint="FF" w:themeShade="FF"/>
                <w:lang w:val="es-ES"/>
              </w:rPr>
              <w:t xml:space="preserve"> y </w:t>
            </w:r>
            <w:r w:rsidRPr="04FFA2E7" w:rsidR="77089C57">
              <w:rPr>
                <w:rFonts w:ascii="Arial Narrow" w:hAnsi="Arial Narrow" w:eastAsia="Arial Narrow" w:cs="Arial Narrow"/>
                <w:b w:val="1"/>
                <w:bCs w:val="1"/>
                <w:color w:val="000000" w:themeColor="text1" w:themeTint="FF" w:themeShade="FF"/>
                <w:lang w:val="es-ES"/>
              </w:rPr>
              <w:t>Decreto 1377 de 2013</w:t>
            </w:r>
            <w:r w:rsidRPr="04FFA2E7" w:rsidR="77089C57">
              <w:rPr>
                <w:rFonts w:ascii="Arial Narrow" w:hAnsi="Arial Narrow" w:eastAsia="Arial Narrow" w:cs="Arial Narrow"/>
                <w:color w:val="000000" w:themeColor="text1" w:themeTint="FF" w:themeShade="FF"/>
                <w:lang w:val="es-ES"/>
              </w:rPr>
              <w:t xml:space="preserve">). El contratista garantizará la seguridad de la información y el ejercicio de los derechos de los titulares (conocer, actualizar y rectificar su información) sobre las bases de datos de </w:t>
            </w:r>
            <w:r w:rsidRPr="04FFA2E7" w:rsidR="77089C57">
              <w:rPr>
                <w:rFonts w:ascii="Arial Narrow" w:hAnsi="Arial Narrow" w:eastAsia="Arial Narrow" w:cs="Arial Narrow"/>
                <w:b w:val="1"/>
                <w:bCs w:val="1"/>
                <w:color w:val="000000" w:themeColor="text1" w:themeTint="FF" w:themeShade="FF"/>
                <w:lang w:val="es-ES"/>
              </w:rPr>
              <w:t>CREMIL</w:t>
            </w:r>
          </w:p>
        </w:tc>
        <w:tc>
          <w:tcPr>
            <w:tcW w:w="1455" w:type="dxa"/>
            <w:tcMar>
              <w:left w:w="105" w:type="dxa"/>
              <w:right w:w="105" w:type="dxa"/>
            </w:tcMar>
          </w:tcPr>
          <w:p w:rsidR="28B8F74E" w:rsidP="28B8F74E" w:rsidRDefault="28B8F74E" w14:paraId="69EA8171" w14:textId="16463259">
            <w:pPr>
              <w:jc w:val="both"/>
              <w:rPr>
                <w:rFonts w:ascii="Arial Narrow" w:hAnsi="Arial Narrow" w:eastAsia="Arial Narrow" w:cs="Arial Narrow"/>
                <w:color w:val="000000" w:themeColor="text1"/>
                <w:lang w:val="es-ES"/>
              </w:rPr>
            </w:pPr>
          </w:p>
        </w:tc>
        <w:tc>
          <w:tcPr>
            <w:tcW w:w="1585" w:type="dxa"/>
            <w:tcMar>
              <w:left w:w="105" w:type="dxa"/>
              <w:right w:w="105" w:type="dxa"/>
            </w:tcMar>
          </w:tcPr>
          <w:p w:rsidR="28B8F74E" w:rsidP="28B8F74E" w:rsidRDefault="28B8F74E" w14:paraId="50D98CC3" w14:textId="4AA61352">
            <w:pPr>
              <w:jc w:val="both"/>
              <w:rPr>
                <w:rFonts w:ascii="Arial Narrow" w:hAnsi="Arial Narrow" w:eastAsia="Arial Narrow" w:cs="Arial Narrow"/>
                <w:color w:val="000000" w:themeColor="text1"/>
                <w:lang w:val="es-ES"/>
              </w:rPr>
            </w:pPr>
          </w:p>
        </w:tc>
      </w:tr>
      <w:tr w:rsidR="28B8F74E" w:rsidTr="04FFA2E7" w14:paraId="3537D98E" w14:textId="77777777">
        <w:trPr>
          <w:trHeight w:val="210"/>
        </w:trPr>
        <w:tc>
          <w:tcPr>
            <w:tcW w:w="510" w:type="dxa"/>
            <w:tcMar>
              <w:left w:w="105" w:type="dxa"/>
              <w:right w:w="105" w:type="dxa"/>
            </w:tcMar>
          </w:tcPr>
          <w:p w:rsidR="28B8F74E" w:rsidP="4FAE7DE9" w:rsidRDefault="6B6CE67B" w14:paraId="0E84B866" w14:textId="3685FC50">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2</w:t>
            </w:r>
            <w:r w:rsidRPr="4FAE7DE9" w:rsidR="75765519">
              <w:rPr>
                <w:rFonts w:ascii="Arial Narrow" w:hAnsi="Arial Narrow" w:eastAsia="Arial Narrow" w:cs="Arial Narrow"/>
                <w:lang w:val="es-MX"/>
              </w:rPr>
              <w:t>1</w:t>
            </w:r>
          </w:p>
        </w:tc>
        <w:tc>
          <w:tcPr>
            <w:tcW w:w="5419" w:type="dxa"/>
            <w:tcMar>
              <w:left w:w="105" w:type="dxa"/>
              <w:right w:w="105" w:type="dxa"/>
            </w:tcMar>
          </w:tcPr>
          <w:p w:rsidR="28B8F74E" w:rsidP="592F066A" w:rsidRDefault="402946E5" w14:paraId="026EBA0E" w14:textId="4A808464">
            <w:pPr>
              <w:jc w:val="both"/>
              <w:rPr>
                <w:rFonts w:ascii="Arial Narrow" w:hAnsi="Arial Narrow" w:eastAsia="Arial Narrow" w:cs="Arial Narrow"/>
                <w:lang w:val="es-ES"/>
              </w:rPr>
            </w:pPr>
            <w:r w:rsidRPr="592F066A">
              <w:rPr>
                <w:rFonts w:ascii="Arial Narrow" w:hAnsi="Arial Narrow" w:eastAsia="Arial Narrow" w:cs="Arial Narrow"/>
                <w:b/>
                <w:bCs/>
                <w:lang w:val="es-ES"/>
              </w:rPr>
              <w:t>Disposición Final y Borrado Seguro:</w:t>
            </w:r>
            <w:r w:rsidRPr="592F066A">
              <w:rPr>
                <w:rFonts w:ascii="Arial Narrow" w:hAnsi="Arial Narrow" w:eastAsia="Arial Narrow" w:cs="Arial Narrow"/>
                <w:lang w:val="es-ES"/>
              </w:rPr>
              <w:t xml:space="preserve"> Al finalizar el contrato, el contratista deberá entregar los respaldos (backups) finales y realizar el borrado seguro e irreversible de toda la información de CREMIL. Se deberá expedir un certificado de borrado y permitir la verificación del procedimiento por parte de la Entidad.</w:t>
            </w:r>
          </w:p>
        </w:tc>
        <w:tc>
          <w:tcPr>
            <w:tcW w:w="1455" w:type="dxa"/>
            <w:tcMar>
              <w:left w:w="105" w:type="dxa"/>
              <w:right w:w="105" w:type="dxa"/>
            </w:tcMar>
          </w:tcPr>
          <w:p w:rsidR="28B8F74E" w:rsidP="28B8F74E" w:rsidRDefault="28B8F74E" w14:paraId="499427A3" w14:textId="5116B22C">
            <w:pPr>
              <w:jc w:val="both"/>
              <w:rPr>
                <w:rFonts w:ascii="Arial Narrow" w:hAnsi="Arial Narrow" w:eastAsia="Arial Narrow" w:cs="Arial Narrow"/>
                <w:lang w:val="es-ES"/>
              </w:rPr>
            </w:pPr>
          </w:p>
        </w:tc>
        <w:tc>
          <w:tcPr>
            <w:tcW w:w="1585" w:type="dxa"/>
            <w:tcMar>
              <w:left w:w="105" w:type="dxa"/>
              <w:right w:w="105" w:type="dxa"/>
            </w:tcMar>
          </w:tcPr>
          <w:p w:rsidR="28B8F74E" w:rsidP="28B8F74E" w:rsidRDefault="28B8F74E" w14:paraId="0CF15AD4" w14:textId="51019AE5">
            <w:pPr>
              <w:jc w:val="both"/>
              <w:rPr>
                <w:rFonts w:ascii="Arial Narrow" w:hAnsi="Arial Narrow" w:eastAsia="Arial Narrow" w:cs="Arial Narrow"/>
                <w:lang w:val="es-ES"/>
              </w:rPr>
            </w:pPr>
          </w:p>
        </w:tc>
      </w:tr>
      <w:tr w:rsidR="592F066A" w:rsidTr="04FFA2E7" w14:paraId="7F6FB9A6" w14:textId="77777777">
        <w:trPr>
          <w:trHeight w:val="210"/>
        </w:trPr>
        <w:tc>
          <w:tcPr>
            <w:tcW w:w="510" w:type="dxa"/>
            <w:tcMar>
              <w:left w:w="105" w:type="dxa"/>
              <w:right w:w="105" w:type="dxa"/>
            </w:tcMar>
          </w:tcPr>
          <w:p w:rsidR="592F066A" w:rsidP="4FAE7DE9" w:rsidRDefault="1E8E1FFD" w14:paraId="61071C0D" w14:textId="43B081A7">
            <w:pPr>
              <w:jc w:val="center"/>
              <w:rPr>
                <w:rFonts w:ascii="Arial Narrow" w:hAnsi="Arial Narrow" w:eastAsia="Arial Narrow" w:cs="Arial Narrow"/>
                <w:lang w:val="es-MX"/>
              </w:rPr>
            </w:pPr>
            <w:r w:rsidRPr="4FAE7DE9">
              <w:rPr>
                <w:rFonts w:ascii="Arial Narrow" w:hAnsi="Arial Narrow" w:eastAsia="Arial Narrow" w:cs="Arial Narrow"/>
                <w:lang w:val="es-MX"/>
              </w:rPr>
              <w:t>22</w:t>
            </w:r>
          </w:p>
        </w:tc>
        <w:tc>
          <w:tcPr>
            <w:tcW w:w="5419" w:type="dxa"/>
            <w:tcMar>
              <w:left w:w="105" w:type="dxa"/>
              <w:right w:w="105" w:type="dxa"/>
            </w:tcMar>
          </w:tcPr>
          <w:p w:rsidR="241AA1F5" w:rsidP="79E3094E" w:rsidRDefault="241AA1F5" w14:paraId="190163D2" w14:textId="4F007380">
            <w:pPr>
              <w:jc w:val="both"/>
              <w:rPr>
                <w:rFonts w:ascii="Arial Narrow" w:hAnsi="Arial Narrow" w:eastAsia="Arial Narrow" w:cs="Arial Narrow"/>
                <w:lang w:val="es-ES"/>
              </w:rPr>
            </w:pPr>
            <w:r w:rsidRPr="79E3094E" w:rsidR="241AA1F5">
              <w:rPr>
                <w:rFonts w:ascii="Arial Narrow" w:hAnsi="Arial Narrow" w:eastAsia="Arial Narrow" w:cs="Arial Narrow"/>
                <w:b w:val="1"/>
                <w:bCs w:val="1"/>
                <w:lang w:val="es-ES"/>
              </w:rPr>
              <w:t xml:space="preserve">Infraestructura de </w:t>
            </w:r>
            <w:r w:rsidRPr="79E3094E" w:rsidR="241AA1F5">
              <w:rPr>
                <w:rFonts w:ascii="Arial Narrow" w:hAnsi="Arial Narrow" w:eastAsia="Arial Narrow" w:cs="Arial Narrow"/>
                <w:b w:val="1"/>
                <w:bCs w:val="1"/>
                <w:lang w:val="es-ES"/>
              </w:rPr>
              <w:t>Entregabilidad</w:t>
            </w:r>
            <w:r w:rsidRPr="79E3094E" w:rsidR="241AA1F5">
              <w:rPr>
                <w:rFonts w:ascii="Arial Narrow" w:hAnsi="Arial Narrow" w:eastAsia="Arial Narrow" w:cs="Arial Narrow"/>
                <w:b w:val="1"/>
                <w:bCs w:val="1"/>
                <w:lang w:val="es-ES"/>
              </w:rPr>
              <w:t xml:space="preserve"> </w:t>
            </w:r>
            <w:r w:rsidRPr="79E3094E" w:rsidR="241AA1F5">
              <w:rPr>
                <w:rFonts w:ascii="Arial Narrow" w:hAnsi="Arial Narrow" w:eastAsia="Arial Narrow" w:cs="Arial Narrow"/>
                <w:lang w:val="es-ES"/>
              </w:rPr>
              <w:t>(Configuración Técnica)</w:t>
            </w:r>
          </w:p>
          <w:p w:rsidR="241AA1F5" w:rsidP="79E3094E" w:rsidRDefault="241AA1F5" w14:paraId="56AD106A" w14:textId="78E5E5FA">
            <w:pPr>
              <w:jc w:val="both"/>
              <w:rPr>
                <w:rFonts w:ascii="Arial Narrow" w:hAnsi="Arial Narrow" w:eastAsia="Arial Narrow" w:cs="Arial Narrow"/>
                <w:lang w:val="es-ES"/>
              </w:rPr>
            </w:pPr>
            <w:r w:rsidRPr="79E3094E" w:rsidR="241AA1F5">
              <w:rPr>
                <w:rFonts w:ascii="Arial Narrow" w:hAnsi="Arial Narrow" w:eastAsia="Arial Narrow" w:cs="Arial Narrow"/>
                <w:lang w:val="es-ES"/>
              </w:rPr>
              <w:t xml:space="preserve">El contratista garantizará el uso de </w:t>
            </w:r>
            <w:r w:rsidRPr="79E3094E" w:rsidR="241AA1F5">
              <w:rPr>
                <w:rFonts w:ascii="Arial Narrow" w:hAnsi="Arial Narrow" w:eastAsia="Arial Narrow" w:cs="Arial Narrow"/>
                <w:lang w:val="es-ES"/>
              </w:rPr>
              <w:t>IPs</w:t>
            </w:r>
            <w:r w:rsidRPr="79E3094E" w:rsidR="241AA1F5">
              <w:rPr>
                <w:rFonts w:ascii="Arial Narrow" w:hAnsi="Arial Narrow" w:eastAsia="Arial Narrow" w:cs="Arial Narrow"/>
                <w:lang w:val="es-ES"/>
              </w:rPr>
              <w:t xml:space="preserve"> dedicadas</w:t>
            </w:r>
            <w:r w:rsidRPr="79E3094E" w:rsidR="241AA1F5">
              <w:rPr>
                <w:rFonts w:ascii="Arial Narrow" w:hAnsi="Arial Narrow" w:eastAsia="Arial Narrow" w:cs="Arial Narrow"/>
                <w:lang w:val="es-ES"/>
              </w:rPr>
              <w:t xml:space="preserve"> exclusivas para la Entidad y realizará la configuración técnica de los protocolos de autenticación </w:t>
            </w:r>
            <w:r w:rsidRPr="79E3094E" w:rsidR="241AA1F5">
              <w:rPr>
                <w:rFonts w:ascii="Arial Narrow" w:hAnsi="Arial Narrow" w:eastAsia="Arial Narrow" w:cs="Arial Narrow"/>
                <w:b w:val="1"/>
                <w:bCs w:val="1"/>
                <w:lang w:val="es-ES"/>
              </w:rPr>
              <w:t>SPF</w:t>
            </w:r>
            <w:r w:rsidRPr="79E3094E" w:rsidR="241AA1F5">
              <w:rPr>
                <w:rFonts w:ascii="Arial Narrow" w:hAnsi="Arial Narrow" w:eastAsia="Arial Narrow" w:cs="Arial Narrow"/>
                <w:lang w:val="es-ES"/>
              </w:rPr>
              <w:t xml:space="preserve">, </w:t>
            </w:r>
            <w:r w:rsidRPr="79E3094E" w:rsidR="241AA1F5">
              <w:rPr>
                <w:rFonts w:ascii="Arial Narrow" w:hAnsi="Arial Narrow" w:eastAsia="Arial Narrow" w:cs="Arial Narrow"/>
                <w:b w:val="1"/>
                <w:bCs w:val="1"/>
                <w:lang w:val="es-ES"/>
              </w:rPr>
              <w:t xml:space="preserve">DKIM </w:t>
            </w:r>
            <w:r w:rsidRPr="79E3094E" w:rsidR="241AA1F5">
              <w:rPr>
                <w:rFonts w:ascii="Arial Narrow" w:hAnsi="Arial Narrow" w:eastAsia="Arial Narrow" w:cs="Arial Narrow"/>
                <w:lang w:val="es-ES"/>
              </w:rPr>
              <w:t xml:space="preserve">y </w:t>
            </w:r>
            <w:r w:rsidRPr="79E3094E" w:rsidR="241AA1F5">
              <w:rPr>
                <w:rFonts w:ascii="Arial Narrow" w:hAnsi="Arial Narrow" w:eastAsia="Arial Narrow" w:cs="Arial Narrow"/>
                <w:b w:val="1"/>
                <w:bCs w:val="1"/>
                <w:lang w:val="es-ES"/>
              </w:rPr>
              <w:t>DMARC</w:t>
            </w:r>
            <w:r w:rsidRPr="79E3094E" w:rsidR="241AA1F5">
              <w:rPr>
                <w:rFonts w:ascii="Arial Narrow" w:hAnsi="Arial Narrow" w:eastAsia="Arial Narrow" w:cs="Arial Narrow"/>
                <w:lang w:val="es-ES"/>
              </w:rPr>
              <w:t>. Esta configuración es obligatoria para validar la identidad del emisor y asegurar la confianza de los servidores de correo receptores.</w:t>
            </w:r>
          </w:p>
        </w:tc>
        <w:tc>
          <w:tcPr>
            <w:tcW w:w="1455" w:type="dxa"/>
            <w:tcMar>
              <w:left w:w="105" w:type="dxa"/>
              <w:right w:w="105" w:type="dxa"/>
            </w:tcMar>
          </w:tcPr>
          <w:p w:rsidR="592F066A" w:rsidP="592F066A" w:rsidRDefault="592F066A" w14:paraId="2A4A8D1E" w14:textId="77BD183C">
            <w:pPr>
              <w:jc w:val="both"/>
              <w:rPr>
                <w:rFonts w:ascii="Arial Narrow" w:hAnsi="Arial Narrow" w:eastAsia="Arial Narrow" w:cs="Arial Narrow"/>
                <w:lang w:val="es-ES"/>
              </w:rPr>
            </w:pPr>
          </w:p>
        </w:tc>
        <w:tc>
          <w:tcPr>
            <w:tcW w:w="1585" w:type="dxa"/>
            <w:tcMar>
              <w:left w:w="105" w:type="dxa"/>
              <w:right w:w="105" w:type="dxa"/>
            </w:tcMar>
          </w:tcPr>
          <w:p w:rsidR="592F066A" w:rsidP="592F066A" w:rsidRDefault="592F066A" w14:paraId="4002821B" w14:textId="4E057C59">
            <w:pPr>
              <w:jc w:val="both"/>
              <w:rPr>
                <w:rFonts w:ascii="Arial Narrow" w:hAnsi="Arial Narrow" w:eastAsia="Arial Narrow" w:cs="Arial Narrow"/>
                <w:lang w:val="es-ES"/>
              </w:rPr>
            </w:pPr>
          </w:p>
        </w:tc>
      </w:tr>
      <w:tr w:rsidR="592F066A" w:rsidTr="04FFA2E7" w14:paraId="2D3A96FC" w14:textId="77777777">
        <w:trPr>
          <w:trHeight w:val="210"/>
        </w:trPr>
        <w:tc>
          <w:tcPr>
            <w:tcW w:w="510" w:type="dxa"/>
            <w:tcMar>
              <w:left w:w="105" w:type="dxa"/>
              <w:right w:w="105" w:type="dxa"/>
            </w:tcMar>
          </w:tcPr>
          <w:p w:rsidR="592F066A" w:rsidP="4FAE7DE9" w:rsidRDefault="2C46242C" w14:paraId="11EF438C" w14:textId="5CCAE9A7">
            <w:pPr>
              <w:jc w:val="center"/>
              <w:rPr>
                <w:rFonts w:ascii="Arial Narrow" w:hAnsi="Arial Narrow" w:eastAsia="Arial Narrow" w:cs="Arial Narrow"/>
                <w:lang w:val="es-MX"/>
              </w:rPr>
            </w:pPr>
            <w:r w:rsidRPr="4FAE7DE9">
              <w:rPr>
                <w:rFonts w:ascii="Arial Narrow" w:hAnsi="Arial Narrow" w:eastAsia="Arial Narrow" w:cs="Arial Narrow"/>
                <w:lang w:val="es-MX"/>
              </w:rPr>
              <w:t>23</w:t>
            </w:r>
          </w:p>
        </w:tc>
        <w:tc>
          <w:tcPr>
            <w:tcW w:w="5419" w:type="dxa"/>
            <w:tcMar>
              <w:left w:w="105" w:type="dxa"/>
              <w:right w:w="105" w:type="dxa"/>
            </w:tcMar>
          </w:tcPr>
          <w:p w:rsidR="028F93D2" w:rsidP="79E3094E" w:rsidRDefault="028F93D2" w14:paraId="7A722032" w14:textId="72F6B305">
            <w:pPr>
              <w:spacing w:before="240" w:after="240"/>
              <w:jc w:val="both"/>
              <w:rPr>
                <w:rFonts w:ascii="Arial Narrow" w:hAnsi="Arial Narrow" w:eastAsia="Arial Narrow" w:cs="Arial Narrow"/>
                <w:lang w:val="es-ES"/>
              </w:rPr>
            </w:pPr>
            <w:r w:rsidRPr="79E3094E" w:rsidR="028F93D2">
              <w:rPr>
                <w:rFonts w:ascii="Arial Narrow" w:hAnsi="Arial Narrow" w:eastAsia="Arial Narrow" w:cs="Arial Narrow"/>
                <w:b w:val="1"/>
                <w:bCs w:val="1"/>
                <w:lang w:val="es-ES"/>
              </w:rPr>
              <w:t xml:space="preserve">Gestión de Reputación y Anti-Spam </w:t>
            </w:r>
            <w:r w:rsidRPr="79E3094E" w:rsidR="028F93D2">
              <w:rPr>
                <w:rFonts w:ascii="Arial Narrow" w:hAnsi="Arial Narrow" w:eastAsia="Arial Narrow" w:cs="Arial Narrow"/>
                <w:lang w:val="es-ES"/>
              </w:rPr>
              <w:t>(Operación y Monitoreo)</w:t>
            </w:r>
            <w:r w:rsidRPr="79E3094E" w:rsidR="028F93D2">
              <w:rPr>
                <w:rFonts w:ascii="Arial Narrow" w:hAnsi="Arial Narrow" w:eastAsia="Arial Narrow" w:cs="Arial Narrow"/>
                <w:lang w:val="es-ES"/>
              </w:rPr>
              <w:t>. La plataforma debe integrar herramientas de monitoreo de reputación y detección preventiva de filtros Anti-Spam en tiempo real. Estas herramientas deberán proteger el dominio institucional de CREMIL, analizando el contenido de los mensajes antes del envío para asegurar su efectiva llegada a la bandeja de entrada de los destinatarios.</w:t>
            </w:r>
          </w:p>
        </w:tc>
        <w:tc>
          <w:tcPr>
            <w:tcW w:w="1455" w:type="dxa"/>
            <w:tcMar>
              <w:left w:w="105" w:type="dxa"/>
              <w:right w:w="105" w:type="dxa"/>
            </w:tcMar>
          </w:tcPr>
          <w:p w:rsidR="592F066A" w:rsidP="592F066A" w:rsidRDefault="592F066A" w14:paraId="699B1AC8" w14:textId="7C9E92C1">
            <w:pPr>
              <w:jc w:val="both"/>
              <w:rPr>
                <w:rFonts w:ascii="Arial Narrow" w:hAnsi="Arial Narrow" w:eastAsia="Arial Narrow" w:cs="Arial Narrow"/>
                <w:lang w:val="es-ES"/>
              </w:rPr>
            </w:pPr>
          </w:p>
        </w:tc>
        <w:tc>
          <w:tcPr>
            <w:tcW w:w="1585" w:type="dxa"/>
            <w:tcMar>
              <w:left w:w="105" w:type="dxa"/>
              <w:right w:w="105" w:type="dxa"/>
            </w:tcMar>
          </w:tcPr>
          <w:p w:rsidR="592F066A" w:rsidP="592F066A" w:rsidRDefault="592F066A" w14:paraId="3EF0C76B" w14:textId="3AB6E5C4">
            <w:pPr>
              <w:jc w:val="both"/>
              <w:rPr>
                <w:rFonts w:ascii="Arial Narrow" w:hAnsi="Arial Narrow" w:eastAsia="Arial Narrow" w:cs="Arial Narrow"/>
                <w:lang w:val="es-ES"/>
              </w:rPr>
            </w:pPr>
          </w:p>
        </w:tc>
      </w:tr>
      <w:tr w:rsidR="1869F8CE" w:rsidTr="04FFA2E7" w14:paraId="5CFBDDA6" w14:textId="77777777">
        <w:trPr>
          <w:trHeight w:val="210"/>
        </w:trPr>
        <w:tc>
          <w:tcPr>
            <w:tcW w:w="510" w:type="dxa"/>
            <w:tcMar>
              <w:left w:w="105" w:type="dxa"/>
              <w:right w:w="105" w:type="dxa"/>
            </w:tcMar>
          </w:tcPr>
          <w:p w:rsidR="1869F8CE" w:rsidP="4FAE7DE9" w:rsidRDefault="04E0F085" w14:paraId="58E98A93" w14:textId="01F628E7">
            <w:pPr>
              <w:jc w:val="center"/>
              <w:rPr>
                <w:rFonts w:ascii="Arial Narrow" w:hAnsi="Arial Narrow" w:eastAsia="Arial Narrow" w:cs="Arial Narrow"/>
                <w:lang w:val="es-MX"/>
              </w:rPr>
            </w:pPr>
            <w:r w:rsidRPr="4FAE7DE9">
              <w:rPr>
                <w:rFonts w:ascii="Arial Narrow" w:hAnsi="Arial Narrow" w:eastAsia="Arial Narrow" w:cs="Arial Narrow"/>
                <w:lang w:val="es-MX"/>
              </w:rPr>
              <w:t>24</w:t>
            </w:r>
          </w:p>
        </w:tc>
        <w:tc>
          <w:tcPr>
            <w:tcW w:w="5419" w:type="dxa"/>
            <w:tcMar>
              <w:left w:w="105" w:type="dxa"/>
              <w:right w:w="105" w:type="dxa"/>
            </w:tcMar>
          </w:tcPr>
          <w:p w:rsidR="7E2747CC" w:rsidP="592F066A" w:rsidRDefault="7E2747CC" w14:paraId="70231159" w14:textId="4BC0C928">
            <w:pPr>
              <w:jc w:val="both"/>
              <w:rPr>
                <w:rFonts w:ascii="Arial Narrow" w:hAnsi="Arial Narrow" w:eastAsia="Arial Narrow" w:cs="Arial Narrow"/>
                <w:lang w:val="es-ES"/>
              </w:rPr>
            </w:pPr>
            <w:r w:rsidRPr="04FFA2E7" w:rsidR="7E2747CC">
              <w:rPr>
                <w:rFonts w:ascii="Arial Narrow" w:hAnsi="Arial Narrow" w:eastAsia="Arial Narrow" w:cs="Arial Narrow"/>
                <w:b w:val="1"/>
                <w:bCs w:val="1"/>
                <w:lang w:val="es-ES"/>
              </w:rPr>
              <w:t xml:space="preserve">Capacidad de Envío y </w:t>
            </w:r>
            <w:r w:rsidRPr="04FFA2E7" w:rsidR="7E2747CC">
              <w:rPr>
                <w:rFonts w:ascii="Arial Narrow" w:hAnsi="Arial Narrow" w:eastAsia="Arial Narrow" w:cs="Arial Narrow"/>
                <w:b w:val="1"/>
                <w:bCs w:val="1"/>
                <w:lang w:val="es-ES"/>
              </w:rPr>
              <w:t>Entregabilidad</w:t>
            </w:r>
            <w:r w:rsidRPr="04FFA2E7" w:rsidR="7E2747CC">
              <w:rPr>
                <w:rFonts w:ascii="Arial Narrow" w:hAnsi="Arial Narrow" w:eastAsia="Arial Narrow" w:cs="Arial Narrow"/>
                <w:b w:val="1"/>
                <w:bCs w:val="1"/>
                <w:lang w:val="es-ES"/>
              </w:rPr>
              <w:t>:</w:t>
            </w:r>
            <w:r w:rsidRPr="04FFA2E7" w:rsidR="7E2747CC">
              <w:rPr>
                <w:rFonts w:ascii="Arial Narrow" w:hAnsi="Arial Narrow" w:eastAsia="Arial Narrow" w:cs="Arial Narrow"/>
                <w:lang w:val="es-ES"/>
              </w:rPr>
              <w:t xml:space="preserve"> La plataforma no </w:t>
            </w:r>
            <w:r w:rsidRPr="04FFA2E7" w:rsidR="7E2747CC">
              <w:rPr>
                <w:rFonts w:ascii="Arial Narrow" w:hAnsi="Arial Narrow" w:eastAsia="Arial Narrow" w:cs="Arial Narrow"/>
                <w:lang w:val="es-ES"/>
              </w:rPr>
              <w:t>deberá estar sujeta a las limitaciones de salida (</w:t>
            </w:r>
            <w:r w:rsidRPr="04FFA2E7" w:rsidR="7E2747CC">
              <w:rPr>
                <w:rFonts w:ascii="Arial Narrow" w:hAnsi="Arial Narrow" w:eastAsia="Arial Narrow" w:cs="Arial Narrow"/>
                <w:lang w:val="es-ES"/>
              </w:rPr>
              <w:t>throttling</w:t>
            </w:r>
            <w:r w:rsidRPr="04FFA2E7" w:rsidR="7E2747CC">
              <w:rPr>
                <w:rFonts w:ascii="Arial Narrow" w:hAnsi="Arial Narrow" w:eastAsia="Arial Narrow" w:cs="Arial Narrow"/>
                <w:lang w:val="es-ES"/>
              </w:rPr>
              <w:t xml:space="preserve">) del correo institucional, garantizando la entrega efectiva a más de </w:t>
            </w:r>
            <w:r w:rsidRPr="04FFA2E7" w:rsidR="7E2747CC">
              <w:rPr>
                <w:rFonts w:ascii="Arial Narrow" w:hAnsi="Arial Narrow" w:eastAsia="Arial Narrow" w:cs="Arial Narrow"/>
                <w:b w:val="1"/>
                <w:bCs w:val="1"/>
                <w:lang w:val="es-ES"/>
              </w:rPr>
              <w:t>100,000 destinatarios</w:t>
            </w:r>
            <w:r w:rsidRPr="04FFA2E7" w:rsidR="7E2747CC">
              <w:rPr>
                <w:rFonts w:ascii="Arial Narrow" w:hAnsi="Arial Narrow" w:eastAsia="Arial Narrow" w:cs="Arial Narrow"/>
                <w:lang w:val="es-ES"/>
              </w:rPr>
              <w:t xml:space="preserve"> sin afectar la operación normal de la entidad.</w:t>
            </w:r>
          </w:p>
        </w:tc>
        <w:tc>
          <w:tcPr>
            <w:tcW w:w="1455" w:type="dxa"/>
            <w:tcMar>
              <w:left w:w="105" w:type="dxa"/>
              <w:right w:w="105" w:type="dxa"/>
            </w:tcMar>
          </w:tcPr>
          <w:p w:rsidR="1869F8CE" w:rsidP="1869F8CE" w:rsidRDefault="1869F8CE" w14:paraId="50760189" w14:textId="11649474">
            <w:pPr>
              <w:jc w:val="both"/>
              <w:rPr>
                <w:rFonts w:ascii="Arial Narrow" w:hAnsi="Arial Narrow" w:eastAsia="Arial Narrow" w:cs="Arial Narrow"/>
                <w:lang w:val="es-ES"/>
              </w:rPr>
            </w:pPr>
          </w:p>
        </w:tc>
        <w:tc>
          <w:tcPr>
            <w:tcW w:w="1585" w:type="dxa"/>
            <w:tcMar>
              <w:left w:w="105" w:type="dxa"/>
              <w:right w:w="105" w:type="dxa"/>
            </w:tcMar>
          </w:tcPr>
          <w:p w:rsidR="1869F8CE" w:rsidP="1869F8CE" w:rsidRDefault="1869F8CE" w14:paraId="4C4FA03E" w14:textId="23533CFB">
            <w:pPr>
              <w:jc w:val="both"/>
              <w:rPr>
                <w:rFonts w:ascii="Arial Narrow" w:hAnsi="Arial Narrow" w:eastAsia="Arial Narrow" w:cs="Arial Narrow"/>
                <w:lang w:val="es-ES"/>
              </w:rPr>
            </w:pPr>
          </w:p>
        </w:tc>
      </w:tr>
      <w:tr w:rsidR="1869F8CE" w:rsidTr="04FFA2E7" w14:paraId="3F598BA5" w14:textId="77777777">
        <w:trPr>
          <w:trHeight w:val="210"/>
        </w:trPr>
        <w:tc>
          <w:tcPr>
            <w:tcW w:w="510" w:type="dxa"/>
            <w:tcMar>
              <w:left w:w="105" w:type="dxa"/>
              <w:right w:w="105" w:type="dxa"/>
            </w:tcMar>
          </w:tcPr>
          <w:p w:rsidR="1869F8CE" w:rsidP="4FAE7DE9" w:rsidRDefault="4824626F" w14:paraId="3C58EE29" w14:textId="6AE3F739">
            <w:pPr>
              <w:jc w:val="center"/>
              <w:rPr>
                <w:rFonts w:ascii="Arial Narrow" w:hAnsi="Arial Narrow" w:eastAsia="Arial Narrow" w:cs="Arial Narrow"/>
                <w:lang w:val="es-MX"/>
              </w:rPr>
            </w:pPr>
            <w:r w:rsidRPr="4FAE7DE9">
              <w:rPr>
                <w:rFonts w:ascii="Arial Narrow" w:hAnsi="Arial Narrow" w:eastAsia="Arial Narrow" w:cs="Arial Narrow"/>
                <w:lang w:val="es-MX"/>
              </w:rPr>
              <w:t>25</w:t>
            </w:r>
          </w:p>
        </w:tc>
        <w:tc>
          <w:tcPr>
            <w:tcW w:w="5419" w:type="dxa"/>
            <w:tcMar>
              <w:left w:w="105" w:type="dxa"/>
              <w:right w:w="105" w:type="dxa"/>
            </w:tcMar>
          </w:tcPr>
          <w:p w:rsidR="7E2747CC" w:rsidP="592F066A" w:rsidRDefault="7E2747CC" w14:paraId="5994EC63" w14:textId="3A98B1D4">
            <w:pPr>
              <w:jc w:val="both"/>
              <w:rPr>
                <w:rFonts w:ascii="Arial Narrow" w:hAnsi="Arial Narrow" w:eastAsia="Arial Narrow" w:cs="Arial Narrow"/>
                <w:lang w:val="es-ES"/>
              </w:rPr>
            </w:pPr>
            <w:r w:rsidRPr="04FFA2E7" w:rsidR="7E2747CC">
              <w:rPr>
                <w:rFonts w:ascii="Arial Narrow" w:hAnsi="Arial Narrow" w:eastAsia="Arial Narrow" w:cs="Arial Narrow"/>
                <w:b w:val="1"/>
                <w:bCs w:val="1"/>
                <w:lang w:val="es-ES"/>
              </w:rPr>
              <w:t>Módulo de Analítica:</w:t>
            </w:r>
            <w:r w:rsidRPr="04FFA2E7" w:rsidR="7E2747CC">
              <w:rPr>
                <w:rFonts w:ascii="Arial Narrow" w:hAnsi="Arial Narrow" w:eastAsia="Arial Narrow" w:cs="Arial Narrow"/>
                <w:lang w:val="es-ES"/>
              </w:rPr>
              <w:t xml:space="preserve"> El servicio debe incluir de forma nativa el rastreo de métricas de </w:t>
            </w:r>
            <w:r w:rsidRPr="04FFA2E7" w:rsidR="7E2747CC">
              <w:rPr>
                <w:rFonts w:ascii="Arial Narrow" w:hAnsi="Arial Narrow" w:eastAsia="Arial Narrow" w:cs="Arial Narrow"/>
                <w:lang w:val="es-ES"/>
              </w:rPr>
              <w:t>entregabilidad</w:t>
            </w:r>
            <w:r w:rsidRPr="04FFA2E7" w:rsidR="7E2747CC">
              <w:rPr>
                <w:rFonts w:ascii="Arial Narrow" w:hAnsi="Arial Narrow" w:eastAsia="Arial Narrow" w:cs="Arial Narrow"/>
                <w:lang w:val="es-ES"/>
              </w:rPr>
              <w:t xml:space="preserve"> (tasa de apertura, clics y rebotes) para el seguimiento del Grupo de Gestión de Comunicaciones.</w:t>
            </w:r>
          </w:p>
        </w:tc>
        <w:tc>
          <w:tcPr>
            <w:tcW w:w="1455" w:type="dxa"/>
            <w:tcMar>
              <w:left w:w="105" w:type="dxa"/>
              <w:right w:w="105" w:type="dxa"/>
            </w:tcMar>
          </w:tcPr>
          <w:p w:rsidR="1869F8CE" w:rsidP="1869F8CE" w:rsidRDefault="1869F8CE" w14:paraId="508BF04A" w14:textId="5562500A">
            <w:pPr>
              <w:jc w:val="both"/>
              <w:rPr>
                <w:rFonts w:ascii="Arial Narrow" w:hAnsi="Arial Narrow" w:eastAsia="Arial Narrow" w:cs="Arial Narrow"/>
                <w:lang w:val="es-ES"/>
              </w:rPr>
            </w:pPr>
          </w:p>
        </w:tc>
        <w:tc>
          <w:tcPr>
            <w:tcW w:w="1585" w:type="dxa"/>
            <w:tcMar>
              <w:left w:w="105" w:type="dxa"/>
              <w:right w:w="105" w:type="dxa"/>
            </w:tcMar>
          </w:tcPr>
          <w:p w:rsidR="1869F8CE" w:rsidP="1869F8CE" w:rsidRDefault="1869F8CE" w14:paraId="7B1246D0" w14:textId="7EE9A17B">
            <w:pPr>
              <w:jc w:val="both"/>
              <w:rPr>
                <w:rFonts w:ascii="Arial Narrow" w:hAnsi="Arial Narrow" w:eastAsia="Arial Narrow" w:cs="Arial Narrow"/>
                <w:lang w:val="es-ES"/>
              </w:rPr>
            </w:pPr>
          </w:p>
        </w:tc>
      </w:tr>
      <w:tr w:rsidR="1869F8CE" w:rsidTr="04FFA2E7" w14:paraId="7E0A150D" w14:textId="77777777">
        <w:trPr>
          <w:trHeight w:val="1932"/>
        </w:trPr>
        <w:tc>
          <w:tcPr>
            <w:tcW w:w="510" w:type="dxa"/>
            <w:tcMar>
              <w:left w:w="105" w:type="dxa"/>
              <w:right w:w="105" w:type="dxa"/>
            </w:tcMar>
          </w:tcPr>
          <w:p w:rsidR="1869F8CE" w:rsidP="4FAE7DE9" w:rsidRDefault="50B8FCE9" w14:paraId="0C2765E8" w14:textId="2664A9D2">
            <w:pPr>
              <w:jc w:val="center"/>
              <w:rPr>
                <w:rFonts w:ascii="Arial Narrow" w:hAnsi="Arial Narrow" w:eastAsia="Arial Narrow" w:cs="Arial Narrow"/>
                <w:lang w:val="es-MX"/>
              </w:rPr>
            </w:pPr>
            <w:r w:rsidRPr="4FAE7DE9">
              <w:rPr>
                <w:rFonts w:ascii="Arial Narrow" w:hAnsi="Arial Narrow" w:eastAsia="Arial Narrow" w:cs="Arial Narrow"/>
                <w:lang w:val="es-MX"/>
              </w:rPr>
              <w:t>26</w:t>
            </w:r>
          </w:p>
        </w:tc>
        <w:tc>
          <w:tcPr>
            <w:tcW w:w="5419" w:type="dxa"/>
            <w:tcMar>
              <w:left w:w="105" w:type="dxa"/>
              <w:right w:w="105" w:type="dxa"/>
            </w:tcMar>
          </w:tcPr>
          <w:p w:rsidR="1869F8CE" w:rsidP="592F066A" w:rsidRDefault="58223155" w14:paraId="32180724" w14:textId="45C1A69A">
            <w:pPr>
              <w:spacing w:before="240" w:after="240"/>
              <w:jc w:val="both"/>
              <w:rPr>
                <w:rFonts w:ascii="Arial" w:hAnsi="Arial" w:eastAsia="Arial" w:cs="Arial"/>
                <w:sz w:val="20"/>
                <w:szCs w:val="20"/>
                <w:lang w:val="es-ES"/>
              </w:rPr>
            </w:pPr>
            <w:r w:rsidRPr="04FFA2E7" w:rsidR="58223155">
              <w:rPr>
                <w:rFonts w:ascii="Arial" w:hAnsi="Arial" w:eastAsia="Arial" w:cs="Arial"/>
                <w:b w:val="1"/>
                <w:bCs w:val="1"/>
                <w:sz w:val="20"/>
                <w:szCs w:val="20"/>
                <w:lang w:val="es-ES"/>
              </w:rPr>
              <w:t>Arquitectura y Compatibilidad</w:t>
            </w:r>
            <w:r w:rsidRPr="04FFA2E7" w:rsidR="58223155">
              <w:rPr>
                <w:rFonts w:ascii="Arial" w:hAnsi="Arial" w:eastAsia="Arial" w:cs="Arial"/>
                <w:b w:val="1"/>
                <w:bCs w:val="1"/>
                <w:sz w:val="20"/>
                <w:szCs w:val="20"/>
                <w:lang w:val="es-ES"/>
              </w:rPr>
              <w:t>.</w:t>
            </w:r>
            <w:r w:rsidRPr="04FFA2E7" w:rsidR="58223155">
              <w:rPr>
                <w:rFonts w:ascii="Arial" w:hAnsi="Arial" w:eastAsia="Arial" w:cs="Arial"/>
                <w:sz w:val="20"/>
                <w:szCs w:val="20"/>
                <w:lang w:val="es-ES"/>
              </w:rPr>
              <w:t xml:space="preserve"> (como funciona) La plataforma deberá ser una solución </w:t>
            </w:r>
            <w:r w:rsidRPr="04FFA2E7" w:rsidR="58223155">
              <w:rPr>
                <w:rFonts w:ascii="Arial" w:hAnsi="Arial" w:eastAsia="Arial" w:cs="Arial"/>
                <w:b w:val="1"/>
                <w:bCs w:val="1"/>
                <w:sz w:val="20"/>
                <w:szCs w:val="20"/>
                <w:lang w:val="es-ES"/>
              </w:rPr>
              <w:t>100% web bajo modelo SaaS</w:t>
            </w:r>
            <w:r w:rsidRPr="04FFA2E7" w:rsidR="58223155">
              <w:rPr>
                <w:rFonts w:ascii="Arial" w:hAnsi="Arial" w:eastAsia="Arial" w:cs="Arial"/>
                <w:sz w:val="20"/>
                <w:szCs w:val="20"/>
                <w:lang w:val="es-ES"/>
              </w:rPr>
              <w:t xml:space="preserve">, compatible con navegadores basados en </w:t>
            </w:r>
            <w:r w:rsidRPr="04FFA2E7" w:rsidR="58223155">
              <w:rPr>
                <w:rFonts w:ascii="Arial" w:hAnsi="Arial" w:eastAsia="Arial" w:cs="Arial"/>
                <w:b w:val="1"/>
                <w:bCs w:val="1"/>
                <w:sz w:val="20"/>
                <w:szCs w:val="20"/>
                <w:lang w:val="es-ES"/>
              </w:rPr>
              <w:t>Chromium</w:t>
            </w:r>
            <w:r w:rsidRPr="04FFA2E7" w:rsidR="58223155">
              <w:rPr>
                <w:rFonts w:ascii="Arial" w:hAnsi="Arial" w:eastAsia="Arial" w:cs="Arial"/>
                <w:sz w:val="20"/>
                <w:szCs w:val="20"/>
                <w:lang w:val="es-ES"/>
              </w:rPr>
              <w:t xml:space="preserve"> (Edge/Chrome) de forma nativa. No se permitirá el uso de complementos adicionales o de terceros (como Java, Silverlight o similares) para su correcta operación en las estaciones de trabajo de la Entidad.</w:t>
            </w:r>
          </w:p>
        </w:tc>
        <w:tc>
          <w:tcPr>
            <w:tcW w:w="1455" w:type="dxa"/>
            <w:tcMar>
              <w:left w:w="105" w:type="dxa"/>
              <w:right w:w="105" w:type="dxa"/>
            </w:tcMar>
          </w:tcPr>
          <w:p w:rsidR="1869F8CE" w:rsidP="1869F8CE" w:rsidRDefault="1869F8CE" w14:paraId="4EBA434E" w14:textId="34092A92">
            <w:pPr>
              <w:jc w:val="both"/>
              <w:rPr>
                <w:rFonts w:ascii="Arial Narrow" w:hAnsi="Arial Narrow" w:eastAsia="Arial Narrow" w:cs="Arial Narrow"/>
                <w:lang w:val="es-ES"/>
              </w:rPr>
            </w:pPr>
          </w:p>
        </w:tc>
        <w:tc>
          <w:tcPr>
            <w:tcW w:w="1585" w:type="dxa"/>
            <w:tcMar>
              <w:left w:w="105" w:type="dxa"/>
              <w:right w:w="105" w:type="dxa"/>
            </w:tcMar>
          </w:tcPr>
          <w:p w:rsidR="1869F8CE" w:rsidP="1869F8CE" w:rsidRDefault="1869F8CE" w14:paraId="2F01E3FB" w14:textId="45E819EF">
            <w:pPr>
              <w:jc w:val="both"/>
              <w:rPr>
                <w:rFonts w:ascii="Arial Narrow" w:hAnsi="Arial Narrow" w:eastAsia="Arial Narrow" w:cs="Arial Narrow"/>
                <w:lang w:val="es-ES"/>
              </w:rPr>
            </w:pPr>
          </w:p>
        </w:tc>
      </w:tr>
      <w:tr w:rsidR="592F066A" w:rsidTr="04FFA2E7" w14:paraId="67A8E151" w14:textId="77777777">
        <w:trPr>
          <w:trHeight w:val="1830"/>
        </w:trPr>
        <w:tc>
          <w:tcPr>
            <w:tcW w:w="510" w:type="dxa"/>
            <w:tcMar>
              <w:left w:w="105" w:type="dxa"/>
              <w:right w:w="105" w:type="dxa"/>
            </w:tcMar>
          </w:tcPr>
          <w:p w:rsidR="592F066A" w:rsidP="4FAE7DE9" w:rsidRDefault="41CD2DAA" w14:paraId="4492D714" w14:textId="3BDA5648">
            <w:pPr>
              <w:jc w:val="center"/>
              <w:rPr>
                <w:rFonts w:ascii="Arial Narrow" w:hAnsi="Arial Narrow" w:eastAsia="Arial Narrow" w:cs="Arial Narrow"/>
                <w:lang w:val="es-MX"/>
              </w:rPr>
            </w:pPr>
            <w:r w:rsidRPr="4FAE7DE9">
              <w:rPr>
                <w:rFonts w:ascii="Arial Narrow" w:hAnsi="Arial Narrow" w:eastAsia="Arial Narrow" w:cs="Arial Narrow"/>
                <w:lang w:val="es-MX"/>
              </w:rPr>
              <w:t>27</w:t>
            </w:r>
          </w:p>
        </w:tc>
        <w:tc>
          <w:tcPr>
            <w:tcW w:w="5419" w:type="dxa"/>
            <w:tcMar>
              <w:left w:w="105" w:type="dxa"/>
              <w:right w:w="105" w:type="dxa"/>
            </w:tcMar>
          </w:tcPr>
          <w:p w:rsidR="58223155" w:rsidP="79E3094E" w:rsidRDefault="58223155" w14:paraId="4F45E5FB" w14:textId="4C180BB0">
            <w:pPr>
              <w:spacing w:before="240" w:after="240"/>
              <w:jc w:val="both"/>
              <w:rPr>
                <w:rFonts w:ascii="Arial" w:hAnsi="Arial" w:eastAsia="Arial" w:cs="Arial"/>
                <w:sz w:val="20"/>
                <w:szCs w:val="20"/>
                <w:lang w:val="es-ES"/>
              </w:rPr>
            </w:pPr>
            <w:r w:rsidRPr="79E3094E" w:rsidR="58223155">
              <w:rPr>
                <w:rFonts w:ascii="Arial" w:hAnsi="Arial" w:eastAsia="Arial" w:cs="Arial"/>
                <w:b w:val="1"/>
                <w:bCs w:val="1"/>
                <w:sz w:val="20"/>
                <w:szCs w:val="20"/>
                <w:lang w:val="es-ES"/>
              </w:rPr>
              <w:t>Seguridad y Conectividad</w:t>
            </w:r>
            <w:r w:rsidRPr="79E3094E" w:rsidR="58223155">
              <w:rPr>
                <w:rFonts w:ascii="Arial" w:hAnsi="Arial" w:eastAsia="Arial" w:cs="Arial"/>
                <w:sz w:val="20"/>
                <w:szCs w:val="20"/>
                <w:lang w:val="es-ES"/>
              </w:rPr>
              <w:t xml:space="preserve"> (como se protege)</w:t>
            </w:r>
            <w:r w:rsidRPr="79E3094E" w:rsidR="392E32F1">
              <w:rPr>
                <w:rFonts w:ascii="Arial" w:hAnsi="Arial" w:eastAsia="Arial" w:cs="Arial"/>
                <w:sz w:val="20"/>
                <w:szCs w:val="20"/>
                <w:lang w:val="es-ES"/>
              </w:rPr>
              <w:t xml:space="preserve">. </w:t>
            </w:r>
            <w:r w:rsidRPr="79E3094E" w:rsidR="58223155">
              <w:rPr>
                <w:rFonts w:ascii="Arial" w:hAnsi="Arial" w:eastAsia="Arial" w:cs="Arial"/>
                <w:sz w:val="20"/>
                <w:szCs w:val="20"/>
                <w:lang w:val="es-ES"/>
              </w:rPr>
              <w:t xml:space="preserve">El servicio deberá operar bajo protocolo </w:t>
            </w:r>
            <w:r w:rsidRPr="79E3094E" w:rsidR="58223155">
              <w:rPr>
                <w:rFonts w:ascii="Arial" w:hAnsi="Arial" w:eastAsia="Arial" w:cs="Arial"/>
                <w:sz w:val="20"/>
                <w:szCs w:val="20"/>
                <w:lang w:val="es-ES"/>
              </w:rPr>
              <w:t xml:space="preserve">HTTPS con cifrado </w:t>
            </w:r>
            <w:r w:rsidRPr="79E3094E" w:rsidR="58223155">
              <w:rPr>
                <w:rFonts w:ascii="Arial" w:hAnsi="Arial" w:eastAsia="Arial" w:cs="Arial"/>
                <w:b w:val="1"/>
                <w:bCs w:val="1"/>
                <w:sz w:val="20"/>
                <w:szCs w:val="20"/>
                <w:lang w:val="es-ES"/>
              </w:rPr>
              <w:t>TLS 1.2</w:t>
            </w:r>
            <w:r w:rsidRPr="79E3094E" w:rsidR="58223155">
              <w:rPr>
                <w:rFonts w:ascii="Arial" w:hAnsi="Arial" w:eastAsia="Arial" w:cs="Arial"/>
                <w:sz w:val="20"/>
                <w:szCs w:val="20"/>
                <w:lang w:val="es-ES"/>
              </w:rPr>
              <w:t xml:space="preserve"> o superior</w:t>
            </w:r>
            <w:r w:rsidRPr="79E3094E" w:rsidR="58223155">
              <w:rPr>
                <w:rFonts w:ascii="Arial" w:hAnsi="Arial" w:eastAsia="Arial" w:cs="Arial"/>
                <w:sz w:val="20"/>
                <w:szCs w:val="20"/>
                <w:lang w:val="es-ES"/>
              </w:rPr>
              <w:t xml:space="preserve">. El contratista tendrá la obligación de suministrar las direcciones IP y dominios necesarios para realizar el </w:t>
            </w:r>
            <w:r w:rsidRPr="79E3094E" w:rsidR="58223155">
              <w:rPr>
                <w:rFonts w:ascii="Arial" w:hAnsi="Arial" w:eastAsia="Arial" w:cs="Arial"/>
                <w:sz w:val="20"/>
                <w:szCs w:val="20"/>
                <w:lang w:val="es-ES"/>
              </w:rPr>
              <w:t>Whitelisting</w:t>
            </w:r>
            <w:r w:rsidRPr="79E3094E" w:rsidR="58223155">
              <w:rPr>
                <w:rFonts w:ascii="Arial" w:hAnsi="Arial" w:eastAsia="Arial" w:cs="Arial"/>
                <w:sz w:val="20"/>
                <w:szCs w:val="20"/>
                <w:lang w:val="es-ES"/>
              </w:rPr>
              <w:t xml:space="preserve"> (listas blancas) en el Firewall de la Entidad, garantizando un acceso seguro y controlado a la consola de administración.</w:t>
            </w:r>
          </w:p>
        </w:tc>
        <w:tc>
          <w:tcPr>
            <w:tcW w:w="1455" w:type="dxa"/>
            <w:tcMar>
              <w:left w:w="105" w:type="dxa"/>
              <w:right w:w="105" w:type="dxa"/>
            </w:tcMar>
          </w:tcPr>
          <w:p w:rsidR="592F066A" w:rsidP="592F066A" w:rsidRDefault="592F066A" w14:paraId="76EE965A" w14:textId="219B67C8">
            <w:pPr>
              <w:jc w:val="both"/>
              <w:rPr>
                <w:rFonts w:ascii="Arial Narrow" w:hAnsi="Arial Narrow" w:eastAsia="Arial Narrow" w:cs="Arial Narrow"/>
                <w:lang w:val="es-ES"/>
              </w:rPr>
            </w:pPr>
          </w:p>
        </w:tc>
        <w:tc>
          <w:tcPr>
            <w:tcW w:w="1585" w:type="dxa"/>
            <w:tcMar>
              <w:left w:w="105" w:type="dxa"/>
              <w:right w:w="105" w:type="dxa"/>
            </w:tcMar>
          </w:tcPr>
          <w:p w:rsidR="592F066A" w:rsidP="592F066A" w:rsidRDefault="592F066A" w14:paraId="7B886D4C" w14:textId="1DA60722">
            <w:pPr>
              <w:jc w:val="both"/>
              <w:rPr>
                <w:rFonts w:ascii="Arial Narrow" w:hAnsi="Arial Narrow" w:eastAsia="Arial Narrow" w:cs="Arial Narrow"/>
                <w:lang w:val="es-ES"/>
              </w:rPr>
            </w:pPr>
          </w:p>
        </w:tc>
      </w:tr>
      <w:tr w:rsidR="592F066A" w:rsidTr="04FFA2E7" w14:paraId="54AE3798" w14:textId="77777777">
        <w:trPr>
          <w:trHeight w:val="210"/>
        </w:trPr>
        <w:tc>
          <w:tcPr>
            <w:tcW w:w="510" w:type="dxa"/>
            <w:tcMar>
              <w:left w:w="105" w:type="dxa"/>
              <w:right w:w="105" w:type="dxa"/>
            </w:tcMar>
          </w:tcPr>
          <w:p w:rsidR="592F066A" w:rsidP="4FAE7DE9" w:rsidRDefault="26B197E0" w14:paraId="5B5FE8A9" w14:textId="749F994B">
            <w:pPr>
              <w:jc w:val="center"/>
              <w:rPr>
                <w:rFonts w:ascii="Arial Narrow" w:hAnsi="Arial Narrow" w:eastAsia="Arial Narrow" w:cs="Arial Narrow"/>
                <w:lang w:val="es-MX"/>
              </w:rPr>
            </w:pPr>
            <w:r w:rsidRPr="4FAE7DE9">
              <w:rPr>
                <w:rFonts w:ascii="Arial Narrow" w:hAnsi="Arial Narrow" w:eastAsia="Arial Narrow" w:cs="Arial Narrow"/>
                <w:lang w:val="es-MX"/>
              </w:rPr>
              <w:t>28</w:t>
            </w:r>
          </w:p>
        </w:tc>
        <w:tc>
          <w:tcPr>
            <w:tcW w:w="5419" w:type="dxa"/>
            <w:tcMar>
              <w:left w:w="105" w:type="dxa"/>
              <w:right w:w="105" w:type="dxa"/>
            </w:tcMar>
          </w:tcPr>
          <w:p w:rsidR="37D24E47" w:rsidP="2298BA84" w:rsidRDefault="37D24E47" w14:paraId="1BF49FDF" w14:textId="3190262B">
            <w:pPr>
              <w:spacing w:line="259" w:lineRule="auto"/>
              <w:jc w:val="both"/>
              <w:rPr>
                <w:rFonts w:ascii="Arial" w:hAnsi="Arial" w:eastAsia="Arial" w:cs="Arial"/>
                <w:sz w:val="20"/>
                <w:szCs w:val="20"/>
                <w:lang w:val="es-ES"/>
              </w:rPr>
            </w:pPr>
            <w:r w:rsidRPr="3ABF755B" w:rsidR="37D24E47">
              <w:rPr>
                <w:rFonts w:ascii="Arial" w:hAnsi="Arial" w:eastAsia="Arial" w:cs="Arial"/>
                <w:b w:val="1"/>
                <w:bCs w:val="1"/>
                <w:sz w:val="20"/>
                <w:szCs w:val="20"/>
                <w:lang w:val="es-ES"/>
              </w:rPr>
              <w:t>Gestión de Rebotes:</w:t>
            </w:r>
            <w:r w:rsidRPr="3ABF755B" w:rsidR="37D24E47">
              <w:rPr>
                <w:rFonts w:ascii="Arial" w:hAnsi="Arial" w:eastAsia="Arial" w:cs="Arial"/>
                <w:sz w:val="20"/>
                <w:szCs w:val="20"/>
                <w:lang w:val="es-ES"/>
              </w:rPr>
              <w:t xml:space="preserve"> La plataforma debe clasificar a</w:t>
            </w:r>
            <w:r w:rsidRPr="3ABF755B" w:rsidR="37D24E47">
              <w:rPr>
                <w:rFonts w:ascii="Arial" w:hAnsi="Arial" w:eastAsia="Arial" w:cs="Arial"/>
                <w:sz w:val="20"/>
                <w:szCs w:val="20"/>
                <w:lang w:val="es-ES"/>
              </w:rPr>
              <w:t>utomá</w:t>
            </w:r>
            <w:r w:rsidRPr="3ABF755B" w:rsidR="37D24E47">
              <w:rPr>
                <w:rFonts w:ascii="Arial" w:hAnsi="Arial" w:eastAsia="Arial" w:cs="Arial"/>
                <w:sz w:val="20"/>
                <w:szCs w:val="20"/>
                <w:lang w:val="es-ES"/>
              </w:rPr>
              <w:t xml:space="preserve">ticamente los rebotes en </w:t>
            </w:r>
            <w:r w:rsidRPr="3ABF755B" w:rsidR="37D24E47">
              <w:rPr>
                <w:rFonts w:ascii="Arial" w:hAnsi="Arial" w:eastAsia="Arial" w:cs="Arial"/>
                <w:b w:val="1"/>
                <w:bCs w:val="1"/>
                <w:sz w:val="20"/>
                <w:szCs w:val="20"/>
                <w:lang w:val="es-ES"/>
              </w:rPr>
              <w:t>Hard</w:t>
            </w:r>
            <w:r w:rsidRPr="3ABF755B" w:rsidR="37D24E47">
              <w:rPr>
                <w:rFonts w:ascii="Arial" w:hAnsi="Arial" w:eastAsia="Arial" w:cs="Arial"/>
                <w:b w:val="1"/>
                <w:bCs w:val="1"/>
                <w:sz w:val="20"/>
                <w:szCs w:val="20"/>
                <w:lang w:val="es-ES"/>
              </w:rPr>
              <w:t xml:space="preserve"> </w:t>
            </w:r>
            <w:r w:rsidRPr="3ABF755B" w:rsidR="37D24E47">
              <w:rPr>
                <w:rFonts w:ascii="Arial" w:hAnsi="Arial" w:eastAsia="Arial" w:cs="Arial"/>
                <w:b w:val="1"/>
                <w:bCs w:val="1"/>
                <w:sz w:val="20"/>
                <w:szCs w:val="20"/>
                <w:lang w:val="es-ES"/>
              </w:rPr>
              <w:t>Bounces</w:t>
            </w:r>
            <w:r w:rsidRPr="3ABF755B" w:rsidR="37D24E47">
              <w:rPr>
                <w:rFonts w:ascii="Arial" w:hAnsi="Arial" w:eastAsia="Arial" w:cs="Arial"/>
                <w:sz w:val="20"/>
                <w:szCs w:val="20"/>
                <w:lang w:val="es-ES"/>
              </w:rPr>
              <w:t xml:space="preserve"> (correos inexistentes) y </w:t>
            </w:r>
            <w:r w:rsidRPr="3ABF755B" w:rsidR="37D24E47">
              <w:rPr>
                <w:rFonts w:ascii="Arial" w:hAnsi="Arial" w:eastAsia="Arial" w:cs="Arial"/>
                <w:b w:val="1"/>
                <w:bCs w:val="1"/>
                <w:sz w:val="20"/>
                <w:szCs w:val="20"/>
                <w:lang w:val="es-ES"/>
              </w:rPr>
              <w:t>Soft</w:t>
            </w:r>
            <w:r w:rsidRPr="3ABF755B" w:rsidR="37D24E47">
              <w:rPr>
                <w:rFonts w:ascii="Arial" w:hAnsi="Arial" w:eastAsia="Arial" w:cs="Arial"/>
                <w:b w:val="1"/>
                <w:bCs w:val="1"/>
                <w:sz w:val="20"/>
                <w:szCs w:val="20"/>
                <w:lang w:val="es-ES"/>
              </w:rPr>
              <w:t xml:space="preserve"> </w:t>
            </w:r>
            <w:r w:rsidRPr="3ABF755B" w:rsidR="37D24E47">
              <w:rPr>
                <w:rFonts w:ascii="Arial" w:hAnsi="Arial" w:eastAsia="Arial" w:cs="Arial"/>
                <w:b w:val="1"/>
                <w:bCs w:val="1"/>
                <w:sz w:val="20"/>
                <w:szCs w:val="20"/>
                <w:lang w:val="es-ES"/>
              </w:rPr>
              <w:t>Bounces</w:t>
            </w:r>
            <w:r w:rsidRPr="3ABF755B" w:rsidR="37D24E47">
              <w:rPr>
                <w:rFonts w:ascii="Arial" w:hAnsi="Arial" w:eastAsia="Arial" w:cs="Arial"/>
                <w:sz w:val="20"/>
                <w:szCs w:val="20"/>
                <w:lang w:val="es-ES"/>
              </w:rPr>
              <w:t xml:space="preserve"> (buzón lleno), permitiendo la descarga de reportes para depurar la base de datos y proteger la reputación del dominio.</w:t>
            </w:r>
          </w:p>
        </w:tc>
        <w:tc>
          <w:tcPr>
            <w:tcW w:w="1455" w:type="dxa"/>
            <w:tcMar>
              <w:left w:w="105" w:type="dxa"/>
              <w:right w:w="105" w:type="dxa"/>
            </w:tcMar>
          </w:tcPr>
          <w:p w:rsidR="592F066A" w:rsidP="592F066A" w:rsidRDefault="592F066A" w14:paraId="6702DC6E" w14:textId="08ABB47C">
            <w:pPr>
              <w:jc w:val="both"/>
              <w:rPr>
                <w:rFonts w:ascii="Arial Narrow" w:hAnsi="Arial Narrow" w:eastAsia="Arial Narrow" w:cs="Arial Narrow"/>
                <w:lang w:val="es-ES"/>
              </w:rPr>
            </w:pPr>
          </w:p>
        </w:tc>
        <w:tc>
          <w:tcPr>
            <w:tcW w:w="1585" w:type="dxa"/>
            <w:tcMar>
              <w:left w:w="105" w:type="dxa"/>
              <w:right w:w="105" w:type="dxa"/>
            </w:tcMar>
          </w:tcPr>
          <w:p w:rsidR="592F066A" w:rsidP="592F066A" w:rsidRDefault="592F066A" w14:paraId="451BCF26" w14:textId="08BFD748">
            <w:pPr>
              <w:jc w:val="both"/>
              <w:rPr>
                <w:rFonts w:ascii="Arial Narrow" w:hAnsi="Arial Narrow" w:eastAsia="Arial Narrow" w:cs="Arial Narrow"/>
                <w:lang w:val="es-ES"/>
              </w:rPr>
            </w:pPr>
          </w:p>
        </w:tc>
      </w:tr>
      <w:tr w:rsidR="592F066A" w:rsidTr="04FFA2E7" w14:paraId="52C2D08D" w14:textId="77777777">
        <w:trPr>
          <w:trHeight w:val="210"/>
        </w:trPr>
        <w:tc>
          <w:tcPr>
            <w:tcW w:w="510" w:type="dxa"/>
            <w:tcBorders>
              <w:top w:val="single" w:color="auto" w:sz="8" w:space="0"/>
              <w:left w:val="single" w:color="auto" w:sz="8" w:space="0"/>
              <w:bottom w:val="single" w:color="auto" w:sz="8" w:space="0"/>
              <w:right w:val="single" w:color="auto" w:sz="8" w:space="0"/>
            </w:tcBorders>
            <w:tcMar>
              <w:left w:w="105" w:type="dxa"/>
              <w:right w:w="105" w:type="dxa"/>
            </w:tcMar>
          </w:tcPr>
          <w:p w:rsidR="592F066A" w:rsidP="79E3094E" w:rsidRDefault="592F066A" w14:paraId="32E2CE1D" w14:textId="13F7520A">
            <w:pPr>
              <w:jc w:val="center"/>
              <w:rPr>
                <w:rFonts w:ascii="Arial Narrow" w:hAnsi="Arial Narrow" w:eastAsia="Arial Narrow" w:cs="Arial Narrow"/>
                <w:lang w:val="es-MX"/>
              </w:rPr>
            </w:pPr>
            <w:r w:rsidRPr="79E3094E" w:rsidR="5F70BDD1">
              <w:rPr>
                <w:rFonts w:ascii="Arial Narrow" w:hAnsi="Arial Narrow" w:eastAsia="Arial Narrow" w:cs="Arial Narrow"/>
                <w:lang w:val="es-MX"/>
              </w:rPr>
              <w:t>2</w:t>
            </w:r>
            <w:r w:rsidRPr="79E3094E" w:rsidR="506C87A3">
              <w:rPr>
                <w:rFonts w:ascii="Arial Narrow" w:hAnsi="Arial Narrow" w:eastAsia="Arial Narrow" w:cs="Arial Narrow"/>
                <w:lang w:val="es-MX"/>
              </w:rPr>
              <w:t>9</w:t>
            </w:r>
          </w:p>
        </w:tc>
        <w:tc>
          <w:tcPr>
            <w:tcW w:w="5419" w:type="dxa"/>
            <w:tcBorders>
              <w:top w:val="single" w:color="auto" w:sz="8" w:space="0"/>
              <w:left w:val="single" w:color="auto" w:sz="8" w:space="0"/>
              <w:bottom w:val="single" w:color="auto" w:sz="8" w:space="0"/>
              <w:right w:val="single" w:color="auto" w:sz="8" w:space="0"/>
            </w:tcBorders>
            <w:tcMar>
              <w:left w:w="105" w:type="dxa"/>
              <w:right w:w="105" w:type="dxa"/>
            </w:tcMar>
          </w:tcPr>
          <w:p w:rsidR="592F066A" w:rsidP="2298BA84" w:rsidRDefault="592F066A" w14:paraId="6215E1ED" w14:textId="529162D8">
            <w:pPr>
              <w:jc w:val="both"/>
              <w:rPr>
                <w:rFonts w:ascii="Arial" w:hAnsi="Arial" w:eastAsia="Arial" w:cs="Arial"/>
                <w:sz w:val="20"/>
                <w:szCs w:val="20"/>
              </w:rPr>
            </w:pPr>
            <w:r w:rsidRPr="3ABF755B" w:rsidR="592F066A">
              <w:rPr>
                <w:rFonts w:ascii="Arial" w:hAnsi="Arial" w:eastAsia="Arial" w:cs="Arial"/>
                <w:b w:val="1"/>
                <w:bCs w:val="1"/>
                <w:sz w:val="20"/>
                <w:szCs w:val="20"/>
                <w:lang w:val="es"/>
              </w:rPr>
              <w:t xml:space="preserve">Seguridad de </w:t>
            </w:r>
            <w:r w:rsidRPr="3ABF755B" w:rsidR="592F066A">
              <w:rPr>
                <w:rFonts w:ascii="Arial" w:hAnsi="Arial" w:eastAsia="Arial" w:cs="Arial"/>
                <w:b w:val="1"/>
                <w:bCs w:val="1"/>
                <w:sz w:val="20"/>
                <w:szCs w:val="20"/>
              </w:rPr>
              <w:t xml:space="preserve">Autenticación y control de acceso (IAM). </w:t>
            </w:r>
            <w:r w:rsidRPr="3ABF755B" w:rsidR="592F066A">
              <w:rPr>
                <w:rFonts w:ascii="Arial" w:hAnsi="Arial" w:eastAsia="Arial" w:cs="Arial"/>
                <w:sz w:val="20"/>
                <w:szCs w:val="20"/>
              </w:rPr>
              <w:t xml:space="preserve">El proveedor deberá habilitar </w:t>
            </w:r>
            <w:r w:rsidRPr="3ABF755B" w:rsidR="592F066A">
              <w:rPr>
                <w:rFonts w:ascii="Arial" w:hAnsi="Arial" w:eastAsia="Arial" w:cs="Arial"/>
                <w:b w:val="1"/>
                <w:bCs w:val="1"/>
                <w:sz w:val="20"/>
                <w:szCs w:val="20"/>
              </w:rPr>
              <w:t>MFA obligatoria</w:t>
            </w:r>
            <w:r w:rsidRPr="3ABF755B" w:rsidR="592F066A">
              <w:rPr>
                <w:rFonts w:ascii="Arial" w:hAnsi="Arial" w:eastAsia="Arial" w:cs="Arial"/>
                <w:sz w:val="20"/>
                <w:szCs w:val="20"/>
              </w:rPr>
              <w:t xml:space="preserve"> para cuentas administrativas, </w:t>
            </w:r>
            <w:r w:rsidRPr="3ABF755B" w:rsidR="592F066A">
              <w:rPr>
                <w:rFonts w:ascii="Arial" w:hAnsi="Arial" w:eastAsia="Arial" w:cs="Arial"/>
                <w:b w:val="1"/>
                <w:bCs w:val="1"/>
                <w:sz w:val="20"/>
                <w:szCs w:val="20"/>
              </w:rPr>
              <w:t>RBAC</w:t>
            </w:r>
            <w:r w:rsidRPr="3ABF755B" w:rsidR="592F066A">
              <w:rPr>
                <w:rFonts w:ascii="Arial" w:hAnsi="Arial" w:eastAsia="Arial" w:cs="Arial"/>
                <w:sz w:val="20"/>
                <w:szCs w:val="20"/>
              </w:rPr>
              <w:t xml:space="preserve"> con perfiles granulares (solo lectura, operador, auditor, administrador), </w:t>
            </w:r>
            <w:r w:rsidRPr="3ABF755B" w:rsidR="592F066A">
              <w:rPr>
                <w:rFonts w:ascii="Arial" w:hAnsi="Arial" w:eastAsia="Arial" w:cs="Arial"/>
                <w:b w:val="1"/>
                <w:bCs w:val="1"/>
                <w:sz w:val="20"/>
                <w:szCs w:val="20"/>
              </w:rPr>
              <w:t>bloqueo por intentos fallidos</w:t>
            </w:r>
            <w:r w:rsidRPr="3ABF755B" w:rsidR="592F066A">
              <w:rPr>
                <w:rFonts w:ascii="Arial" w:hAnsi="Arial" w:eastAsia="Arial" w:cs="Arial"/>
                <w:sz w:val="20"/>
                <w:szCs w:val="20"/>
              </w:rPr>
              <w:t xml:space="preserve">, </w:t>
            </w:r>
            <w:r w:rsidRPr="3ABF755B" w:rsidR="592F066A">
              <w:rPr>
                <w:rFonts w:ascii="Arial" w:hAnsi="Arial" w:eastAsia="Arial" w:cs="Arial"/>
                <w:b w:val="1"/>
                <w:bCs w:val="1"/>
                <w:sz w:val="20"/>
                <w:szCs w:val="20"/>
              </w:rPr>
              <w:t>caducidad de sesión</w:t>
            </w:r>
            <w:r w:rsidRPr="3ABF755B" w:rsidR="592F066A">
              <w:rPr>
                <w:rFonts w:ascii="Arial" w:hAnsi="Arial" w:eastAsia="Arial" w:cs="Arial"/>
                <w:sz w:val="20"/>
                <w:szCs w:val="20"/>
              </w:rPr>
              <w:t xml:space="preserve"> e </w:t>
            </w:r>
            <w:r w:rsidRPr="3ABF755B" w:rsidR="592F066A">
              <w:rPr>
                <w:rFonts w:ascii="Arial" w:hAnsi="Arial" w:eastAsia="Arial" w:cs="Arial"/>
                <w:b w:val="1"/>
                <w:bCs w:val="1"/>
                <w:sz w:val="20"/>
                <w:szCs w:val="20"/>
              </w:rPr>
              <w:t xml:space="preserve">IP </w:t>
            </w:r>
            <w:r w:rsidRPr="3ABF755B" w:rsidR="592F066A">
              <w:rPr>
                <w:rFonts w:ascii="Arial" w:hAnsi="Arial" w:eastAsia="Arial" w:cs="Arial"/>
                <w:b w:val="1"/>
                <w:bCs w:val="1"/>
                <w:sz w:val="20"/>
                <w:szCs w:val="20"/>
              </w:rPr>
              <w:t>allowlisting</w:t>
            </w:r>
            <w:r w:rsidRPr="3ABF755B" w:rsidR="592F066A">
              <w:rPr>
                <w:rFonts w:ascii="Arial" w:hAnsi="Arial" w:eastAsia="Arial" w:cs="Arial"/>
                <w:sz w:val="20"/>
                <w:szCs w:val="20"/>
              </w:rPr>
              <w:t xml:space="preserve"> para accesos administrativos.</w:t>
            </w:r>
          </w:p>
          <w:p w:rsidR="592F066A" w:rsidP="2298BA84" w:rsidRDefault="592F066A" w14:paraId="63F6CF7B" w14:textId="201E4B4E">
            <w:pPr>
              <w:jc w:val="both"/>
              <w:rPr>
                <w:rFonts w:ascii="Arial" w:hAnsi="Arial" w:eastAsia="Arial" w:cs="Arial"/>
                <w:b w:val="1"/>
                <w:bCs w:val="1"/>
                <w:sz w:val="20"/>
                <w:szCs w:val="20"/>
                <w:lang w:val="es"/>
              </w:rPr>
            </w:pPr>
            <w:r w:rsidRPr="3ABF755B" w:rsidR="592F066A">
              <w:rPr>
                <w:rFonts w:ascii="Arial" w:hAnsi="Arial" w:eastAsia="Arial" w:cs="Arial"/>
                <w:b w:val="1"/>
                <w:bCs w:val="1"/>
                <w:sz w:val="20"/>
                <w:szCs w:val="20"/>
                <w:lang w:val="es"/>
              </w:rPr>
              <w:t xml:space="preserve"> </w:t>
            </w:r>
          </w:p>
        </w:tc>
        <w:tc>
          <w:tcPr>
            <w:tcW w:w="1455" w:type="dxa"/>
            <w:tcBorders>
              <w:top w:val="single" w:color="auto" w:sz="8" w:space="0"/>
              <w:left w:val="single" w:color="auto" w:sz="8" w:space="0"/>
              <w:bottom w:val="single" w:color="auto" w:sz="8" w:space="0"/>
              <w:right w:val="single" w:color="auto" w:sz="8" w:space="0"/>
            </w:tcBorders>
            <w:tcMar>
              <w:left w:w="105" w:type="dxa"/>
              <w:right w:w="105" w:type="dxa"/>
            </w:tcMar>
          </w:tcPr>
          <w:p w:rsidR="592F066A" w:rsidP="79E3094E" w:rsidRDefault="592F066A" w14:paraId="1279FACF" w14:textId="1575BCD6">
            <w:pPr>
              <w:jc w:val="both"/>
              <w:rPr>
                <w:rFonts w:ascii="Arial Narrow" w:hAnsi="Arial Narrow" w:eastAsia="Arial Narrow" w:cs="Arial Narrow"/>
                <w:lang w:val="es"/>
              </w:rPr>
            </w:pPr>
            <w:r w:rsidRPr="79E3094E" w:rsidR="592F066A">
              <w:rPr>
                <w:rFonts w:ascii="Arial Narrow" w:hAnsi="Arial Narrow" w:eastAsia="Arial Narrow" w:cs="Arial Narrow"/>
                <w:lang w:val="es"/>
              </w:rPr>
              <w:t xml:space="preserve"> </w:t>
            </w:r>
          </w:p>
        </w:tc>
        <w:tc>
          <w:tcPr>
            <w:tcW w:w="1585" w:type="dxa"/>
            <w:tcBorders>
              <w:top w:val="single" w:color="auto" w:sz="8" w:space="0"/>
              <w:left w:val="single" w:color="auto" w:sz="8" w:space="0"/>
              <w:bottom w:val="single" w:color="auto" w:sz="8" w:space="0"/>
              <w:right w:val="single" w:color="auto" w:sz="8" w:space="0"/>
            </w:tcBorders>
            <w:tcMar>
              <w:left w:w="105" w:type="dxa"/>
              <w:right w:w="105" w:type="dxa"/>
            </w:tcMar>
          </w:tcPr>
          <w:p w:rsidR="592F066A" w:rsidP="79E3094E" w:rsidRDefault="592F066A" w14:paraId="5D778BDA" w14:textId="43AF7A46">
            <w:pPr>
              <w:jc w:val="both"/>
              <w:rPr>
                <w:rFonts w:ascii="Arial Narrow" w:hAnsi="Arial Narrow" w:eastAsia="Arial Narrow" w:cs="Arial Narrow"/>
                <w:lang w:val="es"/>
              </w:rPr>
            </w:pPr>
            <w:r w:rsidRPr="79E3094E" w:rsidR="592F066A">
              <w:rPr>
                <w:rFonts w:ascii="Arial Narrow" w:hAnsi="Arial Narrow" w:eastAsia="Arial Narrow" w:cs="Arial Narrow"/>
                <w:lang w:val="es"/>
              </w:rPr>
              <w:t xml:space="preserve"> </w:t>
            </w:r>
          </w:p>
        </w:tc>
      </w:tr>
      <w:tr w:rsidR="592F066A" w:rsidTr="04FFA2E7" w14:paraId="7C8ED679" w14:textId="77777777">
        <w:trPr>
          <w:trHeight w:val="300"/>
        </w:trPr>
        <w:tc>
          <w:tcPr>
            <w:tcW w:w="510"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1D8AF986" w14:textId="6C8F8F35">
            <w:pPr>
              <w:rPr>
                <w:rFonts w:ascii="Calibri" w:hAnsi="Calibri" w:eastAsia="Calibri" w:cs="Calibri"/>
              </w:rPr>
            </w:pPr>
            <w:r w:rsidRPr="79E3094E" w:rsidR="592F066A">
              <w:rPr>
                <w:rFonts w:ascii="Calibri" w:hAnsi="Calibri" w:eastAsia="Calibri" w:cs="Calibri"/>
              </w:rPr>
              <w:t xml:space="preserve"> </w:t>
            </w:r>
            <w:r w:rsidRPr="79E3094E" w:rsidR="4B6E63EE">
              <w:rPr>
                <w:rFonts w:ascii="Calibri" w:hAnsi="Calibri" w:eastAsia="Calibri" w:cs="Calibri"/>
              </w:rPr>
              <w:t>30</w:t>
            </w:r>
          </w:p>
        </w:tc>
        <w:tc>
          <w:tcPr>
            <w:tcW w:w="5419"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P="2298BA84" w:rsidRDefault="592F066A" w14:paraId="26657100" w14:textId="6EC4DE19">
            <w:pPr>
              <w:jc w:val="both"/>
              <w:rPr>
                <w:rFonts w:ascii="Arial" w:hAnsi="Arial" w:eastAsia="Arial" w:cs="Arial"/>
                <w:sz w:val="20"/>
                <w:szCs w:val="20"/>
              </w:rPr>
            </w:pPr>
            <w:r w:rsidRPr="3ABF755B" w:rsidR="592F066A">
              <w:rPr>
                <w:rFonts w:ascii="Arial" w:hAnsi="Arial" w:eastAsia="Arial" w:cs="Arial"/>
                <w:b w:val="1"/>
                <w:bCs w:val="1"/>
                <w:sz w:val="20"/>
                <w:szCs w:val="20"/>
              </w:rPr>
              <w:t xml:space="preserve">Seguridad </w:t>
            </w:r>
            <w:r w:rsidRPr="3ABF755B" w:rsidR="7ECA1659">
              <w:rPr>
                <w:rFonts w:ascii="Arial" w:hAnsi="Arial" w:eastAsia="Arial" w:cs="Arial"/>
                <w:b w:val="1"/>
                <w:bCs w:val="1"/>
                <w:sz w:val="20"/>
                <w:szCs w:val="20"/>
              </w:rPr>
              <w:t>de Seguridad</w:t>
            </w:r>
            <w:r w:rsidRPr="3ABF755B" w:rsidR="592F066A">
              <w:rPr>
                <w:rFonts w:ascii="Arial" w:hAnsi="Arial" w:eastAsia="Arial" w:cs="Arial"/>
                <w:b w:val="1"/>
                <w:bCs w:val="1"/>
                <w:sz w:val="20"/>
                <w:szCs w:val="20"/>
              </w:rPr>
              <w:t xml:space="preserve"> de contenido y </w:t>
            </w:r>
            <w:r w:rsidRPr="3ABF755B" w:rsidR="06734158">
              <w:rPr>
                <w:rFonts w:ascii="Arial" w:hAnsi="Arial" w:eastAsia="Arial" w:cs="Arial"/>
                <w:b w:val="1"/>
                <w:bCs w:val="1"/>
                <w:sz w:val="20"/>
                <w:szCs w:val="20"/>
              </w:rPr>
              <w:t>enlaces:</w:t>
            </w:r>
            <w:r w:rsidRPr="3ABF755B" w:rsidR="592F066A">
              <w:rPr>
                <w:rFonts w:ascii="Arial" w:hAnsi="Arial" w:eastAsia="Arial" w:cs="Arial"/>
                <w:sz w:val="20"/>
                <w:szCs w:val="20"/>
              </w:rPr>
              <w:t xml:space="preserve"> El proveedor deberá tener Antimalware en cargas; verificación de </w:t>
            </w:r>
            <w:r w:rsidRPr="3ABF755B" w:rsidR="592F066A">
              <w:rPr>
                <w:rFonts w:ascii="Arial" w:hAnsi="Arial" w:eastAsia="Arial" w:cs="Arial"/>
                <w:sz w:val="20"/>
                <w:szCs w:val="20"/>
              </w:rPr>
              <w:t>URLs</w:t>
            </w:r>
            <w:r w:rsidRPr="3ABF755B" w:rsidR="592F066A">
              <w:rPr>
                <w:rFonts w:ascii="Arial" w:hAnsi="Arial" w:eastAsia="Arial" w:cs="Arial"/>
                <w:sz w:val="20"/>
                <w:szCs w:val="20"/>
              </w:rPr>
              <w:t xml:space="preserve">; acortador sin open </w:t>
            </w:r>
            <w:r w:rsidRPr="3ABF755B" w:rsidR="592F066A">
              <w:rPr>
                <w:rFonts w:ascii="Arial" w:hAnsi="Arial" w:eastAsia="Arial" w:cs="Arial"/>
                <w:sz w:val="20"/>
                <w:szCs w:val="20"/>
              </w:rPr>
              <w:t>redirects</w:t>
            </w:r>
            <w:r w:rsidRPr="3ABF755B" w:rsidR="592F066A">
              <w:rPr>
                <w:rFonts w:ascii="Arial" w:hAnsi="Arial" w:eastAsia="Arial" w:cs="Arial"/>
                <w:sz w:val="20"/>
                <w:szCs w:val="20"/>
              </w:rPr>
              <w:t xml:space="preserve"> en dominio institucional.</w:t>
            </w:r>
          </w:p>
        </w:tc>
        <w:tc>
          <w:tcPr>
            <w:tcW w:w="1455"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3FE6794B" w14:textId="63B773B4">
            <w:pPr>
              <w:rPr>
                <w:rFonts w:ascii="Calibri" w:hAnsi="Calibri" w:eastAsia="Calibri" w:cs="Calibri"/>
              </w:rPr>
            </w:pPr>
            <w:r w:rsidRPr="79E3094E" w:rsidR="592F066A">
              <w:rPr>
                <w:rFonts w:ascii="Calibri" w:hAnsi="Calibri" w:eastAsia="Calibri" w:cs="Calibri"/>
              </w:rPr>
              <w:t xml:space="preserve"> </w:t>
            </w:r>
          </w:p>
        </w:tc>
        <w:tc>
          <w:tcPr>
            <w:tcW w:w="1585"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557AA38E" w14:textId="22A3131E">
            <w:pPr>
              <w:rPr>
                <w:rFonts w:ascii="Calibri" w:hAnsi="Calibri" w:eastAsia="Calibri" w:cs="Calibri"/>
              </w:rPr>
            </w:pPr>
            <w:r w:rsidRPr="79E3094E" w:rsidR="592F066A">
              <w:rPr>
                <w:rFonts w:ascii="Calibri" w:hAnsi="Calibri" w:eastAsia="Calibri" w:cs="Calibri"/>
              </w:rPr>
              <w:t xml:space="preserve"> </w:t>
            </w:r>
          </w:p>
        </w:tc>
      </w:tr>
    </w:tbl>
    <w:p w:rsidR="4FAE7DE9" w:rsidRDefault="4FAE7DE9" w14:paraId="4725DE5B" w14:textId="2DC9252C"/>
    <w:p w:rsidR="4FAE7DE9" w:rsidP="79E3094E" w:rsidRDefault="4FAE7DE9" w14:paraId="32837A04" w14:textId="510CB3F4">
      <w:pPr>
        <w:pStyle w:val="Normal"/>
      </w:pPr>
      <w:r>
        <w:br w:type="page"/>
      </w:r>
    </w:p>
    <w:p w:rsidRPr="00321C66" w:rsidR="00983209" w:rsidP="79E3094E" w:rsidRDefault="1455937C" w14:paraId="76DF7EB8" w14:textId="46B1C82F">
      <w:pPr>
        <w:pStyle w:val="Normal"/>
        <w:spacing w:before="8" w:line="237" w:lineRule="auto"/>
        <w:ind/>
        <w:jc w:val="both"/>
        <w:rPr>
          <w:rFonts w:eastAsia="游明朝" w:eastAsiaTheme="minorEastAsia"/>
          <w:color w:val="000000" w:themeColor="text1"/>
          <w:sz w:val="24"/>
          <w:szCs w:val="24"/>
        </w:rPr>
      </w:pPr>
      <w:r w:rsidRPr="79E3094E" w:rsidR="1455937C">
        <w:rPr>
          <w:rFonts w:eastAsia="游明朝" w:eastAsiaTheme="minorEastAsia"/>
          <w:b w:val="1"/>
          <w:bCs w:val="1"/>
          <w:color w:val="000000" w:themeColor="text1" w:themeTint="FF" w:themeShade="FF"/>
          <w:sz w:val="24"/>
          <w:szCs w:val="24"/>
          <w:lang w:val="es-ES"/>
        </w:rPr>
        <w:t>ITEM</w:t>
      </w:r>
      <w:r w:rsidRPr="79E3094E" w:rsidR="0AD4656E">
        <w:rPr>
          <w:rFonts w:eastAsia="游明朝" w:eastAsiaTheme="minorEastAsia"/>
          <w:b w:val="1"/>
          <w:bCs w:val="1"/>
          <w:color w:val="000000" w:themeColor="text1" w:themeTint="FF" w:themeShade="FF"/>
          <w:sz w:val="24"/>
          <w:szCs w:val="24"/>
          <w:lang w:val="es-ES"/>
        </w:rPr>
        <w:t xml:space="preserve"> 2</w:t>
      </w:r>
    </w:p>
    <w:tbl>
      <w:tblPr>
        <w:tblStyle w:val="Tablaconcuadrcula"/>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976"/>
        <w:gridCol w:w="1462"/>
        <w:gridCol w:w="1384"/>
      </w:tblGrid>
      <w:tr w:rsidR="28B8F74E" w:rsidTr="2CFDC185" w14:paraId="3EA93A25" w14:textId="77777777">
        <w:trPr>
          <w:trHeight w:val="15"/>
        </w:trPr>
        <w:tc>
          <w:tcPr>
            <w:tcW w:w="6090" w:type="dxa"/>
            <w:shd w:val="clear" w:color="auto" w:fill="1F497D"/>
            <w:tcMar>
              <w:left w:w="105" w:type="dxa"/>
              <w:right w:w="105" w:type="dxa"/>
            </w:tcMar>
            <w:vAlign w:val="center"/>
          </w:tcPr>
          <w:p w:rsidR="28B8F74E" w:rsidP="28B8F74E" w:rsidRDefault="28B8F74E" w14:paraId="2B46B6FB" w14:textId="1AC250A5">
            <w:pPr>
              <w:pStyle w:val="Sinespaciado"/>
              <w:widowControl/>
              <w:jc w:val="center"/>
              <w:rPr>
                <w:rFonts w:ascii="Arial Narrow" w:hAnsi="Arial Narrow" w:eastAsia="Arial Narrow" w:cs="Arial Narrow"/>
                <w:color w:val="FFFFFF" w:themeColor="background1"/>
              </w:rPr>
            </w:pPr>
            <w:r w:rsidRPr="28B8F74E">
              <w:rPr>
                <w:rFonts w:ascii="Arial Narrow" w:hAnsi="Arial Narrow" w:eastAsia="Arial Narrow" w:cs="Arial Narrow"/>
                <w:b/>
                <w:bCs/>
                <w:color w:val="FFFFFF" w:themeColor="background1"/>
                <w:lang w:val="es-ES"/>
              </w:rPr>
              <w:t>DESCRIPCIÓN</w:t>
            </w:r>
          </w:p>
        </w:tc>
        <w:tc>
          <w:tcPr>
            <w:tcW w:w="1470" w:type="dxa"/>
            <w:shd w:val="clear" w:color="auto" w:fill="1F497D"/>
            <w:tcMar>
              <w:left w:w="105" w:type="dxa"/>
              <w:right w:w="105" w:type="dxa"/>
            </w:tcMar>
            <w:vAlign w:val="center"/>
          </w:tcPr>
          <w:p w:rsidR="28B8F74E" w:rsidP="28B8F74E" w:rsidRDefault="28B8F74E" w14:paraId="3822E1FF" w14:textId="46D8A47D">
            <w:pPr>
              <w:pStyle w:val="Sinespaciado"/>
              <w:widowControl/>
              <w:jc w:val="center"/>
              <w:rPr>
                <w:rFonts w:ascii="Arial Narrow" w:hAnsi="Arial Narrow" w:eastAsia="Arial Narrow" w:cs="Arial Narrow"/>
                <w:color w:val="FFFFFF" w:themeColor="background1"/>
              </w:rPr>
            </w:pPr>
            <w:r w:rsidRPr="28B8F74E">
              <w:rPr>
                <w:rFonts w:ascii="Arial Narrow" w:hAnsi="Arial Narrow" w:eastAsia="Arial Narrow" w:cs="Arial Narrow"/>
                <w:b/>
                <w:bCs/>
                <w:color w:val="FFFFFF" w:themeColor="background1"/>
                <w:lang w:val="es-ES"/>
              </w:rPr>
              <w:t>CANTIDAD</w:t>
            </w:r>
          </w:p>
        </w:tc>
        <w:tc>
          <w:tcPr>
            <w:tcW w:w="1395" w:type="dxa"/>
            <w:shd w:val="clear" w:color="auto" w:fill="1F497D"/>
            <w:tcMar>
              <w:left w:w="105" w:type="dxa"/>
              <w:right w:w="105" w:type="dxa"/>
            </w:tcMar>
            <w:vAlign w:val="center"/>
          </w:tcPr>
          <w:p w:rsidR="28B8F74E" w:rsidP="28B8F74E" w:rsidRDefault="28B8F74E" w14:paraId="2EAD95E0" w14:textId="28A36440">
            <w:pPr>
              <w:pStyle w:val="Sinespaciado"/>
              <w:widowControl/>
              <w:jc w:val="center"/>
              <w:rPr>
                <w:rFonts w:ascii="Arial Narrow" w:hAnsi="Arial Narrow" w:eastAsia="Arial Narrow" w:cs="Arial Narrow"/>
                <w:color w:val="FFFFFF" w:themeColor="background1"/>
              </w:rPr>
            </w:pPr>
            <w:r w:rsidRPr="28B8F74E">
              <w:rPr>
                <w:rFonts w:ascii="Arial Narrow" w:hAnsi="Arial Narrow" w:eastAsia="Arial Narrow" w:cs="Arial Narrow"/>
                <w:b/>
                <w:bCs/>
                <w:color w:val="FFFFFF" w:themeColor="background1"/>
                <w:lang w:val="es-ES"/>
              </w:rPr>
              <w:t xml:space="preserve">UNIDAD DE MEDIDA </w:t>
            </w:r>
          </w:p>
        </w:tc>
      </w:tr>
      <w:tr w:rsidR="28B8F74E" w:rsidTr="2CFDC185" w14:paraId="274158A7" w14:textId="77777777">
        <w:trPr>
          <w:trHeight w:val="450"/>
        </w:trPr>
        <w:tc>
          <w:tcPr>
            <w:tcW w:w="6090" w:type="dxa"/>
            <w:tcMar>
              <w:left w:w="105" w:type="dxa"/>
              <w:right w:w="105" w:type="dxa"/>
            </w:tcMar>
            <w:vAlign w:val="center"/>
          </w:tcPr>
          <w:p w:rsidR="28B8F74E" w:rsidP="259EA154" w:rsidRDefault="28B8F74E" w14:paraId="0768017C" w14:textId="760DABD6">
            <w:pPr>
              <w:pStyle w:val="Normal"/>
              <w:jc w:val="center"/>
              <w:rPr>
                <w:rFonts w:ascii="Arial Narrow" w:hAnsi="Arial Narrow" w:eastAsia="Arial Narrow" w:cs="Arial Narrow"/>
                <w:noProof w:val="0"/>
                <w:sz w:val="22"/>
                <w:szCs w:val="22"/>
                <w:lang w:val="es-ES"/>
              </w:rPr>
            </w:pPr>
            <w:r w:rsidRPr="2CFDC185" w:rsidR="0A37914C">
              <w:rPr>
                <w:rFonts w:ascii="Arial Narrow" w:hAnsi="Arial Narrow" w:eastAsia="Arial Narrow" w:cs="Arial Narrow"/>
                <w:noProof w:val="0"/>
                <w:sz w:val="22"/>
                <w:szCs w:val="22"/>
                <w:lang w:val="es-ES"/>
              </w:rPr>
              <w:t xml:space="preserve">PRESTACION DE SERVICIOS DE BOLSA DE </w:t>
            </w:r>
            <w:r w:rsidRPr="2CFDC185" w:rsidR="2822C0D0">
              <w:rPr>
                <w:rFonts w:ascii="Arial Narrow" w:hAnsi="Arial Narrow" w:eastAsia="Arial Narrow" w:cs="Arial Narrow"/>
                <w:noProof w:val="0"/>
                <w:sz w:val="22"/>
                <w:szCs w:val="22"/>
                <w:lang w:val="es-ES"/>
              </w:rPr>
              <w:t>MENSAJES CORTOS DE TEXTO (SMS) A TRAVÉS DE PLATAFORMA BAJO AMBIENTE WEB (SAAS</w:t>
            </w:r>
          </w:p>
        </w:tc>
        <w:tc>
          <w:tcPr>
            <w:tcW w:w="1470" w:type="dxa"/>
            <w:tcMar>
              <w:left w:w="105" w:type="dxa"/>
              <w:right w:w="105" w:type="dxa"/>
            </w:tcMar>
            <w:vAlign w:val="center"/>
          </w:tcPr>
          <w:p w:rsidR="28B8F74E" w:rsidP="259EA154" w:rsidRDefault="094AAB80" w14:paraId="3C2DACC6" w14:textId="4A83BAE8">
            <w:pPr>
              <w:pStyle w:val="Sinespaciado"/>
              <w:widowControl w:val="1"/>
              <w:jc w:val="center"/>
              <w:rPr>
                <w:rFonts w:ascii="Arial Narrow" w:hAnsi="Arial Narrow" w:eastAsia="Arial Narrow" w:cs="Arial Narrow"/>
                <w:lang w:val="es-ES"/>
              </w:rPr>
            </w:pPr>
            <w:r w:rsidRPr="3ABF755B" w:rsidR="094AAB80">
              <w:rPr>
                <w:rFonts w:ascii="Arial Narrow" w:hAnsi="Arial Narrow" w:eastAsia="Arial Narrow" w:cs="Arial Narrow"/>
                <w:lang w:val="es-ES"/>
              </w:rPr>
              <w:t>1</w:t>
            </w:r>
            <w:r w:rsidRPr="3ABF755B" w:rsidR="5339A96B">
              <w:rPr>
                <w:rFonts w:ascii="Arial Narrow" w:hAnsi="Arial Narrow" w:eastAsia="Arial Narrow" w:cs="Arial Narrow"/>
                <w:lang w:val="es-ES"/>
              </w:rPr>
              <w:t>’</w:t>
            </w:r>
            <w:r w:rsidRPr="3ABF755B" w:rsidR="5339A96B">
              <w:rPr>
                <w:rFonts w:ascii="Arial Narrow" w:hAnsi="Arial Narrow" w:eastAsia="Arial Narrow" w:cs="Arial Narrow"/>
                <w:lang w:val="es-ES"/>
              </w:rPr>
              <w:t>400.00</w:t>
            </w:r>
            <w:r w:rsidRPr="3ABF755B" w:rsidR="5339A96B">
              <w:rPr>
                <w:rFonts w:ascii="Arial Narrow" w:hAnsi="Arial Narrow" w:eastAsia="Arial Narrow" w:cs="Arial Narrow"/>
                <w:lang w:val="es-ES"/>
              </w:rPr>
              <w:t>0</w:t>
            </w:r>
          </w:p>
        </w:tc>
        <w:tc>
          <w:tcPr>
            <w:tcW w:w="1395" w:type="dxa"/>
            <w:tcMar>
              <w:left w:w="105" w:type="dxa"/>
              <w:right w:w="105" w:type="dxa"/>
            </w:tcMar>
            <w:vAlign w:val="center"/>
          </w:tcPr>
          <w:p w:rsidR="28B8F74E" w:rsidP="592F066A" w:rsidRDefault="094AAB80" w14:paraId="04287317" w14:textId="74EFEBE3">
            <w:pPr>
              <w:pStyle w:val="Sinespaciado"/>
              <w:widowControl w:val="1"/>
              <w:spacing w:line="259" w:lineRule="auto"/>
              <w:jc w:val="center"/>
              <w:rPr>
                <w:rFonts w:ascii="Arial Narrow" w:hAnsi="Arial Narrow" w:eastAsia="Arial Narrow" w:cs="Arial Narrow"/>
                <w:lang w:val="es-ES"/>
              </w:rPr>
            </w:pPr>
            <w:r w:rsidRPr="3ABF755B" w:rsidR="221A7355">
              <w:rPr>
                <w:rFonts w:ascii="Arial Narrow" w:hAnsi="Arial Narrow" w:eastAsia="Arial Narrow" w:cs="Arial Narrow"/>
                <w:lang w:val="es-ES"/>
              </w:rPr>
              <w:t>UNIDAD</w:t>
            </w:r>
          </w:p>
        </w:tc>
      </w:tr>
    </w:tbl>
    <w:p w:rsidRPr="00321C66" w:rsidR="00983209" w:rsidP="28B8F74E" w:rsidRDefault="00983209" w14:paraId="020B97D0" w14:textId="00F228D4">
      <w:pPr>
        <w:spacing w:before="8" w:line="237" w:lineRule="auto"/>
        <w:jc w:val="both"/>
        <w:rPr>
          <w:rFonts w:ascii="Arial" w:hAnsi="Arial" w:eastAsia="Arial" w:cs="Arial"/>
          <w:color w:val="000000" w:themeColor="text1"/>
          <w:sz w:val="20"/>
          <w:szCs w:val="20"/>
        </w:rPr>
      </w:pPr>
    </w:p>
    <w:tbl>
      <w:tblPr>
        <w:tblStyle w:val="Tablaconcuadrcula"/>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704"/>
        <w:gridCol w:w="5297"/>
        <w:gridCol w:w="1364"/>
        <w:gridCol w:w="1457"/>
      </w:tblGrid>
      <w:tr w:rsidR="28B8F74E" w:rsidTr="2CFDC185" w14:paraId="223A4ED0" w14:textId="77777777">
        <w:trPr>
          <w:trHeight w:val="285"/>
        </w:trPr>
        <w:tc>
          <w:tcPr>
            <w:tcW w:w="705" w:type="dxa"/>
            <w:tcBorders>
              <w:top w:val="single" w:color="auto" w:sz="6" w:space="0"/>
              <w:left w:val="single" w:color="auto" w:sz="6" w:space="0"/>
              <w:bottom w:val="single" w:color="auto" w:sz="6" w:space="0"/>
              <w:right w:val="single" w:color="auto" w:sz="6" w:space="0"/>
            </w:tcBorders>
            <w:shd w:val="clear" w:color="auto" w:fill="1F497D"/>
            <w:tcMar>
              <w:left w:w="105" w:type="dxa"/>
              <w:right w:w="105" w:type="dxa"/>
            </w:tcMar>
          </w:tcPr>
          <w:p w:rsidR="28B8F74E" w:rsidP="28B8F74E" w:rsidRDefault="28B8F74E" w14:paraId="16456671" w14:textId="6477CF08">
            <w:pPr>
              <w:jc w:val="center"/>
              <w:rPr>
                <w:rFonts w:ascii="Arial" w:hAnsi="Arial" w:eastAsia="Arial" w:cs="Arial"/>
                <w:color w:val="FFFFFF" w:themeColor="background1"/>
                <w:sz w:val="20"/>
                <w:szCs w:val="20"/>
              </w:rPr>
            </w:pPr>
            <w:r w:rsidRPr="28B8F74E">
              <w:rPr>
                <w:rFonts w:ascii="Arial" w:hAnsi="Arial" w:eastAsia="Arial" w:cs="Arial"/>
                <w:color w:val="FFFFFF" w:themeColor="background1"/>
                <w:sz w:val="20"/>
                <w:szCs w:val="20"/>
                <w:lang w:val="es-ES"/>
              </w:rPr>
              <w:t>ITEM</w:t>
            </w:r>
          </w:p>
        </w:tc>
        <w:tc>
          <w:tcPr>
            <w:tcW w:w="5422" w:type="dxa"/>
            <w:tcBorders>
              <w:top w:val="single" w:color="auto" w:sz="6" w:space="0"/>
              <w:left w:val="single" w:color="auto" w:sz="6" w:space="0"/>
              <w:bottom w:val="single" w:color="auto" w:sz="6" w:space="0"/>
              <w:right w:val="single" w:color="auto" w:sz="6" w:space="0"/>
            </w:tcBorders>
            <w:shd w:val="clear" w:color="auto" w:fill="1F497D"/>
            <w:tcMar>
              <w:left w:w="105" w:type="dxa"/>
              <w:right w:w="105" w:type="dxa"/>
            </w:tcMar>
          </w:tcPr>
          <w:p w:rsidR="28B8F74E" w:rsidP="28B8F74E" w:rsidRDefault="28B8F74E" w14:paraId="4FFA7005" w14:textId="19E691B1">
            <w:pPr>
              <w:jc w:val="center"/>
              <w:rPr>
                <w:rFonts w:ascii="Arial" w:hAnsi="Arial" w:eastAsia="Arial" w:cs="Arial"/>
                <w:color w:val="FFFFFF" w:themeColor="background1"/>
                <w:sz w:val="20"/>
                <w:szCs w:val="20"/>
              </w:rPr>
            </w:pPr>
            <w:r w:rsidRPr="28B8F74E">
              <w:rPr>
                <w:rFonts w:ascii="Arial" w:hAnsi="Arial" w:eastAsia="Arial" w:cs="Arial"/>
                <w:color w:val="FFFFFF" w:themeColor="background1"/>
                <w:sz w:val="20"/>
                <w:szCs w:val="20"/>
                <w:lang w:val="es-ES"/>
              </w:rPr>
              <w:t>DESCRIPCION DEL BIEN O SERVICIO</w:t>
            </w:r>
          </w:p>
        </w:tc>
        <w:tc>
          <w:tcPr>
            <w:tcW w:w="1380" w:type="dxa"/>
            <w:tcBorders>
              <w:top w:val="single" w:color="auto" w:sz="6" w:space="0"/>
              <w:left w:val="single" w:color="auto" w:sz="6" w:space="0"/>
              <w:bottom w:val="single" w:color="auto" w:sz="6" w:space="0"/>
              <w:right w:val="single" w:color="auto" w:sz="6" w:space="0"/>
            </w:tcBorders>
            <w:shd w:val="clear" w:color="auto" w:fill="1F497D"/>
            <w:tcMar>
              <w:left w:w="105" w:type="dxa"/>
              <w:right w:w="105" w:type="dxa"/>
            </w:tcMar>
          </w:tcPr>
          <w:p w:rsidR="021DD73D" w:rsidP="28B8F74E" w:rsidRDefault="021DD73D" w14:paraId="2308097E" w14:textId="42EFC4C8">
            <w:pPr>
              <w:pStyle w:val="Sinespaciado"/>
              <w:widowControl/>
              <w:jc w:val="center"/>
              <w:rPr>
                <w:rFonts w:ascii="Arial Narrow" w:hAnsi="Arial Narrow" w:eastAsia="Arial Narrow" w:cs="Arial Narrow"/>
                <w:b/>
                <w:bCs/>
                <w:color w:val="FFFFFF" w:themeColor="background1"/>
                <w:lang w:val="es-ES"/>
              </w:rPr>
            </w:pPr>
            <w:r w:rsidRPr="28B8F74E">
              <w:rPr>
                <w:rFonts w:ascii="Arial Narrow" w:hAnsi="Arial Narrow" w:eastAsia="Arial Narrow" w:cs="Arial Narrow"/>
                <w:b/>
                <w:bCs/>
                <w:color w:val="FFFFFF" w:themeColor="background1"/>
                <w:lang w:val="es-ES"/>
              </w:rPr>
              <w:t>CUMPLE</w:t>
            </w:r>
          </w:p>
          <w:p w:rsidR="28B8F74E" w:rsidP="28B8F74E" w:rsidRDefault="28B8F74E" w14:paraId="7A804EAB" w14:textId="290A47C4">
            <w:pPr>
              <w:jc w:val="center"/>
              <w:rPr>
                <w:rFonts w:ascii="Arial" w:hAnsi="Arial" w:eastAsia="Arial" w:cs="Arial"/>
                <w:color w:val="FFFFFF" w:themeColor="background1"/>
                <w:sz w:val="20"/>
                <w:szCs w:val="20"/>
                <w:lang w:val="es-ES"/>
              </w:rPr>
            </w:pPr>
          </w:p>
        </w:tc>
        <w:tc>
          <w:tcPr>
            <w:tcW w:w="1477" w:type="dxa"/>
            <w:tcBorders>
              <w:top w:val="single" w:color="auto" w:sz="6" w:space="0"/>
              <w:left w:val="single" w:color="auto" w:sz="6" w:space="0"/>
              <w:bottom w:val="single" w:color="auto" w:sz="6" w:space="0"/>
              <w:right w:val="single" w:color="auto" w:sz="6" w:space="0"/>
            </w:tcBorders>
            <w:shd w:val="clear" w:color="auto" w:fill="1F497D"/>
            <w:tcMar>
              <w:left w:w="105" w:type="dxa"/>
              <w:right w:w="105" w:type="dxa"/>
            </w:tcMar>
          </w:tcPr>
          <w:p w:rsidR="021DD73D" w:rsidP="28B8F74E" w:rsidRDefault="021DD73D" w14:paraId="60C3B87C" w14:textId="275C2B06">
            <w:pPr>
              <w:pStyle w:val="Sinespaciado"/>
              <w:widowControl/>
              <w:jc w:val="center"/>
            </w:pPr>
            <w:r w:rsidRPr="28B8F74E">
              <w:rPr>
                <w:rFonts w:ascii="Arial Narrow" w:hAnsi="Arial Narrow" w:eastAsia="Arial Narrow" w:cs="Arial Narrow"/>
                <w:b/>
                <w:bCs/>
                <w:color w:val="FFFFFF" w:themeColor="background1"/>
                <w:lang w:val="es-ES"/>
              </w:rPr>
              <w:t>NO CUMPLE</w:t>
            </w:r>
          </w:p>
          <w:p w:rsidR="28B8F74E" w:rsidP="28B8F74E" w:rsidRDefault="28B8F74E" w14:paraId="2D68C92B" w14:textId="5A115015">
            <w:pPr>
              <w:jc w:val="center"/>
              <w:rPr>
                <w:rFonts w:ascii="Arial" w:hAnsi="Arial" w:eastAsia="Arial" w:cs="Arial"/>
                <w:color w:val="FFFFFF" w:themeColor="background1"/>
                <w:sz w:val="20"/>
                <w:szCs w:val="20"/>
                <w:lang w:val="es-ES"/>
              </w:rPr>
            </w:pPr>
          </w:p>
        </w:tc>
      </w:tr>
      <w:tr w:rsidR="28B8F74E" w:rsidTr="2CFDC185" w14:paraId="2A329F86"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5CD2D1F7" w14:paraId="3685D60F" w14:textId="55FA6518">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1</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RDefault="28B8F74E" w14:paraId="42F1CBBB" w14:textId="3FA71DDF">
            <w:pPr>
              <w:jc w:val="both"/>
              <w:rPr>
                <w:rFonts w:ascii="Arial" w:hAnsi="Arial" w:eastAsia="Arial" w:cs="Arial"/>
                <w:sz w:val="20"/>
                <w:szCs w:val="20"/>
              </w:rPr>
            </w:pPr>
            <w:r w:rsidRPr="79E3094E" w:rsidR="28B8F74E">
              <w:rPr>
                <w:rFonts w:ascii="Arial" w:hAnsi="Arial" w:eastAsia="Arial" w:cs="Arial"/>
                <w:sz w:val="20"/>
                <w:szCs w:val="20"/>
                <w:lang w:val="es-ES"/>
              </w:rPr>
              <w:t>No debe generarse cobro de ningún valor al destinatario</w:t>
            </w:r>
            <w:r w:rsidRPr="79E3094E" w:rsidR="28B8F74E">
              <w:rPr>
                <w:rFonts w:ascii="Arial" w:hAnsi="Arial" w:eastAsia="Arial" w:cs="Arial"/>
                <w:sz w:val="20"/>
                <w:szCs w:val="20"/>
                <w:lang w:val="es-ES"/>
              </w:rPr>
              <w:t xml:space="preserve"> </w:t>
            </w:r>
            <w:r w:rsidRPr="79E3094E" w:rsidR="28B8F74E">
              <w:rPr>
                <w:rFonts w:ascii="Arial" w:hAnsi="Arial" w:eastAsia="Arial" w:cs="Arial"/>
                <w:sz w:val="20"/>
                <w:szCs w:val="20"/>
                <w:lang w:val="es-ES"/>
              </w:rPr>
              <w:t>de CREMIL, por concepto del envío de SMS.</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2AE54B43" w14:textId="32EF6B19">
            <w:pPr>
              <w:jc w:val="both"/>
              <w:rPr>
                <w:rFonts w:ascii="Arial Narrow" w:hAnsi="Arial Narrow" w:eastAsia="Arial Narrow" w:cs="Arial Narrow"/>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48815701" w14:textId="45A6D4EC">
            <w:pPr>
              <w:jc w:val="both"/>
              <w:rPr>
                <w:rFonts w:ascii="Arial Narrow" w:hAnsi="Arial Narrow" w:eastAsia="Arial Narrow" w:cs="Arial Narrow"/>
                <w:lang w:val="es-ES"/>
              </w:rPr>
            </w:pPr>
          </w:p>
        </w:tc>
      </w:tr>
      <w:tr w:rsidR="28B8F74E" w:rsidTr="2CFDC185" w14:paraId="18EFDC8C"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34C02877" w14:paraId="709FE91C" w14:textId="1D4884D3">
            <w:pPr>
              <w:jc w:val="center"/>
              <w:rPr>
                <w:rFonts w:ascii="Arial" w:hAnsi="Arial" w:eastAsia="Arial" w:cs="Arial"/>
                <w:sz w:val="20"/>
                <w:szCs w:val="20"/>
                <w:lang w:val="es-ES"/>
              </w:rPr>
            </w:pPr>
            <w:r w:rsidRPr="4FAE7DE9">
              <w:rPr>
                <w:rFonts w:ascii="Arial" w:hAnsi="Arial" w:eastAsia="Arial" w:cs="Arial"/>
                <w:sz w:val="20"/>
                <w:szCs w:val="20"/>
                <w:lang w:val="es-ES"/>
              </w:rPr>
              <w:t>2</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1A27EB13" w14:paraId="2863FB4D" w14:textId="2FC7F942">
            <w:pPr>
              <w:jc w:val="both"/>
              <w:rPr>
                <w:rFonts w:ascii="Arial" w:hAnsi="Arial" w:eastAsia="Arial" w:cs="Arial"/>
                <w:sz w:val="20"/>
                <w:szCs w:val="20"/>
              </w:rPr>
            </w:pPr>
            <w:r w:rsidRPr="592F066A">
              <w:rPr>
                <w:rFonts w:ascii="Arial" w:hAnsi="Arial" w:eastAsia="Arial" w:cs="Arial"/>
                <w:sz w:val="20"/>
                <w:szCs w:val="20"/>
                <w:lang w:val="es-ES"/>
              </w:rPr>
              <w:t xml:space="preserve">La plataforma debe </w:t>
            </w:r>
            <w:r w:rsidRPr="592F066A" w:rsidR="1559C98E">
              <w:rPr>
                <w:rFonts w:ascii="Arial" w:hAnsi="Arial" w:eastAsia="Arial" w:cs="Arial"/>
                <w:sz w:val="20"/>
                <w:szCs w:val="20"/>
                <w:lang w:val="es-ES"/>
              </w:rPr>
              <w:t>p</w:t>
            </w:r>
            <w:r w:rsidRPr="592F066A" w:rsidR="28B8F74E">
              <w:rPr>
                <w:rFonts w:ascii="Arial" w:hAnsi="Arial" w:eastAsia="Arial" w:cs="Arial"/>
                <w:sz w:val="20"/>
                <w:szCs w:val="20"/>
                <w:lang w:val="es-ES"/>
              </w:rPr>
              <w:t xml:space="preserve">ermitir el envío de SMS en una sola vía a todos los operadores de telefonía móvil autorizados en Colombia. </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24D78CA5" w14:textId="6DC6491B">
            <w:pPr>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029A514F" w14:textId="0057A3C6">
            <w:pPr>
              <w:jc w:val="both"/>
              <w:rPr>
                <w:rFonts w:ascii="Arial" w:hAnsi="Arial" w:eastAsia="Arial" w:cs="Arial"/>
                <w:sz w:val="20"/>
                <w:szCs w:val="20"/>
                <w:lang w:val="es-ES"/>
              </w:rPr>
            </w:pPr>
          </w:p>
        </w:tc>
      </w:tr>
      <w:tr w:rsidR="28B8F74E" w:rsidTr="2CFDC185" w14:paraId="1FDF7A5A" w14:textId="77777777">
        <w:trPr>
          <w:trHeight w:val="270"/>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1CEE2844" w14:paraId="32A9901D" w14:textId="121B8C6F">
            <w:pPr>
              <w:jc w:val="center"/>
              <w:rPr>
                <w:rFonts w:ascii="Arial" w:hAnsi="Arial" w:eastAsia="Arial" w:cs="Arial"/>
                <w:sz w:val="20"/>
                <w:szCs w:val="20"/>
                <w:lang w:val="es-ES"/>
              </w:rPr>
            </w:pPr>
            <w:r w:rsidRPr="4FAE7DE9">
              <w:rPr>
                <w:rFonts w:ascii="Arial" w:hAnsi="Arial" w:eastAsia="Arial" w:cs="Arial"/>
                <w:sz w:val="20"/>
                <w:szCs w:val="20"/>
                <w:lang w:val="es-ES"/>
              </w:rPr>
              <w:t>3</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132D0A1E" w14:paraId="24F73090" w14:textId="2A0BC962">
            <w:pPr>
              <w:jc w:val="both"/>
              <w:rPr>
                <w:rFonts w:ascii="Arial" w:hAnsi="Arial" w:eastAsia="Arial" w:cs="Arial"/>
                <w:sz w:val="20"/>
                <w:szCs w:val="20"/>
                <w:lang w:val="es-ES"/>
              </w:rPr>
            </w:pPr>
            <w:r w:rsidRPr="592F066A">
              <w:rPr>
                <w:rFonts w:ascii="Arial" w:hAnsi="Arial" w:eastAsia="Arial" w:cs="Arial"/>
                <w:sz w:val="20"/>
                <w:szCs w:val="20"/>
                <w:lang w:val="es-ES"/>
              </w:rPr>
              <w:t>El contratista debe garantizar la correcta entrega de mensajes a números portados entre operadores, mediante la consulta y actualización en tiempo real de la base de datos de portabilidad numérica móvil, asegurando la efectividad del envío independientemente del operador destino.</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64EACBFC" w14:textId="16B6230B">
            <w:pPr>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202C7A3D" w14:textId="791395CE">
            <w:pPr>
              <w:jc w:val="both"/>
              <w:rPr>
                <w:rFonts w:ascii="Arial" w:hAnsi="Arial" w:eastAsia="Arial" w:cs="Arial"/>
                <w:sz w:val="20"/>
                <w:szCs w:val="20"/>
                <w:lang w:val="es-ES"/>
              </w:rPr>
            </w:pPr>
          </w:p>
        </w:tc>
      </w:tr>
      <w:tr w:rsidR="28B8F74E" w:rsidTr="2CFDC185" w14:paraId="5CDDB5B8" w14:textId="77777777">
        <w:trPr>
          <w:trHeight w:val="270"/>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7253CD70" w14:paraId="14906442" w14:textId="472D352F">
            <w:pPr>
              <w:spacing w:line="259" w:lineRule="auto"/>
              <w:jc w:val="center"/>
              <w:rPr>
                <w:rFonts w:ascii="Arial" w:hAnsi="Arial" w:eastAsia="Arial" w:cs="Arial"/>
                <w:sz w:val="20"/>
                <w:szCs w:val="20"/>
                <w:lang w:val="es-ES"/>
              </w:rPr>
            </w:pPr>
            <w:r w:rsidRPr="4FAE7DE9">
              <w:rPr>
                <w:rFonts w:ascii="Arial" w:hAnsi="Arial" w:eastAsia="Arial" w:cs="Arial"/>
                <w:sz w:val="20"/>
                <w:szCs w:val="20"/>
                <w:lang w:val="es-ES"/>
              </w:rPr>
              <w:t>4</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3550FDAB" w14:paraId="2878ED6A" w14:textId="756EBCAC">
            <w:pPr>
              <w:jc w:val="both"/>
              <w:rPr>
                <w:rFonts w:ascii="Arial" w:hAnsi="Arial" w:eastAsia="Arial" w:cs="Arial"/>
                <w:sz w:val="20"/>
                <w:szCs w:val="20"/>
                <w:lang w:val="es-ES"/>
              </w:rPr>
            </w:pPr>
            <w:r w:rsidRPr="592F066A">
              <w:rPr>
                <w:rFonts w:ascii="Arial" w:hAnsi="Arial" w:eastAsia="Arial" w:cs="Arial"/>
                <w:sz w:val="20"/>
                <w:szCs w:val="20"/>
                <w:lang w:val="es-ES"/>
              </w:rPr>
              <w:t>El contratista asignará dos (2) códigos cortos exclusivos para uso exclusivo de CREMIL. El proveedor debe gestionar su registro ante los operadores móviles, garantizando que los códigos no sean compartidos con terceros para proteger la identidad institucional.</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0267C9BC" w14:textId="7F189968">
            <w:pPr>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4E2EC8ED" w14:textId="3A7AC76A">
            <w:pPr>
              <w:jc w:val="both"/>
              <w:rPr>
                <w:rFonts w:ascii="Arial" w:hAnsi="Arial" w:eastAsia="Arial" w:cs="Arial"/>
                <w:sz w:val="20"/>
                <w:szCs w:val="20"/>
                <w:lang w:val="es-ES"/>
              </w:rPr>
            </w:pPr>
          </w:p>
        </w:tc>
      </w:tr>
      <w:tr w:rsidR="28B8F74E" w:rsidTr="2CFDC185" w14:paraId="34B3D6EF"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4E924750" w14:paraId="76116BBD" w14:textId="781A7B45">
            <w:pPr>
              <w:jc w:val="center"/>
              <w:rPr>
                <w:rFonts w:ascii="Arial" w:hAnsi="Arial" w:eastAsia="Arial" w:cs="Arial"/>
                <w:sz w:val="20"/>
                <w:szCs w:val="20"/>
                <w:lang w:val="es-ES"/>
              </w:rPr>
            </w:pPr>
            <w:r w:rsidRPr="4FAE7DE9">
              <w:rPr>
                <w:rFonts w:ascii="Arial" w:hAnsi="Arial" w:eastAsia="Arial" w:cs="Arial"/>
                <w:sz w:val="20"/>
                <w:szCs w:val="20"/>
                <w:lang w:val="es-ES"/>
              </w:rPr>
              <w:t>5</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7A15D09B" w14:textId="31497B83">
            <w:pPr>
              <w:jc w:val="both"/>
              <w:rPr>
                <w:rFonts w:ascii="Arial" w:hAnsi="Arial" w:eastAsia="Arial" w:cs="Arial"/>
                <w:sz w:val="20"/>
                <w:szCs w:val="20"/>
              </w:rPr>
            </w:pPr>
            <w:r w:rsidRPr="28B8F74E">
              <w:rPr>
                <w:rFonts w:ascii="Arial" w:hAnsi="Arial" w:eastAsia="Arial" w:cs="Arial"/>
                <w:sz w:val="20"/>
                <w:szCs w:val="20"/>
                <w:lang w:val="es-ES"/>
              </w:rPr>
              <w:t>La plataforma debe tener la opción de envío de SMS en forma individual (uno a uno) y de forma masiva.</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32FC5CED" w14:textId="3F75186C">
            <w:pPr>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27ECBA30" w14:textId="04E85C4D">
            <w:pPr>
              <w:jc w:val="both"/>
              <w:rPr>
                <w:rFonts w:ascii="Arial" w:hAnsi="Arial" w:eastAsia="Arial" w:cs="Arial"/>
                <w:sz w:val="20"/>
                <w:szCs w:val="20"/>
                <w:lang w:val="es-ES"/>
              </w:rPr>
            </w:pPr>
          </w:p>
        </w:tc>
      </w:tr>
      <w:tr w:rsidR="28B8F74E" w:rsidTr="2CFDC185" w14:paraId="569D9D7E"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3CEBA31" w14:paraId="75B7DC0E" w14:textId="4649F0D2">
            <w:pPr>
              <w:jc w:val="center"/>
              <w:rPr>
                <w:rFonts w:ascii="Arial" w:hAnsi="Arial" w:eastAsia="Arial" w:cs="Arial"/>
                <w:sz w:val="20"/>
                <w:szCs w:val="20"/>
                <w:lang w:val="es-ES"/>
              </w:rPr>
            </w:pPr>
            <w:r w:rsidRPr="4FAE7DE9">
              <w:rPr>
                <w:rFonts w:ascii="Arial" w:hAnsi="Arial" w:eastAsia="Arial" w:cs="Arial"/>
                <w:sz w:val="20"/>
                <w:szCs w:val="20"/>
                <w:lang w:val="es-ES"/>
              </w:rPr>
              <w:t>6</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62BDAD71" w14:paraId="350734AD" w14:textId="63AC0EE8">
            <w:pPr>
              <w:jc w:val="both"/>
              <w:rPr>
                <w:rFonts w:ascii="Arial" w:hAnsi="Arial" w:eastAsia="Arial" w:cs="Arial"/>
                <w:sz w:val="20"/>
                <w:szCs w:val="20"/>
              </w:rPr>
            </w:pPr>
            <w:r w:rsidRPr="592F066A">
              <w:rPr>
                <w:rFonts w:ascii="Arial" w:hAnsi="Arial" w:eastAsia="Arial" w:cs="Arial"/>
                <w:sz w:val="20"/>
                <w:szCs w:val="20"/>
                <w:lang w:val="es-ES"/>
              </w:rPr>
              <w:t>La plataforma debe tener la c</w:t>
            </w:r>
            <w:r w:rsidRPr="592F066A" w:rsidR="28B8F74E">
              <w:rPr>
                <w:rFonts w:ascii="Arial" w:hAnsi="Arial" w:eastAsia="Arial" w:cs="Arial"/>
                <w:sz w:val="20"/>
                <w:szCs w:val="20"/>
                <w:lang w:val="es-ES"/>
              </w:rPr>
              <w:t>apacidad para enviar mensajes concatenados, permitiéndole a los usuarios observar un solo mensaje.</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3E26EC42" w14:textId="59B7BD90">
            <w:pPr>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0457C44E" w14:textId="05CEFF50">
            <w:pPr>
              <w:jc w:val="both"/>
              <w:rPr>
                <w:rFonts w:ascii="Arial" w:hAnsi="Arial" w:eastAsia="Arial" w:cs="Arial"/>
                <w:sz w:val="20"/>
                <w:szCs w:val="20"/>
                <w:lang w:val="es-ES"/>
              </w:rPr>
            </w:pPr>
          </w:p>
        </w:tc>
      </w:tr>
      <w:tr w:rsidR="28B8F74E" w:rsidTr="2CFDC185" w14:paraId="3BD4DFB4"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667C52D5" w14:paraId="1802E8A3" w14:textId="0FAF3C1A">
            <w:pPr>
              <w:jc w:val="center"/>
              <w:rPr>
                <w:rFonts w:ascii="Arial" w:hAnsi="Arial" w:eastAsia="Arial" w:cs="Arial"/>
                <w:sz w:val="20"/>
                <w:szCs w:val="20"/>
                <w:lang w:val="es-ES"/>
              </w:rPr>
            </w:pPr>
            <w:r w:rsidRPr="4FAE7DE9">
              <w:rPr>
                <w:rFonts w:ascii="Arial" w:hAnsi="Arial" w:eastAsia="Arial" w:cs="Arial"/>
                <w:sz w:val="20"/>
                <w:szCs w:val="20"/>
                <w:lang w:val="es-ES"/>
              </w:rPr>
              <w:t>7</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5F006555" w14:textId="2535570E">
            <w:pPr>
              <w:jc w:val="both"/>
              <w:rPr>
                <w:rFonts w:ascii="Arial" w:hAnsi="Arial" w:eastAsia="Arial" w:cs="Arial"/>
                <w:sz w:val="20"/>
                <w:szCs w:val="20"/>
              </w:rPr>
            </w:pPr>
            <w:r w:rsidRPr="28B8F74E">
              <w:rPr>
                <w:rFonts w:ascii="Arial" w:hAnsi="Arial" w:eastAsia="Arial" w:cs="Arial"/>
                <w:sz w:val="20"/>
                <w:szCs w:val="20"/>
                <w:lang w:val="es-ES"/>
              </w:rPr>
              <w:t>Debe identificar mensajes con caracteres no válidos y celulares duplicados, así como realizar el conteo de caracteres antes del envío.</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69D9BD97" w14:textId="69A5D1F6">
            <w:pPr>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62ECD656" w14:textId="39FA5D2F">
            <w:pPr>
              <w:jc w:val="both"/>
              <w:rPr>
                <w:rFonts w:ascii="Arial" w:hAnsi="Arial" w:eastAsia="Arial" w:cs="Arial"/>
                <w:sz w:val="20"/>
                <w:szCs w:val="20"/>
                <w:lang w:val="es-ES"/>
              </w:rPr>
            </w:pPr>
          </w:p>
        </w:tc>
      </w:tr>
      <w:tr w:rsidR="28B8F74E" w:rsidTr="2CFDC185" w14:paraId="31BAB9BA"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7774C48C" w14:paraId="137A435C" w14:textId="7BAAE24C">
            <w:pPr>
              <w:jc w:val="center"/>
              <w:rPr>
                <w:rFonts w:ascii="Arial" w:hAnsi="Arial" w:eastAsia="Arial" w:cs="Arial"/>
                <w:sz w:val="20"/>
                <w:szCs w:val="20"/>
                <w:lang w:val="es-ES"/>
              </w:rPr>
            </w:pPr>
            <w:r w:rsidRPr="4FAE7DE9">
              <w:rPr>
                <w:rFonts w:ascii="Arial" w:hAnsi="Arial" w:eastAsia="Arial" w:cs="Arial"/>
                <w:sz w:val="20"/>
                <w:szCs w:val="20"/>
                <w:lang w:val="es-ES"/>
              </w:rPr>
              <w:t>8</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7F5C170D" w14:textId="04364022">
            <w:pPr>
              <w:jc w:val="both"/>
              <w:rPr>
                <w:rFonts w:ascii="Arial" w:hAnsi="Arial" w:eastAsia="Arial" w:cs="Arial"/>
                <w:sz w:val="20"/>
                <w:szCs w:val="20"/>
              </w:rPr>
            </w:pPr>
            <w:r w:rsidRPr="28B8F74E">
              <w:rPr>
                <w:rFonts w:ascii="Arial" w:hAnsi="Arial" w:eastAsia="Arial" w:cs="Arial"/>
                <w:sz w:val="20"/>
                <w:szCs w:val="20"/>
                <w:lang w:val="es-ES"/>
              </w:rPr>
              <w:t>La plataforma debe permitir generar y enviar mensajes con URL´s tanto personalizadas y únicas por usuario como masivas</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50D9EF5D" w14:textId="6EE8EC52">
            <w:pPr>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199D4604" w14:textId="4EA081EA">
            <w:pPr>
              <w:jc w:val="both"/>
              <w:rPr>
                <w:rFonts w:ascii="Arial" w:hAnsi="Arial" w:eastAsia="Arial" w:cs="Arial"/>
                <w:sz w:val="20"/>
                <w:szCs w:val="20"/>
                <w:lang w:val="es-ES"/>
              </w:rPr>
            </w:pPr>
          </w:p>
        </w:tc>
      </w:tr>
      <w:tr w:rsidR="28B8F74E" w:rsidTr="2CFDC185" w14:paraId="5FC270AB"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699D0ADF" w14:paraId="639BECDA" w14:textId="3D89CC59">
            <w:pPr>
              <w:jc w:val="center"/>
              <w:rPr>
                <w:rFonts w:ascii="Arial" w:hAnsi="Arial" w:eastAsia="Arial" w:cs="Arial"/>
                <w:sz w:val="20"/>
                <w:szCs w:val="20"/>
                <w:lang w:val="es-ES"/>
              </w:rPr>
            </w:pPr>
            <w:r w:rsidRPr="4FAE7DE9">
              <w:rPr>
                <w:rFonts w:ascii="Arial" w:hAnsi="Arial" w:eastAsia="Arial" w:cs="Arial"/>
                <w:sz w:val="20"/>
                <w:szCs w:val="20"/>
                <w:lang w:val="es-ES"/>
              </w:rPr>
              <w:t>9</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7FA6E66E" w14:textId="2299781E">
            <w:pPr>
              <w:spacing w:line="259" w:lineRule="auto"/>
              <w:jc w:val="both"/>
              <w:rPr>
                <w:rFonts w:ascii="Arial" w:hAnsi="Arial" w:eastAsia="Arial" w:cs="Arial"/>
                <w:sz w:val="20"/>
                <w:szCs w:val="20"/>
              </w:rPr>
            </w:pPr>
            <w:r w:rsidRPr="28B8F74E">
              <w:rPr>
                <w:rFonts w:ascii="Arial" w:hAnsi="Arial" w:eastAsia="Arial" w:cs="Arial"/>
                <w:sz w:val="20"/>
                <w:szCs w:val="20"/>
                <w:lang w:val="es-ES"/>
              </w:rPr>
              <w:t>Rendimiento y Procesamiento: "La plataforma debe garantizar un canal de salida de alto tráfico (mínimo 10.000 SMS/minuto) y permitir el procesamiento automatizado de bases de datos mediante archivos Excel con capacidad superior a 100.000 registros por carga, sin degradación del servicio".</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03C30A42" w14:textId="537F013A">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2C924637" w14:textId="096BC4B9">
            <w:pPr>
              <w:spacing w:line="259" w:lineRule="auto"/>
              <w:jc w:val="both"/>
              <w:rPr>
                <w:rFonts w:ascii="Arial" w:hAnsi="Arial" w:eastAsia="Arial" w:cs="Arial"/>
                <w:sz w:val="20"/>
                <w:szCs w:val="20"/>
                <w:lang w:val="es-ES"/>
              </w:rPr>
            </w:pPr>
          </w:p>
        </w:tc>
      </w:tr>
      <w:tr w:rsidR="28B8F74E" w:rsidTr="2CFDC185" w14:paraId="7D852028"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8B8F74E" w14:paraId="48FB5C76" w14:textId="40D8F318">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1</w:t>
            </w:r>
            <w:r w:rsidRPr="4FAE7DE9" w:rsidR="78FD2989">
              <w:rPr>
                <w:rFonts w:ascii="Arial Narrow" w:hAnsi="Arial Narrow" w:eastAsia="Arial Narrow" w:cs="Arial Narrow"/>
                <w:lang w:val="es-ES"/>
              </w:rPr>
              <w:t>0</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77089C57" w14:paraId="21659DC6" w14:textId="579DFECF">
            <w:pPr>
              <w:spacing w:line="259" w:lineRule="auto"/>
              <w:jc w:val="both"/>
              <w:rPr>
                <w:rFonts w:ascii="Arial" w:hAnsi="Arial" w:eastAsia="Arial" w:cs="Arial"/>
                <w:sz w:val="20"/>
                <w:szCs w:val="20"/>
              </w:rPr>
            </w:pPr>
            <w:r w:rsidRPr="2CFDC185" w:rsidR="42BD1E96">
              <w:rPr>
                <w:rFonts w:ascii="Arial" w:hAnsi="Arial" w:eastAsia="Arial" w:cs="Arial"/>
                <w:sz w:val="20"/>
                <w:szCs w:val="20"/>
                <w:lang w:val="es-ES"/>
              </w:rPr>
              <w:t xml:space="preserve">La plataforma debe permitir la creación de mínimo </w:t>
            </w:r>
            <w:r w:rsidRPr="2CFDC185" w:rsidR="2514403D">
              <w:rPr>
                <w:rFonts w:ascii="Arial" w:hAnsi="Arial" w:eastAsia="Arial" w:cs="Arial"/>
                <w:sz w:val="20"/>
                <w:szCs w:val="20"/>
                <w:lang w:val="es-ES"/>
              </w:rPr>
              <w:t>2</w:t>
            </w:r>
            <w:r w:rsidRPr="2CFDC185" w:rsidR="42BD1E96">
              <w:rPr>
                <w:rFonts w:ascii="Arial" w:hAnsi="Arial" w:eastAsia="Arial" w:cs="Arial"/>
                <w:sz w:val="20"/>
                <w:szCs w:val="20"/>
                <w:lang w:val="es-ES"/>
              </w:rPr>
              <w:t xml:space="preserve"> usuarios o subcuentas, a través de usuario administrador asignado a la entidad, a los cuales se pueda </w:t>
            </w:r>
            <w:r w:rsidRPr="2CFDC185" w:rsidR="4F381764">
              <w:rPr>
                <w:rFonts w:ascii="Arial" w:hAnsi="Arial" w:eastAsia="Arial" w:cs="Arial"/>
                <w:sz w:val="20"/>
                <w:szCs w:val="20"/>
                <w:lang w:val="es-ES"/>
              </w:rPr>
              <w:t xml:space="preserve">dar acceso y </w:t>
            </w:r>
            <w:r w:rsidRPr="2CFDC185" w:rsidR="42BD1E96">
              <w:rPr>
                <w:rFonts w:ascii="Arial" w:hAnsi="Arial" w:eastAsia="Arial" w:cs="Arial"/>
                <w:sz w:val="20"/>
                <w:szCs w:val="20"/>
                <w:lang w:val="es-ES"/>
              </w:rPr>
              <w:t xml:space="preserve">asignar diferentes </w:t>
            </w:r>
            <w:r w:rsidRPr="2CFDC185" w:rsidR="5CAFAF9E">
              <w:rPr>
                <w:rFonts w:ascii="Arial" w:hAnsi="Arial" w:eastAsia="Arial" w:cs="Arial"/>
                <w:sz w:val="20"/>
                <w:szCs w:val="20"/>
                <w:lang w:val="es-ES"/>
              </w:rPr>
              <w:t>permisos para</w:t>
            </w:r>
            <w:r w:rsidRPr="2CFDC185" w:rsidR="42BD1E96">
              <w:rPr>
                <w:rFonts w:ascii="Arial" w:hAnsi="Arial" w:eastAsia="Arial" w:cs="Arial"/>
                <w:sz w:val="20"/>
                <w:szCs w:val="20"/>
                <w:lang w:val="es-ES"/>
              </w:rPr>
              <w:t xml:space="preserve"> la utilización de la </w:t>
            </w:r>
            <w:r w:rsidRPr="2CFDC185" w:rsidR="075A5D66">
              <w:rPr>
                <w:rFonts w:ascii="Arial" w:hAnsi="Arial" w:eastAsia="Arial" w:cs="Arial"/>
                <w:sz w:val="20"/>
                <w:szCs w:val="20"/>
                <w:lang w:val="es-ES"/>
              </w:rPr>
              <w:t xml:space="preserve">plataforma </w:t>
            </w:r>
            <w:r w:rsidRPr="2CFDC185" w:rsidR="42BD1E96">
              <w:rPr>
                <w:rFonts w:ascii="Arial" w:hAnsi="Arial" w:eastAsia="Arial" w:cs="Arial"/>
                <w:sz w:val="20"/>
                <w:szCs w:val="20"/>
                <w:lang w:val="es-ES"/>
              </w:rPr>
              <w:t>de SMS.</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34204FEF" w14:textId="3D84C933">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6A741574" w14:textId="2B4C2531">
            <w:pPr>
              <w:spacing w:line="259" w:lineRule="auto"/>
              <w:jc w:val="both"/>
              <w:rPr>
                <w:rFonts w:ascii="Arial" w:hAnsi="Arial" w:eastAsia="Arial" w:cs="Arial"/>
                <w:sz w:val="20"/>
                <w:szCs w:val="20"/>
                <w:lang w:val="es-ES"/>
              </w:rPr>
            </w:pPr>
          </w:p>
        </w:tc>
      </w:tr>
      <w:tr w:rsidR="28B8F74E" w:rsidTr="2CFDC185" w14:paraId="3627A429"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8B8F74E" w14:paraId="683E40CD" w14:textId="00D0E3A3">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1</w:t>
            </w:r>
            <w:r w:rsidRPr="4FAE7DE9" w:rsidR="76D31763">
              <w:rPr>
                <w:rFonts w:ascii="Arial Narrow" w:hAnsi="Arial Narrow" w:eastAsia="Arial Narrow" w:cs="Arial Narrow"/>
                <w:lang w:val="es-ES"/>
              </w:rPr>
              <w:t>1</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28B8F74E" w14:paraId="43661202" w14:textId="56D03F5A">
            <w:pPr>
              <w:spacing w:line="259" w:lineRule="auto"/>
              <w:jc w:val="both"/>
              <w:rPr>
                <w:rFonts w:ascii="Arial" w:hAnsi="Arial" w:eastAsia="Arial" w:cs="Arial"/>
                <w:sz w:val="20"/>
                <w:szCs w:val="20"/>
              </w:rPr>
            </w:pPr>
            <w:r w:rsidRPr="592F066A">
              <w:rPr>
                <w:rFonts w:ascii="Arial" w:hAnsi="Arial" w:eastAsia="Arial" w:cs="Arial"/>
                <w:sz w:val="20"/>
                <w:szCs w:val="20"/>
                <w:lang w:val="es-ES"/>
              </w:rPr>
              <w:t>La plataforma debe permitir programar el despacho de SMS por fecha y hora.</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2F06598B" w14:textId="3558039B">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0BAA3019" w14:textId="46A11AC3">
            <w:pPr>
              <w:spacing w:line="259" w:lineRule="auto"/>
              <w:jc w:val="both"/>
              <w:rPr>
                <w:rFonts w:ascii="Arial" w:hAnsi="Arial" w:eastAsia="Arial" w:cs="Arial"/>
                <w:sz w:val="20"/>
                <w:szCs w:val="20"/>
                <w:lang w:val="es-ES"/>
              </w:rPr>
            </w:pPr>
          </w:p>
        </w:tc>
      </w:tr>
      <w:tr w:rsidR="28B8F74E" w:rsidTr="2CFDC185" w14:paraId="5F85DA28"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8B8F74E" w14:paraId="7FF1A613" w14:textId="4D8573C4">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1</w:t>
            </w:r>
            <w:r w:rsidRPr="4FAE7DE9" w:rsidR="6DE79CC5">
              <w:rPr>
                <w:rFonts w:ascii="Arial Narrow" w:hAnsi="Arial Narrow" w:eastAsia="Arial Narrow" w:cs="Arial Narrow"/>
                <w:lang w:val="es-ES"/>
              </w:rPr>
              <w:t>2</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7FD879CA" w14:paraId="08D4B18E" w14:textId="451A5B83">
            <w:pPr>
              <w:spacing w:line="259" w:lineRule="auto"/>
              <w:jc w:val="both"/>
              <w:rPr>
                <w:rFonts w:ascii="Arial" w:hAnsi="Arial" w:eastAsia="Arial" w:cs="Arial"/>
                <w:sz w:val="20"/>
                <w:szCs w:val="20"/>
                <w:lang w:val="es-MX"/>
              </w:rPr>
            </w:pPr>
            <w:r w:rsidRPr="592F066A">
              <w:rPr>
                <w:rFonts w:ascii="Arial" w:hAnsi="Arial" w:eastAsia="Arial" w:cs="Arial"/>
                <w:sz w:val="20"/>
                <w:szCs w:val="20"/>
                <w:lang w:val="es-MX"/>
              </w:rPr>
              <w:t xml:space="preserve">El contratista deberá designar un </w:t>
            </w:r>
            <w:r w:rsidRPr="592F066A">
              <w:rPr>
                <w:rFonts w:ascii="Arial" w:hAnsi="Arial" w:eastAsia="Arial" w:cs="Arial"/>
                <w:b/>
                <w:bCs/>
                <w:sz w:val="20"/>
                <w:szCs w:val="20"/>
                <w:lang w:val="es-MX"/>
              </w:rPr>
              <w:t>Gerente de Cuenta dedicado</w:t>
            </w:r>
            <w:r w:rsidRPr="592F066A">
              <w:rPr>
                <w:rFonts w:ascii="Arial" w:hAnsi="Arial" w:eastAsia="Arial" w:cs="Arial"/>
                <w:sz w:val="20"/>
                <w:szCs w:val="20"/>
                <w:lang w:val="es-MX"/>
              </w:rPr>
              <w:t xml:space="preserve">, quien será el punto de contacto oficial para </w:t>
            </w:r>
            <w:r w:rsidRPr="592F066A">
              <w:rPr>
                <w:rFonts w:ascii="Arial" w:hAnsi="Arial" w:eastAsia="Arial" w:cs="Arial"/>
                <w:sz w:val="20"/>
                <w:szCs w:val="20"/>
                <w:lang w:val="es-MX"/>
              </w:rPr>
              <w:lastRenderedPageBreak/>
              <w:t xml:space="preserve">atender los requerimientos técnicos y operativos del supervisor del contrato. Su función principal será brindar </w:t>
            </w:r>
            <w:r w:rsidRPr="592F066A">
              <w:rPr>
                <w:rFonts w:ascii="Arial" w:hAnsi="Arial" w:eastAsia="Arial" w:cs="Arial"/>
                <w:b/>
                <w:bCs/>
                <w:sz w:val="20"/>
                <w:szCs w:val="20"/>
                <w:lang w:val="es-MX"/>
              </w:rPr>
              <w:t>soporte, acompañamiento y orientación especializada</w:t>
            </w:r>
            <w:r w:rsidRPr="592F066A">
              <w:rPr>
                <w:rFonts w:ascii="Arial" w:hAnsi="Arial" w:eastAsia="Arial" w:cs="Arial"/>
                <w:sz w:val="20"/>
                <w:szCs w:val="20"/>
                <w:lang w:val="es-MX"/>
              </w:rPr>
              <w:t xml:space="preserve"> en el uso y gestión de la plataforma durante toda la vigencia del servicio</w:t>
            </w:r>
            <w:r w:rsidRPr="592F066A" w:rsidR="2515950E">
              <w:rPr>
                <w:rFonts w:ascii="Arial" w:hAnsi="Arial" w:eastAsia="Arial" w:cs="Arial"/>
                <w:sz w:val="20"/>
                <w:szCs w:val="20"/>
                <w:lang w:val="es-MX"/>
              </w:rPr>
              <w:t>.</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1132413B" w14:textId="35806B3B">
            <w:pPr>
              <w:spacing w:line="259" w:lineRule="auto"/>
              <w:jc w:val="both"/>
              <w:rPr>
                <w:rFonts w:ascii="Arial" w:hAnsi="Arial" w:eastAsia="Arial" w:cs="Arial"/>
                <w:sz w:val="20"/>
                <w:szCs w:val="20"/>
                <w:lang w:val="es-MX"/>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081A0065" w14:textId="55DC4744">
            <w:pPr>
              <w:spacing w:line="259" w:lineRule="auto"/>
              <w:jc w:val="both"/>
              <w:rPr>
                <w:rFonts w:ascii="Arial" w:hAnsi="Arial" w:eastAsia="Arial" w:cs="Arial"/>
                <w:sz w:val="20"/>
                <w:szCs w:val="20"/>
                <w:lang w:val="es-MX"/>
              </w:rPr>
            </w:pPr>
          </w:p>
        </w:tc>
      </w:tr>
      <w:tr w:rsidR="28B8F74E" w:rsidTr="2CFDC185" w14:paraId="50E13E72"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8B8F74E" w14:paraId="50050FD0" w14:textId="79BC3101">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1</w:t>
            </w:r>
            <w:r w:rsidRPr="4FAE7DE9" w:rsidR="2E1FE07E">
              <w:rPr>
                <w:rFonts w:ascii="Arial Narrow" w:hAnsi="Arial Narrow" w:eastAsia="Arial Narrow" w:cs="Arial Narrow"/>
                <w:lang w:val="es-ES"/>
              </w:rPr>
              <w:t>3</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5C7DD0FA" w14:paraId="66DE4136" w14:textId="0792008D">
            <w:pPr>
              <w:spacing w:line="259" w:lineRule="auto"/>
              <w:jc w:val="both"/>
              <w:rPr>
                <w:rFonts w:ascii="Arial" w:hAnsi="Arial" w:eastAsia="Arial" w:cs="Arial"/>
                <w:sz w:val="20"/>
                <w:szCs w:val="20"/>
                <w:lang w:val="es-ES"/>
              </w:rPr>
            </w:pPr>
            <w:r w:rsidRPr="592F066A">
              <w:rPr>
                <w:rFonts w:ascii="Arial" w:hAnsi="Arial" w:eastAsia="Arial" w:cs="Arial"/>
                <w:b/>
                <w:bCs/>
                <w:sz w:val="20"/>
                <w:szCs w:val="20"/>
                <w:lang w:val="es-ES"/>
              </w:rPr>
              <w:t>Validación de Datos de Entrada:</w:t>
            </w:r>
            <w:r w:rsidRPr="592F066A">
              <w:rPr>
                <w:rFonts w:ascii="Arial" w:hAnsi="Arial" w:eastAsia="Arial" w:cs="Arial"/>
                <w:sz w:val="20"/>
                <w:szCs w:val="20"/>
                <w:lang w:val="es-ES"/>
              </w:rPr>
              <w:t xml:space="preserve"> "La plataforma debe realizar una validación automática de la sintaxis y estructura de los números móviles antes del envío, descartando registros inválidos o erróneos para optimizar la efectividad de la campaña."</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2199106E" w14:textId="38DABEFD">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6C1C121F" w14:textId="1ABA6382">
            <w:pPr>
              <w:spacing w:line="259" w:lineRule="auto"/>
              <w:jc w:val="both"/>
              <w:rPr>
                <w:rFonts w:ascii="Arial" w:hAnsi="Arial" w:eastAsia="Arial" w:cs="Arial"/>
                <w:sz w:val="20"/>
                <w:szCs w:val="20"/>
                <w:lang w:val="es-ES"/>
              </w:rPr>
            </w:pPr>
          </w:p>
        </w:tc>
      </w:tr>
      <w:tr w:rsidR="28B8F74E" w:rsidTr="2CFDC185" w14:paraId="2189945E" w14:textId="77777777">
        <w:trPr>
          <w:trHeight w:val="471"/>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8B8F74E" w14:paraId="40D2671E" w14:textId="5D525780">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1</w:t>
            </w:r>
            <w:r w:rsidRPr="4FAE7DE9" w:rsidR="6F384216">
              <w:rPr>
                <w:rFonts w:ascii="Arial Narrow" w:hAnsi="Arial Narrow" w:eastAsia="Arial Narrow" w:cs="Arial Narrow"/>
                <w:lang w:val="es-ES"/>
              </w:rPr>
              <w:t>4</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RDefault="28B8F74E" w14:paraId="2A6BE47B" w14:textId="65B340ED">
            <w:pPr>
              <w:spacing w:line="259" w:lineRule="auto"/>
              <w:jc w:val="both"/>
              <w:rPr>
                <w:rFonts w:ascii="Arial" w:hAnsi="Arial" w:eastAsia="Arial" w:cs="Arial"/>
                <w:sz w:val="20"/>
                <w:szCs w:val="20"/>
              </w:rPr>
            </w:pPr>
            <w:r w:rsidRPr="592F066A">
              <w:rPr>
                <w:rFonts w:ascii="Arial" w:hAnsi="Arial" w:eastAsia="Arial" w:cs="Arial"/>
                <w:sz w:val="20"/>
                <w:szCs w:val="20"/>
                <w:lang w:val="es-ES"/>
              </w:rPr>
              <w:t xml:space="preserve">La </w:t>
            </w:r>
            <w:r w:rsidRPr="592F066A" w:rsidR="19FE5D1B">
              <w:rPr>
                <w:rFonts w:ascii="Arial" w:hAnsi="Arial" w:eastAsia="Arial" w:cs="Arial"/>
                <w:sz w:val="20"/>
                <w:szCs w:val="20"/>
                <w:lang w:val="es-ES"/>
              </w:rPr>
              <w:t xml:space="preserve">plataforma </w:t>
            </w:r>
            <w:r w:rsidRPr="592F066A">
              <w:rPr>
                <w:rFonts w:ascii="Arial" w:hAnsi="Arial" w:eastAsia="Arial" w:cs="Arial"/>
                <w:sz w:val="20"/>
                <w:szCs w:val="20"/>
                <w:lang w:val="es-ES"/>
              </w:rPr>
              <w:t xml:space="preserve">debe generar reportes que permita al administrador y a los usuarios de los grupos creados en la Entidad, consultar en tiempo real la información y poder exportarla a Excel Dentro de la información mínima a consultar se encuentra: </w:t>
            </w:r>
          </w:p>
          <w:p w:rsidR="28B8F74E" w:rsidP="28B8F74E" w:rsidRDefault="28B8F74E" w14:paraId="15883EFE" w14:textId="57D60C9A">
            <w:pPr>
              <w:spacing w:line="259" w:lineRule="auto"/>
              <w:jc w:val="both"/>
              <w:rPr>
                <w:rFonts w:ascii="Arial" w:hAnsi="Arial" w:eastAsia="Arial" w:cs="Arial"/>
                <w:sz w:val="20"/>
                <w:szCs w:val="20"/>
              </w:rPr>
            </w:pPr>
          </w:p>
          <w:p w:rsidR="28B8F74E" w:rsidP="28B8F74E" w:rsidRDefault="28B8F74E" w14:paraId="01E3564A" w14:textId="7B8E0FC6">
            <w:pPr>
              <w:pStyle w:val="Prrafodelista"/>
              <w:numPr>
                <w:ilvl w:val="0"/>
                <w:numId w:val="2"/>
              </w:numPr>
              <w:spacing w:line="259" w:lineRule="auto"/>
              <w:jc w:val="both"/>
              <w:rPr>
                <w:rFonts w:ascii="Arial" w:hAnsi="Arial" w:eastAsia="Arial" w:cs="Arial"/>
                <w:sz w:val="20"/>
                <w:szCs w:val="20"/>
              </w:rPr>
            </w:pPr>
            <w:r w:rsidRPr="28B8F74E">
              <w:rPr>
                <w:rFonts w:ascii="Arial" w:hAnsi="Arial" w:eastAsia="Arial" w:cs="Arial"/>
                <w:sz w:val="20"/>
                <w:szCs w:val="20"/>
                <w:lang w:val="es-ES"/>
              </w:rPr>
              <w:t>Reporte de estado del envío</w:t>
            </w:r>
          </w:p>
          <w:p w:rsidR="28B8F74E" w:rsidP="28B8F74E" w:rsidRDefault="28B8F74E" w14:paraId="305A62FD" w14:textId="256B7115">
            <w:pPr>
              <w:pStyle w:val="Prrafodelista"/>
              <w:numPr>
                <w:ilvl w:val="0"/>
                <w:numId w:val="2"/>
              </w:numPr>
              <w:spacing w:line="259" w:lineRule="auto"/>
              <w:jc w:val="both"/>
              <w:rPr>
                <w:rFonts w:ascii="Arial" w:hAnsi="Arial" w:eastAsia="Arial" w:cs="Arial"/>
                <w:sz w:val="20"/>
                <w:szCs w:val="20"/>
              </w:rPr>
            </w:pPr>
            <w:r w:rsidRPr="28B8F74E">
              <w:rPr>
                <w:rFonts w:ascii="Arial" w:hAnsi="Arial" w:eastAsia="Arial" w:cs="Arial"/>
                <w:sz w:val="20"/>
                <w:szCs w:val="20"/>
                <w:lang w:val="es-ES"/>
              </w:rPr>
              <w:t>Número de envíos realizados</w:t>
            </w:r>
          </w:p>
          <w:p w:rsidR="28B8F74E" w:rsidP="28B8F74E" w:rsidRDefault="28B8F74E" w14:paraId="1C5E52EB" w14:textId="2086B2FE">
            <w:pPr>
              <w:pStyle w:val="Prrafodelista"/>
              <w:numPr>
                <w:ilvl w:val="0"/>
                <w:numId w:val="2"/>
              </w:numPr>
              <w:spacing w:line="259" w:lineRule="auto"/>
              <w:jc w:val="both"/>
              <w:rPr>
                <w:rFonts w:ascii="Arial" w:hAnsi="Arial" w:eastAsia="Arial" w:cs="Arial"/>
                <w:sz w:val="20"/>
                <w:szCs w:val="20"/>
              </w:rPr>
            </w:pPr>
            <w:r w:rsidRPr="28B8F74E">
              <w:rPr>
                <w:rFonts w:ascii="Arial" w:hAnsi="Arial" w:eastAsia="Arial" w:cs="Arial"/>
                <w:sz w:val="20"/>
                <w:szCs w:val="20"/>
                <w:lang w:val="es-ES"/>
              </w:rPr>
              <w:t>Mensajes asignados, consumidos y disponibles</w:t>
            </w:r>
          </w:p>
          <w:p w:rsidR="28B8F74E" w:rsidP="79E3094E" w:rsidRDefault="28B8F74E" w14:paraId="407459D0" w14:textId="1AE9E6F9">
            <w:pPr>
              <w:pStyle w:val="Prrafodelista"/>
              <w:numPr>
                <w:ilvl w:val="0"/>
                <w:numId w:val="2"/>
              </w:numPr>
              <w:spacing w:line="259" w:lineRule="auto"/>
              <w:jc w:val="both"/>
              <w:rPr>
                <w:rFonts w:ascii="Arial" w:hAnsi="Arial" w:eastAsia="Arial" w:cs="Arial"/>
                <w:sz w:val="20"/>
                <w:szCs w:val="20"/>
              </w:rPr>
            </w:pPr>
            <w:r w:rsidRPr="79E3094E" w:rsidR="28B8F74E">
              <w:rPr>
                <w:rFonts w:ascii="Arial" w:hAnsi="Arial" w:eastAsia="Arial" w:cs="Arial"/>
                <w:sz w:val="20"/>
                <w:szCs w:val="20"/>
                <w:lang w:val="es-CO"/>
              </w:rPr>
              <w:t>Mensajes programados y enviados con detalle</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36739733" w14:textId="42B881C8">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373AE5E9" w14:textId="7C307025">
            <w:pPr>
              <w:spacing w:line="259" w:lineRule="auto"/>
              <w:jc w:val="both"/>
              <w:rPr>
                <w:rFonts w:ascii="Arial" w:hAnsi="Arial" w:eastAsia="Arial" w:cs="Arial"/>
                <w:sz w:val="20"/>
                <w:szCs w:val="20"/>
                <w:lang w:val="es-ES"/>
              </w:rPr>
            </w:pPr>
          </w:p>
        </w:tc>
      </w:tr>
      <w:tr w:rsidR="28B8F74E" w:rsidTr="2CFDC185" w14:paraId="299CEE23"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8B8F74E" w14:paraId="13A38A60" w14:textId="1BDFA9F5">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1</w:t>
            </w:r>
            <w:r w:rsidRPr="4FAE7DE9" w:rsidR="779A0364">
              <w:rPr>
                <w:rFonts w:ascii="Arial Narrow" w:hAnsi="Arial Narrow" w:eastAsia="Arial Narrow" w:cs="Arial Narrow"/>
                <w:lang w:val="es-ES"/>
              </w:rPr>
              <w:t>5</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592F066A" w14:paraId="069F2106" w14:textId="43740B35">
            <w:pPr>
              <w:spacing w:before="281" w:after="281" w:line="259" w:lineRule="auto"/>
              <w:jc w:val="both"/>
              <w:rPr>
                <w:rFonts w:ascii="Arial" w:hAnsi="Arial" w:eastAsia="Arial" w:cs="Arial"/>
                <w:sz w:val="20"/>
                <w:szCs w:val="20"/>
                <w:lang w:val="es-ES"/>
              </w:rPr>
            </w:pPr>
            <w:r w:rsidRPr="79E3094E" w:rsidR="592F066A">
              <w:rPr>
                <w:rFonts w:ascii="Arial" w:hAnsi="Arial" w:eastAsia="Arial" w:cs="Arial"/>
                <w:b w:val="1"/>
                <w:bCs w:val="1"/>
                <w:sz w:val="20"/>
                <w:szCs w:val="20"/>
                <w:lang w:val="es-ES"/>
              </w:rPr>
              <w:t xml:space="preserve">Acuerdo de Niveles de Servicio (SLA) y Disponibilidad </w:t>
            </w:r>
            <w:r w:rsidRPr="79E3094E" w:rsidR="592F066A">
              <w:rPr>
                <w:rFonts w:ascii="Arial" w:hAnsi="Arial" w:eastAsia="Arial" w:cs="Arial"/>
                <w:sz w:val="20"/>
                <w:szCs w:val="20"/>
                <w:lang w:val="es-ES"/>
              </w:rPr>
              <w:t xml:space="preserve">El contratista deberá garantizar una disponibilidad del servicio mínima del </w:t>
            </w:r>
            <w:r w:rsidRPr="79E3094E" w:rsidR="592F066A">
              <w:rPr>
                <w:rFonts w:ascii="Arial" w:hAnsi="Arial" w:eastAsia="Arial" w:cs="Arial"/>
                <w:b w:val="1"/>
                <w:bCs w:val="1"/>
                <w:sz w:val="20"/>
                <w:szCs w:val="20"/>
                <w:lang w:val="es-ES"/>
              </w:rPr>
              <w:t>99.9%</w:t>
            </w:r>
            <w:r w:rsidRPr="79E3094E" w:rsidR="592F066A">
              <w:rPr>
                <w:rFonts w:ascii="Arial" w:hAnsi="Arial" w:eastAsia="Arial" w:cs="Arial"/>
                <w:sz w:val="20"/>
                <w:szCs w:val="20"/>
                <w:lang w:val="es-ES"/>
              </w:rPr>
              <w:t xml:space="preserve"> mensual. Para ello, deberá presentar en su oferta técnica la metodología de medición de disponibilidad y el esquema de compensaciones (en servicios o créditos a favor de la Entidad) en caso de incumplimientos. La Entidad se reserva el derecho de verificar dicha disponibilidad mediante los logs de la plataforma.</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7DD46BD1" w14:textId="2349709B">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456AF09F" w14:textId="34834AA1">
            <w:pPr>
              <w:spacing w:line="259" w:lineRule="auto"/>
              <w:jc w:val="both"/>
              <w:rPr>
                <w:rFonts w:ascii="Arial" w:hAnsi="Arial" w:eastAsia="Arial" w:cs="Arial"/>
                <w:sz w:val="20"/>
                <w:szCs w:val="20"/>
                <w:lang w:val="es-ES"/>
              </w:rPr>
            </w:pPr>
          </w:p>
        </w:tc>
      </w:tr>
      <w:tr w:rsidR="28B8F74E" w:rsidTr="2CFDC185" w14:paraId="429762C7"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0098BB64" w14:paraId="79B7138F" w14:textId="4F2E48CC">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16</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0C7983F5" w14:paraId="44DEB485" w14:textId="3A92EC12">
            <w:pPr>
              <w:tabs>
                <w:tab w:val="left" w:pos="720"/>
              </w:tabs>
              <w:spacing w:line="259" w:lineRule="auto"/>
              <w:jc w:val="both"/>
              <w:rPr>
                <w:rFonts w:ascii="Arial Narrow" w:hAnsi="Arial Narrow" w:eastAsia="Arial Narrow" w:cs="Arial Narrow"/>
                <w:lang w:val="es-ES"/>
              </w:rPr>
            </w:pPr>
            <w:r w:rsidRPr="79E3094E" w:rsidR="63819BFF">
              <w:rPr>
                <w:rFonts w:ascii="Arial Narrow" w:hAnsi="Arial Narrow" w:eastAsia="Arial Narrow" w:cs="Arial Narrow"/>
                <w:b w:val="1"/>
                <w:bCs w:val="1"/>
                <w:lang w:val="es-ES"/>
              </w:rPr>
              <w:t>Soporte Técnico y Acompañamiento Operativo 5x8:</w:t>
            </w:r>
            <w:r w:rsidRPr="79E3094E" w:rsidR="63819BFF">
              <w:rPr>
                <w:rFonts w:ascii="Arial Narrow" w:hAnsi="Arial Narrow" w:eastAsia="Arial Narrow" w:cs="Arial Narrow"/>
                <w:lang w:val="es-ES"/>
              </w:rPr>
              <w:t xml:space="preserve"> El contratista deberá garantizar asistencia técnica y funcional en horario de oficina (</w:t>
            </w:r>
            <w:r w:rsidRPr="79E3094E" w:rsidR="6E6DCCB4">
              <w:rPr>
                <w:rFonts w:ascii="Arial Narrow" w:hAnsi="Arial Narrow" w:eastAsia="Arial Narrow" w:cs="Arial Narrow"/>
                <w:lang w:val="es-ES"/>
              </w:rPr>
              <w:t>lunes</w:t>
            </w:r>
            <w:r w:rsidRPr="79E3094E" w:rsidR="63819BFF">
              <w:rPr>
                <w:rFonts w:ascii="Arial Narrow" w:hAnsi="Arial Narrow" w:eastAsia="Arial Narrow" w:cs="Arial Narrow"/>
                <w:lang w:val="es-ES"/>
              </w:rPr>
              <w:t xml:space="preserve"> a </w:t>
            </w:r>
            <w:r w:rsidRPr="79E3094E" w:rsidR="7C7A243F">
              <w:rPr>
                <w:rFonts w:ascii="Arial Narrow" w:hAnsi="Arial Narrow" w:eastAsia="Arial Narrow" w:cs="Arial Narrow"/>
                <w:lang w:val="es-ES"/>
              </w:rPr>
              <w:t>viernes</w:t>
            </w:r>
            <w:r w:rsidRPr="79E3094E" w:rsidR="63819BFF">
              <w:rPr>
                <w:rFonts w:ascii="Arial Narrow" w:hAnsi="Arial Narrow" w:eastAsia="Arial Narrow" w:cs="Arial Narrow"/>
                <w:lang w:val="es-ES"/>
              </w:rPr>
              <w:t xml:space="preserve">). Este soporte incluye el acompañamiento en la configuración de campañas, diseño básico sobre plantillas de la plataforma, optimización de </w:t>
            </w:r>
            <w:r w:rsidRPr="79E3094E" w:rsidR="63819BFF">
              <w:rPr>
                <w:rFonts w:ascii="Arial Narrow" w:hAnsi="Arial Narrow" w:eastAsia="Arial Narrow" w:cs="Arial Narrow"/>
                <w:lang w:val="es-ES"/>
              </w:rPr>
              <w:t>entregabilidad</w:t>
            </w:r>
            <w:r w:rsidRPr="79E3094E" w:rsidR="63819BFF">
              <w:rPr>
                <w:rFonts w:ascii="Arial Narrow" w:hAnsi="Arial Narrow" w:eastAsia="Arial Narrow" w:cs="Arial Narrow"/>
                <w:lang w:val="es-ES"/>
              </w:rPr>
              <w:t xml:space="preserve"> y generación de reportes analíticos. El soporte debe contar con un canal de atención ágil (Mesa de ayuda o Chat) con tiempos de respuesta no superiores a dos (2) horas para incidentes operativos</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290C6058" w14:textId="45981A3E">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02D86A1B" w14:textId="11A2347F">
            <w:pPr>
              <w:spacing w:line="259" w:lineRule="auto"/>
              <w:jc w:val="both"/>
              <w:rPr>
                <w:rFonts w:ascii="Arial" w:hAnsi="Arial" w:eastAsia="Arial" w:cs="Arial"/>
                <w:sz w:val="20"/>
                <w:szCs w:val="20"/>
                <w:lang w:val="es-ES"/>
              </w:rPr>
            </w:pPr>
          </w:p>
        </w:tc>
      </w:tr>
      <w:tr w:rsidR="28B8F74E" w:rsidTr="2CFDC185" w14:paraId="1BBDC5A3"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39ABD7DA" w14:paraId="078CDF5E" w14:textId="392EAFB5">
            <w:pPr>
              <w:ind w:right="11"/>
              <w:jc w:val="center"/>
              <w:rPr>
                <w:rFonts w:ascii="Arial Narrow" w:hAnsi="Arial Narrow" w:eastAsia="Arial Narrow" w:cs="Arial Narrow"/>
                <w:lang w:val="es-ES"/>
              </w:rPr>
            </w:pPr>
            <w:r w:rsidRPr="4FAE7DE9">
              <w:rPr>
                <w:rFonts w:ascii="Arial Narrow" w:hAnsi="Arial Narrow" w:eastAsia="Arial Narrow" w:cs="Arial Narrow"/>
                <w:lang w:val="es-ES"/>
              </w:rPr>
              <w:t>17</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4A41F311" w:rsidP="79E3094E" w:rsidRDefault="588F5FD4" w14:paraId="0FC997A3" w14:textId="2F691148">
            <w:pPr>
              <w:ind w:left="-361"/>
              <w:jc w:val="both"/>
              <w:rPr>
                <w:rFonts w:ascii="Arial Narrow" w:hAnsi="Arial Narrow" w:eastAsia="Arial Narrow" w:cs="Arial Narrow"/>
                <w:lang w:val="es-CO"/>
              </w:rPr>
            </w:pPr>
            <w:r w:rsidRPr="79E3094E" w:rsidR="6EED8731">
              <w:rPr>
                <w:rFonts w:ascii="Arial Narrow" w:hAnsi="Arial Narrow" w:eastAsia="Arial Narrow" w:cs="Arial Narrow"/>
                <w:lang w:val="es-CO"/>
              </w:rPr>
              <w:t xml:space="preserve">       </w:t>
            </w:r>
            <w:r w:rsidRPr="79E3094E" w:rsidR="78A90497">
              <w:rPr>
                <w:rFonts w:ascii="Arial Narrow" w:hAnsi="Arial Narrow" w:eastAsia="Arial Narrow" w:cs="Arial Narrow"/>
                <w:lang w:val="es-CO"/>
              </w:rPr>
              <w:t xml:space="preserve"> La plataforma debe integrar una herramienta nativa para la </w:t>
            </w:r>
          </w:p>
          <w:p w:rsidR="4A41F311" w:rsidP="592F066A" w:rsidRDefault="554BE84F" w14:paraId="169DAA7C" w14:textId="006D6473">
            <w:pPr>
              <w:ind w:left="-361"/>
              <w:jc w:val="both"/>
              <w:rPr>
                <w:rFonts w:ascii="Arial Narrow" w:hAnsi="Arial Narrow" w:eastAsia="Arial Narrow" w:cs="Arial Narrow"/>
                <w:lang w:val="es-CO"/>
              </w:rPr>
            </w:pPr>
            <w:r w:rsidRPr="3ABF755B" w:rsidR="78069856">
              <w:rPr>
                <w:rFonts w:ascii="Arial Narrow" w:hAnsi="Arial Narrow" w:eastAsia="Arial Narrow" w:cs="Arial Narrow"/>
                <w:lang w:val="es-CO"/>
              </w:rPr>
              <w:t xml:space="preserve">     </w:t>
            </w:r>
            <w:r w:rsidRPr="3ABF755B" w:rsidR="78069856">
              <w:rPr>
                <w:rFonts w:ascii="Arial Narrow" w:hAnsi="Arial Narrow" w:eastAsia="Arial Narrow" w:cs="Arial Narrow"/>
                <w:lang w:val="es-CO"/>
              </w:rPr>
              <w:t xml:space="preserve">generación de </w:t>
            </w:r>
            <w:r w:rsidRPr="3ABF755B" w:rsidR="78069856">
              <w:rPr>
                <w:rFonts w:ascii="Arial Narrow" w:hAnsi="Arial Narrow" w:eastAsia="Arial Narrow" w:cs="Arial Narrow"/>
                <w:b w:val="1"/>
                <w:bCs w:val="1"/>
                <w:lang w:val="es-CO"/>
              </w:rPr>
              <w:t>URLs</w:t>
            </w:r>
            <w:r w:rsidRPr="3ABF755B" w:rsidR="78069856">
              <w:rPr>
                <w:rFonts w:ascii="Arial Narrow" w:hAnsi="Arial Narrow" w:eastAsia="Arial Narrow" w:cs="Arial Narrow"/>
                <w:b w:val="1"/>
                <w:bCs w:val="1"/>
                <w:lang w:val="es-CO"/>
              </w:rPr>
              <w:t xml:space="preserve"> acortadas</w:t>
            </w:r>
            <w:r w:rsidRPr="3ABF755B" w:rsidR="78069856">
              <w:rPr>
                <w:rFonts w:ascii="Arial Narrow" w:hAnsi="Arial Narrow" w:eastAsia="Arial Narrow" w:cs="Arial Narrow"/>
                <w:lang w:val="es-CO"/>
              </w:rPr>
              <w:t xml:space="preserve">, permitiendo la transformación  </w:t>
            </w:r>
          </w:p>
          <w:p w:rsidR="4A41F311" w:rsidP="592F066A" w:rsidRDefault="554BE84F" w14:paraId="450F6A9E" w14:textId="383346D5">
            <w:pPr>
              <w:ind w:left="-361"/>
              <w:rPr>
                <w:rFonts w:ascii="Arial Narrow" w:hAnsi="Arial Narrow" w:eastAsia="Arial Narrow" w:cs="Arial Narrow"/>
                <w:lang w:val="es-CO"/>
              </w:rPr>
            </w:pPr>
            <w:r w:rsidRPr="592F066A">
              <w:rPr>
                <w:rFonts w:ascii="Arial Narrow" w:hAnsi="Arial Narrow" w:eastAsia="Arial Narrow" w:cs="Arial Narrow"/>
                <w:lang w:val="es-CO"/>
              </w:rPr>
              <w:t xml:space="preserve">       de enlaces extensos en formatos compactos para optimizar el</w:t>
            </w:r>
          </w:p>
          <w:p w:rsidR="4A41F311" w:rsidP="592F066A" w:rsidRDefault="554BE84F" w14:paraId="55CDECF2" w14:textId="78713840">
            <w:pPr>
              <w:ind w:hanging="361"/>
              <w:rPr>
                <w:rFonts w:ascii="Arial Narrow" w:hAnsi="Arial Narrow" w:eastAsia="Arial Narrow" w:cs="Arial Narrow"/>
                <w:lang w:val="es-CO"/>
              </w:rPr>
            </w:pPr>
            <w:r w:rsidRPr="592F066A">
              <w:rPr>
                <w:rFonts w:ascii="Arial Narrow" w:hAnsi="Arial Narrow" w:eastAsia="Arial Narrow" w:cs="Arial Narrow"/>
                <w:lang w:val="es-CO"/>
              </w:rPr>
              <w:t xml:space="preserve">       espacio en el cuerpo de los mensajes.</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5A58780B" w14:textId="1E66CBBD">
            <w:pPr>
              <w:rPr>
                <w:rFonts w:ascii="Arial Narrow" w:hAnsi="Arial Narrow" w:eastAsia="Arial Narrow" w:cs="Arial Narrow"/>
                <w:lang w:val="es-CO"/>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136235F9" w14:textId="23B3ED9D">
            <w:pPr>
              <w:rPr>
                <w:rFonts w:ascii="Arial Narrow" w:hAnsi="Arial Narrow" w:eastAsia="Arial Narrow" w:cs="Arial Narrow"/>
                <w:lang w:val="es-CO"/>
              </w:rPr>
            </w:pPr>
          </w:p>
        </w:tc>
      </w:tr>
      <w:tr w:rsidR="28B8F74E" w:rsidTr="2CFDC185" w14:paraId="7BC395DD"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D2E917F" w14:paraId="3456320D" w14:textId="2F5F16EB">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18</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001A23D8" w14:textId="1AF55B68">
            <w:pPr>
              <w:spacing w:line="259" w:lineRule="auto"/>
              <w:jc w:val="both"/>
              <w:rPr>
                <w:rFonts w:ascii="Arial" w:hAnsi="Arial" w:eastAsia="Arial" w:cs="Arial"/>
                <w:sz w:val="20"/>
                <w:szCs w:val="20"/>
              </w:rPr>
            </w:pPr>
            <w:r w:rsidRPr="28B8F74E">
              <w:rPr>
                <w:rFonts w:ascii="Arial" w:hAnsi="Arial" w:eastAsia="Arial" w:cs="Arial"/>
                <w:sz w:val="20"/>
                <w:szCs w:val="20"/>
                <w:lang w:val="es-MX"/>
              </w:rPr>
              <w:t>El proveedor debe contar con un plan de contingencia en caso de que haya indisponibilidad de la plataforma, el cual hará conocer a CREMIL cuando se haya suscrito el contrato.</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4E13343A" w14:textId="1999C8DF">
            <w:pPr>
              <w:spacing w:line="259" w:lineRule="auto"/>
              <w:jc w:val="both"/>
              <w:rPr>
                <w:rFonts w:ascii="Arial" w:hAnsi="Arial" w:eastAsia="Arial" w:cs="Arial"/>
                <w:sz w:val="20"/>
                <w:szCs w:val="20"/>
                <w:lang w:val="es-MX"/>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2116B7B2" w14:textId="0EFA9D32">
            <w:pPr>
              <w:spacing w:line="259" w:lineRule="auto"/>
              <w:jc w:val="both"/>
              <w:rPr>
                <w:rFonts w:ascii="Arial" w:hAnsi="Arial" w:eastAsia="Arial" w:cs="Arial"/>
                <w:sz w:val="20"/>
                <w:szCs w:val="20"/>
                <w:lang w:val="es-MX"/>
              </w:rPr>
            </w:pPr>
          </w:p>
        </w:tc>
      </w:tr>
      <w:tr w:rsidR="28B8F74E" w:rsidTr="2CFDC185" w14:paraId="5E447F57"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7B82DB48" w14:paraId="10CCAA22" w14:textId="21B54DED">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19</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750BDA2F" w14:textId="7FE962B7">
            <w:pPr>
              <w:spacing w:line="259" w:lineRule="auto"/>
              <w:jc w:val="both"/>
              <w:rPr>
                <w:rFonts w:ascii="Arial" w:hAnsi="Arial" w:eastAsia="Arial" w:cs="Arial"/>
                <w:sz w:val="20"/>
                <w:szCs w:val="20"/>
              </w:rPr>
            </w:pPr>
            <w:r w:rsidRPr="28B8F74E">
              <w:rPr>
                <w:rFonts w:ascii="Arial" w:hAnsi="Arial" w:eastAsia="Arial" w:cs="Arial"/>
                <w:sz w:val="20"/>
                <w:szCs w:val="20"/>
                <w:lang w:val="es-MX"/>
              </w:rPr>
              <w:t xml:space="preserve">Debe permitir la Recuperación de contraseña y de ingreso </w:t>
            </w:r>
            <w:r w:rsidRPr="28B8F74E">
              <w:rPr>
                <w:rFonts w:ascii="Arial" w:hAnsi="Arial" w:eastAsia="Arial" w:cs="Arial"/>
                <w:sz w:val="20"/>
                <w:szCs w:val="20"/>
                <w:lang w:val="es-MX"/>
              </w:rPr>
              <w:lastRenderedPageBreak/>
              <w:t>con protocolos seguros</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1B1938CC" w14:textId="145E45D1">
            <w:pPr>
              <w:spacing w:line="259" w:lineRule="auto"/>
              <w:jc w:val="both"/>
              <w:rPr>
                <w:rFonts w:ascii="Arial" w:hAnsi="Arial" w:eastAsia="Arial" w:cs="Arial"/>
                <w:sz w:val="20"/>
                <w:szCs w:val="20"/>
                <w:lang w:val="es-MX"/>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58EBDFD8" w14:textId="099493DA">
            <w:pPr>
              <w:spacing w:line="259" w:lineRule="auto"/>
              <w:jc w:val="both"/>
              <w:rPr>
                <w:rFonts w:ascii="Arial" w:hAnsi="Arial" w:eastAsia="Arial" w:cs="Arial"/>
                <w:sz w:val="20"/>
                <w:szCs w:val="20"/>
                <w:lang w:val="es-MX"/>
              </w:rPr>
            </w:pPr>
          </w:p>
        </w:tc>
      </w:tr>
      <w:tr w:rsidR="28B8F74E" w:rsidTr="2CFDC185" w14:paraId="0EDDD56D"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8B8F74E" w14:paraId="7E6C0B4C" w14:textId="475E0321">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2</w:t>
            </w:r>
            <w:r w:rsidRPr="4FAE7DE9" w:rsidR="791EE597">
              <w:rPr>
                <w:rFonts w:ascii="Arial Narrow" w:hAnsi="Arial Narrow" w:eastAsia="Arial Narrow" w:cs="Arial Narrow"/>
                <w:lang w:val="es-MX"/>
              </w:rPr>
              <w:t>0</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28B8F74E" w14:paraId="3E38DFCB" w14:textId="041D8E42">
            <w:pPr>
              <w:spacing w:line="259" w:lineRule="auto"/>
              <w:jc w:val="both"/>
              <w:rPr>
                <w:rFonts w:ascii="Arial" w:hAnsi="Arial" w:eastAsia="Arial" w:cs="Arial"/>
                <w:sz w:val="20"/>
                <w:szCs w:val="20"/>
              </w:rPr>
            </w:pPr>
            <w:r w:rsidRPr="592F066A">
              <w:rPr>
                <w:rFonts w:ascii="Arial" w:hAnsi="Arial" w:eastAsia="Arial" w:cs="Arial"/>
                <w:sz w:val="20"/>
                <w:szCs w:val="20"/>
                <w:lang w:val="es-ES"/>
              </w:rPr>
              <w:t xml:space="preserve">Manejar historial y </w:t>
            </w:r>
            <w:r w:rsidRPr="592F066A" w:rsidR="2200F547">
              <w:rPr>
                <w:rFonts w:ascii="Arial" w:hAnsi="Arial" w:eastAsia="Arial" w:cs="Arial"/>
                <w:sz w:val="20"/>
                <w:szCs w:val="20"/>
                <w:lang w:val="es-ES"/>
              </w:rPr>
              <w:t>Backus</w:t>
            </w:r>
            <w:r w:rsidRPr="592F066A">
              <w:rPr>
                <w:rFonts w:ascii="Arial" w:hAnsi="Arial" w:eastAsia="Arial" w:cs="Arial"/>
                <w:sz w:val="20"/>
                <w:szCs w:val="20"/>
                <w:lang w:val="es-ES"/>
              </w:rPr>
              <w:t xml:space="preserve"> de las campañas enviadas.</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33F75F4F" w14:textId="4FC086FA">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150C1235" w14:textId="09D336A7">
            <w:pPr>
              <w:spacing w:line="259" w:lineRule="auto"/>
              <w:jc w:val="both"/>
              <w:rPr>
                <w:rFonts w:ascii="Arial" w:hAnsi="Arial" w:eastAsia="Arial" w:cs="Arial"/>
                <w:sz w:val="20"/>
                <w:szCs w:val="20"/>
                <w:lang w:val="es-ES"/>
              </w:rPr>
            </w:pPr>
          </w:p>
        </w:tc>
      </w:tr>
      <w:tr w:rsidR="28B8F74E" w:rsidTr="2CFDC185" w14:paraId="127EC37E"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8B8F74E" w14:paraId="5F0269D0" w14:textId="6FEB2DEF">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2</w:t>
            </w:r>
            <w:r w:rsidRPr="4FAE7DE9" w:rsidR="08CDA342">
              <w:rPr>
                <w:rFonts w:ascii="Arial Narrow" w:hAnsi="Arial Narrow" w:eastAsia="Arial Narrow" w:cs="Arial Narrow"/>
                <w:lang w:val="es-MX"/>
              </w:rPr>
              <w:t>1</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28B8F74E" w14:paraId="54990E70" w14:textId="6F7CC94A">
            <w:pPr>
              <w:spacing w:line="259" w:lineRule="auto"/>
              <w:jc w:val="both"/>
              <w:rPr>
                <w:rFonts w:ascii="Arial" w:hAnsi="Arial" w:eastAsia="Arial" w:cs="Arial"/>
                <w:sz w:val="20"/>
                <w:szCs w:val="20"/>
              </w:rPr>
            </w:pPr>
            <w:r w:rsidRPr="592F066A">
              <w:rPr>
                <w:rFonts w:ascii="Arial" w:hAnsi="Arial" w:eastAsia="Arial" w:cs="Arial"/>
                <w:sz w:val="20"/>
                <w:szCs w:val="20"/>
                <w:lang w:val="es-ES"/>
              </w:rPr>
              <w:t xml:space="preserve">La </w:t>
            </w:r>
            <w:r w:rsidRPr="592F066A" w:rsidR="21ABD5C1">
              <w:rPr>
                <w:rFonts w:ascii="Arial" w:hAnsi="Arial" w:eastAsia="Arial" w:cs="Arial"/>
                <w:sz w:val="20"/>
                <w:szCs w:val="20"/>
                <w:lang w:val="es-ES"/>
              </w:rPr>
              <w:t xml:space="preserve">plataforma </w:t>
            </w:r>
            <w:r w:rsidRPr="592F066A">
              <w:rPr>
                <w:rFonts w:ascii="Arial" w:hAnsi="Arial" w:eastAsia="Arial" w:cs="Arial"/>
                <w:sz w:val="20"/>
                <w:szCs w:val="20"/>
                <w:lang w:val="es-ES"/>
              </w:rPr>
              <w:t>debe permitir hacer envíos de prueba para garantizar que la campaña esté acorde con la necesidad, además de realizar pruebas de asunto A/B</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6362BE00" w14:textId="47FD60F0">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17587DCC" w14:textId="2F2F8A82">
            <w:pPr>
              <w:spacing w:line="259" w:lineRule="auto"/>
              <w:jc w:val="both"/>
              <w:rPr>
                <w:rFonts w:ascii="Arial" w:hAnsi="Arial" w:eastAsia="Arial" w:cs="Arial"/>
                <w:sz w:val="20"/>
                <w:szCs w:val="20"/>
                <w:lang w:val="es-ES"/>
              </w:rPr>
            </w:pPr>
          </w:p>
        </w:tc>
      </w:tr>
      <w:tr w:rsidR="28B8F74E" w:rsidTr="2CFDC185" w14:paraId="18898F09"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8B8F74E" w14:paraId="2F32DFE0" w14:textId="2EB53F00">
            <w:pPr>
              <w:spacing w:line="259" w:lineRule="auto"/>
              <w:ind w:right="11"/>
              <w:jc w:val="center"/>
              <w:rPr>
                <w:rFonts w:ascii="Arial Narrow" w:hAnsi="Arial Narrow" w:eastAsia="Arial Narrow" w:cs="Arial Narrow"/>
                <w:lang w:val="es-MX"/>
              </w:rPr>
            </w:pPr>
            <w:r w:rsidRPr="4FAE7DE9">
              <w:rPr>
                <w:rFonts w:ascii="Arial Narrow" w:hAnsi="Arial Narrow" w:eastAsia="Arial Narrow" w:cs="Arial Narrow"/>
                <w:lang w:val="es-MX"/>
              </w:rPr>
              <w:t>2</w:t>
            </w:r>
            <w:r w:rsidRPr="4FAE7DE9" w:rsidR="02393ADC">
              <w:rPr>
                <w:rFonts w:ascii="Arial Narrow" w:hAnsi="Arial Narrow" w:eastAsia="Arial Narrow" w:cs="Arial Narrow"/>
                <w:lang w:val="es-MX"/>
              </w:rPr>
              <w:t>2</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431F0849" w14:textId="2B49492A">
            <w:pPr>
              <w:spacing w:line="259" w:lineRule="auto"/>
              <w:jc w:val="both"/>
              <w:rPr>
                <w:rFonts w:ascii="Arial" w:hAnsi="Arial" w:eastAsia="Arial" w:cs="Arial"/>
                <w:sz w:val="20"/>
                <w:szCs w:val="20"/>
              </w:rPr>
            </w:pPr>
            <w:r w:rsidRPr="28B8F74E">
              <w:rPr>
                <w:rFonts w:ascii="Arial" w:hAnsi="Arial" w:eastAsia="Arial" w:cs="Arial"/>
                <w:sz w:val="20"/>
                <w:szCs w:val="20"/>
                <w:lang w:val="es-ES"/>
              </w:rPr>
              <w:t>Entregar usuario y contraseña para la administración del software y permitir gestión de los/las usuarios(as) (creación / perfiles / cambios de contraseña)</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0E868C5C" w14:textId="0C4E6DCD">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23E22A4D" w14:textId="2F07E44D">
            <w:pPr>
              <w:spacing w:line="259" w:lineRule="auto"/>
              <w:jc w:val="both"/>
              <w:rPr>
                <w:rFonts w:ascii="Arial" w:hAnsi="Arial" w:eastAsia="Arial" w:cs="Arial"/>
                <w:sz w:val="20"/>
                <w:szCs w:val="20"/>
                <w:lang w:val="es-ES"/>
              </w:rPr>
            </w:pPr>
          </w:p>
        </w:tc>
      </w:tr>
      <w:tr w:rsidR="28B8F74E" w:rsidTr="2CFDC185" w14:paraId="0262F812"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28B8F74E" w:rsidP="4FAE7DE9" w:rsidRDefault="28B8F74E" w14:paraId="1BAEA247" w14:textId="32C19A13">
            <w:pPr>
              <w:ind w:right="11"/>
              <w:jc w:val="center"/>
              <w:rPr>
                <w:rFonts w:ascii="Arial Narrow" w:hAnsi="Arial Narrow" w:eastAsia="Arial Narrow" w:cs="Arial Narrow"/>
                <w:lang w:val="es-MX"/>
              </w:rPr>
            </w:pPr>
            <w:r w:rsidRPr="4FAE7DE9">
              <w:rPr>
                <w:rFonts w:ascii="Arial Narrow" w:hAnsi="Arial Narrow" w:eastAsia="Arial Narrow" w:cs="Arial Narrow"/>
                <w:lang w:val="es-MX"/>
              </w:rPr>
              <w:t>2</w:t>
            </w:r>
            <w:r w:rsidRPr="4FAE7DE9" w:rsidR="03F14B30">
              <w:rPr>
                <w:rFonts w:ascii="Arial Narrow" w:hAnsi="Arial Narrow" w:eastAsia="Arial Narrow" w:cs="Arial Narrow"/>
                <w:lang w:val="es-MX"/>
              </w:rPr>
              <w:t>3</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592F066A" w:rsidRDefault="28B8F74E" w14:paraId="4C52CB76" w14:textId="6A83B70E">
            <w:pPr>
              <w:spacing w:line="259" w:lineRule="auto"/>
              <w:jc w:val="both"/>
              <w:rPr>
                <w:rFonts w:ascii="Arial" w:hAnsi="Arial" w:eastAsia="Arial" w:cs="Arial"/>
                <w:sz w:val="20"/>
                <w:szCs w:val="20"/>
              </w:rPr>
            </w:pPr>
            <w:r w:rsidRPr="592F066A">
              <w:rPr>
                <w:rFonts w:ascii="Arial" w:hAnsi="Arial" w:eastAsia="Arial" w:cs="Arial"/>
                <w:sz w:val="20"/>
                <w:szCs w:val="20"/>
                <w:lang w:val="es-ES"/>
              </w:rPr>
              <w:t>Realizar borrado seguro de la información de usuarios</w:t>
            </w:r>
            <w:r w:rsidRPr="592F066A" w:rsidR="06D9CC91">
              <w:rPr>
                <w:rFonts w:ascii="Arial" w:hAnsi="Arial" w:eastAsia="Arial" w:cs="Arial"/>
                <w:sz w:val="20"/>
                <w:szCs w:val="20"/>
                <w:lang w:val="es-ES"/>
              </w:rPr>
              <w:t xml:space="preserve"> y bases de datos </w:t>
            </w:r>
            <w:r w:rsidRPr="592F066A">
              <w:rPr>
                <w:rFonts w:ascii="Arial" w:hAnsi="Arial" w:eastAsia="Arial" w:cs="Arial"/>
                <w:sz w:val="20"/>
                <w:szCs w:val="20"/>
                <w:lang w:val="es-ES"/>
              </w:rPr>
              <w:t xml:space="preserve">cargada en la plataforma por CREMIL al finalizar el </w:t>
            </w:r>
            <w:r w:rsidRPr="592F066A" w:rsidR="7A682C7D">
              <w:rPr>
                <w:rFonts w:ascii="Arial" w:hAnsi="Arial" w:eastAsia="Arial" w:cs="Arial"/>
                <w:sz w:val="20"/>
                <w:szCs w:val="20"/>
                <w:lang w:val="es-ES"/>
              </w:rPr>
              <w:t xml:space="preserve">contrato </w:t>
            </w:r>
            <w:r w:rsidRPr="592F066A">
              <w:rPr>
                <w:rFonts w:ascii="Arial" w:hAnsi="Arial" w:eastAsia="Arial" w:cs="Arial"/>
                <w:sz w:val="20"/>
                <w:szCs w:val="20"/>
                <w:lang w:val="es-ES"/>
              </w:rPr>
              <w:t>y permitir a la entidad que pueda verificar dicho procedimiento, previa realización y entrega de backups</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18C15CE0" w14:textId="305F9798">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28B8F74E" w:rsidP="28B8F74E" w:rsidRDefault="28B8F74E" w14:paraId="4A0726D7" w14:textId="56D03024">
            <w:pPr>
              <w:spacing w:line="259" w:lineRule="auto"/>
              <w:jc w:val="both"/>
              <w:rPr>
                <w:rFonts w:ascii="Arial" w:hAnsi="Arial" w:eastAsia="Arial" w:cs="Arial"/>
                <w:sz w:val="20"/>
                <w:szCs w:val="20"/>
                <w:lang w:val="es-ES"/>
              </w:rPr>
            </w:pPr>
          </w:p>
        </w:tc>
      </w:tr>
      <w:tr w:rsidR="1869F8CE" w:rsidTr="2CFDC185" w14:paraId="7455F868" w14:textId="77777777">
        <w:trPr>
          <w:trHeight w:val="1270"/>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869F8CE" w:rsidP="4FAE7DE9" w:rsidRDefault="50621FEC" w14:paraId="08309901" w14:textId="71FE4E4F">
            <w:pPr>
              <w:jc w:val="center"/>
              <w:rPr>
                <w:rFonts w:ascii="Arial Narrow" w:hAnsi="Arial Narrow" w:eastAsia="Arial Narrow" w:cs="Arial Narrow"/>
                <w:lang w:val="es-MX"/>
              </w:rPr>
            </w:pPr>
            <w:r w:rsidRPr="4FAE7DE9">
              <w:rPr>
                <w:rFonts w:ascii="Arial Narrow" w:hAnsi="Arial Narrow" w:eastAsia="Arial Narrow" w:cs="Arial Narrow"/>
                <w:lang w:val="es-MX"/>
              </w:rPr>
              <w:t>24</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77DEFABB" w:rsidP="592F066A" w:rsidRDefault="6DEF2A4F" w14:paraId="3EC69C8F" w14:textId="59A20116">
            <w:pPr>
              <w:spacing w:line="259" w:lineRule="auto"/>
              <w:jc w:val="both"/>
              <w:rPr>
                <w:rFonts w:ascii="Arial" w:hAnsi="Arial" w:eastAsia="Arial" w:cs="Arial"/>
                <w:sz w:val="20"/>
                <w:szCs w:val="20"/>
                <w:lang w:val="es-ES"/>
              </w:rPr>
            </w:pPr>
            <w:r w:rsidRPr="79E3094E" w:rsidR="2213B569">
              <w:rPr>
                <w:rFonts w:ascii="Arial" w:hAnsi="Arial" w:eastAsia="Arial" w:cs="Arial"/>
                <w:b w:val="1"/>
                <w:bCs w:val="1"/>
                <w:sz w:val="20"/>
                <w:szCs w:val="20"/>
                <w:lang w:val="es-ES"/>
              </w:rPr>
              <w:t>Seguridad y Conectividad</w:t>
            </w:r>
            <w:r w:rsidRPr="79E3094E" w:rsidR="2213B569">
              <w:rPr>
                <w:rFonts w:ascii="Arial" w:hAnsi="Arial" w:eastAsia="Arial" w:cs="Arial"/>
                <w:sz w:val="20"/>
                <w:szCs w:val="20"/>
                <w:lang w:val="es-ES"/>
              </w:rPr>
              <w:t xml:space="preserve"> (como se protege). El servicio deberá operar bajo protocolo </w:t>
            </w:r>
            <w:r w:rsidRPr="79E3094E" w:rsidR="2213B569">
              <w:rPr>
                <w:rFonts w:ascii="Arial" w:hAnsi="Arial" w:eastAsia="Arial" w:cs="Arial"/>
                <w:b w:val="1"/>
                <w:bCs w:val="1"/>
                <w:sz w:val="20"/>
                <w:szCs w:val="20"/>
                <w:lang w:val="es-ES"/>
              </w:rPr>
              <w:t xml:space="preserve">HTTPS </w:t>
            </w:r>
            <w:r w:rsidRPr="79E3094E" w:rsidR="2213B569">
              <w:rPr>
                <w:rFonts w:ascii="Arial" w:hAnsi="Arial" w:eastAsia="Arial" w:cs="Arial"/>
                <w:sz w:val="20"/>
                <w:szCs w:val="20"/>
                <w:lang w:val="es-ES"/>
              </w:rPr>
              <w:t xml:space="preserve">con cifrado </w:t>
            </w:r>
            <w:r w:rsidRPr="79E3094E" w:rsidR="2213B569">
              <w:rPr>
                <w:rFonts w:ascii="Arial" w:hAnsi="Arial" w:eastAsia="Arial" w:cs="Arial"/>
                <w:b w:val="1"/>
                <w:bCs w:val="1"/>
                <w:sz w:val="20"/>
                <w:szCs w:val="20"/>
                <w:lang w:val="es-ES"/>
              </w:rPr>
              <w:t>TLS 1.2</w:t>
            </w:r>
            <w:r w:rsidRPr="79E3094E" w:rsidR="2213B569">
              <w:rPr>
                <w:rFonts w:ascii="Arial" w:hAnsi="Arial" w:eastAsia="Arial" w:cs="Arial"/>
                <w:sz w:val="20"/>
                <w:szCs w:val="20"/>
                <w:lang w:val="es-ES"/>
              </w:rPr>
              <w:t xml:space="preserve"> o superior. El contratista tendrá la obligación de suministrar las direcciones IP y dominios necesarios para realizar el </w:t>
            </w:r>
            <w:r w:rsidRPr="79E3094E" w:rsidR="2213B569">
              <w:rPr>
                <w:rFonts w:ascii="Arial" w:hAnsi="Arial" w:eastAsia="Arial" w:cs="Arial"/>
                <w:sz w:val="20"/>
                <w:szCs w:val="20"/>
                <w:lang w:val="es-ES"/>
              </w:rPr>
              <w:t>Whitelisting</w:t>
            </w:r>
            <w:r w:rsidRPr="79E3094E" w:rsidR="2213B569">
              <w:rPr>
                <w:rFonts w:ascii="Arial" w:hAnsi="Arial" w:eastAsia="Arial" w:cs="Arial"/>
                <w:sz w:val="20"/>
                <w:szCs w:val="20"/>
                <w:lang w:val="es-ES"/>
              </w:rPr>
              <w:t xml:space="preserve"> (listas blancas) en el Firewall de la Entidad, garantizando un acceso seguro y controlado a la consola de administración</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1869F8CE" w:rsidP="1869F8CE" w:rsidRDefault="1869F8CE" w14:paraId="58BACADC" w14:textId="7694661C">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1869F8CE" w:rsidP="1869F8CE" w:rsidRDefault="1869F8CE" w14:paraId="076B6377" w14:textId="2484F20B">
            <w:pPr>
              <w:spacing w:line="259" w:lineRule="auto"/>
              <w:jc w:val="both"/>
              <w:rPr>
                <w:rFonts w:ascii="Arial" w:hAnsi="Arial" w:eastAsia="Arial" w:cs="Arial"/>
                <w:sz w:val="20"/>
                <w:szCs w:val="20"/>
                <w:lang w:val="es-ES"/>
              </w:rPr>
            </w:pPr>
          </w:p>
        </w:tc>
      </w:tr>
      <w:tr w:rsidR="592F066A" w:rsidTr="2CFDC185" w14:paraId="0A2CAD75" w14:textId="77777777">
        <w:trPr>
          <w:trHeight w:val="300"/>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2F066A" w:rsidP="4FAE7DE9" w:rsidRDefault="0EB896A1" w14:paraId="6DFC9117" w14:textId="5D6A297D">
            <w:pPr>
              <w:jc w:val="center"/>
              <w:rPr>
                <w:rFonts w:ascii="Arial Narrow" w:hAnsi="Arial Narrow" w:eastAsia="Arial Narrow" w:cs="Arial Narrow"/>
                <w:lang w:val="es-MX"/>
              </w:rPr>
            </w:pPr>
            <w:r w:rsidRPr="4FAE7DE9">
              <w:rPr>
                <w:rFonts w:ascii="Arial Narrow" w:hAnsi="Arial Narrow" w:eastAsia="Arial Narrow" w:cs="Arial Narrow"/>
                <w:lang w:val="es-MX"/>
              </w:rPr>
              <w:t>25</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28280B91" w:rsidP="592F066A" w:rsidRDefault="28280B91" w14:paraId="28E9F5D1" w14:textId="5919CD0B">
            <w:pPr>
              <w:spacing w:line="259" w:lineRule="auto"/>
              <w:jc w:val="both"/>
              <w:rPr>
                <w:rFonts w:ascii="Arial" w:hAnsi="Arial" w:eastAsia="Arial" w:cs="Arial"/>
                <w:sz w:val="20"/>
                <w:szCs w:val="20"/>
                <w:lang w:val="es-ES"/>
              </w:rPr>
            </w:pPr>
            <w:r w:rsidRPr="592F066A">
              <w:rPr>
                <w:rFonts w:ascii="Arial" w:hAnsi="Arial" w:eastAsia="Arial" w:cs="Arial"/>
                <w:b/>
                <w:bCs/>
                <w:sz w:val="20"/>
                <w:szCs w:val="20"/>
                <w:lang w:val="es-ES"/>
              </w:rPr>
              <w:t>Arquitectura y Compatibilidad.</w:t>
            </w:r>
            <w:r w:rsidRPr="592F066A">
              <w:rPr>
                <w:rFonts w:ascii="Arial" w:hAnsi="Arial" w:eastAsia="Arial" w:cs="Arial"/>
                <w:sz w:val="20"/>
                <w:szCs w:val="20"/>
                <w:lang w:val="es-ES"/>
              </w:rPr>
              <w:t xml:space="preserve"> (como funciona) La plataforma deberá ser una solución </w:t>
            </w:r>
            <w:r w:rsidRPr="592F066A">
              <w:rPr>
                <w:rFonts w:ascii="Arial" w:hAnsi="Arial" w:eastAsia="Arial" w:cs="Arial"/>
                <w:b/>
                <w:bCs/>
                <w:sz w:val="20"/>
                <w:szCs w:val="20"/>
                <w:lang w:val="es-ES"/>
              </w:rPr>
              <w:t>100% web bajo modelo SaaS</w:t>
            </w:r>
            <w:r w:rsidRPr="592F066A">
              <w:rPr>
                <w:rFonts w:ascii="Arial" w:hAnsi="Arial" w:eastAsia="Arial" w:cs="Arial"/>
                <w:sz w:val="20"/>
                <w:szCs w:val="20"/>
                <w:lang w:val="es-ES"/>
              </w:rPr>
              <w:t xml:space="preserve">, compatible con navegadores basados en </w:t>
            </w:r>
            <w:r w:rsidRPr="592F066A">
              <w:rPr>
                <w:rFonts w:ascii="Arial" w:hAnsi="Arial" w:eastAsia="Arial" w:cs="Arial"/>
                <w:b/>
                <w:bCs/>
                <w:sz w:val="20"/>
                <w:szCs w:val="20"/>
                <w:lang w:val="es-ES"/>
              </w:rPr>
              <w:t>Chromium</w:t>
            </w:r>
            <w:r w:rsidRPr="592F066A">
              <w:rPr>
                <w:rFonts w:ascii="Arial" w:hAnsi="Arial" w:eastAsia="Arial" w:cs="Arial"/>
                <w:sz w:val="20"/>
                <w:szCs w:val="20"/>
                <w:lang w:val="es-ES"/>
              </w:rPr>
              <w:t xml:space="preserve"> (Edge/Chrome) de forma nativa. No se permitirá el uso de complementos adicionales o de terceros (como Java, Silverlight o similares) para su correcta operación en las estaciones de trabajo de la Entidad</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592F066A" w:rsidP="592F066A" w:rsidRDefault="592F066A" w14:paraId="496B2565" w14:textId="3A15A273">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592F066A" w:rsidP="592F066A" w:rsidRDefault="592F066A" w14:paraId="6CF3FF95" w14:textId="19293654">
            <w:pPr>
              <w:spacing w:line="259" w:lineRule="auto"/>
              <w:jc w:val="both"/>
              <w:rPr>
                <w:rFonts w:ascii="Arial" w:hAnsi="Arial" w:eastAsia="Arial" w:cs="Arial"/>
                <w:sz w:val="20"/>
                <w:szCs w:val="20"/>
                <w:lang w:val="es-ES"/>
              </w:rPr>
            </w:pPr>
          </w:p>
        </w:tc>
      </w:tr>
      <w:tr w:rsidR="1869F8CE" w:rsidTr="2CFDC185" w14:paraId="2B2F6270" w14:textId="77777777">
        <w:trPr>
          <w:trHeight w:val="300"/>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869F8CE" w:rsidP="4FAE7DE9" w:rsidRDefault="5C052CB7" w14:paraId="575051A0" w14:textId="5BE42513">
            <w:pPr>
              <w:jc w:val="center"/>
              <w:rPr>
                <w:rFonts w:ascii="Arial Narrow" w:hAnsi="Arial Narrow" w:eastAsia="Arial Narrow" w:cs="Arial Narrow"/>
                <w:lang w:val="es-MX"/>
              </w:rPr>
            </w:pPr>
            <w:r w:rsidRPr="4FAE7DE9">
              <w:rPr>
                <w:rFonts w:ascii="Arial Narrow" w:hAnsi="Arial Narrow" w:eastAsia="Arial Narrow" w:cs="Arial Narrow"/>
                <w:lang w:val="es-MX"/>
              </w:rPr>
              <w:t>26</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013F1733" w:rsidP="79E3094E" w:rsidRDefault="52B35ACA" w14:paraId="45D8ED3F" w14:textId="1C57A19D">
            <w:pPr>
              <w:spacing w:line="259" w:lineRule="auto"/>
              <w:jc w:val="both"/>
              <w:rPr>
                <w:rFonts w:ascii="Arial" w:hAnsi="Arial" w:eastAsia="Arial" w:cs="Arial"/>
                <w:sz w:val="20"/>
                <w:szCs w:val="20"/>
                <w:lang w:val="es-ES"/>
              </w:rPr>
            </w:pPr>
            <w:r w:rsidRPr="79E3094E" w:rsidR="5EB33CB6">
              <w:rPr>
                <w:rFonts w:ascii="Arial" w:hAnsi="Arial" w:eastAsia="Arial" w:cs="Arial"/>
                <w:sz w:val="20"/>
                <w:szCs w:val="20"/>
                <w:lang w:val="es-ES"/>
              </w:rPr>
              <w:t xml:space="preserve">El contratista garantizará el uso de </w:t>
            </w:r>
            <w:r w:rsidRPr="79E3094E" w:rsidR="5EB33CB6">
              <w:rPr>
                <w:rFonts w:ascii="Arial" w:hAnsi="Arial" w:eastAsia="Arial" w:cs="Arial"/>
                <w:b w:val="1"/>
                <w:bCs w:val="1"/>
                <w:sz w:val="20"/>
                <w:szCs w:val="20"/>
                <w:lang w:val="es-ES"/>
              </w:rPr>
              <w:t>IPs</w:t>
            </w:r>
            <w:r w:rsidRPr="79E3094E" w:rsidR="5EB33CB6">
              <w:rPr>
                <w:rFonts w:ascii="Arial" w:hAnsi="Arial" w:eastAsia="Arial" w:cs="Arial"/>
                <w:b w:val="1"/>
                <w:bCs w:val="1"/>
                <w:sz w:val="20"/>
                <w:szCs w:val="20"/>
                <w:lang w:val="es-ES"/>
              </w:rPr>
              <w:t xml:space="preserve"> dedicadas</w:t>
            </w:r>
            <w:r w:rsidRPr="79E3094E" w:rsidR="5EB33CB6">
              <w:rPr>
                <w:rFonts w:ascii="Arial" w:hAnsi="Arial" w:eastAsia="Arial" w:cs="Arial"/>
                <w:sz w:val="20"/>
                <w:szCs w:val="20"/>
                <w:lang w:val="es-ES"/>
              </w:rPr>
              <w:t xml:space="preserve"> y la configuración de protocolos </w:t>
            </w:r>
            <w:r w:rsidRPr="79E3094E" w:rsidR="5EB33CB6">
              <w:rPr>
                <w:rFonts w:ascii="Arial" w:hAnsi="Arial" w:eastAsia="Arial" w:cs="Arial"/>
                <w:b w:val="1"/>
                <w:bCs w:val="1"/>
                <w:sz w:val="20"/>
                <w:szCs w:val="20"/>
                <w:lang w:val="es-ES"/>
              </w:rPr>
              <w:t>SPF, DKIM y DMARC</w:t>
            </w:r>
            <w:r w:rsidRPr="79E3094E" w:rsidR="5EB33CB6">
              <w:rPr>
                <w:rFonts w:ascii="Arial" w:hAnsi="Arial" w:eastAsia="Arial" w:cs="Arial"/>
                <w:sz w:val="20"/>
                <w:szCs w:val="20"/>
                <w:lang w:val="es-ES"/>
              </w:rPr>
              <w:t xml:space="preserve">. La plataforma debe incluir herramientas de monitoreo de reputación y </w:t>
            </w:r>
            <w:r w:rsidRPr="79E3094E" w:rsidR="5EB33CB6">
              <w:rPr>
                <w:rFonts w:ascii="Arial" w:hAnsi="Arial" w:eastAsia="Arial" w:cs="Arial"/>
                <w:b w:val="1"/>
                <w:bCs w:val="1"/>
                <w:sz w:val="20"/>
                <w:szCs w:val="20"/>
                <w:lang w:val="es-ES"/>
              </w:rPr>
              <w:t>detección preventiva de Spam</w:t>
            </w:r>
            <w:r w:rsidRPr="79E3094E" w:rsidR="5EB33CB6">
              <w:rPr>
                <w:rFonts w:ascii="Arial" w:hAnsi="Arial" w:eastAsia="Arial" w:cs="Arial"/>
                <w:sz w:val="20"/>
                <w:szCs w:val="20"/>
                <w:lang w:val="es-ES"/>
              </w:rPr>
              <w:t xml:space="preserve"> para proteger el dominio institucional y asegurar la llegada efectiva de los mensajes a los destinatarios</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1869F8CE" w:rsidP="1869F8CE" w:rsidRDefault="1869F8CE" w14:paraId="59B1C2B6" w14:textId="4946910B">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1869F8CE" w:rsidP="1869F8CE" w:rsidRDefault="1869F8CE" w14:paraId="0C5B5692" w14:textId="565BBDAF">
            <w:pPr>
              <w:spacing w:line="259" w:lineRule="auto"/>
              <w:jc w:val="both"/>
              <w:rPr>
                <w:rFonts w:ascii="Arial" w:hAnsi="Arial" w:eastAsia="Arial" w:cs="Arial"/>
                <w:sz w:val="20"/>
                <w:szCs w:val="20"/>
                <w:lang w:val="es-ES"/>
              </w:rPr>
            </w:pPr>
          </w:p>
        </w:tc>
      </w:tr>
      <w:tr w:rsidR="1869F8CE" w:rsidTr="2CFDC185" w14:paraId="4DCF7870"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869F8CE" w:rsidP="4FAE7DE9" w:rsidRDefault="00044460" w14:paraId="4A5ED3F9" w14:textId="08F3DA04">
            <w:pPr>
              <w:jc w:val="center"/>
              <w:rPr>
                <w:rFonts w:ascii="Arial Narrow" w:hAnsi="Arial Narrow" w:eastAsia="Arial Narrow" w:cs="Arial Narrow"/>
                <w:lang w:val="es-MX"/>
              </w:rPr>
            </w:pPr>
            <w:r w:rsidRPr="4FAE7DE9">
              <w:rPr>
                <w:rFonts w:ascii="Arial Narrow" w:hAnsi="Arial Narrow" w:eastAsia="Arial Narrow" w:cs="Arial Narrow"/>
                <w:lang w:val="es-MX"/>
              </w:rPr>
              <w:t>27</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77DEFABB" w:rsidP="592F066A" w:rsidRDefault="77DEFABB" w14:paraId="5A717656" w14:textId="403B0357">
            <w:pPr>
              <w:spacing w:line="259" w:lineRule="auto"/>
              <w:jc w:val="both"/>
              <w:rPr>
                <w:rFonts w:ascii="Arial" w:hAnsi="Arial" w:eastAsia="Arial" w:cs="Arial"/>
                <w:sz w:val="20"/>
                <w:szCs w:val="20"/>
                <w:lang w:val="es-ES"/>
              </w:rPr>
            </w:pPr>
            <w:r w:rsidRPr="04FFA2E7" w:rsidR="292F3011">
              <w:rPr>
                <w:rFonts w:ascii="Arial" w:hAnsi="Arial" w:eastAsia="Arial" w:cs="Arial"/>
                <w:b w:val="1"/>
                <w:bCs w:val="1"/>
                <w:sz w:val="20"/>
                <w:szCs w:val="20"/>
                <w:lang w:val="es-ES"/>
              </w:rPr>
              <w:t>Carga de Datos:</w:t>
            </w:r>
            <w:r w:rsidRPr="04FFA2E7" w:rsidR="292F3011">
              <w:rPr>
                <w:rFonts w:ascii="Arial" w:hAnsi="Arial" w:eastAsia="Arial" w:cs="Arial"/>
                <w:sz w:val="20"/>
                <w:szCs w:val="20"/>
                <w:lang w:val="es-ES"/>
              </w:rPr>
              <w:t xml:space="preserve"> La plataforma debe permitir la carga asíncrona de archivos </w:t>
            </w:r>
            <w:r w:rsidRPr="04FFA2E7" w:rsidR="292F3011">
              <w:rPr>
                <w:rFonts w:ascii="Arial" w:hAnsi="Arial" w:eastAsia="Arial" w:cs="Arial"/>
                <w:b w:val="1"/>
                <w:bCs w:val="1"/>
                <w:sz w:val="20"/>
                <w:szCs w:val="20"/>
                <w:lang w:val="es-ES"/>
              </w:rPr>
              <w:t xml:space="preserve">Excel (.xlsx) </w:t>
            </w:r>
            <w:r w:rsidRPr="04FFA2E7" w:rsidR="2E6CF960">
              <w:rPr>
                <w:rFonts w:ascii="Arial" w:hAnsi="Arial" w:eastAsia="Arial" w:cs="Arial"/>
                <w:b w:val="1"/>
                <w:bCs w:val="1"/>
                <w:sz w:val="20"/>
                <w:szCs w:val="20"/>
                <w:lang w:val="es-ES"/>
              </w:rPr>
              <w:t>/</w:t>
            </w:r>
            <w:r w:rsidRPr="04FFA2E7" w:rsidR="292F3011">
              <w:rPr>
                <w:rFonts w:ascii="Arial" w:hAnsi="Arial" w:eastAsia="Arial" w:cs="Arial"/>
                <w:b w:val="1"/>
                <w:bCs w:val="1"/>
                <w:sz w:val="20"/>
                <w:szCs w:val="20"/>
                <w:lang w:val="es-ES"/>
              </w:rPr>
              <w:t xml:space="preserve"> CSV</w:t>
            </w:r>
            <w:r w:rsidRPr="04FFA2E7" w:rsidR="292F3011">
              <w:rPr>
                <w:rFonts w:ascii="Arial" w:hAnsi="Arial" w:eastAsia="Arial" w:cs="Arial"/>
                <w:sz w:val="20"/>
                <w:szCs w:val="20"/>
                <w:lang w:val="es-ES"/>
              </w:rPr>
              <w:t xml:space="preserve"> de gran volumen sin afectar el rendimiento de la red interna de la entidad.</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1869F8CE" w:rsidP="1869F8CE" w:rsidRDefault="1869F8CE" w14:paraId="43BE3D0D" w14:textId="3A10C5D8">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1869F8CE" w:rsidP="1869F8CE" w:rsidRDefault="1869F8CE" w14:paraId="0C5365B6" w14:textId="7114FF50">
            <w:pPr>
              <w:spacing w:line="259" w:lineRule="auto"/>
              <w:jc w:val="both"/>
              <w:rPr>
                <w:rFonts w:ascii="Arial" w:hAnsi="Arial" w:eastAsia="Arial" w:cs="Arial"/>
                <w:sz w:val="20"/>
                <w:szCs w:val="20"/>
                <w:lang w:val="es-ES"/>
              </w:rPr>
            </w:pPr>
          </w:p>
        </w:tc>
      </w:tr>
      <w:tr w:rsidR="592F066A" w:rsidTr="2CFDC185" w14:paraId="206323A4" w14:textId="77777777">
        <w:trPr>
          <w:trHeight w:val="285"/>
        </w:trPr>
        <w:tc>
          <w:tcPr>
            <w:tcW w:w="70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2F066A" w:rsidP="4FAE7DE9" w:rsidRDefault="4C2B8F13" w14:paraId="76DCB6CF" w14:textId="6CA3830A">
            <w:pPr>
              <w:jc w:val="center"/>
              <w:rPr>
                <w:rFonts w:ascii="Arial Narrow" w:hAnsi="Arial Narrow" w:eastAsia="Arial Narrow" w:cs="Arial Narrow"/>
                <w:lang w:val="es-MX"/>
              </w:rPr>
            </w:pPr>
            <w:r w:rsidRPr="4FAE7DE9">
              <w:rPr>
                <w:rFonts w:ascii="Arial Narrow" w:hAnsi="Arial Narrow" w:eastAsia="Arial Narrow" w:cs="Arial Narrow"/>
                <w:lang w:val="es-MX"/>
              </w:rPr>
              <w:t>28</w:t>
            </w:r>
          </w:p>
        </w:tc>
        <w:tc>
          <w:tcPr>
            <w:tcW w:w="5422" w:type="dxa"/>
            <w:tcBorders>
              <w:top w:val="single" w:color="auto" w:sz="6" w:space="0"/>
              <w:left w:val="single" w:color="auto" w:sz="6" w:space="0"/>
              <w:bottom w:val="single" w:color="auto" w:sz="6" w:space="0"/>
              <w:right w:val="single" w:color="auto" w:sz="6" w:space="0"/>
            </w:tcBorders>
            <w:tcMar>
              <w:left w:w="105" w:type="dxa"/>
              <w:right w:w="105" w:type="dxa"/>
            </w:tcMar>
          </w:tcPr>
          <w:p w:rsidR="7B40D5C9" w:rsidP="592F066A" w:rsidRDefault="7B40D5C9" w14:paraId="523620EB" w14:textId="50A07591">
            <w:pPr>
              <w:spacing w:line="259" w:lineRule="auto"/>
              <w:jc w:val="both"/>
              <w:rPr>
                <w:rFonts w:ascii="Arial" w:hAnsi="Arial" w:eastAsia="Arial" w:cs="Arial"/>
                <w:sz w:val="20"/>
                <w:szCs w:val="20"/>
                <w:lang w:val="es-ES"/>
              </w:rPr>
            </w:pPr>
            <w:r w:rsidRPr="592F066A">
              <w:rPr>
                <w:rFonts w:ascii="Arial" w:hAnsi="Arial" w:eastAsia="Arial" w:cs="Arial"/>
                <w:b/>
                <w:bCs/>
                <w:sz w:val="20"/>
                <w:szCs w:val="20"/>
                <w:lang w:val="es-ES"/>
              </w:rPr>
              <w:t>Gestión de Rebotes:</w:t>
            </w:r>
            <w:r w:rsidRPr="592F066A">
              <w:rPr>
                <w:rFonts w:ascii="Arial" w:hAnsi="Arial" w:eastAsia="Arial" w:cs="Arial"/>
                <w:sz w:val="20"/>
                <w:szCs w:val="20"/>
                <w:lang w:val="es-ES"/>
              </w:rPr>
              <w:t xml:space="preserve"> La plataforma debe reportar los mensajes no entregados por razones técnicas (número inválido, fuera de área o error de red), permitiendo identificar los registros fallidos para optimizar el consumo de los recursos contratados.</w:t>
            </w:r>
          </w:p>
        </w:tc>
        <w:tc>
          <w:tcPr>
            <w:tcW w:w="1380" w:type="dxa"/>
            <w:tcBorders>
              <w:top w:val="single" w:color="auto" w:sz="6" w:space="0"/>
              <w:left w:val="single" w:color="auto" w:sz="6" w:space="0"/>
              <w:bottom w:val="single" w:color="auto" w:sz="6" w:space="0"/>
              <w:right w:val="single" w:color="auto" w:sz="6" w:space="0"/>
            </w:tcBorders>
            <w:tcMar>
              <w:left w:w="105" w:type="dxa"/>
              <w:right w:w="105" w:type="dxa"/>
            </w:tcMar>
          </w:tcPr>
          <w:p w:rsidR="592F066A" w:rsidP="592F066A" w:rsidRDefault="592F066A" w14:paraId="44938FA2" w14:textId="2FBA9701">
            <w:pPr>
              <w:spacing w:line="259" w:lineRule="auto"/>
              <w:jc w:val="both"/>
              <w:rPr>
                <w:rFonts w:ascii="Arial" w:hAnsi="Arial" w:eastAsia="Arial" w:cs="Arial"/>
                <w:sz w:val="20"/>
                <w:szCs w:val="20"/>
                <w:lang w:val="es-ES"/>
              </w:rPr>
            </w:pPr>
          </w:p>
        </w:tc>
        <w:tc>
          <w:tcPr>
            <w:tcW w:w="1477" w:type="dxa"/>
            <w:tcBorders>
              <w:top w:val="single" w:color="auto" w:sz="6" w:space="0"/>
              <w:left w:val="single" w:color="auto" w:sz="6" w:space="0"/>
              <w:bottom w:val="single" w:color="auto" w:sz="6" w:space="0"/>
              <w:right w:val="single" w:color="auto" w:sz="6" w:space="0"/>
            </w:tcBorders>
            <w:tcMar>
              <w:left w:w="105" w:type="dxa"/>
              <w:right w:w="105" w:type="dxa"/>
            </w:tcMar>
          </w:tcPr>
          <w:p w:rsidR="592F066A" w:rsidP="592F066A" w:rsidRDefault="592F066A" w14:paraId="3AC26D95" w14:textId="26DE86F2">
            <w:pPr>
              <w:spacing w:line="259" w:lineRule="auto"/>
              <w:jc w:val="both"/>
              <w:rPr>
                <w:rFonts w:ascii="Arial" w:hAnsi="Arial" w:eastAsia="Arial" w:cs="Arial"/>
                <w:sz w:val="20"/>
                <w:szCs w:val="20"/>
                <w:lang w:val="es-ES"/>
              </w:rPr>
            </w:pPr>
          </w:p>
        </w:tc>
      </w:tr>
      <w:tr w:rsidR="592F066A" w:rsidTr="2CFDC185" w14:paraId="0152D538" w14:textId="77777777">
        <w:trPr>
          <w:trHeight w:val="300"/>
        </w:trPr>
        <w:tc>
          <w:tcPr>
            <w:tcW w:w="705"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344602D9" w14:textId="4BE79351">
            <w:pPr>
              <w:rPr>
                <w:rFonts w:ascii="Calibri" w:hAnsi="Calibri" w:eastAsia="Calibri" w:cs="Calibri"/>
              </w:rPr>
            </w:pPr>
            <w:r w:rsidRPr="79E3094E" w:rsidR="592F066A">
              <w:rPr>
                <w:rFonts w:ascii="Calibri" w:hAnsi="Calibri" w:eastAsia="Calibri" w:cs="Calibri"/>
              </w:rPr>
              <w:t xml:space="preserve"> </w:t>
            </w:r>
            <w:r w:rsidRPr="79E3094E" w:rsidR="10094F60">
              <w:rPr>
                <w:rFonts w:ascii="Calibri" w:hAnsi="Calibri" w:eastAsia="Calibri" w:cs="Calibri"/>
              </w:rPr>
              <w:t>2</w:t>
            </w:r>
            <w:r w:rsidRPr="79E3094E" w:rsidR="331169C7">
              <w:rPr>
                <w:rFonts w:ascii="Calibri" w:hAnsi="Calibri" w:eastAsia="Calibri" w:cs="Calibri"/>
              </w:rPr>
              <w:t>9</w:t>
            </w:r>
          </w:p>
        </w:tc>
        <w:tc>
          <w:tcPr>
            <w:tcW w:w="5422"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P="79E3094E" w:rsidRDefault="592F066A" w14:paraId="042015F4" w14:textId="75B8C2FD">
            <w:pPr>
              <w:jc w:val="both"/>
              <w:rPr>
                <w:rFonts w:ascii="Calibri" w:hAnsi="Calibri" w:eastAsia="Calibri" w:cs="Calibri"/>
              </w:rPr>
            </w:pPr>
            <w:r w:rsidRPr="79E3094E" w:rsidR="592F066A">
              <w:rPr>
                <w:rFonts w:ascii="Arial" w:hAnsi="Arial" w:eastAsia="Arial" w:cs="Arial"/>
                <w:b w:val="1"/>
                <w:bCs w:val="1"/>
                <w:sz w:val="20"/>
                <w:szCs w:val="20"/>
                <w:lang w:val="es"/>
              </w:rPr>
              <w:t xml:space="preserve">Seguridad de </w:t>
            </w:r>
            <w:r w:rsidRPr="79E3094E" w:rsidR="592F066A">
              <w:rPr>
                <w:rFonts w:ascii="Arial" w:hAnsi="Arial" w:eastAsia="Arial" w:cs="Arial"/>
                <w:b w:val="1"/>
                <w:bCs w:val="1"/>
                <w:sz w:val="20"/>
                <w:szCs w:val="20"/>
              </w:rPr>
              <w:t xml:space="preserve">Autenticación y control de acceso (IAM). </w:t>
            </w:r>
            <w:r w:rsidRPr="79E3094E" w:rsidR="592F066A">
              <w:rPr>
                <w:rFonts w:ascii="Calibri" w:hAnsi="Calibri" w:eastAsia="Calibri" w:cs="Calibri"/>
              </w:rPr>
              <w:t xml:space="preserve">El proveedor deberá habilitar </w:t>
            </w:r>
            <w:r w:rsidRPr="79E3094E" w:rsidR="592F066A">
              <w:rPr>
                <w:rFonts w:ascii="Calibri" w:hAnsi="Calibri" w:eastAsia="Calibri" w:cs="Calibri"/>
                <w:b w:val="1"/>
                <w:bCs w:val="1"/>
              </w:rPr>
              <w:t>MFA obligatoria</w:t>
            </w:r>
            <w:r w:rsidRPr="79E3094E" w:rsidR="592F066A">
              <w:rPr>
                <w:rFonts w:ascii="Calibri" w:hAnsi="Calibri" w:eastAsia="Calibri" w:cs="Calibri"/>
              </w:rPr>
              <w:t xml:space="preserve"> para cuentas administrativas, </w:t>
            </w:r>
            <w:r w:rsidRPr="79E3094E" w:rsidR="592F066A">
              <w:rPr>
                <w:rFonts w:ascii="Calibri" w:hAnsi="Calibri" w:eastAsia="Calibri" w:cs="Calibri"/>
                <w:b w:val="1"/>
                <w:bCs w:val="1"/>
              </w:rPr>
              <w:t>RBAC</w:t>
            </w:r>
            <w:r w:rsidRPr="79E3094E" w:rsidR="592F066A">
              <w:rPr>
                <w:rFonts w:ascii="Calibri" w:hAnsi="Calibri" w:eastAsia="Calibri" w:cs="Calibri"/>
              </w:rPr>
              <w:t xml:space="preserve"> con perfiles granulares (solo lectura, operador, auditor, administrador), </w:t>
            </w:r>
            <w:r w:rsidRPr="79E3094E" w:rsidR="592F066A">
              <w:rPr>
                <w:rFonts w:ascii="Calibri" w:hAnsi="Calibri" w:eastAsia="Calibri" w:cs="Calibri"/>
                <w:b w:val="1"/>
                <w:bCs w:val="1"/>
              </w:rPr>
              <w:t>bloqueo por intentos fallidos</w:t>
            </w:r>
            <w:r w:rsidRPr="79E3094E" w:rsidR="592F066A">
              <w:rPr>
                <w:rFonts w:ascii="Calibri" w:hAnsi="Calibri" w:eastAsia="Calibri" w:cs="Calibri"/>
              </w:rPr>
              <w:t xml:space="preserve">, </w:t>
            </w:r>
            <w:r w:rsidRPr="79E3094E" w:rsidR="592F066A">
              <w:rPr>
                <w:rFonts w:ascii="Calibri" w:hAnsi="Calibri" w:eastAsia="Calibri" w:cs="Calibri"/>
                <w:b w:val="1"/>
                <w:bCs w:val="1"/>
              </w:rPr>
              <w:t>caducidad de sesión</w:t>
            </w:r>
            <w:r w:rsidRPr="79E3094E" w:rsidR="592F066A">
              <w:rPr>
                <w:rFonts w:ascii="Calibri" w:hAnsi="Calibri" w:eastAsia="Calibri" w:cs="Calibri"/>
              </w:rPr>
              <w:t xml:space="preserve"> e </w:t>
            </w:r>
            <w:r w:rsidRPr="79E3094E" w:rsidR="592F066A">
              <w:rPr>
                <w:rFonts w:ascii="Calibri" w:hAnsi="Calibri" w:eastAsia="Calibri" w:cs="Calibri"/>
                <w:b w:val="1"/>
                <w:bCs w:val="1"/>
              </w:rPr>
              <w:t xml:space="preserve">IP </w:t>
            </w:r>
            <w:r w:rsidRPr="79E3094E" w:rsidR="592F066A">
              <w:rPr>
                <w:rFonts w:ascii="Calibri" w:hAnsi="Calibri" w:eastAsia="Calibri" w:cs="Calibri"/>
                <w:b w:val="1"/>
                <w:bCs w:val="1"/>
              </w:rPr>
              <w:t>allowlisting</w:t>
            </w:r>
            <w:r w:rsidRPr="79E3094E" w:rsidR="592F066A">
              <w:rPr>
                <w:rFonts w:ascii="Calibri" w:hAnsi="Calibri" w:eastAsia="Calibri" w:cs="Calibri"/>
              </w:rPr>
              <w:t xml:space="preserve"> para accesos administrativos.</w:t>
            </w:r>
          </w:p>
        </w:tc>
        <w:tc>
          <w:tcPr>
            <w:tcW w:w="1380"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0E230F0F" w14:textId="36F08511">
            <w:pPr>
              <w:rPr>
                <w:rFonts w:ascii="Calibri" w:hAnsi="Calibri" w:eastAsia="Calibri" w:cs="Calibri"/>
              </w:rPr>
            </w:pPr>
            <w:r w:rsidRPr="79E3094E" w:rsidR="592F066A">
              <w:rPr>
                <w:rFonts w:ascii="Calibri" w:hAnsi="Calibri" w:eastAsia="Calibri" w:cs="Calibri"/>
              </w:rPr>
              <w:t xml:space="preserve"> </w:t>
            </w:r>
          </w:p>
        </w:tc>
        <w:tc>
          <w:tcPr>
            <w:tcW w:w="1477"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6425DA5E" w14:textId="47790CCA">
            <w:pPr>
              <w:rPr>
                <w:rFonts w:ascii="Calibri" w:hAnsi="Calibri" w:eastAsia="Calibri" w:cs="Calibri"/>
              </w:rPr>
            </w:pPr>
            <w:r w:rsidRPr="79E3094E" w:rsidR="592F066A">
              <w:rPr>
                <w:rFonts w:ascii="Calibri" w:hAnsi="Calibri" w:eastAsia="Calibri" w:cs="Calibri"/>
              </w:rPr>
              <w:t xml:space="preserve"> </w:t>
            </w:r>
          </w:p>
        </w:tc>
      </w:tr>
      <w:tr w:rsidR="592F066A" w:rsidTr="2CFDC185" w14:paraId="0F8CC92E" w14:textId="77777777">
        <w:trPr>
          <w:trHeight w:val="300"/>
        </w:trPr>
        <w:tc>
          <w:tcPr>
            <w:tcW w:w="705"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P="79E3094E" w:rsidRDefault="592F066A" w14:paraId="55515D83" w14:textId="40ED899E">
            <w:pPr>
              <w:pStyle w:val="Normal"/>
              <w:suppressLineNumbers w:val="0"/>
              <w:bidi w:val="0"/>
              <w:spacing w:before="0" w:beforeAutospacing="off" w:after="0" w:afterAutospacing="off" w:line="240" w:lineRule="auto"/>
              <w:ind w:left="0" w:right="0"/>
              <w:jc w:val="left"/>
              <w:rPr>
                <w:rFonts w:ascii="Calibri" w:hAnsi="Calibri" w:eastAsia="Calibri" w:cs="Calibri"/>
              </w:rPr>
            </w:pPr>
            <w:r w:rsidRPr="79E3094E" w:rsidR="592F066A">
              <w:rPr>
                <w:rFonts w:ascii="Calibri" w:hAnsi="Calibri" w:eastAsia="Calibri" w:cs="Calibri"/>
              </w:rPr>
              <w:t xml:space="preserve"> </w:t>
            </w:r>
            <w:r w:rsidRPr="79E3094E" w:rsidR="19E8BD11">
              <w:rPr>
                <w:rFonts w:ascii="Calibri" w:hAnsi="Calibri" w:eastAsia="Calibri" w:cs="Calibri"/>
              </w:rPr>
              <w:t>30</w:t>
            </w:r>
          </w:p>
        </w:tc>
        <w:tc>
          <w:tcPr>
            <w:tcW w:w="5422"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P="79E3094E" w:rsidRDefault="592F066A" w14:paraId="7AD83DD8" w14:textId="253DD958">
            <w:pPr>
              <w:jc w:val="both"/>
              <w:rPr>
                <w:rFonts w:ascii="Calibri" w:hAnsi="Calibri" w:eastAsia="Calibri" w:cs="Calibri"/>
              </w:rPr>
            </w:pPr>
            <w:r w:rsidRPr="79E3094E" w:rsidR="592F066A">
              <w:rPr>
                <w:rFonts w:ascii="Calibri" w:hAnsi="Calibri" w:eastAsia="Calibri" w:cs="Calibri"/>
              </w:rPr>
              <w:t xml:space="preserve">Seguridad </w:t>
            </w:r>
            <w:r w:rsidRPr="79E3094E" w:rsidR="6C607E27">
              <w:rPr>
                <w:rFonts w:ascii="Calibri" w:hAnsi="Calibri" w:eastAsia="Calibri" w:cs="Calibri"/>
              </w:rPr>
              <w:t>de Trazabilidad</w:t>
            </w:r>
            <w:r w:rsidRPr="79E3094E" w:rsidR="592F066A">
              <w:rPr>
                <w:rFonts w:ascii="Calibri" w:hAnsi="Calibri" w:eastAsia="Calibri" w:cs="Calibri"/>
              </w:rPr>
              <w:t xml:space="preserve"> de entrega (DLR</w:t>
            </w:r>
            <w:r w:rsidRPr="79E3094E" w:rsidR="1A7B1F77">
              <w:rPr>
                <w:rFonts w:ascii="Calibri" w:hAnsi="Calibri" w:eastAsia="Calibri" w:cs="Calibri"/>
              </w:rPr>
              <w:t>):</w:t>
            </w:r>
            <w:r w:rsidRPr="79E3094E" w:rsidR="592F066A">
              <w:rPr>
                <w:rFonts w:ascii="Calibri" w:hAnsi="Calibri" w:eastAsia="Calibri" w:cs="Calibri"/>
              </w:rPr>
              <w:t xml:space="preserve"> Reporte nivel operador con causales estandarizadas y reconciliación.</w:t>
            </w:r>
          </w:p>
        </w:tc>
        <w:tc>
          <w:tcPr>
            <w:tcW w:w="1380"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3C2AC8AA" w14:textId="222A1AAE">
            <w:pPr>
              <w:rPr>
                <w:rFonts w:ascii="Calibri" w:hAnsi="Calibri" w:eastAsia="Calibri" w:cs="Calibri"/>
              </w:rPr>
            </w:pPr>
            <w:r w:rsidRPr="79E3094E" w:rsidR="592F066A">
              <w:rPr>
                <w:rFonts w:ascii="Calibri" w:hAnsi="Calibri" w:eastAsia="Calibri" w:cs="Calibri"/>
              </w:rPr>
              <w:t xml:space="preserve"> </w:t>
            </w:r>
          </w:p>
        </w:tc>
        <w:tc>
          <w:tcPr>
            <w:tcW w:w="1477"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636AD6BF" w14:textId="6158FB1A">
            <w:pPr>
              <w:rPr>
                <w:rFonts w:ascii="Calibri" w:hAnsi="Calibri" w:eastAsia="Calibri" w:cs="Calibri"/>
              </w:rPr>
            </w:pPr>
            <w:r w:rsidRPr="79E3094E" w:rsidR="592F066A">
              <w:rPr>
                <w:rFonts w:ascii="Calibri" w:hAnsi="Calibri" w:eastAsia="Calibri" w:cs="Calibri"/>
              </w:rPr>
              <w:t xml:space="preserve"> </w:t>
            </w:r>
          </w:p>
        </w:tc>
      </w:tr>
      <w:tr w:rsidR="592F066A" w:rsidTr="2CFDC185" w14:paraId="24309091" w14:textId="77777777">
        <w:trPr>
          <w:trHeight w:val="300"/>
        </w:trPr>
        <w:tc>
          <w:tcPr>
            <w:tcW w:w="705"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223490A6" w14:textId="2239BAA9">
            <w:pPr>
              <w:rPr>
                <w:rFonts w:ascii="Calibri" w:hAnsi="Calibri" w:eastAsia="Calibri" w:cs="Calibri"/>
              </w:rPr>
            </w:pPr>
            <w:r w:rsidRPr="79E3094E" w:rsidR="592F066A">
              <w:rPr>
                <w:rFonts w:ascii="Calibri" w:hAnsi="Calibri" w:eastAsia="Calibri" w:cs="Calibri"/>
              </w:rPr>
              <w:t xml:space="preserve"> </w:t>
            </w:r>
            <w:r w:rsidRPr="79E3094E" w:rsidR="41FF5701">
              <w:rPr>
                <w:rFonts w:ascii="Calibri" w:hAnsi="Calibri" w:eastAsia="Calibri" w:cs="Calibri"/>
              </w:rPr>
              <w:t>31</w:t>
            </w:r>
          </w:p>
        </w:tc>
        <w:tc>
          <w:tcPr>
            <w:tcW w:w="5422"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P="79E3094E" w:rsidRDefault="592F066A" w14:paraId="09DC6441" w14:textId="2CFB28E1">
            <w:pPr>
              <w:jc w:val="both"/>
              <w:rPr>
                <w:rFonts w:ascii="Calibri" w:hAnsi="Calibri" w:eastAsia="Calibri" w:cs="Calibri"/>
              </w:rPr>
            </w:pPr>
            <w:r w:rsidRPr="04FFA2E7" w:rsidR="592F066A">
              <w:rPr>
                <w:rFonts w:ascii="Calibri" w:hAnsi="Calibri" w:eastAsia="Calibri" w:cs="Calibri"/>
              </w:rPr>
              <w:t xml:space="preserve"> Segurida</w:t>
            </w:r>
            <w:r w:rsidRPr="04FFA2E7" w:rsidR="3F2AAE64">
              <w:rPr>
                <w:rFonts w:ascii="Calibri" w:hAnsi="Calibri" w:eastAsia="Calibri" w:cs="Calibri"/>
              </w:rPr>
              <w:t>d</w:t>
            </w:r>
            <w:r w:rsidRPr="04FFA2E7" w:rsidR="592F066A">
              <w:rPr>
                <w:rFonts w:ascii="Calibri" w:hAnsi="Calibri" w:eastAsia="Calibri" w:cs="Calibri"/>
              </w:rPr>
              <w:t xml:space="preserve"> de </w:t>
            </w:r>
            <w:r w:rsidRPr="04FFA2E7" w:rsidR="592F066A">
              <w:rPr>
                <w:rFonts w:ascii="Calibri" w:hAnsi="Calibri" w:eastAsia="Calibri" w:cs="Calibri"/>
              </w:rPr>
              <w:t>URLs</w:t>
            </w:r>
            <w:r w:rsidRPr="04FFA2E7" w:rsidR="592F066A">
              <w:rPr>
                <w:rFonts w:ascii="Calibri" w:hAnsi="Calibri" w:eastAsia="Calibri" w:cs="Calibri"/>
              </w:rPr>
              <w:t xml:space="preserve"> cortas seguros: Dominio propio, sin open </w:t>
            </w:r>
            <w:r w:rsidRPr="04FFA2E7" w:rsidR="592F066A">
              <w:rPr>
                <w:rFonts w:ascii="Calibri" w:hAnsi="Calibri" w:eastAsia="Calibri" w:cs="Calibri"/>
              </w:rPr>
              <w:t>redirects</w:t>
            </w:r>
            <w:r w:rsidRPr="04FFA2E7" w:rsidR="592F066A">
              <w:rPr>
                <w:rFonts w:ascii="Calibri" w:hAnsi="Calibri" w:eastAsia="Calibri" w:cs="Calibri"/>
              </w:rPr>
              <w:t xml:space="preserve">, validación y listas </w:t>
            </w:r>
            <w:r w:rsidRPr="04FFA2E7" w:rsidR="0725BC2B">
              <w:rPr>
                <w:rFonts w:ascii="Calibri" w:hAnsi="Calibri" w:eastAsia="Calibri" w:cs="Calibri"/>
              </w:rPr>
              <w:t>remitidas</w:t>
            </w:r>
            <w:r w:rsidRPr="04FFA2E7" w:rsidR="592F066A">
              <w:rPr>
                <w:rFonts w:ascii="Calibri" w:hAnsi="Calibri" w:eastAsia="Calibri" w:cs="Calibri"/>
              </w:rPr>
              <w:t>/bloqueadas.</w:t>
            </w:r>
          </w:p>
        </w:tc>
        <w:tc>
          <w:tcPr>
            <w:tcW w:w="1380"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0D56BF04" w14:textId="1F3B3731">
            <w:pPr>
              <w:rPr>
                <w:rFonts w:ascii="Calibri" w:hAnsi="Calibri" w:eastAsia="Calibri" w:cs="Calibri"/>
              </w:rPr>
            </w:pPr>
            <w:r w:rsidRPr="79E3094E" w:rsidR="592F066A">
              <w:rPr>
                <w:rFonts w:ascii="Calibri" w:hAnsi="Calibri" w:eastAsia="Calibri" w:cs="Calibri"/>
              </w:rPr>
              <w:t xml:space="preserve"> </w:t>
            </w:r>
          </w:p>
        </w:tc>
        <w:tc>
          <w:tcPr>
            <w:tcW w:w="1477" w:type="dxa"/>
            <w:tcBorders>
              <w:top w:val="single" w:color="auto" w:sz="8" w:space="0"/>
              <w:left w:val="single" w:color="auto" w:sz="8" w:space="0"/>
              <w:bottom w:val="single" w:color="auto" w:sz="8" w:space="0"/>
              <w:right w:val="single" w:color="auto" w:sz="8" w:space="0"/>
            </w:tcBorders>
            <w:tcMar>
              <w:left w:w="108" w:type="dxa"/>
              <w:right w:w="108" w:type="dxa"/>
            </w:tcMar>
          </w:tcPr>
          <w:p w:rsidR="592F066A" w:rsidRDefault="592F066A" w14:paraId="2609B325" w14:textId="3816949F">
            <w:pPr>
              <w:rPr>
                <w:rFonts w:ascii="Calibri" w:hAnsi="Calibri" w:eastAsia="Calibri" w:cs="Calibri"/>
              </w:rPr>
            </w:pPr>
            <w:r w:rsidRPr="79E3094E" w:rsidR="592F066A">
              <w:rPr>
                <w:rFonts w:ascii="Calibri" w:hAnsi="Calibri" w:eastAsia="Calibri" w:cs="Calibri"/>
              </w:rPr>
              <w:t xml:space="preserve"> </w:t>
            </w:r>
          </w:p>
        </w:tc>
      </w:tr>
    </w:tbl>
    <w:p w:rsidR="79E3094E" w:rsidRDefault="79E3094E" w14:paraId="1B63A2A4" w14:textId="64866E70"/>
    <w:p w:rsidRPr="00321C66" w:rsidR="00983209" w:rsidP="00983209" w:rsidRDefault="00983209" w14:paraId="5A330342" w14:textId="60D146E2">
      <w:pPr>
        <w:tabs>
          <w:tab w:val="left" w:pos="681"/>
        </w:tabs>
        <w:spacing w:before="8" w:line="237" w:lineRule="auto"/>
        <w:ind w:right="50"/>
        <w:jc w:val="both"/>
        <w:rPr>
          <w:rFonts w:ascii="Arial" w:hAnsi="Arial" w:eastAsia="ArialNarrow" w:cs="Arial"/>
          <w:sz w:val="20"/>
          <w:szCs w:val="20"/>
        </w:rPr>
      </w:pPr>
    </w:p>
    <w:p w:rsidR="007D53FB" w:rsidP="28B8F74E" w:rsidRDefault="7074C454" w14:paraId="2651629F" w14:textId="3E38F6FB">
      <w:pPr>
        <w:spacing w:after="0"/>
        <w:jc w:val="both"/>
      </w:pPr>
      <w:r w:rsidRPr="28B8F74E">
        <w:rPr>
          <w:rFonts w:ascii="Calibri" w:hAnsi="Calibri" w:eastAsia="Calibri" w:cs="Calibri"/>
          <w:sz w:val="24"/>
          <w:szCs w:val="24"/>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rsidR="007D53FB" w:rsidP="28B8F74E" w:rsidRDefault="007D53FB" w14:paraId="5B517AD2" w14:textId="2B42A5FE">
      <w:pPr>
        <w:spacing w:after="0"/>
        <w:jc w:val="both"/>
        <w:rPr>
          <w:rFonts w:ascii="Calibri" w:hAnsi="Calibri" w:eastAsia="Calibri" w:cs="Calibri"/>
          <w:sz w:val="24"/>
          <w:szCs w:val="24"/>
        </w:rPr>
      </w:pPr>
    </w:p>
    <w:p w:rsidR="007D53FB" w:rsidP="28B8F74E" w:rsidRDefault="7074C454" w14:paraId="0A6CEF81" w14:textId="1510D4D3">
      <w:pPr>
        <w:spacing w:after="0"/>
        <w:jc w:val="both"/>
      </w:pPr>
      <w:r w:rsidRPr="28B8F74E">
        <w:rPr>
          <w:rFonts w:ascii="Calibri" w:hAnsi="Calibri" w:eastAsia="Calibri" w:cs="Calibri"/>
          <w:sz w:val="24"/>
          <w:szCs w:val="24"/>
        </w:rPr>
        <w:t>Para constancia firmo, en la ciudad de ______________a los ________________</w:t>
      </w:r>
    </w:p>
    <w:p w:rsidR="007D53FB" w:rsidP="28B8F74E" w:rsidRDefault="007D53FB" w14:paraId="6F5D57A9" w14:textId="5E21E626">
      <w:pPr>
        <w:spacing w:after="0"/>
        <w:jc w:val="both"/>
        <w:rPr>
          <w:rFonts w:ascii="Calibri" w:hAnsi="Calibri" w:eastAsia="Calibri" w:cs="Calibri"/>
          <w:sz w:val="24"/>
          <w:szCs w:val="24"/>
        </w:rPr>
      </w:pPr>
    </w:p>
    <w:p w:rsidR="007D53FB" w:rsidP="28B8F74E" w:rsidRDefault="02C5683F" w14:paraId="57B334C3" w14:textId="1D9680E6">
      <w:pPr>
        <w:spacing w:after="0"/>
        <w:jc w:val="both"/>
      </w:pPr>
      <w:r w:rsidRPr="324461D7">
        <w:rPr>
          <w:rFonts w:ascii="Calibri" w:hAnsi="Calibri" w:eastAsia="Calibri" w:cs="Calibri"/>
          <w:sz w:val="24"/>
          <w:szCs w:val="24"/>
        </w:rPr>
        <w:t>Nombre y firma del proponente o su representante o apoderado</w:t>
      </w:r>
    </w:p>
    <w:p w:rsidR="007D53FB" w:rsidP="28B8F74E" w:rsidRDefault="7074C454" w14:paraId="60EB7A26" w14:textId="5A6114C7">
      <w:pPr>
        <w:spacing w:after="0"/>
        <w:jc w:val="both"/>
      </w:pPr>
      <w:r w:rsidRPr="28B8F74E">
        <w:rPr>
          <w:rFonts w:ascii="Calibri" w:hAnsi="Calibri" w:eastAsia="Calibri" w:cs="Calibri"/>
          <w:sz w:val="24"/>
          <w:szCs w:val="24"/>
        </w:rPr>
        <w:t>Nombre: __________________</w:t>
      </w:r>
    </w:p>
    <w:p w:rsidR="007D53FB" w:rsidP="28B8F74E" w:rsidRDefault="7074C454" w14:paraId="4D22B5DA" w14:textId="7E2CA80A">
      <w:pPr>
        <w:spacing w:after="0"/>
        <w:jc w:val="both"/>
      </w:pPr>
      <w:r w:rsidRPr="28B8F74E">
        <w:rPr>
          <w:rFonts w:ascii="Calibri" w:hAnsi="Calibri" w:eastAsia="Calibri" w:cs="Calibri"/>
          <w:sz w:val="24"/>
          <w:szCs w:val="24"/>
        </w:rPr>
        <w:t>CC. ______________________</w:t>
      </w:r>
    </w:p>
    <w:p w:rsidR="6B17FDAE" w:rsidP="324461D7" w:rsidRDefault="02C5683F" w14:paraId="6727759C" w14:textId="3CE91D5D">
      <w:pPr>
        <w:spacing w:after="0"/>
        <w:jc w:val="both"/>
      </w:pPr>
      <w:r w:rsidRPr="324461D7">
        <w:rPr>
          <w:rFonts w:ascii="Calibri" w:hAnsi="Calibri" w:eastAsia="Calibri" w:cs="Calibri"/>
          <w:sz w:val="24"/>
          <w:szCs w:val="24"/>
        </w:rPr>
        <w:t>NIT ______________________</w:t>
      </w:r>
    </w:p>
    <w:p w:rsidR="324461D7" w:rsidP="324461D7" w:rsidRDefault="324461D7" w14:paraId="29E4B49C" w14:textId="5608E97A">
      <w:pPr>
        <w:spacing w:after="0"/>
        <w:jc w:val="both"/>
        <w:rPr>
          <w:rFonts w:ascii="Calibri" w:hAnsi="Calibri" w:eastAsia="Calibri" w:cs="Calibri"/>
          <w:sz w:val="24"/>
          <w:szCs w:val="24"/>
        </w:rPr>
      </w:pPr>
    </w:p>
    <w:p w:rsidR="007D53FB" w:rsidP="04FFA2E7" w:rsidRDefault="007D53FB" w14:paraId="419A29F6" w14:textId="2A1E4C17">
      <w:pPr>
        <w:pStyle w:val="Normal"/>
        <w:spacing w:after="0"/>
        <w:jc w:val="both"/>
        <w:rPr>
          <w:rFonts w:ascii="Calibri" w:hAnsi="Calibri" w:eastAsia="Calibri" w:cs="Calibri"/>
          <w:sz w:val="24"/>
          <w:szCs w:val="24"/>
        </w:rPr>
      </w:pPr>
    </w:p>
    <w:sectPr w:rsidR="007D53FB">
      <w:headerReference w:type="default" r:id="rId14"/>
      <w:footerReference w:type="default" r:id="rId15"/>
      <w:pgSz w:w="12240" w:h="15840" w:orient="portrait"/>
      <w:pgMar w:top="1417" w:right="1701" w:bottom="1417" w:left="1701"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E4DB5" w:rsidRDefault="00CE4DB5" w14:paraId="03BF84DD" w14:textId="77777777">
      <w:pPr>
        <w:spacing w:after="0" w:line="240" w:lineRule="auto"/>
      </w:pPr>
      <w:r>
        <w:separator/>
      </w:r>
    </w:p>
  </w:endnote>
  <w:endnote w:type="continuationSeparator" w:id="0">
    <w:p w:rsidR="00CE4DB5" w:rsidRDefault="00CE4DB5" w14:paraId="1B3CE9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Narrow">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5"/>
      <w:gridCol w:w="2945"/>
      <w:gridCol w:w="2945"/>
    </w:tblGrid>
    <w:tr w:rsidR="1869F8CE" w:rsidTr="79E3094E" w14:paraId="3315A62D" w14:textId="77777777">
      <w:trPr>
        <w:trHeight w:val="300"/>
      </w:trPr>
      <w:tc>
        <w:tcPr>
          <w:tcW w:w="2945" w:type="dxa"/>
          <w:tcMar/>
        </w:tcPr>
        <w:p w:rsidR="1869F8CE" w:rsidP="592F066A" w:rsidRDefault="1869F8CE" w14:paraId="129AABE6" w14:textId="1D974A8C">
          <w:pPr>
            <w:pStyle w:val="Encabezado"/>
            <w:ind w:left="-115"/>
          </w:pPr>
        </w:p>
      </w:tc>
      <w:tc>
        <w:tcPr>
          <w:tcW w:w="2945" w:type="dxa"/>
          <w:tcMar/>
        </w:tcPr>
        <w:p w:rsidR="1869F8CE" w:rsidP="79E3094E" w:rsidRDefault="1869F8CE" w14:paraId="665CBCB1" w14:textId="3473B0EF">
          <w:pPr>
            <w:pStyle w:val="Encabezado"/>
            <w:jc w:val="center"/>
          </w:pPr>
        </w:p>
      </w:tc>
      <w:tc>
        <w:tcPr>
          <w:tcW w:w="2945" w:type="dxa"/>
          <w:tcMar/>
        </w:tcPr>
        <w:p w:rsidR="1869F8CE" w:rsidP="79E3094E" w:rsidRDefault="1869F8CE" w14:paraId="5EF66DC9" w14:textId="137563AC">
          <w:pPr>
            <w:pStyle w:val="Encabezado"/>
            <w:ind w:right="-115"/>
            <w:jc w:val="right"/>
          </w:pPr>
        </w:p>
      </w:tc>
    </w:tr>
  </w:tbl>
  <w:p w:rsidR="1869F8CE" w:rsidP="79E3094E" w:rsidRDefault="1869F8CE" w14:paraId="14A26952" w14:textId="2F8E04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E4DB5" w:rsidRDefault="00CE4DB5" w14:paraId="5476C532" w14:textId="77777777">
      <w:pPr>
        <w:spacing w:after="0" w:line="240" w:lineRule="auto"/>
      </w:pPr>
      <w:r>
        <w:separator/>
      </w:r>
    </w:p>
  </w:footnote>
  <w:footnote w:type="continuationSeparator" w:id="0">
    <w:p w:rsidR="00CE4DB5" w:rsidRDefault="00CE4DB5" w14:paraId="743525E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5"/>
      <w:gridCol w:w="2945"/>
      <w:gridCol w:w="2945"/>
    </w:tblGrid>
    <w:tr w:rsidR="1869F8CE" w:rsidTr="79E3094E" w14:paraId="7CB74E2F" w14:textId="77777777">
      <w:trPr>
        <w:trHeight w:val="300"/>
      </w:trPr>
      <w:tc>
        <w:tcPr>
          <w:tcW w:w="2945" w:type="dxa"/>
          <w:tcMar/>
        </w:tcPr>
        <w:p w:rsidR="1869F8CE" w:rsidP="79E3094E" w:rsidRDefault="1869F8CE" w14:paraId="6342F0F8" w14:textId="6FD62C62">
          <w:pPr>
            <w:pStyle w:val="Encabezado"/>
            <w:ind w:left="-115"/>
          </w:pPr>
        </w:p>
      </w:tc>
      <w:tc>
        <w:tcPr>
          <w:tcW w:w="2945" w:type="dxa"/>
          <w:tcMar/>
        </w:tcPr>
        <w:p w:rsidR="1869F8CE" w:rsidP="79E3094E" w:rsidRDefault="1869F8CE" w14:paraId="13A0A395" w14:textId="457D87FB">
          <w:pPr>
            <w:pStyle w:val="Encabezado"/>
            <w:jc w:val="center"/>
          </w:pPr>
        </w:p>
      </w:tc>
      <w:tc>
        <w:tcPr>
          <w:tcW w:w="2945" w:type="dxa"/>
          <w:tcMar/>
        </w:tcPr>
        <w:p w:rsidR="1869F8CE" w:rsidP="79E3094E" w:rsidRDefault="1869F8CE" w14:paraId="1DDF6C64" w14:textId="5C5DA661">
          <w:pPr>
            <w:pStyle w:val="Encabezado"/>
            <w:ind w:right="-115"/>
            <w:jc w:val="right"/>
          </w:pPr>
        </w:p>
      </w:tc>
    </w:tr>
  </w:tbl>
  <w:p w:rsidR="1869F8CE" w:rsidP="79E3094E" w:rsidRDefault="1869F8CE" w14:paraId="08FD3F03" w14:textId="6EF5818F">
    <w:pPr>
      <w:pStyle w:val="Encabezado"/>
    </w:pPr>
  </w:p>
</w:hdr>
</file>

<file path=word/intelligence2.xml><?xml version="1.0" encoding="utf-8"?>
<int2:intelligence xmlns:int2="http://schemas.microsoft.com/office/intelligence/2020/intelligence" xmlns:oel="http://schemas.microsoft.com/office/2019/extlst">
  <int2:observations>
    <int2:textHash int2:hashCode="yuWXD8k54wI0bY" int2:id="knggf0qm">
      <int2:state int2:type="spell" int2:value="Rejected"/>
    </int2:textHash>
    <int2:textHash int2:hashCode="63TyyxqdalAuQg" int2:id="Fhc8t0OL">
      <int2:state int2:type="spell" int2:value="Rejected"/>
    </int2:textHash>
    <int2:textHash int2:hashCode="oWPpy7CudLRZ8F" int2:id="9AAB4U11">
      <int2:state int2:type="spell" int2:value="Rejected"/>
    </int2:textHash>
    <int2:textHash int2:hashCode="gSduNBrddTHiqv" int2:id="I0yFON8P">
      <int2:state int2:type="spell" int2:value="Rejected"/>
    </int2:textHash>
    <int2:textHash int2:hashCode="1t4jHYhDOq1tUg" int2:id="zZVeI0P0">
      <int2:state int2:type="spell" int2:value="Rejected"/>
    </int2:textHash>
    <int2:textHash int2:hashCode="JSxRhgMndhkPtM" int2:id="8IM82wml">
      <int2:state int2:type="spell" int2:value="Rejected"/>
    </int2:textHash>
    <int2:textHash int2:hashCode="oCaAQAR7doKHpW" int2:id="R0YG9Wu6">
      <int2:state int2:type="spell" int2:value="Rejected"/>
    </int2:textHash>
    <int2:textHash int2:hashCode="KxNZfovmUUL6g3" int2:id="MFWO4KiH">
      <int2:state int2:type="spell" int2:value="Rejected"/>
    </int2:textHash>
    <int2:textHash int2:hashCode="8eFBM62u2KITYt" int2:id="MUadgPw2">
      <int2:state int2:type="spell" int2:value="Rejected"/>
    </int2:textHash>
    <int2:textHash int2:hashCode="yYVsqvO7o8qWsd" int2:id="0sxyDP6e">
      <int2:state int2:type="spell" int2:value="Rejected"/>
    </int2:textHash>
    <int2:textHash int2:hashCode="mh+Z6m0eqEAZq9" int2:id="rhT9sztJ">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E5560"/>
    <w:multiLevelType w:val="hybridMultilevel"/>
    <w:tmpl w:val="FEC09970"/>
    <w:lvl w:ilvl="0" w:tplc="080A0001">
      <w:start w:val="1"/>
      <w:numFmt w:val="bullet"/>
      <w:lvlText w:val=""/>
      <w:lvlJc w:val="left"/>
      <w:pPr>
        <w:ind w:left="1440" w:hanging="360"/>
      </w:pPr>
      <w:rPr>
        <w:rFonts w:hint="default" w:ascii="Symbol" w:hAnsi="Symbol"/>
      </w:rPr>
    </w:lvl>
    <w:lvl w:ilvl="1" w:tplc="080A0003" w:tentative="1">
      <w:start w:val="1"/>
      <w:numFmt w:val="bullet"/>
      <w:lvlText w:val="o"/>
      <w:lvlJc w:val="left"/>
      <w:pPr>
        <w:ind w:left="2160" w:hanging="360"/>
      </w:pPr>
      <w:rPr>
        <w:rFonts w:hint="default" w:ascii="Courier New" w:hAnsi="Courier New" w:cs="Courier New"/>
      </w:rPr>
    </w:lvl>
    <w:lvl w:ilvl="2" w:tplc="080A0005" w:tentative="1">
      <w:start w:val="1"/>
      <w:numFmt w:val="bullet"/>
      <w:lvlText w:val=""/>
      <w:lvlJc w:val="left"/>
      <w:pPr>
        <w:ind w:left="2880" w:hanging="360"/>
      </w:pPr>
      <w:rPr>
        <w:rFonts w:hint="default" w:ascii="Wingdings" w:hAnsi="Wingdings"/>
      </w:rPr>
    </w:lvl>
    <w:lvl w:ilvl="3" w:tplc="080A0001" w:tentative="1">
      <w:start w:val="1"/>
      <w:numFmt w:val="bullet"/>
      <w:lvlText w:val=""/>
      <w:lvlJc w:val="left"/>
      <w:pPr>
        <w:ind w:left="3600" w:hanging="360"/>
      </w:pPr>
      <w:rPr>
        <w:rFonts w:hint="default" w:ascii="Symbol" w:hAnsi="Symbol"/>
      </w:rPr>
    </w:lvl>
    <w:lvl w:ilvl="4" w:tplc="080A0003" w:tentative="1">
      <w:start w:val="1"/>
      <w:numFmt w:val="bullet"/>
      <w:lvlText w:val="o"/>
      <w:lvlJc w:val="left"/>
      <w:pPr>
        <w:ind w:left="4320" w:hanging="360"/>
      </w:pPr>
      <w:rPr>
        <w:rFonts w:hint="default" w:ascii="Courier New" w:hAnsi="Courier New" w:cs="Courier New"/>
      </w:rPr>
    </w:lvl>
    <w:lvl w:ilvl="5" w:tplc="080A0005" w:tentative="1">
      <w:start w:val="1"/>
      <w:numFmt w:val="bullet"/>
      <w:lvlText w:val=""/>
      <w:lvlJc w:val="left"/>
      <w:pPr>
        <w:ind w:left="5040" w:hanging="360"/>
      </w:pPr>
      <w:rPr>
        <w:rFonts w:hint="default" w:ascii="Wingdings" w:hAnsi="Wingdings"/>
      </w:rPr>
    </w:lvl>
    <w:lvl w:ilvl="6" w:tplc="080A0001" w:tentative="1">
      <w:start w:val="1"/>
      <w:numFmt w:val="bullet"/>
      <w:lvlText w:val=""/>
      <w:lvlJc w:val="left"/>
      <w:pPr>
        <w:ind w:left="5760" w:hanging="360"/>
      </w:pPr>
      <w:rPr>
        <w:rFonts w:hint="default" w:ascii="Symbol" w:hAnsi="Symbol"/>
      </w:rPr>
    </w:lvl>
    <w:lvl w:ilvl="7" w:tplc="080A0003" w:tentative="1">
      <w:start w:val="1"/>
      <w:numFmt w:val="bullet"/>
      <w:lvlText w:val="o"/>
      <w:lvlJc w:val="left"/>
      <w:pPr>
        <w:ind w:left="6480" w:hanging="360"/>
      </w:pPr>
      <w:rPr>
        <w:rFonts w:hint="default" w:ascii="Courier New" w:hAnsi="Courier New" w:cs="Courier New"/>
      </w:rPr>
    </w:lvl>
    <w:lvl w:ilvl="8" w:tplc="080A0005" w:tentative="1">
      <w:start w:val="1"/>
      <w:numFmt w:val="bullet"/>
      <w:lvlText w:val=""/>
      <w:lvlJc w:val="left"/>
      <w:pPr>
        <w:ind w:left="7200" w:hanging="360"/>
      </w:pPr>
      <w:rPr>
        <w:rFonts w:hint="default" w:ascii="Wingdings" w:hAnsi="Wingdings"/>
      </w:rPr>
    </w:lvl>
  </w:abstractNum>
  <w:abstractNum w:abstractNumId="1" w15:restartNumberingAfterBreak="0">
    <w:nsid w:val="14508BD9"/>
    <w:multiLevelType w:val="hybridMultilevel"/>
    <w:tmpl w:val="9F2C03C6"/>
    <w:lvl w:ilvl="0" w:tplc="4148E07A">
      <w:start w:val="1"/>
      <w:numFmt w:val="bullet"/>
      <w:lvlText w:val=""/>
      <w:lvlJc w:val="left"/>
      <w:pPr>
        <w:ind w:left="720" w:hanging="360"/>
      </w:pPr>
      <w:rPr>
        <w:rFonts w:hint="default" w:ascii="Symbol" w:hAnsi="Symbol"/>
      </w:rPr>
    </w:lvl>
    <w:lvl w:ilvl="1" w:tplc="3C18B81C">
      <w:start w:val="1"/>
      <w:numFmt w:val="bullet"/>
      <w:lvlText w:val="o"/>
      <w:lvlJc w:val="left"/>
      <w:pPr>
        <w:ind w:left="1440" w:hanging="360"/>
      </w:pPr>
      <w:rPr>
        <w:rFonts w:hint="default" w:ascii="Courier New" w:hAnsi="Courier New"/>
      </w:rPr>
    </w:lvl>
    <w:lvl w:ilvl="2" w:tplc="7B607064">
      <w:start w:val="1"/>
      <w:numFmt w:val="bullet"/>
      <w:lvlText w:val=""/>
      <w:lvlJc w:val="left"/>
      <w:pPr>
        <w:ind w:left="2160" w:hanging="360"/>
      </w:pPr>
      <w:rPr>
        <w:rFonts w:hint="default" w:ascii="Wingdings" w:hAnsi="Wingdings"/>
      </w:rPr>
    </w:lvl>
    <w:lvl w:ilvl="3" w:tplc="3C806B20">
      <w:start w:val="1"/>
      <w:numFmt w:val="bullet"/>
      <w:lvlText w:val=""/>
      <w:lvlJc w:val="left"/>
      <w:pPr>
        <w:ind w:left="2880" w:hanging="360"/>
      </w:pPr>
      <w:rPr>
        <w:rFonts w:hint="default" w:ascii="Symbol" w:hAnsi="Symbol"/>
      </w:rPr>
    </w:lvl>
    <w:lvl w:ilvl="4" w:tplc="143A5352">
      <w:start w:val="1"/>
      <w:numFmt w:val="bullet"/>
      <w:lvlText w:val="o"/>
      <w:lvlJc w:val="left"/>
      <w:pPr>
        <w:ind w:left="3600" w:hanging="360"/>
      </w:pPr>
      <w:rPr>
        <w:rFonts w:hint="default" w:ascii="Courier New" w:hAnsi="Courier New"/>
      </w:rPr>
    </w:lvl>
    <w:lvl w:ilvl="5" w:tplc="F93E4B92">
      <w:start w:val="1"/>
      <w:numFmt w:val="bullet"/>
      <w:lvlText w:val=""/>
      <w:lvlJc w:val="left"/>
      <w:pPr>
        <w:ind w:left="4320" w:hanging="360"/>
      </w:pPr>
      <w:rPr>
        <w:rFonts w:hint="default" w:ascii="Wingdings" w:hAnsi="Wingdings"/>
      </w:rPr>
    </w:lvl>
    <w:lvl w:ilvl="6" w:tplc="9668BC68">
      <w:start w:val="1"/>
      <w:numFmt w:val="bullet"/>
      <w:lvlText w:val=""/>
      <w:lvlJc w:val="left"/>
      <w:pPr>
        <w:ind w:left="5040" w:hanging="360"/>
      </w:pPr>
      <w:rPr>
        <w:rFonts w:hint="default" w:ascii="Symbol" w:hAnsi="Symbol"/>
      </w:rPr>
    </w:lvl>
    <w:lvl w:ilvl="7" w:tplc="8AE27276">
      <w:start w:val="1"/>
      <w:numFmt w:val="bullet"/>
      <w:lvlText w:val="o"/>
      <w:lvlJc w:val="left"/>
      <w:pPr>
        <w:ind w:left="5760" w:hanging="360"/>
      </w:pPr>
      <w:rPr>
        <w:rFonts w:hint="default" w:ascii="Courier New" w:hAnsi="Courier New"/>
      </w:rPr>
    </w:lvl>
    <w:lvl w:ilvl="8" w:tplc="90A6D272">
      <w:start w:val="1"/>
      <w:numFmt w:val="bullet"/>
      <w:lvlText w:val=""/>
      <w:lvlJc w:val="left"/>
      <w:pPr>
        <w:ind w:left="6480" w:hanging="360"/>
      </w:pPr>
      <w:rPr>
        <w:rFonts w:hint="default" w:ascii="Wingdings" w:hAnsi="Wingdings"/>
      </w:rPr>
    </w:lvl>
  </w:abstractNum>
  <w:abstractNum w:abstractNumId="2" w15:restartNumberingAfterBreak="0">
    <w:nsid w:val="1E2F3DF9"/>
    <w:multiLevelType w:val="hybridMultilevel"/>
    <w:tmpl w:val="45566D32"/>
    <w:lvl w:ilvl="0" w:tplc="8E8284F2">
      <w:start w:val="1"/>
      <w:numFmt w:val="bullet"/>
      <w:lvlText w:val="·"/>
      <w:lvlJc w:val="left"/>
      <w:pPr>
        <w:ind w:left="720" w:hanging="360"/>
      </w:pPr>
      <w:rPr>
        <w:rFonts w:hint="default" w:ascii="Symbol" w:hAnsi="Symbol"/>
      </w:rPr>
    </w:lvl>
    <w:lvl w:ilvl="1" w:tplc="BFB2C088">
      <w:start w:val="1"/>
      <w:numFmt w:val="bullet"/>
      <w:lvlText w:val="o"/>
      <w:lvlJc w:val="left"/>
      <w:pPr>
        <w:ind w:left="1440" w:hanging="360"/>
      </w:pPr>
      <w:rPr>
        <w:rFonts w:hint="default" w:ascii="Courier New" w:hAnsi="Courier New"/>
      </w:rPr>
    </w:lvl>
    <w:lvl w:ilvl="2" w:tplc="A002FE3A">
      <w:start w:val="1"/>
      <w:numFmt w:val="bullet"/>
      <w:lvlText w:val=""/>
      <w:lvlJc w:val="left"/>
      <w:pPr>
        <w:ind w:left="2160" w:hanging="360"/>
      </w:pPr>
      <w:rPr>
        <w:rFonts w:hint="default" w:ascii="Wingdings" w:hAnsi="Wingdings"/>
      </w:rPr>
    </w:lvl>
    <w:lvl w:ilvl="3" w:tplc="9C0AAA94">
      <w:start w:val="1"/>
      <w:numFmt w:val="bullet"/>
      <w:lvlText w:val=""/>
      <w:lvlJc w:val="left"/>
      <w:pPr>
        <w:ind w:left="2880" w:hanging="360"/>
      </w:pPr>
      <w:rPr>
        <w:rFonts w:hint="default" w:ascii="Symbol" w:hAnsi="Symbol"/>
      </w:rPr>
    </w:lvl>
    <w:lvl w:ilvl="4" w:tplc="85BAC890">
      <w:start w:val="1"/>
      <w:numFmt w:val="bullet"/>
      <w:lvlText w:val="o"/>
      <w:lvlJc w:val="left"/>
      <w:pPr>
        <w:ind w:left="3600" w:hanging="360"/>
      </w:pPr>
      <w:rPr>
        <w:rFonts w:hint="default" w:ascii="Courier New" w:hAnsi="Courier New"/>
      </w:rPr>
    </w:lvl>
    <w:lvl w:ilvl="5" w:tplc="C4BE1FB0">
      <w:start w:val="1"/>
      <w:numFmt w:val="bullet"/>
      <w:lvlText w:val=""/>
      <w:lvlJc w:val="left"/>
      <w:pPr>
        <w:ind w:left="4320" w:hanging="360"/>
      </w:pPr>
      <w:rPr>
        <w:rFonts w:hint="default" w:ascii="Wingdings" w:hAnsi="Wingdings"/>
      </w:rPr>
    </w:lvl>
    <w:lvl w:ilvl="6" w:tplc="2C6A2D48">
      <w:start w:val="1"/>
      <w:numFmt w:val="bullet"/>
      <w:lvlText w:val=""/>
      <w:lvlJc w:val="left"/>
      <w:pPr>
        <w:ind w:left="5040" w:hanging="360"/>
      </w:pPr>
      <w:rPr>
        <w:rFonts w:hint="default" w:ascii="Symbol" w:hAnsi="Symbol"/>
      </w:rPr>
    </w:lvl>
    <w:lvl w:ilvl="7" w:tplc="74F07B3E">
      <w:start w:val="1"/>
      <w:numFmt w:val="bullet"/>
      <w:lvlText w:val="o"/>
      <w:lvlJc w:val="left"/>
      <w:pPr>
        <w:ind w:left="5760" w:hanging="360"/>
      </w:pPr>
      <w:rPr>
        <w:rFonts w:hint="default" w:ascii="Courier New" w:hAnsi="Courier New"/>
      </w:rPr>
    </w:lvl>
    <w:lvl w:ilvl="8" w:tplc="96A0E3FE">
      <w:start w:val="1"/>
      <w:numFmt w:val="bullet"/>
      <w:lvlText w:val=""/>
      <w:lvlJc w:val="left"/>
      <w:pPr>
        <w:ind w:left="6480" w:hanging="360"/>
      </w:pPr>
      <w:rPr>
        <w:rFonts w:hint="default" w:ascii="Wingdings" w:hAnsi="Wingdings"/>
      </w:rPr>
    </w:lvl>
  </w:abstractNum>
  <w:abstractNum w:abstractNumId="3" w15:restartNumberingAfterBreak="0">
    <w:nsid w:val="2D451DE3"/>
    <w:multiLevelType w:val="hybridMultilevel"/>
    <w:tmpl w:val="836E7FE4"/>
    <w:lvl w:ilvl="0" w:tplc="BFDE3C10">
      <w:start w:val="1"/>
      <w:numFmt w:val="bullet"/>
      <w:lvlText w:val=""/>
      <w:lvlJc w:val="left"/>
      <w:pPr>
        <w:ind w:left="720" w:hanging="360"/>
      </w:pPr>
      <w:rPr>
        <w:rFonts w:hint="default" w:ascii="Symbol" w:hAnsi="Symbol"/>
      </w:rPr>
    </w:lvl>
    <w:lvl w:ilvl="1" w:tplc="7D6867D0">
      <w:start w:val="1"/>
      <w:numFmt w:val="bullet"/>
      <w:lvlText w:val="o"/>
      <w:lvlJc w:val="left"/>
      <w:pPr>
        <w:ind w:left="1440" w:hanging="360"/>
      </w:pPr>
      <w:rPr>
        <w:rFonts w:hint="default" w:ascii="Courier New" w:hAnsi="Courier New"/>
      </w:rPr>
    </w:lvl>
    <w:lvl w:ilvl="2" w:tplc="FCEA3412">
      <w:start w:val="1"/>
      <w:numFmt w:val="bullet"/>
      <w:lvlText w:val=""/>
      <w:lvlJc w:val="left"/>
      <w:pPr>
        <w:ind w:left="2160" w:hanging="360"/>
      </w:pPr>
      <w:rPr>
        <w:rFonts w:hint="default" w:ascii="Wingdings" w:hAnsi="Wingdings"/>
      </w:rPr>
    </w:lvl>
    <w:lvl w:ilvl="3" w:tplc="0AC0A870">
      <w:start w:val="1"/>
      <w:numFmt w:val="bullet"/>
      <w:lvlText w:val=""/>
      <w:lvlJc w:val="left"/>
      <w:pPr>
        <w:ind w:left="2880" w:hanging="360"/>
      </w:pPr>
      <w:rPr>
        <w:rFonts w:hint="default" w:ascii="Symbol" w:hAnsi="Symbol"/>
      </w:rPr>
    </w:lvl>
    <w:lvl w:ilvl="4" w:tplc="76F04428">
      <w:start w:val="1"/>
      <w:numFmt w:val="bullet"/>
      <w:lvlText w:val="o"/>
      <w:lvlJc w:val="left"/>
      <w:pPr>
        <w:ind w:left="3600" w:hanging="360"/>
      </w:pPr>
      <w:rPr>
        <w:rFonts w:hint="default" w:ascii="Courier New" w:hAnsi="Courier New"/>
      </w:rPr>
    </w:lvl>
    <w:lvl w:ilvl="5" w:tplc="4272A162">
      <w:start w:val="1"/>
      <w:numFmt w:val="bullet"/>
      <w:lvlText w:val=""/>
      <w:lvlJc w:val="left"/>
      <w:pPr>
        <w:ind w:left="4320" w:hanging="360"/>
      </w:pPr>
      <w:rPr>
        <w:rFonts w:hint="default" w:ascii="Wingdings" w:hAnsi="Wingdings"/>
      </w:rPr>
    </w:lvl>
    <w:lvl w:ilvl="6" w:tplc="9C8C399C">
      <w:start w:val="1"/>
      <w:numFmt w:val="bullet"/>
      <w:lvlText w:val=""/>
      <w:lvlJc w:val="left"/>
      <w:pPr>
        <w:ind w:left="5040" w:hanging="360"/>
      </w:pPr>
      <w:rPr>
        <w:rFonts w:hint="default" w:ascii="Symbol" w:hAnsi="Symbol"/>
      </w:rPr>
    </w:lvl>
    <w:lvl w:ilvl="7" w:tplc="5FAA8FD4">
      <w:start w:val="1"/>
      <w:numFmt w:val="bullet"/>
      <w:lvlText w:val="o"/>
      <w:lvlJc w:val="left"/>
      <w:pPr>
        <w:ind w:left="5760" w:hanging="360"/>
      </w:pPr>
      <w:rPr>
        <w:rFonts w:hint="default" w:ascii="Courier New" w:hAnsi="Courier New"/>
      </w:rPr>
    </w:lvl>
    <w:lvl w:ilvl="8" w:tplc="3230E6DC">
      <w:start w:val="1"/>
      <w:numFmt w:val="bullet"/>
      <w:lvlText w:val=""/>
      <w:lvlJc w:val="left"/>
      <w:pPr>
        <w:ind w:left="6480" w:hanging="360"/>
      </w:pPr>
      <w:rPr>
        <w:rFonts w:hint="default" w:ascii="Wingdings" w:hAnsi="Wingdings"/>
      </w:rPr>
    </w:lvl>
  </w:abstractNum>
  <w:abstractNum w:abstractNumId="4" w15:restartNumberingAfterBreak="0">
    <w:nsid w:val="3D980848"/>
    <w:multiLevelType w:val="hybridMultilevel"/>
    <w:tmpl w:val="7ADE3B28"/>
    <w:lvl w:ilvl="0" w:tplc="F00815EE">
      <w:start w:val="1"/>
      <w:numFmt w:val="bullet"/>
      <w:lvlText w:val=""/>
      <w:lvlJc w:val="left"/>
      <w:pPr>
        <w:ind w:left="720" w:hanging="360"/>
      </w:pPr>
      <w:rPr>
        <w:rFonts w:hint="default" w:ascii="Symbol" w:hAnsi="Symbol"/>
      </w:rPr>
    </w:lvl>
    <w:lvl w:ilvl="1" w:tplc="A1BC507E">
      <w:start w:val="1"/>
      <w:numFmt w:val="bullet"/>
      <w:lvlText w:val="o"/>
      <w:lvlJc w:val="left"/>
      <w:pPr>
        <w:ind w:left="1440" w:hanging="360"/>
      </w:pPr>
      <w:rPr>
        <w:rFonts w:hint="default" w:ascii="Courier New" w:hAnsi="Courier New"/>
      </w:rPr>
    </w:lvl>
    <w:lvl w:ilvl="2" w:tplc="81A07D46">
      <w:start w:val="1"/>
      <w:numFmt w:val="bullet"/>
      <w:lvlText w:val=""/>
      <w:lvlJc w:val="left"/>
      <w:pPr>
        <w:ind w:left="2160" w:hanging="360"/>
      </w:pPr>
      <w:rPr>
        <w:rFonts w:hint="default" w:ascii="Wingdings" w:hAnsi="Wingdings"/>
      </w:rPr>
    </w:lvl>
    <w:lvl w:ilvl="3" w:tplc="84B6C9EC">
      <w:start w:val="1"/>
      <w:numFmt w:val="bullet"/>
      <w:lvlText w:val=""/>
      <w:lvlJc w:val="left"/>
      <w:pPr>
        <w:ind w:left="2880" w:hanging="360"/>
      </w:pPr>
      <w:rPr>
        <w:rFonts w:hint="default" w:ascii="Symbol" w:hAnsi="Symbol"/>
      </w:rPr>
    </w:lvl>
    <w:lvl w:ilvl="4" w:tplc="1B0C05AA">
      <w:start w:val="1"/>
      <w:numFmt w:val="bullet"/>
      <w:lvlText w:val="o"/>
      <w:lvlJc w:val="left"/>
      <w:pPr>
        <w:ind w:left="3600" w:hanging="360"/>
      </w:pPr>
      <w:rPr>
        <w:rFonts w:hint="default" w:ascii="Courier New" w:hAnsi="Courier New"/>
      </w:rPr>
    </w:lvl>
    <w:lvl w:ilvl="5" w:tplc="95ECE7B8">
      <w:start w:val="1"/>
      <w:numFmt w:val="bullet"/>
      <w:lvlText w:val=""/>
      <w:lvlJc w:val="left"/>
      <w:pPr>
        <w:ind w:left="4320" w:hanging="360"/>
      </w:pPr>
      <w:rPr>
        <w:rFonts w:hint="default" w:ascii="Wingdings" w:hAnsi="Wingdings"/>
      </w:rPr>
    </w:lvl>
    <w:lvl w:ilvl="6" w:tplc="FBA8E338">
      <w:start w:val="1"/>
      <w:numFmt w:val="bullet"/>
      <w:lvlText w:val=""/>
      <w:lvlJc w:val="left"/>
      <w:pPr>
        <w:ind w:left="5040" w:hanging="360"/>
      </w:pPr>
      <w:rPr>
        <w:rFonts w:hint="default" w:ascii="Symbol" w:hAnsi="Symbol"/>
      </w:rPr>
    </w:lvl>
    <w:lvl w:ilvl="7" w:tplc="5E6A7A28">
      <w:start w:val="1"/>
      <w:numFmt w:val="bullet"/>
      <w:lvlText w:val="o"/>
      <w:lvlJc w:val="left"/>
      <w:pPr>
        <w:ind w:left="5760" w:hanging="360"/>
      </w:pPr>
      <w:rPr>
        <w:rFonts w:hint="default" w:ascii="Courier New" w:hAnsi="Courier New"/>
      </w:rPr>
    </w:lvl>
    <w:lvl w:ilvl="8" w:tplc="E7E04364">
      <w:start w:val="1"/>
      <w:numFmt w:val="bullet"/>
      <w:lvlText w:val=""/>
      <w:lvlJc w:val="left"/>
      <w:pPr>
        <w:ind w:left="6480" w:hanging="360"/>
      </w:pPr>
      <w:rPr>
        <w:rFonts w:hint="default" w:ascii="Wingdings" w:hAnsi="Wingdings"/>
      </w:rPr>
    </w:lvl>
  </w:abstractNum>
  <w:abstractNum w:abstractNumId="5" w15:restartNumberingAfterBreak="0">
    <w:nsid w:val="5978347D"/>
    <w:multiLevelType w:val="hybridMultilevel"/>
    <w:tmpl w:val="4E8019B8"/>
    <w:lvl w:ilvl="0" w:tplc="E6D06FCE">
      <w:start w:val="1"/>
      <w:numFmt w:val="bullet"/>
      <w:lvlText w:val=""/>
      <w:lvlJc w:val="left"/>
      <w:pPr>
        <w:ind w:left="720" w:hanging="360"/>
      </w:pPr>
      <w:rPr>
        <w:rFonts w:hint="default" w:ascii="Symbol" w:hAnsi="Symbol"/>
      </w:rPr>
    </w:lvl>
    <w:lvl w:ilvl="1" w:tplc="96023E52">
      <w:start w:val="1"/>
      <w:numFmt w:val="bullet"/>
      <w:lvlText w:val="o"/>
      <w:lvlJc w:val="left"/>
      <w:pPr>
        <w:ind w:left="1440" w:hanging="360"/>
      </w:pPr>
      <w:rPr>
        <w:rFonts w:hint="default" w:ascii="Courier New" w:hAnsi="Courier New"/>
      </w:rPr>
    </w:lvl>
    <w:lvl w:ilvl="2" w:tplc="2EF256C4">
      <w:start w:val="1"/>
      <w:numFmt w:val="bullet"/>
      <w:lvlText w:val=""/>
      <w:lvlJc w:val="left"/>
      <w:pPr>
        <w:ind w:left="2160" w:hanging="360"/>
      </w:pPr>
      <w:rPr>
        <w:rFonts w:hint="default" w:ascii="Wingdings" w:hAnsi="Wingdings"/>
      </w:rPr>
    </w:lvl>
    <w:lvl w:ilvl="3" w:tplc="174076CC">
      <w:start w:val="1"/>
      <w:numFmt w:val="bullet"/>
      <w:lvlText w:val=""/>
      <w:lvlJc w:val="left"/>
      <w:pPr>
        <w:ind w:left="2880" w:hanging="360"/>
      </w:pPr>
      <w:rPr>
        <w:rFonts w:hint="default" w:ascii="Symbol" w:hAnsi="Symbol"/>
      </w:rPr>
    </w:lvl>
    <w:lvl w:ilvl="4" w:tplc="E8B612B0">
      <w:start w:val="1"/>
      <w:numFmt w:val="bullet"/>
      <w:lvlText w:val="o"/>
      <w:lvlJc w:val="left"/>
      <w:pPr>
        <w:ind w:left="3600" w:hanging="360"/>
      </w:pPr>
      <w:rPr>
        <w:rFonts w:hint="default" w:ascii="Courier New" w:hAnsi="Courier New"/>
      </w:rPr>
    </w:lvl>
    <w:lvl w:ilvl="5" w:tplc="670A469C">
      <w:start w:val="1"/>
      <w:numFmt w:val="bullet"/>
      <w:lvlText w:val=""/>
      <w:lvlJc w:val="left"/>
      <w:pPr>
        <w:ind w:left="4320" w:hanging="360"/>
      </w:pPr>
      <w:rPr>
        <w:rFonts w:hint="default" w:ascii="Wingdings" w:hAnsi="Wingdings"/>
      </w:rPr>
    </w:lvl>
    <w:lvl w:ilvl="6" w:tplc="24A4FC06">
      <w:start w:val="1"/>
      <w:numFmt w:val="bullet"/>
      <w:lvlText w:val=""/>
      <w:lvlJc w:val="left"/>
      <w:pPr>
        <w:ind w:left="5040" w:hanging="360"/>
      </w:pPr>
      <w:rPr>
        <w:rFonts w:hint="default" w:ascii="Symbol" w:hAnsi="Symbol"/>
      </w:rPr>
    </w:lvl>
    <w:lvl w:ilvl="7" w:tplc="35D8FECC">
      <w:start w:val="1"/>
      <w:numFmt w:val="bullet"/>
      <w:lvlText w:val="o"/>
      <w:lvlJc w:val="left"/>
      <w:pPr>
        <w:ind w:left="5760" w:hanging="360"/>
      </w:pPr>
      <w:rPr>
        <w:rFonts w:hint="default" w:ascii="Courier New" w:hAnsi="Courier New"/>
      </w:rPr>
    </w:lvl>
    <w:lvl w:ilvl="8" w:tplc="8CD43232">
      <w:start w:val="1"/>
      <w:numFmt w:val="bullet"/>
      <w:lvlText w:val=""/>
      <w:lvlJc w:val="left"/>
      <w:pPr>
        <w:ind w:left="6480" w:hanging="360"/>
      </w:pPr>
      <w:rPr>
        <w:rFonts w:hint="default" w:ascii="Wingdings" w:hAnsi="Wingdings"/>
      </w:rPr>
    </w:lvl>
  </w:abstractNum>
  <w:abstractNum w:abstractNumId="6" w15:restartNumberingAfterBreak="0">
    <w:nsid w:val="6FE9378B"/>
    <w:multiLevelType w:val="hybridMultilevel"/>
    <w:tmpl w:val="54B64134"/>
    <w:lvl w:ilvl="0" w:tplc="C2A24A26">
      <w:start w:val="1"/>
      <w:numFmt w:val="bullet"/>
      <w:lvlText w:val=""/>
      <w:lvlJc w:val="left"/>
      <w:pPr>
        <w:ind w:left="1440" w:hanging="360"/>
      </w:pPr>
      <w:rPr>
        <w:rFonts w:hint="default" w:ascii="Symbol" w:hAnsi="Symbol"/>
      </w:rPr>
    </w:lvl>
    <w:lvl w:ilvl="1" w:tplc="1C3ED3DC">
      <w:start w:val="1"/>
      <w:numFmt w:val="bullet"/>
      <w:lvlText w:val="o"/>
      <w:lvlJc w:val="left"/>
      <w:pPr>
        <w:ind w:left="1440" w:hanging="360"/>
      </w:pPr>
      <w:rPr>
        <w:rFonts w:hint="default" w:ascii="Courier New" w:hAnsi="Courier New"/>
      </w:rPr>
    </w:lvl>
    <w:lvl w:ilvl="2" w:tplc="4574E38E">
      <w:start w:val="1"/>
      <w:numFmt w:val="bullet"/>
      <w:lvlText w:val=""/>
      <w:lvlJc w:val="left"/>
      <w:pPr>
        <w:ind w:left="2160" w:hanging="360"/>
      </w:pPr>
      <w:rPr>
        <w:rFonts w:hint="default" w:ascii="Wingdings" w:hAnsi="Wingdings"/>
      </w:rPr>
    </w:lvl>
    <w:lvl w:ilvl="3" w:tplc="54C465D2">
      <w:start w:val="1"/>
      <w:numFmt w:val="bullet"/>
      <w:lvlText w:val=""/>
      <w:lvlJc w:val="left"/>
      <w:pPr>
        <w:ind w:left="2880" w:hanging="360"/>
      </w:pPr>
      <w:rPr>
        <w:rFonts w:hint="default" w:ascii="Symbol" w:hAnsi="Symbol"/>
      </w:rPr>
    </w:lvl>
    <w:lvl w:ilvl="4" w:tplc="B3E28000">
      <w:start w:val="1"/>
      <w:numFmt w:val="bullet"/>
      <w:lvlText w:val="o"/>
      <w:lvlJc w:val="left"/>
      <w:pPr>
        <w:ind w:left="3600" w:hanging="360"/>
      </w:pPr>
      <w:rPr>
        <w:rFonts w:hint="default" w:ascii="Courier New" w:hAnsi="Courier New"/>
      </w:rPr>
    </w:lvl>
    <w:lvl w:ilvl="5" w:tplc="1C368EC2">
      <w:start w:val="1"/>
      <w:numFmt w:val="bullet"/>
      <w:lvlText w:val=""/>
      <w:lvlJc w:val="left"/>
      <w:pPr>
        <w:ind w:left="4320" w:hanging="360"/>
      </w:pPr>
      <w:rPr>
        <w:rFonts w:hint="default" w:ascii="Wingdings" w:hAnsi="Wingdings"/>
      </w:rPr>
    </w:lvl>
    <w:lvl w:ilvl="6" w:tplc="188E6BA2">
      <w:start w:val="1"/>
      <w:numFmt w:val="bullet"/>
      <w:lvlText w:val=""/>
      <w:lvlJc w:val="left"/>
      <w:pPr>
        <w:ind w:left="5040" w:hanging="360"/>
      </w:pPr>
      <w:rPr>
        <w:rFonts w:hint="default" w:ascii="Symbol" w:hAnsi="Symbol"/>
      </w:rPr>
    </w:lvl>
    <w:lvl w:ilvl="7" w:tplc="A1FE264E">
      <w:start w:val="1"/>
      <w:numFmt w:val="bullet"/>
      <w:lvlText w:val="o"/>
      <w:lvlJc w:val="left"/>
      <w:pPr>
        <w:ind w:left="5760" w:hanging="360"/>
      </w:pPr>
      <w:rPr>
        <w:rFonts w:hint="default" w:ascii="Courier New" w:hAnsi="Courier New"/>
      </w:rPr>
    </w:lvl>
    <w:lvl w:ilvl="8" w:tplc="EB3CE764">
      <w:start w:val="1"/>
      <w:numFmt w:val="bullet"/>
      <w:lvlText w:val=""/>
      <w:lvlJc w:val="left"/>
      <w:pPr>
        <w:ind w:left="6480" w:hanging="360"/>
      </w:pPr>
      <w:rPr>
        <w:rFonts w:hint="default" w:ascii="Wingdings" w:hAnsi="Wingdings"/>
      </w:rPr>
    </w:lvl>
  </w:abstractNum>
  <w:abstractNum w:abstractNumId="7" w15:restartNumberingAfterBreak="0">
    <w:nsid w:val="7F18116F"/>
    <w:multiLevelType w:val="hybridMultilevel"/>
    <w:tmpl w:val="01AC9B2A"/>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num w:numId="1" w16cid:durableId="107894230">
    <w:abstractNumId w:val="2"/>
  </w:num>
  <w:num w:numId="2" w16cid:durableId="879976660">
    <w:abstractNumId w:val="3"/>
  </w:num>
  <w:num w:numId="3" w16cid:durableId="836505136">
    <w:abstractNumId w:val="1"/>
  </w:num>
  <w:num w:numId="4" w16cid:durableId="1116438248">
    <w:abstractNumId w:val="5"/>
  </w:num>
  <w:num w:numId="5" w16cid:durableId="1022704723">
    <w:abstractNumId w:val="6"/>
  </w:num>
  <w:num w:numId="6" w16cid:durableId="428745370">
    <w:abstractNumId w:val="4"/>
  </w:num>
  <w:num w:numId="7" w16cid:durableId="2030906630">
    <w:abstractNumId w:val="7"/>
  </w:num>
  <w:num w:numId="8" w16cid:durableId="706373435">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209"/>
    <w:rsid w:val="000218B8"/>
    <w:rsid w:val="00044460"/>
    <w:rsid w:val="000C24DA"/>
    <w:rsid w:val="00191C00"/>
    <w:rsid w:val="00282EBC"/>
    <w:rsid w:val="002C4515"/>
    <w:rsid w:val="00372BEA"/>
    <w:rsid w:val="003E7E86"/>
    <w:rsid w:val="003F6AD0"/>
    <w:rsid w:val="0044395A"/>
    <w:rsid w:val="00474EF9"/>
    <w:rsid w:val="005653FE"/>
    <w:rsid w:val="006E614F"/>
    <w:rsid w:val="00720128"/>
    <w:rsid w:val="00732320"/>
    <w:rsid w:val="00771264"/>
    <w:rsid w:val="007A2B0C"/>
    <w:rsid w:val="007D53FB"/>
    <w:rsid w:val="00816B56"/>
    <w:rsid w:val="00864347"/>
    <w:rsid w:val="008738BE"/>
    <w:rsid w:val="0089324A"/>
    <w:rsid w:val="008A4EBC"/>
    <w:rsid w:val="00983209"/>
    <w:rsid w:val="0098BB64"/>
    <w:rsid w:val="009A1882"/>
    <w:rsid w:val="00A62D06"/>
    <w:rsid w:val="00A87EEE"/>
    <w:rsid w:val="00B65CDE"/>
    <w:rsid w:val="00B728E8"/>
    <w:rsid w:val="00BB998F"/>
    <w:rsid w:val="00C43528"/>
    <w:rsid w:val="00C874B3"/>
    <w:rsid w:val="00CC4F40"/>
    <w:rsid w:val="00CC7B44"/>
    <w:rsid w:val="00CE4DB5"/>
    <w:rsid w:val="00D47760"/>
    <w:rsid w:val="00DB7DBF"/>
    <w:rsid w:val="00E2793E"/>
    <w:rsid w:val="00E36B57"/>
    <w:rsid w:val="00EE262E"/>
    <w:rsid w:val="00F6490F"/>
    <w:rsid w:val="00F870F2"/>
    <w:rsid w:val="0119746B"/>
    <w:rsid w:val="013F1733"/>
    <w:rsid w:val="01A37AEE"/>
    <w:rsid w:val="01F45AD0"/>
    <w:rsid w:val="0210AE41"/>
    <w:rsid w:val="021DD73D"/>
    <w:rsid w:val="022A640B"/>
    <w:rsid w:val="02393ADC"/>
    <w:rsid w:val="028F93D2"/>
    <w:rsid w:val="02C5683F"/>
    <w:rsid w:val="02CBE41B"/>
    <w:rsid w:val="03855597"/>
    <w:rsid w:val="039D4036"/>
    <w:rsid w:val="03A0054E"/>
    <w:rsid w:val="03B0AB97"/>
    <w:rsid w:val="03D1A664"/>
    <w:rsid w:val="03F14B30"/>
    <w:rsid w:val="04DF48C6"/>
    <w:rsid w:val="04E0F085"/>
    <w:rsid w:val="04FFA2E7"/>
    <w:rsid w:val="05529652"/>
    <w:rsid w:val="0596D72D"/>
    <w:rsid w:val="05A5F108"/>
    <w:rsid w:val="05B173EF"/>
    <w:rsid w:val="05F94055"/>
    <w:rsid w:val="06734158"/>
    <w:rsid w:val="06AB65C8"/>
    <w:rsid w:val="06C3AFA0"/>
    <w:rsid w:val="06D9CC91"/>
    <w:rsid w:val="0725BC2B"/>
    <w:rsid w:val="073770FA"/>
    <w:rsid w:val="075A5D66"/>
    <w:rsid w:val="08048E66"/>
    <w:rsid w:val="0825CF36"/>
    <w:rsid w:val="088C69F5"/>
    <w:rsid w:val="08B9A2D3"/>
    <w:rsid w:val="08CDA342"/>
    <w:rsid w:val="08D4CFFD"/>
    <w:rsid w:val="08E014CF"/>
    <w:rsid w:val="0920E92B"/>
    <w:rsid w:val="094AAB80"/>
    <w:rsid w:val="0962D687"/>
    <w:rsid w:val="096CA0A7"/>
    <w:rsid w:val="09C5F5F0"/>
    <w:rsid w:val="09EDDC87"/>
    <w:rsid w:val="09F9AA07"/>
    <w:rsid w:val="09FD3559"/>
    <w:rsid w:val="0A37914C"/>
    <w:rsid w:val="0A691358"/>
    <w:rsid w:val="0AD4656E"/>
    <w:rsid w:val="0B3400BB"/>
    <w:rsid w:val="0B3622F3"/>
    <w:rsid w:val="0B87AEAE"/>
    <w:rsid w:val="0BB9D9BF"/>
    <w:rsid w:val="0BFD626E"/>
    <w:rsid w:val="0C52EC30"/>
    <w:rsid w:val="0C64B2A2"/>
    <w:rsid w:val="0C7983F5"/>
    <w:rsid w:val="0CA0870C"/>
    <w:rsid w:val="0CFEAFFF"/>
    <w:rsid w:val="0D170D80"/>
    <w:rsid w:val="0D206A33"/>
    <w:rsid w:val="0DAAE6D1"/>
    <w:rsid w:val="0E55A766"/>
    <w:rsid w:val="0E7A95B5"/>
    <w:rsid w:val="0EACCEC6"/>
    <w:rsid w:val="0EB896A1"/>
    <w:rsid w:val="0ED08BB6"/>
    <w:rsid w:val="0EE028B1"/>
    <w:rsid w:val="0F199B4B"/>
    <w:rsid w:val="0F48F751"/>
    <w:rsid w:val="0F528B50"/>
    <w:rsid w:val="0F57C5CD"/>
    <w:rsid w:val="0F8BC533"/>
    <w:rsid w:val="0FC481D3"/>
    <w:rsid w:val="0FCA46F4"/>
    <w:rsid w:val="0FDF2A13"/>
    <w:rsid w:val="0FF7C5A5"/>
    <w:rsid w:val="10094F60"/>
    <w:rsid w:val="10A21B89"/>
    <w:rsid w:val="10C46A2D"/>
    <w:rsid w:val="10F983CE"/>
    <w:rsid w:val="1123C7BE"/>
    <w:rsid w:val="11280F5D"/>
    <w:rsid w:val="1143FFCC"/>
    <w:rsid w:val="11D5555F"/>
    <w:rsid w:val="11D7B261"/>
    <w:rsid w:val="12FE0E1F"/>
    <w:rsid w:val="132D0A1E"/>
    <w:rsid w:val="1455937C"/>
    <w:rsid w:val="149301D8"/>
    <w:rsid w:val="14B69F2B"/>
    <w:rsid w:val="14D7CD14"/>
    <w:rsid w:val="1513AFD9"/>
    <w:rsid w:val="1559C98E"/>
    <w:rsid w:val="1576F49D"/>
    <w:rsid w:val="15A6FE93"/>
    <w:rsid w:val="15BD4182"/>
    <w:rsid w:val="15E4EF0A"/>
    <w:rsid w:val="160BD4DF"/>
    <w:rsid w:val="160C72EF"/>
    <w:rsid w:val="160DAB7E"/>
    <w:rsid w:val="163CEB5A"/>
    <w:rsid w:val="16BE0EBC"/>
    <w:rsid w:val="16CB58E4"/>
    <w:rsid w:val="170D5EAC"/>
    <w:rsid w:val="17FEC4AC"/>
    <w:rsid w:val="1812C0B3"/>
    <w:rsid w:val="1830BFDB"/>
    <w:rsid w:val="18347856"/>
    <w:rsid w:val="1869F8CE"/>
    <w:rsid w:val="188081A1"/>
    <w:rsid w:val="1881BF96"/>
    <w:rsid w:val="188C672A"/>
    <w:rsid w:val="18F65658"/>
    <w:rsid w:val="18F76BE5"/>
    <w:rsid w:val="190E254D"/>
    <w:rsid w:val="197A401D"/>
    <w:rsid w:val="19DC68E7"/>
    <w:rsid w:val="19E8BD11"/>
    <w:rsid w:val="19FE5D1B"/>
    <w:rsid w:val="1A27EB13"/>
    <w:rsid w:val="1A4C9EC7"/>
    <w:rsid w:val="1A59ECB7"/>
    <w:rsid w:val="1A7B1F77"/>
    <w:rsid w:val="1A915CEF"/>
    <w:rsid w:val="1AA890C6"/>
    <w:rsid w:val="1B2F6C8A"/>
    <w:rsid w:val="1B3A3BDB"/>
    <w:rsid w:val="1B423159"/>
    <w:rsid w:val="1BD52B86"/>
    <w:rsid w:val="1C02D228"/>
    <w:rsid w:val="1C9B4AA6"/>
    <w:rsid w:val="1C9F8C21"/>
    <w:rsid w:val="1CAA4B39"/>
    <w:rsid w:val="1CEE2844"/>
    <w:rsid w:val="1D0C3987"/>
    <w:rsid w:val="1D285511"/>
    <w:rsid w:val="1D2939DE"/>
    <w:rsid w:val="1D9CD4EC"/>
    <w:rsid w:val="1E24000A"/>
    <w:rsid w:val="1E6D4BFF"/>
    <w:rsid w:val="1E7789B7"/>
    <w:rsid w:val="1E7DDF75"/>
    <w:rsid w:val="1E8E1FFD"/>
    <w:rsid w:val="1E94BF17"/>
    <w:rsid w:val="1E99CEB9"/>
    <w:rsid w:val="1E9DF960"/>
    <w:rsid w:val="1EA23948"/>
    <w:rsid w:val="1EC24731"/>
    <w:rsid w:val="1ED44153"/>
    <w:rsid w:val="1F19A70F"/>
    <w:rsid w:val="1F273EA3"/>
    <w:rsid w:val="1F4A330C"/>
    <w:rsid w:val="1F880339"/>
    <w:rsid w:val="1F992DC8"/>
    <w:rsid w:val="1FA10D63"/>
    <w:rsid w:val="1FD94F94"/>
    <w:rsid w:val="1FE41D1C"/>
    <w:rsid w:val="1FF23CF3"/>
    <w:rsid w:val="1FF72DFF"/>
    <w:rsid w:val="205CF948"/>
    <w:rsid w:val="208E31D7"/>
    <w:rsid w:val="20A2F002"/>
    <w:rsid w:val="21559F66"/>
    <w:rsid w:val="216B78ED"/>
    <w:rsid w:val="21ABD5C1"/>
    <w:rsid w:val="21AE6C13"/>
    <w:rsid w:val="21DA7675"/>
    <w:rsid w:val="2200F547"/>
    <w:rsid w:val="2213B569"/>
    <w:rsid w:val="221A7355"/>
    <w:rsid w:val="2222EF11"/>
    <w:rsid w:val="226FDA93"/>
    <w:rsid w:val="2298BA84"/>
    <w:rsid w:val="22BA23C2"/>
    <w:rsid w:val="2396DD55"/>
    <w:rsid w:val="23B06614"/>
    <w:rsid w:val="23CEBA31"/>
    <w:rsid w:val="241AA1F5"/>
    <w:rsid w:val="243F998D"/>
    <w:rsid w:val="24F78B22"/>
    <w:rsid w:val="2514403D"/>
    <w:rsid w:val="2515950E"/>
    <w:rsid w:val="2535233A"/>
    <w:rsid w:val="259EA154"/>
    <w:rsid w:val="265EB1B9"/>
    <w:rsid w:val="26670A22"/>
    <w:rsid w:val="268C2A8A"/>
    <w:rsid w:val="26B197E0"/>
    <w:rsid w:val="26B4EAA5"/>
    <w:rsid w:val="26F845BE"/>
    <w:rsid w:val="279E8A26"/>
    <w:rsid w:val="2822C0D0"/>
    <w:rsid w:val="28280B91"/>
    <w:rsid w:val="2847351E"/>
    <w:rsid w:val="284DF9FA"/>
    <w:rsid w:val="284F965B"/>
    <w:rsid w:val="28B8F74E"/>
    <w:rsid w:val="28E1A8F9"/>
    <w:rsid w:val="28F1EB81"/>
    <w:rsid w:val="292F3011"/>
    <w:rsid w:val="29440EF9"/>
    <w:rsid w:val="29733C14"/>
    <w:rsid w:val="29986065"/>
    <w:rsid w:val="29C1220D"/>
    <w:rsid w:val="29E9CCFF"/>
    <w:rsid w:val="2ACA5B0E"/>
    <w:rsid w:val="2B458AF8"/>
    <w:rsid w:val="2B663438"/>
    <w:rsid w:val="2B7C04F9"/>
    <w:rsid w:val="2B8FBF47"/>
    <w:rsid w:val="2BC38050"/>
    <w:rsid w:val="2C199D65"/>
    <w:rsid w:val="2C46242C"/>
    <w:rsid w:val="2CD3D453"/>
    <w:rsid w:val="2CFDC185"/>
    <w:rsid w:val="2D0638CF"/>
    <w:rsid w:val="2D19F4DE"/>
    <w:rsid w:val="2D2E917F"/>
    <w:rsid w:val="2DD28963"/>
    <w:rsid w:val="2DF7997C"/>
    <w:rsid w:val="2DFD8EFA"/>
    <w:rsid w:val="2E1FE07E"/>
    <w:rsid w:val="2E6CF960"/>
    <w:rsid w:val="2FECB662"/>
    <w:rsid w:val="30114601"/>
    <w:rsid w:val="306C706E"/>
    <w:rsid w:val="31634EE2"/>
    <w:rsid w:val="31832A96"/>
    <w:rsid w:val="319E596F"/>
    <w:rsid w:val="31CEE2AB"/>
    <w:rsid w:val="321F191D"/>
    <w:rsid w:val="324461D7"/>
    <w:rsid w:val="32BA54DC"/>
    <w:rsid w:val="32D47862"/>
    <w:rsid w:val="32FF7307"/>
    <w:rsid w:val="331169C7"/>
    <w:rsid w:val="332B4264"/>
    <w:rsid w:val="3336906D"/>
    <w:rsid w:val="33803AAC"/>
    <w:rsid w:val="3380BBFA"/>
    <w:rsid w:val="33CB5611"/>
    <w:rsid w:val="33EAA290"/>
    <w:rsid w:val="3447D1F6"/>
    <w:rsid w:val="34C02877"/>
    <w:rsid w:val="34D077BB"/>
    <w:rsid w:val="3550FDAB"/>
    <w:rsid w:val="35844942"/>
    <w:rsid w:val="3584E001"/>
    <w:rsid w:val="35E20B0C"/>
    <w:rsid w:val="36315F4B"/>
    <w:rsid w:val="36D577B6"/>
    <w:rsid w:val="373D5F9F"/>
    <w:rsid w:val="37D24E47"/>
    <w:rsid w:val="37E38498"/>
    <w:rsid w:val="38749321"/>
    <w:rsid w:val="392E32F1"/>
    <w:rsid w:val="39A09CD1"/>
    <w:rsid w:val="39ABD7DA"/>
    <w:rsid w:val="39ACC15C"/>
    <w:rsid w:val="39C88393"/>
    <w:rsid w:val="39D539D1"/>
    <w:rsid w:val="3A07A406"/>
    <w:rsid w:val="3A5F8ECD"/>
    <w:rsid w:val="3ABF755B"/>
    <w:rsid w:val="3AF1E44B"/>
    <w:rsid w:val="3B11AFF6"/>
    <w:rsid w:val="3BBEAF20"/>
    <w:rsid w:val="3BE2E6EF"/>
    <w:rsid w:val="3C0DCA62"/>
    <w:rsid w:val="3CA85AAB"/>
    <w:rsid w:val="3D9B1FC0"/>
    <w:rsid w:val="3DABF31F"/>
    <w:rsid w:val="3DDECCC2"/>
    <w:rsid w:val="3DF4D4B9"/>
    <w:rsid w:val="3DFA639E"/>
    <w:rsid w:val="3E08AE2C"/>
    <w:rsid w:val="3E24CECA"/>
    <w:rsid w:val="3E478213"/>
    <w:rsid w:val="3EB73354"/>
    <w:rsid w:val="3ECCD299"/>
    <w:rsid w:val="3ECDD09A"/>
    <w:rsid w:val="3F174DD4"/>
    <w:rsid w:val="3F193866"/>
    <w:rsid w:val="3F2AAE64"/>
    <w:rsid w:val="3F3D6B00"/>
    <w:rsid w:val="3F420967"/>
    <w:rsid w:val="3FCEECAE"/>
    <w:rsid w:val="3FD5ABE4"/>
    <w:rsid w:val="402946E5"/>
    <w:rsid w:val="402EC520"/>
    <w:rsid w:val="407637FA"/>
    <w:rsid w:val="4086DF06"/>
    <w:rsid w:val="40A56749"/>
    <w:rsid w:val="40A82246"/>
    <w:rsid w:val="40E752B1"/>
    <w:rsid w:val="4107106B"/>
    <w:rsid w:val="413952E4"/>
    <w:rsid w:val="41A4CB82"/>
    <w:rsid w:val="41CD2DAA"/>
    <w:rsid w:val="41FBD886"/>
    <w:rsid w:val="41FF5701"/>
    <w:rsid w:val="4248B4B5"/>
    <w:rsid w:val="42BD1E96"/>
    <w:rsid w:val="42C7584E"/>
    <w:rsid w:val="436C823E"/>
    <w:rsid w:val="43C2CD29"/>
    <w:rsid w:val="43DC3B9A"/>
    <w:rsid w:val="445086FB"/>
    <w:rsid w:val="448C18AA"/>
    <w:rsid w:val="4547C5C1"/>
    <w:rsid w:val="4553A38D"/>
    <w:rsid w:val="45A26A35"/>
    <w:rsid w:val="45B5127C"/>
    <w:rsid w:val="45C2A0B4"/>
    <w:rsid w:val="468DECD1"/>
    <w:rsid w:val="46ED4B65"/>
    <w:rsid w:val="47B25267"/>
    <w:rsid w:val="47B31620"/>
    <w:rsid w:val="47BA4C50"/>
    <w:rsid w:val="4824626F"/>
    <w:rsid w:val="48831E49"/>
    <w:rsid w:val="48E90FD4"/>
    <w:rsid w:val="49063A7E"/>
    <w:rsid w:val="490763ED"/>
    <w:rsid w:val="497858C0"/>
    <w:rsid w:val="49A5DCFC"/>
    <w:rsid w:val="49C96A60"/>
    <w:rsid w:val="49D02144"/>
    <w:rsid w:val="49D3C3D9"/>
    <w:rsid w:val="4A398F5B"/>
    <w:rsid w:val="4A41F311"/>
    <w:rsid w:val="4A65B398"/>
    <w:rsid w:val="4AEA6F7B"/>
    <w:rsid w:val="4B55A1F4"/>
    <w:rsid w:val="4B6E63EE"/>
    <w:rsid w:val="4B6EEC3F"/>
    <w:rsid w:val="4BBCA4F2"/>
    <w:rsid w:val="4C03FABA"/>
    <w:rsid w:val="4C223465"/>
    <w:rsid w:val="4C2ACCC8"/>
    <w:rsid w:val="4C2B8F13"/>
    <w:rsid w:val="4C94B855"/>
    <w:rsid w:val="4C98F8A5"/>
    <w:rsid w:val="4CA4B5C8"/>
    <w:rsid w:val="4CB931B8"/>
    <w:rsid w:val="4D739805"/>
    <w:rsid w:val="4DAEF78A"/>
    <w:rsid w:val="4DF15F6A"/>
    <w:rsid w:val="4E69BE76"/>
    <w:rsid w:val="4E924750"/>
    <w:rsid w:val="4E92B66F"/>
    <w:rsid w:val="4E957159"/>
    <w:rsid w:val="4EFC4136"/>
    <w:rsid w:val="4F381764"/>
    <w:rsid w:val="4F461D04"/>
    <w:rsid w:val="4F495B07"/>
    <w:rsid w:val="4F88ED5C"/>
    <w:rsid w:val="4FAE7DE9"/>
    <w:rsid w:val="4FB8468E"/>
    <w:rsid w:val="4FC17504"/>
    <w:rsid w:val="4FC846A5"/>
    <w:rsid w:val="5010CEBD"/>
    <w:rsid w:val="50621FEC"/>
    <w:rsid w:val="506C87A3"/>
    <w:rsid w:val="50897C2F"/>
    <w:rsid w:val="509B38CC"/>
    <w:rsid w:val="50B8FCE9"/>
    <w:rsid w:val="50DF0C82"/>
    <w:rsid w:val="513E2DA5"/>
    <w:rsid w:val="514ADBCC"/>
    <w:rsid w:val="514E1E59"/>
    <w:rsid w:val="51ED5502"/>
    <w:rsid w:val="5220C5D4"/>
    <w:rsid w:val="52AA4AE8"/>
    <w:rsid w:val="52B35ACA"/>
    <w:rsid w:val="52F4DF93"/>
    <w:rsid w:val="52FD3521"/>
    <w:rsid w:val="5306542F"/>
    <w:rsid w:val="530E5BCA"/>
    <w:rsid w:val="5339A96B"/>
    <w:rsid w:val="53425BD3"/>
    <w:rsid w:val="5376F1C7"/>
    <w:rsid w:val="539323CD"/>
    <w:rsid w:val="5413DD32"/>
    <w:rsid w:val="541CF954"/>
    <w:rsid w:val="542B553B"/>
    <w:rsid w:val="5432A697"/>
    <w:rsid w:val="5445B7B7"/>
    <w:rsid w:val="55268AEB"/>
    <w:rsid w:val="554BE84F"/>
    <w:rsid w:val="5566C4A2"/>
    <w:rsid w:val="557A4C0F"/>
    <w:rsid w:val="55E6342E"/>
    <w:rsid w:val="560B550F"/>
    <w:rsid w:val="5616C224"/>
    <w:rsid w:val="562362A4"/>
    <w:rsid w:val="56285DE4"/>
    <w:rsid w:val="574D20B1"/>
    <w:rsid w:val="5754A61F"/>
    <w:rsid w:val="58223155"/>
    <w:rsid w:val="5839FD59"/>
    <w:rsid w:val="588F5FD4"/>
    <w:rsid w:val="58B9B8AD"/>
    <w:rsid w:val="592F066A"/>
    <w:rsid w:val="593CB91B"/>
    <w:rsid w:val="5983661B"/>
    <w:rsid w:val="59916C7C"/>
    <w:rsid w:val="59983D1D"/>
    <w:rsid w:val="59B81D12"/>
    <w:rsid w:val="5A17BFCA"/>
    <w:rsid w:val="5A18ACE4"/>
    <w:rsid w:val="5A1C13E1"/>
    <w:rsid w:val="5A29D4DE"/>
    <w:rsid w:val="5A660C61"/>
    <w:rsid w:val="5B25AC41"/>
    <w:rsid w:val="5B9C6F8F"/>
    <w:rsid w:val="5BDB71CF"/>
    <w:rsid w:val="5C052CB7"/>
    <w:rsid w:val="5C74587B"/>
    <w:rsid w:val="5C7DD0FA"/>
    <w:rsid w:val="5C84A755"/>
    <w:rsid w:val="5CA2D74A"/>
    <w:rsid w:val="5CAFAF9E"/>
    <w:rsid w:val="5CD2D1F7"/>
    <w:rsid w:val="5CED3E58"/>
    <w:rsid w:val="5D3132E2"/>
    <w:rsid w:val="5D460210"/>
    <w:rsid w:val="5D76D1D7"/>
    <w:rsid w:val="5DA66919"/>
    <w:rsid w:val="5E456FA8"/>
    <w:rsid w:val="5E5407F9"/>
    <w:rsid w:val="5EB33CB6"/>
    <w:rsid w:val="5F1F0D74"/>
    <w:rsid w:val="5F5CE3E4"/>
    <w:rsid w:val="5F6306CC"/>
    <w:rsid w:val="5F70BDD1"/>
    <w:rsid w:val="5F895B6B"/>
    <w:rsid w:val="5FB8C13F"/>
    <w:rsid w:val="6039991A"/>
    <w:rsid w:val="6050EB28"/>
    <w:rsid w:val="60567151"/>
    <w:rsid w:val="605746FA"/>
    <w:rsid w:val="60578129"/>
    <w:rsid w:val="609AA25B"/>
    <w:rsid w:val="6125B4BD"/>
    <w:rsid w:val="6129EE0D"/>
    <w:rsid w:val="61ED529C"/>
    <w:rsid w:val="6223276B"/>
    <w:rsid w:val="622A5FFF"/>
    <w:rsid w:val="62326AA5"/>
    <w:rsid w:val="62B55A9A"/>
    <w:rsid w:val="62BDAD71"/>
    <w:rsid w:val="632304E3"/>
    <w:rsid w:val="6329F189"/>
    <w:rsid w:val="63819BFF"/>
    <w:rsid w:val="638E18F4"/>
    <w:rsid w:val="63BE8F0F"/>
    <w:rsid w:val="63D52674"/>
    <w:rsid w:val="63EC84D1"/>
    <w:rsid w:val="643A2EA7"/>
    <w:rsid w:val="648A281E"/>
    <w:rsid w:val="64A2CA3E"/>
    <w:rsid w:val="64DBCB21"/>
    <w:rsid w:val="6506EF18"/>
    <w:rsid w:val="65A33DA8"/>
    <w:rsid w:val="65A44C0F"/>
    <w:rsid w:val="65AF6AA4"/>
    <w:rsid w:val="65C84F94"/>
    <w:rsid w:val="65C917DD"/>
    <w:rsid w:val="65D2AF47"/>
    <w:rsid w:val="660ECC0D"/>
    <w:rsid w:val="661679D2"/>
    <w:rsid w:val="667071C7"/>
    <w:rsid w:val="667C52D5"/>
    <w:rsid w:val="6726341A"/>
    <w:rsid w:val="674874D5"/>
    <w:rsid w:val="6751F5C7"/>
    <w:rsid w:val="67543352"/>
    <w:rsid w:val="678CA438"/>
    <w:rsid w:val="6840CACD"/>
    <w:rsid w:val="689AC818"/>
    <w:rsid w:val="689DCF31"/>
    <w:rsid w:val="6946D52F"/>
    <w:rsid w:val="695B249F"/>
    <w:rsid w:val="699D0ADF"/>
    <w:rsid w:val="69D6EA63"/>
    <w:rsid w:val="69DC1D43"/>
    <w:rsid w:val="6A0F48FD"/>
    <w:rsid w:val="6A14756E"/>
    <w:rsid w:val="6A2E155C"/>
    <w:rsid w:val="6A3B471C"/>
    <w:rsid w:val="6A59B2BA"/>
    <w:rsid w:val="6A70A327"/>
    <w:rsid w:val="6A74F863"/>
    <w:rsid w:val="6A887039"/>
    <w:rsid w:val="6ABC080E"/>
    <w:rsid w:val="6ACF065E"/>
    <w:rsid w:val="6B17FDAE"/>
    <w:rsid w:val="6B593950"/>
    <w:rsid w:val="6B6CE67B"/>
    <w:rsid w:val="6B98B8BB"/>
    <w:rsid w:val="6BE9DE4E"/>
    <w:rsid w:val="6BFA8919"/>
    <w:rsid w:val="6C07D993"/>
    <w:rsid w:val="6C520563"/>
    <w:rsid w:val="6C607E27"/>
    <w:rsid w:val="6C61836B"/>
    <w:rsid w:val="6C93ADF0"/>
    <w:rsid w:val="6CF92173"/>
    <w:rsid w:val="6D648736"/>
    <w:rsid w:val="6D74F8E4"/>
    <w:rsid w:val="6DE79CC5"/>
    <w:rsid w:val="6DEF2A4F"/>
    <w:rsid w:val="6E58DB03"/>
    <w:rsid w:val="6E6DCCB4"/>
    <w:rsid w:val="6E7C0D40"/>
    <w:rsid w:val="6E7C6BD3"/>
    <w:rsid w:val="6EA98FA4"/>
    <w:rsid w:val="6EC601CE"/>
    <w:rsid w:val="6EED8731"/>
    <w:rsid w:val="6F384216"/>
    <w:rsid w:val="6F7B0EEE"/>
    <w:rsid w:val="6FA582A6"/>
    <w:rsid w:val="6FCC407D"/>
    <w:rsid w:val="6FDA381E"/>
    <w:rsid w:val="7009020F"/>
    <w:rsid w:val="704D4C3F"/>
    <w:rsid w:val="7074C454"/>
    <w:rsid w:val="70E82873"/>
    <w:rsid w:val="719AEFF7"/>
    <w:rsid w:val="719EB017"/>
    <w:rsid w:val="721526B0"/>
    <w:rsid w:val="7218E3BB"/>
    <w:rsid w:val="7253CD70"/>
    <w:rsid w:val="72E50BAF"/>
    <w:rsid w:val="7317F070"/>
    <w:rsid w:val="73282FD8"/>
    <w:rsid w:val="733828AB"/>
    <w:rsid w:val="73560BA6"/>
    <w:rsid w:val="7371DC7F"/>
    <w:rsid w:val="738E1E74"/>
    <w:rsid w:val="73966112"/>
    <w:rsid w:val="73A14683"/>
    <w:rsid w:val="73FA717A"/>
    <w:rsid w:val="741CFB0F"/>
    <w:rsid w:val="742A52CA"/>
    <w:rsid w:val="744D6B7A"/>
    <w:rsid w:val="7470445B"/>
    <w:rsid w:val="74AC00B4"/>
    <w:rsid w:val="74F3133A"/>
    <w:rsid w:val="754B5520"/>
    <w:rsid w:val="7564EF9F"/>
    <w:rsid w:val="75765519"/>
    <w:rsid w:val="7639EE6B"/>
    <w:rsid w:val="763E64E9"/>
    <w:rsid w:val="7654B189"/>
    <w:rsid w:val="76D31763"/>
    <w:rsid w:val="76F2211B"/>
    <w:rsid w:val="77089C57"/>
    <w:rsid w:val="776BAEF8"/>
    <w:rsid w:val="7774C48C"/>
    <w:rsid w:val="779A0364"/>
    <w:rsid w:val="77DEFABB"/>
    <w:rsid w:val="77F2D579"/>
    <w:rsid w:val="77F2F683"/>
    <w:rsid w:val="78069856"/>
    <w:rsid w:val="780C8304"/>
    <w:rsid w:val="784A53DF"/>
    <w:rsid w:val="78A90497"/>
    <w:rsid w:val="78B43A62"/>
    <w:rsid w:val="78FD2989"/>
    <w:rsid w:val="790BB5A7"/>
    <w:rsid w:val="791EE597"/>
    <w:rsid w:val="79B8FB2E"/>
    <w:rsid w:val="79E3094E"/>
    <w:rsid w:val="79FA53A0"/>
    <w:rsid w:val="7A3F3FE0"/>
    <w:rsid w:val="7A682C7D"/>
    <w:rsid w:val="7AB8EEDB"/>
    <w:rsid w:val="7B3A622F"/>
    <w:rsid w:val="7B40D5C9"/>
    <w:rsid w:val="7B82DB48"/>
    <w:rsid w:val="7BA661F3"/>
    <w:rsid w:val="7BBE5745"/>
    <w:rsid w:val="7BC19908"/>
    <w:rsid w:val="7BDF385D"/>
    <w:rsid w:val="7C7A243F"/>
    <w:rsid w:val="7CD1EBC6"/>
    <w:rsid w:val="7E2747CC"/>
    <w:rsid w:val="7EBD8D03"/>
    <w:rsid w:val="7EC15344"/>
    <w:rsid w:val="7ECA1659"/>
    <w:rsid w:val="7F11C303"/>
    <w:rsid w:val="7F17D293"/>
    <w:rsid w:val="7F443BDC"/>
    <w:rsid w:val="7F6080D3"/>
    <w:rsid w:val="7F9E6201"/>
    <w:rsid w:val="7FB74451"/>
    <w:rsid w:val="7FD879C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1E7BA"/>
  <w15:chartTrackingRefBased/>
  <w15:docId w15:val="{0EEB225E-BBBE-46CA-BD3E-1B6051AE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870F2"/>
  </w:style>
  <w:style w:type="paragraph" w:styleId="Ttulo3">
    <w:name w:val="heading 3"/>
    <w:basedOn w:val="Normal"/>
    <w:next w:val="Normal"/>
    <w:uiPriority w:val="9"/>
    <w:unhideWhenUsed/>
    <w:qFormat/>
    <w:rsid w:val="592F066A"/>
    <w:pPr>
      <w:keepNext/>
      <w:keepLines/>
      <w:spacing w:before="160" w:after="80"/>
      <w:outlineLvl w:val="2"/>
    </w:pPr>
    <w:rPr>
      <w:rFonts w:eastAsiaTheme="majorEastAsia" w:cstheme="majorBidi"/>
      <w:color w:val="2F5496" w:themeColor="accent1" w:themeShade="BF"/>
      <w:sz w:val="28"/>
      <w:szCs w:val="2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rsid w:val="00864347"/>
    <w:rPr>
      <w:sz w:val="16"/>
      <w:szCs w:val="16"/>
    </w:rPr>
  </w:style>
  <w:style w:type="paragraph" w:styleId="Default" w:customStyle="1">
    <w:name w:val="Default"/>
    <w:link w:val="DefaultCar"/>
    <w:qFormat/>
    <w:rsid w:val="00983209"/>
    <w:pPr>
      <w:autoSpaceDE w:val="0"/>
      <w:autoSpaceDN w:val="0"/>
      <w:adjustRightInd w:val="0"/>
      <w:spacing w:after="0" w:line="240" w:lineRule="auto"/>
    </w:pPr>
    <w:rPr>
      <w:rFonts w:ascii="Arial" w:hAnsi="Arial" w:eastAsia="Times New Roman" w:cs="Arial"/>
      <w:color w:val="000000"/>
      <w:sz w:val="24"/>
      <w:szCs w:val="24"/>
      <w:lang w:val="es-ES" w:eastAsia="es-ES"/>
    </w:rPr>
  </w:style>
  <w:style w:type="character" w:styleId="DefaultCar" w:customStyle="1">
    <w:name w:val="Default Car"/>
    <w:link w:val="Default"/>
    <w:qFormat/>
    <w:locked/>
    <w:rsid w:val="00983209"/>
    <w:rPr>
      <w:rFonts w:ascii="Arial" w:hAnsi="Arial" w:eastAsia="Times New Roman" w:cs="Arial"/>
      <w:color w:val="000000"/>
      <w:sz w:val="24"/>
      <w:szCs w:val="24"/>
      <w:lang w:val="es-ES" w:eastAsia="es-ES"/>
    </w:rPr>
  </w:style>
  <w:style w:type="paragraph" w:styleId="Textocomentario">
    <w:name w:val="annotation text"/>
    <w:basedOn w:val="Normal"/>
    <w:link w:val="TextocomentarioCar"/>
    <w:uiPriority w:val="99"/>
    <w:unhideWhenUsed/>
    <w:rsid w:val="00864347"/>
    <w:pPr>
      <w:spacing w:line="240" w:lineRule="auto"/>
    </w:pPr>
    <w:rPr>
      <w:sz w:val="20"/>
      <w:szCs w:val="20"/>
    </w:rPr>
  </w:style>
  <w:style w:type="table" w:styleId="Tablaconcuadrcula">
    <w:name w:val="Table Grid"/>
    <w:basedOn w:val="Tablanormal"/>
    <w:rsid w:val="00983209"/>
    <w:pPr>
      <w:widowControl w:val="0"/>
      <w:autoSpaceDE w:val="0"/>
      <w:autoSpaceDN w:val="0"/>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comentarioCar" w:customStyle="1">
    <w:name w:val="Texto comentario Car"/>
    <w:basedOn w:val="Fuentedeprrafopredeter"/>
    <w:link w:val="Textocomentario"/>
    <w:uiPriority w:val="99"/>
    <w:rsid w:val="00864347"/>
    <w:rPr>
      <w:sz w:val="20"/>
      <w:szCs w:val="20"/>
    </w:rPr>
  </w:style>
  <w:style w:type="paragraph" w:styleId="Asuntodelcomentario">
    <w:name w:val="annotation subject"/>
    <w:basedOn w:val="Textocomentario"/>
    <w:next w:val="Textocomentario"/>
    <w:link w:val="AsuntodelcomentarioCar"/>
    <w:uiPriority w:val="99"/>
    <w:semiHidden/>
    <w:unhideWhenUsed/>
    <w:rsid w:val="00864347"/>
    <w:rPr>
      <w:b/>
      <w:bCs/>
    </w:rPr>
  </w:style>
  <w:style w:type="character" w:styleId="AsuntodelcomentarioCar" w:customStyle="1">
    <w:name w:val="Asunto del comentario Car"/>
    <w:basedOn w:val="TextocomentarioCar"/>
    <w:link w:val="Asuntodelcomentario"/>
    <w:uiPriority w:val="99"/>
    <w:semiHidden/>
    <w:rsid w:val="00864347"/>
    <w:rPr>
      <w:b/>
      <w:bCs/>
      <w:sz w:val="20"/>
      <w:szCs w:val="20"/>
    </w:rPr>
  </w:style>
  <w:style w:type="paragraph" w:styleId="Prrafodelista">
    <w:name w:val="List Paragraph"/>
    <w:basedOn w:val="Normal"/>
    <w:uiPriority w:val="34"/>
    <w:qFormat/>
    <w:rsid w:val="28B8F74E"/>
    <w:pPr>
      <w:ind w:left="720"/>
      <w:contextualSpacing/>
    </w:pPr>
  </w:style>
  <w:style w:type="paragraph" w:styleId="Sinespaciado">
    <w:name w:val="No Spacing"/>
    <w:uiPriority w:val="1"/>
    <w:qFormat/>
    <w:rsid w:val="28B8F74E"/>
    <w:pPr>
      <w:spacing w:after="0"/>
    </w:pPr>
  </w:style>
  <w:style w:type="paragraph" w:styleId="Encabezado">
    <w:name w:val="header"/>
    <w:basedOn w:val="Normal"/>
    <w:uiPriority w:val="99"/>
    <w:unhideWhenUsed/>
    <w:rsid w:val="1869F8CE"/>
    <w:pPr>
      <w:tabs>
        <w:tab w:val="center" w:pos="4680"/>
        <w:tab w:val="right" w:pos="9360"/>
      </w:tabs>
      <w:spacing w:after="0" w:line="240" w:lineRule="auto"/>
    </w:pPr>
  </w:style>
  <w:style w:type="paragraph" w:styleId="Piedepgina">
    <w:name w:val="footer"/>
    <w:basedOn w:val="Normal"/>
    <w:uiPriority w:val="99"/>
    <w:unhideWhenUsed/>
    <w:rsid w:val="1869F8CE"/>
    <w:pPr>
      <w:tabs>
        <w:tab w:val="center" w:pos="4680"/>
        <w:tab w:val="right" w:pos="9360"/>
      </w:tabs>
      <w:spacing w:after="0" w:line="240" w:lineRule="auto"/>
    </w:pPr>
  </w:style>
  <w:style w:type="paragraph" w:styleId="Revisin">
    <w:name w:val="Revision"/>
    <w:hidden/>
    <w:uiPriority w:val="99"/>
    <w:semiHidden/>
    <w:rsid w:val="00C435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6/09/relationships/commentsIds" Target="commentsIds.xml" Id="rId12" /><Relationship Type="http://schemas.microsoft.com/office/2011/relationships/people" Target="people.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footer" Target="footer1.xml" Id="rId15" /><Relationship Type="http://schemas.microsoft.com/office/2020/10/relationships/intelligence" Target="intelligence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45FA8B1B10DC14BB65B4E765B0AD555" ma:contentTypeVersion="11" ma:contentTypeDescription="Crear nuevo documento." ma:contentTypeScope="" ma:versionID="d0778e32066767fd1228bdd31195ea3d">
  <xsd:schema xmlns:xsd="http://www.w3.org/2001/XMLSchema" xmlns:xs="http://www.w3.org/2001/XMLSchema" xmlns:p="http://schemas.microsoft.com/office/2006/metadata/properties" xmlns:ns2="38a43bb2-5658-4fcb-91fb-71d2c3d9467c" xmlns:ns3="58b367ee-67de-4b60-bcc9-a1cf29c9bd90" targetNamespace="http://schemas.microsoft.com/office/2006/metadata/properties" ma:root="true" ma:fieldsID="adf28e8fef510e729b736271ea973f31" ns2:_="" ns3:_="">
    <xsd:import namespace="38a43bb2-5658-4fcb-91fb-71d2c3d9467c"/>
    <xsd:import namespace="58b367ee-67de-4b60-bcc9-a1cf29c9bd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3bb2-5658-4fcb-91fb-71d2c3d946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187af6d-4c2c-4945-9c89-44809e26726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b367ee-67de-4b60-bcc9-a1cf29c9bd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85afe43-b165-4609-8f8d-929d4ab30a39}" ma:internalName="TaxCatchAll" ma:showField="CatchAllData" ma:web="58b367ee-67de-4b60-bcc9-a1cf29c9bd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8a43bb2-5658-4fcb-91fb-71d2c3d9467c">
      <Terms xmlns="http://schemas.microsoft.com/office/infopath/2007/PartnerControls"/>
    </lcf76f155ced4ddcb4097134ff3c332f>
    <TaxCatchAll xmlns="58b367ee-67de-4b60-bcc9-a1cf29c9bd90" xsi:nil="true"/>
  </documentManagement>
</p:properties>
</file>

<file path=customXml/itemProps1.xml><?xml version="1.0" encoding="utf-8"?>
<ds:datastoreItem xmlns:ds="http://schemas.openxmlformats.org/officeDocument/2006/customXml" ds:itemID="{5CA25F4F-89AD-4753-BF2A-143E7C398672}">
  <ds:schemaRefs>
    <ds:schemaRef ds:uri="http://schemas.microsoft.com/sharepoint/v3/contenttype/forms"/>
  </ds:schemaRefs>
</ds:datastoreItem>
</file>

<file path=customXml/itemProps2.xml><?xml version="1.0" encoding="utf-8"?>
<ds:datastoreItem xmlns:ds="http://schemas.openxmlformats.org/officeDocument/2006/customXml" ds:itemID="{0143E7E8-D15B-4D90-8816-743CDFB2B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3bb2-5658-4fcb-91fb-71d2c3d9467c"/>
    <ds:schemaRef ds:uri="58b367ee-67de-4b60-bcc9-a1cf29c9bd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54C968-A6A0-4D76-820E-7F7861DBFDC8}">
  <ds:schemaRefs>
    <ds:schemaRef ds:uri="http://schemas.microsoft.com/office/2006/metadata/properties"/>
    <ds:schemaRef ds:uri="http://schemas.microsoft.com/office/infopath/2007/PartnerControls"/>
    <ds:schemaRef ds:uri="38a43bb2-5658-4fcb-91fb-71d2c3d9467c"/>
    <ds:schemaRef ds:uri="58b367ee-67de-4b60-bcc9-a1cf29c9bd9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Carolina Quiroga Baez</dc:creator>
  <keywords/>
  <dc:description/>
  <lastModifiedBy>Maria Alejandra Acero Parra</lastModifiedBy>
  <revision>47</revision>
  <dcterms:created xsi:type="dcterms:W3CDTF">2026-01-09T07:59:00.0000000Z</dcterms:created>
  <dcterms:modified xsi:type="dcterms:W3CDTF">2026-03-26T17:21:04.7616290Z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0x010100045FA8B1B10DC14BB65B4E765B0AD555</vt:lpwstr>
  </property>
  <property fmtid="{D5CDD505-2E9C-101B-9397-08002B2CF9AE}" pid="3" name="MediaServiceImageTags">
    <vt:lpwstr/>
  </property>
</Properties>
</file>