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59B14" w14:textId="4F148E31" w:rsidR="003D7BA6" w:rsidRPr="003F05B2" w:rsidRDefault="00757DB1" w:rsidP="00CA624B">
      <w:pPr>
        <w:ind w:right="425"/>
        <w:rPr>
          <w:rFonts w:ascii="Arial" w:hAnsi="Arial" w:cs="Arial"/>
        </w:rPr>
      </w:pPr>
      <w:r>
        <w:rPr>
          <w:rFonts w:ascii="Arial" w:hAnsi="Arial" w:cs="Arial"/>
        </w:rPr>
        <w:tab/>
      </w:r>
    </w:p>
    <w:p w14:paraId="03959B15" w14:textId="63B18462" w:rsidR="003D7BA6" w:rsidRPr="00B96D3D" w:rsidRDefault="003D7BA6" w:rsidP="003D7BA6">
      <w:pPr>
        <w:ind w:right="425"/>
        <w:jc w:val="center"/>
        <w:rPr>
          <w:rFonts w:ascii="Arial Narrow" w:hAnsi="Arial Narrow" w:cs="Arial"/>
          <w:b/>
          <w:bCs/>
          <w:sz w:val="36"/>
          <w:szCs w:val="36"/>
        </w:rPr>
      </w:pPr>
      <w:r w:rsidRPr="00B96D3D">
        <w:rPr>
          <w:rFonts w:ascii="Arial Narrow" w:hAnsi="Arial Narrow" w:cs="Arial"/>
          <w:b/>
          <w:bCs/>
          <w:sz w:val="36"/>
          <w:szCs w:val="36"/>
        </w:rPr>
        <w:t>ANEXO T</w:t>
      </w:r>
      <w:r w:rsidR="00FC0812" w:rsidRPr="00B96D3D">
        <w:rPr>
          <w:rFonts w:ascii="Arial Narrow" w:hAnsi="Arial Narrow" w:cs="Arial"/>
          <w:b/>
          <w:bCs/>
          <w:sz w:val="36"/>
          <w:szCs w:val="36"/>
        </w:rPr>
        <w:t>É</w:t>
      </w:r>
      <w:r w:rsidRPr="00B96D3D">
        <w:rPr>
          <w:rFonts w:ascii="Arial Narrow" w:hAnsi="Arial Narrow" w:cs="Arial"/>
          <w:b/>
          <w:bCs/>
          <w:sz w:val="36"/>
          <w:szCs w:val="36"/>
        </w:rPr>
        <w:t xml:space="preserve">CNICO </w:t>
      </w:r>
    </w:p>
    <w:p w14:paraId="1D766D38" w14:textId="245F147C" w:rsidR="00762819" w:rsidRPr="00B96D3D" w:rsidRDefault="00762819" w:rsidP="00CA624B">
      <w:pPr>
        <w:ind w:right="425"/>
        <w:rPr>
          <w:rFonts w:ascii="Arial Narrow" w:hAnsi="Arial Narrow" w:cs="Arial"/>
        </w:rPr>
      </w:pPr>
    </w:p>
    <w:p w14:paraId="3CF64AAA" w14:textId="38865A68" w:rsidR="00762819" w:rsidRPr="00B96D3D" w:rsidRDefault="00762819" w:rsidP="00A41D99">
      <w:pPr>
        <w:ind w:right="425"/>
        <w:jc w:val="center"/>
        <w:rPr>
          <w:rFonts w:ascii="Arial Narrow" w:hAnsi="Arial Narrow" w:cs="Arial"/>
        </w:rPr>
      </w:pPr>
    </w:p>
    <w:p w14:paraId="127AA834" w14:textId="6EA1AAA4" w:rsidR="00762819" w:rsidRPr="00B96D3D" w:rsidRDefault="00B11706" w:rsidP="00A41D99">
      <w:pPr>
        <w:ind w:right="425"/>
        <w:jc w:val="center"/>
        <w:rPr>
          <w:rFonts w:ascii="Arial Narrow" w:hAnsi="Arial Narrow" w:cs="Arial"/>
        </w:rPr>
      </w:pPr>
      <w:r w:rsidRPr="00B96D3D">
        <w:rPr>
          <w:rFonts w:ascii="Arial Narrow" w:hAnsi="Arial Narrow" w:cs="Arial"/>
          <w:noProof/>
        </w:rPr>
        <w:drawing>
          <wp:anchor distT="0" distB="0" distL="114300" distR="114300" simplePos="0" relativeHeight="251658240" behindDoc="0" locked="0" layoutInCell="1" allowOverlap="1" wp14:anchorId="2B0C4EDF" wp14:editId="491B084B">
            <wp:simplePos x="0" y="0"/>
            <wp:positionH relativeFrom="page">
              <wp:align>center</wp:align>
            </wp:positionH>
            <wp:positionV relativeFrom="paragraph">
              <wp:posOffset>17268</wp:posOffset>
            </wp:positionV>
            <wp:extent cx="3411940" cy="2536458"/>
            <wp:effectExtent l="0" t="0" r="0" b="0"/>
            <wp:wrapNone/>
            <wp:docPr id="246369927" name="Imagen 1" descr="Un conjunto de letras negras en un fondo azul&#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69927" name="Imagen 1" descr="Un conjunto de letras negras en un fondo azul&#10;&#10;Descripción generada automáticamente con confianza media"/>
                    <pic:cNvPicPr/>
                  </pic:nvPicPr>
                  <pic:blipFill>
                    <a:blip r:embed="rId11">
                      <a:extLst>
                        <a:ext uri="{28A0092B-C50C-407E-A947-70E740481C1C}">
                          <a14:useLocalDpi xmlns:a14="http://schemas.microsoft.com/office/drawing/2010/main" val="0"/>
                        </a:ext>
                      </a:extLst>
                    </a:blip>
                    <a:stretch>
                      <a:fillRect/>
                    </a:stretch>
                  </pic:blipFill>
                  <pic:spPr>
                    <a:xfrm>
                      <a:off x="0" y="0"/>
                      <a:ext cx="3411940" cy="2536458"/>
                    </a:xfrm>
                    <a:prstGeom prst="rect">
                      <a:avLst/>
                    </a:prstGeom>
                  </pic:spPr>
                </pic:pic>
              </a:graphicData>
            </a:graphic>
            <wp14:sizeRelH relativeFrom="margin">
              <wp14:pctWidth>0</wp14:pctWidth>
            </wp14:sizeRelH>
            <wp14:sizeRelV relativeFrom="margin">
              <wp14:pctHeight>0</wp14:pctHeight>
            </wp14:sizeRelV>
          </wp:anchor>
        </w:drawing>
      </w:r>
    </w:p>
    <w:p w14:paraId="64A2154D" w14:textId="790371A7" w:rsidR="00762819" w:rsidRPr="00B96D3D" w:rsidRDefault="00762819" w:rsidP="00A41D99">
      <w:pPr>
        <w:ind w:right="425"/>
        <w:jc w:val="center"/>
        <w:rPr>
          <w:rFonts w:ascii="Arial Narrow" w:hAnsi="Arial Narrow" w:cs="Arial"/>
        </w:rPr>
      </w:pPr>
    </w:p>
    <w:p w14:paraId="6CB38C3F" w14:textId="77777777" w:rsidR="00762819" w:rsidRPr="00B96D3D" w:rsidRDefault="00762819" w:rsidP="00A41D99">
      <w:pPr>
        <w:ind w:right="425"/>
        <w:jc w:val="center"/>
        <w:rPr>
          <w:rFonts w:ascii="Arial Narrow" w:hAnsi="Arial Narrow" w:cs="Arial"/>
        </w:rPr>
      </w:pPr>
    </w:p>
    <w:p w14:paraId="1E196DBB" w14:textId="7CC164CD" w:rsidR="00762819" w:rsidRPr="00B96D3D" w:rsidRDefault="00762819" w:rsidP="00A41D99">
      <w:pPr>
        <w:ind w:right="425"/>
        <w:jc w:val="center"/>
        <w:rPr>
          <w:rFonts w:ascii="Arial Narrow" w:hAnsi="Arial Narrow" w:cs="Arial"/>
        </w:rPr>
      </w:pPr>
    </w:p>
    <w:p w14:paraId="420652B3" w14:textId="77777777" w:rsidR="00762819" w:rsidRPr="00B96D3D" w:rsidRDefault="00762819" w:rsidP="00A41D99">
      <w:pPr>
        <w:ind w:right="425"/>
        <w:jc w:val="center"/>
        <w:rPr>
          <w:rFonts w:ascii="Arial Narrow" w:hAnsi="Arial Narrow" w:cs="Arial"/>
        </w:rPr>
      </w:pPr>
    </w:p>
    <w:p w14:paraId="0C88C9D9" w14:textId="77777777" w:rsidR="00762819" w:rsidRPr="00B96D3D" w:rsidRDefault="00762819" w:rsidP="00A41D99">
      <w:pPr>
        <w:ind w:right="425"/>
        <w:jc w:val="center"/>
        <w:rPr>
          <w:rFonts w:ascii="Arial Narrow" w:hAnsi="Arial Narrow" w:cs="Arial"/>
        </w:rPr>
      </w:pPr>
    </w:p>
    <w:p w14:paraId="7D475E5B" w14:textId="77777777" w:rsidR="00762819" w:rsidRPr="00B96D3D" w:rsidRDefault="00762819" w:rsidP="00A41D99">
      <w:pPr>
        <w:ind w:right="425"/>
        <w:jc w:val="center"/>
        <w:rPr>
          <w:rFonts w:ascii="Arial Narrow" w:hAnsi="Arial Narrow" w:cs="Arial"/>
        </w:rPr>
      </w:pPr>
    </w:p>
    <w:p w14:paraId="188A13E6" w14:textId="7FD553AC" w:rsidR="00762819" w:rsidRPr="00B96D3D" w:rsidRDefault="00762819" w:rsidP="00A41D99">
      <w:pPr>
        <w:ind w:right="425"/>
        <w:jc w:val="center"/>
        <w:rPr>
          <w:rFonts w:ascii="Arial Narrow" w:hAnsi="Arial Narrow" w:cs="Arial"/>
        </w:rPr>
      </w:pPr>
    </w:p>
    <w:p w14:paraId="5E3BE07B" w14:textId="77777777" w:rsidR="00762819" w:rsidRPr="00B96D3D" w:rsidRDefault="00762819" w:rsidP="00A41D99">
      <w:pPr>
        <w:ind w:right="425"/>
        <w:jc w:val="center"/>
        <w:rPr>
          <w:rFonts w:ascii="Arial Narrow" w:hAnsi="Arial Narrow" w:cs="Arial"/>
        </w:rPr>
      </w:pPr>
    </w:p>
    <w:p w14:paraId="03959B19" w14:textId="59878024" w:rsidR="003471D2" w:rsidRPr="00B96D3D" w:rsidRDefault="003471D2" w:rsidP="00CA624B">
      <w:pPr>
        <w:ind w:right="425"/>
        <w:rPr>
          <w:rFonts w:ascii="Arial Narrow" w:hAnsi="Arial Narrow" w:cs="Arial"/>
        </w:rPr>
      </w:pPr>
    </w:p>
    <w:p w14:paraId="03959B1A" w14:textId="77777777" w:rsidR="00B00B5D" w:rsidRPr="00B96D3D" w:rsidRDefault="00B00B5D" w:rsidP="00A41D99">
      <w:pPr>
        <w:ind w:right="425"/>
        <w:jc w:val="center"/>
        <w:rPr>
          <w:rFonts w:ascii="Arial Narrow" w:hAnsi="Arial Narrow" w:cs="Arial"/>
        </w:rPr>
      </w:pPr>
    </w:p>
    <w:p w14:paraId="03959B1B" w14:textId="77777777" w:rsidR="009D605D" w:rsidRPr="00B96D3D" w:rsidRDefault="009D605D" w:rsidP="009D605D">
      <w:pPr>
        <w:ind w:right="425"/>
        <w:jc w:val="center"/>
        <w:rPr>
          <w:rFonts w:ascii="Arial Narrow" w:hAnsi="Arial Narrow" w:cs="Arial"/>
          <w:b/>
          <w:bCs/>
          <w:sz w:val="32"/>
          <w:szCs w:val="32"/>
        </w:rPr>
      </w:pPr>
      <w:r w:rsidRPr="00B96D3D">
        <w:rPr>
          <w:rFonts w:ascii="Arial Narrow" w:hAnsi="Arial Narrow" w:cs="Arial"/>
          <w:b/>
          <w:bCs/>
          <w:sz w:val="32"/>
          <w:szCs w:val="32"/>
        </w:rPr>
        <w:t>OBJETO</w:t>
      </w:r>
    </w:p>
    <w:p w14:paraId="5D02AB63" w14:textId="09335E76" w:rsidR="00FC0812" w:rsidRPr="00B96D3D" w:rsidRDefault="00FC0812" w:rsidP="00A961DF">
      <w:pPr>
        <w:ind w:right="425"/>
        <w:jc w:val="center"/>
        <w:rPr>
          <w:rFonts w:ascii="Arial Narrow" w:hAnsi="Arial Narrow" w:cs="Arial"/>
          <w:sz w:val="24"/>
          <w:szCs w:val="24"/>
        </w:rPr>
      </w:pPr>
    </w:p>
    <w:p w14:paraId="58794E76" w14:textId="77777777" w:rsidR="00EA321C" w:rsidRPr="00B96D3D" w:rsidRDefault="00EA321C" w:rsidP="00EA321C">
      <w:pPr>
        <w:ind w:right="425"/>
        <w:jc w:val="both"/>
        <w:rPr>
          <w:rFonts w:ascii="Arial Narrow" w:eastAsia="Arial" w:hAnsi="Arial Narrow" w:cs="Arial"/>
          <w:b/>
          <w:bCs/>
          <w:i/>
          <w:iCs/>
          <w:sz w:val="24"/>
          <w:szCs w:val="24"/>
        </w:rPr>
      </w:pPr>
    </w:p>
    <w:p w14:paraId="27EE2D4C" w14:textId="15603527" w:rsidR="7755DA49" w:rsidRPr="00B96D3D" w:rsidRDefault="7755DA49" w:rsidP="69F5D99B">
      <w:pPr>
        <w:ind w:right="-2"/>
        <w:jc w:val="center"/>
        <w:rPr>
          <w:rFonts w:ascii="Arial Narrow" w:eastAsia="Arial" w:hAnsi="Arial Narrow" w:cs="Arial"/>
          <w:sz w:val="32"/>
          <w:szCs w:val="32"/>
        </w:rPr>
      </w:pPr>
      <w:r w:rsidRPr="00B96D3D">
        <w:rPr>
          <w:rFonts w:ascii="Arial Narrow" w:eastAsia="Arial" w:hAnsi="Arial Narrow" w:cs="Arial"/>
          <w:b/>
          <w:bCs/>
          <w:color w:val="000000" w:themeColor="text1"/>
          <w:sz w:val="32"/>
          <w:szCs w:val="32"/>
        </w:rPr>
        <w:t>“Contratar el mantenimiento y mejoramiento del sistema hidrosanitario y pluvial de las instalaciones de la ESAP – Sede central”</w:t>
      </w:r>
    </w:p>
    <w:p w14:paraId="25F85D5C" w14:textId="18244640" w:rsidR="69F5D99B" w:rsidRPr="00B96D3D" w:rsidRDefault="69F5D99B" w:rsidP="69F5D99B">
      <w:pPr>
        <w:ind w:right="425"/>
        <w:jc w:val="center"/>
        <w:rPr>
          <w:rFonts w:ascii="Arial Narrow" w:eastAsia="Arial" w:hAnsi="Arial Narrow" w:cs="Arial"/>
          <w:b/>
          <w:bCs/>
          <w:sz w:val="32"/>
          <w:szCs w:val="32"/>
        </w:rPr>
      </w:pPr>
    </w:p>
    <w:p w14:paraId="4D53B380" w14:textId="2A510B60" w:rsidR="67A0B8D4" w:rsidRPr="00B96D3D" w:rsidRDefault="67A0B8D4" w:rsidP="67A0B8D4">
      <w:pPr>
        <w:ind w:right="425"/>
        <w:jc w:val="center"/>
        <w:rPr>
          <w:rFonts w:ascii="Arial Narrow" w:hAnsi="Arial Narrow" w:cs="Arial"/>
          <w:b/>
          <w:bCs/>
          <w:sz w:val="32"/>
          <w:szCs w:val="32"/>
        </w:rPr>
      </w:pPr>
    </w:p>
    <w:p w14:paraId="3C720D9F" w14:textId="77777777" w:rsidR="00621002" w:rsidRPr="00B96D3D" w:rsidRDefault="00621002" w:rsidP="67A0B8D4">
      <w:pPr>
        <w:ind w:right="425"/>
        <w:jc w:val="center"/>
        <w:rPr>
          <w:rFonts w:ascii="Arial Narrow" w:hAnsi="Arial Narrow" w:cs="Arial"/>
          <w:b/>
          <w:bCs/>
          <w:sz w:val="32"/>
          <w:szCs w:val="32"/>
        </w:rPr>
      </w:pPr>
    </w:p>
    <w:p w14:paraId="625E8A4D" w14:textId="77777777" w:rsidR="00EA321C" w:rsidRDefault="00EA321C" w:rsidP="67A0B8D4">
      <w:pPr>
        <w:ind w:right="425"/>
        <w:jc w:val="center"/>
        <w:rPr>
          <w:rFonts w:ascii="Arial Narrow" w:hAnsi="Arial Narrow" w:cs="Arial"/>
          <w:b/>
          <w:bCs/>
          <w:sz w:val="32"/>
          <w:szCs w:val="32"/>
        </w:rPr>
      </w:pPr>
    </w:p>
    <w:p w14:paraId="435A54C0" w14:textId="77777777" w:rsidR="009A5E33" w:rsidRPr="00B96D3D" w:rsidRDefault="009A5E33" w:rsidP="67A0B8D4">
      <w:pPr>
        <w:ind w:right="425"/>
        <w:jc w:val="center"/>
        <w:rPr>
          <w:rFonts w:ascii="Arial Narrow" w:hAnsi="Arial Narrow" w:cs="Arial"/>
          <w:b/>
          <w:bCs/>
          <w:sz w:val="32"/>
          <w:szCs w:val="32"/>
        </w:rPr>
      </w:pPr>
    </w:p>
    <w:p w14:paraId="41D1BB94" w14:textId="77777777" w:rsidR="00621002" w:rsidRPr="00B96D3D" w:rsidRDefault="00621002" w:rsidP="67A0B8D4">
      <w:pPr>
        <w:ind w:right="425"/>
        <w:jc w:val="center"/>
        <w:rPr>
          <w:rFonts w:ascii="Arial Narrow" w:hAnsi="Arial Narrow" w:cs="Arial"/>
          <w:b/>
          <w:bCs/>
          <w:sz w:val="32"/>
          <w:szCs w:val="32"/>
        </w:rPr>
      </w:pPr>
    </w:p>
    <w:p w14:paraId="2F28E75D" w14:textId="6365618E" w:rsidR="001252DF" w:rsidRPr="00B96D3D" w:rsidRDefault="001252DF" w:rsidP="69F5D99B">
      <w:pPr>
        <w:ind w:right="425"/>
        <w:jc w:val="center"/>
        <w:rPr>
          <w:rFonts w:ascii="Arial Narrow" w:hAnsi="Arial Narrow" w:cs="Arial"/>
          <w:b/>
          <w:bCs/>
          <w:sz w:val="32"/>
          <w:szCs w:val="32"/>
        </w:rPr>
      </w:pPr>
    </w:p>
    <w:p w14:paraId="70F8D27A" w14:textId="77777777" w:rsidR="00EA321C" w:rsidRPr="00B96D3D" w:rsidRDefault="00EA321C" w:rsidP="00EA321C">
      <w:pPr>
        <w:pStyle w:val="Ttulo3"/>
        <w:numPr>
          <w:ilvl w:val="0"/>
          <w:numId w:val="48"/>
        </w:numPr>
        <w:rPr>
          <w:rFonts w:ascii="Arial Narrow" w:hAnsi="Arial Narrow"/>
          <w:sz w:val="24"/>
          <w:szCs w:val="24"/>
        </w:rPr>
      </w:pPr>
      <w:bookmarkStart w:id="0" w:name="_Toc1784193914"/>
      <w:bookmarkStart w:id="1" w:name="_Toc221274359"/>
      <w:r w:rsidRPr="00B96D3D">
        <w:rPr>
          <w:rFonts w:ascii="Arial Narrow" w:hAnsi="Arial Narrow"/>
          <w:sz w:val="24"/>
          <w:szCs w:val="24"/>
        </w:rPr>
        <w:lastRenderedPageBreak/>
        <w:t>DEFINICIONES Y CONCEPTOS GENERALES</w:t>
      </w:r>
      <w:bookmarkEnd w:id="0"/>
    </w:p>
    <w:p w14:paraId="14AF7DEC" w14:textId="77777777" w:rsidR="00EA321C" w:rsidRPr="00B96D3D" w:rsidRDefault="00EA321C" w:rsidP="00EA321C">
      <w:pPr>
        <w:rPr>
          <w:rFonts w:ascii="Arial Narrow" w:hAnsi="Arial Narrow"/>
          <w:sz w:val="24"/>
          <w:szCs w:val="24"/>
        </w:rPr>
      </w:pPr>
    </w:p>
    <w:p w14:paraId="74AE9522" w14:textId="6595BB61"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Aparato sanitario</w:t>
      </w:r>
      <w:r w:rsidRPr="00B96D3D">
        <w:rPr>
          <w:rFonts w:ascii="Arial Narrow" w:eastAsia="Arial" w:hAnsi="Arial Narrow" w:cs="Arial"/>
          <w:color w:val="000000" w:themeColor="text1"/>
          <w:sz w:val="24"/>
          <w:szCs w:val="24"/>
        </w:rPr>
        <w:t>: Elemento instalado en servicios sanitarios destinado al uso higiénico de los usuarios, tales como lavamanos, sanitarios, orinales y similares, conectados a la red hidrosanitaria.</w:t>
      </w:r>
    </w:p>
    <w:p w14:paraId="4D3C52DF" w14:textId="70AE544D" w:rsidR="69F5D99B" w:rsidRPr="00B96D3D" w:rsidRDefault="69F5D99B" w:rsidP="69F5D99B">
      <w:pPr>
        <w:spacing w:after="0"/>
        <w:ind w:left="1440" w:right="-2"/>
        <w:jc w:val="both"/>
        <w:rPr>
          <w:rFonts w:ascii="Arial Narrow" w:eastAsia="Arial" w:hAnsi="Arial Narrow" w:cs="Arial"/>
          <w:color w:val="000000" w:themeColor="text1"/>
          <w:sz w:val="24"/>
          <w:szCs w:val="24"/>
        </w:rPr>
      </w:pPr>
    </w:p>
    <w:p w14:paraId="2C3C0B94" w14:textId="54F7EF30" w:rsidR="009A5E33" w:rsidRPr="00B96D3D" w:rsidRDefault="5569538C" w:rsidP="00B96D3D">
      <w:pPr>
        <w:pStyle w:val="Prrafodelista"/>
        <w:spacing w:after="0"/>
        <w:ind w:left="1440" w:right="-2"/>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con sensor: Aparato sanitario equipado con sistema electrónico de activación automática mediante sensor infrarrojo, que permite el suministro de agua sin contacto físico, optimizando el consumo y mejorando las condiciones de higiene.</w:t>
      </w:r>
    </w:p>
    <w:p w14:paraId="69E874F3" w14:textId="62F4AB3E" w:rsidR="69F5D99B" w:rsidRPr="00B96D3D" w:rsidRDefault="69F5D99B" w:rsidP="00B96D3D">
      <w:pPr>
        <w:pStyle w:val="Prrafodelista"/>
        <w:spacing w:after="0"/>
        <w:ind w:left="1440" w:right="-2"/>
        <w:jc w:val="both"/>
        <w:rPr>
          <w:rFonts w:ascii="Arial Narrow" w:eastAsia="Arial" w:hAnsi="Arial Narrow" w:cs="Arial"/>
          <w:color w:val="000000" w:themeColor="text1"/>
          <w:sz w:val="24"/>
          <w:szCs w:val="24"/>
        </w:rPr>
      </w:pPr>
    </w:p>
    <w:p w14:paraId="0EA7D1BA" w14:textId="480A73FC"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 xml:space="preserve">Lavamanos tipo </w:t>
      </w:r>
      <w:proofErr w:type="spellStart"/>
      <w:r w:rsidRPr="00B96D3D">
        <w:rPr>
          <w:rFonts w:ascii="Arial Narrow" w:eastAsia="Arial" w:hAnsi="Arial Narrow" w:cs="Arial"/>
          <w:b/>
          <w:bCs/>
          <w:color w:val="000000" w:themeColor="text1"/>
          <w:sz w:val="24"/>
          <w:szCs w:val="24"/>
        </w:rPr>
        <w:t>push</w:t>
      </w:r>
      <w:proofErr w:type="spellEnd"/>
      <w:r w:rsidRPr="00B96D3D">
        <w:rPr>
          <w:rFonts w:ascii="Arial Narrow" w:eastAsia="Arial" w:hAnsi="Arial Narrow" w:cs="Arial"/>
          <w:b/>
          <w:bCs/>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Lavamanos dotado de sistema mecánico de accionamiento por pulsación, que permite la descarga de agua por un tiempo controlado.</w:t>
      </w:r>
    </w:p>
    <w:p w14:paraId="6909F981" w14:textId="5F63D1C7" w:rsidR="69F5D99B" w:rsidRPr="00B96D3D" w:rsidRDefault="69F5D99B" w:rsidP="69F5D99B">
      <w:pPr>
        <w:ind w:left="720" w:right="-2"/>
        <w:rPr>
          <w:rFonts w:ascii="Arial Narrow" w:eastAsia="Arial" w:hAnsi="Arial Narrow" w:cs="Arial"/>
          <w:color w:val="000000" w:themeColor="text1"/>
          <w:sz w:val="24"/>
          <w:szCs w:val="24"/>
        </w:rPr>
      </w:pPr>
    </w:p>
    <w:p w14:paraId="7C78BE2D" w14:textId="49D12BFD"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Orinal con sensor</w:t>
      </w:r>
      <w:r w:rsidRPr="00B96D3D">
        <w:rPr>
          <w:rFonts w:ascii="Arial Narrow" w:eastAsia="Arial" w:hAnsi="Arial Narrow" w:cs="Arial"/>
          <w:color w:val="000000" w:themeColor="text1"/>
          <w:sz w:val="24"/>
          <w:szCs w:val="24"/>
        </w:rPr>
        <w:t>: Aparato sanitario diseñado para uso masculino, equipado con sistema de descarga automática mediante sensor electrónico, que mejora la eficiencia hídrica y reduce el contacto manual.</w:t>
      </w:r>
    </w:p>
    <w:p w14:paraId="6A6EE2E4" w14:textId="295FC33E" w:rsidR="69F5D99B" w:rsidRPr="00B96D3D" w:rsidRDefault="69F5D99B" w:rsidP="69F5D99B">
      <w:pPr>
        <w:ind w:left="720" w:right="-2"/>
        <w:rPr>
          <w:rFonts w:ascii="Arial Narrow" w:eastAsia="Arial" w:hAnsi="Arial Narrow" w:cs="Arial"/>
          <w:color w:val="000000" w:themeColor="text1"/>
          <w:sz w:val="24"/>
          <w:szCs w:val="24"/>
        </w:rPr>
      </w:pPr>
    </w:p>
    <w:p w14:paraId="3F601A4F" w14:textId="25ADE89E"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 xml:space="preserve">Orinal tipo </w:t>
      </w:r>
      <w:proofErr w:type="spellStart"/>
      <w:r w:rsidRPr="00B96D3D">
        <w:rPr>
          <w:rFonts w:ascii="Arial Narrow" w:eastAsia="Arial" w:hAnsi="Arial Narrow" w:cs="Arial"/>
          <w:b/>
          <w:bCs/>
          <w:color w:val="000000" w:themeColor="text1"/>
          <w:sz w:val="24"/>
          <w:szCs w:val="24"/>
        </w:rPr>
        <w:t>push</w:t>
      </w:r>
      <w:proofErr w:type="spellEnd"/>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Orinal con sistema de descarga mecánica accionado por pulsador, que permite el control del consumo de agua.</w:t>
      </w:r>
    </w:p>
    <w:p w14:paraId="365795BC" w14:textId="76EB9C74" w:rsidR="69F5D99B" w:rsidRPr="00B96D3D" w:rsidRDefault="69F5D99B" w:rsidP="69F5D99B">
      <w:pPr>
        <w:ind w:left="720" w:right="-2"/>
        <w:rPr>
          <w:rFonts w:ascii="Arial Narrow" w:eastAsia="Arial" w:hAnsi="Arial Narrow" w:cs="Arial"/>
          <w:color w:val="000000" w:themeColor="text1"/>
          <w:sz w:val="24"/>
          <w:szCs w:val="24"/>
        </w:rPr>
      </w:pPr>
    </w:p>
    <w:p w14:paraId="74DA0B07" w14:textId="3B8E7B0E"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Sanitario (inodoro):</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Aparato sanitario destinado a la evacuación de excretas humanas, conectado a la red sanitaria y dotado de sistema de descarga de agua.</w:t>
      </w:r>
    </w:p>
    <w:p w14:paraId="744DBA38" w14:textId="31581A68" w:rsidR="69F5D99B" w:rsidRPr="00B96D3D" w:rsidRDefault="69F5D99B" w:rsidP="69F5D99B">
      <w:pPr>
        <w:ind w:left="720" w:right="-2"/>
        <w:rPr>
          <w:rFonts w:ascii="Arial Narrow" w:eastAsia="Arial" w:hAnsi="Arial Narrow" w:cs="Arial"/>
          <w:color w:val="000000" w:themeColor="text1"/>
          <w:sz w:val="24"/>
          <w:szCs w:val="24"/>
        </w:rPr>
      </w:pPr>
    </w:p>
    <w:p w14:paraId="65D68315" w14:textId="1C3D997C"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Fluxómetro:</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Dispositivo hidráulico de descarga directa, manual o automática, instalado en sanitarios y orinales, que controla el volumen y la presión del agua utilizada en la evacuación.</w:t>
      </w:r>
    </w:p>
    <w:p w14:paraId="0598B543" w14:textId="756CEBC6" w:rsidR="69F5D99B" w:rsidRPr="00B96D3D" w:rsidRDefault="69F5D99B" w:rsidP="69F5D99B">
      <w:pPr>
        <w:ind w:left="720" w:right="-2"/>
        <w:rPr>
          <w:rFonts w:ascii="Arial Narrow" w:eastAsia="Arial" w:hAnsi="Arial Narrow" w:cs="Arial"/>
          <w:color w:val="000000" w:themeColor="text1"/>
          <w:sz w:val="24"/>
          <w:szCs w:val="24"/>
        </w:rPr>
      </w:pPr>
    </w:p>
    <w:p w14:paraId="7FA751CD" w14:textId="3AAF40D1"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Válvula de control</w:t>
      </w:r>
      <w:r w:rsidRPr="00B96D3D">
        <w:rPr>
          <w:rFonts w:ascii="Arial Narrow" w:eastAsia="Arial" w:hAnsi="Arial Narrow" w:cs="Arial"/>
          <w:color w:val="000000" w:themeColor="text1"/>
          <w:sz w:val="24"/>
          <w:szCs w:val="24"/>
        </w:rPr>
        <w:t>: Elemento hidráulico instalado en la red de suministro que permite regular, interrumpir o habilitar el paso del agua hacia los aparatos sanitarios.</w:t>
      </w:r>
    </w:p>
    <w:p w14:paraId="0D86B40A" w14:textId="7BA2CE8A" w:rsidR="69F5D99B" w:rsidRPr="00B96D3D" w:rsidRDefault="69F5D99B" w:rsidP="69F5D99B">
      <w:pPr>
        <w:ind w:left="720" w:right="-2"/>
        <w:rPr>
          <w:rFonts w:ascii="Arial Narrow" w:eastAsia="Arial" w:hAnsi="Arial Narrow" w:cs="Arial"/>
          <w:color w:val="000000" w:themeColor="text1"/>
          <w:sz w:val="24"/>
          <w:szCs w:val="24"/>
        </w:rPr>
      </w:pPr>
    </w:p>
    <w:p w14:paraId="54460E10" w14:textId="71FE84B7"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Tubería de agua potable</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Conducción destinada al transporte de agua potable desde el punto de suministro hasta los aparatos sanitarios, fabricada en materiales aprobados por la normativa vigente.</w:t>
      </w:r>
    </w:p>
    <w:p w14:paraId="5AF89A9A" w14:textId="20F19E01" w:rsidR="69F5D99B" w:rsidRPr="00B96D3D" w:rsidRDefault="69F5D99B" w:rsidP="69F5D99B">
      <w:pPr>
        <w:ind w:left="720" w:right="-2"/>
        <w:rPr>
          <w:rFonts w:ascii="Arial Narrow" w:eastAsia="Arial" w:hAnsi="Arial Narrow" w:cs="Arial"/>
          <w:color w:val="000000" w:themeColor="text1"/>
          <w:sz w:val="24"/>
          <w:szCs w:val="24"/>
        </w:rPr>
      </w:pPr>
    </w:p>
    <w:p w14:paraId="7123EB7E" w14:textId="0D713D63"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Tubería sanitaria</w:t>
      </w:r>
      <w:r w:rsidRPr="00B96D3D">
        <w:rPr>
          <w:rFonts w:ascii="Arial Narrow" w:eastAsia="Arial" w:hAnsi="Arial Narrow" w:cs="Arial"/>
          <w:color w:val="000000" w:themeColor="text1"/>
          <w:sz w:val="24"/>
          <w:szCs w:val="24"/>
        </w:rPr>
        <w:t xml:space="preserve">: Conducción destinada a la evacuación de aguas residuales provenientes de los aparatos sanitarios hacia la red de alcantarillado. </w:t>
      </w:r>
    </w:p>
    <w:p w14:paraId="0228AE9F" w14:textId="06CE4168" w:rsidR="69F5D99B" w:rsidRPr="00B96D3D" w:rsidRDefault="69F5D99B" w:rsidP="69F5D99B">
      <w:pPr>
        <w:ind w:left="720" w:right="-2"/>
        <w:rPr>
          <w:rFonts w:ascii="Arial Narrow" w:eastAsia="Arial" w:hAnsi="Arial Narrow" w:cs="Arial"/>
          <w:color w:val="000000" w:themeColor="text1"/>
          <w:sz w:val="24"/>
          <w:szCs w:val="24"/>
        </w:rPr>
      </w:pPr>
    </w:p>
    <w:p w14:paraId="75A93F43" w14:textId="1103D6CE"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Accesorios Hidráulicos</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 xml:space="preserve">Elementos complementarios de la red hidrosanitaria, tales como codos, </w:t>
      </w:r>
      <w:proofErr w:type="spellStart"/>
      <w:r w:rsidRPr="00B96D3D">
        <w:rPr>
          <w:rFonts w:ascii="Arial Narrow" w:eastAsia="Arial" w:hAnsi="Arial Narrow" w:cs="Arial"/>
          <w:color w:val="000000" w:themeColor="text1"/>
          <w:sz w:val="24"/>
          <w:szCs w:val="24"/>
        </w:rPr>
        <w:t>tees</w:t>
      </w:r>
      <w:proofErr w:type="spellEnd"/>
      <w:r w:rsidRPr="00B96D3D">
        <w:rPr>
          <w:rFonts w:ascii="Arial Narrow" w:eastAsia="Arial" w:hAnsi="Arial Narrow" w:cs="Arial"/>
          <w:color w:val="000000" w:themeColor="text1"/>
          <w:sz w:val="24"/>
          <w:szCs w:val="24"/>
        </w:rPr>
        <w:t>, reducciones, uniones, niples y adaptadores, necesarios para la correcta instalación y funcionamiento del sistema.</w:t>
      </w:r>
    </w:p>
    <w:p w14:paraId="2BF4A223" w14:textId="4D16E884" w:rsidR="69F5D99B" w:rsidRPr="00B96D3D" w:rsidRDefault="69F5D99B" w:rsidP="69F5D99B">
      <w:pPr>
        <w:ind w:left="720" w:right="-2"/>
        <w:rPr>
          <w:rFonts w:ascii="Arial Narrow" w:eastAsia="Arial" w:hAnsi="Arial Narrow" w:cs="Arial"/>
          <w:color w:val="000000" w:themeColor="text1"/>
          <w:sz w:val="24"/>
          <w:szCs w:val="24"/>
        </w:rPr>
      </w:pPr>
    </w:p>
    <w:p w14:paraId="16C8CD57" w14:textId="17EF7702"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Mantenimiento Hidrosanitario:</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Conjunto de actividades técnicas orientadas a la inspección, limpieza, ajuste, reparación y verificación del correcto funcionamiento de los aparatos sanitarios y redes asociadas.</w:t>
      </w:r>
    </w:p>
    <w:p w14:paraId="01CC9AC3" w14:textId="5A0AD5A2" w:rsidR="69F5D99B" w:rsidRPr="00B96D3D" w:rsidRDefault="69F5D99B" w:rsidP="69F5D99B">
      <w:pPr>
        <w:ind w:left="720" w:right="-2"/>
        <w:rPr>
          <w:rFonts w:ascii="Arial Narrow" w:eastAsia="Arial" w:hAnsi="Arial Narrow" w:cs="Arial"/>
          <w:color w:val="000000" w:themeColor="text1"/>
          <w:sz w:val="24"/>
          <w:szCs w:val="24"/>
        </w:rPr>
      </w:pPr>
    </w:p>
    <w:p w14:paraId="5B1EA254" w14:textId="53C2AEE1"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Mejoramiento Hidrosanitario</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 xml:space="preserve">Intervenciones técnicas destinadas a optimizar la eficiencia, funcionalidad, consumo de agua y condiciones sanitarias del sistema existente, incluyendo reposición de aparatos, accesorios y tramos de red. </w:t>
      </w:r>
    </w:p>
    <w:p w14:paraId="7A249011" w14:textId="530D7989" w:rsidR="69F5D99B" w:rsidRPr="00B96D3D" w:rsidRDefault="69F5D99B" w:rsidP="69F5D99B">
      <w:pPr>
        <w:ind w:left="720" w:right="-2"/>
        <w:rPr>
          <w:rFonts w:ascii="Arial Narrow" w:eastAsia="Arial" w:hAnsi="Arial Narrow" w:cs="Arial"/>
          <w:color w:val="000000" w:themeColor="text1"/>
          <w:sz w:val="24"/>
          <w:szCs w:val="24"/>
        </w:rPr>
      </w:pPr>
    </w:p>
    <w:p w14:paraId="5C7D8AC5" w14:textId="075237FB"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Pruebas Hidráulicas</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Procedimientos técnicos realizados para verificar la estanqueidad, presión, funcionamiento y ausencia de fugas en la red hidrosanitaria intervenida.</w:t>
      </w:r>
    </w:p>
    <w:p w14:paraId="29426AA3" w14:textId="0F950887" w:rsidR="69F5D99B" w:rsidRPr="00B96D3D" w:rsidRDefault="69F5D99B" w:rsidP="69F5D99B">
      <w:pPr>
        <w:ind w:left="720" w:right="-2"/>
        <w:rPr>
          <w:rFonts w:ascii="Arial Narrow" w:eastAsia="Arial" w:hAnsi="Arial Narrow" w:cs="Arial"/>
          <w:color w:val="000000" w:themeColor="text1"/>
          <w:sz w:val="24"/>
          <w:szCs w:val="24"/>
        </w:rPr>
      </w:pPr>
    </w:p>
    <w:p w14:paraId="0AE9655E" w14:textId="2C3BFDE3"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Reposición de Aparatos Sanitarios</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Actividad consistente en el retiro de aparatos existentes y la instalación de nuevos elementos, garantizando compatibilidad con la red, correcto funcionamiento y cumplimiento normativo.</w:t>
      </w:r>
    </w:p>
    <w:p w14:paraId="7054510B" w14:textId="57EF5C2E" w:rsidR="69F5D99B" w:rsidRPr="00B96D3D" w:rsidRDefault="69F5D99B" w:rsidP="69F5D99B">
      <w:pPr>
        <w:ind w:left="720" w:right="-2"/>
        <w:rPr>
          <w:rFonts w:ascii="Arial Narrow" w:eastAsia="Arial" w:hAnsi="Arial Narrow" w:cs="Arial"/>
          <w:color w:val="000000" w:themeColor="text1"/>
          <w:sz w:val="24"/>
          <w:szCs w:val="24"/>
        </w:rPr>
      </w:pPr>
    </w:p>
    <w:p w14:paraId="67CC8C32" w14:textId="3A5CFB47"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Consumo Eficiente de Agua</w:t>
      </w:r>
      <w:r w:rsidRPr="00B96D3D">
        <w:rPr>
          <w:rFonts w:ascii="Arial Narrow" w:eastAsia="Arial" w:hAnsi="Arial Narrow" w:cs="Arial"/>
          <w:color w:val="000000" w:themeColor="text1"/>
          <w:sz w:val="24"/>
          <w:szCs w:val="24"/>
        </w:rPr>
        <w: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 xml:space="preserve">Uso racional del recurso hídrico mediante la implementación de tecnologías y dispositivos que reducen el caudal y optimizan el funcionamiento de los aparatos sanitarios. </w:t>
      </w:r>
    </w:p>
    <w:p w14:paraId="36D82757" w14:textId="507BED71" w:rsidR="69F5D99B" w:rsidRPr="00B96D3D" w:rsidRDefault="69F5D99B" w:rsidP="69F5D99B">
      <w:pPr>
        <w:ind w:left="720" w:right="-2"/>
        <w:rPr>
          <w:rFonts w:ascii="Arial Narrow" w:eastAsia="Arial" w:hAnsi="Arial Narrow" w:cs="Arial"/>
          <w:color w:val="000000" w:themeColor="text1"/>
          <w:sz w:val="24"/>
          <w:szCs w:val="24"/>
        </w:rPr>
      </w:pPr>
    </w:p>
    <w:p w14:paraId="286917B6" w14:textId="50123145"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Puesta en servicio:</w:t>
      </w:r>
      <w:r w:rsidRPr="00B96D3D">
        <w:rPr>
          <w:rFonts w:ascii="Arial Narrow" w:hAnsi="Arial Narrow" w:cs="Calibri"/>
          <w:b/>
          <w:bCs/>
          <w:color w:val="000000" w:themeColor="text1"/>
          <w:sz w:val="24"/>
          <w:szCs w:val="24"/>
        </w:rPr>
        <w:t xml:space="preserve"> </w:t>
      </w:r>
      <w:r w:rsidRPr="00B96D3D">
        <w:rPr>
          <w:rFonts w:ascii="Arial Narrow" w:eastAsia="Arial" w:hAnsi="Arial Narrow" w:cs="Arial"/>
          <w:color w:val="000000" w:themeColor="text1"/>
          <w:sz w:val="24"/>
          <w:szCs w:val="24"/>
        </w:rPr>
        <w:t>Etapa final de las actividades en la cual se verifica el correcto funcionamiento de los aparatos sanitarios y la red hidrosanitaria, dejándolos habilitados para su operación normal.</w:t>
      </w:r>
    </w:p>
    <w:p w14:paraId="4FACC538" w14:textId="741EB2EA" w:rsidR="69F5D99B" w:rsidRPr="00B96D3D" w:rsidRDefault="69F5D99B" w:rsidP="69F5D99B">
      <w:pPr>
        <w:ind w:left="720" w:right="-2"/>
        <w:rPr>
          <w:rFonts w:ascii="Arial Narrow" w:eastAsia="Arial" w:hAnsi="Arial Narrow" w:cs="Arial"/>
          <w:color w:val="000000" w:themeColor="text1"/>
          <w:sz w:val="24"/>
          <w:szCs w:val="24"/>
        </w:rPr>
      </w:pPr>
    </w:p>
    <w:p w14:paraId="5453FE72" w14:textId="2B14F6D8" w:rsidR="5569538C" w:rsidRPr="00B96D3D" w:rsidRDefault="5569538C" w:rsidP="69F5D99B">
      <w:pPr>
        <w:pStyle w:val="Prrafodelista"/>
        <w:numPr>
          <w:ilvl w:val="1"/>
          <w:numId w:val="15"/>
        </w:numPr>
        <w:spacing w:after="0"/>
        <w:ind w:right="-2"/>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Seguridad y Salud en el Trabajo (SST):</w:t>
      </w:r>
      <w:r w:rsidRPr="00B96D3D">
        <w:rPr>
          <w:rFonts w:ascii="Arial Narrow" w:hAnsi="Arial Narrow" w:cs="Calibri"/>
          <w:color w:val="000000" w:themeColor="text1"/>
          <w:sz w:val="24"/>
          <w:szCs w:val="24"/>
        </w:rPr>
        <w:t xml:space="preserve"> </w:t>
      </w:r>
      <w:r w:rsidRPr="00B96D3D">
        <w:rPr>
          <w:rFonts w:ascii="Arial Narrow" w:eastAsia="Arial" w:hAnsi="Arial Narrow" w:cs="Arial"/>
          <w:color w:val="000000" w:themeColor="text1"/>
          <w:sz w:val="24"/>
          <w:szCs w:val="24"/>
        </w:rPr>
        <w:t>Conjunto de medidas preventivas y técnicas aplicables durante las labores de mantenimiento y mejoramiento hidrosanitario, orientadas a proteger la integridad del personal y de los usuarios de la edificación.</w:t>
      </w:r>
    </w:p>
    <w:p w14:paraId="212D24BB" w14:textId="6F58C4EA" w:rsidR="69F5D99B" w:rsidRPr="00B96D3D" w:rsidRDefault="69F5D99B" w:rsidP="69F5D99B">
      <w:pPr>
        <w:ind w:left="720" w:right="-2"/>
        <w:rPr>
          <w:rFonts w:ascii="Arial Narrow" w:eastAsia="Arial" w:hAnsi="Arial Narrow" w:cs="Arial"/>
          <w:color w:val="000000" w:themeColor="text1"/>
          <w:sz w:val="24"/>
          <w:szCs w:val="24"/>
        </w:rPr>
      </w:pPr>
    </w:p>
    <w:p w14:paraId="1B1EEE50" w14:textId="66BC172F" w:rsidR="00EA321C" w:rsidRPr="00107483" w:rsidRDefault="5569538C" w:rsidP="00B96D3D">
      <w:pPr>
        <w:pStyle w:val="Prrafodelista"/>
        <w:numPr>
          <w:ilvl w:val="1"/>
          <w:numId w:val="15"/>
        </w:numPr>
        <w:spacing w:after="0"/>
        <w:ind w:right="-2"/>
        <w:jc w:val="both"/>
      </w:pPr>
      <w:r w:rsidRPr="00B96D3D">
        <w:rPr>
          <w:rFonts w:ascii="Arial Narrow" w:eastAsia="Arial" w:hAnsi="Arial Narrow" w:cs="Arial"/>
          <w:color w:val="000000" w:themeColor="text1"/>
          <w:sz w:val="24"/>
          <w:szCs w:val="24"/>
        </w:rPr>
        <w:t>Sistema pluvial: Un sistema pluvial es el conjunto de estructuras y canales diseñados para recoger, conducir y evacuar el agua de lluvia de calles, techos y otras superficies, con el fin de evitar inundaciones y acumulaciones de agua.</w:t>
      </w:r>
    </w:p>
    <w:p w14:paraId="14EFC9B1" w14:textId="16F69FA3" w:rsidR="69F5D99B" w:rsidRPr="00B96D3D" w:rsidRDefault="69F5D99B" w:rsidP="69F5D99B">
      <w:pPr>
        <w:rPr>
          <w:rFonts w:ascii="Arial Narrow" w:hAnsi="Arial Narrow"/>
          <w:sz w:val="24"/>
          <w:szCs w:val="24"/>
        </w:rPr>
      </w:pPr>
    </w:p>
    <w:p w14:paraId="2583C11D" w14:textId="77777777" w:rsidR="00EA321C" w:rsidRPr="00B96D3D" w:rsidRDefault="00EA321C" w:rsidP="00EA321C">
      <w:pPr>
        <w:pStyle w:val="Prrafodelista"/>
        <w:numPr>
          <w:ilvl w:val="1"/>
          <w:numId w:val="48"/>
        </w:numPr>
        <w:spacing w:after="0"/>
        <w:ind w:left="567"/>
        <w:jc w:val="both"/>
        <w:rPr>
          <w:rFonts w:ascii="Arial Narrow" w:eastAsia="Arial" w:hAnsi="Arial Narrow" w:cs="Arial"/>
          <w:b/>
          <w:bCs/>
          <w:sz w:val="24"/>
          <w:szCs w:val="24"/>
        </w:rPr>
      </w:pPr>
      <w:r w:rsidRPr="00B96D3D">
        <w:rPr>
          <w:rFonts w:ascii="Arial Narrow" w:eastAsia="Arial" w:hAnsi="Arial Narrow" w:cs="Arial"/>
          <w:b/>
          <w:bCs/>
          <w:sz w:val="24"/>
          <w:szCs w:val="24"/>
        </w:rPr>
        <w:t>CÓDIGOS UNSPSC</w:t>
      </w:r>
    </w:p>
    <w:p w14:paraId="4A944C60" w14:textId="77777777" w:rsidR="00EA321C" w:rsidRPr="00B96D3D" w:rsidRDefault="00EA321C" w:rsidP="00EA321C">
      <w:pPr>
        <w:pStyle w:val="Prrafodelista"/>
        <w:spacing w:after="0"/>
        <w:ind w:left="567"/>
        <w:jc w:val="both"/>
        <w:rPr>
          <w:rFonts w:ascii="Arial Narrow" w:eastAsia="Arial" w:hAnsi="Arial Narrow" w:cs="Arial"/>
          <w:b/>
          <w:bCs/>
          <w:sz w:val="24"/>
          <w:szCs w:val="24"/>
        </w:rPr>
      </w:pPr>
    </w:p>
    <w:tbl>
      <w:tblPr>
        <w:tblStyle w:val="Tablaconcuadrcula"/>
        <w:tblW w:w="0" w:type="auto"/>
        <w:tblInd w:w="562" w:type="dxa"/>
        <w:tblLook w:val="04A0" w:firstRow="1" w:lastRow="0" w:firstColumn="1" w:lastColumn="0" w:noHBand="0" w:noVBand="1"/>
      </w:tblPr>
      <w:tblGrid>
        <w:gridCol w:w="2524"/>
        <w:gridCol w:w="5096"/>
      </w:tblGrid>
      <w:tr w:rsidR="00EA321C" w:rsidRPr="009A5E33" w14:paraId="1149405E" w14:textId="77777777" w:rsidTr="69F5D99B">
        <w:trPr>
          <w:trHeight w:val="570"/>
        </w:trPr>
        <w:tc>
          <w:tcPr>
            <w:tcW w:w="2524" w:type="dxa"/>
            <w:shd w:val="clear" w:color="auto" w:fill="D0CECE" w:themeFill="background2" w:themeFillShade="E6"/>
          </w:tcPr>
          <w:p w14:paraId="3642ECB9" w14:textId="77777777" w:rsidR="00EA321C" w:rsidRPr="00B96D3D" w:rsidRDefault="00EA321C" w:rsidP="00335CF4">
            <w:pPr>
              <w:spacing w:after="0"/>
              <w:ind w:left="293"/>
              <w:jc w:val="both"/>
              <w:rPr>
                <w:rFonts w:ascii="Arial Narrow" w:eastAsia="Arial" w:hAnsi="Arial Narrow" w:cs="Arial"/>
                <w:b/>
                <w:bCs/>
                <w:sz w:val="24"/>
                <w:szCs w:val="24"/>
              </w:rPr>
            </w:pPr>
            <w:r w:rsidRPr="00B96D3D">
              <w:rPr>
                <w:rFonts w:ascii="Arial Narrow" w:eastAsia="Arial" w:hAnsi="Arial Narrow" w:cs="Arial"/>
                <w:b/>
                <w:bCs/>
                <w:sz w:val="24"/>
                <w:szCs w:val="24"/>
              </w:rPr>
              <w:t>CÓDIGOS UNSPSC</w:t>
            </w:r>
          </w:p>
        </w:tc>
        <w:tc>
          <w:tcPr>
            <w:tcW w:w="5096" w:type="dxa"/>
            <w:shd w:val="clear" w:color="auto" w:fill="D0CECE" w:themeFill="background2" w:themeFillShade="E6"/>
          </w:tcPr>
          <w:p w14:paraId="4080339F" w14:textId="77777777" w:rsidR="00EA321C" w:rsidRPr="00B96D3D" w:rsidRDefault="00EA321C" w:rsidP="00335CF4">
            <w:pPr>
              <w:pStyle w:val="Prrafodelista"/>
              <w:spacing w:after="0"/>
              <w:ind w:left="0"/>
              <w:jc w:val="center"/>
              <w:rPr>
                <w:rFonts w:ascii="Arial Narrow" w:eastAsia="Arial" w:hAnsi="Arial Narrow" w:cs="Arial"/>
                <w:b/>
                <w:bCs/>
                <w:sz w:val="24"/>
                <w:szCs w:val="24"/>
              </w:rPr>
            </w:pPr>
            <w:r w:rsidRPr="00B96D3D">
              <w:rPr>
                <w:rFonts w:ascii="Arial Narrow" w:eastAsia="Arial" w:hAnsi="Arial Narrow" w:cs="Arial"/>
                <w:b/>
                <w:bCs/>
                <w:sz w:val="24"/>
                <w:szCs w:val="24"/>
              </w:rPr>
              <w:t>DESCRIPCION</w:t>
            </w:r>
          </w:p>
        </w:tc>
      </w:tr>
      <w:tr w:rsidR="00EA321C" w:rsidRPr="009A5E33" w14:paraId="766EC270" w14:textId="77777777" w:rsidTr="69F5D99B">
        <w:tc>
          <w:tcPr>
            <w:tcW w:w="2524" w:type="dxa"/>
          </w:tcPr>
          <w:p w14:paraId="5012B8D2" w14:textId="3563B591" w:rsidR="69F5D99B" w:rsidRPr="00B96D3D" w:rsidRDefault="69F5D99B" w:rsidP="69F5D99B">
            <w:pPr>
              <w:tabs>
                <w:tab w:val="left" w:pos="313"/>
              </w:tabs>
              <w:spacing w:after="0"/>
              <w:ind w:left="29"/>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72101500</w:t>
            </w:r>
          </w:p>
        </w:tc>
        <w:tc>
          <w:tcPr>
            <w:tcW w:w="5096" w:type="dxa"/>
          </w:tcPr>
          <w:p w14:paraId="4064D5A8" w14:textId="50C02C61" w:rsidR="69F5D99B" w:rsidRPr="00B96D3D" w:rsidRDefault="00962605" w:rsidP="69F5D99B">
            <w:pPr>
              <w:spacing w:after="0"/>
              <w:jc w:val="both"/>
              <w:rPr>
                <w:rFonts w:ascii="Arial Narrow" w:eastAsia="Arial" w:hAnsi="Arial Narrow" w:cs="Arial"/>
                <w:color w:val="000000" w:themeColor="text1"/>
                <w:sz w:val="24"/>
                <w:szCs w:val="24"/>
              </w:rPr>
            </w:pPr>
            <w:r w:rsidRPr="00962605">
              <w:rPr>
                <w:rFonts w:ascii="Arial Narrow" w:eastAsia="Arial" w:hAnsi="Arial Narrow" w:cs="Arial"/>
                <w:color w:val="000000" w:themeColor="text1"/>
                <w:sz w:val="24"/>
                <w:szCs w:val="24"/>
              </w:rPr>
              <w:t>Servicios de apoyo para la construcción</w:t>
            </w:r>
          </w:p>
        </w:tc>
      </w:tr>
      <w:tr w:rsidR="00EA321C" w:rsidRPr="009A5E33" w14:paraId="5E722388" w14:textId="77777777" w:rsidTr="69F5D99B">
        <w:tc>
          <w:tcPr>
            <w:tcW w:w="2524" w:type="dxa"/>
          </w:tcPr>
          <w:p w14:paraId="50CB4740" w14:textId="4DB2D1E9" w:rsidR="69F5D99B" w:rsidRPr="00B96D3D" w:rsidRDefault="69F5D99B" w:rsidP="69F5D99B">
            <w:pPr>
              <w:spacing w:after="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72102900</w:t>
            </w:r>
          </w:p>
        </w:tc>
        <w:tc>
          <w:tcPr>
            <w:tcW w:w="5096" w:type="dxa"/>
          </w:tcPr>
          <w:p w14:paraId="4158199A" w14:textId="63FE48A9" w:rsidR="69F5D99B" w:rsidRPr="00B96D3D" w:rsidRDefault="69F5D99B" w:rsidP="69F5D99B">
            <w:pPr>
              <w:spacing w:after="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Servicios de mantenimiento y reparación de instalaciones</w:t>
            </w:r>
          </w:p>
        </w:tc>
      </w:tr>
      <w:tr w:rsidR="00EA321C" w:rsidRPr="009A5E33" w14:paraId="1402DA83" w14:textId="77777777" w:rsidTr="69F5D99B">
        <w:tc>
          <w:tcPr>
            <w:tcW w:w="2524" w:type="dxa"/>
          </w:tcPr>
          <w:p w14:paraId="2FCA02FA" w14:textId="3E8DE412" w:rsidR="69F5D99B" w:rsidRPr="00B96D3D" w:rsidRDefault="69F5D99B" w:rsidP="69F5D99B">
            <w:pPr>
              <w:spacing w:after="0"/>
              <w:ind w:firstLine="29"/>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lastRenderedPageBreak/>
              <w:t>72103300</w:t>
            </w:r>
          </w:p>
        </w:tc>
        <w:tc>
          <w:tcPr>
            <w:tcW w:w="5096" w:type="dxa"/>
          </w:tcPr>
          <w:p w14:paraId="7C8B0E35" w14:textId="5ABD4263" w:rsidR="69F5D99B" w:rsidRPr="00B96D3D" w:rsidRDefault="69F5D99B" w:rsidP="69F5D99B">
            <w:pPr>
              <w:spacing w:after="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Servicios de mantenimiento y reparación de infraestructura</w:t>
            </w:r>
          </w:p>
        </w:tc>
      </w:tr>
    </w:tbl>
    <w:p w14:paraId="1A46B468" w14:textId="77777777" w:rsidR="00EA321C" w:rsidRPr="00B96D3D" w:rsidRDefault="00EA321C" w:rsidP="00EA321C">
      <w:pPr>
        <w:pStyle w:val="Ttulo3"/>
        <w:ind w:left="720"/>
        <w:rPr>
          <w:rFonts w:ascii="Arial Narrow" w:hAnsi="Arial Narrow"/>
          <w:sz w:val="24"/>
          <w:szCs w:val="24"/>
        </w:rPr>
      </w:pPr>
    </w:p>
    <w:p w14:paraId="1198A069" w14:textId="528620D3" w:rsidR="000B2A6B" w:rsidRPr="00B96D3D" w:rsidRDefault="6D75DB6F" w:rsidP="0001391E">
      <w:pPr>
        <w:pStyle w:val="Ttulo3"/>
        <w:numPr>
          <w:ilvl w:val="0"/>
          <w:numId w:val="48"/>
        </w:numPr>
        <w:rPr>
          <w:rFonts w:ascii="Arial Narrow" w:hAnsi="Arial Narrow"/>
          <w:sz w:val="24"/>
          <w:szCs w:val="24"/>
        </w:rPr>
      </w:pPr>
      <w:bookmarkStart w:id="2" w:name="_Toc1134305830"/>
      <w:bookmarkStart w:id="3" w:name="_Toc221274360"/>
      <w:bookmarkEnd w:id="1"/>
      <w:r w:rsidRPr="00B96D3D">
        <w:rPr>
          <w:rFonts w:ascii="Arial Narrow" w:hAnsi="Arial Narrow"/>
          <w:sz w:val="24"/>
          <w:szCs w:val="24"/>
        </w:rPr>
        <w:t xml:space="preserve">OBJETIVO </w:t>
      </w:r>
      <w:bookmarkEnd w:id="2"/>
    </w:p>
    <w:p w14:paraId="1CD42CD7" w14:textId="3A3D8C24" w:rsidR="69C9FF46" w:rsidRPr="00B96D3D" w:rsidRDefault="69C9FF46" w:rsidP="69C9FF46">
      <w:pPr>
        <w:spacing w:after="0"/>
        <w:rPr>
          <w:rFonts w:ascii="Arial Narrow" w:eastAsia="Arial" w:hAnsi="Arial Narrow" w:cs="Arial"/>
          <w:color w:val="000000" w:themeColor="text1"/>
          <w:sz w:val="24"/>
          <w:szCs w:val="24"/>
        </w:rPr>
      </w:pPr>
    </w:p>
    <w:p w14:paraId="75DE9C71" w14:textId="5BC4F7CD" w:rsidR="74D67A04" w:rsidRPr="00B96D3D" w:rsidRDefault="74D67A04" w:rsidP="69C9FF46">
      <w:pPr>
        <w:spacing w:after="0"/>
        <w:jc w:val="both"/>
        <w:rPr>
          <w:rFonts w:ascii="Arial Narrow" w:eastAsia="Arial" w:hAnsi="Arial Narrow" w:cs="Arial"/>
          <w:color w:val="000000" w:themeColor="text1"/>
          <w:sz w:val="24"/>
          <w:szCs w:val="24"/>
          <w:lang w:val="es-ES"/>
        </w:rPr>
      </w:pPr>
      <w:r w:rsidRPr="00B96D3D">
        <w:rPr>
          <w:rFonts w:ascii="Arial Narrow" w:eastAsia="Arial" w:hAnsi="Arial Narrow" w:cs="Arial"/>
          <w:color w:val="000000" w:themeColor="text1"/>
          <w:sz w:val="24"/>
          <w:szCs w:val="24"/>
        </w:rPr>
        <w:t>Las actividades objeto del presente anexo técnico se estructuran en dos componentes principales: (i) el sistema hidrosanitario al interior de la edificación y (</w:t>
      </w:r>
      <w:proofErr w:type="spellStart"/>
      <w:r w:rsidRPr="00B96D3D">
        <w:rPr>
          <w:rFonts w:ascii="Arial Narrow" w:eastAsia="Arial" w:hAnsi="Arial Narrow" w:cs="Arial"/>
          <w:color w:val="000000" w:themeColor="text1"/>
          <w:sz w:val="24"/>
          <w:szCs w:val="24"/>
        </w:rPr>
        <w:t>ii</w:t>
      </w:r>
      <w:proofErr w:type="spellEnd"/>
      <w:r w:rsidRPr="00B96D3D">
        <w:rPr>
          <w:rFonts w:ascii="Arial Narrow" w:eastAsia="Arial" w:hAnsi="Arial Narrow" w:cs="Arial"/>
          <w:color w:val="000000" w:themeColor="text1"/>
          <w:sz w:val="24"/>
          <w:szCs w:val="24"/>
        </w:rPr>
        <w:t>) el sistema pluvial correspondiente a cubiertas y redes de drenaje exteriores.</w:t>
      </w:r>
    </w:p>
    <w:p w14:paraId="610A5A12" w14:textId="46D5DCBC" w:rsidR="74D67A04" w:rsidRPr="00B96D3D" w:rsidRDefault="74D67A04" w:rsidP="69C9FF46">
      <w:pPr>
        <w:spacing w:before="240" w:after="240"/>
        <w:jc w:val="both"/>
        <w:rPr>
          <w:rFonts w:ascii="Arial Narrow" w:eastAsia="Arial" w:hAnsi="Arial Narrow" w:cs="Arial"/>
          <w:color w:val="000000" w:themeColor="text1"/>
          <w:sz w:val="24"/>
          <w:szCs w:val="24"/>
          <w:lang w:val="es-ES"/>
        </w:rPr>
      </w:pPr>
      <w:r w:rsidRPr="00B96D3D">
        <w:rPr>
          <w:rFonts w:ascii="Arial Narrow" w:eastAsia="Arial" w:hAnsi="Arial Narrow" w:cs="Arial"/>
          <w:color w:val="000000" w:themeColor="text1"/>
          <w:sz w:val="24"/>
          <w:szCs w:val="24"/>
        </w:rPr>
        <w:t>En lo que respecta al sistema hidrosanitario, el alcance se orienta al mantenimiento preventivo y correctivo de las redes existentes, así como a la actualización, reposición y/o ajuste de accesorios, con el propósito de garantizar su adecuado funcionamiento, prolongar su vida útil y optimizar el desempeño del sistema en condiciones normales de operación.</w:t>
      </w:r>
    </w:p>
    <w:p w14:paraId="329AAECA" w14:textId="6CF25B5C" w:rsidR="74D67A04" w:rsidRPr="00B96D3D" w:rsidRDefault="74D67A04" w:rsidP="69C9FF46">
      <w:pPr>
        <w:spacing w:before="240" w:after="240"/>
        <w:jc w:val="both"/>
        <w:rPr>
          <w:rFonts w:ascii="Arial Narrow" w:eastAsia="Arial" w:hAnsi="Arial Narrow" w:cs="Arial"/>
          <w:color w:val="000000" w:themeColor="text1"/>
          <w:sz w:val="24"/>
          <w:szCs w:val="24"/>
          <w:lang w:val="es-ES"/>
        </w:rPr>
      </w:pPr>
      <w:r w:rsidRPr="00B96D3D">
        <w:rPr>
          <w:rFonts w:ascii="Arial Narrow" w:eastAsia="Arial" w:hAnsi="Arial Narrow" w:cs="Arial"/>
          <w:color w:val="000000" w:themeColor="text1"/>
          <w:sz w:val="24"/>
          <w:szCs w:val="24"/>
        </w:rPr>
        <w:t xml:space="preserve">Por su parte, el componente pluvial concentra las intervenciones de carácter prioritario y de atención inmediata, enfocadas en la mitigación de riesgos asociados a posibles fallas o afectaciones críticas. En este sentido, se contemplan actividades de atención de urgencias, mantenimiento inmediato en zonas con riesgo de colapso o con presencia de filtraciones significativas, así como el </w:t>
      </w:r>
      <w:proofErr w:type="spellStart"/>
      <w:r w:rsidRPr="00B96D3D">
        <w:rPr>
          <w:rFonts w:ascii="Arial Narrow" w:eastAsia="Arial" w:hAnsi="Arial Narrow" w:cs="Arial"/>
          <w:color w:val="000000" w:themeColor="text1"/>
          <w:sz w:val="24"/>
          <w:szCs w:val="24"/>
        </w:rPr>
        <w:t>destaponamiento</w:t>
      </w:r>
      <w:proofErr w:type="spellEnd"/>
      <w:r w:rsidRPr="00B96D3D">
        <w:rPr>
          <w:rFonts w:ascii="Arial Narrow" w:eastAsia="Arial" w:hAnsi="Arial Narrow" w:cs="Arial"/>
          <w:color w:val="000000" w:themeColor="text1"/>
          <w:sz w:val="24"/>
          <w:szCs w:val="24"/>
        </w:rPr>
        <w:t xml:space="preserve"> y limpieza de bajantes y de sus respectivas cajas de inspección, con el fin de asegurar la correcta evacuación de aguas lluvias.</w:t>
      </w:r>
    </w:p>
    <w:p w14:paraId="2FED70B3" w14:textId="58D265D3" w:rsidR="69C9FF46" w:rsidRPr="00B96D3D" w:rsidRDefault="74D67A04" w:rsidP="69C9FF46">
      <w:pPr>
        <w:spacing w:before="240" w:after="24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Las acciones descritas tienen como finalidad garantizar la continuidad operativa de los sistemas, optimizar la eficiencia hídrica, preservar las condiciones de salubridad y mantener la funcionalidad integral de la infraestructura de la Escuela Superior de Administración Pública – ESAP, Sede Central CAN.</w:t>
      </w:r>
    </w:p>
    <w:p w14:paraId="0A66B468" w14:textId="71C088BD" w:rsidR="000B2A6B" w:rsidRPr="00B96D3D" w:rsidRDefault="000B2A6B" w:rsidP="0001391E">
      <w:pPr>
        <w:pStyle w:val="Ttulo3"/>
        <w:numPr>
          <w:ilvl w:val="0"/>
          <w:numId w:val="48"/>
        </w:numPr>
        <w:rPr>
          <w:rFonts w:ascii="Arial Narrow" w:hAnsi="Arial Narrow"/>
          <w:sz w:val="24"/>
          <w:szCs w:val="24"/>
        </w:rPr>
      </w:pPr>
      <w:bookmarkStart w:id="4" w:name="_Toc529445979"/>
      <w:bookmarkStart w:id="5" w:name="_Toc221274361"/>
      <w:bookmarkEnd w:id="3"/>
      <w:r w:rsidRPr="00B96D3D">
        <w:rPr>
          <w:rFonts w:ascii="Arial Narrow" w:hAnsi="Arial Narrow"/>
          <w:sz w:val="24"/>
          <w:szCs w:val="24"/>
        </w:rPr>
        <w:t>DESCRIPCIÓN DE LA INFRAESTRUCTURA A IMPLEMENTAR</w:t>
      </w:r>
      <w:bookmarkEnd w:id="4"/>
    </w:p>
    <w:p w14:paraId="2123B61A" w14:textId="77777777" w:rsidR="000B2A6B" w:rsidRPr="00B96D3D" w:rsidRDefault="000B2A6B" w:rsidP="000B2A6B">
      <w:pPr>
        <w:spacing w:after="0"/>
        <w:rPr>
          <w:rFonts w:ascii="Arial Narrow" w:hAnsi="Arial Narrow"/>
          <w:sz w:val="24"/>
          <w:szCs w:val="24"/>
        </w:rPr>
      </w:pPr>
    </w:p>
    <w:bookmarkEnd w:id="5"/>
    <w:p w14:paraId="5889AE00" w14:textId="37434A4C" w:rsidR="001252DF" w:rsidRPr="00B96D3D" w:rsidRDefault="1371C948" w:rsidP="69C9FF46">
      <w:pPr>
        <w:spacing w:before="240" w:after="240"/>
        <w:jc w:val="both"/>
        <w:rPr>
          <w:rFonts w:ascii="Arial Narrow" w:eastAsia="Arial" w:hAnsi="Arial Narrow" w:cs="Arial"/>
          <w:sz w:val="24"/>
          <w:szCs w:val="24"/>
        </w:rPr>
      </w:pPr>
      <w:r w:rsidRPr="00B96D3D">
        <w:rPr>
          <w:rFonts w:ascii="Arial Narrow" w:eastAsia="Arial" w:hAnsi="Arial Narrow" w:cs="Arial"/>
          <w:sz w:val="24"/>
          <w:szCs w:val="24"/>
        </w:rPr>
        <w:t>La infraestructura objeto del presente anexo técnico comprende el sistema hidrosanitario interno de la edificación y el sistema pluvial asociado a cubiertas y redes de drenaje exteriores, los cuales serán objeto de intervención diferenciada conforme a sus condiciones operativas y necesidades identificadas.</w:t>
      </w:r>
    </w:p>
    <w:p w14:paraId="34F9E885" w14:textId="77777777" w:rsidR="00E45E33" w:rsidRPr="00B96D3D" w:rsidRDefault="00E45E33" w:rsidP="00962605">
      <w:pPr>
        <w:spacing w:after="240"/>
        <w:jc w:val="both"/>
        <w:rPr>
          <w:rFonts w:ascii="Arial Narrow" w:hAnsi="Arial Narrow"/>
          <w:sz w:val="24"/>
          <w:szCs w:val="24"/>
        </w:rPr>
      </w:pPr>
    </w:p>
    <w:p w14:paraId="33B4309B" w14:textId="1A99443E" w:rsidR="001252DF" w:rsidRPr="00B96D3D" w:rsidRDefault="1371C948" w:rsidP="00B96D3D">
      <w:pPr>
        <w:pStyle w:val="Prrafodelista"/>
        <w:numPr>
          <w:ilvl w:val="1"/>
          <w:numId w:val="57"/>
        </w:numPr>
        <w:spacing w:before="240" w:after="240"/>
        <w:jc w:val="both"/>
        <w:rPr>
          <w:rFonts w:ascii="Arial Narrow" w:hAnsi="Arial Narrow"/>
          <w:sz w:val="24"/>
          <w:szCs w:val="24"/>
        </w:rPr>
      </w:pPr>
      <w:r w:rsidRPr="00B96D3D">
        <w:rPr>
          <w:rFonts w:ascii="Arial Narrow" w:eastAsia="Arial" w:hAnsi="Arial Narrow" w:cs="Arial"/>
          <w:b/>
          <w:bCs/>
          <w:sz w:val="24"/>
          <w:szCs w:val="24"/>
        </w:rPr>
        <w:t>Sistema Hidrosanitario</w:t>
      </w:r>
    </w:p>
    <w:p w14:paraId="043EEB46" w14:textId="2487BFD4" w:rsidR="001252DF" w:rsidRPr="00B96D3D" w:rsidRDefault="1371C948" w:rsidP="69C9FF46">
      <w:pPr>
        <w:spacing w:before="240" w:after="240"/>
        <w:jc w:val="both"/>
        <w:rPr>
          <w:rFonts w:ascii="Arial Narrow" w:hAnsi="Arial Narrow"/>
          <w:sz w:val="24"/>
          <w:szCs w:val="24"/>
        </w:rPr>
      </w:pPr>
      <w:r w:rsidRPr="00B96D3D">
        <w:rPr>
          <w:rFonts w:ascii="Arial Narrow" w:eastAsia="Arial" w:hAnsi="Arial Narrow" w:cs="Arial"/>
          <w:sz w:val="24"/>
          <w:szCs w:val="24"/>
        </w:rPr>
        <w:t>El sistema hidrosanitario está conformado por las redes de suministro de agua potable, evacuación sanitaria y ventilación, así como por los accesorios, aparatos y estructuras de inspección asociadas a su operación. La infraestructura existente presenta condiciones que requieren actividades de mantenimiento preventivo y correctivo, así como la actualización tecnológica de sus componentes.</w:t>
      </w:r>
    </w:p>
    <w:p w14:paraId="399EAB2F" w14:textId="55385757" w:rsidR="001252DF" w:rsidRPr="00B96D3D" w:rsidRDefault="1371C948" w:rsidP="69C9FF46">
      <w:pPr>
        <w:spacing w:before="240" w:after="240"/>
        <w:jc w:val="both"/>
        <w:rPr>
          <w:rFonts w:ascii="Arial Narrow" w:hAnsi="Arial Narrow"/>
          <w:sz w:val="24"/>
          <w:szCs w:val="24"/>
        </w:rPr>
      </w:pPr>
      <w:r w:rsidRPr="00B96D3D">
        <w:rPr>
          <w:rFonts w:ascii="Arial Narrow" w:eastAsia="Arial" w:hAnsi="Arial Narrow" w:cs="Arial"/>
          <w:sz w:val="24"/>
          <w:szCs w:val="24"/>
        </w:rPr>
        <w:t>En este sentido, la infraestructura a implementar contempla:</w:t>
      </w:r>
    </w:p>
    <w:p w14:paraId="38556E10" w14:textId="1537EA97"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El mantenimiento integral de las redes hidráulicas y sanitarias, incluyendo actividades de revisión, ajuste, corrección de fugas y restitución de la estanqueidad del sistema. </w:t>
      </w:r>
    </w:p>
    <w:p w14:paraId="6CEC02E1" w14:textId="047C568F"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lastRenderedPageBreak/>
        <w:t xml:space="preserve">El mantenimiento, limpieza y adecuación de las cajas de inspección del sistema sanitario, garantizando su accesibilidad, funcionalidad y correcta evacuación de aguas residuales. </w:t>
      </w:r>
    </w:p>
    <w:p w14:paraId="6225100E" w14:textId="67DC4662"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optimización funcional del sistema mediante intervenciones técnicas que aseguren la continuidad hidráulica y condiciones adecuadas de presión. </w:t>
      </w:r>
    </w:p>
    <w:p w14:paraId="096D0F8A" w14:textId="0C08D0E8"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actualización y reposición de accesorios hidráulicos y sanitarios, incluyendo válvulas, sifones, griferías y mecanismos de descarga. </w:t>
      </w:r>
    </w:p>
    <w:p w14:paraId="742F5579" w14:textId="65E376A4"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incorporación de tecnologías de control y eficiencia en el consumo de agua, tales como sistemas de fluxómetros con sensor y grifería automática, compatibles con la red existente. </w:t>
      </w:r>
    </w:p>
    <w:p w14:paraId="3EAD98C8" w14:textId="58C32E6A"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adecuación de aparatos sanitarios y elementos asociados, garantizando condiciones de salubridad, eficiencia hídrica y funcionalidad en los diferentes espacios de la edificación. </w:t>
      </w:r>
    </w:p>
    <w:p w14:paraId="18B3FBEA" w14:textId="7ED255FB" w:rsidR="001252DF" w:rsidRPr="00B96D3D" w:rsidRDefault="1371C948" w:rsidP="69C9FF46">
      <w:pPr>
        <w:pStyle w:val="Prrafodelista"/>
        <w:numPr>
          <w:ilvl w:val="0"/>
          <w:numId w:val="11"/>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instalación de dispositivos complementarios orientados a mejorar las condiciones de higiene, bienestar y uso eficiente de los servicios sanitarios. </w:t>
      </w:r>
    </w:p>
    <w:p w14:paraId="1F9D4F49" w14:textId="10A5C445" w:rsidR="001252DF" w:rsidRPr="00B96D3D" w:rsidRDefault="1371C948" w:rsidP="69C9FF46">
      <w:pPr>
        <w:spacing w:before="240" w:after="240"/>
        <w:jc w:val="both"/>
        <w:rPr>
          <w:rFonts w:ascii="Arial Narrow" w:hAnsi="Arial Narrow"/>
          <w:sz w:val="24"/>
          <w:szCs w:val="24"/>
        </w:rPr>
      </w:pPr>
      <w:r w:rsidRPr="00B96D3D">
        <w:rPr>
          <w:rFonts w:ascii="Arial Narrow" w:eastAsia="Arial" w:hAnsi="Arial Narrow" w:cs="Arial"/>
          <w:sz w:val="24"/>
          <w:szCs w:val="24"/>
        </w:rPr>
        <w:t>Como resultado de la intervención, el sistema hidrosanitario deberá operar de manera continua, eficiente y segura, cumpliendo con condiciones óptimas de servicio, control de consumos y durabilidad de sus componentes.</w:t>
      </w:r>
    </w:p>
    <w:p w14:paraId="6E8F2E54" w14:textId="04DBCA48" w:rsidR="001252DF" w:rsidRPr="00B96D3D" w:rsidRDefault="1371C948" w:rsidP="00B96D3D">
      <w:pPr>
        <w:pStyle w:val="Prrafodelista"/>
        <w:numPr>
          <w:ilvl w:val="1"/>
          <w:numId w:val="57"/>
        </w:numPr>
        <w:spacing w:before="240" w:after="240"/>
        <w:jc w:val="both"/>
        <w:rPr>
          <w:rFonts w:ascii="Arial Narrow" w:hAnsi="Arial Narrow"/>
          <w:sz w:val="24"/>
          <w:szCs w:val="24"/>
        </w:rPr>
      </w:pPr>
      <w:r w:rsidRPr="00B96D3D">
        <w:rPr>
          <w:rFonts w:ascii="Arial Narrow" w:eastAsia="Arial" w:hAnsi="Arial Narrow" w:cs="Arial"/>
          <w:b/>
          <w:bCs/>
          <w:sz w:val="24"/>
          <w:szCs w:val="24"/>
        </w:rPr>
        <w:t>Sistema Pluvial</w:t>
      </w:r>
    </w:p>
    <w:p w14:paraId="01F3B4D0" w14:textId="08F7DB78" w:rsidR="001252DF" w:rsidRPr="00B96D3D" w:rsidRDefault="1371C948" w:rsidP="69C9FF46">
      <w:pPr>
        <w:spacing w:before="240" w:after="240"/>
        <w:jc w:val="both"/>
        <w:rPr>
          <w:rFonts w:ascii="Arial Narrow" w:hAnsi="Arial Narrow"/>
          <w:sz w:val="24"/>
          <w:szCs w:val="24"/>
        </w:rPr>
      </w:pPr>
      <w:r w:rsidRPr="00B96D3D">
        <w:rPr>
          <w:rFonts w:ascii="Arial Narrow" w:eastAsia="Arial" w:hAnsi="Arial Narrow" w:cs="Arial"/>
          <w:sz w:val="24"/>
          <w:szCs w:val="24"/>
        </w:rPr>
        <w:t>El sistema pluvial está constituido por las cubiertas, canales, bajantes, redes de conducción y estructuras de inspección encargadas de la captación y evacuación de aguas lluvias. Este sistema presenta puntos críticos asociados a acumulación de sedimentos, obstrucciones, filtraciones y posibles fallas estructurales en algunos de sus componentes.</w:t>
      </w:r>
    </w:p>
    <w:p w14:paraId="05503298" w14:textId="65B1B9CF" w:rsidR="001252DF" w:rsidRPr="00B96D3D" w:rsidRDefault="1371C948" w:rsidP="69C9FF46">
      <w:pPr>
        <w:spacing w:before="240" w:after="240"/>
        <w:jc w:val="both"/>
        <w:rPr>
          <w:rFonts w:ascii="Arial Narrow" w:hAnsi="Arial Narrow"/>
          <w:sz w:val="24"/>
          <w:szCs w:val="24"/>
        </w:rPr>
      </w:pPr>
      <w:r w:rsidRPr="00B96D3D">
        <w:rPr>
          <w:rFonts w:ascii="Arial Narrow" w:eastAsia="Arial" w:hAnsi="Arial Narrow" w:cs="Arial"/>
          <w:sz w:val="24"/>
          <w:szCs w:val="24"/>
        </w:rPr>
        <w:t>La infraestructura por implementar en este componente contempla:</w:t>
      </w:r>
    </w:p>
    <w:p w14:paraId="26BE4600" w14:textId="7957BF44"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recuperación de la capacidad hidráulica del sistema mediante la limpieza, lavado y </w:t>
      </w:r>
      <w:proofErr w:type="spellStart"/>
      <w:r w:rsidRPr="00B96D3D">
        <w:rPr>
          <w:rFonts w:ascii="Arial Narrow" w:eastAsia="Arial" w:hAnsi="Arial Narrow" w:cs="Arial"/>
          <w:sz w:val="24"/>
          <w:szCs w:val="24"/>
        </w:rPr>
        <w:t>destaponamiento</w:t>
      </w:r>
      <w:proofErr w:type="spellEnd"/>
      <w:r w:rsidRPr="00B96D3D">
        <w:rPr>
          <w:rFonts w:ascii="Arial Narrow" w:eastAsia="Arial" w:hAnsi="Arial Narrow" w:cs="Arial"/>
          <w:sz w:val="24"/>
          <w:szCs w:val="24"/>
        </w:rPr>
        <w:t xml:space="preserve"> de bajantes y redes de drenaje en diferentes diámetros. </w:t>
      </w:r>
    </w:p>
    <w:p w14:paraId="1A346368" w14:textId="1606C4F9"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reposición parcial de tramos de tubería y la instalación de elementos de captación como rejillas, orientados a prevenir obstrucciones y mejorar el flujo de evacuación. </w:t>
      </w:r>
    </w:p>
    <w:p w14:paraId="4F89D9A6" w14:textId="719832C7"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construcción y adecuación de cajas de inspección que faciliten el mantenimiento y control del sistema. </w:t>
      </w:r>
    </w:p>
    <w:p w14:paraId="7B3CDA62" w14:textId="4673F19E"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intervención de elementos de cubierta, incluyendo vigas canal y canales en lámina galvanizada, mediante actividades de limpieza, ajuste, protección anticorrosiva e impermeabilización. </w:t>
      </w:r>
    </w:p>
    <w:p w14:paraId="700078C9" w14:textId="545F8C14"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rehabilitación del sistema de impermeabilización de cubiertas mediante la instalación de mantos asfálticos, morteros </w:t>
      </w:r>
      <w:proofErr w:type="spellStart"/>
      <w:r w:rsidRPr="00B96D3D">
        <w:rPr>
          <w:rFonts w:ascii="Arial Narrow" w:eastAsia="Arial" w:hAnsi="Arial Narrow" w:cs="Arial"/>
          <w:sz w:val="24"/>
          <w:szCs w:val="24"/>
        </w:rPr>
        <w:t>pendientados</w:t>
      </w:r>
      <w:proofErr w:type="spellEnd"/>
      <w:r w:rsidRPr="00B96D3D">
        <w:rPr>
          <w:rFonts w:ascii="Arial Narrow" w:eastAsia="Arial" w:hAnsi="Arial Narrow" w:cs="Arial"/>
          <w:sz w:val="24"/>
          <w:szCs w:val="24"/>
        </w:rPr>
        <w:t xml:space="preserve"> y demás soluciones técnicas que garanticen la adecuada evacuación del agua. </w:t>
      </w:r>
    </w:p>
    <w:p w14:paraId="794494BD" w14:textId="0ADFE26A" w:rsidR="001252DF" w:rsidRPr="00B96D3D" w:rsidRDefault="1371C948" w:rsidP="69C9FF46">
      <w:pPr>
        <w:pStyle w:val="Prrafodelista"/>
        <w:numPr>
          <w:ilvl w:val="0"/>
          <w:numId w:val="10"/>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revisión, ajuste y reposición de elementos en cubiertas inclinadas, tales como tejas de fibrocemento y láminas galvanizadas, asegurando su integridad y estanqueidad. </w:t>
      </w:r>
    </w:p>
    <w:p w14:paraId="3AB7A4B6" w14:textId="14F3516B" w:rsidR="001252DF" w:rsidRDefault="1371C948" w:rsidP="69C9FF46">
      <w:pPr>
        <w:spacing w:before="240" w:after="240"/>
        <w:jc w:val="both"/>
        <w:rPr>
          <w:rFonts w:ascii="Arial Narrow" w:eastAsia="Arial" w:hAnsi="Arial Narrow" w:cs="Arial"/>
          <w:sz w:val="24"/>
          <w:szCs w:val="24"/>
        </w:rPr>
      </w:pPr>
      <w:r w:rsidRPr="00B96D3D">
        <w:rPr>
          <w:rFonts w:ascii="Arial Narrow" w:eastAsia="Arial" w:hAnsi="Arial Narrow" w:cs="Arial"/>
          <w:sz w:val="24"/>
          <w:szCs w:val="24"/>
        </w:rPr>
        <w:t>Como resultado, el sistema pluvial deberá garantizar la captación, conducción y evacuación eficiente de aguas lluvias, minimizando riesgos de filtraciones, taponamientos o afectaciones a la infraestructura.</w:t>
      </w:r>
    </w:p>
    <w:p w14:paraId="743E632A" w14:textId="77777777" w:rsidR="00107483" w:rsidRPr="00B96D3D" w:rsidRDefault="00107483" w:rsidP="69C9FF46">
      <w:pPr>
        <w:spacing w:before="240" w:after="240"/>
        <w:jc w:val="both"/>
        <w:rPr>
          <w:rFonts w:ascii="Arial Narrow" w:hAnsi="Arial Narrow"/>
          <w:sz w:val="24"/>
          <w:szCs w:val="24"/>
        </w:rPr>
      </w:pPr>
    </w:p>
    <w:p w14:paraId="672174F7" w14:textId="22499031" w:rsidR="000B2A6B" w:rsidRPr="00B96D3D" w:rsidRDefault="000B2A6B" w:rsidP="009A5E33">
      <w:pPr>
        <w:pStyle w:val="Ttulo3"/>
        <w:numPr>
          <w:ilvl w:val="0"/>
          <w:numId w:val="48"/>
        </w:numPr>
        <w:rPr>
          <w:rFonts w:ascii="Arial Narrow" w:hAnsi="Arial Narrow"/>
          <w:sz w:val="24"/>
          <w:szCs w:val="24"/>
        </w:rPr>
      </w:pPr>
      <w:bookmarkStart w:id="6" w:name="_Toc1100885448"/>
      <w:bookmarkStart w:id="7" w:name="_Toc221274362"/>
      <w:r w:rsidRPr="00B96D3D">
        <w:rPr>
          <w:rFonts w:ascii="Arial Narrow" w:hAnsi="Arial Narrow"/>
          <w:sz w:val="24"/>
          <w:szCs w:val="24"/>
        </w:rPr>
        <w:lastRenderedPageBreak/>
        <w:t>COBERTURA GEOGRÁFICA</w:t>
      </w:r>
      <w:bookmarkEnd w:id="6"/>
    </w:p>
    <w:p w14:paraId="50AE87B2" w14:textId="35FEFCF7" w:rsidR="000B2A6B" w:rsidRPr="00B96D3D" w:rsidRDefault="000B2A6B" w:rsidP="69F5D99B">
      <w:pPr>
        <w:spacing w:after="0"/>
        <w:jc w:val="both"/>
        <w:rPr>
          <w:rFonts w:ascii="Arial Narrow" w:eastAsia="Arial" w:hAnsi="Arial Narrow" w:cs="Arial"/>
          <w:color w:val="000000" w:themeColor="text1"/>
          <w:sz w:val="24"/>
          <w:szCs w:val="24"/>
        </w:rPr>
      </w:pPr>
    </w:p>
    <w:p w14:paraId="3788B8A2" w14:textId="145DFF5F" w:rsidR="000B2A6B" w:rsidRPr="00B96D3D" w:rsidRDefault="7E99495A" w:rsidP="69F5D99B">
      <w:pPr>
        <w:spacing w:after="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Este proceso se ejecutará en la sede central de la Escuela superior de Administración Pública ESAP ubicada en la Calle 44 #53-37 Bogotá, en el Centro Administrativo Nacional (CAN).</w:t>
      </w:r>
    </w:p>
    <w:p w14:paraId="49AD2DCA" w14:textId="77777777" w:rsidR="00E45E33" w:rsidRPr="00B96D3D" w:rsidRDefault="00E45E33" w:rsidP="69F5D99B">
      <w:pPr>
        <w:spacing w:after="0"/>
        <w:jc w:val="both"/>
        <w:rPr>
          <w:rFonts w:ascii="Arial Narrow" w:eastAsia="Arial" w:hAnsi="Arial Narrow" w:cs="Arial"/>
          <w:color w:val="000000" w:themeColor="text1"/>
          <w:sz w:val="24"/>
          <w:szCs w:val="24"/>
        </w:rPr>
      </w:pPr>
    </w:p>
    <w:tbl>
      <w:tblPr>
        <w:tblStyle w:val="Tablaconcuadrcula"/>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983"/>
        <w:gridCol w:w="2983"/>
        <w:gridCol w:w="2983"/>
      </w:tblGrid>
      <w:tr w:rsidR="69F5D99B" w:rsidRPr="009A5E33" w14:paraId="7690163C" w14:textId="77777777" w:rsidTr="69F5D99B">
        <w:trPr>
          <w:trHeight w:val="285"/>
        </w:trPr>
        <w:tc>
          <w:tcPr>
            <w:tcW w:w="894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F3864" w:themeFill="accent1" w:themeFillShade="80"/>
          </w:tcPr>
          <w:p w14:paraId="3FE84FFE" w14:textId="55E95150" w:rsidR="69F5D99B" w:rsidRPr="00B96D3D" w:rsidRDefault="69F5D99B" w:rsidP="69F5D99B">
            <w:pPr>
              <w:pBdr>
                <w:top w:val="nil"/>
                <w:left w:val="nil"/>
                <w:bottom w:val="nil"/>
                <w:right w:val="nil"/>
                <w:between w:val="nil"/>
              </w:pBdr>
              <w:spacing w:before="44" w:after="0" w:line="240" w:lineRule="auto"/>
              <w:ind w:left="24" w:right="2"/>
              <w:jc w:val="center"/>
              <w:rPr>
                <w:rFonts w:ascii="Arial Narrow" w:eastAsia="Arial" w:hAnsi="Arial Narrow" w:cs="Arial"/>
                <w:color w:val="FFFFFF" w:themeColor="background1"/>
                <w:sz w:val="24"/>
                <w:szCs w:val="24"/>
              </w:rPr>
            </w:pPr>
            <w:r w:rsidRPr="00B96D3D">
              <w:rPr>
                <w:rFonts w:ascii="Arial Narrow" w:eastAsia="Arial" w:hAnsi="Arial Narrow" w:cs="Arial"/>
                <w:b/>
                <w:bCs/>
                <w:color w:val="FFFFFF" w:themeColor="background1"/>
                <w:sz w:val="24"/>
                <w:szCs w:val="24"/>
              </w:rPr>
              <w:t>ZONA POR INTERVENIR</w:t>
            </w:r>
          </w:p>
        </w:tc>
      </w:tr>
      <w:tr w:rsidR="69F5D99B" w:rsidRPr="009A5E33" w14:paraId="2F2C3066" w14:textId="77777777" w:rsidTr="69F5D99B">
        <w:trPr>
          <w:trHeight w:val="285"/>
        </w:trPr>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F3864" w:themeFill="accent1" w:themeFillShade="80"/>
          </w:tcPr>
          <w:p w14:paraId="7EF7E4FD" w14:textId="5699E1E9" w:rsidR="69F5D99B" w:rsidRPr="00B96D3D" w:rsidRDefault="69F5D99B" w:rsidP="69F5D99B">
            <w:pPr>
              <w:pBdr>
                <w:top w:val="nil"/>
                <w:left w:val="nil"/>
                <w:bottom w:val="nil"/>
                <w:right w:val="nil"/>
                <w:between w:val="nil"/>
              </w:pBdr>
              <w:spacing w:before="44" w:after="0" w:line="240" w:lineRule="auto"/>
              <w:ind w:left="14"/>
              <w:jc w:val="center"/>
              <w:rPr>
                <w:rFonts w:ascii="Arial Narrow" w:eastAsia="Arial" w:hAnsi="Arial Narrow" w:cs="Arial"/>
                <w:color w:val="FFFFFF" w:themeColor="background1"/>
                <w:sz w:val="24"/>
                <w:szCs w:val="24"/>
              </w:rPr>
            </w:pPr>
            <w:r w:rsidRPr="00B96D3D">
              <w:rPr>
                <w:rFonts w:ascii="Arial Narrow" w:eastAsia="Arial" w:hAnsi="Arial Narrow" w:cs="Arial"/>
                <w:b/>
                <w:bCs/>
                <w:color w:val="FFFFFF" w:themeColor="background1"/>
                <w:sz w:val="24"/>
                <w:szCs w:val="24"/>
              </w:rPr>
              <w:t>DEPARTAMENTO</w:t>
            </w:r>
          </w:p>
        </w:tc>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F3864" w:themeFill="accent1" w:themeFillShade="80"/>
          </w:tcPr>
          <w:p w14:paraId="527F4A8B" w14:textId="1F3165C1" w:rsidR="69F5D99B" w:rsidRPr="00B96D3D" w:rsidRDefault="69F5D99B" w:rsidP="69F5D99B">
            <w:pPr>
              <w:pBdr>
                <w:top w:val="nil"/>
                <w:left w:val="nil"/>
                <w:bottom w:val="nil"/>
                <w:right w:val="nil"/>
                <w:between w:val="nil"/>
              </w:pBdr>
              <w:spacing w:before="44" w:after="0" w:line="240" w:lineRule="auto"/>
              <w:ind w:left="18" w:right="2"/>
              <w:jc w:val="center"/>
              <w:rPr>
                <w:rFonts w:ascii="Arial Narrow" w:eastAsia="Arial" w:hAnsi="Arial Narrow" w:cs="Arial"/>
                <w:color w:val="FFFFFF" w:themeColor="background1"/>
                <w:sz w:val="24"/>
                <w:szCs w:val="24"/>
              </w:rPr>
            </w:pPr>
            <w:r w:rsidRPr="00B96D3D">
              <w:rPr>
                <w:rFonts w:ascii="Arial Narrow" w:eastAsia="Arial" w:hAnsi="Arial Narrow" w:cs="Arial"/>
                <w:b/>
                <w:bCs/>
                <w:color w:val="FFFFFF" w:themeColor="background1"/>
                <w:sz w:val="24"/>
                <w:szCs w:val="24"/>
              </w:rPr>
              <w:t>SEDE</w:t>
            </w:r>
          </w:p>
        </w:tc>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1F3864" w:themeFill="accent1" w:themeFillShade="80"/>
          </w:tcPr>
          <w:p w14:paraId="1B1BE14B" w14:textId="57B74A84" w:rsidR="69F5D99B" w:rsidRPr="00B96D3D" w:rsidRDefault="69F5D99B" w:rsidP="69F5D99B">
            <w:pPr>
              <w:pBdr>
                <w:top w:val="nil"/>
                <w:left w:val="nil"/>
                <w:bottom w:val="nil"/>
                <w:right w:val="nil"/>
                <w:between w:val="nil"/>
              </w:pBdr>
              <w:spacing w:before="44" w:after="0" w:line="240" w:lineRule="auto"/>
              <w:ind w:left="24" w:right="2"/>
              <w:jc w:val="center"/>
              <w:rPr>
                <w:rFonts w:ascii="Arial Narrow" w:eastAsia="Arial" w:hAnsi="Arial Narrow" w:cs="Arial"/>
                <w:color w:val="FFFFFF" w:themeColor="background1"/>
                <w:sz w:val="24"/>
                <w:szCs w:val="24"/>
              </w:rPr>
            </w:pPr>
            <w:r w:rsidRPr="00B96D3D">
              <w:rPr>
                <w:rFonts w:ascii="Arial Narrow" w:eastAsia="Arial" w:hAnsi="Arial Narrow" w:cs="Arial"/>
                <w:b/>
                <w:bCs/>
                <w:color w:val="FFFFFF" w:themeColor="background1"/>
                <w:sz w:val="24"/>
                <w:szCs w:val="24"/>
              </w:rPr>
              <w:t>DIRECCIÓN DE LA EDIFICACIÓN</w:t>
            </w:r>
          </w:p>
        </w:tc>
      </w:tr>
      <w:tr w:rsidR="69F5D99B" w:rsidRPr="009A5E33" w14:paraId="75647B89" w14:textId="77777777" w:rsidTr="69F5D99B">
        <w:trPr>
          <w:trHeight w:val="285"/>
        </w:trPr>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D93A4F" w14:textId="5C8E1C5C" w:rsidR="69F5D99B" w:rsidRPr="00B96D3D" w:rsidRDefault="69F5D99B" w:rsidP="69F5D99B">
            <w:pPr>
              <w:pBdr>
                <w:top w:val="nil"/>
                <w:left w:val="nil"/>
                <w:bottom w:val="nil"/>
                <w:right w:val="nil"/>
                <w:between w:val="nil"/>
              </w:pBdr>
              <w:spacing w:after="0" w:line="240" w:lineRule="auto"/>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BOGOTÁ</w:t>
            </w:r>
          </w:p>
        </w:tc>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5763CA0" w14:textId="20425FB5" w:rsidR="69F5D99B" w:rsidRPr="00B96D3D" w:rsidRDefault="69F5D99B" w:rsidP="69F5D99B">
            <w:pPr>
              <w:pBdr>
                <w:top w:val="nil"/>
                <w:left w:val="nil"/>
                <w:bottom w:val="nil"/>
                <w:right w:val="nil"/>
                <w:between w:val="nil"/>
              </w:pBdr>
              <w:spacing w:before="47" w:after="0" w:line="240" w:lineRule="auto"/>
              <w:ind w:right="2"/>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BOGOTÁ / SEDE CENTRAL</w:t>
            </w:r>
          </w:p>
        </w:tc>
        <w:tc>
          <w:tcPr>
            <w:tcW w:w="298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059F7CE" w14:textId="405343E3" w:rsidR="69F5D99B" w:rsidRPr="00B96D3D" w:rsidRDefault="69F5D99B" w:rsidP="69F5D99B">
            <w:pPr>
              <w:pBdr>
                <w:top w:val="nil"/>
                <w:left w:val="nil"/>
                <w:bottom w:val="nil"/>
                <w:right w:val="nil"/>
                <w:between w:val="nil"/>
              </w:pBdr>
              <w:spacing w:before="47" w:after="0" w:line="240" w:lineRule="auto"/>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CL 44 No 53 </w:t>
            </w:r>
            <w:r w:rsidR="00E45E33" w:rsidRPr="00B96D3D">
              <w:rPr>
                <w:rFonts w:ascii="Arial Narrow" w:eastAsia="Arial" w:hAnsi="Arial Narrow" w:cs="Arial"/>
                <w:color w:val="000000" w:themeColor="text1"/>
                <w:sz w:val="24"/>
                <w:szCs w:val="24"/>
              </w:rPr>
              <w:t>-</w:t>
            </w:r>
            <w:r w:rsidRPr="00B96D3D">
              <w:rPr>
                <w:rFonts w:ascii="Arial Narrow" w:eastAsia="Arial" w:hAnsi="Arial Narrow" w:cs="Arial"/>
                <w:color w:val="000000" w:themeColor="text1"/>
                <w:sz w:val="24"/>
                <w:szCs w:val="24"/>
              </w:rPr>
              <w:t>37 CAN</w:t>
            </w:r>
          </w:p>
        </w:tc>
      </w:tr>
    </w:tbl>
    <w:p w14:paraId="0F257D64" w14:textId="1447E726" w:rsidR="000B2A6B" w:rsidRPr="00B96D3D" w:rsidRDefault="000B2A6B" w:rsidP="69F5D99B">
      <w:pPr>
        <w:spacing w:after="0"/>
        <w:ind w:right="425"/>
        <w:jc w:val="both"/>
        <w:rPr>
          <w:rFonts w:ascii="Arial Narrow" w:eastAsia="Arial" w:hAnsi="Arial Narrow" w:cs="Arial"/>
          <w:color w:val="000000" w:themeColor="text1"/>
          <w:sz w:val="24"/>
          <w:szCs w:val="24"/>
        </w:rPr>
      </w:pPr>
    </w:p>
    <w:p w14:paraId="09910DA3" w14:textId="5B77BE01" w:rsidR="000B2A6B" w:rsidRPr="00B96D3D" w:rsidRDefault="7E99495A" w:rsidP="735F0F05">
      <w:pPr>
        <w:spacing w:after="0"/>
        <w:jc w:val="both"/>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Nota 1:</w:t>
      </w:r>
      <w:r w:rsidRPr="00B96D3D">
        <w:rPr>
          <w:rFonts w:ascii="Arial Narrow" w:eastAsia="Arial" w:hAnsi="Arial Narrow" w:cs="Arial"/>
          <w:color w:val="000000" w:themeColor="text1"/>
          <w:sz w:val="24"/>
          <w:szCs w:val="24"/>
        </w:rPr>
        <w:t xml:space="preserve"> No se aceptará que, una vez adjudicado el contrato, el contratista indique no contar con el personal suficiente para poder atender los requerimientos del contrato por parte del </w:t>
      </w:r>
      <w:r w:rsidR="75EFA860" w:rsidRPr="00B96D3D">
        <w:rPr>
          <w:rFonts w:ascii="Arial Narrow" w:eastAsia="Arial" w:hAnsi="Arial Narrow" w:cs="Arial"/>
          <w:color w:val="000000" w:themeColor="text1"/>
          <w:sz w:val="24"/>
          <w:szCs w:val="24"/>
        </w:rPr>
        <w:t>supervisor</w:t>
      </w:r>
      <w:r w:rsidRPr="00B96D3D">
        <w:rPr>
          <w:rFonts w:ascii="Arial Narrow" w:eastAsia="Arial" w:hAnsi="Arial Narrow" w:cs="Arial"/>
          <w:color w:val="000000" w:themeColor="text1"/>
          <w:sz w:val="24"/>
          <w:szCs w:val="24"/>
        </w:rPr>
        <w:t xml:space="preserve"> del contrato.</w:t>
      </w:r>
    </w:p>
    <w:p w14:paraId="50DC58B9" w14:textId="641AF687" w:rsidR="735F0F05" w:rsidRPr="00B96D3D" w:rsidRDefault="735F0F05" w:rsidP="735F0F05">
      <w:pPr>
        <w:jc w:val="both"/>
        <w:rPr>
          <w:rFonts w:ascii="Arial Narrow" w:eastAsia="Arial" w:hAnsi="Arial Narrow" w:cs="Arial"/>
          <w:color w:val="000000" w:themeColor="text1"/>
          <w:sz w:val="24"/>
          <w:szCs w:val="24"/>
        </w:rPr>
      </w:pPr>
    </w:p>
    <w:p w14:paraId="1F176795" w14:textId="13A5B89A" w:rsidR="000B2A6B" w:rsidRPr="00B96D3D" w:rsidRDefault="0001391E" w:rsidP="009A5E33">
      <w:pPr>
        <w:pStyle w:val="Ttulo3"/>
        <w:numPr>
          <w:ilvl w:val="0"/>
          <w:numId w:val="48"/>
        </w:numPr>
        <w:rPr>
          <w:rFonts w:ascii="Arial Narrow" w:hAnsi="Arial Narrow"/>
          <w:sz w:val="24"/>
          <w:szCs w:val="24"/>
        </w:rPr>
      </w:pPr>
      <w:r w:rsidRPr="00B96D3D">
        <w:rPr>
          <w:rFonts w:ascii="Arial Narrow" w:hAnsi="Arial Narrow"/>
          <w:sz w:val="24"/>
          <w:szCs w:val="24"/>
        </w:rPr>
        <w:t>EJECUCIÓN DE CONTRATO</w:t>
      </w:r>
    </w:p>
    <w:p w14:paraId="619FB992" w14:textId="77777777" w:rsidR="0001391E" w:rsidRPr="00B96D3D" w:rsidRDefault="0001391E" w:rsidP="0001391E">
      <w:pPr>
        <w:pStyle w:val="Prrafodelista"/>
        <w:ind w:right="-2"/>
        <w:jc w:val="both"/>
        <w:rPr>
          <w:rFonts w:ascii="Arial Narrow" w:eastAsia="Arial" w:hAnsi="Arial Narrow" w:cs="Arial"/>
          <w:sz w:val="24"/>
          <w:szCs w:val="24"/>
        </w:rPr>
      </w:pPr>
    </w:p>
    <w:p w14:paraId="0453A2DA" w14:textId="77777777" w:rsidR="0001391E" w:rsidRPr="00B96D3D" w:rsidRDefault="0001391E" w:rsidP="0001391E">
      <w:pPr>
        <w:pStyle w:val="Prrafodelista"/>
        <w:numPr>
          <w:ilvl w:val="0"/>
          <w:numId w:val="52"/>
        </w:numPr>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Realizar una visita conjunta con la supervisión, con el fin de definir y validar el plan de trabajo que servirá como base para la elaboración del cronograma de las actividades a desarrollar. Así mismo, la visita permitirá aclarar las dudas técnicas existentes y establecer las condiciones bajo las cuales se realizará la entrega de las áreas para intervención, así como los criterios y condiciones para su posterior recibo.</w:t>
      </w:r>
    </w:p>
    <w:p w14:paraId="378C7F29" w14:textId="77777777" w:rsidR="0001391E" w:rsidRPr="00B96D3D" w:rsidRDefault="0001391E" w:rsidP="0001391E">
      <w:pPr>
        <w:pStyle w:val="Prrafodelista"/>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p>
    <w:p w14:paraId="15C8031F" w14:textId="77777777" w:rsidR="0001391E" w:rsidRPr="00B96D3D" w:rsidRDefault="0001391E" w:rsidP="0001391E">
      <w:pPr>
        <w:pStyle w:val="Prrafodelista"/>
        <w:numPr>
          <w:ilvl w:val="0"/>
          <w:numId w:val="52"/>
        </w:numPr>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Programar y realizar comité de obra semanal en el sitio de ejecución, preferiblemente del proyecto, del cual saldrá un acta de reunión, con la asistencia de los directores de obra y supervisión, en el cual se traten los aspectos relevantes de orden técnico, administrativo, financiero, presupuestal, seguridad y salud en el trabajo y medio ambiente. En cada comité, el contratista presentará el avance de la ejecución de la respectiva semana, el cual deberá contener un seguimiento estricto y riguroso de la programación de obra aprobada por la supervisión. Adicionalmente, se realizará verificación de la bitácora de obra con el fin de realizar seguimiento a las diferentes actividades realizadas; así mismo, se revisará la programación de actividades para la siguiente semana, siempre enmarcada en la programación general aprobada por la Supervisión y dentro del plazo de ejecución del contrato. </w:t>
      </w:r>
    </w:p>
    <w:p w14:paraId="352C7E59" w14:textId="77777777" w:rsidR="0001391E" w:rsidRPr="00B96D3D" w:rsidRDefault="0001391E" w:rsidP="0001391E">
      <w:pPr>
        <w:pStyle w:val="Prrafodelista"/>
        <w:rPr>
          <w:rFonts w:ascii="Arial Narrow" w:eastAsia="Arial" w:hAnsi="Arial Narrow" w:cs="Arial"/>
          <w:color w:val="000000" w:themeColor="text1"/>
          <w:sz w:val="24"/>
          <w:szCs w:val="24"/>
        </w:rPr>
      </w:pPr>
    </w:p>
    <w:p w14:paraId="542CC092" w14:textId="77777777" w:rsidR="0001391E" w:rsidRPr="00B96D3D" w:rsidRDefault="0001391E" w:rsidP="0001391E">
      <w:pPr>
        <w:pStyle w:val="Prrafodelista"/>
        <w:numPr>
          <w:ilvl w:val="0"/>
          <w:numId w:val="52"/>
        </w:numPr>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El contratista debe prever que los temas que requieren aprobación de la Supervisión deben ser presentados en los comités técnicos con mínimo tres (3) días hábiles de anticipación para que las diferentes instancias se pronuncien, según el caso. Se podrán adelantar comités extraordinarios en caso de que se presenten situaciones que ameriten tomar determinaciones que afecten la ejecución de la obra o según lo requiera la ESAP. Toda actividad que requiera aprobación previa de la ESAP deberá ser enviada por el contratista en forma escrita; dicha actividad debe ser estrictamente documentada, presupuestada y programada antes de su autorización.</w:t>
      </w:r>
    </w:p>
    <w:p w14:paraId="53E4842B" w14:textId="77777777" w:rsidR="0001391E" w:rsidRPr="00B96D3D" w:rsidRDefault="0001391E" w:rsidP="0001391E">
      <w:pPr>
        <w:pStyle w:val="Prrafodelista"/>
        <w:rPr>
          <w:rFonts w:ascii="Arial Narrow" w:eastAsia="Arial" w:hAnsi="Arial Narrow" w:cs="Arial"/>
          <w:color w:val="000000" w:themeColor="text1"/>
          <w:sz w:val="24"/>
          <w:szCs w:val="24"/>
        </w:rPr>
      </w:pPr>
    </w:p>
    <w:p w14:paraId="14800D43" w14:textId="77777777" w:rsidR="0001391E" w:rsidRPr="00B96D3D" w:rsidRDefault="0001391E" w:rsidP="0001391E">
      <w:pPr>
        <w:pStyle w:val="Prrafodelista"/>
        <w:numPr>
          <w:ilvl w:val="0"/>
          <w:numId w:val="52"/>
        </w:numPr>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El contratista entregará a la supervisión informe de ejecución mensual en el cual se debe evidenciar las diferentes actividades realizadas con sus respectivas cantidades de obra y unidades de medida, el porcentaje de avance, la ejecución financiera, el registro fotográfico de cada actividad ejecutada.</w:t>
      </w:r>
    </w:p>
    <w:p w14:paraId="0F899145" w14:textId="77777777" w:rsidR="0001391E" w:rsidRPr="00B96D3D" w:rsidRDefault="0001391E" w:rsidP="0001391E">
      <w:pPr>
        <w:pStyle w:val="Prrafodelista"/>
        <w:rPr>
          <w:rFonts w:ascii="Arial Narrow" w:eastAsia="Arial" w:hAnsi="Arial Narrow" w:cs="Arial"/>
          <w:color w:val="000000" w:themeColor="text1"/>
          <w:sz w:val="24"/>
          <w:szCs w:val="24"/>
          <w:lang w:eastAsia="ja-JP"/>
        </w:rPr>
      </w:pPr>
    </w:p>
    <w:p w14:paraId="54787173" w14:textId="065F63B0" w:rsidR="0001391E" w:rsidRPr="00B96D3D" w:rsidRDefault="0001391E" w:rsidP="0001391E">
      <w:pPr>
        <w:pStyle w:val="Prrafodelista"/>
        <w:numPr>
          <w:ilvl w:val="0"/>
          <w:numId w:val="52"/>
        </w:numPr>
        <w:pBdr>
          <w:top w:val="nil"/>
          <w:left w:val="nil"/>
          <w:bottom w:val="nil"/>
          <w:right w:val="nil"/>
          <w:between w:val="nil"/>
        </w:pBdr>
        <w:spacing w:after="0" w:line="240" w:lineRule="auto"/>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t xml:space="preserve">El contratista deberá realizar y entregar registro fotográfico completo, claro, fechado y suficientemente trazable de las actividades objeto del contrato, el cual deberá comprender como mínimo: i) estado inicial o condiciones previas a la intervención; </w:t>
      </w:r>
      <w:proofErr w:type="spellStart"/>
      <w:r w:rsidRPr="00B96D3D">
        <w:rPr>
          <w:rFonts w:ascii="Arial Narrow" w:eastAsia="Arial" w:hAnsi="Arial Narrow" w:cs="Arial"/>
          <w:color w:val="000000" w:themeColor="text1"/>
          <w:sz w:val="24"/>
          <w:szCs w:val="24"/>
          <w:lang w:eastAsia="ja-JP"/>
        </w:rPr>
        <w:t>ii</w:t>
      </w:r>
      <w:proofErr w:type="spellEnd"/>
      <w:r w:rsidRPr="00B96D3D">
        <w:rPr>
          <w:rFonts w:ascii="Arial Narrow" w:eastAsia="Arial" w:hAnsi="Arial Narrow" w:cs="Arial"/>
          <w:color w:val="000000" w:themeColor="text1"/>
          <w:sz w:val="24"/>
          <w:szCs w:val="24"/>
          <w:lang w:eastAsia="ja-JP"/>
        </w:rPr>
        <w:t xml:space="preserve">) desarrollo o avance de las actividades por frente de obra; y </w:t>
      </w:r>
      <w:proofErr w:type="spellStart"/>
      <w:r w:rsidRPr="00B96D3D">
        <w:rPr>
          <w:rFonts w:ascii="Arial Narrow" w:eastAsia="Arial" w:hAnsi="Arial Narrow" w:cs="Arial"/>
          <w:color w:val="000000" w:themeColor="text1"/>
          <w:sz w:val="24"/>
          <w:szCs w:val="24"/>
          <w:lang w:eastAsia="ja-JP"/>
        </w:rPr>
        <w:t>iii</w:t>
      </w:r>
      <w:proofErr w:type="spellEnd"/>
      <w:r w:rsidRPr="00B96D3D">
        <w:rPr>
          <w:rFonts w:ascii="Arial Narrow" w:eastAsia="Arial" w:hAnsi="Arial Narrow" w:cs="Arial"/>
          <w:color w:val="000000" w:themeColor="text1"/>
          <w:sz w:val="24"/>
          <w:szCs w:val="24"/>
          <w:lang w:eastAsia="ja-JP"/>
        </w:rPr>
        <w:t>) estado final de las actividades ejecutadas. El registro fotográfico deberá organizarse por áreas intervenidas, frentes de trabajo, ítems ejecutados y fechas de ejecución, de manera que permita a la supervisión verificar la trazabilidad técnica de las cantidades ejecutadas, la calidad de las obras y las condiciones de recibo. El contratista deberá adjuntar dicho registro a los informes parciales, actas de recibo parcial, informe final y acta de entrega final, según corresponda. La ausencia, inconsistencia o insuficiencia del registro fotográfico dará lugar a que la Supervisión se abstenga de aprobar el recibo de las actividades respectivas y, en consecuencia, de autorizar el trámite de pago correspondiente.</w:t>
      </w:r>
    </w:p>
    <w:p w14:paraId="0B591EC6" w14:textId="77777777" w:rsidR="0001391E" w:rsidRPr="00B96D3D" w:rsidRDefault="0001391E" w:rsidP="0001391E">
      <w:pPr>
        <w:pStyle w:val="Prrafodelista"/>
        <w:ind w:right="-2"/>
        <w:jc w:val="both"/>
        <w:rPr>
          <w:rFonts w:ascii="Arial Narrow" w:eastAsia="Arial" w:hAnsi="Arial Narrow" w:cs="Arial"/>
          <w:sz w:val="24"/>
          <w:szCs w:val="24"/>
        </w:rPr>
      </w:pPr>
    </w:p>
    <w:p w14:paraId="04100401" w14:textId="168BC4C4" w:rsidR="00BD6CDD" w:rsidRPr="00B96D3D" w:rsidRDefault="00BD6CDD" w:rsidP="009A5E33">
      <w:pPr>
        <w:pStyle w:val="Ttulo3"/>
        <w:numPr>
          <w:ilvl w:val="0"/>
          <w:numId w:val="48"/>
        </w:numPr>
        <w:rPr>
          <w:rFonts w:ascii="Arial Narrow" w:hAnsi="Arial Narrow"/>
          <w:sz w:val="24"/>
          <w:szCs w:val="24"/>
        </w:rPr>
      </w:pPr>
      <w:r w:rsidRPr="00B96D3D">
        <w:rPr>
          <w:rFonts w:ascii="Arial Narrow" w:hAnsi="Arial Narrow"/>
          <w:sz w:val="24"/>
          <w:szCs w:val="24"/>
        </w:rPr>
        <w:t>ACTIVIDADES DE OBRA</w:t>
      </w:r>
      <w:bookmarkEnd w:id="7"/>
    </w:p>
    <w:p w14:paraId="138288D9" w14:textId="77777777" w:rsidR="00922C16" w:rsidRPr="00B96D3D" w:rsidRDefault="00922C16" w:rsidP="00922C16">
      <w:pPr>
        <w:rPr>
          <w:rFonts w:ascii="Arial Narrow" w:hAnsi="Arial Narrow"/>
          <w:sz w:val="24"/>
          <w:szCs w:val="24"/>
        </w:rPr>
      </w:pPr>
    </w:p>
    <w:p w14:paraId="5FE98B45" w14:textId="1D4D87F3" w:rsidR="7FFAB4EC" w:rsidRPr="00B96D3D" w:rsidRDefault="7FFAB4EC" w:rsidP="69C9FF46">
      <w:pPr>
        <w:spacing w:before="240" w:after="240"/>
        <w:jc w:val="both"/>
        <w:rPr>
          <w:rFonts w:ascii="Arial Narrow" w:hAnsi="Arial Narrow"/>
          <w:sz w:val="24"/>
          <w:szCs w:val="24"/>
        </w:rPr>
      </w:pPr>
      <w:r w:rsidRPr="00B96D3D">
        <w:rPr>
          <w:rFonts w:ascii="Arial Narrow" w:eastAsia="Arial" w:hAnsi="Arial Narrow" w:cs="Arial"/>
          <w:sz w:val="24"/>
          <w:szCs w:val="24"/>
        </w:rPr>
        <w:t>En el marco del presente proceso, cuyo objeto es contratar el mantenimiento y mejoramiento integral del sistema hidrosanitario y pluvial de las instalaciones de la Entidad, se deberán ejecutar actividades de obra orientadas al diagnóstico, recuperación, optimización y puesta en operación de las redes y sus componentes asociados, garantizando su funcionalidad, durabilidad y el cumplimiento de la normativa técnica vigente.</w:t>
      </w:r>
    </w:p>
    <w:p w14:paraId="0851B769" w14:textId="0D3D222D" w:rsidR="7FFAB4EC" w:rsidRPr="00B96D3D" w:rsidRDefault="7FFAB4EC" w:rsidP="69C9FF46">
      <w:pPr>
        <w:spacing w:before="240" w:after="240"/>
        <w:jc w:val="both"/>
        <w:rPr>
          <w:rFonts w:ascii="Arial Narrow" w:hAnsi="Arial Narrow"/>
          <w:sz w:val="24"/>
          <w:szCs w:val="24"/>
        </w:rPr>
      </w:pPr>
      <w:r w:rsidRPr="00B96D3D">
        <w:rPr>
          <w:rFonts w:ascii="Arial Narrow" w:eastAsia="Arial" w:hAnsi="Arial Narrow" w:cs="Arial"/>
          <w:sz w:val="24"/>
          <w:szCs w:val="24"/>
        </w:rPr>
        <w:t>Las actividades comprenden intervenciones de mantenimiento preventivo y correctivo, limpieza, reparación, reposición, suministro e instalación de elementos, así como el desmonte y disposición final de componentes obsoletos o en mal estado. Estas acciones tienen como propósito asegurar el adecuado manejo de aguas residuales y lluvias, prevenir afectaciones a la infraestructura y mejorar las condiciones operativas de la Entidad.</w:t>
      </w:r>
    </w:p>
    <w:p w14:paraId="2A212F3F" w14:textId="7EEBD1C4" w:rsidR="00E45E33" w:rsidRPr="00B96D3D" w:rsidRDefault="7FFAB4EC" w:rsidP="00E45E33">
      <w:pPr>
        <w:spacing w:before="240" w:after="240"/>
        <w:jc w:val="both"/>
        <w:rPr>
          <w:rFonts w:ascii="Arial Narrow" w:eastAsia="Arial" w:hAnsi="Arial Narrow" w:cs="Arial"/>
          <w:b/>
          <w:bCs/>
          <w:sz w:val="24"/>
          <w:szCs w:val="24"/>
        </w:rPr>
      </w:pPr>
      <w:r w:rsidRPr="00B96D3D">
        <w:rPr>
          <w:rFonts w:ascii="Arial Narrow" w:eastAsia="Arial" w:hAnsi="Arial Narrow" w:cs="Arial"/>
          <w:sz w:val="24"/>
          <w:szCs w:val="24"/>
        </w:rPr>
        <w:t>Para efectos de ejecución, las actividades de obra se organizan conforme a los capítulos del presupuesto oficial y se estructuran en los siguientes componentes:</w:t>
      </w:r>
    </w:p>
    <w:p w14:paraId="14535567" w14:textId="37DB5373" w:rsidR="00E45E33" w:rsidRPr="00B96D3D" w:rsidRDefault="7FFAB4EC" w:rsidP="00E45E33">
      <w:pPr>
        <w:pStyle w:val="Prrafodelista"/>
        <w:numPr>
          <w:ilvl w:val="3"/>
          <w:numId w:val="48"/>
        </w:numPr>
        <w:spacing w:before="240" w:after="240"/>
        <w:jc w:val="both"/>
        <w:rPr>
          <w:rFonts w:ascii="Arial Narrow" w:hAnsi="Arial Narrow"/>
          <w:sz w:val="24"/>
          <w:szCs w:val="24"/>
        </w:rPr>
      </w:pPr>
      <w:r w:rsidRPr="00B96D3D">
        <w:rPr>
          <w:rFonts w:ascii="Arial Narrow" w:eastAsia="Arial" w:hAnsi="Arial Narrow" w:cs="Arial"/>
          <w:b/>
          <w:bCs/>
          <w:sz w:val="24"/>
          <w:szCs w:val="24"/>
        </w:rPr>
        <w:t>Actividades de Obra – Sistema Hidrosanitario</w:t>
      </w:r>
    </w:p>
    <w:p w14:paraId="7DA33762" w14:textId="1FE21420" w:rsidR="7FFAB4EC" w:rsidRPr="00B96D3D" w:rsidRDefault="7FFAB4EC" w:rsidP="00E45E33">
      <w:pPr>
        <w:spacing w:before="240" w:after="240"/>
        <w:jc w:val="both"/>
        <w:rPr>
          <w:rFonts w:ascii="Arial Narrow" w:hAnsi="Arial Narrow"/>
          <w:sz w:val="24"/>
          <w:szCs w:val="24"/>
        </w:rPr>
      </w:pPr>
      <w:r w:rsidRPr="00B96D3D">
        <w:rPr>
          <w:rFonts w:ascii="Arial Narrow" w:eastAsia="Arial" w:hAnsi="Arial Narrow" w:cs="Arial"/>
          <w:sz w:val="24"/>
          <w:szCs w:val="24"/>
        </w:rPr>
        <w:t>Corresponden a las intervenciones sobre redes hidráulicas y sanitarias, aparatos, accesorios y estructuras de inspección, incluyendo, entre otras:</w:t>
      </w:r>
    </w:p>
    <w:p w14:paraId="7661B92D" w14:textId="11B94BAE"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Mantenimiento preventivo y correctivo de redes internas. </w:t>
      </w:r>
    </w:p>
    <w:p w14:paraId="3C86D1D1" w14:textId="60E86402"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Limpieza, mantenimiento y adecuación de cajas de inspección. </w:t>
      </w:r>
    </w:p>
    <w:p w14:paraId="14516558" w14:textId="45B86187"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Revisión, ajuste y reparación de griferías y aparatos sanitarios. </w:t>
      </w:r>
    </w:p>
    <w:p w14:paraId="734E71FB" w14:textId="03003769"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Reposición e instalación de accesorios hidráulicos y sanitarios. </w:t>
      </w:r>
    </w:p>
    <w:p w14:paraId="3754B4EA" w14:textId="41947F09"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Desmonte y disposición final de elementos en desuso. </w:t>
      </w:r>
    </w:p>
    <w:p w14:paraId="378ABAF6" w14:textId="753269AE"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Implementación de soluciones de modernización tecnológica orientadas al ahorro y control del consumo de agua. </w:t>
      </w:r>
    </w:p>
    <w:p w14:paraId="6B38D591" w14:textId="2D0BDAFB" w:rsidR="7FFAB4EC" w:rsidRPr="00B96D3D" w:rsidRDefault="7FFAB4EC" w:rsidP="69C9FF46">
      <w:pPr>
        <w:pStyle w:val="Prrafodelista"/>
        <w:numPr>
          <w:ilvl w:val="0"/>
          <w:numId w:val="9"/>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Instalación de elementos complementarios para el mejoramiento de condiciones de higiene y servicio. </w:t>
      </w:r>
    </w:p>
    <w:p w14:paraId="3ADFB0E9" w14:textId="77777777" w:rsidR="00E45E33" w:rsidRPr="00B96D3D" w:rsidRDefault="00E45E33" w:rsidP="00B96D3D">
      <w:pPr>
        <w:pStyle w:val="Prrafodelista"/>
        <w:spacing w:after="0"/>
        <w:jc w:val="both"/>
        <w:rPr>
          <w:rFonts w:ascii="Arial Narrow" w:eastAsia="Arial" w:hAnsi="Arial Narrow" w:cs="Arial"/>
          <w:sz w:val="24"/>
          <w:szCs w:val="24"/>
        </w:rPr>
      </w:pPr>
    </w:p>
    <w:p w14:paraId="21890E96" w14:textId="3F2AD695" w:rsidR="00E45E33" w:rsidRPr="00B96D3D" w:rsidRDefault="7FFAB4EC" w:rsidP="00E45E33">
      <w:pPr>
        <w:pStyle w:val="Prrafodelista"/>
        <w:numPr>
          <w:ilvl w:val="3"/>
          <w:numId w:val="48"/>
        </w:numPr>
        <w:spacing w:before="240" w:after="240"/>
        <w:jc w:val="both"/>
        <w:rPr>
          <w:rFonts w:ascii="Arial Narrow" w:hAnsi="Arial Narrow"/>
          <w:sz w:val="24"/>
          <w:szCs w:val="24"/>
        </w:rPr>
      </w:pPr>
      <w:r w:rsidRPr="00B96D3D">
        <w:rPr>
          <w:rFonts w:ascii="Arial Narrow" w:eastAsia="Arial" w:hAnsi="Arial Narrow" w:cs="Arial"/>
          <w:b/>
          <w:bCs/>
          <w:sz w:val="24"/>
          <w:szCs w:val="24"/>
        </w:rPr>
        <w:lastRenderedPageBreak/>
        <w:t>Actividades de Obra – Sistema Pluvial</w:t>
      </w:r>
    </w:p>
    <w:p w14:paraId="6D317977" w14:textId="125B79DD" w:rsidR="7FFAB4EC" w:rsidRPr="00B96D3D" w:rsidRDefault="7FFAB4EC" w:rsidP="00E45E33">
      <w:pPr>
        <w:spacing w:before="240" w:after="240"/>
        <w:jc w:val="both"/>
        <w:rPr>
          <w:rFonts w:ascii="Arial Narrow" w:hAnsi="Arial Narrow"/>
          <w:sz w:val="24"/>
          <w:szCs w:val="24"/>
        </w:rPr>
      </w:pPr>
      <w:r w:rsidRPr="00B96D3D">
        <w:rPr>
          <w:rFonts w:ascii="Arial Narrow" w:eastAsia="Arial" w:hAnsi="Arial Narrow" w:cs="Arial"/>
          <w:sz w:val="24"/>
          <w:szCs w:val="24"/>
        </w:rPr>
        <w:t>Comprenden las intervenciones sobre cubiertas, bajantes y redes de drenaje, incluyendo, entre otras:</w:t>
      </w:r>
    </w:p>
    <w:p w14:paraId="3C927F1A" w14:textId="33DA68DD"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Limpieza, lavado y </w:t>
      </w:r>
      <w:proofErr w:type="spellStart"/>
      <w:r w:rsidRPr="00B96D3D">
        <w:rPr>
          <w:rFonts w:ascii="Arial Narrow" w:eastAsia="Arial" w:hAnsi="Arial Narrow" w:cs="Arial"/>
          <w:sz w:val="24"/>
          <w:szCs w:val="24"/>
        </w:rPr>
        <w:t>destaponamiento</w:t>
      </w:r>
      <w:proofErr w:type="spellEnd"/>
      <w:r w:rsidRPr="00B96D3D">
        <w:rPr>
          <w:rFonts w:ascii="Arial Narrow" w:eastAsia="Arial" w:hAnsi="Arial Narrow" w:cs="Arial"/>
          <w:sz w:val="24"/>
          <w:szCs w:val="24"/>
        </w:rPr>
        <w:t xml:space="preserve"> de bajantes y redes pluviales. </w:t>
      </w:r>
    </w:p>
    <w:p w14:paraId="58F6C23D" w14:textId="615CD51F"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Reposición de tramos de tubería y elementos deteriorados. </w:t>
      </w:r>
    </w:p>
    <w:p w14:paraId="2638500B" w14:textId="19D2F47C"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Instalación de rejillas, canales y demás componentes de captación. </w:t>
      </w:r>
    </w:p>
    <w:p w14:paraId="48DAA0DD" w14:textId="49E39ADE"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Construcción y adecuación de cajas de inspección. </w:t>
      </w:r>
    </w:p>
    <w:p w14:paraId="7E5C32C5" w14:textId="67422ACF"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Intervención de cubiertas mediante actividades de limpieza, impermeabilización y ajuste de pendientes. </w:t>
      </w:r>
    </w:p>
    <w:p w14:paraId="77E70FD6" w14:textId="0119F18B" w:rsidR="7FFAB4EC" w:rsidRPr="00B96D3D" w:rsidRDefault="7FFAB4EC" w:rsidP="69C9FF46">
      <w:pPr>
        <w:pStyle w:val="Prrafodelista"/>
        <w:numPr>
          <w:ilvl w:val="0"/>
          <w:numId w:val="8"/>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Revisión, mantenimiento y reposición de elementos en cubiertas inclinadas. </w:t>
      </w:r>
    </w:p>
    <w:p w14:paraId="0BC9E6FC" w14:textId="129008CE" w:rsidR="7FFAB4EC" w:rsidRPr="00B96D3D" w:rsidRDefault="7FFAB4EC" w:rsidP="69C9FF46">
      <w:pPr>
        <w:spacing w:before="240" w:after="240"/>
        <w:jc w:val="both"/>
        <w:rPr>
          <w:rFonts w:ascii="Arial Narrow" w:hAnsi="Arial Narrow"/>
          <w:sz w:val="24"/>
          <w:szCs w:val="24"/>
        </w:rPr>
      </w:pPr>
      <w:r w:rsidRPr="00B96D3D">
        <w:rPr>
          <w:rFonts w:ascii="Arial Narrow" w:eastAsia="Arial" w:hAnsi="Arial Narrow" w:cs="Arial"/>
          <w:sz w:val="24"/>
          <w:szCs w:val="24"/>
        </w:rPr>
        <w:t xml:space="preserve">Los mantenimientos correspondientes a la Sede Central de la ESAP se ejecutarán bajo la modalidad de </w:t>
      </w:r>
      <w:r w:rsidRPr="00B96D3D">
        <w:rPr>
          <w:rFonts w:ascii="Arial Narrow" w:eastAsia="Arial" w:hAnsi="Arial Narrow" w:cs="Arial"/>
          <w:b/>
          <w:bCs/>
          <w:sz w:val="24"/>
          <w:szCs w:val="24"/>
        </w:rPr>
        <w:t>precios unitarios fijos</w:t>
      </w:r>
      <w:r w:rsidRPr="00B96D3D">
        <w:rPr>
          <w:rFonts w:ascii="Arial Narrow" w:eastAsia="Arial" w:hAnsi="Arial Narrow" w:cs="Arial"/>
          <w:sz w:val="24"/>
          <w:szCs w:val="24"/>
        </w:rPr>
        <w:t>, los cuales incluyen la totalidad de los costos asociados a la correcta ejecución de las actividades, tales como mano de obra, materiales, equipos, herramientas y demás insumos requeridos.</w:t>
      </w:r>
    </w:p>
    <w:p w14:paraId="67DCE6A0" w14:textId="2BA4561E" w:rsidR="7FFAB4EC" w:rsidRPr="00B96D3D" w:rsidRDefault="7FFAB4EC" w:rsidP="69C9FF46">
      <w:pPr>
        <w:spacing w:before="240" w:after="240"/>
        <w:jc w:val="both"/>
        <w:rPr>
          <w:rFonts w:ascii="Arial Narrow" w:hAnsi="Arial Narrow"/>
          <w:sz w:val="24"/>
          <w:szCs w:val="24"/>
        </w:rPr>
      </w:pPr>
      <w:r w:rsidRPr="00B96D3D">
        <w:rPr>
          <w:rFonts w:ascii="Arial Narrow" w:eastAsia="Arial" w:hAnsi="Arial Narrow" w:cs="Arial"/>
          <w:sz w:val="24"/>
          <w:szCs w:val="24"/>
        </w:rPr>
        <w:t xml:space="preserve">La ejecución de las actividades se realizará con base en las cantidades de obra efectivamente desarrolladas, las cuales serán objeto de seguimiento, verificación y aprobación por parte de la supervisión del contrato, y su pago se efectuará conforme a los valores ofertados y al cumplimiento de las especificaciones técnicas, normativa aplicable y estándares de calidad exigidos por la Entidad. En consecuencia, el contrato de obra se regirá por el sistema de </w:t>
      </w:r>
      <w:r w:rsidRPr="00B96D3D">
        <w:rPr>
          <w:rFonts w:ascii="Arial Narrow" w:eastAsia="Arial" w:hAnsi="Arial Narrow" w:cs="Arial"/>
          <w:b/>
          <w:bCs/>
          <w:sz w:val="24"/>
          <w:szCs w:val="24"/>
        </w:rPr>
        <w:t>precios unitarios fijos sin fórmula de reajuste</w:t>
      </w:r>
      <w:r w:rsidRPr="00B96D3D">
        <w:rPr>
          <w:rFonts w:ascii="Arial Narrow" w:eastAsia="Arial" w:hAnsi="Arial Narrow" w:cs="Arial"/>
          <w:sz w:val="24"/>
          <w:szCs w:val="24"/>
        </w:rPr>
        <w:t>.</w:t>
      </w:r>
    </w:p>
    <w:p w14:paraId="7BE7BEFB" w14:textId="5A5ECFD3" w:rsidR="69C9FF46" w:rsidRPr="00B96D3D" w:rsidRDefault="22B4A968" w:rsidP="69C9FF46">
      <w:pPr>
        <w:spacing w:before="240" w:after="240"/>
        <w:jc w:val="both"/>
        <w:rPr>
          <w:rFonts w:ascii="Arial Narrow" w:eastAsia="Arial" w:hAnsi="Arial Narrow" w:cs="Arial"/>
          <w:sz w:val="24"/>
          <w:szCs w:val="24"/>
        </w:rPr>
      </w:pPr>
      <w:r w:rsidRPr="00B96D3D">
        <w:rPr>
          <w:rFonts w:ascii="Arial Narrow" w:eastAsia="Arial" w:hAnsi="Arial Narrow" w:cs="Arial"/>
          <w:sz w:val="24"/>
          <w:szCs w:val="24"/>
        </w:rPr>
        <w:t>Las actividades por ejecutar</w:t>
      </w:r>
      <w:r w:rsidR="7FFAB4EC" w:rsidRPr="00B96D3D">
        <w:rPr>
          <w:rFonts w:ascii="Arial Narrow" w:eastAsia="Arial" w:hAnsi="Arial Narrow" w:cs="Arial"/>
          <w:sz w:val="24"/>
          <w:szCs w:val="24"/>
        </w:rPr>
        <w:t xml:space="preserve"> incluyen sus respectivas unidades de medida, conforme al presupuesto oficial. Se precisa que, de acuerdo con las necesidades identificadas durante la ejecución y previa aprobación de la supervisión, podrán desarrollarse las actividades requeridas en las cantidades necesarias para garantizar la adecuada intervención de los sistemas.</w:t>
      </w:r>
    </w:p>
    <w:p w14:paraId="0395A1B5" w14:textId="53D981FB" w:rsidR="00144A64" w:rsidRPr="00B96D3D" w:rsidRDefault="00144A64" w:rsidP="009A5E33">
      <w:pPr>
        <w:pStyle w:val="Ttulo3"/>
        <w:numPr>
          <w:ilvl w:val="0"/>
          <w:numId w:val="48"/>
        </w:numPr>
        <w:rPr>
          <w:rFonts w:ascii="Arial Narrow" w:hAnsi="Arial Narrow"/>
          <w:sz w:val="24"/>
          <w:szCs w:val="24"/>
        </w:rPr>
      </w:pPr>
      <w:bookmarkStart w:id="8" w:name="_Toc221274369"/>
      <w:r w:rsidRPr="00B96D3D">
        <w:rPr>
          <w:rFonts w:ascii="Arial Narrow" w:hAnsi="Arial Narrow"/>
          <w:sz w:val="24"/>
          <w:szCs w:val="24"/>
        </w:rPr>
        <w:t>OTRAS ESPECIFICACIONES</w:t>
      </w:r>
      <w:bookmarkEnd w:id="8"/>
    </w:p>
    <w:p w14:paraId="35796DBB" w14:textId="77777777" w:rsidR="001252DF" w:rsidRPr="00B96D3D" w:rsidRDefault="001252DF" w:rsidP="001252DF">
      <w:pPr>
        <w:rPr>
          <w:rFonts w:ascii="Arial Narrow" w:hAnsi="Arial Narrow"/>
          <w:sz w:val="24"/>
          <w:szCs w:val="24"/>
        </w:rPr>
      </w:pPr>
    </w:p>
    <w:p w14:paraId="0395A1B6" w14:textId="3777DF73" w:rsidR="00144A64" w:rsidRPr="00B96D3D" w:rsidRDefault="00144A64" w:rsidP="00144A64">
      <w:pPr>
        <w:spacing w:after="0" w:line="240" w:lineRule="auto"/>
        <w:jc w:val="both"/>
        <w:rPr>
          <w:rFonts w:ascii="Arial Narrow" w:hAnsi="Arial Narrow" w:cs="Arial"/>
          <w:sz w:val="24"/>
          <w:szCs w:val="24"/>
        </w:rPr>
      </w:pPr>
      <w:r w:rsidRPr="00B96D3D">
        <w:rPr>
          <w:rFonts w:ascii="Arial Narrow" w:hAnsi="Arial Narrow" w:cs="Arial"/>
          <w:sz w:val="24"/>
          <w:szCs w:val="24"/>
        </w:rPr>
        <w:t xml:space="preserve">Para atender las necesidades que se pretende satisfacer con la ejecución del contrato </w:t>
      </w:r>
      <w:r w:rsidR="00694F23" w:rsidRPr="00B96D3D">
        <w:rPr>
          <w:rFonts w:ascii="Arial Narrow" w:hAnsi="Arial Narrow" w:cs="Arial"/>
          <w:sz w:val="24"/>
          <w:szCs w:val="24"/>
        </w:rPr>
        <w:t xml:space="preserve">de obra </w:t>
      </w:r>
      <w:r w:rsidRPr="00B96D3D">
        <w:rPr>
          <w:rFonts w:ascii="Arial Narrow" w:hAnsi="Arial Narrow" w:cs="Arial"/>
          <w:sz w:val="24"/>
          <w:szCs w:val="24"/>
        </w:rPr>
        <w:t>que resulte del presente proceso de selección, se requiere de personal</w:t>
      </w:r>
      <w:r w:rsidR="001437AC" w:rsidRPr="00B96D3D">
        <w:rPr>
          <w:rFonts w:ascii="Arial Narrow" w:hAnsi="Arial Narrow" w:cs="Arial"/>
          <w:sz w:val="24"/>
          <w:szCs w:val="24"/>
        </w:rPr>
        <w:t xml:space="preserve"> capacitado</w:t>
      </w:r>
      <w:r w:rsidRPr="00B96D3D">
        <w:rPr>
          <w:rFonts w:ascii="Arial Narrow" w:hAnsi="Arial Narrow" w:cs="Arial"/>
          <w:sz w:val="24"/>
          <w:szCs w:val="24"/>
        </w:rPr>
        <w:t>, equipos y unos servicios mínimos que debe garantizar el oferente seleccionado. </w:t>
      </w:r>
    </w:p>
    <w:p w14:paraId="0395A1B7" w14:textId="77777777" w:rsidR="00144A64" w:rsidRPr="00B96D3D" w:rsidRDefault="00144A64" w:rsidP="00144A64">
      <w:pPr>
        <w:spacing w:after="0" w:line="240" w:lineRule="auto"/>
        <w:jc w:val="both"/>
        <w:rPr>
          <w:rFonts w:ascii="Arial Narrow" w:hAnsi="Arial Narrow" w:cs="Arial"/>
          <w:sz w:val="24"/>
          <w:szCs w:val="24"/>
        </w:rPr>
      </w:pPr>
    </w:p>
    <w:p w14:paraId="258C57BC" w14:textId="01E68260" w:rsidR="002F1612" w:rsidRPr="00B96D3D" w:rsidRDefault="00144A64" w:rsidP="00B00B5D">
      <w:pPr>
        <w:spacing w:after="0" w:line="240" w:lineRule="auto"/>
        <w:jc w:val="both"/>
        <w:rPr>
          <w:rFonts w:ascii="Arial Narrow" w:hAnsi="Arial Narrow" w:cs="Arial"/>
          <w:sz w:val="24"/>
          <w:szCs w:val="24"/>
        </w:rPr>
      </w:pPr>
      <w:r w:rsidRPr="00B96D3D">
        <w:rPr>
          <w:rFonts w:ascii="Arial Narrow" w:hAnsi="Arial Narrow" w:cs="Arial"/>
          <w:sz w:val="24"/>
          <w:szCs w:val="24"/>
        </w:rPr>
        <w:t xml:space="preserve">Cada persona debe ejecutar las actividades que hacen parte del objeto del contrato </w:t>
      </w:r>
      <w:r w:rsidR="00694F23" w:rsidRPr="00B96D3D">
        <w:rPr>
          <w:rFonts w:ascii="Arial Narrow" w:hAnsi="Arial Narrow" w:cs="Arial"/>
          <w:sz w:val="24"/>
          <w:szCs w:val="24"/>
        </w:rPr>
        <w:t xml:space="preserve">de obra </w:t>
      </w:r>
      <w:r w:rsidRPr="00B96D3D">
        <w:rPr>
          <w:rFonts w:ascii="Arial Narrow" w:hAnsi="Arial Narrow" w:cs="Arial"/>
          <w:sz w:val="24"/>
          <w:szCs w:val="24"/>
        </w:rPr>
        <w:t xml:space="preserve">según su especialidad; por lo tanto, deberá estar capacitada en las labores propias a desarrollar y en la utilización adecuada de equipos, herramientas e insumos </w:t>
      </w:r>
      <w:r w:rsidR="00766F0B" w:rsidRPr="00B96D3D">
        <w:rPr>
          <w:rFonts w:ascii="Arial Narrow" w:hAnsi="Arial Narrow" w:cs="Arial"/>
          <w:sz w:val="24"/>
          <w:szCs w:val="24"/>
        </w:rPr>
        <w:t>requeridos para la adecuación locativa, así como en el cumplimiento de las normas de seguridad industrial.</w:t>
      </w:r>
    </w:p>
    <w:p w14:paraId="242A6186" w14:textId="77777777" w:rsidR="00F524A9" w:rsidRPr="00B96D3D" w:rsidRDefault="00F524A9" w:rsidP="00B00B5D">
      <w:pPr>
        <w:spacing w:after="0" w:line="240" w:lineRule="auto"/>
        <w:jc w:val="both"/>
        <w:rPr>
          <w:rFonts w:ascii="Arial Narrow" w:hAnsi="Arial Narrow" w:cs="Arial"/>
          <w:sz w:val="24"/>
          <w:szCs w:val="24"/>
        </w:rPr>
      </w:pPr>
    </w:p>
    <w:p w14:paraId="0395A1BA" w14:textId="0257C8DE" w:rsidR="00144A64" w:rsidRPr="00B96D3D" w:rsidRDefault="00144A64" w:rsidP="009A5E33">
      <w:pPr>
        <w:pStyle w:val="Ttulo3"/>
        <w:numPr>
          <w:ilvl w:val="0"/>
          <w:numId w:val="48"/>
        </w:numPr>
        <w:rPr>
          <w:rFonts w:ascii="Arial Narrow" w:hAnsi="Arial Narrow"/>
          <w:sz w:val="24"/>
          <w:szCs w:val="24"/>
        </w:rPr>
      </w:pPr>
      <w:bookmarkStart w:id="9" w:name="_Toc221274370"/>
      <w:r w:rsidRPr="00B96D3D">
        <w:rPr>
          <w:rFonts w:ascii="Arial Narrow" w:hAnsi="Arial Narrow"/>
          <w:sz w:val="24"/>
          <w:szCs w:val="24"/>
        </w:rPr>
        <w:t>ELEMENTOS Y EQUIPOS MÍNIMOS </w:t>
      </w:r>
      <w:bookmarkEnd w:id="9"/>
      <w:r w:rsidR="006B1561" w:rsidRPr="00B96D3D">
        <w:rPr>
          <w:rFonts w:ascii="Arial Narrow" w:hAnsi="Arial Narrow"/>
          <w:sz w:val="24"/>
          <w:szCs w:val="24"/>
        </w:rPr>
        <w:t>REQUERIDOS</w:t>
      </w:r>
    </w:p>
    <w:p w14:paraId="0395A1BB" w14:textId="77777777" w:rsidR="00144A64" w:rsidRPr="00B96D3D" w:rsidRDefault="00144A64" w:rsidP="00B00B5D">
      <w:pPr>
        <w:spacing w:after="0" w:line="240" w:lineRule="auto"/>
        <w:jc w:val="both"/>
        <w:rPr>
          <w:rFonts w:ascii="Arial Narrow" w:hAnsi="Arial Narrow" w:cs="Arial"/>
          <w:sz w:val="24"/>
          <w:szCs w:val="24"/>
        </w:rPr>
      </w:pPr>
    </w:p>
    <w:p w14:paraId="4E263629" w14:textId="6CA1F4E0" w:rsidR="1F5447B9" w:rsidRPr="00B96D3D" w:rsidRDefault="1F5447B9" w:rsidP="69C9FF46">
      <w:pPr>
        <w:spacing w:before="240" w:after="240"/>
        <w:jc w:val="both"/>
        <w:rPr>
          <w:rFonts w:ascii="Arial Narrow" w:hAnsi="Arial Narrow"/>
          <w:sz w:val="24"/>
          <w:szCs w:val="24"/>
        </w:rPr>
      </w:pPr>
      <w:r w:rsidRPr="00B96D3D">
        <w:rPr>
          <w:rFonts w:ascii="Arial Narrow" w:eastAsia="Arial" w:hAnsi="Arial Narrow" w:cs="Arial"/>
          <w:sz w:val="24"/>
          <w:szCs w:val="24"/>
        </w:rPr>
        <w:t xml:space="preserve">Para la adecuada ejecución de las actividades de obra correspondientes a la intervención de los sistemas hidrosanitario y pluvial, el contratista deberá garantizar la disponibilidad permanente de los equipos, herramientas, maquinaria y elementos técnicos mínimos requeridos, en óptimas condiciones de </w:t>
      </w:r>
      <w:r w:rsidRPr="00B96D3D">
        <w:rPr>
          <w:rFonts w:ascii="Arial Narrow" w:eastAsia="Arial" w:hAnsi="Arial Narrow" w:cs="Arial"/>
          <w:sz w:val="24"/>
          <w:szCs w:val="24"/>
        </w:rPr>
        <w:lastRenderedPageBreak/>
        <w:t>funcionamiento, conforme a las exigencias del proceso y a la normativa vigente en materia de seguridad y salud en el trabajo.</w:t>
      </w:r>
    </w:p>
    <w:p w14:paraId="22B68241" w14:textId="2CEF79B8" w:rsidR="1F5447B9" w:rsidRPr="00B96D3D" w:rsidRDefault="1F5447B9" w:rsidP="69C9FF46">
      <w:pPr>
        <w:spacing w:before="240" w:after="240"/>
        <w:jc w:val="both"/>
        <w:rPr>
          <w:rFonts w:ascii="Arial Narrow" w:hAnsi="Arial Narrow"/>
          <w:sz w:val="24"/>
          <w:szCs w:val="24"/>
        </w:rPr>
      </w:pPr>
      <w:r w:rsidRPr="00B96D3D">
        <w:rPr>
          <w:rFonts w:ascii="Arial Narrow" w:eastAsia="Arial" w:hAnsi="Arial Narrow" w:cs="Arial"/>
          <w:sz w:val="24"/>
          <w:szCs w:val="24"/>
        </w:rPr>
        <w:t>Los elementos y equipos mínimos se establecen de manera diferenciada según los componentes del proyecto, sin perjuicio de aquellos adicionales que el contratista deba incorporar para asegurar la correcta ejecución de las actividades.</w:t>
      </w:r>
    </w:p>
    <w:p w14:paraId="35A30DC9" w14:textId="77777777" w:rsidR="00E45E33" w:rsidRPr="00B96D3D" w:rsidRDefault="1F5447B9" w:rsidP="00E45E33">
      <w:pPr>
        <w:pStyle w:val="Prrafodelista"/>
        <w:numPr>
          <w:ilvl w:val="0"/>
          <w:numId w:val="58"/>
        </w:numPr>
        <w:spacing w:before="240" w:after="240"/>
        <w:jc w:val="both"/>
        <w:rPr>
          <w:rFonts w:ascii="Arial Narrow" w:eastAsia="Arial" w:hAnsi="Arial Narrow" w:cs="Arial"/>
          <w:sz w:val="24"/>
          <w:szCs w:val="24"/>
        </w:rPr>
      </w:pPr>
      <w:r w:rsidRPr="00B96D3D">
        <w:rPr>
          <w:rFonts w:ascii="Arial Narrow" w:eastAsia="Arial" w:hAnsi="Arial Narrow" w:cs="Arial"/>
          <w:b/>
          <w:bCs/>
          <w:sz w:val="24"/>
          <w:szCs w:val="24"/>
        </w:rPr>
        <w:t xml:space="preserve"> Equipos y Herramientas – Sistema Hidrosanitario</w:t>
      </w:r>
    </w:p>
    <w:p w14:paraId="098A6FA1" w14:textId="2B1A5DF3" w:rsidR="1F5447B9" w:rsidRPr="00B96D3D" w:rsidRDefault="1F5447B9" w:rsidP="00B96D3D">
      <w:pPr>
        <w:spacing w:before="240" w:after="240"/>
        <w:jc w:val="both"/>
        <w:rPr>
          <w:rFonts w:ascii="Arial Narrow" w:eastAsia="Arial" w:hAnsi="Arial Narrow" w:cs="Arial"/>
          <w:sz w:val="24"/>
          <w:szCs w:val="24"/>
        </w:rPr>
      </w:pPr>
      <w:r w:rsidRPr="00B96D3D">
        <w:rPr>
          <w:rFonts w:ascii="Arial Narrow" w:eastAsia="Arial" w:hAnsi="Arial Narrow" w:cs="Arial"/>
          <w:sz w:val="24"/>
          <w:szCs w:val="24"/>
        </w:rPr>
        <w:t>El contratista deberá contar, como mínimo, con los siguientes equipos y herramientas:</w:t>
      </w:r>
    </w:p>
    <w:p w14:paraId="130024A8" w14:textId="64557BF4"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de diagnóstico y verificación de redes: manómetros, equipos de medición de presión y caudal. </w:t>
      </w:r>
    </w:p>
    <w:p w14:paraId="13A2C674" w14:textId="791D14E5"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Herramientas manuales especializadas para plomería (llaves Stillson, llaves de tubo, cortatubos, terrajas, entre otros). </w:t>
      </w:r>
    </w:p>
    <w:p w14:paraId="0FA4F644" w14:textId="2D88309A"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para detección y corrección de fugas. </w:t>
      </w:r>
    </w:p>
    <w:p w14:paraId="5A4A8560" w14:textId="6ED74C06"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para instalación y mantenimiento de grifería y aparatos sanitarios. </w:t>
      </w:r>
    </w:p>
    <w:p w14:paraId="3D4941BA" w14:textId="4D1461D2"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Herramientas eléctricas portátiles (taladros, pulidoras, entre otros). </w:t>
      </w:r>
    </w:p>
    <w:p w14:paraId="5D1A39DA" w14:textId="3D67265C" w:rsidR="1F5447B9" w:rsidRPr="00B96D3D" w:rsidRDefault="1F5447B9" w:rsidP="69C9FF46">
      <w:pPr>
        <w:pStyle w:val="Prrafodelista"/>
        <w:numPr>
          <w:ilvl w:val="0"/>
          <w:numId w:val="7"/>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para desmonte y retiro de elementos existentes. </w:t>
      </w:r>
    </w:p>
    <w:p w14:paraId="60C975F5" w14:textId="77777777" w:rsidR="00E45E33" w:rsidRPr="00B96D3D" w:rsidRDefault="00E45E33" w:rsidP="00B96D3D">
      <w:pPr>
        <w:pStyle w:val="Prrafodelista"/>
        <w:spacing w:after="0"/>
        <w:jc w:val="both"/>
        <w:rPr>
          <w:rFonts w:ascii="Arial Narrow" w:eastAsia="Arial" w:hAnsi="Arial Narrow" w:cs="Arial"/>
          <w:sz w:val="24"/>
          <w:szCs w:val="24"/>
        </w:rPr>
      </w:pPr>
    </w:p>
    <w:p w14:paraId="718F88DC" w14:textId="77777777" w:rsidR="00E45E33" w:rsidRPr="00B96D3D" w:rsidRDefault="1F5447B9" w:rsidP="00E45E33">
      <w:pPr>
        <w:pStyle w:val="Prrafodelista"/>
        <w:numPr>
          <w:ilvl w:val="0"/>
          <w:numId w:val="58"/>
        </w:numPr>
        <w:rPr>
          <w:rFonts w:ascii="Arial Narrow" w:hAnsi="Arial Narrow"/>
          <w:sz w:val="24"/>
          <w:szCs w:val="24"/>
        </w:rPr>
      </w:pPr>
      <w:r w:rsidRPr="00B96D3D">
        <w:rPr>
          <w:rFonts w:ascii="Arial Narrow" w:hAnsi="Arial Narrow" w:cs="Arial"/>
          <w:b/>
          <w:bCs/>
          <w:sz w:val="24"/>
          <w:szCs w:val="24"/>
        </w:rPr>
        <w:t>Equipos y Maquinaria – Sistema Pluvial</w:t>
      </w:r>
    </w:p>
    <w:p w14:paraId="556E43D3" w14:textId="2D92EB8D" w:rsidR="1F5447B9" w:rsidRPr="00B96D3D" w:rsidRDefault="1F5447B9" w:rsidP="00B96D3D">
      <w:pPr>
        <w:rPr>
          <w:rFonts w:ascii="Arial Narrow" w:hAnsi="Arial Narrow" w:cs="Arial"/>
          <w:sz w:val="24"/>
          <w:szCs w:val="24"/>
        </w:rPr>
      </w:pPr>
      <w:r w:rsidRPr="00B96D3D">
        <w:rPr>
          <w:rFonts w:ascii="Arial Narrow" w:hAnsi="Arial Narrow" w:cs="Arial"/>
          <w:sz w:val="24"/>
          <w:szCs w:val="24"/>
        </w:rPr>
        <w:t>Para la intervención del sistema pluvial, el contratista deberá disponer como mínimo de:</w:t>
      </w:r>
    </w:p>
    <w:p w14:paraId="17632C67" w14:textId="68C5D551"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 de limpieza a presión tipo hidrojet para </w:t>
      </w:r>
      <w:proofErr w:type="spellStart"/>
      <w:r w:rsidRPr="00B96D3D">
        <w:rPr>
          <w:rFonts w:ascii="Arial Narrow" w:eastAsia="Arial" w:hAnsi="Arial Narrow" w:cs="Arial"/>
          <w:sz w:val="24"/>
          <w:szCs w:val="24"/>
        </w:rPr>
        <w:t>destaponamiento</w:t>
      </w:r>
      <w:proofErr w:type="spellEnd"/>
      <w:r w:rsidRPr="00B96D3D">
        <w:rPr>
          <w:rFonts w:ascii="Arial Narrow" w:eastAsia="Arial" w:hAnsi="Arial Narrow" w:cs="Arial"/>
          <w:sz w:val="24"/>
          <w:szCs w:val="24"/>
        </w:rPr>
        <w:t xml:space="preserve"> de redes. </w:t>
      </w:r>
    </w:p>
    <w:p w14:paraId="215B2B12" w14:textId="4974FE33"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Sondas mecánicas o eléctricas para desobstrucción de tuberías. </w:t>
      </w:r>
    </w:p>
    <w:p w14:paraId="53B29219" w14:textId="55CF5E0C"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de succión o bombeo para evacuación de aguas acumuladas, en caso de ser requerido. </w:t>
      </w:r>
    </w:p>
    <w:p w14:paraId="5536BEA9" w14:textId="08B7B19F"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Herramientas para instalación de tuberías y accesorios (corte, unión y sellado). </w:t>
      </w:r>
    </w:p>
    <w:p w14:paraId="7FDEC3E9" w14:textId="14DFC0F3"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para trabajos en cubiertas y alturas (andamios certificados, líneas de vida, arneses, entre otros). </w:t>
      </w:r>
    </w:p>
    <w:p w14:paraId="5F475AB3" w14:textId="6B268615" w:rsidR="1F5447B9" w:rsidRPr="00B96D3D" w:rsidRDefault="1F5447B9" w:rsidP="69C9FF46">
      <w:pPr>
        <w:pStyle w:val="Prrafodelista"/>
        <w:numPr>
          <w:ilvl w:val="0"/>
          <w:numId w:val="6"/>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para aplicación de sistemas de impermeabilización (soplete, rodillos, herramientas de aplicación). </w:t>
      </w:r>
    </w:p>
    <w:p w14:paraId="4DCB4289" w14:textId="5965F58F" w:rsidR="69C9FF46" w:rsidRPr="00B96D3D" w:rsidRDefault="69C9FF46" w:rsidP="69C9FF46">
      <w:pPr>
        <w:pStyle w:val="Prrafodelista"/>
        <w:spacing w:after="0"/>
        <w:jc w:val="both"/>
        <w:rPr>
          <w:rFonts w:ascii="Arial Narrow" w:eastAsia="Arial" w:hAnsi="Arial Narrow" w:cs="Arial"/>
          <w:sz w:val="24"/>
          <w:szCs w:val="24"/>
        </w:rPr>
      </w:pPr>
    </w:p>
    <w:p w14:paraId="31023086" w14:textId="734E2320" w:rsidR="1F5447B9" w:rsidRPr="00B96D3D" w:rsidRDefault="1F5447B9" w:rsidP="00E45E33">
      <w:pPr>
        <w:pStyle w:val="Prrafodelista"/>
        <w:numPr>
          <w:ilvl w:val="0"/>
          <w:numId w:val="58"/>
        </w:numPr>
        <w:spacing w:before="240" w:after="240"/>
        <w:jc w:val="both"/>
        <w:rPr>
          <w:rFonts w:ascii="Arial Narrow" w:eastAsia="Arial" w:hAnsi="Arial Narrow" w:cs="Arial"/>
          <w:b/>
          <w:bCs/>
          <w:sz w:val="24"/>
          <w:szCs w:val="24"/>
        </w:rPr>
      </w:pPr>
      <w:r w:rsidRPr="00B96D3D">
        <w:rPr>
          <w:rFonts w:ascii="Arial Narrow" w:eastAsia="Arial" w:hAnsi="Arial Narrow" w:cs="Arial"/>
          <w:b/>
          <w:bCs/>
          <w:sz w:val="24"/>
          <w:szCs w:val="24"/>
        </w:rPr>
        <w:t>Equipos Generales y de Apoyo</w:t>
      </w:r>
    </w:p>
    <w:p w14:paraId="5A99F1F8" w14:textId="77777777" w:rsidR="00E45E33" w:rsidRPr="00B96D3D" w:rsidRDefault="00E45E33" w:rsidP="00B96D3D">
      <w:pPr>
        <w:pStyle w:val="Prrafodelista"/>
        <w:spacing w:before="240" w:after="240"/>
        <w:jc w:val="both"/>
        <w:rPr>
          <w:rFonts w:ascii="Arial Narrow" w:eastAsia="Arial" w:hAnsi="Arial Narrow" w:cs="Arial"/>
          <w:b/>
          <w:bCs/>
          <w:sz w:val="24"/>
          <w:szCs w:val="24"/>
        </w:rPr>
      </w:pPr>
    </w:p>
    <w:p w14:paraId="66315581" w14:textId="317CE5C6" w:rsidR="1F5447B9" w:rsidRPr="00B96D3D" w:rsidRDefault="1F5447B9" w:rsidP="69C9FF46">
      <w:pPr>
        <w:pStyle w:val="Prrafodelista"/>
        <w:numPr>
          <w:ilvl w:val="0"/>
          <w:numId w:val="5"/>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de transporte interno de materiales. </w:t>
      </w:r>
    </w:p>
    <w:p w14:paraId="013BE483" w14:textId="18C18623" w:rsidR="1F5447B9" w:rsidRPr="00B96D3D" w:rsidRDefault="1F5447B9" w:rsidP="69C9FF46">
      <w:pPr>
        <w:pStyle w:val="Prrafodelista"/>
        <w:numPr>
          <w:ilvl w:val="0"/>
          <w:numId w:val="5"/>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Herramientas menores y equipos complementarios necesarios para la ejecución de las actividades. </w:t>
      </w:r>
    </w:p>
    <w:p w14:paraId="1C38BE81" w14:textId="7764A3E8" w:rsidR="1F5447B9" w:rsidRPr="00B96D3D" w:rsidRDefault="1F5447B9" w:rsidP="69C9FF46">
      <w:pPr>
        <w:pStyle w:val="Prrafodelista"/>
        <w:numPr>
          <w:ilvl w:val="0"/>
          <w:numId w:val="5"/>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Elementos de señalización y control de áreas intervenidas. </w:t>
      </w:r>
    </w:p>
    <w:p w14:paraId="666BC054" w14:textId="3949B1F1" w:rsidR="1F5447B9" w:rsidRPr="00B96D3D" w:rsidRDefault="1F5447B9" w:rsidP="69C9FF46">
      <w:pPr>
        <w:pStyle w:val="Prrafodelista"/>
        <w:numPr>
          <w:ilvl w:val="0"/>
          <w:numId w:val="5"/>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de iluminación portátil en caso de trabajos en zonas con baja visibilidad. </w:t>
      </w:r>
    </w:p>
    <w:p w14:paraId="0E8F7150" w14:textId="49B2C468" w:rsidR="69C9FF46" w:rsidRPr="00B96D3D" w:rsidRDefault="69C9FF46" w:rsidP="69C9FF46">
      <w:pPr>
        <w:pStyle w:val="Prrafodelista"/>
        <w:spacing w:after="0"/>
        <w:jc w:val="both"/>
        <w:rPr>
          <w:rFonts w:ascii="Arial Narrow" w:eastAsia="Arial" w:hAnsi="Arial Narrow" w:cs="Arial"/>
          <w:sz w:val="24"/>
          <w:szCs w:val="24"/>
        </w:rPr>
      </w:pPr>
    </w:p>
    <w:p w14:paraId="14E74960" w14:textId="77777777" w:rsidR="00E45E33" w:rsidRPr="00B96D3D" w:rsidRDefault="1F5447B9" w:rsidP="00E45E33">
      <w:pPr>
        <w:pStyle w:val="Prrafodelista"/>
        <w:numPr>
          <w:ilvl w:val="0"/>
          <w:numId w:val="58"/>
        </w:numPr>
        <w:spacing w:before="240" w:after="240"/>
        <w:jc w:val="both"/>
        <w:rPr>
          <w:rFonts w:ascii="Arial Narrow" w:eastAsia="Arial" w:hAnsi="Arial Narrow" w:cs="Arial"/>
          <w:sz w:val="24"/>
          <w:szCs w:val="24"/>
        </w:rPr>
      </w:pPr>
      <w:r w:rsidRPr="00B96D3D">
        <w:rPr>
          <w:rFonts w:ascii="Arial Narrow" w:eastAsia="Arial" w:hAnsi="Arial Narrow" w:cs="Arial"/>
          <w:b/>
          <w:bCs/>
          <w:sz w:val="24"/>
          <w:szCs w:val="24"/>
        </w:rPr>
        <w:t>Elementos de Seguridad y Salud en el Trabajo (SST)</w:t>
      </w:r>
    </w:p>
    <w:p w14:paraId="03EB6EBD" w14:textId="1321B06A" w:rsidR="1F5447B9" w:rsidRPr="00B96D3D" w:rsidRDefault="1F5447B9" w:rsidP="00B96D3D">
      <w:pPr>
        <w:spacing w:before="240" w:after="240"/>
        <w:ind w:left="360"/>
        <w:jc w:val="both"/>
        <w:rPr>
          <w:rFonts w:ascii="Arial Narrow" w:eastAsia="Arial" w:hAnsi="Arial Narrow" w:cs="Arial"/>
          <w:sz w:val="24"/>
          <w:szCs w:val="24"/>
        </w:rPr>
      </w:pPr>
      <w:r w:rsidRPr="00B96D3D">
        <w:rPr>
          <w:rFonts w:ascii="Arial Narrow" w:eastAsia="Arial" w:hAnsi="Arial Narrow" w:cs="Arial"/>
          <w:sz w:val="24"/>
          <w:szCs w:val="24"/>
        </w:rPr>
        <w:t>El contratista deberá suministrar y garantizar el uso de:</w:t>
      </w:r>
    </w:p>
    <w:p w14:paraId="61356E0A" w14:textId="61D6F03B" w:rsidR="1F5447B9" w:rsidRPr="00B96D3D" w:rsidRDefault="1F5447B9" w:rsidP="69C9FF46">
      <w:pPr>
        <w:pStyle w:val="Prrafodelista"/>
        <w:numPr>
          <w:ilvl w:val="0"/>
          <w:numId w:val="4"/>
        </w:numPr>
        <w:spacing w:after="0"/>
        <w:jc w:val="both"/>
        <w:rPr>
          <w:rFonts w:ascii="Arial Narrow" w:eastAsia="Arial" w:hAnsi="Arial Narrow" w:cs="Arial"/>
          <w:sz w:val="24"/>
          <w:szCs w:val="24"/>
        </w:rPr>
      </w:pPr>
      <w:r w:rsidRPr="00B96D3D">
        <w:rPr>
          <w:rFonts w:ascii="Arial Narrow" w:eastAsia="Arial" w:hAnsi="Arial Narrow" w:cs="Arial"/>
          <w:sz w:val="24"/>
          <w:szCs w:val="24"/>
        </w:rPr>
        <w:lastRenderedPageBreak/>
        <w:t xml:space="preserve">Elementos de protección personal (EPP) conforme a la actividad (casco, guantes, gafas, botas de seguridad, protección auditiva, entre otros). </w:t>
      </w:r>
    </w:p>
    <w:p w14:paraId="0E18B5D6" w14:textId="6E5FD8B9" w:rsidR="1F5447B9" w:rsidRPr="00B96D3D" w:rsidRDefault="1F5447B9" w:rsidP="69C9FF46">
      <w:pPr>
        <w:pStyle w:val="Prrafodelista"/>
        <w:numPr>
          <w:ilvl w:val="0"/>
          <w:numId w:val="4"/>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Equipos certificados para trabajo seguro en alturas, cuando aplique. </w:t>
      </w:r>
    </w:p>
    <w:p w14:paraId="14177603" w14:textId="57EF12F6" w:rsidR="1F5447B9" w:rsidRPr="00B96D3D" w:rsidRDefault="1F5447B9" w:rsidP="69C9FF46">
      <w:pPr>
        <w:pStyle w:val="Prrafodelista"/>
        <w:numPr>
          <w:ilvl w:val="0"/>
          <w:numId w:val="4"/>
        </w:num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Señalización preventiva, delimitación de áreas y control de riesgos. </w:t>
      </w:r>
    </w:p>
    <w:p w14:paraId="3BC9C65D" w14:textId="0E79926D" w:rsidR="69C9FF46" w:rsidRPr="00B96D3D" w:rsidRDefault="1F5447B9" w:rsidP="00B96D3D">
      <w:pPr>
        <w:spacing w:before="240" w:after="240"/>
        <w:jc w:val="both"/>
        <w:rPr>
          <w:rFonts w:ascii="Arial Narrow" w:hAnsi="Arial Narrow" w:cs="Arial"/>
          <w:sz w:val="24"/>
          <w:szCs w:val="24"/>
        </w:rPr>
      </w:pPr>
      <w:r w:rsidRPr="00B96D3D">
        <w:rPr>
          <w:rFonts w:ascii="Arial Narrow" w:eastAsia="Arial" w:hAnsi="Arial Narrow" w:cs="Arial"/>
          <w:sz w:val="24"/>
          <w:szCs w:val="24"/>
        </w:rPr>
        <w:t>Todos los equipos y elementos deberán cumplir con las especificaciones técnicas, normas de calidad y condiciones de seguridad exigidas por la normativa vigente. El contratista será responsable de su mantenimiento, calibración cuando aplique, y reposición oportuna, garantizando en todo momento la continuidad y calidad en la ejecución de las actividades.</w:t>
      </w:r>
    </w:p>
    <w:p w14:paraId="0395A1C8" w14:textId="68F310C0" w:rsidR="00144A64" w:rsidRPr="00916D27" w:rsidRDefault="00144A64" w:rsidP="009A5E33">
      <w:pPr>
        <w:pStyle w:val="Ttulo3"/>
        <w:numPr>
          <w:ilvl w:val="0"/>
          <w:numId w:val="48"/>
        </w:numPr>
        <w:rPr>
          <w:rFonts w:ascii="Arial Narrow" w:hAnsi="Arial Narrow"/>
          <w:sz w:val="24"/>
          <w:szCs w:val="24"/>
        </w:rPr>
      </w:pPr>
      <w:bookmarkStart w:id="10" w:name="_Toc221274371"/>
      <w:r w:rsidRPr="00916D27">
        <w:rPr>
          <w:rFonts w:ascii="Arial Narrow" w:hAnsi="Arial Narrow"/>
          <w:sz w:val="24"/>
          <w:szCs w:val="24"/>
        </w:rPr>
        <w:t xml:space="preserve">CUMPLIMIENTO </w:t>
      </w:r>
      <w:r w:rsidR="007E5B94" w:rsidRPr="00916D27">
        <w:rPr>
          <w:rFonts w:ascii="Arial Narrow" w:hAnsi="Arial Narrow"/>
          <w:sz w:val="24"/>
          <w:szCs w:val="24"/>
        </w:rPr>
        <w:t>DEL SISTEMA DE GESTIÓN DE</w:t>
      </w:r>
      <w:r w:rsidR="0001391E" w:rsidRPr="00916D27">
        <w:rPr>
          <w:rFonts w:ascii="Arial Narrow" w:hAnsi="Arial Narrow"/>
          <w:sz w:val="24"/>
          <w:szCs w:val="24"/>
        </w:rPr>
        <w:t xml:space="preserve"> </w:t>
      </w:r>
      <w:r w:rsidR="007E5B94" w:rsidRPr="00916D27">
        <w:rPr>
          <w:rFonts w:ascii="Arial Narrow" w:hAnsi="Arial Narrow"/>
          <w:sz w:val="24"/>
          <w:szCs w:val="24"/>
        </w:rPr>
        <w:t>LA</w:t>
      </w:r>
      <w:r w:rsidRPr="00916D27">
        <w:rPr>
          <w:rFonts w:ascii="Arial Narrow" w:hAnsi="Arial Narrow"/>
          <w:sz w:val="24"/>
          <w:szCs w:val="24"/>
        </w:rPr>
        <w:t xml:space="preserve"> </w:t>
      </w:r>
      <w:bookmarkEnd w:id="10"/>
      <w:r w:rsidR="0001391E" w:rsidRPr="00916D27">
        <w:rPr>
          <w:rFonts w:ascii="Arial Narrow" w:hAnsi="Arial Narrow"/>
          <w:sz w:val="24"/>
          <w:szCs w:val="24"/>
        </w:rPr>
        <w:t xml:space="preserve">SEGURIDAD </w:t>
      </w:r>
      <w:r w:rsidR="007E5B94" w:rsidRPr="00916D27">
        <w:rPr>
          <w:rFonts w:ascii="Arial Narrow" w:hAnsi="Arial Narrow"/>
          <w:sz w:val="24"/>
          <w:szCs w:val="24"/>
        </w:rPr>
        <w:t>Y SALUD EN EL TRABAJO</w:t>
      </w:r>
      <w:r w:rsidR="0001391E" w:rsidRPr="00916D27">
        <w:rPr>
          <w:rFonts w:ascii="Arial Narrow" w:hAnsi="Arial Narrow"/>
          <w:sz w:val="24"/>
          <w:szCs w:val="24"/>
        </w:rPr>
        <w:t xml:space="preserve"> (</w:t>
      </w:r>
      <w:r w:rsidR="007E5B94" w:rsidRPr="00916D27">
        <w:rPr>
          <w:rFonts w:ascii="Arial Narrow" w:hAnsi="Arial Narrow"/>
          <w:sz w:val="24"/>
          <w:szCs w:val="24"/>
        </w:rPr>
        <w:t>SG-</w:t>
      </w:r>
      <w:r w:rsidR="0001391E" w:rsidRPr="00916D27">
        <w:rPr>
          <w:rFonts w:ascii="Arial Narrow" w:hAnsi="Arial Narrow"/>
          <w:sz w:val="24"/>
          <w:szCs w:val="24"/>
        </w:rPr>
        <w:t>SST)</w:t>
      </w:r>
    </w:p>
    <w:p w14:paraId="0395A1C9" w14:textId="77777777" w:rsidR="00144A64" w:rsidRPr="00916D27" w:rsidRDefault="00144A64" w:rsidP="00B00B5D">
      <w:pPr>
        <w:spacing w:after="0" w:line="240" w:lineRule="auto"/>
        <w:jc w:val="both"/>
        <w:rPr>
          <w:rFonts w:ascii="Arial Narrow" w:hAnsi="Arial Narrow" w:cs="Arial"/>
          <w:sz w:val="24"/>
          <w:szCs w:val="24"/>
        </w:rPr>
      </w:pPr>
    </w:p>
    <w:p w14:paraId="1642FBBC" w14:textId="17F7263F" w:rsidR="3A693D63" w:rsidRPr="00B96D3D" w:rsidRDefault="3A693D63" w:rsidP="69C9FF46">
      <w:pPr>
        <w:spacing w:before="240" w:after="240"/>
        <w:jc w:val="both"/>
        <w:rPr>
          <w:rFonts w:ascii="Arial Narrow" w:hAnsi="Arial Narrow"/>
          <w:sz w:val="24"/>
          <w:szCs w:val="24"/>
        </w:rPr>
      </w:pPr>
      <w:r w:rsidRPr="00916D27">
        <w:rPr>
          <w:rFonts w:ascii="Arial Narrow" w:eastAsia="Arial" w:hAnsi="Arial Narrow" w:cs="Arial"/>
          <w:sz w:val="24"/>
          <w:szCs w:val="24"/>
        </w:rPr>
        <w:t>El contratista deberá mantener y garantizar el cumplimiento integral del Sistema de Gestión de Seguridad y Salud en el Trabajo (SG-SST), en concordancia con lo establecido en el Decreto 1072 de 2015, la Resolución 0312 de 2019 y demás normas que las modifiquen, adicionen o sustituyan, asegurando la protección de la vida, la salud y la integridad de todo el personal vinculado a la ejecución del contrato, así como de terceros que puedan verse afectados por las actividades desarrolladas.</w:t>
      </w:r>
    </w:p>
    <w:p w14:paraId="445E35BD" w14:textId="5FE8C191" w:rsidR="3A693D63" w:rsidRPr="00B96D3D" w:rsidRDefault="3A693D63" w:rsidP="69C9FF46">
      <w:pPr>
        <w:spacing w:before="240" w:after="240"/>
        <w:jc w:val="both"/>
        <w:rPr>
          <w:rFonts w:ascii="Arial Narrow" w:hAnsi="Arial Narrow"/>
          <w:sz w:val="24"/>
          <w:szCs w:val="24"/>
        </w:rPr>
      </w:pPr>
      <w:r w:rsidRPr="00B96D3D">
        <w:rPr>
          <w:rFonts w:ascii="Arial Narrow" w:eastAsia="Arial" w:hAnsi="Arial Narrow" w:cs="Arial"/>
          <w:sz w:val="24"/>
          <w:szCs w:val="24"/>
        </w:rPr>
        <w:t>Para tal efecto, el contratista será responsable de:</w:t>
      </w:r>
    </w:p>
    <w:p w14:paraId="72C37A05" w14:textId="77777777" w:rsidR="00E45E33"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Planificación y gestión del SG-SST:</w:t>
      </w:r>
    </w:p>
    <w:p w14:paraId="3FAED389" w14:textId="77777777" w:rsidR="00E45E33" w:rsidRPr="00B96D3D" w:rsidRDefault="00E45E33" w:rsidP="00E45E33">
      <w:pPr>
        <w:spacing w:after="0"/>
        <w:jc w:val="both"/>
        <w:rPr>
          <w:rFonts w:ascii="Arial Narrow" w:hAnsi="Arial Narrow"/>
          <w:sz w:val="24"/>
          <w:szCs w:val="24"/>
        </w:rPr>
      </w:pPr>
    </w:p>
    <w:p w14:paraId="4A4C4946" w14:textId="232D6D02" w:rsidR="3A693D63"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Formular, implementar y mantener actualizado el SG-SST aplicable al contrato, incluyendo la identificación de peligros, evaluación y valoración de riesgos (IPVR), así como la definición de controles operacionales específicos para las actividades de obra, especialmente aquellas relacionadas con trabajos en alturas, espacios confinados, manipulación de herramientas, intervención de redes hidráulicas y sanitarias, y labores en cubiertas. </w:t>
      </w:r>
    </w:p>
    <w:p w14:paraId="101B8C5B" w14:textId="77777777" w:rsidR="00916D27" w:rsidRPr="00B96D3D" w:rsidRDefault="00916D27" w:rsidP="00B96D3D">
      <w:pPr>
        <w:spacing w:after="0"/>
        <w:jc w:val="both"/>
        <w:rPr>
          <w:rFonts w:ascii="Arial Narrow" w:eastAsia="Arial" w:hAnsi="Arial Narrow" w:cs="Arial"/>
          <w:sz w:val="24"/>
          <w:szCs w:val="24"/>
        </w:rPr>
      </w:pPr>
    </w:p>
    <w:p w14:paraId="1514DFBC" w14:textId="77777777" w:rsidR="00E45E33"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Cumplimiento de estándares mínimos:</w:t>
      </w:r>
    </w:p>
    <w:p w14:paraId="144CAA64" w14:textId="77777777" w:rsidR="00E45E33" w:rsidRPr="00B96D3D" w:rsidRDefault="00E45E33" w:rsidP="00E45E33">
      <w:pPr>
        <w:spacing w:after="0"/>
        <w:jc w:val="both"/>
        <w:rPr>
          <w:rFonts w:ascii="Arial Narrow" w:hAnsi="Arial Narrow"/>
          <w:sz w:val="24"/>
          <w:szCs w:val="24"/>
        </w:rPr>
      </w:pPr>
    </w:p>
    <w:p w14:paraId="407EC197" w14:textId="01D971DA" w:rsidR="3A693D63" w:rsidRPr="00B96D3D" w:rsidRDefault="3A693D63" w:rsidP="00E45E33">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Garantizar el cumplimiento de los estándares mínimos establecidos en la Resolución 0312 de 2019, de acuerdo con el nivel de riesgo y el número de trabajadores vinculados al proyecto. </w:t>
      </w:r>
    </w:p>
    <w:p w14:paraId="17E6C3CD" w14:textId="77777777" w:rsidR="0009691C" w:rsidRPr="00B96D3D" w:rsidRDefault="0009691C" w:rsidP="00B96D3D">
      <w:pPr>
        <w:spacing w:after="0"/>
        <w:jc w:val="both"/>
        <w:rPr>
          <w:rFonts w:ascii="Arial Narrow" w:eastAsia="Arial" w:hAnsi="Arial Narrow" w:cs="Arial"/>
          <w:sz w:val="24"/>
          <w:szCs w:val="24"/>
        </w:rPr>
      </w:pPr>
    </w:p>
    <w:p w14:paraId="57CC464D" w14:textId="77777777" w:rsidR="00E45E33" w:rsidRPr="00B96D3D" w:rsidRDefault="3A693D63" w:rsidP="00E45E33">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Afiliación y cobertura del personal</w:t>
      </w:r>
      <w:r w:rsidR="00E45E33" w:rsidRPr="00B96D3D">
        <w:rPr>
          <w:rFonts w:ascii="Arial Narrow" w:eastAsia="Arial" w:hAnsi="Arial Narrow" w:cs="Arial"/>
          <w:b/>
          <w:bCs/>
          <w:sz w:val="24"/>
          <w:szCs w:val="24"/>
        </w:rPr>
        <w:t>:</w:t>
      </w:r>
    </w:p>
    <w:p w14:paraId="4A378CC8" w14:textId="77777777" w:rsidR="0009691C" w:rsidRPr="00B96D3D" w:rsidRDefault="0009691C" w:rsidP="00B96D3D">
      <w:pPr>
        <w:pStyle w:val="Prrafodelista"/>
        <w:spacing w:after="0"/>
        <w:jc w:val="both"/>
        <w:rPr>
          <w:rFonts w:ascii="Arial Narrow" w:eastAsia="Arial" w:hAnsi="Arial Narrow" w:cs="Arial"/>
          <w:sz w:val="24"/>
          <w:szCs w:val="24"/>
        </w:rPr>
      </w:pPr>
    </w:p>
    <w:p w14:paraId="2FB57D3F" w14:textId="7BD16EBD" w:rsidR="0009691C" w:rsidRPr="00B96D3D" w:rsidRDefault="3A693D63" w:rsidP="00E45E33">
      <w:pPr>
        <w:spacing w:after="0"/>
        <w:jc w:val="both"/>
        <w:rPr>
          <w:rFonts w:ascii="Arial Narrow" w:eastAsia="Arial" w:hAnsi="Arial Narrow" w:cs="Arial"/>
          <w:sz w:val="24"/>
          <w:szCs w:val="24"/>
        </w:rPr>
      </w:pPr>
      <w:proofErr w:type="gramStart"/>
      <w:r w:rsidRPr="00B96D3D">
        <w:rPr>
          <w:rFonts w:ascii="Arial Narrow" w:eastAsia="Arial" w:hAnsi="Arial Narrow" w:cs="Arial"/>
          <w:sz w:val="24"/>
          <w:szCs w:val="24"/>
        </w:rPr>
        <w:t>Asegurar</w:t>
      </w:r>
      <w:proofErr w:type="gramEnd"/>
      <w:r w:rsidRPr="00B96D3D">
        <w:rPr>
          <w:rFonts w:ascii="Arial Narrow" w:eastAsia="Arial" w:hAnsi="Arial Narrow" w:cs="Arial"/>
          <w:sz w:val="24"/>
          <w:szCs w:val="24"/>
        </w:rPr>
        <w:t xml:space="preserve"> que todo el personal se encuentre afiliado al Sistema de Seguridad Social Integral (salud, pensión y riesgos laborales), con cobertura vigente durante toda la ejecución del contrato, conforme al nivel de riesgo de la actividad. </w:t>
      </w:r>
    </w:p>
    <w:p w14:paraId="1DC17F2E" w14:textId="77777777" w:rsidR="0009691C" w:rsidRPr="00B96D3D" w:rsidRDefault="0009691C" w:rsidP="00B96D3D">
      <w:pPr>
        <w:spacing w:after="0"/>
        <w:jc w:val="both"/>
        <w:rPr>
          <w:rFonts w:ascii="Arial Narrow" w:eastAsia="Arial" w:hAnsi="Arial Narrow" w:cs="Arial"/>
          <w:sz w:val="24"/>
          <w:szCs w:val="24"/>
        </w:rPr>
      </w:pPr>
    </w:p>
    <w:p w14:paraId="516EE790"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Capacitación y entrenamiento:</w:t>
      </w:r>
    </w:p>
    <w:p w14:paraId="798909A6" w14:textId="77777777" w:rsidR="0009691C" w:rsidRPr="00B96D3D" w:rsidRDefault="0009691C" w:rsidP="0009691C">
      <w:pPr>
        <w:spacing w:after="0"/>
        <w:jc w:val="both"/>
        <w:rPr>
          <w:rFonts w:ascii="Arial Narrow" w:hAnsi="Arial Narrow"/>
          <w:sz w:val="24"/>
          <w:szCs w:val="24"/>
        </w:rPr>
      </w:pPr>
    </w:p>
    <w:p w14:paraId="3D941FBA" w14:textId="04274AD8" w:rsidR="3A693D63" w:rsidRDefault="3A693D63" w:rsidP="0009691C">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Garantizar que el personal cuente con la formación y certificación requerida para el desarrollo de sus actividades, en especial para trabajo seguro en alturas, manejo de equipos, uso de herramientas y atención de emergencias. </w:t>
      </w:r>
    </w:p>
    <w:p w14:paraId="272E17DE" w14:textId="77777777" w:rsidR="00107483" w:rsidRPr="00B96D3D" w:rsidRDefault="00107483" w:rsidP="00B96D3D">
      <w:pPr>
        <w:spacing w:after="0"/>
        <w:jc w:val="both"/>
        <w:rPr>
          <w:rFonts w:ascii="Arial Narrow" w:eastAsia="Arial" w:hAnsi="Arial Narrow" w:cs="Arial"/>
          <w:sz w:val="24"/>
          <w:szCs w:val="24"/>
        </w:rPr>
      </w:pPr>
    </w:p>
    <w:p w14:paraId="50960570"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Elementos de Protección Personal (EPP)</w:t>
      </w:r>
      <w:r w:rsidR="0009691C" w:rsidRPr="00B96D3D">
        <w:rPr>
          <w:rFonts w:ascii="Arial Narrow" w:eastAsia="Arial" w:hAnsi="Arial Narrow" w:cs="Arial"/>
          <w:sz w:val="24"/>
          <w:szCs w:val="24"/>
        </w:rPr>
        <w:t>:</w:t>
      </w:r>
    </w:p>
    <w:p w14:paraId="71DE06FE" w14:textId="77777777" w:rsidR="0009691C" w:rsidRPr="00B96D3D" w:rsidRDefault="0009691C" w:rsidP="0009691C">
      <w:pPr>
        <w:spacing w:after="0"/>
        <w:jc w:val="both"/>
        <w:rPr>
          <w:rFonts w:ascii="Arial Narrow" w:eastAsia="Arial" w:hAnsi="Arial Narrow" w:cs="Arial"/>
          <w:b/>
          <w:bCs/>
          <w:sz w:val="24"/>
          <w:szCs w:val="24"/>
        </w:rPr>
      </w:pPr>
    </w:p>
    <w:p w14:paraId="229A79A6" w14:textId="4894D60A" w:rsidR="3A693D63"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Suministrar, exigir y verificar el uso adecuado de los EPP requeridos según el tipo de actividad, asegurando que cumplan con las especificaciones técnicas y normativas aplicables. </w:t>
      </w:r>
    </w:p>
    <w:p w14:paraId="4B5F8FDB" w14:textId="77777777" w:rsidR="00916D27" w:rsidRPr="00B96D3D" w:rsidRDefault="00916D27" w:rsidP="00B96D3D">
      <w:pPr>
        <w:spacing w:after="0"/>
        <w:jc w:val="both"/>
        <w:rPr>
          <w:rFonts w:ascii="Arial Narrow" w:eastAsia="Arial" w:hAnsi="Arial Narrow" w:cs="Arial"/>
          <w:sz w:val="24"/>
          <w:szCs w:val="24"/>
        </w:rPr>
      </w:pPr>
    </w:p>
    <w:p w14:paraId="74901713"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Permisos de trabajo y procedimientos seguros:</w:t>
      </w:r>
    </w:p>
    <w:p w14:paraId="3A4A5094" w14:textId="10E4154D" w:rsidR="0009691C" w:rsidRPr="00B96D3D" w:rsidRDefault="0009691C" w:rsidP="0009691C">
      <w:pPr>
        <w:spacing w:after="0"/>
        <w:jc w:val="both"/>
        <w:rPr>
          <w:rFonts w:ascii="Arial Narrow" w:eastAsia="Arial" w:hAnsi="Arial Narrow" w:cs="Arial"/>
          <w:sz w:val="24"/>
          <w:szCs w:val="24"/>
        </w:rPr>
      </w:pPr>
    </w:p>
    <w:p w14:paraId="2D0CB269" w14:textId="1911F262" w:rsidR="3A693D63" w:rsidRPr="00B96D3D"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Implementar permisos de trabajo para actividades críticas (trabajo en alturas, intervención de cubiertas, uso de equipos de presión, entre otros), así como procedimientos seguros documentados para la ejecución de las diferentes labores.</w:t>
      </w:r>
    </w:p>
    <w:p w14:paraId="192F4F0F"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Señalización y control de riesgos:</w:t>
      </w:r>
    </w:p>
    <w:p w14:paraId="0682B70E" w14:textId="77777777" w:rsidR="0009691C" w:rsidRPr="00B96D3D" w:rsidRDefault="0009691C" w:rsidP="0009691C">
      <w:pPr>
        <w:spacing w:after="0"/>
        <w:jc w:val="both"/>
        <w:rPr>
          <w:rFonts w:ascii="Arial Narrow" w:hAnsi="Arial Narrow"/>
          <w:sz w:val="24"/>
          <w:szCs w:val="24"/>
        </w:rPr>
      </w:pPr>
    </w:p>
    <w:p w14:paraId="3F653C13" w14:textId="020E2316" w:rsidR="3A693D63" w:rsidRPr="00B96D3D"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Garantizar la adecuada señalización, demarcación y aislamiento de las áreas de trabajo, con el fin de prevenir accidentes y proteger tanto al personal operativo como a usuarios y terceros dentro de las instalaciones. </w:t>
      </w:r>
    </w:p>
    <w:p w14:paraId="2989EDB9"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Gestión de emergencias:</w:t>
      </w:r>
    </w:p>
    <w:p w14:paraId="7EC7945E" w14:textId="7B6AF7BD" w:rsidR="0009691C" w:rsidRPr="00B96D3D" w:rsidRDefault="3A693D63" w:rsidP="0009691C">
      <w:pPr>
        <w:spacing w:after="0"/>
        <w:jc w:val="both"/>
        <w:rPr>
          <w:rFonts w:ascii="Arial Narrow" w:eastAsia="Arial" w:hAnsi="Arial Narrow" w:cs="Arial"/>
          <w:sz w:val="24"/>
          <w:szCs w:val="24"/>
        </w:rPr>
      </w:pPr>
      <w:r w:rsidRPr="00B96D3D">
        <w:rPr>
          <w:rFonts w:ascii="Arial Narrow" w:eastAsia="Arial" w:hAnsi="Arial Narrow" w:cs="Arial"/>
          <w:sz w:val="24"/>
          <w:szCs w:val="24"/>
        </w:rPr>
        <w:t>Contar con un plan de emergencias y contingencias acorde a las actividades a desarrollar, incluyendo brigadas, rutas de evacuación, equipos de atención (botiquines, extintores) y protocolos de respuesta ante incidentes.</w:t>
      </w:r>
    </w:p>
    <w:p w14:paraId="45B4B995" w14:textId="201272B7" w:rsidR="3A693D63" w:rsidRPr="00B96D3D"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 </w:t>
      </w:r>
    </w:p>
    <w:p w14:paraId="46ED1B50"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Reporte e investigación de incidentes y accidentes:</w:t>
      </w:r>
    </w:p>
    <w:p w14:paraId="049764F4" w14:textId="77777777" w:rsidR="0009691C" w:rsidRPr="00B96D3D" w:rsidRDefault="0009691C" w:rsidP="00B96D3D">
      <w:pPr>
        <w:pStyle w:val="Prrafodelista"/>
        <w:spacing w:after="0"/>
        <w:jc w:val="both"/>
        <w:rPr>
          <w:rFonts w:ascii="Arial Narrow" w:eastAsia="Arial" w:hAnsi="Arial Narrow" w:cs="Arial"/>
          <w:sz w:val="24"/>
          <w:szCs w:val="24"/>
        </w:rPr>
      </w:pPr>
    </w:p>
    <w:p w14:paraId="63E1B3BB" w14:textId="401052EF" w:rsidR="3A693D63" w:rsidRPr="00B96D3D" w:rsidRDefault="3A693D63" w:rsidP="0009691C">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Realizar el reporte oportuno, investigación y análisis de incidentes, accidentes de trabajo y enfermedades laborales, implementando las acciones correctivas y preventivas correspondientes. </w:t>
      </w:r>
    </w:p>
    <w:p w14:paraId="76001975" w14:textId="77777777" w:rsidR="0009691C" w:rsidRPr="00B96D3D" w:rsidRDefault="0009691C" w:rsidP="00B96D3D">
      <w:pPr>
        <w:spacing w:after="0"/>
        <w:jc w:val="both"/>
        <w:rPr>
          <w:rFonts w:ascii="Arial Narrow" w:eastAsia="Arial" w:hAnsi="Arial Narrow" w:cs="Arial"/>
          <w:sz w:val="24"/>
          <w:szCs w:val="24"/>
        </w:rPr>
      </w:pPr>
    </w:p>
    <w:p w14:paraId="0F5BCE1A" w14:textId="77777777" w:rsidR="0009691C" w:rsidRPr="00B96D3D" w:rsidRDefault="3A693D63" w:rsidP="69C9FF46">
      <w:pPr>
        <w:pStyle w:val="Prrafodelista"/>
        <w:numPr>
          <w:ilvl w:val="0"/>
          <w:numId w:val="2"/>
        </w:numPr>
        <w:spacing w:after="0"/>
        <w:jc w:val="both"/>
        <w:rPr>
          <w:rFonts w:ascii="Arial Narrow" w:eastAsia="Arial" w:hAnsi="Arial Narrow" w:cs="Arial"/>
          <w:sz w:val="24"/>
          <w:szCs w:val="24"/>
        </w:rPr>
      </w:pPr>
      <w:r w:rsidRPr="00B96D3D">
        <w:rPr>
          <w:rFonts w:ascii="Arial Narrow" w:eastAsia="Arial" w:hAnsi="Arial Narrow" w:cs="Arial"/>
          <w:b/>
          <w:bCs/>
          <w:sz w:val="24"/>
          <w:szCs w:val="24"/>
        </w:rPr>
        <w:t>Supervisión y mejora continua:</w:t>
      </w:r>
    </w:p>
    <w:p w14:paraId="2ACB6D83" w14:textId="77777777" w:rsidR="0009691C" w:rsidRPr="00B96D3D" w:rsidRDefault="0009691C" w:rsidP="00B96D3D">
      <w:pPr>
        <w:pStyle w:val="Prrafodelista"/>
        <w:spacing w:after="0"/>
        <w:jc w:val="both"/>
        <w:rPr>
          <w:rFonts w:ascii="Arial Narrow" w:eastAsia="Arial" w:hAnsi="Arial Narrow" w:cs="Arial"/>
          <w:sz w:val="24"/>
          <w:szCs w:val="24"/>
        </w:rPr>
      </w:pPr>
    </w:p>
    <w:p w14:paraId="5F975CB3" w14:textId="3C45111D" w:rsidR="3A693D63" w:rsidRPr="00B96D3D" w:rsidRDefault="3A693D63" w:rsidP="00B96D3D">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Realizar seguimiento permanente al cumplimiento del SG-SST durante la ejecución del contrato, adoptando las medidas necesarias para la mejora continua y el control de desviaciones. </w:t>
      </w:r>
    </w:p>
    <w:p w14:paraId="7621205E" w14:textId="40AE47C6" w:rsidR="69C9FF46" w:rsidRPr="00B96D3D" w:rsidRDefault="61FECB06" w:rsidP="00B96D3D">
      <w:pPr>
        <w:spacing w:before="240" w:after="240"/>
        <w:jc w:val="both"/>
        <w:rPr>
          <w:rFonts w:ascii="Arial Narrow" w:hAnsi="Arial Narrow" w:cs="Arial"/>
          <w:sz w:val="24"/>
          <w:szCs w:val="24"/>
        </w:rPr>
      </w:pPr>
      <w:r w:rsidRPr="00B96D3D">
        <w:rPr>
          <w:rFonts w:ascii="Arial Narrow" w:eastAsia="Arial" w:hAnsi="Arial Narrow" w:cs="Arial"/>
          <w:sz w:val="24"/>
          <w:szCs w:val="24"/>
        </w:rPr>
        <w:t>Se</w:t>
      </w:r>
      <w:r w:rsidR="3A693D63" w:rsidRPr="00B96D3D">
        <w:rPr>
          <w:rFonts w:ascii="Arial Narrow" w:eastAsia="Arial" w:hAnsi="Arial Narrow" w:cs="Arial"/>
          <w:sz w:val="24"/>
          <w:szCs w:val="24"/>
        </w:rPr>
        <w:t xml:space="preserve"> deberá atender en todo momento las instrucciones impartidas por la supervisión</w:t>
      </w:r>
      <w:r w:rsidR="2B640EA0" w:rsidRPr="00B96D3D">
        <w:rPr>
          <w:rFonts w:ascii="Arial Narrow" w:eastAsia="Arial" w:hAnsi="Arial Narrow" w:cs="Arial"/>
          <w:sz w:val="24"/>
          <w:szCs w:val="24"/>
        </w:rPr>
        <w:t xml:space="preserve"> </w:t>
      </w:r>
      <w:r w:rsidR="3A693D63" w:rsidRPr="00B96D3D">
        <w:rPr>
          <w:rFonts w:ascii="Arial Narrow" w:eastAsia="Arial" w:hAnsi="Arial Narrow" w:cs="Arial"/>
          <w:sz w:val="24"/>
          <w:szCs w:val="24"/>
        </w:rPr>
        <w:t>en esta materia.</w:t>
      </w:r>
    </w:p>
    <w:p w14:paraId="0395A1D2" w14:textId="37CA7590" w:rsidR="00144A64" w:rsidRPr="00B96D3D" w:rsidRDefault="00DC6BFB" w:rsidP="009A5E33">
      <w:pPr>
        <w:pStyle w:val="Ttulo3"/>
        <w:numPr>
          <w:ilvl w:val="0"/>
          <w:numId w:val="48"/>
        </w:numPr>
        <w:rPr>
          <w:rFonts w:ascii="Arial Narrow" w:hAnsi="Arial Narrow"/>
          <w:sz w:val="24"/>
          <w:szCs w:val="24"/>
        </w:rPr>
      </w:pPr>
      <w:r w:rsidRPr="00B96D3D">
        <w:rPr>
          <w:rFonts w:ascii="Arial Narrow" w:hAnsi="Arial Narrow"/>
          <w:sz w:val="24"/>
          <w:szCs w:val="24"/>
        </w:rPr>
        <w:t xml:space="preserve"> </w:t>
      </w:r>
      <w:bookmarkStart w:id="11" w:name="_Toc221274372"/>
      <w:r w:rsidR="00144A64" w:rsidRPr="00B96D3D">
        <w:rPr>
          <w:rFonts w:ascii="Arial Narrow" w:hAnsi="Arial Narrow"/>
          <w:sz w:val="24"/>
          <w:szCs w:val="24"/>
        </w:rPr>
        <w:t>REQUISITOS TÉCNICOS PARA LOS SUMINISTROS</w:t>
      </w:r>
      <w:bookmarkEnd w:id="11"/>
    </w:p>
    <w:p w14:paraId="0395A1D3" w14:textId="77777777" w:rsidR="00144A64" w:rsidRPr="00B96D3D" w:rsidRDefault="00144A64" w:rsidP="00B00B5D">
      <w:pPr>
        <w:spacing w:after="0" w:line="240" w:lineRule="auto"/>
        <w:jc w:val="both"/>
        <w:rPr>
          <w:rFonts w:ascii="Arial Narrow" w:hAnsi="Arial Narrow" w:cs="Arial"/>
          <w:sz w:val="24"/>
          <w:szCs w:val="24"/>
        </w:rPr>
      </w:pPr>
    </w:p>
    <w:p w14:paraId="21863C76" w14:textId="2C79D250" w:rsidR="001211C4" w:rsidRPr="00B96D3D" w:rsidRDefault="002D6C40" w:rsidP="00B00B5D">
      <w:pPr>
        <w:spacing w:after="0" w:line="240" w:lineRule="auto"/>
        <w:jc w:val="both"/>
        <w:rPr>
          <w:rFonts w:ascii="Arial Narrow" w:hAnsi="Arial Narrow" w:cs="Arial"/>
          <w:sz w:val="24"/>
          <w:szCs w:val="24"/>
        </w:rPr>
      </w:pPr>
      <w:r w:rsidRPr="00B96D3D">
        <w:rPr>
          <w:rFonts w:ascii="Arial Narrow" w:hAnsi="Arial Narrow" w:cs="Arial"/>
          <w:sz w:val="24"/>
          <w:szCs w:val="24"/>
        </w:rPr>
        <w:t xml:space="preserve">Utilizar productos y/o materiales originales, nuevos, no remanufacturados ni repotenciados, de primera calidad y de fabricantes reconocidos, de conformidad con las especificaciones técnicas suministradas por la Entidad. Para tal efecto, el contratista deberá presentar a la </w:t>
      </w:r>
      <w:r w:rsidR="007E5B94" w:rsidRPr="00B96D3D">
        <w:rPr>
          <w:rFonts w:ascii="Arial Narrow" w:hAnsi="Arial Narrow" w:cs="Arial"/>
          <w:sz w:val="24"/>
          <w:szCs w:val="24"/>
        </w:rPr>
        <w:t>supervisión</w:t>
      </w:r>
      <w:r w:rsidRPr="00B96D3D">
        <w:rPr>
          <w:rFonts w:ascii="Arial Narrow" w:hAnsi="Arial Narrow" w:cs="Arial"/>
          <w:sz w:val="24"/>
          <w:szCs w:val="24"/>
        </w:rPr>
        <w:t xml:space="preserve"> </w:t>
      </w:r>
      <w:r w:rsidR="007E5B94" w:rsidRPr="00B96D3D">
        <w:rPr>
          <w:rFonts w:ascii="Arial Narrow" w:hAnsi="Arial Narrow" w:cs="Arial"/>
          <w:sz w:val="24"/>
          <w:szCs w:val="24"/>
        </w:rPr>
        <w:t>designada</w:t>
      </w:r>
      <w:r w:rsidRPr="00B96D3D">
        <w:rPr>
          <w:rFonts w:ascii="Arial Narrow" w:hAnsi="Arial Narrow" w:cs="Arial"/>
          <w:sz w:val="24"/>
          <w:szCs w:val="24"/>
        </w:rPr>
        <w:t xml:space="preserve"> por la Entidad, para su aprobación, las fichas técnicas de los materiales a utilizar, expedidas por el fabricante respectivo. </w:t>
      </w:r>
    </w:p>
    <w:p w14:paraId="47DEAB1B" w14:textId="77777777" w:rsidR="007E5B94" w:rsidRPr="00B96D3D" w:rsidRDefault="007E5B94" w:rsidP="00B00B5D">
      <w:pPr>
        <w:spacing w:after="0" w:line="240" w:lineRule="auto"/>
        <w:jc w:val="both"/>
        <w:rPr>
          <w:rFonts w:ascii="Arial Narrow" w:hAnsi="Arial Narrow" w:cs="Arial"/>
          <w:sz w:val="24"/>
          <w:szCs w:val="24"/>
        </w:rPr>
      </w:pPr>
    </w:p>
    <w:p w14:paraId="7BF23587" w14:textId="52F1759F" w:rsidR="007E5B94" w:rsidRPr="00B96D3D" w:rsidRDefault="007E5B94" w:rsidP="00B96D3D">
      <w:pPr>
        <w:pStyle w:val="Ttulo3"/>
        <w:numPr>
          <w:ilvl w:val="0"/>
          <w:numId w:val="48"/>
        </w:numPr>
        <w:jc w:val="left"/>
        <w:rPr>
          <w:rFonts w:ascii="Arial Narrow" w:hAnsi="Arial Narrow"/>
          <w:sz w:val="24"/>
          <w:szCs w:val="24"/>
        </w:rPr>
      </w:pPr>
      <w:r w:rsidRPr="00B96D3D">
        <w:rPr>
          <w:rFonts w:ascii="Arial Narrow" w:eastAsia="Arial" w:hAnsi="Arial Narrow" w:cs="Arial"/>
          <w:sz w:val="24"/>
          <w:szCs w:val="24"/>
          <w:lang w:eastAsia="ja-JP"/>
        </w:rPr>
        <w:t>ACCESIBILIDAD E INCLUSIÓN</w:t>
      </w:r>
    </w:p>
    <w:p w14:paraId="15FC6758" w14:textId="3D628599" w:rsidR="007E5B94" w:rsidRPr="00B96D3D" w:rsidRDefault="00E6729D" w:rsidP="007E5B94">
      <w:pPr>
        <w:spacing w:before="240" w:after="24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t>Se</w:t>
      </w:r>
      <w:r w:rsidR="6B7075A2" w:rsidRPr="00B96D3D">
        <w:rPr>
          <w:rFonts w:ascii="Arial Narrow" w:eastAsia="Arial" w:hAnsi="Arial Narrow" w:cs="Arial"/>
          <w:color w:val="000000" w:themeColor="text1"/>
          <w:sz w:val="24"/>
          <w:szCs w:val="24"/>
          <w:lang w:eastAsia="ja-JP"/>
        </w:rPr>
        <w:t xml:space="preserve"> deberá garantizar que las intervenciones incorporen criterios de accesibilidad universal, asegurando condiciones adecuadas de acceso, circulación, permanencia y uso para personas con discapacidad, de conformidad con la normativa vigente aplicable.</w:t>
      </w:r>
    </w:p>
    <w:p w14:paraId="0F1552A5" w14:textId="1F13BB2B" w:rsidR="007E5B94" w:rsidRPr="00B96D3D" w:rsidRDefault="6B7075A2" w:rsidP="007E5B94">
      <w:pPr>
        <w:spacing w:before="240" w:after="24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lastRenderedPageBreak/>
        <w:t>Para tal efecto,</w:t>
      </w:r>
      <w:r w:rsidR="2C3EE4DD" w:rsidRPr="00B96D3D">
        <w:rPr>
          <w:rFonts w:ascii="Arial Narrow" w:eastAsia="Arial" w:hAnsi="Arial Narrow" w:cs="Arial"/>
          <w:color w:val="000000" w:themeColor="text1"/>
          <w:sz w:val="24"/>
          <w:szCs w:val="24"/>
          <w:lang w:eastAsia="ja-JP"/>
        </w:rPr>
        <w:t xml:space="preserve"> se</w:t>
      </w:r>
      <w:r w:rsidRPr="00B96D3D">
        <w:rPr>
          <w:rFonts w:ascii="Arial Narrow" w:eastAsia="Arial" w:hAnsi="Arial Narrow" w:cs="Arial"/>
          <w:color w:val="000000" w:themeColor="text1"/>
          <w:sz w:val="24"/>
          <w:szCs w:val="24"/>
          <w:lang w:eastAsia="ja-JP"/>
        </w:rPr>
        <w:t xml:space="preserve"> deberá contemplar, entre otros aspectos:</w:t>
      </w:r>
    </w:p>
    <w:p w14:paraId="401035D8" w14:textId="77777777" w:rsidR="007E5B94" w:rsidRPr="00B96D3D" w:rsidRDefault="007E5B94" w:rsidP="007E5B94">
      <w:pPr>
        <w:pStyle w:val="Prrafodelista"/>
        <w:numPr>
          <w:ilvl w:val="0"/>
          <w:numId w:val="54"/>
        </w:numPr>
        <w:spacing w:before="240" w:after="240"/>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t>Condiciones adecuadas de circulación y desplazamiento en las áreas intervenidas.</w:t>
      </w:r>
    </w:p>
    <w:p w14:paraId="48EE7842" w14:textId="77777777" w:rsidR="007E5B94" w:rsidRPr="00B96D3D" w:rsidRDefault="007E5B94" w:rsidP="007E5B94">
      <w:pPr>
        <w:pStyle w:val="Prrafodelista"/>
        <w:numPr>
          <w:ilvl w:val="0"/>
          <w:numId w:val="54"/>
        </w:numPr>
        <w:spacing w:before="240" w:after="240"/>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t>Señalización clara, visible y comprensible en los espacios objeto de intervención.</w:t>
      </w:r>
    </w:p>
    <w:p w14:paraId="58C9E4A2" w14:textId="2B10B021" w:rsidR="00880984" w:rsidRPr="00B96D3D" w:rsidRDefault="007E5B94" w:rsidP="007E5B94">
      <w:pPr>
        <w:pStyle w:val="Prrafodelista"/>
        <w:numPr>
          <w:ilvl w:val="0"/>
          <w:numId w:val="54"/>
        </w:numPr>
        <w:spacing w:before="240" w:after="240"/>
        <w:jc w:val="both"/>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lang w:eastAsia="ja-JP"/>
        </w:rPr>
        <w:t>Eliminación o mitigación de barreras físicas que limiten el acceso o uso de las áreas intervenidas.</w:t>
      </w:r>
    </w:p>
    <w:p w14:paraId="0395A1DF" w14:textId="20426B49" w:rsidR="00C2645A" w:rsidRPr="00B96D3D" w:rsidRDefault="00C2645A" w:rsidP="00B96D3D">
      <w:pPr>
        <w:pStyle w:val="Ttulo3"/>
        <w:numPr>
          <w:ilvl w:val="0"/>
          <w:numId w:val="48"/>
        </w:numPr>
        <w:rPr>
          <w:rFonts w:ascii="Arial Narrow" w:hAnsi="Arial Narrow"/>
          <w:sz w:val="24"/>
          <w:szCs w:val="24"/>
        </w:rPr>
      </w:pPr>
      <w:bookmarkStart w:id="12" w:name="_Toc221274373"/>
      <w:r w:rsidRPr="00B96D3D">
        <w:rPr>
          <w:rFonts w:ascii="Arial Narrow" w:hAnsi="Arial Narrow"/>
          <w:sz w:val="24"/>
          <w:szCs w:val="24"/>
        </w:rPr>
        <w:t>PERSONAL M</w:t>
      </w:r>
      <w:r w:rsidR="00DC6BFB" w:rsidRPr="00B96D3D">
        <w:rPr>
          <w:rFonts w:ascii="Arial Narrow" w:hAnsi="Arial Narrow"/>
          <w:sz w:val="24"/>
          <w:szCs w:val="24"/>
        </w:rPr>
        <w:t>Í</w:t>
      </w:r>
      <w:r w:rsidRPr="00B96D3D">
        <w:rPr>
          <w:rFonts w:ascii="Arial Narrow" w:hAnsi="Arial Narrow"/>
          <w:sz w:val="24"/>
          <w:szCs w:val="24"/>
        </w:rPr>
        <w:t>NIMO REQUERIDO</w:t>
      </w:r>
      <w:bookmarkEnd w:id="12"/>
    </w:p>
    <w:p w14:paraId="292D8A61" w14:textId="77777777" w:rsidR="005E5DC5" w:rsidRDefault="005E5DC5" w:rsidP="005E5DC5">
      <w:pPr>
        <w:spacing w:after="0" w:line="276" w:lineRule="auto"/>
        <w:jc w:val="both"/>
        <w:rPr>
          <w:rFonts w:ascii="Arial Narrow" w:eastAsia="Arial" w:hAnsi="Arial Narrow" w:cs="Arial"/>
        </w:rPr>
      </w:pPr>
    </w:p>
    <w:p w14:paraId="5348A880" w14:textId="7D791528" w:rsidR="005E5DC5" w:rsidRDefault="005E5DC5" w:rsidP="005E5DC5">
      <w:pPr>
        <w:spacing w:after="0" w:line="276" w:lineRule="auto"/>
        <w:jc w:val="both"/>
        <w:rPr>
          <w:rFonts w:ascii="Arial Narrow" w:eastAsia="Arial" w:hAnsi="Arial Narrow" w:cs="Arial"/>
        </w:rPr>
      </w:pPr>
      <w:r w:rsidRPr="004B7A58">
        <w:rPr>
          <w:rFonts w:ascii="Arial Narrow" w:eastAsia="Arial" w:hAnsi="Arial Narrow" w:cs="Arial"/>
        </w:rPr>
        <w:t>El proponente deberá acreditar el siguiente personal mínimo requerido para la ejecución del contrato:</w:t>
      </w:r>
    </w:p>
    <w:p w14:paraId="257515F6" w14:textId="77777777" w:rsidR="005E5DC5" w:rsidRDefault="005E5DC5" w:rsidP="005E5DC5">
      <w:pPr>
        <w:spacing w:after="0" w:line="276" w:lineRule="auto"/>
        <w:jc w:val="both"/>
        <w:rPr>
          <w:rFonts w:ascii="Arial Narrow" w:eastAsia="Arial" w:hAnsi="Arial Narrow"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2126"/>
        <w:gridCol w:w="851"/>
        <w:gridCol w:w="1760"/>
        <w:gridCol w:w="3201"/>
      </w:tblGrid>
      <w:tr w:rsidR="005E5DC5" w:rsidRPr="009A5E33" w14:paraId="38DCA6FB" w14:textId="77777777" w:rsidTr="00BF0B57">
        <w:trPr>
          <w:trHeight w:val="504"/>
          <w:tblHeader/>
          <w:jc w:val="center"/>
        </w:trPr>
        <w:tc>
          <w:tcPr>
            <w:tcW w:w="1413" w:type="dxa"/>
            <w:shd w:val="clear" w:color="auto" w:fill="1F3864" w:themeFill="accent1" w:themeFillShade="80"/>
            <w:noWrap/>
            <w:vAlign w:val="center"/>
            <w:hideMark/>
          </w:tcPr>
          <w:p w14:paraId="1DF8BF67"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CARGO</w:t>
            </w:r>
          </w:p>
        </w:tc>
        <w:tc>
          <w:tcPr>
            <w:tcW w:w="2126" w:type="dxa"/>
            <w:shd w:val="clear" w:color="auto" w:fill="1F3864" w:themeFill="accent1" w:themeFillShade="80"/>
            <w:vAlign w:val="center"/>
            <w:hideMark/>
          </w:tcPr>
          <w:p w14:paraId="6AD39387"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PERFIL PROFESIONAL</w:t>
            </w:r>
          </w:p>
        </w:tc>
        <w:tc>
          <w:tcPr>
            <w:tcW w:w="851" w:type="dxa"/>
            <w:shd w:val="clear" w:color="auto" w:fill="1F3864" w:themeFill="accent1" w:themeFillShade="80"/>
            <w:vAlign w:val="center"/>
            <w:hideMark/>
          </w:tcPr>
          <w:p w14:paraId="51CF9C53"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DEDICACIÓN AL PROYECTO</w:t>
            </w:r>
          </w:p>
        </w:tc>
        <w:tc>
          <w:tcPr>
            <w:tcW w:w="1760" w:type="dxa"/>
            <w:shd w:val="clear" w:color="auto" w:fill="1F3864" w:themeFill="accent1" w:themeFillShade="80"/>
            <w:vAlign w:val="center"/>
            <w:hideMark/>
          </w:tcPr>
          <w:p w14:paraId="24AD06C7"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TIEMPO</w:t>
            </w:r>
          </w:p>
          <w:p w14:paraId="1CE9C5FB"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DE EXPERIENCIA PROFESIONAL</w:t>
            </w:r>
          </w:p>
        </w:tc>
        <w:tc>
          <w:tcPr>
            <w:tcW w:w="3201" w:type="dxa"/>
            <w:shd w:val="clear" w:color="auto" w:fill="1F3864" w:themeFill="accent1" w:themeFillShade="80"/>
            <w:vAlign w:val="center"/>
            <w:hideMark/>
          </w:tcPr>
          <w:p w14:paraId="4F5CDED0" w14:textId="77777777" w:rsidR="005E5DC5" w:rsidRPr="00344706" w:rsidRDefault="005E5DC5" w:rsidP="00BF0B57">
            <w:pPr>
              <w:widowControl w:val="0"/>
              <w:autoSpaceDE w:val="0"/>
              <w:autoSpaceDN w:val="0"/>
              <w:spacing w:after="0"/>
              <w:jc w:val="center"/>
              <w:rPr>
                <w:rFonts w:ascii="Arial Narrow" w:eastAsia="Times New Roman" w:hAnsi="Arial Narrow" w:cs="Arial"/>
                <w:b/>
                <w:bCs/>
                <w:sz w:val="20"/>
                <w:szCs w:val="20"/>
                <w:lang w:eastAsia="es-MX"/>
              </w:rPr>
            </w:pPr>
            <w:r w:rsidRPr="00344706">
              <w:rPr>
                <w:rFonts w:ascii="Arial Narrow" w:eastAsia="Times New Roman" w:hAnsi="Arial Narrow" w:cs="Arial"/>
                <w:b/>
                <w:bCs/>
                <w:sz w:val="20"/>
                <w:szCs w:val="20"/>
                <w:lang w:eastAsia="es-MX"/>
              </w:rPr>
              <w:t>EXPERIENCIA ESPECIFICA</w:t>
            </w:r>
          </w:p>
        </w:tc>
      </w:tr>
      <w:tr w:rsidR="005E5DC5" w:rsidRPr="009A5E33" w14:paraId="475E2C31" w14:textId="77777777" w:rsidTr="00BF0B57">
        <w:trPr>
          <w:trHeight w:val="1357"/>
          <w:jc w:val="center"/>
        </w:trPr>
        <w:tc>
          <w:tcPr>
            <w:tcW w:w="1413" w:type="dxa"/>
            <w:vAlign w:val="center"/>
          </w:tcPr>
          <w:p w14:paraId="03FEC7B9" w14:textId="77777777" w:rsidR="005E5DC5" w:rsidRPr="00344706" w:rsidRDefault="005E5DC5" w:rsidP="00BF0B57">
            <w:pPr>
              <w:jc w:val="both"/>
              <w:rPr>
                <w:rFonts w:ascii="Arial Narrow" w:eastAsia="Arial Narrow" w:hAnsi="Arial Narrow" w:cs="Arial Narrow"/>
                <w:color w:val="000000" w:themeColor="text1"/>
                <w:sz w:val="20"/>
                <w:szCs w:val="20"/>
              </w:rPr>
            </w:pPr>
            <w:r w:rsidRPr="00344706">
              <w:rPr>
                <w:rFonts w:ascii="Arial Narrow" w:eastAsia="Arial Narrow" w:hAnsi="Arial Narrow" w:cs="Arial Narrow"/>
                <w:color w:val="000000" w:themeColor="text1"/>
                <w:sz w:val="20"/>
                <w:szCs w:val="20"/>
                <w:lang w:val="es-ES"/>
              </w:rPr>
              <w:t xml:space="preserve">UN (1) DIRECTOR DE OBRA </w:t>
            </w:r>
          </w:p>
        </w:tc>
        <w:tc>
          <w:tcPr>
            <w:tcW w:w="2126" w:type="dxa"/>
            <w:vAlign w:val="center"/>
          </w:tcPr>
          <w:p w14:paraId="6040C432" w14:textId="77777777" w:rsidR="005E5DC5" w:rsidRPr="00344706" w:rsidRDefault="005E5DC5" w:rsidP="00BF0B57">
            <w:pPr>
              <w:jc w:val="both"/>
              <w:rPr>
                <w:rFonts w:ascii="Arial Narrow" w:eastAsia="Arial Narrow" w:hAnsi="Arial Narrow" w:cs="Arial Narrow"/>
                <w:color w:val="000000" w:themeColor="text1"/>
                <w:sz w:val="20"/>
                <w:szCs w:val="20"/>
              </w:rPr>
            </w:pPr>
            <w:r w:rsidRPr="004A5988">
              <w:rPr>
                <w:rFonts w:ascii="Arial Narrow" w:eastAsia="Arial Narrow" w:hAnsi="Arial Narrow" w:cs="Arial Narrow"/>
                <w:color w:val="000000" w:themeColor="text1"/>
                <w:sz w:val="20"/>
                <w:szCs w:val="20"/>
              </w:rPr>
              <w:t>Ingeniero Civil o Arquitecto, con especialización o maestría en gerencia de proyectos, dirección de proyectos, gerencia de obra, administración de obras civiles, tecnología de la construcción de edificaciones, gerencia de construcciones, gerencia de empresas constructoras, gerencia de proyectos de ingeniería, gerencia de mantenimiento, gerencia de proyectos de construcciones e infraestructura, administración y dirección de proyectos de construcción o afines.</w:t>
            </w:r>
          </w:p>
        </w:tc>
        <w:tc>
          <w:tcPr>
            <w:tcW w:w="851" w:type="dxa"/>
            <w:noWrap/>
            <w:vAlign w:val="center"/>
          </w:tcPr>
          <w:p w14:paraId="2FB390A6" w14:textId="77777777" w:rsidR="005E5DC5" w:rsidRPr="00344706" w:rsidRDefault="005E5DC5" w:rsidP="00BF0B57">
            <w:pPr>
              <w:jc w:val="center"/>
              <w:rPr>
                <w:rFonts w:ascii="Arial Narrow" w:eastAsia="Arial Narrow" w:hAnsi="Arial Narrow" w:cs="Arial Narrow"/>
                <w:color w:val="000000" w:themeColor="text1"/>
                <w:sz w:val="20"/>
                <w:szCs w:val="20"/>
              </w:rPr>
            </w:pPr>
            <w:r>
              <w:rPr>
                <w:rFonts w:ascii="Arial Narrow" w:eastAsia="Arial Narrow" w:hAnsi="Arial Narrow" w:cs="Arial Narrow"/>
                <w:color w:val="000000" w:themeColor="text1"/>
                <w:sz w:val="20"/>
                <w:szCs w:val="20"/>
                <w:lang w:val="es-ES"/>
              </w:rPr>
              <w:t>50%</w:t>
            </w:r>
          </w:p>
        </w:tc>
        <w:tc>
          <w:tcPr>
            <w:tcW w:w="1760" w:type="dxa"/>
            <w:noWrap/>
            <w:vAlign w:val="center"/>
          </w:tcPr>
          <w:p w14:paraId="16C10C05" w14:textId="77777777" w:rsidR="005E5DC5" w:rsidRPr="004A5988" w:rsidRDefault="005E5DC5" w:rsidP="00BF0B57">
            <w:pPr>
              <w:jc w:val="center"/>
              <w:rPr>
                <w:rFonts w:ascii="Arial Narrow" w:eastAsia="Arial Narrow" w:hAnsi="Arial Narrow" w:cs="Arial Narrow"/>
                <w:color w:val="000000" w:themeColor="text1"/>
                <w:sz w:val="20"/>
                <w:szCs w:val="20"/>
              </w:rPr>
            </w:pPr>
            <w:r w:rsidRPr="004A5988">
              <w:rPr>
                <w:rFonts w:ascii="Arial Narrow" w:eastAsia="Arial Narrow" w:hAnsi="Arial Narrow" w:cs="Arial Narrow"/>
                <w:color w:val="000000" w:themeColor="text1"/>
                <w:sz w:val="20"/>
                <w:szCs w:val="20"/>
                <w:lang w:val="es-ES"/>
              </w:rPr>
              <w:t>6 años</w:t>
            </w:r>
          </w:p>
        </w:tc>
        <w:tc>
          <w:tcPr>
            <w:tcW w:w="3201" w:type="dxa"/>
            <w:vAlign w:val="center"/>
          </w:tcPr>
          <w:p w14:paraId="06F6DBE2" w14:textId="77777777" w:rsidR="005E5DC5" w:rsidRPr="004A5988" w:rsidRDefault="005E5DC5" w:rsidP="00BF0B57">
            <w:pPr>
              <w:spacing w:after="0"/>
              <w:jc w:val="both"/>
              <w:rPr>
                <w:rFonts w:ascii="Arial Narrow" w:eastAsia="Arial Narrow" w:hAnsi="Arial Narrow" w:cs="Arial Narrow"/>
                <w:color w:val="000000" w:themeColor="text1"/>
                <w:sz w:val="20"/>
                <w:szCs w:val="20"/>
                <w:lang w:val="es-ES"/>
              </w:rPr>
            </w:pPr>
            <w:r w:rsidRPr="004A5988">
              <w:rPr>
                <w:rFonts w:ascii="Arial Narrow" w:eastAsia="Arial" w:hAnsi="Arial Narrow" w:cs="Arial"/>
                <w:b/>
                <w:bCs/>
                <w:sz w:val="20"/>
                <w:szCs w:val="20"/>
                <w:lang w:val="es-ES"/>
              </w:rPr>
              <w:t>Debe acreditar tres (3) certificaciones como director de obra o director de supervisión en la ejecución de obras</w:t>
            </w:r>
            <w:r w:rsidRPr="004A5988">
              <w:rPr>
                <w:rFonts w:ascii="Arial Narrow" w:eastAsia="Arial" w:hAnsi="Arial Narrow" w:cs="Arial"/>
                <w:sz w:val="20"/>
                <w:szCs w:val="20"/>
                <w:lang w:val="es-ES"/>
              </w:rPr>
              <w:t xml:space="preserve"> de construcción, mantenimiento, adecuación o mejoramiento de infraestructura que incluyan intervención de sistemas hidrosanitarios y/o redes pluviales, en edificaciones públicas y privadas. Para la validación de la experiencia, la certificación deberá contener como mínimo: el objeto contractual y el nombre de la entidad contratante, en la cual el profesional se haya desempeñado como director de obra o director de supervisión</w:t>
            </w:r>
          </w:p>
        </w:tc>
      </w:tr>
      <w:tr w:rsidR="005E5DC5" w:rsidRPr="009A5E33" w14:paraId="31C202BF" w14:textId="77777777" w:rsidTr="00BF0B57">
        <w:trPr>
          <w:trHeight w:val="533"/>
          <w:jc w:val="center"/>
        </w:trPr>
        <w:tc>
          <w:tcPr>
            <w:tcW w:w="1413" w:type="dxa"/>
            <w:vAlign w:val="center"/>
            <w:hideMark/>
          </w:tcPr>
          <w:p w14:paraId="02D22B65" w14:textId="77777777" w:rsidR="005E5DC5" w:rsidRPr="005D36B6" w:rsidRDefault="005E5DC5" w:rsidP="00BF0B57">
            <w:pPr>
              <w:jc w:val="both"/>
              <w:rPr>
                <w:rFonts w:ascii="Arial Narrow" w:eastAsia="Arial Narrow" w:hAnsi="Arial Narrow" w:cs="Arial Narrow"/>
                <w:color w:val="000000" w:themeColor="text1"/>
                <w:sz w:val="20"/>
                <w:szCs w:val="20"/>
              </w:rPr>
            </w:pPr>
          </w:p>
          <w:p w14:paraId="53D78221" w14:textId="77777777" w:rsidR="005E5DC5" w:rsidRPr="005D36B6" w:rsidRDefault="005E5DC5" w:rsidP="00BF0B57">
            <w:pPr>
              <w:jc w:val="both"/>
              <w:rPr>
                <w:rFonts w:ascii="Arial Narrow" w:eastAsia="Arial Narrow" w:hAnsi="Arial Narrow" w:cs="Arial Narrow"/>
                <w:color w:val="000000" w:themeColor="text1"/>
                <w:sz w:val="20"/>
                <w:szCs w:val="20"/>
              </w:rPr>
            </w:pPr>
            <w:r w:rsidRPr="005D36B6">
              <w:rPr>
                <w:rFonts w:ascii="Arial Narrow" w:eastAsia="Arial Narrow" w:hAnsi="Arial Narrow" w:cs="Arial Narrow"/>
                <w:color w:val="000000" w:themeColor="text1"/>
                <w:sz w:val="20"/>
                <w:szCs w:val="20"/>
                <w:lang w:val="es-ES"/>
              </w:rPr>
              <w:t xml:space="preserve">UN (1) RESIDENTE DE OBRA </w:t>
            </w:r>
          </w:p>
          <w:p w14:paraId="0DA80DED" w14:textId="77777777" w:rsidR="005E5DC5" w:rsidRPr="005D36B6" w:rsidRDefault="005E5DC5" w:rsidP="00BF0B57">
            <w:pPr>
              <w:jc w:val="both"/>
              <w:rPr>
                <w:rFonts w:ascii="Arial Narrow" w:eastAsia="Arial Narrow" w:hAnsi="Arial Narrow" w:cs="Arial Narrow"/>
                <w:color w:val="000000" w:themeColor="text1"/>
                <w:sz w:val="20"/>
                <w:szCs w:val="20"/>
              </w:rPr>
            </w:pPr>
          </w:p>
        </w:tc>
        <w:tc>
          <w:tcPr>
            <w:tcW w:w="2126" w:type="dxa"/>
            <w:vAlign w:val="center"/>
            <w:hideMark/>
          </w:tcPr>
          <w:p w14:paraId="032AF0BA" w14:textId="77777777" w:rsidR="005E5DC5" w:rsidRPr="005D36B6" w:rsidRDefault="005E5DC5" w:rsidP="00BF0B57">
            <w:pPr>
              <w:jc w:val="both"/>
              <w:rPr>
                <w:rFonts w:ascii="Arial Narrow" w:eastAsia="Arial Narrow" w:hAnsi="Arial Narrow" w:cs="Arial Narrow"/>
                <w:color w:val="000000" w:themeColor="text1"/>
                <w:sz w:val="20"/>
                <w:szCs w:val="20"/>
                <w:lang w:val="es-ES"/>
              </w:rPr>
            </w:pPr>
            <w:r w:rsidRPr="005D36B6">
              <w:rPr>
                <w:rFonts w:ascii="Arial Narrow" w:eastAsia="Arial Narrow" w:hAnsi="Arial Narrow" w:cs="Arial Narrow"/>
                <w:color w:val="000000" w:themeColor="text1"/>
                <w:sz w:val="20"/>
                <w:szCs w:val="20"/>
                <w:lang w:val="es-ES"/>
              </w:rPr>
              <w:t xml:space="preserve">Ingeniero Civil </w:t>
            </w:r>
          </w:p>
        </w:tc>
        <w:tc>
          <w:tcPr>
            <w:tcW w:w="851" w:type="dxa"/>
            <w:noWrap/>
            <w:vAlign w:val="center"/>
            <w:hideMark/>
          </w:tcPr>
          <w:p w14:paraId="2161C8D1" w14:textId="77777777" w:rsidR="005E5DC5" w:rsidRPr="005D36B6" w:rsidRDefault="005E5DC5" w:rsidP="00BF0B57">
            <w:pPr>
              <w:jc w:val="center"/>
              <w:rPr>
                <w:rFonts w:ascii="Arial Narrow" w:eastAsia="Arial Narrow" w:hAnsi="Arial Narrow" w:cs="Arial Narrow"/>
                <w:color w:val="000000" w:themeColor="text1"/>
                <w:sz w:val="20"/>
                <w:szCs w:val="20"/>
              </w:rPr>
            </w:pPr>
            <w:r w:rsidRPr="005D36B6">
              <w:rPr>
                <w:rFonts w:ascii="Arial Narrow" w:eastAsia="Arial Narrow" w:hAnsi="Arial Narrow" w:cs="Arial Narrow"/>
                <w:color w:val="000000" w:themeColor="text1"/>
                <w:sz w:val="20"/>
                <w:szCs w:val="20"/>
                <w:lang w:val="es-ES"/>
              </w:rPr>
              <w:t>100%</w:t>
            </w:r>
          </w:p>
        </w:tc>
        <w:tc>
          <w:tcPr>
            <w:tcW w:w="1760" w:type="dxa"/>
            <w:noWrap/>
            <w:vAlign w:val="center"/>
            <w:hideMark/>
          </w:tcPr>
          <w:p w14:paraId="3F61CB13" w14:textId="77777777" w:rsidR="005E5DC5" w:rsidRPr="005D36B6" w:rsidRDefault="005E5DC5" w:rsidP="00BF0B57">
            <w:pPr>
              <w:jc w:val="center"/>
              <w:rPr>
                <w:rFonts w:ascii="Arial Narrow" w:eastAsia="Arial Narrow" w:hAnsi="Arial Narrow" w:cs="Arial Narrow"/>
                <w:color w:val="000000" w:themeColor="text1"/>
                <w:sz w:val="20"/>
                <w:szCs w:val="20"/>
              </w:rPr>
            </w:pPr>
            <w:r w:rsidRPr="005D36B6">
              <w:rPr>
                <w:rFonts w:ascii="Arial Narrow" w:eastAsia="Arial Narrow" w:hAnsi="Arial Narrow" w:cs="Arial Narrow"/>
                <w:color w:val="000000" w:themeColor="text1"/>
                <w:sz w:val="20"/>
                <w:szCs w:val="20"/>
                <w:lang w:val="es-ES"/>
              </w:rPr>
              <w:t>6 años</w:t>
            </w:r>
          </w:p>
        </w:tc>
        <w:tc>
          <w:tcPr>
            <w:tcW w:w="3201" w:type="dxa"/>
            <w:vAlign w:val="center"/>
            <w:hideMark/>
          </w:tcPr>
          <w:p w14:paraId="25B87DE2" w14:textId="77777777" w:rsidR="005E5DC5" w:rsidRPr="00344706" w:rsidRDefault="005E5DC5" w:rsidP="00BF0B57">
            <w:pPr>
              <w:spacing w:after="0"/>
              <w:jc w:val="both"/>
              <w:rPr>
                <w:rFonts w:ascii="Arial Narrow" w:eastAsia="Arial Narrow" w:hAnsi="Arial Narrow" w:cs="Arial Narrow"/>
                <w:sz w:val="20"/>
                <w:szCs w:val="20"/>
              </w:rPr>
            </w:pPr>
            <w:r w:rsidRPr="00344706">
              <w:rPr>
                <w:rFonts w:ascii="Arial Narrow" w:eastAsia="Arial Narrow" w:hAnsi="Arial Narrow" w:cs="Arial Narrow"/>
                <w:b/>
                <w:bCs/>
                <w:sz w:val="20"/>
                <w:szCs w:val="20"/>
              </w:rPr>
              <w:t>Debe acreditar tres (3) certificaciones en las que conste que el profesional se desempeñó como residente de obra o</w:t>
            </w:r>
            <w:r w:rsidRPr="00344706">
              <w:rPr>
                <w:rFonts w:ascii="Arial Narrow" w:eastAsia="Arial Narrow" w:hAnsi="Arial Narrow" w:cs="Arial Narrow"/>
                <w:sz w:val="20"/>
                <w:szCs w:val="20"/>
              </w:rPr>
              <w:t xml:space="preserve"> residente de supervisión en contratos de mantenimiento y/o mejoramiento de sistemas hidrosanitarios y/o pluviales en edificaciones públicas o privadas. Cada certificación deberá contener como mínimo: el objeto contractual, el nombre de la entidad contratante y el cargo desempeñado.</w:t>
            </w:r>
          </w:p>
        </w:tc>
      </w:tr>
      <w:tr w:rsidR="005E5DC5" w:rsidRPr="004B3A2C" w14:paraId="2F5B2A6D" w14:textId="77777777" w:rsidTr="00BF0B57">
        <w:trPr>
          <w:trHeight w:val="391"/>
          <w:jc w:val="center"/>
        </w:trPr>
        <w:tc>
          <w:tcPr>
            <w:tcW w:w="1413" w:type="dxa"/>
            <w:vAlign w:val="center"/>
          </w:tcPr>
          <w:p w14:paraId="7AF02356" w14:textId="77777777" w:rsidR="005E5DC5" w:rsidRPr="004B3A2C" w:rsidRDefault="005E5DC5" w:rsidP="00BF0B57">
            <w:pPr>
              <w:jc w:val="both"/>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UN (1) INGENIERO DE REDES.</w:t>
            </w:r>
          </w:p>
        </w:tc>
        <w:tc>
          <w:tcPr>
            <w:tcW w:w="2126" w:type="dxa"/>
            <w:vAlign w:val="center"/>
          </w:tcPr>
          <w:p w14:paraId="6988A528"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Ingeniero</w:t>
            </w:r>
          </w:p>
          <w:p w14:paraId="3A34E6BE"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Hidráulico,</w:t>
            </w:r>
          </w:p>
          <w:p w14:paraId="1A84E07E"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Sanitario o Civil</w:t>
            </w:r>
          </w:p>
          <w:p w14:paraId="76A4F09A"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con posgrado</w:t>
            </w:r>
          </w:p>
          <w:p w14:paraId="30AF31F1"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en hidráulica,</w:t>
            </w:r>
          </w:p>
          <w:p w14:paraId="4C1BB6E7"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sanitaria o</w:t>
            </w:r>
          </w:p>
          <w:p w14:paraId="5E449947"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lastRenderedPageBreak/>
              <w:t>afines.</w:t>
            </w:r>
          </w:p>
        </w:tc>
        <w:tc>
          <w:tcPr>
            <w:tcW w:w="851" w:type="dxa"/>
            <w:noWrap/>
            <w:vAlign w:val="center"/>
          </w:tcPr>
          <w:p w14:paraId="08B91F13" w14:textId="77777777" w:rsidR="005E5DC5" w:rsidRPr="004B3A2C" w:rsidRDefault="005E5DC5" w:rsidP="00BF0B57">
            <w:pPr>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lastRenderedPageBreak/>
              <w:t>50%</w:t>
            </w:r>
          </w:p>
        </w:tc>
        <w:tc>
          <w:tcPr>
            <w:tcW w:w="1760" w:type="dxa"/>
            <w:noWrap/>
            <w:vAlign w:val="center"/>
          </w:tcPr>
          <w:p w14:paraId="40E9CD0E" w14:textId="77777777" w:rsidR="005E5DC5" w:rsidRPr="004B3A2C" w:rsidRDefault="005E5DC5" w:rsidP="00BF0B57">
            <w:pPr>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5 años</w:t>
            </w:r>
          </w:p>
        </w:tc>
        <w:tc>
          <w:tcPr>
            <w:tcW w:w="3201" w:type="dxa"/>
            <w:vAlign w:val="center"/>
          </w:tcPr>
          <w:p w14:paraId="646C71EB" w14:textId="77777777" w:rsidR="005E5DC5" w:rsidRPr="004B3A2C" w:rsidRDefault="005E5DC5" w:rsidP="00BF0B57">
            <w:pPr>
              <w:spacing w:after="0"/>
              <w:jc w:val="both"/>
              <w:rPr>
                <w:rFonts w:ascii="Arial Narrow" w:eastAsia="Arial Narrow" w:hAnsi="Arial Narrow" w:cs="Arial Narrow"/>
                <w:sz w:val="20"/>
                <w:szCs w:val="20"/>
                <w:lang w:val="es-ES"/>
              </w:rPr>
            </w:pPr>
            <w:r w:rsidRPr="004B3A2C">
              <w:rPr>
                <w:rFonts w:ascii="Arial Narrow" w:eastAsia="Arial Narrow" w:hAnsi="Arial Narrow" w:cs="Arial Narrow"/>
                <w:b/>
                <w:bCs/>
                <w:sz w:val="20"/>
                <w:szCs w:val="20"/>
                <w:lang w:val="es-ES"/>
              </w:rPr>
              <w:t xml:space="preserve">Debe acreditar tres (3) </w:t>
            </w:r>
            <w:r w:rsidRPr="004B3A2C">
              <w:rPr>
                <w:rFonts w:ascii="Arial Narrow" w:eastAsia="Arial Narrow" w:hAnsi="Arial Narrow" w:cs="Arial Narrow"/>
                <w:sz w:val="20"/>
                <w:szCs w:val="20"/>
                <w:lang w:val="es-ES"/>
              </w:rPr>
              <w:t xml:space="preserve">certificaciones en las que conste que el profesional participó como ingeniero de redes, diseñador o especialista en proyectos de diseño, diagnóstico, mantenimiento y/o mejoramiento de redes hidráulicas, </w:t>
            </w:r>
            <w:r w:rsidRPr="004B3A2C">
              <w:rPr>
                <w:rFonts w:ascii="Arial Narrow" w:eastAsia="Arial Narrow" w:hAnsi="Arial Narrow" w:cs="Arial Narrow"/>
                <w:sz w:val="20"/>
                <w:szCs w:val="20"/>
                <w:lang w:val="es-ES"/>
              </w:rPr>
              <w:lastRenderedPageBreak/>
              <w:t>sanitarias y/o pluviales en edificaciones públicas o privadas. Cada certificación deberá contener como mínimo: el objeto contractual, el nombre de la entidad contratante y el cargo desempeñado.</w:t>
            </w:r>
          </w:p>
        </w:tc>
      </w:tr>
      <w:tr w:rsidR="005E5DC5" w:rsidRPr="004B3A2C" w14:paraId="4C1D2D18" w14:textId="77777777" w:rsidTr="00BF0B57">
        <w:trPr>
          <w:trHeight w:val="2415"/>
          <w:jc w:val="center"/>
        </w:trPr>
        <w:tc>
          <w:tcPr>
            <w:tcW w:w="1413" w:type="dxa"/>
            <w:vAlign w:val="center"/>
          </w:tcPr>
          <w:p w14:paraId="57775A35" w14:textId="77777777" w:rsidR="005E5DC5" w:rsidRPr="004B3A2C" w:rsidRDefault="005E5DC5" w:rsidP="00BF0B57">
            <w:pPr>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lastRenderedPageBreak/>
              <w:t>UN (1) PROFESIONAL Y/O TÉCNICO Y/O TÉCNOLOGO EN SEGURIDAD INDUSTRIAL</w:t>
            </w:r>
          </w:p>
        </w:tc>
        <w:tc>
          <w:tcPr>
            <w:tcW w:w="2126" w:type="dxa"/>
            <w:vAlign w:val="center"/>
          </w:tcPr>
          <w:p w14:paraId="18CC8F74"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p>
          <w:p w14:paraId="7AA813B4" w14:textId="77777777" w:rsidR="005E5DC5" w:rsidRPr="004B3A2C" w:rsidRDefault="005E5DC5" w:rsidP="00BF0B57">
            <w:pPr>
              <w:spacing w:after="0"/>
              <w:jc w:val="center"/>
              <w:rPr>
                <w:rFonts w:ascii="Arial Narrow" w:eastAsia="Arial Narrow" w:hAnsi="Arial Narrow" w:cs="Arial Narrow"/>
                <w:color w:val="000000" w:themeColor="text1"/>
                <w:sz w:val="20"/>
                <w:szCs w:val="20"/>
                <w:lang w:val="es-ES"/>
              </w:rPr>
            </w:pPr>
            <w:r w:rsidRPr="004B3A2C">
              <w:rPr>
                <w:rStyle w:val="normaltextrun"/>
                <w:rFonts w:ascii="Arial Narrow" w:hAnsi="Arial Narrow" w:cs="Segoe UI"/>
                <w:sz w:val="20"/>
                <w:szCs w:val="20"/>
                <w:lang w:val="es-ES"/>
              </w:rPr>
              <w:t>Profesional y/o técnico y/o tecnólogo en seguridad industrial y/o salud ocupacional y/o seguridad y salud en el trabajo</w:t>
            </w:r>
            <w:r w:rsidRPr="004B3A2C">
              <w:rPr>
                <w:rStyle w:val="eop"/>
                <w:rFonts w:ascii="Arial Narrow" w:hAnsi="Arial Narrow" w:cs="Segoe UI"/>
                <w:sz w:val="20"/>
                <w:szCs w:val="20"/>
              </w:rPr>
              <w:t> </w:t>
            </w:r>
          </w:p>
        </w:tc>
        <w:tc>
          <w:tcPr>
            <w:tcW w:w="851" w:type="dxa"/>
            <w:noWrap/>
            <w:vAlign w:val="center"/>
          </w:tcPr>
          <w:p w14:paraId="1D08D3EF" w14:textId="77777777" w:rsidR="005E5DC5" w:rsidRPr="004B3A2C" w:rsidRDefault="005E5DC5" w:rsidP="00BF0B57">
            <w:pPr>
              <w:jc w:val="center"/>
              <w:rPr>
                <w:rFonts w:ascii="Arial Narrow" w:eastAsia="Arial Narrow" w:hAnsi="Arial Narrow" w:cs="Arial Narrow"/>
                <w:color w:val="000000" w:themeColor="text1"/>
                <w:sz w:val="20"/>
                <w:szCs w:val="20"/>
              </w:rPr>
            </w:pPr>
          </w:p>
          <w:p w14:paraId="76B72EE5" w14:textId="77777777" w:rsidR="005E5DC5" w:rsidRPr="004B3A2C" w:rsidRDefault="005E5DC5" w:rsidP="00BF0B57">
            <w:pPr>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50%</w:t>
            </w:r>
          </w:p>
        </w:tc>
        <w:tc>
          <w:tcPr>
            <w:tcW w:w="1760" w:type="dxa"/>
            <w:noWrap/>
            <w:vAlign w:val="center"/>
          </w:tcPr>
          <w:p w14:paraId="6C8EF46F" w14:textId="77777777" w:rsidR="005E5DC5" w:rsidRPr="004B3A2C" w:rsidRDefault="005E5DC5" w:rsidP="00BF0B57">
            <w:pPr>
              <w:jc w:val="center"/>
              <w:rPr>
                <w:rFonts w:ascii="Arial Narrow" w:eastAsia="Arial Narrow" w:hAnsi="Arial Narrow" w:cs="Arial Narrow"/>
                <w:color w:val="000000" w:themeColor="text1"/>
                <w:sz w:val="20"/>
                <w:szCs w:val="20"/>
              </w:rPr>
            </w:pPr>
          </w:p>
          <w:p w14:paraId="4344403C" w14:textId="77777777" w:rsidR="005E5DC5" w:rsidRPr="004B3A2C" w:rsidRDefault="005E5DC5" w:rsidP="00BF0B57">
            <w:pPr>
              <w:jc w:val="center"/>
              <w:rPr>
                <w:rFonts w:ascii="Arial Narrow" w:eastAsia="Arial Narrow" w:hAnsi="Arial Narrow" w:cs="Arial Narrow"/>
                <w:color w:val="000000" w:themeColor="text1"/>
                <w:sz w:val="20"/>
                <w:szCs w:val="20"/>
              </w:rPr>
            </w:pPr>
            <w:r w:rsidRPr="004B3A2C">
              <w:rPr>
                <w:rFonts w:ascii="Arial Narrow" w:eastAsia="Arial Narrow" w:hAnsi="Arial Narrow" w:cs="Arial Narrow"/>
                <w:color w:val="000000" w:themeColor="text1"/>
                <w:sz w:val="20"/>
                <w:szCs w:val="20"/>
                <w:lang w:val="es-ES"/>
              </w:rPr>
              <w:t>2 años</w:t>
            </w:r>
          </w:p>
        </w:tc>
        <w:tc>
          <w:tcPr>
            <w:tcW w:w="3201" w:type="dxa"/>
            <w:vAlign w:val="center"/>
          </w:tcPr>
          <w:p w14:paraId="2C6105A8" w14:textId="77777777" w:rsidR="005E5DC5" w:rsidRPr="004B3A2C" w:rsidRDefault="005E5DC5" w:rsidP="00BF0B57">
            <w:pPr>
              <w:spacing w:after="0"/>
              <w:jc w:val="center"/>
              <w:rPr>
                <w:rFonts w:ascii="Arial Narrow" w:eastAsia="Arial Narrow" w:hAnsi="Arial Narrow" w:cs="Arial Narrow"/>
                <w:color w:val="000000" w:themeColor="text1"/>
                <w:sz w:val="20"/>
                <w:szCs w:val="20"/>
              </w:rPr>
            </w:pPr>
          </w:p>
          <w:p w14:paraId="2122B8ED" w14:textId="77777777" w:rsidR="005E5DC5" w:rsidRPr="004B3A2C" w:rsidRDefault="005E5DC5" w:rsidP="00BF0B57">
            <w:pPr>
              <w:spacing w:after="0"/>
              <w:jc w:val="both"/>
              <w:rPr>
                <w:rFonts w:ascii="Arial Narrow" w:eastAsia="Arial Narrow" w:hAnsi="Arial Narrow" w:cs="Arial Narrow"/>
                <w:color w:val="000000" w:themeColor="text1"/>
                <w:sz w:val="20"/>
                <w:szCs w:val="20"/>
                <w:lang w:val="es-ES"/>
              </w:rPr>
            </w:pPr>
            <w:r w:rsidRPr="004B3A2C">
              <w:rPr>
                <w:rStyle w:val="normaltextrun"/>
                <w:rFonts w:ascii="Arial Narrow" w:hAnsi="Arial Narrow" w:cs="Arial"/>
                <w:b/>
                <w:bCs/>
                <w:sz w:val="20"/>
                <w:szCs w:val="20"/>
                <w:lang w:val="es-ES"/>
              </w:rPr>
              <w:t>Debe acreditar dos (2) certificaciones</w:t>
            </w:r>
            <w:r w:rsidRPr="004B3A2C">
              <w:rPr>
                <w:rStyle w:val="normaltextrun"/>
                <w:rFonts w:ascii="Arial Narrow" w:hAnsi="Arial Narrow" w:cs="Arial"/>
                <w:sz w:val="20"/>
                <w:szCs w:val="20"/>
                <w:lang w:val="es-ES"/>
              </w:rPr>
              <w:t xml:space="preserve"> en las que se haya desempeñado como profesional, técnico o tecnólogo en Seguridad y Salud en el Trabajo (SST) en proyectos de obra civil que incluyan actividades de mantenimiento, adecuación o intervención de infraestructura que involucren sistemas hidrosanitarios y/o redes pluviales.</w:t>
            </w:r>
          </w:p>
        </w:tc>
      </w:tr>
    </w:tbl>
    <w:p w14:paraId="1657D91F" w14:textId="77777777" w:rsidR="005E5DC5" w:rsidRPr="004B3A2C" w:rsidRDefault="005E5DC5" w:rsidP="005E5DC5">
      <w:pPr>
        <w:spacing w:after="0" w:line="276" w:lineRule="auto"/>
        <w:jc w:val="both"/>
        <w:rPr>
          <w:rFonts w:ascii="Arial Narrow" w:eastAsia="Arial" w:hAnsi="Arial Narrow" w:cs="Arial"/>
        </w:rPr>
      </w:pPr>
    </w:p>
    <w:p w14:paraId="6168AE18" w14:textId="77777777" w:rsidR="005E5DC5" w:rsidRPr="004B3A2C" w:rsidRDefault="005E5DC5" w:rsidP="005E5DC5">
      <w:pPr>
        <w:pStyle w:val="Prrafodelista"/>
        <w:numPr>
          <w:ilvl w:val="3"/>
          <w:numId w:val="59"/>
        </w:numPr>
        <w:spacing w:after="0" w:line="276" w:lineRule="auto"/>
        <w:jc w:val="both"/>
        <w:rPr>
          <w:rFonts w:ascii="Arial Narrow" w:eastAsia="Arial" w:hAnsi="Arial Narrow" w:cs="Arial"/>
          <w:b/>
          <w:bCs/>
        </w:rPr>
      </w:pPr>
      <w:r w:rsidRPr="004B3A2C">
        <w:rPr>
          <w:rFonts w:ascii="Arial Narrow" w:eastAsia="Arial" w:hAnsi="Arial Narrow" w:cs="Arial"/>
          <w:b/>
          <w:bCs/>
        </w:rPr>
        <w:t>Personal a acreditar en la etapa de ejecución del contrato</w:t>
      </w:r>
    </w:p>
    <w:p w14:paraId="07EBC93B" w14:textId="77777777" w:rsidR="005E5DC5" w:rsidRPr="004B3A2C" w:rsidRDefault="005E5DC5" w:rsidP="005E5DC5">
      <w:pPr>
        <w:spacing w:after="0" w:line="276" w:lineRule="auto"/>
        <w:jc w:val="both"/>
        <w:rPr>
          <w:rFonts w:ascii="Arial Narrow" w:eastAsia="Arial" w:hAnsi="Arial Narrow" w:cs="Arial"/>
        </w:rPr>
      </w:pPr>
    </w:p>
    <w:p w14:paraId="7B938F3B" w14:textId="77777777" w:rsidR="005E5DC5" w:rsidRPr="004B3A2C" w:rsidRDefault="005E5DC5" w:rsidP="005E5DC5">
      <w:pPr>
        <w:spacing w:after="0" w:line="276" w:lineRule="auto"/>
        <w:jc w:val="both"/>
        <w:rPr>
          <w:rFonts w:ascii="Arial Narrow" w:eastAsia="Arial" w:hAnsi="Arial Narrow" w:cs="Arial"/>
        </w:rPr>
      </w:pPr>
      <w:r w:rsidRPr="004B3A2C">
        <w:rPr>
          <w:rFonts w:ascii="Arial Narrow" w:eastAsia="Arial" w:hAnsi="Arial Narrow" w:cs="Arial"/>
        </w:rPr>
        <w:t xml:space="preserve">Respecto de los perfiles de </w:t>
      </w:r>
      <w:r w:rsidRPr="004B3A2C">
        <w:rPr>
          <w:rFonts w:ascii="Arial Narrow" w:eastAsia="Arial" w:hAnsi="Arial Narrow" w:cs="Arial"/>
          <w:b/>
          <w:bCs/>
        </w:rPr>
        <w:t>DIRECTOR DE OBRA, RESIDENTE DE OBRA Y PROFESIONAL Y/O TÉCNICO Y/O TECNÓLOGO EN SEGURIDAD INDUSTRIAL (SST),</w:t>
      </w:r>
      <w:r w:rsidRPr="004B3A2C">
        <w:rPr>
          <w:rFonts w:ascii="Arial Narrow" w:eastAsia="Arial" w:hAnsi="Arial Narrow" w:cs="Arial"/>
        </w:rPr>
        <w:t xml:space="preserve"> exigidos como personal mínimo, el proponente deberá aportar con su oferta el </w:t>
      </w:r>
      <w:r w:rsidRPr="004B3A2C">
        <w:rPr>
          <w:rFonts w:ascii="Arial Narrow" w:eastAsia="Arial" w:hAnsi="Arial Narrow" w:cs="Arial"/>
          <w:b/>
          <w:bCs/>
        </w:rPr>
        <w:t>FORMATO – CARTA DE COMPROMISO DE DISPONIBILIDAD DEL PERSONAL</w:t>
      </w:r>
      <w:r w:rsidRPr="004B3A2C">
        <w:rPr>
          <w:rFonts w:ascii="Arial Narrow" w:eastAsia="Arial" w:hAnsi="Arial Narrow" w:cs="Arial"/>
        </w:rPr>
        <w:t>, debidamente suscrito por el representante legal.</w:t>
      </w:r>
    </w:p>
    <w:p w14:paraId="66EAD07A" w14:textId="77777777" w:rsidR="005E5DC5" w:rsidRPr="004B3A2C" w:rsidRDefault="005E5DC5" w:rsidP="005E5DC5">
      <w:pPr>
        <w:spacing w:after="0" w:line="276" w:lineRule="auto"/>
        <w:jc w:val="both"/>
        <w:rPr>
          <w:rFonts w:ascii="Arial Narrow" w:eastAsia="Arial" w:hAnsi="Arial Narrow" w:cs="Arial"/>
        </w:rPr>
      </w:pPr>
    </w:p>
    <w:p w14:paraId="594CD6DF" w14:textId="77777777" w:rsidR="005E5DC5" w:rsidRDefault="005E5DC5" w:rsidP="005E5DC5">
      <w:pPr>
        <w:spacing w:after="0" w:line="276" w:lineRule="auto"/>
        <w:jc w:val="both"/>
        <w:rPr>
          <w:rFonts w:ascii="Arial Narrow" w:eastAsia="Arial" w:hAnsi="Arial Narrow" w:cs="Arial"/>
        </w:rPr>
      </w:pPr>
      <w:r w:rsidRPr="004B3A2C">
        <w:rPr>
          <w:rFonts w:ascii="Arial Narrow" w:eastAsia="Arial" w:hAnsi="Arial Narrow" w:cs="Arial"/>
        </w:rPr>
        <w:t>En dicha carta, el proponente se compromete a que, en caso de resultar adjudicatario, presentará para aprobación de la supervisión, previo a la suscripción del acta de inicio, las hojas de vida y la totalidad de los soportes de formación académica y experiencia de dichos perfiles, de conformidad con los perfiles exigidos en el presente proceso.</w:t>
      </w:r>
    </w:p>
    <w:p w14:paraId="5EF2627D" w14:textId="77777777" w:rsidR="005E5DC5" w:rsidRPr="005106D0" w:rsidRDefault="005E5DC5" w:rsidP="005E5DC5">
      <w:pPr>
        <w:spacing w:after="0" w:line="276" w:lineRule="auto"/>
        <w:jc w:val="both"/>
        <w:rPr>
          <w:rFonts w:ascii="Arial Narrow" w:eastAsia="Arial" w:hAnsi="Arial Narrow" w:cs="Arial"/>
        </w:rPr>
      </w:pPr>
    </w:p>
    <w:p w14:paraId="13B941D6" w14:textId="77777777" w:rsidR="005E5DC5" w:rsidRPr="00344706" w:rsidRDefault="005E5DC5" w:rsidP="005E5DC5">
      <w:pPr>
        <w:pStyle w:val="Prrafodelista"/>
        <w:numPr>
          <w:ilvl w:val="3"/>
          <w:numId w:val="59"/>
        </w:numPr>
        <w:spacing w:after="0" w:line="276" w:lineRule="auto"/>
        <w:jc w:val="both"/>
        <w:rPr>
          <w:rFonts w:ascii="Arial Narrow" w:eastAsia="Arial" w:hAnsi="Arial Narrow" w:cs="Arial"/>
          <w:b/>
          <w:bCs/>
        </w:rPr>
      </w:pPr>
      <w:r w:rsidRPr="00344706">
        <w:rPr>
          <w:rFonts w:ascii="Arial Narrow" w:eastAsia="Arial" w:hAnsi="Arial Narrow" w:cs="Arial"/>
          <w:b/>
          <w:bCs/>
        </w:rPr>
        <w:t>CONDICIONES PARA LA ACREDITACIÓN DE LA EXPERIENCIA DEL PERSONAL.</w:t>
      </w:r>
    </w:p>
    <w:p w14:paraId="451F5BD9" w14:textId="77777777" w:rsidR="005E5DC5" w:rsidRPr="00EA53BC" w:rsidRDefault="005E5DC5" w:rsidP="005E5DC5">
      <w:pPr>
        <w:spacing w:after="0" w:line="276" w:lineRule="auto"/>
        <w:jc w:val="both"/>
        <w:rPr>
          <w:rFonts w:ascii="Arial Narrow" w:eastAsia="Arial" w:hAnsi="Arial Narrow" w:cs="Arial"/>
        </w:rPr>
      </w:pPr>
    </w:p>
    <w:p w14:paraId="5F137B02" w14:textId="77777777" w:rsidR="005E5DC5" w:rsidRPr="00EA53BC" w:rsidRDefault="005E5DC5" w:rsidP="005E5DC5">
      <w:pPr>
        <w:spacing w:after="0" w:line="276" w:lineRule="auto"/>
        <w:jc w:val="both"/>
        <w:rPr>
          <w:rFonts w:ascii="Arial Narrow" w:eastAsia="Arial" w:hAnsi="Arial Narrow" w:cs="Arial"/>
        </w:rPr>
      </w:pPr>
      <w:r w:rsidRPr="005106D0">
        <w:rPr>
          <w:rFonts w:ascii="Arial Narrow" w:eastAsia="Arial" w:hAnsi="Arial Narrow" w:cs="Arial"/>
        </w:rPr>
        <w:t>Las siguientes condiciones aplicarán para la verificación del Ingeniero de Redes en la etapa de evaluación y para el resto del personal en la etapa de ejecución del contrato:</w:t>
      </w:r>
    </w:p>
    <w:p w14:paraId="0962DA24" w14:textId="77777777" w:rsidR="005E5DC5" w:rsidRPr="00EA53BC" w:rsidRDefault="005E5DC5" w:rsidP="005E5DC5">
      <w:pPr>
        <w:spacing w:after="0" w:line="276" w:lineRule="auto"/>
        <w:jc w:val="both"/>
        <w:rPr>
          <w:rFonts w:ascii="Arial Narrow" w:eastAsia="Arial" w:hAnsi="Arial Narrow" w:cs="Arial"/>
        </w:rPr>
      </w:pPr>
    </w:p>
    <w:p w14:paraId="30574576"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EA53BC">
        <w:rPr>
          <w:rFonts w:ascii="Arial Narrow" w:eastAsia="Arial" w:hAnsi="Arial Narrow" w:cs="Arial"/>
        </w:rPr>
        <w:t>La experiencia profesional y específica del personal se evaluará con base en certificaciones expedidas por la entidad contratante o terceros que hayan recibido a satisfacción los servicios, las cuales</w:t>
      </w:r>
      <w:r w:rsidRPr="004B7A58">
        <w:rPr>
          <w:rFonts w:ascii="Arial Narrow" w:eastAsia="Arial" w:hAnsi="Arial Narrow" w:cs="Arial"/>
        </w:rPr>
        <w:t xml:space="preserve"> deberán contener como mínimo: objeto del contrato, fechas de inicio y terminación, cargo desempeñado y funciones desarrolladas.</w:t>
      </w:r>
    </w:p>
    <w:p w14:paraId="1F10840E" w14:textId="77777777" w:rsidR="005E5DC5" w:rsidRPr="004B7A58" w:rsidRDefault="005E5DC5" w:rsidP="005E5DC5">
      <w:pPr>
        <w:pStyle w:val="Prrafodelista"/>
        <w:spacing w:after="0" w:line="276" w:lineRule="auto"/>
        <w:ind w:left="360"/>
        <w:jc w:val="both"/>
        <w:rPr>
          <w:rFonts w:ascii="Arial Narrow" w:eastAsia="Arial" w:hAnsi="Arial Narrow" w:cs="Arial"/>
        </w:rPr>
      </w:pPr>
    </w:p>
    <w:p w14:paraId="57A6CBCD"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No se aceptará la doble contabilización de experiencia en periodos simultáneos. En caso de presentarse traslapos entre contratos o actividades, el tiempo que se superponga solo será contabilizado una (1) vez.</w:t>
      </w:r>
    </w:p>
    <w:p w14:paraId="34E55296" w14:textId="77777777" w:rsidR="005E5DC5" w:rsidRPr="004B7A58" w:rsidRDefault="005E5DC5" w:rsidP="005E5DC5">
      <w:pPr>
        <w:spacing w:after="0" w:line="276" w:lineRule="auto"/>
        <w:jc w:val="both"/>
        <w:rPr>
          <w:rFonts w:ascii="Arial Narrow" w:eastAsia="Arial" w:hAnsi="Arial Narrow" w:cs="Arial"/>
        </w:rPr>
      </w:pPr>
    </w:p>
    <w:p w14:paraId="5C9E1989"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Cuando las certificaciones no incluyan la totalidad de la información requerida, el proponente podrá aportar documentos adicionales que permitan verificar la experiencia; no obstante, la Entidad se reserva la facultad de validar la información y de no tener en cuenta aquella que no pueda ser verificada.</w:t>
      </w:r>
    </w:p>
    <w:p w14:paraId="38467CD4" w14:textId="77777777" w:rsidR="005E5DC5" w:rsidRPr="004B7A58" w:rsidRDefault="005E5DC5" w:rsidP="005E5DC5">
      <w:pPr>
        <w:spacing w:after="0" w:line="276" w:lineRule="auto"/>
        <w:jc w:val="both"/>
        <w:rPr>
          <w:rFonts w:ascii="Arial Narrow" w:eastAsia="Arial" w:hAnsi="Arial Narrow" w:cs="Arial"/>
        </w:rPr>
      </w:pPr>
    </w:p>
    <w:p w14:paraId="032FA59D"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lastRenderedPageBreak/>
        <w:t>La experiencia profesional y específica se contabilizará a partir de la fecha de expedición de la matrícula profesional, cuando esta sea exigida para el ejercicio de la profesión; en los demás casos, a partir de la terminación y aprobación del programa académico correspondiente.</w:t>
      </w:r>
    </w:p>
    <w:p w14:paraId="55F12E48" w14:textId="77777777" w:rsidR="005E5DC5" w:rsidRPr="004B7A58" w:rsidRDefault="005E5DC5" w:rsidP="005E5DC5">
      <w:pPr>
        <w:pStyle w:val="Prrafodelista"/>
        <w:spacing w:after="0" w:line="276" w:lineRule="auto"/>
        <w:ind w:left="360"/>
        <w:jc w:val="both"/>
        <w:rPr>
          <w:rFonts w:ascii="Arial Narrow" w:eastAsia="Arial" w:hAnsi="Arial Narrow" w:cs="Arial"/>
        </w:rPr>
      </w:pPr>
    </w:p>
    <w:p w14:paraId="20896D7B"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Para la acreditación de la experiencia del personal, no se aceptarán certificaciones expedidas exclusivamente por el proponente, salvo en aquellos casos en que el profesional haya participado en contratos ejecutados directamente por este, caso en el cual dicha experiencia podrá acreditarse mediante certificación suscrita por el representante legal, acompañada de los soportes que permitan su verificación.</w:t>
      </w:r>
    </w:p>
    <w:p w14:paraId="5339D2B0" w14:textId="77777777" w:rsidR="005E5DC5" w:rsidRPr="004B7A58" w:rsidRDefault="005E5DC5" w:rsidP="005E5DC5">
      <w:pPr>
        <w:pStyle w:val="Prrafodelista"/>
        <w:spacing w:line="276" w:lineRule="auto"/>
        <w:rPr>
          <w:rFonts w:ascii="Arial Narrow" w:eastAsia="Arial" w:hAnsi="Arial Narrow" w:cs="Arial"/>
        </w:rPr>
      </w:pPr>
    </w:p>
    <w:p w14:paraId="6C547CF5"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El proponente deberá aportar la hoja de vida del personal propuesto, junto con los soportes de formación académica y las certificaciones de experiencia correspondientes, con el fin de verificar el cumplimiento del perfil requerido, incluyendo formación académica, experiencia y demás requisitos exigidos.</w:t>
      </w:r>
    </w:p>
    <w:p w14:paraId="004AA6BD" w14:textId="77777777" w:rsidR="005E5DC5" w:rsidRPr="004B7A58" w:rsidRDefault="005E5DC5" w:rsidP="005E5DC5">
      <w:pPr>
        <w:spacing w:after="0" w:line="276" w:lineRule="auto"/>
        <w:jc w:val="both"/>
        <w:rPr>
          <w:rFonts w:ascii="Arial Narrow" w:eastAsia="Arial" w:hAnsi="Arial Narrow" w:cs="Arial"/>
        </w:rPr>
      </w:pPr>
    </w:p>
    <w:p w14:paraId="4AEB4B25"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 xml:space="preserve">En los casos en que se requiera matrícula profesional, se deberá aportar copia de </w:t>
      </w:r>
      <w:proofErr w:type="gramStart"/>
      <w:r w:rsidRPr="004B7A58">
        <w:rPr>
          <w:rFonts w:ascii="Arial Narrow" w:eastAsia="Arial" w:hAnsi="Arial Narrow" w:cs="Arial"/>
        </w:rPr>
        <w:t>la misma</w:t>
      </w:r>
      <w:proofErr w:type="gramEnd"/>
      <w:r w:rsidRPr="004B7A58">
        <w:rPr>
          <w:rFonts w:ascii="Arial Narrow" w:eastAsia="Arial" w:hAnsi="Arial Narrow" w:cs="Arial"/>
        </w:rPr>
        <w:t xml:space="preserve"> y, cuando aplique, el certificado de vigencia y antecedentes disciplinarios expedido por la autoridad competente. La ausencia de estos documentos dará lugar a que el perfil no sea tenido en cuenta para la verificación del requisito correspondiente.</w:t>
      </w:r>
    </w:p>
    <w:p w14:paraId="3FAEA3E8" w14:textId="77777777" w:rsidR="005E5DC5" w:rsidRPr="004B7A58" w:rsidRDefault="005E5DC5" w:rsidP="005E5DC5">
      <w:pPr>
        <w:spacing w:after="0" w:line="276" w:lineRule="auto"/>
        <w:jc w:val="both"/>
        <w:rPr>
          <w:rFonts w:ascii="Arial Narrow" w:eastAsia="Arial" w:hAnsi="Arial Narrow" w:cs="Arial"/>
        </w:rPr>
      </w:pPr>
    </w:p>
    <w:p w14:paraId="29D2DEDD"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Para títulos obtenidos en el exterior, el proponente deberá aportar la convalidación expedida por el Ministerio de Educación Nacional. En ausencia de este documento, el título no será tenido en cuenta para efectos de verificación del cumplimiento del perfil requerido.</w:t>
      </w:r>
    </w:p>
    <w:p w14:paraId="19BC8720" w14:textId="77777777" w:rsidR="005E5DC5" w:rsidRPr="004B7A58" w:rsidRDefault="005E5DC5" w:rsidP="005E5DC5">
      <w:pPr>
        <w:spacing w:after="0" w:line="276" w:lineRule="auto"/>
        <w:jc w:val="both"/>
        <w:rPr>
          <w:rFonts w:ascii="Arial Narrow" w:eastAsia="Arial" w:hAnsi="Arial Narrow" w:cs="Arial"/>
        </w:rPr>
      </w:pPr>
    </w:p>
    <w:p w14:paraId="70988AFF" w14:textId="77777777" w:rsidR="005E5DC5" w:rsidRPr="004B7A58" w:rsidRDefault="005E5DC5" w:rsidP="005E5DC5">
      <w:pPr>
        <w:pStyle w:val="Prrafodelista"/>
        <w:numPr>
          <w:ilvl w:val="0"/>
          <w:numId w:val="60"/>
        </w:numPr>
        <w:spacing w:after="0" w:line="276" w:lineRule="auto"/>
        <w:jc w:val="both"/>
        <w:rPr>
          <w:rFonts w:ascii="Arial Narrow" w:eastAsia="Arial" w:hAnsi="Arial Narrow" w:cs="Arial"/>
        </w:rPr>
      </w:pPr>
      <w:r w:rsidRPr="004B7A58">
        <w:rPr>
          <w:rFonts w:ascii="Arial Narrow" w:eastAsia="Arial" w:hAnsi="Arial Narrow" w:cs="Arial"/>
        </w:rPr>
        <w:t>Las especializaciones o estudios de posgrado deberán estar debidamente reconocidos por el Ministerio de Educación Nacional, y la Entidad verificará la información con base en la denominación del título, el nivel de formación y la institución que lo otorga, conforme a la información disponible en los sistemas oficiales, así como su correspondencia general con el área de formación requerida.</w:t>
      </w:r>
    </w:p>
    <w:p w14:paraId="27195791" w14:textId="77777777" w:rsidR="005E5DC5" w:rsidRDefault="005E5DC5" w:rsidP="005E5DC5">
      <w:pPr>
        <w:spacing w:after="0" w:line="276" w:lineRule="auto"/>
        <w:jc w:val="both"/>
        <w:rPr>
          <w:rFonts w:ascii="Arial Narrow" w:eastAsia="Arial" w:hAnsi="Arial Narrow" w:cs="Arial"/>
          <w:b/>
          <w:bCs/>
        </w:rPr>
      </w:pPr>
    </w:p>
    <w:p w14:paraId="12412421" w14:textId="77777777" w:rsidR="005E5DC5" w:rsidRPr="004B7A58" w:rsidRDefault="005E5DC5" w:rsidP="005E5DC5">
      <w:pPr>
        <w:spacing w:after="0" w:line="276" w:lineRule="auto"/>
        <w:jc w:val="both"/>
        <w:rPr>
          <w:rFonts w:ascii="Arial Narrow" w:eastAsia="Arial" w:hAnsi="Arial Narrow" w:cs="Arial"/>
        </w:rPr>
      </w:pPr>
      <w:r w:rsidRPr="004B7A58">
        <w:rPr>
          <w:rFonts w:ascii="Arial Narrow" w:eastAsia="Arial" w:hAnsi="Arial Narrow" w:cs="Arial"/>
          <w:b/>
          <w:bCs/>
        </w:rPr>
        <w:t>Nota:</w:t>
      </w:r>
      <w:r w:rsidRPr="004B7A58">
        <w:rPr>
          <w:rFonts w:ascii="Arial Narrow" w:eastAsia="Arial" w:hAnsi="Arial Narrow" w:cs="Arial"/>
        </w:rPr>
        <w:t xml:space="preserve"> La información contenida en los documentos aportados deberá ser consistente y verificable; en caso de inconsistencias o imposibilidad de verificación, la Entidad podrá no tener en cuenta la experiencia acreditada.</w:t>
      </w:r>
    </w:p>
    <w:p w14:paraId="5C0637AC" w14:textId="77777777" w:rsidR="005E5DC5" w:rsidRDefault="005E5DC5" w:rsidP="00AC1F64">
      <w:pPr>
        <w:rPr>
          <w:rFonts w:ascii="Arial Narrow" w:hAnsi="Arial Narrow"/>
          <w:sz w:val="24"/>
          <w:szCs w:val="24"/>
        </w:rPr>
      </w:pPr>
    </w:p>
    <w:p w14:paraId="4AF25495" w14:textId="67B93DB7" w:rsidR="00652FE8" w:rsidRPr="00B96D3D" w:rsidRDefault="00263AE8" w:rsidP="009A5E33">
      <w:pPr>
        <w:pStyle w:val="Ttulo3"/>
        <w:numPr>
          <w:ilvl w:val="0"/>
          <w:numId w:val="48"/>
        </w:numPr>
        <w:rPr>
          <w:rFonts w:ascii="Arial Narrow" w:hAnsi="Arial Narrow"/>
          <w:sz w:val="24"/>
          <w:szCs w:val="24"/>
        </w:rPr>
      </w:pPr>
      <w:bookmarkStart w:id="13" w:name="_Toc221274374"/>
      <w:r w:rsidRPr="00B96D3D">
        <w:rPr>
          <w:rFonts w:ascii="Arial Narrow" w:hAnsi="Arial Narrow"/>
          <w:sz w:val="24"/>
          <w:szCs w:val="24"/>
        </w:rPr>
        <w:t>OTROS ASPECTOS T</w:t>
      </w:r>
      <w:r w:rsidR="00CB5538" w:rsidRPr="00B96D3D">
        <w:rPr>
          <w:rFonts w:ascii="Arial Narrow" w:hAnsi="Arial Narrow"/>
          <w:sz w:val="24"/>
          <w:szCs w:val="24"/>
        </w:rPr>
        <w:t>É</w:t>
      </w:r>
      <w:r w:rsidRPr="00B96D3D">
        <w:rPr>
          <w:rFonts w:ascii="Arial Narrow" w:hAnsi="Arial Narrow"/>
          <w:sz w:val="24"/>
          <w:szCs w:val="24"/>
        </w:rPr>
        <w:t>CNICOS</w:t>
      </w:r>
      <w:bookmarkEnd w:id="13"/>
    </w:p>
    <w:p w14:paraId="5E4D1695" w14:textId="77777777" w:rsidR="00652FE8" w:rsidRPr="00B96D3D" w:rsidRDefault="00652FE8" w:rsidP="00652FE8">
      <w:pPr>
        <w:rPr>
          <w:rFonts w:ascii="Arial Narrow" w:hAnsi="Arial Narrow"/>
          <w:sz w:val="24"/>
          <w:szCs w:val="24"/>
        </w:rPr>
      </w:pPr>
    </w:p>
    <w:p w14:paraId="796AC37F" w14:textId="4DA3A90D" w:rsidR="00184608" w:rsidRPr="00B96D3D" w:rsidRDefault="00263AE8" w:rsidP="00652FE8">
      <w:pPr>
        <w:ind w:right="425"/>
        <w:jc w:val="both"/>
        <w:rPr>
          <w:rFonts w:ascii="Arial Narrow" w:hAnsi="Arial Narrow" w:cs="Arial"/>
          <w:sz w:val="24"/>
          <w:szCs w:val="24"/>
        </w:rPr>
      </w:pPr>
      <w:r w:rsidRPr="00B96D3D">
        <w:rPr>
          <w:rFonts w:ascii="Arial Narrow" w:hAnsi="Arial Narrow" w:cs="Arial"/>
          <w:sz w:val="24"/>
          <w:szCs w:val="24"/>
        </w:rPr>
        <w:t xml:space="preserve">A </w:t>
      </w:r>
      <w:r w:rsidR="00881D41" w:rsidRPr="00B96D3D">
        <w:rPr>
          <w:rFonts w:ascii="Arial Narrow" w:hAnsi="Arial Narrow" w:cs="Arial"/>
          <w:sz w:val="24"/>
          <w:szCs w:val="24"/>
        </w:rPr>
        <w:t>continuación,</w:t>
      </w:r>
      <w:r w:rsidRPr="00B96D3D">
        <w:rPr>
          <w:rFonts w:ascii="Arial Narrow" w:hAnsi="Arial Narrow" w:cs="Arial"/>
          <w:sz w:val="24"/>
          <w:szCs w:val="24"/>
        </w:rPr>
        <w:t xml:space="preserve"> se relaciona</w:t>
      </w:r>
      <w:r w:rsidR="00CB5538" w:rsidRPr="00B96D3D">
        <w:rPr>
          <w:rFonts w:ascii="Arial Narrow" w:hAnsi="Arial Narrow" w:cs="Arial"/>
          <w:sz w:val="24"/>
          <w:szCs w:val="24"/>
        </w:rPr>
        <w:t xml:space="preserve"> a detalle </w:t>
      </w:r>
      <w:r w:rsidR="002F2ACE" w:rsidRPr="00B96D3D">
        <w:rPr>
          <w:rFonts w:ascii="Arial Narrow" w:hAnsi="Arial Narrow" w:cs="Arial"/>
          <w:sz w:val="24"/>
          <w:szCs w:val="24"/>
        </w:rPr>
        <w:t>el estado actual del sistema.</w:t>
      </w:r>
    </w:p>
    <w:tbl>
      <w:tblPr>
        <w:tblStyle w:val="Tablaconcuadrcula12"/>
        <w:tblW w:w="9892" w:type="dxa"/>
        <w:tblLook w:val="04A0" w:firstRow="1" w:lastRow="0" w:firstColumn="1" w:lastColumn="0" w:noHBand="0" w:noVBand="1"/>
      </w:tblPr>
      <w:tblGrid>
        <w:gridCol w:w="3964"/>
        <w:gridCol w:w="5928"/>
      </w:tblGrid>
      <w:tr w:rsidR="001C5965" w:rsidRPr="009A5E33" w14:paraId="32281682" w14:textId="77777777" w:rsidTr="00B96D3D">
        <w:trPr>
          <w:trHeight w:val="300"/>
        </w:trPr>
        <w:tc>
          <w:tcPr>
            <w:tcW w:w="3964" w:type="dxa"/>
            <w:shd w:val="clear" w:color="auto" w:fill="1F3864" w:themeFill="accent1" w:themeFillShade="80"/>
            <w:vAlign w:val="center"/>
          </w:tcPr>
          <w:p w14:paraId="26DFBDA3" w14:textId="77777777" w:rsidR="001C5965" w:rsidRPr="00B96D3D" w:rsidRDefault="001C5965" w:rsidP="007705A1">
            <w:pPr>
              <w:rPr>
                <w:rFonts w:ascii="Arial Narrow" w:eastAsia="Arial MT" w:hAnsi="Arial Narrow" w:cs="Arial"/>
                <w:b/>
                <w:bCs/>
                <w:color w:val="FFFFFF" w:themeColor="background1"/>
                <w:sz w:val="24"/>
                <w:szCs w:val="24"/>
              </w:rPr>
            </w:pPr>
            <w:r w:rsidRPr="00B96D3D">
              <w:rPr>
                <w:rFonts w:ascii="Arial Narrow" w:eastAsia="Arial MT" w:hAnsi="Arial Narrow" w:cs="Arial"/>
                <w:b/>
                <w:bCs/>
                <w:color w:val="FFFFFF" w:themeColor="background1"/>
                <w:sz w:val="24"/>
                <w:szCs w:val="24"/>
              </w:rPr>
              <w:t>ACTIVIDAD:</w:t>
            </w:r>
          </w:p>
        </w:tc>
        <w:tc>
          <w:tcPr>
            <w:tcW w:w="5928" w:type="dxa"/>
            <w:shd w:val="clear" w:color="auto" w:fill="1F3864" w:themeFill="accent1" w:themeFillShade="80"/>
            <w:vAlign w:val="center"/>
          </w:tcPr>
          <w:p w14:paraId="707ACD6F" w14:textId="2677078C" w:rsidR="001C5965" w:rsidRPr="00B96D3D" w:rsidRDefault="041950F5" w:rsidP="69C9FF46">
            <w:pPr>
              <w:pStyle w:val="Textoindependiente"/>
              <w:spacing w:before="94"/>
              <w:ind w:right="111"/>
              <w:jc w:val="both"/>
              <w:rPr>
                <w:rFonts w:ascii="Arial Narrow" w:hAnsi="Arial Narrow"/>
                <w:sz w:val="24"/>
                <w:szCs w:val="24"/>
              </w:rPr>
            </w:pPr>
            <w:r w:rsidRPr="00B96D3D">
              <w:rPr>
                <w:rFonts w:ascii="Arial Narrow" w:eastAsia="Arial" w:hAnsi="Arial Narrow" w:cs="Arial"/>
                <w:b/>
                <w:bCs/>
                <w:color w:val="FFFFFF" w:themeColor="background1"/>
                <w:sz w:val="24"/>
                <w:szCs w:val="24"/>
              </w:rPr>
              <w:t>SEDE CAN SISTEMAS HIDROSANITARIOS Y PLUVIALES</w:t>
            </w:r>
          </w:p>
        </w:tc>
      </w:tr>
      <w:tr w:rsidR="001C5965" w:rsidRPr="009A5E33" w14:paraId="3E0EFB28" w14:textId="77777777" w:rsidTr="00B96D3D">
        <w:trPr>
          <w:trHeight w:val="758"/>
        </w:trPr>
        <w:tc>
          <w:tcPr>
            <w:tcW w:w="9892" w:type="dxa"/>
            <w:gridSpan w:val="2"/>
          </w:tcPr>
          <w:p w14:paraId="49009CF0" w14:textId="77777777" w:rsidR="00D6202F" w:rsidRPr="00B96D3D" w:rsidRDefault="00D6202F" w:rsidP="00D719AF">
            <w:pPr>
              <w:spacing w:after="0"/>
              <w:jc w:val="both"/>
              <w:rPr>
                <w:rFonts w:ascii="Arial Narrow" w:hAnsi="Arial Narrow" w:cs="Arial"/>
                <w:sz w:val="24"/>
                <w:szCs w:val="24"/>
                <w:lang w:val="es-419"/>
              </w:rPr>
            </w:pPr>
          </w:p>
          <w:tbl>
            <w:tblPr>
              <w:tblW w:w="9666" w:type="dxa"/>
              <w:tblCellMar>
                <w:left w:w="70" w:type="dxa"/>
                <w:right w:w="70" w:type="dxa"/>
              </w:tblCellMar>
              <w:tblLook w:val="04A0" w:firstRow="1" w:lastRow="0" w:firstColumn="1" w:lastColumn="0" w:noHBand="0" w:noVBand="1"/>
            </w:tblPr>
            <w:tblGrid>
              <w:gridCol w:w="4978"/>
              <w:gridCol w:w="2127"/>
              <w:gridCol w:w="2561"/>
            </w:tblGrid>
            <w:tr w:rsidR="003F3D27" w:rsidRPr="009A5E33" w14:paraId="78E6AA62" w14:textId="77777777" w:rsidTr="69C9FF46">
              <w:trPr>
                <w:trHeight w:val="300"/>
              </w:trPr>
              <w:tc>
                <w:tcPr>
                  <w:tcW w:w="9666" w:type="dxa"/>
                  <w:gridSpan w:val="3"/>
                  <w:tcBorders>
                    <w:top w:val="single" w:sz="4" w:space="0" w:color="auto"/>
                    <w:left w:val="single" w:sz="4" w:space="0" w:color="auto"/>
                    <w:bottom w:val="single" w:sz="4" w:space="0" w:color="auto"/>
                    <w:right w:val="single" w:sz="4" w:space="0" w:color="auto"/>
                  </w:tcBorders>
                  <w:noWrap/>
                  <w:vAlign w:val="bottom"/>
                  <w:hideMark/>
                </w:tcPr>
                <w:p w14:paraId="12DD6E21" w14:textId="736FD9A1"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La sede central de la Escuela Superior de Administración Pública – ESAP cuenta con un sistema hidrosanitario y pluvial conformado por redes internas de abastecimiento de agua potable, evacuación de aguas residuales, ventilación sanitaria, así como por sistemas de captación y drenaje de aguas lluvias en cubiertas y áreas exteriores, incluyendo bajantes, canales, sumideros y estructuras de inspección.</w:t>
                  </w:r>
                </w:p>
                <w:p w14:paraId="3644F842" w14:textId="2872B779"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 xml:space="preserve">Con base en la revisión general de las condiciones existentes, se evidencia que dichos sistemas presentan un estado de antigüedad y deterioro progresivo, reflejado en deficiencias operativas que afectan su desempeño hidráulico y funcionalidad. Entre las principales condiciones identificadas se encuentran </w:t>
                  </w:r>
                  <w:r w:rsidRPr="00B96D3D">
                    <w:rPr>
                      <w:rFonts w:ascii="Arial Narrow" w:eastAsia="Aptos Narrow" w:hAnsi="Arial Narrow" w:cs="Aptos Narrow"/>
                      <w:sz w:val="24"/>
                      <w:szCs w:val="24"/>
                      <w:lang w:val="es-419"/>
                    </w:rPr>
                    <w:lastRenderedPageBreak/>
                    <w:t>obstrucciones recurrentes en las redes, acumulación de sedimentos en tuberías y estructuras de inspección, presencia de filtraciones, pérdida de estanqueidad en algunos tramos y generación de olores ofensivos asociados a la inadecuada evacuación de aguas residuales.</w:t>
                  </w:r>
                </w:p>
                <w:p w14:paraId="6BD26F22" w14:textId="056BF638"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En el sistema hidrosanitario, las redes existentes no responden de manera óptima a las condiciones actuales de uso y demanda de la edificación, lo que limita su capacidad de operación y eficiencia. Asimismo, se identifican deficiencias en el estado de accesorios y aparatos sanitarios, así como en algunas cajas de inspección que presentan dificultades de acceso, mantenimiento o funcionamiento.</w:t>
                  </w:r>
                </w:p>
                <w:p w14:paraId="6121CE20" w14:textId="1FFA4CFE"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Por su parte, el sistema pluvial presenta afectaciones asociadas a la acumulación de material particulado en canales, bajantes y sumideros, así como deficiencias en la evacuación de aguas lluvias, especialmente durante eventos de alta precipitación. Estas condiciones generan riesgos de filtraciones hacia la edificación, encharcamientos en superficies de tránsito y posibles afectaciones a elementos constructivos.</w:t>
                  </w:r>
                </w:p>
                <w:p w14:paraId="44D6FF7B" w14:textId="147890E2"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El estado actual de las redes sanitarias y pluviales puede derivar en riesgos sanitarios y operativos, afectando las condiciones de salubridad, generando proliferación de vectores y comprometiendo la seguridad y accesibilidad de los espacios, particularmente en zonas de circulación y áreas de uso común. De igual manera, se incrementa la probabilidad de fallas que pueden impactar la continuidad de las actividades académicas y administrativas.</w:t>
                  </w:r>
                </w:p>
                <w:p w14:paraId="27DD88A7" w14:textId="704E9CB6"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Adicionalmente, se evidencia que la infraestructura existente presenta limitaciones para integrarse de manera eficiente con futuras intervenciones o mejoras locativas, lo que hace necesario su ajuste y optimización para garantizar su adaptabilidad y sostenibilidad a largo plazo.</w:t>
                  </w:r>
                </w:p>
                <w:p w14:paraId="410F5BE1" w14:textId="758E79CD" w:rsidR="003F3D27" w:rsidRPr="00B96D3D" w:rsidRDefault="14DC8271" w:rsidP="69C9FF46">
                  <w:pPr>
                    <w:spacing w:before="240" w:after="240" w:line="240" w:lineRule="auto"/>
                    <w:jc w:val="both"/>
                    <w:rPr>
                      <w:rFonts w:ascii="Arial Narrow" w:hAnsi="Arial Narrow"/>
                      <w:sz w:val="24"/>
                      <w:szCs w:val="24"/>
                    </w:rPr>
                  </w:pPr>
                  <w:r w:rsidRPr="00B96D3D">
                    <w:rPr>
                      <w:rFonts w:ascii="Arial Narrow" w:eastAsia="Aptos Narrow" w:hAnsi="Arial Narrow" w:cs="Aptos Narrow"/>
                      <w:sz w:val="24"/>
                      <w:szCs w:val="24"/>
                      <w:lang w:val="es-419"/>
                    </w:rPr>
                    <w:t>En este contexto, el estado actual del sistema hidrosanitario y pluvial justifica la necesidad de ejecutar intervenciones de mantenimiento y mejoramiento integral, orientadas a recuperar las condiciones de funcionamiento, optimizar la capacidad hidráulica, garantizar la adecuada evacuación de aguas residuales y lluvias, y asegurar condiciones óptimas de salubridad, seguridad, accesibilidad y continuidad del servicio en la sede central de la ESAP.</w:t>
                  </w:r>
                </w:p>
                <w:p w14:paraId="6D6C903F" w14:textId="2DEFB4FA" w:rsidR="003F3D27" w:rsidRPr="00B96D3D" w:rsidRDefault="21A62B5D" w:rsidP="69C9FF46">
                  <w:pPr>
                    <w:spacing w:before="240" w:after="240" w:line="240" w:lineRule="auto"/>
                    <w:jc w:val="both"/>
                    <w:rPr>
                      <w:rFonts w:ascii="Arial Narrow" w:eastAsia="Aptos Narrow" w:hAnsi="Arial Narrow" w:cs="Aptos Narrow"/>
                      <w:sz w:val="24"/>
                      <w:szCs w:val="24"/>
                      <w:lang w:val="es-419"/>
                    </w:rPr>
                  </w:pPr>
                  <w:r w:rsidRPr="00B96D3D">
                    <w:rPr>
                      <w:rFonts w:ascii="Arial Narrow" w:eastAsia="Arial" w:hAnsi="Arial Narrow" w:cs="Arial"/>
                      <w:color w:val="000000" w:themeColor="text1"/>
                      <w:sz w:val="24"/>
                      <w:szCs w:val="24"/>
                    </w:rPr>
                    <w:t>En la actualidad la sede cuenta con la siguiente red hidrosanitaria y pluvial a intervenir</w:t>
                  </w:r>
                  <w:r w:rsidRPr="00B96D3D">
                    <w:rPr>
                      <w:rFonts w:ascii="Arial Narrow" w:eastAsia="Arial" w:hAnsi="Arial Narrow" w:cs="Arial"/>
                      <w:b/>
                      <w:bCs/>
                      <w:color w:val="000000" w:themeColor="text1"/>
                      <w:sz w:val="24"/>
                      <w:szCs w:val="24"/>
                    </w:rPr>
                    <w:t>:</w:t>
                  </w:r>
                </w:p>
              </w:tc>
            </w:tr>
            <w:tr w:rsidR="69C9FF46" w:rsidRPr="009A5E33" w14:paraId="21B9645B" w14:textId="77777777" w:rsidTr="69C9FF46">
              <w:trPr>
                <w:trHeight w:val="300"/>
              </w:trPr>
              <w:tc>
                <w:tcPr>
                  <w:tcW w:w="9665" w:type="dxa"/>
                  <w:gridSpan w:val="3"/>
                  <w:tcBorders>
                    <w:top w:val="nil"/>
                    <w:left w:val="single" w:sz="4" w:space="0" w:color="auto"/>
                    <w:bottom w:val="single" w:sz="4" w:space="0" w:color="auto"/>
                    <w:right w:val="single" w:sz="4" w:space="0" w:color="auto"/>
                  </w:tcBorders>
                  <w:shd w:val="clear" w:color="auto" w:fill="FFFFFF" w:themeFill="background1"/>
                  <w:noWrap/>
                  <w:vAlign w:val="bottom"/>
                  <w:hideMark/>
                </w:tcPr>
                <w:p w14:paraId="3D4981AD" w14:textId="50E2FD34" w:rsidR="74E3DC64" w:rsidRPr="00B96D3D" w:rsidRDefault="74E3DC64" w:rsidP="69C9FF46">
                  <w:pPr>
                    <w:spacing w:after="0" w:line="240" w:lineRule="auto"/>
                    <w:jc w:val="center"/>
                    <w:rPr>
                      <w:rFonts w:ascii="Arial Narrow" w:eastAsia="Aptos Narrow" w:hAnsi="Arial Narrow" w:cs="Aptos Narrow"/>
                      <w:sz w:val="24"/>
                      <w:szCs w:val="24"/>
                      <w:lang w:val="es-419"/>
                    </w:rPr>
                  </w:pPr>
                  <w:r w:rsidRPr="00B96D3D">
                    <w:rPr>
                      <w:rFonts w:ascii="Arial Narrow" w:eastAsia="Times New Roman" w:hAnsi="Arial Narrow"/>
                      <w:b/>
                      <w:bCs/>
                      <w:color w:val="000000" w:themeColor="text1"/>
                      <w:sz w:val="24"/>
                      <w:szCs w:val="24"/>
                      <w:lang w:eastAsia="es-419"/>
                    </w:rPr>
                    <w:lastRenderedPageBreak/>
                    <w:t>INVENTARIO HIDROSANITARIO SEDE CENTRAL</w:t>
                  </w:r>
                </w:p>
              </w:tc>
            </w:tr>
            <w:tr w:rsidR="003F3D27" w:rsidRPr="009A5E33" w14:paraId="18AFB490" w14:textId="77777777" w:rsidTr="69C9FF46">
              <w:trPr>
                <w:trHeight w:val="300"/>
              </w:trPr>
              <w:tc>
                <w:tcPr>
                  <w:tcW w:w="4978" w:type="dxa"/>
                  <w:tcBorders>
                    <w:top w:val="nil"/>
                    <w:left w:val="single" w:sz="4" w:space="0" w:color="auto"/>
                    <w:bottom w:val="single" w:sz="4" w:space="0" w:color="auto"/>
                    <w:right w:val="single" w:sz="4" w:space="0" w:color="auto"/>
                  </w:tcBorders>
                  <w:shd w:val="clear" w:color="auto" w:fill="D0D0D0"/>
                  <w:noWrap/>
                  <w:vAlign w:val="bottom"/>
                  <w:hideMark/>
                </w:tcPr>
                <w:p w14:paraId="44236837" w14:textId="77777777" w:rsidR="003F3D27" w:rsidRPr="00B96D3D" w:rsidRDefault="17DF320C" w:rsidP="69C9FF46">
                  <w:pPr>
                    <w:spacing w:after="0" w:line="240" w:lineRule="auto"/>
                    <w:jc w:val="center"/>
                    <w:rPr>
                      <w:rFonts w:ascii="Arial Narrow" w:eastAsia="Times New Roman" w:hAnsi="Arial Narrow"/>
                      <w:b/>
                      <w:bCs/>
                      <w:color w:val="000000"/>
                      <w:sz w:val="24"/>
                      <w:szCs w:val="24"/>
                      <w:lang w:val="es-419" w:eastAsia="es-419"/>
                    </w:rPr>
                  </w:pPr>
                  <w:r w:rsidRPr="00B96D3D">
                    <w:rPr>
                      <w:rFonts w:ascii="Arial Narrow" w:eastAsia="Times New Roman" w:hAnsi="Arial Narrow"/>
                      <w:b/>
                      <w:bCs/>
                      <w:color w:val="000000" w:themeColor="text1"/>
                      <w:sz w:val="24"/>
                      <w:szCs w:val="24"/>
                      <w:lang w:val="es-419" w:eastAsia="es-419"/>
                    </w:rPr>
                    <w:t xml:space="preserve">DESCRIPCION UBICACIÓN </w:t>
                  </w:r>
                </w:p>
              </w:tc>
              <w:tc>
                <w:tcPr>
                  <w:tcW w:w="2127" w:type="dxa"/>
                  <w:tcBorders>
                    <w:top w:val="nil"/>
                    <w:left w:val="nil"/>
                    <w:bottom w:val="single" w:sz="12" w:space="0" w:color="000000" w:themeColor="text1"/>
                    <w:right w:val="single" w:sz="4" w:space="0" w:color="auto"/>
                  </w:tcBorders>
                  <w:shd w:val="clear" w:color="auto" w:fill="D0D0D0"/>
                  <w:noWrap/>
                  <w:vAlign w:val="bottom"/>
                  <w:hideMark/>
                </w:tcPr>
                <w:p w14:paraId="1D61CE24" w14:textId="77777777" w:rsidR="003F3D27" w:rsidRPr="00B96D3D" w:rsidRDefault="17DF320C" w:rsidP="69C9FF46">
                  <w:pPr>
                    <w:spacing w:after="0" w:line="240" w:lineRule="auto"/>
                    <w:jc w:val="center"/>
                    <w:rPr>
                      <w:rFonts w:ascii="Arial Narrow" w:eastAsia="Times New Roman" w:hAnsi="Arial Narrow"/>
                      <w:b/>
                      <w:bCs/>
                      <w:color w:val="000000"/>
                      <w:sz w:val="24"/>
                      <w:szCs w:val="24"/>
                      <w:lang w:val="es-419" w:eastAsia="es-419"/>
                    </w:rPr>
                  </w:pPr>
                  <w:r w:rsidRPr="00B96D3D">
                    <w:rPr>
                      <w:rFonts w:ascii="Arial Narrow" w:eastAsia="Times New Roman" w:hAnsi="Arial Narrow"/>
                      <w:b/>
                      <w:bCs/>
                      <w:color w:val="000000" w:themeColor="text1"/>
                      <w:sz w:val="24"/>
                      <w:szCs w:val="24"/>
                      <w:lang w:val="es-419" w:eastAsia="es-419"/>
                    </w:rPr>
                    <w:t xml:space="preserve">UBICACION </w:t>
                  </w:r>
                </w:p>
              </w:tc>
              <w:tc>
                <w:tcPr>
                  <w:tcW w:w="2561" w:type="dxa"/>
                  <w:tcBorders>
                    <w:top w:val="nil"/>
                    <w:left w:val="nil"/>
                    <w:bottom w:val="single" w:sz="4" w:space="0" w:color="auto"/>
                    <w:right w:val="single" w:sz="4" w:space="0" w:color="auto"/>
                  </w:tcBorders>
                  <w:shd w:val="clear" w:color="auto" w:fill="D0D0D0"/>
                  <w:noWrap/>
                  <w:vAlign w:val="bottom"/>
                  <w:hideMark/>
                </w:tcPr>
                <w:p w14:paraId="4C2DEB7B" w14:textId="77777777" w:rsidR="003F3D27" w:rsidRPr="00B96D3D" w:rsidRDefault="17DF320C" w:rsidP="69C9FF46">
                  <w:pPr>
                    <w:spacing w:after="0" w:line="240" w:lineRule="auto"/>
                    <w:jc w:val="center"/>
                    <w:rPr>
                      <w:rFonts w:ascii="Arial Narrow" w:eastAsia="Times New Roman" w:hAnsi="Arial Narrow"/>
                      <w:b/>
                      <w:bCs/>
                      <w:color w:val="000000"/>
                      <w:sz w:val="24"/>
                      <w:szCs w:val="24"/>
                      <w:lang w:val="es-419" w:eastAsia="es-419"/>
                    </w:rPr>
                  </w:pPr>
                  <w:r w:rsidRPr="00B96D3D">
                    <w:rPr>
                      <w:rFonts w:ascii="Arial Narrow" w:eastAsia="Times New Roman" w:hAnsi="Arial Narrow"/>
                      <w:b/>
                      <w:bCs/>
                      <w:color w:val="000000" w:themeColor="text1"/>
                      <w:sz w:val="24"/>
                      <w:szCs w:val="24"/>
                      <w:lang w:val="es-419" w:eastAsia="es-419"/>
                    </w:rPr>
                    <w:t xml:space="preserve">CANTIDAD </w:t>
                  </w:r>
                </w:p>
              </w:tc>
            </w:tr>
            <w:tr w:rsidR="003F3D27" w:rsidRPr="009A5E33" w14:paraId="39355F74"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7CFF3C21" w14:textId="2E090A5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7FE6F6A" w14:textId="2AEB527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1er Baño</w:t>
                  </w:r>
                  <w:r w:rsidRPr="00B96D3D">
                    <w:rPr>
                      <w:rFonts w:ascii="Arial Narrow" w:eastAsia="Arial" w:hAnsi="Arial Narrow" w:cs="Arial"/>
                      <w:b/>
                      <w:bCs/>
                      <w:color w:val="000000" w:themeColor="text1"/>
                      <w:sz w:val="24"/>
                      <w:szCs w:val="24"/>
                    </w:rPr>
                    <w:t xml:space="preserve"> </w:t>
                  </w:r>
                  <w:r w:rsidRPr="00B96D3D">
                    <w:rPr>
                      <w:rFonts w:ascii="Arial Narrow" w:eastAsia="Arial" w:hAnsi="Arial Narrow" w:cs="Arial"/>
                      <w:color w:val="000000" w:themeColor="text1"/>
                      <w:sz w:val="24"/>
                      <w:szCs w:val="24"/>
                    </w:rPr>
                    <w:t>hombres</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553873FF" w14:textId="2D68393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6</w:t>
                  </w:r>
                </w:p>
              </w:tc>
            </w:tr>
            <w:tr w:rsidR="003F3D27" w:rsidRPr="009A5E33" w14:paraId="3DD80F42"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0DEC82F5" w14:textId="157483F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Sensor </w:t>
                  </w:r>
                </w:p>
              </w:tc>
              <w:tc>
                <w:tcPr>
                  <w:tcW w:w="2127" w:type="dxa"/>
                  <w:vMerge/>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225CB2FE" w14:textId="7E4A2245"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47B94AEC" w14:textId="21A44F89" w:rsidR="69C9FF46" w:rsidRPr="00B96D3D" w:rsidRDefault="69C9FF46" w:rsidP="69C9FF46">
                  <w:pPr>
                    <w:jc w:val="center"/>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5</w:t>
                  </w:r>
                </w:p>
              </w:tc>
            </w:tr>
            <w:tr w:rsidR="003F3D27" w:rsidRPr="009A5E33" w14:paraId="50E1E9E9"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65ED859E" w14:textId="5240FC8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553322E" w14:textId="7D119F95"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87423AC" w14:textId="4B57F83F" w:rsidR="69C9FF46" w:rsidRPr="00B96D3D" w:rsidRDefault="69C9FF46" w:rsidP="69C9FF46">
                  <w:pPr>
                    <w:jc w:val="center"/>
                    <w:rPr>
                      <w:rFonts w:ascii="Arial Narrow" w:eastAsia="Arial" w:hAnsi="Arial Narrow" w:cs="Arial"/>
                      <w:color w:val="000000" w:themeColor="text1"/>
                      <w:sz w:val="24"/>
                      <w:szCs w:val="24"/>
                    </w:rPr>
                  </w:pPr>
                  <w:r w:rsidRPr="00B96D3D">
                    <w:rPr>
                      <w:rFonts w:ascii="Arial Narrow" w:eastAsia="Arial" w:hAnsi="Arial Narrow" w:cs="Arial"/>
                      <w:b/>
                      <w:bCs/>
                      <w:color w:val="000000" w:themeColor="text1"/>
                      <w:sz w:val="24"/>
                      <w:szCs w:val="24"/>
                    </w:rPr>
                    <w:t>4</w:t>
                  </w:r>
                </w:p>
              </w:tc>
            </w:tr>
            <w:tr w:rsidR="003F3D27" w:rsidRPr="009A5E33" w14:paraId="1B171BB5"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24CF9D51" w14:textId="30618D5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30AD9BEF" w14:textId="227DB86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1 </w:t>
                  </w:r>
                  <w:proofErr w:type="gramStart"/>
                  <w:r w:rsidRPr="00B96D3D">
                    <w:rPr>
                      <w:rFonts w:ascii="Arial Narrow" w:eastAsia="Arial" w:hAnsi="Arial Narrow" w:cs="Arial"/>
                      <w:color w:val="000000" w:themeColor="text1"/>
                      <w:sz w:val="24"/>
                      <w:szCs w:val="24"/>
                    </w:rPr>
                    <w:t>Baño</w:t>
                  </w:r>
                  <w:proofErr w:type="gramEnd"/>
                  <w:r w:rsidRPr="00B96D3D">
                    <w:rPr>
                      <w:rFonts w:ascii="Arial Narrow" w:eastAsia="Arial" w:hAnsi="Arial Narrow" w:cs="Arial"/>
                      <w:color w:val="000000" w:themeColor="text1"/>
                      <w:sz w:val="24"/>
                      <w:szCs w:val="24"/>
                    </w:rPr>
                    <w:t xml:space="preserve"> mujeres</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5DBE26F" w14:textId="64A6866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003F3D27" w:rsidRPr="009A5E33" w14:paraId="73FDE33F"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0D01FA45" w14:textId="7CDB261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5CF7EBD3" w14:textId="0B2CEECD"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01C6F5EF" w14:textId="45A2888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003F3D27" w:rsidRPr="009A5E33" w14:paraId="0F82912B"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676F45EA" w14:textId="248906E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03A1F301" w14:textId="3184B5FA" w:rsidR="69C9FF46" w:rsidRPr="00B96D3D" w:rsidRDefault="69C9FF46" w:rsidP="69C9FF46">
                  <w:pPr>
                    <w:spacing w:after="0"/>
                    <w:jc w:val="center"/>
                    <w:rPr>
                      <w:rFonts w:ascii="Arial Narrow" w:eastAsia="Arial" w:hAnsi="Arial Narrow" w:cs="Arial"/>
                      <w:color w:val="000000" w:themeColor="text1"/>
                      <w:sz w:val="24"/>
                      <w:szCs w:val="24"/>
                    </w:rPr>
                  </w:pPr>
                </w:p>
                <w:p w14:paraId="555EA3A5" w14:textId="7DE217F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2do Baño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0DDEA0B3" w14:textId="14AC7E0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003F3D27" w:rsidRPr="009A5E33" w14:paraId="7E4A270B"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5D07D244" w14:textId="61A2CBA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0C5880A2" w14:textId="06D81C67"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0C9A1B30" w14:textId="14308E7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5</w:t>
                  </w:r>
                </w:p>
              </w:tc>
            </w:tr>
            <w:tr w:rsidR="003F3D27" w:rsidRPr="009A5E33" w14:paraId="0591DCB0"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32FA99B0" w14:textId="03E2334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C929D54" w14:textId="479DABE4"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4E4E81B" w14:textId="3063166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003F3D27" w:rsidRPr="009A5E33" w14:paraId="28C42931"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4EC0403A" w14:textId="0401A92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Sensor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7697035" w14:textId="0F3AD46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2do Baño Mujeres</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1EF22EF" w14:textId="150BC5F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003F3D27" w:rsidRPr="009A5E33" w14:paraId="50EAC22A"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4C9CA1A3" w14:textId="3D9B37F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57057D0F" w14:textId="799D65AD"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307B180" w14:textId="6621A0A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003F3D27" w:rsidRPr="009A5E33" w14:paraId="3A80B43C"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17D9CDCE" w14:textId="4A14B2B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51F0EA1F" w14:textId="55EFEB5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3er Baño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65FD3E20" w14:textId="2E76FCE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69C9FF46" w:rsidRPr="009A5E33" w14:paraId="1B0A7798"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945E5F3" w14:textId="3B81650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lastRenderedPageBreak/>
                    <w:t xml:space="preserve">Orinal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6FD4BC8"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66AABDD7" w14:textId="77E2765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5</w:t>
                  </w:r>
                </w:p>
              </w:tc>
            </w:tr>
            <w:tr w:rsidR="69C9FF46" w:rsidRPr="009A5E33" w14:paraId="27DCEADE"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AEC103D" w14:textId="278591E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011D95C4"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FC5B9B7" w14:textId="70903CD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6181F76B" w14:textId="77777777" w:rsidTr="69C9FF46">
              <w:trPr>
                <w:trHeight w:val="288"/>
              </w:trPr>
              <w:tc>
                <w:tcPr>
                  <w:tcW w:w="4977" w:type="dxa"/>
                  <w:tcBorders>
                    <w:top w:val="nil"/>
                    <w:left w:val="single" w:sz="4" w:space="0" w:color="auto"/>
                    <w:bottom w:val="single" w:sz="4" w:space="0" w:color="auto"/>
                    <w:right w:val="single" w:sz="12" w:space="0" w:color="000000" w:themeColor="text1"/>
                  </w:tcBorders>
                  <w:noWrap/>
                  <w:vAlign w:val="bottom"/>
                  <w:hideMark/>
                </w:tcPr>
                <w:p w14:paraId="3ED32B69" w14:textId="764DFA0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28FA346" w14:textId="2DF767C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3er Baño Mujeres</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C01E8A0" w14:textId="0225FC9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69C9FF46" w:rsidRPr="009A5E33" w14:paraId="06F0FE88"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1C48923" w14:textId="27BBE70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65173BE"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EFE9921" w14:textId="6381B02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5F0C97A1"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F838B68" w14:textId="681755E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 Sensor</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30A928AD" w14:textId="41E8FBB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3er Baño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14E09E65" w14:textId="3B7421C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6</w:t>
                  </w:r>
                </w:p>
              </w:tc>
            </w:tr>
            <w:tr w:rsidR="69C9FF46" w:rsidRPr="009A5E33" w14:paraId="52A5BD6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73C9652" w14:textId="395F6F4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35453BD9"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42C4479D" w14:textId="64A9C64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5</w:t>
                  </w:r>
                </w:p>
              </w:tc>
            </w:tr>
            <w:tr w:rsidR="69C9FF46" w:rsidRPr="009A5E33" w14:paraId="0372850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7452209" w14:textId="1BBFC11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A79BFB4"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00FF61B0" w14:textId="35C28D7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7AA83660"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34F364C" w14:textId="122C1B3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0E3975D8" w14:textId="2FEC76D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Biblioteca Baño Mujeres 3 Piso</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2AAD1FE" w14:textId="5B3827E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024D3010"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EDB9A72" w14:textId="5C85C39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5D311098"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2FDC9D2" w14:textId="48EE379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57B7C366"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D5ED08D" w14:textId="4FA2663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48C308E5" w14:textId="22F972C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Biblioteca Baño Hombres 2 Piso</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74AF7AD" w14:textId="56A42B6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5DFE3CD5"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D2553BC" w14:textId="1F6F268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87FB3C5"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6CD90600" w14:textId="0FCADAD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003F3D27" w:rsidRPr="009A5E33" w14:paraId="6DAD282E"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15A7142B" w14:textId="33218CE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C15BA3E" w14:textId="5046E955" w:rsidR="003F3D27" w:rsidRPr="00B96D3D" w:rsidRDefault="003F3D27" w:rsidP="003F3D27">
                  <w:pPr>
                    <w:spacing w:after="0" w:line="240" w:lineRule="auto"/>
                    <w:jc w:val="center"/>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0B001B4F" w14:textId="3BB5C77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003F3D27" w:rsidRPr="009A5E33" w14:paraId="4D2A9C35"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5280F798" w14:textId="52AB171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880E358" w14:textId="6D8A0A3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Biblioteca Baño Mujeres 1 Piso</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0CABD705" w14:textId="43A86D5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003F3D27" w:rsidRPr="009A5E33" w14:paraId="7EBEB99C" w14:textId="77777777" w:rsidTr="69C9FF46">
              <w:trPr>
                <w:trHeight w:val="300"/>
              </w:trPr>
              <w:tc>
                <w:tcPr>
                  <w:tcW w:w="4978" w:type="dxa"/>
                  <w:tcBorders>
                    <w:top w:val="nil"/>
                    <w:left w:val="single" w:sz="4" w:space="0" w:color="auto"/>
                    <w:bottom w:val="single" w:sz="4" w:space="0" w:color="auto"/>
                    <w:right w:val="single" w:sz="12" w:space="0" w:color="000000" w:themeColor="text1"/>
                  </w:tcBorders>
                  <w:noWrap/>
                  <w:vAlign w:val="bottom"/>
                  <w:hideMark/>
                </w:tcPr>
                <w:p w14:paraId="25B23898" w14:textId="2BBEE18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tcBorders>
                    <w:left w:val="single" w:sz="12" w:space="0" w:color="000000" w:themeColor="text1"/>
                    <w:bottom w:val="single" w:sz="12" w:space="0" w:color="000000" w:themeColor="text1"/>
                    <w:right w:val="single" w:sz="12" w:space="0" w:color="000000" w:themeColor="text1"/>
                  </w:tcBorders>
                  <w:noWrap/>
                  <w:vAlign w:val="bottom"/>
                  <w:hideMark/>
                </w:tcPr>
                <w:p w14:paraId="361CD179" w14:textId="77777777" w:rsidR="003F3D27" w:rsidRPr="00B96D3D" w:rsidRDefault="003F3D27" w:rsidP="00224264">
                  <w:pPr>
                    <w:spacing w:after="0" w:line="240" w:lineRule="auto"/>
                    <w:rPr>
                      <w:rFonts w:ascii="Arial Narrow" w:eastAsia="Times New Roman" w:hAnsi="Arial Narrow"/>
                      <w:color w:val="000000"/>
                      <w:sz w:val="24"/>
                      <w:szCs w:val="24"/>
                      <w:lang w:val="es-419" w:eastAsia="es-419"/>
                    </w:rPr>
                  </w:pPr>
                </w:p>
                <w:p w14:paraId="7A9F6003" w14:textId="2450742A" w:rsidR="00224264" w:rsidRPr="00B96D3D" w:rsidRDefault="00224264" w:rsidP="00224264">
                  <w:pPr>
                    <w:spacing w:after="0" w:line="240" w:lineRule="auto"/>
                    <w:rPr>
                      <w:rFonts w:ascii="Arial Narrow" w:eastAsia="Times New Roman" w:hAnsi="Arial Narrow"/>
                      <w:color w:val="000000"/>
                      <w:sz w:val="24"/>
                      <w:szCs w:val="24"/>
                      <w:lang w:val="es-419" w:eastAsia="es-419"/>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8D75520" w14:textId="483BD5F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57242581"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75B151D" w14:textId="31A3CE8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9413CE5" w14:textId="5BAB401F"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Auditorio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1B4FC155" w14:textId="6A34B5F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24485C64"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2EEDE97" w14:textId="5F18B36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323D8C2"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3516AD0" w14:textId="18D6CD8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0C952C09"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663A228" w14:textId="2A52B6C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4CEA2671"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2C82063" w14:textId="6C693DC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3CFFEBFF"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12E9A8E7" w14:textId="562F94C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D2591F7" w14:textId="130B414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Auditorio Mujeres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4DE944B9" w14:textId="68AC15E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39EA7D10"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0A20F83" w14:textId="2F93844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4068C13D"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5642CE6A" w14:textId="01DF707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7D1A3BD4"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1463A647" w14:textId="29C5624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78D842E7" w14:textId="376C9DB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Bienestar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1BFC13CC" w14:textId="1385435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3B30EE1B"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6AB5C48" w14:textId="233C21C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78245EF"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A99A1F1" w14:textId="442574A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4C0BB44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AF4281D" w14:textId="47F1A28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478E219"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91A1B0B" w14:textId="474FC9C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233ED184"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F593032" w14:textId="6583373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0358376A" w14:textId="26CC8B4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Bienestar Mujeres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696FF65A" w14:textId="05DBC1A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6E7E98C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CF931C0" w14:textId="17869DA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424F083D"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0B43490" w14:textId="39027FA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0D437D3F"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AFCC5A3" w14:textId="7C6DBFC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Sensor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771D4D92" w14:textId="42D076E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Alto Gobierno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B5B5724" w14:textId="6EB0794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44ED616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1B1E5562" w14:textId="3E8FBD5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00E56A7"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2894F0F" w14:textId="545AD35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164C77C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7E98C5B" w14:textId="646B7A6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050F2C6E"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5860EE0" w14:textId="0304BB3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2B1D6201"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817CAB9" w14:textId="37828CF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Sensor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3E815FC" w14:textId="6AE0E1B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Alto Gobierno Mujeres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A3D8D7D" w14:textId="7C9B8DD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125A4EE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9FCC6DE" w14:textId="053C631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5C0DE6E4"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6FCE8A1" w14:textId="0FE27BA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1E3ACA72"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5113134" w14:textId="17A624B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Sensor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8E6BA56" w14:textId="617ED15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Alto Gobierno movilidad reducida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1B6C608" w14:textId="2D64071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1825AE5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F0A3EC4" w14:textId="5395614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Sensor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8E25EF4"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9B6DE49" w14:textId="0B9BD10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5104FCC3"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62D1E2B" w14:textId="2E2484D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8DFFC7B" w14:textId="6F776EF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Camerinos Hombres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530E3FC6" w14:textId="244DC4A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4</w:t>
                  </w:r>
                </w:p>
              </w:tc>
            </w:tr>
            <w:tr w:rsidR="69C9FF46" w:rsidRPr="009A5E33" w14:paraId="670E2F43"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DA399C7" w14:textId="3BE5AC6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Orinal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79947F8"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B5EA6CF" w14:textId="3C989B6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23CD01EF"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D51AB7E" w14:textId="5A0733F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D84B2A2"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42118AA" w14:textId="5D581A0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12F1950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4B12283" w14:textId="06A68B0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Duchas</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3BD35C49"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6982A6FD" w14:textId="2B4EF9F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77DAB5F8"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243AB26" w14:textId="64C73F9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2F46BE1" w14:textId="7F27C91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Camerinos Mujeres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1929D5DF" w14:textId="3D5E536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5</w:t>
                  </w:r>
                </w:p>
              </w:tc>
            </w:tr>
            <w:tr w:rsidR="69C9FF46" w:rsidRPr="009A5E33" w14:paraId="685B6B7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63A2316B" w14:textId="1D3DAB8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059D1FB"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55A25ED7" w14:textId="0D61DF7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3</w:t>
                  </w:r>
                </w:p>
              </w:tc>
            </w:tr>
            <w:tr w:rsidR="69C9FF46" w:rsidRPr="009A5E33" w14:paraId="04E526B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2983900" w14:textId="046677F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Duchas</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576F2BA"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344EB65E" w14:textId="1B14367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72D553B1"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2606976" w14:textId="263A15E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4810A72E" w14:textId="1D724A4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Camerinos movilidad reducida</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A9CCEF2" w14:textId="6FAD459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4942908B"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C75D0BE" w14:textId="4B1599D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282DCCA4"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18CA9147" w14:textId="2475324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0E35F7CE"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6A5B15FC" w14:textId="6526D0B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lastRenderedPageBreak/>
                    <w:t>Lavamanos</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530E6311" w14:textId="1F0D976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Decana Pregrado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6088CBF5" w14:textId="2D2FDD1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07668FBD"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AC2EAA6" w14:textId="2693530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08C346D"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55F3F7C7" w14:textId="70D7514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223304DF"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3AD0796" w14:textId="0B2259C1"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A331F93" w14:textId="64EEEB2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Decana académica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5CAC11C5" w14:textId="68813AA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7CF7BDAA"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00171445" w14:textId="1B4CA08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Inodoro</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E0F3702"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6D44FA52" w14:textId="4227409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697BBECB"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22A70708" w14:textId="19E387B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371F36B0" w14:textId="0ED9B0DB"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Profesor Jairo - Corporativa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37C6157" w14:textId="3EA309E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3965EDA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659B371D" w14:textId="62B09BC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Inodoro</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153817D2"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58CE13A" w14:textId="0EC9560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6DA08B1C"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F4DE62C" w14:textId="335D307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348A8EF0" w14:textId="6CB32C7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Dirección nacional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E582EA1" w14:textId="5DFB1C65"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0A2651C1"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59627C0B" w14:textId="4F4FBFF3"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Inodoro</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0E074B86"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5CFC5EE1" w14:textId="08550E2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029DBCCA"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13369A04" w14:textId="42B5665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1C3F42C7" w14:textId="162C351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Cocina</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7007B6C5" w14:textId="6C508DA4"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18D2F95D"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EF2D4F7" w14:textId="23130CD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Sanitarios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4915ED49"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774BD512" w14:textId="2C862A07"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2</w:t>
                  </w:r>
                </w:p>
              </w:tc>
            </w:tr>
            <w:tr w:rsidR="69C9FF46" w:rsidRPr="009A5E33" w14:paraId="03476D17"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6EC81C4C" w14:textId="796ED039"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Lavamanos</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357EF81B" w14:textId="342C969E"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Garita Ingreso Vehicular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34789250" w14:textId="48C98148"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38D86FAF"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727DEE8A" w14:textId="2C9B14D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Inodoro</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5C2A499"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26F1C632" w14:textId="2505386A"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3C1C5C0A"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38EA9F04" w14:textId="29DDEC92"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Lavamanos </w:t>
                  </w:r>
                </w:p>
              </w:tc>
              <w:tc>
                <w:tcPr>
                  <w:tcW w:w="2127"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noWrap/>
                  <w:vAlign w:val="bottom"/>
                  <w:hideMark/>
                </w:tcPr>
                <w:p w14:paraId="6DDD3561" w14:textId="484A322D"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Jefe Bienestar Estudiantil </w:t>
                  </w:r>
                </w:p>
              </w:tc>
              <w:tc>
                <w:tcPr>
                  <w:tcW w:w="2561" w:type="dxa"/>
                  <w:tcBorders>
                    <w:top w:val="nil"/>
                    <w:left w:val="single" w:sz="12" w:space="0" w:color="000000" w:themeColor="text1"/>
                    <w:bottom w:val="single" w:sz="4" w:space="0" w:color="auto"/>
                    <w:right w:val="single" w:sz="4" w:space="0" w:color="auto"/>
                  </w:tcBorders>
                  <w:noWrap/>
                  <w:vAlign w:val="bottom"/>
                  <w:hideMark/>
                </w:tcPr>
                <w:p w14:paraId="4E0BDD07" w14:textId="06C5FE96"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r w:rsidR="69C9FF46" w:rsidRPr="009A5E33" w14:paraId="367EEFF9" w14:textId="77777777" w:rsidTr="69C9FF46">
              <w:trPr>
                <w:trHeight w:val="300"/>
              </w:trPr>
              <w:tc>
                <w:tcPr>
                  <w:tcW w:w="4977" w:type="dxa"/>
                  <w:tcBorders>
                    <w:top w:val="nil"/>
                    <w:left w:val="single" w:sz="4" w:space="0" w:color="auto"/>
                    <w:bottom w:val="single" w:sz="4" w:space="0" w:color="auto"/>
                    <w:right w:val="single" w:sz="12" w:space="0" w:color="000000" w:themeColor="text1"/>
                  </w:tcBorders>
                  <w:noWrap/>
                  <w:vAlign w:val="bottom"/>
                  <w:hideMark/>
                </w:tcPr>
                <w:p w14:paraId="43C5805B" w14:textId="4A686A80"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 xml:space="preserve">Inodoro </w:t>
                  </w:r>
                </w:p>
              </w:tc>
              <w:tc>
                <w:tcPr>
                  <w:tcW w:w="2127" w:type="dxa"/>
                  <w:vMerge/>
                  <w:tcBorders>
                    <w:left w:val="single" w:sz="12" w:space="0" w:color="000000" w:themeColor="text1"/>
                    <w:bottom w:val="single" w:sz="12" w:space="0" w:color="000000" w:themeColor="text1"/>
                    <w:right w:val="single" w:sz="12" w:space="0" w:color="000000" w:themeColor="text1"/>
                  </w:tcBorders>
                  <w:noWrap/>
                  <w:vAlign w:val="bottom"/>
                  <w:hideMark/>
                </w:tcPr>
                <w:p w14:paraId="6172DFB8" w14:textId="77777777" w:rsidR="00EF5C1D" w:rsidRPr="00B96D3D" w:rsidRDefault="00EF5C1D">
                  <w:pPr>
                    <w:rPr>
                      <w:rFonts w:ascii="Arial Narrow" w:hAnsi="Arial Narrow"/>
                      <w:sz w:val="24"/>
                      <w:szCs w:val="24"/>
                    </w:rPr>
                  </w:pPr>
                </w:p>
              </w:tc>
              <w:tc>
                <w:tcPr>
                  <w:tcW w:w="2561" w:type="dxa"/>
                  <w:tcBorders>
                    <w:top w:val="nil"/>
                    <w:left w:val="single" w:sz="12" w:space="0" w:color="000000" w:themeColor="text1"/>
                    <w:bottom w:val="single" w:sz="4" w:space="0" w:color="auto"/>
                    <w:right w:val="single" w:sz="4" w:space="0" w:color="auto"/>
                  </w:tcBorders>
                  <w:noWrap/>
                  <w:vAlign w:val="bottom"/>
                  <w:hideMark/>
                </w:tcPr>
                <w:p w14:paraId="77F842B8" w14:textId="731FDA4C" w:rsidR="69C9FF46" w:rsidRPr="00B96D3D" w:rsidRDefault="69C9FF46" w:rsidP="69C9FF46">
                  <w:pPr>
                    <w:spacing w:after="0"/>
                    <w:jc w:val="center"/>
                    <w:rPr>
                      <w:rFonts w:ascii="Arial Narrow" w:eastAsia="Arial" w:hAnsi="Arial Narrow" w:cs="Arial"/>
                      <w:color w:val="000000" w:themeColor="text1"/>
                      <w:sz w:val="24"/>
                      <w:szCs w:val="24"/>
                    </w:rPr>
                  </w:pPr>
                  <w:r w:rsidRPr="00B96D3D">
                    <w:rPr>
                      <w:rFonts w:ascii="Arial Narrow" w:eastAsia="Arial" w:hAnsi="Arial Narrow" w:cs="Arial"/>
                      <w:color w:val="000000" w:themeColor="text1"/>
                      <w:sz w:val="24"/>
                      <w:szCs w:val="24"/>
                    </w:rPr>
                    <w:t>1</w:t>
                  </w:r>
                </w:p>
              </w:tc>
            </w:tr>
          </w:tbl>
          <w:p w14:paraId="1C747817" w14:textId="60A4B8E1" w:rsidR="00571F14" w:rsidRPr="00B96D3D" w:rsidRDefault="6E4CFA69" w:rsidP="69C9FF46">
            <w:pPr>
              <w:pStyle w:val="Textoindependiente"/>
              <w:spacing w:before="18" w:line="276" w:lineRule="auto"/>
              <w:rPr>
                <w:rFonts w:ascii="Arial Narrow" w:hAnsi="Arial Narrow" w:cs="Arial"/>
                <w:sz w:val="24"/>
                <w:szCs w:val="24"/>
              </w:rPr>
            </w:pPr>
            <w:r w:rsidRPr="00B96D3D">
              <w:rPr>
                <w:rFonts w:ascii="Arial Narrow" w:hAnsi="Arial Narrow" w:cs="Arial"/>
                <w:sz w:val="24"/>
                <w:szCs w:val="24"/>
              </w:rPr>
              <w:t>(información suministrada</w:t>
            </w:r>
            <w:r w:rsidR="3D321D25" w:rsidRPr="00B96D3D">
              <w:rPr>
                <w:rFonts w:ascii="Arial Narrow" w:hAnsi="Arial Narrow" w:cs="Arial"/>
                <w:sz w:val="24"/>
                <w:szCs w:val="24"/>
              </w:rPr>
              <w:t xml:space="preserve"> por el Grupo de Mantenimiento e Infraestructura</w:t>
            </w:r>
            <w:r w:rsidR="78EF196E" w:rsidRPr="00B96D3D">
              <w:rPr>
                <w:rFonts w:ascii="Arial Narrow" w:hAnsi="Arial Narrow" w:cs="Arial"/>
                <w:sz w:val="24"/>
                <w:szCs w:val="24"/>
              </w:rPr>
              <w:t>)</w:t>
            </w:r>
          </w:p>
          <w:p w14:paraId="12584499" w14:textId="634570BF" w:rsidR="00722F86" w:rsidRPr="00B96D3D" w:rsidRDefault="4B767789" w:rsidP="00D719AF">
            <w:pPr>
              <w:pStyle w:val="Textoindependiente"/>
              <w:spacing w:before="18" w:line="276" w:lineRule="auto"/>
              <w:jc w:val="both"/>
              <w:rPr>
                <w:rFonts w:ascii="Arial Narrow" w:hAnsi="Arial Narrow" w:cs="Arial"/>
                <w:b/>
                <w:bCs/>
                <w:sz w:val="24"/>
                <w:szCs w:val="24"/>
              </w:rPr>
            </w:pPr>
            <w:r w:rsidRPr="00B96D3D">
              <w:rPr>
                <w:rFonts w:ascii="Arial Narrow" w:hAnsi="Arial Narrow" w:cs="Arial"/>
                <w:b/>
                <w:bCs/>
                <w:sz w:val="24"/>
                <w:szCs w:val="24"/>
              </w:rPr>
              <w:t xml:space="preserve">Conclusiones y </w:t>
            </w:r>
            <w:r w:rsidR="66971D15" w:rsidRPr="00B96D3D">
              <w:rPr>
                <w:rFonts w:ascii="Arial Narrow" w:hAnsi="Arial Narrow" w:cs="Arial"/>
                <w:b/>
                <w:bCs/>
                <w:sz w:val="24"/>
                <w:szCs w:val="24"/>
              </w:rPr>
              <w:t>observaciones</w:t>
            </w:r>
            <w:r w:rsidRPr="00B96D3D">
              <w:rPr>
                <w:rFonts w:ascii="Arial Narrow" w:hAnsi="Arial Narrow" w:cs="Arial"/>
                <w:b/>
                <w:bCs/>
                <w:sz w:val="24"/>
                <w:szCs w:val="24"/>
              </w:rPr>
              <w:t>:</w:t>
            </w:r>
          </w:p>
          <w:p w14:paraId="4FA43F94" w14:textId="37E9E39F" w:rsidR="00722F86" w:rsidRPr="00B96D3D" w:rsidRDefault="78E94E6F" w:rsidP="69C9FF46">
            <w:pPr>
              <w:spacing w:after="0"/>
              <w:jc w:val="both"/>
              <w:rPr>
                <w:rFonts w:ascii="Arial Narrow" w:eastAsia="Arial" w:hAnsi="Arial Narrow" w:cs="Arial"/>
                <w:sz w:val="24"/>
                <w:szCs w:val="24"/>
              </w:rPr>
            </w:pPr>
            <w:r w:rsidRPr="00B96D3D">
              <w:rPr>
                <w:rFonts w:ascii="Arial Narrow" w:eastAsia="Arial" w:hAnsi="Arial Narrow" w:cs="Arial"/>
                <w:sz w:val="24"/>
                <w:szCs w:val="24"/>
              </w:rPr>
              <w:t>Las actividades por ejecutar</w:t>
            </w:r>
            <w:r w:rsidR="2F8EE507" w:rsidRPr="00B96D3D">
              <w:rPr>
                <w:rFonts w:ascii="Arial Narrow" w:eastAsia="Arial" w:hAnsi="Arial Narrow" w:cs="Arial"/>
                <w:sz w:val="24"/>
                <w:szCs w:val="24"/>
              </w:rPr>
              <w:t xml:space="preserve"> deberán desarrollarse conforme a las especificaciones técnicas definidas en el anexo, garantizando la calidad de los materiales, la idoneidad del personal y el uso adecuado de equipos y herramientas. Se deberá asegurar el cumplimiento estricto de la normativa vigente en materia de seguridad y salud en el trabajo, así como de las disposiciones ambientales aplicables, especialmente en lo relacionado con la disposición de residuos y manejo de escombros. </w:t>
            </w:r>
          </w:p>
          <w:p w14:paraId="03F7C2F8" w14:textId="34DA4D5C" w:rsidR="00722F86" w:rsidRPr="00B96D3D" w:rsidRDefault="2F8EE507" w:rsidP="69C9FF46">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La ejecución de las intervenciones deberá planificarse de manera que minimice la afectación a las actividades académicas y administrativas de la Entidad, garantizando condiciones seguras para usuarios y trabajadores. </w:t>
            </w:r>
            <w:r w:rsidR="34457116" w:rsidRPr="00B96D3D">
              <w:rPr>
                <w:rFonts w:ascii="Arial Narrow" w:eastAsia="Arial" w:hAnsi="Arial Narrow" w:cs="Arial"/>
                <w:sz w:val="24"/>
                <w:szCs w:val="24"/>
              </w:rPr>
              <w:t xml:space="preserve"> </w:t>
            </w:r>
            <w:r w:rsidRPr="00B96D3D">
              <w:rPr>
                <w:rFonts w:ascii="Arial Narrow" w:eastAsia="Arial" w:hAnsi="Arial Narrow" w:cs="Arial"/>
                <w:sz w:val="24"/>
                <w:szCs w:val="24"/>
              </w:rPr>
              <w:t xml:space="preserve">El contratista deberá coordinar permanentemente con la supervisión del contrato la programación y ejecución de las actividades, así como la validación de las cantidades de obra ejecutadas. </w:t>
            </w:r>
          </w:p>
          <w:p w14:paraId="15D7DEAD" w14:textId="6D5B5B05" w:rsidR="00722F86" w:rsidRPr="00B96D3D" w:rsidRDefault="00722F86" w:rsidP="69C9FF46">
            <w:pPr>
              <w:spacing w:after="0"/>
              <w:jc w:val="both"/>
              <w:rPr>
                <w:rFonts w:ascii="Arial Narrow" w:eastAsia="Arial" w:hAnsi="Arial Narrow" w:cs="Arial"/>
                <w:sz w:val="24"/>
                <w:szCs w:val="24"/>
              </w:rPr>
            </w:pPr>
          </w:p>
          <w:p w14:paraId="5968FDEB" w14:textId="53BE52BC" w:rsidR="00722F86" w:rsidRPr="00B96D3D" w:rsidRDefault="2F8EE507" w:rsidP="69C9FF46">
            <w:pPr>
              <w:spacing w:after="0"/>
              <w:jc w:val="both"/>
              <w:rPr>
                <w:rFonts w:ascii="Arial Narrow" w:eastAsia="Arial" w:hAnsi="Arial Narrow" w:cs="Arial"/>
                <w:sz w:val="24"/>
                <w:szCs w:val="24"/>
              </w:rPr>
            </w:pPr>
            <w:r w:rsidRPr="00B96D3D">
              <w:rPr>
                <w:rFonts w:ascii="Arial Narrow" w:eastAsia="Arial" w:hAnsi="Arial Narrow" w:cs="Arial"/>
                <w:sz w:val="24"/>
                <w:szCs w:val="24"/>
              </w:rPr>
              <w:t xml:space="preserve">Cualquier condición no prevista o situación técnica particular que se identifique durante la ejecución deberá ser informada oportunamente a la supervisión, con el fin de definir las acciones correspondientes. </w:t>
            </w:r>
          </w:p>
          <w:p w14:paraId="1E33A35D" w14:textId="26405CF3" w:rsidR="00722F86" w:rsidRPr="00B96D3D" w:rsidRDefault="2F8EE507" w:rsidP="69C9FF46">
            <w:pPr>
              <w:spacing w:before="240" w:after="240"/>
              <w:jc w:val="both"/>
              <w:rPr>
                <w:rFonts w:ascii="Arial Narrow" w:hAnsi="Arial Narrow"/>
                <w:sz w:val="24"/>
                <w:szCs w:val="24"/>
              </w:rPr>
            </w:pPr>
            <w:r w:rsidRPr="00B96D3D">
              <w:rPr>
                <w:rFonts w:ascii="Arial Narrow" w:eastAsia="Arial" w:hAnsi="Arial Narrow" w:cs="Arial"/>
                <w:sz w:val="24"/>
                <w:szCs w:val="24"/>
              </w:rPr>
              <w:t>En conclusión, la intervención planteada se constituye como una solución integral que permitirá restablecer y optimizar el funcionamiento de los sistemas hidrosanitario y pluvial, contribuyendo al adecuado desempeño de la infraestructura y al bienestar de los usuarios de la sede central de la ESAP.</w:t>
            </w:r>
          </w:p>
        </w:tc>
      </w:tr>
      <w:tr w:rsidR="001C5965" w:rsidRPr="009A5E33" w14:paraId="4F301D55" w14:textId="77777777" w:rsidTr="00B96D3D">
        <w:trPr>
          <w:trHeight w:val="758"/>
        </w:trPr>
        <w:tc>
          <w:tcPr>
            <w:tcW w:w="9892" w:type="dxa"/>
            <w:gridSpan w:val="2"/>
          </w:tcPr>
          <w:p w14:paraId="1015B347" w14:textId="2B8B708E" w:rsidR="00722F86" w:rsidRPr="00B96D3D" w:rsidRDefault="00722F86" w:rsidP="00D719AF">
            <w:pPr>
              <w:pStyle w:val="Textoindependiente"/>
              <w:spacing w:before="94"/>
              <w:ind w:right="111"/>
              <w:jc w:val="both"/>
              <w:rPr>
                <w:rFonts w:ascii="Arial Narrow" w:hAnsi="Arial Narrow" w:cs="Arial"/>
                <w:sz w:val="24"/>
                <w:szCs w:val="24"/>
              </w:rPr>
            </w:pPr>
            <w:r w:rsidRPr="00B96D3D">
              <w:rPr>
                <w:rFonts w:ascii="Arial Narrow" w:hAnsi="Arial Narrow" w:cs="Arial"/>
                <w:b/>
                <w:bCs/>
                <w:sz w:val="24"/>
                <w:szCs w:val="24"/>
              </w:rPr>
              <w:lastRenderedPageBreak/>
              <w:t>TOLERANCIA PARA ACEPTACIÓN</w:t>
            </w:r>
          </w:p>
          <w:p w14:paraId="029C52C2" w14:textId="7FC2390D" w:rsidR="001C5965" w:rsidRPr="00B96D3D" w:rsidRDefault="5EE504C0" w:rsidP="00D719AF">
            <w:pPr>
              <w:pStyle w:val="Textoindependiente"/>
              <w:spacing w:before="94"/>
              <w:ind w:right="111"/>
              <w:jc w:val="both"/>
              <w:rPr>
                <w:rFonts w:ascii="Arial Narrow" w:hAnsi="Arial Narrow" w:cs="Arial"/>
                <w:sz w:val="24"/>
                <w:szCs w:val="24"/>
              </w:rPr>
            </w:pPr>
            <w:r w:rsidRPr="00B96D3D">
              <w:rPr>
                <w:rFonts w:ascii="Arial Narrow" w:hAnsi="Arial Narrow" w:cs="Arial"/>
                <w:sz w:val="24"/>
                <w:szCs w:val="24"/>
              </w:rPr>
              <w:t xml:space="preserve">La instalación y retiro </w:t>
            </w:r>
            <w:r w:rsidR="00B51305" w:rsidRPr="00B96D3D">
              <w:rPr>
                <w:rFonts w:ascii="Arial Narrow" w:hAnsi="Arial Narrow" w:cs="Arial"/>
                <w:sz w:val="24"/>
                <w:szCs w:val="24"/>
              </w:rPr>
              <w:t>de los</w:t>
            </w:r>
            <w:r w:rsidR="1BB38E24" w:rsidRPr="00B96D3D">
              <w:rPr>
                <w:rFonts w:ascii="Arial Narrow" w:hAnsi="Arial Narrow" w:cs="Arial"/>
                <w:sz w:val="24"/>
                <w:szCs w:val="24"/>
              </w:rPr>
              <w:t xml:space="preserve"> elementos que sean necesarios</w:t>
            </w:r>
            <w:r w:rsidRPr="00B96D3D">
              <w:rPr>
                <w:rFonts w:ascii="Arial Narrow" w:hAnsi="Arial Narrow" w:cs="Arial"/>
                <w:sz w:val="24"/>
                <w:szCs w:val="24"/>
              </w:rPr>
              <w:t xml:space="preserve"> debe realizarse bajo las normas de </w:t>
            </w:r>
            <w:r w:rsidR="00B51305" w:rsidRPr="00B96D3D">
              <w:rPr>
                <w:rFonts w:ascii="Arial Narrow" w:hAnsi="Arial Narrow" w:cs="Arial"/>
                <w:sz w:val="24"/>
                <w:szCs w:val="24"/>
              </w:rPr>
              <w:t>seguridad,</w:t>
            </w:r>
            <w:r w:rsidRPr="00B96D3D">
              <w:rPr>
                <w:rFonts w:ascii="Arial Narrow" w:hAnsi="Arial Narrow" w:cs="Arial"/>
                <w:sz w:val="24"/>
                <w:szCs w:val="24"/>
              </w:rPr>
              <w:t xml:space="preserve"> tomando las precauciones necesarias para evitar accidentes de los trabajadores y/o terceras personas.</w:t>
            </w:r>
          </w:p>
          <w:p w14:paraId="421F8B4F" w14:textId="77777777" w:rsidR="001C5965" w:rsidRPr="00B96D3D" w:rsidRDefault="001C5965" w:rsidP="00D719AF">
            <w:pPr>
              <w:pStyle w:val="Textoindependiente"/>
              <w:spacing w:before="94"/>
              <w:ind w:right="111"/>
              <w:jc w:val="both"/>
              <w:rPr>
                <w:rFonts w:ascii="Arial Narrow" w:hAnsi="Arial Narrow" w:cs="Arial"/>
                <w:sz w:val="24"/>
                <w:szCs w:val="24"/>
              </w:rPr>
            </w:pPr>
            <w:r w:rsidRPr="00B96D3D">
              <w:rPr>
                <w:rFonts w:ascii="Arial Narrow" w:hAnsi="Arial Narrow" w:cs="Arial"/>
                <w:sz w:val="24"/>
                <w:szCs w:val="24"/>
              </w:rPr>
              <w:t>Dichos elementos que se retiren deben ser entregados a quien el supervisor o los apoyos designen para esta actividad.</w:t>
            </w:r>
          </w:p>
        </w:tc>
      </w:tr>
    </w:tbl>
    <w:p w14:paraId="76A4D9CE" w14:textId="77777777" w:rsidR="002E5F5A" w:rsidRPr="00B96D3D" w:rsidRDefault="002E5F5A" w:rsidP="00D719AF">
      <w:pPr>
        <w:autoSpaceDE w:val="0"/>
        <w:autoSpaceDN w:val="0"/>
        <w:adjustRightInd w:val="0"/>
        <w:spacing w:after="0" w:line="240" w:lineRule="auto"/>
        <w:jc w:val="center"/>
        <w:rPr>
          <w:rFonts w:ascii="Arial Narrow" w:hAnsi="Arial Narrow" w:cs="Arial"/>
          <w:sz w:val="24"/>
          <w:szCs w:val="24"/>
          <w:lang w:eastAsia="es-CO"/>
        </w:rPr>
      </w:pPr>
    </w:p>
    <w:p w14:paraId="752BAE48" w14:textId="77777777" w:rsidR="00B51305" w:rsidRPr="00B96D3D" w:rsidRDefault="00A67466" w:rsidP="00B51305">
      <w:pPr>
        <w:ind w:right="-711"/>
        <w:jc w:val="both"/>
        <w:rPr>
          <w:rFonts w:ascii="Arial Narrow" w:hAnsi="Arial Narrow" w:cs="Arial"/>
          <w:sz w:val="24"/>
          <w:szCs w:val="24"/>
          <w:lang w:eastAsia="es-CO"/>
        </w:rPr>
      </w:pPr>
      <w:r w:rsidRPr="00B96D3D">
        <w:rPr>
          <w:rFonts w:ascii="Arial Narrow" w:hAnsi="Arial Narrow" w:cs="Arial"/>
          <w:sz w:val="24"/>
          <w:szCs w:val="24"/>
          <w:lang w:eastAsia="es-CO"/>
        </w:rPr>
        <w:t xml:space="preserve">El contratista podrá efectuar ajustes o reposiciones en las actividades ejecutadas cuando estas no cumplan con la calidad o las especificaciones técnicas exigidas, dentro de los cinco (5) días siguientes a la solicitud del </w:t>
      </w:r>
      <w:r w:rsidRPr="00B96D3D">
        <w:rPr>
          <w:rFonts w:ascii="Arial Narrow" w:hAnsi="Arial Narrow" w:cs="Arial"/>
          <w:sz w:val="24"/>
          <w:szCs w:val="24"/>
          <w:lang w:eastAsia="es-CO"/>
        </w:rPr>
        <w:lastRenderedPageBreak/>
        <w:t>contratante. Así mismo, deberá resolver cualquier discrepancia que surja durante la ejecución del contrato, sin que ello implique costos adicionales. Cualquier ajuste realizado deberá garantizar que las obras, instalaciones y elementos intervenidos cumplan como mínimo con las características técnicas requeridas o presenten condiciones superiores a las especificadas.</w:t>
      </w:r>
    </w:p>
    <w:p w14:paraId="7DAE6174" w14:textId="048D1193" w:rsidR="00B51305" w:rsidRPr="00B96D3D" w:rsidRDefault="00A67466" w:rsidP="00B51305">
      <w:pPr>
        <w:ind w:right="-711"/>
        <w:jc w:val="both"/>
        <w:rPr>
          <w:rFonts w:ascii="Arial Narrow" w:hAnsi="Arial Narrow" w:cs="Arial"/>
          <w:sz w:val="24"/>
          <w:szCs w:val="24"/>
          <w:lang w:eastAsia="es-CO"/>
        </w:rPr>
      </w:pPr>
      <w:r w:rsidRPr="00B96D3D">
        <w:rPr>
          <w:rFonts w:ascii="Arial Narrow" w:hAnsi="Arial Narrow" w:cs="Arial"/>
          <w:sz w:val="24"/>
          <w:szCs w:val="24"/>
          <w:lang w:eastAsia="es-CO"/>
        </w:rPr>
        <w:t xml:space="preserve">El contratista se compromete a entregar </w:t>
      </w:r>
      <w:r w:rsidR="00B51305" w:rsidRPr="00B96D3D">
        <w:rPr>
          <w:rFonts w:ascii="Arial Narrow" w:hAnsi="Arial Narrow" w:cs="Arial"/>
          <w:sz w:val="24"/>
          <w:szCs w:val="24"/>
          <w:lang w:eastAsia="es-CO"/>
        </w:rPr>
        <w:t xml:space="preserve">todas </w:t>
      </w:r>
      <w:r w:rsidRPr="00B96D3D">
        <w:rPr>
          <w:rFonts w:ascii="Arial Narrow" w:hAnsi="Arial Narrow" w:cs="Arial"/>
          <w:sz w:val="24"/>
          <w:szCs w:val="24"/>
          <w:lang w:eastAsia="es-CO"/>
        </w:rPr>
        <w:t>las obra</w:t>
      </w:r>
      <w:r w:rsidR="00B51305" w:rsidRPr="00B96D3D">
        <w:rPr>
          <w:rFonts w:ascii="Arial Narrow" w:hAnsi="Arial Narrow" w:cs="Arial"/>
          <w:sz w:val="24"/>
          <w:szCs w:val="24"/>
          <w:lang w:eastAsia="es-CO"/>
        </w:rPr>
        <w:t xml:space="preserve"> e </w:t>
      </w:r>
      <w:r w:rsidRPr="00B96D3D">
        <w:rPr>
          <w:rFonts w:ascii="Arial Narrow" w:hAnsi="Arial Narrow" w:cs="Arial"/>
          <w:sz w:val="24"/>
          <w:szCs w:val="24"/>
          <w:lang w:eastAsia="es-CO"/>
        </w:rPr>
        <w:t>instalaciones, en correcto estado de funcionamiento, libres de defectos o vicios ocultos, y con el cumplimiento de las especificaciones técnicas, entregando las garantías correspondientes y la documentación técnica asociada.</w:t>
      </w:r>
    </w:p>
    <w:p w14:paraId="1B06074E" w14:textId="32E7DAFE" w:rsidR="00A67466" w:rsidRPr="00B96D3D" w:rsidRDefault="00A67466" w:rsidP="00B51305">
      <w:pPr>
        <w:ind w:right="-711"/>
        <w:jc w:val="both"/>
        <w:rPr>
          <w:rFonts w:ascii="Arial Narrow" w:hAnsi="Arial Narrow" w:cs="Arial"/>
          <w:sz w:val="24"/>
          <w:szCs w:val="24"/>
          <w:lang w:eastAsia="es-CO"/>
        </w:rPr>
      </w:pPr>
      <w:r w:rsidRPr="00B96D3D">
        <w:rPr>
          <w:rFonts w:ascii="Arial Narrow" w:hAnsi="Arial Narrow" w:cs="Arial"/>
          <w:sz w:val="24"/>
          <w:szCs w:val="24"/>
          <w:lang w:eastAsia="es-CO"/>
        </w:rPr>
        <w:t>Se deberá garantizar que las obras ejecutadas y las instalaciones implementadas cumplan con las condiciones necesarias para el adecuado funcionamiento, conforme a las especificaciones técnicas establecidas en el presente anexo.</w:t>
      </w:r>
    </w:p>
    <w:p w14:paraId="2B987529" w14:textId="77777777" w:rsidR="008727C1" w:rsidRPr="00B96D3D" w:rsidRDefault="008727C1" w:rsidP="00D719AF">
      <w:pPr>
        <w:autoSpaceDE w:val="0"/>
        <w:autoSpaceDN w:val="0"/>
        <w:adjustRightInd w:val="0"/>
        <w:spacing w:after="0" w:line="240" w:lineRule="auto"/>
        <w:jc w:val="both"/>
        <w:rPr>
          <w:rFonts w:ascii="Arial Narrow" w:hAnsi="Arial Narrow" w:cs="Arial"/>
          <w:sz w:val="24"/>
          <w:szCs w:val="24"/>
          <w:lang w:eastAsia="es-CO"/>
        </w:rPr>
      </w:pPr>
    </w:p>
    <w:p w14:paraId="52D8CF02" w14:textId="77777777" w:rsidR="008727C1" w:rsidRPr="00B96D3D" w:rsidRDefault="008727C1" w:rsidP="00D719AF">
      <w:pPr>
        <w:autoSpaceDE w:val="0"/>
        <w:autoSpaceDN w:val="0"/>
        <w:adjustRightInd w:val="0"/>
        <w:spacing w:after="0" w:line="240" w:lineRule="auto"/>
        <w:jc w:val="both"/>
        <w:rPr>
          <w:rFonts w:ascii="Arial Narrow" w:hAnsi="Arial Narrow" w:cs="Arial"/>
          <w:sz w:val="24"/>
          <w:szCs w:val="24"/>
          <w:lang w:eastAsia="es-CO"/>
        </w:rPr>
      </w:pPr>
    </w:p>
    <w:p w14:paraId="0ECE003D" w14:textId="77777777" w:rsidR="002E5F5A" w:rsidRPr="00B96D3D" w:rsidRDefault="002E5F5A" w:rsidP="00D719AF">
      <w:pPr>
        <w:autoSpaceDE w:val="0"/>
        <w:autoSpaceDN w:val="0"/>
        <w:adjustRightInd w:val="0"/>
        <w:spacing w:after="0" w:line="240" w:lineRule="auto"/>
        <w:jc w:val="center"/>
        <w:rPr>
          <w:rFonts w:ascii="Arial Narrow" w:hAnsi="Arial Narrow" w:cs="Arial"/>
          <w:sz w:val="24"/>
          <w:szCs w:val="24"/>
          <w:lang w:eastAsia="es-CO"/>
        </w:rPr>
      </w:pPr>
    </w:p>
    <w:p w14:paraId="738CB759" w14:textId="5597BF7C" w:rsidR="0029704A" w:rsidRDefault="0029704A" w:rsidP="00D719AF">
      <w:pPr>
        <w:autoSpaceDE w:val="0"/>
        <w:autoSpaceDN w:val="0"/>
        <w:adjustRightInd w:val="0"/>
        <w:spacing w:after="0" w:line="240" w:lineRule="auto"/>
        <w:jc w:val="center"/>
        <w:rPr>
          <w:rFonts w:ascii="Arial" w:hAnsi="Arial" w:cs="Arial"/>
          <w:lang w:eastAsia="es-CO"/>
        </w:rPr>
      </w:pPr>
    </w:p>
    <w:sectPr w:rsidR="0029704A" w:rsidSect="00D83EF7">
      <w:headerReference w:type="default" r:id="rId12"/>
      <w:footerReference w:type="default" r:id="rId13"/>
      <w:pgSz w:w="11906" w:h="16838"/>
      <w:pgMar w:top="1418" w:right="1418" w:bottom="1418" w:left="1418" w:header="720" w:footer="50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72564" w14:textId="77777777" w:rsidR="00CA26A5" w:rsidRDefault="00CA26A5" w:rsidP="00762819">
      <w:pPr>
        <w:spacing w:after="0" w:line="240" w:lineRule="auto"/>
      </w:pPr>
      <w:r>
        <w:separator/>
      </w:r>
    </w:p>
  </w:endnote>
  <w:endnote w:type="continuationSeparator" w:id="0">
    <w:p w14:paraId="67082E5D" w14:textId="77777777" w:rsidR="00CA26A5" w:rsidRDefault="00CA26A5" w:rsidP="00762819">
      <w:pPr>
        <w:spacing w:after="0" w:line="240" w:lineRule="auto"/>
      </w:pPr>
      <w:r>
        <w:continuationSeparator/>
      </w:r>
    </w:p>
  </w:endnote>
  <w:endnote w:type="continuationNotice" w:id="1">
    <w:p w14:paraId="32B58528" w14:textId="77777777" w:rsidR="00CA26A5" w:rsidRDefault="00CA26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MT">
    <w:altName w:val="Arial"/>
    <w:charset w:val="01"/>
    <w:family w:val="swiss"/>
    <w:pitch w:val="variable"/>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A7565" w14:textId="3C65BC0A" w:rsidR="00A616A9" w:rsidRDefault="00A616A9" w:rsidP="00B80858">
    <w:pPr>
      <w:pStyle w:val="Piedepgina"/>
      <w:jc w:val="left"/>
      <w:rPr>
        <w:color w:val="002060"/>
        <w:lang w:val="es-ES"/>
      </w:rPr>
    </w:pPr>
    <w:r>
      <w:rPr>
        <w:noProof/>
        <w:color w:val="002060"/>
        <w:lang w:val="es-ES"/>
      </w:rPr>
      <mc:AlternateContent>
        <mc:Choice Requires="wps">
          <w:drawing>
            <wp:anchor distT="0" distB="0" distL="114300" distR="114300" simplePos="0" relativeHeight="251658240" behindDoc="0" locked="0" layoutInCell="1" allowOverlap="1" wp14:anchorId="1A94C5E5" wp14:editId="6A794982">
              <wp:simplePos x="0" y="0"/>
              <wp:positionH relativeFrom="margin">
                <wp:align>left</wp:align>
              </wp:positionH>
              <wp:positionV relativeFrom="paragraph">
                <wp:posOffset>112532</wp:posOffset>
              </wp:positionV>
              <wp:extent cx="6432606" cy="0"/>
              <wp:effectExtent l="0" t="0" r="0" b="0"/>
              <wp:wrapNone/>
              <wp:docPr id="806897437" name="Conector recto 2"/>
              <wp:cNvGraphicFramePr/>
              <a:graphic xmlns:a="http://schemas.openxmlformats.org/drawingml/2006/main">
                <a:graphicData uri="http://schemas.microsoft.com/office/word/2010/wordprocessingShape">
                  <wps:wsp>
                    <wps:cNvCnPr/>
                    <wps:spPr>
                      <a:xfrm flipV="1">
                        <a:off x="0" y="0"/>
                        <a:ext cx="643260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369FEBF5">
            <v:line id="Conector recto 2" style="position:absolute;flip:y;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color="#4472c4 [3204]" strokeweight=".5pt" from="0,8.85pt" to="506.5pt,8.85pt" w14:anchorId="32C59D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">
              <v:stroke joinstyle="miter"/>
              <w10:wrap anchorx="margin"/>
            </v:line>
          </w:pict>
        </mc:Fallback>
      </mc:AlternateContent>
    </w:r>
  </w:p>
  <w:p w14:paraId="3660EB31" w14:textId="3A28E560" w:rsidR="00B11706" w:rsidRPr="00B11706" w:rsidRDefault="00134F64" w:rsidP="00B80858">
    <w:pPr>
      <w:pStyle w:val="Piedepgina"/>
      <w:jc w:val="left"/>
      <w:rPr>
        <w:color w:val="002060"/>
        <w:lang w:val="es-ES"/>
      </w:rPr>
    </w:pPr>
    <w:r w:rsidRPr="00B11706">
      <w:rPr>
        <w:color w:val="002060"/>
        <w:lang w:val="es-ES"/>
      </w:rPr>
      <w:t>SUBDIRECCI</w:t>
    </w:r>
    <w:r w:rsidR="00E45E33">
      <w:rPr>
        <w:color w:val="002060"/>
        <w:lang w:val="es-ES"/>
      </w:rPr>
      <w:t>Ó</w:t>
    </w:r>
    <w:r w:rsidRPr="00B11706">
      <w:rPr>
        <w:color w:val="002060"/>
        <w:lang w:val="es-ES"/>
      </w:rPr>
      <w:t>N NACIONAL DE GESTI</w:t>
    </w:r>
    <w:r w:rsidR="00E45E33">
      <w:rPr>
        <w:color w:val="002060"/>
        <w:lang w:val="es-ES"/>
      </w:rPr>
      <w:t>Ó</w:t>
    </w:r>
    <w:r w:rsidRPr="00B11706">
      <w:rPr>
        <w:color w:val="002060"/>
        <w:lang w:val="es-ES"/>
      </w:rPr>
      <w:t xml:space="preserve">N CORPORATIVA </w:t>
    </w:r>
  </w:p>
  <w:p w14:paraId="4F6B64A6" w14:textId="4D0E3DAD" w:rsidR="00134F64" w:rsidRPr="00B11706" w:rsidRDefault="00134F64" w:rsidP="00B80858">
    <w:pPr>
      <w:pStyle w:val="Piedepgina"/>
      <w:jc w:val="left"/>
      <w:rPr>
        <w:color w:val="002060"/>
        <w:lang w:val="es-ES"/>
      </w:rPr>
    </w:pPr>
    <w:r w:rsidRPr="00B11706">
      <w:rPr>
        <w:color w:val="002060"/>
        <w:lang w:val="es-ES"/>
      </w:rPr>
      <w:t>GRUPO DE INFRAESTRUCTURA Y MANTENIMIENTO</w:t>
    </w:r>
  </w:p>
  <w:p w14:paraId="0DC007D6" w14:textId="77777777" w:rsidR="00134F64" w:rsidRDefault="00134F64" w:rsidP="00B80858">
    <w:pPr>
      <w:tabs>
        <w:tab w:val="center" w:pos="4550"/>
        <w:tab w:val="left" w:pos="6379"/>
      </w:tabs>
      <w:ind w:right="260"/>
      <w:jc w:val="right"/>
      <w:rPr>
        <w:color w:val="222A35" w:themeColor="text2" w:themeShade="80"/>
        <w:sz w:val="24"/>
        <w:szCs w:val="24"/>
      </w:rPr>
    </w:pPr>
    <w:r>
      <w:rPr>
        <w:color w:val="8496B0" w:themeColor="text2" w:themeTint="99"/>
        <w:spacing w:val="60"/>
        <w:sz w:val="24"/>
        <w:szCs w:val="24"/>
        <w:lang w:val="es-ES"/>
      </w:rPr>
      <w:t>Página</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p w14:paraId="06576F6C" w14:textId="6DA8B981" w:rsidR="00762819" w:rsidRPr="00134F64" w:rsidRDefault="00762819" w:rsidP="00134F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2A479" w14:textId="77777777" w:rsidR="00CA26A5" w:rsidRDefault="00CA26A5" w:rsidP="00762819">
      <w:pPr>
        <w:spacing w:after="0" w:line="240" w:lineRule="auto"/>
      </w:pPr>
      <w:r>
        <w:separator/>
      </w:r>
    </w:p>
  </w:footnote>
  <w:footnote w:type="continuationSeparator" w:id="0">
    <w:p w14:paraId="1B0C3064" w14:textId="77777777" w:rsidR="00CA26A5" w:rsidRDefault="00CA26A5" w:rsidP="00762819">
      <w:pPr>
        <w:spacing w:after="0" w:line="240" w:lineRule="auto"/>
      </w:pPr>
      <w:r>
        <w:continuationSeparator/>
      </w:r>
    </w:p>
  </w:footnote>
  <w:footnote w:type="continuationNotice" w:id="1">
    <w:p w14:paraId="1DB16270" w14:textId="77777777" w:rsidR="00CA26A5" w:rsidRDefault="00CA26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B23" w14:textId="2DBE7186" w:rsidR="34782BC2" w:rsidRDefault="00107483" w:rsidP="34782BC2">
    <w:pPr>
      <w:pStyle w:val="Encabezado"/>
      <w:jc w:val="center"/>
      <w:rPr>
        <w:szCs w:val="20"/>
      </w:rPr>
    </w:pPr>
    <w:r w:rsidRPr="00107483">
      <w:rPr>
        <w:rFonts w:cs="Arial"/>
        <w:lang w:val="es-ES"/>
      </w:rPr>
      <w:t>ANEXO TÉCNICO –</w:t>
    </w:r>
    <w:r w:rsidR="00B96D3D" w:rsidRPr="00B96D3D">
      <w:rPr>
        <w:rFonts w:cs="Arial"/>
        <w:lang w:val="es-ES"/>
      </w:rPr>
      <w:t>MANTENIMIENTO Y MEJORAMIENTO DEL SISTEMA HIDROSANITARIO Y PLUVIAL DE LAS INSTALACIONES DE LA ESAP</w:t>
    </w:r>
  </w:p>
  <w:p w14:paraId="2EF67176" w14:textId="77777777" w:rsidR="00134F64" w:rsidRPr="00C1023C" w:rsidRDefault="00134F64">
    <w:pPr>
      <w:pStyle w:val="Encabezado"/>
      <w:rPr>
        <w:lang w:val="es-ES"/>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D62401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2FCA8E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AEF703"/>
    <w:multiLevelType w:val="hybridMultilevel"/>
    <w:tmpl w:val="BF06E320"/>
    <w:lvl w:ilvl="0" w:tplc="DF4296C2">
      <w:start w:val="1"/>
      <w:numFmt w:val="bullet"/>
      <w:lvlText w:val=""/>
      <w:lvlJc w:val="left"/>
      <w:pPr>
        <w:ind w:left="720" w:hanging="360"/>
      </w:pPr>
      <w:rPr>
        <w:rFonts w:ascii="Symbol" w:hAnsi="Symbol" w:hint="default"/>
      </w:rPr>
    </w:lvl>
    <w:lvl w:ilvl="1" w:tplc="16423A1C">
      <w:start w:val="1"/>
      <w:numFmt w:val="bullet"/>
      <w:lvlText w:val="o"/>
      <w:lvlJc w:val="left"/>
      <w:pPr>
        <w:ind w:left="1440" w:hanging="360"/>
      </w:pPr>
      <w:rPr>
        <w:rFonts w:ascii="Courier New" w:hAnsi="Courier New" w:hint="default"/>
      </w:rPr>
    </w:lvl>
    <w:lvl w:ilvl="2" w:tplc="C0ECD73C">
      <w:start w:val="1"/>
      <w:numFmt w:val="bullet"/>
      <w:lvlText w:val=""/>
      <w:lvlJc w:val="left"/>
      <w:pPr>
        <w:ind w:left="2160" w:hanging="360"/>
      </w:pPr>
      <w:rPr>
        <w:rFonts w:ascii="Wingdings" w:hAnsi="Wingdings" w:hint="default"/>
      </w:rPr>
    </w:lvl>
    <w:lvl w:ilvl="3" w:tplc="D3B66EC6">
      <w:start w:val="1"/>
      <w:numFmt w:val="bullet"/>
      <w:lvlText w:val=""/>
      <w:lvlJc w:val="left"/>
      <w:pPr>
        <w:ind w:left="2880" w:hanging="360"/>
      </w:pPr>
      <w:rPr>
        <w:rFonts w:ascii="Symbol" w:hAnsi="Symbol" w:hint="default"/>
      </w:rPr>
    </w:lvl>
    <w:lvl w:ilvl="4" w:tplc="2438C552">
      <w:start w:val="1"/>
      <w:numFmt w:val="bullet"/>
      <w:lvlText w:val="o"/>
      <w:lvlJc w:val="left"/>
      <w:pPr>
        <w:ind w:left="3600" w:hanging="360"/>
      </w:pPr>
      <w:rPr>
        <w:rFonts w:ascii="Courier New" w:hAnsi="Courier New" w:hint="default"/>
      </w:rPr>
    </w:lvl>
    <w:lvl w:ilvl="5" w:tplc="75EA0B50">
      <w:start w:val="1"/>
      <w:numFmt w:val="bullet"/>
      <w:lvlText w:val=""/>
      <w:lvlJc w:val="left"/>
      <w:pPr>
        <w:ind w:left="4320" w:hanging="360"/>
      </w:pPr>
      <w:rPr>
        <w:rFonts w:ascii="Wingdings" w:hAnsi="Wingdings" w:hint="default"/>
      </w:rPr>
    </w:lvl>
    <w:lvl w:ilvl="6" w:tplc="3C30505A">
      <w:start w:val="1"/>
      <w:numFmt w:val="bullet"/>
      <w:lvlText w:val=""/>
      <w:lvlJc w:val="left"/>
      <w:pPr>
        <w:ind w:left="5040" w:hanging="360"/>
      </w:pPr>
      <w:rPr>
        <w:rFonts w:ascii="Symbol" w:hAnsi="Symbol" w:hint="default"/>
      </w:rPr>
    </w:lvl>
    <w:lvl w:ilvl="7" w:tplc="1A12A1E4">
      <w:start w:val="1"/>
      <w:numFmt w:val="bullet"/>
      <w:lvlText w:val="o"/>
      <w:lvlJc w:val="left"/>
      <w:pPr>
        <w:ind w:left="5760" w:hanging="360"/>
      </w:pPr>
      <w:rPr>
        <w:rFonts w:ascii="Courier New" w:hAnsi="Courier New" w:hint="default"/>
      </w:rPr>
    </w:lvl>
    <w:lvl w:ilvl="8" w:tplc="40FEC448">
      <w:start w:val="1"/>
      <w:numFmt w:val="bullet"/>
      <w:lvlText w:val=""/>
      <w:lvlJc w:val="left"/>
      <w:pPr>
        <w:ind w:left="6480" w:hanging="360"/>
      </w:pPr>
      <w:rPr>
        <w:rFonts w:ascii="Wingdings" w:hAnsi="Wingdings" w:hint="default"/>
      </w:rPr>
    </w:lvl>
  </w:abstractNum>
  <w:abstractNum w:abstractNumId="3" w15:restartNumberingAfterBreak="0">
    <w:nsid w:val="09C62670"/>
    <w:multiLevelType w:val="hybridMultilevel"/>
    <w:tmpl w:val="85300A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671728"/>
    <w:multiLevelType w:val="hybridMultilevel"/>
    <w:tmpl w:val="737AA728"/>
    <w:lvl w:ilvl="0" w:tplc="FFFFFFFF">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D26A2A"/>
    <w:multiLevelType w:val="hybridMultilevel"/>
    <w:tmpl w:val="8CAC1A1E"/>
    <w:lvl w:ilvl="0" w:tplc="41A6F5BA">
      <w:start w:val="1"/>
      <w:numFmt w:val="bullet"/>
      <w:lvlText w:val=""/>
      <w:lvlJc w:val="left"/>
      <w:pPr>
        <w:ind w:left="720" w:hanging="360"/>
      </w:pPr>
      <w:rPr>
        <w:rFonts w:ascii="Symbol" w:hAnsi="Symbol" w:hint="default"/>
      </w:rPr>
    </w:lvl>
    <w:lvl w:ilvl="1" w:tplc="A694E3D4">
      <w:start w:val="1"/>
      <w:numFmt w:val="bullet"/>
      <w:lvlText w:val="o"/>
      <w:lvlJc w:val="left"/>
      <w:pPr>
        <w:ind w:left="1440" w:hanging="360"/>
      </w:pPr>
      <w:rPr>
        <w:rFonts w:ascii="Courier New" w:hAnsi="Courier New" w:hint="default"/>
      </w:rPr>
    </w:lvl>
    <w:lvl w:ilvl="2" w:tplc="E780AE20">
      <w:start w:val="1"/>
      <w:numFmt w:val="bullet"/>
      <w:lvlText w:val=""/>
      <w:lvlJc w:val="left"/>
      <w:pPr>
        <w:ind w:left="2160" w:hanging="360"/>
      </w:pPr>
      <w:rPr>
        <w:rFonts w:ascii="Wingdings" w:hAnsi="Wingdings" w:hint="default"/>
      </w:rPr>
    </w:lvl>
    <w:lvl w:ilvl="3" w:tplc="86ECB5FE">
      <w:start w:val="1"/>
      <w:numFmt w:val="bullet"/>
      <w:lvlText w:val=""/>
      <w:lvlJc w:val="left"/>
      <w:pPr>
        <w:ind w:left="2880" w:hanging="360"/>
      </w:pPr>
      <w:rPr>
        <w:rFonts w:ascii="Symbol" w:hAnsi="Symbol" w:hint="default"/>
      </w:rPr>
    </w:lvl>
    <w:lvl w:ilvl="4" w:tplc="80FCE556">
      <w:start w:val="1"/>
      <w:numFmt w:val="bullet"/>
      <w:lvlText w:val="o"/>
      <w:lvlJc w:val="left"/>
      <w:pPr>
        <w:ind w:left="3600" w:hanging="360"/>
      </w:pPr>
      <w:rPr>
        <w:rFonts w:ascii="Courier New" w:hAnsi="Courier New" w:hint="default"/>
      </w:rPr>
    </w:lvl>
    <w:lvl w:ilvl="5" w:tplc="9E84AED6">
      <w:start w:val="1"/>
      <w:numFmt w:val="bullet"/>
      <w:lvlText w:val=""/>
      <w:lvlJc w:val="left"/>
      <w:pPr>
        <w:ind w:left="4320" w:hanging="360"/>
      </w:pPr>
      <w:rPr>
        <w:rFonts w:ascii="Wingdings" w:hAnsi="Wingdings" w:hint="default"/>
      </w:rPr>
    </w:lvl>
    <w:lvl w:ilvl="6" w:tplc="F54E69B8">
      <w:start w:val="1"/>
      <w:numFmt w:val="bullet"/>
      <w:lvlText w:val=""/>
      <w:lvlJc w:val="left"/>
      <w:pPr>
        <w:ind w:left="5040" w:hanging="360"/>
      </w:pPr>
      <w:rPr>
        <w:rFonts w:ascii="Symbol" w:hAnsi="Symbol" w:hint="default"/>
      </w:rPr>
    </w:lvl>
    <w:lvl w:ilvl="7" w:tplc="434E7696">
      <w:start w:val="1"/>
      <w:numFmt w:val="bullet"/>
      <w:lvlText w:val="o"/>
      <w:lvlJc w:val="left"/>
      <w:pPr>
        <w:ind w:left="5760" w:hanging="360"/>
      </w:pPr>
      <w:rPr>
        <w:rFonts w:ascii="Courier New" w:hAnsi="Courier New" w:hint="default"/>
      </w:rPr>
    </w:lvl>
    <w:lvl w:ilvl="8" w:tplc="F656EA48">
      <w:start w:val="1"/>
      <w:numFmt w:val="bullet"/>
      <w:lvlText w:val=""/>
      <w:lvlJc w:val="left"/>
      <w:pPr>
        <w:ind w:left="6480" w:hanging="360"/>
      </w:pPr>
      <w:rPr>
        <w:rFonts w:ascii="Wingdings" w:hAnsi="Wingdings" w:hint="default"/>
      </w:rPr>
    </w:lvl>
  </w:abstractNum>
  <w:abstractNum w:abstractNumId="6" w15:restartNumberingAfterBreak="0">
    <w:nsid w:val="0F79565F"/>
    <w:multiLevelType w:val="hybridMultilevel"/>
    <w:tmpl w:val="3AFAD52E"/>
    <w:lvl w:ilvl="0" w:tplc="6F405256">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846758"/>
    <w:multiLevelType w:val="hybridMultilevel"/>
    <w:tmpl w:val="84B0B364"/>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10934C14"/>
    <w:multiLevelType w:val="hybridMultilevel"/>
    <w:tmpl w:val="5AB4326C"/>
    <w:lvl w:ilvl="0" w:tplc="AA2E23A8">
      <w:start w:val="1"/>
      <w:numFmt w:val="bullet"/>
      <w:lvlText w:val=""/>
      <w:lvlJc w:val="left"/>
      <w:pPr>
        <w:ind w:left="720" w:hanging="360"/>
      </w:pPr>
      <w:rPr>
        <w:rFonts w:ascii="Symbol" w:hAnsi="Symbol" w:hint="default"/>
      </w:rPr>
    </w:lvl>
    <w:lvl w:ilvl="1" w:tplc="4A062192">
      <w:start w:val="1"/>
      <w:numFmt w:val="bullet"/>
      <w:lvlText w:val=""/>
      <w:lvlJc w:val="left"/>
      <w:pPr>
        <w:ind w:left="1440" w:hanging="360"/>
      </w:pPr>
      <w:rPr>
        <w:rFonts w:ascii="Symbol" w:hAnsi="Symbol" w:hint="default"/>
      </w:rPr>
    </w:lvl>
    <w:lvl w:ilvl="2" w:tplc="2E6E9DCE">
      <w:start w:val="1"/>
      <w:numFmt w:val="bullet"/>
      <w:lvlText w:val=""/>
      <w:lvlJc w:val="left"/>
      <w:pPr>
        <w:ind w:left="2160" w:hanging="360"/>
      </w:pPr>
      <w:rPr>
        <w:rFonts w:ascii="Wingdings" w:hAnsi="Wingdings" w:hint="default"/>
      </w:rPr>
    </w:lvl>
    <w:lvl w:ilvl="3" w:tplc="6ED6AADE">
      <w:start w:val="1"/>
      <w:numFmt w:val="bullet"/>
      <w:lvlText w:val=""/>
      <w:lvlJc w:val="left"/>
      <w:pPr>
        <w:ind w:left="2880" w:hanging="360"/>
      </w:pPr>
      <w:rPr>
        <w:rFonts w:ascii="Symbol" w:hAnsi="Symbol" w:hint="default"/>
      </w:rPr>
    </w:lvl>
    <w:lvl w:ilvl="4" w:tplc="7E3EB018">
      <w:start w:val="1"/>
      <w:numFmt w:val="bullet"/>
      <w:lvlText w:val="o"/>
      <w:lvlJc w:val="left"/>
      <w:pPr>
        <w:ind w:left="3600" w:hanging="360"/>
      </w:pPr>
      <w:rPr>
        <w:rFonts w:ascii="Courier New" w:hAnsi="Courier New" w:hint="default"/>
      </w:rPr>
    </w:lvl>
    <w:lvl w:ilvl="5" w:tplc="261EB134">
      <w:start w:val="1"/>
      <w:numFmt w:val="bullet"/>
      <w:lvlText w:val=""/>
      <w:lvlJc w:val="left"/>
      <w:pPr>
        <w:ind w:left="4320" w:hanging="360"/>
      </w:pPr>
      <w:rPr>
        <w:rFonts w:ascii="Wingdings" w:hAnsi="Wingdings" w:hint="default"/>
      </w:rPr>
    </w:lvl>
    <w:lvl w:ilvl="6" w:tplc="B4AA4EB0">
      <w:start w:val="1"/>
      <w:numFmt w:val="bullet"/>
      <w:lvlText w:val=""/>
      <w:lvlJc w:val="left"/>
      <w:pPr>
        <w:ind w:left="5040" w:hanging="360"/>
      </w:pPr>
      <w:rPr>
        <w:rFonts w:ascii="Symbol" w:hAnsi="Symbol" w:hint="default"/>
      </w:rPr>
    </w:lvl>
    <w:lvl w:ilvl="7" w:tplc="2FDA481E">
      <w:start w:val="1"/>
      <w:numFmt w:val="bullet"/>
      <w:lvlText w:val="o"/>
      <w:lvlJc w:val="left"/>
      <w:pPr>
        <w:ind w:left="5760" w:hanging="360"/>
      </w:pPr>
      <w:rPr>
        <w:rFonts w:ascii="Courier New" w:hAnsi="Courier New" w:hint="default"/>
      </w:rPr>
    </w:lvl>
    <w:lvl w:ilvl="8" w:tplc="00840682">
      <w:start w:val="1"/>
      <w:numFmt w:val="bullet"/>
      <w:lvlText w:val=""/>
      <w:lvlJc w:val="left"/>
      <w:pPr>
        <w:ind w:left="6480" w:hanging="360"/>
      </w:pPr>
      <w:rPr>
        <w:rFonts w:ascii="Wingdings" w:hAnsi="Wingdings" w:hint="default"/>
      </w:rPr>
    </w:lvl>
  </w:abstractNum>
  <w:abstractNum w:abstractNumId="9" w15:restartNumberingAfterBreak="0">
    <w:nsid w:val="11953FC3"/>
    <w:multiLevelType w:val="hybridMultilevel"/>
    <w:tmpl w:val="AB489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607E8E"/>
    <w:multiLevelType w:val="hybridMultilevel"/>
    <w:tmpl w:val="17EE62DA"/>
    <w:lvl w:ilvl="0" w:tplc="240A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3B3AF79"/>
    <w:multiLevelType w:val="hybridMultilevel"/>
    <w:tmpl w:val="FA6EE954"/>
    <w:lvl w:ilvl="0" w:tplc="C7FA5382">
      <w:start w:val="1"/>
      <w:numFmt w:val="upperLetter"/>
      <w:lvlText w:val="%1."/>
      <w:lvlJc w:val="left"/>
      <w:pPr>
        <w:ind w:left="720" w:hanging="360"/>
      </w:pPr>
    </w:lvl>
    <w:lvl w:ilvl="1" w:tplc="F70E8348">
      <w:start w:val="1"/>
      <w:numFmt w:val="lowerLetter"/>
      <w:lvlText w:val="%2."/>
      <w:lvlJc w:val="left"/>
      <w:pPr>
        <w:ind w:left="1440" w:hanging="360"/>
      </w:pPr>
    </w:lvl>
    <w:lvl w:ilvl="2" w:tplc="CAF84A2A">
      <w:start w:val="1"/>
      <w:numFmt w:val="lowerRoman"/>
      <w:lvlText w:val="%3."/>
      <w:lvlJc w:val="right"/>
      <w:pPr>
        <w:ind w:left="2160" w:hanging="180"/>
      </w:pPr>
    </w:lvl>
    <w:lvl w:ilvl="3" w:tplc="AB8EF43C">
      <w:start w:val="1"/>
      <w:numFmt w:val="decimal"/>
      <w:lvlText w:val="%4."/>
      <w:lvlJc w:val="left"/>
      <w:pPr>
        <w:ind w:left="2880" w:hanging="360"/>
      </w:pPr>
    </w:lvl>
    <w:lvl w:ilvl="4" w:tplc="358A7BC0">
      <w:start w:val="1"/>
      <w:numFmt w:val="lowerLetter"/>
      <w:lvlText w:val="%5."/>
      <w:lvlJc w:val="left"/>
      <w:pPr>
        <w:ind w:left="3600" w:hanging="360"/>
      </w:pPr>
    </w:lvl>
    <w:lvl w:ilvl="5" w:tplc="02142740">
      <w:start w:val="1"/>
      <w:numFmt w:val="lowerRoman"/>
      <w:lvlText w:val="%6."/>
      <w:lvlJc w:val="right"/>
      <w:pPr>
        <w:ind w:left="4320" w:hanging="180"/>
      </w:pPr>
    </w:lvl>
    <w:lvl w:ilvl="6" w:tplc="448866B6">
      <w:start w:val="1"/>
      <w:numFmt w:val="decimal"/>
      <w:lvlText w:val="%7."/>
      <w:lvlJc w:val="left"/>
      <w:pPr>
        <w:ind w:left="5040" w:hanging="360"/>
      </w:pPr>
    </w:lvl>
    <w:lvl w:ilvl="7" w:tplc="D632E934">
      <w:start w:val="1"/>
      <w:numFmt w:val="lowerLetter"/>
      <w:lvlText w:val="%8."/>
      <w:lvlJc w:val="left"/>
      <w:pPr>
        <w:ind w:left="5760" w:hanging="360"/>
      </w:pPr>
    </w:lvl>
    <w:lvl w:ilvl="8" w:tplc="1E76D77A">
      <w:start w:val="1"/>
      <w:numFmt w:val="lowerRoman"/>
      <w:lvlText w:val="%9."/>
      <w:lvlJc w:val="right"/>
      <w:pPr>
        <w:ind w:left="6480" w:hanging="180"/>
      </w:pPr>
    </w:lvl>
  </w:abstractNum>
  <w:abstractNum w:abstractNumId="12" w15:restartNumberingAfterBreak="0">
    <w:nsid w:val="13E91067"/>
    <w:multiLevelType w:val="multilevel"/>
    <w:tmpl w:val="B2C8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63AE5"/>
    <w:multiLevelType w:val="hybridMultilevel"/>
    <w:tmpl w:val="1EF85C70"/>
    <w:lvl w:ilvl="0" w:tplc="AC42CE26">
      <w:start w:val="1"/>
      <w:numFmt w:val="decimal"/>
      <w:pStyle w:val="Ttulo"/>
      <w:lvlText w:val="%1."/>
      <w:lvlJc w:val="left"/>
      <w:pPr>
        <w:ind w:left="1776" w:hanging="360"/>
      </w:p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4" w15:restartNumberingAfterBreak="0">
    <w:nsid w:val="14FD6B74"/>
    <w:multiLevelType w:val="hybridMultilevel"/>
    <w:tmpl w:val="AF6C69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6AD2152"/>
    <w:multiLevelType w:val="hybridMultilevel"/>
    <w:tmpl w:val="F23CAE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BA414E1"/>
    <w:multiLevelType w:val="hybridMultilevel"/>
    <w:tmpl w:val="7AD609C2"/>
    <w:lvl w:ilvl="0" w:tplc="AEAA24B2">
      <w:start w:val="1"/>
      <w:numFmt w:val="upperRoman"/>
      <w:pStyle w:val="Ttulo1"/>
      <w:lvlText w:val="%1."/>
      <w:lvlJc w:val="left"/>
      <w:pPr>
        <w:ind w:left="720" w:hanging="360"/>
      </w:pPr>
      <w:rPr>
        <w:rFonts w:ascii="Arial" w:hAnsi="Arial" w:hint="default"/>
        <w:color w:val="4E4D4D"/>
        <w:sz w:val="20"/>
      </w:rPr>
    </w:lvl>
    <w:lvl w:ilvl="1" w:tplc="BC242520">
      <w:numFmt w:val="bullet"/>
      <w:lvlText w:val="•"/>
      <w:lvlJc w:val="left"/>
      <w:pPr>
        <w:ind w:left="1785" w:hanging="705"/>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0D2D76"/>
    <w:multiLevelType w:val="hybridMultilevel"/>
    <w:tmpl w:val="09F8B2EA"/>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D838CE6"/>
    <w:multiLevelType w:val="hybridMultilevel"/>
    <w:tmpl w:val="5352C420"/>
    <w:lvl w:ilvl="0" w:tplc="8C74ACCE">
      <w:start w:val="1"/>
      <w:numFmt w:val="bullet"/>
      <w:lvlText w:val=""/>
      <w:lvlJc w:val="left"/>
      <w:pPr>
        <w:ind w:left="720" w:hanging="360"/>
      </w:pPr>
      <w:rPr>
        <w:rFonts w:ascii="Symbol" w:hAnsi="Symbol" w:hint="default"/>
      </w:rPr>
    </w:lvl>
    <w:lvl w:ilvl="1" w:tplc="FF82C136">
      <w:start w:val="1"/>
      <w:numFmt w:val="bullet"/>
      <w:lvlText w:val="o"/>
      <w:lvlJc w:val="left"/>
      <w:pPr>
        <w:ind w:left="1440" w:hanging="360"/>
      </w:pPr>
      <w:rPr>
        <w:rFonts w:ascii="Courier New" w:hAnsi="Courier New" w:hint="default"/>
      </w:rPr>
    </w:lvl>
    <w:lvl w:ilvl="2" w:tplc="CCA8EF60">
      <w:start w:val="1"/>
      <w:numFmt w:val="bullet"/>
      <w:lvlText w:val=""/>
      <w:lvlJc w:val="left"/>
      <w:pPr>
        <w:ind w:left="2160" w:hanging="360"/>
      </w:pPr>
      <w:rPr>
        <w:rFonts w:ascii="Wingdings" w:hAnsi="Wingdings" w:hint="default"/>
      </w:rPr>
    </w:lvl>
    <w:lvl w:ilvl="3" w:tplc="F30828D4">
      <w:start w:val="1"/>
      <w:numFmt w:val="bullet"/>
      <w:lvlText w:val=""/>
      <w:lvlJc w:val="left"/>
      <w:pPr>
        <w:ind w:left="2880" w:hanging="360"/>
      </w:pPr>
      <w:rPr>
        <w:rFonts w:ascii="Symbol" w:hAnsi="Symbol" w:hint="default"/>
      </w:rPr>
    </w:lvl>
    <w:lvl w:ilvl="4" w:tplc="D8968292">
      <w:start w:val="1"/>
      <w:numFmt w:val="bullet"/>
      <w:lvlText w:val="o"/>
      <w:lvlJc w:val="left"/>
      <w:pPr>
        <w:ind w:left="3600" w:hanging="360"/>
      </w:pPr>
      <w:rPr>
        <w:rFonts w:ascii="Courier New" w:hAnsi="Courier New" w:hint="default"/>
      </w:rPr>
    </w:lvl>
    <w:lvl w:ilvl="5" w:tplc="86D65528">
      <w:start w:val="1"/>
      <w:numFmt w:val="bullet"/>
      <w:lvlText w:val=""/>
      <w:lvlJc w:val="left"/>
      <w:pPr>
        <w:ind w:left="4320" w:hanging="360"/>
      </w:pPr>
      <w:rPr>
        <w:rFonts w:ascii="Wingdings" w:hAnsi="Wingdings" w:hint="default"/>
      </w:rPr>
    </w:lvl>
    <w:lvl w:ilvl="6" w:tplc="4B8E005A">
      <w:start w:val="1"/>
      <w:numFmt w:val="bullet"/>
      <w:lvlText w:val=""/>
      <w:lvlJc w:val="left"/>
      <w:pPr>
        <w:ind w:left="5040" w:hanging="360"/>
      </w:pPr>
      <w:rPr>
        <w:rFonts w:ascii="Symbol" w:hAnsi="Symbol" w:hint="default"/>
      </w:rPr>
    </w:lvl>
    <w:lvl w:ilvl="7" w:tplc="B46884BE">
      <w:start w:val="1"/>
      <w:numFmt w:val="bullet"/>
      <w:lvlText w:val="o"/>
      <w:lvlJc w:val="left"/>
      <w:pPr>
        <w:ind w:left="5760" w:hanging="360"/>
      </w:pPr>
      <w:rPr>
        <w:rFonts w:ascii="Courier New" w:hAnsi="Courier New" w:hint="default"/>
      </w:rPr>
    </w:lvl>
    <w:lvl w:ilvl="8" w:tplc="D4E6F7B6">
      <w:start w:val="1"/>
      <w:numFmt w:val="bullet"/>
      <w:lvlText w:val=""/>
      <w:lvlJc w:val="left"/>
      <w:pPr>
        <w:ind w:left="6480" w:hanging="360"/>
      </w:pPr>
      <w:rPr>
        <w:rFonts w:ascii="Wingdings" w:hAnsi="Wingdings" w:hint="default"/>
      </w:rPr>
    </w:lvl>
  </w:abstractNum>
  <w:abstractNum w:abstractNumId="19" w15:restartNumberingAfterBreak="0">
    <w:nsid w:val="21A14AA8"/>
    <w:multiLevelType w:val="hybridMultilevel"/>
    <w:tmpl w:val="B384428C"/>
    <w:lvl w:ilvl="0" w:tplc="F402A648">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2E57CBD"/>
    <w:multiLevelType w:val="hybridMultilevel"/>
    <w:tmpl w:val="FEAEE596"/>
    <w:lvl w:ilvl="0" w:tplc="28548CA4">
      <w:start w:val="1"/>
      <w:numFmt w:val="bullet"/>
      <w:lvlText w:val=""/>
      <w:lvlJc w:val="left"/>
      <w:pPr>
        <w:ind w:left="720" w:hanging="360"/>
      </w:pPr>
      <w:rPr>
        <w:rFonts w:ascii="Symbol" w:hAnsi="Symbol" w:hint="default"/>
      </w:rPr>
    </w:lvl>
    <w:lvl w:ilvl="1" w:tplc="01104162">
      <w:start w:val="1"/>
      <w:numFmt w:val="bullet"/>
      <w:lvlText w:val="o"/>
      <w:lvlJc w:val="left"/>
      <w:pPr>
        <w:ind w:left="1440" w:hanging="360"/>
      </w:pPr>
      <w:rPr>
        <w:rFonts w:ascii="Courier New" w:hAnsi="Courier New" w:hint="default"/>
      </w:rPr>
    </w:lvl>
    <w:lvl w:ilvl="2" w:tplc="DA2EC4AC">
      <w:start w:val="1"/>
      <w:numFmt w:val="bullet"/>
      <w:lvlText w:val=""/>
      <w:lvlJc w:val="left"/>
      <w:pPr>
        <w:ind w:left="2160" w:hanging="360"/>
      </w:pPr>
      <w:rPr>
        <w:rFonts w:ascii="Wingdings" w:hAnsi="Wingdings" w:hint="default"/>
      </w:rPr>
    </w:lvl>
    <w:lvl w:ilvl="3" w:tplc="7316A5E4">
      <w:start w:val="1"/>
      <w:numFmt w:val="bullet"/>
      <w:lvlText w:val=""/>
      <w:lvlJc w:val="left"/>
      <w:pPr>
        <w:ind w:left="2880" w:hanging="360"/>
      </w:pPr>
      <w:rPr>
        <w:rFonts w:ascii="Symbol" w:hAnsi="Symbol" w:hint="default"/>
      </w:rPr>
    </w:lvl>
    <w:lvl w:ilvl="4" w:tplc="93606ADA">
      <w:start w:val="1"/>
      <w:numFmt w:val="bullet"/>
      <w:lvlText w:val="o"/>
      <w:lvlJc w:val="left"/>
      <w:pPr>
        <w:ind w:left="3600" w:hanging="360"/>
      </w:pPr>
      <w:rPr>
        <w:rFonts w:ascii="Courier New" w:hAnsi="Courier New" w:hint="default"/>
      </w:rPr>
    </w:lvl>
    <w:lvl w:ilvl="5" w:tplc="C6B4749E">
      <w:start w:val="1"/>
      <w:numFmt w:val="bullet"/>
      <w:lvlText w:val=""/>
      <w:lvlJc w:val="left"/>
      <w:pPr>
        <w:ind w:left="4320" w:hanging="360"/>
      </w:pPr>
      <w:rPr>
        <w:rFonts w:ascii="Wingdings" w:hAnsi="Wingdings" w:hint="default"/>
      </w:rPr>
    </w:lvl>
    <w:lvl w:ilvl="6" w:tplc="34A61AD0">
      <w:start w:val="1"/>
      <w:numFmt w:val="bullet"/>
      <w:lvlText w:val=""/>
      <w:lvlJc w:val="left"/>
      <w:pPr>
        <w:ind w:left="5040" w:hanging="360"/>
      </w:pPr>
      <w:rPr>
        <w:rFonts w:ascii="Symbol" w:hAnsi="Symbol" w:hint="default"/>
      </w:rPr>
    </w:lvl>
    <w:lvl w:ilvl="7" w:tplc="023AA214">
      <w:start w:val="1"/>
      <w:numFmt w:val="bullet"/>
      <w:lvlText w:val="o"/>
      <w:lvlJc w:val="left"/>
      <w:pPr>
        <w:ind w:left="5760" w:hanging="360"/>
      </w:pPr>
      <w:rPr>
        <w:rFonts w:ascii="Courier New" w:hAnsi="Courier New" w:hint="default"/>
      </w:rPr>
    </w:lvl>
    <w:lvl w:ilvl="8" w:tplc="42065A02">
      <w:start w:val="1"/>
      <w:numFmt w:val="bullet"/>
      <w:lvlText w:val=""/>
      <w:lvlJc w:val="left"/>
      <w:pPr>
        <w:ind w:left="6480" w:hanging="360"/>
      </w:pPr>
      <w:rPr>
        <w:rFonts w:ascii="Wingdings" w:hAnsi="Wingdings" w:hint="default"/>
      </w:rPr>
    </w:lvl>
  </w:abstractNum>
  <w:abstractNum w:abstractNumId="21" w15:restartNumberingAfterBreak="0">
    <w:nsid w:val="23570C3B"/>
    <w:multiLevelType w:val="hybridMultilevel"/>
    <w:tmpl w:val="5678B380"/>
    <w:lvl w:ilvl="0" w:tplc="B94084F8">
      <w:start w:val="1"/>
      <w:numFmt w:val="bullet"/>
      <w:lvlText w:val=""/>
      <w:lvlJc w:val="left"/>
      <w:pPr>
        <w:ind w:left="720" w:hanging="360"/>
      </w:pPr>
      <w:rPr>
        <w:rFonts w:ascii="Symbol" w:hAnsi="Symbol" w:hint="default"/>
      </w:rPr>
    </w:lvl>
    <w:lvl w:ilvl="1" w:tplc="BE38DEBC">
      <w:start w:val="1"/>
      <w:numFmt w:val="bullet"/>
      <w:lvlText w:val="o"/>
      <w:lvlJc w:val="left"/>
      <w:pPr>
        <w:ind w:left="1440" w:hanging="360"/>
      </w:pPr>
      <w:rPr>
        <w:rFonts w:ascii="Courier New" w:hAnsi="Courier New" w:hint="default"/>
      </w:rPr>
    </w:lvl>
    <w:lvl w:ilvl="2" w:tplc="96A25EE0">
      <w:start w:val="1"/>
      <w:numFmt w:val="bullet"/>
      <w:lvlText w:val=""/>
      <w:lvlJc w:val="left"/>
      <w:pPr>
        <w:ind w:left="2160" w:hanging="360"/>
      </w:pPr>
      <w:rPr>
        <w:rFonts w:ascii="Wingdings" w:hAnsi="Wingdings" w:hint="default"/>
      </w:rPr>
    </w:lvl>
    <w:lvl w:ilvl="3" w:tplc="287EDDA2">
      <w:start w:val="1"/>
      <w:numFmt w:val="bullet"/>
      <w:lvlText w:val=""/>
      <w:lvlJc w:val="left"/>
      <w:pPr>
        <w:ind w:left="2880" w:hanging="360"/>
      </w:pPr>
      <w:rPr>
        <w:rFonts w:ascii="Symbol" w:hAnsi="Symbol" w:hint="default"/>
      </w:rPr>
    </w:lvl>
    <w:lvl w:ilvl="4" w:tplc="46D48D3A">
      <w:start w:val="1"/>
      <w:numFmt w:val="bullet"/>
      <w:lvlText w:val="o"/>
      <w:lvlJc w:val="left"/>
      <w:pPr>
        <w:ind w:left="3600" w:hanging="360"/>
      </w:pPr>
      <w:rPr>
        <w:rFonts w:ascii="Courier New" w:hAnsi="Courier New" w:hint="default"/>
      </w:rPr>
    </w:lvl>
    <w:lvl w:ilvl="5" w:tplc="78EA0A8C">
      <w:start w:val="1"/>
      <w:numFmt w:val="bullet"/>
      <w:lvlText w:val=""/>
      <w:lvlJc w:val="left"/>
      <w:pPr>
        <w:ind w:left="4320" w:hanging="360"/>
      </w:pPr>
      <w:rPr>
        <w:rFonts w:ascii="Wingdings" w:hAnsi="Wingdings" w:hint="default"/>
      </w:rPr>
    </w:lvl>
    <w:lvl w:ilvl="6" w:tplc="E0C2F6B4">
      <w:start w:val="1"/>
      <w:numFmt w:val="bullet"/>
      <w:lvlText w:val=""/>
      <w:lvlJc w:val="left"/>
      <w:pPr>
        <w:ind w:left="5040" w:hanging="360"/>
      </w:pPr>
      <w:rPr>
        <w:rFonts w:ascii="Symbol" w:hAnsi="Symbol" w:hint="default"/>
      </w:rPr>
    </w:lvl>
    <w:lvl w:ilvl="7" w:tplc="09F8E726">
      <w:start w:val="1"/>
      <w:numFmt w:val="bullet"/>
      <w:lvlText w:val="o"/>
      <w:lvlJc w:val="left"/>
      <w:pPr>
        <w:ind w:left="5760" w:hanging="360"/>
      </w:pPr>
      <w:rPr>
        <w:rFonts w:ascii="Courier New" w:hAnsi="Courier New" w:hint="default"/>
      </w:rPr>
    </w:lvl>
    <w:lvl w:ilvl="8" w:tplc="3A2C01A4">
      <w:start w:val="1"/>
      <w:numFmt w:val="bullet"/>
      <w:lvlText w:val=""/>
      <w:lvlJc w:val="left"/>
      <w:pPr>
        <w:ind w:left="6480" w:hanging="360"/>
      </w:pPr>
      <w:rPr>
        <w:rFonts w:ascii="Wingdings" w:hAnsi="Wingdings" w:hint="default"/>
      </w:rPr>
    </w:lvl>
  </w:abstractNum>
  <w:abstractNum w:abstractNumId="22" w15:restartNumberingAfterBreak="0">
    <w:nsid w:val="2BEB2114"/>
    <w:multiLevelType w:val="hybridMultilevel"/>
    <w:tmpl w:val="698475CC"/>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3" w15:restartNumberingAfterBreak="0">
    <w:nsid w:val="2D171659"/>
    <w:multiLevelType w:val="hybridMultilevel"/>
    <w:tmpl w:val="E4289650"/>
    <w:lvl w:ilvl="0" w:tplc="F402A648">
      <w:start w:val="1"/>
      <w:numFmt w:val="bullet"/>
      <w:lvlText w:val="-"/>
      <w:lvlJc w:val="left"/>
      <w:pPr>
        <w:ind w:left="720" w:hanging="360"/>
      </w:pPr>
      <w:rPr>
        <w:rFonts w:ascii="Aptos" w:eastAsiaTheme="minorHAnsi"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E84342E"/>
    <w:multiLevelType w:val="multilevel"/>
    <w:tmpl w:val="F24606A4"/>
    <w:lvl w:ilvl="0">
      <w:start w:val="3"/>
      <w:numFmt w:val="decimal"/>
      <w:lvlText w:val="%1"/>
      <w:lvlJc w:val="left"/>
      <w:pPr>
        <w:ind w:left="360" w:hanging="360"/>
      </w:pPr>
      <w:rPr>
        <w:rFonts w:ascii="Arial" w:eastAsia="Arial" w:hAnsi="Arial" w:cs="Arial" w:hint="default"/>
        <w:b/>
      </w:rPr>
    </w:lvl>
    <w:lvl w:ilvl="1">
      <w:start w:val="1"/>
      <w:numFmt w:val="decimal"/>
      <w:lvlText w:val="%1.%2"/>
      <w:lvlJc w:val="left"/>
      <w:pPr>
        <w:ind w:left="1886" w:hanging="360"/>
      </w:pPr>
      <w:rPr>
        <w:rFonts w:ascii="Arial" w:eastAsia="Arial" w:hAnsi="Arial" w:cs="Arial" w:hint="default"/>
        <w:b/>
      </w:rPr>
    </w:lvl>
    <w:lvl w:ilvl="2">
      <w:start w:val="1"/>
      <w:numFmt w:val="decimal"/>
      <w:lvlText w:val="%1.%2.%3"/>
      <w:lvlJc w:val="left"/>
      <w:pPr>
        <w:ind w:left="3772" w:hanging="720"/>
      </w:pPr>
      <w:rPr>
        <w:rFonts w:ascii="Arial" w:eastAsia="Arial" w:hAnsi="Arial" w:cs="Arial" w:hint="default"/>
        <w:b/>
      </w:rPr>
    </w:lvl>
    <w:lvl w:ilvl="3">
      <w:start w:val="1"/>
      <w:numFmt w:val="decimal"/>
      <w:lvlText w:val="%1.%2.%3.%4"/>
      <w:lvlJc w:val="left"/>
      <w:pPr>
        <w:ind w:left="5298" w:hanging="720"/>
      </w:pPr>
      <w:rPr>
        <w:rFonts w:ascii="Arial" w:eastAsia="Arial" w:hAnsi="Arial" w:cs="Arial" w:hint="default"/>
        <w:b/>
      </w:rPr>
    </w:lvl>
    <w:lvl w:ilvl="4">
      <w:start w:val="1"/>
      <w:numFmt w:val="decimal"/>
      <w:lvlText w:val="%1.%2.%3.%4.%5"/>
      <w:lvlJc w:val="left"/>
      <w:pPr>
        <w:ind w:left="7184" w:hanging="1080"/>
      </w:pPr>
      <w:rPr>
        <w:rFonts w:ascii="Arial" w:eastAsia="Arial" w:hAnsi="Arial" w:cs="Arial" w:hint="default"/>
        <w:b/>
      </w:rPr>
    </w:lvl>
    <w:lvl w:ilvl="5">
      <w:start w:val="1"/>
      <w:numFmt w:val="decimal"/>
      <w:lvlText w:val="%1.%2.%3.%4.%5.%6"/>
      <w:lvlJc w:val="left"/>
      <w:pPr>
        <w:ind w:left="8710" w:hanging="1080"/>
      </w:pPr>
      <w:rPr>
        <w:rFonts w:ascii="Arial" w:eastAsia="Arial" w:hAnsi="Arial" w:cs="Arial" w:hint="default"/>
        <w:b/>
      </w:rPr>
    </w:lvl>
    <w:lvl w:ilvl="6">
      <w:start w:val="1"/>
      <w:numFmt w:val="decimal"/>
      <w:lvlText w:val="%1.%2.%3.%4.%5.%6.%7"/>
      <w:lvlJc w:val="left"/>
      <w:pPr>
        <w:ind w:left="10596" w:hanging="1440"/>
      </w:pPr>
      <w:rPr>
        <w:rFonts w:ascii="Arial" w:eastAsia="Arial" w:hAnsi="Arial" w:cs="Arial" w:hint="default"/>
        <w:b/>
      </w:rPr>
    </w:lvl>
    <w:lvl w:ilvl="7">
      <w:start w:val="1"/>
      <w:numFmt w:val="decimal"/>
      <w:lvlText w:val="%1.%2.%3.%4.%5.%6.%7.%8"/>
      <w:lvlJc w:val="left"/>
      <w:pPr>
        <w:ind w:left="12122" w:hanging="1440"/>
      </w:pPr>
      <w:rPr>
        <w:rFonts w:ascii="Arial" w:eastAsia="Arial" w:hAnsi="Arial" w:cs="Arial" w:hint="default"/>
        <w:b/>
      </w:rPr>
    </w:lvl>
    <w:lvl w:ilvl="8">
      <w:start w:val="1"/>
      <w:numFmt w:val="decimal"/>
      <w:lvlText w:val="%1.%2.%3.%4.%5.%6.%7.%8.%9"/>
      <w:lvlJc w:val="left"/>
      <w:pPr>
        <w:ind w:left="13648" w:hanging="1440"/>
      </w:pPr>
      <w:rPr>
        <w:rFonts w:ascii="Arial" w:eastAsia="Arial" w:hAnsi="Arial" w:cs="Arial" w:hint="default"/>
        <w:b/>
      </w:rPr>
    </w:lvl>
  </w:abstractNum>
  <w:abstractNum w:abstractNumId="25" w15:restartNumberingAfterBreak="0">
    <w:nsid w:val="3B1A9B1D"/>
    <w:multiLevelType w:val="hybridMultilevel"/>
    <w:tmpl w:val="A71A00D6"/>
    <w:lvl w:ilvl="0" w:tplc="7632F588">
      <w:start w:val="1"/>
      <w:numFmt w:val="bullet"/>
      <w:lvlText w:val=""/>
      <w:lvlJc w:val="left"/>
      <w:pPr>
        <w:ind w:left="720" w:hanging="360"/>
      </w:pPr>
      <w:rPr>
        <w:rFonts w:ascii="Symbol" w:hAnsi="Symbol" w:hint="default"/>
      </w:rPr>
    </w:lvl>
    <w:lvl w:ilvl="1" w:tplc="0F6287A6">
      <w:start w:val="1"/>
      <w:numFmt w:val="bullet"/>
      <w:lvlText w:val="o"/>
      <w:lvlJc w:val="left"/>
      <w:pPr>
        <w:ind w:left="1440" w:hanging="360"/>
      </w:pPr>
      <w:rPr>
        <w:rFonts w:ascii="Courier New" w:hAnsi="Courier New" w:hint="default"/>
      </w:rPr>
    </w:lvl>
    <w:lvl w:ilvl="2" w:tplc="695663D8">
      <w:start w:val="1"/>
      <w:numFmt w:val="bullet"/>
      <w:lvlText w:val=""/>
      <w:lvlJc w:val="left"/>
      <w:pPr>
        <w:ind w:left="2160" w:hanging="360"/>
      </w:pPr>
      <w:rPr>
        <w:rFonts w:ascii="Wingdings" w:hAnsi="Wingdings" w:hint="default"/>
      </w:rPr>
    </w:lvl>
    <w:lvl w:ilvl="3" w:tplc="E432025E">
      <w:start w:val="1"/>
      <w:numFmt w:val="bullet"/>
      <w:lvlText w:val=""/>
      <w:lvlJc w:val="left"/>
      <w:pPr>
        <w:ind w:left="2880" w:hanging="360"/>
      </w:pPr>
      <w:rPr>
        <w:rFonts w:ascii="Symbol" w:hAnsi="Symbol" w:hint="default"/>
      </w:rPr>
    </w:lvl>
    <w:lvl w:ilvl="4" w:tplc="307681AC">
      <w:start w:val="1"/>
      <w:numFmt w:val="bullet"/>
      <w:lvlText w:val="o"/>
      <w:lvlJc w:val="left"/>
      <w:pPr>
        <w:ind w:left="3600" w:hanging="360"/>
      </w:pPr>
      <w:rPr>
        <w:rFonts w:ascii="Courier New" w:hAnsi="Courier New" w:hint="default"/>
      </w:rPr>
    </w:lvl>
    <w:lvl w:ilvl="5" w:tplc="2A7C2586">
      <w:start w:val="1"/>
      <w:numFmt w:val="bullet"/>
      <w:lvlText w:val=""/>
      <w:lvlJc w:val="left"/>
      <w:pPr>
        <w:ind w:left="4320" w:hanging="360"/>
      </w:pPr>
      <w:rPr>
        <w:rFonts w:ascii="Wingdings" w:hAnsi="Wingdings" w:hint="default"/>
      </w:rPr>
    </w:lvl>
    <w:lvl w:ilvl="6" w:tplc="DDF6D83E">
      <w:start w:val="1"/>
      <w:numFmt w:val="bullet"/>
      <w:lvlText w:val=""/>
      <w:lvlJc w:val="left"/>
      <w:pPr>
        <w:ind w:left="5040" w:hanging="360"/>
      </w:pPr>
      <w:rPr>
        <w:rFonts w:ascii="Symbol" w:hAnsi="Symbol" w:hint="default"/>
      </w:rPr>
    </w:lvl>
    <w:lvl w:ilvl="7" w:tplc="734A3D0C">
      <w:start w:val="1"/>
      <w:numFmt w:val="bullet"/>
      <w:lvlText w:val="o"/>
      <w:lvlJc w:val="left"/>
      <w:pPr>
        <w:ind w:left="5760" w:hanging="360"/>
      </w:pPr>
      <w:rPr>
        <w:rFonts w:ascii="Courier New" w:hAnsi="Courier New" w:hint="default"/>
      </w:rPr>
    </w:lvl>
    <w:lvl w:ilvl="8" w:tplc="454E5380">
      <w:start w:val="1"/>
      <w:numFmt w:val="bullet"/>
      <w:lvlText w:val=""/>
      <w:lvlJc w:val="left"/>
      <w:pPr>
        <w:ind w:left="6480" w:hanging="360"/>
      </w:pPr>
      <w:rPr>
        <w:rFonts w:ascii="Wingdings" w:hAnsi="Wingdings" w:hint="default"/>
      </w:rPr>
    </w:lvl>
  </w:abstractNum>
  <w:abstractNum w:abstractNumId="26" w15:restartNumberingAfterBreak="0">
    <w:nsid w:val="3B1C5BC1"/>
    <w:multiLevelType w:val="hybridMultilevel"/>
    <w:tmpl w:val="B14AF6BC"/>
    <w:lvl w:ilvl="0" w:tplc="F402A648">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D2B4A77"/>
    <w:multiLevelType w:val="multilevel"/>
    <w:tmpl w:val="6452F77C"/>
    <w:lvl w:ilvl="0">
      <w:start w:val="1"/>
      <w:numFmt w:val="decimal"/>
      <w:lvlText w:val="%1."/>
      <w:lvlJc w:val="left"/>
      <w:pPr>
        <w:ind w:left="720" w:hanging="360"/>
      </w:pPr>
      <w:rPr>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E0C44EC"/>
    <w:multiLevelType w:val="hybridMultilevel"/>
    <w:tmpl w:val="9BFA5DDA"/>
    <w:lvl w:ilvl="0" w:tplc="0FD492C0">
      <w:start w:val="1"/>
      <w:numFmt w:val="bullet"/>
      <w:lvlText w:val=""/>
      <w:lvlJc w:val="left"/>
      <w:pPr>
        <w:ind w:left="720" w:hanging="360"/>
      </w:pPr>
      <w:rPr>
        <w:rFonts w:ascii="Symbol" w:hAnsi="Symbol" w:hint="default"/>
      </w:rPr>
    </w:lvl>
    <w:lvl w:ilvl="1" w:tplc="4940AAEC">
      <w:start w:val="1"/>
      <w:numFmt w:val="bullet"/>
      <w:lvlText w:val="o"/>
      <w:lvlJc w:val="left"/>
      <w:pPr>
        <w:ind w:left="1440" w:hanging="360"/>
      </w:pPr>
      <w:rPr>
        <w:rFonts w:ascii="Courier New" w:hAnsi="Courier New" w:hint="default"/>
      </w:rPr>
    </w:lvl>
    <w:lvl w:ilvl="2" w:tplc="BC26B67E">
      <w:start w:val="1"/>
      <w:numFmt w:val="bullet"/>
      <w:lvlText w:val=""/>
      <w:lvlJc w:val="left"/>
      <w:pPr>
        <w:ind w:left="2160" w:hanging="360"/>
      </w:pPr>
      <w:rPr>
        <w:rFonts w:ascii="Wingdings" w:hAnsi="Wingdings" w:hint="default"/>
      </w:rPr>
    </w:lvl>
    <w:lvl w:ilvl="3" w:tplc="B5A4FBFA">
      <w:start w:val="1"/>
      <w:numFmt w:val="bullet"/>
      <w:lvlText w:val=""/>
      <w:lvlJc w:val="left"/>
      <w:pPr>
        <w:ind w:left="2880" w:hanging="360"/>
      </w:pPr>
      <w:rPr>
        <w:rFonts w:ascii="Symbol" w:hAnsi="Symbol" w:hint="default"/>
      </w:rPr>
    </w:lvl>
    <w:lvl w:ilvl="4" w:tplc="4FE469D8">
      <w:start w:val="1"/>
      <w:numFmt w:val="bullet"/>
      <w:lvlText w:val="o"/>
      <w:lvlJc w:val="left"/>
      <w:pPr>
        <w:ind w:left="3600" w:hanging="360"/>
      </w:pPr>
      <w:rPr>
        <w:rFonts w:ascii="Courier New" w:hAnsi="Courier New" w:hint="default"/>
      </w:rPr>
    </w:lvl>
    <w:lvl w:ilvl="5" w:tplc="105AC714">
      <w:start w:val="1"/>
      <w:numFmt w:val="bullet"/>
      <w:lvlText w:val=""/>
      <w:lvlJc w:val="left"/>
      <w:pPr>
        <w:ind w:left="4320" w:hanging="360"/>
      </w:pPr>
      <w:rPr>
        <w:rFonts w:ascii="Wingdings" w:hAnsi="Wingdings" w:hint="default"/>
      </w:rPr>
    </w:lvl>
    <w:lvl w:ilvl="6" w:tplc="E79AC24E">
      <w:start w:val="1"/>
      <w:numFmt w:val="bullet"/>
      <w:lvlText w:val=""/>
      <w:lvlJc w:val="left"/>
      <w:pPr>
        <w:ind w:left="5040" w:hanging="360"/>
      </w:pPr>
      <w:rPr>
        <w:rFonts w:ascii="Symbol" w:hAnsi="Symbol" w:hint="default"/>
      </w:rPr>
    </w:lvl>
    <w:lvl w:ilvl="7" w:tplc="D41E4248">
      <w:start w:val="1"/>
      <w:numFmt w:val="bullet"/>
      <w:lvlText w:val="o"/>
      <w:lvlJc w:val="left"/>
      <w:pPr>
        <w:ind w:left="5760" w:hanging="360"/>
      </w:pPr>
      <w:rPr>
        <w:rFonts w:ascii="Courier New" w:hAnsi="Courier New" w:hint="default"/>
      </w:rPr>
    </w:lvl>
    <w:lvl w:ilvl="8" w:tplc="30E07658">
      <w:start w:val="1"/>
      <w:numFmt w:val="bullet"/>
      <w:lvlText w:val=""/>
      <w:lvlJc w:val="left"/>
      <w:pPr>
        <w:ind w:left="6480" w:hanging="360"/>
      </w:pPr>
      <w:rPr>
        <w:rFonts w:ascii="Wingdings" w:hAnsi="Wingdings" w:hint="default"/>
      </w:rPr>
    </w:lvl>
  </w:abstractNum>
  <w:abstractNum w:abstractNumId="29" w15:restartNumberingAfterBreak="0">
    <w:nsid w:val="3E7B378B"/>
    <w:multiLevelType w:val="hybridMultilevel"/>
    <w:tmpl w:val="3144541C"/>
    <w:lvl w:ilvl="0" w:tplc="F402A648">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961CCE"/>
    <w:multiLevelType w:val="hybridMultilevel"/>
    <w:tmpl w:val="8B00E252"/>
    <w:lvl w:ilvl="0" w:tplc="390E5798">
      <w:start w:val="1"/>
      <w:numFmt w:val="decimal"/>
      <w:lvlText w:val="%1."/>
      <w:lvlJc w:val="left"/>
      <w:pPr>
        <w:ind w:left="720" w:hanging="360"/>
      </w:pPr>
      <w:rPr>
        <w:rFonts w:ascii="Arial Narrow" w:hAnsi="Arial Narrow" w:cs="Arial" w:hint="default"/>
        <w:sz w:val="22"/>
        <w:szCs w:val="22"/>
      </w:rPr>
    </w:lvl>
    <w:lvl w:ilvl="1" w:tplc="F3103AE2">
      <w:start w:val="1"/>
      <w:numFmt w:val="lowerLetter"/>
      <w:lvlText w:val="%2."/>
      <w:lvlJc w:val="left"/>
      <w:pPr>
        <w:ind w:left="1440" w:hanging="360"/>
      </w:pPr>
    </w:lvl>
    <w:lvl w:ilvl="2" w:tplc="3F0293B0">
      <w:start w:val="1"/>
      <w:numFmt w:val="lowerRoman"/>
      <w:lvlText w:val="%3."/>
      <w:lvlJc w:val="right"/>
      <w:pPr>
        <w:ind w:left="2160" w:hanging="180"/>
      </w:pPr>
    </w:lvl>
    <w:lvl w:ilvl="3" w:tplc="390E5798">
      <w:start w:val="1"/>
      <w:numFmt w:val="decimal"/>
      <w:lvlText w:val="%4."/>
      <w:lvlJc w:val="left"/>
      <w:pPr>
        <w:ind w:left="720" w:hanging="360"/>
      </w:pPr>
      <w:rPr>
        <w:rFonts w:ascii="Arial Narrow" w:hAnsi="Arial Narrow" w:cs="Arial" w:hint="default"/>
        <w:sz w:val="22"/>
        <w:szCs w:val="22"/>
      </w:rPr>
    </w:lvl>
    <w:lvl w:ilvl="4" w:tplc="0B2AA470">
      <w:start w:val="1"/>
      <w:numFmt w:val="lowerLetter"/>
      <w:lvlText w:val="%5."/>
      <w:lvlJc w:val="left"/>
      <w:pPr>
        <w:ind w:left="3600" w:hanging="360"/>
      </w:pPr>
    </w:lvl>
    <w:lvl w:ilvl="5" w:tplc="E5C41118">
      <w:start w:val="1"/>
      <w:numFmt w:val="lowerRoman"/>
      <w:lvlText w:val="%6."/>
      <w:lvlJc w:val="right"/>
      <w:pPr>
        <w:ind w:left="4320" w:hanging="180"/>
      </w:pPr>
    </w:lvl>
    <w:lvl w:ilvl="6" w:tplc="061EE71C">
      <w:start w:val="1"/>
      <w:numFmt w:val="decimal"/>
      <w:lvlText w:val="%7."/>
      <w:lvlJc w:val="left"/>
      <w:pPr>
        <w:ind w:left="5040" w:hanging="360"/>
      </w:pPr>
    </w:lvl>
    <w:lvl w:ilvl="7" w:tplc="AC26A642">
      <w:start w:val="1"/>
      <w:numFmt w:val="lowerLetter"/>
      <w:lvlText w:val="%8."/>
      <w:lvlJc w:val="left"/>
      <w:pPr>
        <w:ind w:left="5760" w:hanging="360"/>
      </w:pPr>
    </w:lvl>
    <w:lvl w:ilvl="8" w:tplc="DE02A22A">
      <w:start w:val="1"/>
      <w:numFmt w:val="lowerRoman"/>
      <w:lvlText w:val="%9."/>
      <w:lvlJc w:val="right"/>
      <w:pPr>
        <w:ind w:left="6480" w:hanging="180"/>
      </w:pPr>
    </w:lvl>
  </w:abstractNum>
  <w:abstractNum w:abstractNumId="31" w15:restartNumberingAfterBreak="0">
    <w:nsid w:val="3F205FE6"/>
    <w:multiLevelType w:val="hybridMultilevel"/>
    <w:tmpl w:val="7E9EEEA8"/>
    <w:lvl w:ilvl="0" w:tplc="33B4FE96">
      <w:start w:val="1"/>
      <w:numFmt w:val="bullet"/>
      <w:lvlText w:val=""/>
      <w:lvlJc w:val="left"/>
      <w:pPr>
        <w:ind w:left="720" w:hanging="360"/>
      </w:pPr>
      <w:rPr>
        <w:rFonts w:ascii="Symbol" w:hAnsi="Symbol" w:hint="default"/>
      </w:rPr>
    </w:lvl>
    <w:lvl w:ilvl="1" w:tplc="6BC859D8">
      <w:start w:val="1"/>
      <w:numFmt w:val="bullet"/>
      <w:lvlText w:val="o"/>
      <w:lvlJc w:val="left"/>
      <w:pPr>
        <w:ind w:left="1440" w:hanging="360"/>
      </w:pPr>
      <w:rPr>
        <w:rFonts w:ascii="Courier New" w:hAnsi="Courier New" w:hint="default"/>
      </w:rPr>
    </w:lvl>
    <w:lvl w:ilvl="2" w:tplc="3DBC9EAA">
      <w:start w:val="1"/>
      <w:numFmt w:val="bullet"/>
      <w:lvlText w:val=""/>
      <w:lvlJc w:val="left"/>
      <w:pPr>
        <w:ind w:left="2160" w:hanging="360"/>
      </w:pPr>
      <w:rPr>
        <w:rFonts w:ascii="Wingdings" w:hAnsi="Wingdings" w:hint="default"/>
      </w:rPr>
    </w:lvl>
    <w:lvl w:ilvl="3" w:tplc="48403C4C">
      <w:start w:val="1"/>
      <w:numFmt w:val="bullet"/>
      <w:lvlText w:val=""/>
      <w:lvlJc w:val="left"/>
      <w:pPr>
        <w:ind w:left="2880" w:hanging="360"/>
      </w:pPr>
      <w:rPr>
        <w:rFonts w:ascii="Symbol" w:hAnsi="Symbol" w:hint="default"/>
      </w:rPr>
    </w:lvl>
    <w:lvl w:ilvl="4" w:tplc="9D1A7930">
      <w:start w:val="1"/>
      <w:numFmt w:val="bullet"/>
      <w:lvlText w:val="o"/>
      <w:lvlJc w:val="left"/>
      <w:pPr>
        <w:ind w:left="3600" w:hanging="360"/>
      </w:pPr>
      <w:rPr>
        <w:rFonts w:ascii="Courier New" w:hAnsi="Courier New" w:hint="default"/>
      </w:rPr>
    </w:lvl>
    <w:lvl w:ilvl="5" w:tplc="84F87C18">
      <w:start w:val="1"/>
      <w:numFmt w:val="bullet"/>
      <w:lvlText w:val=""/>
      <w:lvlJc w:val="left"/>
      <w:pPr>
        <w:ind w:left="4320" w:hanging="360"/>
      </w:pPr>
      <w:rPr>
        <w:rFonts w:ascii="Wingdings" w:hAnsi="Wingdings" w:hint="default"/>
      </w:rPr>
    </w:lvl>
    <w:lvl w:ilvl="6" w:tplc="06207AF2">
      <w:start w:val="1"/>
      <w:numFmt w:val="bullet"/>
      <w:lvlText w:val=""/>
      <w:lvlJc w:val="left"/>
      <w:pPr>
        <w:ind w:left="5040" w:hanging="360"/>
      </w:pPr>
      <w:rPr>
        <w:rFonts w:ascii="Symbol" w:hAnsi="Symbol" w:hint="default"/>
      </w:rPr>
    </w:lvl>
    <w:lvl w:ilvl="7" w:tplc="33DC0CC8">
      <w:start w:val="1"/>
      <w:numFmt w:val="bullet"/>
      <w:lvlText w:val="o"/>
      <w:lvlJc w:val="left"/>
      <w:pPr>
        <w:ind w:left="5760" w:hanging="360"/>
      </w:pPr>
      <w:rPr>
        <w:rFonts w:ascii="Courier New" w:hAnsi="Courier New" w:hint="default"/>
      </w:rPr>
    </w:lvl>
    <w:lvl w:ilvl="8" w:tplc="98162052">
      <w:start w:val="1"/>
      <w:numFmt w:val="bullet"/>
      <w:lvlText w:val=""/>
      <w:lvlJc w:val="left"/>
      <w:pPr>
        <w:ind w:left="6480" w:hanging="360"/>
      </w:pPr>
      <w:rPr>
        <w:rFonts w:ascii="Wingdings" w:hAnsi="Wingdings" w:hint="default"/>
      </w:rPr>
    </w:lvl>
  </w:abstractNum>
  <w:abstractNum w:abstractNumId="32" w15:restartNumberingAfterBreak="0">
    <w:nsid w:val="3FC52570"/>
    <w:multiLevelType w:val="hybridMultilevel"/>
    <w:tmpl w:val="F82C6696"/>
    <w:lvl w:ilvl="0" w:tplc="0FDCC0A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1A6C3E"/>
    <w:multiLevelType w:val="hybridMultilevel"/>
    <w:tmpl w:val="A0740EC2"/>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15:restartNumberingAfterBreak="0">
    <w:nsid w:val="43BD7DFB"/>
    <w:multiLevelType w:val="hybridMultilevel"/>
    <w:tmpl w:val="A016D6FC"/>
    <w:lvl w:ilvl="0" w:tplc="FFFFFFFF">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88A27F8"/>
    <w:multiLevelType w:val="hybridMultilevel"/>
    <w:tmpl w:val="17F0A26A"/>
    <w:lvl w:ilvl="0" w:tplc="25440D8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711B39"/>
    <w:multiLevelType w:val="hybridMultilevel"/>
    <w:tmpl w:val="19DC86A6"/>
    <w:lvl w:ilvl="0" w:tplc="240A0003">
      <w:start w:val="1"/>
      <w:numFmt w:val="bullet"/>
      <w:lvlText w:val="o"/>
      <w:lvlJc w:val="left"/>
      <w:pPr>
        <w:ind w:left="1440" w:hanging="360"/>
      </w:pPr>
      <w:rPr>
        <w:rFonts w:ascii="Courier New" w:hAnsi="Courier New" w:cs="Courier New"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37" w15:restartNumberingAfterBreak="0">
    <w:nsid w:val="4EBC3920"/>
    <w:multiLevelType w:val="hybridMultilevel"/>
    <w:tmpl w:val="1E261CC4"/>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8" w15:restartNumberingAfterBreak="0">
    <w:nsid w:val="514756D7"/>
    <w:multiLevelType w:val="multilevel"/>
    <w:tmpl w:val="BE1474B0"/>
    <w:lvl w:ilvl="0">
      <w:start w:val="1"/>
      <w:numFmt w:val="decimal"/>
      <w:lvlText w:val="%1."/>
      <w:lvlJc w:val="left"/>
      <w:pPr>
        <w:ind w:left="1068" w:hanging="360"/>
      </w:pPr>
      <w:rPr>
        <w:sz w:val="24"/>
        <w:szCs w:val="24"/>
      </w:rPr>
    </w:lvl>
    <w:lvl w:ilvl="1">
      <w:start w:val="1"/>
      <w:numFmt w:val="bullet"/>
      <w:lvlText w:val=""/>
      <w:lvlJc w:val="left"/>
      <w:pPr>
        <w:ind w:left="446" w:hanging="360"/>
      </w:pPr>
      <w:rPr>
        <w:rFonts w:ascii="Symbol" w:hAnsi="Symbol" w:hint="default"/>
      </w:rPr>
    </w:lvl>
    <w:lvl w:ilvl="2">
      <w:start w:val="1"/>
      <w:numFmt w:val="lowerRoman"/>
      <w:lvlText w:val="%3."/>
      <w:lvlJc w:val="right"/>
      <w:pPr>
        <w:ind w:left="1166" w:hanging="180"/>
      </w:pPr>
    </w:lvl>
    <w:lvl w:ilvl="3">
      <w:start w:val="1"/>
      <w:numFmt w:val="decimal"/>
      <w:lvlText w:val="%4."/>
      <w:lvlJc w:val="left"/>
      <w:pPr>
        <w:ind w:left="1886" w:hanging="360"/>
      </w:pPr>
      <w:rPr>
        <w:b/>
        <w:bCs/>
      </w:rPr>
    </w:lvl>
    <w:lvl w:ilvl="4">
      <w:start w:val="1"/>
      <w:numFmt w:val="lowerLetter"/>
      <w:lvlText w:val="%5."/>
      <w:lvlJc w:val="left"/>
      <w:pPr>
        <w:ind w:left="2606" w:hanging="360"/>
      </w:pPr>
    </w:lvl>
    <w:lvl w:ilvl="5">
      <w:start w:val="1"/>
      <w:numFmt w:val="lowerRoman"/>
      <w:lvlText w:val="%6."/>
      <w:lvlJc w:val="right"/>
      <w:pPr>
        <w:ind w:left="3326" w:hanging="180"/>
      </w:pPr>
    </w:lvl>
    <w:lvl w:ilvl="6">
      <w:start w:val="1"/>
      <w:numFmt w:val="decimal"/>
      <w:lvlText w:val="%7."/>
      <w:lvlJc w:val="left"/>
      <w:pPr>
        <w:ind w:left="4046" w:hanging="360"/>
      </w:pPr>
    </w:lvl>
    <w:lvl w:ilvl="7">
      <w:start w:val="1"/>
      <w:numFmt w:val="lowerLetter"/>
      <w:lvlText w:val="%8."/>
      <w:lvlJc w:val="left"/>
      <w:pPr>
        <w:ind w:left="4766" w:hanging="360"/>
      </w:pPr>
    </w:lvl>
    <w:lvl w:ilvl="8">
      <w:start w:val="1"/>
      <w:numFmt w:val="lowerRoman"/>
      <w:lvlText w:val="%9."/>
      <w:lvlJc w:val="right"/>
      <w:pPr>
        <w:ind w:left="5486" w:hanging="180"/>
      </w:pPr>
    </w:lvl>
  </w:abstractNum>
  <w:abstractNum w:abstractNumId="39" w15:restartNumberingAfterBreak="0">
    <w:nsid w:val="51C9F6C3"/>
    <w:multiLevelType w:val="hybridMultilevel"/>
    <w:tmpl w:val="4E80E56A"/>
    <w:lvl w:ilvl="0" w:tplc="A1166406">
      <w:start w:val="1"/>
      <w:numFmt w:val="bullet"/>
      <w:lvlText w:val=""/>
      <w:lvlJc w:val="left"/>
      <w:pPr>
        <w:ind w:left="720" w:hanging="360"/>
      </w:pPr>
      <w:rPr>
        <w:rFonts w:ascii="Symbol" w:hAnsi="Symbol" w:hint="default"/>
      </w:rPr>
    </w:lvl>
    <w:lvl w:ilvl="1" w:tplc="A014ADE6">
      <w:start w:val="1"/>
      <w:numFmt w:val="bullet"/>
      <w:lvlText w:val="o"/>
      <w:lvlJc w:val="left"/>
      <w:pPr>
        <w:ind w:left="1440" w:hanging="360"/>
      </w:pPr>
      <w:rPr>
        <w:rFonts w:ascii="Courier New" w:hAnsi="Courier New" w:hint="default"/>
      </w:rPr>
    </w:lvl>
    <w:lvl w:ilvl="2" w:tplc="EEBEAEA0">
      <w:start w:val="1"/>
      <w:numFmt w:val="bullet"/>
      <w:lvlText w:val=""/>
      <w:lvlJc w:val="left"/>
      <w:pPr>
        <w:ind w:left="2160" w:hanging="360"/>
      </w:pPr>
      <w:rPr>
        <w:rFonts w:ascii="Wingdings" w:hAnsi="Wingdings" w:hint="default"/>
      </w:rPr>
    </w:lvl>
    <w:lvl w:ilvl="3" w:tplc="C2FA8782">
      <w:start w:val="1"/>
      <w:numFmt w:val="bullet"/>
      <w:lvlText w:val=""/>
      <w:lvlJc w:val="left"/>
      <w:pPr>
        <w:ind w:left="2880" w:hanging="360"/>
      </w:pPr>
      <w:rPr>
        <w:rFonts w:ascii="Symbol" w:hAnsi="Symbol" w:hint="default"/>
      </w:rPr>
    </w:lvl>
    <w:lvl w:ilvl="4" w:tplc="165E6F3E">
      <w:start w:val="1"/>
      <w:numFmt w:val="bullet"/>
      <w:lvlText w:val="o"/>
      <w:lvlJc w:val="left"/>
      <w:pPr>
        <w:ind w:left="3600" w:hanging="360"/>
      </w:pPr>
      <w:rPr>
        <w:rFonts w:ascii="Courier New" w:hAnsi="Courier New" w:hint="default"/>
      </w:rPr>
    </w:lvl>
    <w:lvl w:ilvl="5" w:tplc="2E806F6C">
      <w:start w:val="1"/>
      <w:numFmt w:val="bullet"/>
      <w:lvlText w:val=""/>
      <w:lvlJc w:val="left"/>
      <w:pPr>
        <w:ind w:left="4320" w:hanging="360"/>
      </w:pPr>
      <w:rPr>
        <w:rFonts w:ascii="Wingdings" w:hAnsi="Wingdings" w:hint="default"/>
      </w:rPr>
    </w:lvl>
    <w:lvl w:ilvl="6" w:tplc="12A6B956">
      <w:start w:val="1"/>
      <w:numFmt w:val="bullet"/>
      <w:lvlText w:val=""/>
      <w:lvlJc w:val="left"/>
      <w:pPr>
        <w:ind w:left="5040" w:hanging="360"/>
      </w:pPr>
      <w:rPr>
        <w:rFonts w:ascii="Symbol" w:hAnsi="Symbol" w:hint="default"/>
      </w:rPr>
    </w:lvl>
    <w:lvl w:ilvl="7" w:tplc="C4F44136">
      <w:start w:val="1"/>
      <w:numFmt w:val="bullet"/>
      <w:lvlText w:val="o"/>
      <w:lvlJc w:val="left"/>
      <w:pPr>
        <w:ind w:left="5760" w:hanging="360"/>
      </w:pPr>
      <w:rPr>
        <w:rFonts w:ascii="Courier New" w:hAnsi="Courier New" w:hint="default"/>
      </w:rPr>
    </w:lvl>
    <w:lvl w:ilvl="8" w:tplc="21B44172">
      <w:start w:val="1"/>
      <w:numFmt w:val="bullet"/>
      <w:lvlText w:val=""/>
      <w:lvlJc w:val="left"/>
      <w:pPr>
        <w:ind w:left="6480" w:hanging="360"/>
      </w:pPr>
      <w:rPr>
        <w:rFonts w:ascii="Wingdings" w:hAnsi="Wingdings" w:hint="default"/>
      </w:rPr>
    </w:lvl>
  </w:abstractNum>
  <w:abstractNum w:abstractNumId="40" w15:restartNumberingAfterBreak="0">
    <w:nsid w:val="531B7EFD"/>
    <w:multiLevelType w:val="hybridMultilevel"/>
    <w:tmpl w:val="145A2AA0"/>
    <w:lvl w:ilvl="0" w:tplc="F402A648">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7AA573C"/>
    <w:multiLevelType w:val="hybridMultilevel"/>
    <w:tmpl w:val="8DE63426"/>
    <w:lvl w:ilvl="0" w:tplc="EF1A6EEE">
      <w:start w:val="1"/>
      <w:numFmt w:val="lowerLetter"/>
      <w:pStyle w:val="Titulo-4"/>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42" w15:restartNumberingAfterBreak="0">
    <w:nsid w:val="5AB3553E"/>
    <w:multiLevelType w:val="hybridMultilevel"/>
    <w:tmpl w:val="4A400E64"/>
    <w:lvl w:ilvl="0" w:tplc="6F405256">
      <w:numFmt w:val="bullet"/>
      <w:lvlText w:val="•"/>
      <w:lvlJc w:val="left"/>
      <w:pPr>
        <w:ind w:left="720" w:hanging="360"/>
      </w:pPr>
      <w:rPr>
        <w:rFonts w:ascii="Calibri" w:eastAsiaTheme="minorHAnsi" w:hAnsi="Calibri" w:cs="Calibri" w:hint="default"/>
      </w:rPr>
    </w:lvl>
    <w:lvl w:ilvl="1" w:tplc="FFFFFFFF">
      <w:numFmt w:val="bullet"/>
      <w:lvlText w:val=""/>
      <w:lvlJc w:val="left"/>
      <w:pPr>
        <w:ind w:left="1440" w:hanging="360"/>
      </w:pPr>
      <w:rPr>
        <w:rFonts w:ascii="Arial" w:eastAsia="Arial"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0F445D4"/>
    <w:multiLevelType w:val="hybridMultilevel"/>
    <w:tmpl w:val="F21CD902"/>
    <w:lvl w:ilvl="0" w:tplc="240A000F">
      <w:start w:val="1"/>
      <w:numFmt w:val="decimal"/>
      <w:lvlText w:val="%1."/>
      <w:lvlJc w:val="left"/>
      <w:pPr>
        <w:ind w:left="720" w:hanging="360"/>
      </w:pPr>
    </w:lvl>
    <w:lvl w:ilvl="1" w:tplc="9A50A014">
      <w:numFmt w:val="bullet"/>
      <w:lvlText w:val=""/>
      <w:lvlJc w:val="left"/>
      <w:pPr>
        <w:ind w:left="1440" w:hanging="360"/>
      </w:pPr>
      <w:rPr>
        <w:rFonts w:ascii="Arial" w:eastAsia="Arial"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1153758"/>
    <w:multiLevelType w:val="multilevel"/>
    <w:tmpl w:val="6452F77C"/>
    <w:lvl w:ilvl="0">
      <w:start w:val="1"/>
      <w:numFmt w:val="decimal"/>
      <w:lvlText w:val="%1."/>
      <w:lvlJc w:val="left"/>
      <w:pPr>
        <w:ind w:left="720" w:hanging="360"/>
      </w:pPr>
      <w:rPr>
        <w:sz w:val="24"/>
        <w:szCs w:val="24"/>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4DCA7E7"/>
    <w:multiLevelType w:val="hybridMultilevel"/>
    <w:tmpl w:val="40E03A02"/>
    <w:lvl w:ilvl="0" w:tplc="B0A8B2F4">
      <w:start w:val="1"/>
      <w:numFmt w:val="bullet"/>
      <w:lvlText w:val=""/>
      <w:lvlJc w:val="left"/>
      <w:pPr>
        <w:ind w:left="720" w:hanging="360"/>
      </w:pPr>
      <w:rPr>
        <w:rFonts w:ascii="Symbol" w:hAnsi="Symbol" w:hint="default"/>
      </w:rPr>
    </w:lvl>
    <w:lvl w:ilvl="1" w:tplc="C4208E4A">
      <w:start w:val="1"/>
      <w:numFmt w:val="bullet"/>
      <w:lvlText w:val="o"/>
      <w:lvlJc w:val="left"/>
      <w:pPr>
        <w:ind w:left="1440" w:hanging="360"/>
      </w:pPr>
      <w:rPr>
        <w:rFonts w:ascii="Courier New" w:hAnsi="Courier New" w:hint="default"/>
      </w:rPr>
    </w:lvl>
    <w:lvl w:ilvl="2" w:tplc="52086B26">
      <w:start w:val="1"/>
      <w:numFmt w:val="bullet"/>
      <w:lvlText w:val=""/>
      <w:lvlJc w:val="left"/>
      <w:pPr>
        <w:ind w:left="2160" w:hanging="360"/>
      </w:pPr>
      <w:rPr>
        <w:rFonts w:ascii="Wingdings" w:hAnsi="Wingdings" w:hint="default"/>
      </w:rPr>
    </w:lvl>
    <w:lvl w:ilvl="3" w:tplc="213C7074">
      <w:start w:val="1"/>
      <w:numFmt w:val="bullet"/>
      <w:lvlText w:val=""/>
      <w:lvlJc w:val="left"/>
      <w:pPr>
        <w:ind w:left="2880" w:hanging="360"/>
      </w:pPr>
      <w:rPr>
        <w:rFonts w:ascii="Symbol" w:hAnsi="Symbol" w:hint="default"/>
      </w:rPr>
    </w:lvl>
    <w:lvl w:ilvl="4" w:tplc="9CA6FB56">
      <w:start w:val="1"/>
      <w:numFmt w:val="bullet"/>
      <w:lvlText w:val="o"/>
      <w:lvlJc w:val="left"/>
      <w:pPr>
        <w:ind w:left="3600" w:hanging="360"/>
      </w:pPr>
      <w:rPr>
        <w:rFonts w:ascii="Courier New" w:hAnsi="Courier New" w:hint="default"/>
      </w:rPr>
    </w:lvl>
    <w:lvl w:ilvl="5" w:tplc="AC5CB7BE">
      <w:start w:val="1"/>
      <w:numFmt w:val="bullet"/>
      <w:lvlText w:val=""/>
      <w:lvlJc w:val="left"/>
      <w:pPr>
        <w:ind w:left="4320" w:hanging="360"/>
      </w:pPr>
      <w:rPr>
        <w:rFonts w:ascii="Wingdings" w:hAnsi="Wingdings" w:hint="default"/>
      </w:rPr>
    </w:lvl>
    <w:lvl w:ilvl="6" w:tplc="98AEB37A">
      <w:start w:val="1"/>
      <w:numFmt w:val="bullet"/>
      <w:lvlText w:val=""/>
      <w:lvlJc w:val="left"/>
      <w:pPr>
        <w:ind w:left="5040" w:hanging="360"/>
      </w:pPr>
      <w:rPr>
        <w:rFonts w:ascii="Symbol" w:hAnsi="Symbol" w:hint="default"/>
      </w:rPr>
    </w:lvl>
    <w:lvl w:ilvl="7" w:tplc="D5F0FC6A">
      <w:start w:val="1"/>
      <w:numFmt w:val="bullet"/>
      <w:lvlText w:val="o"/>
      <w:lvlJc w:val="left"/>
      <w:pPr>
        <w:ind w:left="5760" w:hanging="360"/>
      </w:pPr>
      <w:rPr>
        <w:rFonts w:ascii="Courier New" w:hAnsi="Courier New" w:hint="default"/>
      </w:rPr>
    </w:lvl>
    <w:lvl w:ilvl="8" w:tplc="36943788">
      <w:start w:val="1"/>
      <w:numFmt w:val="bullet"/>
      <w:lvlText w:val=""/>
      <w:lvlJc w:val="left"/>
      <w:pPr>
        <w:ind w:left="6480" w:hanging="360"/>
      </w:pPr>
      <w:rPr>
        <w:rFonts w:ascii="Wingdings" w:hAnsi="Wingdings" w:hint="default"/>
      </w:rPr>
    </w:lvl>
  </w:abstractNum>
  <w:abstractNum w:abstractNumId="46" w15:restartNumberingAfterBreak="0">
    <w:nsid w:val="67CD62FB"/>
    <w:multiLevelType w:val="hybridMultilevel"/>
    <w:tmpl w:val="819CE206"/>
    <w:lvl w:ilvl="0" w:tplc="FFFFFFFF">
      <w:start w:val="1"/>
      <w:numFmt w:val="bullet"/>
      <w:lvlText w:val="-"/>
      <w:lvlJc w:val="left"/>
      <w:pPr>
        <w:ind w:left="72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7" w15:restartNumberingAfterBreak="0">
    <w:nsid w:val="68B70E33"/>
    <w:multiLevelType w:val="multilevel"/>
    <w:tmpl w:val="F24606A4"/>
    <w:lvl w:ilvl="0">
      <w:start w:val="3"/>
      <w:numFmt w:val="decimal"/>
      <w:lvlText w:val="%1"/>
      <w:lvlJc w:val="left"/>
      <w:pPr>
        <w:ind w:left="360" w:hanging="360"/>
      </w:pPr>
      <w:rPr>
        <w:rFonts w:ascii="Arial" w:eastAsia="Arial" w:hAnsi="Arial" w:cs="Arial" w:hint="default"/>
        <w:b/>
      </w:rPr>
    </w:lvl>
    <w:lvl w:ilvl="1">
      <w:start w:val="1"/>
      <w:numFmt w:val="decimal"/>
      <w:lvlText w:val="%1.%2"/>
      <w:lvlJc w:val="left"/>
      <w:pPr>
        <w:ind w:left="1886" w:hanging="360"/>
      </w:pPr>
      <w:rPr>
        <w:rFonts w:ascii="Arial" w:eastAsia="Arial" w:hAnsi="Arial" w:cs="Arial" w:hint="default"/>
        <w:b/>
      </w:rPr>
    </w:lvl>
    <w:lvl w:ilvl="2">
      <w:start w:val="1"/>
      <w:numFmt w:val="decimal"/>
      <w:lvlText w:val="%1.%2.%3"/>
      <w:lvlJc w:val="left"/>
      <w:pPr>
        <w:ind w:left="3772" w:hanging="720"/>
      </w:pPr>
      <w:rPr>
        <w:rFonts w:ascii="Arial" w:eastAsia="Arial" w:hAnsi="Arial" w:cs="Arial" w:hint="default"/>
        <w:b/>
      </w:rPr>
    </w:lvl>
    <w:lvl w:ilvl="3">
      <w:start w:val="1"/>
      <w:numFmt w:val="decimal"/>
      <w:lvlText w:val="%1.%2.%3.%4"/>
      <w:lvlJc w:val="left"/>
      <w:pPr>
        <w:ind w:left="5298" w:hanging="720"/>
      </w:pPr>
      <w:rPr>
        <w:rFonts w:ascii="Arial" w:eastAsia="Arial" w:hAnsi="Arial" w:cs="Arial" w:hint="default"/>
        <w:b/>
      </w:rPr>
    </w:lvl>
    <w:lvl w:ilvl="4">
      <w:start w:val="1"/>
      <w:numFmt w:val="decimal"/>
      <w:lvlText w:val="%1.%2.%3.%4.%5"/>
      <w:lvlJc w:val="left"/>
      <w:pPr>
        <w:ind w:left="7184" w:hanging="1080"/>
      </w:pPr>
      <w:rPr>
        <w:rFonts w:ascii="Arial" w:eastAsia="Arial" w:hAnsi="Arial" w:cs="Arial" w:hint="default"/>
        <w:b/>
      </w:rPr>
    </w:lvl>
    <w:lvl w:ilvl="5">
      <w:start w:val="1"/>
      <w:numFmt w:val="decimal"/>
      <w:lvlText w:val="%1.%2.%3.%4.%5.%6"/>
      <w:lvlJc w:val="left"/>
      <w:pPr>
        <w:ind w:left="8710" w:hanging="1080"/>
      </w:pPr>
      <w:rPr>
        <w:rFonts w:ascii="Arial" w:eastAsia="Arial" w:hAnsi="Arial" w:cs="Arial" w:hint="default"/>
        <w:b/>
      </w:rPr>
    </w:lvl>
    <w:lvl w:ilvl="6">
      <w:start w:val="1"/>
      <w:numFmt w:val="decimal"/>
      <w:lvlText w:val="%1.%2.%3.%4.%5.%6.%7"/>
      <w:lvlJc w:val="left"/>
      <w:pPr>
        <w:ind w:left="10596" w:hanging="1440"/>
      </w:pPr>
      <w:rPr>
        <w:rFonts w:ascii="Arial" w:eastAsia="Arial" w:hAnsi="Arial" w:cs="Arial" w:hint="default"/>
        <w:b/>
      </w:rPr>
    </w:lvl>
    <w:lvl w:ilvl="7">
      <w:start w:val="1"/>
      <w:numFmt w:val="decimal"/>
      <w:lvlText w:val="%1.%2.%3.%4.%5.%6.%7.%8"/>
      <w:lvlJc w:val="left"/>
      <w:pPr>
        <w:ind w:left="12122" w:hanging="1440"/>
      </w:pPr>
      <w:rPr>
        <w:rFonts w:ascii="Arial" w:eastAsia="Arial" w:hAnsi="Arial" w:cs="Arial" w:hint="default"/>
        <w:b/>
      </w:rPr>
    </w:lvl>
    <w:lvl w:ilvl="8">
      <w:start w:val="1"/>
      <w:numFmt w:val="decimal"/>
      <w:lvlText w:val="%1.%2.%3.%4.%5.%6.%7.%8.%9"/>
      <w:lvlJc w:val="left"/>
      <w:pPr>
        <w:ind w:left="13648" w:hanging="1440"/>
      </w:pPr>
      <w:rPr>
        <w:rFonts w:ascii="Arial" w:eastAsia="Arial" w:hAnsi="Arial" w:cs="Arial" w:hint="default"/>
        <w:b/>
      </w:rPr>
    </w:lvl>
  </w:abstractNum>
  <w:abstractNum w:abstractNumId="48" w15:restartNumberingAfterBreak="0">
    <w:nsid w:val="6B672A69"/>
    <w:multiLevelType w:val="multilevel"/>
    <w:tmpl w:val="6610DD88"/>
    <w:lvl w:ilvl="0">
      <w:start w:val="1"/>
      <w:numFmt w:val="bullet"/>
      <w:lvlText w:val="-"/>
      <w:lvlJc w:val="left"/>
      <w:pPr>
        <w:tabs>
          <w:tab w:val="num" w:pos="720"/>
        </w:tabs>
        <w:ind w:left="720" w:hanging="360"/>
      </w:pPr>
      <w:rPr>
        <w:rFonts w:ascii="Aptos" w:eastAsiaTheme="minorHAnsi" w:hAnsi="Aptos"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CA53A7"/>
    <w:multiLevelType w:val="hybridMultilevel"/>
    <w:tmpl w:val="D8B8BB6C"/>
    <w:lvl w:ilvl="0" w:tplc="80781726">
      <w:start w:val="1"/>
      <w:numFmt w:val="upperLetter"/>
      <w:pStyle w:val="Ttulo2"/>
      <w:lvlText w:val="%1."/>
      <w:lvlJc w:val="left"/>
      <w:pPr>
        <w:ind w:left="720" w:hanging="360"/>
      </w:pPr>
    </w:lvl>
    <w:lvl w:ilvl="1" w:tplc="97ECD1C0">
      <w:numFmt w:val="bullet"/>
      <w:lvlText w:val="•"/>
      <w:lvlJc w:val="left"/>
      <w:pPr>
        <w:ind w:left="1785" w:hanging="705"/>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D692404"/>
    <w:multiLevelType w:val="hybridMultilevel"/>
    <w:tmpl w:val="C59CA334"/>
    <w:lvl w:ilvl="0" w:tplc="FFFFFFFF">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DFEABD9"/>
    <w:multiLevelType w:val="hybridMultilevel"/>
    <w:tmpl w:val="347E2C34"/>
    <w:lvl w:ilvl="0" w:tplc="1B828D50">
      <w:start w:val="1"/>
      <w:numFmt w:val="bullet"/>
      <w:lvlText w:val=""/>
      <w:lvlJc w:val="left"/>
      <w:pPr>
        <w:ind w:left="720" w:hanging="360"/>
      </w:pPr>
      <w:rPr>
        <w:rFonts w:ascii="Symbol" w:hAnsi="Symbol" w:hint="default"/>
      </w:rPr>
    </w:lvl>
    <w:lvl w:ilvl="1" w:tplc="DC02E154">
      <w:start w:val="1"/>
      <w:numFmt w:val="bullet"/>
      <w:lvlText w:val="o"/>
      <w:lvlJc w:val="left"/>
      <w:pPr>
        <w:ind w:left="1440" w:hanging="360"/>
      </w:pPr>
      <w:rPr>
        <w:rFonts w:ascii="Courier New" w:hAnsi="Courier New" w:hint="default"/>
      </w:rPr>
    </w:lvl>
    <w:lvl w:ilvl="2" w:tplc="EE586E94">
      <w:start w:val="1"/>
      <w:numFmt w:val="bullet"/>
      <w:lvlText w:val=""/>
      <w:lvlJc w:val="left"/>
      <w:pPr>
        <w:ind w:left="2160" w:hanging="360"/>
      </w:pPr>
      <w:rPr>
        <w:rFonts w:ascii="Wingdings" w:hAnsi="Wingdings" w:hint="default"/>
      </w:rPr>
    </w:lvl>
    <w:lvl w:ilvl="3" w:tplc="BE569366">
      <w:start w:val="1"/>
      <w:numFmt w:val="bullet"/>
      <w:lvlText w:val=""/>
      <w:lvlJc w:val="left"/>
      <w:pPr>
        <w:ind w:left="2880" w:hanging="360"/>
      </w:pPr>
      <w:rPr>
        <w:rFonts w:ascii="Symbol" w:hAnsi="Symbol" w:hint="default"/>
      </w:rPr>
    </w:lvl>
    <w:lvl w:ilvl="4" w:tplc="2F36BB8C">
      <w:start w:val="1"/>
      <w:numFmt w:val="bullet"/>
      <w:lvlText w:val="o"/>
      <w:lvlJc w:val="left"/>
      <w:pPr>
        <w:ind w:left="3600" w:hanging="360"/>
      </w:pPr>
      <w:rPr>
        <w:rFonts w:ascii="Courier New" w:hAnsi="Courier New" w:hint="default"/>
      </w:rPr>
    </w:lvl>
    <w:lvl w:ilvl="5" w:tplc="5C5EDB56">
      <w:start w:val="1"/>
      <w:numFmt w:val="bullet"/>
      <w:lvlText w:val=""/>
      <w:lvlJc w:val="left"/>
      <w:pPr>
        <w:ind w:left="4320" w:hanging="360"/>
      </w:pPr>
      <w:rPr>
        <w:rFonts w:ascii="Wingdings" w:hAnsi="Wingdings" w:hint="default"/>
      </w:rPr>
    </w:lvl>
    <w:lvl w:ilvl="6" w:tplc="02B2C3EA">
      <w:start w:val="1"/>
      <w:numFmt w:val="bullet"/>
      <w:lvlText w:val=""/>
      <w:lvlJc w:val="left"/>
      <w:pPr>
        <w:ind w:left="5040" w:hanging="360"/>
      </w:pPr>
      <w:rPr>
        <w:rFonts w:ascii="Symbol" w:hAnsi="Symbol" w:hint="default"/>
      </w:rPr>
    </w:lvl>
    <w:lvl w:ilvl="7" w:tplc="723CD808">
      <w:start w:val="1"/>
      <w:numFmt w:val="bullet"/>
      <w:lvlText w:val="o"/>
      <w:lvlJc w:val="left"/>
      <w:pPr>
        <w:ind w:left="5760" w:hanging="360"/>
      </w:pPr>
      <w:rPr>
        <w:rFonts w:ascii="Courier New" w:hAnsi="Courier New" w:hint="default"/>
      </w:rPr>
    </w:lvl>
    <w:lvl w:ilvl="8" w:tplc="50CE5256">
      <w:start w:val="1"/>
      <w:numFmt w:val="bullet"/>
      <w:lvlText w:val=""/>
      <w:lvlJc w:val="left"/>
      <w:pPr>
        <w:ind w:left="6480" w:hanging="360"/>
      </w:pPr>
      <w:rPr>
        <w:rFonts w:ascii="Wingdings" w:hAnsi="Wingdings" w:hint="default"/>
      </w:rPr>
    </w:lvl>
  </w:abstractNum>
  <w:abstractNum w:abstractNumId="52" w15:restartNumberingAfterBreak="0">
    <w:nsid w:val="73544391"/>
    <w:multiLevelType w:val="hybridMultilevel"/>
    <w:tmpl w:val="4F90C5BC"/>
    <w:lvl w:ilvl="0" w:tplc="3138C23C">
      <w:start w:val="1"/>
      <w:numFmt w:val="bullet"/>
      <w:lvlText w:val=""/>
      <w:lvlJc w:val="left"/>
      <w:pPr>
        <w:ind w:left="720" w:hanging="360"/>
      </w:pPr>
      <w:rPr>
        <w:rFonts w:ascii="Symbol" w:hAnsi="Symbol" w:hint="default"/>
      </w:rPr>
    </w:lvl>
    <w:lvl w:ilvl="1" w:tplc="F2845D40">
      <w:start w:val="1"/>
      <w:numFmt w:val="bullet"/>
      <w:lvlText w:val="o"/>
      <w:lvlJc w:val="left"/>
      <w:pPr>
        <w:ind w:left="1440" w:hanging="360"/>
      </w:pPr>
      <w:rPr>
        <w:rFonts w:ascii="Courier New" w:hAnsi="Courier New" w:hint="default"/>
      </w:rPr>
    </w:lvl>
    <w:lvl w:ilvl="2" w:tplc="B7B06DAA">
      <w:start w:val="1"/>
      <w:numFmt w:val="bullet"/>
      <w:lvlText w:val=""/>
      <w:lvlJc w:val="left"/>
      <w:pPr>
        <w:ind w:left="2160" w:hanging="360"/>
      </w:pPr>
      <w:rPr>
        <w:rFonts w:ascii="Wingdings" w:hAnsi="Wingdings" w:hint="default"/>
      </w:rPr>
    </w:lvl>
    <w:lvl w:ilvl="3" w:tplc="A5763630">
      <w:start w:val="1"/>
      <w:numFmt w:val="bullet"/>
      <w:lvlText w:val=""/>
      <w:lvlJc w:val="left"/>
      <w:pPr>
        <w:ind w:left="2880" w:hanging="360"/>
      </w:pPr>
      <w:rPr>
        <w:rFonts w:ascii="Symbol" w:hAnsi="Symbol" w:hint="default"/>
      </w:rPr>
    </w:lvl>
    <w:lvl w:ilvl="4" w:tplc="2A0C5C1C">
      <w:start w:val="1"/>
      <w:numFmt w:val="bullet"/>
      <w:lvlText w:val="o"/>
      <w:lvlJc w:val="left"/>
      <w:pPr>
        <w:ind w:left="3600" w:hanging="360"/>
      </w:pPr>
      <w:rPr>
        <w:rFonts w:ascii="Courier New" w:hAnsi="Courier New" w:hint="default"/>
      </w:rPr>
    </w:lvl>
    <w:lvl w:ilvl="5" w:tplc="FAFC5422">
      <w:start w:val="1"/>
      <w:numFmt w:val="bullet"/>
      <w:lvlText w:val=""/>
      <w:lvlJc w:val="left"/>
      <w:pPr>
        <w:ind w:left="4320" w:hanging="360"/>
      </w:pPr>
      <w:rPr>
        <w:rFonts w:ascii="Wingdings" w:hAnsi="Wingdings" w:hint="default"/>
      </w:rPr>
    </w:lvl>
    <w:lvl w:ilvl="6" w:tplc="1E1426C2">
      <w:start w:val="1"/>
      <w:numFmt w:val="bullet"/>
      <w:lvlText w:val=""/>
      <w:lvlJc w:val="left"/>
      <w:pPr>
        <w:ind w:left="5040" w:hanging="360"/>
      </w:pPr>
      <w:rPr>
        <w:rFonts w:ascii="Symbol" w:hAnsi="Symbol" w:hint="default"/>
      </w:rPr>
    </w:lvl>
    <w:lvl w:ilvl="7" w:tplc="279AB688">
      <w:start w:val="1"/>
      <w:numFmt w:val="bullet"/>
      <w:lvlText w:val="o"/>
      <w:lvlJc w:val="left"/>
      <w:pPr>
        <w:ind w:left="5760" w:hanging="360"/>
      </w:pPr>
      <w:rPr>
        <w:rFonts w:ascii="Courier New" w:hAnsi="Courier New" w:hint="default"/>
      </w:rPr>
    </w:lvl>
    <w:lvl w:ilvl="8" w:tplc="246EFBBE">
      <w:start w:val="1"/>
      <w:numFmt w:val="bullet"/>
      <w:lvlText w:val=""/>
      <w:lvlJc w:val="left"/>
      <w:pPr>
        <w:ind w:left="6480" w:hanging="360"/>
      </w:pPr>
      <w:rPr>
        <w:rFonts w:ascii="Wingdings" w:hAnsi="Wingdings" w:hint="default"/>
      </w:rPr>
    </w:lvl>
  </w:abstractNum>
  <w:abstractNum w:abstractNumId="53" w15:restartNumberingAfterBreak="0">
    <w:nsid w:val="74D5620D"/>
    <w:multiLevelType w:val="hybridMultilevel"/>
    <w:tmpl w:val="8ACC2BB4"/>
    <w:lvl w:ilvl="0" w:tplc="152EF5A4">
      <w:start w:val="1"/>
      <w:numFmt w:val="bullet"/>
      <w:lvlText w:val=""/>
      <w:lvlJc w:val="left"/>
      <w:pPr>
        <w:ind w:left="720" w:hanging="360"/>
      </w:pPr>
      <w:rPr>
        <w:rFonts w:ascii="Symbol" w:hAnsi="Symbol" w:hint="default"/>
      </w:rPr>
    </w:lvl>
    <w:lvl w:ilvl="1" w:tplc="5B009592">
      <w:start w:val="1"/>
      <w:numFmt w:val="bullet"/>
      <w:lvlText w:val="o"/>
      <w:lvlJc w:val="left"/>
      <w:pPr>
        <w:ind w:left="1440" w:hanging="360"/>
      </w:pPr>
      <w:rPr>
        <w:rFonts w:ascii="Courier New" w:hAnsi="Courier New" w:hint="default"/>
      </w:rPr>
    </w:lvl>
    <w:lvl w:ilvl="2" w:tplc="6774405C">
      <w:start w:val="1"/>
      <w:numFmt w:val="bullet"/>
      <w:lvlText w:val=""/>
      <w:lvlJc w:val="left"/>
      <w:pPr>
        <w:ind w:left="2160" w:hanging="360"/>
      </w:pPr>
      <w:rPr>
        <w:rFonts w:ascii="Wingdings" w:hAnsi="Wingdings" w:hint="default"/>
      </w:rPr>
    </w:lvl>
    <w:lvl w:ilvl="3" w:tplc="9E4AEE06">
      <w:start w:val="1"/>
      <w:numFmt w:val="bullet"/>
      <w:lvlText w:val=""/>
      <w:lvlJc w:val="left"/>
      <w:pPr>
        <w:ind w:left="2880" w:hanging="360"/>
      </w:pPr>
      <w:rPr>
        <w:rFonts w:ascii="Symbol" w:hAnsi="Symbol" w:hint="default"/>
      </w:rPr>
    </w:lvl>
    <w:lvl w:ilvl="4" w:tplc="F8CE9CEE">
      <w:start w:val="1"/>
      <w:numFmt w:val="bullet"/>
      <w:lvlText w:val="o"/>
      <w:lvlJc w:val="left"/>
      <w:pPr>
        <w:ind w:left="3600" w:hanging="360"/>
      </w:pPr>
      <w:rPr>
        <w:rFonts w:ascii="Courier New" w:hAnsi="Courier New" w:hint="default"/>
      </w:rPr>
    </w:lvl>
    <w:lvl w:ilvl="5" w:tplc="D7EE83B6">
      <w:start w:val="1"/>
      <w:numFmt w:val="bullet"/>
      <w:lvlText w:val=""/>
      <w:lvlJc w:val="left"/>
      <w:pPr>
        <w:ind w:left="4320" w:hanging="360"/>
      </w:pPr>
      <w:rPr>
        <w:rFonts w:ascii="Wingdings" w:hAnsi="Wingdings" w:hint="default"/>
      </w:rPr>
    </w:lvl>
    <w:lvl w:ilvl="6" w:tplc="7C904584">
      <w:start w:val="1"/>
      <w:numFmt w:val="bullet"/>
      <w:lvlText w:val=""/>
      <w:lvlJc w:val="left"/>
      <w:pPr>
        <w:ind w:left="5040" w:hanging="360"/>
      </w:pPr>
      <w:rPr>
        <w:rFonts w:ascii="Symbol" w:hAnsi="Symbol" w:hint="default"/>
      </w:rPr>
    </w:lvl>
    <w:lvl w:ilvl="7" w:tplc="4BDEDF5E">
      <w:start w:val="1"/>
      <w:numFmt w:val="bullet"/>
      <w:lvlText w:val="o"/>
      <w:lvlJc w:val="left"/>
      <w:pPr>
        <w:ind w:left="5760" w:hanging="360"/>
      </w:pPr>
      <w:rPr>
        <w:rFonts w:ascii="Courier New" w:hAnsi="Courier New" w:hint="default"/>
      </w:rPr>
    </w:lvl>
    <w:lvl w:ilvl="8" w:tplc="B846D502">
      <w:start w:val="1"/>
      <w:numFmt w:val="bullet"/>
      <w:lvlText w:val=""/>
      <w:lvlJc w:val="left"/>
      <w:pPr>
        <w:ind w:left="6480" w:hanging="360"/>
      </w:pPr>
      <w:rPr>
        <w:rFonts w:ascii="Wingdings" w:hAnsi="Wingdings" w:hint="default"/>
      </w:rPr>
    </w:lvl>
  </w:abstractNum>
  <w:abstractNum w:abstractNumId="54" w15:restartNumberingAfterBreak="0">
    <w:nsid w:val="779E3D8A"/>
    <w:multiLevelType w:val="hybridMultilevel"/>
    <w:tmpl w:val="A508AC58"/>
    <w:lvl w:ilvl="0" w:tplc="FFFFFFFF">
      <w:start w:val="1"/>
      <w:numFmt w:val="bullet"/>
      <w:lvlText w:val="-"/>
      <w:lvlJc w:val="left"/>
      <w:pPr>
        <w:ind w:left="720" w:hanging="360"/>
      </w:pPr>
      <w:rPr>
        <w:rFonts w:ascii="Arial" w:hAnsi="Aria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5" w15:restartNumberingAfterBreak="0">
    <w:nsid w:val="786E8E43"/>
    <w:multiLevelType w:val="hybridMultilevel"/>
    <w:tmpl w:val="701EC0D2"/>
    <w:lvl w:ilvl="0" w:tplc="F4B0BDE4">
      <w:start w:val="1"/>
      <w:numFmt w:val="bullet"/>
      <w:lvlText w:val=""/>
      <w:lvlJc w:val="left"/>
      <w:pPr>
        <w:ind w:left="720" w:hanging="360"/>
      </w:pPr>
      <w:rPr>
        <w:rFonts w:ascii="Symbol" w:hAnsi="Symbol" w:hint="default"/>
      </w:rPr>
    </w:lvl>
    <w:lvl w:ilvl="1" w:tplc="6318EAFA">
      <w:start w:val="1"/>
      <w:numFmt w:val="bullet"/>
      <w:lvlText w:val="o"/>
      <w:lvlJc w:val="left"/>
      <w:pPr>
        <w:ind w:left="1440" w:hanging="360"/>
      </w:pPr>
      <w:rPr>
        <w:rFonts w:ascii="Courier New" w:hAnsi="Courier New" w:hint="default"/>
      </w:rPr>
    </w:lvl>
    <w:lvl w:ilvl="2" w:tplc="FB0CB33A">
      <w:start w:val="1"/>
      <w:numFmt w:val="bullet"/>
      <w:lvlText w:val=""/>
      <w:lvlJc w:val="left"/>
      <w:pPr>
        <w:ind w:left="2160" w:hanging="360"/>
      </w:pPr>
      <w:rPr>
        <w:rFonts w:ascii="Wingdings" w:hAnsi="Wingdings" w:hint="default"/>
      </w:rPr>
    </w:lvl>
    <w:lvl w:ilvl="3" w:tplc="55669A5C">
      <w:start w:val="1"/>
      <w:numFmt w:val="bullet"/>
      <w:lvlText w:val=""/>
      <w:lvlJc w:val="left"/>
      <w:pPr>
        <w:ind w:left="2880" w:hanging="360"/>
      </w:pPr>
      <w:rPr>
        <w:rFonts w:ascii="Symbol" w:hAnsi="Symbol" w:hint="default"/>
      </w:rPr>
    </w:lvl>
    <w:lvl w:ilvl="4" w:tplc="62DC0356">
      <w:start w:val="1"/>
      <w:numFmt w:val="bullet"/>
      <w:lvlText w:val="o"/>
      <w:lvlJc w:val="left"/>
      <w:pPr>
        <w:ind w:left="3600" w:hanging="360"/>
      </w:pPr>
      <w:rPr>
        <w:rFonts w:ascii="Courier New" w:hAnsi="Courier New" w:hint="default"/>
      </w:rPr>
    </w:lvl>
    <w:lvl w:ilvl="5" w:tplc="6AFEFB28">
      <w:start w:val="1"/>
      <w:numFmt w:val="bullet"/>
      <w:lvlText w:val=""/>
      <w:lvlJc w:val="left"/>
      <w:pPr>
        <w:ind w:left="4320" w:hanging="360"/>
      </w:pPr>
      <w:rPr>
        <w:rFonts w:ascii="Wingdings" w:hAnsi="Wingdings" w:hint="default"/>
      </w:rPr>
    </w:lvl>
    <w:lvl w:ilvl="6" w:tplc="E4042782">
      <w:start w:val="1"/>
      <w:numFmt w:val="bullet"/>
      <w:lvlText w:val=""/>
      <w:lvlJc w:val="left"/>
      <w:pPr>
        <w:ind w:left="5040" w:hanging="360"/>
      </w:pPr>
      <w:rPr>
        <w:rFonts w:ascii="Symbol" w:hAnsi="Symbol" w:hint="default"/>
      </w:rPr>
    </w:lvl>
    <w:lvl w:ilvl="7" w:tplc="2834A37C">
      <w:start w:val="1"/>
      <w:numFmt w:val="bullet"/>
      <w:lvlText w:val="o"/>
      <w:lvlJc w:val="left"/>
      <w:pPr>
        <w:ind w:left="5760" w:hanging="360"/>
      </w:pPr>
      <w:rPr>
        <w:rFonts w:ascii="Courier New" w:hAnsi="Courier New" w:hint="default"/>
      </w:rPr>
    </w:lvl>
    <w:lvl w:ilvl="8" w:tplc="5A665008">
      <w:start w:val="1"/>
      <w:numFmt w:val="bullet"/>
      <w:lvlText w:val=""/>
      <w:lvlJc w:val="left"/>
      <w:pPr>
        <w:ind w:left="6480" w:hanging="360"/>
      </w:pPr>
      <w:rPr>
        <w:rFonts w:ascii="Wingdings" w:hAnsi="Wingdings" w:hint="default"/>
      </w:rPr>
    </w:lvl>
  </w:abstractNum>
  <w:abstractNum w:abstractNumId="56" w15:restartNumberingAfterBreak="0">
    <w:nsid w:val="7922531A"/>
    <w:multiLevelType w:val="hybridMultilevel"/>
    <w:tmpl w:val="A2E47DBE"/>
    <w:lvl w:ilvl="0" w:tplc="0FDCC0A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D50A66"/>
    <w:multiLevelType w:val="hybridMultilevel"/>
    <w:tmpl w:val="F668B540"/>
    <w:lvl w:ilvl="0" w:tplc="F402A648">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F9BD691"/>
    <w:multiLevelType w:val="hybridMultilevel"/>
    <w:tmpl w:val="3D6E101C"/>
    <w:lvl w:ilvl="0" w:tplc="6E9E305A">
      <w:start w:val="1"/>
      <w:numFmt w:val="upperLetter"/>
      <w:lvlText w:val="%1."/>
      <w:lvlJc w:val="left"/>
      <w:pPr>
        <w:ind w:left="720" w:hanging="360"/>
      </w:pPr>
    </w:lvl>
    <w:lvl w:ilvl="1" w:tplc="49F825C4">
      <w:start w:val="1"/>
      <w:numFmt w:val="lowerLetter"/>
      <w:lvlText w:val="%2."/>
      <w:lvlJc w:val="left"/>
      <w:pPr>
        <w:ind w:left="1440" w:hanging="360"/>
      </w:pPr>
    </w:lvl>
    <w:lvl w:ilvl="2" w:tplc="37C4D542">
      <w:start w:val="1"/>
      <w:numFmt w:val="lowerRoman"/>
      <w:lvlText w:val="%3."/>
      <w:lvlJc w:val="right"/>
      <w:pPr>
        <w:ind w:left="2160" w:hanging="180"/>
      </w:pPr>
    </w:lvl>
    <w:lvl w:ilvl="3" w:tplc="D416F74E">
      <w:start w:val="1"/>
      <w:numFmt w:val="decimal"/>
      <w:lvlText w:val="%4."/>
      <w:lvlJc w:val="left"/>
      <w:pPr>
        <w:ind w:left="2880" w:hanging="360"/>
      </w:pPr>
    </w:lvl>
    <w:lvl w:ilvl="4" w:tplc="353832EC">
      <w:start w:val="1"/>
      <w:numFmt w:val="lowerLetter"/>
      <w:lvlText w:val="%5."/>
      <w:lvlJc w:val="left"/>
      <w:pPr>
        <w:ind w:left="3600" w:hanging="360"/>
      </w:pPr>
    </w:lvl>
    <w:lvl w:ilvl="5" w:tplc="EB4A2852">
      <w:start w:val="1"/>
      <w:numFmt w:val="lowerRoman"/>
      <w:lvlText w:val="%6."/>
      <w:lvlJc w:val="right"/>
      <w:pPr>
        <w:ind w:left="4320" w:hanging="180"/>
      </w:pPr>
    </w:lvl>
    <w:lvl w:ilvl="6" w:tplc="35EC2A28">
      <w:start w:val="1"/>
      <w:numFmt w:val="decimal"/>
      <w:lvlText w:val="%7."/>
      <w:lvlJc w:val="left"/>
      <w:pPr>
        <w:ind w:left="5040" w:hanging="360"/>
      </w:pPr>
    </w:lvl>
    <w:lvl w:ilvl="7" w:tplc="93B64242">
      <w:start w:val="1"/>
      <w:numFmt w:val="lowerLetter"/>
      <w:lvlText w:val="%8."/>
      <w:lvlJc w:val="left"/>
      <w:pPr>
        <w:ind w:left="5760" w:hanging="360"/>
      </w:pPr>
    </w:lvl>
    <w:lvl w:ilvl="8" w:tplc="2CA65B72">
      <w:start w:val="1"/>
      <w:numFmt w:val="lowerRoman"/>
      <w:lvlText w:val="%9."/>
      <w:lvlJc w:val="right"/>
      <w:pPr>
        <w:ind w:left="6480" w:hanging="180"/>
      </w:pPr>
    </w:lvl>
  </w:abstractNum>
  <w:abstractNum w:abstractNumId="59" w15:restartNumberingAfterBreak="0">
    <w:nsid w:val="7FFD640C"/>
    <w:multiLevelType w:val="hybridMultilevel"/>
    <w:tmpl w:val="5ED80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9034017">
    <w:abstractNumId w:val="31"/>
  </w:num>
  <w:num w:numId="2" w16cid:durableId="1186140149">
    <w:abstractNumId w:val="25"/>
  </w:num>
  <w:num w:numId="3" w16cid:durableId="1244148584">
    <w:abstractNumId w:val="58"/>
  </w:num>
  <w:num w:numId="4" w16cid:durableId="1433015653">
    <w:abstractNumId w:val="18"/>
  </w:num>
  <w:num w:numId="5" w16cid:durableId="921715870">
    <w:abstractNumId w:val="51"/>
  </w:num>
  <w:num w:numId="6" w16cid:durableId="1065494714">
    <w:abstractNumId w:val="39"/>
  </w:num>
  <w:num w:numId="7" w16cid:durableId="1638027379">
    <w:abstractNumId w:val="5"/>
  </w:num>
  <w:num w:numId="8" w16cid:durableId="1889603820">
    <w:abstractNumId w:val="21"/>
  </w:num>
  <w:num w:numId="9" w16cid:durableId="1797210530">
    <w:abstractNumId w:val="28"/>
  </w:num>
  <w:num w:numId="10" w16cid:durableId="1992366636">
    <w:abstractNumId w:val="20"/>
  </w:num>
  <w:num w:numId="11" w16cid:durableId="109518282">
    <w:abstractNumId w:val="55"/>
  </w:num>
  <w:num w:numId="12" w16cid:durableId="1381202985">
    <w:abstractNumId w:val="11"/>
  </w:num>
  <w:num w:numId="13" w16cid:durableId="1468818702">
    <w:abstractNumId w:val="2"/>
  </w:num>
  <w:num w:numId="14" w16cid:durableId="822237741">
    <w:abstractNumId w:val="53"/>
  </w:num>
  <w:num w:numId="15" w16cid:durableId="2036299154">
    <w:abstractNumId w:val="8"/>
  </w:num>
  <w:num w:numId="16" w16cid:durableId="735973288">
    <w:abstractNumId w:val="49"/>
  </w:num>
  <w:num w:numId="17" w16cid:durableId="1040974950">
    <w:abstractNumId w:val="13"/>
  </w:num>
  <w:num w:numId="18" w16cid:durableId="964578295">
    <w:abstractNumId w:val="41"/>
  </w:num>
  <w:num w:numId="19" w16cid:durableId="979072233">
    <w:abstractNumId w:val="16"/>
  </w:num>
  <w:num w:numId="20" w16cid:durableId="1395615674">
    <w:abstractNumId w:val="15"/>
  </w:num>
  <w:num w:numId="21" w16cid:durableId="1022392477">
    <w:abstractNumId w:val="1"/>
  </w:num>
  <w:num w:numId="22" w16cid:durableId="2124422631">
    <w:abstractNumId w:val="0"/>
  </w:num>
  <w:num w:numId="23" w16cid:durableId="792558256">
    <w:abstractNumId w:val="56"/>
  </w:num>
  <w:num w:numId="24" w16cid:durableId="1959413127">
    <w:abstractNumId w:val="10"/>
  </w:num>
  <w:num w:numId="25" w16cid:durableId="2040161743">
    <w:abstractNumId w:val="59"/>
  </w:num>
  <w:num w:numId="26" w16cid:durableId="141233858">
    <w:abstractNumId w:val="43"/>
  </w:num>
  <w:num w:numId="27" w16cid:durableId="1167012071">
    <w:abstractNumId w:val="36"/>
  </w:num>
  <w:num w:numId="28" w16cid:durableId="2048866992">
    <w:abstractNumId w:val="33"/>
  </w:num>
  <w:num w:numId="29" w16cid:durableId="367339803">
    <w:abstractNumId w:val="4"/>
  </w:num>
  <w:num w:numId="30" w16cid:durableId="692728916">
    <w:abstractNumId w:val="22"/>
  </w:num>
  <w:num w:numId="31" w16cid:durableId="1742825308">
    <w:abstractNumId w:val="54"/>
  </w:num>
  <w:num w:numId="32" w16cid:durableId="1389186536">
    <w:abstractNumId w:val="7"/>
  </w:num>
  <w:num w:numId="33" w16cid:durableId="868644914">
    <w:abstractNumId w:val="46"/>
  </w:num>
  <w:num w:numId="34" w16cid:durableId="165170095">
    <w:abstractNumId w:val="37"/>
  </w:num>
  <w:num w:numId="35" w16cid:durableId="1610578632">
    <w:abstractNumId w:val="17"/>
  </w:num>
  <w:num w:numId="36" w16cid:durableId="1468090778">
    <w:abstractNumId w:val="50"/>
  </w:num>
  <w:num w:numId="37" w16cid:durableId="1878618427">
    <w:abstractNumId w:val="34"/>
  </w:num>
  <w:num w:numId="38" w16cid:durableId="1496342222">
    <w:abstractNumId w:val="29"/>
  </w:num>
  <w:num w:numId="39" w16cid:durableId="1532719282">
    <w:abstractNumId w:val="19"/>
  </w:num>
  <w:num w:numId="40" w16cid:durableId="33047667">
    <w:abstractNumId w:val="42"/>
  </w:num>
  <w:num w:numId="41" w16cid:durableId="1903832303">
    <w:abstractNumId w:val="6"/>
  </w:num>
  <w:num w:numId="42" w16cid:durableId="1556546207">
    <w:abstractNumId w:val="26"/>
  </w:num>
  <w:num w:numId="43" w16cid:durableId="509565583">
    <w:abstractNumId w:val="57"/>
  </w:num>
  <w:num w:numId="44" w16cid:durableId="218053794">
    <w:abstractNumId w:val="40"/>
  </w:num>
  <w:num w:numId="45" w16cid:durableId="761533228">
    <w:abstractNumId w:val="48"/>
  </w:num>
  <w:num w:numId="46" w16cid:durableId="11227397">
    <w:abstractNumId w:val="23"/>
  </w:num>
  <w:num w:numId="47" w16cid:durableId="1895459139">
    <w:abstractNumId w:val="12"/>
  </w:num>
  <w:num w:numId="48" w16cid:durableId="586303566">
    <w:abstractNumId w:val="38"/>
  </w:num>
  <w:num w:numId="49" w16cid:durableId="1985507672">
    <w:abstractNumId w:val="44"/>
  </w:num>
  <w:num w:numId="50" w16cid:durableId="2138987881">
    <w:abstractNumId w:val="27"/>
  </w:num>
  <w:num w:numId="51" w16cid:durableId="529690202">
    <w:abstractNumId w:val="52"/>
  </w:num>
  <w:num w:numId="52" w16cid:durableId="182671849">
    <w:abstractNumId w:val="9"/>
  </w:num>
  <w:num w:numId="53" w16cid:durableId="35472773">
    <w:abstractNumId w:val="32"/>
  </w:num>
  <w:num w:numId="54" w16cid:durableId="582185388">
    <w:abstractNumId w:val="45"/>
  </w:num>
  <w:num w:numId="55" w16cid:durableId="1371879887">
    <w:abstractNumId w:val="3"/>
  </w:num>
  <w:num w:numId="56" w16cid:durableId="340812951">
    <w:abstractNumId w:val="47"/>
  </w:num>
  <w:num w:numId="57" w16cid:durableId="1468622362">
    <w:abstractNumId w:val="24"/>
  </w:num>
  <w:num w:numId="58" w16cid:durableId="1756172732">
    <w:abstractNumId w:val="35"/>
  </w:num>
  <w:num w:numId="59" w16cid:durableId="1818910438">
    <w:abstractNumId w:val="30"/>
  </w:num>
  <w:num w:numId="60" w16cid:durableId="1795562687">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fillcolor="#fc9" stroke="f">
      <v:fill color="#fc9" opacity="14418f" color2="#767676" rotate="t" focus="100%" type="tile"/>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A81"/>
    <w:rsid w:val="00000379"/>
    <w:rsid w:val="000010C5"/>
    <w:rsid w:val="00001DEE"/>
    <w:rsid w:val="00002897"/>
    <w:rsid w:val="00002FF6"/>
    <w:rsid w:val="00011546"/>
    <w:rsid w:val="0001391E"/>
    <w:rsid w:val="00013A84"/>
    <w:rsid w:val="00014C5C"/>
    <w:rsid w:val="00017380"/>
    <w:rsid w:val="00017783"/>
    <w:rsid w:val="000211B6"/>
    <w:rsid w:val="00021AD7"/>
    <w:rsid w:val="00021D65"/>
    <w:rsid w:val="00022E8B"/>
    <w:rsid w:val="00022EA2"/>
    <w:rsid w:val="00023081"/>
    <w:rsid w:val="00023BF4"/>
    <w:rsid w:val="000247A9"/>
    <w:rsid w:val="000307E8"/>
    <w:rsid w:val="00031185"/>
    <w:rsid w:val="000316C5"/>
    <w:rsid w:val="00034A28"/>
    <w:rsid w:val="00034F7D"/>
    <w:rsid w:val="00035338"/>
    <w:rsid w:val="000377B7"/>
    <w:rsid w:val="00041608"/>
    <w:rsid w:val="00041E2F"/>
    <w:rsid w:val="00046A67"/>
    <w:rsid w:val="000518AD"/>
    <w:rsid w:val="00051A98"/>
    <w:rsid w:val="00052CEC"/>
    <w:rsid w:val="00054EAA"/>
    <w:rsid w:val="0005509B"/>
    <w:rsid w:val="00055534"/>
    <w:rsid w:val="00057716"/>
    <w:rsid w:val="00060AF1"/>
    <w:rsid w:val="00063CBB"/>
    <w:rsid w:val="0006553E"/>
    <w:rsid w:val="00067C52"/>
    <w:rsid w:val="000730E4"/>
    <w:rsid w:val="000754D9"/>
    <w:rsid w:val="0008029A"/>
    <w:rsid w:val="00083342"/>
    <w:rsid w:val="0008456E"/>
    <w:rsid w:val="00086F37"/>
    <w:rsid w:val="00090455"/>
    <w:rsid w:val="000909EE"/>
    <w:rsid w:val="00090F71"/>
    <w:rsid w:val="0009101C"/>
    <w:rsid w:val="00091BDB"/>
    <w:rsid w:val="00092612"/>
    <w:rsid w:val="00092951"/>
    <w:rsid w:val="00092FCE"/>
    <w:rsid w:val="00093C5D"/>
    <w:rsid w:val="00093E0C"/>
    <w:rsid w:val="00095EEC"/>
    <w:rsid w:val="000961A4"/>
    <w:rsid w:val="0009691C"/>
    <w:rsid w:val="000A0430"/>
    <w:rsid w:val="000A0DE8"/>
    <w:rsid w:val="000A10AD"/>
    <w:rsid w:val="000A3467"/>
    <w:rsid w:val="000A7BC0"/>
    <w:rsid w:val="000B2A6B"/>
    <w:rsid w:val="000B76F1"/>
    <w:rsid w:val="000C07BA"/>
    <w:rsid w:val="000C1790"/>
    <w:rsid w:val="000C1E99"/>
    <w:rsid w:val="000C2D42"/>
    <w:rsid w:val="000C5281"/>
    <w:rsid w:val="000C546F"/>
    <w:rsid w:val="000C5541"/>
    <w:rsid w:val="000C6199"/>
    <w:rsid w:val="000D2FFD"/>
    <w:rsid w:val="000D55B7"/>
    <w:rsid w:val="000D5C37"/>
    <w:rsid w:val="000E44F8"/>
    <w:rsid w:val="000E4C03"/>
    <w:rsid w:val="000E5DE1"/>
    <w:rsid w:val="000F074C"/>
    <w:rsid w:val="000F12BB"/>
    <w:rsid w:val="000F1734"/>
    <w:rsid w:val="000F3C35"/>
    <w:rsid w:val="000F5EAB"/>
    <w:rsid w:val="001005E3"/>
    <w:rsid w:val="0010067C"/>
    <w:rsid w:val="001012A9"/>
    <w:rsid w:val="001022E0"/>
    <w:rsid w:val="00104D12"/>
    <w:rsid w:val="001052CD"/>
    <w:rsid w:val="00105686"/>
    <w:rsid w:val="0010579E"/>
    <w:rsid w:val="001071CD"/>
    <w:rsid w:val="00107483"/>
    <w:rsid w:val="0010A372"/>
    <w:rsid w:val="001102CB"/>
    <w:rsid w:val="00112078"/>
    <w:rsid w:val="00112311"/>
    <w:rsid w:val="00117FAC"/>
    <w:rsid w:val="00120036"/>
    <w:rsid w:val="001211C4"/>
    <w:rsid w:val="001218B4"/>
    <w:rsid w:val="00121B48"/>
    <w:rsid w:val="001252DF"/>
    <w:rsid w:val="0013150B"/>
    <w:rsid w:val="00132053"/>
    <w:rsid w:val="00132FFD"/>
    <w:rsid w:val="00133E58"/>
    <w:rsid w:val="00134E5D"/>
    <w:rsid w:val="00134F14"/>
    <w:rsid w:val="00134F64"/>
    <w:rsid w:val="00137408"/>
    <w:rsid w:val="00137954"/>
    <w:rsid w:val="00137C09"/>
    <w:rsid w:val="00141391"/>
    <w:rsid w:val="001421DB"/>
    <w:rsid w:val="001437AC"/>
    <w:rsid w:val="00143D1A"/>
    <w:rsid w:val="00144A64"/>
    <w:rsid w:val="00145778"/>
    <w:rsid w:val="00146E93"/>
    <w:rsid w:val="00147FC2"/>
    <w:rsid w:val="001527E4"/>
    <w:rsid w:val="001534A8"/>
    <w:rsid w:val="001561CF"/>
    <w:rsid w:val="00162EAB"/>
    <w:rsid w:val="00171C05"/>
    <w:rsid w:val="001734CF"/>
    <w:rsid w:val="00173C23"/>
    <w:rsid w:val="00174D72"/>
    <w:rsid w:val="001764EB"/>
    <w:rsid w:val="001775BD"/>
    <w:rsid w:val="0017783E"/>
    <w:rsid w:val="00177901"/>
    <w:rsid w:val="0017798D"/>
    <w:rsid w:val="001809C0"/>
    <w:rsid w:val="00180BDA"/>
    <w:rsid w:val="00181CB7"/>
    <w:rsid w:val="001839C3"/>
    <w:rsid w:val="00184025"/>
    <w:rsid w:val="00184608"/>
    <w:rsid w:val="00186821"/>
    <w:rsid w:val="00190DCB"/>
    <w:rsid w:val="001910F4"/>
    <w:rsid w:val="00191D6E"/>
    <w:rsid w:val="00194329"/>
    <w:rsid w:val="0019516F"/>
    <w:rsid w:val="00195AA4"/>
    <w:rsid w:val="001969A6"/>
    <w:rsid w:val="00196E63"/>
    <w:rsid w:val="001A2629"/>
    <w:rsid w:val="001A2AB3"/>
    <w:rsid w:val="001A2EE3"/>
    <w:rsid w:val="001A370E"/>
    <w:rsid w:val="001B1599"/>
    <w:rsid w:val="001B3932"/>
    <w:rsid w:val="001B5E2E"/>
    <w:rsid w:val="001C0579"/>
    <w:rsid w:val="001C1169"/>
    <w:rsid w:val="001C15CC"/>
    <w:rsid w:val="001C16BB"/>
    <w:rsid w:val="001C2906"/>
    <w:rsid w:val="001C4177"/>
    <w:rsid w:val="001C4A38"/>
    <w:rsid w:val="001C5965"/>
    <w:rsid w:val="001D2809"/>
    <w:rsid w:val="001D2A54"/>
    <w:rsid w:val="001D3226"/>
    <w:rsid w:val="001D3CB5"/>
    <w:rsid w:val="001E36CC"/>
    <w:rsid w:val="001E476A"/>
    <w:rsid w:val="001E5689"/>
    <w:rsid w:val="001E696B"/>
    <w:rsid w:val="001E6EF8"/>
    <w:rsid w:val="001E7917"/>
    <w:rsid w:val="001E7B3E"/>
    <w:rsid w:val="001F4E8A"/>
    <w:rsid w:val="001F5CD1"/>
    <w:rsid w:val="001F6ADF"/>
    <w:rsid w:val="001F7DF5"/>
    <w:rsid w:val="00204584"/>
    <w:rsid w:val="00205142"/>
    <w:rsid w:val="00207716"/>
    <w:rsid w:val="002114F9"/>
    <w:rsid w:val="002115DB"/>
    <w:rsid w:val="00212F5F"/>
    <w:rsid w:val="00215D1D"/>
    <w:rsid w:val="002172CA"/>
    <w:rsid w:val="00220F79"/>
    <w:rsid w:val="00221225"/>
    <w:rsid w:val="00224264"/>
    <w:rsid w:val="002274E7"/>
    <w:rsid w:val="00231E97"/>
    <w:rsid w:val="00232476"/>
    <w:rsid w:val="00232822"/>
    <w:rsid w:val="00232B40"/>
    <w:rsid w:val="002331DC"/>
    <w:rsid w:val="002333F4"/>
    <w:rsid w:val="002337C2"/>
    <w:rsid w:val="00233A52"/>
    <w:rsid w:val="002341EC"/>
    <w:rsid w:val="00235F54"/>
    <w:rsid w:val="0023657D"/>
    <w:rsid w:val="002367CE"/>
    <w:rsid w:val="002401D4"/>
    <w:rsid w:val="0024339C"/>
    <w:rsid w:val="00246CE6"/>
    <w:rsid w:val="00247FE8"/>
    <w:rsid w:val="002509C8"/>
    <w:rsid w:val="002510E9"/>
    <w:rsid w:val="00251254"/>
    <w:rsid w:val="0025362F"/>
    <w:rsid w:val="00255DAD"/>
    <w:rsid w:val="00257415"/>
    <w:rsid w:val="0026289F"/>
    <w:rsid w:val="00262E0C"/>
    <w:rsid w:val="00263AE8"/>
    <w:rsid w:val="002647B2"/>
    <w:rsid w:val="00267533"/>
    <w:rsid w:val="002716D0"/>
    <w:rsid w:val="00271ED7"/>
    <w:rsid w:val="00271FD0"/>
    <w:rsid w:val="00274AE6"/>
    <w:rsid w:val="00277F8C"/>
    <w:rsid w:val="00282C87"/>
    <w:rsid w:val="002837C3"/>
    <w:rsid w:val="00283DEC"/>
    <w:rsid w:val="00287BBD"/>
    <w:rsid w:val="00287FA0"/>
    <w:rsid w:val="00290CDC"/>
    <w:rsid w:val="0029162B"/>
    <w:rsid w:val="002929A3"/>
    <w:rsid w:val="0029377B"/>
    <w:rsid w:val="0029416C"/>
    <w:rsid w:val="00295716"/>
    <w:rsid w:val="00296020"/>
    <w:rsid w:val="00296B19"/>
    <w:rsid w:val="0029704A"/>
    <w:rsid w:val="002971EC"/>
    <w:rsid w:val="002A0757"/>
    <w:rsid w:val="002A3047"/>
    <w:rsid w:val="002A382E"/>
    <w:rsid w:val="002A3EAB"/>
    <w:rsid w:val="002A7CD0"/>
    <w:rsid w:val="002B1909"/>
    <w:rsid w:val="002B2A6D"/>
    <w:rsid w:val="002B5480"/>
    <w:rsid w:val="002C0C8E"/>
    <w:rsid w:val="002C38E3"/>
    <w:rsid w:val="002C575D"/>
    <w:rsid w:val="002C63E5"/>
    <w:rsid w:val="002C6DCA"/>
    <w:rsid w:val="002C7A63"/>
    <w:rsid w:val="002C7B00"/>
    <w:rsid w:val="002C7BD8"/>
    <w:rsid w:val="002D09E7"/>
    <w:rsid w:val="002D1C81"/>
    <w:rsid w:val="002D380E"/>
    <w:rsid w:val="002D4801"/>
    <w:rsid w:val="002D4FC7"/>
    <w:rsid w:val="002D61D7"/>
    <w:rsid w:val="002D6324"/>
    <w:rsid w:val="002D6C40"/>
    <w:rsid w:val="002D79CA"/>
    <w:rsid w:val="002E26BD"/>
    <w:rsid w:val="002E3C1F"/>
    <w:rsid w:val="002E5F5A"/>
    <w:rsid w:val="002E7BDC"/>
    <w:rsid w:val="002F0AFF"/>
    <w:rsid w:val="002F1173"/>
    <w:rsid w:val="002F1360"/>
    <w:rsid w:val="002F1612"/>
    <w:rsid w:val="002F1626"/>
    <w:rsid w:val="002F29DB"/>
    <w:rsid w:val="002F2ACE"/>
    <w:rsid w:val="002F33A8"/>
    <w:rsid w:val="002F37E9"/>
    <w:rsid w:val="002F4CBC"/>
    <w:rsid w:val="002F7404"/>
    <w:rsid w:val="003015E3"/>
    <w:rsid w:val="00301D94"/>
    <w:rsid w:val="00305314"/>
    <w:rsid w:val="00306145"/>
    <w:rsid w:val="003108A5"/>
    <w:rsid w:val="00312A00"/>
    <w:rsid w:val="0031509E"/>
    <w:rsid w:val="00317671"/>
    <w:rsid w:val="00317698"/>
    <w:rsid w:val="00320338"/>
    <w:rsid w:val="00321FC1"/>
    <w:rsid w:val="003239A4"/>
    <w:rsid w:val="00323B54"/>
    <w:rsid w:val="00324251"/>
    <w:rsid w:val="003256F0"/>
    <w:rsid w:val="00327619"/>
    <w:rsid w:val="00327760"/>
    <w:rsid w:val="00327E94"/>
    <w:rsid w:val="0033373E"/>
    <w:rsid w:val="003359D0"/>
    <w:rsid w:val="0033657E"/>
    <w:rsid w:val="003371C2"/>
    <w:rsid w:val="0034039A"/>
    <w:rsid w:val="00341BC2"/>
    <w:rsid w:val="00345A7D"/>
    <w:rsid w:val="00345EC5"/>
    <w:rsid w:val="003465D0"/>
    <w:rsid w:val="003471D2"/>
    <w:rsid w:val="00351BD5"/>
    <w:rsid w:val="003521F8"/>
    <w:rsid w:val="00352601"/>
    <w:rsid w:val="00352722"/>
    <w:rsid w:val="003532B2"/>
    <w:rsid w:val="00354EE8"/>
    <w:rsid w:val="003555F2"/>
    <w:rsid w:val="00356718"/>
    <w:rsid w:val="0036048A"/>
    <w:rsid w:val="00361060"/>
    <w:rsid w:val="00366D0C"/>
    <w:rsid w:val="003676DF"/>
    <w:rsid w:val="0037736D"/>
    <w:rsid w:val="00382A84"/>
    <w:rsid w:val="00384069"/>
    <w:rsid w:val="00384575"/>
    <w:rsid w:val="00385ACC"/>
    <w:rsid w:val="003866F7"/>
    <w:rsid w:val="00386CB0"/>
    <w:rsid w:val="00387088"/>
    <w:rsid w:val="003901D6"/>
    <w:rsid w:val="00391097"/>
    <w:rsid w:val="003934D3"/>
    <w:rsid w:val="00394121"/>
    <w:rsid w:val="003944ED"/>
    <w:rsid w:val="0039562D"/>
    <w:rsid w:val="00397065"/>
    <w:rsid w:val="00397B31"/>
    <w:rsid w:val="003A03BB"/>
    <w:rsid w:val="003A06E1"/>
    <w:rsid w:val="003A0E2A"/>
    <w:rsid w:val="003A0F57"/>
    <w:rsid w:val="003A310C"/>
    <w:rsid w:val="003A4CD3"/>
    <w:rsid w:val="003B1406"/>
    <w:rsid w:val="003B4A30"/>
    <w:rsid w:val="003B4F8B"/>
    <w:rsid w:val="003B5A43"/>
    <w:rsid w:val="003B623A"/>
    <w:rsid w:val="003B781C"/>
    <w:rsid w:val="003B79BB"/>
    <w:rsid w:val="003C26C5"/>
    <w:rsid w:val="003C435B"/>
    <w:rsid w:val="003C4594"/>
    <w:rsid w:val="003C4CEF"/>
    <w:rsid w:val="003D01DB"/>
    <w:rsid w:val="003D3395"/>
    <w:rsid w:val="003D5374"/>
    <w:rsid w:val="003D6AAB"/>
    <w:rsid w:val="003D6B06"/>
    <w:rsid w:val="003D7999"/>
    <w:rsid w:val="003D7BA6"/>
    <w:rsid w:val="003E01A2"/>
    <w:rsid w:val="003E064B"/>
    <w:rsid w:val="003E1220"/>
    <w:rsid w:val="003E1588"/>
    <w:rsid w:val="003E1D5E"/>
    <w:rsid w:val="003E3ADC"/>
    <w:rsid w:val="003E5E46"/>
    <w:rsid w:val="003E746D"/>
    <w:rsid w:val="003F05B2"/>
    <w:rsid w:val="003F3440"/>
    <w:rsid w:val="003F3D27"/>
    <w:rsid w:val="003F529B"/>
    <w:rsid w:val="003F6494"/>
    <w:rsid w:val="003F7D9C"/>
    <w:rsid w:val="004055E8"/>
    <w:rsid w:val="004122B2"/>
    <w:rsid w:val="004158B4"/>
    <w:rsid w:val="00415B48"/>
    <w:rsid w:val="00417A76"/>
    <w:rsid w:val="004202A0"/>
    <w:rsid w:val="00423495"/>
    <w:rsid w:val="0042351A"/>
    <w:rsid w:val="00424D0B"/>
    <w:rsid w:val="00425911"/>
    <w:rsid w:val="00425DAD"/>
    <w:rsid w:val="0042623B"/>
    <w:rsid w:val="004349EF"/>
    <w:rsid w:val="00440381"/>
    <w:rsid w:val="0044301E"/>
    <w:rsid w:val="0044509D"/>
    <w:rsid w:val="00445C5F"/>
    <w:rsid w:val="00445F91"/>
    <w:rsid w:val="00446BD8"/>
    <w:rsid w:val="00452478"/>
    <w:rsid w:val="00454075"/>
    <w:rsid w:val="004540E2"/>
    <w:rsid w:val="00454367"/>
    <w:rsid w:val="0045472C"/>
    <w:rsid w:val="00457547"/>
    <w:rsid w:val="004579ED"/>
    <w:rsid w:val="00462A41"/>
    <w:rsid w:val="00463533"/>
    <w:rsid w:val="00463BE8"/>
    <w:rsid w:val="0046402A"/>
    <w:rsid w:val="00466222"/>
    <w:rsid w:val="00466D65"/>
    <w:rsid w:val="00470175"/>
    <w:rsid w:val="00470971"/>
    <w:rsid w:val="00472E32"/>
    <w:rsid w:val="00475212"/>
    <w:rsid w:val="004758A8"/>
    <w:rsid w:val="00481C9F"/>
    <w:rsid w:val="0048248B"/>
    <w:rsid w:val="0048492E"/>
    <w:rsid w:val="004854AA"/>
    <w:rsid w:val="004858B1"/>
    <w:rsid w:val="00485E28"/>
    <w:rsid w:val="00487F5B"/>
    <w:rsid w:val="00493BB8"/>
    <w:rsid w:val="004952B2"/>
    <w:rsid w:val="004A024C"/>
    <w:rsid w:val="004A0830"/>
    <w:rsid w:val="004A0F71"/>
    <w:rsid w:val="004A2F9E"/>
    <w:rsid w:val="004A3699"/>
    <w:rsid w:val="004B00C8"/>
    <w:rsid w:val="004B0905"/>
    <w:rsid w:val="004B1698"/>
    <w:rsid w:val="004B1BF1"/>
    <w:rsid w:val="004B369E"/>
    <w:rsid w:val="004B7553"/>
    <w:rsid w:val="004B7FD7"/>
    <w:rsid w:val="004C135E"/>
    <w:rsid w:val="004D55E6"/>
    <w:rsid w:val="004D69DE"/>
    <w:rsid w:val="004D6F8F"/>
    <w:rsid w:val="004D76C9"/>
    <w:rsid w:val="004D781C"/>
    <w:rsid w:val="004E16D6"/>
    <w:rsid w:val="004E23B1"/>
    <w:rsid w:val="004E2895"/>
    <w:rsid w:val="004E5441"/>
    <w:rsid w:val="004E5656"/>
    <w:rsid w:val="004E5935"/>
    <w:rsid w:val="004E5945"/>
    <w:rsid w:val="004E63E7"/>
    <w:rsid w:val="004E71AE"/>
    <w:rsid w:val="004F403E"/>
    <w:rsid w:val="004F4977"/>
    <w:rsid w:val="004F7C88"/>
    <w:rsid w:val="0050023E"/>
    <w:rsid w:val="0050064F"/>
    <w:rsid w:val="005007FD"/>
    <w:rsid w:val="00500EA9"/>
    <w:rsid w:val="00500F7F"/>
    <w:rsid w:val="00501051"/>
    <w:rsid w:val="00502619"/>
    <w:rsid w:val="00502628"/>
    <w:rsid w:val="00504DAA"/>
    <w:rsid w:val="0050755A"/>
    <w:rsid w:val="00507882"/>
    <w:rsid w:val="00507F42"/>
    <w:rsid w:val="00510721"/>
    <w:rsid w:val="00514BEC"/>
    <w:rsid w:val="005152FB"/>
    <w:rsid w:val="0051657C"/>
    <w:rsid w:val="00521D7C"/>
    <w:rsid w:val="005223FD"/>
    <w:rsid w:val="00526004"/>
    <w:rsid w:val="00527576"/>
    <w:rsid w:val="00527CA4"/>
    <w:rsid w:val="00530CD1"/>
    <w:rsid w:val="0053295B"/>
    <w:rsid w:val="00541EC4"/>
    <w:rsid w:val="0054294E"/>
    <w:rsid w:val="005430FA"/>
    <w:rsid w:val="00550242"/>
    <w:rsid w:val="00552C39"/>
    <w:rsid w:val="00557AA8"/>
    <w:rsid w:val="00561563"/>
    <w:rsid w:val="00562242"/>
    <w:rsid w:val="005631EC"/>
    <w:rsid w:val="00570725"/>
    <w:rsid w:val="00571F14"/>
    <w:rsid w:val="005737C1"/>
    <w:rsid w:val="005769CF"/>
    <w:rsid w:val="0058052D"/>
    <w:rsid w:val="005825D8"/>
    <w:rsid w:val="00583676"/>
    <w:rsid w:val="00583758"/>
    <w:rsid w:val="00584DBA"/>
    <w:rsid w:val="00585C18"/>
    <w:rsid w:val="0059062B"/>
    <w:rsid w:val="0059682B"/>
    <w:rsid w:val="00596A37"/>
    <w:rsid w:val="00597180"/>
    <w:rsid w:val="00597525"/>
    <w:rsid w:val="00597CBD"/>
    <w:rsid w:val="005A0235"/>
    <w:rsid w:val="005A180A"/>
    <w:rsid w:val="005A3952"/>
    <w:rsid w:val="005A3BEF"/>
    <w:rsid w:val="005A54A4"/>
    <w:rsid w:val="005A652D"/>
    <w:rsid w:val="005A6EDC"/>
    <w:rsid w:val="005B0F10"/>
    <w:rsid w:val="005B4DC8"/>
    <w:rsid w:val="005B4EB9"/>
    <w:rsid w:val="005C01D7"/>
    <w:rsid w:val="005C0E80"/>
    <w:rsid w:val="005C152B"/>
    <w:rsid w:val="005C3EBD"/>
    <w:rsid w:val="005C66D5"/>
    <w:rsid w:val="005C6E1D"/>
    <w:rsid w:val="005D0459"/>
    <w:rsid w:val="005D305A"/>
    <w:rsid w:val="005D6D58"/>
    <w:rsid w:val="005E07BF"/>
    <w:rsid w:val="005E1DFD"/>
    <w:rsid w:val="005E3F11"/>
    <w:rsid w:val="005E4089"/>
    <w:rsid w:val="005E41E2"/>
    <w:rsid w:val="005E46D4"/>
    <w:rsid w:val="005E48F5"/>
    <w:rsid w:val="005E5DC5"/>
    <w:rsid w:val="005F34CD"/>
    <w:rsid w:val="005F5411"/>
    <w:rsid w:val="005F6F95"/>
    <w:rsid w:val="0060350A"/>
    <w:rsid w:val="0060484E"/>
    <w:rsid w:val="00605CB2"/>
    <w:rsid w:val="00606209"/>
    <w:rsid w:val="0060756F"/>
    <w:rsid w:val="0061061E"/>
    <w:rsid w:val="00610794"/>
    <w:rsid w:val="00611279"/>
    <w:rsid w:val="00611CE1"/>
    <w:rsid w:val="00616D11"/>
    <w:rsid w:val="00617590"/>
    <w:rsid w:val="00617C33"/>
    <w:rsid w:val="00621002"/>
    <w:rsid w:val="006219C0"/>
    <w:rsid w:val="00624EBC"/>
    <w:rsid w:val="006257B6"/>
    <w:rsid w:val="00625B5A"/>
    <w:rsid w:val="0063056B"/>
    <w:rsid w:val="00630A52"/>
    <w:rsid w:val="00630EF2"/>
    <w:rsid w:val="00630F7E"/>
    <w:rsid w:val="00633D1F"/>
    <w:rsid w:val="006340AF"/>
    <w:rsid w:val="006342E2"/>
    <w:rsid w:val="006359A0"/>
    <w:rsid w:val="00636CF9"/>
    <w:rsid w:val="006402F7"/>
    <w:rsid w:val="00640E74"/>
    <w:rsid w:val="00641923"/>
    <w:rsid w:val="00641B44"/>
    <w:rsid w:val="00644081"/>
    <w:rsid w:val="006455B1"/>
    <w:rsid w:val="006479DC"/>
    <w:rsid w:val="00650575"/>
    <w:rsid w:val="006512AA"/>
    <w:rsid w:val="00651407"/>
    <w:rsid w:val="0065272B"/>
    <w:rsid w:val="00652FE8"/>
    <w:rsid w:val="00653510"/>
    <w:rsid w:val="0065389C"/>
    <w:rsid w:val="00655F11"/>
    <w:rsid w:val="00656273"/>
    <w:rsid w:val="00656D9E"/>
    <w:rsid w:val="00657392"/>
    <w:rsid w:val="00666EC3"/>
    <w:rsid w:val="00670115"/>
    <w:rsid w:val="00670982"/>
    <w:rsid w:val="006710E2"/>
    <w:rsid w:val="006743BB"/>
    <w:rsid w:val="00674716"/>
    <w:rsid w:val="006748F8"/>
    <w:rsid w:val="00675DF7"/>
    <w:rsid w:val="00675F1F"/>
    <w:rsid w:val="00676BB1"/>
    <w:rsid w:val="00677860"/>
    <w:rsid w:val="00680BE0"/>
    <w:rsid w:val="00681457"/>
    <w:rsid w:val="00683A01"/>
    <w:rsid w:val="00685DFF"/>
    <w:rsid w:val="00687CFD"/>
    <w:rsid w:val="006904CF"/>
    <w:rsid w:val="006928AA"/>
    <w:rsid w:val="0069437E"/>
    <w:rsid w:val="00694F23"/>
    <w:rsid w:val="00696647"/>
    <w:rsid w:val="006A2DBB"/>
    <w:rsid w:val="006A4437"/>
    <w:rsid w:val="006A5684"/>
    <w:rsid w:val="006B1561"/>
    <w:rsid w:val="006B164C"/>
    <w:rsid w:val="006B1AB1"/>
    <w:rsid w:val="006B24A5"/>
    <w:rsid w:val="006B5D4A"/>
    <w:rsid w:val="006B6ACA"/>
    <w:rsid w:val="006C2222"/>
    <w:rsid w:val="006C2D5F"/>
    <w:rsid w:val="006C3D0C"/>
    <w:rsid w:val="006C41B3"/>
    <w:rsid w:val="006C5F65"/>
    <w:rsid w:val="006C699D"/>
    <w:rsid w:val="006D23D9"/>
    <w:rsid w:val="006D3C36"/>
    <w:rsid w:val="006D3F21"/>
    <w:rsid w:val="006D62C2"/>
    <w:rsid w:val="006E0D16"/>
    <w:rsid w:val="006E26CD"/>
    <w:rsid w:val="006E6ED3"/>
    <w:rsid w:val="006E6FFD"/>
    <w:rsid w:val="006E7412"/>
    <w:rsid w:val="006F082C"/>
    <w:rsid w:val="006F0913"/>
    <w:rsid w:val="006F259F"/>
    <w:rsid w:val="006F33CF"/>
    <w:rsid w:val="006F4A12"/>
    <w:rsid w:val="006F6D13"/>
    <w:rsid w:val="006F74A7"/>
    <w:rsid w:val="00701131"/>
    <w:rsid w:val="00704EBC"/>
    <w:rsid w:val="00706B0D"/>
    <w:rsid w:val="00707259"/>
    <w:rsid w:val="007103F6"/>
    <w:rsid w:val="007128AF"/>
    <w:rsid w:val="00713399"/>
    <w:rsid w:val="00713A3A"/>
    <w:rsid w:val="00715AE3"/>
    <w:rsid w:val="00716B61"/>
    <w:rsid w:val="0071797D"/>
    <w:rsid w:val="0072290A"/>
    <w:rsid w:val="00722F86"/>
    <w:rsid w:val="007234B0"/>
    <w:rsid w:val="007236F7"/>
    <w:rsid w:val="007248A3"/>
    <w:rsid w:val="00725970"/>
    <w:rsid w:val="00725A4E"/>
    <w:rsid w:val="0072727F"/>
    <w:rsid w:val="00730D2E"/>
    <w:rsid w:val="007315E3"/>
    <w:rsid w:val="00732F6A"/>
    <w:rsid w:val="007346BA"/>
    <w:rsid w:val="00734CA4"/>
    <w:rsid w:val="00740399"/>
    <w:rsid w:val="00740B45"/>
    <w:rsid w:val="00742214"/>
    <w:rsid w:val="007432D6"/>
    <w:rsid w:val="00745889"/>
    <w:rsid w:val="00746A0E"/>
    <w:rsid w:val="00746B64"/>
    <w:rsid w:val="00751B63"/>
    <w:rsid w:val="00752048"/>
    <w:rsid w:val="00753DBB"/>
    <w:rsid w:val="007556FF"/>
    <w:rsid w:val="007574D8"/>
    <w:rsid w:val="00757DB1"/>
    <w:rsid w:val="00760042"/>
    <w:rsid w:val="00762085"/>
    <w:rsid w:val="00762819"/>
    <w:rsid w:val="0076344E"/>
    <w:rsid w:val="0076547D"/>
    <w:rsid w:val="00766F0B"/>
    <w:rsid w:val="0077015A"/>
    <w:rsid w:val="0077058F"/>
    <w:rsid w:val="007705A1"/>
    <w:rsid w:val="00771058"/>
    <w:rsid w:val="0077218C"/>
    <w:rsid w:val="00772AA7"/>
    <w:rsid w:val="00780F09"/>
    <w:rsid w:val="00784988"/>
    <w:rsid w:val="007868D5"/>
    <w:rsid w:val="007914B3"/>
    <w:rsid w:val="00792496"/>
    <w:rsid w:val="00792910"/>
    <w:rsid w:val="00792E40"/>
    <w:rsid w:val="0079479F"/>
    <w:rsid w:val="0079530C"/>
    <w:rsid w:val="007A0577"/>
    <w:rsid w:val="007A3709"/>
    <w:rsid w:val="007A795D"/>
    <w:rsid w:val="007B0F26"/>
    <w:rsid w:val="007B2CF2"/>
    <w:rsid w:val="007B49FA"/>
    <w:rsid w:val="007B4BE3"/>
    <w:rsid w:val="007B4E47"/>
    <w:rsid w:val="007B630E"/>
    <w:rsid w:val="007C1070"/>
    <w:rsid w:val="007C4F7D"/>
    <w:rsid w:val="007C69DF"/>
    <w:rsid w:val="007C7278"/>
    <w:rsid w:val="007D02F9"/>
    <w:rsid w:val="007D1BC2"/>
    <w:rsid w:val="007D42BC"/>
    <w:rsid w:val="007D4F3E"/>
    <w:rsid w:val="007D4F6D"/>
    <w:rsid w:val="007D4F8E"/>
    <w:rsid w:val="007D5DB2"/>
    <w:rsid w:val="007D7A3D"/>
    <w:rsid w:val="007E39A7"/>
    <w:rsid w:val="007E3A5B"/>
    <w:rsid w:val="007E527D"/>
    <w:rsid w:val="007E5B94"/>
    <w:rsid w:val="007E5C24"/>
    <w:rsid w:val="007E6461"/>
    <w:rsid w:val="007E725B"/>
    <w:rsid w:val="007E7AEA"/>
    <w:rsid w:val="007F0B07"/>
    <w:rsid w:val="007F0F7D"/>
    <w:rsid w:val="007F5C38"/>
    <w:rsid w:val="007F67B5"/>
    <w:rsid w:val="007F710C"/>
    <w:rsid w:val="007F7775"/>
    <w:rsid w:val="007F7BD9"/>
    <w:rsid w:val="00800986"/>
    <w:rsid w:val="0080353E"/>
    <w:rsid w:val="00803A8F"/>
    <w:rsid w:val="008047DF"/>
    <w:rsid w:val="00804A61"/>
    <w:rsid w:val="008063C2"/>
    <w:rsid w:val="00811410"/>
    <w:rsid w:val="00811796"/>
    <w:rsid w:val="008122A4"/>
    <w:rsid w:val="0081300D"/>
    <w:rsid w:val="008146BD"/>
    <w:rsid w:val="008155A4"/>
    <w:rsid w:val="00816727"/>
    <w:rsid w:val="00816A63"/>
    <w:rsid w:val="00816C72"/>
    <w:rsid w:val="00821CBD"/>
    <w:rsid w:val="008225D2"/>
    <w:rsid w:val="00824162"/>
    <w:rsid w:val="00824F61"/>
    <w:rsid w:val="00827EDA"/>
    <w:rsid w:val="00831376"/>
    <w:rsid w:val="00832108"/>
    <w:rsid w:val="00832BF8"/>
    <w:rsid w:val="00834DDB"/>
    <w:rsid w:val="00836612"/>
    <w:rsid w:val="008376B5"/>
    <w:rsid w:val="00837744"/>
    <w:rsid w:val="00840656"/>
    <w:rsid w:val="008426B8"/>
    <w:rsid w:val="00845D6F"/>
    <w:rsid w:val="00845D86"/>
    <w:rsid w:val="0084642C"/>
    <w:rsid w:val="008478A9"/>
    <w:rsid w:val="008502F4"/>
    <w:rsid w:val="0085068F"/>
    <w:rsid w:val="00852493"/>
    <w:rsid w:val="0086035C"/>
    <w:rsid w:val="008610D0"/>
    <w:rsid w:val="00861A78"/>
    <w:rsid w:val="00863FAB"/>
    <w:rsid w:val="00864296"/>
    <w:rsid w:val="0086469C"/>
    <w:rsid w:val="00866D61"/>
    <w:rsid w:val="008721AA"/>
    <w:rsid w:val="008724E7"/>
    <w:rsid w:val="008727C1"/>
    <w:rsid w:val="008738BC"/>
    <w:rsid w:val="00875030"/>
    <w:rsid w:val="008753F0"/>
    <w:rsid w:val="008776CB"/>
    <w:rsid w:val="00880984"/>
    <w:rsid w:val="00881D41"/>
    <w:rsid w:val="00881D54"/>
    <w:rsid w:val="00882388"/>
    <w:rsid w:val="00882C42"/>
    <w:rsid w:val="00883782"/>
    <w:rsid w:val="00884B78"/>
    <w:rsid w:val="00886A54"/>
    <w:rsid w:val="008958DE"/>
    <w:rsid w:val="00895D23"/>
    <w:rsid w:val="008A0EC4"/>
    <w:rsid w:val="008A234A"/>
    <w:rsid w:val="008A23EA"/>
    <w:rsid w:val="008A26C7"/>
    <w:rsid w:val="008A44E6"/>
    <w:rsid w:val="008A5F58"/>
    <w:rsid w:val="008A67A8"/>
    <w:rsid w:val="008B0CAD"/>
    <w:rsid w:val="008B1AB5"/>
    <w:rsid w:val="008B2A5F"/>
    <w:rsid w:val="008B759E"/>
    <w:rsid w:val="008B7D49"/>
    <w:rsid w:val="008B7E5D"/>
    <w:rsid w:val="008C23BD"/>
    <w:rsid w:val="008C23E6"/>
    <w:rsid w:val="008C2A69"/>
    <w:rsid w:val="008C3183"/>
    <w:rsid w:val="008C50BB"/>
    <w:rsid w:val="008C738C"/>
    <w:rsid w:val="008D2CF5"/>
    <w:rsid w:val="008D3559"/>
    <w:rsid w:val="008D39B3"/>
    <w:rsid w:val="008D3C2D"/>
    <w:rsid w:val="008D3E2F"/>
    <w:rsid w:val="008D704B"/>
    <w:rsid w:val="008D782F"/>
    <w:rsid w:val="008E0B6B"/>
    <w:rsid w:val="008E14A6"/>
    <w:rsid w:val="008E31CF"/>
    <w:rsid w:val="008E5885"/>
    <w:rsid w:val="008E5DF8"/>
    <w:rsid w:val="008E74C0"/>
    <w:rsid w:val="008F1A32"/>
    <w:rsid w:val="008F1B7F"/>
    <w:rsid w:val="008F32F6"/>
    <w:rsid w:val="008F34C2"/>
    <w:rsid w:val="008F4263"/>
    <w:rsid w:val="008F50EA"/>
    <w:rsid w:val="008F649D"/>
    <w:rsid w:val="008F6A09"/>
    <w:rsid w:val="008F6B55"/>
    <w:rsid w:val="008F8F37"/>
    <w:rsid w:val="009011C0"/>
    <w:rsid w:val="00902318"/>
    <w:rsid w:val="00902E38"/>
    <w:rsid w:val="009031DA"/>
    <w:rsid w:val="009040A8"/>
    <w:rsid w:val="009044BD"/>
    <w:rsid w:val="00905244"/>
    <w:rsid w:val="009131CD"/>
    <w:rsid w:val="00914C17"/>
    <w:rsid w:val="00914FD7"/>
    <w:rsid w:val="00915459"/>
    <w:rsid w:val="00916D27"/>
    <w:rsid w:val="00917713"/>
    <w:rsid w:val="00917CB6"/>
    <w:rsid w:val="00922C16"/>
    <w:rsid w:val="00925DFC"/>
    <w:rsid w:val="00927C3A"/>
    <w:rsid w:val="00930F34"/>
    <w:rsid w:val="00934411"/>
    <w:rsid w:val="0093592C"/>
    <w:rsid w:val="0093649B"/>
    <w:rsid w:val="00944AD3"/>
    <w:rsid w:val="009541F1"/>
    <w:rsid w:val="00960221"/>
    <w:rsid w:val="00960EA0"/>
    <w:rsid w:val="00962605"/>
    <w:rsid w:val="0096446F"/>
    <w:rsid w:val="00965477"/>
    <w:rsid w:val="0097007D"/>
    <w:rsid w:val="00970FB0"/>
    <w:rsid w:val="00971EC7"/>
    <w:rsid w:val="0097599E"/>
    <w:rsid w:val="00976892"/>
    <w:rsid w:val="00977025"/>
    <w:rsid w:val="00977F02"/>
    <w:rsid w:val="00982FD5"/>
    <w:rsid w:val="009848AD"/>
    <w:rsid w:val="00985720"/>
    <w:rsid w:val="00985AED"/>
    <w:rsid w:val="009867DF"/>
    <w:rsid w:val="00990AE8"/>
    <w:rsid w:val="009951A2"/>
    <w:rsid w:val="00995644"/>
    <w:rsid w:val="009959D0"/>
    <w:rsid w:val="00995CE4"/>
    <w:rsid w:val="00996590"/>
    <w:rsid w:val="00996BDA"/>
    <w:rsid w:val="00996CA4"/>
    <w:rsid w:val="00997370"/>
    <w:rsid w:val="009A0035"/>
    <w:rsid w:val="009A2235"/>
    <w:rsid w:val="009A3A0B"/>
    <w:rsid w:val="009A42DB"/>
    <w:rsid w:val="009A5E33"/>
    <w:rsid w:val="009A6FC6"/>
    <w:rsid w:val="009A774B"/>
    <w:rsid w:val="009B0977"/>
    <w:rsid w:val="009B35E8"/>
    <w:rsid w:val="009B47DC"/>
    <w:rsid w:val="009B5F6D"/>
    <w:rsid w:val="009B672C"/>
    <w:rsid w:val="009C2EFA"/>
    <w:rsid w:val="009C38E6"/>
    <w:rsid w:val="009C4C54"/>
    <w:rsid w:val="009C5C44"/>
    <w:rsid w:val="009C7157"/>
    <w:rsid w:val="009D201E"/>
    <w:rsid w:val="009D2A8A"/>
    <w:rsid w:val="009D3767"/>
    <w:rsid w:val="009D3FD5"/>
    <w:rsid w:val="009D41B9"/>
    <w:rsid w:val="009D605D"/>
    <w:rsid w:val="009D72D6"/>
    <w:rsid w:val="009E1E0B"/>
    <w:rsid w:val="009E7500"/>
    <w:rsid w:val="009E7F9D"/>
    <w:rsid w:val="009F16A5"/>
    <w:rsid w:val="009F1CF9"/>
    <w:rsid w:val="009F1DDC"/>
    <w:rsid w:val="009F2E53"/>
    <w:rsid w:val="009F73D3"/>
    <w:rsid w:val="009F756F"/>
    <w:rsid w:val="00A0057E"/>
    <w:rsid w:val="00A068BD"/>
    <w:rsid w:val="00A17878"/>
    <w:rsid w:val="00A17B48"/>
    <w:rsid w:val="00A17B99"/>
    <w:rsid w:val="00A203E7"/>
    <w:rsid w:val="00A24195"/>
    <w:rsid w:val="00A24592"/>
    <w:rsid w:val="00A305ED"/>
    <w:rsid w:val="00A31D66"/>
    <w:rsid w:val="00A32A19"/>
    <w:rsid w:val="00A35E0F"/>
    <w:rsid w:val="00A35E31"/>
    <w:rsid w:val="00A3669A"/>
    <w:rsid w:val="00A41D99"/>
    <w:rsid w:val="00A42AC2"/>
    <w:rsid w:val="00A42DB0"/>
    <w:rsid w:val="00A47773"/>
    <w:rsid w:val="00A47E77"/>
    <w:rsid w:val="00A533F1"/>
    <w:rsid w:val="00A541A4"/>
    <w:rsid w:val="00A56110"/>
    <w:rsid w:val="00A56301"/>
    <w:rsid w:val="00A567C8"/>
    <w:rsid w:val="00A5735A"/>
    <w:rsid w:val="00A573FF"/>
    <w:rsid w:val="00A611DF"/>
    <w:rsid w:val="00A616A9"/>
    <w:rsid w:val="00A62879"/>
    <w:rsid w:val="00A64231"/>
    <w:rsid w:val="00A642D7"/>
    <w:rsid w:val="00A67466"/>
    <w:rsid w:val="00A70B77"/>
    <w:rsid w:val="00A719D9"/>
    <w:rsid w:val="00A749E9"/>
    <w:rsid w:val="00A74E10"/>
    <w:rsid w:val="00A74F6E"/>
    <w:rsid w:val="00A763A6"/>
    <w:rsid w:val="00A77267"/>
    <w:rsid w:val="00A77411"/>
    <w:rsid w:val="00A80EC9"/>
    <w:rsid w:val="00A81495"/>
    <w:rsid w:val="00A82F18"/>
    <w:rsid w:val="00A85DE4"/>
    <w:rsid w:val="00A87912"/>
    <w:rsid w:val="00A91ACA"/>
    <w:rsid w:val="00A9292B"/>
    <w:rsid w:val="00A93FD2"/>
    <w:rsid w:val="00A95577"/>
    <w:rsid w:val="00A961DF"/>
    <w:rsid w:val="00A963EB"/>
    <w:rsid w:val="00AA280F"/>
    <w:rsid w:val="00AA2913"/>
    <w:rsid w:val="00AA2C8A"/>
    <w:rsid w:val="00AA300B"/>
    <w:rsid w:val="00AA3039"/>
    <w:rsid w:val="00AA5360"/>
    <w:rsid w:val="00AA6CDD"/>
    <w:rsid w:val="00AA6F70"/>
    <w:rsid w:val="00AB1E1E"/>
    <w:rsid w:val="00AB3459"/>
    <w:rsid w:val="00AB3AE8"/>
    <w:rsid w:val="00AB4CF3"/>
    <w:rsid w:val="00AB4D37"/>
    <w:rsid w:val="00AC015C"/>
    <w:rsid w:val="00AC1F64"/>
    <w:rsid w:val="00AC297B"/>
    <w:rsid w:val="00AC2BC1"/>
    <w:rsid w:val="00AC3AB4"/>
    <w:rsid w:val="00AC5A31"/>
    <w:rsid w:val="00AC5F8E"/>
    <w:rsid w:val="00AC643F"/>
    <w:rsid w:val="00AC7189"/>
    <w:rsid w:val="00AD3311"/>
    <w:rsid w:val="00AD36FD"/>
    <w:rsid w:val="00AD69D1"/>
    <w:rsid w:val="00AD72DA"/>
    <w:rsid w:val="00AE136D"/>
    <w:rsid w:val="00B00B5D"/>
    <w:rsid w:val="00B00D64"/>
    <w:rsid w:val="00B056E5"/>
    <w:rsid w:val="00B060D3"/>
    <w:rsid w:val="00B1029E"/>
    <w:rsid w:val="00B1038E"/>
    <w:rsid w:val="00B11706"/>
    <w:rsid w:val="00B117BE"/>
    <w:rsid w:val="00B14C37"/>
    <w:rsid w:val="00B15A1D"/>
    <w:rsid w:val="00B16F41"/>
    <w:rsid w:val="00B17377"/>
    <w:rsid w:val="00B17A35"/>
    <w:rsid w:val="00B2048B"/>
    <w:rsid w:val="00B2250E"/>
    <w:rsid w:val="00B2286A"/>
    <w:rsid w:val="00B23118"/>
    <w:rsid w:val="00B255EE"/>
    <w:rsid w:val="00B26E4A"/>
    <w:rsid w:val="00B309F5"/>
    <w:rsid w:val="00B31596"/>
    <w:rsid w:val="00B3454C"/>
    <w:rsid w:val="00B3495C"/>
    <w:rsid w:val="00B37686"/>
    <w:rsid w:val="00B37FB4"/>
    <w:rsid w:val="00B415B0"/>
    <w:rsid w:val="00B4309B"/>
    <w:rsid w:val="00B44047"/>
    <w:rsid w:val="00B45D5C"/>
    <w:rsid w:val="00B4753E"/>
    <w:rsid w:val="00B51305"/>
    <w:rsid w:val="00B52875"/>
    <w:rsid w:val="00B5511E"/>
    <w:rsid w:val="00B55717"/>
    <w:rsid w:val="00B56291"/>
    <w:rsid w:val="00B56852"/>
    <w:rsid w:val="00B61DC6"/>
    <w:rsid w:val="00B620DA"/>
    <w:rsid w:val="00B67499"/>
    <w:rsid w:val="00B67B53"/>
    <w:rsid w:val="00B67F97"/>
    <w:rsid w:val="00B70609"/>
    <w:rsid w:val="00B70EE0"/>
    <w:rsid w:val="00B71960"/>
    <w:rsid w:val="00B75FBA"/>
    <w:rsid w:val="00B76EC1"/>
    <w:rsid w:val="00B8072F"/>
    <w:rsid w:val="00B80858"/>
    <w:rsid w:val="00B8175F"/>
    <w:rsid w:val="00B82497"/>
    <w:rsid w:val="00B828F7"/>
    <w:rsid w:val="00B85F48"/>
    <w:rsid w:val="00B86145"/>
    <w:rsid w:val="00B862B5"/>
    <w:rsid w:val="00B873B2"/>
    <w:rsid w:val="00B90702"/>
    <w:rsid w:val="00B916E4"/>
    <w:rsid w:val="00B91AD8"/>
    <w:rsid w:val="00B91FCA"/>
    <w:rsid w:val="00B92248"/>
    <w:rsid w:val="00B926C5"/>
    <w:rsid w:val="00B92A58"/>
    <w:rsid w:val="00B942D5"/>
    <w:rsid w:val="00B95D07"/>
    <w:rsid w:val="00B96D3D"/>
    <w:rsid w:val="00B97533"/>
    <w:rsid w:val="00BA1183"/>
    <w:rsid w:val="00BA3229"/>
    <w:rsid w:val="00BA37D2"/>
    <w:rsid w:val="00BA3925"/>
    <w:rsid w:val="00BA4F1B"/>
    <w:rsid w:val="00BB0284"/>
    <w:rsid w:val="00BB12AD"/>
    <w:rsid w:val="00BB31C8"/>
    <w:rsid w:val="00BB34C8"/>
    <w:rsid w:val="00BB3CCE"/>
    <w:rsid w:val="00BB5635"/>
    <w:rsid w:val="00BB700C"/>
    <w:rsid w:val="00BB77C4"/>
    <w:rsid w:val="00BC1CBA"/>
    <w:rsid w:val="00BC4AF4"/>
    <w:rsid w:val="00BC4C20"/>
    <w:rsid w:val="00BC5341"/>
    <w:rsid w:val="00BC6CB9"/>
    <w:rsid w:val="00BC6D4C"/>
    <w:rsid w:val="00BC7275"/>
    <w:rsid w:val="00BD1C56"/>
    <w:rsid w:val="00BD31DC"/>
    <w:rsid w:val="00BD42E1"/>
    <w:rsid w:val="00BD4ACD"/>
    <w:rsid w:val="00BD6CDD"/>
    <w:rsid w:val="00BD96DA"/>
    <w:rsid w:val="00BE5C7B"/>
    <w:rsid w:val="00BE7920"/>
    <w:rsid w:val="00BF233E"/>
    <w:rsid w:val="00C00087"/>
    <w:rsid w:val="00C00F8B"/>
    <w:rsid w:val="00C02C09"/>
    <w:rsid w:val="00C03851"/>
    <w:rsid w:val="00C0422C"/>
    <w:rsid w:val="00C06543"/>
    <w:rsid w:val="00C06AA6"/>
    <w:rsid w:val="00C07399"/>
    <w:rsid w:val="00C1023C"/>
    <w:rsid w:val="00C12F5F"/>
    <w:rsid w:val="00C14FF0"/>
    <w:rsid w:val="00C1641B"/>
    <w:rsid w:val="00C208E0"/>
    <w:rsid w:val="00C2185A"/>
    <w:rsid w:val="00C226AE"/>
    <w:rsid w:val="00C2504F"/>
    <w:rsid w:val="00C2645A"/>
    <w:rsid w:val="00C27A75"/>
    <w:rsid w:val="00C30305"/>
    <w:rsid w:val="00C3182F"/>
    <w:rsid w:val="00C33E7A"/>
    <w:rsid w:val="00C36255"/>
    <w:rsid w:val="00C37C85"/>
    <w:rsid w:val="00C410D2"/>
    <w:rsid w:val="00C44873"/>
    <w:rsid w:val="00C44997"/>
    <w:rsid w:val="00C44B96"/>
    <w:rsid w:val="00C475FF"/>
    <w:rsid w:val="00C47F10"/>
    <w:rsid w:val="00C50042"/>
    <w:rsid w:val="00C51651"/>
    <w:rsid w:val="00C516BE"/>
    <w:rsid w:val="00C52169"/>
    <w:rsid w:val="00C52D89"/>
    <w:rsid w:val="00C55318"/>
    <w:rsid w:val="00C57CBC"/>
    <w:rsid w:val="00C61D69"/>
    <w:rsid w:val="00C62AAB"/>
    <w:rsid w:val="00C714BF"/>
    <w:rsid w:val="00C718E0"/>
    <w:rsid w:val="00C72A38"/>
    <w:rsid w:val="00C7347D"/>
    <w:rsid w:val="00C741B8"/>
    <w:rsid w:val="00C7466D"/>
    <w:rsid w:val="00C756BF"/>
    <w:rsid w:val="00C75F54"/>
    <w:rsid w:val="00C802EF"/>
    <w:rsid w:val="00C816AF"/>
    <w:rsid w:val="00C84212"/>
    <w:rsid w:val="00C86687"/>
    <w:rsid w:val="00C908A3"/>
    <w:rsid w:val="00C91005"/>
    <w:rsid w:val="00C9113C"/>
    <w:rsid w:val="00C91D93"/>
    <w:rsid w:val="00C93090"/>
    <w:rsid w:val="00C93531"/>
    <w:rsid w:val="00C937D3"/>
    <w:rsid w:val="00C94406"/>
    <w:rsid w:val="00C95BCF"/>
    <w:rsid w:val="00C95E31"/>
    <w:rsid w:val="00C97342"/>
    <w:rsid w:val="00C9769F"/>
    <w:rsid w:val="00CA1E31"/>
    <w:rsid w:val="00CA25C8"/>
    <w:rsid w:val="00CA26A5"/>
    <w:rsid w:val="00CA2E85"/>
    <w:rsid w:val="00CA414B"/>
    <w:rsid w:val="00CA624B"/>
    <w:rsid w:val="00CA727D"/>
    <w:rsid w:val="00CB270C"/>
    <w:rsid w:val="00CB34DA"/>
    <w:rsid w:val="00CB38FC"/>
    <w:rsid w:val="00CB5538"/>
    <w:rsid w:val="00CB5B75"/>
    <w:rsid w:val="00CB6704"/>
    <w:rsid w:val="00CB6CC5"/>
    <w:rsid w:val="00CB736B"/>
    <w:rsid w:val="00CC618B"/>
    <w:rsid w:val="00CC6D12"/>
    <w:rsid w:val="00CC79BC"/>
    <w:rsid w:val="00CD16C5"/>
    <w:rsid w:val="00CD16E7"/>
    <w:rsid w:val="00CD1F2C"/>
    <w:rsid w:val="00CD2BC6"/>
    <w:rsid w:val="00CD421A"/>
    <w:rsid w:val="00CD5063"/>
    <w:rsid w:val="00CD54B3"/>
    <w:rsid w:val="00CD6594"/>
    <w:rsid w:val="00CD66DD"/>
    <w:rsid w:val="00CE053F"/>
    <w:rsid w:val="00CE23D4"/>
    <w:rsid w:val="00CE37C2"/>
    <w:rsid w:val="00CE5B55"/>
    <w:rsid w:val="00CE63DE"/>
    <w:rsid w:val="00CF1775"/>
    <w:rsid w:val="00CF673A"/>
    <w:rsid w:val="00CF731D"/>
    <w:rsid w:val="00D00A09"/>
    <w:rsid w:val="00D01706"/>
    <w:rsid w:val="00D01A60"/>
    <w:rsid w:val="00D01F3B"/>
    <w:rsid w:val="00D0229D"/>
    <w:rsid w:val="00D0438D"/>
    <w:rsid w:val="00D063C4"/>
    <w:rsid w:val="00D06B79"/>
    <w:rsid w:val="00D10087"/>
    <w:rsid w:val="00D111D7"/>
    <w:rsid w:val="00D11C0E"/>
    <w:rsid w:val="00D14323"/>
    <w:rsid w:val="00D1516B"/>
    <w:rsid w:val="00D1572F"/>
    <w:rsid w:val="00D169AC"/>
    <w:rsid w:val="00D16CB7"/>
    <w:rsid w:val="00D17531"/>
    <w:rsid w:val="00D214A7"/>
    <w:rsid w:val="00D21E6D"/>
    <w:rsid w:val="00D228A9"/>
    <w:rsid w:val="00D24C78"/>
    <w:rsid w:val="00D2529B"/>
    <w:rsid w:val="00D26DB0"/>
    <w:rsid w:val="00D26F58"/>
    <w:rsid w:val="00D31357"/>
    <w:rsid w:val="00D31F69"/>
    <w:rsid w:val="00D33453"/>
    <w:rsid w:val="00D33A95"/>
    <w:rsid w:val="00D34FF1"/>
    <w:rsid w:val="00D35666"/>
    <w:rsid w:val="00D3687F"/>
    <w:rsid w:val="00D3698B"/>
    <w:rsid w:val="00D40C84"/>
    <w:rsid w:val="00D46187"/>
    <w:rsid w:val="00D46ED8"/>
    <w:rsid w:val="00D477DE"/>
    <w:rsid w:val="00D51DB8"/>
    <w:rsid w:val="00D533C0"/>
    <w:rsid w:val="00D57121"/>
    <w:rsid w:val="00D577EF"/>
    <w:rsid w:val="00D608BE"/>
    <w:rsid w:val="00D6202F"/>
    <w:rsid w:val="00D63B97"/>
    <w:rsid w:val="00D65E10"/>
    <w:rsid w:val="00D661B4"/>
    <w:rsid w:val="00D719AF"/>
    <w:rsid w:val="00D71AD0"/>
    <w:rsid w:val="00D75DAE"/>
    <w:rsid w:val="00D808A5"/>
    <w:rsid w:val="00D808C6"/>
    <w:rsid w:val="00D8178A"/>
    <w:rsid w:val="00D817E9"/>
    <w:rsid w:val="00D830E5"/>
    <w:rsid w:val="00D83EF7"/>
    <w:rsid w:val="00D86E38"/>
    <w:rsid w:val="00D873B2"/>
    <w:rsid w:val="00D92305"/>
    <w:rsid w:val="00D93A07"/>
    <w:rsid w:val="00D9484C"/>
    <w:rsid w:val="00D95FA1"/>
    <w:rsid w:val="00D9794D"/>
    <w:rsid w:val="00D97A68"/>
    <w:rsid w:val="00DA3CF8"/>
    <w:rsid w:val="00DA6600"/>
    <w:rsid w:val="00DA6BC1"/>
    <w:rsid w:val="00DB1B85"/>
    <w:rsid w:val="00DB5839"/>
    <w:rsid w:val="00DB6277"/>
    <w:rsid w:val="00DC1251"/>
    <w:rsid w:val="00DC3560"/>
    <w:rsid w:val="00DC4E00"/>
    <w:rsid w:val="00DC5CF6"/>
    <w:rsid w:val="00DC696F"/>
    <w:rsid w:val="00DC6BFB"/>
    <w:rsid w:val="00DC7059"/>
    <w:rsid w:val="00DC7305"/>
    <w:rsid w:val="00DD1A63"/>
    <w:rsid w:val="00DD64B8"/>
    <w:rsid w:val="00DD734C"/>
    <w:rsid w:val="00DD770E"/>
    <w:rsid w:val="00DE18A5"/>
    <w:rsid w:val="00DE1D76"/>
    <w:rsid w:val="00DE1E30"/>
    <w:rsid w:val="00DE21FF"/>
    <w:rsid w:val="00DE2DDA"/>
    <w:rsid w:val="00DE3200"/>
    <w:rsid w:val="00DE3BF0"/>
    <w:rsid w:val="00DE7646"/>
    <w:rsid w:val="00DF0F52"/>
    <w:rsid w:val="00DF108F"/>
    <w:rsid w:val="00DF7B0E"/>
    <w:rsid w:val="00E00E11"/>
    <w:rsid w:val="00E0124B"/>
    <w:rsid w:val="00E03F87"/>
    <w:rsid w:val="00E044A9"/>
    <w:rsid w:val="00E04BA2"/>
    <w:rsid w:val="00E0751F"/>
    <w:rsid w:val="00E10AC5"/>
    <w:rsid w:val="00E10B5E"/>
    <w:rsid w:val="00E10BB5"/>
    <w:rsid w:val="00E111F2"/>
    <w:rsid w:val="00E11267"/>
    <w:rsid w:val="00E11B4C"/>
    <w:rsid w:val="00E12781"/>
    <w:rsid w:val="00E12E80"/>
    <w:rsid w:val="00E132A5"/>
    <w:rsid w:val="00E230BA"/>
    <w:rsid w:val="00E244A1"/>
    <w:rsid w:val="00E26259"/>
    <w:rsid w:val="00E27ECC"/>
    <w:rsid w:val="00E30C04"/>
    <w:rsid w:val="00E32738"/>
    <w:rsid w:val="00E35615"/>
    <w:rsid w:val="00E4012D"/>
    <w:rsid w:val="00E44666"/>
    <w:rsid w:val="00E45C1D"/>
    <w:rsid w:val="00E45E33"/>
    <w:rsid w:val="00E50268"/>
    <w:rsid w:val="00E53186"/>
    <w:rsid w:val="00E53BE9"/>
    <w:rsid w:val="00E544B8"/>
    <w:rsid w:val="00E54602"/>
    <w:rsid w:val="00E54D95"/>
    <w:rsid w:val="00E557CA"/>
    <w:rsid w:val="00E565D6"/>
    <w:rsid w:val="00E61D20"/>
    <w:rsid w:val="00E63804"/>
    <w:rsid w:val="00E65212"/>
    <w:rsid w:val="00E65CB7"/>
    <w:rsid w:val="00E65CF2"/>
    <w:rsid w:val="00E6729D"/>
    <w:rsid w:val="00E708AA"/>
    <w:rsid w:val="00E7151E"/>
    <w:rsid w:val="00E7206E"/>
    <w:rsid w:val="00E7272D"/>
    <w:rsid w:val="00E7492C"/>
    <w:rsid w:val="00E74A86"/>
    <w:rsid w:val="00E76806"/>
    <w:rsid w:val="00E76E01"/>
    <w:rsid w:val="00E76F88"/>
    <w:rsid w:val="00E81245"/>
    <w:rsid w:val="00E833CA"/>
    <w:rsid w:val="00E83651"/>
    <w:rsid w:val="00E836F5"/>
    <w:rsid w:val="00E840BB"/>
    <w:rsid w:val="00E84AEB"/>
    <w:rsid w:val="00E84EB9"/>
    <w:rsid w:val="00E85212"/>
    <w:rsid w:val="00E86334"/>
    <w:rsid w:val="00E8651D"/>
    <w:rsid w:val="00E86C01"/>
    <w:rsid w:val="00E87634"/>
    <w:rsid w:val="00E9091E"/>
    <w:rsid w:val="00E90D93"/>
    <w:rsid w:val="00E92519"/>
    <w:rsid w:val="00E92708"/>
    <w:rsid w:val="00E95C54"/>
    <w:rsid w:val="00E96561"/>
    <w:rsid w:val="00EA321C"/>
    <w:rsid w:val="00EA4DDC"/>
    <w:rsid w:val="00EA6AA3"/>
    <w:rsid w:val="00EB0DA0"/>
    <w:rsid w:val="00EB30DC"/>
    <w:rsid w:val="00EB350C"/>
    <w:rsid w:val="00EB4273"/>
    <w:rsid w:val="00EB473A"/>
    <w:rsid w:val="00EB4C42"/>
    <w:rsid w:val="00EB62B9"/>
    <w:rsid w:val="00EC1802"/>
    <w:rsid w:val="00EC2169"/>
    <w:rsid w:val="00EC30A8"/>
    <w:rsid w:val="00EC5297"/>
    <w:rsid w:val="00EC6EC2"/>
    <w:rsid w:val="00EC778B"/>
    <w:rsid w:val="00EC7F94"/>
    <w:rsid w:val="00ED1638"/>
    <w:rsid w:val="00ED1C74"/>
    <w:rsid w:val="00ED4EE8"/>
    <w:rsid w:val="00ED6DBC"/>
    <w:rsid w:val="00EE1E5B"/>
    <w:rsid w:val="00EE353A"/>
    <w:rsid w:val="00EE68CE"/>
    <w:rsid w:val="00EE77BD"/>
    <w:rsid w:val="00EF27E6"/>
    <w:rsid w:val="00EF3E21"/>
    <w:rsid w:val="00EF47AB"/>
    <w:rsid w:val="00EF484E"/>
    <w:rsid w:val="00EF535C"/>
    <w:rsid w:val="00EF5C1D"/>
    <w:rsid w:val="00EF6D26"/>
    <w:rsid w:val="00EF7600"/>
    <w:rsid w:val="00F0000A"/>
    <w:rsid w:val="00F00A08"/>
    <w:rsid w:val="00F00E67"/>
    <w:rsid w:val="00F04174"/>
    <w:rsid w:val="00F058A0"/>
    <w:rsid w:val="00F06D7A"/>
    <w:rsid w:val="00F070A7"/>
    <w:rsid w:val="00F13527"/>
    <w:rsid w:val="00F16916"/>
    <w:rsid w:val="00F17D8F"/>
    <w:rsid w:val="00F225DA"/>
    <w:rsid w:val="00F23143"/>
    <w:rsid w:val="00F23F25"/>
    <w:rsid w:val="00F242E5"/>
    <w:rsid w:val="00F2442B"/>
    <w:rsid w:val="00F25090"/>
    <w:rsid w:val="00F25307"/>
    <w:rsid w:val="00F26B64"/>
    <w:rsid w:val="00F26E2B"/>
    <w:rsid w:val="00F308DB"/>
    <w:rsid w:val="00F338DA"/>
    <w:rsid w:val="00F343B6"/>
    <w:rsid w:val="00F34A8B"/>
    <w:rsid w:val="00F41B75"/>
    <w:rsid w:val="00F434E4"/>
    <w:rsid w:val="00F44EF6"/>
    <w:rsid w:val="00F461BF"/>
    <w:rsid w:val="00F46816"/>
    <w:rsid w:val="00F46D9D"/>
    <w:rsid w:val="00F5049C"/>
    <w:rsid w:val="00F51735"/>
    <w:rsid w:val="00F51F1F"/>
    <w:rsid w:val="00F524A9"/>
    <w:rsid w:val="00F524AF"/>
    <w:rsid w:val="00F52EAD"/>
    <w:rsid w:val="00F53158"/>
    <w:rsid w:val="00F5495F"/>
    <w:rsid w:val="00F56212"/>
    <w:rsid w:val="00F570B4"/>
    <w:rsid w:val="00F571EB"/>
    <w:rsid w:val="00F573BE"/>
    <w:rsid w:val="00F616DA"/>
    <w:rsid w:val="00F63C5A"/>
    <w:rsid w:val="00F64BCD"/>
    <w:rsid w:val="00F65373"/>
    <w:rsid w:val="00F71507"/>
    <w:rsid w:val="00F718AC"/>
    <w:rsid w:val="00F724E9"/>
    <w:rsid w:val="00F74853"/>
    <w:rsid w:val="00F77B36"/>
    <w:rsid w:val="00F80676"/>
    <w:rsid w:val="00F83DAD"/>
    <w:rsid w:val="00F851FE"/>
    <w:rsid w:val="00F85DDB"/>
    <w:rsid w:val="00F86783"/>
    <w:rsid w:val="00F94731"/>
    <w:rsid w:val="00F97BE3"/>
    <w:rsid w:val="00FA08BC"/>
    <w:rsid w:val="00FA24D5"/>
    <w:rsid w:val="00FA3F64"/>
    <w:rsid w:val="00FA5BAA"/>
    <w:rsid w:val="00FA6CC8"/>
    <w:rsid w:val="00FA70D2"/>
    <w:rsid w:val="00FB52A7"/>
    <w:rsid w:val="00FC0812"/>
    <w:rsid w:val="00FC4D94"/>
    <w:rsid w:val="00FC7F6F"/>
    <w:rsid w:val="00FD0971"/>
    <w:rsid w:val="00FD0FE5"/>
    <w:rsid w:val="00FD1333"/>
    <w:rsid w:val="00FD1D7B"/>
    <w:rsid w:val="00FD3350"/>
    <w:rsid w:val="00FD39E7"/>
    <w:rsid w:val="00FD523E"/>
    <w:rsid w:val="00FD575B"/>
    <w:rsid w:val="00FD7BE3"/>
    <w:rsid w:val="00FE0085"/>
    <w:rsid w:val="00FE310F"/>
    <w:rsid w:val="00FE35E9"/>
    <w:rsid w:val="00FE3A81"/>
    <w:rsid w:val="00FE3EC8"/>
    <w:rsid w:val="00FE425E"/>
    <w:rsid w:val="00FE4A07"/>
    <w:rsid w:val="00FE4C01"/>
    <w:rsid w:val="00FE6296"/>
    <w:rsid w:val="00FE6559"/>
    <w:rsid w:val="00FF19EC"/>
    <w:rsid w:val="00FF1FB4"/>
    <w:rsid w:val="00FF2EBA"/>
    <w:rsid w:val="00FF4E22"/>
    <w:rsid w:val="00FF634E"/>
    <w:rsid w:val="010104F9"/>
    <w:rsid w:val="01068A14"/>
    <w:rsid w:val="012D5B4D"/>
    <w:rsid w:val="012EAAC3"/>
    <w:rsid w:val="0142F8A7"/>
    <w:rsid w:val="015A9EE0"/>
    <w:rsid w:val="015D3A00"/>
    <w:rsid w:val="015F925B"/>
    <w:rsid w:val="0165AE69"/>
    <w:rsid w:val="01BC176A"/>
    <w:rsid w:val="01CC98D1"/>
    <w:rsid w:val="021BD12A"/>
    <w:rsid w:val="021E5DF2"/>
    <w:rsid w:val="023DA830"/>
    <w:rsid w:val="0245E8C7"/>
    <w:rsid w:val="024B7FC8"/>
    <w:rsid w:val="0288815A"/>
    <w:rsid w:val="02A219D4"/>
    <w:rsid w:val="02BF9D39"/>
    <w:rsid w:val="02EC8925"/>
    <w:rsid w:val="02F2C13F"/>
    <w:rsid w:val="02FD4128"/>
    <w:rsid w:val="030FADD0"/>
    <w:rsid w:val="031687A2"/>
    <w:rsid w:val="0375BA39"/>
    <w:rsid w:val="038BEA11"/>
    <w:rsid w:val="039366DE"/>
    <w:rsid w:val="03B126B0"/>
    <w:rsid w:val="03BA3254"/>
    <w:rsid w:val="03D752D2"/>
    <w:rsid w:val="03DF7D4E"/>
    <w:rsid w:val="03F1D5B5"/>
    <w:rsid w:val="03F826D9"/>
    <w:rsid w:val="04032CFF"/>
    <w:rsid w:val="041950F5"/>
    <w:rsid w:val="042D181E"/>
    <w:rsid w:val="045E8114"/>
    <w:rsid w:val="04AE1121"/>
    <w:rsid w:val="04C18A95"/>
    <w:rsid w:val="04D05A08"/>
    <w:rsid w:val="04D34C95"/>
    <w:rsid w:val="04D4A698"/>
    <w:rsid w:val="04EA839D"/>
    <w:rsid w:val="04FA9520"/>
    <w:rsid w:val="04FE3A9D"/>
    <w:rsid w:val="0502BA99"/>
    <w:rsid w:val="051EF078"/>
    <w:rsid w:val="052141F8"/>
    <w:rsid w:val="0577C093"/>
    <w:rsid w:val="0590A676"/>
    <w:rsid w:val="05969124"/>
    <w:rsid w:val="059C6AE4"/>
    <w:rsid w:val="05ABBD50"/>
    <w:rsid w:val="05BA1BD3"/>
    <w:rsid w:val="05BCA312"/>
    <w:rsid w:val="05D2CFAA"/>
    <w:rsid w:val="05D4911E"/>
    <w:rsid w:val="05DC33ED"/>
    <w:rsid w:val="0622D0FE"/>
    <w:rsid w:val="0626CDD7"/>
    <w:rsid w:val="0642B554"/>
    <w:rsid w:val="0645B315"/>
    <w:rsid w:val="066339B3"/>
    <w:rsid w:val="069833AA"/>
    <w:rsid w:val="069D68EF"/>
    <w:rsid w:val="06A7AB98"/>
    <w:rsid w:val="06DC0ED5"/>
    <w:rsid w:val="06DF1776"/>
    <w:rsid w:val="0700F609"/>
    <w:rsid w:val="0718CE94"/>
    <w:rsid w:val="0721B377"/>
    <w:rsid w:val="073B0126"/>
    <w:rsid w:val="0752AA20"/>
    <w:rsid w:val="0773DEEB"/>
    <w:rsid w:val="0774ECEC"/>
    <w:rsid w:val="077B04D6"/>
    <w:rsid w:val="078A69C8"/>
    <w:rsid w:val="07C4A014"/>
    <w:rsid w:val="07D784E5"/>
    <w:rsid w:val="07D7A9BF"/>
    <w:rsid w:val="07E049EB"/>
    <w:rsid w:val="080B9D0E"/>
    <w:rsid w:val="0814554E"/>
    <w:rsid w:val="081BECC5"/>
    <w:rsid w:val="0846BDDB"/>
    <w:rsid w:val="0862C610"/>
    <w:rsid w:val="087CD82F"/>
    <w:rsid w:val="08A1E19A"/>
    <w:rsid w:val="08A8A8BC"/>
    <w:rsid w:val="08C224C0"/>
    <w:rsid w:val="08E601F5"/>
    <w:rsid w:val="08ED32CD"/>
    <w:rsid w:val="08FF7D22"/>
    <w:rsid w:val="091B5C0C"/>
    <w:rsid w:val="0987DA69"/>
    <w:rsid w:val="09B51926"/>
    <w:rsid w:val="09C062B2"/>
    <w:rsid w:val="09C774F7"/>
    <w:rsid w:val="09D67675"/>
    <w:rsid w:val="09DE1886"/>
    <w:rsid w:val="09DE31F0"/>
    <w:rsid w:val="09DF8D24"/>
    <w:rsid w:val="09E4C42E"/>
    <w:rsid w:val="09FBF57E"/>
    <w:rsid w:val="0A005D2D"/>
    <w:rsid w:val="0A0E73FD"/>
    <w:rsid w:val="0A532F4D"/>
    <w:rsid w:val="0A94AAAB"/>
    <w:rsid w:val="0A9B3C29"/>
    <w:rsid w:val="0AB25159"/>
    <w:rsid w:val="0AC1741E"/>
    <w:rsid w:val="0AC28DAF"/>
    <w:rsid w:val="0AE0F1DF"/>
    <w:rsid w:val="0AF4614B"/>
    <w:rsid w:val="0AF80C0C"/>
    <w:rsid w:val="0B00BE48"/>
    <w:rsid w:val="0B06A6BC"/>
    <w:rsid w:val="0B0912F6"/>
    <w:rsid w:val="0B0B437E"/>
    <w:rsid w:val="0B0D8401"/>
    <w:rsid w:val="0B143708"/>
    <w:rsid w:val="0B3C929F"/>
    <w:rsid w:val="0B459BF4"/>
    <w:rsid w:val="0B6888A8"/>
    <w:rsid w:val="0B6BAE94"/>
    <w:rsid w:val="0B81A746"/>
    <w:rsid w:val="0BE644DB"/>
    <w:rsid w:val="0BE72A95"/>
    <w:rsid w:val="0BFF4DB9"/>
    <w:rsid w:val="0C074AD7"/>
    <w:rsid w:val="0C1BF9D8"/>
    <w:rsid w:val="0C66F249"/>
    <w:rsid w:val="0C716D97"/>
    <w:rsid w:val="0C75DD08"/>
    <w:rsid w:val="0CB7C1F4"/>
    <w:rsid w:val="0CD6A7E7"/>
    <w:rsid w:val="0CDE960D"/>
    <w:rsid w:val="0D1CDF51"/>
    <w:rsid w:val="0D26254B"/>
    <w:rsid w:val="0D81D04E"/>
    <w:rsid w:val="0D9773FA"/>
    <w:rsid w:val="0D9E4FFE"/>
    <w:rsid w:val="0DA2D0B4"/>
    <w:rsid w:val="0DA5BF5E"/>
    <w:rsid w:val="0DAFD833"/>
    <w:rsid w:val="0DBEE426"/>
    <w:rsid w:val="0DC2FB5F"/>
    <w:rsid w:val="0DCC4E4D"/>
    <w:rsid w:val="0DFAF5D4"/>
    <w:rsid w:val="0E11BE15"/>
    <w:rsid w:val="0E5F3776"/>
    <w:rsid w:val="0E68809F"/>
    <w:rsid w:val="0E77C060"/>
    <w:rsid w:val="0E824900"/>
    <w:rsid w:val="0E9F69CE"/>
    <w:rsid w:val="0F24BF32"/>
    <w:rsid w:val="0F4DCE8B"/>
    <w:rsid w:val="0F72F026"/>
    <w:rsid w:val="0F7956B8"/>
    <w:rsid w:val="0F7D3FA7"/>
    <w:rsid w:val="0F80C295"/>
    <w:rsid w:val="0F8F4E1C"/>
    <w:rsid w:val="0FED6909"/>
    <w:rsid w:val="102DE6A6"/>
    <w:rsid w:val="103FCFFA"/>
    <w:rsid w:val="104F8EFC"/>
    <w:rsid w:val="10580F18"/>
    <w:rsid w:val="105C4A2E"/>
    <w:rsid w:val="109F65AE"/>
    <w:rsid w:val="10A2DEBF"/>
    <w:rsid w:val="10B602C0"/>
    <w:rsid w:val="10C1CE8D"/>
    <w:rsid w:val="110D0FBA"/>
    <w:rsid w:val="115901D3"/>
    <w:rsid w:val="116076DB"/>
    <w:rsid w:val="117F328B"/>
    <w:rsid w:val="119434B2"/>
    <w:rsid w:val="119E59DA"/>
    <w:rsid w:val="11A7579C"/>
    <w:rsid w:val="11B628A1"/>
    <w:rsid w:val="11D1F335"/>
    <w:rsid w:val="11E0CFB1"/>
    <w:rsid w:val="11F90270"/>
    <w:rsid w:val="12038818"/>
    <w:rsid w:val="1210C9FD"/>
    <w:rsid w:val="12759E50"/>
    <w:rsid w:val="1277A278"/>
    <w:rsid w:val="127EA96B"/>
    <w:rsid w:val="129FB035"/>
    <w:rsid w:val="12AFDF98"/>
    <w:rsid w:val="12EFF561"/>
    <w:rsid w:val="1300DB0C"/>
    <w:rsid w:val="130E3982"/>
    <w:rsid w:val="134CC2C6"/>
    <w:rsid w:val="1370B622"/>
    <w:rsid w:val="1371C948"/>
    <w:rsid w:val="1375C8EE"/>
    <w:rsid w:val="13A20397"/>
    <w:rsid w:val="13B228AB"/>
    <w:rsid w:val="13CA4C3B"/>
    <w:rsid w:val="13DBFE47"/>
    <w:rsid w:val="1432C338"/>
    <w:rsid w:val="145D7B61"/>
    <w:rsid w:val="146AA13C"/>
    <w:rsid w:val="1488F533"/>
    <w:rsid w:val="14986F73"/>
    <w:rsid w:val="14A2C0BF"/>
    <w:rsid w:val="14C5CD1B"/>
    <w:rsid w:val="14DC8271"/>
    <w:rsid w:val="14ED19D8"/>
    <w:rsid w:val="151D19B9"/>
    <w:rsid w:val="152596D7"/>
    <w:rsid w:val="153E58C4"/>
    <w:rsid w:val="155A22B6"/>
    <w:rsid w:val="1587BD20"/>
    <w:rsid w:val="15B32FEC"/>
    <w:rsid w:val="15BE63ED"/>
    <w:rsid w:val="15D4616B"/>
    <w:rsid w:val="15D80912"/>
    <w:rsid w:val="15DE2E23"/>
    <w:rsid w:val="15EBA1B3"/>
    <w:rsid w:val="160EF4B8"/>
    <w:rsid w:val="16267DD5"/>
    <w:rsid w:val="163DF733"/>
    <w:rsid w:val="163F7A35"/>
    <w:rsid w:val="16535850"/>
    <w:rsid w:val="16654298"/>
    <w:rsid w:val="16C46284"/>
    <w:rsid w:val="16D1A0B2"/>
    <w:rsid w:val="16E2A281"/>
    <w:rsid w:val="16F3ED4E"/>
    <w:rsid w:val="16FAE87D"/>
    <w:rsid w:val="1714F390"/>
    <w:rsid w:val="171844F2"/>
    <w:rsid w:val="172DB7E8"/>
    <w:rsid w:val="17340237"/>
    <w:rsid w:val="173F81F7"/>
    <w:rsid w:val="17408900"/>
    <w:rsid w:val="17977B8A"/>
    <w:rsid w:val="17A75FAC"/>
    <w:rsid w:val="17B8868C"/>
    <w:rsid w:val="17BD3F52"/>
    <w:rsid w:val="17DF320C"/>
    <w:rsid w:val="18169578"/>
    <w:rsid w:val="181F1681"/>
    <w:rsid w:val="1828551B"/>
    <w:rsid w:val="182CDEE5"/>
    <w:rsid w:val="183A90E1"/>
    <w:rsid w:val="1860C0C2"/>
    <w:rsid w:val="18B1377C"/>
    <w:rsid w:val="18B8CB33"/>
    <w:rsid w:val="18B9C0EC"/>
    <w:rsid w:val="18BAD087"/>
    <w:rsid w:val="18C72BD3"/>
    <w:rsid w:val="18F82340"/>
    <w:rsid w:val="19462427"/>
    <w:rsid w:val="19768EF8"/>
    <w:rsid w:val="198FBE37"/>
    <w:rsid w:val="19AA45DD"/>
    <w:rsid w:val="19B3EB7F"/>
    <w:rsid w:val="19C71E02"/>
    <w:rsid w:val="19F877D5"/>
    <w:rsid w:val="19FAAE6F"/>
    <w:rsid w:val="1A0E13F4"/>
    <w:rsid w:val="1A16BD90"/>
    <w:rsid w:val="1A5D19F9"/>
    <w:rsid w:val="1A8E3D00"/>
    <w:rsid w:val="1A9413C5"/>
    <w:rsid w:val="1A9481AC"/>
    <w:rsid w:val="1A9D5221"/>
    <w:rsid w:val="1AA58C85"/>
    <w:rsid w:val="1AA8742B"/>
    <w:rsid w:val="1AB6604E"/>
    <w:rsid w:val="1ABA8791"/>
    <w:rsid w:val="1ABC667F"/>
    <w:rsid w:val="1AEDF955"/>
    <w:rsid w:val="1AF52D82"/>
    <w:rsid w:val="1AF5E892"/>
    <w:rsid w:val="1B0ADCB8"/>
    <w:rsid w:val="1B0BE4DB"/>
    <w:rsid w:val="1B172749"/>
    <w:rsid w:val="1B1BD5BE"/>
    <w:rsid w:val="1B1E64EE"/>
    <w:rsid w:val="1B39EE53"/>
    <w:rsid w:val="1B708BF7"/>
    <w:rsid w:val="1B849874"/>
    <w:rsid w:val="1B907DAD"/>
    <w:rsid w:val="1BB38E24"/>
    <w:rsid w:val="1BE7DE4E"/>
    <w:rsid w:val="1BFD0AD9"/>
    <w:rsid w:val="1C0BBC2D"/>
    <w:rsid w:val="1C33D271"/>
    <w:rsid w:val="1C4F1966"/>
    <w:rsid w:val="1C4FCC3E"/>
    <w:rsid w:val="1C5C4220"/>
    <w:rsid w:val="1C6F9812"/>
    <w:rsid w:val="1C90C934"/>
    <w:rsid w:val="1C979A77"/>
    <w:rsid w:val="1C9F076C"/>
    <w:rsid w:val="1CA5B834"/>
    <w:rsid w:val="1CAD3AD9"/>
    <w:rsid w:val="1CEF10E9"/>
    <w:rsid w:val="1CF82AA2"/>
    <w:rsid w:val="1CF850D5"/>
    <w:rsid w:val="1D1C5A72"/>
    <w:rsid w:val="1D3E7195"/>
    <w:rsid w:val="1D4F8783"/>
    <w:rsid w:val="1D63BF04"/>
    <w:rsid w:val="1D776D62"/>
    <w:rsid w:val="1D8012A3"/>
    <w:rsid w:val="1D97118F"/>
    <w:rsid w:val="1DAA7C83"/>
    <w:rsid w:val="1DEF337C"/>
    <w:rsid w:val="1E0778B8"/>
    <w:rsid w:val="1E45FB5D"/>
    <w:rsid w:val="1E71759C"/>
    <w:rsid w:val="1E87744B"/>
    <w:rsid w:val="1EAF0C58"/>
    <w:rsid w:val="1EBA1C7D"/>
    <w:rsid w:val="1F1230DD"/>
    <w:rsid w:val="1F3155DF"/>
    <w:rsid w:val="1F3BE129"/>
    <w:rsid w:val="1F53B094"/>
    <w:rsid w:val="1F5447B9"/>
    <w:rsid w:val="1F593F40"/>
    <w:rsid w:val="1F6BA01E"/>
    <w:rsid w:val="1F7FA239"/>
    <w:rsid w:val="1F828B37"/>
    <w:rsid w:val="1F84FD7B"/>
    <w:rsid w:val="1FB202F7"/>
    <w:rsid w:val="1FBE476D"/>
    <w:rsid w:val="1FC92654"/>
    <w:rsid w:val="20193976"/>
    <w:rsid w:val="202BFD45"/>
    <w:rsid w:val="204B92BE"/>
    <w:rsid w:val="2060929E"/>
    <w:rsid w:val="2074A79C"/>
    <w:rsid w:val="208B1501"/>
    <w:rsid w:val="20A05FBE"/>
    <w:rsid w:val="20A9E98C"/>
    <w:rsid w:val="20C941CF"/>
    <w:rsid w:val="20CE43B9"/>
    <w:rsid w:val="20CEF25B"/>
    <w:rsid w:val="20D1BC42"/>
    <w:rsid w:val="210A1E66"/>
    <w:rsid w:val="21434E52"/>
    <w:rsid w:val="2159EDA6"/>
    <w:rsid w:val="219316B4"/>
    <w:rsid w:val="219A0044"/>
    <w:rsid w:val="21A62B5D"/>
    <w:rsid w:val="21B88D6D"/>
    <w:rsid w:val="21BD1D19"/>
    <w:rsid w:val="21E14ABB"/>
    <w:rsid w:val="21F5C650"/>
    <w:rsid w:val="2214542E"/>
    <w:rsid w:val="22326DCA"/>
    <w:rsid w:val="2233CB7F"/>
    <w:rsid w:val="22559981"/>
    <w:rsid w:val="225CF903"/>
    <w:rsid w:val="226CC426"/>
    <w:rsid w:val="2282359E"/>
    <w:rsid w:val="22A10BDD"/>
    <w:rsid w:val="22A79AD4"/>
    <w:rsid w:val="22B4A968"/>
    <w:rsid w:val="22C031F2"/>
    <w:rsid w:val="22E6E4AA"/>
    <w:rsid w:val="22EFCE96"/>
    <w:rsid w:val="2326BE5D"/>
    <w:rsid w:val="232765B8"/>
    <w:rsid w:val="2333AD8E"/>
    <w:rsid w:val="234E900E"/>
    <w:rsid w:val="23527900"/>
    <w:rsid w:val="2355C11F"/>
    <w:rsid w:val="235AD9F8"/>
    <w:rsid w:val="235B7620"/>
    <w:rsid w:val="23754D63"/>
    <w:rsid w:val="238AF842"/>
    <w:rsid w:val="238B5771"/>
    <w:rsid w:val="23CD9675"/>
    <w:rsid w:val="23E89546"/>
    <w:rsid w:val="23ED727D"/>
    <w:rsid w:val="23F139D8"/>
    <w:rsid w:val="2419F8E8"/>
    <w:rsid w:val="24502E89"/>
    <w:rsid w:val="245C1A1D"/>
    <w:rsid w:val="247B9179"/>
    <w:rsid w:val="248F107B"/>
    <w:rsid w:val="249E1218"/>
    <w:rsid w:val="2509FCF7"/>
    <w:rsid w:val="25324717"/>
    <w:rsid w:val="254BB890"/>
    <w:rsid w:val="2563F756"/>
    <w:rsid w:val="257CE4C6"/>
    <w:rsid w:val="258F6B82"/>
    <w:rsid w:val="259B081E"/>
    <w:rsid w:val="26534090"/>
    <w:rsid w:val="266443B2"/>
    <w:rsid w:val="2666AF4F"/>
    <w:rsid w:val="26787A25"/>
    <w:rsid w:val="26A52259"/>
    <w:rsid w:val="26CE2866"/>
    <w:rsid w:val="26DADDCF"/>
    <w:rsid w:val="26E83ADB"/>
    <w:rsid w:val="26ED6986"/>
    <w:rsid w:val="274336AE"/>
    <w:rsid w:val="274DB180"/>
    <w:rsid w:val="279D3ED7"/>
    <w:rsid w:val="27B389B4"/>
    <w:rsid w:val="27C89FFE"/>
    <w:rsid w:val="27DD6AC6"/>
    <w:rsid w:val="2808155A"/>
    <w:rsid w:val="28189AEE"/>
    <w:rsid w:val="2878BC3F"/>
    <w:rsid w:val="28AE8895"/>
    <w:rsid w:val="28D7D62E"/>
    <w:rsid w:val="28FBFA9C"/>
    <w:rsid w:val="29081F3C"/>
    <w:rsid w:val="29440CD2"/>
    <w:rsid w:val="2949FD60"/>
    <w:rsid w:val="294C39FB"/>
    <w:rsid w:val="298D968C"/>
    <w:rsid w:val="29AD6E0E"/>
    <w:rsid w:val="29C9029D"/>
    <w:rsid w:val="2A0008EE"/>
    <w:rsid w:val="2A026B35"/>
    <w:rsid w:val="2A1F07D4"/>
    <w:rsid w:val="2A3C3B0B"/>
    <w:rsid w:val="2A3E8FEC"/>
    <w:rsid w:val="2A48AF08"/>
    <w:rsid w:val="2A62FE6D"/>
    <w:rsid w:val="2A6DE7BA"/>
    <w:rsid w:val="2A7E68CE"/>
    <w:rsid w:val="2A8D6E04"/>
    <w:rsid w:val="2AA5BF68"/>
    <w:rsid w:val="2AABF755"/>
    <w:rsid w:val="2ADA0324"/>
    <w:rsid w:val="2AEFE4E6"/>
    <w:rsid w:val="2B0EEE2E"/>
    <w:rsid w:val="2B1379BB"/>
    <w:rsid w:val="2B1D12A5"/>
    <w:rsid w:val="2B580D7D"/>
    <w:rsid w:val="2B62AA70"/>
    <w:rsid w:val="2B640EA0"/>
    <w:rsid w:val="2BAF398C"/>
    <w:rsid w:val="2BB06F3E"/>
    <w:rsid w:val="2BB26021"/>
    <w:rsid w:val="2BC8B99E"/>
    <w:rsid w:val="2BD61F7C"/>
    <w:rsid w:val="2BD7DC9A"/>
    <w:rsid w:val="2C1C1C25"/>
    <w:rsid w:val="2C20D1A0"/>
    <w:rsid w:val="2C21CC36"/>
    <w:rsid w:val="2C26A0F5"/>
    <w:rsid w:val="2C3C4E0F"/>
    <w:rsid w:val="2C3EE4DD"/>
    <w:rsid w:val="2C52A399"/>
    <w:rsid w:val="2C69BA04"/>
    <w:rsid w:val="2C80EAC3"/>
    <w:rsid w:val="2CC60FBB"/>
    <w:rsid w:val="2CC79DF6"/>
    <w:rsid w:val="2CD5CAFE"/>
    <w:rsid w:val="2CE9DDF3"/>
    <w:rsid w:val="2D27C694"/>
    <w:rsid w:val="2D2E5689"/>
    <w:rsid w:val="2D6CE562"/>
    <w:rsid w:val="2D9E6DD1"/>
    <w:rsid w:val="2DA9BCBB"/>
    <w:rsid w:val="2DE1DDB4"/>
    <w:rsid w:val="2DE70E10"/>
    <w:rsid w:val="2DEB5BDF"/>
    <w:rsid w:val="2E051046"/>
    <w:rsid w:val="2E290BD5"/>
    <w:rsid w:val="2E32B06A"/>
    <w:rsid w:val="2E367BDC"/>
    <w:rsid w:val="2E3EFC8F"/>
    <w:rsid w:val="2E766569"/>
    <w:rsid w:val="2E8E6561"/>
    <w:rsid w:val="2E942CDE"/>
    <w:rsid w:val="2E9A2A3B"/>
    <w:rsid w:val="2EB0EA9E"/>
    <w:rsid w:val="2EB893B4"/>
    <w:rsid w:val="2EBC9745"/>
    <w:rsid w:val="2EC9BDEB"/>
    <w:rsid w:val="2F08F694"/>
    <w:rsid w:val="2F10BF76"/>
    <w:rsid w:val="2F204270"/>
    <w:rsid w:val="2F2E1230"/>
    <w:rsid w:val="2F49E9C8"/>
    <w:rsid w:val="2F52468D"/>
    <w:rsid w:val="2F537651"/>
    <w:rsid w:val="2F74114D"/>
    <w:rsid w:val="2F82279E"/>
    <w:rsid w:val="2F8CDF92"/>
    <w:rsid w:val="2F8EE507"/>
    <w:rsid w:val="2FA22CE8"/>
    <w:rsid w:val="2FB7D3B7"/>
    <w:rsid w:val="2FCD7C56"/>
    <w:rsid w:val="3003EBDB"/>
    <w:rsid w:val="300DE785"/>
    <w:rsid w:val="302018B5"/>
    <w:rsid w:val="3046CF29"/>
    <w:rsid w:val="30B77C96"/>
    <w:rsid w:val="30BF9D86"/>
    <w:rsid w:val="30D4C9EE"/>
    <w:rsid w:val="30DB91B5"/>
    <w:rsid w:val="310C18EA"/>
    <w:rsid w:val="3114D6B9"/>
    <w:rsid w:val="3147BFF3"/>
    <w:rsid w:val="31BF659B"/>
    <w:rsid w:val="31D0A4C1"/>
    <w:rsid w:val="31DB7D02"/>
    <w:rsid w:val="31E657FF"/>
    <w:rsid w:val="31F2114C"/>
    <w:rsid w:val="32077883"/>
    <w:rsid w:val="3238537D"/>
    <w:rsid w:val="32555CDC"/>
    <w:rsid w:val="325DF9AA"/>
    <w:rsid w:val="326451BB"/>
    <w:rsid w:val="326B9CC0"/>
    <w:rsid w:val="327944C5"/>
    <w:rsid w:val="3279AE55"/>
    <w:rsid w:val="328D0C1B"/>
    <w:rsid w:val="32972B09"/>
    <w:rsid w:val="32AD7461"/>
    <w:rsid w:val="32C9BF87"/>
    <w:rsid w:val="32D51E80"/>
    <w:rsid w:val="32DA0329"/>
    <w:rsid w:val="32F6D984"/>
    <w:rsid w:val="32FAB1CC"/>
    <w:rsid w:val="33750891"/>
    <w:rsid w:val="337F08C9"/>
    <w:rsid w:val="33F1D889"/>
    <w:rsid w:val="33F9FE6F"/>
    <w:rsid w:val="340D58C3"/>
    <w:rsid w:val="343062C3"/>
    <w:rsid w:val="34440B17"/>
    <w:rsid w:val="34457116"/>
    <w:rsid w:val="344A04BD"/>
    <w:rsid w:val="3459A9F7"/>
    <w:rsid w:val="346CE8C4"/>
    <w:rsid w:val="34782BC2"/>
    <w:rsid w:val="347F02E4"/>
    <w:rsid w:val="34BFD1AB"/>
    <w:rsid w:val="34DBD78D"/>
    <w:rsid w:val="3513A982"/>
    <w:rsid w:val="352526DC"/>
    <w:rsid w:val="35256D01"/>
    <w:rsid w:val="358D8A28"/>
    <w:rsid w:val="35C149CB"/>
    <w:rsid w:val="360C9BEB"/>
    <w:rsid w:val="360D53B6"/>
    <w:rsid w:val="3612C62E"/>
    <w:rsid w:val="36354659"/>
    <w:rsid w:val="365ADAB6"/>
    <w:rsid w:val="36642AB2"/>
    <w:rsid w:val="36810A03"/>
    <w:rsid w:val="3686FAFB"/>
    <w:rsid w:val="36925D71"/>
    <w:rsid w:val="36A135D1"/>
    <w:rsid w:val="36AEB45B"/>
    <w:rsid w:val="36EC0D23"/>
    <w:rsid w:val="36EC82EC"/>
    <w:rsid w:val="36EEEF1E"/>
    <w:rsid w:val="3712648C"/>
    <w:rsid w:val="37147EBE"/>
    <w:rsid w:val="37220277"/>
    <w:rsid w:val="372AD6F9"/>
    <w:rsid w:val="3777221E"/>
    <w:rsid w:val="3783E4C5"/>
    <w:rsid w:val="3785486F"/>
    <w:rsid w:val="3786E6B1"/>
    <w:rsid w:val="378765D2"/>
    <w:rsid w:val="37F0B633"/>
    <w:rsid w:val="381DB314"/>
    <w:rsid w:val="38511999"/>
    <w:rsid w:val="388F8608"/>
    <w:rsid w:val="38AA64A9"/>
    <w:rsid w:val="38C0CC69"/>
    <w:rsid w:val="38C4288F"/>
    <w:rsid w:val="38C777BD"/>
    <w:rsid w:val="3919C9F2"/>
    <w:rsid w:val="391F1E32"/>
    <w:rsid w:val="3939FDD7"/>
    <w:rsid w:val="3950E0B6"/>
    <w:rsid w:val="395AFECA"/>
    <w:rsid w:val="39675301"/>
    <w:rsid w:val="3975CB44"/>
    <w:rsid w:val="3979DC3C"/>
    <w:rsid w:val="397BFA9D"/>
    <w:rsid w:val="39902A68"/>
    <w:rsid w:val="39912F62"/>
    <w:rsid w:val="39C43BFA"/>
    <w:rsid w:val="39D415F3"/>
    <w:rsid w:val="39DE4ABC"/>
    <w:rsid w:val="39E12A0B"/>
    <w:rsid w:val="39ED3BB9"/>
    <w:rsid w:val="3A31D147"/>
    <w:rsid w:val="3A37102C"/>
    <w:rsid w:val="3A66CF84"/>
    <w:rsid w:val="3A693D63"/>
    <w:rsid w:val="3B05CAA9"/>
    <w:rsid w:val="3B30E465"/>
    <w:rsid w:val="3B44176D"/>
    <w:rsid w:val="3B8C3CE0"/>
    <w:rsid w:val="3B99C05E"/>
    <w:rsid w:val="3BBCFDD4"/>
    <w:rsid w:val="3BBD443D"/>
    <w:rsid w:val="3BD14FE2"/>
    <w:rsid w:val="3BD320C4"/>
    <w:rsid w:val="3BE21240"/>
    <w:rsid w:val="3BE84433"/>
    <w:rsid w:val="3C1A0E46"/>
    <w:rsid w:val="3C2463E1"/>
    <w:rsid w:val="3C24F417"/>
    <w:rsid w:val="3C682389"/>
    <w:rsid w:val="3C8E0585"/>
    <w:rsid w:val="3CA557F7"/>
    <w:rsid w:val="3CA62AF2"/>
    <w:rsid w:val="3CA73611"/>
    <w:rsid w:val="3CADAE5D"/>
    <w:rsid w:val="3CB8D997"/>
    <w:rsid w:val="3CE94ABD"/>
    <w:rsid w:val="3CF17A12"/>
    <w:rsid w:val="3CF64A42"/>
    <w:rsid w:val="3CFC1685"/>
    <w:rsid w:val="3D02874A"/>
    <w:rsid w:val="3D08539B"/>
    <w:rsid w:val="3D11BE88"/>
    <w:rsid w:val="3D321D25"/>
    <w:rsid w:val="3D4E6A69"/>
    <w:rsid w:val="3D595B52"/>
    <w:rsid w:val="3D7EF192"/>
    <w:rsid w:val="3DD16111"/>
    <w:rsid w:val="3E73675A"/>
    <w:rsid w:val="3E7A0C69"/>
    <w:rsid w:val="3E914008"/>
    <w:rsid w:val="3EB296C0"/>
    <w:rsid w:val="3EC493EC"/>
    <w:rsid w:val="3ED1AB70"/>
    <w:rsid w:val="3ED8B8A1"/>
    <w:rsid w:val="3EE29970"/>
    <w:rsid w:val="3EF0452B"/>
    <w:rsid w:val="3EFC4876"/>
    <w:rsid w:val="3EFCF429"/>
    <w:rsid w:val="3F028D73"/>
    <w:rsid w:val="3F04618C"/>
    <w:rsid w:val="3F12334F"/>
    <w:rsid w:val="3F171F36"/>
    <w:rsid w:val="3F180DA0"/>
    <w:rsid w:val="3F50EFFD"/>
    <w:rsid w:val="3F707BEA"/>
    <w:rsid w:val="3F88AF7B"/>
    <w:rsid w:val="3FAAAAC8"/>
    <w:rsid w:val="3FAC1F31"/>
    <w:rsid w:val="3FCE7CFD"/>
    <w:rsid w:val="3FE09F4F"/>
    <w:rsid w:val="3FE6A7D3"/>
    <w:rsid w:val="4005076D"/>
    <w:rsid w:val="400CF3F8"/>
    <w:rsid w:val="401D5267"/>
    <w:rsid w:val="401F5216"/>
    <w:rsid w:val="4058BED1"/>
    <w:rsid w:val="405DB372"/>
    <w:rsid w:val="4076C2D4"/>
    <w:rsid w:val="4086279F"/>
    <w:rsid w:val="4109A72D"/>
    <w:rsid w:val="4126D993"/>
    <w:rsid w:val="41284CCA"/>
    <w:rsid w:val="412BE3C3"/>
    <w:rsid w:val="41797777"/>
    <w:rsid w:val="419F2439"/>
    <w:rsid w:val="41AD39E3"/>
    <w:rsid w:val="41DDFF2C"/>
    <w:rsid w:val="41F16B7F"/>
    <w:rsid w:val="41F4410C"/>
    <w:rsid w:val="42059F65"/>
    <w:rsid w:val="4227BC03"/>
    <w:rsid w:val="423F2456"/>
    <w:rsid w:val="4241902A"/>
    <w:rsid w:val="42511E54"/>
    <w:rsid w:val="425BFF83"/>
    <w:rsid w:val="42878605"/>
    <w:rsid w:val="42AB0C4F"/>
    <w:rsid w:val="42D46311"/>
    <w:rsid w:val="42E37020"/>
    <w:rsid w:val="42F3D3A1"/>
    <w:rsid w:val="4320AF5D"/>
    <w:rsid w:val="43259450"/>
    <w:rsid w:val="432993EF"/>
    <w:rsid w:val="433512D0"/>
    <w:rsid w:val="434030E9"/>
    <w:rsid w:val="4343C184"/>
    <w:rsid w:val="434EAC57"/>
    <w:rsid w:val="4366D193"/>
    <w:rsid w:val="4375E214"/>
    <w:rsid w:val="439BFC31"/>
    <w:rsid w:val="43A1A473"/>
    <w:rsid w:val="43E4AB3E"/>
    <w:rsid w:val="43EB89EE"/>
    <w:rsid w:val="43EC1B3B"/>
    <w:rsid w:val="44327D1B"/>
    <w:rsid w:val="446060CD"/>
    <w:rsid w:val="44A6D81C"/>
    <w:rsid w:val="44D7475A"/>
    <w:rsid w:val="44E291B0"/>
    <w:rsid w:val="45122F08"/>
    <w:rsid w:val="455C403C"/>
    <w:rsid w:val="459FD869"/>
    <w:rsid w:val="45C9B0F1"/>
    <w:rsid w:val="45D8C8A6"/>
    <w:rsid w:val="45F6BC5F"/>
    <w:rsid w:val="4619D734"/>
    <w:rsid w:val="4636E58A"/>
    <w:rsid w:val="4644CF19"/>
    <w:rsid w:val="464CC713"/>
    <w:rsid w:val="464D7293"/>
    <w:rsid w:val="465C5165"/>
    <w:rsid w:val="46602982"/>
    <w:rsid w:val="4664DB67"/>
    <w:rsid w:val="46653023"/>
    <w:rsid w:val="466549FA"/>
    <w:rsid w:val="46995F37"/>
    <w:rsid w:val="46F6A92A"/>
    <w:rsid w:val="47084557"/>
    <w:rsid w:val="471BB7FC"/>
    <w:rsid w:val="473E7C4A"/>
    <w:rsid w:val="47651A82"/>
    <w:rsid w:val="4765397B"/>
    <w:rsid w:val="4767E597"/>
    <w:rsid w:val="4769F6BF"/>
    <w:rsid w:val="477C0502"/>
    <w:rsid w:val="47901183"/>
    <w:rsid w:val="479E4002"/>
    <w:rsid w:val="47ABE299"/>
    <w:rsid w:val="47BB545A"/>
    <w:rsid w:val="47C14759"/>
    <w:rsid w:val="47DF840F"/>
    <w:rsid w:val="47EA8E37"/>
    <w:rsid w:val="47F353EE"/>
    <w:rsid w:val="48011FBC"/>
    <w:rsid w:val="482BF765"/>
    <w:rsid w:val="48562F37"/>
    <w:rsid w:val="485EF465"/>
    <w:rsid w:val="48763BF2"/>
    <w:rsid w:val="488836CA"/>
    <w:rsid w:val="489CDD9B"/>
    <w:rsid w:val="48A55007"/>
    <w:rsid w:val="48B84F1B"/>
    <w:rsid w:val="48D6D03F"/>
    <w:rsid w:val="48DE0F9E"/>
    <w:rsid w:val="48F4220B"/>
    <w:rsid w:val="48F50490"/>
    <w:rsid w:val="48FF099E"/>
    <w:rsid w:val="49026FD7"/>
    <w:rsid w:val="491725E3"/>
    <w:rsid w:val="4980FC66"/>
    <w:rsid w:val="49A3A2CA"/>
    <w:rsid w:val="49A77FC0"/>
    <w:rsid w:val="49D33B64"/>
    <w:rsid w:val="4A04E6F2"/>
    <w:rsid w:val="4A132E70"/>
    <w:rsid w:val="4A1D9EE9"/>
    <w:rsid w:val="4A2FC5FE"/>
    <w:rsid w:val="4A626FF2"/>
    <w:rsid w:val="4A88CFED"/>
    <w:rsid w:val="4A8AC1CF"/>
    <w:rsid w:val="4A8D70B6"/>
    <w:rsid w:val="4AAED62B"/>
    <w:rsid w:val="4AB9A8D0"/>
    <w:rsid w:val="4AFA8374"/>
    <w:rsid w:val="4B01276B"/>
    <w:rsid w:val="4B2646B6"/>
    <w:rsid w:val="4B5F8FCA"/>
    <w:rsid w:val="4B767789"/>
    <w:rsid w:val="4BA20945"/>
    <w:rsid w:val="4BB897E7"/>
    <w:rsid w:val="4BBA8734"/>
    <w:rsid w:val="4BE601D5"/>
    <w:rsid w:val="4BE7A62F"/>
    <w:rsid w:val="4BE7F4A0"/>
    <w:rsid w:val="4BFCFEEC"/>
    <w:rsid w:val="4C015D7B"/>
    <w:rsid w:val="4C167B87"/>
    <w:rsid w:val="4C7C24CE"/>
    <w:rsid w:val="4C8A33A0"/>
    <w:rsid w:val="4C8D0160"/>
    <w:rsid w:val="4CB97159"/>
    <w:rsid w:val="4CF299B3"/>
    <w:rsid w:val="4CFC91AF"/>
    <w:rsid w:val="4D077350"/>
    <w:rsid w:val="4D154193"/>
    <w:rsid w:val="4D48B56D"/>
    <w:rsid w:val="4D688C0D"/>
    <w:rsid w:val="4D8077F0"/>
    <w:rsid w:val="4D8DFCAC"/>
    <w:rsid w:val="4D9EB3F0"/>
    <w:rsid w:val="4DA2D201"/>
    <w:rsid w:val="4DD40573"/>
    <w:rsid w:val="4E2CDA47"/>
    <w:rsid w:val="4E55FF46"/>
    <w:rsid w:val="4E612137"/>
    <w:rsid w:val="4E694F2B"/>
    <w:rsid w:val="4E6D5188"/>
    <w:rsid w:val="4E71FA94"/>
    <w:rsid w:val="4E868AFB"/>
    <w:rsid w:val="4E9B3DAE"/>
    <w:rsid w:val="4E9FCC93"/>
    <w:rsid w:val="4EA60E92"/>
    <w:rsid w:val="4ED05BE1"/>
    <w:rsid w:val="4EF17F64"/>
    <w:rsid w:val="4F1B9ECD"/>
    <w:rsid w:val="4F5924DE"/>
    <w:rsid w:val="4FA5577B"/>
    <w:rsid w:val="4FCE5AC1"/>
    <w:rsid w:val="4FD32168"/>
    <w:rsid w:val="4FDC078D"/>
    <w:rsid w:val="4FF37D7E"/>
    <w:rsid w:val="4FF7FF10"/>
    <w:rsid w:val="5000899E"/>
    <w:rsid w:val="5004352C"/>
    <w:rsid w:val="5026F07D"/>
    <w:rsid w:val="503E70FB"/>
    <w:rsid w:val="504F1CB0"/>
    <w:rsid w:val="5065F8E5"/>
    <w:rsid w:val="5083145E"/>
    <w:rsid w:val="50869049"/>
    <w:rsid w:val="50A3E191"/>
    <w:rsid w:val="50A9B2A5"/>
    <w:rsid w:val="50AB52EC"/>
    <w:rsid w:val="50AE01A8"/>
    <w:rsid w:val="50C2C9B8"/>
    <w:rsid w:val="50E855B8"/>
    <w:rsid w:val="5127B3A5"/>
    <w:rsid w:val="5133E7EF"/>
    <w:rsid w:val="5143F93D"/>
    <w:rsid w:val="515E990D"/>
    <w:rsid w:val="516948E5"/>
    <w:rsid w:val="518C1510"/>
    <w:rsid w:val="51AD525D"/>
    <w:rsid w:val="51CE6ECD"/>
    <w:rsid w:val="51F178A0"/>
    <w:rsid w:val="52502F2B"/>
    <w:rsid w:val="5263248B"/>
    <w:rsid w:val="52A116BE"/>
    <w:rsid w:val="52B7017B"/>
    <w:rsid w:val="52BC1AE8"/>
    <w:rsid w:val="52C8DC8A"/>
    <w:rsid w:val="52CD7632"/>
    <w:rsid w:val="52DA9D10"/>
    <w:rsid w:val="52E2058C"/>
    <w:rsid w:val="52EE9D32"/>
    <w:rsid w:val="53415BA7"/>
    <w:rsid w:val="535A892A"/>
    <w:rsid w:val="535C0046"/>
    <w:rsid w:val="536A0376"/>
    <w:rsid w:val="536A51C6"/>
    <w:rsid w:val="537513BF"/>
    <w:rsid w:val="537F7306"/>
    <w:rsid w:val="53BC13F9"/>
    <w:rsid w:val="53D0C8FC"/>
    <w:rsid w:val="53DC975F"/>
    <w:rsid w:val="542D2E96"/>
    <w:rsid w:val="5444FAF9"/>
    <w:rsid w:val="544A763D"/>
    <w:rsid w:val="5455536C"/>
    <w:rsid w:val="547D83DB"/>
    <w:rsid w:val="5489929D"/>
    <w:rsid w:val="548AC62E"/>
    <w:rsid w:val="5499095C"/>
    <w:rsid w:val="54AD0651"/>
    <w:rsid w:val="54B48C0C"/>
    <w:rsid w:val="54BA865A"/>
    <w:rsid w:val="54E557AC"/>
    <w:rsid w:val="54E7A6C6"/>
    <w:rsid w:val="5500F637"/>
    <w:rsid w:val="5508C532"/>
    <w:rsid w:val="550DA790"/>
    <w:rsid w:val="55122082"/>
    <w:rsid w:val="55437CF9"/>
    <w:rsid w:val="5549BB7C"/>
    <w:rsid w:val="5568B8B2"/>
    <w:rsid w:val="55690A79"/>
    <w:rsid w:val="5569538C"/>
    <w:rsid w:val="558BE9A6"/>
    <w:rsid w:val="55AE4DA3"/>
    <w:rsid w:val="55B64048"/>
    <w:rsid w:val="5601663D"/>
    <w:rsid w:val="560AF672"/>
    <w:rsid w:val="560B7BB0"/>
    <w:rsid w:val="562EF23E"/>
    <w:rsid w:val="5637FBB2"/>
    <w:rsid w:val="563CA573"/>
    <w:rsid w:val="56B7085E"/>
    <w:rsid w:val="56CEDF4B"/>
    <w:rsid w:val="56E4B21E"/>
    <w:rsid w:val="56FF6C85"/>
    <w:rsid w:val="5761E699"/>
    <w:rsid w:val="576A011E"/>
    <w:rsid w:val="57A8677B"/>
    <w:rsid w:val="57BE7278"/>
    <w:rsid w:val="57DC0CFA"/>
    <w:rsid w:val="57DEFB78"/>
    <w:rsid w:val="57EE6E5C"/>
    <w:rsid w:val="57F66258"/>
    <w:rsid w:val="585289F7"/>
    <w:rsid w:val="5853BB6A"/>
    <w:rsid w:val="5872C4D2"/>
    <w:rsid w:val="58ABF4BF"/>
    <w:rsid w:val="58CE8F01"/>
    <w:rsid w:val="58E419D6"/>
    <w:rsid w:val="58FB8C50"/>
    <w:rsid w:val="58FC1120"/>
    <w:rsid w:val="58FD2E25"/>
    <w:rsid w:val="58FD9CB0"/>
    <w:rsid w:val="590A8C71"/>
    <w:rsid w:val="594021F5"/>
    <w:rsid w:val="59438BF4"/>
    <w:rsid w:val="594FE823"/>
    <w:rsid w:val="5981C83D"/>
    <w:rsid w:val="5995DCF0"/>
    <w:rsid w:val="59B221BC"/>
    <w:rsid w:val="59D1A28E"/>
    <w:rsid w:val="59D828CD"/>
    <w:rsid w:val="59E472E2"/>
    <w:rsid w:val="59E83011"/>
    <w:rsid w:val="59EACE67"/>
    <w:rsid w:val="5A1781BA"/>
    <w:rsid w:val="5A40504F"/>
    <w:rsid w:val="5A40DBDF"/>
    <w:rsid w:val="5A5B5180"/>
    <w:rsid w:val="5A612106"/>
    <w:rsid w:val="5A718366"/>
    <w:rsid w:val="5A720EDC"/>
    <w:rsid w:val="5A9CF975"/>
    <w:rsid w:val="5ACA9960"/>
    <w:rsid w:val="5ADCD3D4"/>
    <w:rsid w:val="5AFB659B"/>
    <w:rsid w:val="5B14FB68"/>
    <w:rsid w:val="5B1AC843"/>
    <w:rsid w:val="5B3EFB0D"/>
    <w:rsid w:val="5B42E24D"/>
    <w:rsid w:val="5B45B815"/>
    <w:rsid w:val="5B52F8DF"/>
    <w:rsid w:val="5B67B622"/>
    <w:rsid w:val="5B727900"/>
    <w:rsid w:val="5BA693D9"/>
    <w:rsid w:val="5BAB1575"/>
    <w:rsid w:val="5BAE1052"/>
    <w:rsid w:val="5BB339D5"/>
    <w:rsid w:val="5BF1BE65"/>
    <w:rsid w:val="5C06D1A3"/>
    <w:rsid w:val="5C2B5183"/>
    <w:rsid w:val="5C32D0E4"/>
    <w:rsid w:val="5C4D0E77"/>
    <w:rsid w:val="5C679980"/>
    <w:rsid w:val="5CBA74D7"/>
    <w:rsid w:val="5D1E2DBC"/>
    <w:rsid w:val="5D1F5EA4"/>
    <w:rsid w:val="5D7371F3"/>
    <w:rsid w:val="5DBF13F8"/>
    <w:rsid w:val="5DC55D3B"/>
    <w:rsid w:val="5DC672FF"/>
    <w:rsid w:val="5DEC017B"/>
    <w:rsid w:val="5DFFB5A8"/>
    <w:rsid w:val="5E074FB8"/>
    <w:rsid w:val="5E2746BC"/>
    <w:rsid w:val="5E2E4782"/>
    <w:rsid w:val="5E630769"/>
    <w:rsid w:val="5E810355"/>
    <w:rsid w:val="5E9589E4"/>
    <w:rsid w:val="5E9DC8D2"/>
    <w:rsid w:val="5EA27962"/>
    <w:rsid w:val="5EB21F8C"/>
    <w:rsid w:val="5EC2BB2B"/>
    <w:rsid w:val="5ED8F06D"/>
    <w:rsid w:val="5EE504C0"/>
    <w:rsid w:val="5F08A6C8"/>
    <w:rsid w:val="5F28A1CA"/>
    <w:rsid w:val="5F4BEDB7"/>
    <w:rsid w:val="5F526EB2"/>
    <w:rsid w:val="5F597816"/>
    <w:rsid w:val="5F80BDEB"/>
    <w:rsid w:val="5F94470C"/>
    <w:rsid w:val="5FAFD8AA"/>
    <w:rsid w:val="5FBB580A"/>
    <w:rsid w:val="5FDF8088"/>
    <w:rsid w:val="5FF753BC"/>
    <w:rsid w:val="6009CCCC"/>
    <w:rsid w:val="6024EB00"/>
    <w:rsid w:val="60287789"/>
    <w:rsid w:val="6028F015"/>
    <w:rsid w:val="6038D0E7"/>
    <w:rsid w:val="604DD8CF"/>
    <w:rsid w:val="6053BD7C"/>
    <w:rsid w:val="607FA71A"/>
    <w:rsid w:val="608369C9"/>
    <w:rsid w:val="608FCA09"/>
    <w:rsid w:val="60B00687"/>
    <w:rsid w:val="60B3D52C"/>
    <w:rsid w:val="60EB1817"/>
    <w:rsid w:val="60EEDD7D"/>
    <w:rsid w:val="61004363"/>
    <w:rsid w:val="613273E0"/>
    <w:rsid w:val="61537DF7"/>
    <w:rsid w:val="6154DF5A"/>
    <w:rsid w:val="61598EA9"/>
    <w:rsid w:val="615A5775"/>
    <w:rsid w:val="616175AA"/>
    <w:rsid w:val="6166A706"/>
    <w:rsid w:val="6168EBEA"/>
    <w:rsid w:val="616B1905"/>
    <w:rsid w:val="617FC0F3"/>
    <w:rsid w:val="618AD7CD"/>
    <w:rsid w:val="61971643"/>
    <w:rsid w:val="61B0833E"/>
    <w:rsid w:val="61B9EF54"/>
    <w:rsid w:val="61C17B79"/>
    <w:rsid w:val="61F50F6B"/>
    <w:rsid w:val="61FECB06"/>
    <w:rsid w:val="622480ED"/>
    <w:rsid w:val="624C685F"/>
    <w:rsid w:val="62747731"/>
    <w:rsid w:val="62864C08"/>
    <w:rsid w:val="629A62E6"/>
    <w:rsid w:val="62BB80AF"/>
    <w:rsid w:val="62C0C78E"/>
    <w:rsid w:val="62C2386C"/>
    <w:rsid w:val="62CDA01F"/>
    <w:rsid w:val="634182AF"/>
    <w:rsid w:val="63448C41"/>
    <w:rsid w:val="634DC645"/>
    <w:rsid w:val="634EE5E4"/>
    <w:rsid w:val="636CBB8B"/>
    <w:rsid w:val="63966B7E"/>
    <w:rsid w:val="639735D7"/>
    <w:rsid w:val="63CD50ED"/>
    <w:rsid w:val="63F60BCB"/>
    <w:rsid w:val="63FD43E2"/>
    <w:rsid w:val="642A7F7D"/>
    <w:rsid w:val="644C7807"/>
    <w:rsid w:val="645A7BE9"/>
    <w:rsid w:val="645FF818"/>
    <w:rsid w:val="64617179"/>
    <w:rsid w:val="6466A63B"/>
    <w:rsid w:val="646A35F7"/>
    <w:rsid w:val="646BC5F9"/>
    <w:rsid w:val="646D5BAC"/>
    <w:rsid w:val="649EE2EC"/>
    <w:rsid w:val="64A08248"/>
    <w:rsid w:val="64A465E7"/>
    <w:rsid w:val="64A69528"/>
    <w:rsid w:val="64B876C7"/>
    <w:rsid w:val="64CCB020"/>
    <w:rsid w:val="64D15EFF"/>
    <w:rsid w:val="64D3FC55"/>
    <w:rsid w:val="64E0550C"/>
    <w:rsid w:val="64E3B19C"/>
    <w:rsid w:val="650813B3"/>
    <w:rsid w:val="652888A1"/>
    <w:rsid w:val="654B6AC1"/>
    <w:rsid w:val="654C80B4"/>
    <w:rsid w:val="65581FD2"/>
    <w:rsid w:val="6574EC0A"/>
    <w:rsid w:val="658D24FE"/>
    <w:rsid w:val="65BAC03A"/>
    <w:rsid w:val="65BBEB09"/>
    <w:rsid w:val="65FFD27C"/>
    <w:rsid w:val="66083C37"/>
    <w:rsid w:val="66173AC0"/>
    <w:rsid w:val="661B4EFD"/>
    <w:rsid w:val="6621BC51"/>
    <w:rsid w:val="662F954F"/>
    <w:rsid w:val="6640950B"/>
    <w:rsid w:val="66421211"/>
    <w:rsid w:val="664B6200"/>
    <w:rsid w:val="666E1D70"/>
    <w:rsid w:val="6670DF4C"/>
    <w:rsid w:val="667F011F"/>
    <w:rsid w:val="66971D15"/>
    <w:rsid w:val="66AC1012"/>
    <w:rsid w:val="66DA3F42"/>
    <w:rsid w:val="66E56674"/>
    <w:rsid w:val="66EF9597"/>
    <w:rsid w:val="66F20D7E"/>
    <w:rsid w:val="6706E742"/>
    <w:rsid w:val="670D1902"/>
    <w:rsid w:val="67248668"/>
    <w:rsid w:val="672831BC"/>
    <w:rsid w:val="6738DC2D"/>
    <w:rsid w:val="675368F1"/>
    <w:rsid w:val="675B88B3"/>
    <w:rsid w:val="675DD33D"/>
    <w:rsid w:val="67766153"/>
    <w:rsid w:val="678B9206"/>
    <w:rsid w:val="67A0B8D4"/>
    <w:rsid w:val="67C47814"/>
    <w:rsid w:val="67CAA868"/>
    <w:rsid w:val="67D7B0C7"/>
    <w:rsid w:val="67E12E0B"/>
    <w:rsid w:val="67FFA3D2"/>
    <w:rsid w:val="6804390A"/>
    <w:rsid w:val="6807491C"/>
    <w:rsid w:val="681AE99B"/>
    <w:rsid w:val="68411F7F"/>
    <w:rsid w:val="686D2BFC"/>
    <w:rsid w:val="687129CF"/>
    <w:rsid w:val="68A91768"/>
    <w:rsid w:val="68B91C7D"/>
    <w:rsid w:val="68EDD3B3"/>
    <w:rsid w:val="6904CECC"/>
    <w:rsid w:val="690F2459"/>
    <w:rsid w:val="69127A99"/>
    <w:rsid w:val="692D6B24"/>
    <w:rsid w:val="693AF7B5"/>
    <w:rsid w:val="695F3FF1"/>
    <w:rsid w:val="696200B3"/>
    <w:rsid w:val="6962A089"/>
    <w:rsid w:val="6974F9F1"/>
    <w:rsid w:val="697CB776"/>
    <w:rsid w:val="6994CFD5"/>
    <w:rsid w:val="69A5C832"/>
    <w:rsid w:val="69C5981E"/>
    <w:rsid w:val="69C9FF46"/>
    <w:rsid w:val="69EA44A4"/>
    <w:rsid w:val="69F5D99B"/>
    <w:rsid w:val="6A18C8FA"/>
    <w:rsid w:val="6A2158A8"/>
    <w:rsid w:val="6A2686C8"/>
    <w:rsid w:val="6A35DD66"/>
    <w:rsid w:val="6A50F870"/>
    <w:rsid w:val="6A677B13"/>
    <w:rsid w:val="6A6F726F"/>
    <w:rsid w:val="6A70721C"/>
    <w:rsid w:val="6A821737"/>
    <w:rsid w:val="6A891800"/>
    <w:rsid w:val="6AC97C13"/>
    <w:rsid w:val="6ACA0DEA"/>
    <w:rsid w:val="6ACAB64C"/>
    <w:rsid w:val="6ACD9518"/>
    <w:rsid w:val="6AD3711F"/>
    <w:rsid w:val="6B1B601F"/>
    <w:rsid w:val="6B410684"/>
    <w:rsid w:val="6B4E52F8"/>
    <w:rsid w:val="6B593FCF"/>
    <w:rsid w:val="6B6A59BC"/>
    <w:rsid w:val="6B7075A2"/>
    <w:rsid w:val="6B988D7F"/>
    <w:rsid w:val="6BA6098B"/>
    <w:rsid w:val="6BB2595D"/>
    <w:rsid w:val="6BD8F51C"/>
    <w:rsid w:val="6BE09888"/>
    <w:rsid w:val="6BE8DD26"/>
    <w:rsid w:val="6BFCDC89"/>
    <w:rsid w:val="6C22FBCB"/>
    <w:rsid w:val="6C4C49A9"/>
    <w:rsid w:val="6C4E82C0"/>
    <w:rsid w:val="6C87B0BA"/>
    <w:rsid w:val="6C906F8E"/>
    <w:rsid w:val="6CAC0158"/>
    <w:rsid w:val="6CC3CB22"/>
    <w:rsid w:val="6CF3B74E"/>
    <w:rsid w:val="6D02370C"/>
    <w:rsid w:val="6D3C9840"/>
    <w:rsid w:val="6D568B4F"/>
    <w:rsid w:val="6D62B82F"/>
    <w:rsid w:val="6D75DB6F"/>
    <w:rsid w:val="6D7607C0"/>
    <w:rsid w:val="6D78E72D"/>
    <w:rsid w:val="6D9AF70D"/>
    <w:rsid w:val="6DB03E20"/>
    <w:rsid w:val="6DCB9424"/>
    <w:rsid w:val="6DFC94ED"/>
    <w:rsid w:val="6E18FD0B"/>
    <w:rsid w:val="6E25B464"/>
    <w:rsid w:val="6E2DBD43"/>
    <w:rsid w:val="6E320741"/>
    <w:rsid w:val="6E32676B"/>
    <w:rsid w:val="6E3C4EB4"/>
    <w:rsid w:val="6E44A3A2"/>
    <w:rsid w:val="6E4CFA69"/>
    <w:rsid w:val="6E556FCA"/>
    <w:rsid w:val="6E6E4FCF"/>
    <w:rsid w:val="6E849B75"/>
    <w:rsid w:val="6E8F0476"/>
    <w:rsid w:val="6E9366D6"/>
    <w:rsid w:val="6EB395AB"/>
    <w:rsid w:val="6EB7A0F9"/>
    <w:rsid w:val="6ED0F0AB"/>
    <w:rsid w:val="6ED13591"/>
    <w:rsid w:val="6EEF99B1"/>
    <w:rsid w:val="6EF863BF"/>
    <w:rsid w:val="6F170274"/>
    <w:rsid w:val="6F1817FF"/>
    <w:rsid w:val="6F313D98"/>
    <w:rsid w:val="6F3C2C07"/>
    <w:rsid w:val="6F7B86F9"/>
    <w:rsid w:val="6F8D6926"/>
    <w:rsid w:val="6F9B54B2"/>
    <w:rsid w:val="6FAB940D"/>
    <w:rsid w:val="6FB01445"/>
    <w:rsid w:val="6FC74CA4"/>
    <w:rsid w:val="6FD5CA64"/>
    <w:rsid w:val="6FD633A5"/>
    <w:rsid w:val="6FE20E2F"/>
    <w:rsid w:val="70095BB0"/>
    <w:rsid w:val="700EE92C"/>
    <w:rsid w:val="703EE38B"/>
    <w:rsid w:val="709BDD51"/>
    <w:rsid w:val="70CAA221"/>
    <w:rsid w:val="70CE2783"/>
    <w:rsid w:val="70E66569"/>
    <w:rsid w:val="70EDA9E3"/>
    <w:rsid w:val="70F36ADC"/>
    <w:rsid w:val="70F88C7F"/>
    <w:rsid w:val="71027E56"/>
    <w:rsid w:val="71079D69"/>
    <w:rsid w:val="711A777A"/>
    <w:rsid w:val="71255404"/>
    <w:rsid w:val="713D6B9E"/>
    <w:rsid w:val="714C2FEA"/>
    <w:rsid w:val="718CAAE1"/>
    <w:rsid w:val="719D7EF8"/>
    <w:rsid w:val="71BC8EEF"/>
    <w:rsid w:val="71D6EC5F"/>
    <w:rsid w:val="720AB72B"/>
    <w:rsid w:val="722A2805"/>
    <w:rsid w:val="7244E356"/>
    <w:rsid w:val="727D8D0F"/>
    <w:rsid w:val="728D56EF"/>
    <w:rsid w:val="72997BBD"/>
    <w:rsid w:val="72A5852A"/>
    <w:rsid w:val="73054FC7"/>
    <w:rsid w:val="7327F8D6"/>
    <w:rsid w:val="732B1499"/>
    <w:rsid w:val="7336A0B0"/>
    <w:rsid w:val="7347DEFB"/>
    <w:rsid w:val="735F0F05"/>
    <w:rsid w:val="7367896B"/>
    <w:rsid w:val="736B232D"/>
    <w:rsid w:val="73812C32"/>
    <w:rsid w:val="738DF71D"/>
    <w:rsid w:val="73D345B6"/>
    <w:rsid w:val="73E4E8CC"/>
    <w:rsid w:val="73E8FB55"/>
    <w:rsid w:val="73ED407C"/>
    <w:rsid w:val="73F15C52"/>
    <w:rsid w:val="7463BF3E"/>
    <w:rsid w:val="74732A85"/>
    <w:rsid w:val="7478533B"/>
    <w:rsid w:val="749E0078"/>
    <w:rsid w:val="74CFDE73"/>
    <w:rsid w:val="74D67A04"/>
    <w:rsid w:val="74E3DC64"/>
    <w:rsid w:val="74FA3834"/>
    <w:rsid w:val="7504FE9C"/>
    <w:rsid w:val="7506F159"/>
    <w:rsid w:val="7515898D"/>
    <w:rsid w:val="754B6FF2"/>
    <w:rsid w:val="755AF2DE"/>
    <w:rsid w:val="757AF5FA"/>
    <w:rsid w:val="758D168A"/>
    <w:rsid w:val="759320C0"/>
    <w:rsid w:val="759A3C71"/>
    <w:rsid w:val="75A9E268"/>
    <w:rsid w:val="75AC21BF"/>
    <w:rsid w:val="75EFA860"/>
    <w:rsid w:val="7650420C"/>
    <w:rsid w:val="765578B0"/>
    <w:rsid w:val="765FE777"/>
    <w:rsid w:val="7665AF52"/>
    <w:rsid w:val="766C73DE"/>
    <w:rsid w:val="767D3D47"/>
    <w:rsid w:val="768AF089"/>
    <w:rsid w:val="768F8781"/>
    <w:rsid w:val="76B6961E"/>
    <w:rsid w:val="76C27D9E"/>
    <w:rsid w:val="76CB507B"/>
    <w:rsid w:val="76D419DC"/>
    <w:rsid w:val="77033E25"/>
    <w:rsid w:val="770AA475"/>
    <w:rsid w:val="773DEED4"/>
    <w:rsid w:val="7742A294"/>
    <w:rsid w:val="7749C951"/>
    <w:rsid w:val="7755DA49"/>
    <w:rsid w:val="77574928"/>
    <w:rsid w:val="77941273"/>
    <w:rsid w:val="779583C6"/>
    <w:rsid w:val="7799DAE4"/>
    <w:rsid w:val="77B9FD00"/>
    <w:rsid w:val="77C6284F"/>
    <w:rsid w:val="77CBD4B1"/>
    <w:rsid w:val="77F36AA3"/>
    <w:rsid w:val="77FE3058"/>
    <w:rsid w:val="78088CE1"/>
    <w:rsid w:val="7808A7D1"/>
    <w:rsid w:val="7843AD5B"/>
    <w:rsid w:val="784BD2A1"/>
    <w:rsid w:val="786F81F4"/>
    <w:rsid w:val="78787A67"/>
    <w:rsid w:val="788D06BD"/>
    <w:rsid w:val="7891468C"/>
    <w:rsid w:val="78A28629"/>
    <w:rsid w:val="78AB961F"/>
    <w:rsid w:val="78B4A577"/>
    <w:rsid w:val="78B99A02"/>
    <w:rsid w:val="78BE86EA"/>
    <w:rsid w:val="78D0D2D4"/>
    <w:rsid w:val="78E94E6F"/>
    <w:rsid w:val="78EF196E"/>
    <w:rsid w:val="78FA02AB"/>
    <w:rsid w:val="7909F508"/>
    <w:rsid w:val="7919A2F2"/>
    <w:rsid w:val="79258645"/>
    <w:rsid w:val="794B2273"/>
    <w:rsid w:val="7967861B"/>
    <w:rsid w:val="79A5F114"/>
    <w:rsid w:val="79A69B8C"/>
    <w:rsid w:val="79C859E9"/>
    <w:rsid w:val="7A2BF991"/>
    <w:rsid w:val="7A40C123"/>
    <w:rsid w:val="7A83C140"/>
    <w:rsid w:val="7A8BD928"/>
    <w:rsid w:val="7ABA0420"/>
    <w:rsid w:val="7B1D0297"/>
    <w:rsid w:val="7B20835C"/>
    <w:rsid w:val="7B31638F"/>
    <w:rsid w:val="7B4B4E32"/>
    <w:rsid w:val="7B4F3FD4"/>
    <w:rsid w:val="7B534C86"/>
    <w:rsid w:val="7B5AB7D5"/>
    <w:rsid w:val="7BC602B8"/>
    <w:rsid w:val="7BF1DCC1"/>
    <w:rsid w:val="7C00C73F"/>
    <w:rsid w:val="7C3F4BD6"/>
    <w:rsid w:val="7C68AD00"/>
    <w:rsid w:val="7C6D878C"/>
    <w:rsid w:val="7C7ED02A"/>
    <w:rsid w:val="7C8AA932"/>
    <w:rsid w:val="7C96B4DE"/>
    <w:rsid w:val="7CAA6055"/>
    <w:rsid w:val="7CAFF2CB"/>
    <w:rsid w:val="7CB1AD20"/>
    <w:rsid w:val="7CD9A1C5"/>
    <w:rsid w:val="7CDBCCBF"/>
    <w:rsid w:val="7CE64CCE"/>
    <w:rsid w:val="7CF3EC8C"/>
    <w:rsid w:val="7D3443A7"/>
    <w:rsid w:val="7D4000BA"/>
    <w:rsid w:val="7D742854"/>
    <w:rsid w:val="7D74E6BB"/>
    <w:rsid w:val="7D842DBA"/>
    <w:rsid w:val="7DB7EE74"/>
    <w:rsid w:val="7DC970A6"/>
    <w:rsid w:val="7DD4767E"/>
    <w:rsid w:val="7DFE5D30"/>
    <w:rsid w:val="7E195491"/>
    <w:rsid w:val="7E1ADE41"/>
    <w:rsid w:val="7E264C17"/>
    <w:rsid w:val="7E2706CA"/>
    <w:rsid w:val="7E8017B3"/>
    <w:rsid w:val="7E99495A"/>
    <w:rsid w:val="7EE1E5E0"/>
    <w:rsid w:val="7F13FBDA"/>
    <w:rsid w:val="7F4DA5E3"/>
    <w:rsid w:val="7F6BC250"/>
    <w:rsid w:val="7F98CBA8"/>
    <w:rsid w:val="7F9DA13E"/>
    <w:rsid w:val="7FB6C54D"/>
    <w:rsid w:val="7FED47CF"/>
    <w:rsid w:val="7FFAB4E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fc9" stroke="f">
      <v:fill color="#fc9" opacity="14418f" color2="#767676" rotate="t" focus="100%" type="tile"/>
      <v:stroke on="f"/>
    </o:shapedefaults>
    <o:shapelayout v:ext="edit">
      <o:idmap v:ext="edit" data="2"/>
    </o:shapelayout>
  </w:shapeDefaults>
  <w:decimalSymbol w:val=","/>
  <w:listSeparator w:val=";"/>
  <w14:docId w14:val="03959B13"/>
  <w15:chartTrackingRefBased/>
  <w15:docId w15:val="{2525FA73-BAA1-4385-B410-93E58E70C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830"/>
    <w:pPr>
      <w:spacing w:after="160" w:line="259" w:lineRule="auto"/>
    </w:pPr>
    <w:rPr>
      <w:sz w:val="22"/>
      <w:szCs w:val="22"/>
      <w:lang w:val="es-CO" w:eastAsia="en-US"/>
    </w:rPr>
  </w:style>
  <w:style w:type="paragraph" w:styleId="Ttulo1">
    <w:name w:val="heading 1"/>
    <w:basedOn w:val="Normal"/>
    <w:next w:val="Sangradetextonormal"/>
    <w:link w:val="Ttulo1Car"/>
    <w:uiPriority w:val="1"/>
    <w:qFormat/>
    <w:rsid w:val="00D31357"/>
    <w:pPr>
      <w:keepNext/>
      <w:keepLines/>
      <w:numPr>
        <w:numId w:val="19"/>
      </w:numPr>
      <w:pBdr>
        <w:bottom w:val="single" w:sz="8" w:space="1" w:color="4E4D4D"/>
      </w:pBdr>
      <w:spacing w:before="720" w:after="240" w:line="240" w:lineRule="auto"/>
      <w:ind w:left="357" w:hanging="357"/>
      <w:jc w:val="both"/>
      <w:outlineLvl w:val="0"/>
    </w:pPr>
    <w:rPr>
      <w:rFonts w:ascii="Arial" w:eastAsia="MS Gothic" w:hAnsi="Arial"/>
      <w:b/>
      <w:bCs/>
      <w:color w:val="4E4D4D"/>
      <w:sz w:val="24"/>
      <w:szCs w:val="28"/>
    </w:rPr>
  </w:style>
  <w:style w:type="paragraph" w:styleId="Ttulo2">
    <w:name w:val="heading 2"/>
    <w:aliases w:val="Título 2 CCE"/>
    <w:basedOn w:val="Normal"/>
    <w:next w:val="Normal"/>
    <w:link w:val="Ttulo2Car"/>
    <w:uiPriority w:val="1"/>
    <w:unhideWhenUsed/>
    <w:qFormat/>
    <w:rsid w:val="00D31357"/>
    <w:pPr>
      <w:keepNext/>
      <w:keepLines/>
      <w:numPr>
        <w:numId w:val="16"/>
      </w:numPr>
      <w:pBdr>
        <w:bottom w:val="single" w:sz="8" w:space="1" w:color="4E4D4D"/>
      </w:pBdr>
      <w:spacing w:before="440" w:after="360" w:line="240" w:lineRule="auto"/>
      <w:jc w:val="both"/>
      <w:outlineLvl w:val="1"/>
    </w:pPr>
    <w:rPr>
      <w:rFonts w:ascii="Arial" w:eastAsia="MS Gothic" w:hAnsi="Arial"/>
      <w:b/>
      <w:bCs/>
      <w:color w:val="4E4D4D"/>
      <w:szCs w:val="26"/>
    </w:rPr>
  </w:style>
  <w:style w:type="paragraph" w:styleId="Ttulo3">
    <w:name w:val="heading 3"/>
    <w:basedOn w:val="Normal"/>
    <w:next w:val="Normal"/>
    <w:link w:val="Ttulo3Car"/>
    <w:uiPriority w:val="9"/>
    <w:unhideWhenUsed/>
    <w:qFormat/>
    <w:rsid w:val="00D31357"/>
    <w:pPr>
      <w:keepNext/>
      <w:keepLines/>
      <w:spacing w:before="200" w:after="0" w:line="240" w:lineRule="auto"/>
      <w:jc w:val="both"/>
      <w:outlineLvl w:val="2"/>
    </w:pPr>
    <w:rPr>
      <w:rFonts w:ascii="Arial" w:eastAsia="MS Gothic" w:hAnsi="Arial"/>
      <w:b/>
      <w:bCs/>
      <w:color w:val="1A1818"/>
      <w:sz w:val="20"/>
    </w:rPr>
  </w:style>
  <w:style w:type="paragraph" w:styleId="Ttulo4">
    <w:name w:val="heading 4"/>
    <w:basedOn w:val="Normal"/>
    <w:next w:val="Normal"/>
    <w:link w:val="Ttulo4Car"/>
    <w:uiPriority w:val="9"/>
    <w:unhideWhenUsed/>
    <w:qFormat/>
    <w:rsid w:val="00D31357"/>
    <w:pPr>
      <w:keepNext/>
      <w:keepLines/>
      <w:spacing w:before="40" w:after="0" w:line="240" w:lineRule="auto"/>
      <w:jc w:val="both"/>
      <w:outlineLvl w:val="3"/>
    </w:pPr>
    <w:rPr>
      <w:rFonts w:ascii="Arial" w:eastAsia="MS Gothic" w:hAnsi="Arial"/>
      <w:i/>
      <w:iCs/>
      <w:color w:val="131212"/>
      <w:sz w:val="20"/>
    </w:rPr>
  </w:style>
  <w:style w:type="paragraph" w:styleId="Ttulo5">
    <w:name w:val="heading 5"/>
    <w:basedOn w:val="Normal"/>
    <w:next w:val="Normal"/>
    <w:link w:val="Ttulo5Car"/>
    <w:uiPriority w:val="9"/>
    <w:semiHidden/>
    <w:unhideWhenUsed/>
    <w:qFormat/>
    <w:rsid w:val="008C3183"/>
    <w:pPr>
      <w:keepNext/>
      <w:keepLines/>
      <w:spacing w:before="40" w:after="0" w:line="240" w:lineRule="auto"/>
      <w:outlineLvl w:val="4"/>
    </w:pPr>
    <w:rPr>
      <w:rFonts w:asciiTheme="majorHAnsi" w:eastAsiaTheme="majorEastAsia" w:hAnsiTheme="majorHAnsi" w:cstheme="majorBidi"/>
      <w:color w:val="2F5496" w:themeColor="accent1" w:themeShade="BF"/>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 Paragraph"/>
    <w:basedOn w:val="Normal"/>
    <w:link w:val="PrrafodelistaCar"/>
    <w:uiPriority w:val="34"/>
    <w:qFormat/>
    <w:rsid w:val="00FE3A81"/>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0FE3A81"/>
    <w:rPr>
      <w:lang w:val="en-US"/>
    </w:rPr>
  </w:style>
  <w:style w:type="paragraph" w:styleId="Sinespaciado">
    <w:name w:val="No Spacing"/>
    <w:aliases w:val="Aries,k,Encabezado CCE"/>
    <w:link w:val="SinespaciadoCar"/>
    <w:uiPriority w:val="1"/>
    <w:qFormat/>
    <w:rsid w:val="00A74F6E"/>
    <w:rPr>
      <w:sz w:val="22"/>
      <w:szCs w:val="22"/>
      <w:lang w:val="en-US" w:eastAsia="en-US"/>
    </w:rPr>
  </w:style>
  <w:style w:type="character" w:customStyle="1" w:styleId="SinespaciadoCar">
    <w:name w:val="Sin espaciado Car"/>
    <w:aliases w:val="Aries Car,k Car,Encabezado CCE Car"/>
    <w:link w:val="Sinespaciado"/>
    <w:uiPriority w:val="1"/>
    <w:qFormat/>
    <w:locked/>
    <w:rsid w:val="00A74F6E"/>
    <w:rPr>
      <w:lang w:val="en-US"/>
    </w:rPr>
  </w:style>
  <w:style w:type="paragraph" w:styleId="Descripcin">
    <w:name w:val="caption"/>
    <w:aliases w:val="Titulo"/>
    <w:basedOn w:val="Normal"/>
    <w:next w:val="Normal"/>
    <w:link w:val="DescripcinCar"/>
    <w:uiPriority w:val="35"/>
    <w:unhideWhenUsed/>
    <w:qFormat/>
    <w:rsid w:val="00824F61"/>
    <w:pPr>
      <w:spacing w:after="200" w:line="240" w:lineRule="auto"/>
    </w:pPr>
    <w:rPr>
      <w:i/>
      <w:iCs/>
      <w:color w:val="44546A"/>
      <w:sz w:val="18"/>
      <w:szCs w:val="18"/>
    </w:rPr>
  </w:style>
  <w:style w:type="table" w:styleId="Tablaconcuadrcula">
    <w:name w:val="Table Grid"/>
    <w:basedOn w:val="Tablanormal"/>
    <w:uiPriority w:val="39"/>
    <w:rsid w:val="00E909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99"/>
    <w:semiHidden/>
    <w:rsid w:val="009C4C54"/>
    <w:rPr>
      <w:rFonts w:eastAsia="Times New Roman"/>
      <w:sz w:val="22"/>
      <w:szCs w:val="22"/>
      <w:lang w:val="en-US" w:eastAsia="en-US"/>
    </w:rPr>
    <w:tblPr>
      <w:tblCellMar>
        <w:top w:w="0" w:type="dxa"/>
        <w:left w:w="108" w:type="dxa"/>
        <w:bottom w:w="0" w:type="dxa"/>
        <w:right w:w="108" w:type="dxa"/>
      </w:tblCellMar>
    </w:tblPr>
  </w:style>
  <w:style w:type="character" w:styleId="Refdecomentario">
    <w:name w:val="annotation reference"/>
    <w:uiPriority w:val="99"/>
    <w:unhideWhenUsed/>
    <w:rsid w:val="00C7347D"/>
    <w:rPr>
      <w:sz w:val="16"/>
      <w:szCs w:val="16"/>
    </w:rPr>
  </w:style>
  <w:style w:type="paragraph" w:styleId="Textocomentario">
    <w:name w:val="annotation text"/>
    <w:basedOn w:val="Normal"/>
    <w:link w:val="TextocomentarioCar"/>
    <w:uiPriority w:val="99"/>
    <w:unhideWhenUsed/>
    <w:rsid w:val="00C7347D"/>
    <w:rPr>
      <w:sz w:val="20"/>
      <w:szCs w:val="20"/>
    </w:rPr>
  </w:style>
  <w:style w:type="character" w:customStyle="1" w:styleId="TextocomentarioCar">
    <w:name w:val="Texto comentario Car"/>
    <w:link w:val="Textocomentario"/>
    <w:uiPriority w:val="99"/>
    <w:rsid w:val="00C7347D"/>
    <w:rPr>
      <w:lang w:val="en-US" w:eastAsia="en-US"/>
    </w:rPr>
  </w:style>
  <w:style w:type="paragraph" w:styleId="Asuntodelcomentario">
    <w:name w:val="annotation subject"/>
    <w:basedOn w:val="Textocomentario"/>
    <w:next w:val="Textocomentario"/>
    <w:link w:val="AsuntodelcomentarioCar"/>
    <w:uiPriority w:val="99"/>
    <w:semiHidden/>
    <w:unhideWhenUsed/>
    <w:rsid w:val="00C7347D"/>
    <w:rPr>
      <w:b/>
      <w:bCs/>
    </w:rPr>
  </w:style>
  <w:style w:type="character" w:customStyle="1" w:styleId="AsuntodelcomentarioCar">
    <w:name w:val="Asunto del comentario Car"/>
    <w:link w:val="Asuntodelcomentario"/>
    <w:uiPriority w:val="99"/>
    <w:semiHidden/>
    <w:rsid w:val="00C7347D"/>
    <w:rPr>
      <w:b/>
      <w:bCs/>
      <w:lang w:val="en-US" w:eastAsia="en-US"/>
    </w:rPr>
  </w:style>
  <w:style w:type="paragraph" w:styleId="Textodeglobo">
    <w:name w:val="Balloon Text"/>
    <w:basedOn w:val="Normal"/>
    <w:link w:val="TextodegloboCar"/>
    <w:uiPriority w:val="99"/>
    <w:semiHidden/>
    <w:unhideWhenUsed/>
    <w:rsid w:val="00C7347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C7347D"/>
    <w:rPr>
      <w:rFonts w:ascii="Segoe UI" w:hAnsi="Segoe UI" w:cs="Segoe UI"/>
      <w:sz w:val="18"/>
      <w:szCs w:val="18"/>
      <w:lang w:val="en-US" w:eastAsia="en-US"/>
    </w:rPr>
  </w:style>
  <w:style w:type="paragraph" w:customStyle="1" w:styleId="paragraph">
    <w:name w:val="paragraph"/>
    <w:basedOn w:val="Normal"/>
    <w:rsid w:val="00144A6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144A64"/>
  </w:style>
  <w:style w:type="character" w:customStyle="1" w:styleId="eop">
    <w:name w:val="eop"/>
    <w:basedOn w:val="Fuentedeprrafopredeter"/>
    <w:rsid w:val="00144A64"/>
  </w:style>
  <w:style w:type="character" w:customStyle="1" w:styleId="Ttulo1Car">
    <w:name w:val="Título 1 Car"/>
    <w:link w:val="Ttulo1"/>
    <w:uiPriority w:val="1"/>
    <w:rsid w:val="00D31357"/>
    <w:rPr>
      <w:rFonts w:ascii="Arial" w:eastAsia="MS Gothic" w:hAnsi="Arial"/>
      <w:b/>
      <w:bCs/>
      <w:color w:val="4E4D4D"/>
      <w:sz w:val="24"/>
      <w:szCs w:val="28"/>
      <w:lang w:val="es-CO" w:eastAsia="en-US"/>
    </w:rPr>
  </w:style>
  <w:style w:type="character" w:customStyle="1" w:styleId="Ttulo2Car">
    <w:name w:val="Título 2 Car"/>
    <w:aliases w:val="Título 2 CCE Car"/>
    <w:link w:val="Ttulo2"/>
    <w:uiPriority w:val="1"/>
    <w:rsid w:val="00D31357"/>
    <w:rPr>
      <w:rFonts w:ascii="Arial" w:eastAsia="MS Gothic" w:hAnsi="Arial"/>
      <w:b/>
      <w:bCs/>
      <w:color w:val="4E4D4D"/>
      <w:sz w:val="22"/>
      <w:szCs w:val="26"/>
      <w:lang w:val="es-CO" w:eastAsia="en-US"/>
    </w:rPr>
  </w:style>
  <w:style w:type="character" w:customStyle="1" w:styleId="Ttulo3Car">
    <w:name w:val="Título 3 Car"/>
    <w:link w:val="Ttulo3"/>
    <w:uiPriority w:val="9"/>
    <w:rsid w:val="00D31357"/>
    <w:rPr>
      <w:rFonts w:ascii="Arial" w:eastAsia="MS Gothic" w:hAnsi="Arial"/>
      <w:b/>
      <w:bCs/>
      <w:color w:val="1A1818"/>
      <w:szCs w:val="22"/>
      <w:lang w:eastAsia="en-US"/>
    </w:rPr>
  </w:style>
  <w:style w:type="character" w:customStyle="1" w:styleId="Ttulo4Car">
    <w:name w:val="Título 4 Car"/>
    <w:link w:val="Ttulo4"/>
    <w:uiPriority w:val="9"/>
    <w:rsid w:val="00D31357"/>
    <w:rPr>
      <w:rFonts w:ascii="Arial" w:eastAsia="MS Gothic" w:hAnsi="Arial"/>
      <w:i/>
      <w:iCs/>
      <w:color w:val="131212"/>
      <w:szCs w:val="22"/>
      <w:lang w:eastAsia="en-US"/>
    </w:rPr>
  </w:style>
  <w:style w:type="numbering" w:customStyle="1" w:styleId="Sinlista1">
    <w:name w:val="Sin lista1"/>
    <w:next w:val="Sinlista"/>
    <w:uiPriority w:val="99"/>
    <w:semiHidden/>
    <w:unhideWhenUsed/>
    <w:rsid w:val="00D31357"/>
  </w:style>
  <w:style w:type="paragraph" w:styleId="Sangradetextonormal">
    <w:name w:val="Body Text Indent"/>
    <w:basedOn w:val="Normal"/>
    <w:link w:val="SangradetextonormalCar"/>
    <w:uiPriority w:val="99"/>
    <w:semiHidden/>
    <w:unhideWhenUsed/>
    <w:rsid w:val="00D31357"/>
    <w:pPr>
      <w:spacing w:after="120" w:line="240" w:lineRule="auto"/>
      <w:ind w:left="283"/>
      <w:jc w:val="both"/>
    </w:pPr>
    <w:rPr>
      <w:rFonts w:ascii="Arial" w:eastAsia="Arial" w:hAnsi="Arial"/>
      <w:color w:val="4E4D4D"/>
      <w:sz w:val="20"/>
    </w:rPr>
  </w:style>
  <w:style w:type="character" w:customStyle="1" w:styleId="SangradetextonormalCar">
    <w:name w:val="Sangría de texto normal Car"/>
    <w:link w:val="Sangradetextonormal"/>
    <w:uiPriority w:val="99"/>
    <w:semiHidden/>
    <w:rsid w:val="00D31357"/>
    <w:rPr>
      <w:rFonts w:ascii="Arial" w:eastAsia="Arial" w:hAnsi="Arial"/>
      <w:color w:val="4E4D4D"/>
      <w:szCs w:val="22"/>
      <w:lang w:eastAsia="en-US"/>
    </w:rPr>
  </w:style>
  <w:style w:type="paragraph" w:styleId="Encabezado">
    <w:name w:val="header"/>
    <w:aliases w:val="Car2, Car2"/>
    <w:basedOn w:val="Normal"/>
    <w:link w:val="EncabezadoCar"/>
    <w:unhideWhenUsed/>
    <w:rsid w:val="00D31357"/>
    <w:pPr>
      <w:tabs>
        <w:tab w:val="center" w:pos="4419"/>
        <w:tab w:val="right" w:pos="8838"/>
      </w:tabs>
      <w:spacing w:after="0" w:line="240" w:lineRule="auto"/>
      <w:jc w:val="both"/>
    </w:pPr>
    <w:rPr>
      <w:rFonts w:ascii="Arial" w:eastAsia="Arial" w:hAnsi="Arial"/>
      <w:color w:val="4E4D4D"/>
      <w:sz w:val="20"/>
    </w:rPr>
  </w:style>
  <w:style w:type="character" w:customStyle="1" w:styleId="EncabezadoCar">
    <w:name w:val="Encabezado Car"/>
    <w:aliases w:val="Car2 Car, Car2 Car"/>
    <w:link w:val="Encabezado"/>
    <w:rsid w:val="00D31357"/>
    <w:rPr>
      <w:rFonts w:ascii="Arial" w:eastAsia="Arial" w:hAnsi="Arial"/>
      <w:color w:val="4E4D4D"/>
      <w:szCs w:val="22"/>
      <w:lang w:eastAsia="en-US"/>
    </w:rPr>
  </w:style>
  <w:style w:type="paragraph" w:styleId="Piedepgina">
    <w:name w:val="footer"/>
    <w:basedOn w:val="Normal"/>
    <w:link w:val="PiedepginaCar"/>
    <w:uiPriority w:val="99"/>
    <w:unhideWhenUsed/>
    <w:rsid w:val="00D31357"/>
    <w:pPr>
      <w:tabs>
        <w:tab w:val="center" w:pos="4419"/>
        <w:tab w:val="right" w:pos="8838"/>
      </w:tabs>
      <w:spacing w:after="0" w:line="240" w:lineRule="auto"/>
      <w:jc w:val="both"/>
    </w:pPr>
    <w:rPr>
      <w:rFonts w:ascii="Arial" w:eastAsia="Arial" w:hAnsi="Arial"/>
      <w:color w:val="4E4D4D"/>
      <w:sz w:val="20"/>
    </w:rPr>
  </w:style>
  <w:style w:type="character" w:customStyle="1" w:styleId="PiedepginaCar">
    <w:name w:val="Pie de página Car"/>
    <w:link w:val="Piedepgina"/>
    <w:uiPriority w:val="99"/>
    <w:rsid w:val="00D31357"/>
    <w:rPr>
      <w:rFonts w:ascii="Arial" w:eastAsia="Arial" w:hAnsi="Arial"/>
      <w:color w:val="4E4D4D"/>
      <w:szCs w:val="22"/>
      <w:lang w:eastAsia="en-US"/>
    </w:rPr>
  </w:style>
  <w:style w:type="paragraph" w:styleId="NormalWeb">
    <w:name w:val="Normal (Web)"/>
    <w:basedOn w:val="Normal"/>
    <w:uiPriority w:val="99"/>
    <w:semiHidden/>
    <w:unhideWhenUsed/>
    <w:rsid w:val="00D31357"/>
    <w:pPr>
      <w:spacing w:before="100" w:beforeAutospacing="1" w:after="100" w:afterAutospacing="1" w:line="240" w:lineRule="auto"/>
      <w:jc w:val="both"/>
    </w:pPr>
    <w:rPr>
      <w:rFonts w:ascii="Times New Roman" w:eastAsia="Times New Roman" w:hAnsi="Times New Roman"/>
      <w:color w:val="4E4D4D"/>
      <w:sz w:val="24"/>
      <w:szCs w:val="24"/>
      <w:lang w:eastAsia="es-CO"/>
    </w:rPr>
  </w:style>
  <w:style w:type="paragraph" w:styleId="Ttulo">
    <w:name w:val="Title"/>
    <w:aliases w:val="Título 3 CCE"/>
    <w:basedOn w:val="Ttulo3"/>
    <w:next w:val="Normal"/>
    <w:link w:val="TtuloCar"/>
    <w:uiPriority w:val="10"/>
    <w:qFormat/>
    <w:rsid w:val="00D31357"/>
    <w:pPr>
      <w:numPr>
        <w:numId w:val="17"/>
      </w:numPr>
      <w:pBdr>
        <w:bottom w:val="single" w:sz="8" w:space="1" w:color="4E4D4D"/>
      </w:pBdr>
      <w:spacing w:after="300"/>
      <w:contextualSpacing/>
    </w:pPr>
    <w:rPr>
      <w:color w:val="4E4D4D"/>
      <w:spacing w:val="5"/>
      <w:kern w:val="28"/>
      <w:szCs w:val="52"/>
    </w:rPr>
  </w:style>
  <w:style w:type="character" w:customStyle="1" w:styleId="TtuloCar">
    <w:name w:val="Título Car"/>
    <w:aliases w:val="Título 3 CCE Car"/>
    <w:link w:val="Ttulo"/>
    <w:uiPriority w:val="10"/>
    <w:rsid w:val="00D31357"/>
    <w:rPr>
      <w:rFonts w:ascii="Arial" w:eastAsia="MS Gothic" w:hAnsi="Arial"/>
      <w:b/>
      <w:bCs/>
      <w:color w:val="4E4D4D"/>
      <w:spacing w:val="5"/>
      <w:kern w:val="28"/>
      <w:szCs w:val="52"/>
      <w:lang w:val="es-CO" w:eastAsia="en-US"/>
    </w:rPr>
  </w:style>
  <w:style w:type="paragraph" w:styleId="Subttulo">
    <w:name w:val="Subtitle"/>
    <w:basedOn w:val="Normal"/>
    <w:next w:val="Normal"/>
    <w:link w:val="SubttuloCar"/>
    <w:uiPriority w:val="11"/>
    <w:qFormat/>
    <w:rsid w:val="00D31357"/>
    <w:pPr>
      <w:numPr>
        <w:ilvl w:val="1"/>
      </w:numPr>
      <w:spacing w:after="0" w:line="240" w:lineRule="auto"/>
      <w:jc w:val="both"/>
    </w:pPr>
    <w:rPr>
      <w:rFonts w:ascii="Arial" w:eastAsia="MS Gothic" w:hAnsi="Arial"/>
      <w:i/>
      <w:iCs/>
      <w:color w:val="1A1818"/>
      <w:spacing w:val="15"/>
      <w:sz w:val="24"/>
      <w:szCs w:val="24"/>
    </w:rPr>
  </w:style>
  <w:style w:type="character" w:customStyle="1" w:styleId="SubttuloCar">
    <w:name w:val="Subtítulo Car"/>
    <w:link w:val="Subttulo"/>
    <w:uiPriority w:val="11"/>
    <w:rsid w:val="00D31357"/>
    <w:rPr>
      <w:rFonts w:ascii="Arial" w:eastAsia="MS Gothic" w:hAnsi="Arial"/>
      <w:i/>
      <w:iCs/>
      <w:color w:val="1A1818"/>
      <w:spacing w:val="15"/>
      <w:sz w:val="24"/>
      <w:szCs w:val="24"/>
      <w:lang w:eastAsia="en-US"/>
    </w:rPr>
  </w:style>
  <w:style w:type="character" w:styleId="Hipervnculo">
    <w:name w:val="Hyperlink"/>
    <w:uiPriority w:val="99"/>
    <w:unhideWhenUsed/>
    <w:rsid w:val="00D31357"/>
    <w:rPr>
      <w:color w:val="0078AE"/>
      <w:u w:val="single"/>
    </w:rPr>
  </w:style>
  <w:style w:type="paragraph" w:styleId="TDC1">
    <w:name w:val="toc 1"/>
    <w:basedOn w:val="Normal"/>
    <w:next w:val="Normal"/>
    <w:autoRedefine/>
    <w:uiPriority w:val="39"/>
    <w:unhideWhenUsed/>
    <w:qFormat/>
    <w:rsid w:val="00D31357"/>
    <w:pPr>
      <w:tabs>
        <w:tab w:val="left" w:pos="426"/>
        <w:tab w:val="left" w:pos="660"/>
        <w:tab w:val="right" w:leader="dot" w:pos="8828"/>
      </w:tabs>
      <w:spacing w:after="100" w:line="240" w:lineRule="auto"/>
      <w:jc w:val="both"/>
    </w:pPr>
    <w:rPr>
      <w:rFonts w:ascii="Arial" w:eastAsia="MS Mincho" w:hAnsi="Arial"/>
      <w:color w:val="4E4D4D"/>
      <w:sz w:val="20"/>
      <w:szCs w:val="24"/>
    </w:rPr>
  </w:style>
  <w:style w:type="paragraph" w:styleId="TDC2">
    <w:name w:val="toc 2"/>
    <w:basedOn w:val="Normal"/>
    <w:next w:val="Normal"/>
    <w:autoRedefine/>
    <w:uiPriority w:val="39"/>
    <w:unhideWhenUsed/>
    <w:qFormat/>
    <w:rsid w:val="00D31357"/>
    <w:pPr>
      <w:spacing w:after="100" w:line="240" w:lineRule="auto"/>
      <w:ind w:left="200"/>
      <w:jc w:val="both"/>
    </w:pPr>
    <w:rPr>
      <w:rFonts w:ascii="Arial" w:eastAsia="MS Mincho" w:hAnsi="Arial"/>
      <w:color w:val="4E4D4D"/>
      <w:sz w:val="20"/>
      <w:szCs w:val="24"/>
    </w:rPr>
  </w:style>
  <w:style w:type="paragraph" w:styleId="TDC3">
    <w:name w:val="toc 3"/>
    <w:basedOn w:val="Normal"/>
    <w:next w:val="Normal"/>
    <w:autoRedefine/>
    <w:uiPriority w:val="39"/>
    <w:unhideWhenUsed/>
    <w:qFormat/>
    <w:rsid w:val="00D31357"/>
    <w:pPr>
      <w:spacing w:after="100" w:line="240" w:lineRule="auto"/>
      <w:ind w:left="400"/>
      <w:jc w:val="both"/>
    </w:pPr>
    <w:rPr>
      <w:rFonts w:ascii="Arial" w:eastAsia="MS Mincho" w:hAnsi="Arial"/>
      <w:color w:val="4E4D4D"/>
      <w:sz w:val="20"/>
      <w:szCs w:val="24"/>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D31357"/>
    <w:pPr>
      <w:spacing w:after="0" w:line="240" w:lineRule="auto"/>
      <w:jc w:val="both"/>
    </w:pPr>
    <w:rPr>
      <w:rFonts w:ascii="Arial" w:eastAsia="Cambria" w:hAnsi="Arial"/>
      <w:color w:val="4E4D4D"/>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link w:val="Textonotapie"/>
    <w:uiPriority w:val="99"/>
    <w:rsid w:val="00D31357"/>
    <w:rPr>
      <w:rFonts w:ascii="Arial" w:eastAsia="Cambria" w:hAnsi="Arial"/>
      <w:color w:val="4E4D4D"/>
      <w:lang w:val="en-US"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D31357"/>
    <w:rPr>
      <w:vertAlign w:val="superscript"/>
    </w:rPr>
  </w:style>
  <w:style w:type="paragraph" w:customStyle="1" w:styleId="CCE">
    <w:name w:val="CCE"/>
    <w:basedOn w:val="Normal"/>
    <w:rsid w:val="00D31357"/>
    <w:pPr>
      <w:spacing w:after="0" w:line="240" w:lineRule="auto"/>
      <w:jc w:val="both"/>
    </w:pPr>
    <w:rPr>
      <w:rFonts w:ascii="Arial" w:eastAsia="Arial" w:hAnsi="Arial"/>
      <w:color w:val="4E4D4D"/>
      <w:sz w:val="20"/>
    </w:rPr>
  </w:style>
  <w:style w:type="character" w:customStyle="1" w:styleId="DescripcinCar">
    <w:name w:val="Descripción Car"/>
    <w:aliases w:val="Titulo Car"/>
    <w:link w:val="Descripcin"/>
    <w:uiPriority w:val="35"/>
    <w:rsid w:val="00D31357"/>
    <w:rPr>
      <w:i/>
      <w:iCs/>
      <w:color w:val="44546A"/>
      <w:sz w:val="18"/>
      <w:szCs w:val="18"/>
      <w:lang w:val="en-US" w:eastAsia="en-US"/>
    </w:rPr>
  </w:style>
  <w:style w:type="character" w:styleId="nfasis">
    <w:name w:val="Emphasis"/>
    <w:uiPriority w:val="20"/>
    <w:qFormat/>
    <w:rsid w:val="00D31357"/>
    <w:rPr>
      <w:rFonts w:ascii="Arial" w:hAnsi="Arial"/>
      <w:b/>
      <w:i w:val="0"/>
      <w:iCs/>
      <w:sz w:val="20"/>
    </w:rPr>
  </w:style>
  <w:style w:type="paragraph" w:styleId="Cita">
    <w:name w:val="Quote"/>
    <w:basedOn w:val="Normal"/>
    <w:next w:val="Normal"/>
    <w:link w:val="CitaCar"/>
    <w:uiPriority w:val="29"/>
    <w:qFormat/>
    <w:rsid w:val="00D31357"/>
    <w:pPr>
      <w:spacing w:before="200" w:line="240" w:lineRule="auto"/>
      <w:ind w:left="864" w:right="864"/>
      <w:jc w:val="center"/>
    </w:pPr>
    <w:rPr>
      <w:rFonts w:ascii="Arial" w:eastAsia="Arial" w:hAnsi="Arial"/>
      <w:b/>
      <w:iCs/>
      <w:color w:val="554F4F"/>
      <w:sz w:val="20"/>
    </w:rPr>
  </w:style>
  <w:style w:type="character" w:customStyle="1" w:styleId="CitaCar">
    <w:name w:val="Cita Car"/>
    <w:link w:val="Cita"/>
    <w:uiPriority w:val="29"/>
    <w:rsid w:val="00D31357"/>
    <w:rPr>
      <w:rFonts w:ascii="Arial" w:eastAsia="Arial" w:hAnsi="Arial"/>
      <w:b/>
      <w:iCs/>
      <w:color w:val="554F4F"/>
      <w:szCs w:val="22"/>
      <w:lang w:eastAsia="en-US"/>
    </w:rPr>
  </w:style>
  <w:style w:type="table" w:customStyle="1" w:styleId="Tablaconcuadrcula1">
    <w:name w:val="Tabla con cuadrícula1"/>
    <w:basedOn w:val="Tablanormal"/>
    <w:next w:val="Tablaconcuadrcula"/>
    <w:uiPriority w:val="39"/>
    <w:rsid w:val="00D31357"/>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D31357"/>
    <w:rPr>
      <w:color w:val="808080"/>
    </w:rPr>
  </w:style>
  <w:style w:type="paragraph" w:styleId="TtuloTDC">
    <w:name w:val="TOC Heading"/>
    <w:basedOn w:val="Ttulo1"/>
    <w:next w:val="Normal"/>
    <w:uiPriority w:val="39"/>
    <w:unhideWhenUsed/>
    <w:qFormat/>
    <w:rsid w:val="00D31357"/>
    <w:pPr>
      <w:pBdr>
        <w:bottom w:val="none" w:sz="0" w:space="0" w:color="auto"/>
      </w:pBdr>
      <w:spacing w:before="240" w:after="0" w:line="259" w:lineRule="auto"/>
      <w:jc w:val="left"/>
      <w:outlineLvl w:val="9"/>
    </w:pPr>
    <w:rPr>
      <w:bCs w:val="0"/>
      <w:sz w:val="20"/>
      <w:szCs w:val="32"/>
      <w:lang w:eastAsia="es-CO"/>
    </w:rPr>
  </w:style>
  <w:style w:type="character" w:styleId="nfasissutil">
    <w:name w:val="Subtle Emphasis"/>
    <w:uiPriority w:val="19"/>
    <w:qFormat/>
    <w:rsid w:val="00D31357"/>
    <w:rPr>
      <w:i/>
      <w:iCs/>
      <w:color w:val="554F4F"/>
    </w:rPr>
  </w:style>
  <w:style w:type="paragraph" w:styleId="Textonotaalfinal">
    <w:name w:val="endnote text"/>
    <w:basedOn w:val="Normal"/>
    <w:link w:val="TextonotaalfinalCar"/>
    <w:uiPriority w:val="99"/>
    <w:semiHidden/>
    <w:unhideWhenUsed/>
    <w:rsid w:val="00D31357"/>
    <w:pPr>
      <w:spacing w:after="0" w:line="240" w:lineRule="auto"/>
    </w:pPr>
    <w:rPr>
      <w:rFonts w:ascii="Times New Roman" w:eastAsia="Times New Roman" w:hAnsi="Times New Roman"/>
      <w:sz w:val="24"/>
      <w:szCs w:val="20"/>
      <w:lang w:eastAsia="es-MX"/>
    </w:rPr>
  </w:style>
  <w:style w:type="character" w:customStyle="1" w:styleId="TextonotaalfinalCar">
    <w:name w:val="Texto nota al final Car"/>
    <w:link w:val="Textonotaalfinal"/>
    <w:uiPriority w:val="99"/>
    <w:semiHidden/>
    <w:rsid w:val="00D31357"/>
    <w:rPr>
      <w:rFonts w:ascii="Times New Roman" w:eastAsia="Times New Roman" w:hAnsi="Times New Roman"/>
      <w:sz w:val="24"/>
      <w:lang w:eastAsia="es-MX"/>
    </w:rPr>
  </w:style>
  <w:style w:type="character" w:styleId="Refdenotaalfinal">
    <w:name w:val="endnote reference"/>
    <w:uiPriority w:val="99"/>
    <w:semiHidden/>
    <w:unhideWhenUsed/>
    <w:rsid w:val="00D31357"/>
    <w:rPr>
      <w:vertAlign w:val="superscript"/>
    </w:rPr>
  </w:style>
  <w:style w:type="paragraph" w:customStyle="1" w:styleId="Titulo-4">
    <w:name w:val="Titulo -4"/>
    <w:basedOn w:val="Ttulo4"/>
    <w:next w:val="Normal"/>
    <w:link w:val="Titulo-4Car"/>
    <w:autoRedefine/>
    <w:qFormat/>
    <w:rsid w:val="00D31357"/>
    <w:pPr>
      <w:numPr>
        <w:numId w:val="18"/>
      </w:numPr>
      <w:spacing w:before="360" w:after="120"/>
      <w:contextualSpacing/>
    </w:pPr>
    <w:rPr>
      <w:b/>
      <w:bCs/>
      <w:i w:val="0"/>
      <w:iCs w:val="0"/>
      <w:color w:val="4E4D4D"/>
      <w:szCs w:val="20"/>
      <w:lang w:val="es-ES_tradnl" w:eastAsia="es-ES"/>
    </w:rPr>
  </w:style>
  <w:style w:type="character" w:customStyle="1" w:styleId="Titulo-4Car">
    <w:name w:val="Titulo -4 Car"/>
    <w:link w:val="Titulo-4"/>
    <w:rsid w:val="00D31357"/>
    <w:rPr>
      <w:rFonts w:ascii="Arial" w:eastAsia="MS Gothic" w:hAnsi="Arial"/>
      <w:b/>
      <w:bCs/>
      <w:color w:val="4E4D4D"/>
      <w:lang w:val="es-ES_tradnl" w:eastAsia="es-ES"/>
    </w:rPr>
  </w:style>
  <w:style w:type="paragraph" w:styleId="Revisin">
    <w:name w:val="Revision"/>
    <w:hidden/>
    <w:uiPriority w:val="99"/>
    <w:semiHidden/>
    <w:rsid w:val="00D31357"/>
    <w:rPr>
      <w:rFonts w:ascii="Arial" w:eastAsia="Arial" w:hAnsi="Arial"/>
      <w:color w:val="4E4D4D"/>
      <w:szCs w:val="22"/>
      <w:lang w:val="es-CO" w:eastAsia="en-US"/>
    </w:rPr>
  </w:style>
  <w:style w:type="character" w:styleId="Hipervnculovisitado">
    <w:name w:val="FollowedHyperlink"/>
    <w:uiPriority w:val="99"/>
    <w:semiHidden/>
    <w:unhideWhenUsed/>
    <w:rsid w:val="00D31357"/>
    <w:rPr>
      <w:color w:val="652D89"/>
      <w:u w:val="single"/>
    </w:rPr>
  </w:style>
  <w:style w:type="paragraph" w:customStyle="1" w:styleId="default">
    <w:name w:val="default"/>
    <w:basedOn w:val="Normal"/>
    <w:rsid w:val="00D31357"/>
    <w:pPr>
      <w:spacing w:after="0" w:line="240" w:lineRule="auto"/>
    </w:pPr>
    <w:rPr>
      <w:rFonts w:eastAsia="Arial" w:cs="Calibri"/>
      <w:lang w:eastAsia="es-CO"/>
    </w:rPr>
  </w:style>
  <w:style w:type="character" w:customStyle="1" w:styleId="Mencinsinresolver1">
    <w:name w:val="Mención sin resolver1"/>
    <w:uiPriority w:val="99"/>
    <w:semiHidden/>
    <w:unhideWhenUsed/>
    <w:rsid w:val="00D31357"/>
    <w:rPr>
      <w:color w:val="605E5C"/>
      <w:shd w:val="clear" w:color="auto" w:fill="E1DFDD"/>
    </w:rPr>
  </w:style>
  <w:style w:type="character" w:customStyle="1" w:styleId="Mencinsinresolver2">
    <w:name w:val="Mención sin resolver2"/>
    <w:uiPriority w:val="99"/>
    <w:semiHidden/>
    <w:unhideWhenUsed/>
    <w:rsid w:val="00D31357"/>
    <w:rPr>
      <w:color w:val="605E5C"/>
      <w:shd w:val="clear" w:color="auto" w:fill="E1DFDD"/>
    </w:rPr>
  </w:style>
  <w:style w:type="paragraph" w:styleId="Textoindependiente">
    <w:name w:val="Body Text"/>
    <w:basedOn w:val="Normal"/>
    <w:link w:val="TextoindependienteCar"/>
    <w:uiPriority w:val="1"/>
    <w:unhideWhenUsed/>
    <w:qFormat/>
    <w:rsid w:val="000754D9"/>
    <w:pPr>
      <w:spacing w:after="120"/>
    </w:pPr>
  </w:style>
  <w:style w:type="character" w:customStyle="1" w:styleId="TextoindependienteCar">
    <w:name w:val="Texto independiente Car"/>
    <w:link w:val="Textoindependiente"/>
    <w:uiPriority w:val="1"/>
    <w:rsid w:val="000754D9"/>
    <w:rPr>
      <w:sz w:val="22"/>
      <w:szCs w:val="22"/>
      <w:lang w:val="en-US" w:eastAsia="en-US"/>
    </w:rPr>
  </w:style>
  <w:style w:type="paragraph" w:customStyle="1" w:styleId="Default0">
    <w:name w:val="Default"/>
    <w:link w:val="DefaultCar"/>
    <w:qFormat/>
    <w:rsid w:val="000754D9"/>
    <w:pPr>
      <w:autoSpaceDE w:val="0"/>
      <w:autoSpaceDN w:val="0"/>
      <w:adjustRightInd w:val="0"/>
    </w:pPr>
    <w:rPr>
      <w:rFonts w:ascii="Arial" w:eastAsia="Times New Roman" w:hAnsi="Arial" w:cs="Arial"/>
      <w:color w:val="000000"/>
      <w:sz w:val="24"/>
      <w:szCs w:val="24"/>
      <w:lang w:val="es-CO" w:eastAsia="es-CO"/>
    </w:rPr>
  </w:style>
  <w:style w:type="character" w:customStyle="1" w:styleId="markedcontent">
    <w:name w:val="markedcontent"/>
    <w:basedOn w:val="Fuentedeprrafopredeter"/>
    <w:rsid w:val="000754D9"/>
  </w:style>
  <w:style w:type="character" w:styleId="Fuerte">
    <w:name w:val="Strong"/>
    <w:uiPriority w:val="22"/>
    <w:qFormat/>
    <w:rsid w:val="000754D9"/>
    <w:rPr>
      <w:b/>
      <w:bCs/>
    </w:rPr>
  </w:style>
  <w:style w:type="numbering" w:customStyle="1" w:styleId="Sinlista2">
    <w:name w:val="Sin lista2"/>
    <w:next w:val="Sinlista"/>
    <w:uiPriority w:val="99"/>
    <w:semiHidden/>
    <w:unhideWhenUsed/>
    <w:rsid w:val="00A56110"/>
  </w:style>
  <w:style w:type="paragraph" w:customStyle="1" w:styleId="msonormal0">
    <w:name w:val="msonormal"/>
    <w:basedOn w:val="Normal"/>
    <w:rsid w:val="00A56110"/>
    <w:pPr>
      <w:spacing w:before="100" w:beforeAutospacing="1" w:after="100" w:afterAutospacing="1" w:line="240" w:lineRule="auto"/>
    </w:pPr>
    <w:rPr>
      <w:rFonts w:ascii="Times New Roman" w:eastAsia="Times New Roman" w:hAnsi="Times New Roman"/>
      <w:sz w:val="24"/>
      <w:szCs w:val="24"/>
    </w:rPr>
  </w:style>
  <w:style w:type="character" w:customStyle="1" w:styleId="EncabezadoCar1">
    <w:name w:val="Encabezado Car1"/>
    <w:aliases w:val="Car2 Car1"/>
    <w:semiHidden/>
    <w:rsid w:val="00A56110"/>
    <w:rPr>
      <w:rFonts w:ascii="Arial" w:eastAsia="Arial" w:hAnsi="Arial" w:cs="Arial"/>
      <w:sz w:val="22"/>
      <w:szCs w:val="22"/>
      <w:lang w:bidi="es-CO"/>
    </w:rPr>
  </w:style>
  <w:style w:type="paragraph" w:styleId="Tabladeilustraciones">
    <w:name w:val="table of figures"/>
    <w:basedOn w:val="Normal"/>
    <w:next w:val="Normal"/>
    <w:uiPriority w:val="99"/>
    <w:unhideWhenUsed/>
    <w:rsid w:val="00A56110"/>
    <w:pPr>
      <w:widowControl w:val="0"/>
      <w:autoSpaceDE w:val="0"/>
      <w:autoSpaceDN w:val="0"/>
      <w:spacing w:after="0" w:line="240" w:lineRule="auto"/>
      <w:ind w:left="440" w:hanging="440"/>
    </w:pPr>
    <w:rPr>
      <w:rFonts w:eastAsia="Arial" w:cs="Arial"/>
      <w:smallCaps/>
      <w:sz w:val="20"/>
      <w:szCs w:val="20"/>
      <w:lang w:eastAsia="es-CO" w:bidi="es-CO"/>
    </w:rPr>
  </w:style>
  <w:style w:type="paragraph" w:customStyle="1" w:styleId="TableParagraph">
    <w:name w:val="Table Paragraph"/>
    <w:basedOn w:val="Normal"/>
    <w:uiPriority w:val="1"/>
    <w:qFormat/>
    <w:rsid w:val="00A56110"/>
    <w:pPr>
      <w:widowControl w:val="0"/>
      <w:autoSpaceDE w:val="0"/>
      <w:autoSpaceDN w:val="0"/>
      <w:spacing w:after="0" w:line="240" w:lineRule="auto"/>
    </w:pPr>
    <w:rPr>
      <w:rFonts w:ascii="Arial" w:eastAsia="Arial" w:hAnsi="Arial" w:cs="Arial"/>
      <w:lang w:eastAsia="es-CO" w:bidi="es-CO"/>
    </w:rPr>
  </w:style>
  <w:style w:type="character" w:customStyle="1" w:styleId="DefaultCar">
    <w:name w:val="Default Car"/>
    <w:link w:val="Default0"/>
    <w:locked/>
    <w:rsid w:val="00A56110"/>
    <w:rPr>
      <w:rFonts w:ascii="Arial" w:eastAsia="Times New Roman" w:hAnsi="Arial" w:cs="Arial"/>
      <w:color w:val="000000"/>
      <w:sz w:val="24"/>
      <w:szCs w:val="24"/>
    </w:rPr>
  </w:style>
  <w:style w:type="paragraph" w:customStyle="1" w:styleId="Sombreadomedio1-nfasis11">
    <w:name w:val="Sombreado medio 1 - Énfasis 11"/>
    <w:uiPriority w:val="1"/>
    <w:qFormat/>
    <w:rsid w:val="00A56110"/>
    <w:pPr>
      <w:suppressAutoHyphens/>
    </w:pPr>
    <w:rPr>
      <w:rFonts w:cs="Calibri"/>
      <w:sz w:val="22"/>
      <w:szCs w:val="22"/>
      <w:lang w:val="es-CO" w:eastAsia="ar-SA"/>
    </w:rPr>
  </w:style>
  <w:style w:type="character" w:styleId="Nmerodepgina">
    <w:name w:val="page number"/>
    <w:uiPriority w:val="99"/>
    <w:unhideWhenUsed/>
    <w:rsid w:val="00A56110"/>
    <w:rPr>
      <w:rFonts w:ascii="Times New Roman" w:hAnsi="Times New Roman" w:cs="Times New Roman" w:hint="default"/>
    </w:rPr>
  </w:style>
  <w:style w:type="table" w:customStyle="1" w:styleId="Tablaconcuadrcula2">
    <w:name w:val="Tabla con cuadrícula2"/>
    <w:basedOn w:val="Tablanormal"/>
    <w:next w:val="Tablaconcuadrcula"/>
    <w:uiPriority w:val="39"/>
    <w:rsid w:val="00A56110"/>
    <w:pPr>
      <w:widowControl w:val="0"/>
      <w:autoSpaceDE w:val="0"/>
      <w:autoSpaceDN w:val="0"/>
    </w:pPr>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A56110"/>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aconcuadrcula11">
    <w:name w:val="Tabla con cuadrícula11"/>
    <w:basedOn w:val="Tablanormal"/>
    <w:uiPriority w:val="39"/>
    <w:rsid w:val="00A56110"/>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39"/>
    <w:rsid w:val="00A56110"/>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3150B"/>
    <w:pPr>
      <w:widowControl w:val="0"/>
      <w:autoSpaceDE w:val="0"/>
      <w:autoSpaceDN w:val="0"/>
    </w:pPr>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E4C03"/>
    <w:pPr>
      <w:widowControl w:val="0"/>
      <w:autoSpaceDE w:val="0"/>
      <w:autoSpaceDN w:val="0"/>
    </w:pPr>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C15CC"/>
  </w:style>
  <w:style w:type="paragraph" w:customStyle="1" w:styleId="xl92">
    <w:name w:val="xl92"/>
    <w:basedOn w:val="Normal"/>
    <w:rsid w:val="001C15CC"/>
    <w:pPr>
      <w:pBdr>
        <w:left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3">
    <w:name w:val="xl93"/>
    <w:basedOn w:val="Normal"/>
    <w:rsid w:val="001C15CC"/>
    <w:pPr>
      <w:pBdr>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8">
    <w:name w:val="xl108"/>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09">
    <w:name w:val="xl109"/>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4">
    <w:name w:val="xl124"/>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5">
    <w:name w:val="xl125"/>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6">
    <w:name w:val="xl126"/>
    <w:basedOn w:val="Normal"/>
    <w:rsid w:val="001C15C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29">
    <w:name w:val="xl129"/>
    <w:basedOn w:val="Normal"/>
    <w:rsid w:val="001C15CC"/>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0">
    <w:name w:val="xl130"/>
    <w:basedOn w:val="Normal"/>
    <w:rsid w:val="001C15C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1">
    <w:name w:val="xl131"/>
    <w:basedOn w:val="Normal"/>
    <w:rsid w:val="001C15CC"/>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32">
    <w:name w:val="xl132"/>
    <w:basedOn w:val="Normal"/>
    <w:rsid w:val="001C15C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5">
    <w:name w:val="xl145"/>
    <w:basedOn w:val="Normal"/>
    <w:rsid w:val="001C15C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6">
    <w:name w:val="xl146"/>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48">
    <w:name w:val="xl148"/>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9">
    <w:name w:val="xl149"/>
    <w:basedOn w:val="Normal"/>
    <w:rsid w:val="001C15CC"/>
    <w:pPr>
      <w:pBdr>
        <w:top w:val="single" w:sz="4" w:space="0" w:color="auto"/>
        <w:left w:val="single" w:sz="4" w:space="0" w:color="auto"/>
        <w:bottom w:val="single" w:sz="4" w:space="0" w:color="auto"/>
        <w:right w:val="single" w:sz="4" w:space="0" w:color="auto"/>
      </w:pBdr>
      <w:shd w:val="clear" w:color="D9E2F3"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3">
    <w:name w:val="xl153"/>
    <w:basedOn w:val="Normal"/>
    <w:rsid w:val="001C15CC"/>
    <w:pPr>
      <w:pBdr>
        <w:top w:val="single" w:sz="4" w:space="0" w:color="auto"/>
        <w:left w:val="single" w:sz="4" w:space="0" w:color="auto"/>
        <w:bottom w:val="single" w:sz="4" w:space="0" w:color="auto"/>
        <w:right w:val="single" w:sz="4" w:space="0" w:color="auto"/>
      </w:pBdr>
      <w:shd w:val="clear" w:color="FEF2CB"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5">
    <w:name w:val="xl155"/>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1C15C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2">
    <w:name w:val="xl162"/>
    <w:basedOn w:val="Normal"/>
    <w:rsid w:val="001C15C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63">
    <w:name w:val="xl163"/>
    <w:basedOn w:val="Normal"/>
    <w:rsid w:val="001C15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69">
    <w:name w:val="xl169"/>
    <w:basedOn w:val="Normal"/>
    <w:rsid w:val="001C15C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5">
    <w:name w:val="xl175"/>
    <w:basedOn w:val="Normal"/>
    <w:rsid w:val="001C15C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6">
    <w:name w:val="xl176"/>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177">
    <w:name w:val="xl177"/>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79">
    <w:name w:val="xl179"/>
    <w:basedOn w:val="Normal"/>
    <w:rsid w:val="001C15C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80">
    <w:name w:val="xl180"/>
    <w:basedOn w:val="Normal"/>
    <w:rsid w:val="001C15C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89">
    <w:name w:val="xl189"/>
    <w:basedOn w:val="Normal"/>
    <w:rsid w:val="001C15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0">
    <w:name w:val="xl190"/>
    <w:basedOn w:val="Normal"/>
    <w:rsid w:val="001C15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00">
    <w:name w:val="xl200"/>
    <w:basedOn w:val="Normal"/>
    <w:rsid w:val="001C15CC"/>
    <w:pPr>
      <w:pBdr>
        <w:left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1">
    <w:name w:val="xl201"/>
    <w:basedOn w:val="Normal"/>
    <w:rsid w:val="001C15CC"/>
    <w:pPr>
      <w:pBdr>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
    <w:name w:val="xl208"/>
    <w:basedOn w:val="Normal"/>
    <w:rsid w:val="001C15C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09">
    <w:name w:val="xl209"/>
    <w:basedOn w:val="Normal"/>
    <w:rsid w:val="001C15CC"/>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2">
    <w:name w:val="xl212"/>
    <w:basedOn w:val="Normal"/>
    <w:rsid w:val="001C15C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3">
    <w:name w:val="xl213"/>
    <w:basedOn w:val="Normal"/>
    <w:rsid w:val="001C15CC"/>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15">
    <w:name w:val="xl215"/>
    <w:basedOn w:val="Normal"/>
    <w:rsid w:val="001C15CC"/>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16">
    <w:name w:val="xl216"/>
    <w:basedOn w:val="Normal"/>
    <w:rsid w:val="001C15CC"/>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6">
    <w:name w:val="xl226"/>
    <w:basedOn w:val="Normal"/>
    <w:rsid w:val="001C15CC"/>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27">
    <w:name w:val="xl227"/>
    <w:basedOn w:val="Normal"/>
    <w:rsid w:val="001C15CC"/>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40">
    <w:name w:val="xl240"/>
    <w:basedOn w:val="Normal"/>
    <w:rsid w:val="001C15C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41">
    <w:name w:val="xl241"/>
    <w:basedOn w:val="Normal"/>
    <w:rsid w:val="001C15CC"/>
    <w:pPr>
      <w:pBdr>
        <w:top w:val="single" w:sz="4" w:space="0" w:color="auto"/>
        <w:bottom w:val="single" w:sz="4" w:space="0" w:color="auto"/>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42">
    <w:name w:val="xl242"/>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245">
    <w:name w:val="xl245"/>
    <w:basedOn w:val="Normal"/>
    <w:rsid w:val="001C15C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46">
    <w:name w:val="xl246"/>
    <w:basedOn w:val="Normal"/>
    <w:rsid w:val="001C15CC"/>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48">
    <w:name w:val="xl248"/>
    <w:basedOn w:val="Normal"/>
    <w:rsid w:val="001C15C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49">
    <w:name w:val="xl249"/>
    <w:basedOn w:val="Normal"/>
    <w:rsid w:val="001C15CC"/>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0">
    <w:name w:val="xl250"/>
    <w:basedOn w:val="Normal"/>
    <w:rsid w:val="001C15CC"/>
    <w:pPr>
      <w:pBdr>
        <w:top w:val="single" w:sz="4" w:space="0" w:color="auto"/>
        <w:left w:val="single" w:sz="4" w:space="0" w:color="auto"/>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51">
    <w:name w:val="xl251"/>
    <w:basedOn w:val="Normal"/>
    <w:rsid w:val="001C15CC"/>
    <w:pPr>
      <w:pBdr>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52">
    <w:name w:val="xl252"/>
    <w:basedOn w:val="Normal"/>
    <w:rsid w:val="001C15CC"/>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3">
    <w:name w:val="xl253"/>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1C15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7">
    <w:name w:val="xl267"/>
    <w:basedOn w:val="Normal"/>
    <w:rsid w:val="001C15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1031">
    <w:name w:val="xl1031"/>
    <w:basedOn w:val="Normal"/>
    <w:rsid w:val="001C15CC"/>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32">
    <w:name w:val="xl1032"/>
    <w:basedOn w:val="Normal"/>
    <w:rsid w:val="001C15CC"/>
    <w:pPr>
      <w:pBdr>
        <w:left w:val="single" w:sz="4" w:space="0" w:color="auto"/>
        <w:bottom w:val="single" w:sz="8"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eNormal2">
    <w:name w:val="Table Normal2"/>
    <w:uiPriority w:val="2"/>
    <w:semiHidden/>
    <w:unhideWhenUsed/>
    <w:qFormat/>
    <w:rsid w:val="00271FD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Normal"/>
    <w:rsid w:val="00934411"/>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934411"/>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75">
    <w:name w:val="xl75"/>
    <w:basedOn w:val="Normal"/>
    <w:rsid w:val="0093441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934411"/>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7">
    <w:name w:val="xl77"/>
    <w:basedOn w:val="Normal"/>
    <w:rsid w:val="00934411"/>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93441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934411"/>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
    <w:name w:val="xl80"/>
    <w:basedOn w:val="Normal"/>
    <w:rsid w:val="00934411"/>
    <w:pPr>
      <w:pBdr>
        <w:top w:val="single" w:sz="8" w:space="0" w:color="auto"/>
        <w:bottom w:val="single" w:sz="8" w:space="0" w:color="auto"/>
      </w:pBdr>
      <w:shd w:val="clear" w:color="000000" w:fill="FFD966"/>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
    <w:name w:val="xl81"/>
    <w:basedOn w:val="Normal"/>
    <w:rsid w:val="00934411"/>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
    <w:name w:val="xl82"/>
    <w:basedOn w:val="Normal"/>
    <w:rsid w:val="00934411"/>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
    <w:name w:val="xl83"/>
    <w:basedOn w:val="Normal"/>
    <w:rsid w:val="00934411"/>
    <w:pP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
    <w:name w:val="xl84"/>
    <w:basedOn w:val="Normal"/>
    <w:rsid w:val="00934411"/>
    <w:pPr>
      <w:pBdr>
        <w:top w:val="single" w:sz="8" w:space="0" w:color="auto"/>
        <w:left w:val="single" w:sz="8" w:space="0" w:color="auto"/>
        <w:bottom w:val="single" w:sz="8"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5">
    <w:name w:val="xl85"/>
    <w:basedOn w:val="Normal"/>
    <w:rsid w:val="00934411"/>
    <w:pPr>
      <w:pBdr>
        <w:top w:val="single" w:sz="8" w:space="0" w:color="auto"/>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934411"/>
    <w:pPr>
      <w:pBdr>
        <w:top w:val="single" w:sz="8"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934411"/>
    <w:pPr>
      <w:pBdr>
        <w:top w:val="single" w:sz="8" w:space="0" w:color="auto"/>
        <w:left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934411"/>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934411"/>
    <w:pPr>
      <w:pBdr>
        <w:top w:val="single" w:sz="4" w:space="0" w:color="auto"/>
        <w:left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934411"/>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934411"/>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5">
    <w:name w:val="xl95"/>
    <w:basedOn w:val="Normal"/>
    <w:rsid w:val="009344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9344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8">
    <w:name w:val="xl98"/>
    <w:basedOn w:val="Normal"/>
    <w:rsid w:val="00934411"/>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0">
    <w:name w:val="xl100"/>
    <w:basedOn w:val="Normal"/>
    <w:rsid w:val="009344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2">
    <w:name w:val="xl102"/>
    <w:basedOn w:val="Normal"/>
    <w:rsid w:val="0093441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3">
    <w:name w:val="xl103"/>
    <w:basedOn w:val="Normal"/>
    <w:rsid w:val="00934411"/>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04">
    <w:name w:val="xl104"/>
    <w:basedOn w:val="Normal"/>
    <w:rsid w:val="00934411"/>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5">
    <w:name w:val="xl105"/>
    <w:basedOn w:val="Normal"/>
    <w:rsid w:val="00934411"/>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6">
    <w:name w:val="xl106"/>
    <w:basedOn w:val="Normal"/>
    <w:rsid w:val="0093441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7">
    <w:name w:val="xl107"/>
    <w:basedOn w:val="Normal"/>
    <w:rsid w:val="00934411"/>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934411"/>
    <w:pPr>
      <w:pBdr>
        <w:top w:val="single" w:sz="4" w:space="0" w:color="auto"/>
        <w:left w:val="single" w:sz="4" w:space="0" w:color="auto"/>
        <w:bottom w:val="single" w:sz="4" w:space="0" w:color="auto"/>
        <w:right w:val="single" w:sz="8" w:space="0" w:color="auto"/>
      </w:pBdr>
      <w:shd w:val="clear" w:color="FEF2CB"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9344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934411"/>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3">
    <w:name w:val="xl113"/>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4">
    <w:name w:val="xl114"/>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6">
    <w:name w:val="xl116"/>
    <w:basedOn w:val="Normal"/>
    <w:rsid w:val="00934411"/>
    <w:pPr>
      <w:pBdr>
        <w:top w:val="single" w:sz="4" w:space="0" w:color="auto"/>
        <w:left w:val="single" w:sz="4" w:space="0" w:color="auto"/>
        <w:bottom w:val="single" w:sz="4" w:space="0" w:color="auto"/>
        <w:right w:val="single" w:sz="8"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934411"/>
    <w:pPr>
      <w:pBdr>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18">
    <w:name w:val="xl118"/>
    <w:basedOn w:val="Normal"/>
    <w:rsid w:val="00934411"/>
    <w:pPr>
      <w:pBdr>
        <w:bottom w:val="single" w:sz="4" w:space="0" w:color="auto"/>
        <w:right w:val="single" w:sz="8" w:space="0" w:color="auto"/>
      </w:pBdr>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19">
    <w:name w:val="xl119"/>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93441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934411"/>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93441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3">
    <w:name w:val="xl123"/>
    <w:basedOn w:val="Normal"/>
    <w:rsid w:val="00934411"/>
    <w:pPr>
      <w:pBdr>
        <w:top w:val="single" w:sz="4" w:space="0" w:color="000000"/>
        <w:left w:val="single" w:sz="4" w:space="0" w:color="000000"/>
        <w:bottom w:val="single" w:sz="4" w:space="0" w:color="000000"/>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7">
    <w:name w:val="xl127"/>
    <w:basedOn w:val="Normal"/>
    <w:rsid w:val="00934411"/>
    <w:pPr>
      <w:pBdr>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8">
    <w:name w:val="xl128"/>
    <w:basedOn w:val="Normal"/>
    <w:rsid w:val="00934411"/>
    <w:pPr>
      <w:pBdr>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3">
    <w:name w:val="xl133"/>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4">
    <w:name w:val="xl134"/>
    <w:basedOn w:val="Normal"/>
    <w:rsid w:val="009344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93441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6">
    <w:name w:val="xl136"/>
    <w:basedOn w:val="Normal"/>
    <w:rsid w:val="0093441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7">
    <w:name w:val="xl137"/>
    <w:basedOn w:val="Normal"/>
    <w:rsid w:val="0093441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8">
    <w:name w:val="xl138"/>
    <w:basedOn w:val="Normal"/>
    <w:rsid w:val="0093441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9">
    <w:name w:val="xl139"/>
    <w:basedOn w:val="Normal"/>
    <w:rsid w:val="00934411"/>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rsid w:val="0093441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41">
    <w:name w:val="xl141"/>
    <w:basedOn w:val="Normal"/>
    <w:rsid w:val="0093441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42">
    <w:name w:val="xl142"/>
    <w:basedOn w:val="Normal"/>
    <w:rsid w:val="00934411"/>
    <w:pPr>
      <w:pBdr>
        <w:top w:val="single" w:sz="4" w:space="0" w:color="000000"/>
        <w:left w:val="single" w:sz="4" w:space="0" w:color="000000"/>
        <w:bottom w:val="single" w:sz="4" w:space="0" w:color="000000"/>
        <w:right w:val="single" w:sz="8" w:space="0" w:color="auto"/>
      </w:pBdr>
      <w:shd w:val="clear" w:color="000000"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xl143">
    <w:name w:val="xl143"/>
    <w:basedOn w:val="Normal"/>
    <w:rsid w:val="00934411"/>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4">
    <w:name w:val="xl144"/>
    <w:basedOn w:val="Normal"/>
    <w:rsid w:val="00934411"/>
    <w:pPr>
      <w:pBdr>
        <w:left w:val="single" w:sz="4" w:space="0" w:color="000000"/>
        <w:bottom w:val="single" w:sz="4" w:space="0" w:color="000000"/>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7">
    <w:name w:val="xl147"/>
    <w:basedOn w:val="Normal"/>
    <w:rsid w:val="0093441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0">
    <w:name w:val="xl150"/>
    <w:basedOn w:val="Normal"/>
    <w:rsid w:val="009344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1">
    <w:name w:val="xl151"/>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52">
    <w:name w:val="xl152"/>
    <w:basedOn w:val="Normal"/>
    <w:rsid w:val="0093441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54">
    <w:name w:val="xl154"/>
    <w:basedOn w:val="Normal"/>
    <w:rsid w:val="00934411"/>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rsid w:val="00934411"/>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7">
    <w:name w:val="xl157"/>
    <w:basedOn w:val="Normal"/>
    <w:rsid w:val="00934411"/>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8">
    <w:name w:val="xl158"/>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1">
    <w:name w:val="xl161"/>
    <w:basedOn w:val="Normal"/>
    <w:rsid w:val="00934411"/>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rsid w:val="00934411"/>
    <w:pPr>
      <w:pBdr>
        <w:top w:val="single" w:sz="8" w:space="0" w:color="auto"/>
        <w:left w:val="single" w:sz="4" w:space="0" w:color="auto"/>
        <w:bottom w:val="single" w:sz="8" w:space="0" w:color="auto"/>
        <w:right w:val="single" w:sz="8"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5">
    <w:name w:val="xl165"/>
    <w:basedOn w:val="Normal"/>
    <w:rsid w:val="0093441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6">
    <w:name w:val="xl166"/>
    <w:basedOn w:val="Normal"/>
    <w:rsid w:val="0093441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7">
    <w:name w:val="xl167"/>
    <w:basedOn w:val="Normal"/>
    <w:rsid w:val="0093441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8">
    <w:name w:val="xl168"/>
    <w:basedOn w:val="Normal"/>
    <w:rsid w:val="00934411"/>
    <w:pPr>
      <w:pBdr>
        <w:top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0">
    <w:name w:val="xl170"/>
    <w:basedOn w:val="Normal"/>
    <w:rsid w:val="0093441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1">
    <w:name w:val="xl171"/>
    <w:basedOn w:val="Normal"/>
    <w:rsid w:val="00934411"/>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2">
    <w:name w:val="xl172"/>
    <w:basedOn w:val="Normal"/>
    <w:rsid w:val="0093441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8">
    <w:name w:val="xl178"/>
    <w:basedOn w:val="Normal"/>
    <w:rsid w:val="0093441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1">
    <w:name w:val="xl181"/>
    <w:basedOn w:val="Normal"/>
    <w:rsid w:val="0093441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2">
    <w:name w:val="xl182"/>
    <w:basedOn w:val="Normal"/>
    <w:rsid w:val="0093441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rsid w:val="00934411"/>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84">
    <w:name w:val="xl184"/>
    <w:basedOn w:val="Normal"/>
    <w:rsid w:val="0093441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85">
    <w:name w:val="xl185"/>
    <w:basedOn w:val="Normal"/>
    <w:rsid w:val="009344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6">
    <w:name w:val="xl186"/>
    <w:basedOn w:val="Normal"/>
    <w:rsid w:val="0093441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7">
    <w:name w:val="xl187"/>
    <w:basedOn w:val="Normal"/>
    <w:rsid w:val="0093441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8">
    <w:name w:val="xl188"/>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1">
    <w:name w:val="xl191"/>
    <w:basedOn w:val="Normal"/>
    <w:rsid w:val="0093441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92">
    <w:name w:val="xl192"/>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3">
    <w:name w:val="xl193"/>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4">
    <w:name w:val="xl194"/>
    <w:basedOn w:val="Normal"/>
    <w:rsid w:val="009344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95">
    <w:name w:val="xl195"/>
    <w:basedOn w:val="Normal"/>
    <w:rsid w:val="009344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table" w:customStyle="1" w:styleId="Tablaconcuadrcula6">
    <w:name w:val="Tabla con cuadrícula6"/>
    <w:basedOn w:val="Tablanormal"/>
    <w:next w:val="Tablaconcuadrcula"/>
    <w:uiPriority w:val="39"/>
    <w:rsid w:val="00CE37C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3A0E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39"/>
    <w:rsid w:val="00CE37C2"/>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8C3183"/>
    <w:rPr>
      <w:rFonts w:asciiTheme="majorHAnsi" w:eastAsiaTheme="majorEastAsia" w:hAnsiTheme="majorHAnsi" w:cstheme="majorBidi"/>
      <w:color w:val="2F5496" w:themeColor="accent1" w:themeShade="BF"/>
      <w:kern w:val="2"/>
      <w:sz w:val="24"/>
      <w:szCs w:val="24"/>
      <w:lang w:val="es-CO" w:eastAsia="en-US"/>
      <w14:ligatures w14:val="standardContextual"/>
    </w:rPr>
  </w:style>
  <w:style w:type="table" w:customStyle="1" w:styleId="TableNormal4">
    <w:name w:val="Table Normal4"/>
    <w:uiPriority w:val="2"/>
    <w:semiHidden/>
    <w:unhideWhenUsed/>
    <w:qFormat/>
    <w:rsid w:val="008C318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styleId="Tablaconcuadrcula4-nfasis1">
    <w:name w:val="Grid Table 4 Accent 1"/>
    <w:basedOn w:val="Tablanormal"/>
    <w:uiPriority w:val="49"/>
    <w:rsid w:val="008C3183"/>
    <w:rPr>
      <w:rFonts w:asciiTheme="minorHAnsi" w:eastAsiaTheme="minorHAnsi" w:hAnsiTheme="minorHAnsi" w:cstheme="minorBidi"/>
      <w:sz w:val="22"/>
      <w:szCs w:val="22"/>
      <w:lang w:val="es-CO"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cinsinresolver">
    <w:name w:val="Unresolved Mention"/>
    <w:basedOn w:val="Fuentedeprrafopredeter"/>
    <w:uiPriority w:val="99"/>
    <w:semiHidden/>
    <w:unhideWhenUsed/>
    <w:rsid w:val="008C3183"/>
    <w:rPr>
      <w:color w:val="605E5C"/>
      <w:shd w:val="clear" w:color="auto" w:fill="E1DFDD"/>
    </w:rPr>
  </w:style>
  <w:style w:type="paragraph" w:styleId="Lista2">
    <w:name w:val="List 2"/>
    <w:basedOn w:val="Normal"/>
    <w:uiPriority w:val="99"/>
    <w:unhideWhenUsed/>
    <w:rsid w:val="008478A9"/>
    <w:pPr>
      <w:ind w:left="566" w:hanging="283"/>
      <w:contextualSpacing/>
    </w:pPr>
  </w:style>
  <w:style w:type="paragraph" w:styleId="Saludo">
    <w:name w:val="Salutation"/>
    <w:basedOn w:val="Normal"/>
    <w:next w:val="Normal"/>
    <w:link w:val="SaludoCar"/>
    <w:uiPriority w:val="99"/>
    <w:unhideWhenUsed/>
    <w:rsid w:val="008478A9"/>
  </w:style>
  <w:style w:type="character" w:customStyle="1" w:styleId="SaludoCar">
    <w:name w:val="Saludo Car"/>
    <w:basedOn w:val="Fuentedeprrafopredeter"/>
    <w:link w:val="Saludo"/>
    <w:uiPriority w:val="99"/>
    <w:rsid w:val="008478A9"/>
    <w:rPr>
      <w:sz w:val="22"/>
      <w:szCs w:val="22"/>
      <w:lang w:val="es-CO" w:eastAsia="en-US"/>
    </w:rPr>
  </w:style>
  <w:style w:type="paragraph" w:styleId="Listaconvietas">
    <w:name w:val="List Bullet"/>
    <w:basedOn w:val="Normal"/>
    <w:uiPriority w:val="99"/>
    <w:unhideWhenUsed/>
    <w:rsid w:val="008478A9"/>
    <w:pPr>
      <w:numPr>
        <w:numId w:val="21"/>
      </w:numPr>
      <w:contextualSpacing/>
    </w:pPr>
  </w:style>
  <w:style w:type="paragraph" w:styleId="Listaconvietas2">
    <w:name w:val="List Bullet 2"/>
    <w:basedOn w:val="Normal"/>
    <w:uiPriority w:val="99"/>
    <w:unhideWhenUsed/>
    <w:rsid w:val="008478A9"/>
    <w:pPr>
      <w:numPr>
        <w:numId w:val="22"/>
      </w:numPr>
      <w:contextualSpacing/>
    </w:pPr>
  </w:style>
  <w:style w:type="paragraph" w:styleId="TDC4">
    <w:name w:val="toc 4"/>
    <w:basedOn w:val="Normal"/>
    <w:next w:val="Normal"/>
    <w:autoRedefine/>
    <w:uiPriority w:val="39"/>
    <w:unhideWhenUsed/>
    <w:rsid w:val="00D51DB8"/>
    <w:pPr>
      <w:spacing w:after="100" w:line="278" w:lineRule="auto"/>
      <w:ind w:left="720"/>
    </w:pPr>
    <w:rPr>
      <w:rFonts w:asciiTheme="minorHAnsi" w:eastAsiaTheme="minorEastAsia" w:hAnsiTheme="minorHAnsi" w:cstheme="minorBidi"/>
      <w:kern w:val="2"/>
      <w:sz w:val="24"/>
      <w:szCs w:val="24"/>
      <w:lang w:eastAsia="es-CO"/>
      <w14:ligatures w14:val="standardContextual"/>
    </w:rPr>
  </w:style>
  <w:style w:type="paragraph" w:styleId="TDC5">
    <w:name w:val="toc 5"/>
    <w:basedOn w:val="Normal"/>
    <w:next w:val="Normal"/>
    <w:autoRedefine/>
    <w:uiPriority w:val="39"/>
    <w:unhideWhenUsed/>
    <w:rsid w:val="00D51DB8"/>
    <w:pPr>
      <w:spacing w:after="100" w:line="278" w:lineRule="auto"/>
      <w:ind w:left="960"/>
    </w:pPr>
    <w:rPr>
      <w:rFonts w:asciiTheme="minorHAnsi" w:eastAsiaTheme="minorEastAsia" w:hAnsiTheme="minorHAnsi" w:cstheme="minorBidi"/>
      <w:kern w:val="2"/>
      <w:sz w:val="24"/>
      <w:szCs w:val="24"/>
      <w:lang w:eastAsia="es-CO"/>
      <w14:ligatures w14:val="standardContextual"/>
    </w:rPr>
  </w:style>
  <w:style w:type="paragraph" w:styleId="TDC6">
    <w:name w:val="toc 6"/>
    <w:basedOn w:val="Normal"/>
    <w:next w:val="Normal"/>
    <w:autoRedefine/>
    <w:uiPriority w:val="39"/>
    <w:unhideWhenUsed/>
    <w:rsid w:val="00D51DB8"/>
    <w:pPr>
      <w:spacing w:after="100" w:line="278" w:lineRule="auto"/>
      <w:ind w:left="1200"/>
    </w:pPr>
    <w:rPr>
      <w:rFonts w:asciiTheme="minorHAnsi" w:eastAsiaTheme="minorEastAsia" w:hAnsiTheme="minorHAnsi" w:cstheme="minorBidi"/>
      <w:kern w:val="2"/>
      <w:sz w:val="24"/>
      <w:szCs w:val="24"/>
      <w:lang w:eastAsia="es-CO"/>
      <w14:ligatures w14:val="standardContextual"/>
    </w:rPr>
  </w:style>
  <w:style w:type="paragraph" w:styleId="TDC7">
    <w:name w:val="toc 7"/>
    <w:basedOn w:val="Normal"/>
    <w:next w:val="Normal"/>
    <w:autoRedefine/>
    <w:uiPriority w:val="39"/>
    <w:unhideWhenUsed/>
    <w:rsid w:val="00D51DB8"/>
    <w:pPr>
      <w:spacing w:after="100" w:line="278" w:lineRule="auto"/>
      <w:ind w:left="1440"/>
    </w:pPr>
    <w:rPr>
      <w:rFonts w:asciiTheme="minorHAnsi" w:eastAsiaTheme="minorEastAsia" w:hAnsiTheme="minorHAnsi" w:cstheme="minorBidi"/>
      <w:kern w:val="2"/>
      <w:sz w:val="24"/>
      <w:szCs w:val="24"/>
      <w:lang w:eastAsia="es-CO"/>
      <w14:ligatures w14:val="standardContextual"/>
    </w:rPr>
  </w:style>
  <w:style w:type="paragraph" w:styleId="TDC8">
    <w:name w:val="toc 8"/>
    <w:basedOn w:val="Normal"/>
    <w:next w:val="Normal"/>
    <w:autoRedefine/>
    <w:uiPriority w:val="39"/>
    <w:unhideWhenUsed/>
    <w:rsid w:val="00D51DB8"/>
    <w:pPr>
      <w:spacing w:after="100" w:line="278" w:lineRule="auto"/>
      <w:ind w:left="1680"/>
    </w:pPr>
    <w:rPr>
      <w:rFonts w:asciiTheme="minorHAnsi" w:eastAsiaTheme="minorEastAsia" w:hAnsiTheme="minorHAnsi" w:cstheme="minorBidi"/>
      <w:kern w:val="2"/>
      <w:sz w:val="24"/>
      <w:szCs w:val="24"/>
      <w:lang w:eastAsia="es-CO"/>
      <w14:ligatures w14:val="standardContextual"/>
    </w:rPr>
  </w:style>
  <w:style w:type="paragraph" w:styleId="TDC9">
    <w:name w:val="toc 9"/>
    <w:basedOn w:val="Normal"/>
    <w:next w:val="Normal"/>
    <w:autoRedefine/>
    <w:uiPriority w:val="39"/>
    <w:unhideWhenUsed/>
    <w:rsid w:val="00D51DB8"/>
    <w:pPr>
      <w:spacing w:after="100" w:line="278" w:lineRule="auto"/>
      <w:ind w:left="1920"/>
    </w:pPr>
    <w:rPr>
      <w:rFonts w:asciiTheme="minorHAnsi" w:eastAsiaTheme="minorEastAsia" w:hAnsiTheme="minorHAnsi" w:cstheme="minorBidi"/>
      <w:kern w:val="2"/>
      <w:sz w:val="24"/>
      <w:szCs w:val="24"/>
      <w:lang w:eastAsia="es-CO"/>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9616">
      <w:bodyDiv w:val="1"/>
      <w:marLeft w:val="0"/>
      <w:marRight w:val="0"/>
      <w:marTop w:val="0"/>
      <w:marBottom w:val="0"/>
      <w:divBdr>
        <w:top w:val="none" w:sz="0" w:space="0" w:color="auto"/>
        <w:left w:val="none" w:sz="0" w:space="0" w:color="auto"/>
        <w:bottom w:val="none" w:sz="0" w:space="0" w:color="auto"/>
        <w:right w:val="none" w:sz="0" w:space="0" w:color="auto"/>
      </w:divBdr>
    </w:div>
    <w:div w:id="21637685">
      <w:bodyDiv w:val="1"/>
      <w:marLeft w:val="0"/>
      <w:marRight w:val="0"/>
      <w:marTop w:val="0"/>
      <w:marBottom w:val="0"/>
      <w:divBdr>
        <w:top w:val="none" w:sz="0" w:space="0" w:color="auto"/>
        <w:left w:val="none" w:sz="0" w:space="0" w:color="auto"/>
        <w:bottom w:val="none" w:sz="0" w:space="0" w:color="auto"/>
        <w:right w:val="none" w:sz="0" w:space="0" w:color="auto"/>
      </w:divBdr>
    </w:div>
    <w:div w:id="32506755">
      <w:bodyDiv w:val="1"/>
      <w:marLeft w:val="0"/>
      <w:marRight w:val="0"/>
      <w:marTop w:val="0"/>
      <w:marBottom w:val="0"/>
      <w:divBdr>
        <w:top w:val="none" w:sz="0" w:space="0" w:color="auto"/>
        <w:left w:val="none" w:sz="0" w:space="0" w:color="auto"/>
        <w:bottom w:val="none" w:sz="0" w:space="0" w:color="auto"/>
        <w:right w:val="none" w:sz="0" w:space="0" w:color="auto"/>
      </w:divBdr>
    </w:div>
    <w:div w:id="55082379">
      <w:bodyDiv w:val="1"/>
      <w:marLeft w:val="0"/>
      <w:marRight w:val="0"/>
      <w:marTop w:val="0"/>
      <w:marBottom w:val="0"/>
      <w:divBdr>
        <w:top w:val="none" w:sz="0" w:space="0" w:color="auto"/>
        <w:left w:val="none" w:sz="0" w:space="0" w:color="auto"/>
        <w:bottom w:val="none" w:sz="0" w:space="0" w:color="auto"/>
        <w:right w:val="none" w:sz="0" w:space="0" w:color="auto"/>
      </w:divBdr>
    </w:div>
    <w:div w:id="62877642">
      <w:bodyDiv w:val="1"/>
      <w:marLeft w:val="0"/>
      <w:marRight w:val="0"/>
      <w:marTop w:val="0"/>
      <w:marBottom w:val="0"/>
      <w:divBdr>
        <w:top w:val="none" w:sz="0" w:space="0" w:color="auto"/>
        <w:left w:val="none" w:sz="0" w:space="0" w:color="auto"/>
        <w:bottom w:val="none" w:sz="0" w:space="0" w:color="auto"/>
        <w:right w:val="none" w:sz="0" w:space="0" w:color="auto"/>
      </w:divBdr>
      <w:divsChild>
        <w:div w:id="536241776">
          <w:marLeft w:val="0"/>
          <w:marRight w:val="0"/>
          <w:marTop w:val="0"/>
          <w:marBottom w:val="0"/>
          <w:divBdr>
            <w:top w:val="none" w:sz="0" w:space="0" w:color="auto"/>
            <w:left w:val="none" w:sz="0" w:space="0" w:color="auto"/>
            <w:bottom w:val="none" w:sz="0" w:space="0" w:color="auto"/>
            <w:right w:val="none" w:sz="0" w:space="0" w:color="auto"/>
          </w:divBdr>
          <w:divsChild>
            <w:div w:id="144399564">
              <w:marLeft w:val="0"/>
              <w:marRight w:val="0"/>
              <w:marTop w:val="0"/>
              <w:marBottom w:val="0"/>
              <w:divBdr>
                <w:top w:val="none" w:sz="0" w:space="0" w:color="auto"/>
                <w:left w:val="none" w:sz="0" w:space="0" w:color="auto"/>
                <w:bottom w:val="none" w:sz="0" w:space="0" w:color="auto"/>
                <w:right w:val="none" w:sz="0" w:space="0" w:color="auto"/>
              </w:divBdr>
              <w:divsChild>
                <w:div w:id="1859931618">
                  <w:marLeft w:val="0"/>
                  <w:marRight w:val="0"/>
                  <w:marTop w:val="0"/>
                  <w:marBottom w:val="0"/>
                  <w:divBdr>
                    <w:top w:val="none" w:sz="0" w:space="0" w:color="auto"/>
                    <w:left w:val="none" w:sz="0" w:space="0" w:color="auto"/>
                    <w:bottom w:val="none" w:sz="0" w:space="0" w:color="auto"/>
                    <w:right w:val="none" w:sz="0" w:space="0" w:color="auto"/>
                  </w:divBdr>
                  <w:divsChild>
                    <w:div w:id="1673411915">
                      <w:marLeft w:val="0"/>
                      <w:marRight w:val="0"/>
                      <w:marTop w:val="0"/>
                      <w:marBottom w:val="0"/>
                      <w:divBdr>
                        <w:top w:val="none" w:sz="0" w:space="0" w:color="auto"/>
                        <w:left w:val="none" w:sz="0" w:space="0" w:color="auto"/>
                        <w:bottom w:val="none" w:sz="0" w:space="0" w:color="auto"/>
                        <w:right w:val="none" w:sz="0" w:space="0" w:color="auto"/>
                      </w:divBdr>
                      <w:divsChild>
                        <w:div w:id="1684355769">
                          <w:marLeft w:val="0"/>
                          <w:marRight w:val="0"/>
                          <w:marTop w:val="0"/>
                          <w:marBottom w:val="0"/>
                          <w:divBdr>
                            <w:top w:val="none" w:sz="0" w:space="0" w:color="auto"/>
                            <w:left w:val="none" w:sz="0" w:space="0" w:color="auto"/>
                            <w:bottom w:val="none" w:sz="0" w:space="0" w:color="auto"/>
                            <w:right w:val="none" w:sz="0" w:space="0" w:color="auto"/>
                          </w:divBdr>
                          <w:divsChild>
                            <w:div w:id="1892186793">
                              <w:marLeft w:val="0"/>
                              <w:marRight w:val="0"/>
                              <w:marTop w:val="0"/>
                              <w:marBottom w:val="0"/>
                              <w:divBdr>
                                <w:top w:val="none" w:sz="0" w:space="0" w:color="auto"/>
                                <w:left w:val="none" w:sz="0" w:space="0" w:color="auto"/>
                                <w:bottom w:val="none" w:sz="0" w:space="0" w:color="auto"/>
                                <w:right w:val="none" w:sz="0" w:space="0" w:color="auto"/>
                              </w:divBdr>
                              <w:divsChild>
                                <w:div w:id="791677809">
                                  <w:marLeft w:val="0"/>
                                  <w:marRight w:val="0"/>
                                  <w:marTop w:val="0"/>
                                  <w:marBottom w:val="0"/>
                                  <w:divBdr>
                                    <w:top w:val="none" w:sz="0" w:space="0" w:color="auto"/>
                                    <w:left w:val="none" w:sz="0" w:space="0" w:color="auto"/>
                                    <w:bottom w:val="none" w:sz="0" w:space="0" w:color="auto"/>
                                    <w:right w:val="none" w:sz="0" w:space="0" w:color="auto"/>
                                  </w:divBdr>
                                  <w:divsChild>
                                    <w:div w:id="83384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551372">
      <w:bodyDiv w:val="1"/>
      <w:marLeft w:val="0"/>
      <w:marRight w:val="0"/>
      <w:marTop w:val="0"/>
      <w:marBottom w:val="0"/>
      <w:divBdr>
        <w:top w:val="none" w:sz="0" w:space="0" w:color="auto"/>
        <w:left w:val="none" w:sz="0" w:space="0" w:color="auto"/>
        <w:bottom w:val="none" w:sz="0" w:space="0" w:color="auto"/>
        <w:right w:val="none" w:sz="0" w:space="0" w:color="auto"/>
      </w:divBdr>
    </w:div>
    <w:div w:id="76247920">
      <w:bodyDiv w:val="1"/>
      <w:marLeft w:val="0"/>
      <w:marRight w:val="0"/>
      <w:marTop w:val="0"/>
      <w:marBottom w:val="0"/>
      <w:divBdr>
        <w:top w:val="none" w:sz="0" w:space="0" w:color="auto"/>
        <w:left w:val="none" w:sz="0" w:space="0" w:color="auto"/>
        <w:bottom w:val="none" w:sz="0" w:space="0" w:color="auto"/>
        <w:right w:val="none" w:sz="0" w:space="0" w:color="auto"/>
      </w:divBdr>
    </w:div>
    <w:div w:id="104156319">
      <w:bodyDiv w:val="1"/>
      <w:marLeft w:val="0"/>
      <w:marRight w:val="0"/>
      <w:marTop w:val="0"/>
      <w:marBottom w:val="0"/>
      <w:divBdr>
        <w:top w:val="none" w:sz="0" w:space="0" w:color="auto"/>
        <w:left w:val="none" w:sz="0" w:space="0" w:color="auto"/>
        <w:bottom w:val="none" w:sz="0" w:space="0" w:color="auto"/>
        <w:right w:val="none" w:sz="0" w:space="0" w:color="auto"/>
      </w:divBdr>
    </w:div>
    <w:div w:id="150830872">
      <w:bodyDiv w:val="1"/>
      <w:marLeft w:val="0"/>
      <w:marRight w:val="0"/>
      <w:marTop w:val="0"/>
      <w:marBottom w:val="0"/>
      <w:divBdr>
        <w:top w:val="none" w:sz="0" w:space="0" w:color="auto"/>
        <w:left w:val="none" w:sz="0" w:space="0" w:color="auto"/>
        <w:bottom w:val="none" w:sz="0" w:space="0" w:color="auto"/>
        <w:right w:val="none" w:sz="0" w:space="0" w:color="auto"/>
      </w:divBdr>
    </w:div>
    <w:div w:id="203257441">
      <w:bodyDiv w:val="1"/>
      <w:marLeft w:val="0"/>
      <w:marRight w:val="0"/>
      <w:marTop w:val="0"/>
      <w:marBottom w:val="0"/>
      <w:divBdr>
        <w:top w:val="none" w:sz="0" w:space="0" w:color="auto"/>
        <w:left w:val="none" w:sz="0" w:space="0" w:color="auto"/>
        <w:bottom w:val="none" w:sz="0" w:space="0" w:color="auto"/>
        <w:right w:val="none" w:sz="0" w:space="0" w:color="auto"/>
      </w:divBdr>
      <w:divsChild>
        <w:div w:id="588806782">
          <w:marLeft w:val="0"/>
          <w:marRight w:val="0"/>
          <w:marTop w:val="0"/>
          <w:marBottom w:val="0"/>
          <w:divBdr>
            <w:top w:val="none" w:sz="0" w:space="0" w:color="auto"/>
            <w:left w:val="none" w:sz="0" w:space="0" w:color="auto"/>
            <w:bottom w:val="none" w:sz="0" w:space="0" w:color="auto"/>
            <w:right w:val="none" w:sz="0" w:space="0" w:color="auto"/>
          </w:divBdr>
        </w:div>
        <w:div w:id="637495206">
          <w:marLeft w:val="0"/>
          <w:marRight w:val="0"/>
          <w:marTop w:val="0"/>
          <w:marBottom w:val="0"/>
          <w:divBdr>
            <w:top w:val="none" w:sz="0" w:space="0" w:color="auto"/>
            <w:left w:val="none" w:sz="0" w:space="0" w:color="auto"/>
            <w:bottom w:val="none" w:sz="0" w:space="0" w:color="auto"/>
            <w:right w:val="none" w:sz="0" w:space="0" w:color="auto"/>
          </w:divBdr>
          <w:divsChild>
            <w:div w:id="23528713">
              <w:marLeft w:val="0"/>
              <w:marRight w:val="0"/>
              <w:marTop w:val="0"/>
              <w:marBottom w:val="0"/>
              <w:divBdr>
                <w:top w:val="none" w:sz="0" w:space="0" w:color="auto"/>
                <w:left w:val="none" w:sz="0" w:space="0" w:color="auto"/>
                <w:bottom w:val="none" w:sz="0" w:space="0" w:color="auto"/>
                <w:right w:val="none" w:sz="0" w:space="0" w:color="auto"/>
              </w:divBdr>
            </w:div>
            <w:div w:id="450789059">
              <w:marLeft w:val="0"/>
              <w:marRight w:val="0"/>
              <w:marTop w:val="0"/>
              <w:marBottom w:val="0"/>
              <w:divBdr>
                <w:top w:val="none" w:sz="0" w:space="0" w:color="auto"/>
                <w:left w:val="none" w:sz="0" w:space="0" w:color="auto"/>
                <w:bottom w:val="none" w:sz="0" w:space="0" w:color="auto"/>
                <w:right w:val="none" w:sz="0" w:space="0" w:color="auto"/>
              </w:divBdr>
            </w:div>
            <w:div w:id="827130969">
              <w:marLeft w:val="0"/>
              <w:marRight w:val="0"/>
              <w:marTop w:val="0"/>
              <w:marBottom w:val="0"/>
              <w:divBdr>
                <w:top w:val="none" w:sz="0" w:space="0" w:color="auto"/>
                <w:left w:val="none" w:sz="0" w:space="0" w:color="auto"/>
                <w:bottom w:val="none" w:sz="0" w:space="0" w:color="auto"/>
                <w:right w:val="none" w:sz="0" w:space="0" w:color="auto"/>
              </w:divBdr>
            </w:div>
            <w:div w:id="1394622251">
              <w:marLeft w:val="0"/>
              <w:marRight w:val="0"/>
              <w:marTop w:val="0"/>
              <w:marBottom w:val="0"/>
              <w:divBdr>
                <w:top w:val="none" w:sz="0" w:space="0" w:color="auto"/>
                <w:left w:val="none" w:sz="0" w:space="0" w:color="auto"/>
                <w:bottom w:val="none" w:sz="0" w:space="0" w:color="auto"/>
                <w:right w:val="none" w:sz="0" w:space="0" w:color="auto"/>
              </w:divBdr>
            </w:div>
            <w:div w:id="1753382375">
              <w:marLeft w:val="0"/>
              <w:marRight w:val="0"/>
              <w:marTop w:val="0"/>
              <w:marBottom w:val="0"/>
              <w:divBdr>
                <w:top w:val="none" w:sz="0" w:space="0" w:color="auto"/>
                <w:left w:val="none" w:sz="0" w:space="0" w:color="auto"/>
                <w:bottom w:val="none" w:sz="0" w:space="0" w:color="auto"/>
                <w:right w:val="none" w:sz="0" w:space="0" w:color="auto"/>
              </w:divBdr>
            </w:div>
          </w:divsChild>
        </w:div>
        <w:div w:id="911623590">
          <w:marLeft w:val="0"/>
          <w:marRight w:val="0"/>
          <w:marTop w:val="0"/>
          <w:marBottom w:val="0"/>
          <w:divBdr>
            <w:top w:val="none" w:sz="0" w:space="0" w:color="auto"/>
            <w:left w:val="none" w:sz="0" w:space="0" w:color="auto"/>
            <w:bottom w:val="none" w:sz="0" w:space="0" w:color="auto"/>
            <w:right w:val="none" w:sz="0" w:space="0" w:color="auto"/>
          </w:divBdr>
        </w:div>
        <w:div w:id="1087455930">
          <w:marLeft w:val="0"/>
          <w:marRight w:val="0"/>
          <w:marTop w:val="0"/>
          <w:marBottom w:val="0"/>
          <w:divBdr>
            <w:top w:val="none" w:sz="0" w:space="0" w:color="auto"/>
            <w:left w:val="none" w:sz="0" w:space="0" w:color="auto"/>
            <w:bottom w:val="none" w:sz="0" w:space="0" w:color="auto"/>
            <w:right w:val="none" w:sz="0" w:space="0" w:color="auto"/>
          </w:divBdr>
          <w:divsChild>
            <w:div w:id="692847879">
              <w:marLeft w:val="0"/>
              <w:marRight w:val="0"/>
              <w:marTop w:val="0"/>
              <w:marBottom w:val="0"/>
              <w:divBdr>
                <w:top w:val="none" w:sz="0" w:space="0" w:color="auto"/>
                <w:left w:val="none" w:sz="0" w:space="0" w:color="auto"/>
                <w:bottom w:val="none" w:sz="0" w:space="0" w:color="auto"/>
                <w:right w:val="none" w:sz="0" w:space="0" w:color="auto"/>
              </w:divBdr>
            </w:div>
            <w:div w:id="1453860484">
              <w:marLeft w:val="0"/>
              <w:marRight w:val="0"/>
              <w:marTop w:val="0"/>
              <w:marBottom w:val="0"/>
              <w:divBdr>
                <w:top w:val="none" w:sz="0" w:space="0" w:color="auto"/>
                <w:left w:val="none" w:sz="0" w:space="0" w:color="auto"/>
                <w:bottom w:val="none" w:sz="0" w:space="0" w:color="auto"/>
                <w:right w:val="none" w:sz="0" w:space="0" w:color="auto"/>
              </w:divBdr>
            </w:div>
            <w:div w:id="1456100146">
              <w:marLeft w:val="0"/>
              <w:marRight w:val="0"/>
              <w:marTop w:val="0"/>
              <w:marBottom w:val="0"/>
              <w:divBdr>
                <w:top w:val="none" w:sz="0" w:space="0" w:color="auto"/>
                <w:left w:val="none" w:sz="0" w:space="0" w:color="auto"/>
                <w:bottom w:val="none" w:sz="0" w:space="0" w:color="auto"/>
                <w:right w:val="none" w:sz="0" w:space="0" w:color="auto"/>
              </w:divBdr>
            </w:div>
            <w:div w:id="2035377837">
              <w:marLeft w:val="0"/>
              <w:marRight w:val="0"/>
              <w:marTop w:val="0"/>
              <w:marBottom w:val="0"/>
              <w:divBdr>
                <w:top w:val="none" w:sz="0" w:space="0" w:color="auto"/>
                <w:left w:val="none" w:sz="0" w:space="0" w:color="auto"/>
                <w:bottom w:val="none" w:sz="0" w:space="0" w:color="auto"/>
                <w:right w:val="none" w:sz="0" w:space="0" w:color="auto"/>
              </w:divBdr>
            </w:div>
          </w:divsChild>
        </w:div>
        <w:div w:id="1193419714">
          <w:marLeft w:val="0"/>
          <w:marRight w:val="0"/>
          <w:marTop w:val="0"/>
          <w:marBottom w:val="0"/>
          <w:divBdr>
            <w:top w:val="none" w:sz="0" w:space="0" w:color="auto"/>
            <w:left w:val="none" w:sz="0" w:space="0" w:color="auto"/>
            <w:bottom w:val="none" w:sz="0" w:space="0" w:color="auto"/>
            <w:right w:val="none" w:sz="0" w:space="0" w:color="auto"/>
          </w:divBdr>
          <w:divsChild>
            <w:div w:id="962229011">
              <w:marLeft w:val="0"/>
              <w:marRight w:val="0"/>
              <w:marTop w:val="0"/>
              <w:marBottom w:val="0"/>
              <w:divBdr>
                <w:top w:val="none" w:sz="0" w:space="0" w:color="auto"/>
                <w:left w:val="none" w:sz="0" w:space="0" w:color="auto"/>
                <w:bottom w:val="none" w:sz="0" w:space="0" w:color="auto"/>
                <w:right w:val="none" w:sz="0" w:space="0" w:color="auto"/>
              </w:divBdr>
            </w:div>
            <w:div w:id="1031148903">
              <w:marLeft w:val="0"/>
              <w:marRight w:val="0"/>
              <w:marTop w:val="0"/>
              <w:marBottom w:val="0"/>
              <w:divBdr>
                <w:top w:val="none" w:sz="0" w:space="0" w:color="auto"/>
                <w:left w:val="none" w:sz="0" w:space="0" w:color="auto"/>
                <w:bottom w:val="none" w:sz="0" w:space="0" w:color="auto"/>
                <w:right w:val="none" w:sz="0" w:space="0" w:color="auto"/>
              </w:divBdr>
            </w:div>
            <w:div w:id="1081873431">
              <w:marLeft w:val="0"/>
              <w:marRight w:val="0"/>
              <w:marTop w:val="0"/>
              <w:marBottom w:val="0"/>
              <w:divBdr>
                <w:top w:val="none" w:sz="0" w:space="0" w:color="auto"/>
                <w:left w:val="none" w:sz="0" w:space="0" w:color="auto"/>
                <w:bottom w:val="none" w:sz="0" w:space="0" w:color="auto"/>
                <w:right w:val="none" w:sz="0" w:space="0" w:color="auto"/>
              </w:divBdr>
            </w:div>
            <w:div w:id="1675037148">
              <w:marLeft w:val="0"/>
              <w:marRight w:val="0"/>
              <w:marTop w:val="0"/>
              <w:marBottom w:val="0"/>
              <w:divBdr>
                <w:top w:val="none" w:sz="0" w:space="0" w:color="auto"/>
                <w:left w:val="none" w:sz="0" w:space="0" w:color="auto"/>
                <w:bottom w:val="none" w:sz="0" w:space="0" w:color="auto"/>
                <w:right w:val="none" w:sz="0" w:space="0" w:color="auto"/>
              </w:divBdr>
            </w:div>
            <w:div w:id="1956327326">
              <w:marLeft w:val="0"/>
              <w:marRight w:val="0"/>
              <w:marTop w:val="0"/>
              <w:marBottom w:val="0"/>
              <w:divBdr>
                <w:top w:val="none" w:sz="0" w:space="0" w:color="auto"/>
                <w:left w:val="none" w:sz="0" w:space="0" w:color="auto"/>
                <w:bottom w:val="none" w:sz="0" w:space="0" w:color="auto"/>
                <w:right w:val="none" w:sz="0" w:space="0" w:color="auto"/>
              </w:divBdr>
            </w:div>
          </w:divsChild>
        </w:div>
        <w:div w:id="1491406975">
          <w:marLeft w:val="0"/>
          <w:marRight w:val="0"/>
          <w:marTop w:val="0"/>
          <w:marBottom w:val="0"/>
          <w:divBdr>
            <w:top w:val="none" w:sz="0" w:space="0" w:color="auto"/>
            <w:left w:val="none" w:sz="0" w:space="0" w:color="auto"/>
            <w:bottom w:val="none" w:sz="0" w:space="0" w:color="auto"/>
            <w:right w:val="none" w:sz="0" w:space="0" w:color="auto"/>
          </w:divBdr>
        </w:div>
        <w:div w:id="1544367022">
          <w:marLeft w:val="0"/>
          <w:marRight w:val="0"/>
          <w:marTop w:val="0"/>
          <w:marBottom w:val="0"/>
          <w:divBdr>
            <w:top w:val="none" w:sz="0" w:space="0" w:color="auto"/>
            <w:left w:val="none" w:sz="0" w:space="0" w:color="auto"/>
            <w:bottom w:val="none" w:sz="0" w:space="0" w:color="auto"/>
            <w:right w:val="none" w:sz="0" w:space="0" w:color="auto"/>
          </w:divBdr>
        </w:div>
        <w:div w:id="1576166070">
          <w:marLeft w:val="0"/>
          <w:marRight w:val="0"/>
          <w:marTop w:val="0"/>
          <w:marBottom w:val="0"/>
          <w:divBdr>
            <w:top w:val="none" w:sz="0" w:space="0" w:color="auto"/>
            <w:left w:val="none" w:sz="0" w:space="0" w:color="auto"/>
            <w:bottom w:val="none" w:sz="0" w:space="0" w:color="auto"/>
            <w:right w:val="none" w:sz="0" w:space="0" w:color="auto"/>
          </w:divBdr>
          <w:divsChild>
            <w:div w:id="855997340">
              <w:marLeft w:val="0"/>
              <w:marRight w:val="0"/>
              <w:marTop w:val="0"/>
              <w:marBottom w:val="0"/>
              <w:divBdr>
                <w:top w:val="none" w:sz="0" w:space="0" w:color="auto"/>
                <w:left w:val="none" w:sz="0" w:space="0" w:color="auto"/>
                <w:bottom w:val="none" w:sz="0" w:space="0" w:color="auto"/>
                <w:right w:val="none" w:sz="0" w:space="0" w:color="auto"/>
              </w:divBdr>
            </w:div>
            <w:div w:id="864708387">
              <w:marLeft w:val="0"/>
              <w:marRight w:val="0"/>
              <w:marTop w:val="0"/>
              <w:marBottom w:val="0"/>
              <w:divBdr>
                <w:top w:val="none" w:sz="0" w:space="0" w:color="auto"/>
                <w:left w:val="none" w:sz="0" w:space="0" w:color="auto"/>
                <w:bottom w:val="none" w:sz="0" w:space="0" w:color="auto"/>
                <w:right w:val="none" w:sz="0" w:space="0" w:color="auto"/>
              </w:divBdr>
            </w:div>
            <w:div w:id="1054963301">
              <w:marLeft w:val="0"/>
              <w:marRight w:val="0"/>
              <w:marTop w:val="0"/>
              <w:marBottom w:val="0"/>
              <w:divBdr>
                <w:top w:val="none" w:sz="0" w:space="0" w:color="auto"/>
                <w:left w:val="none" w:sz="0" w:space="0" w:color="auto"/>
                <w:bottom w:val="none" w:sz="0" w:space="0" w:color="auto"/>
                <w:right w:val="none" w:sz="0" w:space="0" w:color="auto"/>
              </w:divBdr>
            </w:div>
            <w:div w:id="1855681529">
              <w:marLeft w:val="0"/>
              <w:marRight w:val="0"/>
              <w:marTop w:val="0"/>
              <w:marBottom w:val="0"/>
              <w:divBdr>
                <w:top w:val="none" w:sz="0" w:space="0" w:color="auto"/>
                <w:left w:val="none" w:sz="0" w:space="0" w:color="auto"/>
                <w:bottom w:val="none" w:sz="0" w:space="0" w:color="auto"/>
                <w:right w:val="none" w:sz="0" w:space="0" w:color="auto"/>
              </w:divBdr>
            </w:div>
            <w:div w:id="195933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87402">
      <w:bodyDiv w:val="1"/>
      <w:marLeft w:val="0"/>
      <w:marRight w:val="0"/>
      <w:marTop w:val="0"/>
      <w:marBottom w:val="0"/>
      <w:divBdr>
        <w:top w:val="none" w:sz="0" w:space="0" w:color="auto"/>
        <w:left w:val="none" w:sz="0" w:space="0" w:color="auto"/>
        <w:bottom w:val="none" w:sz="0" w:space="0" w:color="auto"/>
        <w:right w:val="none" w:sz="0" w:space="0" w:color="auto"/>
      </w:divBdr>
    </w:div>
    <w:div w:id="222181808">
      <w:bodyDiv w:val="1"/>
      <w:marLeft w:val="0"/>
      <w:marRight w:val="0"/>
      <w:marTop w:val="0"/>
      <w:marBottom w:val="0"/>
      <w:divBdr>
        <w:top w:val="none" w:sz="0" w:space="0" w:color="auto"/>
        <w:left w:val="none" w:sz="0" w:space="0" w:color="auto"/>
        <w:bottom w:val="none" w:sz="0" w:space="0" w:color="auto"/>
        <w:right w:val="none" w:sz="0" w:space="0" w:color="auto"/>
      </w:divBdr>
    </w:div>
    <w:div w:id="232589014">
      <w:bodyDiv w:val="1"/>
      <w:marLeft w:val="0"/>
      <w:marRight w:val="0"/>
      <w:marTop w:val="0"/>
      <w:marBottom w:val="0"/>
      <w:divBdr>
        <w:top w:val="none" w:sz="0" w:space="0" w:color="auto"/>
        <w:left w:val="none" w:sz="0" w:space="0" w:color="auto"/>
        <w:bottom w:val="none" w:sz="0" w:space="0" w:color="auto"/>
        <w:right w:val="none" w:sz="0" w:space="0" w:color="auto"/>
      </w:divBdr>
    </w:div>
    <w:div w:id="246041221">
      <w:bodyDiv w:val="1"/>
      <w:marLeft w:val="0"/>
      <w:marRight w:val="0"/>
      <w:marTop w:val="0"/>
      <w:marBottom w:val="0"/>
      <w:divBdr>
        <w:top w:val="none" w:sz="0" w:space="0" w:color="auto"/>
        <w:left w:val="none" w:sz="0" w:space="0" w:color="auto"/>
        <w:bottom w:val="none" w:sz="0" w:space="0" w:color="auto"/>
        <w:right w:val="none" w:sz="0" w:space="0" w:color="auto"/>
      </w:divBdr>
    </w:div>
    <w:div w:id="262962781">
      <w:bodyDiv w:val="1"/>
      <w:marLeft w:val="0"/>
      <w:marRight w:val="0"/>
      <w:marTop w:val="0"/>
      <w:marBottom w:val="0"/>
      <w:divBdr>
        <w:top w:val="none" w:sz="0" w:space="0" w:color="auto"/>
        <w:left w:val="none" w:sz="0" w:space="0" w:color="auto"/>
        <w:bottom w:val="none" w:sz="0" w:space="0" w:color="auto"/>
        <w:right w:val="none" w:sz="0" w:space="0" w:color="auto"/>
      </w:divBdr>
      <w:divsChild>
        <w:div w:id="832601330">
          <w:marLeft w:val="0"/>
          <w:marRight w:val="0"/>
          <w:marTop w:val="0"/>
          <w:marBottom w:val="0"/>
          <w:divBdr>
            <w:top w:val="none" w:sz="0" w:space="0" w:color="auto"/>
            <w:left w:val="none" w:sz="0" w:space="0" w:color="auto"/>
            <w:bottom w:val="none" w:sz="0" w:space="0" w:color="auto"/>
            <w:right w:val="none" w:sz="0" w:space="0" w:color="auto"/>
          </w:divBdr>
          <w:divsChild>
            <w:div w:id="1113941284">
              <w:marLeft w:val="0"/>
              <w:marRight w:val="0"/>
              <w:marTop w:val="0"/>
              <w:marBottom w:val="0"/>
              <w:divBdr>
                <w:top w:val="none" w:sz="0" w:space="0" w:color="auto"/>
                <w:left w:val="none" w:sz="0" w:space="0" w:color="auto"/>
                <w:bottom w:val="none" w:sz="0" w:space="0" w:color="auto"/>
                <w:right w:val="none" w:sz="0" w:space="0" w:color="auto"/>
              </w:divBdr>
              <w:divsChild>
                <w:div w:id="1229457046">
                  <w:marLeft w:val="0"/>
                  <w:marRight w:val="0"/>
                  <w:marTop w:val="0"/>
                  <w:marBottom w:val="0"/>
                  <w:divBdr>
                    <w:top w:val="none" w:sz="0" w:space="0" w:color="auto"/>
                    <w:left w:val="none" w:sz="0" w:space="0" w:color="auto"/>
                    <w:bottom w:val="none" w:sz="0" w:space="0" w:color="auto"/>
                    <w:right w:val="none" w:sz="0" w:space="0" w:color="auto"/>
                  </w:divBdr>
                  <w:divsChild>
                    <w:div w:id="1972438478">
                      <w:marLeft w:val="0"/>
                      <w:marRight w:val="0"/>
                      <w:marTop w:val="0"/>
                      <w:marBottom w:val="0"/>
                      <w:divBdr>
                        <w:top w:val="none" w:sz="0" w:space="0" w:color="auto"/>
                        <w:left w:val="none" w:sz="0" w:space="0" w:color="auto"/>
                        <w:bottom w:val="none" w:sz="0" w:space="0" w:color="auto"/>
                        <w:right w:val="none" w:sz="0" w:space="0" w:color="auto"/>
                      </w:divBdr>
                      <w:divsChild>
                        <w:div w:id="448935619">
                          <w:marLeft w:val="0"/>
                          <w:marRight w:val="0"/>
                          <w:marTop w:val="0"/>
                          <w:marBottom w:val="0"/>
                          <w:divBdr>
                            <w:top w:val="none" w:sz="0" w:space="0" w:color="auto"/>
                            <w:left w:val="none" w:sz="0" w:space="0" w:color="auto"/>
                            <w:bottom w:val="none" w:sz="0" w:space="0" w:color="auto"/>
                            <w:right w:val="none" w:sz="0" w:space="0" w:color="auto"/>
                          </w:divBdr>
                          <w:divsChild>
                            <w:div w:id="1776250241">
                              <w:marLeft w:val="0"/>
                              <w:marRight w:val="0"/>
                              <w:marTop w:val="0"/>
                              <w:marBottom w:val="0"/>
                              <w:divBdr>
                                <w:top w:val="none" w:sz="0" w:space="0" w:color="auto"/>
                                <w:left w:val="none" w:sz="0" w:space="0" w:color="auto"/>
                                <w:bottom w:val="none" w:sz="0" w:space="0" w:color="auto"/>
                                <w:right w:val="none" w:sz="0" w:space="0" w:color="auto"/>
                              </w:divBdr>
                              <w:divsChild>
                                <w:div w:id="152839824">
                                  <w:marLeft w:val="0"/>
                                  <w:marRight w:val="0"/>
                                  <w:marTop w:val="0"/>
                                  <w:marBottom w:val="0"/>
                                  <w:divBdr>
                                    <w:top w:val="none" w:sz="0" w:space="0" w:color="auto"/>
                                    <w:left w:val="none" w:sz="0" w:space="0" w:color="auto"/>
                                    <w:bottom w:val="none" w:sz="0" w:space="0" w:color="auto"/>
                                    <w:right w:val="none" w:sz="0" w:space="0" w:color="auto"/>
                                  </w:divBdr>
                                  <w:divsChild>
                                    <w:div w:id="105939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462534">
      <w:bodyDiv w:val="1"/>
      <w:marLeft w:val="0"/>
      <w:marRight w:val="0"/>
      <w:marTop w:val="0"/>
      <w:marBottom w:val="0"/>
      <w:divBdr>
        <w:top w:val="none" w:sz="0" w:space="0" w:color="auto"/>
        <w:left w:val="none" w:sz="0" w:space="0" w:color="auto"/>
        <w:bottom w:val="none" w:sz="0" w:space="0" w:color="auto"/>
        <w:right w:val="none" w:sz="0" w:space="0" w:color="auto"/>
      </w:divBdr>
    </w:div>
    <w:div w:id="275403580">
      <w:bodyDiv w:val="1"/>
      <w:marLeft w:val="0"/>
      <w:marRight w:val="0"/>
      <w:marTop w:val="0"/>
      <w:marBottom w:val="0"/>
      <w:divBdr>
        <w:top w:val="none" w:sz="0" w:space="0" w:color="auto"/>
        <w:left w:val="none" w:sz="0" w:space="0" w:color="auto"/>
        <w:bottom w:val="none" w:sz="0" w:space="0" w:color="auto"/>
        <w:right w:val="none" w:sz="0" w:space="0" w:color="auto"/>
      </w:divBdr>
    </w:div>
    <w:div w:id="296225630">
      <w:bodyDiv w:val="1"/>
      <w:marLeft w:val="0"/>
      <w:marRight w:val="0"/>
      <w:marTop w:val="0"/>
      <w:marBottom w:val="0"/>
      <w:divBdr>
        <w:top w:val="none" w:sz="0" w:space="0" w:color="auto"/>
        <w:left w:val="none" w:sz="0" w:space="0" w:color="auto"/>
        <w:bottom w:val="none" w:sz="0" w:space="0" w:color="auto"/>
        <w:right w:val="none" w:sz="0" w:space="0" w:color="auto"/>
      </w:divBdr>
    </w:div>
    <w:div w:id="309334326">
      <w:bodyDiv w:val="1"/>
      <w:marLeft w:val="0"/>
      <w:marRight w:val="0"/>
      <w:marTop w:val="0"/>
      <w:marBottom w:val="0"/>
      <w:divBdr>
        <w:top w:val="none" w:sz="0" w:space="0" w:color="auto"/>
        <w:left w:val="none" w:sz="0" w:space="0" w:color="auto"/>
        <w:bottom w:val="none" w:sz="0" w:space="0" w:color="auto"/>
        <w:right w:val="none" w:sz="0" w:space="0" w:color="auto"/>
      </w:divBdr>
    </w:div>
    <w:div w:id="326397784">
      <w:bodyDiv w:val="1"/>
      <w:marLeft w:val="0"/>
      <w:marRight w:val="0"/>
      <w:marTop w:val="0"/>
      <w:marBottom w:val="0"/>
      <w:divBdr>
        <w:top w:val="none" w:sz="0" w:space="0" w:color="auto"/>
        <w:left w:val="none" w:sz="0" w:space="0" w:color="auto"/>
        <w:bottom w:val="none" w:sz="0" w:space="0" w:color="auto"/>
        <w:right w:val="none" w:sz="0" w:space="0" w:color="auto"/>
      </w:divBdr>
    </w:div>
    <w:div w:id="336153948">
      <w:bodyDiv w:val="1"/>
      <w:marLeft w:val="0"/>
      <w:marRight w:val="0"/>
      <w:marTop w:val="0"/>
      <w:marBottom w:val="0"/>
      <w:divBdr>
        <w:top w:val="none" w:sz="0" w:space="0" w:color="auto"/>
        <w:left w:val="none" w:sz="0" w:space="0" w:color="auto"/>
        <w:bottom w:val="none" w:sz="0" w:space="0" w:color="auto"/>
        <w:right w:val="none" w:sz="0" w:space="0" w:color="auto"/>
      </w:divBdr>
    </w:div>
    <w:div w:id="344523467">
      <w:bodyDiv w:val="1"/>
      <w:marLeft w:val="0"/>
      <w:marRight w:val="0"/>
      <w:marTop w:val="0"/>
      <w:marBottom w:val="0"/>
      <w:divBdr>
        <w:top w:val="none" w:sz="0" w:space="0" w:color="auto"/>
        <w:left w:val="none" w:sz="0" w:space="0" w:color="auto"/>
        <w:bottom w:val="none" w:sz="0" w:space="0" w:color="auto"/>
        <w:right w:val="none" w:sz="0" w:space="0" w:color="auto"/>
      </w:divBdr>
    </w:div>
    <w:div w:id="348683163">
      <w:bodyDiv w:val="1"/>
      <w:marLeft w:val="0"/>
      <w:marRight w:val="0"/>
      <w:marTop w:val="0"/>
      <w:marBottom w:val="0"/>
      <w:divBdr>
        <w:top w:val="none" w:sz="0" w:space="0" w:color="auto"/>
        <w:left w:val="none" w:sz="0" w:space="0" w:color="auto"/>
        <w:bottom w:val="none" w:sz="0" w:space="0" w:color="auto"/>
        <w:right w:val="none" w:sz="0" w:space="0" w:color="auto"/>
      </w:divBdr>
    </w:div>
    <w:div w:id="370810348">
      <w:bodyDiv w:val="1"/>
      <w:marLeft w:val="0"/>
      <w:marRight w:val="0"/>
      <w:marTop w:val="0"/>
      <w:marBottom w:val="0"/>
      <w:divBdr>
        <w:top w:val="none" w:sz="0" w:space="0" w:color="auto"/>
        <w:left w:val="none" w:sz="0" w:space="0" w:color="auto"/>
        <w:bottom w:val="none" w:sz="0" w:space="0" w:color="auto"/>
        <w:right w:val="none" w:sz="0" w:space="0" w:color="auto"/>
      </w:divBdr>
      <w:divsChild>
        <w:div w:id="461769223">
          <w:marLeft w:val="0"/>
          <w:marRight w:val="0"/>
          <w:marTop w:val="0"/>
          <w:marBottom w:val="0"/>
          <w:divBdr>
            <w:top w:val="none" w:sz="0" w:space="0" w:color="auto"/>
            <w:left w:val="none" w:sz="0" w:space="0" w:color="auto"/>
            <w:bottom w:val="none" w:sz="0" w:space="0" w:color="auto"/>
            <w:right w:val="none" w:sz="0" w:space="0" w:color="auto"/>
          </w:divBdr>
        </w:div>
        <w:div w:id="652610208">
          <w:marLeft w:val="0"/>
          <w:marRight w:val="0"/>
          <w:marTop w:val="0"/>
          <w:marBottom w:val="0"/>
          <w:divBdr>
            <w:top w:val="none" w:sz="0" w:space="0" w:color="auto"/>
            <w:left w:val="none" w:sz="0" w:space="0" w:color="auto"/>
            <w:bottom w:val="none" w:sz="0" w:space="0" w:color="auto"/>
            <w:right w:val="none" w:sz="0" w:space="0" w:color="auto"/>
          </w:divBdr>
        </w:div>
        <w:div w:id="1191648152">
          <w:marLeft w:val="0"/>
          <w:marRight w:val="0"/>
          <w:marTop w:val="0"/>
          <w:marBottom w:val="0"/>
          <w:divBdr>
            <w:top w:val="none" w:sz="0" w:space="0" w:color="auto"/>
            <w:left w:val="none" w:sz="0" w:space="0" w:color="auto"/>
            <w:bottom w:val="none" w:sz="0" w:space="0" w:color="auto"/>
            <w:right w:val="none" w:sz="0" w:space="0" w:color="auto"/>
          </w:divBdr>
          <w:divsChild>
            <w:div w:id="438061083">
              <w:marLeft w:val="0"/>
              <w:marRight w:val="0"/>
              <w:marTop w:val="0"/>
              <w:marBottom w:val="0"/>
              <w:divBdr>
                <w:top w:val="none" w:sz="0" w:space="0" w:color="auto"/>
                <w:left w:val="none" w:sz="0" w:space="0" w:color="auto"/>
                <w:bottom w:val="none" w:sz="0" w:space="0" w:color="auto"/>
                <w:right w:val="none" w:sz="0" w:space="0" w:color="auto"/>
              </w:divBdr>
            </w:div>
            <w:div w:id="1221136634">
              <w:marLeft w:val="0"/>
              <w:marRight w:val="0"/>
              <w:marTop w:val="0"/>
              <w:marBottom w:val="0"/>
              <w:divBdr>
                <w:top w:val="none" w:sz="0" w:space="0" w:color="auto"/>
                <w:left w:val="none" w:sz="0" w:space="0" w:color="auto"/>
                <w:bottom w:val="none" w:sz="0" w:space="0" w:color="auto"/>
                <w:right w:val="none" w:sz="0" w:space="0" w:color="auto"/>
              </w:divBdr>
            </w:div>
            <w:div w:id="1481192921">
              <w:marLeft w:val="0"/>
              <w:marRight w:val="0"/>
              <w:marTop w:val="0"/>
              <w:marBottom w:val="0"/>
              <w:divBdr>
                <w:top w:val="none" w:sz="0" w:space="0" w:color="auto"/>
                <w:left w:val="none" w:sz="0" w:space="0" w:color="auto"/>
                <w:bottom w:val="none" w:sz="0" w:space="0" w:color="auto"/>
                <w:right w:val="none" w:sz="0" w:space="0" w:color="auto"/>
              </w:divBdr>
            </w:div>
            <w:div w:id="1590459208">
              <w:marLeft w:val="0"/>
              <w:marRight w:val="0"/>
              <w:marTop w:val="0"/>
              <w:marBottom w:val="0"/>
              <w:divBdr>
                <w:top w:val="none" w:sz="0" w:space="0" w:color="auto"/>
                <w:left w:val="none" w:sz="0" w:space="0" w:color="auto"/>
                <w:bottom w:val="none" w:sz="0" w:space="0" w:color="auto"/>
                <w:right w:val="none" w:sz="0" w:space="0" w:color="auto"/>
              </w:divBdr>
            </w:div>
            <w:div w:id="2139832460">
              <w:marLeft w:val="0"/>
              <w:marRight w:val="0"/>
              <w:marTop w:val="0"/>
              <w:marBottom w:val="0"/>
              <w:divBdr>
                <w:top w:val="none" w:sz="0" w:space="0" w:color="auto"/>
                <w:left w:val="none" w:sz="0" w:space="0" w:color="auto"/>
                <w:bottom w:val="none" w:sz="0" w:space="0" w:color="auto"/>
                <w:right w:val="none" w:sz="0" w:space="0" w:color="auto"/>
              </w:divBdr>
            </w:div>
          </w:divsChild>
        </w:div>
        <w:div w:id="1258904307">
          <w:marLeft w:val="0"/>
          <w:marRight w:val="0"/>
          <w:marTop w:val="0"/>
          <w:marBottom w:val="0"/>
          <w:divBdr>
            <w:top w:val="none" w:sz="0" w:space="0" w:color="auto"/>
            <w:left w:val="none" w:sz="0" w:space="0" w:color="auto"/>
            <w:bottom w:val="none" w:sz="0" w:space="0" w:color="auto"/>
            <w:right w:val="none" w:sz="0" w:space="0" w:color="auto"/>
          </w:divBdr>
          <w:divsChild>
            <w:div w:id="80681245">
              <w:marLeft w:val="0"/>
              <w:marRight w:val="0"/>
              <w:marTop w:val="0"/>
              <w:marBottom w:val="0"/>
              <w:divBdr>
                <w:top w:val="none" w:sz="0" w:space="0" w:color="auto"/>
                <w:left w:val="none" w:sz="0" w:space="0" w:color="auto"/>
                <w:bottom w:val="none" w:sz="0" w:space="0" w:color="auto"/>
                <w:right w:val="none" w:sz="0" w:space="0" w:color="auto"/>
              </w:divBdr>
            </w:div>
            <w:div w:id="283197036">
              <w:marLeft w:val="0"/>
              <w:marRight w:val="0"/>
              <w:marTop w:val="0"/>
              <w:marBottom w:val="0"/>
              <w:divBdr>
                <w:top w:val="none" w:sz="0" w:space="0" w:color="auto"/>
                <w:left w:val="none" w:sz="0" w:space="0" w:color="auto"/>
                <w:bottom w:val="none" w:sz="0" w:space="0" w:color="auto"/>
                <w:right w:val="none" w:sz="0" w:space="0" w:color="auto"/>
              </w:divBdr>
            </w:div>
            <w:div w:id="1581527293">
              <w:marLeft w:val="0"/>
              <w:marRight w:val="0"/>
              <w:marTop w:val="0"/>
              <w:marBottom w:val="0"/>
              <w:divBdr>
                <w:top w:val="none" w:sz="0" w:space="0" w:color="auto"/>
                <w:left w:val="none" w:sz="0" w:space="0" w:color="auto"/>
                <w:bottom w:val="none" w:sz="0" w:space="0" w:color="auto"/>
                <w:right w:val="none" w:sz="0" w:space="0" w:color="auto"/>
              </w:divBdr>
            </w:div>
            <w:div w:id="1906182778">
              <w:marLeft w:val="0"/>
              <w:marRight w:val="0"/>
              <w:marTop w:val="0"/>
              <w:marBottom w:val="0"/>
              <w:divBdr>
                <w:top w:val="none" w:sz="0" w:space="0" w:color="auto"/>
                <w:left w:val="none" w:sz="0" w:space="0" w:color="auto"/>
                <w:bottom w:val="none" w:sz="0" w:space="0" w:color="auto"/>
                <w:right w:val="none" w:sz="0" w:space="0" w:color="auto"/>
              </w:divBdr>
            </w:div>
          </w:divsChild>
        </w:div>
        <w:div w:id="1604803183">
          <w:marLeft w:val="0"/>
          <w:marRight w:val="0"/>
          <w:marTop w:val="0"/>
          <w:marBottom w:val="0"/>
          <w:divBdr>
            <w:top w:val="none" w:sz="0" w:space="0" w:color="auto"/>
            <w:left w:val="none" w:sz="0" w:space="0" w:color="auto"/>
            <w:bottom w:val="none" w:sz="0" w:space="0" w:color="auto"/>
            <w:right w:val="none" w:sz="0" w:space="0" w:color="auto"/>
          </w:divBdr>
        </w:div>
        <w:div w:id="2022050556">
          <w:marLeft w:val="0"/>
          <w:marRight w:val="0"/>
          <w:marTop w:val="0"/>
          <w:marBottom w:val="0"/>
          <w:divBdr>
            <w:top w:val="none" w:sz="0" w:space="0" w:color="auto"/>
            <w:left w:val="none" w:sz="0" w:space="0" w:color="auto"/>
            <w:bottom w:val="none" w:sz="0" w:space="0" w:color="auto"/>
            <w:right w:val="none" w:sz="0" w:space="0" w:color="auto"/>
          </w:divBdr>
          <w:divsChild>
            <w:div w:id="471799974">
              <w:marLeft w:val="0"/>
              <w:marRight w:val="0"/>
              <w:marTop w:val="0"/>
              <w:marBottom w:val="0"/>
              <w:divBdr>
                <w:top w:val="none" w:sz="0" w:space="0" w:color="auto"/>
                <w:left w:val="none" w:sz="0" w:space="0" w:color="auto"/>
                <w:bottom w:val="none" w:sz="0" w:space="0" w:color="auto"/>
                <w:right w:val="none" w:sz="0" w:space="0" w:color="auto"/>
              </w:divBdr>
            </w:div>
            <w:div w:id="586305082">
              <w:marLeft w:val="0"/>
              <w:marRight w:val="0"/>
              <w:marTop w:val="0"/>
              <w:marBottom w:val="0"/>
              <w:divBdr>
                <w:top w:val="none" w:sz="0" w:space="0" w:color="auto"/>
                <w:left w:val="none" w:sz="0" w:space="0" w:color="auto"/>
                <w:bottom w:val="none" w:sz="0" w:space="0" w:color="auto"/>
                <w:right w:val="none" w:sz="0" w:space="0" w:color="auto"/>
              </w:divBdr>
            </w:div>
            <w:div w:id="1348406730">
              <w:marLeft w:val="0"/>
              <w:marRight w:val="0"/>
              <w:marTop w:val="0"/>
              <w:marBottom w:val="0"/>
              <w:divBdr>
                <w:top w:val="none" w:sz="0" w:space="0" w:color="auto"/>
                <w:left w:val="none" w:sz="0" w:space="0" w:color="auto"/>
                <w:bottom w:val="none" w:sz="0" w:space="0" w:color="auto"/>
                <w:right w:val="none" w:sz="0" w:space="0" w:color="auto"/>
              </w:divBdr>
            </w:div>
            <w:div w:id="1882785262">
              <w:marLeft w:val="0"/>
              <w:marRight w:val="0"/>
              <w:marTop w:val="0"/>
              <w:marBottom w:val="0"/>
              <w:divBdr>
                <w:top w:val="none" w:sz="0" w:space="0" w:color="auto"/>
                <w:left w:val="none" w:sz="0" w:space="0" w:color="auto"/>
                <w:bottom w:val="none" w:sz="0" w:space="0" w:color="auto"/>
                <w:right w:val="none" w:sz="0" w:space="0" w:color="auto"/>
              </w:divBdr>
            </w:div>
            <w:div w:id="2137218565">
              <w:marLeft w:val="0"/>
              <w:marRight w:val="0"/>
              <w:marTop w:val="0"/>
              <w:marBottom w:val="0"/>
              <w:divBdr>
                <w:top w:val="none" w:sz="0" w:space="0" w:color="auto"/>
                <w:left w:val="none" w:sz="0" w:space="0" w:color="auto"/>
                <w:bottom w:val="none" w:sz="0" w:space="0" w:color="auto"/>
                <w:right w:val="none" w:sz="0" w:space="0" w:color="auto"/>
              </w:divBdr>
            </w:div>
          </w:divsChild>
        </w:div>
        <w:div w:id="2099449302">
          <w:marLeft w:val="0"/>
          <w:marRight w:val="0"/>
          <w:marTop w:val="0"/>
          <w:marBottom w:val="0"/>
          <w:divBdr>
            <w:top w:val="none" w:sz="0" w:space="0" w:color="auto"/>
            <w:left w:val="none" w:sz="0" w:space="0" w:color="auto"/>
            <w:bottom w:val="none" w:sz="0" w:space="0" w:color="auto"/>
            <w:right w:val="none" w:sz="0" w:space="0" w:color="auto"/>
          </w:divBdr>
        </w:div>
        <w:div w:id="2139058842">
          <w:marLeft w:val="0"/>
          <w:marRight w:val="0"/>
          <w:marTop w:val="0"/>
          <w:marBottom w:val="0"/>
          <w:divBdr>
            <w:top w:val="none" w:sz="0" w:space="0" w:color="auto"/>
            <w:left w:val="none" w:sz="0" w:space="0" w:color="auto"/>
            <w:bottom w:val="none" w:sz="0" w:space="0" w:color="auto"/>
            <w:right w:val="none" w:sz="0" w:space="0" w:color="auto"/>
          </w:divBdr>
          <w:divsChild>
            <w:div w:id="701712384">
              <w:marLeft w:val="0"/>
              <w:marRight w:val="0"/>
              <w:marTop w:val="0"/>
              <w:marBottom w:val="0"/>
              <w:divBdr>
                <w:top w:val="none" w:sz="0" w:space="0" w:color="auto"/>
                <w:left w:val="none" w:sz="0" w:space="0" w:color="auto"/>
                <w:bottom w:val="none" w:sz="0" w:space="0" w:color="auto"/>
                <w:right w:val="none" w:sz="0" w:space="0" w:color="auto"/>
              </w:divBdr>
            </w:div>
            <w:div w:id="1445227317">
              <w:marLeft w:val="0"/>
              <w:marRight w:val="0"/>
              <w:marTop w:val="0"/>
              <w:marBottom w:val="0"/>
              <w:divBdr>
                <w:top w:val="none" w:sz="0" w:space="0" w:color="auto"/>
                <w:left w:val="none" w:sz="0" w:space="0" w:color="auto"/>
                <w:bottom w:val="none" w:sz="0" w:space="0" w:color="auto"/>
                <w:right w:val="none" w:sz="0" w:space="0" w:color="auto"/>
              </w:divBdr>
            </w:div>
            <w:div w:id="1691685048">
              <w:marLeft w:val="0"/>
              <w:marRight w:val="0"/>
              <w:marTop w:val="0"/>
              <w:marBottom w:val="0"/>
              <w:divBdr>
                <w:top w:val="none" w:sz="0" w:space="0" w:color="auto"/>
                <w:left w:val="none" w:sz="0" w:space="0" w:color="auto"/>
                <w:bottom w:val="none" w:sz="0" w:space="0" w:color="auto"/>
                <w:right w:val="none" w:sz="0" w:space="0" w:color="auto"/>
              </w:divBdr>
            </w:div>
            <w:div w:id="1833645502">
              <w:marLeft w:val="0"/>
              <w:marRight w:val="0"/>
              <w:marTop w:val="0"/>
              <w:marBottom w:val="0"/>
              <w:divBdr>
                <w:top w:val="none" w:sz="0" w:space="0" w:color="auto"/>
                <w:left w:val="none" w:sz="0" w:space="0" w:color="auto"/>
                <w:bottom w:val="none" w:sz="0" w:space="0" w:color="auto"/>
                <w:right w:val="none" w:sz="0" w:space="0" w:color="auto"/>
              </w:divBdr>
            </w:div>
            <w:div w:id="204991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322851">
      <w:bodyDiv w:val="1"/>
      <w:marLeft w:val="0"/>
      <w:marRight w:val="0"/>
      <w:marTop w:val="0"/>
      <w:marBottom w:val="0"/>
      <w:divBdr>
        <w:top w:val="none" w:sz="0" w:space="0" w:color="auto"/>
        <w:left w:val="none" w:sz="0" w:space="0" w:color="auto"/>
        <w:bottom w:val="none" w:sz="0" w:space="0" w:color="auto"/>
        <w:right w:val="none" w:sz="0" w:space="0" w:color="auto"/>
      </w:divBdr>
    </w:div>
    <w:div w:id="461965989">
      <w:bodyDiv w:val="1"/>
      <w:marLeft w:val="0"/>
      <w:marRight w:val="0"/>
      <w:marTop w:val="0"/>
      <w:marBottom w:val="0"/>
      <w:divBdr>
        <w:top w:val="none" w:sz="0" w:space="0" w:color="auto"/>
        <w:left w:val="none" w:sz="0" w:space="0" w:color="auto"/>
        <w:bottom w:val="none" w:sz="0" w:space="0" w:color="auto"/>
        <w:right w:val="none" w:sz="0" w:space="0" w:color="auto"/>
      </w:divBdr>
    </w:div>
    <w:div w:id="481431964">
      <w:bodyDiv w:val="1"/>
      <w:marLeft w:val="0"/>
      <w:marRight w:val="0"/>
      <w:marTop w:val="0"/>
      <w:marBottom w:val="0"/>
      <w:divBdr>
        <w:top w:val="none" w:sz="0" w:space="0" w:color="auto"/>
        <w:left w:val="none" w:sz="0" w:space="0" w:color="auto"/>
        <w:bottom w:val="none" w:sz="0" w:space="0" w:color="auto"/>
        <w:right w:val="none" w:sz="0" w:space="0" w:color="auto"/>
      </w:divBdr>
    </w:div>
    <w:div w:id="513300773">
      <w:bodyDiv w:val="1"/>
      <w:marLeft w:val="0"/>
      <w:marRight w:val="0"/>
      <w:marTop w:val="0"/>
      <w:marBottom w:val="0"/>
      <w:divBdr>
        <w:top w:val="none" w:sz="0" w:space="0" w:color="auto"/>
        <w:left w:val="none" w:sz="0" w:space="0" w:color="auto"/>
        <w:bottom w:val="none" w:sz="0" w:space="0" w:color="auto"/>
        <w:right w:val="none" w:sz="0" w:space="0" w:color="auto"/>
      </w:divBdr>
    </w:div>
    <w:div w:id="519702174">
      <w:bodyDiv w:val="1"/>
      <w:marLeft w:val="0"/>
      <w:marRight w:val="0"/>
      <w:marTop w:val="0"/>
      <w:marBottom w:val="0"/>
      <w:divBdr>
        <w:top w:val="none" w:sz="0" w:space="0" w:color="auto"/>
        <w:left w:val="none" w:sz="0" w:space="0" w:color="auto"/>
        <w:bottom w:val="none" w:sz="0" w:space="0" w:color="auto"/>
        <w:right w:val="none" w:sz="0" w:space="0" w:color="auto"/>
      </w:divBdr>
    </w:div>
    <w:div w:id="532886350">
      <w:bodyDiv w:val="1"/>
      <w:marLeft w:val="0"/>
      <w:marRight w:val="0"/>
      <w:marTop w:val="0"/>
      <w:marBottom w:val="0"/>
      <w:divBdr>
        <w:top w:val="none" w:sz="0" w:space="0" w:color="auto"/>
        <w:left w:val="none" w:sz="0" w:space="0" w:color="auto"/>
        <w:bottom w:val="none" w:sz="0" w:space="0" w:color="auto"/>
        <w:right w:val="none" w:sz="0" w:space="0" w:color="auto"/>
      </w:divBdr>
    </w:div>
    <w:div w:id="543639677">
      <w:bodyDiv w:val="1"/>
      <w:marLeft w:val="0"/>
      <w:marRight w:val="0"/>
      <w:marTop w:val="0"/>
      <w:marBottom w:val="0"/>
      <w:divBdr>
        <w:top w:val="none" w:sz="0" w:space="0" w:color="auto"/>
        <w:left w:val="none" w:sz="0" w:space="0" w:color="auto"/>
        <w:bottom w:val="none" w:sz="0" w:space="0" w:color="auto"/>
        <w:right w:val="none" w:sz="0" w:space="0" w:color="auto"/>
      </w:divBdr>
    </w:div>
    <w:div w:id="546718038">
      <w:bodyDiv w:val="1"/>
      <w:marLeft w:val="0"/>
      <w:marRight w:val="0"/>
      <w:marTop w:val="0"/>
      <w:marBottom w:val="0"/>
      <w:divBdr>
        <w:top w:val="none" w:sz="0" w:space="0" w:color="auto"/>
        <w:left w:val="none" w:sz="0" w:space="0" w:color="auto"/>
        <w:bottom w:val="none" w:sz="0" w:space="0" w:color="auto"/>
        <w:right w:val="none" w:sz="0" w:space="0" w:color="auto"/>
      </w:divBdr>
    </w:div>
    <w:div w:id="591739281">
      <w:bodyDiv w:val="1"/>
      <w:marLeft w:val="0"/>
      <w:marRight w:val="0"/>
      <w:marTop w:val="0"/>
      <w:marBottom w:val="0"/>
      <w:divBdr>
        <w:top w:val="none" w:sz="0" w:space="0" w:color="auto"/>
        <w:left w:val="none" w:sz="0" w:space="0" w:color="auto"/>
        <w:bottom w:val="none" w:sz="0" w:space="0" w:color="auto"/>
        <w:right w:val="none" w:sz="0" w:space="0" w:color="auto"/>
      </w:divBdr>
    </w:div>
    <w:div w:id="599409493">
      <w:bodyDiv w:val="1"/>
      <w:marLeft w:val="0"/>
      <w:marRight w:val="0"/>
      <w:marTop w:val="0"/>
      <w:marBottom w:val="0"/>
      <w:divBdr>
        <w:top w:val="none" w:sz="0" w:space="0" w:color="auto"/>
        <w:left w:val="none" w:sz="0" w:space="0" w:color="auto"/>
        <w:bottom w:val="none" w:sz="0" w:space="0" w:color="auto"/>
        <w:right w:val="none" w:sz="0" w:space="0" w:color="auto"/>
      </w:divBdr>
    </w:div>
    <w:div w:id="599608996">
      <w:bodyDiv w:val="1"/>
      <w:marLeft w:val="0"/>
      <w:marRight w:val="0"/>
      <w:marTop w:val="0"/>
      <w:marBottom w:val="0"/>
      <w:divBdr>
        <w:top w:val="none" w:sz="0" w:space="0" w:color="auto"/>
        <w:left w:val="none" w:sz="0" w:space="0" w:color="auto"/>
        <w:bottom w:val="none" w:sz="0" w:space="0" w:color="auto"/>
        <w:right w:val="none" w:sz="0" w:space="0" w:color="auto"/>
      </w:divBdr>
    </w:div>
    <w:div w:id="605962730">
      <w:bodyDiv w:val="1"/>
      <w:marLeft w:val="0"/>
      <w:marRight w:val="0"/>
      <w:marTop w:val="0"/>
      <w:marBottom w:val="0"/>
      <w:divBdr>
        <w:top w:val="none" w:sz="0" w:space="0" w:color="auto"/>
        <w:left w:val="none" w:sz="0" w:space="0" w:color="auto"/>
        <w:bottom w:val="none" w:sz="0" w:space="0" w:color="auto"/>
        <w:right w:val="none" w:sz="0" w:space="0" w:color="auto"/>
      </w:divBdr>
    </w:div>
    <w:div w:id="614144673">
      <w:bodyDiv w:val="1"/>
      <w:marLeft w:val="0"/>
      <w:marRight w:val="0"/>
      <w:marTop w:val="0"/>
      <w:marBottom w:val="0"/>
      <w:divBdr>
        <w:top w:val="none" w:sz="0" w:space="0" w:color="auto"/>
        <w:left w:val="none" w:sz="0" w:space="0" w:color="auto"/>
        <w:bottom w:val="none" w:sz="0" w:space="0" w:color="auto"/>
        <w:right w:val="none" w:sz="0" w:space="0" w:color="auto"/>
      </w:divBdr>
    </w:div>
    <w:div w:id="665744474">
      <w:bodyDiv w:val="1"/>
      <w:marLeft w:val="0"/>
      <w:marRight w:val="0"/>
      <w:marTop w:val="0"/>
      <w:marBottom w:val="0"/>
      <w:divBdr>
        <w:top w:val="none" w:sz="0" w:space="0" w:color="auto"/>
        <w:left w:val="none" w:sz="0" w:space="0" w:color="auto"/>
        <w:bottom w:val="none" w:sz="0" w:space="0" w:color="auto"/>
        <w:right w:val="none" w:sz="0" w:space="0" w:color="auto"/>
      </w:divBdr>
    </w:div>
    <w:div w:id="701630856">
      <w:bodyDiv w:val="1"/>
      <w:marLeft w:val="0"/>
      <w:marRight w:val="0"/>
      <w:marTop w:val="0"/>
      <w:marBottom w:val="0"/>
      <w:divBdr>
        <w:top w:val="none" w:sz="0" w:space="0" w:color="auto"/>
        <w:left w:val="none" w:sz="0" w:space="0" w:color="auto"/>
        <w:bottom w:val="none" w:sz="0" w:space="0" w:color="auto"/>
        <w:right w:val="none" w:sz="0" w:space="0" w:color="auto"/>
      </w:divBdr>
    </w:div>
    <w:div w:id="702365449">
      <w:bodyDiv w:val="1"/>
      <w:marLeft w:val="0"/>
      <w:marRight w:val="0"/>
      <w:marTop w:val="0"/>
      <w:marBottom w:val="0"/>
      <w:divBdr>
        <w:top w:val="none" w:sz="0" w:space="0" w:color="auto"/>
        <w:left w:val="none" w:sz="0" w:space="0" w:color="auto"/>
        <w:bottom w:val="none" w:sz="0" w:space="0" w:color="auto"/>
        <w:right w:val="none" w:sz="0" w:space="0" w:color="auto"/>
      </w:divBdr>
    </w:div>
    <w:div w:id="713961961">
      <w:bodyDiv w:val="1"/>
      <w:marLeft w:val="0"/>
      <w:marRight w:val="0"/>
      <w:marTop w:val="0"/>
      <w:marBottom w:val="0"/>
      <w:divBdr>
        <w:top w:val="none" w:sz="0" w:space="0" w:color="auto"/>
        <w:left w:val="none" w:sz="0" w:space="0" w:color="auto"/>
        <w:bottom w:val="none" w:sz="0" w:space="0" w:color="auto"/>
        <w:right w:val="none" w:sz="0" w:space="0" w:color="auto"/>
      </w:divBdr>
    </w:div>
    <w:div w:id="729621677">
      <w:bodyDiv w:val="1"/>
      <w:marLeft w:val="0"/>
      <w:marRight w:val="0"/>
      <w:marTop w:val="0"/>
      <w:marBottom w:val="0"/>
      <w:divBdr>
        <w:top w:val="none" w:sz="0" w:space="0" w:color="auto"/>
        <w:left w:val="none" w:sz="0" w:space="0" w:color="auto"/>
        <w:bottom w:val="none" w:sz="0" w:space="0" w:color="auto"/>
        <w:right w:val="none" w:sz="0" w:space="0" w:color="auto"/>
      </w:divBdr>
    </w:div>
    <w:div w:id="735518805">
      <w:bodyDiv w:val="1"/>
      <w:marLeft w:val="0"/>
      <w:marRight w:val="0"/>
      <w:marTop w:val="0"/>
      <w:marBottom w:val="0"/>
      <w:divBdr>
        <w:top w:val="none" w:sz="0" w:space="0" w:color="auto"/>
        <w:left w:val="none" w:sz="0" w:space="0" w:color="auto"/>
        <w:bottom w:val="none" w:sz="0" w:space="0" w:color="auto"/>
        <w:right w:val="none" w:sz="0" w:space="0" w:color="auto"/>
      </w:divBdr>
    </w:div>
    <w:div w:id="762535670">
      <w:bodyDiv w:val="1"/>
      <w:marLeft w:val="0"/>
      <w:marRight w:val="0"/>
      <w:marTop w:val="0"/>
      <w:marBottom w:val="0"/>
      <w:divBdr>
        <w:top w:val="none" w:sz="0" w:space="0" w:color="auto"/>
        <w:left w:val="none" w:sz="0" w:space="0" w:color="auto"/>
        <w:bottom w:val="none" w:sz="0" w:space="0" w:color="auto"/>
        <w:right w:val="none" w:sz="0" w:space="0" w:color="auto"/>
      </w:divBdr>
    </w:div>
    <w:div w:id="769088801">
      <w:bodyDiv w:val="1"/>
      <w:marLeft w:val="0"/>
      <w:marRight w:val="0"/>
      <w:marTop w:val="0"/>
      <w:marBottom w:val="0"/>
      <w:divBdr>
        <w:top w:val="none" w:sz="0" w:space="0" w:color="auto"/>
        <w:left w:val="none" w:sz="0" w:space="0" w:color="auto"/>
        <w:bottom w:val="none" w:sz="0" w:space="0" w:color="auto"/>
        <w:right w:val="none" w:sz="0" w:space="0" w:color="auto"/>
      </w:divBdr>
    </w:div>
    <w:div w:id="828059339">
      <w:bodyDiv w:val="1"/>
      <w:marLeft w:val="0"/>
      <w:marRight w:val="0"/>
      <w:marTop w:val="0"/>
      <w:marBottom w:val="0"/>
      <w:divBdr>
        <w:top w:val="none" w:sz="0" w:space="0" w:color="auto"/>
        <w:left w:val="none" w:sz="0" w:space="0" w:color="auto"/>
        <w:bottom w:val="none" w:sz="0" w:space="0" w:color="auto"/>
        <w:right w:val="none" w:sz="0" w:space="0" w:color="auto"/>
      </w:divBdr>
    </w:div>
    <w:div w:id="869757653">
      <w:bodyDiv w:val="1"/>
      <w:marLeft w:val="0"/>
      <w:marRight w:val="0"/>
      <w:marTop w:val="0"/>
      <w:marBottom w:val="0"/>
      <w:divBdr>
        <w:top w:val="none" w:sz="0" w:space="0" w:color="auto"/>
        <w:left w:val="none" w:sz="0" w:space="0" w:color="auto"/>
        <w:bottom w:val="none" w:sz="0" w:space="0" w:color="auto"/>
        <w:right w:val="none" w:sz="0" w:space="0" w:color="auto"/>
      </w:divBdr>
    </w:div>
    <w:div w:id="876433917">
      <w:bodyDiv w:val="1"/>
      <w:marLeft w:val="0"/>
      <w:marRight w:val="0"/>
      <w:marTop w:val="0"/>
      <w:marBottom w:val="0"/>
      <w:divBdr>
        <w:top w:val="none" w:sz="0" w:space="0" w:color="auto"/>
        <w:left w:val="none" w:sz="0" w:space="0" w:color="auto"/>
        <w:bottom w:val="none" w:sz="0" w:space="0" w:color="auto"/>
        <w:right w:val="none" w:sz="0" w:space="0" w:color="auto"/>
      </w:divBdr>
    </w:div>
    <w:div w:id="880285659">
      <w:bodyDiv w:val="1"/>
      <w:marLeft w:val="0"/>
      <w:marRight w:val="0"/>
      <w:marTop w:val="0"/>
      <w:marBottom w:val="0"/>
      <w:divBdr>
        <w:top w:val="none" w:sz="0" w:space="0" w:color="auto"/>
        <w:left w:val="none" w:sz="0" w:space="0" w:color="auto"/>
        <w:bottom w:val="none" w:sz="0" w:space="0" w:color="auto"/>
        <w:right w:val="none" w:sz="0" w:space="0" w:color="auto"/>
      </w:divBdr>
    </w:div>
    <w:div w:id="916094352">
      <w:bodyDiv w:val="1"/>
      <w:marLeft w:val="0"/>
      <w:marRight w:val="0"/>
      <w:marTop w:val="0"/>
      <w:marBottom w:val="0"/>
      <w:divBdr>
        <w:top w:val="none" w:sz="0" w:space="0" w:color="auto"/>
        <w:left w:val="none" w:sz="0" w:space="0" w:color="auto"/>
        <w:bottom w:val="none" w:sz="0" w:space="0" w:color="auto"/>
        <w:right w:val="none" w:sz="0" w:space="0" w:color="auto"/>
      </w:divBdr>
    </w:div>
    <w:div w:id="933902729">
      <w:bodyDiv w:val="1"/>
      <w:marLeft w:val="0"/>
      <w:marRight w:val="0"/>
      <w:marTop w:val="0"/>
      <w:marBottom w:val="0"/>
      <w:divBdr>
        <w:top w:val="none" w:sz="0" w:space="0" w:color="auto"/>
        <w:left w:val="none" w:sz="0" w:space="0" w:color="auto"/>
        <w:bottom w:val="none" w:sz="0" w:space="0" w:color="auto"/>
        <w:right w:val="none" w:sz="0" w:space="0" w:color="auto"/>
      </w:divBdr>
    </w:div>
    <w:div w:id="962225359">
      <w:bodyDiv w:val="1"/>
      <w:marLeft w:val="0"/>
      <w:marRight w:val="0"/>
      <w:marTop w:val="0"/>
      <w:marBottom w:val="0"/>
      <w:divBdr>
        <w:top w:val="none" w:sz="0" w:space="0" w:color="auto"/>
        <w:left w:val="none" w:sz="0" w:space="0" w:color="auto"/>
        <w:bottom w:val="none" w:sz="0" w:space="0" w:color="auto"/>
        <w:right w:val="none" w:sz="0" w:space="0" w:color="auto"/>
      </w:divBdr>
    </w:div>
    <w:div w:id="966357621">
      <w:bodyDiv w:val="1"/>
      <w:marLeft w:val="0"/>
      <w:marRight w:val="0"/>
      <w:marTop w:val="0"/>
      <w:marBottom w:val="0"/>
      <w:divBdr>
        <w:top w:val="none" w:sz="0" w:space="0" w:color="auto"/>
        <w:left w:val="none" w:sz="0" w:space="0" w:color="auto"/>
        <w:bottom w:val="none" w:sz="0" w:space="0" w:color="auto"/>
        <w:right w:val="none" w:sz="0" w:space="0" w:color="auto"/>
      </w:divBdr>
    </w:div>
    <w:div w:id="988751368">
      <w:bodyDiv w:val="1"/>
      <w:marLeft w:val="0"/>
      <w:marRight w:val="0"/>
      <w:marTop w:val="0"/>
      <w:marBottom w:val="0"/>
      <w:divBdr>
        <w:top w:val="none" w:sz="0" w:space="0" w:color="auto"/>
        <w:left w:val="none" w:sz="0" w:space="0" w:color="auto"/>
        <w:bottom w:val="none" w:sz="0" w:space="0" w:color="auto"/>
        <w:right w:val="none" w:sz="0" w:space="0" w:color="auto"/>
      </w:divBdr>
    </w:div>
    <w:div w:id="1002128121">
      <w:bodyDiv w:val="1"/>
      <w:marLeft w:val="0"/>
      <w:marRight w:val="0"/>
      <w:marTop w:val="0"/>
      <w:marBottom w:val="0"/>
      <w:divBdr>
        <w:top w:val="none" w:sz="0" w:space="0" w:color="auto"/>
        <w:left w:val="none" w:sz="0" w:space="0" w:color="auto"/>
        <w:bottom w:val="none" w:sz="0" w:space="0" w:color="auto"/>
        <w:right w:val="none" w:sz="0" w:space="0" w:color="auto"/>
      </w:divBdr>
    </w:div>
    <w:div w:id="1006784758">
      <w:bodyDiv w:val="1"/>
      <w:marLeft w:val="0"/>
      <w:marRight w:val="0"/>
      <w:marTop w:val="0"/>
      <w:marBottom w:val="0"/>
      <w:divBdr>
        <w:top w:val="none" w:sz="0" w:space="0" w:color="auto"/>
        <w:left w:val="none" w:sz="0" w:space="0" w:color="auto"/>
        <w:bottom w:val="none" w:sz="0" w:space="0" w:color="auto"/>
        <w:right w:val="none" w:sz="0" w:space="0" w:color="auto"/>
      </w:divBdr>
    </w:div>
    <w:div w:id="1010178946">
      <w:bodyDiv w:val="1"/>
      <w:marLeft w:val="0"/>
      <w:marRight w:val="0"/>
      <w:marTop w:val="0"/>
      <w:marBottom w:val="0"/>
      <w:divBdr>
        <w:top w:val="none" w:sz="0" w:space="0" w:color="auto"/>
        <w:left w:val="none" w:sz="0" w:space="0" w:color="auto"/>
        <w:bottom w:val="none" w:sz="0" w:space="0" w:color="auto"/>
        <w:right w:val="none" w:sz="0" w:space="0" w:color="auto"/>
      </w:divBdr>
      <w:divsChild>
        <w:div w:id="1317146903">
          <w:marLeft w:val="0"/>
          <w:marRight w:val="0"/>
          <w:marTop w:val="0"/>
          <w:marBottom w:val="0"/>
          <w:divBdr>
            <w:top w:val="none" w:sz="0" w:space="0" w:color="auto"/>
            <w:left w:val="none" w:sz="0" w:space="0" w:color="auto"/>
            <w:bottom w:val="none" w:sz="0" w:space="0" w:color="auto"/>
            <w:right w:val="none" w:sz="0" w:space="0" w:color="auto"/>
          </w:divBdr>
        </w:div>
      </w:divsChild>
    </w:div>
    <w:div w:id="1019500916">
      <w:bodyDiv w:val="1"/>
      <w:marLeft w:val="0"/>
      <w:marRight w:val="0"/>
      <w:marTop w:val="0"/>
      <w:marBottom w:val="0"/>
      <w:divBdr>
        <w:top w:val="none" w:sz="0" w:space="0" w:color="auto"/>
        <w:left w:val="none" w:sz="0" w:space="0" w:color="auto"/>
        <w:bottom w:val="none" w:sz="0" w:space="0" w:color="auto"/>
        <w:right w:val="none" w:sz="0" w:space="0" w:color="auto"/>
      </w:divBdr>
    </w:div>
    <w:div w:id="1090547583">
      <w:bodyDiv w:val="1"/>
      <w:marLeft w:val="0"/>
      <w:marRight w:val="0"/>
      <w:marTop w:val="0"/>
      <w:marBottom w:val="0"/>
      <w:divBdr>
        <w:top w:val="none" w:sz="0" w:space="0" w:color="auto"/>
        <w:left w:val="none" w:sz="0" w:space="0" w:color="auto"/>
        <w:bottom w:val="none" w:sz="0" w:space="0" w:color="auto"/>
        <w:right w:val="none" w:sz="0" w:space="0" w:color="auto"/>
      </w:divBdr>
    </w:div>
    <w:div w:id="1091046250">
      <w:bodyDiv w:val="1"/>
      <w:marLeft w:val="0"/>
      <w:marRight w:val="0"/>
      <w:marTop w:val="0"/>
      <w:marBottom w:val="0"/>
      <w:divBdr>
        <w:top w:val="none" w:sz="0" w:space="0" w:color="auto"/>
        <w:left w:val="none" w:sz="0" w:space="0" w:color="auto"/>
        <w:bottom w:val="none" w:sz="0" w:space="0" w:color="auto"/>
        <w:right w:val="none" w:sz="0" w:space="0" w:color="auto"/>
      </w:divBdr>
    </w:div>
    <w:div w:id="1093168980">
      <w:bodyDiv w:val="1"/>
      <w:marLeft w:val="0"/>
      <w:marRight w:val="0"/>
      <w:marTop w:val="0"/>
      <w:marBottom w:val="0"/>
      <w:divBdr>
        <w:top w:val="none" w:sz="0" w:space="0" w:color="auto"/>
        <w:left w:val="none" w:sz="0" w:space="0" w:color="auto"/>
        <w:bottom w:val="none" w:sz="0" w:space="0" w:color="auto"/>
        <w:right w:val="none" w:sz="0" w:space="0" w:color="auto"/>
      </w:divBdr>
    </w:div>
    <w:div w:id="1095828061">
      <w:bodyDiv w:val="1"/>
      <w:marLeft w:val="0"/>
      <w:marRight w:val="0"/>
      <w:marTop w:val="0"/>
      <w:marBottom w:val="0"/>
      <w:divBdr>
        <w:top w:val="none" w:sz="0" w:space="0" w:color="auto"/>
        <w:left w:val="none" w:sz="0" w:space="0" w:color="auto"/>
        <w:bottom w:val="none" w:sz="0" w:space="0" w:color="auto"/>
        <w:right w:val="none" w:sz="0" w:space="0" w:color="auto"/>
      </w:divBdr>
    </w:div>
    <w:div w:id="1098522189">
      <w:bodyDiv w:val="1"/>
      <w:marLeft w:val="0"/>
      <w:marRight w:val="0"/>
      <w:marTop w:val="0"/>
      <w:marBottom w:val="0"/>
      <w:divBdr>
        <w:top w:val="none" w:sz="0" w:space="0" w:color="auto"/>
        <w:left w:val="none" w:sz="0" w:space="0" w:color="auto"/>
        <w:bottom w:val="none" w:sz="0" w:space="0" w:color="auto"/>
        <w:right w:val="none" w:sz="0" w:space="0" w:color="auto"/>
      </w:divBdr>
      <w:divsChild>
        <w:div w:id="2499689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9710374">
          <w:marLeft w:val="0"/>
          <w:marRight w:val="0"/>
          <w:marTop w:val="0"/>
          <w:marBottom w:val="0"/>
          <w:divBdr>
            <w:top w:val="none" w:sz="0" w:space="0" w:color="auto"/>
            <w:left w:val="none" w:sz="0" w:space="0" w:color="auto"/>
            <w:bottom w:val="none" w:sz="0" w:space="0" w:color="auto"/>
            <w:right w:val="none" w:sz="0" w:space="0" w:color="auto"/>
          </w:divBdr>
          <w:divsChild>
            <w:div w:id="44971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134891">
      <w:bodyDiv w:val="1"/>
      <w:marLeft w:val="0"/>
      <w:marRight w:val="0"/>
      <w:marTop w:val="0"/>
      <w:marBottom w:val="0"/>
      <w:divBdr>
        <w:top w:val="none" w:sz="0" w:space="0" w:color="auto"/>
        <w:left w:val="none" w:sz="0" w:space="0" w:color="auto"/>
        <w:bottom w:val="none" w:sz="0" w:space="0" w:color="auto"/>
        <w:right w:val="none" w:sz="0" w:space="0" w:color="auto"/>
      </w:divBdr>
    </w:div>
    <w:div w:id="1147895736">
      <w:bodyDiv w:val="1"/>
      <w:marLeft w:val="0"/>
      <w:marRight w:val="0"/>
      <w:marTop w:val="0"/>
      <w:marBottom w:val="0"/>
      <w:divBdr>
        <w:top w:val="none" w:sz="0" w:space="0" w:color="auto"/>
        <w:left w:val="none" w:sz="0" w:space="0" w:color="auto"/>
        <w:bottom w:val="none" w:sz="0" w:space="0" w:color="auto"/>
        <w:right w:val="none" w:sz="0" w:space="0" w:color="auto"/>
      </w:divBdr>
    </w:div>
    <w:div w:id="1183933299">
      <w:bodyDiv w:val="1"/>
      <w:marLeft w:val="0"/>
      <w:marRight w:val="0"/>
      <w:marTop w:val="0"/>
      <w:marBottom w:val="0"/>
      <w:divBdr>
        <w:top w:val="none" w:sz="0" w:space="0" w:color="auto"/>
        <w:left w:val="none" w:sz="0" w:space="0" w:color="auto"/>
        <w:bottom w:val="none" w:sz="0" w:space="0" w:color="auto"/>
        <w:right w:val="none" w:sz="0" w:space="0" w:color="auto"/>
      </w:divBdr>
    </w:div>
    <w:div w:id="1202942755">
      <w:bodyDiv w:val="1"/>
      <w:marLeft w:val="0"/>
      <w:marRight w:val="0"/>
      <w:marTop w:val="0"/>
      <w:marBottom w:val="0"/>
      <w:divBdr>
        <w:top w:val="none" w:sz="0" w:space="0" w:color="auto"/>
        <w:left w:val="none" w:sz="0" w:space="0" w:color="auto"/>
        <w:bottom w:val="none" w:sz="0" w:space="0" w:color="auto"/>
        <w:right w:val="none" w:sz="0" w:space="0" w:color="auto"/>
      </w:divBdr>
    </w:div>
    <w:div w:id="1203908777">
      <w:bodyDiv w:val="1"/>
      <w:marLeft w:val="0"/>
      <w:marRight w:val="0"/>
      <w:marTop w:val="0"/>
      <w:marBottom w:val="0"/>
      <w:divBdr>
        <w:top w:val="none" w:sz="0" w:space="0" w:color="auto"/>
        <w:left w:val="none" w:sz="0" w:space="0" w:color="auto"/>
        <w:bottom w:val="none" w:sz="0" w:space="0" w:color="auto"/>
        <w:right w:val="none" w:sz="0" w:space="0" w:color="auto"/>
      </w:divBdr>
    </w:div>
    <w:div w:id="1244532600">
      <w:bodyDiv w:val="1"/>
      <w:marLeft w:val="0"/>
      <w:marRight w:val="0"/>
      <w:marTop w:val="0"/>
      <w:marBottom w:val="0"/>
      <w:divBdr>
        <w:top w:val="none" w:sz="0" w:space="0" w:color="auto"/>
        <w:left w:val="none" w:sz="0" w:space="0" w:color="auto"/>
        <w:bottom w:val="none" w:sz="0" w:space="0" w:color="auto"/>
        <w:right w:val="none" w:sz="0" w:space="0" w:color="auto"/>
      </w:divBdr>
    </w:div>
    <w:div w:id="1256667522">
      <w:bodyDiv w:val="1"/>
      <w:marLeft w:val="0"/>
      <w:marRight w:val="0"/>
      <w:marTop w:val="0"/>
      <w:marBottom w:val="0"/>
      <w:divBdr>
        <w:top w:val="none" w:sz="0" w:space="0" w:color="auto"/>
        <w:left w:val="none" w:sz="0" w:space="0" w:color="auto"/>
        <w:bottom w:val="none" w:sz="0" w:space="0" w:color="auto"/>
        <w:right w:val="none" w:sz="0" w:space="0" w:color="auto"/>
      </w:divBdr>
    </w:div>
    <w:div w:id="1267887075">
      <w:bodyDiv w:val="1"/>
      <w:marLeft w:val="0"/>
      <w:marRight w:val="0"/>
      <w:marTop w:val="0"/>
      <w:marBottom w:val="0"/>
      <w:divBdr>
        <w:top w:val="none" w:sz="0" w:space="0" w:color="auto"/>
        <w:left w:val="none" w:sz="0" w:space="0" w:color="auto"/>
        <w:bottom w:val="none" w:sz="0" w:space="0" w:color="auto"/>
        <w:right w:val="none" w:sz="0" w:space="0" w:color="auto"/>
      </w:divBdr>
      <w:divsChild>
        <w:div w:id="246693280">
          <w:marLeft w:val="0"/>
          <w:marRight w:val="0"/>
          <w:marTop w:val="0"/>
          <w:marBottom w:val="0"/>
          <w:divBdr>
            <w:top w:val="none" w:sz="0" w:space="0" w:color="auto"/>
            <w:left w:val="none" w:sz="0" w:space="0" w:color="auto"/>
            <w:bottom w:val="none" w:sz="0" w:space="0" w:color="auto"/>
            <w:right w:val="none" w:sz="0" w:space="0" w:color="auto"/>
          </w:divBdr>
        </w:div>
      </w:divsChild>
    </w:div>
    <w:div w:id="1287545926">
      <w:bodyDiv w:val="1"/>
      <w:marLeft w:val="0"/>
      <w:marRight w:val="0"/>
      <w:marTop w:val="0"/>
      <w:marBottom w:val="0"/>
      <w:divBdr>
        <w:top w:val="none" w:sz="0" w:space="0" w:color="auto"/>
        <w:left w:val="none" w:sz="0" w:space="0" w:color="auto"/>
        <w:bottom w:val="none" w:sz="0" w:space="0" w:color="auto"/>
        <w:right w:val="none" w:sz="0" w:space="0" w:color="auto"/>
      </w:divBdr>
    </w:div>
    <w:div w:id="1311326823">
      <w:bodyDiv w:val="1"/>
      <w:marLeft w:val="0"/>
      <w:marRight w:val="0"/>
      <w:marTop w:val="0"/>
      <w:marBottom w:val="0"/>
      <w:divBdr>
        <w:top w:val="none" w:sz="0" w:space="0" w:color="auto"/>
        <w:left w:val="none" w:sz="0" w:space="0" w:color="auto"/>
        <w:bottom w:val="none" w:sz="0" w:space="0" w:color="auto"/>
        <w:right w:val="none" w:sz="0" w:space="0" w:color="auto"/>
      </w:divBdr>
    </w:div>
    <w:div w:id="1342126774">
      <w:bodyDiv w:val="1"/>
      <w:marLeft w:val="0"/>
      <w:marRight w:val="0"/>
      <w:marTop w:val="0"/>
      <w:marBottom w:val="0"/>
      <w:divBdr>
        <w:top w:val="none" w:sz="0" w:space="0" w:color="auto"/>
        <w:left w:val="none" w:sz="0" w:space="0" w:color="auto"/>
        <w:bottom w:val="none" w:sz="0" w:space="0" w:color="auto"/>
        <w:right w:val="none" w:sz="0" w:space="0" w:color="auto"/>
      </w:divBdr>
    </w:div>
    <w:div w:id="1383553955">
      <w:bodyDiv w:val="1"/>
      <w:marLeft w:val="0"/>
      <w:marRight w:val="0"/>
      <w:marTop w:val="0"/>
      <w:marBottom w:val="0"/>
      <w:divBdr>
        <w:top w:val="none" w:sz="0" w:space="0" w:color="auto"/>
        <w:left w:val="none" w:sz="0" w:space="0" w:color="auto"/>
        <w:bottom w:val="none" w:sz="0" w:space="0" w:color="auto"/>
        <w:right w:val="none" w:sz="0" w:space="0" w:color="auto"/>
      </w:divBdr>
    </w:div>
    <w:div w:id="1396858644">
      <w:bodyDiv w:val="1"/>
      <w:marLeft w:val="0"/>
      <w:marRight w:val="0"/>
      <w:marTop w:val="0"/>
      <w:marBottom w:val="0"/>
      <w:divBdr>
        <w:top w:val="none" w:sz="0" w:space="0" w:color="auto"/>
        <w:left w:val="none" w:sz="0" w:space="0" w:color="auto"/>
        <w:bottom w:val="none" w:sz="0" w:space="0" w:color="auto"/>
        <w:right w:val="none" w:sz="0" w:space="0" w:color="auto"/>
      </w:divBdr>
    </w:div>
    <w:div w:id="1439787501">
      <w:bodyDiv w:val="1"/>
      <w:marLeft w:val="0"/>
      <w:marRight w:val="0"/>
      <w:marTop w:val="0"/>
      <w:marBottom w:val="0"/>
      <w:divBdr>
        <w:top w:val="none" w:sz="0" w:space="0" w:color="auto"/>
        <w:left w:val="none" w:sz="0" w:space="0" w:color="auto"/>
        <w:bottom w:val="none" w:sz="0" w:space="0" w:color="auto"/>
        <w:right w:val="none" w:sz="0" w:space="0" w:color="auto"/>
      </w:divBdr>
    </w:div>
    <w:div w:id="1471745849">
      <w:bodyDiv w:val="1"/>
      <w:marLeft w:val="0"/>
      <w:marRight w:val="0"/>
      <w:marTop w:val="0"/>
      <w:marBottom w:val="0"/>
      <w:divBdr>
        <w:top w:val="none" w:sz="0" w:space="0" w:color="auto"/>
        <w:left w:val="none" w:sz="0" w:space="0" w:color="auto"/>
        <w:bottom w:val="none" w:sz="0" w:space="0" w:color="auto"/>
        <w:right w:val="none" w:sz="0" w:space="0" w:color="auto"/>
      </w:divBdr>
    </w:div>
    <w:div w:id="1525241261">
      <w:bodyDiv w:val="1"/>
      <w:marLeft w:val="0"/>
      <w:marRight w:val="0"/>
      <w:marTop w:val="0"/>
      <w:marBottom w:val="0"/>
      <w:divBdr>
        <w:top w:val="none" w:sz="0" w:space="0" w:color="auto"/>
        <w:left w:val="none" w:sz="0" w:space="0" w:color="auto"/>
        <w:bottom w:val="none" w:sz="0" w:space="0" w:color="auto"/>
        <w:right w:val="none" w:sz="0" w:space="0" w:color="auto"/>
      </w:divBdr>
    </w:div>
    <w:div w:id="1563178866">
      <w:bodyDiv w:val="1"/>
      <w:marLeft w:val="0"/>
      <w:marRight w:val="0"/>
      <w:marTop w:val="0"/>
      <w:marBottom w:val="0"/>
      <w:divBdr>
        <w:top w:val="none" w:sz="0" w:space="0" w:color="auto"/>
        <w:left w:val="none" w:sz="0" w:space="0" w:color="auto"/>
        <w:bottom w:val="none" w:sz="0" w:space="0" w:color="auto"/>
        <w:right w:val="none" w:sz="0" w:space="0" w:color="auto"/>
      </w:divBdr>
    </w:div>
    <w:div w:id="1564022092">
      <w:bodyDiv w:val="1"/>
      <w:marLeft w:val="0"/>
      <w:marRight w:val="0"/>
      <w:marTop w:val="0"/>
      <w:marBottom w:val="0"/>
      <w:divBdr>
        <w:top w:val="none" w:sz="0" w:space="0" w:color="auto"/>
        <w:left w:val="none" w:sz="0" w:space="0" w:color="auto"/>
        <w:bottom w:val="none" w:sz="0" w:space="0" w:color="auto"/>
        <w:right w:val="none" w:sz="0" w:space="0" w:color="auto"/>
      </w:divBdr>
    </w:div>
    <w:div w:id="1573348986">
      <w:bodyDiv w:val="1"/>
      <w:marLeft w:val="0"/>
      <w:marRight w:val="0"/>
      <w:marTop w:val="0"/>
      <w:marBottom w:val="0"/>
      <w:divBdr>
        <w:top w:val="none" w:sz="0" w:space="0" w:color="auto"/>
        <w:left w:val="none" w:sz="0" w:space="0" w:color="auto"/>
        <w:bottom w:val="none" w:sz="0" w:space="0" w:color="auto"/>
        <w:right w:val="none" w:sz="0" w:space="0" w:color="auto"/>
      </w:divBdr>
    </w:div>
    <w:div w:id="1614827973">
      <w:bodyDiv w:val="1"/>
      <w:marLeft w:val="0"/>
      <w:marRight w:val="0"/>
      <w:marTop w:val="0"/>
      <w:marBottom w:val="0"/>
      <w:divBdr>
        <w:top w:val="none" w:sz="0" w:space="0" w:color="auto"/>
        <w:left w:val="none" w:sz="0" w:space="0" w:color="auto"/>
        <w:bottom w:val="none" w:sz="0" w:space="0" w:color="auto"/>
        <w:right w:val="none" w:sz="0" w:space="0" w:color="auto"/>
      </w:divBdr>
    </w:div>
    <w:div w:id="1621570762">
      <w:bodyDiv w:val="1"/>
      <w:marLeft w:val="0"/>
      <w:marRight w:val="0"/>
      <w:marTop w:val="0"/>
      <w:marBottom w:val="0"/>
      <w:divBdr>
        <w:top w:val="none" w:sz="0" w:space="0" w:color="auto"/>
        <w:left w:val="none" w:sz="0" w:space="0" w:color="auto"/>
        <w:bottom w:val="none" w:sz="0" w:space="0" w:color="auto"/>
        <w:right w:val="none" w:sz="0" w:space="0" w:color="auto"/>
      </w:divBdr>
    </w:div>
    <w:div w:id="1631981531">
      <w:bodyDiv w:val="1"/>
      <w:marLeft w:val="0"/>
      <w:marRight w:val="0"/>
      <w:marTop w:val="0"/>
      <w:marBottom w:val="0"/>
      <w:divBdr>
        <w:top w:val="none" w:sz="0" w:space="0" w:color="auto"/>
        <w:left w:val="none" w:sz="0" w:space="0" w:color="auto"/>
        <w:bottom w:val="none" w:sz="0" w:space="0" w:color="auto"/>
        <w:right w:val="none" w:sz="0" w:space="0" w:color="auto"/>
      </w:divBdr>
    </w:div>
    <w:div w:id="1712994191">
      <w:bodyDiv w:val="1"/>
      <w:marLeft w:val="0"/>
      <w:marRight w:val="0"/>
      <w:marTop w:val="0"/>
      <w:marBottom w:val="0"/>
      <w:divBdr>
        <w:top w:val="none" w:sz="0" w:space="0" w:color="auto"/>
        <w:left w:val="none" w:sz="0" w:space="0" w:color="auto"/>
        <w:bottom w:val="none" w:sz="0" w:space="0" w:color="auto"/>
        <w:right w:val="none" w:sz="0" w:space="0" w:color="auto"/>
      </w:divBdr>
    </w:div>
    <w:div w:id="1713530169">
      <w:bodyDiv w:val="1"/>
      <w:marLeft w:val="0"/>
      <w:marRight w:val="0"/>
      <w:marTop w:val="0"/>
      <w:marBottom w:val="0"/>
      <w:divBdr>
        <w:top w:val="none" w:sz="0" w:space="0" w:color="auto"/>
        <w:left w:val="none" w:sz="0" w:space="0" w:color="auto"/>
        <w:bottom w:val="none" w:sz="0" w:space="0" w:color="auto"/>
        <w:right w:val="none" w:sz="0" w:space="0" w:color="auto"/>
      </w:divBdr>
    </w:div>
    <w:div w:id="1750148872">
      <w:bodyDiv w:val="1"/>
      <w:marLeft w:val="0"/>
      <w:marRight w:val="0"/>
      <w:marTop w:val="0"/>
      <w:marBottom w:val="0"/>
      <w:divBdr>
        <w:top w:val="none" w:sz="0" w:space="0" w:color="auto"/>
        <w:left w:val="none" w:sz="0" w:space="0" w:color="auto"/>
        <w:bottom w:val="none" w:sz="0" w:space="0" w:color="auto"/>
        <w:right w:val="none" w:sz="0" w:space="0" w:color="auto"/>
      </w:divBdr>
    </w:div>
    <w:div w:id="1765959644">
      <w:bodyDiv w:val="1"/>
      <w:marLeft w:val="0"/>
      <w:marRight w:val="0"/>
      <w:marTop w:val="0"/>
      <w:marBottom w:val="0"/>
      <w:divBdr>
        <w:top w:val="none" w:sz="0" w:space="0" w:color="auto"/>
        <w:left w:val="none" w:sz="0" w:space="0" w:color="auto"/>
        <w:bottom w:val="none" w:sz="0" w:space="0" w:color="auto"/>
        <w:right w:val="none" w:sz="0" w:space="0" w:color="auto"/>
      </w:divBdr>
    </w:div>
    <w:div w:id="1788618482">
      <w:bodyDiv w:val="1"/>
      <w:marLeft w:val="0"/>
      <w:marRight w:val="0"/>
      <w:marTop w:val="0"/>
      <w:marBottom w:val="0"/>
      <w:divBdr>
        <w:top w:val="none" w:sz="0" w:space="0" w:color="auto"/>
        <w:left w:val="none" w:sz="0" w:space="0" w:color="auto"/>
        <w:bottom w:val="none" w:sz="0" w:space="0" w:color="auto"/>
        <w:right w:val="none" w:sz="0" w:space="0" w:color="auto"/>
      </w:divBdr>
    </w:div>
    <w:div w:id="1789543984">
      <w:bodyDiv w:val="1"/>
      <w:marLeft w:val="0"/>
      <w:marRight w:val="0"/>
      <w:marTop w:val="0"/>
      <w:marBottom w:val="0"/>
      <w:divBdr>
        <w:top w:val="none" w:sz="0" w:space="0" w:color="auto"/>
        <w:left w:val="none" w:sz="0" w:space="0" w:color="auto"/>
        <w:bottom w:val="none" w:sz="0" w:space="0" w:color="auto"/>
        <w:right w:val="none" w:sz="0" w:space="0" w:color="auto"/>
      </w:divBdr>
    </w:div>
    <w:div w:id="1846551594">
      <w:bodyDiv w:val="1"/>
      <w:marLeft w:val="0"/>
      <w:marRight w:val="0"/>
      <w:marTop w:val="0"/>
      <w:marBottom w:val="0"/>
      <w:divBdr>
        <w:top w:val="none" w:sz="0" w:space="0" w:color="auto"/>
        <w:left w:val="none" w:sz="0" w:space="0" w:color="auto"/>
        <w:bottom w:val="none" w:sz="0" w:space="0" w:color="auto"/>
        <w:right w:val="none" w:sz="0" w:space="0" w:color="auto"/>
      </w:divBdr>
    </w:div>
    <w:div w:id="1858884360">
      <w:bodyDiv w:val="1"/>
      <w:marLeft w:val="0"/>
      <w:marRight w:val="0"/>
      <w:marTop w:val="0"/>
      <w:marBottom w:val="0"/>
      <w:divBdr>
        <w:top w:val="none" w:sz="0" w:space="0" w:color="auto"/>
        <w:left w:val="none" w:sz="0" w:space="0" w:color="auto"/>
        <w:bottom w:val="none" w:sz="0" w:space="0" w:color="auto"/>
        <w:right w:val="none" w:sz="0" w:space="0" w:color="auto"/>
      </w:divBdr>
    </w:div>
    <w:div w:id="1893299218">
      <w:bodyDiv w:val="1"/>
      <w:marLeft w:val="0"/>
      <w:marRight w:val="0"/>
      <w:marTop w:val="0"/>
      <w:marBottom w:val="0"/>
      <w:divBdr>
        <w:top w:val="none" w:sz="0" w:space="0" w:color="auto"/>
        <w:left w:val="none" w:sz="0" w:space="0" w:color="auto"/>
        <w:bottom w:val="none" w:sz="0" w:space="0" w:color="auto"/>
        <w:right w:val="none" w:sz="0" w:space="0" w:color="auto"/>
      </w:divBdr>
    </w:div>
    <w:div w:id="1900821008">
      <w:bodyDiv w:val="1"/>
      <w:marLeft w:val="0"/>
      <w:marRight w:val="0"/>
      <w:marTop w:val="0"/>
      <w:marBottom w:val="0"/>
      <w:divBdr>
        <w:top w:val="none" w:sz="0" w:space="0" w:color="auto"/>
        <w:left w:val="none" w:sz="0" w:space="0" w:color="auto"/>
        <w:bottom w:val="none" w:sz="0" w:space="0" w:color="auto"/>
        <w:right w:val="none" w:sz="0" w:space="0" w:color="auto"/>
      </w:divBdr>
    </w:div>
    <w:div w:id="1905869395">
      <w:bodyDiv w:val="1"/>
      <w:marLeft w:val="0"/>
      <w:marRight w:val="0"/>
      <w:marTop w:val="0"/>
      <w:marBottom w:val="0"/>
      <w:divBdr>
        <w:top w:val="none" w:sz="0" w:space="0" w:color="auto"/>
        <w:left w:val="none" w:sz="0" w:space="0" w:color="auto"/>
        <w:bottom w:val="none" w:sz="0" w:space="0" w:color="auto"/>
        <w:right w:val="none" w:sz="0" w:space="0" w:color="auto"/>
      </w:divBdr>
    </w:div>
    <w:div w:id="1911573579">
      <w:bodyDiv w:val="1"/>
      <w:marLeft w:val="0"/>
      <w:marRight w:val="0"/>
      <w:marTop w:val="0"/>
      <w:marBottom w:val="0"/>
      <w:divBdr>
        <w:top w:val="none" w:sz="0" w:space="0" w:color="auto"/>
        <w:left w:val="none" w:sz="0" w:space="0" w:color="auto"/>
        <w:bottom w:val="none" w:sz="0" w:space="0" w:color="auto"/>
        <w:right w:val="none" w:sz="0" w:space="0" w:color="auto"/>
      </w:divBdr>
    </w:div>
    <w:div w:id="1947618158">
      <w:bodyDiv w:val="1"/>
      <w:marLeft w:val="0"/>
      <w:marRight w:val="0"/>
      <w:marTop w:val="0"/>
      <w:marBottom w:val="0"/>
      <w:divBdr>
        <w:top w:val="none" w:sz="0" w:space="0" w:color="auto"/>
        <w:left w:val="none" w:sz="0" w:space="0" w:color="auto"/>
        <w:bottom w:val="none" w:sz="0" w:space="0" w:color="auto"/>
        <w:right w:val="none" w:sz="0" w:space="0" w:color="auto"/>
      </w:divBdr>
    </w:div>
    <w:div w:id="1961763629">
      <w:bodyDiv w:val="1"/>
      <w:marLeft w:val="0"/>
      <w:marRight w:val="0"/>
      <w:marTop w:val="0"/>
      <w:marBottom w:val="0"/>
      <w:divBdr>
        <w:top w:val="none" w:sz="0" w:space="0" w:color="auto"/>
        <w:left w:val="none" w:sz="0" w:space="0" w:color="auto"/>
        <w:bottom w:val="none" w:sz="0" w:space="0" w:color="auto"/>
        <w:right w:val="none" w:sz="0" w:space="0" w:color="auto"/>
      </w:divBdr>
    </w:div>
    <w:div w:id="1969164077">
      <w:bodyDiv w:val="1"/>
      <w:marLeft w:val="0"/>
      <w:marRight w:val="0"/>
      <w:marTop w:val="0"/>
      <w:marBottom w:val="0"/>
      <w:divBdr>
        <w:top w:val="none" w:sz="0" w:space="0" w:color="auto"/>
        <w:left w:val="none" w:sz="0" w:space="0" w:color="auto"/>
        <w:bottom w:val="none" w:sz="0" w:space="0" w:color="auto"/>
        <w:right w:val="none" w:sz="0" w:space="0" w:color="auto"/>
      </w:divBdr>
    </w:div>
    <w:div w:id="1994598337">
      <w:bodyDiv w:val="1"/>
      <w:marLeft w:val="0"/>
      <w:marRight w:val="0"/>
      <w:marTop w:val="0"/>
      <w:marBottom w:val="0"/>
      <w:divBdr>
        <w:top w:val="none" w:sz="0" w:space="0" w:color="auto"/>
        <w:left w:val="none" w:sz="0" w:space="0" w:color="auto"/>
        <w:bottom w:val="none" w:sz="0" w:space="0" w:color="auto"/>
        <w:right w:val="none" w:sz="0" w:space="0" w:color="auto"/>
      </w:divBdr>
    </w:div>
    <w:div w:id="1995377523">
      <w:bodyDiv w:val="1"/>
      <w:marLeft w:val="0"/>
      <w:marRight w:val="0"/>
      <w:marTop w:val="0"/>
      <w:marBottom w:val="0"/>
      <w:divBdr>
        <w:top w:val="none" w:sz="0" w:space="0" w:color="auto"/>
        <w:left w:val="none" w:sz="0" w:space="0" w:color="auto"/>
        <w:bottom w:val="none" w:sz="0" w:space="0" w:color="auto"/>
        <w:right w:val="none" w:sz="0" w:space="0" w:color="auto"/>
      </w:divBdr>
    </w:div>
    <w:div w:id="2005469759">
      <w:bodyDiv w:val="1"/>
      <w:marLeft w:val="0"/>
      <w:marRight w:val="0"/>
      <w:marTop w:val="0"/>
      <w:marBottom w:val="0"/>
      <w:divBdr>
        <w:top w:val="none" w:sz="0" w:space="0" w:color="auto"/>
        <w:left w:val="none" w:sz="0" w:space="0" w:color="auto"/>
        <w:bottom w:val="none" w:sz="0" w:space="0" w:color="auto"/>
        <w:right w:val="none" w:sz="0" w:space="0" w:color="auto"/>
      </w:divBdr>
    </w:div>
    <w:div w:id="2012370727">
      <w:bodyDiv w:val="1"/>
      <w:marLeft w:val="0"/>
      <w:marRight w:val="0"/>
      <w:marTop w:val="0"/>
      <w:marBottom w:val="0"/>
      <w:divBdr>
        <w:top w:val="none" w:sz="0" w:space="0" w:color="auto"/>
        <w:left w:val="none" w:sz="0" w:space="0" w:color="auto"/>
        <w:bottom w:val="none" w:sz="0" w:space="0" w:color="auto"/>
        <w:right w:val="none" w:sz="0" w:space="0" w:color="auto"/>
      </w:divBdr>
    </w:div>
    <w:div w:id="2016877135">
      <w:bodyDiv w:val="1"/>
      <w:marLeft w:val="0"/>
      <w:marRight w:val="0"/>
      <w:marTop w:val="0"/>
      <w:marBottom w:val="0"/>
      <w:divBdr>
        <w:top w:val="none" w:sz="0" w:space="0" w:color="auto"/>
        <w:left w:val="none" w:sz="0" w:space="0" w:color="auto"/>
        <w:bottom w:val="none" w:sz="0" w:space="0" w:color="auto"/>
        <w:right w:val="none" w:sz="0" w:space="0" w:color="auto"/>
      </w:divBdr>
    </w:div>
    <w:div w:id="2027361235">
      <w:bodyDiv w:val="1"/>
      <w:marLeft w:val="0"/>
      <w:marRight w:val="0"/>
      <w:marTop w:val="0"/>
      <w:marBottom w:val="0"/>
      <w:divBdr>
        <w:top w:val="none" w:sz="0" w:space="0" w:color="auto"/>
        <w:left w:val="none" w:sz="0" w:space="0" w:color="auto"/>
        <w:bottom w:val="none" w:sz="0" w:space="0" w:color="auto"/>
        <w:right w:val="none" w:sz="0" w:space="0" w:color="auto"/>
      </w:divBdr>
    </w:div>
    <w:div w:id="2048722676">
      <w:bodyDiv w:val="1"/>
      <w:marLeft w:val="0"/>
      <w:marRight w:val="0"/>
      <w:marTop w:val="0"/>
      <w:marBottom w:val="0"/>
      <w:divBdr>
        <w:top w:val="none" w:sz="0" w:space="0" w:color="auto"/>
        <w:left w:val="none" w:sz="0" w:space="0" w:color="auto"/>
        <w:bottom w:val="none" w:sz="0" w:space="0" w:color="auto"/>
        <w:right w:val="none" w:sz="0" w:space="0" w:color="auto"/>
      </w:divBdr>
      <w:divsChild>
        <w:div w:id="482353694">
          <w:marLeft w:val="0"/>
          <w:marRight w:val="0"/>
          <w:marTop w:val="0"/>
          <w:marBottom w:val="0"/>
          <w:divBdr>
            <w:top w:val="none" w:sz="0" w:space="0" w:color="auto"/>
            <w:left w:val="none" w:sz="0" w:space="0" w:color="auto"/>
            <w:bottom w:val="none" w:sz="0" w:space="0" w:color="auto"/>
            <w:right w:val="none" w:sz="0" w:space="0" w:color="auto"/>
          </w:divBdr>
        </w:div>
      </w:divsChild>
    </w:div>
    <w:div w:id="206301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0d1831-0def-4e3c-a6a7-1aed21eec9a6">
      <Terms xmlns="http://schemas.microsoft.com/office/infopath/2007/PartnerControls"/>
    </lcf76f155ced4ddcb4097134ff3c332f>
    <TaxCatchAll xmlns="5d98647d-a4d5-4f94-8974-9a10bd52c8b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560D4AB6F7E2A418484B80BF44A6162" ma:contentTypeVersion="11" ma:contentTypeDescription="Crear nuevo documento." ma:contentTypeScope="" ma:versionID="d30a91c6189c80a2a8d7d70564173ece">
  <xsd:schema xmlns:xsd="http://www.w3.org/2001/XMLSchema" xmlns:xs="http://www.w3.org/2001/XMLSchema" xmlns:p="http://schemas.microsoft.com/office/2006/metadata/properties" xmlns:ns2="bc0d1831-0def-4e3c-a6a7-1aed21eec9a6" xmlns:ns3="5d98647d-a4d5-4f94-8974-9a10bd52c8bd" targetNamespace="http://schemas.microsoft.com/office/2006/metadata/properties" ma:root="true" ma:fieldsID="66c2404bb4e21aa236a9946b3384942a" ns2:_="" ns3:_="">
    <xsd:import namespace="bc0d1831-0def-4e3c-a6a7-1aed21eec9a6"/>
    <xsd:import namespace="5d98647d-a4d5-4f94-8974-9a10bd52c8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d1831-0def-4e3c-a6a7-1aed21eec9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98647d-a4d5-4f94-8974-9a10bd52c8b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9e83e67-8154-4363-a3b4-5ed7d2272b21}" ma:internalName="TaxCatchAll" ma:showField="CatchAllData" ma:web="5d98647d-a4d5-4f94-8974-9a10bd52c8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51715-2FB1-4705-BFAB-62CCC37B4696}">
  <ds:schemaRefs>
    <ds:schemaRef ds:uri="http://schemas.microsoft.com/office/2006/metadata/properties"/>
    <ds:schemaRef ds:uri="http://schemas.microsoft.com/office/infopath/2007/PartnerControls"/>
    <ds:schemaRef ds:uri="bc0d1831-0def-4e3c-a6a7-1aed21eec9a6"/>
    <ds:schemaRef ds:uri="5d98647d-a4d5-4f94-8974-9a10bd52c8bd"/>
  </ds:schemaRefs>
</ds:datastoreItem>
</file>

<file path=customXml/itemProps2.xml><?xml version="1.0" encoding="utf-8"?>
<ds:datastoreItem xmlns:ds="http://schemas.openxmlformats.org/officeDocument/2006/customXml" ds:itemID="{040C4F91-1134-4716-945A-B597D7692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d1831-0def-4e3c-a6a7-1aed21eec9a6"/>
    <ds:schemaRef ds:uri="5d98647d-a4d5-4f94-8974-9a10bd52c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E424DE-7AEC-4F34-9713-F4055A8734F6}">
  <ds:schemaRefs>
    <ds:schemaRef ds:uri="http://schemas.microsoft.com/sharepoint/v3/contenttype/forms"/>
  </ds:schemaRefs>
</ds:datastoreItem>
</file>

<file path=customXml/itemProps4.xml><?xml version="1.0" encoding="utf-8"?>
<ds:datastoreItem xmlns:ds="http://schemas.openxmlformats.org/officeDocument/2006/customXml" ds:itemID="{6887EBDA-4766-4FF2-9235-A4DCCE89D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18</Pages>
  <Words>6110</Words>
  <Characters>33611</Characters>
  <Application>Microsoft Office Word</Application>
  <DocSecurity>0</DocSecurity>
  <Lines>280</Lines>
  <Paragraphs>79</Paragraphs>
  <ScaleCrop>false</ScaleCrop>
  <Company/>
  <LinksUpToDate>false</LinksUpToDate>
  <CharactersWithSpaces>39642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Camilo Ceballos Delgado</dc:creator>
  <cp:keywords/>
  <dc:description/>
  <cp:lastModifiedBy>Betsy Carolina Lozano Duarte</cp:lastModifiedBy>
  <cp:revision>4</cp:revision>
  <cp:lastPrinted>2026-03-31T04:59:00Z</cp:lastPrinted>
  <dcterms:created xsi:type="dcterms:W3CDTF">2026-04-19T19:03:00Z</dcterms:created>
  <dcterms:modified xsi:type="dcterms:W3CDTF">2026-04-30T22:23:00Z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0x010100A560D4AB6F7E2A418484B80BF44A6162</vt:lpwstr>
  </property>
  <property fmtid="{D5CDD505-2E9C-101B-9397-08002B2CF9AE}" pid="3" name="Estado de aprobación">
    <vt:lpwstr/>
  </property>
  <property fmtid="{D5CDD505-2E9C-101B-9397-08002B2CF9AE}" pid="4" name="_ip_UnifiedCompliancePolicyUIAction">
    <vt:lpwstr/>
  </property>
  <property fmtid="{D5CDD505-2E9C-101B-9397-08002B2CF9AE}" pid="5" name="lcf76f155ced4ddcb4097134ff3c332f">
    <vt:lpwstr/>
  </property>
  <property fmtid="{D5CDD505-2E9C-101B-9397-08002B2CF9AE}" pid="6" name="TaxCatchAll">
    <vt:lpwstr/>
  </property>
  <property fmtid="{D5CDD505-2E9C-101B-9397-08002B2CF9AE}" pid="7" name="_ip_UnifiedCompliancePolicyProperties">
    <vt:lpwstr/>
  </property>
  <property fmtid="{D5CDD505-2E9C-101B-9397-08002B2CF9AE}" pid="8" name="MediaServiceImageTags">
    <vt:lpwstr/>
  </property>
</Properties>
</file>