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B58" w:rsidRDefault="00E66B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0401" w:type="dxa"/>
        <w:tblInd w:w="80" w:type="dxa"/>
        <w:tblLayout w:type="fixed"/>
        <w:tblLook w:val="0400" w:firstRow="0" w:lastRow="0" w:firstColumn="0" w:lastColumn="0" w:noHBand="0" w:noVBand="1"/>
      </w:tblPr>
      <w:tblGrid>
        <w:gridCol w:w="1864"/>
        <w:gridCol w:w="5902"/>
        <w:gridCol w:w="2635"/>
      </w:tblGrid>
      <w:tr w:rsidR="00E66B58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6B58" w:rsidRDefault="002D608C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 </w:t>
            </w:r>
          </w:p>
          <w:p w:rsidR="00E66B58" w:rsidRDefault="002D608C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 </w:t>
            </w:r>
            <w:r>
              <w:rPr>
                <w:noProof/>
              </w:rPr>
              <w:drawing>
                <wp:inline distT="0" distB="0" distL="0" distR="0">
                  <wp:extent cx="866775" cy="543560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5435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66B58" w:rsidRDefault="002D608C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jc w:val="center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DECLARACION JURAMENTADA DE SEGURIDAD SOCIAL</w:t>
            </w:r>
          </w:p>
          <w:p w:rsidR="00E66B58" w:rsidRDefault="00E66B58">
            <w:pPr>
              <w:jc w:val="center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Código: FI-P02-F07</w:t>
            </w:r>
          </w:p>
        </w:tc>
      </w:tr>
      <w:tr w:rsidR="00E66B58">
        <w:trPr>
          <w:trHeight w:val="450"/>
        </w:trPr>
        <w:tc>
          <w:tcPr>
            <w:tcW w:w="1864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6B58" w:rsidRDefault="00E66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590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B58" w:rsidRDefault="00E66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Versión: 02</w:t>
            </w:r>
          </w:p>
        </w:tc>
      </w:tr>
      <w:tr w:rsidR="00E66B58">
        <w:trPr>
          <w:trHeight w:val="450"/>
        </w:trPr>
        <w:tc>
          <w:tcPr>
            <w:tcW w:w="1864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6B58" w:rsidRDefault="00E66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5903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B58" w:rsidRDefault="00E66B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Vigente desde: 09/02/2016</w:t>
            </w:r>
          </w:p>
        </w:tc>
      </w:tr>
    </w:tbl>
    <w:p w:rsidR="00E66B58" w:rsidRDefault="00E66B58">
      <w:pPr>
        <w:rPr>
          <w:sz w:val="20"/>
          <w:szCs w:val="20"/>
        </w:rPr>
      </w:pPr>
    </w:p>
    <w:p w:rsidR="00E66B58" w:rsidRDefault="00D01D93">
      <w:pPr>
        <w:rPr>
          <w:sz w:val="20"/>
          <w:szCs w:val="20"/>
        </w:rPr>
      </w:pPr>
      <w:r>
        <w:rPr>
          <w:sz w:val="20"/>
          <w:szCs w:val="20"/>
        </w:rPr>
        <w:t xml:space="preserve">Bogotá D. C., </w:t>
      </w:r>
      <w:r w:rsidR="008A57ED">
        <w:rPr>
          <w:sz w:val="20"/>
          <w:szCs w:val="20"/>
        </w:rPr>
        <w:t xml:space="preserve"> 20</w:t>
      </w:r>
      <w:r w:rsidR="002D608C">
        <w:rPr>
          <w:sz w:val="20"/>
          <w:szCs w:val="20"/>
        </w:rPr>
        <w:t xml:space="preserve"> de</w:t>
      </w:r>
      <w:r w:rsidR="008A57ED">
        <w:rPr>
          <w:sz w:val="20"/>
          <w:szCs w:val="20"/>
        </w:rPr>
        <w:t xml:space="preserve"> Marzo</w:t>
      </w:r>
      <w:r w:rsidR="00F9734A">
        <w:rPr>
          <w:sz w:val="20"/>
          <w:szCs w:val="20"/>
        </w:rPr>
        <w:t xml:space="preserve"> </w:t>
      </w:r>
      <w:r w:rsidR="002D608C">
        <w:rPr>
          <w:sz w:val="20"/>
          <w:szCs w:val="20"/>
        </w:rPr>
        <w:t>202</w:t>
      </w:r>
      <w:r w:rsidR="00AA3DBC">
        <w:rPr>
          <w:sz w:val="20"/>
          <w:szCs w:val="20"/>
        </w:rPr>
        <w:t>6</w:t>
      </w:r>
    </w:p>
    <w:p w:rsidR="00E66B58" w:rsidRDefault="00E66B58">
      <w:pPr>
        <w:jc w:val="both"/>
        <w:rPr>
          <w:sz w:val="20"/>
          <w:szCs w:val="20"/>
        </w:rPr>
      </w:pPr>
    </w:p>
    <w:p w:rsidR="00E66B58" w:rsidRDefault="004E2A54">
      <w:pPr>
        <w:jc w:val="both"/>
        <w:rPr>
          <w:b/>
          <w:sz w:val="20"/>
          <w:szCs w:val="20"/>
          <w:u w:val="single"/>
        </w:rPr>
      </w:pPr>
      <w:r>
        <w:rPr>
          <w:sz w:val="20"/>
          <w:szCs w:val="20"/>
        </w:rPr>
        <w:t>Yo, PEDRO EDGAR CAMACHO ZUÑIGA, C.C. No. 80.170.642</w:t>
      </w:r>
      <w:r w:rsidR="002D608C">
        <w:rPr>
          <w:sz w:val="20"/>
          <w:szCs w:val="20"/>
        </w:rPr>
        <w:t xml:space="preserve"> de Bogotá, en mi calidad de contratista con la Defensoría del Pueblo, en eje</w:t>
      </w:r>
      <w:r w:rsidR="0022743B">
        <w:rPr>
          <w:sz w:val="20"/>
          <w:szCs w:val="20"/>
        </w:rPr>
        <w:t>cución del contrato CD – DP 4577</w:t>
      </w:r>
      <w:r w:rsidR="002C3660">
        <w:rPr>
          <w:sz w:val="20"/>
          <w:szCs w:val="20"/>
        </w:rPr>
        <w:t xml:space="preserve"> -2025</w:t>
      </w:r>
      <w:r w:rsidR="002D608C">
        <w:rPr>
          <w:sz w:val="20"/>
          <w:szCs w:val="20"/>
        </w:rPr>
        <w:t xml:space="preserve"> de la Regional Bogotá, de conformidad con el Decreto 099 del 25 de enero de 2013 y para </w:t>
      </w:r>
      <w:r w:rsidR="002D608C">
        <w:rPr>
          <w:sz w:val="20"/>
          <w:szCs w:val="20"/>
          <w:u w:val="single"/>
        </w:rPr>
        <w:t>efectos de depuración de los ingresos mensuales que han de determinar la base gravable de Retención en la Fuente</w:t>
      </w:r>
      <w:r w:rsidR="002D608C">
        <w:rPr>
          <w:sz w:val="20"/>
          <w:szCs w:val="20"/>
        </w:rPr>
        <w:t>, aplicable a los empleados  independientes,</w:t>
      </w:r>
      <w:r w:rsidR="002D608C">
        <w:rPr>
          <w:b/>
          <w:sz w:val="20"/>
          <w:szCs w:val="20"/>
        </w:rPr>
        <w:t xml:space="preserve"> </w:t>
      </w:r>
      <w:r w:rsidR="002D608C">
        <w:rPr>
          <w:sz w:val="20"/>
          <w:szCs w:val="20"/>
        </w:rPr>
        <w:t xml:space="preserve">informo que el valor pagado al Sistema General de Seguridad Social en Salud, Pensión y A.R.L., </w:t>
      </w:r>
      <w:r w:rsidR="00AF5252">
        <w:rPr>
          <w:sz w:val="20"/>
          <w:szCs w:val="20"/>
        </w:rPr>
        <w:t>c</w:t>
      </w:r>
      <w:r w:rsidR="008A57ED">
        <w:rPr>
          <w:sz w:val="20"/>
          <w:szCs w:val="20"/>
        </w:rPr>
        <w:t>orresponden al mes de MARZO</w:t>
      </w:r>
      <w:r w:rsidR="0022743B">
        <w:rPr>
          <w:sz w:val="20"/>
          <w:szCs w:val="20"/>
        </w:rPr>
        <w:t xml:space="preserve"> </w:t>
      </w:r>
      <w:r w:rsidR="007B700F">
        <w:rPr>
          <w:sz w:val="20"/>
          <w:szCs w:val="20"/>
        </w:rPr>
        <w:t>del año 2026</w:t>
      </w:r>
      <w:r w:rsidR="002D608C">
        <w:rPr>
          <w:sz w:val="20"/>
          <w:szCs w:val="20"/>
        </w:rPr>
        <w:t xml:space="preserve">  y pertenecen al contrato materia de pago</w:t>
      </w:r>
      <w:r w:rsidR="002D608C">
        <w:rPr>
          <w:sz w:val="20"/>
          <w:szCs w:val="20"/>
          <w:u w:val="single"/>
        </w:rPr>
        <w:t xml:space="preserve">. </w:t>
      </w:r>
      <w:r w:rsidR="002D608C">
        <w:rPr>
          <w:b/>
          <w:sz w:val="20"/>
          <w:szCs w:val="20"/>
          <w:u w:val="single"/>
        </w:rPr>
        <w:t>NO INCLUIR INTERESES DE MORA:</w:t>
      </w:r>
    </w:p>
    <w:p w:rsidR="00E66B58" w:rsidRDefault="00E66B58">
      <w:pPr>
        <w:jc w:val="both"/>
        <w:rPr>
          <w:sz w:val="20"/>
          <w:szCs w:val="20"/>
        </w:rPr>
      </w:pPr>
    </w:p>
    <w:tbl>
      <w:tblPr>
        <w:tblStyle w:val="a0"/>
        <w:tblW w:w="1047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97"/>
        <w:gridCol w:w="3682"/>
      </w:tblGrid>
      <w:tr w:rsidR="00E66B58">
        <w:trPr>
          <w:trHeight w:val="340"/>
        </w:trPr>
        <w:tc>
          <w:tcPr>
            <w:tcW w:w="6797" w:type="dxa"/>
            <w:shd w:val="clear" w:color="auto" w:fill="auto"/>
          </w:tcPr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2" w:type="dxa"/>
            <w:shd w:val="clear" w:color="auto" w:fill="auto"/>
          </w:tcPr>
          <w:p w:rsidR="00E66B58" w:rsidRDefault="008A5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69479997</w:t>
            </w:r>
            <w:bookmarkStart w:id="0" w:name="_GoBack"/>
            <w:bookmarkEnd w:id="0"/>
          </w:p>
        </w:tc>
      </w:tr>
      <w:tr w:rsidR="00E66B58">
        <w:trPr>
          <w:trHeight w:val="353"/>
        </w:trPr>
        <w:tc>
          <w:tcPr>
            <w:tcW w:w="6797" w:type="dxa"/>
            <w:shd w:val="clear" w:color="auto" w:fill="auto"/>
          </w:tcPr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2" w:type="dxa"/>
            <w:shd w:val="clear" w:color="auto" w:fill="auto"/>
          </w:tcPr>
          <w:p w:rsidR="00E66B58" w:rsidRDefault="00E8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$298.1</w:t>
            </w:r>
            <w:r w:rsidR="002D608C">
              <w:rPr>
                <w:sz w:val="20"/>
                <w:szCs w:val="20"/>
              </w:rPr>
              <w:t>00.oo</w:t>
            </w:r>
          </w:p>
        </w:tc>
      </w:tr>
      <w:tr w:rsidR="00E66B58">
        <w:trPr>
          <w:trHeight w:val="264"/>
        </w:trPr>
        <w:tc>
          <w:tcPr>
            <w:tcW w:w="6797" w:type="dxa"/>
            <w:shd w:val="clear" w:color="auto" w:fill="auto"/>
          </w:tcPr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2" w:type="dxa"/>
            <w:shd w:val="clear" w:color="auto" w:fill="auto"/>
          </w:tcPr>
          <w:p w:rsidR="00E66B58" w:rsidRDefault="00E8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$381.5</w:t>
            </w:r>
            <w:r w:rsidR="002D608C">
              <w:rPr>
                <w:sz w:val="20"/>
                <w:szCs w:val="20"/>
              </w:rPr>
              <w:t>00.oo</w:t>
            </w:r>
          </w:p>
        </w:tc>
      </w:tr>
      <w:tr w:rsidR="00E66B58">
        <w:trPr>
          <w:trHeight w:val="279"/>
        </w:trPr>
        <w:tc>
          <w:tcPr>
            <w:tcW w:w="6797" w:type="dxa"/>
            <w:shd w:val="clear" w:color="auto" w:fill="auto"/>
          </w:tcPr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2" w:type="dxa"/>
            <w:shd w:val="clear" w:color="auto" w:fill="auto"/>
          </w:tcPr>
          <w:p w:rsidR="00E66B58" w:rsidRDefault="00E8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 $12</w:t>
            </w:r>
            <w:r w:rsidR="00DA474D">
              <w:rPr>
                <w:sz w:val="20"/>
                <w:szCs w:val="20"/>
              </w:rPr>
              <w:t>.5</w:t>
            </w:r>
            <w:r w:rsidR="002D608C">
              <w:rPr>
                <w:sz w:val="20"/>
                <w:szCs w:val="20"/>
              </w:rPr>
              <w:t>00.oo</w:t>
            </w:r>
          </w:p>
        </w:tc>
      </w:tr>
      <w:tr w:rsidR="00E66B58">
        <w:trPr>
          <w:trHeight w:val="284"/>
        </w:trPr>
        <w:tc>
          <w:tcPr>
            <w:tcW w:w="6797" w:type="dxa"/>
            <w:tcBorders>
              <w:bottom w:val="single" w:sz="4" w:space="0" w:color="000000"/>
            </w:tcBorders>
            <w:shd w:val="clear" w:color="auto" w:fill="auto"/>
          </w:tcPr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= Total Pago de Seguridad Social mensual </w:t>
            </w:r>
          </w:p>
        </w:tc>
        <w:tc>
          <w:tcPr>
            <w:tcW w:w="3682" w:type="dxa"/>
            <w:tcBorders>
              <w:bottom w:val="single" w:sz="4" w:space="0" w:color="000000"/>
            </w:tcBorders>
            <w:shd w:val="clear" w:color="auto" w:fill="auto"/>
          </w:tcPr>
          <w:p w:rsidR="00E66B58" w:rsidRDefault="00E81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 $692.1</w:t>
            </w:r>
            <w:r w:rsidR="002D608C">
              <w:rPr>
                <w:sz w:val="20"/>
                <w:szCs w:val="20"/>
              </w:rPr>
              <w:t>00.oo</w:t>
            </w:r>
          </w:p>
        </w:tc>
      </w:tr>
      <w:tr w:rsidR="00E66B58">
        <w:trPr>
          <w:trHeight w:val="259"/>
        </w:trPr>
        <w:tc>
          <w:tcPr>
            <w:tcW w:w="6797" w:type="dxa"/>
            <w:tcBorders>
              <w:bottom w:val="single" w:sz="4" w:space="0" w:color="000000"/>
            </w:tcBorders>
            <w:shd w:val="clear" w:color="auto" w:fill="auto"/>
          </w:tcPr>
          <w:p w:rsidR="00E66B58" w:rsidRDefault="00E66B58">
            <w:pPr>
              <w:rPr>
                <w:b/>
                <w:sz w:val="20"/>
                <w:szCs w:val="20"/>
              </w:rPr>
            </w:pPr>
          </w:p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 Pensionado</w:t>
            </w:r>
          </w:p>
        </w:tc>
        <w:tc>
          <w:tcPr>
            <w:tcW w:w="3682" w:type="dxa"/>
            <w:tcBorders>
              <w:bottom w:val="single" w:sz="4" w:space="0" w:color="000000"/>
            </w:tcBorders>
            <w:shd w:val="clear" w:color="auto" w:fill="auto"/>
          </w:tcPr>
          <w:p w:rsidR="00E66B58" w:rsidRDefault="00E66B58">
            <w:pPr>
              <w:rPr>
                <w:sz w:val="20"/>
                <w:szCs w:val="20"/>
              </w:rPr>
            </w:pPr>
          </w:p>
          <w:p w:rsidR="00E66B58" w:rsidRDefault="002D608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Si                     No</w:t>
            </w:r>
            <w:r>
              <w:rPr>
                <w:sz w:val="20"/>
                <w:szCs w:val="20"/>
              </w:rPr>
              <w:t xml:space="preserve">   x     .</w:t>
            </w:r>
          </w:p>
        </w:tc>
      </w:tr>
      <w:tr w:rsidR="00E66B58">
        <w:trPr>
          <w:trHeight w:val="460"/>
        </w:trPr>
        <w:tc>
          <w:tcPr>
            <w:tcW w:w="10479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E66B58" w:rsidRDefault="00E66B58">
            <w:pPr>
              <w:rPr>
                <w:b/>
                <w:sz w:val="20"/>
                <w:szCs w:val="20"/>
              </w:rPr>
            </w:pPr>
          </w:p>
          <w:p w:rsidR="00E66B58" w:rsidRDefault="002D608C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E66B58">
        <w:trPr>
          <w:trHeight w:val="337"/>
        </w:trPr>
        <w:tc>
          <w:tcPr>
            <w:tcW w:w="6797" w:type="dxa"/>
            <w:shd w:val="clear" w:color="auto" w:fill="auto"/>
          </w:tcPr>
          <w:p w:rsidR="00E66B58" w:rsidRDefault="00E66B58">
            <w:pPr>
              <w:rPr>
                <w:sz w:val="20"/>
                <w:szCs w:val="20"/>
              </w:rPr>
            </w:pPr>
          </w:p>
          <w:p w:rsidR="00E66B58" w:rsidRDefault="002D6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Hace Aportes Voluntarios a Fondos de Pensiones  (Art 126-1 E.T.)</w:t>
            </w:r>
          </w:p>
        </w:tc>
        <w:tc>
          <w:tcPr>
            <w:tcW w:w="3682" w:type="dxa"/>
            <w:shd w:val="clear" w:color="auto" w:fill="auto"/>
          </w:tcPr>
          <w:p w:rsidR="00E66B58" w:rsidRDefault="00E66B58">
            <w:pPr>
              <w:rPr>
                <w:b/>
                <w:sz w:val="20"/>
                <w:szCs w:val="20"/>
              </w:rPr>
            </w:pPr>
          </w:p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                   No   x     .</w:t>
            </w:r>
          </w:p>
        </w:tc>
      </w:tr>
      <w:tr w:rsidR="00E66B58">
        <w:trPr>
          <w:trHeight w:val="460"/>
        </w:trPr>
        <w:tc>
          <w:tcPr>
            <w:tcW w:w="6797" w:type="dxa"/>
            <w:shd w:val="clear" w:color="auto" w:fill="auto"/>
          </w:tcPr>
          <w:p w:rsidR="00E66B58" w:rsidRDefault="002D6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Hace Aportes Cuenta de Ahorro para el Fomento de la Construcción – AFC  (Art 126-4 E.T.) </w:t>
            </w:r>
          </w:p>
        </w:tc>
        <w:tc>
          <w:tcPr>
            <w:tcW w:w="3682" w:type="dxa"/>
            <w:shd w:val="clear" w:color="auto" w:fill="auto"/>
          </w:tcPr>
          <w:p w:rsidR="00E66B58" w:rsidRDefault="00E66B58">
            <w:pPr>
              <w:rPr>
                <w:b/>
                <w:sz w:val="20"/>
                <w:szCs w:val="20"/>
              </w:rPr>
            </w:pPr>
          </w:p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                   No  x      .</w:t>
            </w:r>
          </w:p>
        </w:tc>
      </w:tr>
      <w:tr w:rsidR="00E66B58">
        <w:trPr>
          <w:trHeight w:val="460"/>
        </w:trPr>
        <w:tc>
          <w:tcPr>
            <w:tcW w:w="6797" w:type="dxa"/>
            <w:shd w:val="clear" w:color="auto" w:fill="auto"/>
          </w:tcPr>
          <w:p w:rsidR="00E66B58" w:rsidRDefault="002D6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Efectuó pagos por Intereses de Vivienda o Costo Financiero de Leasing Habitacional durante el </w:t>
            </w:r>
            <w:r>
              <w:rPr>
                <w:b/>
                <w:sz w:val="20"/>
                <w:szCs w:val="20"/>
              </w:rPr>
              <w:t>año 2021</w:t>
            </w:r>
            <w:r>
              <w:rPr>
                <w:sz w:val="20"/>
                <w:szCs w:val="20"/>
              </w:rPr>
              <w:t>. (Artículos </w:t>
            </w:r>
            <w:hyperlink r:id="rId5">
              <w:r>
                <w:rPr>
                  <w:sz w:val="20"/>
                  <w:szCs w:val="20"/>
                </w:rPr>
                <w:t>119</w:t>
              </w:r>
            </w:hyperlink>
            <w:r>
              <w:rPr>
                <w:sz w:val="20"/>
                <w:szCs w:val="20"/>
              </w:rPr>
              <w:t> y </w:t>
            </w:r>
            <w:hyperlink r:id="rId6">
              <w:r>
                <w:rPr>
                  <w:sz w:val="20"/>
                  <w:szCs w:val="20"/>
                </w:rPr>
                <w:t>387</w:t>
              </w:r>
            </w:hyperlink>
            <w:r>
              <w:rPr>
                <w:sz w:val="20"/>
                <w:szCs w:val="20"/>
              </w:rPr>
              <w:t xml:space="preserve"> E.T.) </w:t>
            </w:r>
          </w:p>
        </w:tc>
        <w:tc>
          <w:tcPr>
            <w:tcW w:w="3682" w:type="dxa"/>
            <w:shd w:val="clear" w:color="auto" w:fill="auto"/>
          </w:tcPr>
          <w:p w:rsidR="00E66B58" w:rsidRDefault="00E66B58">
            <w:pPr>
              <w:rPr>
                <w:b/>
                <w:sz w:val="20"/>
                <w:szCs w:val="20"/>
              </w:rPr>
            </w:pPr>
          </w:p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                   No   x     .</w:t>
            </w:r>
          </w:p>
        </w:tc>
      </w:tr>
      <w:tr w:rsidR="00E66B58">
        <w:trPr>
          <w:trHeight w:val="460"/>
        </w:trPr>
        <w:tc>
          <w:tcPr>
            <w:tcW w:w="6797" w:type="dxa"/>
            <w:shd w:val="clear" w:color="auto" w:fill="auto"/>
          </w:tcPr>
          <w:p w:rsidR="00E66B58" w:rsidRDefault="00E66B58">
            <w:pPr>
              <w:rPr>
                <w:sz w:val="20"/>
                <w:szCs w:val="20"/>
              </w:rPr>
            </w:pPr>
          </w:p>
          <w:p w:rsidR="00E66B58" w:rsidRDefault="002D6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Tiene dependientes (Art. 387 E.T.)</w:t>
            </w:r>
          </w:p>
        </w:tc>
        <w:tc>
          <w:tcPr>
            <w:tcW w:w="3682" w:type="dxa"/>
            <w:shd w:val="clear" w:color="auto" w:fill="auto"/>
          </w:tcPr>
          <w:p w:rsidR="00E66B58" w:rsidRDefault="00E66B58">
            <w:pPr>
              <w:rPr>
                <w:b/>
                <w:sz w:val="20"/>
                <w:szCs w:val="20"/>
              </w:rPr>
            </w:pPr>
          </w:p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x                   No        .</w:t>
            </w:r>
          </w:p>
        </w:tc>
      </w:tr>
      <w:tr w:rsidR="00E66B58">
        <w:trPr>
          <w:trHeight w:val="460"/>
        </w:trPr>
        <w:tc>
          <w:tcPr>
            <w:tcW w:w="6797" w:type="dxa"/>
            <w:shd w:val="clear" w:color="auto" w:fill="auto"/>
          </w:tcPr>
          <w:p w:rsidR="00E66B58" w:rsidRDefault="00E66B58">
            <w:pPr>
              <w:rPr>
                <w:sz w:val="20"/>
                <w:szCs w:val="20"/>
              </w:rPr>
            </w:pPr>
          </w:p>
          <w:p w:rsidR="00E66B58" w:rsidRDefault="002D6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Efectuó pagos a Medicina Pre pagada durante </w:t>
            </w:r>
            <w:r>
              <w:rPr>
                <w:b/>
                <w:sz w:val="20"/>
                <w:szCs w:val="20"/>
              </w:rPr>
              <w:t>año 2021</w:t>
            </w:r>
            <w:r>
              <w:rPr>
                <w:sz w:val="20"/>
                <w:szCs w:val="20"/>
              </w:rPr>
              <w:t>.  (Art. 387 E.T.)</w:t>
            </w:r>
          </w:p>
        </w:tc>
        <w:tc>
          <w:tcPr>
            <w:tcW w:w="3682" w:type="dxa"/>
            <w:shd w:val="clear" w:color="auto" w:fill="auto"/>
          </w:tcPr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</w:t>
            </w:r>
          </w:p>
          <w:p w:rsidR="00E66B58" w:rsidRDefault="002D608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x                   No        .</w:t>
            </w:r>
          </w:p>
        </w:tc>
      </w:tr>
    </w:tbl>
    <w:p w:rsidR="00E66B58" w:rsidRDefault="00E66B58">
      <w:pPr>
        <w:jc w:val="both"/>
        <w:rPr>
          <w:sz w:val="20"/>
          <w:szCs w:val="20"/>
        </w:rPr>
      </w:pPr>
    </w:p>
    <w:p w:rsidR="00E66B58" w:rsidRDefault="002D608C">
      <w:pPr>
        <w:tabs>
          <w:tab w:val="left" w:pos="4114"/>
        </w:tabs>
        <w:rPr>
          <w:sz w:val="20"/>
          <w:szCs w:val="20"/>
        </w:rPr>
      </w:pPr>
      <w:r>
        <w:rPr>
          <w:b/>
          <w:sz w:val="20"/>
          <w:szCs w:val="20"/>
        </w:rPr>
        <w:t>Declarante de Renta:</w:t>
      </w:r>
      <w:r>
        <w:rPr>
          <w:sz w:val="20"/>
          <w:szCs w:val="20"/>
        </w:rPr>
        <w:t xml:space="preserve">        </w:t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 Si   x             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No        .        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   </w:t>
      </w:r>
    </w:p>
    <w:p w:rsidR="00E66B58" w:rsidRDefault="002D608C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El Contrato de prestación de servicios, suscrito con la Defensoría del Pueblo, se detalla a continuación:</w:t>
      </w:r>
    </w:p>
    <w:p w:rsidR="00E66B58" w:rsidRDefault="00E66B58">
      <w:pPr>
        <w:jc w:val="both"/>
        <w:rPr>
          <w:sz w:val="20"/>
          <w:szCs w:val="20"/>
        </w:rPr>
      </w:pPr>
    </w:p>
    <w:tbl>
      <w:tblPr>
        <w:tblStyle w:val="a1"/>
        <w:tblW w:w="1050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701"/>
        <w:gridCol w:w="1162"/>
        <w:gridCol w:w="1531"/>
        <w:gridCol w:w="2835"/>
      </w:tblGrid>
      <w:tr w:rsidR="00E66B58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widowControl w:val="0"/>
              <w:ind w:lef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a pagar en el mes incluido IVA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iniciación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Observaciones</w:t>
            </w:r>
          </w:p>
        </w:tc>
      </w:tr>
      <w:tr w:rsidR="00E66B58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2D608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CD - </w:t>
            </w:r>
            <w:r w:rsidR="0022743B">
              <w:rPr>
                <w:sz w:val="20"/>
                <w:szCs w:val="20"/>
              </w:rPr>
              <w:t>DP-4577</w:t>
            </w:r>
            <w:r w:rsidR="00B50DAA">
              <w:rPr>
                <w:sz w:val="20"/>
                <w:szCs w:val="20"/>
              </w:rPr>
              <w:t xml:space="preserve"> -2025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FC6E5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$58.370</w:t>
            </w:r>
            <w:r w:rsidR="001F5769">
              <w:rPr>
                <w:sz w:val="20"/>
                <w:szCs w:val="20"/>
              </w:rPr>
              <w:t>.000</w:t>
            </w:r>
            <w:r w:rsidR="002D608C">
              <w:rPr>
                <w:sz w:val="20"/>
                <w:szCs w:val="20"/>
              </w:rPr>
              <w:t>.oo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1F576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$5.837.000.oo</w:t>
            </w: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22743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01/10</w:t>
            </w:r>
            <w:r w:rsidR="00B50DAA">
              <w:rPr>
                <w:sz w:val="20"/>
                <w:szCs w:val="20"/>
              </w:rPr>
              <w:t>/2025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22743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31/07/2026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B58" w:rsidRDefault="00E66B5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E66B58">
        <w:trPr>
          <w:trHeight w:val="207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E66B5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E66B58" w:rsidP="001F576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E66B5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E66B58" w:rsidP="001F576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66B58" w:rsidRDefault="00E66B5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B58" w:rsidRDefault="00E66B5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66B58" w:rsidRDefault="00E66B58">
      <w:pPr>
        <w:jc w:val="both"/>
        <w:rPr>
          <w:sz w:val="20"/>
          <w:szCs w:val="20"/>
        </w:rPr>
      </w:pPr>
    </w:p>
    <w:p w:rsidR="00E66B58" w:rsidRDefault="002D608C">
      <w:pPr>
        <w:widowControl w:val="0"/>
        <w:jc w:val="both"/>
        <w:rPr>
          <w:sz w:val="20"/>
          <w:szCs w:val="20"/>
        </w:rPr>
      </w:pPr>
      <w:bookmarkStart w:id="1" w:name="_gjdgxs" w:colFirst="0" w:colLast="0"/>
      <w:bookmarkEnd w:id="1"/>
      <w:r>
        <w:rPr>
          <w:sz w:val="20"/>
          <w:szCs w:val="20"/>
        </w:rPr>
        <w:t>En constancia d</w:t>
      </w:r>
      <w:r w:rsidR="00580852">
        <w:rPr>
          <w:sz w:val="20"/>
          <w:szCs w:val="20"/>
        </w:rPr>
        <w:t>e lo anterior, se firm</w:t>
      </w:r>
      <w:r w:rsidR="00B87B17">
        <w:rPr>
          <w:sz w:val="20"/>
          <w:szCs w:val="20"/>
        </w:rPr>
        <w:t xml:space="preserve">a a </w:t>
      </w:r>
      <w:r w:rsidR="008A57ED">
        <w:rPr>
          <w:sz w:val="20"/>
          <w:szCs w:val="20"/>
        </w:rPr>
        <w:t>los 20 días del mes de marzo</w:t>
      </w:r>
      <w:r>
        <w:rPr>
          <w:sz w:val="20"/>
          <w:szCs w:val="20"/>
        </w:rPr>
        <w:t xml:space="preserve"> d</w:t>
      </w:r>
      <w:r>
        <w:rPr>
          <w:color w:val="000000"/>
          <w:sz w:val="20"/>
          <w:szCs w:val="20"/>
        </w:rPr>
        <w:t>e</w:t>
      </w:r>
      <w:r>
        <w:rPr>
          <w:color w:val="C0504D"/>
          <w:sz w:val="20"/>
          <w:szCs w:val="20"/>
        </w:rPr>
        <w:t xml:space="preserve"> </w:t>
      </w:r>
      <w:r w:rsidR="007B700F">
        <w:rPr>
          <w:sz w:val="20"/>
          <w:szCs w:val="20"/>
        </w:rPr>
        <w:t>2026</w:t>
      </w:r>
      <w:r>
        <w:rPr>
          <w:sz w:val="20"/>
          <w:szCs w:val="20"/>
        </w:rPr>
        <w:t>.</w:t>
      </w:r>
    </w:p>
    <w:p w:rsidR="00E66B58" w:rsidRDefault="00E66B58">
      <w:pPr>
        <w:jc w:val="both"/>
        <w:rPr>
          <w:sz w:val="20"/>
          <w:szCs w:val="20"/>
        </w:rPr>
      </w:pPr>
    </w:p>
    <w:p w:rsidR="00E66B58" w:rsidRDefault="00E66B58">
      <w:pPr>
        <w:jc w:val="both"/>
        <w:rPr>
          <w:sz w:val="20"/>
          <w:szCs w:val="20"/>
        </w:rPr>
      </w:pPr>
    </w:p>
    <w:p w:rsidR="00E66B58" w:rsidRDefault="004E2A54">
      <w:pPr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                       </w:t>
      </w:r>
      <w:r w:rsidRPr="004E2A54">
        <w:rPr>
          <w:noProof/>
          <w:sz w:val="20"/>
          <w:szCs w:val="20"/>
        </w:rPr>
        <w:drawing>
          <wp:inline distT="0" distB="0" distL="0" distR="0">
            <wp:extent cx="742738" cy="828675"/>
            <wp:effectExtent l="0" t="0" r="635" b="0"/>
            <wp:docPr id="2" name="Imagen 2" descr="C:\Users\PEDRO\Desktop\Firma Digital Poch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DRO\Desktop\Firma Digital Poch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603" cy="84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B58" w:rsidRDefault="002D608C">
      <w:pPr>
        <w:jc w:val="both"/>
        <w:rPr>
          <w:sz w:val="20"/>
          <w:szCs w:val="20"/>
        </w:rPr>
      </w:pPr>
      <w:r>
        <w:rPr>
          <w:sz w:val="20"/>
          <w:szCs w:val="20"/>
        </w:rPr>
        <w:t>Nombre: ________________________</w:t>
      </w:r>
    </w:p>
    <w:p w:rsidR="00E66B58" w:rsidRDefault="004E2A54">
      <w:pPr>
        <w:ind w:left="708"/>
        <w:jc w:val="both"/>
        <w:rPr>
          <w:sz w:val="22"/>
          <w:szCs w:val="22"/>
        </w:rPr>
      </w:pPr>
      <w:r>
        <w:rPr>
          <w:sz w:val="20"/>
          <w:szCs w:val="20"/>
        </w:rPr>
        <w:t>No. C. C.  80.170.642</w:t>
      </w:r>
      <w:r w:rsidR="002D608C">
        <w:rPr>
          <w:sz w:val="20"/>
          <w:szCs w:val="20"/>
        </w:rPr>
        <w:t xml:space="preserve"> de Bogotá </w:t>
      </w:r>
    </w:p>
    <w:sectPr w:rsidR="00E66B58">
      <w:pgSz w:w="12242" w:h="15842"/>
      <w:pgMar w:top="567" w:right="851" w:bottom="510" w:left="79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B58"/>
    <w:rsid w:val="00060AC2"/>
    <w:rsid w:val="001C40E0"/>
    <w:rsid w:val="001F5769"/>
    <w:rsid w:val="00216390"/>
    <w:rsid w:val="0022743B"/>
    <w:rsid w:val="0028496D"/>
    <w:rsid w:val="002C3660"/>
    <w:rsid w:val="002D608C"/>
    <w:rsid w:val="00340F97"/>
    <w:rsid w:val="0037179F"/>
    <w:rsid w:val="003D19FF"/>
    <w:rsid w:val="003E536B"/>
    <w:rsid w:val="00400BCF"/>
    <w:rsid w:val="00407817"/>
    <w:rsid w:val="00465E7E"/>
    <w:rsid w:val="0048206F"/>
    <w:rsid w:val="004B02AC"/>
    <w:rsid w:val="004E2A54"/>
    <w:rsid w:val="00567978"/>
    <w:rsid w:val="00580852"/>
    <w:rsid w:val="006148AB"/>
    <w:rsid w:val="006252B4"/>
    <w:rsid w:val="006570AF"/>
    <w:rsid w:val="0066306C"/>
    <w:rsid w:val="006D14D9"/>
    <w:rsid w:val="006D30BB"/>
    <w:rsid w:val="006E241C"/>
    <w:rsid w:val="00717FED"/>
    <w:rsid w:val="007B5A09"/>
    <w:rsid w:val="007B700F"/>
    <w:rsid w:val="008174CC"/>
    <w:rsid w:val="00875976"/>
    <w:rsid w:val="008849CC"/>
    <w:rsid w:val="008A38C1"/>
    <w:rsid w:val="008A57ED"/>
    <w:rsid w:val="009D5044"/>
    <w:rsid w:val="00A52867"/>
    <w:rsid w:val="00A661AA"/>
    <w:rsid w:val="00AA3DBC"/>
    <w:rsid w:val="00AF5252"/>
    <w:rsid w:val="00B43D56"/>
    <w:rsid w:val="00B50DAA"/>
    <w:rsid w:val="00B87B17"/>
    <w:rsid w:val="00BA53C9"/>
    <w:rsid w:val="00BD66EF"/>
    <w:rsid w:val="00C16577"/>
    <w:rsid w:val="00D01D93"/>
    <w:rsid w:val="00D166BC"/>
    <w:rsid w:val="00DA474D"/>
    <w:rsid w:val="00DE2203"/>
    <w:rsid w:val="00E66B58"/>
    <w:rsid w:val="00E718C5"/>
    <w:rsid w:val="00E8163F"/>
    <w:rsid w:val="00F916A9"/>
    <w:rsid w:val="00F9734A"/>
    <w:rsid w:val="00FC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4D1D86-AD02-404E-AAD3-95C3BFDA3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Ttulo4">
    <w:name w:val="heading 4"/>
    <w:basedOn w:val="Normal"/>
    <w:next w:val="Normal"/>
    <w:pPr>
      <w:keepNext/>
      <w:spacing w:before="240" w:after="60"/>
      <w:outlineLvl w:val="3"/>
    </w:pPr>
    <w:rPr>
      <w:b/>
      <w:sz w:val="28"/>
      <w:szCs w:val="28"/>
    </w:rPr>
  </w:style>
  <w:style w:type="paragraph" w:styleId="Ttulo5">
    <w:name w:val="heading 5"/>
    <w:basedOn w:val="Normal"/>
    <w:next w:val="Normal"/>
    <w:pPr>
      <w:spacing w:before="240" w:after="60"/>
      <w:outlineLvl w:val="4"/>
    </w:pPr>
    <w:rPr>
      <w:b/>
      <w:i/>
      <w:sz w:val="26"/>
      <w:szCs w:val="26"/>
    </w:rPr>
  </w:style>
  <w:style w:type="paragraph" w:styleId="Ttulo6">
    <w:name w:val="heading 6"/>
    <w:basedOn w:val="Normal"/>
    <w:next w:val="Normal"/>
    <w:pPr>
      <w:spacing w:before="240" w:after="60"/>
      <w:outlineLvl w:val="5"/>
    </w:pPr>
    <w:rPr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spacing w:after="60"/>
      <w:jc w:val="center"/>
    </w:pPr>
    <w:rPr>
      <w:rFonts w:ascii="Cambria" w:eastAsia="Cambria" w:hAnsi="Cambria" w:cs="Cambria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ijuf.org.co/external?url=http://www.ceta.org.co/html/vista_de_un_articulo.asp?Norma=480" TargetMode="External"/><Relationship Id="rId5" Type="http://schemas.openxmlformats.org/officeDocument/2006/relationships/hyperlink" Target="http://www.cijuf.org.co/external?url=http://www.ceta.org.co/html/vista_de_un_articulo.asp?Norma=17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429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</dc:creator>
  <cp:lastModifiedBy>PEDRO</cp:lastModifiedBy>
  <cp:revision>56</cp:revision>
  <dcterms:created xsi:type="dcterms:W3CDTF">2022-12-19T17:20:00Z</dcterms:created>
  <dcterms:modified xsi:type="dcterms:W3CDTF">2026-03-20T19:33:00Z</dcterms:modified>
</cp:coreProperties>
</file>