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0EEB1" w14:textId="77777777" w:rsidR="005E47D7" w:rsidRPr="005E47D7" w:rsidRDefault="005E47D7" w:rsidP="005E47D7">
      <w:pPr>
        <w:jc w:val="center"/>
        <w:rPr>
          <w:b/>
          <w:bCs/>
          <w:lang w:val="es-ES"/>
        </w:rPr>
      </w:pPr>
      <w:r w:rsidRPr="005E47D7">
        <w:rPr>
          <w:b/>
          <w:bCs/>
          <w:lang w:val="es-ES"/>
        </w:rPr>
        <w:t>FORMULARIO No. 11</w:t>
      </w:r>
    </w:p>
    <w:p w14:paraId="6D71C0DC" w14:textId="77777777" w:rsidR="005E47D7" w:rsidRPr="005E47D7" w:rsidRDefault="005E47D7" w:rsidP="005E47D7">
      <w:pPr>
        <w:jc w:val="center"/>
        <w:rPr>
          <w:b/>
          <w:lang w:val="es-ES"/>
        </w:rPr>
      </w:pPr>
      <w:r w:rsidRPr="005E47D7">
        <w:rPr>
          <w:b/>
          <w:lang w:val="es-ES"/>
        </w:rPr>
        <w:t>“CLAUSULA DE CATALOGACION DE LOS BIENES” (CUANDO APLIQUE)</w:t>
      </w:r>
    </w:p>
    <w:p w14:paraId="4000997B" w14:textId="77777777" w:rsidR="005E47D7" w:rsidRPr="005E47D7" w:rsidRDefault="005E47D7" w:rsidP="005E47D7">
      <w:pPr>
        <w:jc w:val="center"/>
        <w:rPr>
          <w:b/>
          <w:lang w:val="es-ES"/>
        </w:rPr>
      </w:pPr>
    </w:p>
    <w:p w14:paraId="720CCA57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El contratista deberá proporcionar en medio magnético y físico a la Unidad Ejecutora una lista de los bienes adjudicados, con la información técnica necesaria para la identificación de los artículos de abastecimiento incluidos en el objeto del contrato así:</w:t>
      </w:r>
    </w:p>
    <w:p w14:paraId="6FBB5075" w14:textId="77777777" w:rsidR="005E47D7" w:rsidRPr="005E47D7" w:rsidRDefault="005E47D7" w:rsidP="005E47D7">
      <w:pPr>
        <w:rPr>
          <w:lang w:val="es-ES"/>
        </w:rPr>
      </w:pPr>
    </w:p>
    <w:p w14:paraId="000A853B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Información del contratista.</w:t>
      </w:r>
      <w:r w:rsidRPr="005E47D7">
        <w:rPr>
          <w:lang w:val="es-ES"/>
        </w:rPr>
        <w:tab/>
        <w:t>Información del fabricante del artículo de abastecimiento</w:t>
      </w:r>
    </w:p>
    <w:p w14:paraId="2EA5CB20" w14:textId="77777777" w:rsidR="005E47D7" w:rsidRPr="005E47D7" w:rsidRDefault="005E47D7" w:rsidP="005E47D7">
      <w:pPr>
        <w:rPr>
          <w:lang w:val="es-ES"/>
        </w:rPr>
      </w:pPr>
    </w:p>
    <w:p w14:paraId="296E684A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Dirección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proofErr w:type="spellStart"/>
      <w:r w:rsidRPr="005E47D7">
        <w:rPr>
          <w:lang w:val="es-ES"/>
        </w:rPr>
        <w:t>Dirección</w:t>
      </w:r>
      <w:proofErr w:type="spellEnd"/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Nombre de la empresa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Teléfono.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Correo electrónico.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Código de identificación tributaria.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  <w:t xml:space="preserve"> </w:t>
      </w:r>
      <w:r w:rsidRPr="005E47D7">
        <w:rPr>
          <w:lang w:val="es-ES"/>
        </w:rPr>
        <w:t xml:space="preserve">                                            País de origen.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Nombre de la empresa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Teléfono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Correo electrónico.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                                                               Código de identificación tributaria.</w:t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País de origen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0BA3A1F2" w14:textId="77777777" w:rsidR="005E47D7" w:rsidRPr="005E47D7" w:rsidRDefault="005E47D7" w:rsidP="005E47D7">
      <w:pPr>
        <w:rPr>
          <w:lang w:val="es-ES"/>
        </w:rPr>
      </w:pPr>
    </w:p>
    <w:p w14:paraId="1F888A32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Datos técnicos de los artículos de abastecimiento (bienes) a suministrar. Información que debe proporcionar el contratista</w:t>
      </w:r>
    </w:p>
    <w:p w14:paraId="542A6C5D" w14:textId="77777777" w:rsidR="005E47D7" w:rsidRPr="005E47D7" w:rsidRDefault="005E47D7" w:rsidP="005E47D7">
      <w:pPr>
        <w:rPr>
          <w:lang w:val="es-ES"/>
        </w:rPr>
      </w:pPr>
    </w:p>
    <w:p w14:paraId="7A8C2192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 xml:space="preserve">Nombre técnico del artículo asignado por el fabricante. 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6CF0CC8E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Número de parte, referencia, modelo asignado por el fabricante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6CE460CA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Ficha técnica del bien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1062134E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Catálogo de partes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1D8B5CCC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Número OTAN (</w:t>
      </w:r>
      <w:proofErr w:type="spellStart"/>
      <w:r w:rsidRPr="005E47D7">
        <w:rPr>
          <w:lang w:val="es-ES"/>
        </w:rPr>
        <w:t>National</w:t>
      </w:r>
      <w:proofErr w:type="spellEnd"/>
      <w:r w:rsidRPr="005E47D7">
        <w:rPr>
          <w:lang w:val="es-ES"/>
        </w:rPr>
        <w:t xml:space="preserve"> Stock </w:t>
      </w:r>
      <w:proofErr w:type="spellStart"/>
      <w:r w:rsidRPr="005E47D7">
        <w:rPr>
          <w:lang w:val="es-ES"/>
        </w:rPr>
        <w:t>Number</w:t>
      </w:r>
      <w:proofErr w:type="spellEnd"/>
      <w:r w:rsidRPr="005E47D7">
        <w:rPr>
          <w:lang w:val="es-ES"/>
        </w:rPr>
        <w:t>).</w:t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En caso de que los artículos a suministrar se encuentren catalogados.</w:t>
      </w:r>
    </w:p>
    <w:p w14:paraId="0673C033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La Unidad Ejecutora estipula la viabilidad de requerir los planos de ingeniería, dibujos técnicos o manual del fabricante de los bienes a adquirir de acuerdo a su necesidad</w:t>
      </w:r>
    </w:p>
    <w:p w14:paraId="21A11FF3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Caducidad del bien a suministrar.</w:t>
      </w:r>
    </w:p>
    <w:p w14:paraId="3D536254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Equipo al que pertenece el bien a suministrar.</w:t>
      </w:r>
    </w:p>
    <w:p w14:paraId="42EFFB12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Disposición final al término del Ciclo de vida del bien a suministrar.</w:t>
      </w:r>
    </w:p>
    <w:p w14:paraId="0B7FB11E" w14:textId="0738B134" w:rsid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Condiciones de transporte y embalaje del bien a suministrar.</w:t>
      </w:r>
    </w:p>
    <w:p w14:paraId="24F2DACE" w14:textId="77777777" w:rsidR="009066D2" w:rsidRPr="005E47D7" w:rsidRDefault="009066D2" w:rsidP="009066D2">
      <w:pPr>
        <w:ind w:left="743"/>
        <w:rPr>
          <w:lang w:val="es-ES"/>
        </w:rPr>
      </w:pPr>
      <w:bookmarkStart w:id="0" w:name="_GoBack"/>
      <w:bookmarkEnd w:id="0"/>
    </w:p>
    <w:p w14:paraId="3CBA7BA1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lastRenderedPageBreak/>
        <w:t>GUIA DEL CONTENIDO.</w:t>
      </w:r>
    </w:p>
    <w:p w14:paraId="59259E03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Artículo de abastecimiento. // Hace referencia al bien a suministrar</w:t>
      </w:r>
    </w:p>
    <w:p w14:paraId="132BC0B8" w14:textId="77777777" w:rsidR="005E47D7" w:rsidRPr="005E47D7" w:rsidRDefault="005E47D7" w:rsidP="005E47D7">
      <w:pPr>
        <w:rPr>
          <w:lang w:val="es-ES"/>
        </w:rPr>
      </w:pPr>
    </w:p>
    <w:p w14:paraId="108D0E5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Nombre técnico del artículo asignado por el fabricante. // Se debe relacionar el nombre o denominación otorgado por el fabricante del (los) artículos a suministrar.</w:t>
      </w:r>
    </w:p>
    <w:p w14:paraId="0E6BDBA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Número de parte, referencia, modelo asignado por el fabricante. // Número de identificación asignado por el fabricante.</w:t>
      </w:r>
    </w:p>
    <w:p w14:paraId="5AD54F8E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Ficha técnica del bien. // Documento en forma de sumario que contiene la descripción de las características de un objeto, material, proceso o programa de manera detallada. En este se describe técnicamente el artículo.</w:t>
      </w:r>
    </w:p>
    <w:p w14:paraId="4459F0E6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Catálogo de partes. // Documento que contiene la relación ordenada de los elementos pertenecientes a un mismo objeto a adquirir cuando este está compuesto por varias partes, las cuales se deben relacionar para facilitar su localización</w:t>
      </w:r>
    </w:p>
    <w:p w14:paraId="497B7A2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Número OTAN (</w:t>
      </w:r>
      <w:proofErr w:type="spellStart"/>
      <w:r w:rsidRPr="005E47D7">
        <w:rPr>
          <w:lang w:val="es-ES"/>
        </w:rPr>
        <w:t>National</w:t>
      </w:r>
      <w:proofErr w:type="spellEnd"/>
      <w:r w:rsidRPr="005E47D7">
        <w:rPr>
          <w:lang w:val="es-ES"/>
        </w:rPr>
        <w:t xml:space="preserve"> Stock </w:t>
      </w:r>
      <w:proofErr w:type="spellStart"/>
      <w:r w:rsidRPr="005E47D7">
        <w:rPr>
          <w:lang w:val="es-ES"/>
        </w:rPr>
        <w:t>Number</w:t>
      </w:r>
      <w:proofErr w:type="spellEnd"/>
      <w:r w:rsidRPr="005E47D7">
        <w:rPr>
          <w:lang w:val="es-ES"/>
        </w:rPr>
        <w:t>). En caso de que los artículos a suministrar se encuentren catalogados. El estructurador debe consultar el catálogo de referencias de la OTAN para identificar si el artículo ya se encuentra catalogado.</w:t>
      </w:r>
    </w:p>
    <w:p w14:paraId="2108FDE9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La Unidad Ejecutora estipula la viabilidad de requerir los planos de ingeniería, dibujos técnicos o manual del fabricante de los bienes a adquirir de acuerdo a su necesidad.</w:t>
      </w:r>
    </w:p>
    <w:p w14:paraId="710196C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Caducidad del bien a suministrar. // Hace referencia a la fecha de fabricación y fecha de vencimiento del artículo en el caso que aplique.</w:t>
      </w:r>
    </w:p>
    <w:p w14:paraId="650246E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Equipo al que pertenece el bien a suministrar. // En caso que el artículo o bien a suministrar haga parte de un equipo o un sistema mayor, se debe entregar la identificación de ese equipo o sistema.</w:t>
      </w:r>
    </w:p>
    <w:p w14:paraId="2366FA7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Disposición final al término del Ciclo de vida del bien a suministrar. // relacionar las instrucciones claras para disposición final y definitiva del artículo, tratamiento que se le debe aplicar como residuo.</w:t>
      </w:r>
    </w:p>
    <w:p w14:paraId="40A27174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Condiciones de transporte y embalaje del bien a suministrar la descripción del acondicionamiento del artículo para proteger las características y la calidad de los productos que contiene, durante su manipulación y transporte.</w:t>
      </w:r>
    </w:p>
    <w:p w14:paraId="47250F71" w14:textId="1D2D21A9" w:rsidR="00FD5F09" w:rsidRPr="005E47D7" w:rsidRDefault="00FD5F09" w:rsidP="005E47D7"/>
    <w:sectPr w:rsidR="00FD5F09" w:rsidRPr="005E47D7" w:rsidSect="00D96D94">
      <w:headerReference w:type="default" r:id="rId7"/>
      <w:footerReference w:type="default" r:id="rId8"/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00173" w14:textId="77777777" w:rsidR="00A82750" w:rsidRDefault="00A82750" w:rsidP="00D0034C">
      <w:pPr>
        <w:spacing w:after="0" w:line="240" w:lineRule="auto"/>
      </w:pPr>
      <w:r>
        <w:separator/>
      </w:r>
    </w:p>
  </w:endnote>
  <w:endnote w:type="continuationSeparator" w:id="0">
    <w:p w14:paraId="1BD917B0" w14:textId="77777777" w:rsidR="00A82750" w:rsidRDefault="00A82750" w:rsidP="00D00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C0339" w14:textId="3F56FD1A" w:rsidR="00D0034C" w:rsidRPr="00081CDD" w:rsidRDefault="00D0034C" w:rsidP="00D0034C">
    <w:pPr>
      <w:pStyle w:val="Sinespaciado"/>
      <w:rPr>
        <w:b/>
        <w:bCs/>
        <w:sz w:val="20"/>
        <w:szCs w:val="20"/>
      </w:rPr>
    </w:pPr>
    <w:r w:rsidRPr="00081CDD">
      <w:rPr>
        <w:bCs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06E2A" w14:textId="77777777" w:rsidR="00A82750" w:rsidRDefault="00A82750" w:rsidP="00D0034C">
      <w:pPr>
        <w:spacing w:after="0" w:line="240" w:lineRule="auto"/>
      </w:pPr>
      <w:r>
        <w:separator/>
      </w:r>
    </w:p>
  </w:footnote>
  <w:footnote w:type="continuationSeparator" w:id="0">
    <w:p w14:paraId="7474D2E0" w14:textId="77777777" w:rsidR="00A82750" w:rsidRDefault="00A82750" w:rsidP="00D00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A09E0" w14:textId="66F25343" w:rsidR="00D0034C" w:rsidRPr="00F1740F" w:rsidRDefault="00D0034C" w:rsidP="00D0034C">
    <w:pPr>
      <w:jc w:val="center"/>
      <w:rPr>
        <w:rFonts w:ascii="Arial" w:hAnsi="Arial"/>
        <w:b/>
        <w:bCs/>
        <w:sz w:val="18"/>
        <w:szCs w:val="18"/>
      </w:rPr>
    </w:pPr>
    <w:r>
      <w:rPr>
        <w:noProof/>
        <w:sz w:val="18"/>
        <w:szCs w:val="18"/>
        <w:lang w:eastAsia="es-CO"/>
      </w:rPr>
      <w:drawing>
        <wp:anchor distT="0" distB="0" distL="114300" distR="114300" simplePos="0" relativeHeight="251662336" behindDoc="1" locked="0" layoutInCell="1" allowOverlap="1" wp14:anchorId="0E2CD2E9" wp14:editId="47547D52">
          <wp:simplePos x="0" y="0"/>
          <wp:positionH relativeFrom="column">
            <wp:posOffset>227330</wp:posOffset>
          </wp:positionH>
          <wp:positionV relativeFrom="paragraph">
            <wp:posOffset>-54610</wp:posOffset>
          </wp:positionV>
          <wp:extent cx="809625" cy="466725"/>
          <wp:effectExtent l="0" t="0" r="9525" b="9525"/>
          <wp:wrapNone/>
          <wp:docPr id="4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7F19B1EF" w14:textId="77777777" w:rsidR="00D0034C" w:rsidRPr="00F1740F" w:rsidRDefault="00D0034C" w:rsidP="00D0034C">
    <w:pPr>
      <w:spacing w:after="0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1B6AC29B" w14:textId="467089FC" w:rsidR="00D0034C" w:rsidRDefault="00D0034C" w:rsidP="00D0034C">
    <w:pPr>
      <w:pStyle w:val="Encabezad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666A5499" w14:textId="77777777" w:rsidR="00D0034C" w:rsidRDefault="00D0034C" w:rsidP="00D003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22A3"/>
    <w:multiLevelType w:val="hybridMultilevel"/>
    <w:tmpl w:val="1010875C"/>
    <w:lvl w:ilvl="0" w:tplc="5CD017B4">
      <w:start w:val="1"/>
      <w:numFmt w:val="decimal"/>
      <w:lvlText w:val="%1."/>
      <w:lvlJc w:val="left"/>
      <w:pPr>
        <w:ind w:left="743" w:hanging="284"/>
        <w:jc w:val="left"/>
      </w:pPr>
      <w:rPr>
        <w:rFonts w:ascii="Arial MT" w:eastAsia="Arial MT" w:hAnsi="Arial MT" w:cs="Arial MT" w:hint="default"/>
        <w:color w:val="0C0C0C"/>
        <w:spacing w:val="-2"/>
        <w:w w:val="81"/>
        <w:sz w:val="24"/>
        <w:szCs w:val="24"/>
        <w:lang w:val="es-ES" w:eastAsia="en-US" w:bidi="ar-SA"/>
      </w:rPr>
    </w:lvl>
    <w:lvl w:ilvl="1" w:tplc="C6FC50B4">
      <w:start w:val="1"/>
      <w:numFmt w:val="decimal"/>
      <w:lvlText w:val="%2."/>
      <w:lvlJc w:val="left"/>
      <w:pPr>
        <w:ind w:left="1271" w:hanging="358"/>
        <w:jc w:val="left"/>
      </w:pPr>
      <w:rPr>
        <w:rFonts w:ascii="Arial MT" w:eastAsia="Arial MT" w:hAnsi="Arial MT" w:cs="Arial MT" w:hint="default"/>
        <w:color w:val="282828"/>
        <w:spacing w:val="-11"/>
        <w:w w:val="77"/>
        <w:sz w:val="22"/>
        <w:szCs w:val="22"/>
        <w:lang w:val="es-ES" w:eastAsia="en-US" w:bidi="ar-SA"/>
      </w:rPr>
    </w:lvl>
    <w:lvl w:ilvl="2" w:tplc="5BB6BC9E">
      <w:numFmt w:val="bullet"/>
      <w:lvlText w:val="•"/>
      <w:lvlJc w:val="left"/>
      <w:pPr>
        <w:ind w:left="2384" w:hanging="358"/>
      </w:pPr>
      <w:rPr>
        <w:rFonts w:hint="default"/>
        <w:lang w:val="es-ES" w:eastAsia="en-US" w:bidi="ar-SA"/>
      </w:rPr>
    </w:lvl>
    <w:lvl w:ilvl="3" w:tplc="9F3A1DB6">
      <w:numFmt w:val="bullet"/>
      <w:lvlText w:val="•"/>
      <w:lvlJc w:val="left"/>
      <w:pPr>
        <w:ind w:left="3488" w:hanging="358"/>
      </w:pPr>
      <w:rPr>
        <w:rFonts w:hint="default"/>
        <w:lang w:val="es-ES" w:eastAsia="en-US" w:bidi="ar-SA"/>
      </w:rPr>
    </w:lvl>
    <w:lvl w:ilvl="4" w:tplc="2FC61E22">
      <w:numFmt w:val="bullet"/>
      <w:lvlText w:val="•"/>
      <w:lvlJc w:val="left"/>
      <w:pPr>
        <w:ind w:left="4593" w:hanging="358"/>
      </w:pPr>
      <w:rPr>
        <w:rFonts w:hint="default"/>
        <w:lang w:val="es-ES" w:eastAsia="en-US" w:bidi="ar-SA"/>
      </w:rPr>
    </w:lvl>
    <w:lvl w:ilvl="5" w:tplc="7CB233EA">
      <w:numFmt w:val="bullet"/>
      <w:lvlText w:val="•"/>
      <w:lvlJc w:val="left"/>
      <w:pPr>
        <w:ind w:left="5697" w:hanging="358"/>
      </w:pPr>
      <w:rPr>
        <w:rFonts w:hint="default"/>
        <w:lang w:val="es-ES" w:eastAsia="en-US" w:bidi="ar-SA"/>
      </w:rPr>
    </w:lvl>
    <w:lvl w:ilvl="6" w:tplc="E37A6664">
      <w:numFmt w:val="bullet"/>
      <w:lvlText w:val="•"/>
      <w:lvlJc w:val="left"/>
      <w:pPr>
        <w:ind w:left="6802" w:hanging="358"/>
      </w:pPr>
      <w:rPr>
        <w:rFonts w:hint="default"/>
        <w:lang w:val="es-ES" w:eastAsia="en-US" w:bidi="ar-SA"/>
      </w:rPr>
    </w:lvl>
    <w:lvl w:ilvl="7" w:tplc="77FEE89A">
      <w:numFmt w:val="bullet"/>
      <w:lvlText w:val="•"/>
      <w:lvlJc w:val="left"/>
      <w:pPr>
        <w:ind w:left="7906" w:hanging="358"/>
      </w:pPr>
      <w:rPr>
        <w:rFonts w:hint="default"/>
        <w:lang w:val="es-ES" w:eastAsia="en-US" w:bidi="ar-SA"/>
      </w:rPr>
    </w:lvl>
    <w:lvl w:ilvl="8" w:tplc="DFAE9286">
      <w:numFmt w:val="bullet"/>
      <w:lvlText w:val="•"/>
      <w:lvlJc w:val="left"/>
      <w:pPr>
        <w:ind w:left="9011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75F8734D"/>
    <w:multiLevelType w:val="hybridMultilevel"/>
    <w:tmpl w:val="F74EFF4C"/>
    <w:lvl w:ilvl="0" w:tplc="0882C08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C98"/>
    <w:rsid w:val="00081CDD"/>
    <w:rsid w:val="00131906"/>
    <w:rsid w:val="001A4CE0"/>
    <w:rsid w:val="001D0F64"/>
    <w:rsid w:val="002200A5"/>
    <w:rsid w:val="002334C5"/>
    <w:rsid w:val="002D2ACF"/>
    <w:rsid w:val="00354E3C"/>
    <w:rsid w:val="003977F3"/>
    <w:rsid w:val="003D7C98"/>
    <w:rsid w:val="00406A48"/>
    <w:rsid w:val="00425676"/>
    <w:rsid w:val="004C5DAC"/>
    <w:rsid w:val="005C56FA"/>
    <w:rsid w:val="005D0EE0"/>
    <w:rsid w:val="005E47D7"/>
    <w:rsid w:val="00665B56"/>
    <w:rsid w:val="00665DD6"/>
    <w:rsid w:val="006F1902"/>
    <w:rsid w:val="0074140A"/>
    <w:rsid w:val="008513C1"/>
    <w:rsid w:val="009066D2"/>
    <w:rsid w:val="009901A7"/>
    <w:rsid w:val="009B3134"/>
    <w:rsid w:val="009B5F05"/>
    <w:rsid w:val="00A41E66"/>
    <w:rsid w:val="00A82750"/>
    <w:rsid w:val="00B505C0"/>
    <w:rsid w:val="00D0034C"/>
    <w:rsid w:val="00D96D94"/>
    <w:rsid w:val="00E043A6"/>
    <w:rsid w:val="00E94227"/>
    <w:rsid w:val="00F52AD1"/>
    <w:rsid w:val="00FD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6A7F"/>
  <w15:chartTrackingRefBased/>
  <w15:docId w15:val="{8C6EE300-1341-4F6D-9442-CBEF7A0E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No Spacing1,Sin espaciado2,Sin espaciado3,alejo,k"/>
    <w:link w:val="SinespaciadoCar"/>
    <w:qFormat/>
    <w:rsid w:val="00A41E66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A41E66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034C"/>
  </w:style>
  <w:style w:type="paragraph" w:styleId="Piedepgina">
    <w:name w:val="footer"/>
    <w:basedOn w:val="Normal"/>
    <w:link w:val="Piedepgina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034C"/>
  </w:style>
  <w:style w:type="character" w:customStyle="1" w:styleId="SinespaciadoCar">
    <w:name w:val="Sin espaciado Car"/>
    <w:aliases w:val="Aries Car,No Spacing1 Car,Sin espaciado2 Car,Sin espaciado3 Car,alejo Car,k Car"/>
    <w:link w:val="Sinespaciado"/>
    <w:rsid w:val="00D0034C"/>
  </w:style>
  <w:style w:type="paragraph" w:styleId="Prrafodelista">
    <w:name w:val="List Paragraph"/>
    <w:basedOn w:val="Normal"/>
    <w:uiPriority w:val="34"/>
    <w:qFormat/>
    <w:rsid w:val="00F5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7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BERNARDO REVELO</cp:lastModifiedBy>
  <cp:revision>3</cp:revision>
  <dcterms:created xsi:type="dcterms:W3CDTF">2026-04-29T23:40:00Z</dcterms:created>
  <dcterms:modified xsi:type="dcterms:W3CDTF">2026-04-30T14:42:00Z</dcterms:modified>
</cp:coreProperties>
</file>